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AD934D" w14:textId="23E3E093" w:rsidR="00DE09E1" w:rsidRPr="002933AD" w:rsidRDefault="00DE09E1" w:rsidP="00DE09E1">
      <w:pPr>
        <w:widowControl w:val="0"/>
        <w:tabs>
          <w:tab w:val="right" w:pos="9639"/>
        </w:tabs>
        <w:spacing w:after="0"/>
        <w:rPr>
          <w:rFonts w:ascii="Arial" w:hAnsi="Arial"/>
          <w:b/>
          <w:bCs/>
          <w:sz w:val="24"/>
          <w:szCs w:val="24"/>
          <w:lang w:val="en-US"/>
        </w:rPr>
      </w:pPr>
      <w:bookmarkStart w:id="0" w:name="_Toc60776683"/>
      <w:bookmarkStart w:id="1" w:name="_Toc68014623"/>
      <w:r w:rsidRPr="00DE09E1">
        <w:rPr>
          <w:rFonts w:ascii="Arial" w:hAnsi="Arial"/>
          <w:b/>
          <w:bCs/>
          <w:sz w:val="24"/>
          <w:szCs w:val="24"/>
        </w:rPr>
        <w:t>3GPP TSG-RAN WG2 Meeting #11</w:t>
      </w:r>
      <w:r w:rsidR="00817582">
        <w:rPr>
          <w:rFonts w:ascii="Arial" w:hAnsi="Arial"/>
          <w:b/>
          <w:bCs/>
          <w:sz w:val="24"/>
          <w:szCs w:val="24"/>
        </w:rPr>
        <w:t>9</w:t>
      </w:r>
      <w:r w:rsidRPr="00DE09E1">
        <w:rPr>
          <w:rFonts w:ascii="Arial" w:hAnsi="Arial"/>
          <w:b/>
          <w:bCs/>
          <w:sz w:val="24"/>
          <w:szCs w:val="24"/>
        </w:rPr>
        <w:t xml:space="preserve">-e                                   </w:t>
      </w:r>
      <w:r w:rsidR="002933AD" w:rsidRPr="002933AD">
        <w:rPr>
          <w:rFonts w:ascii="Arial" w:hAnsi="Arial"/>
          <w:b/>
          <w:bCs/>
          <w:sz w:val="24"/>
          <w:szCs w:val="24"/>
        </w:rPr>
        <w:t>R2-</w:t>
      </w:r>
      <w:r w:rsidR="00DC0B07" w:rsidRPr="00DC0B07">
        <w:rPr>
          <w:rFonts w:ascii="Arial" w:hAnsi="Arial"/>
          <w:b/>
          <w:bCs/>
          <w:sz w:val="24"/>
          <w:szCs w:val="24"/>
        </w:rPr>
        <w:t>220</w:t>
      </w:r>
      <w:r w:rsidR="002F38ED">
        <w:rPr>
          <w:rFonts w:ascii="Arial" w:hAnsi="Arial"/>
          <w:b/>
          <w:bCs/>
          <w:sz w:val="24"/>
          <w:szCs w:val="24"/>
        </w:rPr>
        <w:t>xxxx</w:t>
      </w:r>
    </w:p>
    <w:p w14:paraId="73C0A96F" w14:textId="0B54F4BB" w:rsidR="00046405" w:rsidRDefault="00DE09E1" w:rsidP="00DE09E1">
      <w:pPr>
        <w:widowControl w:val="0"/>
        <w:tabs>
          <w:tab w:val="right" w:pos="9639"/>
        </w:tabs>
        <w:spacing w:after="0"/>
        <w:rPr>
          <w:rFonts w:ascii="Arial" w:hAnsi="Arial"/>
          <w:b/>
          <w:bCs/>
          <w:sz w:val="24"/>
          <w:szCs w:val="24"/>
          <w:lang w:eastAsia="zh-CN"/>
        </w:rPr>
      </w:pPr>
      <w:r w:rsidRPr="00DE09E1">
        <w:rPr>
          <w:rFonts w:ascii="Arial" w:hAnsi="Arial"/>
          <w:b/>
          <w:bCs/>
          <w:sz w:val="24"/>
          <w:szCs w:val="24"/>
        </w:rPr>
        <w:t xml:space="preserve">E-Meeting, </w:t>
      </w:r>
      <w:r w:rsidR="00817582">
        <w:rPr>
          <w:rFonts w:ascii="Arial" w:hAnsi="Arial"/>
          <w:b/>
          <w:noProof/>
          <w:sz w:val="24"/>
        </w:rPr>
        <w:t>Aug</w:t>
      </w:r>
      <w:r w:rsidR="00817582" w:rsidRPr="002B584B">
        <w:rPr>
          <w:rFonts w:ascii="Arial" w:hAnsi="Arial"/>
          <w:b/>
          <w:noProof/>
          <w:sz w:val="24"/>
        </w:rPr>
        <w:t xml:space="preserve"> </w:t>
      </w:r>
      <w:r w:rsidR="00817582">
        <w:rPr>
          <w:rFonts w:ascii="Arial" w:hAnsi="Arial"/>
          <w:b/>
          <w:noProof/>
          <w:sz w:val="24"/>
        </w:rPr>
        <w:t>17</w:t>
      </w:r>
      <w:r w:rsidR="00817582" w:rsidRPr="002B584B">
        <w:rPr>
          <w:rFonts w:ascii="Arial" w:hAnsi="Arial"/>
          <w:b/>
          <w:noProof/>
          <w:sz w:val="24"/>
        </w:rPr>
        <w:t xml:space="preserve"> – </w:t>
      </w:r>
      <w:r w:rsidR="00817582">
        <w:rPr>
          <w:rFonts w:ascii="Arial" w:hAnsi="Arial"/>
          <w:b/>
          <w:noProof/>
          <w:sz w:val="24"/>
        </w:rPr>
        <w:t>29</w:t>
      </w:r>
      <w:r w:rsidRPr="00DE09E1">
        <w:rPr>
          <w:rFonts w:ascii="Arial" w:hAnsi="Arial"/>
          <w:b/>
          <w:bCs/>
          <w:sz w:val="24"/>
          <w:szCs w:val="24"/>
        </w:rPr>
        <w:t>, 2022</w:t>
      </w:r>
    </w:p>
    <w:p w14:paraId="6C3613F7" w14:textId="77777777" w:rsidR="00046405" w:rsidRDefault="00046405" w:rsidP="00046405">
      <w:pPr>
        <w:widowControl w:val="0"/>
        <w:tabs>
          <w:tab w:val="right" w:pos="9639"/>
        </w:tabs>
        <w:spacing w:after="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70BA6" w14:paraId="18F23E36" w14:textId="77777777" w:rsidTr="003C4C2F">
        <w:tc>
          <w:tcPr>
            <w:tcW w:w="9641" w:type="dxa"/>
            <w:gridSpan w:val="9"/>
            <w:tcBorders>
              <w:top w:val="single" w:sz="4" w:space="0" w:color="auto"/>
              <w:left w:val="single" w:sz="4" w:space="0" w:color="auto"/>
              <w:right w:val="single" w:sz="4" w:space="0" w:color="auto"/>
            </w:tcBorders>
          </w:tcPr>
          <w:p w14:paraId="6CA88B3B" w14:textId="7C770F31" w:rsidR="00B70BA6" w:rsidRDefault="00B70BA6" w:rsidP="003C4C2F">
            <w:pPr>
              <w:pStyle w:val="CRCoverPage"/>
              <w:spacing w:after="0"/>
              <w:jc w:val="right"/>
              <w:rPr>
                <w:i/>
                <w:noProof/>
              </w:rPr>
            </w:pPr>
            <w:r>
              <w:rPr>
                <w:i/>
                <w:noProof/>
                <w:sz w:val="14"/>
              </w:rPr>
              <w:t>CR-Form-v12.</w:t>
            </w:r>
            <w:r w:rsidR="0003569F">
              <w:rPr>
                <w:i/>
                <w:noProof/>
                <w:sz w:val="14"/>
              </w:rPr>
              <w:t>2</w:t>
            </w:r>
          </w:p>
        </w:tc>
      </w:tr>
      <w:tr w:rsidR="00B70BA6" w14:paraId="3B05F15F" w14:textId="77777777" w:rsidTr="003C4C2F">
        <w:tc>
          <w:tcPr>
            <w:tcW w:w="9641" w:type="dxa"/>
            <w:gridSpan w:val="9"/>
            <w:tcBorders>
              <w:left w:val="single" w:sz="4" w:space="0" w:color="auto"/>
              <w:right w:val="single" w:sz="4" w:space="0" w:color="auto"/>
            </w:tcBorders>
          </w:tcPr>
          <w:p w14:paraId="20496720" w14:textId="77777777" w:rsidR="00B70BA6" w:rsidRDefault="00B70BA6" w:rsidP="003C4C2F">
            <w:pPr>
              <w:pStyle w:val="CRCoverPage"/>
              <w:spacing w:after="0"/>
              <w:jc w:val="center"/>
              <w:rPr>
                <w:noProof/>
              </w:rPr>
            </w:pPr>
            <w:r>
              <w:rPr>
                <w:b/>
                <w:noProof/>
                <w:sz w:val="32"/>
              </w:rPr>
              <w:t>CHANGE REQUEST</w:t>
            </w:r>
          </w:p>
        </w:tc>
      </w:tr>
      <w:tr w:rsidR="00B70BA6" w14:paraId="7F62ACAE" w14:textId="77777777" w:rsidTr="003C4C2F">
        <w:tc>
          <w:tcPr>
            <w:tcW w:w="9641" w:type="dxa"/>
            <w:gridSpan w:val="9"/>
            <w:tcBorders>
              <w:left w:val="single" w:sz="4" w:space="0" w:color="auto"/>
              <w:right w:val="single" w:sz="4" w:space="0" w:color="auto"/>
            </w:tcBorders>
          </w:tcPr>
          <w:p w14:paraId="6E098C92" w14:textId="77777777" w:rsidR="00B70BA6" w:rsidRDefault="00B70BA6" w:rsidP="003C4C2F">
            <w:pPr>
              <w:pStyle w:val="CRCoverPage"/>
              <w:spacing w:after="0"/>
              <w:rPr>
                <w:noProof/>
                <w:sz w:val="8"/>
                <w:szCs w:val="8"/>
              </w:rPr>
            </w:pPr>
          </w:p>
        </w:tc>
      </w:tr>
      <w:tr w:rsidR="00B70BA6" w14:paraId="037EEBF8" w14:textId="77777777" w:rsidTr="003C4C2F">
        <w:tc>
          <w:tcPr>
            <w:tcW w:w="142" w:type="dxa"/>
            <w:tcBorders>
              <w:left w:val="single" w:sz="4" w:space="0" w:color="auto"/>
            </w:tcBorders>
          </w:tcPr>
          <w:p w14:paraId="078781EE" w14:textId="77777777" w:rsidR="00B70BA6" w:rsidRDefault="00B70BA6" w:rsidP="003C4C2F">
            <w:pPr>
              <w:pStyle w:val="CRCoverPage"/>
              <w:spacing w:after="0"/>
              <w:jc w:val="right"/>
              <w:rPr>
                <w:noProof/>
              </w:rPr>
            </w:pPr>
          </w:p>
        </w:tc>
        <w:tc>
          <w:tcPr>
            <w:tcW w:w="1559" w:type="dxa"/>
            <w:shd w:val="pct30" w:color="FFFF00" w:fill="auto"/>
          </w:tcPr>
          <w:p w14:paraId="74903E88" w14:textId="7A95E63E" w:rsidR="00B70BA6" w:rsidRPr="00410371" w:rsidRDefault="00E35F39" w:rsidP="003C4C2F">
            <w:pPr>
              <w:pStyle w:val="CRCoverPage"/>
              <w:spacing w:after="0"/>
              <w:jc w:val="center"/>
              <w:rPr>
                <w:b/>
                <w:noProof/>
                <w:sz w:val="28"/>
              </w:rPr>
            </w:pPr>
            <w:r>
              <w:rPr>
                <w:b/>
                <w:noProof/>
                <w:sz w:val="28"/>
              </w:rPr>
              <w:t>3</w:t>
            </w:r>
            <w:r w:rsidR="00916E41">
              <w:rPr>
                <w:b/>
                <w:noProof/>
                <w:sz w:val="28"/>
              </w:rPr>
              <w:t>8</w:t>
            </w:r>
            <w:r>
              <w:rPr>
                <w:b/>
                <w:noProof/>
                <w:sz w:val="28"/>
              </w:rPr>
              <w:t>.3</w:t>
            </w:r>
            <w:r w:rsidR="00916E41">
              <w:rPr>
                <w:b/>
                <w:noProof/>
                <w:sz w:val="28"/>
              </w:rPr>
              <w:t>06</w:t>
            </w:r>
          </w:p>
        </w:tc>
        <w:tc>
          <w:tcPr>
            <w:tcW w:w="709" w:type="dxa"/>
          </w:tcPr>
          <w:p w14:paraId="5CBBD4A6" w14:textId="77777777" w:rsidR="00B70BA6" w:rsidRDefault="00B70BA6" w:rsidP="003C4C2F">
            <w:pPr>
              <w:pStyle w:val="CRCoverPage"/>
              <w:spacing w:after="0"/>
              <w:jc w:val="center"/>
              <w:rPr>
                <w:noProof/>
              </w:rPr>
            </w:pPr>
            <w:r>
              <w:rPr>
                <w:b/>
                <w:noProof/>
                <w:sz w:val="28"/>
              </w:rPr>
              <w:t>CR</w:t>
            </w:r>
          </w:p>
        </w:tc>
        <w:tc>
          <w:tcPr>
            <w:tcW w:w="1276" w:type="dxa"/>
            <w:shd w:val="pct30" w:color="FFFF00" w:fill="auto"/>
          </w:tcPr>
          <w:p w14:paraId="2CD9DE37" w14:textId="58D2CC02" w:rsidR="00B70BA6" w:rsidRPr="00410371" w:rsidRDefault="007E742C" w:rsidP="003C4C2F">
            <w:pPr>
              <w:pStyle w:val="CRCoverPage"/>
              <w:spacing w:after="0"/>
              <w:jc w:val="center"/>
              <w:rPr>
                <w:noProof/>
              </w:rPr>
            </w:pPr>
            <w:r>
              <w:rPr>
                <w:b/>
                <w:noProof/>
                <w:sz w:val="28"/>
              </w:rPr>
              <w:t>Draft</w:t>
            </w:r>
          </w:p>
        </w:tc>
        <w:tc>
          <w:tcPr>
            <w:tcW w:w="709" w:type="dxa"/>
          </w:tcPr>
          <w:p w14:paraId="3D2EABC3" w14:textId="77777777" w:rsidR="00B70BA6" w:rsidRDefault="00B70BA6" w:rsidP="003C4C2F">
            <w:pPr>
              <w:pStyle w:val="CRCoverPage"/>
              <w:tabs>
                <w:tab w:val="right" w:pos="625"/>
              </w:tabs>
              <w:spacing w:after="0"/>
              <w:jc w:val="center"/>
              <w:rPr>
                <w:noProof/>
              </w:rPr>
            </w:pPr>
            <w:r>
              <w:rPr>
                <w:b/>
                <w:bCs/>
                <w:noProof/>
                <w:sz w:val="28"/>
              </w:rPr>
              <w:t>rev</w:t>
            </w:r>
          </w:p>
        </w:tc>
        <w:tc>
          <w:tcPr>
            <w:tcW w:w="992" w:type="dxa"/>
            <w:shd w:val="pct30" w:color="FFFF00" w:fill="auto"/>
          </w:tcPr>
          <w:p w14:paraId="42803221" w14:textId="4F72736B" w:rsidR="00B70BA6" w:rsidRPr="00410371" w:rsidRDefault="007E742C" w:rsidP="003C4C2F">
            <w:pPr>
              <w:pStyle w:val="CRCoverPage"/>
              <w:spacing w:after="0"/>
              <w:jc w:val="center"/>
              <w:rPr>
                <w:b/>
                <w:noProof/>
              </w:rPr>
            </w:pPr>
            <w:r>
              <w:rPr>
                <w:b/>
                <w:noProof/>
                <w:sz w:val="28"/>
              </w:rPr>
              <w:t>-</w:t>
            </w:r>
          </w:p>
        </w:tc>
        <w:tc>
          <w:tcPr>
            <w:tcW w:w="2410" w:type="dxa"/>
          </w:tcPr>
          <w:p w14:paraId="4B0FF11B" w14:textId="77777777" w:rsidR="00B70BA6" w:rsidRDefault="00B70BA6" w:rsidP="003C4C2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DA17FD6" w14:textId="1E470330" w:rsidR="00B70BA6" w:rsidRPr="00410371" w:rsidRDefault="00B70BA6" w:rsidP="003C4C2F">
            <w:pPr>
              <w:pStyle w:val="CRCoverPage"/>
              <w:spacing w:after="0"/>
              <w:jc w:val="center"/>
              <w:rPr>
                <w:noProof/>
                <w:sz w:val="28"/>
              </w:rPr>
            </w:pPr>
            <w:r>
              <w:rPr>
                <w:b/>
                <w:noProof/>
                <w:sz w:val="28"/>
              </w:rPr>
              <w:t>1</w:t>
            </w:r>
            <w:r w:rsidR="006D7A0B">
              <w:rPr>
                <w:b/>
                <w:noProof/>
                <w:sz w:val="28"/>
              </w:rPr>
              <w:t>7</w:t>
            </w:r>
            <w:r>
              <w:rPr>
                <w:b/>
                <w:noProof/>
                <w:sz w:val="28"/>
              </w:rPr>
              <w:t>.</w:t>
            </w:r>
            <w:r w:rsidR="00817582">
              <w:rPr>
                <w:b/>
                <w:noProof/>
                <w:sz w:val="28"/>
              </w:rPr>
              <w:t>1</w:t>
            </w:r>
            <w:r>
              <w:rPr>
                <w:b/>
                <w:noProof/>
                <w:sz w:val="28"/>
              </w:rPr>
              <w:t>.0</w:t>
            </w:r>
          </w:p>
        </w:tc>
        <w:tc>
          <w:tcPr>
            <w:tcW w:w="143" w:type="dxa"/>
            <w:tcBorders>
              <w:right w:val="single" w:sz="4" w:space="0" w:color="auto"/>
            </w:tcBorders>
          </w:tcPr>
          <w:p w14:paraId="77B20536" w14:textId="77777777" w:rsidR="00B70BA6" w:rsidRDefault="00B70BA6" w:rsidP="003C4C2F">
            <w:pPr>
              <w:pStyle w:val="CRCoverPage"/>
              <w:spacing w:after="0"/>
              <w:rPr>
                <w:noProof/>
              </w:rPr>
            </w:pPr>
          </w:p>
        </w:tc>
      </w:tr>
      <w:tr w:rsidR="00B70BA6" w14:paraId="2C9AA309" w14:textId="77777777" w:rsidTr="003C4C2F">
        <w:tc>
          <w:tcPr>
            <w:tcW w:w="9641" w:type="dxa"/>
            <w:gridSpan w:val="9"/>
            <w:tcBorders>
              <w:left w:val="single" w:sz="4" w:space="0" w:color="auto"/>
              <w:right w:val="single" w:sz="4" w:space="0" w:color="auto"/>
            </w:tcBorders>
          </w:tcPr>
          <w:p w14:paraId="372F4C9B" w14:textId="77777777" w:rsidR="00B70BA6" w:rsidRDefault="00B70BA6" w:rsidP="003C4C2F">
            <w:pPr>
              <w:pStyle w:val="CRCoverPage"/>
              <w:spacing w:after="0"/>
              <w:rPr>
                <w:noProof/>
              </w:rPr>
            </w:pPr>
          </w:p>
        </w:tc>
      </w:tr>
      <w:tr w:rsidR="00B70BA6" w14:paraId="578C85D8" w14:textId="77777777" w:rsidTr="003C4C2F">
        <w:tc>
          <w:tcPr>
            <w:tcW w:w="9641" w:type="dxa"/>
            <w:gridSpan w:val="9"/>
            <w:tcBorders>
              <w:top w:val="single" w:sz="4" w:space="0" w:color="auto"/>
            </w:tcBorders>
          </w:tcPr>
          <w:p w14:paraId="436D6A1C" w14:textId="77777777" w:rsidR="00B70BA6" w:rsidRPr="00F25D98" w:rsidRDefault="00B70BA6" w:rsidP="003C4C2F">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eastAsiaTheme="minorEastAsia"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eastAsiaTheme="minorEastAsia" w:cs="Arial"/>
                  <w:i/>
                  <w:noProof/>
                </w:rPr>
                <w:t>http://www.3gpp.org/Change-Requests</w:t>
              </w:r>
            </w:hyperlink>
            <w:r w:rsidRPr="00F25D98">
              <w:rPr>
                <w:rFonts w:cs="Arial"/>
                <w:i/>
                <w:noProof/>
              </w:rPr>
              <w:t>.</w:t>
            </w:r>
          </w:p>
        </w:tc>
      </w:tr>
      <w:tr w:rsidR="00B70BA6" w14:paraId="674A2E25" w14:textId="77777777" w:rsidTr="003C4C2F">
        <w:tc>
          <w:tcPr>
            <w:tcW w:w="9641" w:type="dxa"/>
            <w:gridSpan w:val="9"/>
          </w:tcPr>
          <w:p w14:paraId="44F788DC" w14:textId="77777777" w:rsidR="00B70BA6" w:rsidRDefault="00B70BA6" w:rsidP="003C4C2F">
            <w:pPr>
              <w:pStyle w:val="CRCoverPage"/>
              <w:spacing w:after="0"/>
              <w:rPr>
                <w:noProof/>
                <w:sz w:val="8"/>
                <w:szCs w:val="8"/>
              </w:rPr>
            </w:pPr>
          </w:p>
        </w:tc>
      </w:tr>
    </w:tbl>
    <w:p w14:paraId="23D9338F" w14:textId="77777777" w:rsidR="00B70BA6" w:rsidRDefault="00B70BA6" w:rsidP="00B70BA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70BA6" w14:paraId="7DE53809" w14:textId="77777777" w:rsidTr="003C4C2F">
        <w:tc>
          <w:tcPr>
            <w:tcW w:w="2835" w:type="dxa"/>
          </w:tcPr>
          <w:p w14:paraId="5E9BC0ED" w14:textId="77777777" w:rsidR="00B70BA6" w:rsidRDefault="00B70BA6" w:rsidP="003C4C2F">
            <w:pPr>
              <w:pStyle w:val="CRCoverPage"/>
              <w:tabs>
                <w:tab w:val="right" w:pos="2751"/>
              </w:tabs>
              <w:spacing w:after="0"/>
              <w:rPr>
                <w:b/>
                <w:i/>
                <w:noProof/>
              </w:rPr>
            </w:pPr>
            <w:r>
              <w:rPr>
                <w:b/>
                <w:i/>
                <w:noProof/>
              </w:rPr>
              <w:t>Proposed change affects:</w:t>
            </w:r>
          </w:p>
        </w:tc>
        <w:tc>
          <w:tcPr>
            <w:tcW w:w="1418" w:type="dxa"/>
          </w:tcPr>
          <w:p w14:paraId="184524FC" w14:textId="77777777" w:rsidR="00B70BA6" w:rsidRDefault="00B70BA6" w:rsidP="003C4C2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FA885B4" w14:textId="77777777" w:rsidR="00B70BA6" w:rsidRDefault="00B70BA6" w:rsidP="003C4C2F">
            <w:pPr>
              <w:pStyle w:val="CRCoverPage"/>
              <w:spacing w:after="0"/>
              <w:jc w:val="center"/>
              <w:rPr>
                <w:b/>
                <w:caps/>
                <w:noProof/>
              </w:rPr>
            </w:pPr>
          </w:p>
        </w:tc>
        <w:tc>
          <w:tcPr>
            <w:tcW w:w="709" w:type="dxa"/>
            <w:tcBorders>
              <w:left w:val="single" w:sz="4" w:space="0" w:color="auto"/>
            </w:tcBorders>
          </w:tcPr>
          <w:p w14:paraId="6F1E2008" w14:textId="77777777" w:rsidR="00B70BA6" w:rsidRDefault="00B70BA6" w:rsidP="003C4C2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1BFC458" w14:textId="77777777" w:rsidR="00B70BA6" w:rsidRDefault="00B70BA6" w:rsidP="003C4C2F">
            <w:pPr>
              <w:pStyle w:val="CRCoverPage"/>
              <w:spacing w:after="0"/>
              <w:jc w:val="center"/>
              <w:rPr>
                <w:b/>
                <w:caps/>
                <w:noProof/>
              </w:rPr>
            </w:pPr>
            <w:r>
              <w:rPr>
                <w:b/>
                <w:caps/>
                <w:noProof/>
              </w:rPr>
              <w:t>X</w:t>
            </w:r>
          </w:p>
        </w:tc>
        <w:tc>
          <w:tcPr>
            <w:tcW w:w="2126" w:type="dxa"/>
          </w:tcPr>
          <w:p w14:paraId="64DC6478" w14:textId="77777777" w:rsidR="00B70BA6" w:rsidRDefault="00B70BA6" w:rsidP="003C4C2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073D36" w14:textId="304FED9E" w:rsidR="00B70BA6" w:rsidRDefault="008263F5" w:rsidP="003C4C2F">
            <w:pPr>
              <w:pStyle w:val="CRCoverPage"/>
              <w:spacing w:after="0"/>
              <w:jc w:val="center"/>
              <w:rPr>
                <w:b/>
                <w:caps/>
                <w:noProof/>
              </w:rPr>
            </w:pPr>
            <w:r>
              <w:rPr>
                <w:b/>
                <w:caps/>
                <w:noProof/>
              </w:rPr>
              <w:t>X</w:t>
            </w:r>
          </w:p>
        </w:tc>
        <w:tc>
          <w:tcPr>
            <w:tcW w:w="1418" w:type="dxa"/>
            <w:tcBorders>
              <w:left w:val="nil"/>
            </w:tcBorders>
          </w:tcPr>
          <w:p w14:paraId="0EC436DB" w14:textId="77777777" w:rsidR="00B70BA6" w:rsidRDefault="00B70BA6" w:rsidP="003C4C2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793B50" w14:textId="175B9AD7" w:rsidR="00B70BA6" w:rsidRDefault="00B70BA6" w:rsidP="003C4C2F">
            <w:pPr>
              <w:pStyle w:val="CRCoverPage"/>
              <w:spacing w:after="0"/>
              <w:jc w:val="center"/>
              <w:rPr>
                <w:b/>
                <w:bCs/>
                <w:caps/>
                <w:noProof/>
              </w:rPr>
            </w:pPr>
          </w:p>
        </w:tc>
      </w:tr>
    </w:tbl>
    <w:p w14:paraId="5DA3B883" w14:textId="77777777" w:rsidR="00B70BA6" w:rsidRDefault="00B70BA6" w:rsidP="00B70BA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70BA6" w14:paraId="7985FB78" w14:textId="77777777" w:rsidTr="003C4C2F">
        <w:tc>
          <w:tcPr>
            <w:tcW w:w="9640" w:type="dxa"/>
            <w:gridSpan w:val="11"/>
          </w:tcPr>
          <w:p w14:paraId="6CEA748B" w14:textId="77777777" w:rsidR="00B70BA6" w:rsidRDefault="00B70BA6" w:rsidP="003C4C2F">
            <w:pPr>
              <w:pStyle w:val="CRCoverPage"/>
              <w:spacing w:after="0"/>
              <w:rPr>
                <w:noProof/>
                <w:sz w:val="8"/>
                <w:szCs w:val="8"/>
              </w:rPr>
            </w:pPr>
          </w:p>
        </w:tc>
      </w:tr>
      <w:tr w:rsidR="00B70BA6" w14:paraId="39AA6678" w14:textId="77777777" w:rsidTr="003C4C2F">
        <w:tc>
          <w:tcPr>
            <w:tcW w:w="1843" w:type="dxa"/>
            <w:tcBorders>
              <w:top w:val="single" w:sz="4" w:space="0" w:color="auto"/>
              <w:left w:val="single" w:sz="4" w:space="0" w:color="auto"/>
            </w:tcBorders>
          </w:tcPr>
          <w:p w14:paraId="240D17EB" w14:textId="77777777" w:rsidR="00B70BA6" w:rsidRDefault="00B70BA6" w:rsidP="003C4C2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55B4673" w14:textId="7C50C08E" w:rsidR="00B70BA6" w:rsidRDefault="007E742C" w:rsidP="003C4C2F">
            <w:pPr>
              <w:pStyle w:val="CRCoverPage"/>
              <w:spacing w:after="0"/>
              <w:ind w:left="100"/>
              <w:rPr>
                <w:noProof/>
              </w:rPr>
            </w:pPr>
            <w:r>
              <w:t xml:space="preserve">Draft 306 CR for </w:t>
            </w:r>
            <w:r w:rsidR="00015677">
              <w:t>NR NTN</w:t>
            </w:r>
            <w:r>
              <w:t xml:space="preserve"> UE capabilities</w:t>
            </w:r>
          </w:p>
        </w:tc>
      </w:tr>
      <w:tr w:rsidR="00B70BA6" w14:paraId="0D995ED0" w14:textId="77777777" w:rsidTr="003C4C2F">
        <w:tc>
          <w:tcPr>
            <w:tcW w:w="1843" w:type="dxa"/>
            <w:tcBorders>
              <w:left w:val="single" w:sz="4" w:space="0" w:color="auto"/>
            </w:tcBorders>
          </w:tcPr>
          <w:p w14:paraId="5929E860" w14:textId="77777777" w:rsidR="00B70BA6" w:rsidRDefault="00B70BA6" w:rsidP="003C4C2F">
            <w:pPr>
              <w:pStyle w:val="CRCoverPage"/>
              <w:spacing w:after="0"/>
              <w:rPr>
                <w:b/>
                <w:i/>
                <w:noProof/>
                <w:sz w:val="8"/>
                <w:szCs w:val="8"/>
              </w:rPr>
            </w:pPr>
          </w:p>
        </w:tc>
        <w:tc>
          <w:tcPr>
            <w:tcW w:w="7797" w:type="dxa"/>
            <w:gridSpan w:val="10"/>
            <w:tcBorders>
              <w:right w:val="single" w:sz="4" w:space="0" w:color="auto"/>
            </w:tcBorders>
          </w:tcPr>
          <w:p w14:paraId="37C4A276" w14:textId="77777777" w:rsidR="00B70BA6" w:rsidRDefault="00B70BA6" w:rsidP="003C4C2F">
            <w:pPr>
              <w:pStyle w:val="CRCoverPage"/>
              <w:spacing w:after="0"/>
              <w:rPr>
                <w:noProof/>
                <w:sz w:val="8"/>
                <w:szCs w:val="8"/>
              </w:rPr>
            </w:pPr>
          </w:p>
        </w:tc>
      </w:tr>
      <w:tr w:rsidR="00B70BA6" w14:paraId="1AF84698" w14:textId="77777777" w:rsidTr="003C4C2F">
        <w:tc>
          <w:tcPr>
            <w:tcW w:w="1843" w:type="dxa"/>
            <w:tcBorders>
              <w:left w:val="single" w:sz="4" w:space="0" w:color="auto"/>
            </w:tcBorders>
          </w:tcPr>
          <w:p w14:paraId="4FD71226" w14:textId="77777777" w:rsidR="00B70BA6" w:rsidRDefault="00B70BA6" w:rsidP="003C4C2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8E02BAD" w14:textId="77777777" w:rsidR="00B70BA6" w:rsidRDefault="00B70BA6" w:rsidP="003C4C2F">
            <w:pPr>
              <w:pStyle w:val="CRCoverPage"/>
              <w:spacing w:after="0"/>
              <w:ind w:left="100"/>
              <w:rPr>
                <w:noProof/>
              </w:rPr>
            </w:pPr>
            <w:r w:rsidRPr="002414BA">
              <w:rPr>
                <w:noProof/>
              </w:rPr>
              <w:t>Intel Corporation</w:t>
            </w:r>
          </w:p>
        </w:tc>
      </w:tr>
      <w:tr w:rsidR="00B70BA6" w14:paraId="23D2B3E4" w14:textId="77777777" w:rsidTr="003C4C2F">
        <w:tc>
          <w:tcPr>
            <w:tcW w:w="1843" w:type="dxa"/>
            <w:tcBorders>
              <w:left w:val="single" w:sz="4" w:space="0" w:color="auto"/>
            </w:tcBorders>
          </w:tcPr>
          <w:p w14:paraId="41B8F848" w14:textId="77777777" w:rsidR="00B70BA6" w:rsidRDefault="00B70BA6" w:rsidP="003C4C2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019AB6F" w14:textId="77777777" w:rsidR="00B70BA6" w:rsidRDefault="00B70BA6" w:rsidP="003C4C2F">
            <w:pPr>
              <w:pStyle w:val="CRCoverPage"/>
              <w:spacing w:after="0"/>
              <w:ind w:left="100"/>
              <w:rPr>
                <w:noProof/>
              </w:rPr>
            </w:pPr>
            <w:r>
              <w:t>R2</w:t>
            </w:r>
          </w:p>
        </w:tc>
      </w:tr>
      <w:tr w:rsidR="00B70BA6" w14:paraId="1CC6E03A" w14:textId="77777777" w:rsidTr="003C4C2F">
        <w:tc>
          <w:tcPr>
            <w:tcW w:w="1843" w:type="dxa"/>
            <w:tcBorders>
              <w:left w:val="single" w:sz="4" w:space="0" w:color="auto"/>
            </w:tcBorders>
          </w:tcPr>
          <w:p w14:paraId="654C0153" w14:textId="77777777" w:rsidR="00B70BA6" w:rsidRDefault="00B70BA6" w:rsidP="003C4C2F">
            <w:pPr>
              <w:pStyle w:val="CRCoverPage"/>
              <w:spacing w:after="0"/>
              <w:rPr>
                <w:b/>
                <w:i/>
                <w:noProof/>
                <w:sz w:val="8"/>
                <w:szCs w:val="8"/>
              </w:rPr>
            </w:pPr>
          </w:p>
        </w:tc>
        <w:tc>
          <w:tcPr>
            <w:tcW w:w="7797" w:type="dxa"/>
            <w:gridSpan w:val="10"/>
            <w:tcBorders>
              <w:right w:val="single" w:sz="4" w:space="0" w:color="auto"/>
            </w:tcBorders>
          </w:tcPr>
          <w:p w14:paraId="2FDBC2A4" w14:textId="77777777" w:rsidR="00B70BA6" w:rsidRDefault="00B70BA6" w:rsidP="003C4C2F">
            <w:pPr>
              <w:pStyle w:val="CRCoverPage"/>
              <w:spacing w:after="0"/>
              <w:rPr>
                <w:noProof/>
                <w:sz w:val="8"/>
                <w:szCs w:val="8"/>
              </w:rPr>
            </w:pPr>
          </w:p>
        </w:tc>
      </w:tr>
      <w:tr w:rsidR="00B70BA6" w14:paraId="6E1582DD" w14:textId="77777777" w:rsidTr="003C4C2F">
        <w:tc>
          <w:tcPr>
            <w:tcW w:w="1843" w:type="dxa"/>
            <w:tcBorders>
              <w:left w:val="single" w:sz="4" w:space="0" w:color="auto"/>
            </w:tcBorders>
          </w:tcPr>
          <w:p w14:paraId="1494D1F6" w14:textId="77777777" w:rsidR="00B70BA6" w:rsidRDefault="00B70BA6" w:rsidP="003C4C2F">
            <w:pPr>
              <w:pStyle w:val="CRCoverPage"/>
              <w:tabs>
                <w:tab w:val="right" w:pos="1759"/>
              </w:tabs>
              <w:spacing w:after="0"/>
              <w:rPr>
                <w:b/>
                <w:i/>
                <w:noProof/>
              </w:rPr>
            </w:pPr>
            <w:r>
              <w:rPr>
                <w:b/>
                <w:i/>
                <w:noProof/>
              </w:rPr>
              <w:t>Work item code:</w:t>
            </w:r>
          </w:p>
        </w:tc>
        <w:tc>
          <w:tcPr>
            <w:tcW w:w="3686" w:type="dxa"/>
            <w:gridSpan w:val="5"/>
            <w:shd w:val="pct30" w:color="FFFF00" w:fill="auto"/>
          </w:tcPr>
          <w:p w14:paraId="2C478962" w14:textId="324034A6" w:rsidR="00B70BA6" w:rsidRDefault="00015677" w:rsidP="003C4C2F">
            <w:pPr>
              <w:pStyle w:val="CRCoverPage"/>
              <w:spacing w:after="0"/>
              <w:ind w:left="100"/>
              <w:rPr>
                <w:noProof/>
              </w:rPr>
            </w:pPr>
            <w:bookmarkStart w:id="2" w:name="_Hlk89955442"/>
            <w:proofErr w:type="spellStart"/>
            <w:r>
              <w:t>NR_NTN_solutions</w:t>
            </w:r>
            <w:proofErr w:type="spellEnd"/>
            <w:r>
              <w:t>-Core</w:t>
            </w:r>
            <w:bookmarkEnd w:id="2"/>
          </w:p>
        </w:tc>
        <w:tc>
          <w:tcPr>
            <w:tcW w:w="567" w:type="dxa"/>
            <w:tcBorders>
              <w:left w:val="nil"/>
            </w:tcBorders>
          </w:tcPr>
          <w:p w14:paraId="4F6E4539" w14:textId="77777777" w:rsidR="00B70BA6" w:rsidRDefault="00B70BA6" w:rsidP="003C4C2F">
            <w:pPr>
              <w:pStyle w:val="CRCoverPage"/>
              <w:spacing w:after="0"/>
              <w:ind w:right="100"/>
              <w:rPr>
                <w:noProof/>
              </w:rPr>
            </w:pPr>
          </w:p>
        </w:tc>
        <w:tc>
          <w:tcPr>
            <w:tcW w:w="1417" w:type="dxa"/>
            <w:gridSpan w:val="3"/>
            <w:tcBorders>
              <w:left w:val="nil"/>
            </w:tcBorders>
          </w:tcPr>
          <w:p w14:paraId="546286A1" w14:textId="77777777" w:rsidR="00B70BA6" w:rsidRDefault="00B70BA6" w:rsidP="003C4C2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2D3B00B" w14:textId="2C776B01" w:rsidR="00B70BA6" w:rsidRDefault="0081036D" w:rsidP="003C4C2F">
            <w:pPr>
              <w:pStyle w:val="CRCoverPage"/>
              <w:spacing w:after="0"/>
              <w:ind w:left="100"/>
              <w:rPr>
                <w:noProof/>
              </w:rPr>
            </w:pPr>
            <w:r>
              <w:t>202</w:t>
            </w:r>
            <w:r w:rsidR="00757081">
              <w:t>2</w:t>
            </w:r>
            <w:r>
              <w:t>-</w:t>
            </w:r>
            <w:r w:rsidR="00757081">
              <w:t>0</w:t>
            </w:r>
            <w:r w:rsidR="00817582">
              <w:t>8</w:t>
            </w:r>
            <w:r>
              <w:t>-</w:t>
            </w:r>
            <w:r w:rsidR="002F38ED">
              <w:t>23</w:t>
            </w:r>
          </w:p>
        </w:tc>
      </w:tr>
      <w:tr w:rsidR="00B70BA6" w14:paraId="178D7B61" w14:textId="77777777" w:rsidTr="003C4C2F">
        <w:tc>
          <w:tcPr>
            <w:tcW w:w="1843" w:type="dxa"/>
            <w:tcBorders>
              <w:left w:val="single" w:sz="4" w:space="0" w:color="auto"/>
            </w:tcBorders>
          </w:tcPr>
          <w:p w14:paraId="4A4A5591" w14:textId="77777777" w:rsidR="00B70BA6" w:rsidRDefault="00B70BA6" w:rsidP="003C4C2F">
            <w:pPr>
              <w:pStyle w:val="CRCoverPage"/>
              <w:spacing w:after="0"/>
              <w:rPr>
                <w:b/>
                <w:i/>
                <w:noProof/>
                <w:sz w:val="8"/>
                <w:szCs w:val="8"/>
              </w:rPr>
            </w:pPr>
          </w:p>
        </w:tc>
        <w:tc>
          <w:tcPr>
            <w:tcW w:w="1986" w:type="dxa"/>
            <w:gridSpan w:val="4"/>
          </w:tcPr>
          <w:p w14:paraId="20C16A21" w14:textId="77777777" w:rsidR="00B70BA6" w:rsidRDefault="00B70BA6" w:rsidP="003C4C2F">
            <w:pPr>
              <w:pStyle w:val="CRCoverPage"/>
              <w:spacing w:after="0"/>
              <w:rPr>
                <w:noProof/>
                <w:sz w:val="8"/>
                <w:szCs w:val="8"/>
              </w:rPr>
            </w:pPr>
          </w:p>
        </w:tc>
        <w:tc>
          <w:tcPr>
            <w:tcW w:w="2267" w:type="dxa"/>
            <w:gridSpan w:val="2"/>
          </w:tcPr>
          <w:p w14:paraId="37112E49" w14:textId="77777777" w:rsidR="00B70BA6" w:rsidRDefault="00B70BA6" w:rsidP="003C4C2F">
            <w:pPr>
              <w:pStyle w:val="CRCoverPage"/>
              <w:spacing w:after="0"/>
              <w:rPr>
                <w:noProof/>
                <w:sz w:val="8"/>
                <w:szCs w:val="8"/>
              </w:rPr>
            </w:pPr>
          </w:p>
        </w:tc>
        <w:tc>
          <w:tcPr>
            <w:tcW w:w="1417" w:type="dxa"/>
            <w:gridSpan w:val="3"/>
          </w:tcPr>
          <w:p w14:paraId="29296623" w14:textId="77777777" w:rsidR="00B70BA6" w:rsidRDefault="00B70BA6" w:rsidP="003C4C2F">
            <w:pPr>
              <w:pStyle w:val="CRCoverPage"/>
              <w:spacing w:after="0"/>
              <w:rPr>
                <w:noProof/>
                <w:sz w:val="8"/>
                <w:szCs w:val="8"/>
              </w:rPr>
            </w:pPr>
          </w:p>
        </w:tc>
        <w:tc>
          <w:tcPr>
            <w:tcW w:w="2127" w:type="dxa"/>
            <w:tcBorders>
              <w:right w:val="single" w:sz="4" w:space="0" w:color="auto"/>
            </w:tcBorders>
          </w:tcPr>
          <w:p w14:paraId="3440085C" w14:textId="77777777" w:rsidR="00B70BA6" w:rsidRDefault="00B70BA6" w:rsidP="003C4C2F">
            <w:pPr>
              <w:pStyle w:val="CRCoverPage"/>
              <w:spacing w:after="0"/>
              <w:rPr>
                <w:noProof/>
                <w:sz w:val="8"/>
                <w:szCs w:val="8"/>
              </w:rPr>
            </w:pPr>
          </w:p>
        </w:tc>
      </w:tr>
      <w:tr w:rsidR="00B70BA6" w14:paraId="4A6BF10B" w14:textId="77777777" w:rsidTr="003C4C2F">
        <w:trPr>
          <w:cantSplit/>
        </w:trPr>
        <w:tc>
          <w:tcPr>
            <w:tcW w:w="1843" w:type="dxa"/>
            <w:tcBorders>
              <w:left w:val="single" w:sz="4" w:space="0" w:color="auto"/>
            </w:tcBorders>
          </w:tcPr>
          <w:p w14:paraId="29C2F66E" w14:textId="77777777" w:rsidR="00B70BA6" w:rsidRDefault="00B70BA6" w:rsidP="003C4C2F">
            <w:pPr>
              <w:pStyle w:val="CRCoverPage"/>
              <w:tabs>
                <w:tab w:val="right" w:pos="1759"/>
              </w:tabs>
              <w:spacing w:after="0"/>
              <w:rPr>
                <w:b/>
                <w:i/>
                <w:noProof/>
              </w:rPr>
            </w:pPr>
            <w:r>
              <w:rPr>
                <w:b/>
                <w:i/>
                <w:noProof/>
              </w:rPr>
              <w:t>Category:</w:t>
            </w:r>
          </w:p>
        </w:tc>
        <w:tc>
          <w:tcPr>
            <w:tcW w:w="851" w:type="dxa"/>
            <w:shd w:val="pct30" w:color="FFFF00" w:fill="auto"/>
          </w:tcPr>
          <w:p w14:paraId="3774AAA9" w14:textId="759121FB" w:rsidR="00B70BA6" w:rsidRDefault="006D7A0B" w:rsidP="003C4C2F">
            <w:pPr>
              <w:pStyle w:val="CRCoverPage"/>
              <w:spacing w:after="0"/>
              <w:ind w:left="100" w:right="-609"/>
              <w:rPr>
                <w:b/>
                <w:noProof/>
              </w:rPr>
            </w:pPr>
            <w:r>
              <w:t>F</w:t>
            </w:r>
          </w:p>
        </w:tc>
        <w:tc>
          <w:tcPr>
            <w:tcW w:w="3402" w:type="dxa"/>
            <w:gridSpan w:val="5"/>
            <w:tcBorders>
              <w:left w:val="nil"/>
            </w:tcBorders>
          </w:tcPr>
          <w:p w14:paraId="11C3E0ED" w14:textId="77777777" w:rsidR="00B70BA6" w:rsidRDefault="00B70BA6" w:rsidP="003C4C2F">
            <w:pPr>
              <w:pStyle w:val="CRCoverPage"/>
              <w:spacing w:after="0"/>
              <w:rPr>
                <w:noProof/>
              </w:rPr>
            </w:pPr>
          </w:p>
        </w:tc>
        <w:tc>
          <w:tcPr>
            <w:tcW w:w="1417" w:type="dxa"/>
            <w:gridSpan w:val="3"/>
            <w:tcBorders>
              <w:left w:val="nil"/>
            </w:tcBorders>
          </w:tcPr>
          <w:p w14:paraId="22989B2C" w14:textId="77777777" w:rsidR="00B70BA6" w:rsidRDefault="00B70BA6" w:rsidP="003C4C2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385ADDE" w14:textId="4367877C" w:rsidR="00B70BA6" w:rsidRDefault="00B70BA6" w:rsidP="003C4C2F">
            <w:pPr>
              <w:pStyle w:val="CRCoverPage"/>
              <w:spacing w:after="0"/>
              <w:ind w:left="100"/>
              <w:rPr>
                <w:noProof/>
              </w:rPr>
            </w:pPr>
            <w:r>
              <w:t>Rel-1</w:t>
            </w:r>
            <w:r w:rsidR="007E742C">
              <w:t>7</w:t>
            </w:r>
          </w:p>
        </w:tc>
      </w:tr>
      <w:tr w:rsidR="00B70BA6" w14:paraId="2EAB65C6" w14:textId="77777777" w:rsidTr="003C4C2F">
        <w:tc>
          <w:tcPr>
            <w:tcW w:w="1843" w:type="dxa"/>
            <w:tcBorders>
              <w:left w:val="single" w:sz="4" w:space="0" w:color="auto"/>
              <w:bottom w:val="single" w:sz="4" w:space="0" w:color="auto"/>
            </w:tcBorders>
          </w:tcPr>
          <w:p w14:paraId="2A0B1335" w14:textId="77777777" w:rsidR="00B70BA6" w:rsidRDefault="00B70BA6" w:rsidP="003C4C2F">
            <w:pPr>
              <w:pStyle w:val="CRCoverPage"/>
              <w:spacing w:after="0"/>
              <w:rPr>
                <w:b/>
                <w:i/>
                <w:noProof/>
              </w:rPr>
            </w:pPr>
          </w:p>
        </w:tc>
        <w:tc>
          <w:tcPr>
            <w:tcW w:w="4677" w:type="dxa"/>
            <w:gridSpan w:val="8"/>
            <w:tcBorders>
              <w:bottom w:val="single" w:sz="4" w:space="0" w:color="auto"/>
            </w:tcBorders>
          </w:tcPr>
          <w:p w14:paraId="05EC946D" w14:textId="77777777" w:rsidR="00B70BA6" w:rsidRDefault="00B70BA6" w:rsidP="003C4C2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006C79A" w14:textId="77777777" w:rsidR="00B70BA6" w:rsidRDefault="00B70BA6" w:rsidP="003C4C2F">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rFonts w:eastAsiaTheme="minorEastAsia"/>
                  <w:noProof/>
                  <w:sz w:val="18"/>
                </w:rPr>
                <w:t>TR 21.900</w:t>
              </w:r>
            </w:hyperlink>
            <w:r>
              <w:rPr>
                <w:noProof/>
                <w:sz w:val="18"/>
              </w:rPr>
              <w:t>.</w:t>
            </w:r>
          </w:p>
        </w:tc>
        <w:tc>
          <w:tcPr>
            <w:tcW w:w="3120" w:type="dxa"/>
            <w:gridSpan w:val="2"/>
            <w:tcBorders>
              <w:bottom w:val="single" w:sz="4" w:space="0" w:color="auto"/>
              <w:right w:val="single" w:sz="4" w:space="0" w:color="auto"/>
            </w:tcBorders>
          </w:tcPr>
          <w:p w14:paraId="5C05A1F8" w14:textId="6645ED20" w:rsidR="00B70BA6" w:rsidRDefault="00B70BA6" w:rsidP="003C4C2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p w14:paraId="7F244D03" w14:textId="448F75DA" w:rsidR="00B70343" w:rsidRPr="007C2097" w:rsidRDefault="00B70343" w:rsidP="003C4C2F">
            <w:pPr>
              <w:pStyle w:val="CRCoverPage"/>
              <w:tabs>
                <w:tab w:val="left" w:pos="950"/>
              </w:tabs>
              <w:spacing w:after="0"/>
              <w:ind w:left="241" w:hanging="241"/>
              <w:rPr>
                <w:i/>
                <w:noProof/>
                <w:sz w:val="18"/>
              </w:rPr>
            </w:pPr>
            <w:r>
              <w:rPr>
                <w:i/>
                <w:noProof/>
                <w:sz w:val="18"/>
              </w:rPr>
              <w:t xml:space="preserve">   Rel-19</w:t>
            </w:r>
            <w:r>
              <w:rPr>
                <w:i/>
                <w:noProof/>
                <w:sz w:val="18"/>
              </w:rPr>
              <w:tab/>
              <w:t>(Release 19)</w:t>
            </w:r>
          </w:p>
        </w:tc>
      </w:tr>
      <w:tr w:rsidR="00B70BA6" w14:paraId="5302AF6D" w14:textId="77777777" w:rsidTr="003C4C2F">
        <w:tc>
          <w:tcPr>
            <w:tcW w:w="1843" w:type="dxa"/>
          </w:tcPr>
          <w:p w14:paraId="006C362C" w14:textId="77777777" w:rsidR="00B70BA6" w:rsidRDefault="00B70BA6" w:rsidP="003C4C2F">
            <w:pPr>
              <w:pStyle w:val="CRCoverPage"/>
              <w:spacing w:after="0"/>
              <w:rPr>
                <w:b/>
                <w:i/>
                <w:noProof/>
                <w:sz w:val="8"/>
                <w:szCs w:val="8"/>
              </w:rPr>
            </w:pPr>
          </w:p>
        </w:tc>
        <w:tc>
          <w:tcPr>
            <w:tcW w:w="7797" w:type="dxa"/>
            <w:gridSpan w:val="10"/>
          </w:tcPr>
          <w:p w14:paraId="5266F646" w14:textId="77777777" w:rsidR="00B70BA6" w:rsidRDefault="00B70BA6" w:rsidP="003C4C2F">
            <w:pPr>
              <w:pStyle w:val="CRCoverPage"/>
              <w:spacing w:after="0"/>
              <w:rPr>
                <w:noProof/>
                <w:sz w:val="8"/>
                <w:szCs w:val="8"/>
              </w:rPr>
            </w:pPr>
          </w:p>
        </w:tc>
      </w:tr>
      <w:tr w:rsidR="00817582" w14:paraId="6B75B4EB" w14:textId="77777777" w:rsidTr="003C4C2F">
        <w:tc>
          <w:tcPr>
            <w:tcW w:w="2694" w:type="dxa"/>
            <w:gridSpan w:val="2"/>
            <w:tcBorders>
              <w:top w:val="single" w:sz="4" w:space="0" w:color="auto"/>
              <w:left w:val="single" w:sz="4" w:space="0" w:color="auto"/>
            </w:tcBorders>
          </w:tcPr>
          <w:p w14:paraId="2910BF4B" w14:textId="355CCCE3" w:rsidR="00817582" w:rsidRDefault="00817582" w:rsidP="0081758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7D7019E" w14:textId="35547FF1" w:rsidR="00634B0D" w:rsidRDefault="00A80CF0" w:rsidP="00634B0D">
            <w:pPr>
              <w:pStyle w:val="CRCoverPage"/>
              <w:numPr>
                <w:ilvl w:val="0"/>
                <w:numId w:val="2"/>
              </w:numPr>
              <w:spacing w:after="0"/>
              <w:ind w:left="375"/>
            </w:pPr>
            <w:commentRangeStart w:id="3"/>
            <w:commentRangeStart w:id="4"/>
            <w:r>
              <w:t xml:space="preserve">In RAN2#118, the reporting of service link </w:t>
            </w:r>
            <w:r w:rsidRPr="00CF0272">
              <w:t>propagation delay difference between serving</w:t>
            </w:r>
            <w:r>
              <w:t xml:space="preserve"> cell</w:t>
            </w:r>
            <w:r w:rsidRPr="00CF0272">
              <w:t xml:space="preserve"> and neighbour cell</w:t>
            </w:r>
            <w:r>
              <w:t>(s) was agreed</w:t>
            </w:r>
            <w:del w:id="5" w:author="Intel" w:date="2022-08-25T22:04:00Z">
              <w:r w:rsidDel="00844248">
                <w:delText xml:space="preserve"> as an opti</w:delText>
              </w:r>
              <w:r w:rsidR="001D7846" w:rsidDel="00844248">
                <w:delText>o</w:delText>
              </w:r>
              <w:r w:rsidDel="00844248">
                <w:delText>nal feature</w:delText>
              </w:r>
            </w:del>
            <w:r>
              <w:t>, an</w:t>
            </w:r>
            <w:commentRangeEnd w:id="3"/>
            <w:r w:rsidR="00D610C6">
              <w:rPr>
                <w:rStyle w:val="CommentReference"/>
                <w:rFonts w:ascii="Times New Roman" w:eastAsiaTheme="minorEastAsia" w:hAnsi="Times New Roman"/>
              </w:rPr>
              <w:commentReference w:id="3"/>
            </w:r>
            <w:commentRangeEnd w:id="4"/>
            <w:r w:rsidR="00844248">
              <w:rPr>
                <w:rStyle w:val="CommentReference"/>
                <w:rFonts w:ascii="Times New Roman" w:eastAsiaTheme="minorEastAsia" w:hAnsi="Times New Roman"/>
              </w:rPr>
              <w:commentReference w:id="4"/>
            </w:r>
            <w:r>
              <w:t>d in RAN2#117 RAN2 also agreed that “</w:t>
            </w:r>
            <w:r w:rsidRPr="00BA7620">
              <w:t>The SMTC enhancements (event-triggered assistance information reporting, 2 SMTC in parallel) are essential for NGSO capable UEs</w:t>
            </w:r>
            <w:r>
              <w:t xml:space="preserve">”. </w:t>
            </w:r>
            <w:r w:rsidR="001D7846">
              <w:t>T</w:t>
            </w:r>
            <w:r>
              <w:t>he corresponding UE capability needs to be captured</w:t>
            </w:r>
            <w:r w:rsidR="001D7846">
              <w:t xml:space="preserve"> accordingly</w:t>
            </w:r>
            <w:r>
              <w:t>.</w:t>
            </w:r>
          </w:p>
          <w:p w14:paraId="29F63B80" w14:textId="77777777" w:rsidR="00634B0D" w:rsidRDefault="00634B0D" w:rsidP="00634B0D">
            <w:pPr>
              <w:pStyle w:val="CRCoverPage"/>
              <w:numPr>
                <w:ilvl w:val="0"/>
                <w:numId w:val="2"/>
              </w:numPr>
              <w:spacing w:after="0"/>
              <w:ind w:left="375"/>
              <w:rPr>
                <w:noProof/>
              </w:rPr>
            </w:pPr>
            <w:r w:rsidRPr="00634B0D">
              <w:rPr>
                <w:noProof/>
              </w:rPr>
              <w:t xml:space="preserve">RAN2 </w:t>
            </w:r>
            <w:r>
              <w:rPr>
                <w:noProof/>
              </w:rPr>
              <w:t>agreed</w:t>
            </w:r>
            <w:r w:rsidRPr="00634B0D">
              <w:rPr>
                <w:noProof/>
              </w:rPr>
              <w:t xml:space="preserve"> if a UE supports 25-3 in RAN4 feature list (i.e., parallelMeasurementGap-r17), it also supports the association between one frequency layer and two measurement gaps with the same gap type.</w:t>
            </w:r>
          </w:p>
          <w:p w14:paraId="62D59DE9" w14:textId="544910B5" w:rsidR="008B60BD" w:rsidRDefault="008B60BD" w:rsidP="00634B0D">
            <w:pPr>
              <w:pStyle w:val="CRCoverPage"/>
              <w:numPr>
                <w:ilvl w:val="0"/>
                <w:numId w:val="2"/>
              </w:numPr>
              <w:spacing w:after="0"/>
              <w:ind w:left="375"/>
              <w:rPr>
                <w:noProof/>
              </w:rPr>
            </w:pPr>
            <w:r w:rsidRPr="008B60BD">
              <w:rPr>
                <w:noProof/>
              </w:rPr>
              <w:t>The capability related to parallelMeasurementGap-r17 is only applicable to NTN capable UEs. That is, UE supporting this feature shall support nonTerrestrialNetwork-r17.</w:t>
            </w:r>
          </w:p>
          <w:p w14:paraId="1212E518" w14:textId="60967888" w:rsidR="008B60BD" w:rsidRDefault="008B60BD" w:rsidP="00634B0D">
            <w:pPr>
              <w:pStyle w:val="CRCoverPage"/>
              <w:numPr>
                <w:ilvl w:val="0"/>
                <w:numId w:val="2"/>
              </w:numPr>
              <w:spacing w:after="0"/>
              <w:ind w:left="375"/>
              <w:rPr>
                <w:noProof/>
              </w:rPr>
            </w:pPr>
            <w:r w:rsidRPr="008B60BD">
              <w:rPr>
                <w:noProof/>
              </w:rPr>
              <w:t xml:space="preserve">In the description of nonTerrestrialNetwork-r17, the capabilities that are mandatory to support by NTN capable UE are specified with “i.e.,”, meaning that the mandatory capability list must be exhaustive. However, the listed capabilities in the descrption are not exaustive, since there are other mandatory capabilities not listed in the above description. For example, pre-compensation of time and frequency is mandatory for NTN-capable UE but this capability is not listed there. To correct this, it is suggested to change “i.e.,” to “e.g.,” to make the listed capabilities non-exaustive.  </w:t>
            </w:r>
          </w:p>
          <w:p w14:paraId="2F2AA172" w14:textId="69A19807" w:rsidR="008B60BD" w:rsidRDefault="0099456F" w:rsidP="00D610C6">
            <w:pPr>
              <w:pStyle w:val="CRCoverPage"/>
              <w:numPr>
                <w:ilvl w:val="0"/>
                <w:numId w:val="2"/>
              </w:numPr>
              <w:spacing w:after="0"/>
              <w:ind w:left="375"/>
              <w:rPr>
                <w:noProof/>
              </w:rPr>
            </w:pPr>
            <w:r>
              <w:rPr>
                <w:noProof/>
              </w:rPr>
              <w:t>T</w:t>
            </w:r>
            <w:r w:rsidRPr="0099456F">
              <w:rPr>
                <w:noProof/>
              </w:rPr>
              <w:t>he support of location-based measurement initiation is an optional feature and should have a capability without signalling</w:t>
            </w:r>
            <w:r>
              <w:rPr>
                <w:noProof/>
              </w:rPr>
              <w:t>, but it has not been captured in spec.</w:t>
            </w:r>
          </w:p>
          <w:p w14:paraId="28219C36" w14:textId="0D106A9F" w:rsidR="0062344F" w:rsidRDefault="0062344F" w:rsidP="0062344F">
            <w:pPr>
              <w:pStyle w:val="CRCoverPage"/>
              <w:numPr>
                <w:ilvl w:val="0"/>
                <w:numId w:val="2"/>
              </w:numPr>
              <w:spacing w:after="0"/>
              <w:ind w:left="375"/>
              <w:rPr>
                <w:noProof/>
              </w:rPr>
            </w:pPr>
            <w:commentRangeStart w:id="6"/>
            <w:r>
              <w:rPr>
                <w:noProof/>
              </w:rPr>
              <w:t>T</w:t>
            </w:r>
            <w:r w:rsidRPr="0099456F">
              <w:rPr>
                <w:noProof/>
              </w:rPr>
              <w:t xml:space="preserve">he support of </w:t>
            </w:r>
            <w:r>
              <w:rPr>
                <w:noProof/>
              </w:rPr>
              <w:t>time</w:t>
            </w:r>
            <w:r w:rsidRPr="0099456F">
              <w:rPr>
                <w:noProof/>
              </w:rPr>
              <w:t>-based measurement initiation is an optional feature and should have a capability without signalling</w:t>
            </w:r>
            <w:r>
              <w:rPr>
                <w:noProof/>
              </w:rPr>
              <w:t>, but it has not been captured in spec.</w:t>
            </w:r>
            <w:commentRangeEnd w:id="6"/>
            <w:r w:rsidR="00E24A17">
              <w:rPr>
                <w:rStyle w:val="CommentReference"/>
                <w:rFonts w:ascii="Times New Roman" w:eastAsiaTheme="minorEastAsia" w:hAnsi="Times New Roman"/>
              </w:rPr>
              <w:commentReference w:id="6"/>
            </w:r>
          </w:p>
          <w:p w14:paraId="77523754" w14:textId="77777777" w:rsidR="0062344F" w:rsidRDefault="0062344F" w:rsidP="0062344F">
            <w:pPr>
              <w:pStyle w:val="CRCoverPage"/>
              <w:spacing w:after="0"/>
              <w:ind w:left="375"/>
              <w:rPr>
                <w:noProof/>
              </w:rPr>
            </w:pPr>
          </w:p>
          <w:p w14:paraId="54DADDA4" w14:textId="1180545B" w:rsidR="008B60BD" w:rsidRDefault="008B60BD" w:rsidP="008B60BD">
            <w:pPr>
              <w:spacing w:after="0"/>
              <w:rPr>
                <w:noProof/>
              </w:rPr>
            </w:pPr>
          </w:p>
        </w:tc>
      </w:tr>
      <w:tr w:rsidR="00817582" w14:paraId="023DDF61" w14:textId="77777777" w:rsidTr="003C4C2F">
        <w:tc>
          <w:tcPr>
            <w:tcW w:w="2694" w:type="dxa"/>
            <w:gridSpan w:val="2"/>
            <w:tcBorders>
              <w:left w:val="single" w:sz="4" w:space="0" w:color="auto"/>
            </w:tcBorders>
          </w:tcPr>
          <w:p w14:paraId="1DAA7B22" w14:textId="77777777" w:rsidR="00817582" w:rsidRDefault="00817582" w:rsidP="00817582">
            <w:pPr>
              <w:pStyle w:val="CRCoverPage"/>
              <w:spacing w:after="0"/>
              <w:rPr>
                <w:b/>
                <w:i/>
                <w:noProof/>
                <w:sz w:val="8"/>
                <w:szCs w:val="8"/>
              </w:rPr>
            </w:pPr>
          </w:p>
        </w:tc>
        <w:tc>
          <w:tcPr>
            <w:tcW w:w="6946" w:type="dxa"/>
            <w:gridSpan w:val="9"/>
            <w:tcBorders>
              <w:right w:val="single" w:sz="4" w:space="0" w:color="auto"/>
            </w:tcBorders>
          </w:tcPr>
          <w:p w14:paraId="30428039" w14:textId="77777777" w:rsidR="00817582" w:rsidRDefault="00817582" w:rsidP="00817582">
            <w:pPr>
              <w:pStyle w:val="CRCoverPage"/>
              <w:spacing w:after="0"/>
              <w:rPr>
                <w:noProof/>
                <w:sz w:val="8"/>
                <w:szCs w:val="8"/>
              </w:rPr>
            </w:pPr>
          </w:p>
        </w:tc>
      </w:tr>
      <w:tr w:rsidR="00817582" w14:paraId="02884E82" w14:textId="77777777" w:rsidTr="003C4C2F">
        <w:tc>
          <w:tcPr>
            <w:tcW w:w="2694" w:type="dxa"/>
            <w:gridSpan w:val="2"/>
            <w:tcBorders>
              <w:left w:val="single" w:sz="4" w:space="0" w:color="auto"/>
            </w:tcBorders>
          </w:tcPr>
          <w:p w14:paraId="1AAF4975" w14:textId="76FDFA12" w:rsidR="00817582" w:rsidRDefault="00817582" w:rsidP="00817582">
            <w:pPr>
              <w:pStyle w:val="CRCoverPage"/>
              <w:tabs>
                <w:tab w:val="right" w:pos="2184"/>
              </w:tabs>
              <w:spacing w:after="0"/>
              <w:rPr>
                <w:b/>
                <w:i/>
                <w:noProof/>
              </w:rPr>
            </w:pPr>
            <w:r>
              <w:rPr>
                <w:b/>
                <w:i/>
                <w:noProof/>
              </w:rPr>
              <w:lastRenderedPageBreak/>
              <w:t>Summary of change:</w:t>
            </w:r>
          </w:p>
        </w:tc>
        <w:tc>
          <w:tcPr>
            <w:tcW w:w="6946" w:type="dxa"/>
            <w:gridSpan w:val="9"/>
            <w:tcBorders>
              <w:right w:val="single" w:sz="4" w:space="0" w:color="auto"/>
            </w:tcBorders>
            <w:shd w:val="pct30" w:color="FFFF00" w:fill="auto"/>
          </w:tcPr>
          <w:p w14:paraId="4F1A8D6E" w14:textId="77777777" w:rsidR="00817582" w:rsidRDefault="00817582" w:rsidP="00634B0D">
            <w:pPr>
              <w:pStyle w:val="CRCoverPage"/>
              <w:numPr>
                <w:ilvl w:val="0"/>
                <w:numId w:val="3"/>
              </w:numPr>
              <w:spacing w:after="0"/>
              <w:ind w:left="375"/>
            </w:pPr>
            <w:r>
              <w:t xml:space="preserve">Add new </w:t>
            </w:r>
            <w:r w:rsidRPr="00DD508A">
              <w:rPr>
                <w:iCs/>
                <w:lang w:eastAsia="ja-JP"/>
              </w:rPr>
              <w:t xml:space="preserve">UE Capability for </w:t>
            </w:r>
            <w:r>
              <w:t xml:space="preserve">reporting of service link </w:t>
            </w:r>
            <w:r w:rsidRPr="00CF0272">
              <w:t>propagation delay difference between serving</w:t>
            </w:r>
            <w:r>
              <w:t xml:space="preserve"> cell</w:t>
            </w:r>
            <w:r w:rsidRPr="00CF0272">
              <w:t xml:space="preserve"> and neighbour cell</w:t>
            </w:r>
            <w:r>
              <w:t>(s).</w:t>
            </w:r>
          </w:p>
          <w:p w14:paraId="67D8C66D" w14:textId="77777777" w:rsidR="00634B0D" w:rsidRDefault="00634B0D" w:rsidP="00634B0D">
            <w:pPr>
              <w:pStyle w:val="CRCoverPage"/>
              <w:numPr>
                <w:ilvl w:val="0"/>
                <w:numId w:val="3"/>
              </w:numPr>
              <w:spacing w:after="0"/>
              <w:ind w:left="375"/>
              <w:rPr>
                <w:noProof/>
              </w:rPr>
            </w:pPr>
            <w:r>
              <w:t xml:space="preserve">Add field description of </w:t>
            </w:r>
            <w:r w:rsidRPr="00634B0D">
              <w:rPr>
                <w:noProof/>
              </w:rPr>
              <w:t>parallelMeasurementGap-r17</w:t>
            </w:r>
            <w:r>
              <w:rPr>
                <w:noProof/>
              </w:rPr>
              <w:t xml:space="preserve"> to clarify “</w:t>
            </w:r>
            <w:r w:rsidRPr="00634B0D">
              <w:rPr>
                <w:noProof/>
              </w:rPr>
              <w:t>it also supports the association between one frequency layer and two measurement gaps with the same gap type</w:t>
            </w:r>
            <w:r>
              <w:rPr>
                <w:noProof/>
              </w:rPr>
              <w:t>”</w:t>
            </w:r>
          </w:p>
          <w:p w14:paraId="00E766FF" w14:textId="77777777" w:rsidR="008B60BD" w:rsidRDefault="008B60BD" w:rsidP="00634B0D">
            <w:pPr>
              <w:pStyle w:val="CRCoverPage"/>
              <w:numPr>
                <w:ilvl w:val="0"/>
                <w:numId w:val="3"/>
              </w:numPr>
              <w:spacing w:after="0"/>
              <w:ind w:left="375"/>
              <w:rPr>
                <w:noProof/>
              </w:rPr>
            </w:pPr>
            <w:r w:rsidRPr="008B60BD">
              <w:rPr>
                <w:noProof/>
              </w:rPr>
              <w:t>In the description of parallelMeasurementGap-r17, it is added that UE supporting this feature shall also indicate the support of nonTerrestrialNetwork-r17.</w:t>
            </w:r>
          </w:p>
          <w:p w14:paraId="2AAF9E15" w14:textId="77777777" w:rsidR="008B60BD" w:rsidRDefault="008B60BD" w:rsidP="00634B0D">
            <w:pPr>
              <w:pStyle w:val="CRCoverPage"/>
              <w:numPr>
                <w:ilvl w:val="0"/>
                <w:numId w:val="3"/>
              </w:numPr>
              <w:spacing w:after="0"/>
              <w:ind w:left="375"/>
              <w:rPr>
                <w:noProof/>
              </w:rPr>
            </w:pPr>
            <w:r w:rsidRPr="008B60BD">
              <w:rPr>
                <w:noProof/>
              </w:rPr>
              <w:t>In the description of nonTerrestrialNetwork-r17, “i.e.,” is replaced by “e.g.,” to make the listed capabilities following the “i.e.,” non-exaustive.</w:t>
            </w:r>
          </w:p>
          <w:p w14:paraId="0CF001C4" w14:textId="77777777" w:rsidR="0099456F" w:rsidRDefault="0099456F" w:rsidP="00634B0D">
            <w:pPr>
              <w:pStyle w:val="CRCoverPage"/>
              <w:numPr>
                <w:ilvl w:val="0"/>
                <w:numId w:val="3"/>
              </w:numPr>
              <w:spacing w:after="0"/>
              <w:ind w:left="375"/>
              <w:rPr>
                <w:noProof/>
              </w:rPr>
            </w:pPr>
            <w:r w:rsidRPr="0099456F">
              <w:rPr>
                <w:noProof/>
              </w:rPr>
              <w:t>Introduce an optional capability without signalling for location-based measurement initiation</w:t>
            </w:r>
          </w:p>
          <w:p w14:paraId="0D68A4D6" w14:textId="3C0E09E3" w:rsidR="0062344F" w:rsidRDefault="0062344F" w:rsidP="00634B0D">
            <w:pPr>
              <w:pStyle w:val="CRCoverPage"/>
              <w:numPr>
                <w:ilvl w:val="0"/>
                <w:numId w:val="3"/>
              </w:numPr>
              <w:spacing w:after="0"/>
              <w:ind w:left="375"/>
              <w:rPr>
                <w:noProof/>
              </w:rPr>
            </w:pPr>
            <w:commentRangeStart w:id="7"/>
            <w:r w:rsidRPr="0062344F">
              <w:rPr>
                <w:noProof/>
              </w:rPr>
              <w:t xml:space="preserve">Introduce an optional capability without signalling for </w:t>
            </w:r>
            <w:r>
              <w:rPr>
                <w:noProof/>
              </w:rPr>
              <w:t>time</w:t>
            </w:r>
            <w:r w:rsidRPr="0062344F">
              <w:rPr>
                <w:noProof/>
              </w:rPr>
              <w:t>-based measurement initiation</w:t>
            </w:r>
            <w:commentRangeEnd w:id="7"/>
            <w:r w:rsidR="00E24A17">
              <w:rPr>
                <w:rStyle w:val="CommentReference"/>
                <w:rFonts w:ascii="Times New Roman" w:eastAsiaTheme="minorEastAsia" w:hAnsi="Times New Roman"/>
              </w:rPr>
              <w:commentReference w:id="7"/>
            </w:r>
          </w:p>
        </w:tc>
      </w:tr>
      <w:tr w:rsidR="00817582" w14:paraId="3A1203B4" w14:textId="77777777" w:rsidTr="003C4C2F">
        <w:tc>
          <w:tcPr>
            <w:tcW w:w="2694" w:type="dxa"/>
            <w:gridSpan w:val="2"/>
            <w:tcBorders>
              <w:left w:val="single" w:sz="4" w:space="0" w:color="auto"/>
            </w:tcBorders>
          </w:tcPr>
          <w:p w14:paraId="42387D82" w14:textId="77777777" w:rsidR="00817582" w:rsidRDefault="00817582" w:rsidP="00817582">
            <w:pPr>
              <w:pStyle w:val="CRCoverPage"/>
              <w:spacing w:after="0"/>
              <w:rPr>
                <w:b/>
                <w:i/>
                <w:noProof/>
                <w:sz w:val="8"/>
                <w:szCs w:val="8"/>
              </w:rPr>
            </w:pPr>
          </w:p>
        </w:tc>
        <w:tc>
          <w:tcPr>
            <w:tcW w:w="6946" w:type="dxa"/>
            <w:gridSpan w:val="9"/>
            <w:tcBorders>
              <w:right w:val="single" w:sz="4" w:space="0" w:color="auto"/>
            </w:tcBorders>
          </w:tcPr>
          <w:p w14:paraId="0C33CB7C" w14:textId="77777777" w:rsidR="00817582" w:rsidRDefault="00817582" w:rsidP="00817582">
            <w:pPr>
              <w:pStyle w:val="CRCoverPage"/>
              <w:spacing w:after="0"/>
              <w:rPr>
                <w:noProof/>
                <w:sz w:val="8"/>
                <w:szCs w:val="8"/>
              </w:rPr>
            </w:pPr>
          </w:p>
        </w:tc>
      </w:tr>
      <w:tr w:rsidR="00817582" w14:paraId="61A616E0" w14:textId="77777777" w:rsidTr="003C4C2F">
        <w:tc>
          <w:tcPr>
            <w:tcW w:w="2694" w:type="dxa"/>
            <w:gridSpan w:val="2"/>
            <w:tcBorders>
              <w:left w:val="single" w:sz="4" w:space="0" w:color="auto"/>
              <w:bottom w:val="single" w:sz="4" w:space="0" w:color="auto"/>
            </w:tcBorders>
          </w:tcPr>
          <w:p w14:paraId="6024D7F2" w14:textId="3B73AB8B" w:rsidR="00817582" w:rsidRDefault="00817582" w:rsidP="0081758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07D4AAA" w14:textId="03FA3CA3" w:rsidR="00817582" w:rsidRDefault="008B60BD" w:rsidP="00817582">
            <w:pPr>
              <w:pStyle w:val="CRCoverPage"/>
              <w:spacing w:after="0"/>
              <w:rPr>
                <w:noProof/>
              </w:rPr>
            </w:pPr>
            <w:r>
              <w:rPr>
                <w:noProof/>
              </w:rPr>
              <w:t>The issues with NR NTN UE capabilities will not be resolved</w:t>
            </w:r>
            <w:r w:rsidR="00817582">
              <w:rPr>
                <w:noProof/>
              </w:rPr>
              <w:t>.</w:t>
            </w:r>
          </w:p>
        </w:tc>
      </w:tr>
      <w:tr w:rsidR="007E742C" w14:paraId="2AE628AB" w14:textId="77777777" w:rsidTr="003C4C2F">
        <w:tc>
          <w:tcPr>
            <w:tcW w:w="2694" w:type="dxa"/>
            <w:gridSpan w:val="2"/>
          </w:tcPr>
          <w:p w14:paraId="3BC87547" w14:textId="77777777" w:rsidR="007E742C" w:rsidRDefault="007E742C" w:rsidP="007E742C">
            <w:pPr>
              <w:pStyle w:val="CRCoverPage"/>
              <w:spacing w:after="0"/>
              <w:rPr>
                <w:b/>
                <w:i/>
                <w:noProof/>
                <w:sz w:val="8"/>
                <w:szCs w:val="8"/>
              </w:rPr>
            </w:pPr>
          </w:p>
        </w:tc>
        <w:tc>
          <w:tcPr>
            <w:tcW w:w="6946" w:type="dxa"/>
            <w:gridSpan w:val="9"/>
          </w:tcPr>
          <w:p w14:paraId="14480B4C" w14:textId="77777777" w:rsidR="007E742C" w:rsidRDefault="007E742C" w:rsidP="007E742C">
            <w:pPr>
              <w:pStyle w:val="CRCoverPage"/>
              <w:spacing w:after="0"/>
              <w:rPr>
                <w:noProof/>
                <w:sz w:val="8"/>
                <w:szCs w:val="8"/>
              </w:rPr>
            </w:pPr>
          </w:p>
        </w:tc>
      </w:tr>
      <w:tr w:rsidR="007E742C" w14:paraId="5BFC8C51" w14:textId="77777777" w:rsidTr="003C4C2F">
        <w:tc>
          <w:tcPr>
            <w:tcW w:w="2694" w:type="dxa"/>
            <w:gridSpan w:val="2"/>
            <w:tcBorders>
              <w:top w:val="single" w:sz="4" w:space="0" w:color="auto"/>
              <w:left w:val="single" w:sz="4" w:space="0" w:color="auto"/>
            </w:tcBorders>
          </w:tcPr>
          <w:p w14:paraId="5AB2FB97" w14:textId="77777777" w:rsidR="007E742C" w:rsidRDefault="007E742C" w:rsidP="007E742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F6AB709" w14:textId="228CECCF" w:rsidR="007E742C" w:rsidRDefault="00BB50ED" w:rsidP="007E742C">
            <w:pPr>
              <w:pStyle w:val="CRCoverPage"/>
              <w:spacing w:after="0"/>
              <w:ind w:left="100"/>
              <w:rPr>
                <w:noProof/>
              </w:rPr>
            </w:pPr>
            <w:r>
              <w:rPr>
                <w:noProof/>
              </w:rPr>
              <w:t xml:space="preserve">4.2.2, </w:t>
            </w:r>
            <w:r w:rsidR="007E742C">
              <w:rPr>
                <w:noProof/>
              </w:rPr>
              <w:t>4.2.</w:t>
            </w:r>
            <w:r w:rsidR="000A2352">
              <w:rPr>
                <w:noProof/>
              </w:rPr>
              <w:t>9</w:t>
            </w:r>
            <w:r w:rsidR="0099456F">
              <w:rPr>
                <w:noProof/>
              </w:rPr>
              <w:t>, 5.6</w:t>
            </w:r>
          </w:p>
        </w:tc>
      </w:tr>
      <w:tr w:rsidR="007E742C" w14:paraId="0BC536B5" w14:textId="77777777" w:rsidTr="003C4C2F">
        <w:tc>
          <w:tcPr>
            <w:tcW w:w="2694" w:type="dxa"/>
            <w:gridSpan w:val="2"/>
            <w:tcBorders>
              <w:left w:val="single" w:sz="4" w:space="0" w:color="auto"/>
            </w:tcBorders>
          </w:tcPr>
          <w:p w14:paraId="029FD42C" w14:textId="77777777" w:rsidR="007E742C" w:rsidRDefault="007E742C" w:rsidP="007E742C">
            <w:pPr>
              <w:pStyle w:val="CRCoverPage"/>
              <w:spacing w:after="0"/>
              <w:rPr>
                <w:b/>
                <w:i/>
                <w:noProof/>
                <w:sz w:val="8"/>
                <w:szCs w:val="8"/>
              </w:rPr>
            </w:pPr>
          </w:p>
        </w:tc>
        <w:tc>
          <w:tcPr>
            <w:tcW w:w="6946" w:type="dxa"/>
            <w:gridSpan w:val="9"/>
            <w:tcBorders>
              <w:right w:val="single" w:sz="4" w:space="0" w:color="auto"/>
            </w:tcBorders>
          </w:tcPr>
          <w:p w14:paraId="489B602B" w14:textId="6ED5E4F5" w:rsidR="007E742C" w:rsidRDefault="007E742C" w:rsidP="007E742C">
            <w:pPr>
              <w:pStyle w:val="CRCoverPage"/>
              <w:spacing w:after="0"/>
              <w:rPr>
                <w:noProof/>
                <w:sz w:val="8"/>
                <w:szCs w:val="8"/>
              </w:rPr>
            </w:pPr>
          </w:p>
        </w:tc>
      </w:tr>
      <w:tr w:rsidR="007E742C" w14:paraId="1436365E" w14:textId="77777777" w:rsidTr="003C4C2F">
        <w:tc>
          <w:tcPr>
            <w:tcW w:w="2694" w:type="dxa"/>
            <w:gridSpan w:val="2"/>
            <w:tcBorders>
              <w:left w:val="single" w:sz="4" w:space="0" w:color="auto"/>
            </w:tcBorders>
          </w:tcPr>
          <w:p w14:paraId="27D06325" w14:textId="77777777" w:rsidR="007E742C" w:rsidRDefault="007E742C" w:rsidP="007E742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784E6C" w14:textId="77777777" w:rsidR="007E742C" w:rsidRDefault="007E742C" w:rsidP="007E742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2653FC1" w14:textId="77777777" w:rsidR="007E742C" w:rsidRDefault="007E742C" w:rsidP="007E742C">
            <w:pPr>
              <w:pStyle w:val="CRCoverPage"/>
              <w:spacing w:after="0"/>
              <w:jc w:val="center"/>
              <w:rPr>
                <w:b/>
                <w:caps/>
                <w:noProof/>
              </w:rPr>
            </w:pPr>
            <w:r>
              <w:rPr>
                <w:b/>
                <w:caps/>
                <w:noProof/>
              </w:rPr>
              <w:t>N</w:t>
            </w:r>
          </w:p>
        </w:tc>
        <w:tc>
          <w:tcPr>
            <w:tcW w:w="2977" w:type="dxa"/>
            <w:gridSpan w:val="4"/>
          </w:tcPr>
          <w:p w14:paraId="214BA3A3" w14:textId="77777777" w:rsidR="007E742C" w:rsidRDefault="007E742C" w:rsidP="007E742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DD15EFE" w14:textId="77777777" w:rsidR="007E742C" w:rsidRDefault="007E742C" w:rsidP="007E742C">
            <w:pPr>
              <w:pStyle w:val="CRCoverPage"/>
              <w:spacing w:after="0"/>
              <w:ind w:left="99"/>
              <w:rPr>
                <w:noProof/>
              </w:rPr>
            </w:pPr>
          </w:p>
        </w:tc>
      </w:tr>
      <w:tr w:rsidR="007E742C" w14:paraId="263B9EBE" w14:textId="77777777" w:rsidTr="003C4C2F">
        <w:tc>
          <w:tcPr>
            <w:tcW w:w="2694" w:type="dxa"/>
            <w:gridSpan w:val="2"/>
            <w:tcBorders>
              <w:left w:val="single" w:sz="4" w:space="0" w:color="auto"/>
            </w:tcBorders>
          </w:tcPr>
          <w:p w14:paraId="7ED06838" w14:textId="77777777" w:rsidR="007E742C" w:rsidRDefault="007E742C" w:rsidP="007E742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C3B35C4" w14:textId="77777777" w:rsidR="007E742C" w:rsidRDefault="007E742C" w:rsidP="007E742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8A58C7" w14:textId="77777777" w:rsidR="007E742C" w:rsidRDefault="007E742C" w:rsidP="007E742C">
            <w:pPr>
              <w:pStyle w:val="CRCoverPage"/>
              <w:spacing w:after="0"/>
              <w:jc w:val="center"/>
              <w:rPr>
                <w:b/>
                <w:caps/>
                <w:noProof/>
              </w:rPr>
            </w:pPr>
          </w:p>
        </w:tc>
        <w:tc>
          <w:tcPr>
            <w:tcW w:w="2977" w:type="dxa"/>
            <w:gridSpan w:val="4"/>
          </w:tcPr>
          <w:p w14:paraId="247C8317" w14:textId="77777777" w:rsidR="007E742C" w:rsidRDefault="007E742C" w:rsidP="007E742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A4CFABA" w14:textId="3159D01A" w:rsidR="007E742C" w:rsidRDefault="007E742C" w:rsidP="007E742C">
            <w:pPr>
              <w:pStyle w:val="CRCoverPage"/>
              <w:spacing w:after="0"/>
              <w:ind w:left="99"/>
              <w:rPr>
                <w:noProof/>
              </w:rPr>
            </w:pPr>
            <w:r>
              <w:rPr>
                <w:noProof/>
              </w:rPr>
              <w:t>TS38.331 CR TBD</w:t>
            </w:r>
          </w:p>
        </w:tc>
      </w:tr>
      <w:tr w:rsidR="007E742C" w14:paraId="6D5F9D59" w14:textId="77777777" w:rsidTr="003C4C2F">
        <w:tc>
          <w:tcPr>
            <w:tcW w:w="2694" w:type="dxa"/>
            <w:gridSpan w:val="2"/>
            <w:tcBorders>
              <w:left w:val="single" w:sz="4" w:space="0" w:color="auto"/>
            </w:tcBorders>
          </w:tcPr>
          <w:p w14:paraId="5845AB73" w14:textId="77777777" w:rsidR="007E742C" w:rsidRDefault="007E742C" w:rsidP="007E742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3CF3F1C" w14:textId="77777777" w:rsidR="007E742C" w:rsidRDefault="007E742C" w:rsidP="007E742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B4D0F7" w14:textId="77777777" w:rsidR="007E742C" w:rsidRDefault="007E742C" w:rsidP="007E742C">
            <w:pPr>
              <w:pStyle w:val="CRCoverPage"/>
              <w:spacing w:after="0"/>
              <w:jc w:val="center"/>
              <w:rPr>
                <w:b/>
                <w:caps/>
                <w:noProof/>
              </w:rPr>
            </w:pPr>
            <w:r>
              <w:rPr>
                <w:b/>
                <w:caps/>
                <w:noProof/>
              </w:rPr>
              <w:t>X</w:t>
            </w:r>
          </w:p>
        </w:tc>
        <w:tc>
          <w:tcPr>
            <w:tcW w:w="2977" w:type="dxa"/>
            <w:gridSpan w:val="4"/>
          </w:tcPr>
          <w:p w14:paraId="73C16B9E" w14:textId="77777777" w:rsidR="007E742C" w:rsidRDefault="007E742C" w:rsidP="007E742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E4A8F12" w14:textId="77777777" w:rsidR="007E742C" w:rsidRDefault="007E742C" w:rsidP="007E742C">
            <w:pPr>
              <w:pStyle w:val="CRCoverPage"/>
              <w:spacing w:after="0"/>
              <w:ind w:left="99"/>
              <w:rPr>
                <w:noProof/>
              </w:rPr>
            </w:pPr>
            <w:r>
              <w:rPr>
                <w:noProof/>
              </w:rPr>
              <w:t xml:space="preserve">TS/TR ... CR ... </w:t>
            </w:r>
          </w:p>
        </w:tc>
      </w:tr>
      <w:tr w:rsidR="007E742C" w14:paraId="25450906" w14:textId="77777777" w:rsidTr="003C4C2F">
        <w:tc>
          <w:tcPr>
            <w:tcW w:w="2694" w:type="dxa"/>
            <w:gridSpan w:val="2"/>
            <w:tcBorders>
              <w:left w:val="single" w:sz="4" w:space="0" w:color="auto"/>
            </w:tcBorders>
          </w:tcPr>
          <w:p w14:paraId="08244A2F" w14:textId="77777777" w:rsidR="007E742C" w:rsidRDefault="007E742C" w:rsidP="007E742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33EA172" w14:textId="77777777" w:rsidR="007E742C" w:rsidRDefault="007E742C" w:rsidP="007E742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C49158" w14:textId="77777777" w:rsidR="007E742C" w:rsidRDefault="007E742C" w:rsidP="007E742C">
            <w:pPr>
              <w:pStyle w:val="CRCoverPage"/>
              <w:spacing w:after="0"/>
              <w:jc w:val="center"/>
              <w:rPr>
                <w:b/>
                <w:caps/>
                <w:noProof/>
              </w:rPr>
            </w:pPr>
            <w:r>
              <w:rPr>
                <w:b/>
                <w:caps/>
                <w:noProof/>
              </w:rPr>
              <w:t>X</w:t>
            </w:r>
          </w:p>
        </w:tc>
        <w:tc>
          <w:tcPr>
            <w:tcW w:w="2977" w:type="dxa"/>
            <w:gridSpan w:val="4"/>
          </w:tcPr>
          <w:p w14:paraId="4408AB6B" w14:textId="77777777" w:rsidR="007E742C" w:rsidRDefault="007E742C" w:rsidP="007E742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BA50888" w14:textId="77777777" w:rsidR="007E742C" w:rsidRDefault="007E742C" w:rsidP="007E742C">
            <w:pPr>
              <w:pStyle w:val="CRCoverPage"/>
              <w:spacing w:after="0"/>
              <w:ind w:left="99"/>
              <w:rPr>
                <w:noProof/>
              </w:rPr>
            </w:pPr>
            <w:r>
              <w:rPr>
                <w:noProof/>
              </w:rPr>
              <w:t xml:space="preserve">TS/TR ... CR ... </w:t>
            </w:r>
          </w:p>
        </w:tc>
      </w:tr>
      <w:tr w:rsidR="007E742C" w14:paraId="12A77CDE" w14:textId="77777777" w:rsidTr="003C4C2F">
        <w:tc>
          <w:tcPr>
            <w:tcW w:w="2694" w:type="dxa"/>
            <w:gridSpan w:val="2"/>
            <w:tcBorders>
              <w:left w:val="single" w:sz="4" w:space="0" w:color="auto"/>
            </w:tcBorders>
          </w:tcPr>
          <w:p w14:paraId="6477E6D2" w14:textId="77777777" w:rsidR="007E742C" w:rsidRDefault="007E742C" w:rsidP="007E742C">
            <w:pPr>
              <w:pStyle w:val="CRCoverPage"/>
              <w:spacing w:after="0"/>
              <w:rPr>
                <w:b/>
                <w:i/>
                <w:noProof/>
              </w:rPr>
            </w:pPr>
          </w:p>
        </w:tc>
        <w:tc>
          <w:tcPr>
            <w:tcW w:w="6946" w:type="dxa"/>
            <w:gridSpan w:val="9"/>
            <w:tcBorders>
              <w:right w:val="single" w:sz="4" w:space="0" w:color="auto"/>
            </w:tcBorders>
          </w:tcPr>
          <w:p w14:paraId="66DEF69B" w14:textId="77777777" w:rsidR="007E742C" w:rsidRDefault="007E742C" w:rsidP="007E742C">
            <w:pPr>
              <w:pStyle w:val="CRCoverPage"/>
              <w:spacing w:after="0"/>
              <w:rPr>
                <w:noProof/>
              </w:rPr>
            </w:pPr>
          </w:p>
        </w:tc>
      </w:tr>
      <w:tr w:rsidR="007E742C" w14:paraId="3992F357" w14:textId="77777777" w:rsidTr="003C4C2F">
        <w:tc>
          <w:tcPr>
            <w:tcW w:w="2694" w:type="dxa"/>
            <w:gridSpan w:val="2"/>
            <w:tcBorders>
              <w:left w:val="single" w:sz="4" w:space="0" w:color="auto"/>
              <w:bottom w:val="single" w:sz="4" w:space="0" w:color="auto"/>
            </w:tcBorders>
          </w:tcPr>
          <w:p w14:paraId="3E6DFAFC" w14:textId="77777777" w:rsidR="007E742C" w:rsidRDefault="007E742C" w:rsidP="007E742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C426114" w14:textId="1D8C5BE6" w:rsidR="007E742C" w:rsidRDefault="00634B0D" w:rsidP="007E742C">
            <w:pPr>
              <w:pStyle w:val="CRCoverPage"/>
              <w:spacing w:after="0"/>
              <w:ind w:left="100"/>
              <w:rPr>
                <w:noProof/>
              </w:rPr>
            </w:pPr>
            <w:r>
              <w:rPr>
                <w:noProof/>
              </w:rPr>
              <w:t xml:space="preserve">The baseline is the mega CR </w:t>
            </w:r>
            <w:r w:rsidRPr="00634B0D">
              <w:rPr>
                <w:noProof/>
              </w:rPr>
              <w:t>R2-2207276</w:t>
            </w:r>
            <w:r>
              <w:rPr>
                <w:noProof/>
              </w:rPr>
              <w:t>.</w:t>
            </w:r>
          </w:p>
        </w:tc>
      </w:tr>
      <w:tr w:rsidR="007E742C" w:rsidRPr="008863B9" w14:paraId="6141640B" w14:textId="77777777" w:rsidTr="003C4C2F">
        <w:tc>
          <w:tcPr>
            <w:tcW w:w="2694" w:type="dxa"/>
            <w:gridSpan w:val="2"/>
            <w:tcBorders>
              <w:top w:val="single" w:sz="4" w:space="0" w:color="auto"/>
              <w:bottom w:val="single" w:sz="4" w:space="0" w:color="auto"/>
            </w:tcBorders>
          </w:tcPr>
          <w:p w14:paraId="558E177D" w14:textId="77777777" w:rsidR="007E742C" w:rsidRPr="008863B9" w:rsidRDefault="007E742C" w:rsidP="007E742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27E9CE" w14:textId="77777777" w:rsidR="007E742C" w:rsidRPr="008863B9" w:rsidRDefault="007E742C" w:rsidP="007E742C">
            <w:pPr>
              <w:pStyle w:val="CRCoverPage"/>
              <w:spacing w:after="0"/>
              <w:ind w:left="100"/>
              <w:rPr>
                <w:noProof/>
                <w:sz w:val="8"/>
                <w:szCs w:val="8"/>
              </w:rPr>
            </w:pPr>
          </w:p>
        </w:tc>
      </w:tr>
      <w:tr w:rsidR="007E742C" w14:paraId="3790D937" w14:textId="77777777" w:rsidTr="003C4C2F">
        <w:tc>
          <w:tcPr>
            <w:tcW w:w="2694" w:type="dxa"/>
            <w:gridSpan w:val="2"/>
            <w:tcBorders>
              <w:top w:val="single" w:sz="4" w:space="0" w:color="auto"/>
              <w:left w:val="single" w:sz="4" w:space="0" w:color="auto"/>
              <w:bottom w:val="single" w:sz="4" w:space="0" w:color="auto"/>
            </w:tcBorders>
          </w:tcPr>
          <w:p w14:paraId="24A7DC87" w14:textId="77777777" w:rsidR="007E742C" w:rsidRDefault="007E742C" w:rsidP="007E742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C3FB69" w14:textId="77777777" w:rsidR="007E742C" w:rsidRDefault="007E742C" w:rsidP="007E742C">
            <w:pPr>
              <w:pStyle w:val="CRCoverPage"/>
              <w:spacing w:after="0"/>
              <w:ind w:left="100"/>
              <w:rPr>
                <w:noProof/>
              </w:rPr>
            </w:pPr>
          </w:p>
        </w:tc>
      </w:tr>
      <w:bookmarkEnd w:id="0"/>
      <w:bookmarkEnd w:id="1"/>
    </w:tbl>
    <w:p w14:paraId="6D6BED12" w14:textId="77777777" w:rsidR="00B70BA6" w:rsidRDefault="00B70BA6" w:rsidP="003C0337">
      <w:pPr>
        <w:pStyle w:val="CRCoverPage"/>
        <w:tabs>
          <w:tab w:val="right" w:pos="9639"/>
        </w:tabs>
        <w:spacing w:after="0"/>
        <w:rPr>
          <w:b/>
          <w:noProof/>
          <w:sz w:val="24"/>
        </w:rPr>
      </w:pPr>
    </w:p>
    <w:p w14:paraId="27ADA0EE" w14:textId="77777777" w:rsidR="003C0337" w:rsidRPr="003C0337" w:rsidRDefault="003C0337" w:rsidP="00B70BA6">
      <w:pPr>
        <w:sectPr w:rsidR="003C0337" w:rsidRPr="003C0337" w:rsidSect="003C4C2F">
          <w:footnotePr>
            <w:numRestart w:val="eachSect"/>
          </w:footnotePr>
          <w:pgSz w:w="11907" w:h="16840" w:code="9"/>
          <w:pgMar w:top="1416" w:right="1133" w:bottom="1133" w:left="1133" w:header="850" w:footer="340" w:gutter="0"/>
          <w:cols w:space="720"/>
          <w:formProt w:val="0"/>
          <w:docGrid w:linePitch="272"/>
        </w:sectPr>
      </w:pPr>
    </w:p>
    <w:p w14:paraId="0558C791" w14:textId="21D2CF6B" w:rsidR="009C0826" w:rsidRDefault="009C0826" w:rsidP="00DE3EA6"/>
    <w:p w14:paraId="7823DF52" w14:textId="77777777" w:rsidR="00CE3F36" w:rsidRPr="00950975" w:rsidRDefault="00CE3F36" w:rsidP="00CE3F3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bookmarkStart w:id="8" w:name="_Toc60777078"/>
      <w:bookmarkStart w:id="9" w:name="_Toc68015018"/>
      <w:r>
        <w:rPr>
          <w:i/>
          <w:noProof/>
        </w:rPr>
        <w:t>First change</w:t>
      </w:r>
    </w:p>
    <w:p w14:paraId="29683162" w14:textId="77777777" w:rsidR="008B60BD" w:rsidRPr="007D1E1D" w:rsidRDefault="008B60BD" w:rsidP="008B60BD">
      <w:pPr>
        <w:pStyle w:val="Heading3"/>
      </w:pPr>
      <w:bookmarkStart w:id="10" w:name="_Toc12750887"/>
      <w:bookmarkStart w:id="11" w:name="_Toc29382251"/>
      <w:bookmarkStart w:id="12" w:name="_Toc37093368"/>
      <w:bookmarkStart w:id="13" w:name="_Toc37238644"/>
      <w:bookmarkStart w:id="14" w:name="_Toc37238758"/>
      <w:bookmarkStart w:id="15" w:name="_Toc46488653"/>
      <w:bookmarkStart w:id="16" w:name="_Toc52574074"/>
      <w:bookmarkStart w:id="17" w:name="_Toc52574160"/>
      <w:bookmarkStart w:id="18" w:name="_Toc109083371"/>
      <w:bookmarkEnd w:id="8"/>
      <w:bookmarkEnd w:id="9"/>
      <w:r w:rsidRPr="007D1E1D">
        <w:lastRenderedPageBreak/>
        <w:t>4.2.2</w:t>
      </w:r>
      <w:r w:rsidRPr="007D1E1D">
        <w:tab/>
        <w:t>General parameters</w:t>
      </w:r>
      <w:bookmarkEnd w:id="10"/>
      <w:bookmarkEnd w:id="11"/>
      <w:bookmarkEnd w:id="12"/>
      <w:bookmarkEnd w:id="13"/>
      <w:bookmarkEnd w:id="14"/>
      <w:bookmarkEnd w:id="15"/>
      <w:bookmarkEnd w:id="16"/>
      <w:bookmarkEnd w:id="17"/>
      <w:bookmarkEnd w:id="18"/>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8B60BD" w:rsidRPr="007D1E1D" w14:paraId="0DBAD629" w14:textId="77777777" w:rsidTr="00D610C6">
        <w:trPr>
          <w:cantSplit/>
        </w:trPr>
        <w:tc>
          <w:tcPr>
            <w:tcW w:w="6946" w:type="dxa"/>
          </w:tcPr>
          <w:p w14:paraId="1D3B3DA4" w14:textId="77777777" w:rsidR="008B60BD" w:rsidRPr="007D1E1D" w:rsidRDefault="008B60BD" w:rsidP="00D610C6">
            <w:pPr>
              <w:pStyle w:val="TAH"/>
              <w:rPr>
                <w:rFonts w:cs="Arial"/>
                <w:szCs w:val="18"/>
              </w:rPr>
            </w:pPr>
            <w:r w:rsidRPr="007D1E1D">
              <w:rPr>
                <w:rFonts w:cs="Arial"/>
                <w:szCs w:val="18"/>
              </w:rPr>
              <w:lastRenderedPageBreak/>
              <w:t>Definitions for parameters</w:t>
            </w:r>
          </w:p>
        </w:tc>
        <w:tc>
          <w:tcPr>
            <w:tcW w:w="709" w:type="dxa"/>
          </w:tcPr>
          <w:p w14:paraId="04B88989" w14:textId="77777777" w:rsidR="008B60BD" w:rsidRPr="007D1E1D" w:rsidRDefault="008B60BD" w:rsidP="00D610C6">
            <w:pPr>
              <w:pStyle w:val="TAH"/>
              <w:rPr>
                <w:rFonts w:cs="Arial"/>
                <w:szCs w:val="18"/>
              </w:rPr>
            </w:pPr>
            <w:r w:rsidRPr="007D1E1D">
              <w:rPr>
                <w:rFonts w:cs="Arial"/>
                <w:szCs w:val="18"/>
              </w:rPr>
              <w:t>Per</w:t>
            </w:r>
          </w:p>
        </w:tc>
        <w:tc>
          <w:tcPr>
            <w:tcW w:w="567" w:type="dxa"/>
          </w:tcPr>
          <w:p w14:paraId="3680EECA" w14:textId="77777777" w:rsidR="008B60BD" w:rsidRPr="007D1E1D" w:rsidRDefault="008B60BD" w:rsidP="00D610C6">
            <w:pPr>
              <w:pStyle w:val="TAH"/>
              <w:rPr>
                <w:rFonts w:cs="Arial"/>
                <w:szCs w:val="18"/>
              </w:rPr>
            </w:pPr>
            <w:r w:rsidRPr="007D1E1D">
              <w:rPr>
                <w:rFonts w:cs="Arial"/>
                <w:szCs w:val="18"/>
              </w:rPr>
              <w:t>M</w:t>
            </w:r>
          </w:p>
        </w:tc>
        <w:tc>
          <w:tcPr>
            <w:tcW w:w="709" w:type="dxa"/>
          </w:tcPr>
          <w:p w14:paraId="0B5580B2" w14:textId="77777777" w:rsidR="008B60BD" w:rsidRPr="007D1E1D" w:rsidRDefault="008B60BD" w:rsidP="00D610C6">
            <w:pPr>
              <w:pStyle w:val="TAH"/>
              <w:rPr>
                <w:rFonts w:cs="Arial"/>
                <w:szCs w:val="18"/>
              </w:rPr>
            </w:pPr>
            <w:r w:rsidRPr="007D1E1D">
              <w:rPr>
                <w:rFonts w:cs="Arial"/>
                <w:szCs w:val="18"/>
              </w:rPr>
              <w:t>FDD-TDD DIFF</w:t>
            </w:r>
          </w:p>
        </w:tc>
        <w:tc>
          <w:tcPr>
            <w:tcW w:w="708" w:type="dxa"/>
          </w:tcPr>
          <w:p w14:paraId="6A36E0D0" w14:textId="77777777" w:rsidR="008B60BD" w:rsidRPr="007D1E1D" w:rsidRDefault="008B60BD" w:rsidP="00D610C6">
            <w:pPr>
              <w:keepNext/>
              <w:keepLines/>
              <w:spacing w:after="0"/>
              <w:jc w:val="center"/>
              <w:rPr>
                <w:rFonts w:ascii="Arial" w:hAnsi="Arial"/>
                <w:b/>
                <w:sz w:val="18"/>
              </w:rPr>
            </w:pPr>
            <w:r w:rsidRPr="007D1E1D">
              <w:rPr>
                <w:rFonts w:ascii="Arial" w:hAnsi="Arial"/>
                <w:b/>
                <w:sz w:val="18"/>
              </w:rPr>
              <w:t>FR1-FR2</w:t>
            </w:r>
          </w:p>
          <w:p w14:paraId="565B7596" w14:textId="77777777" w:rsidR="008B60BD" w:rsidRPr="007D1E1D" w:rsidRDefault="008B60BD" w:rsidP="00D610C6">
            <w:pPr>
              <w:pStyle w:val="TAH"/>
              <w:rPr>
                <w:rFonts w:cs="Arial"/>
                <w:szCs w:val="18"/>
              </w:rPr>
            </w:pPr>
            <w:r w:rsidRPr="007D1E1D">
              <w:t>DIFF</w:t>
            </w:r>
          </w:p>
        </w:tc>
      </w:tr>
      <w:tr w:rsidR="008B60BD" w:rsidRPr="007D1E1D" w14:paraId="23455689" w14:textId="77777777" w:rsidTr="00D610C6">
        <w:trPr>
          <w:cantSplit/>
          <w:tblHeader/>
        </w:trPr>
        <w:tc>
          <w:tcPr>
            <w:tcW w:w="6946" w:type="dxa"/>
          </w:tcPr>
          <w:p w14:paraId="53B68E21" w14:textId="77777777" w:rsidR="008B60BD" w:rsidRPr="007D1E1D" w:rsidRDefault="008B60BD" w:rsidP="00D610C6">
            <w:pPr>
              <w:pStyle w:val="TAL"/>
              <w:rPr>
                <w:b/>
                <w:i/>
              </w:rPr>
            </w:pPr>
            <w:proofErr w:type="spellStart"/>
            <w:r w:rsidRPr="007D1E1D">
              <w:rPr>
                <w:b/>
                <w:i/>
              </w:rPr>
              <w:t>accessStratumRelease</w:t>
            </w:r>
            <w:proofErr w:type="spellEnd"/>
          </w:p>
          <w:p w14:paraId="1D775A69" w14:textId="77777777" w:rsidR="008B60BD" w:rsidRPr="007D1E1D" w:rsidRDefault="008B60BD" w:rsidP="00D610C6">
            <w:pPr>
              <w:pStyle w:val="TAL"/>
              <w:rPr>
                <w:rFonts w:cs="Arial"/>
                <w:szCs w:val="18"/>
              </w:rPr>
            </w:pPr>
            <w:r w:rsidRPr="007D1E1D">
              <w:t>Indicates the access stratum release the UE supports as specified in TS 38.331 [9].</w:t>
            </w:r>
          </w:p>
        </w:tc>
        <w:tc>
          <w:tcPr>
            <w:tcW w:w="709" w:type="dxa"/>
          </w:tcPr>
          <w:p w14:paraId="06D4407F" w14:textId="77777777" w:rsidR="008B60BD" w:rsidRPr="007D1E1D" w:rsidRDefault="008B60BD" w:rsidP="00D610C6">
            <w:pPr>
              <w:pStyle w:val="TAL"/>
              <w:jc w:val="center"/>
              <w:rPr>
                <w:rFonts w:cs="Arial"/>
                <w:szCs w:val="18"/>
              </w:rPr>
            </w:pPr>
            <w:r w:rsidRPr="007D1E1D">
              <w:t>UE</w:t>
            </w:r>
          </w:p>
        </w:tc>
        <w:tc>
          <w:tcPr>
            <w:tcW w:w="567" w:type="dxa"/>
          </w:tcPr>
          <w:p w14:paraId="17BAED27" w14:textId="77777777" w:rsidR="008B60BD" w:rsidRPr="007D1E1D" w:rsidRDefault="008B60BD" w:rsidP="00D610C6">
            <w:pPr>
              <w:pStyle w:val="TAL"/>
              <w:jc w:val="center"/>
              <w:rPr>
                <w:rFonts w:cs="Arial"/>
                <w:szCs w:val="18"/>
              </w:rPr>
            </w:pPr>
            <w:r w:rsidRPr="007D1E1D">
              <w:t>Yes</w:t>
            </w:r>
          </w:p>
        </w:tc>
        <w:tc>
          <w:tcPr>
            <w:tcW w:w="709" w:type="dxa"/>
          </w:tcPr>
          <w:p w14:paraId="7928C0AA" w14:textId="77777777" w:rsidR="008B60BD" w:rsidRPr="007D1E1D" w:rsidRDefault="008B60BD" w:rsidP="00D610C6">
            <w:pPr>
              <w:pStyle w:val="TAL"/>
              <w:jc w:val="center"/>
              <w:rPr>
                <w:rFonts w:cs="Arial"/>
                <w:szCs w:val="18"/>
              </w:rPr>
            </w:pPr>
            <w:r w:rsidRPr="007D1E1D">
              <w:t>No</w:t>
            </w:r>
          </w:p>
        </w:tc>
        <w:tc>
          <w:tcPr>
            <w:tcW w:w="708" w:type="dxa"/>
          </w:tcPr>
          <w:p w14:paraId="2B742F3F" w14:textId="77777777" w:rsidR="008B60BD" w:rsidRPr="007D1E1D" w:rsidRDefault="008B60BD" w:rsidP="00D610C6">
            <w:pPr>
              <w:pStyle w:val="TAL"/>
              <w:jc w:val="center"/>
            </w:pPr>
            <w:r w:rsidRPr="007D1E1D">
              <w:t>No</w:t>
            </w:r>
          </w:p>
        </w:tc>
      </w:tr>
      <w:tr w:rsidR="008B60BD" w:rsidRPr="007D1E1D" w14:paraId="15F2D4F0" w14:textId="77777777" w:rsidTr="00D610C6">
        <w:trPr>
          <w:cantSplit/>
          <w:tblHeader/>
        </w:trPr>
        <w:tc>
          <w:tcPr>
            <w:tcW w:w="6946" w:type="dxa"/>
          </w:tcPr>
          <w:p w14:paraId="361586A9" w14:textId="77777777" w:rsidR="008B60BD" w:rsidRPr="007D1E1D" w:rsidRDefault="008B60BD" w:rsidP="00D610C6">
            <w:pPr>
              <w:pStyle w:val="TAL"/>
              <w:rPr>
                <w:b/>
                <w:i/>
              </w:rPr>
            </w:pPr>
            <w:proofErr w:type="spellStart"/>
            <w:r w:rsidRPr="007D1E1D">
              <w:rPr>
                <w:b/>
                <w:i/>
              </w:rPr>
              <w:t>delayBudgetReporting</w:t>
            </w:r>
            <w:proofErr w:type="spellEnd"/>
          </w:p>
          <w:p w14:paraId="72DBC068" w14:textId="77777777" w:rsidR="008B60BD" w:rsidRPr="007D1E1D" w:rsidRDefault="008B60BD" w:rsidP="00D610C6">
            <w:pPr>
              <w:pStyle w:val="TAL"/>
            </w:pPr>
            <w:r w:rsidRPr="007D1E1D">
              <w:t>Indicates whether the UE supports delay budget reporting as specified in TS 38.331 [9].</w:t>
            </w:r>
          </w:p>
        </w:tc>
        <w:tc>
          <w:tcPr>
            <w:tcW w:w="709" w:type="dxa"/>
          </w:tcPr>
          <w:p w14:paraId="73714CC4" w14:textId="77777777" w:rsidR="008B60BD" w:rsidRPr="007D1E1D" w:rsidRDefault="008B60BD" w:rsidP="00D610C6">
            <w:pPr>
              <w:pStyle w:val="TAL"/>
              <w:jc w:val="center"/>
            </w:pPr>
            <w:r w:rsidRPr="007D1E1D">
              <w:t>UE</w:t>
            </w:r>
          </w:p>
        </w:tc>
        <w:tc>
          <w:tcPr>
            <w:tcW w:w="567" w:type="dxa"/>
          </w:tcPr>
          <w:p w14:paraId="5C9AE620" w14:textId="77777777" w:rsidR="008B60BD" w:rsidRPr="007D1E1D" w:rsidRDefault="008B60BD" w:rsidP="00D610C6">
            <w:pPr>
              <w:pStyle w:val="TAL"/>
              <w:jc w:val="center"/>
            </w:pPr>
            <w:r w:rsidRPr="007D1E1D">
              <w:t>No</w:t>
            </w:r>
          </w:p>
        </w:tc>
        <w:tc>
          <w:tcPr>
            <w:tcW w:w="709" w:type="dxa"/>
          </w:tcPr>
          <w:p w14:paraId="3D7B3B42" w14:textId="77777777" w:rsidR="008B60BD" w:rsidRPr="007D1E1D" w:rsidRDefault="008B60BD" w:rsidP="00D610C6">
            <w:pPr>
              <w:pStyle w:val="TAL"/>
              <w:jc w:val="center"/>
            </w:pPr>
            <w:r w:rsidRPr="007D1E1D">
              <w:t>No</w:t>
            </w:r>
          </w:p>
        </w:tc>
        <w:tc>
          <w:tcPr>
            <w:tcW w:w="708" w:type="dxa"/>
          </w:tcPr>
          <w:p w14:paraId="3B9D2074" w14:textId="77777777" w:rsidR="008B60BD" w:rsidRPr="007D1E1D" w:rsidRDefault="008B60BD" w:rsidP="00D610C6">
            <w:pPr>
              <w:pStyle w:val="TAL"/>
              <w:jc w:val="center"/>
            </w:pPr>
            <w:r w:rsidRPr="007D1E1D">
              <w:t>No</w:t>
            </w:r>
          </w:p>
        </w:tc>
      </w:tr>
      <w:tr w:rsidR="008B60BD" w:rsidRPr="007D1E1D" w14:paraId="397D2F3A" w14:textId="77777777" w:rsidTr="00D610C6">
        <w:trPr>
          <w:cantSplit/>
        </w:trPr>
        <w:tc>
          <w:tcPr>
            <w:tcW w:w="6946" w:type="dxa"/>
            <w:tcBorders>
              <w:top w:val="single" w:sz="4" w:space="0" w:color="808080"/>
              <w:left w:val="single" w:sz="4" w:space="0" w:color="808080"/>
              <w:bottom w:val="single" w:sz="4" w:space="0" w:color="808080"/>
              <w:right w:val="single" w:sz="4" w:space="0" w:color="808080"/>
            </w:tcBorders>
          </w:tcPr>
          <w:p w14:paraId="1FDFCA04" w14:textId="77777777" w:rsidR="008B60BD" w:rsidRPr="007D1E1D" w:rsidRDefault="008B60BD" w:rsidP="00D610C6">
            <w:pPr>
              <w:pStyle w:val="TAL"/>
              <w:rPr>
                <w:b/>
                <w:i/>
              </w:rPr>
            </w:pPr>
            <w:r w:rsidRPr="007D1E1D">
              <w:rPr>
                <w:b/>
                <w:i/>
              </w:rPr>
              <w:t>dl-DedicatedMessageSegmentation-r16</w:t>
            </w:r>
          </w:p>
          <w:p w14:paraId="6755B239" w14:textId="77777777" w:rsidR="008B60BD" w:rsidRPr="007D1E1D" w:rsidRDefault="008B60BD" w:rsidP="00D610C6">
            <w:pPr>
              <w:pStyle w:val="TAL"/>
            </w:pPr>
            <w:r w:rsidRPr="007D1E1D">
              <w:t>Indicates whether the UE supports reception of segmented DL RRC messages.</w:t>
            </w:r>
          </w:p>
        </w:tc>
        <w:tc>
          <w:tcPr>
            <w:tcW w:w="709" w:type="dxa"/>
            <w:tcBorders>
              <w:top w:val="single" w:sz="4" w:space="0" w:color="808080"/>
              <w:left w:val="single" w:sz="4" w:space="0" w:color="808080"/>
              <w:bottom w:val="single" w:sz="4" w:space="0" w:color="808080"/>
              <w:right w:val="single" w:sz="4" w:space="0" w:color="808080"/>
            </w:tcBorders>
          </w:tcPr>
          <w:p w14:paraId="5DA32C71" w14:textId="77777777" w:rsidR="008B60BD" w:rsidRPr="007D1E1D" w:rsidRDefault="008B60BD" w:rsidP="00D610C6">
            <w:pPr>
              <w:pStyle w:val="TAL"/>
              <w:jc w:val="center"/>
              <w:rPr>
                <w:rFonts w:cs="Arial"/>
                <w:bCs/>
                <w:iCs/>
                <w:szCs w:val="18"/>
              </w:rPr>
            </w:pPr>
            <w:r w:rsidRPr="007D1E1D">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57ECCEEE" w14:textId="77777777" w:rsidR="008B60BD" w:rsidRPr="007D1E1D" w:rsidDel="00BD7553" w:rsidRDefault="008B60BD" w:rsidP="00D610C6">
            <w:pPr>
              <w:pStyle w:val="TAL"/>
              <w:jc w:val="center"/>
              <w:rPr>
                <w:rFonts w:cs="Arial"/>
                <w:bCs/>
                <w:iCs/>
                <w:szCs w:val="18"/>
              </w:rPr>
            </w:pPr>
            <w:r w:rsidRPr="007D1E1D">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32CB5F2C" w14:textId="77777777" w:rsidR="008B60BD" w:rsidRPr="007D1E1D" w:rsidRDefault="008B60BD" w:rsidP="00D610C6">
            <w:pPr>
              <w:pStyle w:val="TAL"/>
              <w:jc w:val="center"/>
              <w:rPr>
                <w:rFonts w:cs="Arial"/>
                <w:bCs/>
                <w:iCs/>
                <w:szCs w:val="18"/>
              </w:rPr>
            </w:pPr>
            <w:r w:rsidRPr="007D1E1D">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3F0EE53D" w14:textId="77777777" w:rsidR="008B60BD" w:rsidRPr="007D1E1D" w:rsidRDefault="008B60BD" w:rsidP="00D610C6">
            <w:pPr>
              <w:pStyle w:val="TAL"/>
              <w:jc w:val="center"/>
              <w:rPr>
                <w:rFonts w:cs="Arial"/>
                <w:bCs/>
                <w:iCs/>
                <w:szCs w:val="18"/>
              </w:rPr>
            </w:pPr>
            <w:r w:rsidRPr="007D1E1D">
              <w:t>No</w:t>
            </w:r>
          </w:p>
        </w:tc>
      </w:tr>
      <w:tr w:rsidR="008B60BD" w:rsidRPr="007D1E1D" w14:paraId="13E50F2E" w14:textId="77777777" w:rsidTr="00D610C6">
        <w:trPr>
          <w:cantSplit/>
        </w:trPr>
        <w:tc>
          <w:tcPr>
            <w:tcW w:w="6946" w:type="dxa"/>
            <w:tcBorders>
              <w:top w:val="single" w:sz="4" w:space="0" w:color="808080"/>
              <w:left w:val="single" w:sz="4" w:space="0" w:color="808080"/>
              <w:bottom w:val="single" w:sz="4" w:space="0" w:color="808080"/>
              <w:right w:val="single" w:sz="4" w:space="0" w:color="808080"/>
            </w:tcBorders>
          </w:tcPr>
          <w:p w14:paraId="12898449" w14:textId="77777777" w:rsidR="008B60BD" w:rsidRPr="007D1E1D" w:rsidRDefault="008B60BD" w:rsidP="00D610C6">
            <w:pPr>
              <w:pStyle w:val="TAL"/>
              <w:rPr>
                <w:b/>
                <w:iCs/>
              </w:rPr>
            </w:pPr>
            <w:bookmarkStart w:id="19" w:name="_Hlk39677092"/>
            <w:r w:rsidRPr="007D1E1D">
              <w:rPr>
                <w:b/>
                <w:i/>
              </w:rPr>
              <w:t>drx-Preference</w:t>
            </w:r>
            <w:bookmarkEnd w:id="19"/>
            <w:r w:rsidRPr="007D1E1D">
              <w:rPr>
                <w:b/>
                <w:i/>
              </w:rPr>
              <w:t>-r16</w:t>
            </w:r>
          </w:p>
          <w:p w14:paraId="40A4B18C" w14:textId="77777777" w:rsidR="008B60BD" w:rsidRPr="007D1E1D" w:rsidRDefault="008B60BD" w:rsidP="00D610C6">
            <w:pPr>
              <w:pStyle w:val="TAL"/>
              <w:rPr>
                <w:b/>
                <w:i/>
              </w:rPr>
            </w:pPr>
            <w:r w:rsidRPr="007D1E1D">
              <w:rPr>
                <w:bCs/>
                <w:iCs/>
              </w:rPr>
              <w:t>Indicates whether the UE supports providing its preference of a cell group on DRX parameters for power saving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093C1736" w14:textId="77777777" w:rsidR="008B60BD" w:rsidRPr="007D1E1D" w:rsidRDefault="008B60BD" w:rsidP="00D610C6">
            <w:pPr>
              <w:pStyle w:val="TAL"/>
              <w:jc w:val="center"/>
              <w:rPr>
                <w:rFonts w:cs="Arial"/>
                <w:bCs/>
                <w:iCs/>
                <w:szCs w:val="18"/>
              </w:rPr>
            </w:pPr>
            <w:r w:rsidRPr="007D1E1D">
              <w:t>UE</w:t>
            </w:r>
          </w:p>
        </w:tc>
        <w:tc>
          <w:tcPr>
            <w:tcW w:w="567" w:type="dxa"/>
            <w:tcBorders>
              <w:top w:val="single" w:sz="4" w:space="0" w:color="808080"/>
              <w:left w:val="single" w:sz="4" w:space="0" w:color="808080"/>
              <w:bottom w:val="single" w:sz="4" w:space="0" w:color="808080"/>
              <w:right w:val="single" w:sz="4" w:space="0" w:color="808080"/>
            </w:tcBorders>
          </w:tcPr>
          <w:p w14:paraId="615333CE" w14:textId="77777777" w:rsidR="008B60BD" w:rsidRPr="007D1E1D" w:rsidRDefault="008B60BD" w:rsidP="00D610C6">
            <w:pPr>
              <w:pStyle w:val="TAL"/>
              <w:jc w:val="center"/>
              <w:rPr>
                <w:rFonts w:cs="Arial"/>
                <w:bCs/>
                <w:iCs/>
                <w:szCs w:val="18"/>
              </w:rPr>
            </w:pPr>
            <w:r w:rsidRPr="007D1E1D">
              <w:t>No</w:t>
            </w:r>
          </w:p>
        </w:tc>
        <w:tc>
          <w:tcPr>
            <w:tcW w:w="709" w:type="dxa"/>
            <w:tcBorders>
              <w:top w:val="single" w:sz="4" w:space="0" w:color="808080"/>
              <w:left w:val="single" w:sz="4" w:space="0" w:color="808080"/>
              <w:bottom w:val="single" w:sz="4" w:space="0" w:color="808080"/>
              <w:right w:val="single" w:sz="4" w:space="0" w:color="808080"/>
            </w:tcBorders>
          </w:tcPr>
          <w:p w14:paraId="4FF740B9" w14:textId="77777777" w:rsidR="008B60BD" w:rsidRPr="007D1E1D" w:rsidRDefault="008B60BD" w:rsidP="00D610C6">
            <w:pPr>
              <w:pStyle w:val="TAL"/>
              <w:jc w:val="center"/>
              <w:rPr>
                <w:rFonts w:cs="Arial"/>
                <w:bCs/>
                <w:iCs/>
                <w:szCs w:val="18"/>
              </w:rPr>
            </w:pPr>
            <w:r w:rsidRPr="007D1E1D">
              <w:t>No</w:t>
            </w:r>
          </w:p>
        </w:tc>
        <w:tc>
          <w:tcPr>
            <w:tcW w:w="708" w:type="dxa"/>
            <w:tcBorders>
              <w:top w:val="single" w:sz="4" w:space="0" w:color="808080"/>
              <w:left w:val="single" w:sz="4" w:space="0" w:color="808080"/>
              <w:bottom w:val="single" w:sz="4" w:space="0" w:color="808080"/>
              <w:right w:val="single" w:sz="4" w:space="0" w:color="808080"/>
            </w:tcBorders>
          </w:tcPr>
          <w:p w14:paraId="5B7ADFB5" w14:textId="77777777" w:rsidR="008B60BD" w:rsidRPr="007D1E1D" w:rsidRDefault="008B60BD" w:rsidP="00D610C6">
            <w:pPr>
              <w:pStyle w:val="TAL"/>
              <w:jc w:val="center"/>
            </w:pPr>
            <w:r w:rsidRPr="007D1E1D">
              <w:t>No</w:t>
            </w:r>
          </w:p>
        </w:tc>
      </w:tr>
      <w:tr w:rsidR="008B60BD" w:rsidRPr="007D1E1D" w14:paraId="3C5E00CC" w14:textId="77777777" w:rsidTr="00D610C6">
        <w:trPr>
          <w:cantSplit/>
        </w:trPr>
        <w:tc>
          <w:tcPr>
            <w:tcW w:w="6946" w:type="dxa"/>
            <w:tcBorders>
              <w:top w:val="single" w:sz="4" w:space="0" w:color="808080"/>
              <w:left w:val="single" w:sz="4" w:space="0" w:color="808080"/>
              <w:bottom w:val="single" w:sz="4" w:space="0" w:color="808080"/>
              <w:right w:val="single" w:sz="4" w:space="0" w:color="808080"/>
            </w:tcBorders>
          </w:tcPr>
          <w:p w14:paraId="558404D1" w14:textId="77777777" w:rsidR="008B60BD" w:rsidRPr="007D1E1D" w:rsidRDefault="008B60BD" w:rsidP="00D610C6">
            <w:pPr>
              <w:pStyle w:val="TAL"/>
              <w:rPr>
                <w:b/>
                <w:iCs/>
              </w:rPr>
            </w:pPr>
            <w:r w:rsidRPr="007D1E1D">
              <w:rPr>
                <w:b/>
                <w:i/>
              </w:rPr>
              <w:t>gNB-SideRTT-BasedPDC-r17</w:t>
            </w:r>
          </w:p>
          <w:p w14:paraId="44B9AD1A" w14:textId="77777777" w:rsidR="008B60BD" w:rsidRPr="007D1E1D" w:rsidRDefault="008B60BD" w:rsidP="00D610C6">
            <w:pPr>
              <w:pStyle w:val="TAL"/>
              <w:rPr>
                <w:bCs/>
                <w:iCs/>
              </w:rPr>
            </w:pPr>
            <w:r w:rsidRPr="007D1E1D">
              <w:rPr>
                <w:bCs/>
                <w:iCs/>
              </w:rPr>
              <w:t xml:space="preserve">Indicates whether the UE supports </w:t>
            </w:r>
            <w:proofErr w:type="spellStart"/>
            <w:r w:rsidRPr="007D1E1D">
              <w:rPr>
                <w:bCs/>
                <w:iCs/>
              </w:rPr>
              <w:t>gNB</w:t>
            </w:r>
            <w:proofErr w:type="spellEnd"/>
            <w:r w:rsidRPr="007D1E1D">
              <w:rPr>
                <w:bCs/>
                <w:iCs/>
              </w:rPr>
              <w:t>-side RTT-based PDC, as specified in TS 38.300 [28]. A UE supporting this feature shall also support the corresponding RAN1 feature.</w:t>
            </w:r>
          </w:p>
          <w:p w14:paraId="22329CDB" w14:textId="77777777" w:rsidR="008B60BD" w:rsidRPr="007D1E1D" w:rsidRDefault="008B60BD" w:rsidP="00D610C6">
            <w:pPr>
              <w:pStyle w:val="TAL"/>
              <w:rPr>
                <w:bCs/>
                <w:iCs/>
              </w:rPr>
            </w:pPr>
          </w:p>
          <w:p w14:paraId="0AB8524E" w14:textId="77777777" w:rsidR="008B60BD" w:rsidRPr="007D1E1D" w:rsidRDefault="008B60BD" w:rsidP="00D610C6">
            <w:pPr>
              <w:pStyle w:val="TAL"/>
              <w:rPr>
                <w:b/>
                <w:i/>
              </w:rPr>
            </w:pPr>
            <w:r w:rsidRPr="007D1E1D">
              <w:rPr>
                <w:rFonts w:cs="Arial"/>
                <w:szCs w:val="18"/>
              </w:rPr>
              <w:t>Editor's note: The RAN1 feature in the pre-requisite refers to FG25-19/25-19a in R1 feature list that are not concluded yet in RAN1.</w:t>
            </w:r>
          </w:p>
        </w:tc>
        <w:tc>
          <w:tcPr>
            <w:tcW w:w="709" w:type="dxa"/>
            <w:tcBorders>
              <w:top w:val="single" w:sz="4" w:space="0" w:color="808080"/>
              <w:left w:val="single" w:sz="4" w:space="0" w:color="808080"/>
              <w:bottom w:val="single" w:sz="4" w:space="0" w:color="808080"/>
              <w:right w:val="single" w:sz="4" w:space="0" w:color="808080"/>
            </w:tcBorders>
          </w:tcPr>
          <w:p w14:paraId="5C3A3E85" w14:textId="77777777" w:rsidR="008B60BD" w:rsidRPr="007D1E1D" w:rsidRDefault="008B60BD" w:rsidP="00D610C6">
            <w:pPr>
              <w:pStyle w:val="TAL"/>
              <w:jc w:val="center"/>
            </w:pPr>
            <w:r w:rsidRPr="007D1E1D">
              <w:t>UE</w:t>
            </w:r>
          </w:p>
        </w:tc>
        <w:tc>
          <w:tcPr>
            <w:tcW w:w="567" w:type="dxa"/>
            <w:tcBorders>
              <w:top w:val="single" w:sz="4" w:space="0" w:color="808080"/>
              <w:left w:val="single" w:sz="4" w:space="0" w:color="808080"/>
              <w:bottom w:val="single" w:sz="4" w:space="0" w:color="808080"/>
              <w:right w:val="single" w:sz="4" w:space="0" w:color="808080"/>
            </w:tcBorders>
          </w:tcPr>
          <w:p w14:paraId="417D5965" w14:textId="77777777" w:rsidR="008B60BD" w:rsidRPr="007D1E1D" w:rsidRDefault="008B60BD" w:rsidP="00D610C6">
            <w:pPr>
              <w:pStyle w:val="TAL"/>
              <w:jc w:val="center"/>
            </w:pPr>
            <w:r w:rsidRPr="007D1E1D">
              <w:t>No</w:t>
            </w:r>
          </w:p>
        </w:tc>
        <w:tc>
          <w:tcPr>
            <w:tcW w:w="709" w:type="dxa"/>
            <w:tcBorders>
              <w:top w:val="single" w:sz="4" w:space="0" w:color="808080"/>
              <w:left w:val="single" w:sz="4" w:space="0" w:color="808080"/>
              <w:bottom w:val="single" w:sz="4" w:space="0" w:color="808080"/>
              <w:right w:val="single" w:sz="4" w:space="0" w:color="808080"/>
            </w:tcBorders>
          </w:tcPr>
          <w:p w14:paraId="00DB52CF" w14:textId="77777777" w:rsidR="008B60BD" w:rsidRPr="007D1E1D" w:rsidRDefault="008B60BD" w:rsidP="00D610C6">
            <w:pPr>
              <w:pStyle w:val="TAL"/>
              <w:jc w:val="center"/>
            </w:pPr>
            <w:r w:rsidRPr="007D1E1D">
              <w:t>No</w:t>
            </w:r>
          </w:p>
        </w:tc>
        <w:tc>
          <w:tcPr>
            <w:tcW w:w="708" w:type="dxa"/>
            <w:tcBorders>
              <w:top w:val="single" w:sz="4" w:space="0" w:color="808080"/>
              <w:left w:val="single" w:sz="4" w:space="0" w:color="808080"/>
              <w:bottom w:val="single" w:sz="4" w:space="0" w:color="808080"/>
              <w:right w:val="single" w:sz="4" w:space="0" w:color="808080"/>
            </w:tcBorders>
          </w:tcPr>
          <w:p w14:paraId="79047DE0" w14:textId="77777777" w:rsidR="008B60BD" w:rsidRPr="007D1E1D" w:rsidRDefault="008B60BD" w:rsidP="00D610C6">
            <w:pPr>
              <w:pStyle w:val="TAL"/>
              <w:jc w:val="center"/>
            </w:pPr>
            <w:r w:rsidRPr="007D1E1D">
              <w:t>No</w:t>
            </w:r>
          </w:p>
        </w:tc>
      </w:tr>
      <w:tr w:rsidR="008B60BD" w:rsidRPr="007D1E1D" w14:paraId="39CBBEB0" w14:textId="77777777" w:rsidTr="00D610C6">
        <w:trPr>
          <w:cantSplit/>
        </w:trPr>
        <w:tc>
          <w:tcPr>
            <w:tcW w:w="6946" w:type="dxa"/>
          </w:tcPr>
          <w:p w14:paraId="7D51723D" w14:textId="77777777" w:rsidR="008B60BD" w:rsidRPr="007D1E1D" w:rsidRDefault="008B60BD" w:rsidP="00D610C6">
            <w:pPr>
              <w:pStyle w:val="TAL"/>
              <w:rPr>
                <w:b/>
                <w:i/>
              </w:rPr>
            </w:pPr>
            <w:proofErr w:type="spellStart"/>
            <w:r w:rsidRPr="007D1E1D">
              <w:rPr>
                <w:b/>
                <w:i/>
              </w:rPr>
              <w:t>inactiveState</w:t>
            </w:r>
            <w:proofErr w:type="spellEnd"/>
          </w:p>
          <w:p w14:paraId="38989016" w14:textId="77777777" w:rsidR="008B60BD" w:rsidRPr="007D1E1D" w:rsidRDefault="008B60BD" w:rsidP="00D610C6">
            <w:pPr>
              <w:pStyle w:val="TAL"/>
            </w:pPr>
            <w:r w:rsidRPr="007D1E1D">
              <w:t>Indicates whether the UE supports RRC_INACTIVE as specified in TS 38.331 [9].</w:t>
            </w:r>
          </w:p>
        </w:tc>
        <w:tc>
          <w:tcPr>
            <w:tcW w:w="709" w:type="dxa"/>
          </w:tcPr>
          <w:p w14:paraId="4FDC74A2" w14:textId="77777777" w:rsidR="008B60BD" w:rsidRPr="007D1E1D" w:rsidRDefault="008B60BD" w:rsidP="00D610C6">
            <w:pPr>
              <w:pStyle w:val="TAL"/>
              <w:jc w:val="center"/>
            </w:pPr>
            <w:r w:rsidRPr="007D1E1D">
              <w:t>UE</w:t>
            </w:r>
          </w:p>
        </w:tc>
        <w:tc>
          <w:tcPr>
            <w:tcW w:w="567" w:type="dxa"/>
          </w:tcPr>
          <w:p w14:paraId="5773401E" w14:textId="77777777" w:rsidR="008B60BD" w:rsidRPr="007D1E1D" w:rsidDel="00BD7553" w:rsidRDefault="008B60BD" w:rsidP="00D610C6">
            <w:pPr>
              <w:pStyle w:val="TAL"/>
              <w:jc w:val="center"/>
            </w:pPr>
            <w:r w:rsidRPr="007D1E1D">
              <w:t>Yes</w:t>
            </w:r>
          </w:p>
        </w:tc>
        <w:tc>
          <w:tcPr>
            <w:tcW w:w="709" w:type="dxa"/>
          </w:tcPr>
          <w:p w14:paraId="7B6FB3DC" w14:textId="77777777" w:rsidR="008B60BD" w:rsidRPr="007D1E1D" w:rsidRDefault="008B60BD" w:rsidP="00D610C6">
            <w:pPr>
              <w:pStyle w:val="TAL"/>
              <w:jc w:val="center"/>
            </w:pPr>
            <w:r w:rsidRPr="007D1E1D">
              <w:t>No</w:t>
            </w:r>
          </w:p>
        </w:tc>
        <w:tc>
          <w:tcPr>
            <w:tcW w:w="708" w:type="dxa"/>
          </w:tcPr>
          <w:p w14:paraId="0753ED85" w14:textId="77777777" w:rsidR="008B60BD" w:rsidRPr="007D1E1D" w:rsidRDefault="008B60BD" w:rsidP="00D610C6">
            <w:pPr>
              <w:pStyle w:val="TAL"/>
              <w:jc w:val="center"/>
            </w:pPr>
            <w:r w:rsidRPr="007D1E1D">
              <w:t>No</w:t>
            </w:r>
          </w:p>
        </w:tc>
      </w:tr>
      <w:tr w:rsidR="008B60BD" w:rsidRPr="007D1E1D" w14:paraId="1DFA4510" w14:textId="77777777" w:rsidTr="00D610C6">
        <w:trPr>
          <w:cantSplit/>
        </w:trPr>
        <w:tc>
          <w:tcPr>
            <w:tcW w:w="6946" w:type="dxa"/>
          </w:tcPr>
          <w:p w14:paraId="585F48B1" w14:textId="77777777" w:rsidR="008B60BD" w:rsidRPr="007D1E1D" w:rsidRDefault="008B60BD" w:rsidP="00D610C6">
            <w:pPr>
              <w:pStyle w:val="TAL"/>
              <w:rPr>
                <w:rFonts w:eastAsia="SimSun"/>
                <w:b/>
                <w:bCs/>
                <w:i/>
                <w:iCs/>
                <w:lang w:eastAsia="zh-CN"/>
              </w:rPr>
            </w:pPr>
            <w:r w:rsidRPr="007D1E1D">
              <w:rPr>
                <w:b/>
                <w:bCs/>
                <w:i/>
                <w:iCs/>
              </w:rPr>
              <w:t>inactiveState</w:t>
            </w:r>
            <w:r w:rsidRPr="007D1E1D">
              <w:rPr>
                <w:rFonts w:eastAsia="SimSun"/>
                <w:b/>
                <w:bCs/>
                <w:i/>
                <w:iCs/>
                <w:lang w:eastAsia="zh-CN"/>
              </w:rPr>
              <w:t>PO-Determination-r17</w:t>
            </w:r>
          </w:p>
          <w:p w14:paraId="5A749793" w14:textId="77777777" w:rsidR="008B60BD" w:rsidRPr="007D1E1D" w:rsidRDefault="008B60BD" w:rsidP="00D610C6">
            <w:pPr>
              <w:pStyle w:val="TAL"/>
            </w:pPr>
            <w:r w:rsidRPr="007D1E1D">
              <w:t xml:space="preserve">Indicates whether the UE supports to use the same </w:t>
            </w:r>
            <w:proofErr w:type="spellStart"/>
            <w:r w:rsidRPr="007D1E1D">
              <w:t>i_s</w:t>
            </w:r>
            <w:proofErr w:type="spellEnd"/>
            <w:r w:rsidRPr="007D1E1D">
              <w:rPr>
                <w:rFonts w:eastAsia="SimSun"/>
                <w:lang w:eastAsia="zh-CN"/>
              </w:rPr>
              <w:t xml:space="preserve"> to determine PO</w:t>
            </w:r>
            <w:r w:rsidRPr="007D1E1D">
              <w:t xml:space="preserve"> in RRC_INACTIVE state as in RRC_IDLE state.</w:t>
            </w:r>
          </w:p>
        </w:tc>
        <w:tc>
          <w:tcPr>
            <w:tcW w:w="709" w:type="dxa"/>
          </w:tcPr>
          <w:p w14:paraId="45E7C41C" w14:textId="77777777" w:rsidR="008B60BD" w:rsidRPr="007D1E1D" w:rsidRDefault="008B60BD" w:rsidP="00D610C6">
            <w:pPr>
              <w:pStyle w:val="TAL"/>
              <w:jc w:val="center"/>
            </w:pPr>
            <w:r w:rsidRPr="007D1E1D">
              <w:t>UE</w:t>
            </w:r>
          </w:p>
        </w:tc>
        <w:tc>
          <w:tcPr>
            <w:tcW w:w="567" w:type="dxa"/>
          </w:tcPr>
          <w:p w14:paraId="675B3A9D" w14:textId="77777777" w:rsidR="008B60BD" w:rsidRPr="007D1E1D" w:rsidRDefault="008B60BD" w:rsidP="00D610C6">
            <w:pPr>
              <w:pStyle w:val="TAL"/>
              <w:jc w:val="center"/>
            </w:pPr>
            <w:r w:rsidRPr="007D1E1D">
              <w:t>No</w:t>
            </w:r>
          </w:p>
        </w:tc>
        <w:tc>
          <w:tcPr>
            <w:tcW w:w="709" w:type="dxa"/>
          </w:tcPr>
          <w:p w14:paraId="31E48E13" w14:textId="77777777" w:rsidR="008B60BD" w:rsidRPr="007D1E1D" w:rsidRDefault="008B60BD" w:rsidP="00D610C6">
            <w:pPr>
              <w:pStyle w:val="TAL"/>
              <w:jc w:val="center"/>
            </w:pPr>
            <w:r w:rsidRPr="007D1E1D">
              <w:t>No</w:t>
            </w:r>
          </w:p>
        </w:tc>
        <w:tc>
          <w:tcPr>
            <w:tcW w:w="708" w:type="dxa"/>
          </w:tcPr>
          <w:p w14:paraId="282B3E1A" w14:textId="77777777" w:rsidR="008B60BD" w:rsidRPr="007D1E1D" w:rsidRDefault="008B60BD" w:rsidP="00D610C6">
            <w:pPr>
              <w:pStyle w:val="TAL"/>
              <w:jc w:val="center"/>
            </w:pPr>
            <w:r w:rsidRPr="007D1E1D">
              <w:t>No</w:t>
            </w:r>
          </w:p>
        </w:tc>
      </w:tr>
      <w:tr w:rsidR="008B60BD" w:rsidRPr="007D1E1D" w14:paraId="70BD16B7" w14:textId="77777777" w:rsidTr="00D610C6">
        <w:trPr>
          <w:cantSplit/>
        </w:trPr>
        <w:tc>
          <w:tcPr>
            <w:tcW w:w="6946" w:type="dxa"/>
          </w:tcPr>
          <w:p w14:paraId="25383395" w14:textId="77777777" w:rsidR="008B60BD" w:rsidRPr="007D1E1D" w:rsidRDefault="008B60BD" w:rsidP="00D610C6">
            <w:pPr>
              <w:keepNext/>
              <w:keepLines/>
              <w:spacing w:after="0"/>
              <w:rPr>
                <w:rFonts w:ascii="Arial" w:hAnsi="Arial"/>
                <w:b/>
                <w:i/>
                <w:sz w:val="18"/>
              </w:rPr>
            </w:pPr>
            <w:r w:rsidRPr="007D1E1D">
              <w:rPr>
                <w:rFonts w:ascii="Arial" w:hAnsi="Arial"/>
                <w:b/>
                <w:i/>
                <w:sz w:val="18"/>
              </w:rPr>
              <w:t>inDeviceCoexInd-r16</w:t>
            </w:r>
          </w:p>
          <w:p w14:paraId="781F9A84" w14:textId="77777777" w:rsidR="008B60BD" w:rsidRPr="007D1E1D" w:rsidRDefault="008B60BD" w:rsidP="00D610C6">
            <w:pPr>
              <w:pStyle w:val="TAL"/>
              <w:rPr>
                <w:b/>
                <w:i/>
              </w:rPr>
            </w:pPr>
            <w:r w:rsidRPr="007D1E1D">
              <w:t>Indicates whether the UE supports IDC (In-Device Coexistence) assistance information as specified in TS 38.331 [9].</w:t>
            </w:r>
          </w:p>
        </w:tc>
        <w:tc>
          <w:tcPr>
            <w:tcW w:w="709" w:type="dxa"/>
          </w:tcPr>
          <w:p w14:paraId="6F77AD6A" w14:textId="77777777" w:rsidR="008B60BD" w:rsidRPr="007D1E1D" w:rsidRDefault="008B60BD" w:rsidP="00D610C6">
            <w:pPr>
              <w:pStyle w:val="TAL"/>
              <w:jc w:val="center"/>
            </w:pPr>
            <w:r w:rsidRPr="007D1E1D">
              <w:rPr>
                <w:lang w:eastAsia="zh-CN"/>
              </w:rPr>
              <w:t>UE</w:t>
            </w:r>
          </w:p>
        </w:tc>
        <w:tc>
          <w:tcPr>
            <w:tcW w:w="567" w:type="dxa"/>
          </w:tcPr>
          <w:p w14:paraId="5D44B843" w14:textId="77777777" w:rsidR="008B60BD" w:rsidRPr="007D1E1D" w:rsidRDefault="008B60BD" w:rsidP="00D610C6">
            <w:pPr>
              <w:pStyle w:val="TAL"/>
              <w:jc w:val="center"/>
            </w:pPr>
            <w:r w:rsidRPr="007D1E1D">
              <w:rPr>
                <w:lang w:eastAsia="zh-CN"/>
              </w:rPr>
              <w:t>No</w:t>
            </w:r>
          </w:p>
        </w:tc>
        <w:tc>
          <w:tcPr>
            <w:tcW w:w="709" w:type="dxa"/>
          </w:tcPr>
          <w:p w14:paraId="305DCCD0" w14:textId="77777777" w:rsidR="008B60BD" w:rsidRPr="007D1E1D" w:rsidRDefault="008B60BD" w:rsidP="00D610C6">
            <w:pPr>
              <w:pStyle w:val="TAL"/>
              <w:jc w:val="center"/>
            </w:pPr>
            <w:r w:rsidRPr="007D1E1D">
              <w:rPr>
                <w:lang w:eastAsia="zh-CN"/>
              </w:rPr>
              <w:t>No</w:t>
            </w:r>
          </w:p>
        </w:tc>
        <w:tc>
          <w:tcPr>
            <w:tcW w:w="708" w:type="dxa"/>
          </w:tcPr>
          <w:p w14:paraId="198725AD" w14:textId="77777777" w:rsidR="008B60BD" w:rsidRPr="007D1E1D" w:rsidRDefault="008B60BD" w:rsidP="00D610C6">
            <w:pPr>
              <w:pStyle w:val="TAL"/>
              <w:jc w:val="center"/>
            </w:pPr>
            <w:r w:rsidRPr="007D1E1D">
              <w:t>No</w:t>
            </w:r>
          </w:p>
        </w:tc>
      </w:tr>
      <w:tr w:rsidR="008B60BD" w:rsidRPr="007D1E1D" w14:paraId="4BF7821D" w14:textId="77777777" w:rsidTr="00D610C6">
        <w:trPr>
          <w:cantSplit/>
        </w:trPr>
        <w:tc>
          <w:tcPr>
            <w:tcW w:w="6946" w:type="dxa"/>
          </w:tcPr>
          <w:p w14:paraId="211D6584" w14:textId="77777777" w:rsidR="008B60BD" w:rsidRPr="007D1E1D" w:rsidRDefault="008B60BD" w:rsidP="00D610C6">
            <w:pPr>
              <w:pStyle w:val="TAL"/>
              <w:rPr>
                <w:b/>
                <w:bCs/>
                <w:i/>
                <w:iCs/>
              </w:rPr>
            </w:pPr>
            <w:r w:rsidRPr="007D1E1D">
              <w:rPr>
                <w:b/>
                <w:bCs/>
                <w:i/>
                <w:iCs/>
              </w:rPr>
              <w:t>maxBW-Preference-r16, maxBW-Preference-r17</w:t>
            </w:r>
          </w:p>
          <w:p w14:paraId="7FCC3651" w14:textId="77777777" w:rsidR="008B60BD" w:rsidRPr="007D1E1D" w:rsidRDefault="008B60BD" w:rsidP="00D610C6">
            <w:pPr>
              <w:pStyle w:val="TAL"/>
            </w:pPr>
            <w:r w:rsidRPr="007D1E1D">
              <w:rPr>
                <w:bCs/>
                <w:iCs/>
              </w:rPr>
              <w:t>Indicates whether the UE supports providing its preference of a cell group on the maximum aggregated bandwidth for power saving in RRC_CONNECTED, as specified in TS 38.331 [9].</w:t>
            </w:r>
          </w:p>
        </w:tc>
        <w:tc>
          <w:tcPr>
            <w:tcW w:w="709" w:type="dxa"/>
          </w:tcPr>
          <w:p w14:paraId="584CB890" w14:textId="77777777" w:rsidR="008B60BD" w:rsidRPr="007D1E1D" w:rsidRDefault="008B60BD" w:rsidP="00D610C6">
            <w:pPr>
              <w:pStyle w:val="TAL"/>
              <w:jc w:val="center"/>
              <w:rPr>
                <w:lang w:eastAsia="zh-CN"/>
              </w:rPr>
            </w:pPr>
            <w:r w:rsidRPr="007D1E1D">
              <w:t>UE</w:t>
            </w:r>
          </w:p>
        </w:tc>
        <w:tc>
          <w:tcPr>
            <w:tcW w:w="567" w:type="dxa"/>
          </w:tcPr>
          <w:p w14:paraId="12513EF6" w14:textId="77777777" w:rsidR="008B60BD" w:rsidRPr="007D1E1D" w:rsidRDefault="008B60BD" w:rsidP="00D610C6">
            <w:pPr>
              <w:pStyle w:val="TAL"/>
              <w:jc w:val="center"/>
              <w:rPr>
                <w:lang w:eastAsia="zh-CN"/>
              </w:rPr>
            </w:pPr>
            <w:r w:rsidRPr="007D1E1D">
              <w:t>No</w:t>
            </w:r>
          </w:p>
        </w:tc>
        <w:tc>
          <w:tcPr>
            <w:tcW w:w="709" w:type="dxa"/>
          </w:tcPr>
          <w:p w14:paraId="51E92441" w14:textId="77777777" w:rsidR="008B60BD" w:rsidRPr="007D1E1D" w:rsidRDefault="008B60BD" w:rsidP="00D610C6">
            <w:pPr>
              <w:pStyle w:val="TAL"/>
              <w:jc w:val="center"/>
              <w:rPr>
                <w:lang w:eastAsia="zh-CN"/>
              </w:rPr>
            </w:pPr>
            <w:r w:rsidRPr="007D1E1D">
              <w:t>No</w:t>
            </w:r>
          </w:p>
        </w:tc>
        <w:tc>
          <w:tcPr>
            <w:tcW w:w="708" w:type="dxa"/>
          </w:tcPr>
          <w:p w14:paraId="7820B6FD" w14:textId="77777777" w:rsidR="008B60BD" w:rsidRPr="007D1E1D" w:rsidRDefault="008B60BD" w:rsidP="00D610C6">
            <w:pPr>
              <w:pStyle w:val="TAL"/>
              <w:jc w:val="center"/>
            </w:pPr>
            <w:r w:rsidRPr="007D1E1D">
              <w:t>Yes</w:t>
            </w:r>
          </w:p>
          <w:p w14:paraId="1A18FEE6" w14:textId="77777777" w:rsidR="008B60BD" w:rsidRPr="007D1E1D" w:rsidRDefault="008B60BD" w:rsidP="00D610C6">
            <w:pPr>
              <w:pStyle w:val="TAL"/>
              <w:jc w:val="center"/>
            </w:pPr>
            <w:r w:rsidRPr="007D1E1D">
              <w:t>(</w:t>
            </w:r>
            <w:proofErr w:type="spellStart"/>
            <w:r w:rsidRPr="007D1E1D">
              <w:t>Incl</w:t>
            </w:r>
            <w:proofErr w:type="spellEnd"/>
            <w:r w:rsidRPr="007D1E1D">
              <w:t xml:space="preserve"> FR2-2 DIFF)</w:t>
            </w:r>
          </w:p>
        </w:tc>
      </w:tr>
      <w:tr w:rsidR="008B60BD" w:rsidRPr="007D1E1D" w14:paraId="1DB4D28A" w14:textId="77777777" w:rsidTr="00D610C6">
        <w:trPr>
          <w:cantSplit/>
        </w:trPr>
        <w:tc>
          <w:tcPr>
            <w:tcW w:w="6946" w:type="dxa"/>
          </w:tcPr>
          <w:p w14:paraId="71477417" w14:textId="77777777" w:rsidR="008B60BD" w:rsidRPr="007D1E1D" w:rsidRDefault="008B60BD" w:rsidP="00D610C6">
            <w:pPr>
              <w:pStyle w:val="TAL"/>
              <w:rPr>
                <w:b/>
                <w:bCs/>
                <w:i/>
                <w:iCs/>
              </w:rPr>
            </w:pPr>
            <w:r w:rsidRPr="007D1E1D">
              <w:rPr>
                <w:b/>
                <w:bCs/>
                <w:i/>
                <w:iCs/>
              </w:rPr>
              <w:t>maxCC-Preference-r16</w:t>
            </w:r>
          </w:p>
          <w:p w14:paraId="5D3D833A" w14:textId="77777777" w:rsidR="008B60BD" w:rsidRPr="007D1E1D" w:rsidRDefault="008B60BD" w:rsidP="00D610C6">
            <w:pPr>
              <w:pStyle w:val="TAL"/>
            </w:pPr>
            <w:r w:rsidRPr="007D1E1D">
              <w:rPr>
                <w:bCs/>
                <w:iCs/>
              </w:rPr>
              <w:t>Indicates whether the UE supports providing its preference of a cell group on the maximum number of secondary component carriers for power saving in RRC_CONNECTED, as specified in TS 38.331 [9].</w:t>
            </w:r>
          </w:p>
        </w:tc>
        <w:tc>
          <w:tcPr>
            <w:tcW w:w="709" w:type="dxa"/>
          </w:tcPr>
          <w:p w14:paraId="1BE01F11" w14:textId="77777777" w:rsidR="008B60BD" w:rsidRPr="007D1E1D" w:rsidRDefault="008B60BD" w:rsidP="00D610C6">
            <w:pPr>
              <w:pStyle w:val="TAL"/>
              <w:jc w:val="center"/>
              <w:rPr>
                <w:lang w:eastAsia="zh-CN"/>
              </w:rPr>
            </w:pPr>
            <w:r w:rsidRPr="007D1E1D">
              <w:t>UE</w:t>
            </w:r>
          </w:p>
        </w:tc>
        <w:tc>
          <w:tcPr>
            <w:tcW w:w="567" w:type="dxa"/>
          </w:tcPr>
          <w:p w14:paraId="00147E3C" w14:textId="77777777" w:rsidR="008B60BD" w:rsidRPr="007D1E1D" w:rsidRDefault="008B60BD" w:rsidP="00D610C6">
            <w:pPr>
              <w:pStyle w:val="TAL"/>
              <w:jc w:val="center"/>
              <w:rPr>
                <w:lang w:eastAsia="zh-CN"/>
              </w:rPr>
            </w:pPr>
            <w:r w:rsidRPr="007D1E1D">
              <w:t>No</w:t>
            </w:r>
          </w:p>
        </w:tc>
        <w:tc>
          <w:tcPr>
            <w:tcW w:w="709" w:type="dxa"/>
          </w:tcPr>
          <w:p w14:paraId="2D3B79F9" w14:textId="77777777" w:rsidR="008B60BD" w:rsidRPr="007D1E1D" w:rsidRDefault="008B60BD" w:rsidP="00D610C6">
            <w:pPr>
              <w:pStyle w:val="TAL"/>
              <w:jc w:val="center"/>
              <w:rPr>
                <w:lang w:eastAsia="zh-CN"/>
              </w:rPr>
            </w:pPr>
            <w:r w:rsidRPr="007D1E1D">
              <w:t>No</w:t>
            </w:r>
          </w:p>
        </w:tc>
        <w:tc>
          <w:tcPr>
            <w:tcW w:w="708" w:type="dxa"/>
          </w:tcPr>
          <w:p w14:paraId="5DC30572" w14:textId="77777777" w:rsidR="008B60BD" w:rsidRPr="007D1E1D" w:rsidRDefault="008B60BD" w:rsidP="00D610C6">
            <w:pPr>
              <w:pStyle w:val="TAL"/>
              <w:jc w:val="center"/>
            </w:pPr>
            <w:r w:rsidRPr="007D1E1D">
              <w:t>No</w:t>
            </w:r>
          </w:p>
        </w:tc>
      </w:tr>
      <w:tr w:rsidR="008B60BD" w:rsidRPr="007D1E1D" w14:paraId="0D128BFA" w14:textId="77777777" w:rsidTr="00D610C6">
        <w:trPr>
          <w:cantSplit/>
        </w:trPr>
        <w:tc>
          <w:tcPr>
            <w:tcW w:w="6946" w:type="dxa"/>
          </w:tcPr>
          <w:p w14:paraId="3CFDAFBB" w14:textId="77777777" w:rsidR="008B60BD" w:rsidRPr="007D1E1D" w:rsidRDefault="008B60BD" w:rsidP="00D610C6">
            <w:pPr>
              <w:pStyle w:val="TAL"/>
              <w:rPr>
                <w:b/>
                <w:i/>
              </w:rPr>
            </w:pPr>
            <w:r w:rsidRPr="007D1E1D">
              <w:rPr>
                <w:b/>
                <w:i/>
              </w:rPr>
              <w:t>maxMIMO-LayerPreference-r16, maxMIMO-LayerPreference-r17</w:t>
            </w:r>
          </w:p>
          <w:p w14:paraId="6B4B6A3A" w14:textId="77777777" w:rsidR="008B60BD" w:rsidRPr="007D1E1D" w:rsidRDefault="008B60BD" w:rsidP="00D610C6">
            <w:pPr>
              <w:pStyle w:val="TAL"/>
            </w:pPr>
            <w:r w:rsidRPr="007D1E1D">
              <w:rPr>
                <w:bCs/>
                <w:iCs/>
              </w:rPr>
              <w:t>Indicates whether the UE supports providing its preference of a cell group on the maximum number of MIMO layers for power saving in RRC_CONNECTED, as specified in TS 38.331 [9].</w:t>
            </w:r>
          </w:p>
        </w:tc>
        <w:tc>
          <w:tcPr>
            <w:tcW w:w="709" w:type="dxa"/>
          </w:tcPr>
          <w:p w14:paraId="47373658" w14:textId="77777777" w:rsidR="008B60BD" w:rsidRPr="007D1E1D" w:rsidRDefault="008B60BD" w:rsidP="00D610C6">
            <w:pPr>
              <w:pStyle w:val="TAL"/>
              <w:jc w:val="center"/>
              <w:rPr>
                <w:lang w:eastAsia="zh-CN"/>
              </w:rPr>
            </w:pPr>
            <w:r w:rsidRPr="007D1E1D">
              <w:t>UE</w:t>
            </w:r>
          </w:p>
        </w:tc>
        <w:tc>
          <w:tcPr>
            <w:tcW w:w="567" w:type="dxa"/>
          </w:tcPr>
          <w:p w14:paraId="2C2CB0CD" w14:textId="77777777" w:rsidR="008B60BD" w:rsidRPr="007D1E1D" w:rsidRDefault="008B60BD" w:rsidP="00D610C6">
            <w:pPr>
              <w:pStyle w:val="TAL"/>
              <w:jc w:val="center"/>
              <w:rPr>
                <w:lang w:eastAsia="zh-CN"/>
              </w:rPr>
            </w:pPr>
            <w:r w:rsidRPr="007D1E1D">
              <w:t>No</w:t>
            </w:r>
          </w:p>
        </w:tc>
        <w:tc>
          <w:tcPr>
            <w:tcW w:w="709" w:type="dxa"/>
          </w:tcPr>
          <w:p w14:paraId="4987725A" w14:textId="77777777" w:rsidR="008B60BD" w:rsidRPr="007D1E1D" w:rsidRDefault="008B60BD" w:rsidP="00D610C6">
            <w:pPr>
              <w:pStyle w:val="TAL"/>
              <w:jc w:val="center"/>
              <w:rPr>
                <w:lang w:eastAsia="zh-CN"/>
              </w:rPr>
            </w:pPr>
            <w:r w:rsidRPr="007D1E1D">
              <w:t>No</w:t>
            </w:r>
          </w:p>
        </w:tc>
        <w:tc>
          <w:tcPr>
            <w:tcW w:w="708" w:type="dxa"/>
          </w:tcPr>
          <w:p w14:paraId="6C3AC447" w14:textId="77777777" w:rsidR="008B60BD" w:rsidRPr="007D1E1D" w:rsidRDefault="008B60BD" w:rsidP="00D610C6">
            <w:pPr>
              <w:pStyle w:val="TAL"/>
              <w:jc w:val="center"/>
            </w:pPr>
            <w:r w:rsidRPr="007D1E1D">
              <w:t>Yes</w:t>
            </w:r>
          </w:p>
          <w:p w14:paraId="2588D2FA" w14:textId="77777777" w:rsidR="008B60BD" w:rsidRPr="007D1E1D" w:rsidRDefault="008B60BD" w:rsidP="00D610C6">
            <w:pPr>
              <w:pStyle w:val="TAL"/>
              <w:jc w:val="center"/>
            </w:pPr>
            <w:r w:rsidRPr="007D1E1D">
              <w:t>(</w:t>
            </w:r>
            <w:proofErr w:type="spellStart"/>
            <w:r w:rsidRPr="007D1E1D">
              <w:t>Incl</w:t>
            </w:r>
            <w:proofErr w:type="spellEnd"/>
            <w:r w:rsidRPr="007D1E1D">
              <w:t xml:space="preserve"> FR2-2 DIFF)</w:t>
            </w:r>
          </w:p>
        </w:tc>
      </w:tr>
      <w:tr w:rsidR="008B60BD" w:rsidRPr="007D1E1D" w14:paraId="05F7093C" w14:textId="77777777" w:rsidTr="00D610C6">
        <w:trPr>
          <w:cantSplit/>
        </w:trPr>
        <w:tc>
          <w:tcPr>
            <w:tcW w:w="6946" w:type="dxa"/>
          </w:tcPr>
          <w:p w14:paraId="1B90B06B" w14:textId="77777777" w:rsidR="008B60BD" w:rsidRPr="007D1E1D" w:rsidRDefault="008B60BD" w:rsidP="00D610C6">
            <w:pPr>
              <w:pStyle w:val="TAL"/>
              <w:rPr>
                <w:b/>
                <w:i/>
              </w:rPr>
            </w:pPr>
            <w:r w:rsidRPr="007D1E1D">
              <w:rPr>
                <w:b/>
                <w:i/>
              </w:rPr>
              <w:t>maxMRB-Add-r17</w:t>
            </w:r>
          </w:p>
          <w:p w14:paraId="18CCADFF" w14:textId="77777777" w:rsidR="008B60BD" w:rsidRPr="007D1E1D" w:rsidRDefault="008B60BD" w:rsidP="00D610C6">
            <w:pPr>
              <w:pStyle w:val="TAL"/>
              <w:rPr>
                <w:b/>
                <w:i/>
              </w:rPr>
            </w:pPr>
            <w:r w:rsidRPr="007D1E1D">
              <w:rPr>
                <w:rFonts w:cs="Arial"/>
                <w:bCs/>
                <w:iCs/>
                <w:szCs w:val="18"/>
              </w:rPr>
              <w:t xml:space="preserve">Indicates the additional maximum number of MRBs that the UE supports for MBS multicast reception </w:t>
            </w:r>
            <w:r w:rsidRPr="007D1E1D">
              <w:t>as specified in TS 38.331 [9].</w:t>
            </w:r>
            <w:r w:rsidRPr="007D1E1D">
              <w:rPr>
                <w:rFonts w:cs="Arial"/>
                <w:bCs/>
                <w:iCs/>
                <w:szCs w:val="18"/>
              </w:rPr>
              <w:t xml:space="preserve"> </w:t>
            </w:r>
          </w:p>
        </w:tc>
        <w:tc>
          <w:tcPr>
            <w:tcW w:w="709" w:type="dxa"/>
          </w:tcPr>
          <w:p w14:paraId="7F3BE128" w14:textId="77777777" w:rsidR="008B60BD" w:rsidRPr="007D1E1D" w:rsidRDefault="008B60BD" w:rsidP="00D610C6">
            <w:pPr>
              <w:pStyle w:val="TAL"/>
              <w:jc w:val="center"/>
            </w:pPr>
            <w:r w:rsidRPr="007D1E1D">
              <w:rPr>
                <w:rFonts w:cs="Arial"/>
                <w:bCs/>
                <w:iCs/>
                <w:szCs w:val="18"/>
              </w:rPr>
              <w:t>UE</w:t>
            </w:r>
          </w:p>
        </w:tc>
        <w:tc>
          <w:tcPr>
            <w:tcW w:w="567" w:type="dxa"/>
          </w:tcPr>
          <w:p w14:paraId="3739AD59" w14:textId="77777777" w:rsidR="008B60BD" w:rsidRPr="007D1E1D" w:rsidRDefault="008B60BD" w:rsidP="00D610C6">
            <w:pPr>
              <w:pStyle w:val="TAL"/>
              <w:jc w:val="center"/>
            </w:pPr>
            <w:r w:rsidRPr="007D1E1D">
              <w:rPr>
                <w:rFonts w:cs="Arial"/>
                <w:bCs/>
                <w:iCs/>
                <w:szCs w:val="18"/>
              </w:rPr>
              <w:t>No</w:t>
            </w:r>
          </w:p>
        </w:tc>
        <w:tc>
          <w:tcPr>
            <w:tcW w:w="709" w:type="dxa"/>
          </w:tcPr>
          <w:p w14:paraId="3ABC05E0" w14:textId="77777777" w:rsidR="008B60BD" w:rsidRPr="007D1E1D" w:rsidRDefault="008B60BD" w:rsidP="00D610C6">
            <w:pPr>
              <w:pStyle w:val="TAL"/>
              <w:jc w:val="center"/>
            </w:pPr>
            <w:r w:rsidRPr="007D1E1D">
              <w:rPr>
                <w:rFonts w:cs="Arial"/>
                <w:bCs/>
                <w:iCs/>
                <w:szCs w:val="18"/>
              </w:rPr>
              <w:t>No</w:t>
            </w:r>
          </w:p>
        </w:tc>
        <w:tc>
          <w:tcPr>
            <w:tcW w:w="708" w:type="dxa"/>
          </w:tcPr>
          <w:p w14:paraId="5A3A3458" w14:textId="77777777" w:rsidR="008B60BD" w:rsidRPr="007D1E1D" w:rsidRDefault="008B60BD" w:rsidP="00D610C6">
            <w:pPr>
              <w:pStyle w:val="TAL"/>
              <w:jc w:val="center"/>
            </w:pPr>
            <w:r w:rsidRPr="007D1E1D">
              <w:t>No</w:t>
            </w:r>
          </w:p>
        </w:tc>
      </w:tr>
      <w:tr w:rsidR="008B60BD" w:rsidRPr="007D1E1D" w14:paraId="736AF1D0" w14:textId="77777777" w:rsidTr="00D610C6">
        <w:trPr>
          <w:cantSplit/>
        </w:trPr>
        <w:tc>
          <w:tcPr>
            <w:tcW w:w="6946" w:type="dxa"/>
          </w:tcPr>
          <w:p w14:paraId="712A0089" w14:textId="77777777" w:rsidR="008B60BD" w:rsidRPr="007D1E1D" w:rsidRDefault="008B60BD" w:rsidP="00D610C6">
            <w:pPr>
              <w:pStyle w:val="TAL"/>
              <w:rPr>
                <w:b/>
                <w:bCs/>
                <w:i/>
                <w:iCs/>
              </w:rPr>
            </w:pPr>
            <w:r w:rsidRPr="007D1E1D">
              <w:rPr>
                <w:b/>
                <w:bCs/>
                <w:i/>
                <w:iCs/>
              </w:rPr>
              <w:t>mcgRLF-RecoveryViaSCG-r16</w:t>
            </w:r>
          </w:p>
          <w:p w14:paraId="73637B62" w14:textId="77777777" w:rsidR="008B60BD" w:rsidRPr="007D1E1D" w:rsidRDefault="008B60BD" w:rsidP="00D610C6">
            <w:pPr>
              <w:pStyle w:val="TAL"/>
            </w:pPr>
            <w:r w:rsidRPr="007D1E1D">
              <w:t>Indicates whether the UE supports recovery from MCG RLF via split SRB1 (if supported) and via SRB3 (if supported) as specified in TS 38.331[9].</w:t>
            </w:r>
          </w:p>
        </w:tc>
        <w:tc>
          <w:tcPr>
            <w:tcW w:w="709" w:type="dxa"/>
          </w:tcPr>
          <w:p w14:paraId="4A8142EE" w14:textId="77777777" w:rsidR="008B60BD" w:rsidRPr="007D1E1D" w:rsidRDefault="008B60BD" w:rsidP="00D610C6">
            <w:pPr>
              <w:pStyle w:val="TAL"/>
              <w:jc w:val="center"/>
              <w:rPr>
                <w:lang w:eastAsia="zh-CN"/>
              </w:rPr>
            </w:pPr>
            <w:r w:rsidRPr="007D1E1D">
              <w:t>UE</w:t>
            </w:r>
          </w:p>
        </w:tc>
        <w:tc>
          <w:tcPr>
            <w:tcW w:w="567" w:type="dxa"/>
          </w:tcPr>
          <w:p w14:paraId="5BF186B1" w14:textId="77777777" w:rsidR="008B60BD" w:rsidRPr="007D1E1D" w:rsidRDefault="008B60BD" w:rsidP="00D610C6">
            <w:pPr>
              <w:pStyle w:val="TAL"/>
              <w:jc w:val="center"/>
              <w:rPr>
                <w:lang w:eastAsia="zh-CN"/>
              </w:rPr>
            </w:pPr>
            <w:r w:rsidRPr="007D1E1D">
              <w:t>No</w:t>
            </w:r>
          </w:p>
        </w:tc>
        <w:tc>
          <w:tcPr>
            <w:tcW w:w="709" w:type="dxa"/>
          </w:tcPr>
          <w:p w14:paraId="5BC91329" w14:textId="77777777" w:rsidR="008B60BD" w:rsidRPr="007D1E1D" w:rsidRDefault="008B60BD" w:rsidP="00D610C6">
            <w:pPr>
              <w:pStyle w:val="TAL"/>
              <w:jc w:val="center"/>
              <w:rPr>
                <w:lang w:eastAsia="zh-CN"/>
              </w:rPr>
            </w:pPr>
            <w:r w:rsidRPr="007D1E1D">
              <w:t>No</w:t>
            </w:r>
          </w:p>
        </w:tc>
        <w:tc>
          <w:tcPr>
            <w:tcW w:w="708" w:type="dxa"/>
          </w:tcPr>
          <w:p w14:paraId="4BF0E416" w14:textId="77777777" w:rsidR="008B60BD" w:rsidRPr="007D1E1D" w:rsidRDefault="008B60BD" w:rsidP="00D610C6">
            <w:pPr>
              <w:pStyle w:val="TAL"/>
              <w:jc w:val="center"/>
            </w:pPr>
            <w:r w:rsidRPr="007D1E1D">
              <w:t>No</w:t>
            </w:r>
          </w:p>
        </w:tc>
      </w:tr>
      <w:tr w:rsidR="008B60BD" w:rsidRPr="007D1E1D" w14:paraId="45286316" w14:textId="77777777" w:rsidTr="00D610C6">
        <w:trPr>
          <w:cantSplit/>
        </w:trPr>
        <w:tc>
          <w:tcPr>
            <w:tcW w:w="6946" w:type="dxa"/>
          </w:tcPr>
          <w:p w14:paraId="68CB9FE3" w14:textId="77777777" w:rsidR="008B60BD" w:rsidRPr="007D1E1D" w:rsidRDefault="008B60BD" w:rsidP="00D610C6">
            <w:pPr>
              <w:pStyle w:val="TAL"/>
              <w:rPr>
                <w:b/>
                <w:bCs/>
                <w:i/>
                <w:iCs/>
              </w:rPr>
            </w:pPr>
            <w:r w:rsidRPr="007D1E1D">
              <w:rPr>
                <w:b/>
                <w:bCs/>
                <w:i/>
                <w:iCs/>
              </w:rPr>
              <w:t>minSchedulingOffsetPreference-r16</w:t>
            </w:r>
          </w:p>
          <w:p w14:paraId="66C1B3E2" w14:textId="77777777" w:rsidR="008B60BD" w:rsidRPr="007D1E1D" w:rsidRDefault="008B60BD" w:rsidP="00D610C6">
            <w:pPr>
              <w:pStyle w:val="TAL"/>
            </w:pPr>
            <w:r w:rsidRPr="007D1E1D">
              <w:t>Indicates whether the UE supports providing its preference on the minimum scheduling offset for cross-slot scheduling of the cell group for power saving in RRC_CONNECTED, as specified in TS 38.331 [9].</w:t>
            </w:r>
          </w:p>
        </w:tc>
        <w:tc>
          <w:tcPr>
            <w:tcW w:w="709" w:type="dxa"/>
          </w:tcPr>
          <w:p w14:paraId="301EDEF0" w14:textId="77777777" w:rsidR="008B60BD" w:rsidRPr="007D1E1D" w:rsidRDefault="008B60BD" w:rsidP="00D610C6">
            <w:pPr>
              <w:pStyle w:val="TAL"/>
              <w:jc w:val="center"/>
              <w:rPr>
                <w:lang w:eastAsia="zh-CN"/>
              </w:rPr>
            </w:pPr>
            <w:r w:rsidRPr="007D1E1D">
              <w:t>UE</w:t>
            </w:r>
          </w:p>
        </w:tc>
        <w:tc>
          <w:tcPr>
            <w:tcW w:w="567" w:type="dxa"/>
          </w:tcPr>
          <w:p w14:paraId="2B5B5E01" w14:textId="77777777" w:rsidR="008B60BD" w:rsidRPr="007D1E1D" w:rsidRDefault="008B60BD" w:rsidP="00D610C6">
            <w:pPr>
              <w:pStyle w:val="TAL"/>
              <w:jc w:val="center"/>
              <w:rPr>
                <w:lang w:eastAsia="zh-CN"/>
              </w:rPr>
            </w:pPr>
            <w:r w:rsidRPr="007D1E1D">
              <w:t>No</w:t>
            </w:r>
          </w:p>
        </w:tc>
        <w:tc>
          <w:tcPr>
            <w:tcW w:w="709" w:type="dxa"/>
          </w:tcPr>
          <w:p w14:paraId="6B320468" w14:textId="77777777" w:rsidR="008B60BD" w:rsidRPr="007D1E1D" w:rsidRDefault="008B60BD" w:rsidP="00D610C6">
            <w:pPr>
              <w:pStyle w:val="TAL"/>
              <w:jc w:val="center"/>
              <w:rPr>
                <w:lang w:eastAsia="zh-CN"/>
              </w:rPr>
            </w:pPr>
            <w:r w:rsidRPr="007D1E1D">
              <w:t>No</w:t>
            </w:r>
          </w:p>
        </w:tc>
        <w:tc>
          <w:tcPr>
            <w:tcW w:w="708" w:type="dxa"/>
          </w:tcPr>
          <w:p w14:paraId="78E004E3" w14:textId="77777777" w:rsidR="008B60BD" w:rsidRPr="007D1E1D" w:rsidRDefault="008B60BD" w:rsidP="00D610C6">
            <w:pPr>
              <w:pStyle w:val="TAL"/>
              <w:jc w:val="center"/>
            </w:pPr>
            <w:r w:rsidRPr="007D1E1D">
              <w:t>No</w:t>
            </w:r>
          </w:p>
        </w:tc>
      </w:tr>
      <w:tr w:rsidR="008B60BD" w:rsidRPr="007D1E1D" w14:paraId="45710EBC" w14:textId="77777777" w:rsidTr="00D610C6">
        <w:trPr>
          <w:cantSplit/>
        </w:trPr>
        <w:tc>
          <w:tcPr>
            <w:tcW w:w="6946" w:type="dxa"/>
          </w:tcPr>
          <w:p w14:paraId="396E2F1D" w14:textId="77777777" w:rsidR="008B60BD" w:rsidRPr="007D1E1D" w:rsidRDefault="008B60BD" w:rsidP="00D610C6">
            <w:pPr>
              <w:pStyle w:val="TAL"/>
              <w:rPr>
                <w:b/>
                <w:i/>
              </w:rPr>
            </w:pPr>
            <w:r w:rsidRPr="007D1E1D">
              <w:rPr>
                <w:b/>
                <w:i/>
              </w:rPr>
              <w:t>mpsPriorityIndication-r16</w:t>
            </w:r>
          </w:p>
          <w:p w14:paraId="5312497F" w14:textId="77777777" w:rsidR="008B60BD" w:rsidRPr="007D1E1D" w:rsidRDefault="008B60BD" w:rsidP="00D610C6">
            <w:pPr>
              <w:pStyle w:val="TAL"/>
              <w:rPr>
                <w:b/>
                <w:bCs/>
                <w:i/>
                <w:iCs/>
              </w:rPr>
            </w:pPr>
            <w:r w:rsidRPr="007D1E1D">
              <w:rPr>
                <w:bCs/>
                <w:iCs/>
                <w:noProof/>
                <w:lang w:eastAsia="en-GB"/>
              </w:rPr>
              <w:t xml:space="preserve">Indicates whether the UE supports </w:t>
            </w:r>
            <w:r w:rsidRPr="007D1E1D">
              <w:rPr>
                <w:bCs/>
                <w:i/>
                <w:noProof/>
                <w:lang w:eastAsia="en-GB"/>
              </w:rPr>
              <w:t>mpsPriorityIndication</w:t>
            </w:r>
            <w:r w:rsidRPr="007D1E1D">
              <w:rPr>
                <w:bCs/>
                <w:iCs/>
                <w:noProof/>
                <w:lang w:eastAsia="en-GB"/>
              </w:rPr>
              <w:t xml:space="preserve"> on RRC release with redirect as defined in TS 38.331 [9].</w:t>
            </w:r>
          </w:p>
        </w:tc>
        <w:tc>
          <w:tcPr>
            <w:tcW w:w="709" w:type="dxa"/>
          </w:tcPr>
          <w:p w14:paraId="7F9A5E6E" w14:textId="77777777" w:rsidR="008B60BD" w:rsidRPr="007D1E1D" w:rsidRDefault="008B60BD" w:rsidP="00D610C6">
            <w:pPr>
              <w:pStyle w:val="TAL"/>
              <w:jc w:val="center"/>
            </w:pPr>
            <w:r w:rsidRPr="007D1E1D">
              <w:rPr>
                <w:rFonts w:cs="Arial"/>
                <w:bCs/>
                <w:iCs/>
                <w:szCs w:val="18"/>
              </w:rPr>
              <w:t>UE</w:t>
            </w:r>
          </w:p>
        </w:tc>
        <w:tc>
          <w:tcPr>
            <w:tcW w:w="567" w:type="dxa"/>
          </w:tcPr>
          <w:p w14:paraId="6025A53C" w14:textId="77777777" w:rsidR="008B60BD" w:rsidRPr="007D1E1D" w:rsidRDefault="008B60BD" w:rsidP="00D610C6">
            <w:pPr>
              <w:pStyle w:val="TAL"/>
              <w:jc w:val="center"/>
            </w:pPr>
            <w:r w:rsidRPr="007D1E1D">
              <w:rPr>
                <w:rFonts w:cs="Arial"/>
                <w:bCs/>
                <w:iCs/>
                <w:szCs w:val="18"/>
              </w:rPr>
              <w:t>No</w:t>
            </w:r>
          </w:p>
        </w:tc>
        <w:tc>
          <w:tcPr>
            <w:tcW w:w="709" w:type="dxa"/>
          </w:tcPr>
          <w:p w14:paraId="1F40D1A1" w14:textId="77777777" w:rsidR="008B60BD" w:rsidRPr="007D1E1D" w:rsidRDefault="008B60BD" w:rsidP="00D610C6">
            <w:pPr>
              <w:pStyle w:val="TAL"/>
              <w:jc w:val="center"/>
            </w:pPr>
            <w:r w:rsidRPr="007D1E1D">
              <w:rPr>
                <w:rFonts w:cs="Arial"/>
                <w:bCs/>
                <w:iCs/>
                <w:szCs w:val="18"/>
              </w:rPr>
              <w:t>No</w:t>
            </w:r>
          </w:p>
        </w:tc>
        <w:tc>
          <w:tcPr>
            <w:tcW w:w="708" w:type="dxa"/>
          </w:tcPr>
          <w:p w14:paraId="14B6D75F" w14:textId="77777777" w:rsidR="008B60BD" w:rsidRPr="007D1E1D" w:rsidRDefault="008B60BD" w:rsidP="00D610C6">
            <w:pPr>
              <w:pStyle w:val="TAL"/>
              <w:jc w:val="center"/>
            </w:pPr>
            <w:r w:rsidRPr="007D1E1D">
              <w:t>No</w:t>
            </w:r>
          </w:p>
        </w:tc>
      </w:tr>
      <w:tr w:rsidR="008B60BD" w:rsidRPr="007D1E1D" w14:paraId="21C28DB9" w14:textId="77777777" w:rsidTr="00D610C6">
        <w:trPr>
          <w:cantSplit/>
        </w:trPr>
        <w:tc>
          <w:tcPr>
            <w:tcW w:w="6946" w:type="dxa"/>
          </w:tcPr>
          <w:p w14:paraId="1D4F171E" w14:textId="77777777" w:rsidR="008B60BD" w:rsidRPr="007D1E1D" w:rsidRDefault="008B60BD" w:rsidP="00D610C6">
            <w:pPr>
              <w:pStyle w:val="TAL"/>
              <w:rPr>
                <w:b/>
                <w:i/>
              </w:rPr>
            </w:pPr>
            <w:r w:rsidRPr="007D1E1D">
              <w:rPr>
                <w:b/>
                <w:i/>
              </w:rPr>
              <w:t>musimGapPreference-r17</w:t>
            </w:r>
          </w:p>
          <w:p w14:paraId="7E36A50C" w14:textId="77777777" w:rsidR="008B60BD" w:rsidRPr="007D1E1D" w:rsidRDefault="008B60BD" w:rsidP="00D610C6">
            <w:pPr>
              <w:pStyle w:val="TAL"/>
              <w:rPr>
                <w:b/>
                <w:i/>
              </w:rPr>
            </w:pPr>
            <w:r w:rsidRPr="007D1E1D">
              <w:rPr>
                <w:bCs/>
                <w:iCs/>
              </w:rPr>
              <w:t xml:space="preserve">Indicates whether the UE supports providing </w:t>
            </w:r>
            <w:r w:rsidRPr="007D1E1D">
              <w:t>MUSIM assistance information</w:t>
            </w:r>
            <w:r w:rsidRPr="007D1E1D">
              <w:rPr>
                <w:bCs/>
                <w:iCs/>
              </w:rPr>
              <w:t xml:space="preserve"> with </w:t>
            </w:r>
            <w:r w:rsidRPr="007D1E1D">
              <w:t>MUSIM gap</w:t>
            </w:r>
            <w:r w:rsidRPr="007D1E1D">
              <w:rPr>
                <w:bCs/>
                <w:iCs/>
                <w:noProof/>
                <w:lang w:eastAsia="en-GB"/>
              </w:rPr>
              <w:t xml:space="preserve"> preference </w:t>
            </w:r>
            <w:r w:rsidRPr="007D1E1D">
              <w:rPr>
                <w:rFonts w:cs="Arial"/>
                <w:bCs/>
                <w:iCs/>
                <w:lang w:eastAsia="en-GB"/>
              </w:rPr>
              <w:t xml:space="preserve">and related MUSIM gap configuration, </w:t>
            </w:r>
            <w:r w:rsidRPr="007D1E1D">
              <w:rPr>
                <w:bCs/>
                <w:iCs/>
                <w:noProof/>
                <w:lang w:eastAsia="en-GB"/>
              </w:rPr>
              <w:t>as defined in TS 38.331 [9].</w:t>
            </w:r>
            <w:r w:rsidRPr="007D1E1D">
              <w:rPr>
                <w:bCs/>
                <w:iCs/>
                <w:lang w:eastAsia="en-GB"/>
              </w:rPr>
              <w:t xml:space="preserve"> UE supporting this feature supports 3 periodic gaps and 1 aperiodic gap.</w:t>
            </w:r>
          </w:p>
        </w:tc>
        <w:tc>
          <w:tcPr>
            <w:tcW w:w="709" w:type="dxa"/>
          </w:tcPr>
          <w:p w14:paraId="1166C4AF" w14:textId="77777777" w:rsidR="008B60BD" w:rsidRPr="007D1E1D" w:rsidRDefault="008B60BD" w:rsidP="00D610C6">
            <w:pPr>
              <w:pStyle w:val="TAL"/>
              <w:jc w:val="center"/>
              <w:rPr>
                <w:rFonts w:cs="Arial"/>
                <w:bCs/>
                <w:iCs/>
                <w:szCs w:val="18"/>
              </w:rPr>
            </w:pPr>
            <w:r w:rsidRPr="007D1E1D">
              <w:rPr>
                <w:rFonts w:cs="Arial"/>
                <w:bCs/>
                <w:iCs/>
                <w:szCs w:val="18"/>
              </w:rPr>
              <w:t>UE</w:t>
            </w:r>
          </w:p>
        </w:tc>
        <w:tc>
          <w:tcPr>
            <w:tcW w:w="567" w:type="dxa"/>
          </w:tcPr>
          <w:p w14:paraId="2E9422DA" w14:textId="77777777" w:rsidR="008B60BD" w:rsidRPr="007D1E1D" w:rsidRDefault="008B60BD" w:rsidP="00D610C6">
            <w:pPr>
              <w:pStyle w:val="TAL"/>
              <w:jc w:val="center"/>
              <w:rPr>
                <w:rFonts w:cs="Arial"/>
                <w:bCs/>
                <w:iCs/>
                <w:szCs w:val="18"/>
              </w:rPr>
            </w:pPr>
            <w:r w:rsidRPr="007D1E1D">
              <w:rPr>
                <w:rFonts w:cs="Arial"/>
                <w:bCs/>
                <w:iCs/>
                <w:szCs w:val="18"/>
              </w:rPr>
              <w:t>No</w:t>
            </w:r>
          </w:p>
        </w:tc>
        <w:tc>
          <w:tcPr>
            <w:tcW w:w="709" w:type="dxa"/>
          </w:tcPr>
          <w:p w14:paraId="0409BE4B" w14:textId="77777777" w:rsidR="008B60BD" w:rsidRPr="007D1E1D" w:rsidRDefault="008B60BD" w:rsidP="00D610C6">
            <w:pPr>
              <w:pStyle w:val="TAL"/>
              <w:jc w:val="center"/>
              <w:rPr>
                <w:rFonts w:cs="Arial"/>
                <w:bCs/>
                <w:iCs/>
                <w:szCs w:val="18"/>
              </w:rPr>
            </w:pPr>
            <w:r w:rsidRPr="007D1E1D">
              <w:rPr>
                <w:rFonts w:cs="Arial"/>
                <w:bCs/>
                <w:iCs/>
                <w:szCs w:val="18"/>
              </w:rPr>
              <w:t>No</w:t>
            </w:r>
          </w:p>
        </w:tc>
        <w:tc>
          <w:tcPr>
            <w:tcW w:w="708" w:type="dxa"/>
          </w:tcPr>
          <w:p w14:paraId="04D60676" w14:textId="77777777" w:rsidR="008B60BD" w:rsidRPr="007D1E1D" w:rsidRDefault="008B60BD" w:rsidP="00D610C6">
            <w:pPr>
              <w:pStyle w:val="TAL"/>
              <w:jc w:val="center"/>
            </w:pPr>
            <w:r w:rsidRPr="007D1E1D">
              <w:t>No</w:t>
            </w:r>
          </w:p>
        </w:tc>
      </w:tr>
      <w:tr w:rsidR="008B60BD" w:rsidRPr="007D1E1D" w14:paraId="2A4C8851" w14:textId="77777777" w:rsidTr="00D610C6">
        <w:trPr>
          <w:cantSplit/>
        </w:trPr>
        <w:tc>
          <w:tcPr>
            <w:tcW w:w="6946" w:type="dxa"/>
          </w:tcPr>
          <w:p w14:paraId="3FC3B62B" w14:textId="77777777" w:rsidR="008B60BD" w:rsidRPr="007D1E1D" w:rsidRDefault="008B60BD" w:rsidP="00D610C6">
            <w:pPr>
              <w:pStyle w:val="TAL"/>
              <w:rPr>
                <w:b/>
                <w:i/>
              </w:rPr>
            </w:pPr>
            <w:r w:rsidRPr="007D1E1D">
              <w:rPr>
                <w:b/>
                <w:i/>
              </w:rPr>
              <w:t>musimLeaveConnected-r17</w:t>
            </w:r>
          </w:p>
          <w:p w14:paraId="52305FCB" w14:textId="77777777" w:rsidR="008B60BD" w:rsidRPr="007D1E1D" w:rsidRDefault="008B60BD" w:rsidP="00D610C6">
            <w:pPr>
              <w:pStyle w:val="TAL"/>
              <w:rPr>
                <w:b/>
                <w:i/>
              </w:rPr>
            </w:pPr>
            <w:r w:rsidRPr="007D1E1D">
              <w:rPr>
                <w:bCs/>
                <w:iCs/>
              </w:rPr>
              <w:t xml:space="preserve">Indicates whether the UE supports providing </w:t>
            </w:r>
            <w:r w:rsidRPr="007D1E1D">
              <w:t>MUSIM assistance information</w:t>
            </w:r>
            <w:r w:rsidRPr="007D1E1D">
              <w:rPr>
                <w:bCs/>
                <w:iCs/>
              </w:rPr>
              <w:t xml:space="preserve"> with indication of leaving </w:t>
            </w:r>
            <w:r w:rsidRPr="007D1E1D">
              <w:t>RRC_CONNECTED state</w:t>
            </w:r>
            <w:r w:rsidRPr="007D1E1D">
              <w:rPr>
                <w:bCs/>
                <w:iCs/>
                <w:noProof/>
                <w:lang w:eastAsia="en-GB"/>
              </w:rPr>
              <w:t xml:space="preserve"> as defined in TS 38.331 [9].</w:t>
            </w:r>
          </w:p>
        </w:tc>
        <w:tc>
          <w:tcPr>
            <w:tcW w:w="709" w:type="dxa"/>
          </w:tcPr>
          <w:p w14:paraId="24D7D639" w14:textId="77777777" w:rsidR="008B60BD" w:rsidRPr="007D1E1D" w:rsidRDefault="008B60BD" w:rsidP="00D610C6">
            <w:pPr>
              <w:pStyle w:val="TAL"/>
              <w:jc w:val="center"/>
              <w:rPr>
                <w:rFonts w:cs="Arial"/>
                <w:bCs/>
                <w:iCs/>
                <w:szCs w:val="18"/>
              </w:rPr>
            </w:pPr>
            <w:r w:rsidRPr="007D1E1D">
              <w:rPr>
                <w:rFonts w:cs="Arial"/>
                <w:bCs/>
                <w:iCs/>
                <w:szCs w:val="18"/>
              </w:rPr>
              <w:t>UE</w:t>
            </w:r>
          </w:p>
        </w:tc>
        <w:tc>
          <w:tcPr>
            <w:tcW w:w="567" w:type="dxa"/>
          </w:tcPr>
          <w:p w14:paraId="07421CA1" w14:textId="77777777" w:rsidR="008B60BD" w:rsidRPr="007D1E1D" w:rsidRDefault="008B60BD" w:rsidP="00D610C6">
            <w:pPr>
              <w:pStyle w:val="TAL"/>
              <w:jc w:val="center"/>
              <w:rPr>
                <w:rFonts w:cs="Arial"/>
                <w:bCs/>
                <w:iCs/>
                <w:szCs w:val="18"/>
              </w:rPr>
            </w:pPr>
            <w:r w:rsidRPr="007D1E1D">
              <w:rPr>
                <w:rFonts w:cs="Arial"/>
                <w:bCs/>
                <w:iCs/>
                <w:szCs w:val="18"/>
              </w:rPr>
              <w:t>No</w:t>
            </w:r>
          </w:p>
        </w:tc>
        <w:tc>
          <w:tcPr>
            <w:tcW w:w="709" w:type="dxa"/>
          </w:tcPr>
          <w:p w14:paraId="0E5110C0" w14:textId="77777777" w:rsidR="008B60BD" w:rsidRPr="007D1E1D" w:rsidRDefault="008B60BD" w:rsidP="00D610C6">
            <w:pPr>
              <w:pStyle w:val="TAL"/>
              <w:jc w:val="center"/>
              <w:rPr>
                <w:rFonts w:cs="Arial"/>
                <w:bCs/>
                <w:iCs/>
                <w:szCs w:val="18"/>
              </w:rPr>
            </w:pPr>
            <w:r w:rsidRPr="007D1E1D">
              <w:rPr>
                <w:rFonts w:cs="Arial"/>
                <w:bCs/>
                <w:iCs/>
                <w:szCs w:val="18"/>
              </w:rPr>
              <w:t>No</w:t>
            </w:r>
          </w:p>
        </w:tc>
        <w:tc>
          <w:tcPr>
            <w:tcW w:w="708" w:type="dxa"/>
          </w:tcPr>
          <w:p w14:paraId="56FC5B6F" w14:textId="77777777" w:rsidR="008B60BD" w:rsidRPr="007D1E1D" w:rsidRDefault="008B60BD" w:rsidP="00D610C6">
            <w:pPr>
              <w:pStyle w:val="TAL"/>
              <w:jc w:val="center"/>
            </w:pPr>
            <w:r w:rsidRPr="007D1E1D">
              <w:t>No</w:t>
            </w:r>
          </w:p>
        </w:tc>
      </w:tr>
      <w:tr w:rsidR="008B60BD" w:rsidRPr="007D1E1D" w14:paraId="1BD5E2C7" w14:textId="77777777" w:rsidTr="00D610C6">
        <w:trPr>
          <w:cantSplit/>
        </w:trPr>
        <w:tc>
          <w:tcPr>
            <w:tcW w:w="6946" w:type="dxa"/>
          </w:tcPr>
          <w:p w14:paraId="551660D8" w14:textId="77777777" w:rsidR="008B60BD" w:rsidRPr="007D1E1D" w:rsidRDefault="008B60BD" w:rsidP="00D610C6">
            <w:pPr>
              <w:pStyle w:val="TAL"/>
              <w:rPr>
                <w:b/>
                <w:i/>
              </w:rPr>
            </w:pPr>
            <w:r w:rsidRPr="007D1E1D">
              <w:rPr>
                <w:b/>
                <w:i/>
              </w:rPr>
              <w:lastRenderedPageBreak/>
              <w:t>nonTerrestrialNetwork-r17</w:t>
            </w:r>
          </w:p>
          <w:p w14:paraId="568E1B01" w14:textId="5557155D" w:rsidR="008B60BD" w:rsidRPr="007D1E1D" w:rsidRDefault="008B60BD" w:rsidP="00D610C6">
            <w:pPr>
              <w:pStyle w:val="TAL"/>
              <w:rPr>
                <w:b/>
                <w:i/>
              </w:rPr>
            </w:pPr>
            <w:r w:rsidRPr="007D1E1D">
              <w:rPr>
                <w:bCs/>
                <w:iCs/>
                <w:noProof/>
                <w:lang w:eastAsia="en-GB"/>
              </w:rPr>
              <w:t>Indicates whether the UE supports NR NTN access.</w:t>
            </w:r>
            <w:r w:rsidRPr="007D1E1D">
              <w:t xml:space="preserve"> If the UE indicates this capability the UE shall support the following NTN essential features, </w:t>
            </w:r>
            <w:del w:id="20" w:author="Intel" w:date="2022-08-23T17:22:00Z">
              <w:r w:rsidRPr="007D1E1D" w:rsidDel="008B60BD">
                <w:delText>i.e.</w:delText>
              </w:r>
            </w:del>
            <w:ins w:id="21" w:author="Intel" w:date="2022-08-23T17:22:00Z">
              <w:r>
                <w:t>e.g.</w:t>
              </w:r>
            </w:ins>
            <w:r w:rsidRPr="007D1E1D">
              <w:t>, timer extension in MAC/RLC/PDCP layers and RACH adaptation to handle long RTT, acquiring NTN specific SIB and more than one TAC per PLMN broadcast in one cell.</w:t>
            </w:r>
          </w:p>
        </w:tc>
        <w:tc>
          <w:tcPr>
            <w:tcW w:w="709" w:type="dxa"/>
          </w:tcPr>
          <w:p w14:paraId="24AEDBB8" w14:textId="77777777" w:rsidR="008B60BD" w:rsidRPr="007D1E1D" w:rsidRDefault="008B60BD" w:rsidP="00D610C6">
            <w:pPr>
              <w:pStyle w:val="TAL"/>
              <w:jc w:val="center"/>
              <w:rPr>
                <w:rFonts w:cs="Arial"/>
                <w:bCs/>
                <w:iCs/>
                <w:szCs w:val="18"/>
              </w:rPr>
            </w:pPr>
            <w:r w:rsidRPr="007D1E1D">
              <w:rPr>
                <w:rFonts w:cs="Arial"/>
                <w:bCs/>
                <w:iCs/>
                <w:szCs w:val="18"/>
              </w:rPr>
              <w:t>UE</w:t>
            </w:r>
          </w:p>
        </w:tc>
        <w:tc>
          <w:tcPr>
            <w:tcW w:w="567" w:type="dxa"/>
          </w:tcPr>
          <w:p w14:paraId="632FD9F7" w14:textId="77777777" w:rsidR="008B60BD" w:rsidRPr="007D1E1D" w:rsidRDefault="008B60BD" w:rsidP="00D610C6">
            <w:pPr>
              <w:pStyle w:val="TAL"/>
              <w:jc w:val="center"/>
              <w:rPr>
                <w:rFonts w:cs="Arial"/>
                <w:bCs/>
                <w:iCs/>
                <w:szCs w:val="18"/>
              </w:rPr>
            </w:pPr>
            <w:r w:rsidRPr="007D1E1D">
              <w:rPr>
                <w:rFonts w:cs="Arial"/>
                <w:bCs/>
                <w:iCs/>
                <w:szCs w:val="18"/>
              </w:rPr>
              <w:t>No</w:t>
            </w:r>
          </w:p>
        </w:tc>
        <w:tc>
          <w:tcPr>
            <w:tcW w:w="709" w:type="dxa"/>
          </w:tcPr>
          <w:p w14:paraId="3DC9B471" w14:textId="77777777" w:rsidR="008B60BD" w:rsidRPr="007D1E1D" w:rsidRDefault="008B60BD" w:rsidP="00D610C6">
            <w:pPr>
              <w:pStyle w:val="TAL"/>
              <w:jc w:val="center"/>
              <w:rPr>
                <w:rFonts w:cs="Arial"/>
                <w:bCs/>
                <w:iCs/>
                <w:szCs w:val="18"/>
              </w:rPr>
            </w:pPr>
            <w:r w:rsidRPr="007D1E1D">
              <w:rPr>
                <w:rFonts w:cs="Arial"/>
                <w:bCs/>
                <w:iCs/>
                <w:szCs w:val="18"/>
              </w:rPr>
              <w:t>No</w:t>
            </w:r>
          </w:p>
        </w:tc>
        <w:tc>
          <w:tcPr>
            <w:tcW w:w="708" w:type="dxa"/>
          </w:tcPr>
          <w:p w14:paraId="7E1C3979" w14:textId="77777777" w:rsidR="008B60BD" w:rsidRPr="007D1E1D" w:rsidRDefault="008B60BD" w:rsidP="00D610C6">
            <w:pPr>
              <w:pStyle w:val="TAL"/>
              <w:jc w:val="center"/>
            </w:pPr>
            <w:r w:rsidRPr="007D1E1D">
              <w:t>No</w:t>
            </w:r>
          </w:p>
        </w:tc>
      </w:tr>
      <w:tr w:rsidR="008B60BD" w:rsidRPr="007D1E1D" w14:paraId="3B495CE6" w14:textId="77777777" w:rsidTr="00D610C6">
        <w:trPr>
          <w:cantSplit/>
        </w:trPr>
        <w:tc>
          <w:tcPr>
            <w:tcW w:w="6946" w:type="dxa"/>
          </w:tcPr>
          <w:p w14:paraId="77699DAB" w14:textId="77777777" w:rsidR="008B60BD" w:rsidRPr="007D1E1D" w:rsidRDefault="008B60BD" w:rsidP="00D610C6">
            <w:pPr>
              <w:pStyle w:val="TAL"/>
              <w:rPr>
                <w:b/>
                <w:i/>
              </w:rPr>
            </w:pPr>
            <w:r w:rsidRPr="007D1E1D">
              <w:rPr>
                <w:b/>
                <w:i/>
              </w:rPr>
              <w:t>ntn-ScenarioSupport-r17</w:t>
            </w:r>
          </w:p>
          <w:p w14:paraId="29D29DDC" w14:textId="77777777" w:rsidR="008B60BD" w:rsidRPr="007D1E1D" w:rsidRDefault="008B60BD" w:rsidP="00D610C6">
            <w:pPr>
              <w:pStyle w:val="TAL"/>
              <w:rPr>
                <w:b/>
                <w:i/>
              </w:rPr>
            </w:pPr>
            <w:r w:rsidRPr="007D1E1D">
              <w:t xml:space="preserve">Indicates whether the UE supports the NTN features in GSO scenario or NGSO scenario. If a UE does not include this field but includes </w:t>
            </w:r>
            <w:r w:rsidRPr="007D1E1D">
              <w:rPr>
                <w:i/>
                <w:iCs/>
              </w:rPr>
              <w:t>nonTerrestrialNetwork-r17</w:t>
            </w:r>
            <w:r w:rsidRPr="007D1E1D">
              <w:t>, the UE supports the NTN features for both GSO and NGSO scenarios, and also supports mobility between GSO and NGSO scenarios.</w:t>
            </w:r>
          </w:p>
        </w:tc>
        <w:tc>
          <w:tcPr>
            <w:tcW w:w="709" w:type="dxa"/>
          </w:tcPr>
          <w:p w14:paraId="0FFEDAC4" w14:textId="77777777" w:rsidR="008B60BD" w:rsidRPr="007D1E1D" w:rsidRDefault="008B60BD" w:rsidP="00D610C6">
            <w:pPr>
              <w:pStyle w:val="TAL"/>
              <w:jc w:val="center"/>
              <w:rPr>
                <w:rFonts w:cs="Arial"/>
                <w:bCs/>
                <w:iCs/>
                <w:szCs w:val="18"/>
              </w:rPr>
            </w:pPr>
            <w:r w:rsidRPr="007D1E1D">
              <w:rPr>
                <w:rFonts w:cs="Arial"/>
                <w:bCs/>
                <w:iCs/>
                <w:szCs w:val="18"/>
              </w:rPr>
              <w:t>UE</w:t>
            </w:r>
          </w:p>
        </w:tc>
        <w:tc>
          <w:tcPr>
            <w:tcW w:w="567" w:type="dxa"/>
          </w:tcPr>
          <w:p w14:paraId="3F1B3C83" w14:textId="77777777" w:rsidR="008B60BD" w:rsidRPr="007D1E1D" w:rsidRDefault="008B60BD" w:rsidP="00D610C6">
            <w:pPr>
              <w:pStyle w:val="TAL"/>
              <w:jc w:val="center"/>
              <w:rPr>
                <w:rFonts w:cs="Arial"/>
                <w:bCs/>
                <w:iCs/>
                <w:szCs w:val="18"/>
              </w:rPr>
            </w:pPr>
            <w:r w:rsidRPr="007D1E1D">
              <w:rPr>
                <w:rFonts w:cs="Arial"/>
                <w:bCs/>
                <w:iCs/>
                <w:szCs w:val="18"/>
              </w:rPr>
              <w:t>No</w:t>
            </w:r>
          </w:p>
        </w:tc>
        <w:tc>
          <w:tcPr>
            <w:tcW w:w="709" w:type="dxa"/>
          </w:tcPr>
          <w:p w14:paraId="12ED46FB" w14:textId="77777777" w:rsidR="008B60BD" w:rsidRPr="007D1E1D" w:rsidRDefault="008B60BD" w:rsidP="00D610C6">
            <w:pPr>
              <w:pStyle w:val="TAL"/>
              <w:jc w:val="center"/>
              <w:rPr>
                <w:rFonts w:cs="Arial"/>
                <w:bCs/>
                <w:iCs/>
                <w:szCs w:val="18"/>
              </w:rPr>
            </w:pPr>
            <w:r w:rsidRPr="007D1E1D">
              <w:rPr>
                <w:rFonts w:cs="Arial"/>
                <w:bCs/>
                <w:iCs/>
                <w:szCs w:val="18"/>
              </w:rPr>
              <w:t>No</w:t>
            </w:r>
          </w:p>
        </w:tc>
        <w:tc>
          <w:tcPr>
            <w:tcW w:w="708" w:type="dxa"/>
          </w:tcPr>
          <w:p w14:paraId="33C8D969" w14:textId="77777777" w:rsidR="008B60BD" w:rsidRPr="007D1E1D" w:rsidRDefault="008B60BD" w:rsidP="00D610C6">
            <w:pPr>
              <w:pStyle w:val="TAL"/>
              <w:jc w:val="center"/>
            </w:pPr>
            <w:r w:rsidRPr="007D1E1D">
              <w:t>No</w:t>
            </w:r>
          </w:p>
        </w:tc>
      </w:tr>
      <w:tr w:rsidR="008B60BD" w:rsidRPr="007D1E1D" w14:paraId="07BD246E" w14:textId="77777777" w:rsidTr="00D610C6">
        <w:trPr>
          <w:cantSplit/>
        </w:trPr>
        <w:tc>
          <w:tcPr>
            <w:tcW w:w="6946" w:type="dxa"/>
          </w:tcPr>
          <w:p w14:paraId="087DAF89" w14:textId="77777777" w:rsidR="008B60BD" w:rsidRPr="007D1E1D" w:rsidRDefault="008B60BD" w:rsidP="00D610C6">
            <w:pPr>
              <w:pStyle w:val="TAL"/>
              <w:rPr>
                <w:b/>
                <w:bCs/>
                <w:i/>
                <w:iCs/>
              </w:rPr>
            </w:pPr>
            <w:r w:rsidRPr="007D1E1D">
              <w:rPr>
                <w:b/>
                <w:bCs/>
                <w:i/>
                <w:iCs/>
              </w:rPr>
              <w:t>onDemandSIB-Connected-r16</w:t>
            </w:r>
          </w:p>
          <w:p w14:paraId="58C3D54A" w14:textId="77777777" w:rsidR="008B60BD" w:rsidRPr="007D1E1D" w:rsidRDefault="008B60BD" w:rsidP="00D610C6">
            <w:pPr>
              <w:pStyle w:val="TAL"/>
            </w:pPr>
            <w:r w:rsidRPr="007D1E1D">
              <w:rPr>
                <w:bCs/>
                <w:iCs/>
              </w:rPr>
              <w:t xml:space="preserve">Indicates whether the UE supports the on-demand request procedure of SIB(s) or </w:t>
            </w:r>
            <w:proofErr w:type="spellStart"/>
            <w:r w:rsidRPr="007D1E1D">
              <w:rPr>
                <w:bCs/>
                <w:iCs/>
              </w:rPr>
              <w:t>posSIB</w:t>
            </w:r>
            <w:proofErr w:type="spellEnd"/>
            <w:r w:rsidRPr="007D1E1D">
              <w:rPr>
                <w:bCs/>
                <w:iCs/>
              </w:rPr>
              <w:t>(s) while in RRC_CONNECTED, as specified in TS 38.331 [9].</w:t>
            </w:r>
          </w:p>
        </w:tc>
        <w:tc>
          <w:tcPr>
            <w:tcW w:w="709" w:type="dxa"/>
          </w:tcPr>
          <w:p w14:paraId="6BDA4C66" w14:textId="77777777" w:rsidR="008B60BD" w:rsidRPr="007D1E1D" w:rsidRDefault="008B60BD" w:rsidP="00D610C6">
            <w:pPr>
              <w:pStyle w:val="TAL"/>
              <w:jc w:val="center"/>
              <w:rPr>
                <w:lang w:eastAsia="zh-CN"/>
              </w:rPr>
            </w:pPr>
            <w:r w:rsidRPr="007D1E1D">
              <w:rPr>
                <w:lang w:eastAsia="zh-CN"/>
              </w:rPr>
              <w:t>UE</w:t>
            </w:r>
          </w:p>
        </w:tc>
        <w:tc>
          <w:tcPr>
            <w:tcW w:w="567" w:type="dxa"/>
          </w:tcPr>
          <w:p w14:paraId="30B1E110" w14:textId="77777777" w:rsidR="008B60BD" w:rsidRPr="007D1E1D" w:rsidRDefault="008B60BD" w:rsidP="00D610C6">
            <w:pPr>
              <w:pStyle w:val="TAL"/>
              <w:jc w:val="center"/>
              <w:rPr>
                <w:lang w:eastAsia="zh-CN"/>
              </w:rPr>
            </w:pPr>
            <w:r w:rsidRPr="007D1E1D">
              <w:rPr>
                <w:lang w:eastAsia="zh-CN"/>
              </w:rPr>
              <w:t>No</w:t>
            </w:r>
          </w:p>
        </w:tc>
        <w:tc>
          <w:tcPr>
            <w:tcW w:w="709" w:type="dxa"/>
          </w:tcPr>
          <w:p w14:paraId="3313EDF7" w14:textId="77777777" w:rsidR="008B60BD" w:rsidRPr="007D1E1D" w:rsidRDefault="008B60BD" w:rsidP="00D610C6">
            <w:pPr>
              <w:pStyle w:val="TAL"/>
              <w:jc w:val="center"/>
              <w:rPr>
                <w:lang w:eastAsia="zh-CN"/>
              </w:rPr>
            </w:pPr>
            <w:r w:rsidRPr="007D1E1D">
              <w:rPr>
                <w:lang w:eastAsia="zh-CN"/>
              </w:rPr>
              <w:t>No</w:t>
            </w:r>
          </w:p>
        </w:tc>
        <w:tc>
          <w:tcPr>
            <w:tcW w:w="708" w:type="dxa"/>
          </w:tcPr>
          <w:p w14:paraId="1E9CFDB1" w14:textId="77777777" w:rsidR="008B60BD" w:rsidRPr="007D1E1D" w:rsidRDefault="008B60BD" w:rsidP="00D610C6">
            <w:pPr>
              <w:pStyle w:val="TAL"/>
              <w:jc w:val="center"/>
            </w:pPr>
            <w:r w:rsidRPr="007D1E1D">
              <w:t>No</w:t>
            </w:r>
          </w:p>
        </w:tc>
      </w:tr>
      <w:tr w:rsidR="008B60BD" w:rsidRPr="007D1E1D" w14:paraId="16A92FE0" w14:textId="77777777" w:rsidTr="00D610C6">
        <w:trPr>
          <w:cantSplit/>
        </w:trPr>
        <w:tc>
          <w:tcPr>
            <w:tcW w:w="6946" w:type="dxa"/>
          </w:tcPr>
          <w:p w14:paraId="7E2B3B1E" w14:textId="77777777" w:rsidR="008B60BD" w:rsidRPr="007D1E1D" w:rsidRDefault="008B60BD" w:rsidP="00D610C6">
            <w:pPr>
              <w:keepNext/>
              <w:keepLines/>
              <w:spacing w:after="0"/>
              <w:rPr>
                <w:rFonts w:ascii="Arial" w:hAnsi="Arial"/>
                <w:b/>
                <w:i/>
                <w:sz w:val="18"/>
              </w:rPr>
            </w:pPr>
            <w:proofErr w:type="spellStart"/>
            <w:r w:rsidRPr="007D1E1D">
              <w:rPr>
                <w:rFonts w:ascii="Arial" w:hAnsi="Arial"/>
                <w:b/>
                <w:i/>
                <w:sz w:val="18"/>
              </w:rPr>
              <w:t>overheatingInd</w:t>
            </w:r>
            <w:proofErr w:type="spellEnd"/>
          </w:p>
          <w:p w14:paraId="5B87DFB7" w14:textId="77777777" w:rsidR="008B60BD" w:rsidRPr="007D1E1D" w:rsidRDefault="008B60BD" w:rsidP="00D610C6">
            <w:pPr>
              <w:pStyle w:val="TAL"/>
              <w:rPr>
                <w:b/>
                <w:i/>
              </w:rPr>
            </w:pPr>
            <w:r w:rsidRPr="007D1E1D">
              <w:t>Indicates whether the UE supports overheating assistance information.</w:t>
            </w:r>
          </w:p>
        </w:tc>
        <w:tc>
          <w:tcPr>
            <w:tcW w:w="709" w:type="dxa"/>
          </w:tcPr>
          <w:p w14:paraId="069E4607" w14:textId="77777777" w:rsidR="008B60BD" w:rsidRPr="007D1E1D" w:rsidRDefault="008B60BD" w:rsidP="00D610C6">
            <w:pPr>
              <w:pStyle w:val="TAL"/>
              <w:jc w:val="center"/>
            </w:pPr>
            <w:r w:rsidRPr="007D1E1D">
              <w:rPr>
                <w:lang w:eastAsia="zh-CN"/>
              </w:rPr>
              <w:t>UE</w:t>
            </w:r>
          </w:p>
        </w:tc>
        <w:tc>
          <w:tcPr>
            <w:tcW w:w="567" w:type="dxa"/>
          </w:tcPr>
          <w:p w14:paraId="00F12628" w14:textId="77777777" w:rsidR="008B60BD" w:rsidRPr="007D1E1D" w:rsidRDefault="008B60BD" w:rsidP="00D610C6">
            <w:pPr>
              <w:pStyle w:val="TAL"/>
              <w:jc w:val="center"/>
            </w:pPr>
            <w:r w:rsidRPr="007D1E1D">
              <w:rPr>
                <w:lang w:eastAsia="zh-CN"/>
              </w:rPr>
              <w:t>No</w:t>
            </w:r>
          </w:p>
        </w:tc>
        <w:tc>
          <w:tcPr>
            <w:tcW w:w="709" w:type="dxa"/>
          </w:tcPr>
          <w:p w14:paraId="3E517511" w14:textId="77777777" w:rsidR="008B60BD" w:rsidRPr="007D1E1D" w:rsidRDefault="008B60BD" w:rsidP="00D610C6">
            <w:pPr>
              <w:pStyle w:val="TAL"/>
              <w:jc w:val="center"/>
            </w:pPr>
            <w:r w:rsidRPr="007D1E1D">
              <w:rPr>
                <w:lang w:eastAsia="zh-CN"/>
              </w:rPr>
              <w:t>No</w:t>
            </w:r>
          </w:p>
        </w:tc>
        <w:tc>
          <w:tcPr>
            <w:tcW w:w="708" w:type="dxa"/>
          </w:tcPr>
          <w:p w14:paraId="5604F148" w14:textId="77777777" w:rsidR="008B60BD" w:rsidRPr="007D1E1D" w:rsidRDefault="008B60BD" w:rsidP="00D610C6">
            <w:pPr>
              <w:pStyle w:val="TAL"/>
              <w:jc w:val="center"/>
            </w:pPr>
            <w:r w:rsidRPr="007D1E1D">
              <w:t>No</w:t>
            </w:r>
          </w:p>
        </w:tc>
      </w:tr>
      <w:tr w:rsidR="008B60BD" w:rsidRPr="007D1E1D" w14:paraId="69C67037" w14:textId="77777777" w:rsidTr="00D610C6">
        <w:trPr>
          <w:cantSplit/>
        </w:trPr>
        <w:tc>
          <w:tcPr>
            <w:tcW w:w="6946" w:type="dxa"/>
          </w:tcPr>
          <w:p w14:paraId="739E5A3F" w14:textId="77777777" w:rsidR="008B60BD" w:rsidRPr="007D1E1D" w:rsidRDefault="008B60BD" w:rsidP="00D610C6">
            <w:pPr>
              <w:pStyle w:val="TAL"/>
              <w:rPr>
                <w:b/>
                <w:i/>
              </w:rPr>
            </w:pPr>
            <w:r w:rsidRPr="007D1E1D">
              <w:rPr>
                <w:b/>
                <w:i/>
              </w:rPr>
              <w:t>pei-SubgroupingSupportBandList-r17</w:t>
            </w:r>
          </w:p>
          <w:p w14:paraId="1CF913BB" w14:textId="77777777" w:rsidR="008B60BD" w:rsidRPr="007D1E1D" w:rsidRDefault="008B60BD" w:rsidP="00D610C6">
            <w:pPr>
              <w:pStyle w:val="TAL"/>
            </w:pPr>
            <w:r w:rsidRPr="007D1E1D">
              <w:rPr>
                <w:rFonts w:cs="Arial"/>
                <w:szCs w:val="18"/>
              </w:rPr>
              <w:t>Indicates whether the UE supports receiving paging early indication and UE subgrouping indication with UEID based subgrouping in DCI format 2_7 as specified in TS38.304 [21] for a list of frequency band.</w:t>
            </w:r>
          </w:p>
        </w:tc>
        <w:tc>
          <w:tcPr>
            <w:tcW w:w="709" w:type="dxa"/>
          </w:tcPr>
          <w:p w14:paraId="1A76B5B1" w14:textId="77777777" w:rsidR="008B60BD" w:rsidRPr="007D1E1D" w:rsidRDefault="008B60BD" w:rsidP="00D610C6">
            <w:pPr>
              <w:pStyle w:val="TAL"/>
              <w:jc w:val="center"/>
              <w:rPr>
                <w:lang w:eastAsia="zh-CN"/>
              </w:rPr>
            </w:pPr>
            <w:r w:rsidRPr="007D1E1D">
              <w:rPr>
                <w:rFonts w:cs="Arial"/>
                <w:bCs/>
                <w:iCs/>
                <w:szCs w:val="18"/>
              </w:rPr>
              <w:t>UE</w:t>
            </w:r>
          </w:p>
        </w:tc>
        <w:tc>
          <w:tcPr>
            <w:tcW w:w="567" w:type="dxa"/>
          </w:tcPr>
          <w:p w14:paraId="57250916" w14:textId="77777777" w:rsidR="008B60BD" w:rsidRPr="007D1E1D" w:rsidRDefault="008B60BD" w:rsidP="00D610C6">
            <w:pPr>
              <w:pStyle w:val="TAL"/>
              <w:jc w:val="center"/>
              <w:rPr>
                <w:lang w:eastAsia="zh-CN"/>
              </w:rPr>
            </w:pPr>
            <w:r w:rsidRPr="007D1E1D">
              <w:rPr>
                <w:rFonts w:cs="Arial"/>
                <w:bCs/>
                <w:iCs/>
                <w:szCs w:val="18"/>
              </w:rPr>
              <w:t>No</w:t>
            </w:r>
          </w:p>
        </w:tc>
        <w:tc>
          <w:tcPr>
            <w:tcW w:w="709" w:type="dxa"/>
          </w:tcPr>
          <w:p w14:paraId="42DA7D44" w14:textId="77777777" w:rsidR="008B60BD" w:rsidRPr="007D1E1D" w:rsidRDefault="008B60BD" w:rsidP="00D610C6">
            <w:pPr>
              <w:pStyle w:val="TAL"/>
              <w:jc w:val="center"/>
              <w:rPr>
                <w:lang w:eastAsia="zh-CN"/>
              </w:rPr>
            </w:pPr>
            <w:r w:rsidRPr="007D1E1D">
              <w:rPr>
                <w:rFonts w:cs="Arial"/>
                <w:bCs/>
                <w:iCs/>
                <w:szCs w:val="18"/>
              </w:rPr>
              <w:t>No</w:t>
            </w:r>
          </w:p>
        </w:tc>
        <w:tc>
          <w:tcPr>
            <w:tcW w:w="708" w:type="dxa"/>
          </w:tcPr>
          <w:p w14:paraId="53045F3C" w14:textId="77777777" w:rsidR="008B60BD" w:rsidRPr="007D1E1D" w:rsidRDefault="008B60BD" w:rsidP="00D610C6">
            <w:pPr>
              <w:pStyle w:val="TAL"/>
              <w:jc w:val="center"/>
            </w:pPr>
            <w:r w:rsidRPr="007D1E1D">
              <w:t>No</w:t>
            </w:r>
          </w:p>
        </w:tc>
      </w:tr>
      <w:tr w:rsidR="008B60BD" w:rsidRPr="007D1E1D" w14:paraId="21F14B00" w14:textId="77777777" w:rsidTr="00D610C6">
        <w:trPr>
          <w:cantSplit/>
        </w:trPr>
        <w:tc>
          <w:tcPr>
            <w:tcW w:w="6946" w:type="dxa"/>
          </w:tcPr>
          <w:p w14:paraId="7CCBCBA3" w14:textId="77777777" w:rsidR="008B60BD" w:rsidRPr="007D1E1D" w:rsidRDefault="008B60BD" w:rsidP="00D610C6">
            <w:pPr>
              <w:pStyle w:val="TAL"/>
              <w:rPr>
                <w:b/>
                <w:bCs/>
                <w:i/>
                <w:iCs/>
              </w:rPr>
            </w:pPr>
            <w:r w:rsidRPr="007D1E1D">
              <w:rPr>
                <w:b/>
                <w:bCs/>
                <w:i/>
                <w:iCs/>
              </w:rPr>
              <w:t>partialFR2-FallbackRX-Req</w:t>
            </w:r>
          </w:p>
          <w:p w14:paraId="31502E5E" w14:textId="77777777" w:rsidR="008B60BD" w:rsidRPr="007D1E1D" w:rsidRDefault="008B60BD" w:rsidP="00D610C6">
            <w:pPr>
              <w:pStyle w:val="TAL"/>
            </w:pPr>
            <w:r w:rsidRPr="007D1E1D">
              <w:t xml:space="preserve">Indicates whether the UE meets only a partial set of the UE minimum receiver requirements for the eligible FR2 </w:t>
            </w:r>
            <w:proofErr w:type="spellStart"/>
            <w:r w:rsidRPr="007D1E1D">
              <w:t>fallback</w:t>
            </w:r>
            <w:proofErr w:type="spellEnd"/>
            <w:r w:rsidRPr="007D1E1D">
              <w:t xml:space="preserve"> band combinations as defined in Clause 4.2 of TS 38.101-2 [3] and Clause 4.2 of TS 38.101-3 [4]. If not indicated, the UE shall meet all the UE minimum receiver requirements for all the FR2 </w:t>
            </w:r>
            <w:proofErr w:type="spellStart"/>
            <w:r w:rsidRPr="007D1E1D">
              <w:t>fallback</w:t>
            </w:r>
            <w:proofErr w:type="spellEnd"/>
            <w:r w:rsidRPr="007D1E1D">
              <w:t xml:space="preserve"> combinations in TS 38.101-2 [3] and TS 38.101-3 [4]. The UE shall support configuration of any of the FR2 </w:t>
            </w:r>
            <w:proofErr w:type="spellStart"/>
            <w:r w:rsidRPr="007D1E1D">
              <w:t>fallback</w:t>
            </w:r>
            <w:proofErr w:type="spellEnd"/>
            <w:r w:rsidRPr="007D1E1D">
              <w:t xml:space="preserve"> band combinations regardless of the presence or the absence of this field.</w:t>
            </w:r>
          </w:p>
        </w:tc>
        <w:tc>
          <w:tcPr>
            <w:tcW w:w="709" w:type="dxa"/>
          </w:tcPr>
          <w:p w14:paraId="6C0F9341" w14:textId="77777777" w:rsidR="008B60BD" w:rsidRPr="007D1E1D" w:rsidRDefault="008B60BD" w:rsidP="00D610C6">
            <w:pPr>
              <w:pStyle w:val="TAL"/>
              <w:jc w:val="center"/>
              <w:rPr>
                <w:lang w:eastAsia="zh-CN"/>
              </w:rPr>
            </w:pPr>
            <w:r w:rsidRPr="007D1E1D">
              <w:rPr>
                <w:rFonts w:cs="Arial"/>
                <w:szCs w:val="18"/>
              </w:rPr>
              <w:t>UE</w:t>
            </w:r>
          </w:p>
        </w:tc>
        <w:tc>
          <w:tcPr>
            <w:tcW w:w="567" w:type="dxa"/>
          </w:tcPr>
          <w:p w14:paraId="2C910CEA" w14:textId="77777777" w:rsidR="008B60BD" w:rsidRPr="007D1E1D" w:rsidRDefault="008B60BD" w:rsidP="00D610C6">
            <w:pPr>
              <w:pStyle w:val="TAL"/>
              <w:jc w:val="center"/>
              <w:rPr>
                <w:lang w:eastAsia="zh-CN"/>
              </w:rPr>
            </w:pPr>
            <w:r w:rsidRPr="007D1E1D">
              <w:rPr>
                <w:rFonts w:cs="Arial"/>
                <w:szCs w:val="18"/>
              </w:rPr>
              <w:t>No</w:t>
            </w:r>
          </w:p>
        </w:tc>
        <w:tc>
          <w:tcPr>
            <w:tcW w:w="709" w:type="dxa"/>
          </w:tcPr>
          <w:p w14:paraId="53A940DA" w14:textId="77777777" w:rsidR="008B60BD" w:rsidRPr="007D1E1D" w:rsidRDefault="008B60BD" w:rsidP="00D610C6">
            <w:pPr>
              <w:pStyle w:val="TAL"/>
              <w:jc w:val="center"/>
              <w:rPr>
                <w:lang w:eastAsia="zh-CN"/>
              </w:rPr>
            </w:pPr>
            <w:r w:rsidRPr="007D1E1D">
              <w:rPr>
                <w:rFonts w:cs="Arial"/>
                <w:szCs w:val="18"/>
              </w:rPr>
              <w:t>No</w:t>
            </w:r>
          </w:p>
        </w:tc>
        <w:tc>
          <w:tcPr>
            <w:tcW w:w="708" w:type="dxa"/>
          </w:tcPr>
          <w:p w14:paraId="1F29CEDA" w14:textId="77777777" w:rsidR="008B60BD" w:rsidRPr="007D1E1D" w:rsidRDefault="008B60BD" w:rsidP="00D610C6">
            <w:pPr>
              <w:pStyle w:val="TAL"/>
              <w:jc w:val="center"/>
            </w:pPr>
            <w:r w:rsidRPr="007D1E1D">
              <w:t>No</w:t>
            </w:r>
          </w:p>
        </w:tc>
      </w:tr>
      <w:tr w:rsidR="008B60BD" w:rsidRPr="007D1E1D" w14:paraId="5439DE99" w14:textId="77777777" w:rsidTr="00D610C6">
        <w:trPr>
          <w:cantSplit/>
        </w:trPr>
        <w:tc>
          <w:tcPr>
            <w:tcW w:w="6946" w:type="dxa"/>
          </w:tcPr>
          <w:p w14:paraId="40D7159E" w14:textId="77777777" w:rsidR="008B60BD" w:rsidRPr="007D1E1D" w:rsidRDefault="008B60BD" w:rsidP="00D610C6">
            <w:pPr>
              <w:pStyle w:val="TAL"/>
              <w:rPr>
                <w:b/>
                <w:i/>
              </w:rPr>
            </w:pPr>
            <w:r w:rsidRPr="007D1E1D">
              <w:rPr>
                <w:b/>
                <w:i/>
              </w:rPr>
              <w:t>ra-SDT-r17</w:t>
            </w:r>
          </w:p>
          <w:p w14:paraId="16652757" w14:textId="77777777" w:rsidR="008B60BD" w:rsidRPr="007D1E1D" w:rsidRDefault="008B60BD" w:rsidP="00D610C6">
            <w:pPr>
              <w:pStyle w:val="TAL"/>
              <w:rPr>
                <w:b/>
                <w:bCs/>
                <w:i/>
                <w:iCs/>
              </w:rPr>
            </w:pPr>
            <w:r w:rsidRPr="007D1E1D">
              <w:rPr>
                <w:bCs/>
                <w:iCs/>
              </w:rPr>
              <w:t xml:space="preserve">Indicates whether the UE supports transmission of data and/or signalling over allowed radio bearers in RRC_INACTIVE state via Random Access procedure (i.e., RA-SDT) with 4-step RA type and if UE supports </w:t>
            </w:r>
            <w:r w:rsidRPr="007D1E1D">
              <w:rPr>
                <w:bCs/>
                <w:i/>
              </w:rPr>
              <w:t xml:space="preserve">twoStepRACH-r16, </w:t>
            </w:r>
            <w:r w:rsidRPr="007D1E1D">
              <w:rPr>
                <w:bCs/>
                <w:iCs/>
              </w:rPr>
              <w:t>with 2-step RA type, as specified in TS 38.331 [9].</w:t>
            </w:r>
          </w:p>
        </w:tc>
        <w:tc>
          <w:tcPr>
            <w:tcW w:w="709" w:type="dxa"/>
          </w:tcPr>
          <w:p w14:paraId="41A2FF62" w14:textId="77777777" w:rsidR="008B60BD" w:rsidRPr="007D1E1D" w:rsidRDefault="008B60BD" w:rsidP="00D610C6">
            <w:pPr>
              <w:pStyle w:val="TAL"/>
              <w:jc w:val="center"/>
              <w:rPr>
                <w:rFonts w:cs="Arial"/>
                <w:szCs w:val="18"/>
              </w:rPr>
            </w:pPr>
            <w:r w:rsidRPr="007D1E1D">
              <w:t>UE</w:t>
            </w:r>
          </w:p>
        </w:tc>
        <w:tc>
          <w:tcPr>
            <w:tcW w:w="567" w:type="dxa"/>
          </w:tcPr>
          <w:p w14:paraId="252C3715" w14:textId="77777777" w:rsidR="008B60BD" w:rsidRPr="007D1E1D" w:rsidRDefault="008B60BD" w:rsidP="00D610C6">
            <w:pPr>
              <w:pStyle w:val="TAL"/>
              <w:jc w:val="center"/>
              <w:rPr>
                <w:rFonts w:cs="Arial"/>
                <w:szCs w:val="18"/>
              </w:rPr>
            </w:pPr>
            <w:r w:rsidRPr="007D1E1D">
              <w:t>No</w:t>
            </w:r>
          </w:p>
        </w:tc>
        <w:tc>
          <w:tcPr>
            <w:tcW w:w="709" w:type="dxa"/>
          </w:tcPr>
          <w:p w14:paraId="2C49EA5C" w14:textId="77777777" w:rsidR="008B60BD" w:rsidRPr="007D1E1D" w:rsidRDefault="008B60BD" w:rsidP="00D610C6">
            <w:pPr>
              <w:pStyle w:val="TAL"/>
              <w:jc w:val="center"/>
              <w:rPr>
                <w:rFonts w:cs="Arial"/>
                <w:szCs w:val="18"/>
              </w:rPr>
            </w:pPr>
            <w:r w:rsidRPr="007D1E1D">
              <w:t>No</w:t>
            </w:r>
          </w:p>
        </w:tc>
        <w:tc>
          <w:tcPr>
            <w:tcW w:w="708" w:type="dxa"/>
          </w:tcPr>
          <w:p w14:paraId="2AB09B13" w14:textId="77777777" w:rsidR="008B60BD" w:rsidRPr="007D1E1D" w:rsidRDefault="008B60BD" w:rsidP="00D610C6">
            <w:pPr>
              <w:pStyle w:val="TAL"/>
              <w:jc w:val="center"/>
            </w:pPr>
            <w:r w:rsidRPr="007D1E1D">
              <w:t>No</w:t>
            </w:r>
          </w:p>
        </w:tc>
      </w:tr>
      <w:tr w:rsidR="008B60BD" w:rsidRPr="007D1E1D" w14:paraId="728706ED" w14:textId="77777777" w:rsidTr="00D610C6">
        <w:trPr>
          <w:cantSplit/>
        </w:trPr>
        <w:tc>
          <w:tcPr>
            <w:tcW w:w="6946" w:type="dxa"/>
          </w:tcPr>
          <w:p w14:paraId="4B1D8459" w14:textId="77777777" w:rsidR="008B60BD" w:rsidRPr="007D1E1D" w:rsidRDefault="008B60BD" w:rsidP="00D610C6">
            <w:pPr>
              <w:pStyle w:val="TAL"/>
              <w:rPr>
                <w:b/>
                <w:bCs/>
                <w:i/>
                <w:iCs/>
              </w:rPr>
            </w:pPr>
            <w:r w:rsidRPr="007D1E1D">
              <w:rPr>
                <w:b/>
                <w:bCs/>
                <w:i/>
                <w:iCs/>
              </w:rPr>
              <w:t>redirectAtResumeByNAS-r16</w:t>
            </w:r>
          </w:p>
          <w:p w14:paraId="466B3255" w14:textId="77777777" w:rsidR="008B60BD" w:rsidRPr="007D1E1D" w:rsidRDefault="008B60BD" w:rsidP="00D610C6">
            <w:pPr>
              <w:pStyle w:val="TAL"/>
              <w:rPr>
                <w:b/>
                <w:bCs/>
                <w:i/>
                <w:iCs/>
              </w:rPr>
            </w:pPr>
            <w:r w:rsidRPr="007D1E1D">
              <w:rPr>
                <w:bCs/>
                <w:iCs/>
              </w:rPr>
              <w:t xml:space="preserve">Indicates whether the UE supports reception of </w:t>
            </w:r>
            <w:proofErr w:type="spellStart"/>
            <w:r w:rsidRPr="007D1E1D">
              <w:rPr>
                <w:bCs/>
                <w:i/>
              </w:rPr>
              <w:t>redirectedCarrierInfo</w:t>
            </w:r>
            <w:proofErr w:type="spellEnd"/>
            <w:r w:rsidRPr="007D1E1D">
              <w:rPr>
                <w:bCs/>
                <w:iCs/>
              </w:rPr>
              <w:t xml:space="preserve"> in an </w:t>
            </w:r>
            <w:proofErr w:type="spellStart"/>
            <w:r w:rsidRPr="007D1E1D">
              <w:rPr>
                <w:bCs/>
                <w:i/>
              </w:rPr>
              <w:t>RRCRelease</w:t>
            </w:r>
            <w:proofErr w:type="spellEnd"/>
            <w:r w:rsidRPr="007D1E1D">
              <w:rPr>
                <w:bCs/>
                <w:iCs/>
              </w:rPr>
              <w:t xml:space="preserve"> message in response to an </w:t>
            </w:r>
            <w:proofErr w:type="spellStart"/>
            <w:r w:rsidRPr="007D1E1D">
              <w:rPr>
                <w:bCs/>
                <w:i/>
              </w:rPr>
              <w:t>RRCResumeRequest</w:t>
            </w:r>
            <w:proofErr w:type="spellEnd"/>
            <w:r w:rsidRPr="007D1E1D">
              <w:rPr>
                <w:bCs/>
                <w:iCs/>
              </w:rPr>
              <w:t xml:space="preserve"> or </w:t>
            </w:r>
            <w:r w:rsidRPr="007D1E1D">
              <w:rPr>
                <w:bCs/>
                <w:i/>
              </w:rPr>
              <w:t>RRCResumeRequest1</w:t>
            </w:r>
            <w:r w:rsidRPr="007D1E1D">
              <w:rPr>
                <w:bCs/>
                <w:iCs/>
              </w:rPr>
              <w:t xml:space="preserve"> which is triggered by the NAS layer, as specified in TS 38.331 [9].</w:t>
            </w:r>
          </w:p>
        </w:tc>
        <w:tc>
          <w:tcPr>
            <w:tcW w:w="709" w:type="dxa"/>
          </w:tcPr>
          <w:p w14:paraId="1976C537" w14:textId="77777777" w:rsidR="008B60BD" w:rsidRPr="007D1E1D" w:rsidRDefault="008B60BD" w:rsidP="00D610C6">
            <w:pPr>
              <w:pStyle w:val="TAL"/>
              <w:jc w:val="center"/>
              <w:rPr>
                <w:rFonts w:cs="Arial"/>
                <w:szCs w:val="18"/>
              </w:rPr>
            </w:pPr>
            <w:r w:rsidRPr="007D1E1D">
              <w:rPr>
                <w:lang w:eastAsia="zh-CN"/>
              </w:rPr>
              <w:t>UE</w:t>
            </w:r>
          </w:p>
        </w:tc>
        <w:tc>
          <w:tcPr>
            <w:tcW w:w="567" w:type="dxa"/>
          </w:tcPr>
          <w:p w14:paraId="7C789CC1" w14:textId="77777777" w:rsidR="008B60BD" w:rsidRPr="007D1E1D" w:rsidRDefault="008B60BD" w:rsidP="00D610C6">
            <w:pPr>
              <w:pStyle w:val="TAL"/>
              <w:jc w:val="center"/>
              <w:rPr>
                <w:rFonts w:cs="Arial"/>
                <w:szCs w:val="18"/>
              </w:rPr>
            </w:pPr>
            <w:r w:rsidRPr="007D1E1D">
              <w:rPr>
                <w:lang w:eastAsia="zh-CN"/>
              </w:rPr>
              <w:t>No</w:t>
            </w:r>
          </w:p>
        </w:tc>
        <w:tc>
          <w:tcPr>
            <w:tcW w:w="709" w:type="dxa"/>
          </w:tcPr>
          <w:p w14:paraId="3A2286C8" w14:textId="77777777" w:rsidR="008B60BD" w:rsidRPr="007D1E1D" w:rsidRDefault="008B60BD" w:rsidP="00D610C6">
            <w:pPr>
              <w:pStyle w:val="TAL"/>
              <w:jc w:val="center"/>
              <w:rPr>
                <w:rFonts w:cs="Arial"/>
                <w:szCs w:val="18"/>
              </w:rPr>
            </w:pPr>
            <w:r w:rsidRPr="007D1E1D">
              <w:rPr>
                <w:lang w:eastAsia="zh-CN"/>
              </w:rPr>
              <w:t>No</w:t>
            </w:r>
          </w:p>
        </w:tc>
        <w:tc>
          <w:tcPr>
            <w:tcW w:w="708" w:type="dxa"/>
          </w:tcPr>
          <w:p w14:paraId="59998B6F" w14:textId="77777777" w:rsidR="008B60BD" w:rsidRPr="007D1E1D" w:rsidRDefault="008B60BD" w:rsidP="00D610C6">
            <w:pPr>
              <w:pStyle w:val="TAL"/>
              <w:jc w:val="center"/>
            </w:pPr>
            <w:r w:rsidRPr="007D1E1D">
              <w:t>No</w:t>
            </w:r>
          </w:p>
        </w:tc>
      </w:tr>
      <w:tr w:rsidR="008B60BD" w:rsidRPr="007D1E1D" w14:paraId="06880DB0" w14:textId="77777777" w:rsidTr="00D610C6">
        <w:trPr>
          <w:cantSplit/>
        </w:trPr>
        <w:tc>
          <w:tcPr>
            <w:tcW w:w="6946" w:type="dxa"/>
          </w:tcPr>
          <w:p w14:paraId="412197A0" w14:textId="77777777" w:rsidR="008B60BD" w:rsidRPr="007D1E1D" w:rsidRDefault="008B60BD" w:rsidP="00D610C6">
            <w:pPr>
              <w:pStyle w:val="TAL"/>
              <w:rPr>
                <w:i/>
                <w:lang w:eastAsia="en-GB"/>
              </w:rPr>
            </w:pPr>
            <w:proofErr w:type="spellStart"/>
            <w:r w:rsidRPr="007D1E1D">
              <w:rPr>
                <w:b/>
                <w:i/>
              </w:rPr>
              <w:t>reducedCP</w:t>
            </w:r>
            <w:proofErr w:type="spellEnd"/>
            <w:r w:rsidRPr="007D1E1D">
              <w:rPr>
                <w:b/>
                <w:i/>
              </w:rPr>
              <w:t>-Latency</w:t>
            </w:r>
          </w:p>
          <w:p w14:paraId="40C2B3C2" w14:textId="77777777" w:rsidR="008B60BD" w:rsidRPr="007D1E1D" w:rsidRDefault="008B60BD" w:rsidP="00D610C6">
            <w:pPr>
              <w:keepNext/>
              <w:keepLines/>
              <w:spacing w:after="0"/>
              <w:rPr>
                <w:rFonts w:ascii="Arial" w:hAnsi="Arial"/>
                <w:b/>
                <w:i/>
                <w:sz w:val="18"/>
              </w:rPr>
            </w:pPr>
            <w:r w:rsidRPr="007D1E1D">
              <w:rPr>
                <w:rFonts w:ascii="Arial" w:hAnsi="Arial"/>
                <w:sz w:val="18"/>
                <w:lang w:eastAsia="x-none"/>
              </w:rPr>
              <w:t>Indicates whether the UE supports reduced control plane latency as defined in TS 38.331 [9]</w:t>
            </w:r>
          </w:p>
        </w:tc>
        <w:tc>
          <w:tcPr>
            <w:tcW w:w="709" w:type="dxa"/>
          </w:tcPr>
          <w:p w14:paraId="08770321" w14:textId="77777777" w:rsidR="008B60BD" w:rsidRPr="007D1E1D" w:rsidRDefault="008B60BD" w:rsidP="00D610C6">
            <w:pPr>
              <w:pStyle w:val="TAL"/>
              <w:jc w:val="center"/>
              <w:rPr>
                <w:lang w:eastAsia="zh-CN"/>
              </w:rPr>
            </w:pPr>
            <w:r w:rsidRPr="007D1E1D">
              <w:rPr>
                <w:rFonts w:eastAsia="SimSun"/>
                <w:lang w:eastAsia="zh-CN"/>
              </w:rPr>
              <w:t>UE</w:t>
            </w:r>
          </w:p>
        </w:tc>
        <w:tc>
          <w:tcPr>
            <w:tcW w:w="567" w:type="dxa"/>
          </w:tcPr>
          <w:p w14:paraId="58BFC0CF" w14:textId="77777777" w:rsidR="008B60BD" w:rsidRPr="007D1E1D" w:rsidRDefault="008B60BD" w:rsidP="00D610C6">
            <w:pPr>
              <w:pStyle w:val="TAL"/>
              <w:jc w:val="center"/>
              <w:rPr>
                <w:lang w:eastAsia="zh-CN"/>
              </w:rPr>
            </w:pPr>
            <w:r w:rsidRPr="007D1E1D">
              <w:rPr>
                <w:rFonts w:eastAsia="SimSun"/>
                <w:lang w:eastAsia="zh-CN"/>
              </w:rPr>
              <w:t>No</w:t>
            </w:r>
          </w:p>
        </w:tc>
        <w:tc>
          <w:tcPr>
            <w:tcW w:w="709" w:type="dxa"/>
          </w:tcPr>
          <w:p w14:paraId="4F54AB67" w14:textId="77777777" w:rsidR="008B60BD" w:rsidRPr="007D1E1D" w:rsidRDefault="008B60BD" w:rsidP="00D610C6">
            <w:pPr>
              <w:pStyle w:val="TAL"/>
              <w:jc w:val="center"/>
              <w:rPr>
                <w:lang w:eastAsia="zh-CN"/>
              </w:rPr>
            </w:pPr>
            <w:r w:rsidRPr="007D1E1D">
              <w:rPr>
                <w:rFonts w:eastAsia="SimSun"/>
                <w:lang w:eastAsia="zh-CN"/>
              </w:rPr>
              <w:t>No</w:t>
            </w:r>
          </w:p>
        </w:tc>
        <w:tc>
          <w:tcPr>
            <w:tcW w:w="708" w:type="dxa"/>
          </w:tcPr>
          <w:p w14:paraId="7E405EF6" w14:textId="77777777" w:rsidR="008B60BD" w:rsidRPr="007D1E1D" w:rsidRDefault="008B60BD" w:rsidP="00D610C6">
            <w:pPr>
              <w:pStyle w:val="TAL"/>
              <w:jc w:val="center"/>
            </w:pPr>
            <w:r w:rsidRPr="007D1E1D">
              <w:rPr>
                <w:rFonts w:eastAsia="SimSun"/>
                <w:lang w:eastAsia="zh-CN"/>
              </w:rPr>
              <w:t>No</w:t>
            </w:r>
          </w:p>
        </w:tc>
      </w:tr>
      <w:tr w:rsidR="008B60BD" w:rsidRPr="007D1E1D" w14:paraId="12A03750" w14:textId="77777777" w:rsidTr="00D610C6">
        <w:trPr>
          <w:cantSplit/>
        </w:trPr>
        <w:tc>
          <w:tcPr>
            <w:tcW w:w="6946" w:type="dxa"/>
          </w:tcPr>
          <w:p w14:paraId="2C81D867" w14:textId="77777777" w:rsidR="008B60BD" w:rsidRPr="007D1E1D" w:rsidRDefault="008B60BD" w:rsidP="00D610C6">
            <w:pPr>
              <w:pStyle w:val="TAL"/>
              <w:rPr>
                <w:b/>
                <w:i/>
              </w:rPr>
            </w:pPr>
            <w:r w:rsidRPr="007D1E1D">
              <w:rPr>
                <w:b/>
                <w:i/>
              </w:rPr>
              <w:t>referenceTimeProvision-r16</w:t>
            </w:r>
          </w:p>
          <w:p w14:paraId="0C57BB7E" w14:textId="77777777" w:rsidR="008B60BD" w:rsidRPr="007D1E1D" w:rsidRDefault="008B60BD" w:rsidP="00D610C6">
            <w:pPr>
              <w:pStyle w:val="TAL"/>
              <w:rPr>
                <w:b/>
                <w:i/>
              </w:rPr>
            </w:pPr>
            <w:r w:rsidRPr="007D1E1D">
              <w:t xml:space="preserve">Indicates whether the UE supports provision of </w:t>
            </w:r>
            <w:proofErr w:type="spellStart"/>
            <w:r w:rsidRPr="007D1E1D">
              <w:t>referenceTimeInfo</w:t>
            </w:r>
            <w:proofErr w:type="spellEnd"/>
            <w:r w:rsidRPr="007D1E1D">
              <w:t xml:space="preserve"> in </w:t>
            </w:r>
            <w:proofErr w:type="spellStart"/>
            <w:r w:rsidRPr="007D1E1D">
              <w:rPr>
                <w:i/>
                <w:iCs/>
              </w:rPr>
              <w:t>DLInformationTransfer</w:t>
            </w:r>
            <w:proofErr w:type="spellEnd"/>
            <w:r w:rsidRPr="007D1E1D">
              <w:t xml:space="preserve"> message and in SIB9 and reference time information preference indication via assistance information, as specified in TS 38.331 [9].</w:t>
            </w:r>
          </w:p>
        </w:tc>
        <w:tc>
          <w:tcPr>
            <w:tcW w:w="709" w:type="dxa"/>
          </w:tcPr>
          <w:p w14:paraId="1CC07C9C" w14:textId="77777777" w:rsidR="008B60BD" w:rsidRPr="007D1E1D" w:rsidRDefault="008B60BD" w:rsidP="00D610C6">
            <w:pPr>
              <w:pStyle w:val="TAL"/>
              <w:jc w:val="center"/>
              <w:rPr>
                <w:rFonts w:eastAsia="SimSun"/>
                <w:lang w:eastAsia="zh-CN"/>
              </w:rPr>
            </w:pPr>
            <w:r w:rsidRPr="007D1E1D">
              <w:t>UE</w:t>
            </w:r>
          </w:p>
        </w:tc>
        <w:tc>
          <w:tcPr>
            <w:tcW w:w="567" w:type="dxa"/>
          </w:tcPr>
          <w:p w14:paraId="1F792A1E" w14:textId="77777777" w:rsidR="008B60BD" w:rsidRPr="007D1E1D" w:rsidRDefault="008B60BD" w:rsidP="00D610C6">
            <w:pPr>
              <w:pStyle w:val="TAL"/>
              <w:jc w:val="center"/>
              <w:rPr>
                <w:rFonts w:eastAsia="SimSun"/>
                <w:lang w:eastAsia="zh-CN"/>
              </w:rPr>
            </w:pPr>
            <w:r w:rsidRPr="007D1E1D">
              <w:t>No</w:t>
            </w:r>
          </w:p>
        </w:tc>
        <w:tc>
          <w:tcPr>
            <w:tcW w:w="709" w:type="dxa"/>
          </w:tcPr>
          <w:p w14:paraId="06517248" w14:textId="77777777" w:rsidR="008B60BD" w:rsidRPr="007D1E1D" w:rsidRDefault="008B60BD" w:rsidP="00D610C6">
            <w:pPr>
              <w:pStyle w:val="TAL"/>
              <w:jc w:val="center"/>
              <w:rPr>
                <w:rFonts w:eastAsia="SimSun"/>
                <w:lang w:eastAsia="zh-CN"/>
              </w:rPr>
            </w:pPr>
            <w:r w:rsidRPr="007D1E1D">
              <w:t>No</w:t>
            </w:r>
          </w:p>
        </w:tc>
        <w:tc>
          <w:tcPr>
            <w:tcW w:w="708" w:type="dxa"/>
          </w:tcPr>
          <w:p w14:paraId="7D99DC2A" w14:textId="77777777" w:rsidR="008B60BD" w:rsidRPr="007D1E1D" w:rsidRDefault="008B60BD" w:rsidP="00D610C6">
            <w:pPr>
              <w:pStyle w:val="TAL"/>
              <w:jc w:val="center"/>
              <w:rPr>
                <w:rFonts w:eastAsia="SimSun"/>
                <w:lang w:eastAsia="zh-CN"/>
              </w:rPr>
            </w:pPr>
            <w:r w:rsidRPr="007D1E1D">
              <w:t>No</w:t>
            </w:r>
          </w:p>
        </w:tc>
      </w:tr>
      <w:tr w:rsidR="008B60BD" w:rsidRPr="007D1E1D" w14:paraId="582A6A43" w14:textId="77777777" w:rsidTr="00D610C6">
        <w:trPr>
          <w:cantSplit/>
        </w:trPr>
        <w:tc>
          <w:tcPr>
            <w:tcW w:w="6946" w:type="dxa"/>
          </w:tcPr>
          <w:p w14:paraId="2776BBE0" w14:textId="77777777" w:rsidR="008B60BD" w:rsidRPr="007D1E1D" w:rsidRDefault="008B60BD" w:rsidP="00D610C6">
            <w:pPr>
              <w:pStyle w:val="TAL"/>
              <w:rPr>
                <w:b/>
                <w:i/>
              </w:rPr>
            </w:pPr>
            <w:r w:rsidRPr="007D1E1D">
              <w:rPr>
                <w:b/>
                <w:i/>
              </w:rPr>
              <w:t>releasePreference-r16</w:t>
            </w:r>
          </w:p>
          <w:p w14:paraId="1112429D" w14:textId="77777777" w:rsidR="008B60BD" w:rsidRPr="007D1E1D" w:rsidRDefault="008B60BD" w:rsidP="00D610C6">
            <w:pPr>
              <w:pStyle w:val="TAL"/>
              <w:rPr>
                <w:b/>
                <w:i/>
              </w:rPr>
            </w:pPr>
            <w:r w:rsidRPr="007D1E1D">
              <w:rPr>
                <w:bCs/>
                <w:iCs/>
              </w:rPr>
              <w:t>Indicates whether the UE supports providing its preference assistance information to transition out of RRC_CONNECTED for power saving, as specified in TS 38.331 [9].</w:t>
            </w:r>
          </w:p>
        </w:tc>
        <w:tc>
          <w:tcPr>
            <w:tcW w:w="709" w:type="dxa"/>
          </w:tcPr>
          <w:p w14:paraId="04924A65" w14:textId="77777777" w:rsidR="008B60BD" w:rsidRPr="007D1E1D" w:rsidRDefault="008B60BD" w:rsidP="00D610C6">
            <w:pPr>
              <w:pStyle w:val="TAL"/>
              <w:jc w:val="center"/>
              <w:rPr>
                <w:rFonts w:eastAsia="SimSun"/>
                <w:lang w:eastAsia="zh-CN"/>
              </w:rPr>
            </w:pPr>
            <w:r w:rsidRPr="007D1E1D">
              <w:rPr>
                <w:rFonts w:eastAsia="SimSun"/>
                <w:lang w:eastAsia="zh-CN"/>
              </w:rPr>
              <w:t>UE</w:t>
            </w:r>
          </w:p>
        </w:tc>
        <w:tc>
          <w:tcPr>
            <w:tcW w:w="567" w:type="dxa"/>
          </w:tcPr>
          <w:p w14:paraId="7B3CB17F" w14:textId="77777777" w:rsidR="008B60BD" w:rsidRPr="007D1E1D" w:rsidRDefault="008B60BD" w:rsidP="00D610C6">
            <w:pPr>
              <w:pStyle w:val="TAL"/>
              <w:jc w:val="center"/>
              <w:rPr>
                <w:rFonts w:eastAsia="SimSun"/>
                <w:lang w:eastAsia="zh-CN"/>
              </w:rPr>
            </w:pPr>
            <w:r w:rsidRPr="007D1E1D">
              <w:t>No</w:t>
            </w:r>
          </w:p>
        </w:tc>
        <w:tc>
          <w:tcPr>
            <w:tcW w:w="709" w:type="dxa"/>
          </w:tcPr>
          <w:p w14:paraId="627246CD" w14:textId="77777777" w:rsidR="008B60BD" w:rsidRPr="007D1E1D" w:rsidRDefault="008B60BD" w:rsidP="00D610C6">
            <w:pPr>
              <w:pStyle w:val="TAL"/>
              <w:jc w:val="center"/>
              <w:rPr>
                <w:rFonts w:eastAsia="SimSun"/>
                <w:lang w:eastAsia="zh-CN"/>
              </w:rPr>
            </w:pPr>
            <w:r w:rsidRPr="007D1E1D">
              <w:t>No</w:t>
            </w:r>
          </w:p>
        </w:tc>
        <w:tc>
          <w:tcPr>
            <w:tcW w:w="708" w:type="dxa"/>
          </w:tcPr>
          <w:p w14:paraId="55131571" w14:textId="77777777" w:rsidR="008B60BD" w:rsidRPr="007D1E1D" w:rsidRDefault="008B60BD" w:rsidP="00D610C6">
            <w:pPr>
              <w:pStyle w:val="TAL"/>
              <w:jc w:val="center"/>
              <w:rPr>
                <w:rFonts w:eastAsia="SimSun"/>
                <w:lang w:eastAsia="zh-CN"/>
              </w:rPr>
            </w:pPr>
            <w:r w:rsidRPr="007D1E1D">
              <w:t>No</w:t>
            </w:r>
          </w:p>
        </w:tc>
      </w:tr>
      <w:tr w:rsidR="008B60BD" w:rsidRPr="007D1E1D" w14:paraId="29F498AB" w14:textId="77777777" w:rsidTr="00D610C6">
        <w:trPr>
          <w:cantSplit/>
        </w:trPr>
        <w:tc>
          <w:tcPr>
            <w:tcW w:w="6946" w:type="dxa"/>
          </w:tcPr>
          <w:p w14:paraId="6E3B80DA" w14:textId="77777777" w:rsidR="008B60BD" w:rsidRPr="007D1E1D" w:rsidRDefault="008B60BD" w:rsidP="00D610C6">
            <w:pPr>
              <w:pStyle w:val="TAL"/>
              <w:rPr>
                <w:b/>
                <w:i/>
              </w:rPr>
            </w:pPr>
            <w:r w:rsidRPr="007D1E1D">
              <w:rPr>
                <w:b/>
                <w:i/>
              </w:rPr>
              <w:t>resumeWithStoredMCG-SCells-r16</w:t>
            </w:r>
          </w:p>
          <w:p w14:paraId="7BCB1657" w14:textId="77777777" w:rsidR="008B60BD" w:rsidRPr="007D1E1D" w:rsidRDefault="008B60BD" w:rsidP="00D610C6">
            <w:pPr>
              <w:pStyle w:val="TAL"/>
              <w:rPr>
                <w:b/>
                <w:i/>
              </w:rPr>
            </w:pPr>
            <w:r w:rsidRPr="007D1E1D">
              <w:t xml:space="preserve">Indicates whether the UE supports not deleting the stored MCG </w:t>
            </w:r>
            <w:proofErr w:type="spellStart"/>
            <w:r w:rsidRPr="007D1E1D">
              <w:t>SCell</w:t>
            </w:r>
            <w:proofErr w:type="spellEnd"/>
            <w:r w:rsidRPr="007D1E1D">
              <w:t xml:space="preserve"> configuration when initiating the resume procedure.</w:t>
            </w:r>
          </w:p>
        </w:tc>
        <w:tc>
          <w:tcPr>
            <w:tcW w:w="709" w:type="dxa"/>
          </w:tcPr>
          <w:p w14:paraId="3924FE38" w14:textId="77777777" w:rsidR="008B60BD" w:rsidRPr="007D1E1D" w:rsidRDefault="008B60BD" w:rsidP="00D610C6">
            <w:pPr>
              <w:pStyle w:val="TAL"/>
              <w:jc w:val="center"/>
              <w:rPr>
                <w:rFonts w:eastAsia="SimSun"/>
                <w:lang w:eastAsia="zh-CN"/>
              </w:rPr>
            </w:pPr>
            <w:r w:rsidRPr="007D1E1D">
              <w:rPr>
                <w:rFonts w:eastAsia="SimSun"/>
                <w:lang w:eastAsia="zh-CN"/>
              </w:rPr>
              <w:t>UE</w:t>
            </w:r>
          </w:p>
        </w:tc>
        <w:tc>
          <w:tcPr>
            <w:tcW w:w="567" w:type="dxa"/>
          </w:tcPr>
          <w:p w14:paraId="5B397280" w14:textId="77777777" w:rsidR="008B60BD" w:rsidRPr="007D1E1D" w:rsidRDefault="008B60BD" w:rsidP="00D610C6">
            <w:pPr>
              <w:pStyle w:val="TAL"/>
              <w:jc w:val="center"/>
              <w:rPr>
                <w:rFonts w:eastAsia="SimSun"/>
                <w:lang w:eastAsia="zh-CN"/>
              </w:rPr>
            </w:pPr>
            <w:r w:rsidRPr="007D1E1D">
              <w:rPr>
                <w:rFonts w:eastAsia="SimSun"/>
                <w:lang w:eastAsia="zh-CN"/>
              </w:rPr>
              <w:t>No</w:t>
            </w:r>
          </w:p>
        </w:tc>
        <w:tc>
          <w:tcPr>
            <w:tcW w:w="709" w:type="dxa"/>
          </w:tcPr>
          <w:p w14:paraId="45EA6F44" w14:textId="77777777" w:rsidR="008B60BD" w:rsidRPr="007D1E1D" w:rsidRDefault="008B60BD" w:rsidP="00D610C6">
            <w:pPr>
              <w:pStyle w:val="TAL"/>
              <w:jc w:val="center"/>
              <w:rPr>
                <w:rFonts w:eastAsia="SimSun"/>
                <w:lang w:eastAsia="zh-CN"/>
              </w:rPr>
            </w:pPr>
            <w:r w:rsidRPr="007D1E1D">
              <w:rPr>
                <w:rFonts w:eastAsia="SimSun"/>
                <w:lang w:eastAsia="zh-CN"/>
              </w:rPr>
              <w:t>No</w:t>
            </w:r>
          </w:p>
        </w:tc>
        <w:tc>
          <w:tcPr>
            <w:tcW w:w="708" w:type="dxa"/>
          </w:tcPr>
          <w:p w14:paraId="4DBB6A94" w14:textId="77777777" w:rsidR="008B60BD" w:rsidRPr="007D1E1D" w:rsidRDefault="008B60BD" w:rsidP="00D610C6">
            <w:pPr>
              <w:pStyle w:val="TAL"/>
              <w:jc w:val="center"/>
              <w:rPr>
                <w:rFonts w:eastAsia="SimSun"/>
                <w:lang w:eastAsia="zh-CN"/>
              </w:rPr>
            </w:pPr>
            <w:r w:rsidRPr="007D1E1D">
              <w:rPr>
                <w:rFonts w:eastAsia="SimSun"/>
                <w:lang w:eastAsia="zh-CN"/>
              </w:rPr>
              <w:t>No</w:t>
            </w:r>
          </w:p>
        </w:tc>
      </w:tr>
      <w:tr w:rsidR="008B60BD" w:rsidRPr="007D1E1D" w14:paraId="51451D29" w14:textId="77777777" w:rsidTr="00D610C6">
        <w:trPr>
          <w:cantSplit/>
        </w:trPr>
        <w:tc>
          <w:tcPr>
            <w:tcW w:w="6946" w:type="dxa"/>
          </w:tcPr>
          <w:p w14:paraId="279196FD" w14:textId="77777777" w:rsidR="008B60BD" w:rsidRPr="007D1E1D" w:rsidRDefault="008B60BD" w:rsidP="00D610C6">
            <w:pPr>
              <w:pStyle w:val="TAL"/>
              <w:rPr>
                <w:b/>
                <w:i/>
              </w:rPr>
            </w:pPr>
            <w:r w:rsidRPr="007D1E1D">
              <w:rPr>
                <w:b/>
                <w:i/>
              </w:rPr>
              <w:t>resumeWithStoredSCG-r16</w:t>
            </w:r>
          </w:p>
          <w:p w14:paraId="175A2A99" w14:textId="77777777" w:rsidR="008B60BD" w:rsidRPr="007D1E1D" w:rsidRDefault="008B60BD" w:rsidP="00D610C6">
            <w:pPr>
              <w:pStyle w:val="TAL"/>
              <w:rPr>
                <w:b/>
                <w:i/>
              </w:rPr>
            </w:pPr>
            <w:r w:rsidRPr="007D1E1D">
              <w:t xml:space="preserve">Indicates whether the UE supports not deleting the stored SCG configuration when initiating resume. The UE which indicates support for </w:t>
            </w:r>
            <w:r w:rsidRPr="007D1E1D">
              <w:rPr>
                <w:i/>
              </w:rPr>
              <w:t>resumeWithStoredSCG-r16</w:t>
            </w:r>
            <w:r w:rsidRPr="007D1E1D">
              <w:t xml:space="preserve"> shall also indicate support for </w:t>
            </w:r>
            <w:r w:rsidRPr="007D1E1D">
              <w:rPr>
                <w:i/>
              </w:rPr>
              <w:t>resumeWithSCG-Config-r16</w:t>
            </w:r>
            <w:r w:rsidRPr="007D1E1D">
              <w:t>.</w:t>
            </w:r>
          </w:p>
        </w:tc>
        <w:tc>
          <w:tcPr>
            <w:tcW w:w="709" w:type="dxa"/>
          </w:tcPr>
          <w:p w14:paraId="7920FC61" w14:textId="77777777" w:rsidR="008B60BD" w:rsidRPr="007D1E1D" w:rsidRDefault="008B60BD" w:rsidP="00D610C6">
            <w:pPr>
              <w:pStyle w:val="TAL"/>
              <w:jc w:val="center"/>
              <w:rPr>
                <w:rFonts w:eastAsia="SimSun"/>
                <w:lang w:eastAsia="zh-CN"/>
              </w:rPr>
            </w:pPr>
            <w:r w:rsidRPr="007D1E1D">
              <w:rPr>
                <w:rFonts w:eastAsia="SimSun"/>
                <w:lang w:eastAsia="zh-CN"/>
              </w:rPr>
              <w:t>UE</w:t>
            </w:r>
          </w:p>
        </w:tc>
        <w:tc>
          <w:tcPr>
            <w:tcW w:w="567" w:type="dxa"/>
          </w:tcPr>
          <w:p w14:paraId="017F1C6A" w14:textId="77777777" w:rsidR="008B60BD" w:rsidRPr="007D1E1D" w:rsidRDefault="008B60BD" w:rsidP="00D610C6">
            <w:pPr>
              <w:pStyle w:val="TAL"/>
              <w:jc w:val="center"/>
              <w:rPr>
                <w:rFonts w:eastAsia="SimSun"/>
                <w:lang w:eastAsia="zh-CN"/>
              </w:rPr>
            </w:pPr>
            <w:r w:rsidRPr="007D1E1D">
              <w:rPr>
                <w:rFonts w:eastAsia="SimSun"/>
                <w:lang w:eastAsia="zh-CN"/>
              </w:rPr>
              <w:t>No</w:t>
            </w:r>
          </w:p>
        </w:tc>
        <w:tc>
          <w:tcPr>
            <w:tcW w:w="709" w:type="dxa"/>
          </w:tcPr>
          <w:p w14:paraId="0471B5B3" w14:textId="77777777" w:rsidR="008B60BD" w:rsidRPr="007D1E1D" w:rsidRDefault="008B60BD" w:rsidP="00D610C6">
            <w:pPr>
              <w:pStyle w:val="TAL"/>
              <w:jc w:val="center"/>
              <w:rPr>
                <w:rFonts w:eastAsia="SimSun"/>
                <w:lang w:eastAsia="zh-CN"/>
              </w:rPr>
            </w:pPr>
            <w:r w:rsidRPr="007D1E1D">
              <w:rPr>
                <w:rFonts w:eastAsia="SimSun"/>
                <w:lang w:eastAsia="zh-CN"/>
              </w:rPr>
              <w:t>No</w:t>
            </w:r>
          </w:p>
        </w:tc>
        <w:tc>
          <w:tcPr>
            <w:tcW w:w="708" w:type="dxa"/>
          </w:tcPr>
          <w:p w14:paraId="1954476F" w14:textId="77777777" w:rsidR="008B60BD" w:rsidRPr="007D1E1D" w:rsidRDefault="008B60BD" w:rsidP="00D610C6">
            <w:pPr>
              <w:pStyle w:val="TAL"/>
              <w:jc w:val="center"/>
              <w:rPr>
                <w:rFonts w:eastAsia="SimSun"/>
                <w:lang w:eastAsia="zh-CN"/>
              </w:rPr>
            </w:pPr>
            <w:r w:rsidRPr="007D1E1D">
              <w:rPr>
                <w:rFonts w:eastAsia="SimSun"/>
                <w:lang w:eastAsia="zh-CN"/>
              </w:rPr>
              <w:t>No</w:t>
            </w:r>
          </w:p>
        </w:tc>
      </w:tr>
      <w:tr w:rsidR="008B60BD" w:rsidRPr="007D1E1D" w14:paraId="59DCC087" w14:textId="77777777" w:rsidTr="00D610C6">
        <w:trPr>
          <w:cantSplit/>
        </w:trPr>
        <w:tc>
          <w:tcPr>
            <w:tcW w:w="6946" w:type="dxa"/>
          </w:tcPr>
          <w:p w14:paraId="637C926D" w14:textId="77777777" w:rsidR="008B60BD" w:rsidRPr="007D1E1D" w:rsidRDefault="008B60BD" w:rsidP="00D610C6">
            <w:pPr>
              <w:pStyle w:val="TAL"/>
              <w:rPr>
                <w:b/>
                <w:i/>
              </w:rPr>
            </w:pPr>
            <w:r w:rsidRPr="007D1E1D">
              <w:rPr>
                <w:b/>
                <w:i/>
              </w:rPr>
              <w:t>resumeWithSCG-Config-r16</w:t>
            </w:r>
          </w:p>
          <w:p w14:paraId="3D0A5E87" w14:textId="77777777" w:rsidR="008B60BD" w:rsidRPr="007D1E1D" w:rsidRDefault="008B60BD" w:rsidP="00D610C6">
            <w:pPr>
              <w:pStyle w:val="TAL"/>
              <w:rPr>
                <w:b/>
                <w:i/>
              </w:rPr>
            </w:pPr>
            <w:r w:rsidRPr="007D1E1D">
              <w:t>Indicates whether the UE supports (re-)configuration of an SCG during the resume procedure.</w:t>
            </w:r>
          </w:p>
        </w:tc>
        <w:tc>
          <w:tcPr>
            <w:tcW w:w="709" w:type="dxa"/>
          </w:tcPr>
          <w:p w14:paraId="51D92F58" w14:textId="77777777" w:rsidR="008B60BD" w:rsidRPr="007D1E1D" w:rsidRDefault="008B60BD" w:rsidP="00D610C6">
            <w:pPr>
              <w:pStyle w:val="TAL"/>
              <w:jc w:val="center"/>
              <w:rPr>
                <w:rFonts w:eastAsia="SimSun"/>
                <w:lang w:eastAsia="zh-CN"/>
              </w:rPr>
            </w:pPr>
            <w:r w:rsidRPr="007D1E1D">
              <w:rPr>
                <w:rFonts w:eastAsia="SimSun"/>
                <w:lang w:eastAsia="zh-CN"/>
              </w:rPr>
              <w:t>UE</w:t>
            </w:r>
          </w:p>
        </w:tc>
        <w:tc>
          <w:tcPr>
            <w:tcW w:w="567" w:type="dxa"/>
          </w:tcPr>
          <w:p w14:paraId="13FA15B1" w14:textId="77777777" w:rsidR="008B60BD" w:rsidRPr="007D1E1D" w:rsidRDefault="008B60BD" w:rsidP="00D610C6">
            <w:pPr>
              <w:pStyle w:val="TAL"/>
              <w:jc w:val="center"/>
              <w:rPr>
                <w:rFonts w:eastAsia="SimSun"/>
                <w:lang w:eastAsia="zh-CN"/>
              </w:rPr>
            </w:pPr>
            <w:r w:rsidRPr="007D1E1D">
              <w:rPr>
                <w:rFonts w:eastAsia="SimSun"/>
                <w:lang w:eastAsia="zh-CN"/>
              </w:rPr>
              <w:t>No</w:t>
            </w:r>
          </w:p>
        </w:tc>
        <w:tc>
          <w:tcPr>
            <w:tcW w:w="709" w:type="dxa"/>
          </w:tcPr>
          <w:p w14:paraId="7C1EEF27" w14:textId="77777777" w:rsidR="008B60BD" w:rsidRPr="007D1E1D" w:rsidRDefault="008B60BD" w:rsidP="00D610C6">
            <w:pPr>
              <w:pStyle w:val="TAL"/>
              <w:jc w:val="center"/>
              <w:rPr>
                <w:rFonts w:eastAsia="SimSun"/>
                <w:lang w:eastAsia="zh-CN"/>
              </w:rPr>
            </w:pPr>
            <w:r w:rsidRPr="007D1E1D">
              <w:rPr>
                <w:rFonts w:eastAsia="SimSun"/>
                <w:lang w:eastAsia="zh-CN"/>
              </w:rPr>
              <w:t>No</w:t>
            </w:r>
          </w:p>
        </w:tc>
        <w:tc>
          <w:tcPr>
            <w:tcW w:w="708" w:type="dxa"/>
          </w:tcPr>
          <w:p w14:paraId="49C9B2CA" w14:textId="77777777" w:rsidR="008B60BD" w:rsidRPr="007D1E1D" w:rsidRDefault="008B60BD" w:rsidP="00D610C6">
            <w:pPr>
              <w:pStyle w:val="TAL"/>
              <w:jc w:val="center"/>
              <w:rPr>
                <w:rFonts w:eastAsia="SimSun"/>
                <w:lang w:eastAsia="zh-CN"/>
              </w:rPr>
            </w:pPr>
            <w:r w:rsidRPr="007D1E1D">
              <w:rPr>
                <w:rFonts w:eastAsia="SimSun"/>
                <w:lang w:eastAsia="zh-CN"/>
              </w:rPr>
              <w:t>No</w:t>
            </w:r>
          </w:p>
        </w:tc>
      </w:tr>
      <w:tr w:rsidR="008B60BD" w:rsidRPr="007D1E1D" w14:paraId="1590AABF" w14:textId="77777777" w:rsidTr="00D610C6">
        <w:trPr>
          <w:cantSplit/>
        </w:trPr>
        <w:tc>
          <w:tcPr>
            <w:tcW w:w="6946" w:type="dxa"/>
          </w:tcPr>
          <w:p w14:paraId="04D2F062" w14:textId="77777777" w:rsidR="008B60BD" w:rsidRPr="007D1E1D" w:rsidRDefault="008B60BD" w:rsidP="00D610C6">
            <w:pPr>
              <w:pStyle w:val="TAL"/>
              <w:rPr>
                <w:b/>
                <w:bCs/>
                <w:i/>
                <w:iCs/>
              </w:rPr>
            </w:pPr>
            <w:r w:rsidRPr="007D1E1D">
              <w:rPr>
                <w:b/>
                <w:bCs/>
                <w:i/>
                <w:iCs/>
              </w:rPr>
              <w:t>sliceInfoforCellReselection-r17</w:t>
            </w:r>
          </w:p>
          <w:p w14:paraId="2B5CA450" w14:textId="77777777" w:rsidR="008B60BD" w:rsidRPr="007D1E1D" w:rsidRDefault="008B60BD" w:rsidP="00D610C6">
            <w:pPr>
              <w:pStyle w:val="TAL"/>
              <w:rPr>
                <w:b/>
                <w:i/>
              </w:rPr>
            </w:pPr>
            <w:r w:rsidRPr="007D1E1D">
              <w:t xml:space="preserve">Indicates whether the UE supports slice reselection information in SIB and on RRC release for slice based cell reselection </w:t>
            </w:r>
            <w:r w:rsidRPr="007D1E1D">
              <w:rPr>
                <w:noProof/>
              </w:rPr>
              <w:t>in RRC _IDLE and RRC INACTIVE</w:t>
            </w:r>
            <w:r w:rsidRPr="007D1E1D">
              <w:t xml:space="preserve"> as defined in TS 38.304 [21].</w:t>
            </w:r>
          </w:p>
        </w:tc>
        <w:tc>
          <w:tcPr>
            <w:tcW w:w="709" w:type="dxa"/>
          </w:tcPr>
          <w:p w14:paraId="1C185A32" w14:textId="77777777" w:rsidR="008B60BD" w:rsidRPr="007D1E1D" w:rsidRDefault="008B60BD" w:rsidP="00D610C6">
            <w:pPr>
              <w:pStyle w:val="TAL"/>
              <w:jc w:val="center"/>
              <w:rPr>
                <w:rFonts w:eastAsia="SimSun"/>
                <w:lang w:eastAsia="zh-CN"/>
              </w:rPr>
            </w:pPr>
            <w:r w:rsidRPr="007D1E1D">
              <w:t>UE</w:t>
            </w:r>
          </w:p>
        </w:tc>
        <w:tc>
          <w:tcPr>
            <w:tcW w:w="567" w:type="dxa"/>
          </w:tcPr>
          <w:p w14:paraId="6D48EE6D" w14:textId="77777777" w:rsidR="008B60BD" w:rsidRPr="007D1E1D" w:rsidRDefault="008B60BD" w:rsidP="00D610C6">
            <w:pPr>
              <w:pStyle w:val="TAL"/>
              <w:jc w:val="center"/>
              <w:rPr>
                <w:rFonts w:eastAsia="SimSun"/>
                <w:lang w:eastAsia="zh-CN"/>
              </w:rPr>
            </w:pPr>
            <w:r w:rsidRPr="007D1E1D">
              <w:t>No</w:t>
            </w:r>
          </w:p>
        </w:tc>
        <w:tc>
          <w:tcPr>
            <w:tcW w:w="709" w:type="dxa"/>
          </w:tcPr>
          <w:p w14:paraId="21EFC9A1" w14:textId="77777777" w:rsidR="008B60BD" w:rsidRPr="007D1E1D" w:rsidRDefault="008B60BD" w:rsidP="00D610C6">
            <w:pPr>
              <w:pStyle w:val="TAL"/>
              <w:jc w:val="center"/>
              <w:rPr>
                <w:rFonts w:eastAsia="SimSun"/>
                <w:lang w:eastAsia="zh-CN"/>
              </w:rPr>
            </w:pPr>
            <w:r w:rsidRPr="007D1E1D">
              <w:t>No</w:t>
            </w:r>
          </w:p>
        </w:tc>
        <w:tc>
          <w:tcPr>
            <w:tcW w:w="708" w:type="dxa"/>
          </w:tcPr>
          <w:p w14:paraId="0716ED0C" w14:textId="77777777" w:rsidR="008B60BD" w:rsidRPr="007D1E1D" w:rsidRDefault="008B60BD" w:rsidP="00D610C6">
            <w:pPr>
              <w:pStyle w:val="TAL"/>
              <w:jc w:val="center"/>
              <w:rPr>
                <w:rFonts w:eastAsia="SimSun"/>
                <w:lang w:eastAsia="zh-CN"/>
              </w:rPr>
            </w:pPr>
            <w:r w:rsidRPr="007D1E1D">
              <w:t>No</w:t>
            </w:r>
          </w:p>
        </w:tc>
      </w:tr>
      <w:tr w:rsidR="008B60BD" w:rsidRPr="007D1E1D" w14:paraId="02993196" w14:textId="77777777" w:rsidTr="00D610C6">
        <w:trPr>
          <w:cantSplit/>
        </w:trPr>
        <w:tc>
          <w:tcPr>
            <w:tcW w:w="6946" w:type="dxa"/>
          </w:tcPr>
          <w:p w14:paraId="69F31C81" w14:textId="77777777" w:rsidR="008B60BD" w:rsidRPr="007D1E1D" w:rsidRDefault="008B60BD" w:rsidP="00D610C6">
            <w:pPr>
              <w:pStyle w:val="TAL"/>
              <w:rPr>
                <w:rFonts w:cs="Arial"/>
                <w:b/>
                <w:bCs/>
                <w:i/>
                <w:iCs/>
                <w:szCs w:val="18"/>
              </w:rPr>
            </w:pPr>
            <w:proofErr w:type="spellStart"/>
            <w:r w:rsidRPr="007D1E1D">
              <w:rPr>
                <w:rFonts w:cs="Arial"/>
                <w:b/>
                <w:bCs/>
                <w:i/>
                <w:iCs/>
                <w:szCs w:val="18"/>
              </w:rPr>
              <w:t>splitSRB</w:t>
            </w:r>
            <w:proofErr w:type="spellEnd"/>
            <w:r w:rsidRPr="007D1E1D">
              <w:rPr>
                <w:rFonts w:cs="Arial"/>
                <w:b/>
                <w:bCs/>
                <w:i/>
                <w:iCs/>
                <w:szCs w:val="18"/>
              </w:rPr>
              <w:t>-</w:t>
            </w:r>
            <w:proofErr w:type="spellStart"/>
            <w:r w:rsidRPr="007D1E1D">
              <w:rPr>
                <w:rFonts w:cs="Arial"/>
                <w:b/>
                <w:bCs/>
                <w:i/>
                <w:iCs/>
                <w:szCs w:val="18"/>
              </w:rPr>
              <w:t>WithOneUL</w:t>
            </w:r>
            <w:proofErr w:type="spellEnd"/>
            <w:r w:rsidRPr="007D1E1D">
              <w:rPr>
                <w:rFonts w:cs="Arial"/>
                <w:b/>
                <w:bCs/>
                <w:i/>
                <w:iCs/>
                <w:szCs w:val="18"/>
              </w:rPr>
              <w:t>-Path</w:t>
            </w:r>
          </w:p>
          <w:p w14:paraId="2E9966C4" w14:textId="77777777" w:rsidR="008B60BD" w:rsidRPr="007D1E1D" w:rsidRDefault="008B60BD" w:rsidP="00D610C6">
            <w:pPr>
              <w:pStyle w:val="TAL"/>
              <w:rPr>
                <w:rFonts w:cs="Arial"/>
                <w:bCs/>
                <w:iCs/>
                <w:szCs w:val="18"/>
              </w:rPr>
            </w:pPr>
            <w:r w:rsidRPr="007D1E1D">
              <w:rPr>
                <w:rFonts w:cs="Arial"/>
                <w:bCs/>
                <w:iCs/>
                <w:szCs w:val="18"/>
              </w:rPr>
              <w:t xml:space="preserve">Indicates whether the UE supports UL transmission via MCG path and DL reception via either MCG path or SCG path, as specified for the split SRB in TS 37.340 [7]. The UE shall not set the FDD/TDD specific fields for this capability (i.e. it shall not include this field in </w:t>
            </w:r>
            <w:r w:rsidRPr="007D1E1D">
              <w:rPr>
                <w:rFonts w:cs="Arial"/>
                <w:bCs/>
                <w:i/>
                <w:iCs/>
                <w:szCs w:val="18"/>
              </w:rPr>
              <w:t>UE-MRDC-</w:t>
            </w:r>
            <w:proofErr w:type="spellStart"/>
            <w:r w:rsidRPr="007D1E1D">
              <w:rPr>
                <w:rFonts w:cs="Arial"/>
                <w:bCs/>
                <w:i/>
                <w:iCs/>
                <w:szCs w:val="18"/>
              </w:rPr>
              <w:t>CapabilityAddXDD</w:t>
            </w:r>
            <w:proofErr w:type="spellEnd"/>
            <w:r w:rsidRPr="007D1E1D">
              <w:rPr>
                <w:rFonts w:cs="Arial"/>
                <w:bCs/>
                <w:i/>
                <w:iCs/>
                <w:szCs w:val="18"/>
              </w:rPr>
              <w:t>-Mode</w:t>
            </w:r>
            <w:r w:rsidRPr="007D1E1D">
              <w:rPr>
                <w:rFonts w:cs="Arial"/>
                <w:bCs/>
                <w:iCs/>
                <w:szCs w:val="18"/>
              </w:rPr>
              <w:t>).</w:t>
            </w:r>
          </w:p>
        </w:tc>
        <w:tc>
          <w:tcPr>
            <w:tcW w:w="709" w:type="dxa"/>
          </w:tcPr>
          <w:p w14:paraId="4E08483E" w14:textId="77777777" w:rsidR="008B60BD" w:rsidRPr="007D1E1D" w:rsidRDefault="008B60BD" w:rsidP="00D610C6">
            <w:pPr>
              <w:pStyle w:val="TAL"/>
              <w:jc w:val="center"/>
              <w:rPr>
                <w:rFonts w:cs="Arial"/>
                <w:bCs/>
                <w:iCs/>
                <w:szCs w:val="18"/>
              </w:rPr>
            </w:pPr>
            <w:r w:rsidRPr="007D1E1D">
              <w:rPr>
                <w:rFonts w:cs="Arial"/>
                <w:bCs/>
                <w:iCs/>
                <w:szCs w:val="18"/>
              </w:rPr>
              <w:t>UE</w:t>
            </w:r>
          </w:p>
        </w:tc>
        <w:tc>
          <w:tcPr>
            <w:tcW w:w="567" w:type="dxa"/>
          </w:tcPr>
          <w:p w14:paraId="2EC8409A" w14:textId="77777777" w:rsidR="008B60BD" w:rsidRPr="007D1E1D" w:rsidRDefault="008B60BD" w:rsidP="00D610C6">
            <w:pPr>
              <w:pStyle w:val="TAL"/>
              <w:jc w:val="center"/>
              <w:rPr>
                <w:rFonts w:cs="Arial"/>
                <w:bCs/>
                <w:iCs/>
                <w:szCs w:val="18"/>
              </w:rPr>
            </w:pPr>
            <w:r w:rsidRPr="007D1E1D">
              <w:rPr>
                <w:rFonts w:cs="Arial"/>
                <w:bCs/>
                <w:iCs/>
                <w:szCs w:val="18"/>
              </w:rPr>
              <w:t>No</w:t>
            </w:r>
          </w:p>
        </w:tc>
        <w:tc>
          <w:tcPr>
            <w:tcW w:w="709" w:type="dxa"/>
          </w:tcPr>
          <w:p w14:paraId="536311C3" w14:textId="77777777" w:rsidR="008B60BD" w:rsidRPr="007D1E1D" w:rsidRDefault="008B60BD" w:rsidP="00D610C6">
            <w:pPr>
              <w:pStyle w:val="TAL"/>
              <w:jc w:val="center"/>
              <w:rPr>
                <w:rFonts w:cs="Arial"/>
                <w:bCs/>
                <w:iCs/>
                <w:szCs w:val="18"/>
              </w:rPr>
            </w:pPr>
            <w:r w:rsidRPr="007D1E1D">
              <w:rPr>
                <w:rFonts w:cs="Arial"/>
                <w:bCs/>
                <w:iCs/>
                <w:szCs w:val="18"/>
              </w:rPr>
              <w:t>No</w:t>
            </w:r>
          </w:p>
        </w:tc>
        <w:tc>
          <w:tcPr>
            <w:tcW w:w="708" w:type="dxa"/>
          </w:tcPr>
          <w:p w14:paraId="1AAD3A10" w14:textId="77777777" w:rsidR="008B60BD" w:rsidRPr="007D1E1D" w:rsidRDefault="008B60BD" w:rsidP="00D610C6">
            <w:pPr>
              <w:pStyle w:val="TAL"/>
              <w:jc w:val="center"/>
              <w:rPr>
                <w:rFonts w:cs="Arial"/>
                <w:bCs/>
                <w:iCs/>
                <w:szCs w:val="18"/>
              </w:rPr>
            </w:pPr>
            <w:r w:rsidRPr="007D1E1D">
              <w:t>No</w:t>
            </w:r>
          </w:p>
        </w:tc>
      </w:tr>
      <w:tr w:rsidR="008B60BD" w:rsidRPr="007D1E1D" w14:paraId="67E3944C" w14:textId="77777777" w:rsidTr="00D610C6">
        <w:trPr>
          <w:cantSplit/>
        </w:trPr>
        <w:tc>
          <w:tcPr>
            <w:tcW w:w="6946" w:type="dxa"/>
          </w:tcPr>
          <w:p w14:paraId="4A0FFCB1" w14:textId="77777777" w:rsidR="008B60BD" w:rsidRPr="007D1E1D" w:rsidRDefault="008B60BD" w:rsidP="00D610C6">
            <w:pPr>
              <w:pStyle w:val="TAL"/>
              <w:rPr>
                <w:b/>
                <w:i/>
                <w:noProof/>
                <w:lang w:eastAsia="ko-KR"/>
              </w:rPr>
            </w:pPr>
            <w:r w:rsidRPr="007D1E1D">
              <w:rPr>
                <w:b/>
                <w:i/>
                <w:noProof/>
                <w:lang w:eastAsia="ko-KR"/>
              </w:rPr>
              <w:lastRenderedPageBreak/>
              <w:t>splitDRB-withUL-Both-MCG-SCG</w:t>
            </w:r>
          </w:p>
          <w:p w14:paraId="625DEACB" w14:textId="77777777" w:rsidR="008B60BD" w:rsidRPr="007D1E1D" w:rsidRDefault="008B60BD" w:rsidP="00D610C6">
            <w:pPr>
              <w:pStyle w:val="TAL"/>
            </w:pPr>
            <w:r w:rsidRPr="007D1E1D">
              <w:rPr>
                <w:rFonts w:cs="Arial"/>
                <w:bCs/>
                <w:iCs/>
                <w:szCs w:val="18"/>
              </w:rPr>
              <w:t xml:space="preserve">Indicates whether the UE supports UL transmission via both MCG path and SCG path for the split DRB as specified in TS 37.340 [7]. The UE shall not set the FDD/TDD specific fields for this capability (i.e. it shall not include this field in </w:t>
            </w:r>
            <w:r w:rsidRPr="007D1E1D">
              <w:rPr>
                <w:rFonts w:cs="Arial"/>
                <w:bCs/>
                <w:i/>
                <w:iCs/>
                <w:szCs w:val="18"/>
              </w:rPr>
              <w:t>UE-MRDC-</w:t>
            </w:r>
            <w:proofErr w:type="spellStart"/>
            <w:r w:rsidRPr="007D1E1D">
              <w:rPr>
                <w:rFonts w:cs="Arial"/>
                <w:bCs/>
                <w:i/>
                <w:iCs/>
                <w:szCs w:val="18"/>
              </w:rPr>
              <w:t>CapabilityAddXDD</w:t>
            </w:r>
            <w:proofErr w:type="spellEnd"/>
            <w:r w:rsidRPr="007D1E1D">
              <w:rPr>
                <w:rFonts w:cs="Arial"/>
                <w:bCs/>
                <w:i/>
                <w:iCs/>
                <w:szCs w:val="18"/>
              </w:rPr>
              <w:t>-Mode</w:t>
            </w:r>
            <w:r w:rsidRPr="007D1E1D">
              <w:rPr>
                <w:rFonts w:cs="Arial"/>
                <w:bCs/>
                <w:iCs/>
                <w:szCs w:val="18"/>
              </w:rPr>
              <w:t>).</w:t>
            </w:r>
          </w:p>
        </w:tc>
        <w:tc>
          <w:tcPr>
            <w:tcW w:w="709" w:type="dxa"/>
          </w:tcPr>
          <w:p w14:paraId="48054C15" w14:textId="77777777" w:rsidR="008B60BD" w:rsidRPr="007D1E1D" w:rsidRDefault="008B60BD" w:rsidP="00D610C6">
            <w:pPr>
              <w:pStyle w:val="TAL"/>
              <w:jc w:val="center"/>
              <w:rPr>
                <w:rFonts w:cs="Arial"/>
                <w:bCs/>
                <w:iCs/>
                <w:szCs w:val="18"/>
              </w:rPr>
            </w:pPr>
            <w:r w:rsidRPr="007D1E1D">
              <w:rPr>
                <w:rFonts w:cs="Arial"/>
                <w:bCs/>
                <w:iCs/>
                <w:szCs w:val="18"/>
              </w:rPr>
              <w:t>UE</w:t>
            </w:r>
          </w:p>
        </w:tc>
        <w:tc>
          <w:tcPr>
            <w:tcW w:w="567" w:type="dxa"/>
          </w:tcPr>
          <w:p w14:paraId="0E448F68" w14:textId="77777777" w:rsidR="008B60BD" w:rsidRPr="007D1E1D" w:rsidRDefault="008B60BD" w:rsidP="00D610C6">
            <w:pPr>
              <w:pStyle w:val="TAL"/>
              <w:jc w:val="center"/>
              <w:rPr>
                <w:rFonts w:cs="Arial"/>
                <w:bCs/>
                <w:iCs/>
                <w:szCs w:val="18"/>
              </w:rPr>
            </w:pPr>
            <w:r w:rsidRPr="007D1E1D">
              <w:rPr>
                <w:rFonts w:cs="Arial"/>
                <w:bCs/>
                <w:iCs/>
                <w:szCs w:val="18"/>
              </w:rPr>
              <w:t>Yes</w:t>
            </w:r>
          </w:p>
        </w:tc>
        <w:tc>
          <w:tcPr>
            <w:tcW w:w="709" w:type="dxa"/>
          </w:tcPr>
          <w:p w14:paraId="773E5116" w14:textId="77777777" w:rsidR="008B60BD" w:rsidRPr="007D1E1D" w:rsidRDefault="008B60BD" w:rsidP="00D610C6">
            <w:pPr>
              <w:pStyle w:val="TAL"/>
              <w:jc w:val="center"/>
              <w:rPr>
                <w:rFonts w:cs="Arial"/>
                <w:bCs/>
                <w:iCs/>
                <w:szCs w:val="18"/>
              </w:rPr>
            </w:pPr>
            <w:r w:rsidRPr="007D1E1D">
              <w:rPr>
                <w:rFonts w:cs="Arial"/>
                <w:bCs/>
                <w:iCs/>
                <w:szCs w:val="18"/>
              </w:rPr>
              <w:t>No</w:t>
            </w:r>
          </w:p>
        </w:tc>
        <w:tc>
          <w:tcPr>
            <w:tcW w:w="708" w:type="dxa"/>
          </w:tcPr>
          <w:p w14:paraId="2CB99DB3" w14:textId="77777777" w:rsidR="008B60BD" w:rsidRPr="007D1E1D" w:rsidRDefault="008B60BD" w:rsidP="00D610C6">
            <w:pPr>
              <w:pStyle w:val="TAL"/>
              <w:jc w:val="center"/>
              <w:rPr>
                <w:rFonts w:cs="Arial"/>
                <w:bCs/>
                <w:iCs/>
                <w:szCs w:val="18"/>
              </w:rPr>
            </w:pPr>
            <w:r w:rsidRPr="007D1E1D">
              <w:t>No</w:t>
            </w:r>
          </w:p>
        </w:tc>
      </w:tr>
      <w:tr w:rsidR="008B60BD" w:rsidRPr="007D1E1D" w14:paraId="4654BCCF" w14:textId="77777777" w:rsidTr="00D610C6">
        <w:trPr>
          <w:cantSplit/>
        </w:trPr>
        <w:tc>
          <w:tcPr>
            <w:tcW w:w="6946" w:type="dxa"/>
          </w:tcPr>
          <w:p w14:paraId="20BD1143" w14:textId="77777777" w:rsidR="008B60BD" w:rsidRPr="007D1E1D" w:rsidRDefault="008B60BD" w:rsidP="00D610C6">
            <w:pPr>
              <w:pStyle w:val="TAL"/>
              <w:rPr>
                <w:b/>
                <w:i/>
              </w:rPr>
            </w:pPr>
            <w:r w:rsidRPr="007D1E1D">
              <w:rPr>
                <w:b/>
                <w:i/>
              </w:rPr>
              <w:t>srb3</w:t>
            </w:r>
          </w:p>
          <w:p w14:paraId="104BEF2A" w14:textId="77777777" w:rsidR="008B60BD" w:rsidRPr="007D1E1D" w:rsidDel="00414669" w:rsidRDefault="008B60BD" w:rsidP="00D610C6">
            <w:pPr>
              <w:pStyle w:val="TAL"/>
              <w:rPr>
                <w:rFonts w:cs="Arial"/>
                <w:b/>
                <w:bCs/>
                <w:i/>
                <w:iCs/>
                <w:szCs w:val="18"/>
              </w:rPr>
            </w:pPr>
            <w:r w:rsidRPr="007D1E1D">
              <w:rPr>
                <w:rFonts w:cs="Arial"/>
                <w:bCs/>
                <w:iCs/>
                <w:szCs w:val="18"/>
              </w:rPr>
              <w:t xml:space="preserve">Indicates whether the UE supports direct SRB between the SN and the UE as specified in TS 37.340 [7]. The UE shall not set the FDD/TDD specific fields for this capability (i.e. it shall not include this field in </w:t>
            </w:r>
            <w:r w:rsidRPr="007D1E1D">
              <w:rPr>
                <w:rFonts w:cs="Arial"/>
                <w:bCs/>
                <w:i/>
                <w:iCs/>
                <w:szCs w:val="18"/>
              </w:rPr>
              <w:t>UE-MRDC-</w:t>
            </w:r>
            <w:proofErr w:type="spellStart"/>
            <w:r w:rsidRPr="007D1E1D">
              <w:rPr>
                <w:rFonts w:cs="Arial"/>
                <w:bCs/>
                <w:i/>
                <w:iCs/>
                <w:szCs w:val="18"/>
              </w:rPr>
              <w:t>CapabilityAddXDD</w:t>
            </w:r>
            <w:proofErr w:type="spellEnd"/>
            <w:r w:rsidRPr="007D1E1D">
              <w:rPr>
                <w:rFonts w:cs="Arial"/>
                <w:bCs/>
                <w:i/>
                <w:iCs/>
                <w:szCs w:val="18"/>
              </w:rPr>
              <w:t>-Mode</w:t>
            </w:r>
            <w:r w:rsidRPr="007D1E1D">
              <w:rPr>
                <w:rFonts w:cs="Arial"/>
                <w:bCs/>
                <w:iCs/>
                <w:szCs w:val="18"/>
              </w:rPr>
              <w:t>). This field is not applied to NE-DC.</w:t>
            </w:r>
          </w:p>
        </w:tc>
        <w:tc>
          <w:tcPr>
            <w:tcW w:w="709" w:type="dxa"/>
          </w:tcPr>
          <w:p w14:paraId="4C22DE19" w14:textId="77777777" w:rsidR="008B60BD" w:rsidRPr="007D1E1D" w:rsidRDefault="008B60BD" w:rsidP="00D610C6">
            <w:pPr>
              <w:pStyle w:val="TAL"/>
              <w:jc w:val="center"/>
              <w:rPr>
                <w:rFonts w:cs="Arial"/>
                <w:bCs/>
                <w:iCs/>
                <w:szCs w:val="18"/>
              </w:rPr>
            </w:pPr>
            <w:r w:rsidRPr="007D1E1D">
              <w:rPr>
                <w:rFonts w:cs="Arial"/>
                <w:bCs/>
                <w:iCs/>
                <w:szCs w:val="18"/>
              </w:rPr>
              <w:t>UE</w:t>
            </w:r>
          </w:p>
        </w:tc>
        <w:tc>
          <w:tcPr>
            <w:tcW w:w="567" w:type="dxa"/>
          </w:tcPr>
          <w:p w14:paraId="70AF35A1" w14:textId="77777777" w:rsidR="008B60BD" w:rsidRPr="007D1E1D" w:rsidRDefault="008B60BD" w:rsidP="00D610C6">
            <w:pPr>
              <w:pStyle w:val="TAL"/>
              <w:jc w:val="center"/>
              <w:rPr>
                <w:rFonts w:cs="Arial"/>
                <w:bCs/>
                <w:iCs/>
                <w:szCs w:val="18"/>
              </w:rPr>
            </w:pPr>
            <w:r w:rsidRPr="007D1E1D">
              <w:rPr>
                <w:rFonts w:cs="Arial"/>
                <w:bCs/>
                <w:iCs/>
                <w:szCs w:val="18"/>
              </w:rPr>
              <w:t>Yes</w:t>
            </w:r>
          </w:p>
        </w:tc>
        <w:tc>
          <w:tcPr>
            <w:tcW w:w="709" w:type="dxa"/>
          </w:tcPr>
          <w:p w14:paraId="0CA94572" w14:textId="77777777" w:rsidR="008B60BD" w:rsidRPr="007D1E1D" w:rsidRDefault="008B60BD" w:rsidP="00D610C6">
            <w:pPr>
              <w:pStyle w:val="TAL"/>
              <w:jc w:val="center"/>
              <w:rPr>
                <w:rFonts w:cs="Arial"/>
                <w:bCs/>
                <w:iCs/>
                <w:szCs w:val="18"/>
              </w:rPr>
            </w:pPr>
            <w:r w:rsidRPr="007D1E1D">
              <w:rPr>
                <w:rFonts w:cs="Arial"/>
                <w:bCs/>
                <w:iCs/>
                <w:szCs w:val="18"/>
              </w:rPr>
              <w:t>No</w:t>
            </w:r>
          </w:p>
        </w:tc>
        <w:tc>
          <w:tcPr>
            <w:tcW w:w="708" w:type="dxa"/>
          </w:tcPr>
          <w:p w14:paraId="54D9E5E1" w14:textId="77777777" w:rsidR="008B60BD" w:rsidRPr="007D1E1D" w:rsidRDefault="008B60BD" w:rsidP="00D610C6">
            <w:pPr>
              <w:pStyle w:val="TAL"/>
              <w:jc w:val="center"/>
              <w:rPr>
                <w:rFonts w:cs="Arial"/>
                <w:bCs/>
                <w:iCs/>
                <w:szCs w:val="18"/>
              </w:rPr>
            </w:pPr>
            <w:r w:rsidRPr="007D1E1D">
              <w:t>No</w:t>
            </w:r>
          </w:p>
        </w:tc>
      </w:tr>
      <w:tr w:rsidR="008B60BD" w:rsidRPr="007D1E1D" w14:paraId="4F48B656" w14:textId="77777777" w:rsidTr="00D610C6">
        <w:trPr>
          <w:cantSplit/>
        </w:trPr>
        <w:tc>
          <w:tcPr>
            <w:tcW w:w="6946" w:type="dxa"/>
          </w:tcPr>
          <w:p w14:paraId="3BDC2365" w14:textId="77777777" w:rsidR="008B60BD" w:rsidRPr="007D1E1D" w:rsidRDefault="008B60BD" w:rsidP="00D610C6">
            <w:pPr>
              <w:pStyle w:val="TAL"/>
              <w:rPr>
                <w:b/>
                <w:i/>
              </w:rPr>
            </w:pPr>
            <w:r w:rsidRPr="007D1E1D">
              <w:rPr>
                <w:b/>
                <w:i/>
              </w:rPr>
              <w:t>srb-SDT-r17</w:t>
            </w:r>
          </w:p>
          <w:p w14:paraId="0746BD80" w14:textId="77777777" w:rsidR="008B60BD" w:rsidRPr="007D1E1D" w:rsidRDefault="008B60BD" w:rsidP="00D610C6">
            <w:pPr>
              <w:pStyle w:val="TAL"/>
              <w:rPr>
                <w:bCs/>
                <w:iCs/>
                <w:szCs w:val="18"/>
              </w:rPr>
            </w:pPr>
            <w:r w:rsidRPr="007D1E1D">
              <w:rPr>
                <w:bCs/>
                <w:iCs/>
              </w:rPr>
              <w:t xml:space="preserve">Indicates whether the UE supports the usage of </w:t>
            </w:r>
            <w:proofErr w:type="spellStart"/>
            <w:r w:rsidRPr="007D1E1D">
              <w:rPr>
                <w:bCs/>
                <w:iCs/>
              </w:rPr>
              <w:t>signaling</w:t>
            </w:r>
            <w:proofErr w:type="spellEnd"/>
            <w:r w:rsidRPr="007D1E1D">
              <w:rPr>
                <w:bCs/>
                <w:iCs/>
              </w:rPr>
              <w:t xml:space="preserve"> radio bearer SRB2 over RA-SDT or CG-SDT</w:t>
            </w:r>
            <w:r w:rsidRPr="007D1E1D">
              <w:rPr>
                <w:bCs/>
                <w:iCs/>
                <w:szCs w:val="18"/>
              </w:rPr>
              <w:t>, as specified in TS 38.331 [9].</w:t>
            </w:r>
          </w:p>
          <w:p w14:paraId="3FE088E1" w14:textId="77777777" w:rsidR="008B60BD" w:rsidRPr="007D1E1D" w:rsidRDefault="008B60BD" w:rsidP="00D610C6">
            <w:pPr>
              <w:pStyle w:val="TAL"/>
              <w:rPr>
                <w:bCs/>
                <w:iCs/>
                <w:szCs w:val="18"/>
              </w:rPr>
            </w:pPr>
          </w:p>
          <w:p w14:paraId="23EFEE1E" w14:textId="77777777" w:rsidR="008B60BD" w:rsidRPr="007D1E1D" w:rsidRDefault="008B60BD" w:rsidP="00D610C6">
            <w:pPr>
              <w:pStyle w:val="TAL"/>
              <w:rPr>
                <w:b/>
                <w:i/>
              </w:rPr>
            </w:pPr>
            <w:r w:rsidRPr="007D1E1D">
              <w:t xml:space="preserve">A UE supporting this feature shall also indicate support of </w:t>
            </w:r>
            <w:r w:rsidRPr="007D1E1D">
              <w:rPr>
                <w:i/>
                <w:iCs/>
              </w:rPr>
              <w:t>ra-SDT-r17 or cg-SDT-r17</w:t>
            </w:r>
            <w:r w:rsidRPr="007D1E1D">
              <w:t>.</w:t>
            </w:r>
          </w:p>
        </w:tc>
        <w:tc>
          <w:tcPr>
            <w:tcW w:w="709" w:type="dxa"/>
          </w:tcPr>
          <w:p w14:paraId="468EA839" w14:textId="77777777" w:rsidR="008B60BD" w:rsidRPr="007D1E1D" w:rsidRDefault="008B60BD" w:rsidP="00D610C6">
            <w:pPr>
              <w:pStyle w:val="TAL"/>
              <w:jc w:val="center"/>
              <w:rPr>
                <w:rFonts w:cs="Arial"/>
                <w:bCs/>
                <w:iCs/>
                <w:szCs w:val="18"/>
              </w:rPr>
            </w:pPr>
            <w:r w:rsidRPr="007D1E1D">
              <w:rPr>
                <w:rFonts w:cs="Arial"/>
                <w:bCs/>
                <w:iCs/>
                <w:szCs w:val="18"/>
              </w:rPr>
              <w:t>UE</w:t>
            </w:r>
          </w:p>
        </w:tc>
        <w:tc>
          <w:tcPr>
            <w:tcW w:w="567" w:type="dxa"/>
          </w:tcPr>
          <w:p w14:paraId="69D87CCE" w14:textId="77777777" w:rsidR="008B60BD" w:rsidRPr="007D1E1D" w:rsidRDefault="008B60BD" w:rsidP="00D610C6">
            <w:pPr>
              <w:pStyle w:val="TAL"/>
              <w:jc w:val="center"/>
              <w:rPr>
                <w:rFonts w:cs="Arial"/>
                <w:bCs/>
                <w:iCs/>
                <w:szCs w:val="18"/>
              </w:rPr>
            </w:pPr>
            <w:r w:rsidRPr="007D1E1D">
              <w:rPr>
                <w:rFonts w:cs="Arial"/>
                <w:bCs/>
                <w:iCs/>
                <w:szCs w:val="18"/>
              </w:rPr>
              <w:t>No</w:t>
            </w:r>
          </w:p>
        </w:tc>
        <w:tc>
          <w:tcPr>
            <w:tcW w:w="709" w:type="dxa"/>
          </w:tcPr>
          <w:p w14:paraId="3138CC78" w14:textId="77777777" w:rsidR="008B60BD" w:rsidRPr="007D1E1D" w:rsidRDefault="008B60BD" w:rsidP="00D610C6">
            <w:pPr>
              <w:pStyle w:val="TAL"/>
              <w:jc w:val="center"/>
              <w:rPr>
                <w:rFonts w:cs="Arial"/>
                <w:bCs/>
                <w:iCs/>
                <w:szCs w:val="18"/>
              </w:rPr>
            </w:pPr>
            <w:r w:rsidRPr="007D1E1D">
              <w:rPr>
                <w:rFonts w:cs="Arial"/>
                <w:bCs/>
                <w:iCs/>
                <w:szCs w:val="18"/>
              </w:rPr>
              <w:t>No</w:t>
            </w:r>
          </w:p>
        </w:tc>
        <w:tc>
          <w:tcPr>
            <w:tcW w:w="708" w:type="dxa"/>
          </w:tcPr>
          <w:p w14:paraId="6B08E511" w14:textId="77777777" w:rsidR="008B60BD" w:rsidRPr="007D1E1D" w:rsidRDefault="008B60BD" w:rsidP="00D610C6">
            <w:pPr>
              <w:pStyle w:val="TAL"/>
              <w:jc w:val="center"/>
            </w:pPr>
            <w:r w:rsidRPr="007D1E1D">
              <w:t>No</w:t>
            </w:r>
          </w:p>
        </w:tc>
      </w:tr>
      <w:tr w:rsidR="008B60BD" w:rsidRPr="007D1E1D" w14:paraId="75783705" w14:textId="77777777" w:rsidTr="00D610C6">
        <w:trPr>
          <w:cantSplit/>
        </w:trPr>
        <w:tc>
          <w:tcPr>
            <w:tcW w:w="6946" w:type="dxa"/>
          </w:tcPr>
          <w:p w14:paraId="3387D025" w14:textId="77777777" w:rsidR="008B60BD" w:rsidRPr="007D1E1D" w:rsidRDefault="008B60BD" w:rsidP="00D610C6">
            <w:pPr>
              <w:keepNext/>
              <w:keepLines/>
              <w:spacing w:after="0"/>
              <w:rPr>
                <w:rFonts w:ascii="Arial" w:hAnsi="Arial"/>
                <w:b/>
                <w:i/>
                <w:sz w:val="18"/>
              </w:rPr>
            </w:pPr>
            <w:r w:rsidRPr="007D1E1D">
              <w:rPr>
                <w:rFonts w:ascii="Arial" w:hAnsi="Arial"/>
                <w:b/>
                <w:i/>
                <w:sz w:val="18"/>
              </w:rPr>
              <w:t>ul-GapFR2-Pattern-r17</w:t>
            </w:r>
          </w:p>
          <w:p w14:paraId="7C48D92E" w14:textId="77777777" w:rsidR="008B60BD" w:rsidRPr="007D1E1D" w:rsidRDefault="008B60BD" w:rsidP="00D610C6">
            <w:pPr>
              <w:pStyle w:val="TAL"/>
              <w:rPr>
                <w:b/>
                <w:i/>
              </w:rPr>
            </w:pPr>
            <w:r w:rsidRPr="007D1E1D">
              <w:rPr>
                <w:bCs/>
                <w:iCs/>
              </w:rPr>
              <w:t xml:space="preserve">Indicates FR2 UL gap pattern(s) supported by the UE for NR SA, for NR-DC without FR2-FR2 band combination, for NE-DC, and for (NG)EN-DC, if UE supports a band in FR2. The leading / leftmost bit (bit 0) corresponds to the FR2 UL gap pattern 0, the next bit corresponds to the FR2 UL gap pattern 1, as specified in TS 38.133 [5] and so on. The UE shall set at least one of the bits </w:t>
            </w:r>
            <w:r w:rsidRPr="007D1E1D">
              <w:rPr>
                <w:bCs/>
                <w:iCs/>
                <w:lang w:eastAsia="zh-CN"/>
              </w:rPr>
              <w:t xml:space="preserve">to 1 for </w:t>
            </w:r>
            <w:r w:rsidRPr="007D1E1D">
              <w:rPr>
                <w:bCs/>
                <w:iCs/>
              </w:rPr>
              <w:t xml:space="preserve">FR2 UL gap pattern 1 and 3, if the UE indicates support for </w:t>
            </w:r>
            <w:r w:rsidRPr="007D1E1D">
              <w:rPr>
                <w:bCs/>
                <w:i/>
                <w:iCs/>
              </w:rPr>
              <w:t>ul-GapFR2-r17</w:t>
            </w:r>
            <w:r w:rsidRPr="007D1E1D">
              <w:rPr>
                <w:bCs/>
                <w:iCs/>
              </w:rPr>
              <w:t xml:space="preserve"> in an FR2 band.</w:t>
            </w:r>
          </w:p>
        </w:tc>
        <w:tc>
          <w:tcPr>
            <w:tcW w:w="709" w:type="dxa"/>
          </w:tcPr>
          <w:p w14:paraId="11C0AD54" w14:textId="77777777" w:rsidR="008B60BD" w:rsidRPr="007D1E1D" w:rsidRDefault="008B60BD" w:rsidP="00D610C6">
            <w:pPr>
              <w:pStyle w:val="TAL"/>
              <w:jc w:val="center"/>
              <w:rPr>
                <w:rFonts w:cs="Arial"/>
                <w:bCs/>
                <w:iCs/>
                <w:szCs w:val="18"/>
              </w:rPr>
            </w:pPr>
            <w:r w:rsidRPr="007D1E1D">
              <w:rPr>
                <w:rFonts w:cs="Arial"/>
                <w:bCs/>
                <w:iCs/>
                <w:szCs w:val="18"/>
              </w:rPr>
              <w:t>UE</w:t>
            </w:r>
          </w:p>
        </w:tc>
        <w:tc>
          <w:tcPr>
            <w:tcW w:w="567" w:type="dxa"/>
          </w:tcPr>
          <w:p w14:paraId="27C62D7C" w14:textId="77777777" w:rsidR="008B60BD" w:rsidRPr="007D1E1D" w:rsidRDefault="008B60BD" w:rsidP="00D610C6">
            <w:pPr>
              <w:pStyle w:val="TAL"/>
              <w:jc w:val="center"/>
              <w:rPr>
                <w:rFonts w:cs="Arial"/>
                <w:bCs/>
                <w:iCs/>
                <w:szCs w:val="18"/>
              </w:rPr>
            </w:pPr>
            <w:r w:rsidRPr="007D1E1D">
              <w:rPr>
                <w:rFonts w:cs="Arial"/>
                <w:bCs/>
                <w:iCs/>
                <w:szCs w:val="18"/>
              </w:rPr>
              <w:t>CY</w:t>
            </w:r>
          </w:p>
        </w:tc>
        <w:tc>
          <w:tcPr>
            <w:tcW w:w="709" w:type="dxa"/>
          </w:tcPr>
          <w:p w14:paraId="78CBA9D6" w14:textId="77777777" w:rsidR="008B60BD" w:rsidRPr="007D1E1D" w:rsidRDefault="008B60BD" w:rsidP="00D610C6">
            <w:pPr>
              <w:pStyle w:val="TAL"/>
              <w:jc w:val="center"/>
              <w:rPr>
                <w:rFonts w:cs="Arial"/>
                <w:bCs/>
                <w:iCs/>
                <w:szCs w:val="18"/>
              </w:rPr>
            </w:pPr>
            <w:r w:rsidRPr="007D1E1D">
              <w:rPr>
                <w:rFonts w:cs="Arial"/>
                <w:bCs/>
                <w:iCs/>
                <w:szCs w:val="18"/>
              </w:rPr>
              <w:t>No</w:t>
            </w:r>
          </w:p>
        </w:tc>
        <w:tc>
          <w:tcPr>
            <w:tcW w:w="708" w:type="dxa"/>
          </w:tcPr>
          <w:p w14:paraId="383F74FF" w14:textId="77777777" w:rsidR="008B60BD" w:rsidRPr="007D1E1D" w:rsidRDefault="008B60BD" w:rsidP="00D610C6">
            <w:pPr>
              <w:pStyle w:val="TAL"/>
              <w:jc w:val="center"/>
            </w:pPr>
            <w:r w:rsidRPr="007D1E1D">
              <w:t>FR2 only</w:t>
            </w:r>
          </w:p>
        </w:tc>
      </w:tr>
      <w:tr w:rsidR="008B60BD" w:rsidRPr="007D1E1D" w14:paraId="48F23A19" w14:textId="77777777" w:rsidTr="00D610C6">
        <w:trPr>
          <w:cantSplit/>
        </w:trPr>
        <w:tc>
          <w:tcPr>
            <w:tcW w:w="6946" w:type="dxa"/>
          </w:tcPr>
          <w:p w14:paraId="1FE3B999" w14:textId="77777777" w:rsidR="008B60BD" w:rsidRPr="007D1E1D" w:rsidRDefault="008B60BD" w:rsidP="00D610C6">
            <w:pPr>
              <w:pStyle w:val="TAL"/>
              <w:rPr>
                <w:b/>
                <w:bCs/>
                <w:i/>
                <w:iCs/>
              </w:rPr>
            </w:pPr>
            <w:r w:rsidRPr="007D1E1D">
              <w:rPr>
                <w:b/>
                <w:bCs/>
                <w:i/>
                <w:iCs/>
              </w:rPr>
              <w:t>ul-RRC-Segmentation-r16</w:t>
            </w:r>
          </w:p>
          <w:p w14:paraId="7E53E2F1" w14:textId="77777777" w:rsidR="008B60BD" w:rsidRPr="007D1E1D" w:rsidRDefault="008B60BD" w:rsidP="00D610C6">
            <w:pPr>
              <w:pStyle w:val="TAL"/>
            </w:pPr>
            <w:r w:rsidRPr="007D1E1D">
              <w:rPr>
                <w:rFonts w:cs="Arial"/>
                <w:bCs/>
                <w:iCs/>
                <w:szCs w:val="18"/>
              </w:rPr>
              <w:t>Indicates</w:t>
            </w:r>
            <w:r w:rsidRPr="007D1E1D">
              <w:rPr>
                <w:bCs/>
                <w:iCs/>
              </w:rPr>
              <w:t xml:space="preserve"> whether</w:t>
            </w:r>
            <w:r w:rsidRPr="007D1E1D">
              <w:rPr>
                <w:rFonts w:cs="Arial"/>
                <w:bCs/>
                <w:iCs/>
                <w:szCs w:val="18"/>
              </w:rPr>
              <w:t xml:space="preserve"> the UE supports uplink RRC segmentation</w:t>
            </w:r>
            <w:r w:rsidRPr="007D1E1D">
              <w:t xml:space="preserve"> of </w:t>
            </w:r>
            <w:proofErr w:type="spellStart"/>
            <w:r w:rsidRPr="007D1E1D">
              <w:rPr>
                <w:i/>
                <w:iCs/>
              </w:rPr>
              <w:t>UECapabilityInformation</w:t>
            </w:r>
            <w:proofErr w:type="spellEnd"/>
            <w:r w:rsidRPr="007D1E1D">
              <w:t xml:space="preserve"> as specified in TS 38.331 [9]</w:t>
            </w:r>
            <w:r w:rsidRPr="007D1E1D">
              <w:rPr>
                <w:rFonts w:cs="Arial"/>
                <w:bCs/>
                <w:iCs/>
                <w:szCs w:val="18"/>
              </w:rPr>
              <w:t>.</w:t>
            </w:r>
          </w:p>
        </w:tc>
        <w:tc>
          <w:tcPr>
            <w:tcW w:w="709" w:type="dxa"/>
          </w:tcPr>
          <w:p w14:paraId="733638E0" w14:textId="77777777" w:rsidR="008B60BD" w:rsidRPr="007D1E1D" w:rsidRDefault="008B60BD" w:rsidP="00D610C6">
            <w:pPr>
              <w:pStyle w:val="TAL"/>
              <w:rPr>
                <w:rFonts w:cs="Arial"/>
                <w:bCs/>
                <w:iCs/>
                <w:szCs w:val="18"/>
              </w:rPr>
            </w:pPr>
            <w:r w:rsidRPr="007D1E1D">
              <w:rPr>
                <w:rFonts w:cs="Arial"/>
                <w:bCs/>
                <w:iCs/>
                <w:szCs w:val="18"/>
              </w:rPr>
              <w:t>UE</w:t>
            </w:r>
          </w:p>
        </w:tc>
        <w:tc>
          <w:tcPr>
            <w:tcW w:w="567" w:type="dxa"/>
          </w:tcPr>
          <w:p w14:paraId="0230D700" w14:textId="77777777" w:rsidR="008B60BD" w:rsidRPr="007D1E1D" w:rsidRDefault="008B60BD" w:rsidP="00D610C6">
            <w:pPr>
              <w:pStyle w:val="TAL"/>
              <w:rPr>
                <w:rFonts w:cs="Arial"/>
                <w:bCs/>
                <w:iCs/>
                <w:szCs w:val="18"/>
              </w:rPr>
            </w:pPr>
            <w:r w:rsidRPr="007D1E1D">
              <w:rPr>
                <w:rFonts w:cs="Arial"/>
                <w:bCs/>
                <w:iCs/>
                <w:szCs w:val="18"/>
              </w:rPr>
              <w:t>No</w:t>
            </w:r>
          </w:p>
        </w:tc>
        <w:tc>
          <w:tcPr>
            <w:tcW w:w="709" w:type="dxa"/>
          </w:tcPr>
          <w:p w14:paraId="26B4C496" w14:textId="77777777" w:rsidR="008B60BD" w:rsidRPr="007D1E1D" w:rsidRDefault="008B60BD" w:rsidP="00D610C6">
            <w:pPr>
              <w:pStyle w:val="TAL"/>
              <w:rPr>
                <w:rFonts w:cs="Arial"/>
                <w:bCs/>
                <w:iCs/>
                <w:szCs w:val="18"/>
              </w:rPr>
            </w:pPr>
            <w:r w:rsidRPr="007D1E1D">
              <w:rPr>
                <w:rFonts w:cs="Arial"/>
                <w:bCs/>
                <w:iCs/>
                <w:szCs w:val="18"/>
              </w:rPr>
              <w:t>No</w:t>
            </w:r>
          </w:p>
        </w:tc>
        <w:tc>
          <w:tcPr>
            <w:tcW w:w="708" w:type="dxa"/>
          </w:tcPr>
          <w:p w14:paraId="7FE68110" w14:textId="77777777" w:rsidR="008B60BD" w:rsidRPr="007D1E1D" w:rsidRDefault="008B60BD" w:rsidP="00D610C6">
            <w:pPr>
              <w:pStyle w:val="TAL"/>
            </w:pPr>
            <w:r w:rsidRPr="007D1E1D">
              <w:t>No</w:t>
            </w:r>
          </w:p>
        </w:tc>
      </w:tr>
    </w:tbl>
    <w:p w14:paraId="0FABB185" w14:textId="77777777" w:rsidR="008B60BD" w:rsidRPr="007D1E1D" w:rsidRDefault="008B60BD" w:rsidP="008B60BD"/>
    <w:p w14:paraId="2F6BEEF9" w14:textId="7428BE13" w:rsidR="00CE3F36" w:rsidRDefault="00CE3F36" w:rsidP="00DE3EA6"/>
    <w:p w14:paraId="5A10C1CF" w14:textId="4FE8016F" w:rsidR="008B60BD" w:rsidRDefault="008B60BD" w:rsidP="00DE3EA6"/>
    <w:p w14:paraId="55DCFA05" w14:textId="613B0B08" w:rsidR="008B60BD" w:rsidRPr="00950975" w:rsidRDefault="008B60BD" w:rsidP="008B60BD">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change</w:t>
      </w:r>
    </w:p>
    <w:p w14:paraId="128BD3FF" w14:textId="069DAB6F" w:rsidR="008B60BD" w:rsidRDefault="008B60BD" w:rsidP="00DE3EA6"/>
    <w:p w14:paraId="69C67386" w14:textId="77777777" w:rsidR="008B60BD" w:rsidRDefault="008B60BD" w:rsidP="00DE3EA6"/>
    <w:p w14:paraId="0578BB6F" w14:textId="77777777" w:rsidR="00144589" w:rsidRPr="007D1E1D" w:rsidRDefault="00144589" w:rsidP="00144589">
      <w:pPr>
        <w:pStyle w:val="Heading3"/>
      </w:pPr>
      <w:bookmarkStart w:id="22" w:name="_Toc12750905"/>
      <w:bookmarkStart w:id="23" w:name="_Toc29382270"/>
      <w:bookmarkStart w:id="24" w:name="_Toc37093387"/>
      <w:bookmarkStart w:id="25" w:name="_Toc37238663"/>
      <w:bookmarkStart w:id="26" w:name="_Toc37238777"/>
      <w:bookmarkStart w:id="27" w:name="_Toc46488674"/>
      <w:bookmarkStart w:id="28" w:name="_Toc52574095"/>
      <w:bookmarkStart w:id="29" w:name="_Toc52574181"/>
      <w:bookmarkStart w:id="30" w:name="_Toc109083394"/>
      <w:r w:rsidRPr="007D1E1D">
        <w:lastRenderedPageBreak/>
        <w:t>4.2.9</w:t>
      </w:r>
      <w:r w:rsidRPr="007D1E1D">
        <w:tab/>
      </w:r>
      <w:proofErr w:type="spellStart"/>
      <w:r w:rsidRPr="007D1E1D">
        <w:rPr>
          <w:i/>
        </w:rPr>
        <w:t>MeasAndMobParameters</w:t>
      </w:r>
      <w:bookmarkEnd w:id="22"/>
      <w:bookmarkEnd w:id="23"/>
      <w:bookmarkEnd w:id="24"/>
      <w:bookmarkEnd w:id="25"/>
      <w:bookmarkEnd w:id="26"/>
      <w:bookmarkEnd w:id="27"/>
      <w:bookmarkEnd w:id="28"/>
      <w:bookmarkEnd w:id="29"/>
      <w:bookmarkEnd w:id="30"/>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144589" w:rsidRPr="007D1E1D" w14:paraId="50DC2F3E" w14:textId="77777777" w:rsidTr="00D610C6">
        <w:trPr>
          <w:cantSplit/>
          <w:tblHeader/>
        </w:trPr>
        <w:tc>
          <w:tcPr>
            <w:tcW w:w="6807" w:type="dxa"/>
          </w:tcPr>
          <w:p w14:paraId="03BB56DD" w14:textId="77777777" w:rsidR="00144589" w:rsidRPr="007D1E1D" w:rsidRDefault="00144589" w:rsidP="00D610C6">
            <w:pPr>
              <w:pStyle w:val="TAH"/>
              <w:rPr>
                <w:rFonts w:cs="Arial"/>
                <w:szCs w:val="18"/>
              </w:rPr>
            </w:pPr>
            <w:r w:rsidRPr="007D1E1D">
              <w:rPr>
                <w:rFonts w:cs="Arial"/>
                <w:szCs w:val="18"/>
              </w:rPr>
              <w:lastRenderedPageBreak/>
              <w:t>Definitions for parameters</w:t>
            </w:r>
          </w:p>
        </w:tc>
        <w:tc>
          <w:tcPr>
            <w:tcW w:w="709" w:type="dxa"/>
          </w:tcPr>
          <w:p w14:paraId="44FFFEFA" w14:textId="77777777" w:rsidR="00144589" w:rsidRPr="007D1E1D" w:rsidRDefault="00144589" w:rsidP="00D610C6">
            <w:pPr>
              <w:pStyle w:val="TAH"/>
              <w:rPr>
                <w:rFonts w:cs="Arial"/>
                <w:szCs w:val="18"/>
              </w:rPr>
            </w:pPr>
            <w:r w:rsidRPr="007D1E1D">
              <w:rPr>
                <w:rFonts w:cs="Arial"/>
                <w:szCs w:val="18"/>
              </w:rPr>
              <w:t>Per</w:t>
            </w:r>
          </w:p>
        </w:tc>
        <w:tc>
          <w:tcPr>
            <w:tcW w:w="564" w:type="dxa"/>
          </w:tcPr>
          <w:p w14:paraId="2BE59A7B" w14:textId="77777777" w:rsidR="00144589" w:rsidRPr="007D1E1D" w:rsidRDefault="00144589" w:rsidP="00D610C6">
            <w:pPr>
              <w:pStyle w:val="TAH"/>
              <w:rPr>
                <w:rFonts w:cs="Arial"/>
                <w:szCs w:val="18"/>
              </w:rPr>
            </w:pPr>
            <w:r w:rsidRPr="007D1E1D">
              <w:rPr>
                <w:rFonts w:cs="Arial"/>
                <w:szCs w:val="18"/>
              </w:rPr>
              <w:t>M</w:t>
            </w:r>
          </w:p>
        </w:tc>
        <w:tc>
          <w:tcPr>
            <w:tcW w:w="712" w:type="dxa"/>
          </w:tcPr>
          <w:p w14:paraId="22643C79" w14:textId="77777777" w:rsidR="00144589" w:rsidRPr="007D1E1D" w:rsidRDefault="00144589" w:rsidP="00D610C6">
            <w:pPr>
              <w:pStyle w:val="TAH"/>
              <w:rPr>
                <w:rFonts w:cs="Arial"/>
                <w:szCs w:val="18"/>
              </w:rPr>
            </w:pPr>
            <w:r w:rsidRPr="007D1E1D">
              <w:rPr>
                <w:rFonts w:cs="Arial"/>
                <w:szCs w:val="18"/>
              </w:rPr>
              <w:t>FDD-TDD DIFF</w:t>
            </w:r>
          </w:p>
        </w:tc>
        <w:tc>
          <w:tcPr>
            <w:tcW w:w="737" w:type="dxa"/>
          </w:tcPr>
          <w:p w14:paraId="7A70B4FC" w14:textId="77777777" w:rsidR="00144589" w:rsidRPr="007D1E1D" w:rsidRDefault="00144589" w:rsidP="00D610C6">
            <w:pPr>
              <w:pStyle w:val="TAH"/>
              <w:rPr>
                <w:rFonts w:eastAsia="MS Mincho" w:cs="Arial"/>
                <w:szCs w:val="18"/>
              </w:rPr>
            </w:pPr>
            <w:r w:rsidRPr="007D1E1D">
              <w:rPr>
                <w:rFonts w:eastAsia="MS Mincho" w:cs="Arial"/>
                <w:szCs w:val="18"/>
              </w:rPr>
              <w:t>FR1-FR2 DIFF</w:t>
            </w:r>
          </w:p>
        </w:tc>
      </w:tr>
      <w:tr w:rsidR="00144589" w:rsidRPr="007D1E1D" w14:paraId="5977FCC5" w14:textId="77777777" w:rsidTr="00D610C6">
        <w:trPr>
          <w:cantSplit/>
        </w:trPr>
        <w:tc>
          <w:tcPr>
            <w:tcW w:w="6807" w:type="dxa"/>
            <w:tcBorders>
              <w:top w:val="single" w:sz="4" w:space="0" w:color="808080"/>
              <w:left w:val="single" w:sz="4" w:space="0" w:color="808080"/>
              <w:bottom w:val="single" w:sz="4" w:space="0" w:color="808080"/>
              <w:right w:val="single" w:sz="4" w:space="0" w:color="808080"/>
            </w:tcBorders>
          </w:tcPr>
          <w:p w14:paraId="2A0D3591" w14:textId="77777777" w:rsidR="00144589" w:rsidRPr="007D1E1D" w:rsidRDefault="00144589" w:rsidP="00D610C6">
            <w:pPr>
              <w:pStyle w:val="TAL"/>
              <w:rPr>
                <w:rFonts w:cs="Arial"/>
                <w:b/>
                <w:bCs/>
                <w:i/>
                <w:iCs/>
                <w:szCs w:val="18"/>
              </w:rPr>
            </w:pPr>
            <w:r w:rsidRPr="007D1E1D">
              <w:rPr>
                <w:rFonts w:cs="Arial"/>
                <w:b/>
                <w:bCs/>
                <w:i/>
                <w:iCs/>
                <w:szCs w:val="18"/>
              </w:rPr>
              <w:t>cli-RSSI-Meas-r16</w:t>
            </w:r>
          </w:p>
          <w:p w14:paraId="57CCBF8F" w14:textId="77777777" w:rsidR="00144589" w:rsidRPr="007D1E1D" w:rsidRDefault="00144589" w:rsidP="00D610C6">
            <w:pPr>
              <w:pStyle w:val="TAL"/>
              <w:rPr>
                <w:rFonts w:cs="Arial"/>
                <w:bCs/>
                <w:iCs/>
                <w:szCs w:val="18"/>
              </w:rPr>
            </w:pPr>
            <w:r w:rsidRPr="007D1E1D">
              <w:rPr>
                <w:rFonts w:cs="Arial"/>
                <w:bCs/>
                <w:iCs/>
                <w:szCs w:val="18"/>
              </w:rPr>
              <w:t>Indicates whether the UE can perform CLI RSSI measurements as specified in TS 38.215 [13] and supports periodical reporting and measurement event triggering as specified in TS 38.331 [9].</w:t>
            </w:r>
            <w:r w:rsidRPr="007D1E1D">
              <w:rPr>
                <w:rFonts w:eastAsia="MS PGothic" w:cs="Arial"/>
                <w:szCs w:val="18"/>
              </w:rPr>
              <w:t xml:space="preserve"> If the UE supports this feature, the UE needs to report </w:t>
            </w:r>
            <w:r w:rsidRPr="007D1E1D">
              <w:rPr>
                <w:rFonts w:eastAsia="MS PGothic" w:cs="Arial"/>
                <w:i/>
                <w:szCs w:val="18"/>
              </w:rPr>
              <w:t>maxNumberCLI-RSSI-r16</w:t>
            </w:r>
            <w:r w:rsidRPr="007D1E1D">
              <w:rPr>
                <w:rFonts w:eastAsia="MS PGothic" w:cs="Arial"/>
                <w:szCs w:val="18"/>
              </w:rPr>
              <w:t>.</w:t>
            </w:r>
            <w:r w:rsidRPr="007D1E1D">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64DDC084" w14:textId="77777777" w:rsidR="00144589" w:rsidRPr="007D1E1D" w:rsidRDefault="00144589" w:rsidP="00D610C6">
            <w:pPr>
              <w:pStyle w:val="TAL"/>
              <w:jc w:val="center"/>
              <w:rPr>
                <w:rFonts w:cs="Arial"/>
                <w:bCs/>
                <w:iCs/>
                <w:szCs w:val="18"/>
              </w:rPr>
            </w:pPr>
            <w:r w:rsidRPr="007D1E1D">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A2F738D" w14:textId="77777777" w:rsidR="00144589" w:rsidRPr="007D1E1D" w:rsidRDefault="00144589" w:rsidP="00D610C6">
            <w:pPr>
              <w:pStyle w:val="TAL"/>
              <w:jc w:val="center"/>
              <w:rPr>
                <w:rFonts w:cs="Arial"/>
                <w:bCs/>
                <w:iCs/>
                <w:szCs w:val="18"/>
              </w:rPr>
            </w:pPr>
            <w:r w:rsidRPr="007D1E1D">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970BBC4" w14:textId="77777777" w:rsidR="00144589" w:rsidRPr="007D1E1D" w:rsidRDefault="00144589" w:rsidP="00D610C6">
            <w:pPr>
              <w:pStyle w:val="TAL"/>
              <w:jc w:val="center"/>
              <w:rPr>
                <w:rFonts w:cs="Arial"/>
                <w:bCs/>
                <w:iCs/>
                <w:szCs w:val="18"/>
              </w:rPr>
            </w:pPr>
            <w:r w:rsidRPr="007D1E1D">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74E03C58" w14:textId="77777777" w:rsidR="00144589" w:rsidRPr="007D1E1D" w:rsidRDefault="00144589" w:rsidP="00D610C6">
            <w:pPr>
              <w:pStyle w:val="TAL"/>
              <w:jc w:val="center"/>
              <w:rPr>
                <w:rFonts w:eastAsia="MS Mincho" w:cs="Arial"/>
                <w:bCs/>
                <w:iCs/>
                <w:szCs w:val="18"/>
              </w:rPr>
            </w:pPr>
            <w:r w:rsidRPr="007D1E1D">
              <w:rPr>
                <w:rFonts w:eastAsia="MS Mincho" w:cs="Arial"/>
                <w:bCs/>
                <w:iCs/>
                <w:szCs w:val="18"/>
              </w:rPr>
              <w:t>Yes</w:t>
            </w:r>
          </w:p>
        </w:tc>
      </w:tr>
      <w:tr w:rsidR="00144589" w:rsidRPr="007D1E1D" w14:paraId="3A6D474B" w14:textId="77777777" w:rsidTr="00D610C6">
        <w:trPr>
          <w:cantSplit/>
        </w:trPr>
        <w:tc>
          <w:tcPr>
            <w:tcW w:w="6807" w:type="dxa"/>
            <w:tcBorders>
              <w:top w:val="single" w:sz="4" w:space="0" w:color="808080"/>
              <w:left w:val="single" w:sz="4" w:space="0" w:color="808080"/>
              <w:bottom w:val="single" w:sz="4" w:space="0" w:color="808080"/>
              <w:right w:val="single" w:sz="4" w:space="0" w:color="808080"/>
            </w:tcBorders>
          </w:tcPr>
          <w:p w14:paraId="6B28F4B2" w14:textId="77777777" w:rsidR="00144589" w:rsidRPr="007D1E1D" w:rsidRDefault="00144589" w:rsidP="00D610C6">
            <w:pPr>
              <w:pStyle w:val="TAL"/>
              <w:rPr>
                <w:rFonts w:cs="Arial"/>
                <w:b/>
                <w:bCs/>
                <w:i/>
                <w:iCs/>
                <w:szCs w:val="18"/>
              </w:rPr>
            </w:pPr>
            <w:r w:rsidRPr="007D1E1D">
              <w:rPr>
                <w:rFonts w:cs="Arial"/>
                <w:b/>
                <w:bCs/>
                <w:i/>
                <w:iCs/>
                <w:szCs w:val="18"/>
              </w:rPr>
              <w:t>cli-SRS-RSRP-Meas-r16</w:t>
            </w:r>
          </w:p>
          <w:p w14:paraId="1D40366B" w14:textId="77777777" w:rsidR="00144589" w:rsidRPr="007D1E1D" w:rsidRDefault="00144589" w:rsidP="00D610C6">
            <w:pPr>
              <w:pStyle w:val="TAL"/>
              <w:rPr>
                <w:rFonts w:cs="Arial"/>
                <w:bCs/>
                <w:iCs/>
                <w:szCs w:val="18"/>
              </w:rPr>
            </w:pPr>
            <w:r w:rsidRPr="007D1E1D">
              <w:rPr>
                <w:rFonts w:cs="Arial"/>
                <w:bCs/>
                <w:iCs/>
                <w:szCs w:val="18"/>
              </w:rPr>
              <w:t xml:space="preserve">Indicates whether the UE can perform SRS RSRP measurements as specified in TS 38.215 [13] and supports periodical reporting and measurement event triggering based on SRS-RSRP </w:t>
            </w:r>
            <w:r w:rsidRPr="007D1E1D">
              <w:rPr>
                <w:rFonts w:cs="Arial"/>
                <w:szCs w:val="18"/>
                <w:lang w:eastAsia="x-none"/>
              </w:rPr>
              <w:t xml:space="preserve">as specified in </w:t>
            </w:r>
            <w:r w:rsidRPr="007D1E1D">
              <w:rPr>
                <w:rFonts w:cs="Arial"/>
                <w:bCs/>
                <w:iCs/>
                <w:szCs w:val="18"/>
              </w:rPr>
              <w:t>TS 38.331 [9].</w:t>
            </w:r>
            <w:r w:rsidRPr="007D1E1D">
              <w:rPr>
                <w:rFonts w:eastAsia="MS PGothic" w:cs="Arial"/>
                <w:szCs w:val="18"/>
              </w:rPr>
              <w:t xml:space="preserve"> If the UE supports this feature, the UE needs to report </w:t>
            </w:r>
            <w:r w:rsidRPr="007D1E1D">
              <w:rPr>
                <w:rFonts w:eastAsia="MS PGothic" w:cs="Arial"/>
                <w:i/>
                <w:szCs w:val="18"/>
              </w:rPr>
              <w:t>maxNumberCLI-SRS-RSRP-r16</w:t>
            </w:r>
            <w:r w:rsidRPr="007D1E1D">
              <w:rPr>
                <w:rFonts w:eastAsia="MS PGothic" w:cs="Arial"/>
                <w:iCs/>
                <w:szCs w:val="18"/>
              </w:rPr>
              <w:t xml:space="preserve"> and </w:t>
            </w:r>
            <w:r w:rsidRPr="007D1E1D">
              <w:rPr>
                <w:rFonts w:eastAsia="MS PGothic" w:cs="Arial"/>
                <w:i/>
                <w:szCs w:val="18"/>
              </w:rPr>
              <w:t>maxNumberPerSlotCLI-SRS-RSRP-r16</w:t>
            </w:r>
            <w:r w:rsidRPr="007D1E1D">
              <w:rPr>
                <w:rFonts w:eastAsia="MS PGothic" w:cs="Arial"/>
                <w:szCs w:val="18"/>
              </w:rPr>
              <w:t>.</w:t>
            </w:r>
            <w:r w:rsidRPr="007D1E1D">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4374741F" w14:textId="77777777" w:rsidR="00144589" w:rsidRPr="007D1E1D" w:rsidRDefault="00144589" w:rsidP="00D610C6">
            <w:pPr>
              <w:pStyle w:val="TAL"/>
              <w:jc w:val="center"/>
              <w:rPr>
                <w:rFonts w:cs="Arial"/>
                <w:bCs/>
                <w:iCs/>
                <w:szCs w:val="18"/>
              </w:rPr>
            </w:pPr>
            <w:r w:rsidRPr="007D1E1D">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597AD84" w14:textId="77777777" w:rsidR="00144589" w:rsidRPr="007D1E1D" w:rsidRDefault="00144589" w:rsidP="00D610C6">
            <w:pPr>
              <w:pStyle w:val="TAL"/>
              <w:jc w:val="center"/>
              <w:rPr>
                <w:rFonts w:cs="Arial"/>
                <w:bCs/>
                <w:iCs/>
                <w:szCs w:val="18"/>
              </w:rPr>
            </w:pPr>
            <w:r w:rsidRPr="007D1E1D">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6E87C25" w14:textId="77777777" w:rsidR="00144589" w:rsidRPr="007D1E1D" w:rsidRDefault="00144589" w:rsidP="00D610C6">
            <w:pPr>
              <w:pStyle w:val="TAL"/>
              <w:jc w:val="center"/>
              <w:rPr>
                <w:rFonts w:cs="Arial"/>
                <w:bCs/>
                <w:iCs/>
                <w:szCs w:val="18"/>
              </w:rPr>
            </w:pPr>
            <w:r w:rsidRPr="007D1E1D">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1FEF4D18" w14:textId="77777777" w:rsidR="00144589" w:rsidRPr="007D1E1D" w:rsidRDefault="00144589" w:rsidP="00D610C6">
            <w:pPr>
              <w:pStyle w:val="TAL"/>
              <w:jc w:val="center"/>
              <w:rPr>
                <w:rFonts w:eastAsia="MS Mincho" w:cs="Arial"/>
                <w:bCs/>
                <w:iCs/>
                <w:szCs w:val="18"/>
              </w:rPr>
            </w:pPr>
            <w:r w:rsidRPr="007D1E1D">
              <w:rPr>
                <w:rFonts w:eastAsia="MS Mincho" w:cs="Arial"/>
                <w:bCs/>
                <w:iCs/>
                <w:szCs w:val="18"/>
              </w:rPr>
              <w:t>Yes</w:t>
            </w:r>
          </w:p>
        </w:tc>
      </w:tr>
      <w:tr w:rsidR="00144589" w:rsidRPr="007D1E1D" w14:paraId="09D7CBCF" w14:textId="77777777" w:rsidTr="00D610C6">
        <w:trPr>
          <w:cantSplit/>
        </w:trPr>
        <w:tc>
          <w:tcPr>
            <w:tcW w:w="6807" w:type="dxa"/>
            <w:tcBorders>
              <w:top w:val="single" w:sz="4" w:space="0" w:color="808080"/>
              <w:left w:val="single" w:sz="4" w:space="0" w:color="808080"/>
              <w:bottom w:val="single" w:sz="4" w:space="0" w:color="808080"/>
              <w:right w:val="single" w:sz="4" w:space="0" w:color="808080"/>
            </w:tcBorders>
          </w:tcPr>
          <w:p w14:paraId="0D54DD38" w14:textId="77777777" w:rsidR="00144589" w:rsidRPr="007D1E1D" w:rsidRDefault="00144589" w:rsidP="00D610C6">
            <w:pPr>
              <w:pStyle w:val="TAL"/>
              <w:rPr>
                <w:rFonts w:cs="Arial"/>
                <w:b/>
                <w:bCs/>
                <w:i/>
                <w:iCs/>
                <w:szCs w:val="18"/>
              </w:rPr>
            </w:pPr>
            <w:r w:rsidRPr="007D1E1D">
              <w:rPr>
                <w:rFonts w:cs="Arial"/>
                <w:b/>
                <w:bCs/>
                <w:i/>
                <w:iCs/>
                <w:szCs w:val="18"/>
              </w:rPr>
              <w:t>concurrentMeasGap-r17</w:t>
            </w:r>
          </w:p>
          <w:p w14:paraId="0BB76013" w14:textId="77777777" w:rsidR="00144589" w:rsidRPr="007D1E1D" w:rsidRDefault="00144589" w:rsidP="00D610C6">
            <w:pPr>
              <w:pStyle w:val="TAL"/>
              <w:rPr>
                <w:rFonts w:cs="Arial"/>
                <w:szCs w:val="18"/>
              </w:rPr>
            </w:pPr>
            <w:r w:rsidRPr="007D1E1D">
              <w:rPr>
                <w:rFonts w:cs="Arial"/>
                <w:szCs w:val="18"/>
              </w:rPr>
              <w:t>Indicates whether the UE supports the concurrent measurements gaps as specified in TS 38.133 [5]. The capability signalling comprises the following parameters:</w:t>
            </w:r>
          </w:p>
          <w:p w14:paraId="14ED6B42" w14:textId="77777777" w:rsidR="00144589" w:rsidRPr="007D1E1D" w:rsidRDefault="00144589" w:rsidP="00D610C6">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concurrentPerUE-OnlyMeasGap-r17</w:t>
            </w:r>
            <w:r w:rsidRPr="007D1E1D">
              <w:rPr>
                <w:rFonts w:ascii="Arial" w:hAnsi="Arial" w:cs="Arial"/>
                <w:sz w:val="18"/>
                <w:szCs w:val="18"/>
              </w:rPr>
              <w:t xml:space="preserve"> indicates whether the UE supports more than 1 per-UE measurement gap (i.e. gap combination configuration id = 2 as specified in TS38.133 [5]), or</w:t>
            </w:r>
          </w:p>
          <w:p w14:paraId="733878D9" w14:textId="77777777" w:rsidR="00144589" w:rsidRPr="007D1E1D" w:rsidRDefault="00144589" w:rsidP="00D610C6">
            <w:pPr>
              <w:pStyle w:val="B1"/>
              <w:spacing w:after="0"/>
              <w:rPr>
                <w:b/>
                <w:bCs/>
                <w:i/>
                <w:iCs/>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concurrentPerUE-PerFRCombMeasGap-r17</w:t>
            </w:r>
            <w:r w:rsidRPr="007D1E1D">
              <w:rPr>
                <w:rFonts w:ascii="Arial" w:hAnsi="Arial" w:cs="Arial"/>
                <w:sz w:val="18"/>
                <w:szCs w:val="18"/>
              </w:rPr>
              <w:t xml:space="preserve"> indicates whether the UE supports all concurrent gap combination </w:t>
            </w:r>
            <w:proofErr w:type="gramStart"/>
            <w:r w:rsidRPr="007D1E1D">
              <w:rPr>
                <w:rFonts w:ascii="Arial" w:hAnsi="Arial" w:cs="Arial"/>
                <w:sz w:val="18"/>
                <w:szCs w:val="18"/>
              </w:rPr>
              <w:t>configurations  as</w:t>
            </w:r>
            <w:proofErr w:type="gramEnd"/>
            <w:r w:rsidRPr="007D1E1D">
              <w:rPr>
                <w:rFonts w:ascii="Arial" w:hAnsi="Arial" w:cs="Arial"/>
                <w:sz w:val="18"/>
                <w:szCs w:val="18"/>
              </w:rPr>
              <w:t xml:space="preserve"> specified in TS 38.133 [5] including support of more than 1 per-UE measurement gap configurations. For UE capable of Rel-15 per-FR gap (</w:t>
            </w:r>
            <w:proofErr w:type="spellStart"/>
            <w:r w:rsidRPr="007D1E1D">
              <w:rPr>
                <w:rFonts w:ascii="Arial" w:hAnsi="Arial" w:cs="Arial"/>
                <w:i/>
                <w:iCs/>
                <w:sz w:val="18"/>
                <w:szCs w:val="18"/>
              </w:rPr>
              <w:t>independentGapConfig</w:t>
            </w:r>
            <w:proofErr w:type="spellEnd"/>
            <w:r w:rsidRPr="007D1E1D">
              <w:rPr>
                <w:rFonts w:ascii="Arial" w:hAnsi="Arial" w:cs="Arial"/>
                <w:sz w:val="18"/>
                <w:szCs w:val="18"/>
              </w:rPr>
              <w:t>), this field indicates whether the UE supports more than 1 per-FR gap measurement gap configurations in an FR, or simultaneous 1 per UE measurement gap plus 1 per-FR measurement gap configurations in an FR, or more than 1 per-UE measurement gap configurations.</w:t>
            </w:r>
          </w:p>
        </w:tc>
        <w:tc>
          <w:tcPr>
            <w:tcW w:w="709" w:type="dxa"/>
            <w:tcBorders>
              <w:top w:val="single" w:sz="4" w:space="0" w:color="808080"/>
              <w:left w:val="single" w:sz="4" w:space="0" w:color="808080"/>
              <w:bottom w:val="single" w:sz="4" w:space="0" w:color="808080"/>
              <w:right w:val="single" w:sz="4" w:space="0" w:color="808080"/>
            </w:tcBorders>
          </w:tcPr>
          <w:p w14:paraId="58810DAC" w14:textId="77777777" w:rsidR="00144589" w:rsidRPr="007D1E1D" w:rsidRDefault="00144589" w:rsidP="00D610C6">
            <w:pPr>
              <w:pStyle w:val="TAL"/>
              <w:jc w:val="center"/>
              <w:rPr>
                <w:rFonts w:cs="Arial"/>
                <w:bCs/>
                <w:iCs/>
                <w:szCs w:val="18"/>
              </w:rPr>
            </w:pPr>
            <w:r w:rsidRPr="007D1E1D">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9F66E9A" w14:textId="77777777" w:rsidR="00144589" w:rsidRPr="007D1E1D" w:rsidRDefault="00144589" w:rsidP="00D610C6">
            <w:pPr>
              <w:pStyle w:val="TAL"/>
              <w:jc w:val="center"/>
              <w:rPr>
                <w:rFonts w:cs="Arial"/>
                <w:bCs/>
                <w:iCs/>
                <w:szCs w:val="18"/>
              </w:rPr>
            </w:pPr>
            <w:r w:rsidRPr="007D1E1D">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DFDF219" w14:textId="77777777" w:rsidR="00144589" w:rsidRPr="007D1E1D" w:rsidRDefault="00144589" w:rsidP="00D610C6">
            <w:pPr>
              <w:pStyle w:val="TAL"/>
              <w:jc w:val="center"/>
              <w:rPr>
                <w:rFonts w:cs="Arial"/>
                <w:bCs/>
                <w:iCs/>
                <w:szCs w:val="18"/>
              </w:rPr>
            </w:pPr>
            <w:r w:rsidRPr="007D1E1D">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23D6EFF" w14:textId="77777777" w:rsidR="00144589" w:rsidRPr="007D1E1D" w:rsidRDefault="00144589" w:rsidP="00D610C6">
            <w:pPr>
              <w:pStyle w:val="TAL"/>
              <w:jc w:val="center"/>
              <w:rPr>
                <w:rFonts w:eastAsia="MS Mincho" w:cs="Arial"/>
                <w:bCs/>
                <w:iCs/>
                <w:szCs w:val="18"/>
              </w:rPr>
            </w:pPr>
            <w:r w:rsidRPr="007D1E1D">
              <w:rPr>
                <w:rFonts w:eastAsia="MS Mincho" w:cs="Arial"/>
                <w:bCs/>
                <w:iCs/>
                <w:szCs w:val="18"/>
              </w:rPr>
              <w:t>No</w:t>
            </w:r>
          </w:p>
        </w:tc>
      </w:tr>
      <w:tr w:rsidR="00144589" w:rsidRPr="007D1E1D" w14:paraId="0BD55785" w14:textId="77777777" w:rsidTr="00D610C6">
        <w:trPr>
          <w:cantSplit/>
        </w:trPr>
        <w:tc>
          <w:tcPr>
            <w:tcW w:w="6807" w:type="dxa"/>
            <w:tcBorders>
              <w:top w:val="single" w:sz="4" w:space="0" w:color="808080"/>
              <w:left w:val="single" w:sz="4" w:space="0" w:color="808080"/>
              <w:bottom w:val="single" w:sz="4" w:space="0" w:color="808080"/>
              <w:right w:val="single" w:sz="4" w:space="0" w:color="808080"/>
            </w:tcBorders>
          </w:tcPr>
          <w:p w14:paraId="36B28D42" w14:textId="77777777" w:rsidR="00144589" w:rsidRPr="007D1E1D" w:rsidRDefault="00144589" w:rsidP="00D610C6">
            <w:pPr>
              <w:pStyle w:val="TAL"/>
              <w:rPr>
                <w:rFonts w:cs="Arial"/>
                <w:b/>
                <w:bCs/>
                <w:i/>
                <w:iCs/>
                <w:szCs w:val="18"/>
              </w:rPr>
            </w:pPr>
            <w:r w:rsidRPr="007D1E1D">
              <w:rPr>
                <w:rFonts w:cs="Arial"/>
                <w:b/>
                <w:bCs/>
                <w:i/>
                <w:iCs/>
                <w:szCs w:val="18"/>
              </w:rPr>
              <w:t>condHandoverFDD-TDD-r16</w:t>
            </w:r>
          </w:p>
          <w:p w14:paraId="7AE1EB44" w14:textId="77777777" w:rsidR="00144589" w:rsidRPr="007D1E1D" w:rsidRDefault="00144589" w:rsidP="00D610C6">
            <w:pPr>
              <w:pStyle w:val="TAL"/>
              <w:rPr>
                <w:rFonts w:cs="Arial"/>
                <w:b/>
                <w:bCs/>
                <w:i/>
                <w:iCs/>
                <w:szCs w:val="18"/>
              </w:rPr>
            </w:pPr>
            <w:r w:rsidRPr="007D1E1D">
              <w:rPr>
                <w:rFonts w:eastAsia="MS PGothic" w:cs="Arial"/>
                <w:szCs w:val="18"/>
              </w:rPr>
              <w:t>Indicates whether the UE supports conditional handover between FDD and TDD cells.</w:t>
            </w:r>
            <w:r w:rsidRPr="007D1E1D">
              <w:t xml:space="preserve"> The parameter can only be set if </w:t>
            </w:r>
            <w:r w:rsidRPr="007D1E1D">
              <w:rPr>
                <w:i/>
                <w:iCs/>
              </w:rPr>
              <w:t>condHandover-r16</w:t>
            </w:r>
            <w:r w:rsidRPr="007D1E1D">
              <w:t xml:space="preserve"> is set for both FDD and TDD.</w:t>
            </w:r>
            <w:r w:rsidRPr="007D1E1D">
              <w:rPr>
                <w:rFonts w:cs="Arial"/>
                <w:szCs w:val="18"/>
              </w:rPr>
              <w:t xml:space="preserve"> The UE that indicates support of this feature shall also indicate</w:t>
            </w:r>
            <w:r w:rsidRPr="007D1E1D" w:rsidDel="0005654B">
              <w:rPr>
                <w:rFonts w:cs="Arial"/>
                <w:szCs w:val="18"/>
              </w:rPr>
              <w:t xml:space="preserve"> </w:t>
            </w:r>
            <w:r w:rsidRPr="007D1E1D">
              <w:rPr>
                <w:rFonts w:cs="Arial"/>
                <w:szCs w:val="18"/>
              </w:rPr>
              <w:t xml:space="preserve">support of </w:t>
            </w:r>
            <w:proofErr w:type="spellStart"/>
            <w:r w:rsidRPr="007D1E1D">
              <w:rPr>
                <w:rFonts w:cs="Arial"/>
                <w:i/>
                <w:szCs w:val="18"/>
              </w:rPr>
              <w:t>handoverFDD</w:t>
            </w:r>
            <w:proofErr w:type="spellEnd"/>
            <w:r w:rsidRPr="007D1E1D">
              <w:rPr>
                <w:rFonts w:cs="Arial"/>
                <w:i/>
                <w:szCs w:val="18"/>
              </w:rPr>
              <w:t>-TDD</w:t>
            </w:r>
            <w:r w:rsidRPr="007D1E1D">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480B7980" w14:textId="77777777" w:rsidR="00144589" w:rsidRPr="007D1E1D" w:rsidRDefault="00144589" w:rsidP="00D610C6">
            <w:pPr>
              <w:pStyle w:val="TAL"/>
              <w:jc w:val="center"/>
              <w:rPr>
                <w:rFonts w:cs="Arial"/>
                <w:bCs/>
                <w:iCs/>
                <w:szCs w:val="18"/>
              </w:rPr>
            </w:pPr>
            <w:r w:rsidRPr="007D1E1D">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B410F9E" w14:textId="77777777" w:rsidR="00144589" w:rsidRPr="007D1E1D" w:rsidRDefault="00144589" w:rsidP="00D610C6">
            <w:pPr>
              <w:pStyle w:val="TAL"/>
              <w:jc w:val="center"/>
              <w:rPr>
                <w:rFonts w:cs="Arial"/>
                <w:bCs/>
                <w:iCs/>
                <w:szCs w:val="18"/>
              </w:rPr>
            </w:pPr>
            <w:r w:rsidRPr="007D1E1D">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A0124BA" w14:textId="77777777" w:rsidR="00144589" w:rsidRPr="007D1E1D" w:rsidRDefault="00144589" w:rsidP="00D610C6">
            <w:pPr>
              <w:pStyle w:val="TAL"/>
              <w:jc w:val="center"/>
              <w:rPr>
                <w:rFonts w:cs="Arial"/>
                <w:bCs/>
                <w:iCs/>
                <w:szCs w:val="18"/>
              </w:rPr>
            </w:pPr>
            <w:r w:rsidRPr="007D1E1D">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8EA9EA7" w14:textId="77777777" w:rsidR="00144589" w:rsidRPr="007D1E1D" w:rsidRDefault="00144589" w:rsidP="00D610C6">
            <w:pPr>
              <w:pStyle w:val="TAL"/>
              <w:jc w:val="center"/>
              <w:rPr>
                <w:rFonts w:eastAsia="MS Mincho" w:cs="Arial"/>
                <w:bCs/>
                <w:iCs/>
                <w:szCs w:val="18"/>
              </w:rPr>
            </w:pPr>
            <w:r w:rsidRPr="007D1E1D">
              <w:rPr>
                <w:rFonts w:eastAsia="MS Mincho" w:cs="Arial"/>
                <w:bCs/>
                <w:iCs/>
                <w:szCs w:val="18"/>
              </w:rPr>
              <w:t>No</w:t>
            </w:r>
          </w:p>
        </w:tc>
      </w:tr>
      <w:tr w:rsidR="00144589" w:rsidRPr="007D1E1D" w14:paraId="0388660D" w14:textId="77777777" w:rsidTr="00D610C6">
        <w:trPr>
          <w:cantSplit/>
        </w:trPr>
        <w:tc>
          <w:tcPr>
            <w:tcW w:w="6807" w:type="dxa"/>
            <w:tcBorders>
              <w:top w:val="single" w:sz="4" w:space="0" w:color="808080"/>
              <w:left w:val="single" w:sz="4" w:space="0" w:color="808080"/>
              <w:bottom w:val="single" w:sz="4" w:space="0" w:color="808080"/>
              <w:right w:val="single" w:sz="4" w:space="0" w:color="808080"/>
            </w:tcBorders>
          </w:tcPr>
          <w:p w14:paraId="128B3D8B" w14:textId="77777777" w:rsidR="00144589" w:rsidRPr="007D1E1D" w:rsidRDefault="00144589" w:rsidP="00D610C6">
            <w:pPr>
              <w:pStyle w:val="TAL"/>
              <w:rPr>
                <w:b/>
                <w:i/>
              </w:rPr>
            </w:pPr>
            <w:r w:rsidRPr="007D1E1D">
              <w:rPr>
                <w:b/>
                <w:i/>
              </w:rPr>
              <w:t>condHandoverFR1-FR2-r16</w:t>
            </w:r>
          </w:p>
          <w:p w14:paraId="02C4C821" w14:textId="77777777" w:rsidR="00144589" w:rsidRPr="007D1E1D" w:rsidRDefault="00144589" w:rsidP="00D610C6">
            <w:pPr>
              <w:pStyle w:val="TAL"/>
              <w:rPr>
                <w:rFonts w:cs="Arial"/>
                <w:b/>
                <w:bCs/>
                <w:i/>
                <w:iCs/>
                <w:szCs w:val="18"/>
              </w:rPr>
            </w:pPr>
            <w:r w:rsidRPr="007D1E1D">
              <w:t>Indicates whether the UE supports conditional handover</w:t>
            </w:r>
            <w:r w:rsidRPr="007D1E1D" w:rsidDel="003032AD">
              <w:t xml:space="preserve"> HO</w:t>
            </w:r>
            <w:r w:rsidRPr="007D1E1D">
              <w:t xml:space="preserve"> between FR1 and FR2. The parameter can only be set if </w:t>
            </w:r>
            <w:r w:rsidRPr="007D1E1D">
              <w:rPr>
                <w:i/>
                <w:iCs/>
              </w:rPr>
              <w:t>condHandover-r16</w:t>
            </w:r>
            <w:r w:rsidRPr="007D1E1D">
              <w:t xml:space="preserve"> is set for both FR1 and FR2.</w:t>
            </w:r>
            <w:r w:rsidRPr="007D1E1D">
              <w:rPr>
                <w:rFonts w:cs="Arial"/>
                <w:szCs w:val="18"/>
              </w:rPr>
              <w:t xml:space="preserve"> The UE that indicates support of this feature shall also indicate</w:t>
            </w:r>
            <w:r w:rsidRPr="007D1E1D" w:rsidDel="0005654B">
              <w:rPr>
                <w:rFonts w:cs="Arial"/>
                <w:szCs w:val="18"/>
              </w:rPr>
              <w:t xml:space="preserve"> </w:t>
            </w:r>
            <w:r w:rsidRPr="007D1E1D">
              <w:rPr>
                <w:rFonts w:cs="Arial"/>
                <w:szCs w:val="18"/>
              </w:rPr>
              <w:t xml:space="preserve">support of </w:t>
            </w:r>
            <w:r w:rsidRPr="007D1E1D">
              <w:rPr>
                <w:rFonts w:cs="Arial"/>
                <w:i/>
                <w:szCs w:val="18"/>
              </w:rPr>
              <w:t>handoverFR1-FR2</w:t>
            </w:r>
            <w:r w:rsidRPr="007D1E1D">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523E4A2B" w14:textId="77777777" w:rsidR="00144589" w:rsidRPr="007D1E1D" w:rsidRDefault="00144589" w:rsidP="00D610C6">
            <w:pPr>
              <w:pStyle w:val="TAL"/>
              <w:jc w:val="center"/>
              <w:rPr>
                <w:rFonts w:cs="Arial"/>
                <w:bCs/>
                <w:iCs/>
                <w:szCs w:val="18"/>
              </w:rPr>
            </w:pPr>
            <w:r w:rsidRPr="007D1E1D">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3AB02598" w14:textId="77777777" w:rsidR="00144589" w:rsidRPr="007D1E1D" w:rsidRDefault="00144589" w:rsidP="00D610C6">
            <w:pPr>
              <w:pStyle w:val="TAL"/>
              <w:jc w:val="center"/>
              <w:rPr>
                <w:rFonts w:cs="Arial"/>
                <w:bCs/>
                <w:iCs/>
                <w:szCs w:val="18"/>
              </w:rPr>
            </w:pPr>
            <w:r w:rsidRPr="007D1E1D">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129F1E20" w14:textId="77777777" w:rsidR="00144589" w:rsidRPr="007D1E1D" w:rsidRDefault="00144589" w:rsidP="00D610C6">
            <w:pPr>
              <w:pStyle w:val="TAL"/>
              <w:jc w:val="center"/>
              <w:rPr>
                <w:rFonts w:cs="Arial"/>
                <w:bCs/>
                <w:iCs/>
                <w:szCs w:val="18"/>
              </w:rPr>
            </w:pPr>
            <w:r w:rsidRPr="007D1E1D">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7D53664C" w14:textId="77777777" w:rsidR="00144589" w:rsidRPr="007D1E1D" w:rsidRDefault="00144589" w:rsidP="00D610C6">
            <w:pPr>
              <w:pStyle w:val="TAL"/>
              <w:jc w:val="center"/>
              <w:rPr>
                <w:rFonts w:eastAsia="MS Mincho" w:cs="Arial"/>
                <w:bCs/>
                <w:iCs/>
                <w:szCs w:val="18"/>
              </w:rPr>
            </w:pPr>
            <w:r w:rsidRPr="007D1E1D">
              <w:rPr>
                <w:rFonts w:eastAsia="MS Mincho"/>
              </w:rPr>
              <w:t>No</w:t>
            </w:r>
          </w:p>
        </w:tc>
      </w:tr>
      <w:tr w:rsidR="00144589" w:rsidRPr="007D1E1D" w14:paraId="64CD3259" w14:textId="77777777" w:rsidTr="00D610C6">
        <w:trPr>
          <w:cantSplit/>
        </w:trPr>
        <w:tc>
          <w:tcPr>
            <w:tcW w:w="6807" w:type="dxa"/>
            <w:tcBorders>
              <w:top w:val="single" w:sz="4" w:space="0" w:color="808080"/>
              <w:left w:val="single" w:sz="4" w:space="0" w:color="808080"/>
              <w:bottom w:val="single" w:sz="4" w:space="0" w:color="808080"/>
              <w:right w:val="single" w:sz="4" w:space="0" w:color="808080"/>
            </w:tcBorders>
          </w:tcPr>
          <w:p w14:paraId="22BFBEB1" w14:textId="77777777" w:rsidR="00144589" w:rsidRPr="007D1E1D" w:rsidRDefault="00144589" w:rsidP="00D610C6">
            <w:pPr>
              <w:keepNext/>
              <w:keepLines/>
              <w:spacing w:after="0"/>
              <w:rPr>
                <w:rFonts w:ascii="Arial" w:hAnsi="Arial"/>
                <w:b/>
                <w:i/>
                <w:sz w:val="18"/>
              </w:rPr>
            </w:pPr>
            <w:r w:rsidRPr="007D1E1D">
              <w:rPr>
                <w:rFonts w:ascii="Arial" w:hAnsi="Arial"/>
                <w:b/>
                <w:i/>
                <w:sz w:val="18"/>
              </w:rPr>
              <w:t>condHandoverWithSCG-NRDC-r17</w:t>
            </w:r>
          </w:p>
          <w:p w14:paraId="31034818" w14:textId="77777777" w:rsidR="00144589" w:rsidRPr="007D1E1D" w:rsidRDefault="00144589" w:rsidP="00D610C6">
            <w:pPr>
              <w:pStyle w:val="TAL"/>
              <w:rPr>
                <w:b/>
                <w:i/>
              </w:rPr>
            </w:pPr>
            <w:r w:rsidRPr="007D1E1D">
              <w:t xml:space="preserve">Indicates whether the UE supports conditional handover with NR SCG configuration for NR-DC. The UE indicating support of this feature shall also indicate the support of </w:t>
            </w:r>
            <w:r w:rsidRPr="007D1E1D">
              <w:rPr>
                <w:i/>
                <w:iCs/>
              </w:rPr>
              <w:t>condHandover-r16</w:t>
            </w:r>
            <w:r w:rsidRPr="007D1E1D">
              <w:t xml:space="preserve"> and 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65F1989C" w14:textId="77777777" w:rsidR="00144589" w:rsidRPr="007D1E1D" w:rsidRDefault="00144589" w:rsidP="00D610C6">
            <w:pPr>
              <w:pStyle w:val="TAL"/>
              <w:jc w:val="center"/>
              <w:rPr>
                <w:rFonts w:eastAsia="Yu Mincho"/>
              </w:rPr>
            </w:pPr>
            <w:r w:rsidRPr="007D1E1D">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007874FD" w14:textId="77777777" w:rsidR="00144589" w:rsidRPr="007D1E1D" w:rsidRDefault="00144589" w:rsidP="00D610C6">
            <w:pPr>
              <w:pStyle w:val="TAL"/>
              <w:jc w:val="center"/>
              <w:rPr>
                <w:rFonts w:eastAsia="Yu Mincho"/>
              </w:rPr>
            </w:pPr>
            <w:r w:rsidRPr="007D1E1D">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282CB8FF" w14:textId="77777777" w:rsidR="00144589" w:rsidRPr="007D1E1D" w:rsidRDefault="00144589" w:rsidP="00D610C6">
            <w:pPr>
              <w:pStyle w:val="TAL"/>
              <w:jc w:val="center"/>
              <w:rPr>
                <w:rFonts w:eastAsia="Yu Mincho"/>
              </w:rPr>
            </w:pPr>
            <w:r w:rsidRPr="007D1E1D">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56C1D31F" w14:textId="77777777" w:rsidR="00144589" w:rsidRPr="007D1E1D" w:rsidRDefault="00144589" w:rsidP="00D610C6">
            <w:pPr>
              <w:pStyle w:val="TAL"/>
              <w:jc w:val="center"/>
              <w:rPr>
                <w:rFonts w:eastAsia="MS Mincho"/>
              </w:rPr>
            </w:pPr>
            <w:r w:rsidRPr="007D1E1D">
              <w:rPr>
                <w:rFonts w:eastAsia="MS Mincho"/>
              </w:rPr>
              <w:t>No</w:t>
            </w:r>
          </w:p>
        </w:tc>
      </w:tr>
      <w:tr w:rsidR="00144589" w:rsidRPr="007D1E1D" w14:paraId="1293A48C" w14:textId="77777777" w:rsidTr="00D610C6">
        <w:trPr>
          <w:cantSplit/>
        </w:trPr>
        <w:tc>
          <w:tcPr>
            <w:tcW w:w="6807" w:type="dxa"/>
          </w:tcPr>
          <w:p w14:paraId="2F118003" w14:textId="77777777" w:rsidR="00144589" w:rsidRPr="007D1E1D" w:rsidRDefault="00144589" w:rsidP="00D610C6">
            <w:pPr>
              <w:pStyle w:val="TAL"/>
              <w:rPr>
                <w:rFonts w:cs="Arial"/>
                <w:b/>
                <w:bCs/>
                <w:i/>
                <w:iCs/>
                <w:szCs w:val="18"/>
              </w:rPr>
            </w:pPr>
            <w:proofErr w:type="spellStart"/>
            <w:r w:rsidRPr="007D1E1D">
              <w:rPr>
                <w:rFonts w:cs="Arial"/>
                <w:b/>
                <w:bCs/>
                <w:i/>
                <w:iCs/>
                <w:szCs w:val="18"/>
              </w:rPr>
              <w:t>csi</w:t>
            </w:r>
            <w:proofErr w:type="spellEnd"/>
            <w:r w:rsidRPr="007D1E1D">
              <w:rPr>
                <w:rFonts w:cs="Arial"/>
                <w:b/>
                <w:bCs/>
                <w:i/>
                <w:iCs/>
                <w:szCs w:val="18"/>
              </w:rPr>
              <w:t>-RS-RLM</w:t>
            </w:r>
          </w:p>
          <w:p w14:paraId="4D68BA59" w14:textId="77777777" w:rsidR="00144589" w:rsidRPr="007D1E1D" w:rsidDel="00914C0C" w:rsidRDefault="00144589" w:rsidP="00D610C6">
            <w:pPr>
              <w:pStyle w:val="TAL"/>
              <w:rPr>
                <w:rFonts w:cs="Arial"/>
                <w:b/>
                <w:bCs/>
                <w:i/>
                <w:iCs/>
                <w:szCs w:val="18"/>
              </w:rPr>
            </w:pPr>
            <w:r w:rsidRPr="007D1E1D">
              <w:rPr>
                <w:rFonts w:eastAsia="MS PGothic" w:cs="Arial"/>
                <w:szCs w:val="18"/>
              </w:rPr>
              <w:t xml:space="preserve">Indicates whether the UE can perform radio link monitoring procedure based on measurement of CSI-RS as specified in TS 38.213 [11] and TS 38.133 [5]. This parameter needs FR1 and FR2 differentiation. If the UE supports this feature, the UE needs to report </w:t>
            </w:r>
            <w:proofErr w:type="spellStart"/>
            <w:r w:rsidRPr="007D1E1D">
              <w:rPr>
                <w:rFonts w:eastAsia="MS PGothic" w:cs="Arial"/>
                <w:i/>
                <w:szCs w:val="18"/>
              </w:rPr>
              <w:t>maxNumberResource</w:t>
            </w:r>
            <w:proofErr w:type="spellEnd"/>
            <w:r w:rsidRPr="007D1E1D">
              <w:rPr>
                <w:rFonts w:eastAsia="MS PGothic" w:cs="Arial"/>
                <w:i/>
                <w:szCs w:val="18"/>
              </w:rPr>
              <w:t>-CSI-RS-RLM</w:t>
            </w:r>
            <w:r w:rsidRPr="007D1E1D">
              <w:rPr>
                <w:rFonts w:eastAsia="MS PGothic" w:cs="Arial"/>
                <w:szCs w:val="18"/>
              </w:rPr>
              <w:t xml:space="preserve">. </w:t>
            </w:r>
            <w:r w:rsidRPr="007D1E1D">
              <w:t xml:space="preserve">This applies only to non-shared spectrum channel access. For shared spectrum channel access, </w:t>
            </w:r>
            <w:r w:rsidRPr="007D1E1D">
              <w:rPr>
                <w:bCs/>
                <w:i/>
              </w:rPr>
              <w:t xml:space="preserve">csi-RS-RLM-r16 </w:t>
            </w:r>
            <w:r w:rsidRPr="007D1E1D">
              <w:rPr>
                <w:bCs/>
              </w:rPr>
              <w:t>applies.</w:t>
            </w:r>
          </w:p>
        </w:tc>
        <w:tc>
          <w:tcPr>
            <w:tcW w:w="709" w:type="dxa"/>
          </w:tcPr>
          <w:p w14:paraId="45C1B835" w14:textId="77777777" w:rsidR="00144589" w:rsidRPr="007D1E1D" w:rsidDel="00914C0C" w:rsidRDefault="00144589" w:rsidP="00D610C6">
            <w:pPr>
              <w:pStyle w:val="TAL"/>
              <w:jc w:val="center"/>
              <w:rPr>
                <w:rFonts w:cs="Arial"/>
                <w:bCs/>
                <w:iCs/>
                <w:szCs w:val="18"/>
              </w:rPr>
            </w:pPr>
            <w:r w:rsidRPr="007D1E1D">
              <w:rPr>
                <w:rFonts w:cs="Arial"/>
                <w:bCs/>
                <w:iCs/>
                <w:szCs w:val="18"/>
              </w:rPr>
              <w:t>UE</w:t>
            </w:r>
          </w:p>
        </w:tc>
        <w:tc>
          <w:tcPr>
            <w:tcW w:w="564" w:type="dxa"/>
          </w:tcPr>
          <w:p w14:paraId="33C494DC" w14:textId="77777777" w:rsidR="00144589" w:rsidRPr="007D1E1D" w:rsidDel="00914C0C" w:rsidRDefault="00144589" w:rsidP="00D610C6">
            <w:pPr>
              <w:pStyle w:val="TAL"/>
              <w:jc w:val="center"/>
              <w:rPr>
                <w:rFonts w:cs="Arial"/>
                <w:bCs/>
                <w:iCs/>
                <w:szCs w:val="18"/>
              </w:rPr>
            </w:pPr>
            <w:r w:rsidRPr="007D1E1D">
              <w:rPr>
                <w:rFonts w:cs="Arial"/>
                <w:bCs/>
                <w:iCs/>
                <w:szCs w:val="18"/>
              </w:rPr>
              <w:t>Yes</w:t>
            </w:r>
          </w:p>
        </w:tc>
        <w:tc>
          <w:tcPr>
            <w:tcW w:w="712" w:type="dxa"/>
          </w:tcPr>
          <w:p w14:paraId="178F79F7" w14:textId="77777777" w:rsidR="00144589" w:rsidRPr="007D1E1D" w:rsidDel="00914C0C" w:rsidRDefault="00144589" w:rsidP="00D610C6">
            <w:pPr>
              <w:pStyle w:val="TAL"/>
              <w:jc w:val="center"/>
              <w:rPr>
                <w:rFonts w:cs="Arial"/>
                <w:bCs/>
                <w:iCs/>
                <w:szCs w:val="18"/>
              </w:rPr>
            </w:pPr>
            <w:r w:rsidRPr="007D1E1D">
              <w:rPr>
                <w:rFonts w:cs="Arial"/>
                <w:bCs/>
                <w:iCs/>
                <w:szCs w:val="18"/>
              </w:rPr>
              <w:t>No</w:t>
            </w:r>
          </w:p>
        </w:tc>
        <w:tc>
          <w:tcPr>
            <w:tcW w:w="737" w:type="dxa"/>
          </w:tcPr>
          <w:p w14:paraId="7646BB7D" w14:textId="77777777" w:rsidR="00144589" w:rsidRPr="007D1E1D" w:rsidRDefault="00144589" w:rsidP="00D610C6">
            <w:pPr>
              <w:pStyle w:val="TAL"/>
              <w:jc w:val="center"/>
              <w:rPr>
                <w:rFonts w:eastAsia="MS Mincho" w:cs="Arial"/>
                <w:bCs/>
                <w:iCs/>
                <w:szCs w:val="18"/>
              </w:rPr>
            </w:pPr>
            <w:r w:rsidRPr="007D1E1D">
              <w:rPr>
                <w:rFonts w:eastAsia="MS Mincho" w:cs="Arial"/>
                <w:bCs/>
                <w:iCs/>
                <w:szCs w:val="18"/>
              </w:rPr>
              <w:t>Yes</w:t>
            </w:r>
          </w:p>
        </w:tc>
      </w:tr>
      <w:tr w:rsidR="00144589" w:rsidRPr="007D1E1D" w14:paraId="1B6A48C5" w14:textId="77777777" w:rsidTr="00D610C6">
        <w:trPr>
          <w:cantSplit/>
        </w:trPr>
        <w:tc>
          <w:tcPr>
            <w:tcW w:w="6807" w:type="dxa"/>
          </w:tcPr>
          <w:p w14:paraId="451C4555" w14:textId="77777777" w:rsidR="00144589" w:rsidRPr="007D1E1D" w:rsidRDefault="00144589" w:rsidP="00D610C6">
            <w:pPr>
              <w:pStyle w:val="TAL"/>
              <w:rPr>
                <w:rFonts w:cs="Arial"/>
                <w:b/>
                <w:bCs/>
                <w:i/>
                <w:iCs/>
                <w:szCs w:val="18"/>
              </w:rPr>
            </w:pPr>
            <w:proofErr w:type="spellStart"/>
            <w:r w:rsidRPr="007D1E1D">
              <w:rPr>
                <w:rFonts w:cs="Arial"/>
                <w:b/>
                <w:bCs/>
                <w:i/>
                <w:iCs/>
                <w:szCs w:val="18"/>
              </w:rPr>
              <w:t>csi</w:t>
            </w:r>
            <w:proofErr w:type="spellEnd"/>
            <w:r w:rsidRPr="007D1E1D">
              <w:rPr>
                <w:rFonts w:cs="Arial"/>
                <w:b/>
                <w:bCs/>
                <w:i/>
                <w:iCs/>
                <w:szCs w:val="18"/>
              </w:rPr>
              <w:t>-RSRP-</w:t>
            </w:r>
            <w:proofErr w:type="spellStart"/>
            <w:r w:rsidRPr="007D1E1D">
              <w:rPr>
                <w:rFonts w:cs="Arial"/>
                <w:b/>
                <w:bCs/>
                <w:i/>
                <w:iCs/>
                <w:szCs w:val="18"/>
              </w:rPr>
              <w:t>AndRSRQ</w:t>
            </w:r>
            <w:proofErr w:type="spellEnd"/>
            <w:r w:rsidRPr="007D1E1D">
              <w:rPr>
                <w:rFonts w:cs="Arial"/>
                <w:b/>
                <w:bCs/>
                <w:i/>
                <w:iCs/>
                <w:szCs w:val="18"/>
              </w:rPr>
              <w:t>-</w:t>
            </w:r>
            <w:proofErr w:type="spellStart"/>
            <w:r w:rsidRPr="007D1E1D">
              <w:rPr>
                <w:rFonts w:cs="Arial"/>
                <w:b/>
                <w:bCs/>
                <w:i/>
                <w:iCs/>
                <w:szCs w:val="18"/>
              </w:rPr>
              <w:t>MeasWithSSB</w:t>
            </w:r>
            <w:proofErr w:type="spellEnd"/>
          </w:p>
          <w:p w14:paraId="689CA9BD" w14:textId="77777777" w:rsidR="00144589" w:rsidRPr="007D1E1D" w:rsidDel="00914C0C" w:rsidRDefault="00144589" w:rsidP="00D610C6">
            <w:pPr>
              <w:pStyle w:val="TAL"/>
              <w:rPr>
                <w:rFonts w:cs="Arial"/>
                <w:b/>
                <w:bCs/>
                <w:i/>
                <w:iCs/>
                <w:szCs w:val="18"/>
              </w:rPr>
            </w:pPr>
            <w:r w:rsidRPr="007D1E1D">
              <w:rPr>
                <w:rFonts w:eastAsia="MS PGothic" w:cs="Arial"/>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proofErr w:type="spellStart"/>
            <w:r w:rsidRPr="007D1E1D">
              <w:rPr>
                <w:rFonts w:eastAsia="MS PGothic" w:cs="Arial"/>
                <w:i/>
                <w:szCs w:val="18"/>
              </w:rPr>
              <w:t>maxNumberCSI</w:t>
            </w:r>
            <w:proofErr w:type="spellEnd"/>
            <w:r w:rsidRPr="007D1E1D">
              <w:rPr>
                <w:rFonts w:eastAsia="MS PGothic" w:cs="Arial"/>
                <w:i/>
                <w:szCs w:val="18"/>
              </w:rPr>
              <w:t>-RS-RRM-RS-SINR</w:t>
            </w:r>
            <w:r w:rsidRPr="007D1E1D">
              <w:rPr>
                <w:rFonts w:eastAsia="MS PGothic" w:cs="Arial"/>
                <w:szCs w:val="18"/>
              </w:rPr>
              <w:t xml:space="preserve">. </w:t>
            </w:r>
            <w:r w:rsidRPr="007D1E1D">
              <w:t xml:space="preserve">This applies only to non-shared spectrum channel access. For shared spectrum channel access, </w:t>
            </w:r>
            <w:r w:rsidRPr="007D1E1D">
              <w:rPr>
                <w:bCs/>
                <w:i/>
              </w:rPr>
              <w:t xml:space="preserve">csi-RS-RLM-r16 </w:t>
            </w:r>
            <w:r w:rsidRPr="007D1E1D">
              <w:rPr>
                <w:bCs/>
              </w:rPr>
              <w:t>applies.</w:t>
            </w:r>
          </w:p>
        </w:tc>
        <w:tc>
          <w:tcPr>
            <w:tcW w:w="709" w:type="dxa"/>
          </w:tcPr>
          <w:p w14:paraId="5D28AC06" w14:textId="77777777" w:rsidR="00144589" w:rsidRPr="007D1E1D" w:rsidDel="00914C0C" w:rsidRDefault="00144589" w:rsidP="00D610C6">
            <w:pPr>
              <w:pStyle w:val="TAL"/>
              <w:jc w:val="center"/>
              <w:rPr>
                <w:rFonts w:cs="Arial"/>
                <w:bCs/>
                <w:iCs/>
                <w:szCs w:val="18"/>
              </w:rPr>
            </w:pPr>
            <w:r w:rsidRPr="007D1E1D">
              <w:rPr>
                <w:rFonts w:cs="Arial"/>
                <w:bCs/>
                <w:iCs/>
                <w:szCs w:val="18"/>
              </w:rPr>
              <w:t>UE</w:t>
            </w:r>
          </w:p>
        </w:tc>
        <w:tc>
          <w:tcPr>
            <w:tcW w:w="564" w:type="dxa"/>
          </w:tcPr>
          <w:p w14:paraId="7C5C3F63" w14:textId="77777777" w:rsidR="00144589" w:rsidRPr="007D1E1D" w:rsidDel="00914C0C" w:rsidRDefault="00144589" w:rsidP="00D610C6">
            <w:pPr>
              <w:pStyle w:val="TAL"/>
              <w:jc w:val="center"/>
              <w:rPr>
                <w:rFonts w:cs="Arial"/>
                <w:bCs/>
                <w:iCs/>
                <w:szCs w:val="18"/>
              </w:rPr>
            </w:pPr>
            <w:r w:rsidRPr="007D1E1D">
              <w:rPr>
                <w:rFonts w:cs="Arial"/>
                <w:bCs/>
                <w:iCs/>
                <w:szCs w:val="18"/>
              </w:rPr>
              <w:t>No</w:t>
            </w:r>
          </w:p>
        </w:tc>
        <w:tc>
          <w:tcPr>
            <w:tcW w:w="712" w:type="dxa"/>
          </w:tcPr>
          <w:p w14:paraId="79F8B7AA" w14:textId="77777777" w:rsidR="00144589" w:rsidRPr="007D1E1D" w:rsidDel="00914C0C" w:rsidRDefault="00144589" w:rsidP="00D610C6">
            <w:pPr>
              <w:pStyle w:val="TAL"/>
              <w:jc w:val="center"/>
              <w:rPr>
                <w:rFonts w:cs="Arial"/>
                <w:bCs/>
                <w:iCs/>
                <w:szCs w:val="18"/>
              </w:rPr>
            </w:pPr>
            <w:r w:rsidRPr="007D1E1D">
              <w:rPr>
                <w:rFonts w:cs="Arial"/>
                <w:bCs/>
                <w:iCs/>
                <w:szCs w:val="18"/>
              </w:rPr>
              <w:t>No</w:t>
            </w:r>
          </w:p>
        </w:tc>
        <w:tc>
          <w:tcPr>
            <w:tcW w:w="737" w:type="dxa"/>
          </w:tcPr>
          <w:p w14:paraId="55AAFAF4" w14:textId="77777777" w:rsidR="00144589" w:rsidRPr="007D1E1D" w:rsidRDefault="00144589" w:rsidP="00D610C6">
            <w:pPr>
              <w:pStyle w:val="TAL"/>
              <w:jc w:val="center"/>
              <w:rPr>
                <w:rFonts w:eastAsia="MS Mincho" w:cs="Arial"/>
                <w:bCs/>
                <w:iCs/>
                <w:szCs w:val="18"/>
              </w:rPr>
            </w:pPr>
            <w:r w:rsidRPr="007D1E1D">
              <w:rPr>
                <w:rFonts w:eastAsia="MS Mincho" w:cs="Arial"/>
                <w:bCs/>
                <w:iCs/>
                <w:szCs w:val="18"/>
              </w:rPr>
              <w:t>Yes</w:t>
            </w:r>
          </w:p>
        </w:tc>
      </w:tr>
      <w:tr w:rsidR="00144589" w:rsidRPr="007D1E1D" w14:paraId="68DBDFF5" w14:textId="77777777" w:rsidTr="00D610C6">
        <w:trPr>
          <w:cantSplit/>
        </w:trPr>
        <w:tc>
          <w:tcPr>
            <w:tcW w:w="6807" w:type="dxa"/>
          </w:tcPr>
          <w:p w14:paraId="57767725" w14:textId="77777777" w:rsidR="00144589" w:rsidRPr="007D1E1D" w:rsidRDefault="00144589" w:rsidP="00D610C6">
            <w:pPr>
              <w:pStyle w:val="TAL"/>
              <w:rPr>
                <w:rFonts w:cs="Arial"/>
                <w:b/>
                <w:bCs/>
                <w:i/>
                <w:iCs/>
                <w:szCs w:val="18"/>
              </w:rPr>
            </w:pPr>
            <w:proofErr w:type="spellStart"/>
            <w:r w:rsidRPr="007D1E1D">
              <w:rPr>
                <w:rFonts w:cs="Arial"/>
                <w:b/>
                <w:bCs/>
                <w:i/>
                <w:iCs/>
                <w:szCs w:val="18"/>
              </w:rPr>
              <w:lastRenderedPageBreak/>
              <w:t>csi</w:t>
            </w:r>
            <w:proofErr w:type="spellEnd"/>
            <w:r w:rsidRPr="007D1E1D">
              <w:rPr>
                <w:rFonts w:cs="Arial"/>
                <w:b/>
                <w:bCs/>
                <w:i/>
                <w:iCs/>
                <w:szCs w:val="18"/>
              </w:rPr>
              <w:t>-RSRP-</w:t>
            </w:r>
            <w:proofErr w:type="spellStart"/>
            <w:r w:rsidRPr="007D1E1D">
              <w:rPr>
                <w:rFonts w:cs="Arial"/>
                <w:b/>
                <w:bCs/>
                <w:i/>
                <w:iCs/>
                <w:szCs w:val="18"/>
              </w:rPr>
              <w:t>AndRSRQ</w:t>
            </w:r>
            <w:proofErr w:type="spellEnd"/>
            <w:r w:rsidRPr="007D1E1D">
              <w:rPr>
                <w:rFonts w:cs="Arial"/>
                <w:b/>
                <w:bCs/>
                <w:i/>
                <w:iCs/>
                <w:szCs w:val="18"/>
              </w:rPr>
              <w:t>-</w:t>
            </w:r>
            <w:proofErr w:type="spellStart"/>
            <w:r w:rsidRPr="007D1E1D">
              <w:rPr>
                <w:rFonts w:cs="Arial"/>
                <w:b/>
                <w:bCs/>
                <w:i/>
                <w:iCs/>
                <w:szCs w:val="18"/>
              </w:rPr>
              <w:t>MeasWithoutSSB</w:t>
            </w:r>
            <w:proofErr w:type="spellEnd"/>
          </w:p>
          <w:p w14:paraId="76C5AE84" w14:textId="77777777" w:rsidR="00144589" w:rsidRPr="007D1E1D" w:rsidRDefault="00144589" w:rsidP="00D610C6">
            <w:pPr>
              <w:pStyle w:val="TAL"/>
              <w:rPr>
                <w:rFonts w:cs="Arial"/>
                <w:b/>
                <w:bCs/>
                <w:i/>
                <w:iCs/>
                <w:szCs w:val="18"/>
              </w:rPr>
            </w:pPr>
            <w:r w:rsidRPr="007D1E1D">
              <w:rPr>
                <w:rFonts w:eastAsia="MS PGothic" w:cs="Arial"/>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proofErr w:type="spellStart"/>
            <w:r w:rsidRPr="007D1E1D">
              <w:rPr>
                <w:rFonts w:eastAsia="MS PGothic" w:cs="Arial"/>
                <w:i/>
                <w:szCs w:val="18"/>
              </w:rPr>
              <w:t>maxNumberCSI</w:t>
            </w:r>
            <w:proofErr w:type="spellEnd"/>
            <w:r w:rsidRPr="007D1E1D">
              <w:rPr>
                <w:rFonts w:eastAsia="MS PGothic" w:cs="Arial"/>
                <w:i/>
                <w:szCs w:val="18"/>
              </w:rPr>
              <w:t>-RS-RRM-RS-SINR</w:t>
            </w:r>
            <w:r w:rsidRPr="007D1E1D">
              <w:rPr>
                <w:rFonts w:eastAsia="MS PGothic" w:cs="Arial"/>
                <w:szCs w:val="18"/>
              </w:rPr>
              <w:t>.</w:t>
            </w:r>
            <w:r w:rsidRPr="007D1E1D">
              <w:t xml:space="preserve"> This applies only to non-shared spectrum channel access. For shared spectrum channel access, </w:t>
            </w:r>
            <w:r w:rsidRPr="007D1E1D">
              <w:rPr>
                <w:rFonts w:cs="Arial"/>
                <w:i/>
                <w:iCs/>
                <w:szCs w:val="18"/>
              </w:rPr>
              <w:t>csi-RSRP-AndRSRQ-MeasWithoutSSB</w:t>
            </w:r>
            <w:r w:rsidRPr="007D1E1D">
              <w:rPr>
                <w:i/>
                <w:iCs/>
              </w:rPr>
              <w:t>-r16</w:t>
            </w:r>
            <w:r w:rsidRPr="007D1E1D">
              <w:rPr>
                <w:bCs/>
                <w:i/>
              </w:rPr>
              <w:t xml:space="preserve"> </w:t>
            </w:r>
            <w:r w:rsidRPr="007D1E1D">
              <w:rPr>
                <w:bCs/>
              </w:rPr>
              <w:t>applies.</w:t>
            </w:r>
          </w:p>
        </w:tc>
        <w:tc>
          <w:tcPr>
            <w:tcW w:w="709" w:type="dxa"/>
          </w:tcPr>
          <w:p w14:paraId="18C4E342" w14:textId="77777777" w:rsidR="00144589" w:rsidRPr="007D1E1D" w:rsidRDefault="00144589" w:rsidP="00D610C6">
            <w:pPr>
              <w:pStyle w:val="TAL"/>
              <w:jc w:val="center"/>
              <w:rPr>
                <w:rFonts w:cs="Arial"/>
                <w:bCs/>
                <w:iCs/>
                <w:szCs w:val="18"/>
              </w:rPr>
            </w:pPr>
            <w:r w:rsidRPr="007D1E1D">
              <w:rPr>
                <w:rFonts w:cs="Arial"/>
                <w:bCs/>
                <w:iCs/>
                <w:szCs w:val="18"/>
              </w:rPr>
              <w:t>UE</w:t>
            </w:r>
          </w:p>
        </w:tc>
        <w:tc>
          <w:tcPr>
            <w:tcW w:w="564" w:type="dxa"/>
          </w:tcPr>
          <w:p w14:paraId="544F24A1" w14:textId="77777777" w:rsidR="00144589" w:rsidRPr="007D1E1D" w:rsidRDefault="00144589" w:rsidP="00D610C6">
            <w:pPr>
              <w:pStyle w:val="TAL"/>
              <w:jc w:val="center"/>
              <w:rPr>
                <w:rFonts w:cs="Arial"/>
                <w:bCs/>
                <w:iCs/>
                <w:szCs w:val="18"/>
              </w:rPr>
            </w:pPr>
            <w:r w:rsidRPr="007D1E1D">
              <w:rPr>
                <w:rFonts w:cs="Arial"/>
                <w:bCs/>
                <w:iCs/>
                <w:szCs w:val="18"/>
              </w:rPr>
              <w:t>No</w:t>
            </w:r>
          </w:p>
        </w:tc>
        <w:tc>
          <w:tcPr>
            <w:tcW w:w="712" w:type="dxa"/>
          </w:tcPr>
          <w:p w14:paraId="7B3D2387" w14:textId="77777777" w:rsidR="00144589" w:rsidRPr="007D1E1D" w:rsidRDefault="00144589" w:rsidP="00D610C6">
            <w:pPr>
              <w:pStyle w:val="TAL"/>
              <w:jc w:val="center"/>
              <w:rPr>
                <w:rFonts w:cs="Arial"/>
                <w:bCs/>
                <w:iCs/>
                <w:szCs w:val="18"/>
              </w:rPr>
            </w:pPr>
            <w:r w:rsidRPr="007D1E1D">
              <w:rPr>
                <w:rFonts w:cs="Arial"/>
                <w:bCs/>
                <w:iCs/>
                <w:szCs w:val="18"/>
              </w:rPr>
              <w:t>No</w:t>
            </w:r>
          </w:p>
        </w:tc>
        <w:tc>
          <w:tcPr>
            <w:tcW w:w="737" w:type="dxa"/>
          </w:tcPr>
          <w:p w14:paraId="7388F996" w14:textId="77777777" w:rsidR="00144589" w:rsidRPr="007D1E1D" w:rsidRDefault="00144589" w:rsidP="00D610C6">
            <w:pPr>
              <w:pStyle w:val="TAL"/>
              <w:jc w:val="center"/>
              <w:rPr>
                <w:rFonts w:eastAsia="MS Mincho" w:cs="Arial"/>
                <w:bCs/>
                <w:iCs/>
                <w:szCs w:val="18"/>
              </w:rPr>
            </w:pPr>
            <w:r w:rsidRPr="007D1E1D">
              <w:rPr>
                <w:rFonts w:eastAsia="MS Mincho" w:cs="Arial"/>
                <w:bCs/>
                <w:iCs/>
                <w:szCs w:val="18"/>
              </w:rPr>
              <w:t>Yes</w:t>
            </w:r>
          </w:p>
        </w:tc>
      </w:tr>
      <w:tr w:rsidR="00144589" w:rsidRPr="007D1E1D" w14:paraId="162BAB50" w14:textId="77777777" w:rsidTr="00D610C6">
        <w:trPr>
          <w:cantSplit/>
        </w:trPr>
        <w:tc>
          <w:tcPr>
            <w:tcW w:w="6807" w:type="dxa"/>
          </w:tcPr>
          <w:p w14:paraId="562BAC91" w14:textId="77777777" w:rsidR="00144589" w:rsidRPr="007D1E1D" w:rsidRDefault="00144589" w:rsidP="00D610C6">
            <w:pPr>
              <w:pStyle w:val="TAL"/>
              <w:rPr>
                <w:rFonts w:cs="Arial"/>
                <w:b/>
                <w:bCs/>
                <w:i/>
                <w:iCs/>
                <w:szCs w:val="18"/>
              </w:rPr>
            </w:pPr>
            <w:proofErr w:type="spellStart"/>
            <w:r w:rsidRPr="007D1E1D">
              <w:rPr>
                <w:rFonts w:cs="Arial"/>
                <w:b/>
                <w:bCs/>
                <w:i/>
                <w:iCs/>
                <w:szCs w:val="18"/>
              </w:rPr>
              <w:t>csi</w:t>
            </w:r>
            <w:proofErr w:type="spellEnd"/>
            <w:r w:rsidRPr="007D1E1D">
              <w:rPr>
                <w:rFonts w:cs="Arial"/>
                <w:b/>
                <w:bCs/>
                <w:i/>
                <w:iCs/>
                <w:szCs w:val="18"/>
              </w:rPr>
              <w:t>-SINR-</w:t>
            </w:r>
            <w:proofErr w:type="spellStart"/>
            <w:r w:rsidRPr="007D1E1D">
              <w:rPr>
                <w:rFonts w:cs="Arial"/>
                <w:b/>
                <w:bCs/>
                <w:i/>
                <w:iCs/>
                <w:szCs w:val="18"/>
              </w:rPr>
              <w:t>Meas</w:t>
            </w:r>
            <w:proofErr w:type="spellEnd"/>
          </w:p>
          <w:p w14:paraId="64882C76" w14:textId="77777777" w:rsidR="00144589" w:rsidRPr="007D1E1D" w:rsidRDefault="00144589" w:rsidP="00D610C6">
            <w:pPr>
              <w:pStyle w:val="TAL"/>
              <w:rPr>
                <w:rFonts w:cs="Arial"/>
                <w:b/>
                <w:bCs/>
                <w:i/>
                <w:iCs/>
                <w:szCs w:val="18"/>
              </w:rPr>
            </w:pPr>
            <w:r w:rsidRPr="007D1E1D">
              <w:rPr>
                <w:rFonts w:eastAsia="MS PGothic" w:cs="Arial"/>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proofErr w:type="spellStart"/>
            <w:r w:rsidRPr="007D1E1D">
              <w:rPr>
                <w:rFonts w:eastAsia="MS PGothic" w:cs="Arial"/>
                <w:i/>
                <w:szCs w:val="18"/>
              </w:rPr>
              <w:t>maxNumberCSI</w:t>
            </w:r>
            <w:proofErr w:type="spellEnd"/>
            <w:r w:rsidRPr="007D1E1D">
              <w:rPr>
                <w:rFonts w:eastAsia="MS PGothic" w:cs="Arial"/>
                <w:i/>
                <w:szCs w:val="18"/>
              </w:rPr>
              <w:t>-RS-RRM-RS-SINR</w:t>
            </w:r>
            <w:r w:rsidRPr="007D1E1D">
              <w:rPr>
                <w:rFonts w:eastAsia="MS PGothic" w:cs="Arial"/>
                <w:szCs w:val="18"/>
              </w:rPr>
              <w:t xml:space="preserve">. </w:t>
            </w:r>
            <w:r w:rsidRPr="007D1E1D">
              <w:t xml:space="preserve">This applies only to non-shared spectrum channel access. For shared spectrum channel access, </w:t>
            </w:r>
            <w:r w:rsidRPr="007D1E1D">
              <w:rPr>
                <w:rFonts w:cs="Arial"/>
                <w:i/>
                <w:iCs/>
                <w:szCs w:val="18"/>
              </w:rPr>
              <w:t>csi-SINR-Meas</w:t>
            </w:r>
            <w:r w:rsidRPr="007D1E1D">
              <w:rPr>
                <w:i/>
                <w:iCs/>
              </w:rPr>
              <w:t>-r16</w:t>
            </w:r>
            <w:r w:rsidRPr="007D1E1D">
              <w:rPr>
                <w:bCs/>
                <w:i/>
              </w:rPr>
              <w:t xml:space="preserve"> </w:t>
            </w:r>
            <w:r w:rsidRPr="007D1E1D">
              <w:rPr>
                <w:bCs/>
              </w:rPr>
              <w:t>applies.</w:t>
            </w:r>
          </w:p>
        </w:tc>
        <w:tc>
          <w:tcPr>
            <w:tcW w:w="709" w:type="dxa"/>
          </w:tcPr>
          <w:p w14:paraId="571E9963" w14:textId="77777777" w:rsidR="00144589" w:rsidRPr="007D1E1D" w:rsidRDefault="00144589" w:rsidP="00D610C6">
            <w:pPr>
              <w:pStyle w:val="TAL"/>
              <w:jc w:val="center"/>
              <w:rPr>
                <w:rFonts w:cs="Arial"/>
                <w:bCs/>
                <w:iCs/>
                <w:szCs w:val="18"/>
              </w:rPr>
            </w:pPr>
            <w:r w:rsidRPr="007D1E1D">
              <w:rPr>
                <w:rFonts w:cs="Arial"/>
                <w:bCs/>
                <w:iCs/>
                <w:szCs w:val="18"/>
              </w:rPr>
              <w:t>UE</w:t>
            </w:r>
          </w:p>
        </w:tc>
        <w:tc>
          <w:tcPr>
            <w:tcW w:w="564" w:type="dxa"/>
          </w:tcPr>
          <w:p w14:paraId="4BEF41BB" w14:textId="77777777" w:rsidR="00144589" w:rsidRPr="007D1E1D" w:rsidRDefault="00144589" w:rsidP="00D610C6">
            <w:pPr>
              <w:pStyle w:val="TAL"/>
              <w:jc w:val="center"/>
              <w:rPr>
                <w:rFonts w:cs="Arial"/>
                <w:bCs/>
                <w:iCs/>
                <w:szCs w:val="18"/>
              </w:rPr>
            </w:pPr>
            <w:r w:rsidRPr="007D1E1D">
              <w:rPr>
                <w:rFonts w:cs="Arial"/>
                <w:bCs/>
                <w:iCs/>
                <w:szCs w:val="18"/>
              </w:rPr>
              <w:t>No</w:t>
            </w:r>
          </w:p>
        </w:tc>
        <w:tc>
          <w:tcPr>
            <w:tcW w:w="712" w:type="dxa"/>
          </w:tcPr>
          <w:p w14:paraId="34B989D0" w14:textId="77777777" w:rsidR="00144589" w:rsidRPr="007D1E1D" w:rsidRDefault="00144589" w:rsidP="00D610C6">
            <w:pPr>
              <w:pStyle w:val="TAL"/>
              <w:jc w:val="center"/>
              <w:rPr>
                <w:rFonts w:cs="Arial"/>
                <w:bCs/>
                <w:iCs/>
                <w:szCs w:val="18"/>
              </w:rPr>
            </w:pPr>
            <w:r w:rsidRPr="007D1E1D">
              <w:rPr>
                <w:rFonts w:cs="Arial"/>
                <w:bCs/>
                <w:iCs/>
                <w:szCs w:val="18"/>
              </w:rPr>
              <w:t>No</w:t>
            </w:r>
          </w:p>
        </w:tc>
        <w:tc>
          <w:tcPr>
            <w:tcW w:w="737" w:type="dxa"/>
          </w:tcPr>
          <w:p w14:paraId="4CE8B319" w14:textId="77777777" w:rsidR="00144589" w:rsidRPr="007D1E1D" w:rsidRDefault="00144589" w:rsidP="00D610C6">
            <w:pPr>
              <w:pStyle w:val="TAL"/>
              <w:jc w:val="center"/>
              <w:rPr>
                <w:rFonts w:eastAsia="MS Mincho" w:cs="Arial"/>
                <w:bCs/>
                <w:iCs/>
                <w:szCs w:val="18"/>
              </w:rPr>
            </w:pPr>
            <w:r w:rsidRPr="007D1E1D">
              <w:rPr>
                <w:rFonts w:eastAsia="MS Mincho" w:cs="Arial"/>
                <w:bCs/>
                <w:iCs/>
                <w:szCs w:val="18"/>
              </w:rPr>
              <w:t>Yes</w:t>
            </w:r>
          </w:p>
        </w:tc>
      </w:tr>
      <w:tr w:rsidR="00144589" w:rsidRPr="007D1E1D" w14:paraId="752CCC13" w14:textId="77777777" w:rsidTr="00D610C6">
        <w:tc>
          <w:tcPr>
            <w:tcW w:w="6807" w:type="dxa"/>
          </w:tcPr>
          <w:p w14:paraId="2457DEC0" w14:textId="77777777" w:rsidR="00144589" w:rsidRPr="007D1E1D" w:rsidRDefault="00144589" w:rsidP="00D610C6">
            <w:pPr>
              <w:pStyle w:val="TAL"/>
              <w:rPr>
                <w:b/>
                <w:i/>
              </w:rPr>
            </w:pPr>
            <w:r w:rsidRPr="007D1E1D">
              <w:rPr>
                <w:b/>
                <w:i/>
              </w:rPr>
              <w:t>eutra-AutonomousGaps-r16</w:t>
            </w:r>
          </w:p>
          <w:p w14:paraId="5A09388D" w14:textId="77777777" w:rsidR="00144589" w:rsidRPr="007D1E1D" w:rsidRDefault="00144589" w:rsidP="00D610C6">
            <w:pPr>
              <w:pStyle w:val="TAL"/>
              <w:rPr>
                <w:lang w:eastAsia="zh-CN"/>
              </w:rPr>
            </w:pPr>
            <w:r w:rsidRPr="007D1E1D">
              <w:t>Defines whether the UE supports,</w:t>
            </w:r>
            <w:r w:rsidRPr="007D1E1D">
              <w:rPr>
                <w:lang w:eastAsia="zh-CN"/>
              </w:rPr>
              <w:t xml:space="preserve"> upon configuration of </w:t>
            </w:r>
            <w:proofErr w:type="spellStart"/>
            <w:r w:rsidRPr="007D1E1D">
              <w:rPr>
                <w:i/>
                <w:lang w:eastAsia="zh-CN"/>
              </w:rPr>
              <w:t>useAutonomousGaps</w:t>
            </w:r>
            <w:proofErr w:type="spellEnd"/>
            <w:r w:rsidRPr="007D1E1D">
              <w:rPr>
                <w:lang w:eastAsia="zh-CN"/>
              </w:rPr>
              <w:t xml:space="preserve"> by the network, </w:t>
            </w:r>
            <w:r w:rsidRPr="007D1E1D">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2ECB5A08" w14:textId="77777777" w:rsidR="00144589" w:rsidRPr="007D1E1D" w:rsidRDefault="00144589" w:rsidP="00D610C6">
            <w:pPr>
              <w:pStyle w:val="TAL"/>
              <w:jc w:val="center"/>
            </w:pPr>
            <w:r w:rsidRPr="007D1E1D">
              <w:t>UE</w:t>
            </w:r>
          </w:p>
        </w:tc>
        <w:tc>
          <w:tcPr>
            <w:tcW w:w="564" w:type="dxa"/>
          </w:tcPr>
          <w:p w14:paraId="4A49B275" w14:textId="77777777" w:rsidR="00144589" w:rsidRPr="007D1E1D" w:rsidRDefault="00144589" w:rsidP="00D610C6">
            <w:pPr>
              <w:pStyle w:val="TAL"/>
              <w:jc w:val="center"/>
            </w:pPr>
            <w:r w:rsidRPr="007D1E1D">
              <w:t>No</w:t>
            </w:r>
          </w:p>
        </w:tc>
        <w:tc>
          <w:tcPr>
            <w:tcW w:w="712" w:type="dxa"/>
          </w:tcPr>
          <w:p w14:paraId="08500C46" w14:textId="77777777" w:rsidR="00144589" w:rsidRPr="007D1E1D" w:rsidRDefault="00144589" w:rsidP="00D610C6">
            <w:pPr>
              <w:pStyle w:val="TAL"/>
              <w:jc w:val="center"/>
            </w:pPr>
            <w:r w:rsidRPr="007D1E1D">
              <w:t>No</w:t>
            </w:r>
          </w:p>
        </w:tc>
        <w:tc>
          <w:tcPr>
            <w:tcW w:w="737" w:type="dxa"/>
          </w:tcPr>
          <w:p w14:paraId="01F37DC6" w14:textId="77777777" w:rsidR="00144589" w:rsidRPr="007D1E1D" w:rsidRDefault="00144589" w:rsidP="00D610C6">
            <w:pPr>
              <w:pStyle w:val="TAL"/>
              <w:jc w:val="center"/>
              <w:rPr>
                <w:rFonts w:eastAsia="MS Mincho"/>
              </w:rPr>
            </w:pPr>
            <w:r w:rsidRPr="007D1E1D">
              <w:rPr>
                <w:rFonts w:eastAsia="MS Mincho"/>
              </w:rPr>
              <w:t>No</w:t>
            </w:r>
          </w:p>
        </w:tc>
      </w:tr>
      <w:tr w:rsidR="00144589" w:rsidRPr="007D1E1D" w14:paraId="55170B72" w14:textId="77777777" w:rsidTr="00D610C6">
        <w:tc>
          <w:tcPr>
            <w:tcW w:w="6807" w:type="dxa"/>
          </w:tcPr>
          <w:p w14:paraId="529DE91E" w14:textId="77777777" w:rsidR="00144589" w:rsidRPr="007D1E1D" w:rsidRDefault="00144589" w:rsidP="00D610C6">
            <w:pPr>
              <w:pStyle w:val="TAL"/>
              <w:rPr>
                <w:b/>
                <w:i/>
              </w:rPr>
            </w:pPr>
            <w:r w:rsidRPr="007D1E1D">
              <w:rPr>
                <w:b/>
                <w:i/>
              </w:rPr>
              <w:t>eutra-AutonomousGaps</w:t>
            </w:r>
            <w:r w:rsidRPr="007D1E1D">
              <w:rPr>
                <w:rFonts w:eastAsia="DengXian"/>
                <w:b/>
                <w:i/>
              </w:rPr>
              <w:t>-NEDC</w:t>
            </w:r>
            <w:r w:rsidRPr="007D1E1D">
              <w:rPr>
                <w:b/>
                <w:i/>
              </w:rPr>
              <w:t>-r16</w:t>
            </w:r>
          </w:p>
          <w:p w14:paraId="0F050A2E" w14:textId="77777777" w:rsidR="00144589" w:rsidRPr="007D1E1D" w:rsidRDefault="00144589" w:rsidP="00D610C6">
            <w:pPr>
              <w:pStyle w:val="TAL"/>
              <w:rPr>
                <w:b/>
                <w:i/>
              </w:rPr>
            </w:pPr>
            <w:r w:rsidRPr="007D1E1D">
              <w:t xml:space="preserve">Defines whether the UE supports, upon configuration of </w:t>
            </w:r>
            <w:proofErr w:type="spellStart"/>
            <w:r w:rsidRPr="007D1E1D">
              <w:rPr>
                <w:i/>
              </w:rPr>
              <w:t>useAutonomousGaps</w:t>
            </w:r>
            <w:proofErr w:type="spellEnd"/>
            <w:r w:rsidRPr="007D1E1D">
              <w:t xml:space="preserve"> by the network, acquisition of relevant information from a neighbouring E-UTRA cell by reading the SI of the neighbouring cell using autonomous gap and reporting the acquired information to the network as specified in TS 38.331 [9] when </w:t>
            </w:r>
            <w:r w:rsidRPr="007D1E1D">
              <w:rPr>
                <w:rFonts w:eastAsia="DengXian"/>
              </w:rPr>
              <w:t>NE</w:t>
            </w:r>
            <w:r w:rsidRPr="007D1E1D">
              <w:t>-DC is configured.</w:t>
            </w:r>
          </w:p>
        </w:tc>
        <w:tc>
          <w:tcPr>
            <w:tcW w:w="709" w:type="dxa"/>
          </w:tcPr>
          <w:p w14:paraId="4F6437DD" w14:textId="77777777" w:rsidR="00144589" w:rsidRPr="007D1E1D" w:rsidRDefault="00144589" w:rsidP="00D610C6">
            <w:pPr>
              <w:pStyle w:val="TAL"/>
              <w:jc w:val="center"/>
            </w:pPr>
            <w:r w:rsidRPr="007D1E1D">
              <w:t>UE</w:t>
            </w:r>
          </w:p>
        </w:tc>
        <w:tc>
          <w:tcPr>
            <w:tcW w:w="564" w:type="dxa"/>
          </w:tcPr>
          <w:p w14:paraId="52BFF91E" w14:textId="77777777" w:rsidR="00144589" w:rsidRPr="007D1E1D" w:rsidRDefault="00144589" w:rsidP="00D610C6">
            <w:pPr>
              <w:pStyle w:val="TAL"/>
              <w:jc w:val="center"/>
            </w:pPr>
            <w:r w:rsidRPr="007D1E1D">
              <w:t>No</w:t>
            </w:r>
          </w:p>
        </w:tc>
        <w:tc>
          <w:tcPr>
            <w:tcW w:w="712" w:type="dxa"/>
          </w:tcPr>
          <w:p w14:paraId="29C4D9F4" w14:textId="77777777" w:rsidR="00144589" w:rsidRPr="007D1E1D" w:rsidRDefault="00144589" w:rsidP="00D610C6">
            <w:pPr>
              <w:pStyle w:val="TAL"/>
              <w:jc w:val="center"/>
            </w:pPr>
            <w:r w:rsidRPr="007D1E1D">
              <w:rPr>
                <w:rFonts w:eastAsia="DengXian"/>
              </w:rPr>
              <w:t>No</w:t>
            </w:r>
          </w:p>
        </w:tc>
        <w:tc>
          <w:tcPr>
            <w:tcW w:w="737" w:type="dxa"/>
          </w:tcPr>
          <w:p w14:paraId="7FEA2840" w14:textId="77777777" w:rsidR="00144589" w:rsidRPr="007D1E1D" w:rsidRDefault="00144589" w:rsidP="00D610C6">
            <w:pPr>
              <w:pStyle w:val="TAL"/>
              <w:jc w:val="center"/>
              <w:rPr>
                <w:rFonts w:eastAsia="MS Mincho"/>
              </w:rPr>
            </w:pPr>
            <w:r w:rsidRPr="007D1E1D">
              <w:rPr>
                <w:rFonts w:eastAsia="MS Mincho"/>
              </w:rPr>
              <w:t>No</w:t>
            </w:r>
          </w:p>
        </w:tc>
      </w:tr>
      <w:tr w:rsidR="00144589" w:rsidRPr="007D1E1D" w14:paraId="7B059C48" w14:textId="77777777" w:rsidTr="00D610C6">
        <w:tc>
          <w:tcPr>
            <w:tcW w:w="6807" w:type="dxa"/>
          </w:tcPr>
          <w:p w14:paraId="701EF957" w14:textId="77777777" w:rsidR="00144589" w:rsidRPr="007D1E1D" w:rsidRDefault="00144589" w:rsidP="00D610C6">
            <w:pPr>
              <w:pStyle w:val="TAL"/>
              <w:rPr>
                <w:b/>
                <w:i/>
              </w:rPr>
            </w:pPr>
            <w:r w:rsidRPr="007D1E1D">
              <w:rPr>
                <w:b/>
                <w:i/>
              </w:rPr>
              <w:t>eutra-AutonomousGaps</w:t>
            </w:r>
            <w:r w:rsidRPr="007D1E1D">
              <w:rPr>
                <w:rFonts w:eastAsia="DengXian"/>
                <w:b/>
                <w:i/>
              </w:rPr>
              <w:t>-NRDC</w:t>
            </w:r>
            <w:r w:rsidRPr="007D1E1D">
              <w:rPr>
                <w:b/>
                <w:i/>
              </w:rPr>
              <w:t>-r16</w:t>
            </w:r>
          </w:p>
          <w:p w14:paraId="6F507224" w14:textId="77777777" w:rsidR="00144589" w:rsidRPr="007D1E1D" w:rsidRDefault="00144589" w:rsidP="00D610C6">
            <w:pPr>
              <w:pStyle w:val="TAL"/>
              <w:rPr>
                <w:b/>
                <w:i/>
              </w:rPr>
            </w:pPr>
            <w:r w:rsidRPr="007D1E1D">
              <w:t xml:space="preserve">Defines whether the UE supports, upon configuration of </w:t>
            </w:r>
            <w:proofErr w:type="spellStart"/>
            <w:r w:rsidRPr="007D1E1D">
              <w:rPr>
                <w:i/>
              </w:rPr>
              <w:t>useAutonomousGaps</w:t>
            </w:r>
            <w:proofErr w:type="spellEnd"/>
            <w:r w:rsidRPr="007D1E1D">
              <w:t xml:space="preserve"> by the network, acquisition of relevant information from a neighbouring E-UTRA cell by reading the SI of the neighbouring cell using autonomous gap and reporting the acquired information to the network as specified in TS 38.331 [9] when </w:t>
            </w:r>
            <w:r w:rsidRPr="007D1E1D">
              <w:rPr>
                <w:rFonts w:eastAsia="DengXian"/>
              </w:rPr>
              <w:t>NR</w:t>
            </w:r>
            <w:r w:rsidRPr="007D1E1D">
              <w:t>-DC is configured.</w:t>
            </w:r>
          </w:p>
        </w:tc>
        <w:tc>
          <w:tcPr>
            <w:tcW w:w="709" w:type="dxa"/>
          </w:tcPr>
          <w:p w14:paraId="7C37D2E0" w14:textId="77777777" w:rsidR="00144589" w:rsidRPr="007D1E1D" w:rsidRDefault="00144589" w:rsidP="00D610C6">
            <w:pPr>
              <w:pStyle w:val="TAL"/>
              <w:jc w:val="center"/>
            </w:pPr>
            <w:r w:rsidRPr="007D1E1D">
              <w:t>UE</w:t>
            </w:r>
          </w:p>
        </w:tc>
        <w:tc>
          <w:tcPr>
            <w:tcW w:w="564" w:type="dxa"/>
          </w:tcPr>
          <w:p w14:paraId="04A1C8B3" w14:textId="77777777" w:rsidR="00144589" w:rsidRPr="007D1E1D" w:rsidRDefault="00144589" w:rsidP="00D610C6">
            <w:pPr>
              <w:pStyle w:val="TAL"/>
              <w:jc w:val="center"/>
            </w:pPr>
            <w:r w:rsidRPr="007D1E1D">
              <w:t>No</w:t>
            </w:r>
          </w:p>
        </w:tc>
        <w:tc>
          <w:tcPr>
            <w:tcW w:w="712" w:type="dxa"/>
          </w:tcPr>
          <w:p w14:paraId="4D9D2F1A" w14:textId="77777777" w:rsidR="00144589" w:rsidRPr="007D1E1D" w:rsidRDefault="00144589" w:rsidP="00D610C6">
            <w:pPr>
              <w:pStyle w:val="TAL"/>
              <w:jc w:val="center"/>
            </w:pPr>
            <w:r w:rsidRPr="007D1E1D">
              <w:rPr>
                <w:rFonts w:eastAsia="DengXian"/>
              </w:rPr>
              <w:t>No</w:t>
            </w:r>
          </w:p>
        </w:tc>
        <w:tc>
          <w:tcPr>
            <w:tcW w:w="737" w:type="dxa"/>
          </w:tcPr>
          <w:p w14:paraId="2224DB81" w14:textId="77777777" w:rsidR="00144589" w:rsidRPr="007D1E1D" w:rsidRDefault="00144589" w:rsidP="00D610C6">
            <w:pPr>
              <w:pStyle w:val="TAL"/>
              <w:jc w:val="center"/>
              <w:rPr>
                <w:rFonts w:eastAsia="MS Mincho"/>
              </w:rPr>
            </w:pPr>
            <w:r w:rsidRPr="007D1E1D">
              <w:rPr>
                <w:rFonts w:eastAsia="MS Mincho"/>
              </w:rPr>
              <w:t>No</w:t>
            </w:r>
          </w:p>
        </w:tc>
      </w:tr>
      <w:tr w:rsidR="00144589" w:rsidRPr="007D1E1D" w14:paraId="1FA4058B" w14:textId="77777777" w:rsidTr="00D610C6">
        <w:trPr>
          <w:cantSplit/>
        </w:trPr>
        <w:tc>
          <w:tcPr>
            <w:tcW w:w="6807" w:type="dxa"/>
          </w:tcPr>
          <w:p w14:paraId="21496DBE" w14:textId="77777777" w:rsidR="00144589" w:rsidRPr="007D1E1D" w:rsidRDefault="00144589" w:rsidP="00D610C6">
            <w:pPr>
              <w:pStyle w:val="TAL"/>
              <w:rPr>
                <w:b/>
                <w:i/>
              </w:rPr>
            </w:pPr>
            <w:proofErr w:type="spellStart"/>
            <w:r w:rsidRPr="007D1E1D">
              <w:rPr>
                <w:b/>
                <w:i/>
              </w:rPr>
              <w:t>eutra</w:t>
            </w:r>
            <w:proofErr w:type="spellEnd"/>
            <w:r w:rsidRPr="007D1E1D">
              <w:rPr>
                <w:b/>
                <w:i/>
              </w:rPr>
              <w:t>-CGI-Reporting</w:t>
            </w:r>
          </w:p>
          <w:p w14:paraId="1903E7F8" w14:textId="77777777" w:rsidR="00144589" w:rsidRPr="007D1E1D" w:rsidRDefault="00144589" w:rsidP="00D610C6">
            <w:pPr>
              <w:pStyle w:val="TAL"/>
            </w:pPr>
            <w:r w:rsidRPr="007D1E1D">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sidRPr="007D1E1D">
              <w:rPr>
                <w:lang w:eastAsia="en-GB"/>
              </w:rPr>
              <w:t>MN and SN have the same DRX cycle and on-duration configured by MN completely contains on-duration configured by SN</w:t>
            </w:r>
            <w:r w:rsidRPr="007D1E1D">
              <w:t xml:space="preserve">. It is mandated if the UE supports EUTRA. It is optional for </w:t>
            </w:r>
            <w:proofErr w:type="spellStart"/>
            <w:r w:rsidRPr="007D1E1D">
              <w:t>RedCap</w:t>
            </w:r>
            <w:proofErr w:type="spellEnd"/>
            <w:r w:rsidRPr="007D1E1D">
              <w:t xml:space="preserve"> UEs.</w:t>
            </w:r>
          </w:p>
        </w:tc>
        <w:tc>
          <w:tcPr>
            <w:tcW w:w="709" w:type="dxa"/>
          </w:tcPr>
          <w:p w14:paraId="45E6D5AF" w14:textId="77777777" w:rsidR="00144589" w:rsidRPr="007D1E1D" w:rsidRDefault="00144589" w:rsidP="00D610C6">
            <w:pPr>
              <w:pStyle w:val="TAL"/>
              <w:jc w:val="center"/>
            </w:pPr>
            <w:r w:rsidRPr="007D1E1D">
              <w:t>UE</w:t>
            </w:r>
          </w:p>
        </w:tc>
        <w:tc>
          <w:tcPr>
            <w:tcW w:w="564" w:type="dxa"/>
          </w:tcPr>
          <w:p w14:paraId="43A06414" w14:textId="77777777" w:rsidR="00144589" w:rsidRPr="007D1E1D" w:rsidRDefault="00144589" w:rsidP="00D610C6">
            <w:pPr>
              <w:pStyle w:val="TAL"/>
              <w:jc w:val="center"/>
            </w:pPr>
            <w:r w:rsidRPr="007D1E1D">
              <w:t>CY</w:t>
            </w:r>
          </w:p>
        </w:tc>
        <w:tc>
          <w:tcPr>
            <w:tcW w:w="712" w:type="dxa"/>
          </w:tcPr>
          <w:p w14:paraId="7B2C345F" w14:textId="77777777" w:rsidR="00144589" w:rsidRPr="007D1E1D" w:rsidRDefault="00144589" w:rsidP="00D610C6">
            <w:pPr>
              <w:pStyle w:val="TAL"/>
              <w:jc w:val="center"/>
            </w:pPr>
            <w:r w:rsidRPr="007D1E1D">
              <w:t>No</w:t>
            </w:r>
          </w:p>
        </w:tc>
        <w:tc>
          <w:tcPr>
            <w:tcW w:w="737" w:type="dxa"/>
          </w:tcPr>
          <w:p w14:paraId="69E209EF" w14:textId="77777777" w:rsidR="00144589" w:rsidRPr="007D1E1D" w:rsidRDefault="00144589" w:rsidP="00D610C6">
            <w:pPr>
              <w:pStyle w:val="TAL"/>
              <w:jc w:val="center"/>
              <w:rPr>
                <w:rFonts w:eastAsia="MS Mincho"/>
              </w:rPr>
            </w:pPr>
            <w:r w:rsidRPr="007D1E1D">
              <w:rPr>
                <w:rFonts w:eastAsia="MS Mincho"/>
              </w:rPr>
              <w:t>No</w:t>
            </w:r>
          </w:p>
        </w:tc>
      </w:tr>
      <w:tr w:rsidR="00144589" w:rsidRPr="007D1E1D" w14:paraId="3CDA6144" w14:textId="77777777" w:rsidTr="00D610C6">
        <w:trPr>
          <w:cantSplit/>
        </w:trPr>
        <w:tc>
          <w:tcPr>
            <w:tcW w:w="6807" w:type="dxa"/>
          </w:tcPr>
          <w:p w14:paraId="727578AA" w14:textId="77777777" w:rsidR="00144589" w:rsidRPr="007D1E1D" w:rsidRDefault="00144589" w:rsidP="00D610C6">
            <w:pPr>
              <w:pStyle w:val="TAL"/>
              <w:rPr>
                <w:b/>
                <w:i/>
              </w:rPr>
            </w:pPr>
            <w:proofErr w:type="spellStart"/>
            <w:r w:rsidRPr="007D1E1D">
              <w:rPr>
                <w:b/>
                <w:i/>
              </w:rPr>
              <w:t>eutra</w:t>
            </w:r>
            <w:proofErr w:type="spellEnd"/>
            <w:r w:rsidRPr="007D1E1D">
              <w:rPr>
                <w:b/>
                <w:i/>
              </w:rPr>
              <w:t>-CGI-Reporting-NEDC</w:t>
            </w:r>
          </w:p>
          <w:p w14:paraId="1FA3036D" w14:textId="77777777" w:rsidR="00144589" w:rsidRPr="007D1E1D" w:rsidRDefault="00144589" w:rsidP="00D610C6">
            <w:pPr>
              <w:pStyle w:val="TAL"/>
              <w:rPr>
                <w:b/>
                <w:i/>
              </w:rPr>
            </w:pPr>
            <w:r w:rsidRPr="007D1E1D">
              <w:t>Defines whether the UE supports acquisition of relevant information from a neighbouring E-UTRA cell by reading the SI of the neighbouring cell and reporting the acquired information to the network as specified in TS 38.331 [9] when the</w:t>
            </w:r>
            <w:r w:rsidRPr="007D1E1D">
              <w:rPr>
                <w:b/>
                <w:i/>
              </w:rPr>
              <w:t xml:space="preserve"> </w:t>
            </w:r>
            <w:r w:rsidRPr="007D1E1D">
              <w:t>NE-DC</w:t>
            </w:r>
            <w:r w:rsidRPr="007D1E1D">
              <w:rPr>
                <w:i/>
              </w:rPr>
              <w:t xml:space="preserve"> </w:t>
            </w:r>
            <w:r w:rsidRPr="007D1E1D">
              <w:t>is configured.</w:t>
            </w:r>
          </w:p>
        </w:tc>
        <w:tc>
          <w:tcPr>
            <w:tcW w:w="709" w:type="dxa"/>
          </w:tcPr>
          <w:p w14:paraId="4BC73534" w14:textId="77777777" w:rsidR="00144589" w:rsidRPr="007D1E1D" w:rsidRDefault="00144589" w:rsidP="00D610C6">
            <w:pPr>
              <w:pStyle w:val="TAL"/>
              <w:jc w:val="center"/>
            </w:pPr>
            <w:r w:rsidRPr="007D1E1D">
              <w:t>UE</w:t>
            </w:r>
          </w:p>
        </w:tc>
        <w:tc>
          <w:tcPr>
            <w:tcW w:w="564" w:type="dxa"/>
          </w:tcPr>
          <w:p w14:paraId="3450E61B" w14:textId="77777777" w:rsidR="00144589" w:rsidRPr="007D1E1D" w:rsidRDefault="00144589" w:rsidP="00D610C6">
            <w:pPr>
              <w:pStyle w:val="TAL"/>
              <w:jc w:val="center"/>
            </w:pPr>
            <w:r w:rsidRPr="007D1E1D">
              <w:t>No</w:t>
            </w:r>
          </w:p>
        </w:tc>
        <w:tc>
          <w:tcPr>
            <w:tcW w:w="712" w:type="dxa"/>
          </w:tcPr>
          <w:p w14:paraId="1E9867F6" w14:textId="77777777" w:rsidR="00144589" w:rsidRPr="007D1E1D" w:rsidRDefault="00144589" w:rsidP="00D610C6">
            <w:pPr>
              <w:pStyle w:val="TAL"/>
              <w:jc w:val="center"/>
            </w:pPr>
            <w:r w:rsidRPr="007D1E1D">
              <w:t>No</w:t>
            </w:r>
          </w:p>
        </w:tc>
        <w:tc>
          <w:tcPr>
            <w:tcW w:w="737" w:type="dxa"/>
          </w:tcPr>
          <w:p w14:paraId="57D90D26" w14:textId="77777777" w:rsidR="00144589" w:rsidRPr="007D1E1D" w:rsidRDefault="00144589" w:rsidP="00D610C6">
            <w:pPr>
              <w:pStyle w:val="TAL"/>
              <w:jc w:val="center"/>
              <w:rPr>
                <w:rFonts w:eastAsia="MS Mincho"/>
              </w:rPr>
            </w:pPr>
            <w:r w:rsidRPr="007D1E1D">
              <w:rPr>
                <w:rFonts w:eastAsia="MS Mincho"/>
              </w:rPr>
              <w:t>No</w:t>
            </w:r>
          </w:p>
        </w:tc>
      </w:tr>
      <w:tr w:rsidR="00144589" w:rsidRPr="007D1E1D" w14:paraId="73EAC290" w14:textId="77777777" w:rsidTr="00D610C6">
        <w:trPr>
          <w:cantSplit/>
        </w:trPr>
        <w:tc>
          <w:tcPr>
            <w:tcW w:w="6807" w:type="dxa"/>
          </w:tcPr>
          <w:p w14:paraId="20D24E37" w14:textId="77777777" w:rsidR="00144589" w:rsidRPr="007D1E1D" w:rsidRDefault="00144589" w:rsidP="00D610C6">
            <w:pPr>
              <w:pStyle w:val="TAL"/>
              <w:rPr>
                <w:b/>
                <w:i/>
              </w:rPr>
            </w:pPr>
            <w:proofErr w:type="spellStart"/>
            <w:r w:rsidRPr="007D1E1D">
              <w:rPr>
                <w:b/>
                <w:i/>
              </w:rPr>
              <w:t>eutra</w:t>
            </w:r>
            <w:proofErr w:type="spellEnd"/>
            <w:r w:rsidRPr="007D1E1D">
              <w:rPr>
                <w:b/>
                <w:i/>
              </w:rPr>
              <w:t>-CGI-Reporting-NRDC</w:t>
            </w:r>
          </w:p>
          <w:p w14:paraId="3F0F45A9" w14:textId="77777777" w:rsidR="00144589" w:rsidRPr="007D1E1D" w:rsidRDefault="00144589" w:rsidP="00D610C6">
            <w:pPr>
              <w:pStyle w:val="TAL"/>
              <w:rPr>
                <w:b/>
                <w:i/>
              </w:rPr>
            </w:pPr>
            <w:r w:rsidRPr="007D1E1D">
              <w:t>Defines whether the UE supports acquisition of relevant information from a neighbouring E-UTRA cell by reading the SI of the neighbouring cell and reporting the acquired information to the network as specified in TS 38.331 [9] when the</w:t>
            </w:r>
            <w:r w:rsidRPr="007D1E1D">
              <w:rPr>
                <w:i/>
              </w:rPr>
              <w:t xml:space="preserve"> </w:t>
            </w:r>
            <w:r w:rsidRPr="007D1E1D">
              <w:t xml:space="preserve">NR-DC is configured wherein MN and SN have different DRX cycles, </w:t>
            </w:r>
            <w:r w:rsidRPr="007D1E1D">
              <w:rPr>
                <w:rFonts w:cs="Arial"/>
              </w:rPr>
              <w:t>or on-duration configured by MN does not contain on-duration configured by SN if the DRX cycles are the same.</w:t>
            </w:r>
          </w:p>
        </w:tc>
        <w:tc>
          <w:tcPr>
            <w:tcW w:w="709" w:type="dxa"/>
          </w:tcPr>
          <w:p w14:paraId="47F02848" w14:textId="77777777" w:rsidR="00144589" w:rsidRPr="007D1E1D" w:rsidRDefault="00144589" w:rsidP="00D610C6">
            <w:pPr>
              <w:pStyle w:val="TAL"/>
              <w:jc w:val="center"/>
            </w:pPr>
            <w:r w:rsidRPr="007D1E1D">
              <w:t>UE</w:t>
            </w:r>
          </w:p>
        </w:tc>
        <w:tc>
          <w:tcPr>
            <w:tcW w:w="564" w:type="dxa"/>
          </w:tcPr>
          <w:p w14:paraId="63461B5C" w14:textId="77777777" w:rsidR="00144589" w:rsidRPr="007D1E1D" w:rsidRDefault="00144589" w:rsidP="00D610C6">
            <w:pPr>
              <w:pStyle w:val="TAL"/>
              <w:jc w:val="center"/>
            </w:pPr>
            <w:r w:rsidRPr="007D1E1D">
              <w:t>No</w:t>
            </w:r>
          </w:p>
        </w:tc>
        <w:tc>
          <w:tcPr>
            <w:tcW w:w="712" w:type="dxa"/>
          </w:tcPr>
          <w:p w14:paraId="13948406" w14:textId="77777777" w:rsidR="00144589" w:rsidRPr="007D1E1D" w:rsidRDefault="00144589" w:rsidP="00D610C6">
            <w:pPr>
              <w:pStyle w:val="TAL"/>
              <w:jc w:val="center"/>
            </w:pPr>
            <w:r w:rsidRPr="007D1E1D">
              <w:t>No</w:t>
            </w:r>
          </w:p>
        </w:tc>
        <w:tc>
          <w:tcPr>
            <w:tcW w:w="737" w:type="dxa"/>
          </w:tcPr>
          <w:p w14:paraId="4399875D" w14:textId="77777777" w:rsidR="00144589" w:rsidRPr="007D1E1D" w:rsidRDefault="00144589" w:rsidP="00D610C6">
            <w:pPr>
              <w:pStyle w:val="TAL"/>
              <w:jc w:val="center"/>
              <w:rPr>
                <w:rFonts w:eastAsia="MS Mincho"/>
              </w:rPr>
            </w:pPr>
            <w:r w:rsidRPr="007D1E1D">
              <w:rPr>
                <w:rFonts w:eastAsia="MS Mincho"/>
              </w:rPr>
              <w:t>No</w:t>
            </w:r>
          </w:p>
        </w:tc>
      </w:tr>
      <w:tr w:rsidR="00144589" w:rsidRPr="007D1E1D" w14:paraId="627576F8" w14:textId="77777777" w:rsidTr="00D610C6">
        <w:trPr>
          <w:cantSplit/>
        </w:trPr>
        <w:tc>
          <w:tcPr>
            <w:tcW w:w="6807" w:type="dxa"/>
          </w:tcPr>
          <w:p w14:paraId="10370EF8" w14:textId="77777777" w:rsidR="00144589" w:rsidRPr="007D1E1D" w:rsidRDefault="00144589" w:rsidP="00D610C6">
            <w:pPr>
              <w:keepNext/>
              <w:keepLines/>
              <w:spacing w:after="0"/>
              <w:rPr>
                <w:rFonts w:ascii="Arial" w:hAnsi="Arial" w:cs="Arial"/>
                <w:b/>
                <w:i/>
                <w:sz w:val="18"/>
              </w:rPr>
            </w:pPr>
            <w:r w:rsidRPr="007D1E1D">
              <w:rPr>
                <w:rFonts w:ascii="Arial" w:hAnsi="Arial" w:cs="Arial"/>
                <w:b/>
                <w:i/>
                <w:sz w:val="18"/>
              </w:rPr>
              <w:t>eutra-NeedForGapNCSG-reporting-r17</w:t>
            </w:r>
          </w:p>
          <w:p w14:paraId="2B45EEED" w14:textId="77777777" w:rsidR="00144589" w:rsidRPr="007D1E1D" w:rsidRDefault="00144589" w:rsidP="00D610C6">
            <w:pPr>
              <w:pStyle w:val="TAL"/>
              <w:rPr>
                <w:b/>
                <w:i/>
              </w:rPr>
            </w:pPr>
            <w:r w:rsidRPr="007D1E1D">
              <w:rPr>
                <w:rFonts w:cs="Arial"/>
                <w:bCs/>
                <w:iCs/>
              </w:rPr>
              <w:t>Indicates whether the UE supports reporting of the NCSG and measurement gap requirement information for E-UTRA target bands in the UE response to a network configuration RRC message as specified in TS 38.331 [9].</w:t>
            </w:r>
          </w:p>
        </w:tc>
        <w:tc>
          <w:tcPr>
            <w:tcW w:w="709" w:type="dxa"/>
          </w:tcPr>
          <w:p w14:paraId="34EBC1BB" w14:textId="77777777" w:rsidR="00144589" w:rsidRPr="007D1E1D" w:rsidRDefault="00144589" w:rsidP="00D610C6">
            <w:pPr>
              <w:pStyle w:val="TAL"/>
              <w:jc w:val="center"/>
            </w:pPr>
            <w:r w:rsidRPr="007D1E1D">
              <w:rPr>
                <w:rFonts w:cs="Arial"/>
              </w:rPr>
              <w:t>UE</w:t>
            </w:r>
          </w:p>
        </w:tc>
        <w:tc>
          <w:tcPr>
            <w:tcW w:w="564" w:type="dxa"/>
          </w:tcPr>
          <w:p w14:paraId="5373EF49" w14:textId="77777777" w:rsidR="00144589" w:rsidRPr="007D1E1D" w:rsidRDefault="00144589" w:rsidP="00D610C6">
            <w:pPr>
              <w:pStyle w:val="TAL"/>
              <w:jc w:val="center"/>
            </w:pPr>
            <w:r w:rsidRPr="007D1E1D">
              <w:rPr>
                <w:rFonts w:cs="Arial"/>
              </w:rPr>
              <w:t>No</w:t>
            </w:r>
          </w:p>
        </w:tc>
        <w:tc>
          <w:tcPr>
            <w:tcW w:w="712" w:type="dxa"/>
          </w:tcPr>
          <w:p w14:paraId="21AFA0E2" w14:textId="77777777" w:rsidR="00144589" w:rsidRPr="007D1E1D" w:rsidRDefault="00144589" w:rsidP="00D610C6">
            <w:pPr>
              <w:pStyle w:val="TAL"/>
              <w:jc w:val="center"/>
            </w:pPr>
            <w:r w:rsidRPr="007D1E1D">
              <w:rPr>
                <w:rFonts w:cs="Arial"/>
              </w:rPr>
              <w:t>No</w:t>
            </w:r>
          </w:p>
        </w:tc>
        <w:tc>
          <w:tcPr>
            <w:tcW w:w="737" w:type="dxa"/>
          </w:tcPr>
          <w:p w14:paraId="69BBBE03" w14:textId="77777777" w:rsidR="00144589" w:rsidRPr="007D1E1D" w:rsidRDefault="00144589" w:rsidP="00D610C6">
            <w:pPr>
              <w:pStyle w:val="TAL"/>
              <w:jc w:val="center"/>
              <w:rPr>
                <w:rFonts w:eastAsia="MS Mincho"/>
              </w:rPr>
            </w:pPr>
            <w:r w:rsidRPr="007D1E1D">
              <w:rPr>
                <w:rFonts w:eastAsia="MS Mincho" w:cs="Arial"/>
              </w:rPr>
              <w:t>No</w:t>
            </w:r>
          </w:p>
        </w:tc>
      </w:tr>
      <w:tr w:rsidR="00144589" w:rsidRPr="007D1E1D" w14:paraId="42E7A525" w14:textId="77777777" w:rsidTr="00D610C6">
        <w:trPr>
          <w:cantSplit/>
        </w:trPr>
        <w:tc>
          <w:tcPr>
            <w:tcW w:w="6807" w:type="dxa"/>
          </w:tcPr>
          <w:p w14:paraId="4F61E7ED" w14:textId="77777777" w:rsidR="00144589" w:rsidRPr="007D1E1D" w:rsidRDefault="00144589" w:rsidP="00D610C6">
            <w:pPr>
              <w:pStyle w:val="TAL"/>
              <w:rPr>
                <w:rFonts w:cs="Arial"/>
                <w:b/>
                <w:bCs/>
                <w:i/>
                <w:iCs/>
                <w:szCs w:val="18"/>
              </w:rPr>
            </w:pPr>
            <w:proofErr w:type="spellStart"/>
            <w:r w:rsidRPr="007D1E1D">
              <w:rPr>
                <w:rFonts w:cs="Arial"/>
                <w:b/>
                <w:bCs/>
                <w:i/>
                <w:iCs/>
                <w:szCs w:val="18"/>
              </w:rPr>
              <w:lastRenderedPageBreak/>
              <w:t>eventA-MeasAndReport</w:t>
            </w:r>
            <w:proofErr w:type="spellEnd"/>
          </w:p>
          <w:p w14:paraId="7A0B5526" w14:textId="77777777" w:rsidR="00144589" w:rsidRPr="007D1E1D" w:rsidRDefault="00144589" w:rsidP="00D610C6">
            <w:pPr>
              <w:pStyle w:val="TAL"/>
              <w:rPr>
                <w:rFonts w:cs="Arial"/>
                <w:b/>
                <w:bCs/>
                <w:i/>
                <w:iCs/>
                <w:szCs w:val="18"/>
              </w:rPr>
            </w:pPr>
            <w:r w:rsidRPr="007D1E1D">
              <w:rPr>
                <w:rFonts w:cs="Arial"/>
                <w:bCs/>
                <w:iCs/>
                <w:szCs w:val="18"/>
              </w:rPr>
              <w:t xml:space="preserve">Indicates whether the UE supports NR measurements and events A triggered reporting as specified in TS 38.331 [9]. </w:t>
            </w:r>
            <w:r w:rsidRPr="007D1E1D">
              <w:t xml:space="preserve">This field only applies to SN configured measurement when </w:t>
            </w:r>
            <w:r w:rsidRPr="007D1E1D">
              <w:rPr>
                <w:szCs w:val="22"/>
              </w:rPr>
              <w:t>(NG)</w:t>
            </w:r>
            <w:r w:rsidRPr="007D1E1D">
              <w:t>EN-DC is configured. For NR SA, MN and SN configured measurement when NR-DC is configured, and MN configured measurement when NE-DC is configured, this feature is mandatory supported.</w:t>
            </w:r>
          </w:p>
        </w:tc>
        <w:tc>
          <w:tcPr>
            <w:tcW w:w="709" w:type="dxa"/>
          </w:tcPr>
          <w:p w14:paraId="1FCE7BC8" w14:textId="77777777" w:rsidR="00144589" w:rsidRPr="007D1E1D" w:rsidRDefault="00144589" w:rsidP="00D610C6">
            <w:pPr>
              <w:pStyle w:val="TAL"/>
              <w:jc w:val="center"/>
              <w:rPr>
                <w:rFonts w:cs="Arial"/>
                <w:bCs/>
                <w:iCs/>
                <w:szCs w:val="18"/>
              </w:rPr>
            </w:pPr>
            <w:r w:rsidRPr="007D1E1D">
              <w:rPr>
                <w:rFonts w:cs="Arial"/>
                <w:bCs/>
                <w:iCs/>
                <w:szCs w:val="18"/>
              </w:rPr>
              <w:t>UE</w:t>
            </w:r>
          </w:p>
        </w:tc>
        <w:tc>
          <w:tcPr>
            <w:tcW w:w="564" w:type="dxa"/>
          </w:tcPr>
          <w:p w14:paraId="4F6F6D90" w14:textId="77777777" w:rsidR="00144589" w:rsidRPr="007D1E1D" w:rsidRDefault="00144589" w:rsidP="00D610C6">
            <w:pPr>
              <w:pStyle w:val="TAL"/>
              <w:jc w:val="center"/>
              <w:rPr>
                <w:rFonts w:cs="Arial"/>
                <w:bCs/>
                <w:iCs/>
                <w:szCs w:val="18"/>
              </w:rPr>
            </w:pPr>
            <w:r w:rsidRPr="007D1E1D">
              <w:rPr>
                <w:rFonts w:cs="Arial"/>
                <w:bCs/>
                <w:iCs/>
                <w:szCs w:val="18"/>
              </w:rPr>
              <w:t>Yes</w:t>
            </w:r>
          </w:p>
        </w:tc>
        <w:tc>
          <w:tcPr>
            <w:tcW w:w="712" w:type="dxa"/>
          </w:tcPr>
          <w:p w14:paraId="00CB1937" w14:textId="77777777" w:rsidR="00144589" w:rsidRPr="007D1E1D" w:rsidRDefault="00144589" w:rsidP="00D610C6">
            <w:pPr>
              <w:pStyle w:val="TAL"/>
              <w:jc w:val="center"/>
              <w:rPr>
                <w:rFonts w:cs="Arial"/>
                <w:bCs/>
                <w:iCs/>
                <w:szCs w:val="18"/>
              </w:rPr>
            </w:pPr>
            <w:r w:rsidRPr="007D1E1D">
              <w:rPr>
                <w:rFonts w:cs="Arial"/>
                <w:bCs/>
                <w:iCs/>
                <w:szCs w:val="18"/>
              </w:rPr>
              <w:t>Yes</w:t>
            </w:r>
          </w:p>
        </w:tc>
        <w:tc>
          <w:tcPr>
            <w:tcW w:w="737" w:type="dxa"/>
          </w:tcPr>
          <w:p w14:paraId="0A92F5AD" w14:textId="77777777" w:rsidR="00144589" w:rsidRPr="007D1E1D" w:rsidRDefault="00144589" w:rsidP="00D610C6">
            <w:pPr>
              <w:pStyle w:val="TAL"/>
              <w:jc w:val="center"/>
              <w:rPr>
                <w:rFonts w:eastAsia="MS Mincho" w:cs="Arial"/>
                <w:bCs/>
                <w:iCs/>
                <w:szCs w:val="18"/>
              </w:rPr>
            </w:pPr>
            <w:r w:rsidRPr="007D1E1D">
              <w:rPr>
                <w:rFonts w:eastAsia="MS Mincho" w:cs="Arial"/>
                <w:bCs/>
                <w:iCs/>
                <w:szCs w:val="18"/>
              </w:rPr>
              <w:t>No</w:t>
            </w:r>
          </w:p>
        </w:tc>
      </w:tr>
      <w:tr w:rsidR="00144589" w:rsidRPr="007D1E1D" w14:paraId="2B7CD275" w14:textId="77777777" w:rsidTr="00D610C6">
        <w:trPr>
          <w:cantSplit/>
        </w:trPr>
        <w:tc>
          <w:tcPr>
            <w:tcW w:w="6807" w:type="dxa"/>
          </w:tcPr>
          <w:p w14:paraId="4BB763BB" w14:textId="77777777" w:rsidR="00144589" w:rsidRPr="007D1E1D" w:rsidRDefault="00144589" w:rsidP="00D610C6">
            <w:pPr>
              <w:pStyle w:val="TAL"/>
              <w:rPr>
                <w:b/>
                <w:i/>
              </w:rPr>
            </w:pPr>
            <w:proofErr w:type="spellStart"/>
            <w:r w:rsidRPr="007D1E1D">
              <w:rPr>
                <w:b/>
                <w:i/>
              </w:rPr>
              <w:t>eventB-MeasAndReport</w:t>
            </w:r>
            <w:proofErr w:type="spellEnd"/>
          </w:p>
          <w:p w14:paraId="5579D2A7" w14:textId="77777777" w:rsidR="00144589" w:rsidRPr="007D1E1D" w:rsidRDefault="00144589" w:rsidP="00D610C6">
            <w:pPr>
              <w:pStyle w:val="TAL"/>
            </w:pPr>
            <w:r w:rsidRPr="007D1E1D">
              <w:t>Indicates whether the UE supports EUTRA measurement and event B triggered reporting as specified in TS 38.331 [9]. It is mandated if the UE supports EUTRA.</w:t>
            </w:r>
          </w:p>
        </w:tc>
        <w:tc>
          <w:tcPr>
            <w:tcW w:w="709" w:type="dxa"/>
          </w:tcPr>
          <w:p w14:paraId="3D9322B7" w14:textId="77777777" w:rsidR="00144589" w:rsidRPr="007D1E1D" w:rsidRDefault="00144589" w:rsidP="00D610C6">
            <w:pPr>
              <w:pStyle w:val="TAL"/>
              <w:jc w:val="center"/>
            </w:pPr>
            <w:r w:rsidRPr="007D1E1D">
              <w:t>UE</w:t>
            </w:r>
          </w:p>
        </w:tc>
        <w:tc>
          <w:tcPr>
            <w:tcW w:w="564" w:type="dxa"/>
          </w:tcPr>
          <w:p w14:paraId="50A79C59" w14:textId="77777777" w:rsidR="00144589" w:rsidRPr="007D1E1D" w:rsidRDefault="00144589" w:rsidP="00D610C6">
            <w:pPr>
              <w:pStyle w:val="TAL"/>
              <w:jc w:val="center"/>
            </w:pPr>
            <w:r w:rsidRPr="007D1E1D">
              <w:t>CY</w:t>
            </w:r>
          </w:p>
        </w:tc>
        <w:tc>
          <w:tcPr>
            <w:tcW w:w="712" w:type="dxa"/>
          </w:tcPr>
          <w:p w14:paraId="4925E251" w14:textId="77777777" w:rsidR="00144589" w:rsidRPr="007D1E1D" w:rsidRDefault="00144589" w:rsidP="00D610C6">
            <w:pPr>
              <w:pStyle w:val="TAL"/>
              <w:jc w:val="center"/>
            </w:pPr>
            <w:r w:rsidRPr="007D1E1D">
              <w:t>No</w:t>
            </w:r>
          </w:p>
        </w:tc>
        <w:tc>
          <w:tcPr>
            <w:tcW w:w="737" w:type="dxa"/>
          </w:tcPr>
          <w:p w14:paraId="4D680B0D" w14:textId="77777777" w:rsidR="00144589" w:rsidRPr="007D1E1D" w:rsidRDefault="00144589" w:rsidP="00D610C6">
            <w:pPr>
              <w:pStyle w:val="TAL"/>
              <w:jc w:val="center"/>
              <w:rPr>
                <w:rFonts w:eastAsia="MS Mincho"/>
              </w:rPr>
            </w:pPr>
            <w:r w:rsidRPr="007D1E1D">
              <w:rPr>
                <w:rFonts w:eastAsia="MS Mincho"/>
              </w:rPr>
              <w:t>No</w:t>
            </w:r>
          </w:p>
        </w:tc>
      </w:tr>
      <w:tr w:rsidR="00144589" w:rsidRPr="007D1E1D" w14:paraId="498D9CB7" w14:textId="77777777" w:rsidTr="00D610C6">
        <w:trPr>
          <w:cantSplit/>
        </w:trPr>
        <w:tc>
          <w:tcPr>
            <w:tcW w:w="6807" w:type="dxa"/>
          </w:tcPr>
          <w:p w14:paraId="6EA29915" w14:textId="77777777" w:rsidR="00144589" w:rsidRPr="007D1E1D" w:rsidRDefault="00144589" w:rsidP="00D610C6">
            <w:pPr>
              <w:pStyle w:val="TAL"/>
            </w:pPr>
            <w:r w:rsidRPr="007D1E1D">
              <w:rPr>
                <w:b/>
                <w:i/>
              </w:rPr>
              <w:t>gNB-ID-Length-Reporting-r17</w:t>
            </w:r>
          </w:p>
          <w:p w14:paraId="6ED7BEE0" w14:textId="77777777" w:rsidR="00144589" w:rsidRPr="007D1E1D" w:rsidRDefault="00144589" w:rsidP="00D610C6">
            <w:pPr>
              <w:pStyle w:val="TAL"/>
              <w:rPr>
                <w:b/>
                <w:i/>
              </w:rPr>
            </w:pPr>
            <w:r w:rsidRPr="007D1E1D">
              <w:t xml:space="preserve">Indicates whether the UE supports acquisition and reporting of </w:t>
            </w:r>
            <w:proofErr w:type="spellStart"/>
            <w:r w:rsidRPr="007D1E1D">
              <w:t>gNB</w:t>
            </w:r>
            <w:proofErr w:type="spellEnd"/>
            <w:r w:rsidRPr="007D1E1D">
              <w:t xml:space="preserve"> ID length from a neighbouring intra-frequency or inter-frequency NR cell by reading the SI of the neighbouring cell and reporting the acquired </w:t>
            </w:r>
            <w:proofErr w:type="spellStart"/>
            <w:r w:rsidRPr="007D1E1D">
              <w:t>gNB</w:t>
            </w:r>
            <w:proofErr w:type="spellEnd"/>
            <w:r w:rsidRPr="007D1E1D">
              <w:t xml:space="preserve"> ID length to the network as specified in TS 38.331 [9] when the UE is in SA connectivity. It is mandated if UE supports NR CGI reporting when the UE is in NR SA connectivity.</w:t>
            </w:r>
          </w:p>
        </w:tc>
        <w:tc>
          <w:tcPr>
            <w:tcW w:w="709" w:type="dxa"/>
          </w:tcPr>
          <w:p w14:paraId="65C28824" w14:textId="77777777" w:rsidR="00144589" w:rsidRPr="007D1E1D" w:rsidRDefault="00144589" w:rsidP="00D610C6">
            <w:pPr>
              <w:pStyle w:val="TAL"/>
              <w:jc w:val="center"/>
            </w:pPr>
            <w:r w:rsidRPr="007D1E1D">
              <w:t>UE</w:t>
            </w:r>
          </w:p>
        </w:tc>
        <w:tc>
          <w:tcPr>
            <w:tcW w:w="564" w:type="dxa"/>
          </w:tcPr>
          <w:p w14:paraId="72EDB527" w14:textId="77777777" w:rsidR="00144589" w:rsidRPr="007D1E1D" w:rsidRDefault="00144589" w:rsidP="00D610C6">
            <w:pPr>
              <w:pStyle w:val="TAL"/>
              <w:jc w:val="center"/>
            </w:pPr>
            <w:r w:rsidRPr="007D1E1D">
              <w:t>CY</w:t>
            </w:r>
          </w:p>
        </w:tc>
        <w:tc>
          <w:tcPr>
            <w:tcW w:w="712" w:type="dxa"/>
          </w:tcPr>
          <w:p w14:paraId="244B7E79" w14:textId="77777777" w:rsidR="00144589" w:rsidRPr="007D1E1D" w:rsidRDefault="00144589" w:rsidP="00D610C6">
            <w:pPr>
              <w:pStyle w:val="TAL"/>
              <w:jc w:val="center"/>
            </w:pPr>
            <w:r w:rsidRPr="007D1E1D">
              <w:t>No</w:t>
            </w:r>
          </w:p>
        </w:tc>
        <w:tc>
          <w:tcPr>
            <w:tcW w:w="737" w:type="dxa"/>
          </w:tcPr>
          <w:p w14:paraId="7F3FB19C" w14:textId="77777777" w:rsidR="00144589" w:rsidRPr="007D1E1D" w:rsidRDefault="00144589" w:rsidP="00D610C6">
            <w:pPr>
              <w:pStyle w:val="TAL"/>
              <w:jc w:val="center"/>
              <w:rPr>
                <w:rFonts w:eastAsia="MS Mincho"/>
              </w:rPr>
            </w:pPr>
            <w:r w:rsidRPr="007D1E1D">
              <w:rPr>
                <w:rFonts w:eastAsia="MS Mincho"/>
              </w:rPr>
              <w:t>No</w:t>
            </w:r>
          </w:p>
        </w:tc>
      </w:tr>
      <w:tr w:rsidR="00144589" w:rsidRPr="007D1E1D" w14:paraId="3C5E4192" w14:textId="77777777" w:rsidTr="00D610C6">
        <w:trPr>
          <w:cantSplit/>
        </w:trPr>
        <w:tc>
          <w:tcPr>
            <w:tcW w:w="6807" w:type="dxa"/>
          </w:tcPr>
          <w:p w14:paraId="58C1F9D0" w14:textId="77777777" w:rsidR="00144589" w:rsidRPr="007D1E1D" w:rsidRDefault="00144589" w:rsidP="00D610C6">
            <w:pPr>
              <w:keepNext/>
              <w:keepLines/>
              <w:spacing w:after="0"/>
              <w:rPr>
                <w:rFonts w:ascii="Arial" w:hAnsi="Arial"/>
                <w:b/>
                <w:i/>
                <w:sz w:val="18"/>
              </w:rPr>
            </w:pPr>
            <w:r w:rsidRPr="007D1E1D">
              <w:rPr>
                <w:rFonts w:ascii="Arial" w:hAnsi="Arial"/>
                <w:b/>
                <w:i/>
                <w:sz w:val="18"/>
              </w:rPr>
              <w:t>gNB-ID-Length-Reporting-ENDC-r17</w:t>
            </w:r>
          </w:p>
          <w:p w14:paraId="24997888" w14:textId="77777777" w:rsidR="00144589" w:rsidRPr="007D1E1D" w:rsidRDefault="00144589" w:rsidP="00D610C6">
            <w:pPr>
              <w:pStyle w:val="TAL"/>
              <w:rPr>
                <w:b/>
                <w:i/>
              </w:rPr>
            </w:pPr>
            <w:r w:rsidRPr="007D1E1D">
              <w:t xml:space="preserve">Indicates whether the UE supports acquisition and reporting of </w:t>
            </w:r>
            <w:proofErr w:type="spellStart"/>
            <w:r w:rsidRPr="007D1E1D">
              <w:t>gNB</w:t>
            </w:r>
            <w:proofErr w:type="spellEnd"/>
            <w:r w:rsidRPr="007D1E1D">
              <w:t xml:space="preserve"> ID length from a neighbouring intra-frequency or inter-frequency NR cell by reading the SI of the neighbouring cell and reporting the acquired </w:t>
            </w:r>
            <w:proofErr w:type="spellStart"/>
            <w:r w:rsidRPr="007D1E1D">
              <w:t>gNB</w:t>
            </w:r>
            <w:proofErr w:type="spellEnd"/>
            <w:r w:rsidRPr="007D1E1D">
              <w:t xml:space="preserve"> ID length to the network as specified in TS 38.331 [9] when the (NG)EN-DC is configured. It is mandated if UE supports NR CGI reporting when (NG)EN-DC and NE-DC are configured.</w:t>
            </w:r>
          </w:p>
        </w:tc>
        <w:tc>
          <w:tcPr>
            <w:tcW w:w="709" w:type="dxa"/>
          </w:tcPr>
          <w:p w14:paraId="2EB1B653" w14:textId="77777777" w:rsidR="00144589" w:rsidRPr="007D1E1D" w:rsidRDefault="00144589" w:rsidP="00D610C6">
            <w:pPr>
              <w:pStyle w:val="TAL"/>
              <w:jc w:val="center"/>
            </w:pPr>
            <w:r w:rsidRPr="007D1E1D">
              <w:t>UE</w:t>
            </w:r>
          </w:p>
        </w:tc>
        <w:tc>
          <w:tcPr>
            <w:tcW w:w="564" w:type="dxa"/>
          </w:tcPr>
          <w:p w14:paraId="72AC5B7A" w14:textId="77777777" w:rsidR="00144589" w:rsidRPr="007D1E1D" w:rsidRDefault="00144589" w:rsidP="00D610C6">
            <w:pPr>
              <w:pStyle w:val="TAL"/>
              <w:jc w:val="center"/>
            </w:pPr>
            <w:r w:rsidRPr="007D1E1D">
              <w:t>CY</w:t>
            </w:r>
          </w:p>
        </w:tc>
        <w:tc>
          <w:tcPr>
            <w:tcW w:w="712" w:type="dxa"/>
          </w:tcPr>
          <w:p w14:paraId="593E428B" w14:textId="77777777" w:rsidR="00144589" w:rsidRPr="007D1E1D" w:rsidRDefault="00144589" w:rsidP="00D610C6">
            <w:pPr>
              <w:pStyle w:val="TAL"/>
              <w:jc w:val="center"/>
            </w:pPr>
            <w:r w:rsidRPr="007D1E1D">
              <w:t>No</w:t>
            </w:r>
          </w:p>
        </w:tc>
        <w:tc>
          <w:tcPr>
            <w:tcW w:w="737" w:type="dxa"/>
          </w:tcPr>
          <w:p w14:paraId="448BA5A3" w14:textId="77777777" w:rsidR="00144589" w:rsidRPr="007D1E1D" w:rsidRDefault="00144589" w:rsidP="00D610C6">
            <w:pPr>
              <w:pStyle w:val="TAL"/>
              <w:jc w:val="center"/>
              <w:rPr>
                <w:rFonts w:eastAsia="MS Mincho"/>
              </w:rPr>
            </w:pPr>
            <w:r w:rsidRPr="007D1E1D">
              <w:rPr>
                <w:rFonts w:eastAsia="MS Mincho"/>
              </w:rPr>
              <w:t>No</w:t>
            </w:r>
          </w:p>
        </w:tc>
      </w:tr>
      <w:tr w:rsidR="00144589" w:rsidRPr="007D1E1D" w14:paraId="62C0C1A8" w14:textId="77777777" w:rsidTr="00D610C6">
        <w:trPr>
          <w:cantSplit/>
        </w:trPr>
        <w:tc>
          <w:tcPr>
            <w:tcW w:w="6807" w:type="dxa"/>
          </w:tcPr>
          <w:p w14:paraId="07065256" w14:textId="77777777" w:rsidR="00144589" w:rsidRPr="007D1E1D" w:rsidRDefault="00144589" w:rsidP="00D610C6">
            <w:pPr>
              <w:keepNext/>
              <w:keepLines/>
              <w:spacing w:after="0"/>
              <w:rPr>
                <w:rFonts w:ascii="Arial" w:hAnsi="Arial"/>
                <w:b/>
                <w:bCs/>
                <w:i/>
                <w:iCs/>
                <w:sz w:val="18"/>
              </w:rPr>
            </w:pPr>
            <w:r w:rsidRPr="007D1E1D">
              <w:rPr>
                <w:rFonts w:ascii="Arial" w:hAnsi="Arial"/>
                <w:b/>
                <w:i/>
                <w:sz w:val="18"/>
              </w:rPr>
              <w:t>gNB-ID-Length-Reporting</w:t>
            </w:r>
            <w:r w:rsidRPr="007D1E1D">
              <w:rPr>
                <w:rFonts w:ascii="Arial" w:hAnsi="Arial"/>
                <w:b/>
                <w:bCs/>
                <w:i/>
                <w:iCs/>
                <w:sz w:val="18"/>
              </w:rPr>
              <w:t>-NEDC-r17</w:t>
            </w:r>
          </w:p>
          <w:p w14:paraId="18916DFC" w14:textId="77777777" w:rsidR="00144589" w:rsidRPr="007D1E1D" w:rsidRDefault="00144589" w:rsidP="00D610C6">
            <w:pPr>
              <w:pStyle w:val="TAL"/>
              <w:rPr>
                <w:b/>
                <w:i/>
              </w:rPr>
            </w:pPr>
            <w:r w:rsidRPr="007D1E1D">
              <w:t xml:space="preserve">Indicates whether the UE supports acquisition and reporting of </w:t>
            </w:r>
            <w:proofErr w:type="spellStart"/>
            <w:r w:rsidRPr="007D1E1D">
              <w:t>gNB</w:t>
            </w:r>
            <w:proofErr w:type="spellEnd"/>
            <w:r w:rsidRPr="007D1E1D">
              <w:t xml:space="preserve"> ID length from a neighbouring intra-frequency or inter-frequency NR cell by reading the SI of the neighbouring cell and reporting the acquired </w:t>
            </w:r>
            <w:proofErr w:type="spellStart"/>
            <w:r w:rsidRPr="007D1E1D">
              <w:t>gNB</w:t>
            </w:r>
            <w:proofErr w:type="spellEnd"/>
            <w:r w:rsidRPr="007D1E1D">
              <w:t xml:space="preserve"> ID length to the network as specified in TS 38.331 [9] </w:t>
            </w:r>
            <w:r w:rsidRPr="007D1E1D">
              <w:rPr>
                <w:rFonts w:cs="Arial"/>
                <w:szCs w:val="18"/>
              </w:rPr>
              <w:t xml:space="preserve">when the NE-DC is configured. </w:t>
            </w:r>
            <w:r w:rsidRPr="007D1E1D">
              <w:t>It is mandated if UE supports NR CGI reporting when NE-DC is configured.</w:t>
            </w:r>
          </w:p>
        </w:tc>
        <w:tc>
          <w:tcPr>
            <w:tcW w:w="709" w:type="dxa"/>
          </w:tcPr>
          <w:p w14:paraId="1E350DA1" w14:textId="77777777" w:rsidR="00144589" w:rsidRPr="007D1E1D" w:rsidRDefault="00144589" w:rsidP="00D610C6">
            <w:pPr>
              <w:pStyle w:val="TAL"/>
              <w:jc w:val="center"/>
            </w:pPr>
            <w:r w:rsidRPr="007D1E1D">
              <w:t>UE</w:t>
            </w:r>
          </w:p>
        </w:tc>
        <w:tc>
          <w:tcPr>
            <w:tcW w:w="564" w:type="dxa"/>
          </w:tcPr>
          <w:p w14:paraId="74588BFD" w14:textId="77777777" w:rsidR="00144589" w:rsidRPr="007D1E1D" w:rsidRDefault="00144589" w:rsidP="00D610C6">
            <w:pPr>
              <w:pStyle w:val="TAL"/>
              <w:jc w:val="center"/>
            </w:pPr>
            <w:r w:rsidRPr="007D1E1D">
              <w:t>CY</w:t>
            </w:r>
          </w:p>
        </w:tc>
        <w:tc>
          <w:tcPr>
            <w:tcW w:w="712" w:type="dxa"/>
          </w:tcPr>
          <w:p w14:paraId="03FF5316" w14:textId="77777777" w:rsidR="00144589" w:rsidRPr="007D1E1D" w:rsidRDefault="00144589" w:rsidP="00D610C6">
            <w:pPr>
              <w:pStyle w:val="TAL"/>
              <w:jc w:val="center"/>
            </w:pPr>
            <w:r w:rsidRPr="007D1E1D">
              <w:t>No</w:t>
            </w:r>
          </w:p>
        </w:tc>
        <w:tc>
          <w:tcPr>
            <w:tcW w:w="737" w:type="dxa"/>
          </w:tcPr>
          <w:p w14:paraId="7523354D" w14:textId="77777777" w:rsidR="00144589" w:rsidRPr="007D1E1D" w:rsidRDefault="00144589" w:rsidP="00D610C6">
            <w:pPr>
              <w:pStyle w:val="TAL"/>
              <w:jc w:val="center"/>
              <w:rPr>
                <w:rFonts w:eastAsia="MS Mincho"/>
              </w:rPr>
            </w:pPr>
            <w:r w:rsidRPr="007D1E1D">
              <w:rPr>
                <w:rFonts w:eastAsia="MS Mincho"/>
              </w:rPr>
              <w:t>No</w:t>
            </w:r>
          </w:p>
        </w:tc>
      </w:tr>
      <w:tr w:rsidR="00144589" w:rsidRPr="007D1E1D" w14:paraId="04794225" w14:textId="77777777" w:rsidTr="00D610C6">
        <w:trPr>
          <w:cantSplit/>
        </w:trPr>
        <w:tc>
          <w:tcPr>
            <w:tcW w:w="6807" w:type="dxa"/>
          </w:tcPr>
          <w:p w14:paraId="17D23F72" w14:textId="77777777" w:rsidR="00144589" w:rsidRPr="007D1E1D" w:rsidRDefault="00144589" w:rsidP="00D610C6">
            <w:pPr>
              <w:keepNext/>
              <w:keepLines/>
              <w:spacing w:after="0"/>
              <w:rPr>
                <w:rFonts w:ascii="Arial" w:hAnsi="Arial"/>
                <w:b/>
                <w:bCs/>
                <w:i/>
                <w:iCs/>
                <w:sz w:val="18"/>
              </w:rPr>
            </w:pPr>
            <w:r w:rsidRPr="007D1E1D">
              <w:rPr>
                <w:rFonts w:ascii="Arial" w:hAnsi="Arial"/>
                <w:b/>
                <w:i/>
                <w:sz w:val="18"/>
              </w:rPr>
              <w:t>gNB-ID-Length-Reporting</w:t>
            </w:r>
            <w:r w:rsidRPr="007D1E1D">
              <w:rPr>
                <w:rFonts w:ascii="Arial" w:hAnsi="Arial"/>
                <w:b/>
                <w:bCs/>
                <w:i/>
                <w:iCs/>
                <w:sz w:val="18"/>
              </w:rPr>
              <w:t>-NRDC-r17</w:t>
            </w:r>
          </w:p>
          <w:p w14:paraId="77D8C417" w14:textId="77777777" w:rsidR="00144589" w:rsidRPr="007D1E1D" w:rsidRDefault="00144589" w:rsidP="00D610C6">
            <w:pPr>
              <w:pStyle w:val="TAL"/>
              <w:rPr>
                <w:b/>
                <w:i/>
              </w:rPr>
            </w:pPr>
            <w:r w:rsidRPr="007D1E1D">
              <w:t xml:space="preserve">Indicates whether the UE supports acquisition and reporting of </w:t>
            </w:r>
            <w:proofErr w:type="spellStart"/>
            <w:r w:rsidRPr="007D1E1D">
              <w:t>gNB</w:t>
            </w:r>
            <w:proofErr w:type="spellEnd"/>
            <w:r w:rsidRPr="007D1E1D">
              <w:t xml:space="preserve"> ID length from a neighbouring intra-frequency or inter-frequency NR cell by reading the SI of the neighbouring cell and reporting the acquired </w:t>
            </w:r>
            <w:proofErr w:type="spellStart"/>
            <w:r w:rsidRPr="007D1E1D">
              <w:t>gNB</w:t>
            </w:r>
            <w:proofErr w:type="spellEnd"/>
            <w:r w:rsidRPr="007D1E1D">
              <w:t xml:space="preserve"> ID length to the network as specified in TS 38.331 [9] </w:t>
            </w:r>
            <w:r w:rsidRPr="007D1E1D">
              <w:rPr>
                <w:rFonts w:cs="Arial"/>
                <w:szCs w:val="18"/>
              </w:rPr>
              <w:t xml:space="preserve">when the NR-DC is configured wherein MN and SN have different DRX cycles, or on-duration configured by MN does not contain on-duration configured by SN if the DRX cycles are the same. </w:t>
            </w:r>
            <w:r w:rsidRPr="007D1E1D">
              <w:t>It is mandated if UE supports NR CGI reporting when NR-DC is configured.</w:t>
            </w:r>
          </w:p>
        </w:tc>
        <w:tc>
          <w:tcPr>
            <w:tcW w:w="709" w:type="dxa"/>
          </w:tcPr>
          <w:p w14:paraId="51E791BA" w14:textId="77777777" w:rsidR="00144589" w:rsidRPr="007D1E1D" w:rsidRDefault="00144589" w:rsidP="00D610C6">
            <w:pPr>
              <w:pStyle w:val="TAL"/>
              <w:jc w:val="center"/>
            </w:pPr>
            <w:r w:rsidRPr="007D1E1D">
              <w:t>UE</w:t>
            </w:r>
          </w:p>
        </w:tc>
        <w:tc>
          <w:tcPr>
            <w:tcW w:w="564" w:type="dxa"/>
          </w:tcPr>
          <w:p w14:paraId="3BCE71A6" w14:textId="77777777" w:rsidR="00144589" w:rsidRPr="007D1E1D" w:rsidRDefault="00144589" w:rsidP="00D610C6">
            <w:pPr>
              <w:pStyle w:val="TAL"/>
              <w:jc w:val="center"/>
            </w:pPr>
            <w:r w:rsidRPr="007D1E1D">
              <w:t>CY</w:t>
            </w:r>
          </w:p>
        </w:tc>
        <w:tc>
          <w:tcPr>
            <w:tcW w:w="712" w:type="dxa"/>
          </w:tcPr>
          <w:p w14:paraId="79EAC86A" w14:textId="77777777" w:rsidR="00144589" w:rsidRPr="007D1E1D" w:rsidRDefault="00144589" w:rsidP="00D610C6">
            <w:pPr>
              <w:pStyle w:val="TAL"/>
              <w:jc w:val="center"/>
            </w:pPr>
            <w:r w:rsidRPr="007D1E1D">
              <w:t>No</w:t>
            </w:r>
          </w:p>
        </w:tc>
        <w:tc>
          <w:tcPr>
            <w:tcW w:w="737" w:type="dxa"/>
          </w:tcPr>
          <w:p w14:paraId="3F1785EA" w14:textId="77777777" w:rsidR="00144589" w:rsidRPr="007D1E1D" w:rsidRDefault="00144589" w:rsidP="00D610C6">
            <w:pPr>
              <w:pStyle w:val="TAL"/>
              <w:jc w:val="center"/>
              <w:rPr>
                <w:rFonts w:eastAsia="MS Mincho"/>
              </w:rPr>
            </w:pPr>
            <w:r w:rsidRPr="007D1E1D">
              <w:rPr>
                <w:rFonts w:eastAsia="MS Mincho"/>
              </w:rPr>
              <w:t>No</w:t>
            </w:r>
          </w:p>
        </w:tc>
      </w:tr>
      <w:tr w:rsidR="00144589" w:rsidRPr="007D1E1D" w14:paraId="70048A7C" w14:textId="77777777" w:rsidTr="00D610C6">
        <w:trPr>
          <w:cantSplit/>
        </w:trPr>
        <w:tc>
          <w:tcPr>
            <w:tcW w:w="6807" w:type="dxa"/>
          </w:tcPr>
          <w:p w14:paraId="3AEB3AA4" w14:textId="77777777" w:rsidR="00144589" w:rsidRPr="007D1E1D" w:rsidRDefault="00144589" w:rsidP="00D610C6">
            <w:pPr>
              <w:keepNext/>
              <w:keepLines/>
              <w:spacing w:after="0"/>
              <w:rPr>
                <w:rFonts w:ascii="Arial" w:hAnsi="Arial"/>
                <w:b/>
                <w:i/>
                <w:sz w:val="18"/>
              </w:rPr>
            </w:pPr>
            <w:r w:rsidRPr="007D1E1D">
              <w:rPr>
                <w:rFonts w:ascii="Arial" w:hAnsi="Arial"/>
                <w:b/>
                <w:i/>
                <w:sz w:val="18"/>
              </w:rPr>
              <w:t>gNB-ID-Length-Reporting-NPN-r17</w:t>
            </w:r>
          </w:p>
          <w:p w14:paraId="6D357E11" w14:textId="77777777" w:rsidR="00144589" w:rsidRPr="007D1E1D" w:rsidRDefault="00144589" w:rsidP="00D610C6">
            <w:pPr>
              <w:pStyle w:val="TAL"/>
              <w:rPr>
                <w:b/>
                <w:i/>
              </w:rPr>
            </w:pPr>
            <w:r w:rsidRPr="007D1E1D">
              <w:t xml:space="preserve">Indicates whether the UE supports acquisition of NPN-relevant </w:t>
            </w:r>
            <w:proofErr w:type="spellStart"/>
            <w:r w:rsidRPr="007D1E1D">
              <w:t>gNB</w:t>
            </w:r>
            <w:proofErr w:type="spellEnd"/>
            <w:r w:rsidRPr="007D1E1D">
              <w:t xml:space="preserve"> ID length from a neighbouring intra-frequency or inter-frequency NR NPN cell by reading the SI of the neighbouring cell and reporting the acquired </w:t>
            </w:r>
            <w:proofErr w:type="spellStart"/>
            <w:r w:rsidRPr="007D1E1D">
              <w:t>gNB</w:t>
            </w:r>
            <w:proofErr w:type="spellEnd"/>
            <w:r w:rsidRPr="007D1E1D">
              <w:t xml:space="preserve"> ID length to the network as specified in TS 38.331 [9]. It is mandated if UE supports NPN CGI reporting.</w:t>
            </w:r>
          </w:p>
        </w:tc>
        <w:tc>
          <w:tcPr>
            <w:tcW w:w="709" w:type="dxa"/>
          </w:tcPr>
          <w:p w14:paraId="38323FDF" w14:textId="77777777" w:rsidR="00144589" w:rsidRPr="007D1E1D" w:rsidRDefault="00144589" w:rsidP="00D610C6">
            <w:pPr>
              <w:pStyle w:val="TAL"/>
              <w:jc w:val="center"/>
            </w:pPr>
            <w:r w:rsidRPr="007D1E1D">
              <w:rPr>
                <w:lang w:eastAsia="zh-CN"/>
              </w:rPr>
              <w:t>UE</w:t>
            </w:r>
          </w:p>
        </w:tc>
        <w:tc>
          <w:tcPr>
            <w:tcW w:w="564" w:type="dxa"/>
          </w:tcPr>
          <w:p w14:paraId="7AC924DA" w14:textId="77777777" w:rsidR="00144589" w:rsidRPr="007D1E1D" w:rsidRDefault="00144589" w:rsidP="00D610C6">
            <w:pPr>
              <w:pStyle w:val="TAL"/>
              <w:jc w:val="center"/>
            </w:pPr>
            <w:r w:rsidRPr="007D1E1D">
              <w:rPr>
                <w:lang w:eastAsia="zh-CN"/>
              </w:rPr>
              <w:t>CY</w:t>
            </w:r>
          </w:p>
        </w:tc>
        <w:tc>
          <w:tcPr>
            <w:tcW w:w="712" w:type="dxa"/>
          </w:tcPr>
          <w:p w14:paraId="1197AD0B" w14:textId="77777777" w:rsidR="00144589" w:rsidRPr="007D1E1D" w:rsidRDefault="00144589" w:rsidP="00D610C6">
            <w:pPr>
              <w:pStyle w:val="TAL"/>
              <w:jc w:val="center"/>
            </w:pPr>
            <w:r w:rsidRPr="007D1E1D">
              <w:rPr>
                <w:lang w:eastAsia="zh-CN"/>
              </w:rPr>
              <w:t>No</w:t>
            </w:r>
          </w:p>
        </w:tc>
        <w:tc>
          <w:tcPr>
            <w:tcW w:w="737" w:type="dxa"/>
          </w:tcPr>
          <w:p w14:paraId="02D63D91" w14:textId="77777777" w:rsidR="00144589" w:rsidRPr="007D1E1D" w:rsidRDefault="00144589" w:rsidP="00D610C6">
            <w:pPr>
              <w:pStyle w:val="TAL"/>
              <w:jc w:val="center"/>
              <w:rPr>
                <w:rFonts w:eastAsia="MS Mincho"/>
              </w:rPr>
            </w:pPr>
            <w:r w:rsidRPr="007D1E1D">
              <w:rPr>
                <w:lang w:eastAsia="zh-CN"/>
              </w:rPr>
              <w:t>No</w:t>
            </w:r>
          </w:p>
        </w:tc>
      </w:tr>
      <w:tr w:rsidR="00144589" w:rsidRPr="007D1E1D" w14:paraId="41412456" w14:textId="77777777" w:rsidTr="00D610C6">
        <w:trPr>
          <w:cantSplit/>
        </w:trPr>
        <w:tc>
          <w:tcPr>
            <w:tcW w:w="6807" w:type="dxa"/>
          </w:tcPr>
          <w:p w14:paraId="7941BAB2" w14:textId="77777777" w:rsidR="00144589" w:rsidRPr="007D1E1D" w:rsidRDefault="00144589" w:rsidP="00D610C6">
            <w:pPr>
              <w:pStyle w:val="TAL"/>
              <w:rPr>
                <w:b/>
                <w:i/>
              </w:rPr>
            </w:pPr>
            <w:r w:rsidRPr="007D1E1D">
              <w:rPr>
                <w:b/>
                <w:i/>
              </w:rPr>
              <w:t>handoverLTE-5GC, handoverLTE-5GC-r17</w:t>
            </w:r>
          </w:p>
          <w:p w14:paraId="69A434F9" w14:textId="77777777" w:rsidR="00144589" w:rsidRPr="007D1E1D" w:rsidRDefault="00144589" w:rsidP="00D610C6">
            <w:pPr>
              <w:pStyle w:val="TAL"/>
            </w:pPr>
            <w:r w:rsidRPr="007D1E1D">
              <w:t>Indicates whether the UE supports HO to EUTRA connected to 5GC. It is mandated if the UE supports EUTRA connected to 5GC.</w:t>
            </w:r>
          </w:p>
        </w:tc>
        <w:tc>
          <w:tcPr>
            <w:tcW w:w="709" w:type="dxa"/>
          </w:tcPr>
          <w:p w14:paraId="5B912D77" w14:textId="77777777" w:rsidR="00144589" w:rsidRPr="007D1E1D" w:rsidRDefault="00144589" w:rsidP="00D610C6">
            <w:pPr>
              <w:pStyle w:val="TAL"/>
              <w:jc w:val="center"/>
            </w:pPr>
            <w:r w:rsidRPr="007D1E1D">
              <w:t>UE</w:t>
            </w:r>
          </w:p>
        </w:tc>
        <w:tc>
          <w:tcPr>
            <w:tcW w:w="564" w:type="dxa"/>
          </w:tcPr>
          <w:p w14:paraId="6B8A157B" w14:textId="77777777" w:rsidR="00144589" w:rsidRPr="007D1E1D" w:rsidRDefault="00144589" w:rsidP="00D610C6">
            <w:pPr>
              <w:pStyle w:val="TAL"/>
              <w:jc w:val="center"/>
            </w:pPr>
            <w:r w:rsidRPr="007D1E1D">
              <w:t>CY</w:t>
            </w:r>
          </w:p>
        </w:tc>
        <w:tc>
          <w:tcPr>
            <w:tcW w:w="712" w:type="dxa"/>
          </w:tcPr>
          <w:p w14:paraId="2B66F510" w14:textId="77777777" w:rsidR="00144589" w:rsidRPr="007D1E1D" w:rsidRDefault="00144589" w:rsidP="00D610C6">
            <w:pPr>
              <w:pStyle w:val="TAL"/>
              <w:jc w:val="center"/>
            </w:pPr>
            <w:r w:rsidRPr="007D1E1D">
              <w:t>Yes</w:t>
            </w:r>
          </w:p>
        </w:tc>
        <w:tc>
          <w:tcPr>
            <w:tcW w:w="737" w:type="dxa"/>
          </w:tcPr>
          <w:p w14:paraId="27D43783" w14:textId="77777777" w:rsidR="00144589" w:rsidRPr="007D1E1D" w:rsidRDefault="00144589" w:rsidP="00D610C6">
            <w:pPr>
              <w:pStyle w:val="TAL"/>
              <w:jc w:val="center"/>
              <w:rPr>
                <w:rFonts w:eastAsia="MS Mincho"/>
              </w:rPr>
            </w:pPr>
            <w:r w:rsidRPr="007D1E1D">
              <w:rPr>
                <w:rFonts w:eastAsia="MS Mincho"/>
              </w:rPr>
              <w:t>Yes</w:t>
            </w:r>
          </w:p>
          <w:p w14:paraId="1362681F" w14:textId="77777777" w:rsidR="00144589" w:rsidRPr="007D1E1D" w:rsidRDefault="00144589" w:rsidP="00D610C6">
            <w:pPr>
              <w:pStyle w:val="TAL"/>
              <w:jc w:val="center"/>
              <w:rPr>
                <w:rFonts w:eastAsia="MS Mincho"/>
              </w:rPr>
            </w:pPr>
            <w:r w:rsidRPr="007D1E1D">
              <w:rPr>
                <w:rFonts w:eastAsia="MS Mincho"/>
              </w:rPr>
              <w:t>(</w:t>
            </w:r>
            <w:proofErr w:type="spellStart"/>
            <w:r w:rsidRPr="007D1E1D">
              <w:rPr>
                <w:rFonts w:eastAsia="MS Mincho"/>
              </w:rPr>
              <w:t>Incl</w:t>
            </w:r>
            <w:proofErr w:type="spellEnd"/>
            <w:r w:rsidRPr="007D1E1D">
              <w:rPr>
                <w:rFonts w:eastAsia="MS Mincho"/>
              </w:rPr>
              <w:t xml:space="preserve"> FR2-2 DIFF)</w:t>
            </w:r>
          </w:p>
        </w:tc>
      </w:tr>
      <w:tr w:rsidR="00144589" w:rsidRPr="007D1E1D" w14:paraId="7C062DAE" w14:textId="77777777" w:rsidTr="00D610C6">
        <w:trPr>
          <w:cantSplit/>
        </w:trPr>
        <w:tc>
          <w:tcPr>
            <w:tcW w:w="6807" w:type="dxa"/>
          </w:tcPr>
          <w:p w14:paraId="7B1BBE1F" w14:textId="77777777" w:rsidR="00144589" w:rsidRPr="007D1E1D" w:rsidRDefault="00144589" w:rsidP="00D610C6">
            <w:pPr>
              <w:pStyle w:val="TAL"/>
              <w:rPr>
                <w:b/>
                <w:i/>
              </w:rPr>
            </w:pPr>
            <w:proofErr w:type="spellStart"/>
            <w:r w:rsidRPr="007D1E1D">
              <w:rPr>
                <w:b/>
                <w:i/>
              </w:rPr>
              <w:t>handoverFDD</w:t>
            </w:r>
            <w:proofErr w:type="spellEnd"/>
            <w:r w:rsidRPr="007D1E1D">
              <w:rPr>
                <w:b/>
                <w:i/>
              </w:rPr>
              <w:t>-TDD</w:t>
            </w:r>
          </w:p>
          <w:p w14:paraId="7259A504" w14:textId="77777777" w:rsidR="00144589" w:rsidRPr="007D1E1D" w:rsidRDefault="00144589" w:rsidP="00D610C6">
            <w:pPr>
              <w:pStyle w:val="TAL"/>
            </w:pPr>
            <w:r w:rsidRPr="007D1E1D">
              <w:t xml:space="preserve">Indicates whether the UE supports HO between FDD and TDD. It is mandated if the UE supports both FDD and TDD. This field only applies to NR SA/NR-DC/NE-DC (e.g. </w:t>
            </w:r>
            <w:proofErr w:type="spellStart"/>
            <w:r w:rsidRPr="007D1E1D">
              <w:t>PCell</w:t>
            </w:r>
            <w:proofErr w:type="spellEnd"/>
            <w:r w:rsidRPr="007D1E1D">
              <w:t xml:space="preserve"> handover). For </w:t>
            </w:r>
            <w:proofErr w:type="spellStart"/>
            <w:r w:rsidRPr="007D1E1D">
              <w:t>PSCell</w:t>
            </w:r>
            <w:proofErr w:type="spellEnd"/>
            <w:r w:rsidRPr="007D1E1D">
              <w:t xml:space="preserve"> change when </w:t>
            </w:r>
            <w:r w:rsidRPr="007D1E1D">
              <w:rPr>
                <w:szCs w:val="22"/>
              </w:rPr>
              <w:t>(NG)</w:t>
            </w:r>
            <w:r w:rsidRPr="007D1E1D">
              <w:t xml:space="preserve">EN-DC/NR-DC is configured, this feature is mandatory supported. </w:t>
            </w:r>
            <w:r w:rsidRPr="007D1E1D">
              <w:rPr>
                <w:lang w:eastAsia="zh-CN"/>
              </w:rPr>
              <w:t xml:space="preserve">UEs supporting this shall indicate support of </w:t>
            </w:r>
            <w:proofErr w:type="spellStart"/>
            <w:r w:rsidRPr="007D1E1D">
              <w:rPr>
                <w:i/>
                <w:lang w:eastAsia="zh-CN"/>
              </w:rPr>
              <w:t>handoverInterF</w:t>
            </w:r>
            <w:proofErr w:type="spellEnd"/>
            <w:r w:rsidRPr="007D1E1D">
              <w:rPr>
                <w:lang w:eastAsia="zh-CN"/>
              </w:rPr>
              <w:t xml:space="preserve"> for both FDD and TDD.</w:t>
            </w:r>
          </w:p>
        </w:tc>
        <w:tc>
          <w:tcPr>
            <w:tcW w:w="709" w:type="dxa"/>
          </w:tcPr>
          <w:p w14:paraId="741C9119" w14:textId="77777777" w:rsidR="00144589" w:rsidRPr="007D1E1D" w:rsidRDefault="00144589" w:rsidP="00D610C6">
            <w:pPr>
              <w:pStyle w:val="TAL"/>
              <w:jc w:val="center"/>
            </w:pPr>
            <w:r w:rsidRPr="007D1E1D">
              <w:t>UE</w:t>
            </w:r>
          </w:p>
        </w:tc>
        <w:tc>
          <w:tcPr>
            <w:tcW w:w="564" w:type="dxa"/>
          </w:tcPr>
          <w:p w14:paraId="06F755A9" w14:textId="77777777" w:rsidR="00144589" w:rsidRPr="007D1E1D" w:rsidRDefault="00144589" w:rsidP="00D610C6">
            <w:pPr>
              <w:pStyle w:val="TAL"/>
              <w:jc w:val="center"/>
            </w:pPr>
            <w:r w:rsidRPr="007D1E1D">
              <w:t>Yes</w:t>
            </w:r>
          </w:p>
        </w:tc>
        <w:tc>
          <w:tcPr>
            <w:tcW w:w="712" w:type="dxa"/>
          </w:tcPr>
          <w:p w14:paraId="599DE552" w14:textId="77777777" w:rsidR="00144589" w:rsidRPr="007D1E1D" w:rsidRDefault="00144589" w:rsidP="00D610C6">
            <w:pPr>
              <w:pStyle w:val="TAL"/>
              <w:jc w:val="center"/>
            </w:pPr>
            <w:r w:rsidRPr="007D1E1D">
              <w:t>No</w:t>
            </w:r>
          </w:p>
        </w:tc>
        <w:tc>
          <w:tcPr>
            <w:tcW w:w="737" w:type="dxa"/>
          </w:tcPr>
          <w:p w14:paraId="19736C15" w14:textId="77777777" w:rsidR="00144589" w:rsidRPr="007D1E1D" w:rsidRDefault="00144589" w:rsidP="00D610C6">
            <w:pPr>
              <w:pStyle w:val="TAL"/>
              <w:jc w:val="center"/>
              <w:rPr>
                <w:rFonts w:eastAsia="MS Mincho"/>
              </w:rPr>
            </w:pPr>
            <w:r w:rsidRPr="007D1E1D">
              <w:rPr>
                <w:rFonts w:eastAsia="MS Mincho"/>
              </w:rPr>
              <w:t>No</w:t>
            </w:r>
          </w:p>
        </w:tc>
      </w:tr>
      <w:tr w:rsidR="00144589" w:rsidRPr="007D1E1D" w14:paraId="04555237" w14:textId="77777777" w:rsidTr="00D610C6">
        <w:trPr>
          <w:cantSplit/>
        </w:trPr>
        <w:tc>
          <w:tcPr>
            <w:tcW w:w="6807" w:type="dxa"/>
          </w:tcPr>
          <w:p w14:paraId="14135411" w14:textId="77777777" w:rsidR="00144589" w:rsidRPr="007D1E1D" w:rsidRDefault="00144589" w:rsidP="00D610C6">
            <w:pPr>
              <w:pStyle w:val="TAL"/>
              <w:rPr>
                <w:b/>
                <w:i/>
              </w:rPr>
            </w:pPr>
            <w:r w:rsidRPr="007D1E1D">
              <w:rPr>
                <w:b/>
                <w:i/>
              </w:rPr>
              <w:t>handoverFR1-FR2</w:t>
            </w:r>
          </w:p>
          <w:p w14:paraId="448CBA5C" w14:textId="77777777" w:rsidR="00144589" w:rsidRPr="007D1E1D" w:rsidRDefault="00144589" w:rsidP="00D610C6">
            <w:pPr>
              <w:pStyle w:val="TAL"/>
              <w:rPr>
                <w:b/>
                <w:i/>
              </w:rPr>
            </w:pPr>
            <w:r w:rsidRPr="007D1E1D">
              <w:t xml:space="preserve">Indicates whether the UE supports HO between FR1 and FR2. Support is mandatory for the UE supporting both FR1 and FR2. This field only applies to NR SA/NR-DC/NE-DC (e.g. </w:t>
            </w:r>
            <w:proofErr w:type="spellStart"/>
            <w:r w:rsidRPr="007D1E1D">
              <w:t>PCell</w:t>
            </w:r>
            <w:proofErr w:type="spellEnd"/>
            <w:r w:rsidRPr="007D1E1D">
              <w:t xml:space="preserve"> handover). For </w:t>
            </w:r>
            <w:proofErr w:type="spellStart"/>
            <w:r w:rsidRPr="007D1E1D">
              <w:t>PSCell</w:t>
            </w:r>
            <w:proofErr w:type="spellEnd"/>
            <w:r w:rsidRPr="007D1E1D">
              <w:t xml:space="preserve"> change when (NG)EN-DC/NR-DC is configured, this feature is mandatory supported. </w:t>
            </w:r>
            <w:r w:rsidRPr="007D1E1D">
              <w:rPr>
                <w:lang w:eastAsia="zh-CN"/>
              </w:rPr>
              <w:t xml:space="preserve">UEs supporting this shall indicate support of </w:t>
            </w:r>
            <w:proofErr w:type="spellStart"/>
            <w:r w:rsidRPr="007D1E1D">
              <w:rPr>
                <w:i/>
                <w:lang w:eastAsia="zh-CN"/>
              </w:rPr>
              <w:t>handoverInterF</w:t>
            </w:r>
            <w:proofErr w:type="spellEnd"/>
            <w:r w:rsidRPr="007D1E1D">
              <w:rPr>
                <w:lang w:eastAsia="zh-CN"/>
              </w:rPr>
              <w:t xml:space="preserve"> for both FR1 and FR2.</w:t>
            </w:r>
          </w:p>
        </w:tc>
        <w:tc>
          <w:tcPr>
            <w:tcW w:w="709" w:type="dxa"/>
          </w:tcPr>
          <w:p w14:paraId="65D63F60" w14:textId="77777777" w:rsidR="00144589" w:rsidRPr="007D1E1D" w:rsidRDefault="00144589" w:rsidP="00D610C6">
            <w:pPr>
              <w:pStyle w:val="TAL"/>
              <w:jc w:val="center"/>
              <w:rPr>
                <w:rFonts w:eastAsia="Yu Mincho"/>
              </w:rPr>
            </w:pPr>
            <w:r w:rsidRPr="007D1E1D">
              <w:rPr>
                <w:rFonts w:eastAsia="Yu Mincho"/>
              </w:rPr>
              <w:t>UE</w:t>
            </w:r>
          </w:p>
        </w:tc>
        <w:tc>
          <w:tcPr>
            <w:tcW w:w="564" w:type="dxa"/>
          </w:tcPr>
          <w:p w14:paraId="674A2B8D" w14:textId="77777777" w:rsidR="00144589" w:rsidRPr="007D1E1D" w:rsidRDefault="00144589" w:rsidP="00D610C6">
            <w:pPr>
              <w:pStyle w:val="TAL"/>
              <w:jc w:val="center"/>
              <w:rPr>
                <w:rFonts w:eastAsia="Yu Mincho"/>
              </w:rPr>
            </w:pPr>
            <w:r w:rsidRPr="007D1E1D">
              <w:rPr>
                <w:rFonts w:eastAsia="Yu Mincho"/>
              </w:rPr>
              <w:t>Yes</w:t>
            </w:r>
          </w:p>
        </w:tc>
        <w:tc>
          <w:tcPr>
            <w:tcW w:w="712" w:type="dxa"/>
          </w:tcPr>
          <w:p w14:paraId="2375ACB9" w14:textId="77777777" w:rsidR="00144589" w:rsidRPr="007D1E1D" w:rsidRDefault="00144589" w:rsidP="00D610C6">
            <w:pPr>
              <w:pStyle w:val="TAL"/>
              <w:jc w:val="center"/>
              <w:rPr>
                <w:rFonts w:eastAsia="Yu Mincho"/>
              </w:rPr>
            </w:pPr>
            <w:r w:rsidRPr="007D1E1D">
              <w:rPr>
                <w:rFonts w:eastAsia="Yu Mincho"/>
              </w:rPr>
              <w:t>No</w:t>
            </w:r>
          </w:p>
        </w:tc>
        <w:tc>
          <w:tcPr>
            <w:tcW w:w="737" w:type="dxa"/>
          </w:tcPr>
          <w:p w14:paraId="746FE948" w14:textId="77777777" w:rsidR="00144589" w:rsidRPr="007D1E1D" w:rsidRDefault="00144589" w:rsidP="00D610C6">
            <w:pPr>
              <w:pStyle w:val="TAL"/>
              <w:jc w:val="center"/>
              <w:rPr>
                <w:rFonts w:eastAsia="MS Mincho"/>
              </w:rPr>
            </w:pPr>
            <w:r w:rsidRPr="007D1E1D">
              <w:rPr>
                <w:rFonts w:eastAsia="MS Mincho"/>
              </w:rPr>
              <w:t>No</w:t>
            </w:r>
          </w:p>
        </w:tc>
      </w:tr>
      <w:tr w:rsidR="00144589" w:rsidRPr="007D1E1D" w14:paraId="63A7712C" w14:textId="77777777" w:rsidTr="00D610C6">
        <w:trPr>
          <w:cantSplit/>
        </w:trPr>
        <w:tc>
          <w:tcPr>
            <w:tcW w:w="6807" w:type="dxa"/>
          </w:tcPr>
          <w:p w14:paraId="583FC08D" w14:textId="77777777" w:rsidR="00144589" w:rsidRPr="007D1E1D" w:rsidRDefault="00144589" w:rsidP="00D610C6">
            <w:pPr>
              <w:pStyle w:val="TAL"/>
              <w:rPr>
                <w:b/>
                <w:i/>
              </w:rPr>
            </w:pPr>
            <w:r w:rsidRPr="007D1E1D">
              <w:rPr>
                <w:b/>
                <w:i/>
              </w:rPr>
              <w:t>handoverFR1-FR2-2-r17</w:t>
            </w:r>
          </w:p>
          <w:p w14:paraId="20CAC062" w14:textId="77777777" w:rsidR="00144589" w:rsidRPr="007D1E1D" w:rsidRDefault="00144589" w:rsidP="00D610C6">
            <w:pPr>
              <w:pStyle w:val="TAL"/>
              <w:rPr>
                <w:b/>
                <w:i/>
              </w:rPr>
            </w:pPr>
            <w:r w:rsidRPr="007D1E1D">
              <w:t xml:space="preserve">Indicates whether the UE supports HO between FR1 and FR2-2. This field only applies to NR SA/NR-DC/NE-DC (e.g. </w:t>
            </w:r>
            <w:proofErr w:type="spellStart"/>
            <w:r w:rsidRPr="007D1E1D">
              <w:t>PCell</w:t>
            </w:r>
            <w:proofErr w:type="spellEnd"/>
            <w:r w:rsidRPr="007D1E1D">
              <w:t xml:space="preserve"> handover) and </w:t>
            </w:r>
            <w:proofErr w:type="spellStart"/>
            <w:r w:rsidRPr="007D1E1D">
              <w:t>PSCell</w:t>
            </w:r>
            <w:proofErr w:type="spellEnd"/>
            <w:r w:rsidRPr="007D1E1D">
              <w:t xml:space="preserve"> change when (NG)EN-DC/NR-DC is configured. </w:t>
            </w:r>
            <w:r w:rsidRPr="007D1E1D">
              <w:rPr>
                <w:lang w:eastAsia="zh-CN"/>
              </w:rPr>
              <w:t xml:space="preserve">UEs supporting this shall indicate support of </w:t>
            </w:r>
            <w:proofErr w:type="spellStart"/>
            <w:r w:rsidRPr="007D1E1D">
              <w:rPr>
                <w:i/>
                <w:lang w:eastAsia="zh-CN"/>
              </w:rPr>
              <w:t>handoverInterF</w:t>
            </w:r>
            <w:proofErr w:type="spellEnd"/>
            <w:r w:rsidRPr="007D1E1D">
              <w:rPr>
                <w:lang w:eastAsia="zh-CN"/>
              </w:rPr>
              <w:t xml:space="preserve"> for both FR1 and FR2-2.</w:t>
            </w:r>
          </w:p>
        </w:tc>
        <w:tc>
          <w:tcPr>
            <w:tcW w:w="709" w:type="dxa"/>
          </w:tcPr>
          <w:p w14:paraId="1D433D4E" w14:textId="77777777" w:rsidR="00144589" w:rsidRPr="007D1E1D" w:rsidRDefault="00144589" w:rsidP="00D610C6">
            <w:pPr>
              <w:pStyle w:val="TAL"/>
              <w:jc w:val="center"/>
              <w:rPr>
                <w:rFonts w:eastAsia="Yu Mincho"/>
              </w:rPr>
            </w:pPr>
            <w:r w:rsidRPr="007D1E1D">
              <w:t>UE</w:t>
            </w:r>
          </w:p>
        </w:tc>
        <w:tc>
          <w:tcPr>
            <w:tcW w:w="564" w:type="dxa"/>
          </w:tcPr>
          <w:p w14:paraId="37939AAD" w14:textId="77777777" w:rsidR="00144589" w:rsidRPr="007D1E1D" w:rsidRDefault="00144589" w:rsidP="00D610C6">
            <w:pPr>
              <w:pStyle w:val="TAL"/>
              <w:jc w:val="center"/>
              <w:rPr>
                <w:rFonts w:eastAsia="Yu Mincho"/>
              </w:rPr>
            </w:pPr>
            <w:r w:rsidRPr="007D1E1D">
              <w:t>No</w:t>
            </w:r>
          </w:p>
        </w:tc>
        <w:tc>
          <w:tcPr>
            <w:tcW w:w="712" w:type="dxa"/>
          </w:tcPr>
          <w:p w14:paraId="34A1A14F" w14:textId="77777777" w:rsidR="00144589" w:rsidRPr="007D1E1D" w:rsidRDefault="00144589" w:rsidP="00D610C6">
            <w:pPr>
              <w:pStyle w:val="TAL"/>
              <w:jc w:val="center"/>
              <w:rPr>
                <w:rFonts w:eastAsia="Yu Mincho"/>
              </w:rPr>
            </w:pPr>
            <w:r w:rsidRPr="007D1E1D">
              <w:t>No</w:t>
            </w:r>
          </w:p>
        </w:tc>
        <w:tc>
          <w:tcPr>
            <w:tcW w:w="737" w:type="dxa"/>
          </w:tcPr>
          <w:p w14:paraId="37B631F6" w14:textId="77777777" w:rsidR="00144589" w:rsidRPr="007D1E1D" w:rsidRDefault="00144589" w:rsidP="00D610C6">
            <w:pPr>
              <w:pStyle w:val="TAL"/>
              <w:jc w:val="center"/>
              <w:rPr>
                <w:rFonts w:eastAsia="MS Mincho"/>
              </w:rPr>
            </w:pPr>
            <w:r w:rsidRPr="007D1E1D">
              <w:rPr>
                <w:rFonts w:eastAsia="MS Mincho"/>
              </w:rPr>
              <w:t>No</w:t>
            </w:r>
          </w:p>
        </w:tc>
      </w:tr>
      <w:tr w:rsidR="00144589" w:rsidRPr="007D1E1D" w14:paraId="566CCE49" w14:textId="77777777" w:rsidTr="00D610C6">
        <w:trPr>
          <w:cantSplit/>
        </w:trPr>
        <w:tc>
          <w:tcPr>
            <w:tcW w:w="6807" w:type="dxa"/>
          </w:tcPr>
          <w:p w14:paraId="29AD97C7" w14:textId="77777777" w:rsidR="00144589" w:rsidRPr="007D1E1D" w:rsidRDefault="00144589" w:rsidP="00D610C6">
            <w:pPr>
              <w:pStyle w:val="TAL"/>
              <w:rPr>
                <w:b/>
                <w:i/>
              </w:rPr>
            </w:pPr>
            <w:r w:rsidRPr="007D1E1D">
              <w:rPr>
                <w:b/>
                <w:i/>
              </w:rPr>
              <w:lastRenderedPageBreak/>
              <w:t>handoverFR2-1-FR2-2-r17</w:t>
            </w:r>
          </w:p>
          <w:p w14:paraId="03A46B43" w14:textId="77777777" w:rsidR="00144589" w:rsidRPr="007D1E1D" w:rsidRDefault="00144589" w:rsidP="00D610C6">
            <w:pPr>
              <w:pStyle w:val="TAL"/>
              <w:rPr>
                <w:b/>
                <w:i/>
              </w:rPr>
            </w:pPr>
            <w:r w:rsidRPr="007D1E1D">
              <w:t xml:space="preserve">Indicates whether the UE supports HO between FR2-1 and FR2-2. This field only applies to NR SA/NR-DC/NE-DC (e.g. </w:t>
            </w:r>
            <w:proofErr w:type="spellStart"/>
            <w:r w:rsidRPr="007D1E1D">
              <w:t>PCell</w:t>
            </w:r>
            <w:proofErr w:type="spellEnd"/>
            <w:r w:rsidRPr="007D1E1D">
              <w:t xml:space="preserve"> handover) and </w:t>
            </w:r>
            <w:proofErr w:type="spellStart"/>
            <w:r w:rsidRPr="007D1E1D">
              <w:t>PSCell</w:t>
            </w:r>
            <w:proofErr w:type="spellEnd"/>
            <w:r w:rsidRPr="007D1E1D">
              <w:t xml:space="preserve"> change when (NG)EN-DC/NR-DC is configured. </w:t>
            </w:r>
            <w:r w:rsidRPr="007D1E1D">
              <w:rPr>
                <w:lang w:eastAsia="zh-CN"/>
              </w:rPr>
              <w:t xml:space="preserve">UEs supporting this shall indicate support of </w:t>
            </w:r>
            <w:proofErr w:type="spellStart"/>
            <w:r w:rsidRPr="007D1E1D">
              <w:rPr>
                <w:i/>
                <w:lang w:eastAsia="zh-CN"/>
              </w:rPr>
              <w:t>handoverInterF</w:t>
            </w:r>
            <w:proofErr w:type="spellEnd"/>
            <w:r w:rsidRPr="007D1E1D">
              <w:rPr>
                <w:lang w:eastAsia="zh-CN"/>
              </w:rPr>
              <w:t xml:space="preserve"> for both FR2-1 and FR2-2.</w:t>
            </w:r>
          </w:p>
        </w:tc>
        <w:tc>
          <w:tcPr>
            <w:tcW w:w="709" w:type="dxa"/>
          </w:tcPr>
          <w:p w14:paraId="55B3A522" w14:textId="77777777" w:rsidR="00144589" w:rsidRPr="007D1E1D" w:rsidRDefault="00144589" w:rsidP="00D610C6">
            <w:pPr>
              <w:pStyle w:val="TAL"/>
              <w:jc w:val="center"/>
              <w:rPr>
                <w:rFonts w:eastAsia="Yu Mincho"/>
              </w:rPr>
            </w:pPr>
            <w:r w:rsidRPr="007D1E1D">
              <w:t>UE</w:t>
            </w:r>
          </w:p>
        </w:tc>
        <w:tc>
          <w:tcPr>
            <w:tcW w:w="564" w:type="dxa"/>
          </w:tcPr>
          <w:p w14:paraId="67D2E13E" w14:textId="77777777" w:rsidR="00144589" w:rsidRPr="007D1E1D" w:rsidRDefault="00144589" w:rsidP="00D610C6">
            <w:pPr>
              <w:pStyle w:val="TAL"/>
              <w:jc w:val="center"/>
              <w:rPr>
                <w:rFonts w:eastAsia="Yu Mincho"/>
              </w:rPr>
            </w:pPr>
            <w:r w:rsidRPr="007D1E1D">
              <w:t>No</w:t>
            </w:r>
          </w:p>
        </w:tc>
        <w:tc>
          <w:tcPr>
            <w:tcW w:w="712" w:type="dxa"/>
          </w:tcPr>
          <w:p w14:paraId="2017E3D6" w14:textId="77777777" w:rsidR="00144589" w:rsidRPr="007D1E1D" w:rsidRDefault="00144589" w:rsidP="00D610C6">
            <w:pPr>
              <w:pStyle w:val="TAL"/>
              <w:jc w:val="center"/>
              <w:rPr>
                <w:rFonts w:eastAsia="Yu Mincho"/>
              </w:rPr>
            </w:pPr>
            <w:r w:rsidRPr="007D1E1D">
              <w:t>No</w:t>
            </w:r>
          </w:p>
        </w:tc>
        <w:tc>
          <w:tcPr>
            <w:tcW w:w="737" w:type="dxa"/>
          </w:tcPr>
          <w:p w14:paraId="4F8C5A30" w14:textId="77777777" w:rsidR="00144589" w:rsidRPr="007D1E1D" w:rsidRDefault="00144589" w:rsidP="00D610C6">
            <w:pPr>
              <w:pStyle w:val="TAL"/>
              <w:jc w:val="center"/>
              <w:rPr>
                <w:rFonts w:eastAsia="MS Mincho"/>
              </w:rPr>
            </w:pPr>
            <w:r w:rsidRPr="007D1E1D">
              <w:rPr>
                <w:rFonts w:eastAsia="MS Mincho"/>
              </w:rPr>
              <w:t>No</w:t>
            </w:r>
          </w:p>
        </w:tc>
      </w:tr>
      <w:tr w:rsidR="00144589" w:rsidRPr="007D1E1D" w14:paraId="09307A30" w14:textId="77777777" w:rsidTr="00D610C6">
        <w:trPr>
          <w:cantSplit/>
        </w:trPr>
        <w:tc>
          <w:tcPr>
            <w:tcW w:w="6807" w:type="dxa"/>
          </w:tcPr>
          <w:p w14:paraId="2732A11C" w14:textId="77777777" w:rsidR="00144589" w:rsidRPr="007D1E1D" w:rsidRDefault="00144589" w:rsidP="00D610C6">
            <w:pPr>
              <w:pStyle w:val="TAL"/>
              <w:rPr>
                <w:b/>
                <w:i/>
              </w:rPr>
            </w:pPr>
            <w:proofErr w:type="spellStart"/>
            <w:r w:rsidRPr="007D1E1D">
              <w:rPr>
                <w:b/>
                <w:i/>
              </w:rPr>
              <w:t>handoverInterF</w:t>
            </w:r>
            <w:proofErr w:type="spellEnd"/>
            <w:r w:rsidRPr="007D1E1D">
              <w:rPr>
                <w:b/>
                <w:i/>
              </w:rPr>
              <w:t>, handoverInterF-r17</w:t>
            </w:r>
          </w:p>
          <w:p w14:paraId="5C5B79CD" w14:textId="77777777" w:rsidR="00144589" w:rsidRPr="007D1E1D" w:rsidRDefault="00144589" w:rsidP="00D610C6">
            <w:pPr>
              <w:pStyle w:val="TAL"/>
            </w:pPr>
            <w:r w:rsidRPr="007D1E1D">
              <w:t xml:space="preserve">Indicates whether the UE supports inter-frequency HO. It indicates the support for inter-frequency HO from the corresponding duplex mode and from frequency range indicated to be supported as described in Annex B. This field only applies to NR SA/NR-DC/NE-DC (e.g. </w:t>
            </w:r>
            <w:proofErr w:type="spellStart"/>
            <w:r w:rsidRPr="007D1E1D">
              <w:t>PCell</w:t>
            </w:r>
            <w:proofErr w:type="spellEnd"/>
            <w:r w:rsidRPr="007D1E1D">
              <w:t xml:space="preserve"> handover). For </w:t>
            </w:r>
            <w:proofErr w:type="spellStart"/>
            <w:r w:rsidRPr="007D1E1D">
              <w:t>PSCell</w:t>
            </w:r>
            <w:proofErr w:type="spellEnd"/>
            <w:r w:rsidRPr="007D1E1D">
              <w:t xml:space="preserve"> change when (NG)EN-DC/NR-DC is configured, this feature is mandatory supported.</w:t>
            </w:r>
          </w:p>
        </w:tc>
        <w:tc>
          <w:tcPr>
            <w:tcW w:w="709" w:type="dxa"/>
          </w:tcPr>
          <w:p w14:paraId="3C5C8404" w14:textId="77777777" w:rsidR="00144589" w:rsidRPr="007D1E1D" w:rsidRDefault="00144589" w:rsidP="00D610C6">
            <w:pPr>
              <w:pStyle w:val="TAL"/>
              <w:jc w:val="center"/>
            </w:pPr>
            <w:r w:rsidRPr="007D1E1D">
              <w:t>UE</w:t>
            </w:r>
          </w:p>
        </w:tc>
        <w:tc>
          <w:tcPr>
            <w:tcW w:w="564" w:type="dxa"/>
          </w:tcPr>
          <w:p w14:paraId="44415F6D" w14:textId="77777777" w:rsidR="00144589" w:rsidRPr="007D1E1D" w:rsidRDefault="00144589" w:rsidP="00D610C6">
            <w:pPr>
              <w:pStyle w:val="TAL"/>
              <w:jc w:val="center"/>
            </w:pPr>
            <w:r w:rsidRPr="007D1E1D">
              <w:t>Yes</w:t>
            </w:r>
          </w:p>
        </w:tc>
        <w:tc>
          <w:tcPr>
            <w:tcW w:w="712" w:type="dxa"/>
          </w:tcPr>
          <w:p w14:paraId="1AF6A780" w14:textId="77777777" w:rsidR="00144589" w:rsidRPr="007D1E1D" w:rsidRDefault="00144589" w:rsidP="00D610C6">
            <w:pPr>
              <w:pStyle w:val="TAL"/>
              <w:jc w:val="center"/>
            </w:pPr>
            <w:r w:rsidRPr="007D1E1D">
              <w:t>Yes</w:t>
            </w:r>
          </w:p>
        </w:tc>
        <w:tc>
          <w:tcPr>
            <w:tcW w:w="737" w:type="dxa"/>
          </w:tcPr>
          <w:p w14:paraId="0384973F" w14:textId="77777777" w:rsidR="00144589" w:rsidRPr="007D1E1D" w:rsidRDefault="00144589" w:rsidP="00D610C6">
            <w:pPr>
              <w:pStyle w:val="TAL"/>
              <w:jc w:val="center"/>
              <w:rPr>
                <w:rFonts w:eastAsia="MS Mincho"/>
              </w:rPr>
            </w:pPr>
            <w:r w:rsidRPr="007D1E1D">
              <w:rPr>
                <w:rFonts w:eastAsia="MS Mincho"/>
              </w:rPr>
              <w:t>Yes</w:t>
            </w:r>
          </w:p>
          <w:p w14:paraId="10AAF2C7" w14:textId="77777777" w:rsidR="00144589" w:rsidRPr="007D1E1D" w:rsidRDefault="00144589" w:rsidP="00D610C6">
            <w:pPr>
              <w:pStyle w:val="TAL"/>
              <w:jc w:val="center"/>
              <w:rPr>
                <w:rFonts w:eastAsia="MS Mincho"/>
              </w:rPr>
            </w:pPr>
            <w:r w:rsidRPr="007D1E1D">
              <w:rPr>
                <w:rFonts w:eastAsia="MS Mincho"/>
              </w:rPr>
              <w:t>(</w:t>
            </w:r>
            <w:proofErr w:type="spellStart"/>
            <w:r w:rsidRPr="007D1E1D">
              <w:rPr>
                <w:rFonts w:eastAsia="MS Mincho"/>
              </w:rPr>
              <w:t>Incl</w:t>
            </w:r>
            <w:proofErr w:type="spellEnd"/>
            <w:r w:rsidRPr="007D1E1D">
              <w:rPr>
                <w:rFonts w:eastAsia="MS Mincho"/>
              </w:rPr>
              <w:t xml:space="preserve"> FR2-2 DIFF)</w:t>
            </w:r>
          </w:p>
        </w:tc>
      </w:tr>
      <w:tr w:rsidR="00144589" w:rsidRPr="007D1E1D" w14:paraId="2A97D2BD" w14:textId="77777777" w:rsidTr="00D610C6">
        <w:trPr>
          <w:cantSplit/>
        </w:trPr>
        <w:tc>
          <w:tcPr>
            <w:tcW w:w="6807" w:type="dxa"/>
          </w:tcPr>
          <w:p w14:paraId="23CC3844" w14:textId="77777777" w:rsidR="00144589" w:rsidRPr="007D1E1D" w:rsidRDefault="00144589" w:rsidP="00D610C6">
            <w:pPr>
              <w:pStyle w:val="TAL"/>
              <w:rPr>
                <w:b/>
                <w:i/>
              </w:rPr>
            </w:pPr>
            <w:proofErr w:type="spellStart"/>
            <w:r w:rsidRPr="007D1E1D">
              <w:rPr>
                <w:b/>
                <w:i/>
              </w:rPr>
              <w:t>handoverLTE</w:t>
            </w:r>
            <w:proofErr w:type="spellEnd"/>
            <w:r w:rsidRPr="007D1E1D">
              <w:rPr>
                <w:b/>
                <w:i/>
              </w:rPr>
              <w:t>-EPC, handoverLTE-EPC-r17</w:t>
            </w:r>
          </w:p>
          <w:p w14:paraId="6C973E59" w14:textId="77777777" w:rsidR="00144589" w:rsidRPr="007D1E1D" w:rsidRDefault="00144589" w:rsidP="00D610C6">
            <w:pPr>
              <w:pStyle w:val="TAL"/>
            </w:pPr>
            <w:r w:rsidRPr="007D1E1D">
              <w:t>Indicates whether the UE supports HO to EUTRA connected to EPC. It is mandated if the UE supports EUTRA connected to EPC.</w:t>
            </w:r>
          </w:p>
        </w:tc>
        <w:tc>
          <w:tcPr>
            <w:tcW w:w="709" w:type="dxa"/>
          </w:tcPr>
          <w:p w14:paraId="013FDEA3" w14:textId="77777777" w:rsidR="00144589" w:rsidRPr="007D1E1D" w:rsidRDefault="00144589" w:rsidP="00D610C6">
            <w:pPr>
              <w:pStyle w:val="TAL"/>
              <w:jc w:val="center"/>
            </w:pPr>
            <w:r w:rsidRPr="007D1E1D">
              <w:t>UE</w:t>
            </w:r>
          </w:p>
        </w:tc>
        <w:tc>
          <w:tcPr>
            <w:tcW w:w="564" w:type="dxa"/>
          </w:tcPr>
          <w:p w14:paraId="0A4CC1E6" w14:textId="77777777" w:rsidR="00144589" w:rsidRPr="007D1E1D" w:rsidRDefault="00144589" w:rsidP="00D610C6">
            <w:pPr>
              <w:pStyle w:val="TAL"/>
              <w:jc w:val="center"/>
            </w:pPr>
            <w:r w:rsidRPr="007D1E1D">
              <w:t>CY</w:t>
            </w:r>
          </w:p>
        </w:tc>
        <w:tc>
          <w:tcPr>
            <w:tcW w:w="712" w:type="dxa"/>
          </w:tcPr>
          <w:p w14:paraId="3DB74E40" w14:textId="77777777" w:rsidR="00144589" w:rsidRPr="007D1E1D" w:rsidRDefault="00144589" w:rsidP="00D610C6">
            <w:pPr>
              <w:pStyle w:val="TAL"/>
              <w:jc w:val="center"/>
            </w:pPr>
            <w:r w:rsidRPr="007D1E1D">
              <w:t>Yes</w:t>
            </w:r>
          </w:p>
        </w:tc>
        <w:tc>
          <w:tcPr>
            <w:tcW w:w="737" w:type="dxa"/>
          </w:tcPr>
          <w:p w14:paraId="3C41CD59" w14:textId="77777777" w:rsidR="00144589" w:rsidRPr="007D1E1D" w:rsidRDefault="00144589" w:rsidP="00D610C6">
            <w:pPr>
              <w:pStyle w:val="TAL"/>
              <w:jc w:val="center"/>
              <w:rPr>
                <w:rFonts w:eastAsia="MS Mincho"/>
              </w:rPr>
            </w:pPr>
            <w:r w:rsidRPr="007D1E1D">
              <w:rPr>
                <w:rFonts w:eastAsia="MS Mincho"/>
              </w:rPr>
              <w:t>Yes</w:t>
            </w:r>
          </w:p>
          <w:p w14:paraId="436F9444" w14:textId="77777777" w:rsidR="00144589" w:rsidRPr="007D1E1D" w:rsidRDefault="00144589" w:rsidP="00D610C6">
            <w:pPr>
              <w:pStyle w:val="TAL"/>
              <w:jc w:val="center"/>
              <w:rPr>
                <w:rFonts w:eastAsia="MS Mincho"/>
              </w:rPr>
            </w:pPr>
            <w:r w:rsidRPr="007D1E1D">
              <w:rPr>
                <w:rFonts w:eastAsia="MS Mincho"/>
              </w:rPr>
              <w:t>(</w:t>
            </w:r>
            <w:proofErr w:type="spellStart"/>
            <w:r w:rsidRPr="007D1E1D">
              <w:rPr>
                <w:rFonts w:eastAsia="MS Mincho"/>
              </w:rPr>
              <w:t>Incl</w:t>
            </w:r>
            <w:proofErr w:type="spellEnd"/>
            <w:r w:rsidRPr="007D1E1D">
              <w:rPr>
                <w:rFonts w:eastAsia="MS Mincho"/>
              </w:rPr>
              <w:t xml:space="preserve"> FR2-2 DIFF)</w:t>
            </w:r>
          </w:p>
        </w:tc>
      </w:tr>
      <w:tr w:rsidR="00144589" w:rsidRPr="007D1E1D" w14:paraId="456E3685" w14:textId="77777777" w:rsidTr="00D610C6">
        <w:trPr>
          <w:cantSplit/>
        </w:trPr>
        <w:tc>
          <w:tcPr>
            <w:tcW w:w="6807" w:type="dxa"/>
          </w:tcPr>
          <w:p w14:paraId="1D7C74EE" w14:textId="77777777" w:rsidR="00144589" w:rsidRPr="007D1E1D" w:rsidRDefault="00144589" w:rsidP="00D610C6">
            <w:pPr>
              <w:pStyle w:val="TAL"/>
              <w:rPr>
                <w:b/>
                <w:bCs/>
                <w:i/>
                <w:iCs/>
              </w:rPr>
            </w:pPr>
            <w:r w:rsidRPr="007D1E1D">
              <w:rPr>
                <w:b/>
                <w:bCs/>
                <w:i/>
                <w:iCs/>
              </w:rPr>
              <w:t>idleInactiveNR-MeasReport-r16, idleInactiveNR-MeasReport-r17</w:t>
            </w:r>
          </w:p>
          <w:p w14:paraId="4A9E80E3" w14:textId="77777777" w:rsidR="00144589" w:rsidRPr="007D1E1D" w:rsidRDefault="00144589" w:rsidP="00D610C6">
            <w:pPr>
              <w:pStyle w:val="TAL"/>
            </w:pPr>
            <w:r w:rsidRPr="007D1E1D">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3DC367AC" w14:textId="77777777" w:rsidR="00144589" w:rsidRPr="007D1E1D" w:rsidRDefault="00144589" w:rsidP="00D610C6">
            <w:pPr>
              <w:pStyle w:val="TAL"/>
              <w:jc w:val="center"/>
            </w:pPr>
            <w:r w:rsidRPr="007D1E1D">
              <w:t>UE</w:t>
            </w:r>
          </w:p>
        </w:tc>
        <w:tc>
          <w:tcPr>
            <w:tcW w:w="564" w:type="dxa"/>
          </w:tcPr>
          <w:p w14:paraId="0C6CF7D8" w14:textId="77777777" w:rsidR="00144589" w:rsidRPr="007D1E1D" w:rsidRDefault="00144589" w:rsidP="00D610C6">
            <w:pPr>
              <w:pStyle w:val="TAL"/>
              <w:jc w:val="center"/>
            </w:pPr>
            <w:r w:rsidRPr="007D1E1D">
              <w:t>No</w:t>
            </w:r>
          </w:p>
        </w:tc>
        <w:tc>
          <w:tcPr>
            <w:tcW w:w="712" w:type="dxa"/>
          </w:tcPr>
          <w:p w14:paraId="4B6CE273" w14:textId="77777777" w:rsidR="00144589" w:rsidRPr="007D1E1D" w:rsidRDefault="00144589" w:rsidP="00D610C6">
            <w:pPr>
              <w:pStyle w:val="TAL"/>
              <w:jc w:val="center"/>
            </w:pPr>
            <w:r w:rsidRPr="007D1E1D">
              <w:t>No</w:t>
            </w:r>
          </w:p>
        </w:tc>
        <w:tc>
          <w:tcPr>
            <w:tcW w:w="737" w:type="dxa"/>
          </w:tcPr>
          <w:p w14:paraId="2B382C79" w14:textId="77777777" w:rsidR="00144589" w:rsidRPr="007D1E1D" w:rsidRDefault="00144589" w:rsidP="00D610C6">
            <w:pPr>
              <w:pStyle w:val="TAL"/>
              <w:jc w:val="center"/>
              <w:rPr>
                <w:rFonts w:eastAsia="MS Mincho"/>
              </w:rPr>
            </w:pPr>
            <w:r w:rsidRPr="007D1E1D">
              <w:rPr>
                <w:rFonts w:eastAsia="MS Mincho"/>
              </w:rPr>
              <w:t>Yes</w:t>
            </w:r>
          </w:p>
          <w:p w14:paraId="250ED781" w14:textId="77777777" w:rsidR="00144589" w:rsidRPr="007D1E1D" w:rsidRDefault="00144589" w:rsidP="00D610C6">
            <w:pPr>
              <w:pStyle w:val="TAL"/>
              <w:jc w:val="center"/>
            </w:pPr>
            <w:r w:rsidRPr="007D1E1D">
              <w:rPr>
                <w:rFonts w:eastAsia="MS Mincho"/>
              </w:rPr>
              <w:t>(</w:t>
            </w:r>
            <w:proofErr w:type="spellStart"/>
            <w:r w:rsidRPr="007D1E1D">
              <w:rPr>
                <w:rFonts w:eastAsia="MS Mincho"/>
              </w:rPr>
              <w:t>Incl</w:t>
            </w:r>
            <w:proofErr w:type="spellEnd"/>
            <w:r w:rsidRPr="007D1E1D">
              <w:rPr>
                <w:rFonts w:eastAsia="MS Mincho"/>
              </w:rPr>
              <w:t xml:space="preserve"> FR2-2 DIFF)</w:t>
            </w:r>
          </w:p>
        </w:tc>
      </w:tr>
      <w:tr w:rsidR="00144589" w:rsidRPr="007D1E1D" w14:paraId="1B260200" w14:textId="77777777" w:rsidTr="00D610C6">
        <w:trPr>
          <w:cantSplit/>
        </w:trPr>
        <w:tc>
          <w:tcPr>
            <w:tcW w:w="6807" w:type="dxa"/>
          </w:tcPr>
          <w:p w14:paraId="302E712C" w14:textId="77777777" w:rsidR="00144589" w:rsidRPr="007D1E1D" w:rsidRDefault="00144589" w:rsidP="00D610C6">
            <w:pPr>
              <w:pStyle w:val="TAL"/>
              <w:rPr>
                <w:b/>
                <w:bCs/>
                <w:i/>
                <w:iCs/>
              </w:rPr>
            </w:pPr>
            <w:r w:rsidRPr="007D1E1D">
              <w:rPr>
                <w:b/>
                <w:bCs/>
                <w:i/>
                <w:iCs/>
              </w:rPr>
              <w:t>idleInactiveNR-MeasBeamReport-r16</w:t>
            </w:r>
          </w:p>
          <w:p w14:paraId="00B86B32" w14:textId="77777777" w:rsidR="00144589" w:rsidRPr="007D1E1D" w:rsidRDefault="00144589" w:rsidP="00D610C6">
            <w:pPr>
              <w:pStyle w:val="TAL"/>
              <w:rPr>
                <w:b/>
                <w:bCs/>
                <w:i/>
                <w:iCs/>
              </w:rPr>
            </w:pPr>
            <w:r w:rsidRPr="007D1E1D">
              <w:t xml:space="preserve">Indicates whether the UE supports beam level measurements in RRC_IDLE/RRC_INACTIVE and reporting of the corresponding beam measurement results upon network request as specified in TS 38.331 [9]. A UE supports this feature shall also support </w:t>
            </w:r>
            <w:r w:rsidRPr="007D1E1D">
              <w:rPr>
                <w:i/>
              </w:rPr>
              <w:t>idleInactiveNR-MeasReport-r16</w:t>
            </w:r>
            <w:r w:rsidRPr="007D1E1D">
              <w:t>. If this parameter is indicated for FR1 and FR2 differently, each indication corresponds to the frequency range of measured target cell.</w:t>
            </w:r>
          </w:p>
        </w:tc>
        <w:tc>
          <w:tcPr>
            <w:tcW w:w="709" w:type="dxa"/>
          </w:tcPr>
          <w:p w14:paraId="3DF51835" w14:textId="77777777" w:rsidR="00144589" w:rsidRPr="007D1E1D" w:rsidRDefault="00144589" w:rsidP="00D610C6">
            <w:pPr>
              <w:pStyle w:val="TAL"/>
              <w:jc w:val="center"/>
            </w:pPr>
            <w:r w:rsidRPr="007D1E1D">
              <w:t>UE</w:t>
            </w:r>
          </w:p>
        </w:tc>
        <w:tc>
          <w:tcPr>
            <w:tcW w:w="564" w:type="dxa"/>
          </w:tcPr>
          <w:p w14:paraId="7EAE8830" w14:textId="77777777" w:rsidR="00144589" w:rsidRPr="007D1E1D" w:rsidRDefault="00144589" w:rsidP="00D610C6">
            <w:pPr>
              <w:pStyle w:val="TAL"/>
              <w:jc w:val="center"/>
            </w:pPr>
            <w:r w:rsidRPr="007D1E1D">
              <w:t>No</w:t>
            </w:r>
          </w:p>
        </w:tc>
        <w:tc>
          <w:tcPr>
            <w:tcW w:w="712" w:type="dxa"/>
          </w:tcPr>
          <w:p w14:paraId="08AB8410" w14:textId="77777777" w:rsidR="00144589" w:rsidRPr="007D1E1D" w:rsidRDefault="00144589" w:rsidP="00D610C6">
            <w:pPr>
              <w:pStyle w:val="TAL"/>
              <w:jc w:val="center"/>
            </w:pPr>
            <w:r w:rsidRPr="007D1E1D">
              <w:t>No</w:t>
            </w:r>
          </w:p>
        </w:tc>
        <w:tc>
          <w:tcPr>
            <w:tcW w:w="737" w:type="dxa"/>
          </w:tcPr>
          <w:p w14:paraId="36F61F92" w14:textId="77777777" w:rsidR="00144589" w:rsidRPr="007D1E1D" w:rsidRDefault="00144589" w:rsidP="00D610C6">
            <w:pPr>
              <w:pStyle w:val="TAL"/>
              <w:jc w:val="center"/>
              <w:rPr>
                <w:rFonts w:eastAsia="MS Mincho"/>
              </w:rPr>
            </w:pPr>
            <w:r w:rsidRPr="007D1E1D">
              <w:rPr>
                <w:rFonts w:eastAsia="MS Mincho"/>
              </w:rPr>
              <w:t>Yes</w:t>
            </w:r>
          </w:p>
        </w:tc>
      </w:tr>
      <w:tr w:rsidR="00144589" w:rsidRPr="007D1E1D" w14:paraId="674496A2" w14:textId="77777777" w:rsidTr="00D610C6">
        <w:trPr>
          <w:cantSplit/>
        </w:trPr>
        <w:tc>
          <w:tcPr>
            <w:tcW w:w="6807" w:type="dxa"/>
          </w:tcPr>
          <w:p w14:paraId="1C278B4D" w14:textId="77777777" w:rsidR="00144589" w:rsidRPr="007D1E1D" w:rsidRDefault="00144589" w:rsidP="00D610C6">
            <w:pPr>
              <w:pStyle w:val="TAL"/>
              <w:rPr>
                <w:b/>
                <w:bCs/>
                <w:i/>
                <w:iCs/>
              </w:rPr>
            </w:pPr>
            <w:r w:rsidRPr="007D1E1D">
              <w:rPr>
                <w:b/>
                <w:bCs/>
                <w:i/>
                <w:iCs/>
              </w:rPr>
              <w:t>idleInactiveEUTRA-MeasReport-r16</w:t>
            </w:r>
          </w:p>
          <w:p w14:paraId="3417BF86" w14:textId="77777777" w:rsidR="00144589" w:rsidRPr="007D1E1D" w:rsidRDefault="00144589" w:rsidP="00D610C6">
            <w:pPr>
              <w:pStyle w:val="TAL"/>
            </w:pPr>
            <w:r w:rsidRPr="007D1E1D">
              <w:t>Indicates whether the UE supports configuration of E-UTRA measurements in RRC_IDLE/RRC_INACTIVE and reporting of the corresponding results upon network request as specified in TS 38.331 [9].</w:t>
            </w:r>
          </w:p>
        </w:tc>
        <w:tc>
          <w:tcPr>
            <w:tcW w:w="709" w:type="dxa"/>
          </w:tcPr>
          <w:p w14:paraId="0E1B3426" w14:textId="77777777" w:rsidR="00144589" w:rsidRPr="007D1E1D" w:rsidRDefault="00144589" w:rsidP="00D610C6">
            <w:pPr>
              <w:pStyle w:val="TAL"/>
              <w:jc w:val="center"/>
            </w:pPr>
            <w:r w:rsidRPr="007D1E1D">
              <w:t>UE</w:t>
            </w:r>
          </w:p>
        </w:tc>
        <w:tc>
          <w:tcPr>
            <w:tcW w:w="564" w:type="dxa"/>
          </w:tcPr>
          <w:p w14:paraId="44AC5FAF" w14:textId="77777777" w:rsidR="00144589" w:rsidRPr="007D1E1D" w:rsidRDefault="00144589" w:rsidP="00D610C6">
            <w:pPr>
              <w:pStyle w:val="TAL"/>
              <w:jc w:val="center"/>
            </w:pPr>
            <w:r w:rsidRPr="007D1E1D">
              <w:t>No</w:t>
            </w:r>
          </w:p>
        </w:tc>
        <w:tc>
          <w:tcPr>
            <w:tcW w:w="712" w:type="dxa"/>
          </w:tcPr>
          <w:p w14:paraId="23DF9A29" w14:textId="77777777" w:rsidR="00144589" w:rsidRPr="007D1E1D" w:rsidRDefault="00144589" w:rsidP="00D610C6">
            <w:pPr>
              <w:pStyle w:val="TAL"/>
              <w:jc w:val="center"/>
            </w:pPr>
            <w:r w:rsidRPr="007D1E1D">
              <w:t>No</w:t>
            </w:r>
          </w:p>
        </w:tc>
        <w:tc>
          <w:tcPr>
            <w:tcW w:w="737" w:type="dxa"/>
          </w:tcPr>
          <w:p w14:paraId="5429EBB6" w14:textId="77777777" w:rsidR="00144589" w:rsidRPr="007D1E1D" w:rsidRDefault="00144589" w:rsidP="00D610C6">
            <w:pPr>
              <w:pStyle w:val="TAL"/>
              <w:jc w:val="center"/>
            </w:pPr>
            <w:r w:rsidRPr="007D1E1D">
              <w:rPr>
                <w:rFonts w:eastAsia="MS Mincho"/>
              </w:rPr>
              <w:t>No</w:t>
            </w:r>
          </w:p>
        </w:tc>
      </w:tr>
      <w:tr w:rsidR="00144589" w:rsidRPr="007D1E1D" w14:paraId="549B65F2" w14:textId="77777777" w:rsidTr="00D610C6">
        <w:trPr>
          <w:cantSplit/>
        </w:trPr>
        <w:tc>
          <w:tcPr>
            <w:tcW w:w="6807" w:type="dxa"/>
          </w:tcPr>
          <w:p w14:paraId="4D53A5CF" w14:textId="77777777" w:rsidR="00144589" w:rsidRPr="007D1E1D" w:rsidRDefault="00144589" w:rsidP="00D610C6">
            <w:pPr>
              <w:pStyle w:val="TAL"/>
              <w:rPr>
                <w:b/>
                <w:bCs/>
                <w:i/>
                <w:iCs/>
              </w:rPr>
            </w:pPr>
            <w:r w:rsidRPr="007D1E1D">
              <w:rPr>
                <w:b/>
                <w:bCs/>
                <w:i/>
                <w:iCs/>
              </w:rPr>
              <w:t>idleInactive-ValidityArea-r16</w:t>
            </w:r>
          </w:p>
          <w:p w14:paraId="1D0CD1B0" w14:textId="77777777" w:rsidR="00144589" w:rsidRPr="007D1E1D" w:rsidRDefault="00144589" w:rsidP="00D610C6">
            <w:pPr>
              <w:pStyle w:val="TAL"/>
            </w:pPr>
            <w:r w:rsidRPr="007D1E1D">
              <w:t>Indicates whether the UE supports configuration of a validity area for NR measurements in RRC_IDLE/RRC_INACTIVE as specified in TS 38.331 [9].</w:t>
            </w:r>
          </w:p>
        </w:tc>
        <w:tc>
          <w:tcPr>
            <w:tcW w:w="709" w:type="dxa"/>
          </w:tcPr>
          <w:p w14:paraId="0FD51E76" w14:textId="77777777" w:rsidR="00144589" w:rsidRPr="007D1E1D" w:rsidRDefault="00144589" w:rsidP="00D610C6">
            <w:pPr>
              <w:pStyle w:val="TAL"/>
              <w:jc w:val="center"/>
            </w:pPr>
            <w:r w:rsidRPr="007D1E1D">
              <w:t>UE</w:t>
            </w:r>
          </w:p>
        </w:tc>
        <w:tc>
          <w:tcPr>
            <w:tcW w:w="564" w:type="dxa"/>
          </w:tcPr>
          <w:p w14:paraId="7DFE6051" w14:textId="77777777" w:rsidR="00144589" w:rsidRPr="007D1E1D" w:rsidRDefault="00144589" w:rsidP="00D610C6">
            <w:pPr>
              <w:pStyle w:val="TAL"/>
              <w:jc w:val="center"/>
            </w:pPr>
            <w:r w:rsidRPr="007D1E1D">
              <w:t>No</w:t>
            </w:r>
          </w:p>
        </w:tc>
        <w:tc>
          <w:tcPr>
            <w:tcW w:w="712" w:type="dxa"/>
          </w:tcPr>
          <w:p w14:paraId="22C20042" w14:textId="77777777" w:rsidR="00144589" w:rsidRPr="007D1E1D" w:rsidRDefault="00144589" w:rsidP="00D610C6">
            <w:pPr>
              <w:pStyle w:val="TAL"/>
              <w:jc w:val="center"/>
            </w:pPr>
            <w:r w:rsidRPr="007D1E1D">
              <w:t>No</w:t>
            </w:r>
          </w:p>
        </w:tc>
        <w:tc>
          <w:tcPr>
            <w:tcW w:w="737" w:type="dxa"/>
          </w:tcPr>
          <w:p w14:paraId="0790AF22" w14:textId="77777777" w:rsidR="00144589" w:rsidRPr="007D1E1D" w:rsidRDefault="00144589" w:rsidP="00D610C6">
            <w:pPr>
              <w:pStyle w:val="TAL"/>
              <w:jc w:val="center"/>
            </w:pPr>
            <w:r w:rsidRPr="007D1E1D">
              <w:rPr>
                <w:rFonts w:eastAsia="MS Mincho"/>
              </w:rPr>
              <w:t>No</w:t>
            </w:r>
          </w:p>
        </w:tc>
      </w:tr>
      <w:tr w:rsidR="00144589" w:rsidRPr="007D1E1D" w14:paraId="75C38C7D" w14:textId="77777777" w:rsidTr="00D610C6">
        <w:trPr>
          <w:cantSplit/>
        </w:trPr>
        <w:tc>
          <w:tcPr>
            <w:tcW w:w="6807" w:type="dxa"/>
          </w:tcPr>
          <w:p w14:paraId="68A2D066" w14:textId="77777777" w:rsidR="00144589" w:rsidRPr="007D1E1D" w:rsidRDefault="00144589" w:rsidP="00D610C6">
            <w:pPr>
              <w:pStyle w:val="TAL"/>
              <w:rPr>
                <w:rFonts w:cs="Arial"/>
                <w:b/>
                <w:bCs/>
                <w:i/>
                <w:iCs/>
                <w:szCs w:val="18"/>
              </w:rPr>
            </w:pPr>
            <w:proofErr w:type="spellStart"/>
            <w:r w:rsidRPr="007D1E1D">
              <w:rPr>
                <w:rFonts w:cs="Arial"/>
                <w:b/>
                <w:bCs/>
                <w:i/>
                <w:iCs/>
                <w:szCs w:val="18"/>
              </w:rPr>
              <w:t>independentGapConfig</w:t>
            </w:r>
            <w:proofErr w:type="spellEnd"/>
          </w:p>
          <w:p w14:paraId="4921D0F1" w14:textId="77777777" w:rsidR="00144589" w:rsidRPr="007D1E1D" w:rsidRDefault="00144589" w:rsidP="00D610C6">
            <w:pPr>
              <w:pStyle w:val="TAL"/>
              <w:rPr>
                <w:rFonts w:cs="Arial"/>
                <w:b/>
                <w:bCs/>
                <w:i/>
                <w:iCs/>
                <w:szCs w:val="18"/>
              </w:rPr>
            </w:pPr>
            <w:r w:rsidRPr="007D1E1D">
              <w:t xml:space="preserve">This field indicates whether the UE supports two independent measurement gap configurations for FR1 and FR2 specified in clause 9.1.2 of TS 38.133 [5]. </w:t>
            </w:r>
            <w:r w:rsidRPr="007D1E1D">
              <w:rPr>
                <w:bCs/>
                <w:iCs/>
              </w:rPr>
              <w:t>The field also indicates whether the UE supports the FR2 inter-RAT measurement without gaps when (NG)EN-DC is not configured.</w:t>
            </w:r>
          </w:p>
        </w:tc>
        <w:tc>
          <w:tcPr>
            <w:tcW w:w="709" w:type="dxa"/>
          </w:tcPr>
          <w:p w14:paraId="31597901" w14:textId="77777777" w:rsidR="00144589" w:rsidRPr="007D1E1D" w:rsidRDefault="00144589" w:rsidP="00D610C6">
            <w:pPr>
              <w:pStyle w:val="TAL"/>
              <w:jc w:val="center"/>
              <w:rPr>
                <w:rFonts w:cs="Arial"/>
                <w:bCs/>
                <w:iCs/>
                <w:szCs w:val="18"/>
              </w:rPr>
            </w:pPr>
            <w:r w:rsidRPr="007D1E1D">
              <w:rPr>
                <w:rFonts w:cs="Arial"/>
                <w:bCs/>
                <w:iCs/>
                <w:szCs w:val="18"/>
              </w:rPr>
              <w:t>UE</w:t>
            </w:r>
          </w:p>
        </w:tc>
        <w:tc>
          <w:tcPr>
            <w:tcW w:w="564" w:type="dxa"/>
          </w:tcPr>
          <w:p w14:paraId="5083F1D4" w14:textId="77777777" w:rsidR="00144589" w:rsidRPr="007D1E1D" w:rsidRDefault="00144589" w:rsidP="00D610C6">
            <w:pPr>
              <w:pStyle w:val="TAL"/>
              <w:jc w:val="center"/>
              <w:rPr>
                <w:rFonts w:cs="Arial"/>
                <w:bCs/>
                <w:iCs/>
                <w:szCs w:val="18"/>
              </w:rPr>
            </w:pPr>
            <w:r w:rsidRPr="007D1E1D">
              <w:rPr>
                <w:rFonts w:cs="Arial"/>
                <w:bCs/>
                <w:iCs/>
                <w:szCs w:val="18"/>
              </w:rPr>
              <w:t>No</w:t>
            </w:r>
          </w:p>
        </w:tc>
        <w:tc>
          <w:tcPr>
            <w:tcW w:w="712" w:type="dxa"/>
          </w:tcPr>
          <w:p w14:paraId="70E14361" w14:textId="77777777" w:rsidR="00144589" w:rsidRPr="007D1E1D" w:rsidRDefault="00144589" w:rsidP="00D610C6">
            <w:pPr>
              <w:pStyle w:val="TAL"/>
              <w:jc w:val="center"/>
              <w:rPr>
                <w:rFonts w:cs="Arial"/>
                <w:bCs/>
                <w:iCs/>
                <w:szCs w:val="18"/>
              </w:rPr>
            </w:pPr>
            <w:r w:rsidRPr="007D1E1D">
              <w:rPr>
                <w:rFonts w:cs="Arial"/>
                <w:bCs/>
                <w:iCs/>
                <w:szCs w:val="18"/>
              </w:rPr>
              <w:t>No</w:t>
            </w:r>
          </w:p>
        </w:tc>
        <w:tc>
          <w:tcPr>
            <w:tcW w:w="737" w:type="dxa"/>
          </w:tcPr>
          <w:p w14:paraId="0CE2D9A0" w14:textId="77777777" w:rsidR="00144589" w:rsidRPr="007D1E1D" w:rsidRDefault="00144589" w:rsidP="00D610C6">
            <w:pPr>
              <w:pStyle w:val="TAL"/>
              <w:jc w:val="center"/>
              <w:rPr>
                <w:rFonts w:eastAsia="MS Mincho" w:cs="Arial"/>
                <w:bCs/>
                <w:iCs/>
                <w:szCs w:val="18"/>
              </w:rPr>
            </w:pPr>
            <w:r w:rsidRPr="007D1E1D">
              <w:rPr>
                <w:rFonts w:eastAsia="MS Mincho" w:cs="Arial"/>
                <w:bCs/>
                <w:iCs/>
                <w:szCs w:val="18"/>
              </w:rPr>
              <w:t>No</w:t>
            </w:r>
          </w:p>
        </w:tc>
      </w:tr>
      <w:tr w:rsidR="00144589" w:rsidRPr="007D1E1D" w14:paraId="09082400" w14:textId="77777777" w:rsidTr="00D610C6">
        <w:trPr>
          <w:cantSplit/>
        </w:trPr>
        <w:tc>
          <w:tcPr>
            <w:tcW w:w="6807" w:type="dxa"/>
          </w:tcPr>
          <w:p w14:paraId="69F18E8B" w14:textId="77777777" w:rsidR="00144589" w:rsidRPr="007D1E1D" w:rsidRDefault="00144589" w:rsidP="00D610C6">
            <w:pPr>
              <w:pStyle w:val="TAL"/>
              <w:rPr>
                <w:rFonts w:cs="Arial"/>
                <w:b/>
                <w:bCs/>
                <w:i/>
                <w:iCs/>
                <w:szCs w:val="18"/>
              </w:rPr>
            </w:pPr>
            <w:r w:rsidRPr="007D1E1D">
              <w:rPr>
                <w:rFonts w:cs="Arial"/>
                <w:b/>
                <w:bCs/>
                <w:i/>
                <w:iCs/>
                <w:szCs w:val="18"/>
              </w:rPr>
              <w:t>independentGapConfigPRS-r17</w:t>
            </w:r>
          </w:p>
          <w:p w14:paraId="72F66381" w14:textId="77777777" w:rsidR="00144589" w:rsidRPr="007D1E1D" w:rsidRDefault="00144589" w:rsidP="00D610C6">
            <w:pPr>
              <w:pStyle w:val="TAL"/>
              <w:rPr>
                <w:rFonts w:cs="Arial"/>
                <w:b/>
                <w:bCs/>
                <w:i/>
                <w:iCs/>
                <w:szCs w:val="18"/>
              </w:rPr>
            </w:pPr>
            <w:r w:rsidRPr="007D1E1D">
              <w:rPr>
                <w:bCs/>
                <w:iCs/>
              </w:rPr>
              <w:t>Indicates whether the UE supports two independent measurement gap configurations for FR1 and FR2 for PRS measurement, as specified in clause 9.1.2 of TS 38.133 [5].</w:t>
            </w:r>
          </w:p>
        </w:tc>
        <w:tc>
          <w:tcPr>
            <w:tcW w:w="709" w:type="dxa"/>
          </w:tcPr>
          <w:p w14:paraId="7154331D" w14:textId="77777777" w:rsidR="00144589" w:rsidRPr="007D1E1D" w:rsidRDefault="00144589" w:rsidP="00D610C6">
            <w:pPr>
              <w:pStyle w:val="TAL"/>
              <w:jc w:val="center"/>
              <w:rPr>
                <w:rFonts w:cs="Arial"/>
                <w:bCs/>
                <w:iCs/>
                <w:szCs w:val="18"/>
              </w:rPr>
            </w:pPr>
            <w:r w:rsidRPr="007D1E1D">
              <w:rPr>
                <w:rFonts w:cs="Arial"/>
                <w:bCs/>
                <w:iCs/>
                <w:szCs w:val="18"/>
              </w:rPr>
              <w:t>UE</w:t>
            </w:r>
          </w:p>
        </w:tc>
        <w:tc>
          <w:tcPr>
            <w:tcW w:w="564" w:type="dxa"/>
          </w:tcPr>
          <w:p w14:paraId="4639C510" w14:textId="77777777" w:rsidR="00144589" w:rsidRPr="007D1E1D" w:rsidRDefault="00144589" w:rsidP="00D610C6">
            <w:pPr>
              <w:pStyle w:val="TAL"/>
              <w:jc w:val="center"/>
              <w:rPr>
                <w:rFonts w:cs="Arial"/>
                <w:bCs/>
                <w:iCs/>
                <w:szCs w:val="18"/>
              </w:rPr>
            </w:pPr>
            <w:r w:rsidRPr="007D1E1D">
              <w:rPr>
                <w:rFonts w:cs="Arial"/>
                <w:bCs/>
                <w:iCs/>
                <w:szCs w:val="18"/>
              </w:rPr>
              <w:t>No</w:t>
            </w:r>
          </w:p>
        </w:tc>
        <w:tc>
          <w:tcPr>
            <w:tcW w:w="712" w:type="dxa"/>
          </w:tcPr>
          <w:p w14:paraId="3149D573" w14:textId="77777777" w:rsidR="00144589" w:rsidRPr="007D1E1D" w:rsidRDefault="00144589" w:rsidP="00D610C6">
            <w:pPr>
              <w:pStyle w:val="TAL"/>
              <w:jc w:val="center"/>
              <w:rPr>
                <w:rFonts w:cs="Arial"/>
                <w:bCs/>
                <w:iCs/>
                <w:szCs w:val="18"/>
              </w:rPr>
            </w:pPr>
            <w:r w:rsidRPr="007D1E1D">
              <w:rPr>
                <w:rFonts w:cs="Arial"/>
                <w:bCs/>
                <w:iCs/>
                <w:szCs w:val="18"/>
              </w:rPr>
              <w:t>No</w:t>
            </w:r>
          </w:p>
        </w:tc>
        <w:tc>
          <w:tcPr>
            <w:tcW w:w="737" w:type="dxa"/>
          </w:tcPr>
          <w:p w14:paraId="788E600F" w14:textId="77777777" w:rsidR="00144589" w:rsidRPr="007D1E1D" w:rsidRDefault="00144589" w:rsidP="00D610C6">
            <w:pPr>
              <w:pStyle w:val="TAL"/>
              <w:jc w:val="center"/>
              <w:rPr>
                <w:rFonts w:eastAsia="MS Mincho" w:cs="Arial"/>
                <w:bCs/>
                <w:iCs/>
                <w:szCs w:val="18"/>
              </w:rPr>
            </w:pPr>
            <w:r w:rsidRPr="007D1E1D">
              <w:rPr>
                <w:rFonts w:eastAsia="MS Mincho" w:cs="Arial"/>
                <w:bCs/>
                <w:iCs/>
                <w:szCs w:val="18"/>
              </w:rPr>
              <w:t>No</w:t>
            </w:r>
          </w:p>
        </w:tc>
      </w:tr>
      <w:tr w:rsidR="00144589" w:rsidRPr="007D1E1D" w14:paraId="050E1096" w14:textId="77777777" w:rsidTr="00D610C6">
        <w:trPr>
          <w:cantSplit/>
        </w:trPr>
        <w:tc>
          <w:tcPr>
            <w:tcW w:w="6807" w:type="dxa"/>
          </w:tcPr>
          <w:p w14:paraId="1859D3EB" w14:textId="77777777" w:rsidR="00144589" w:rsidRPr="007D1E1D" w:rsidRDefault="00144589" w:rsidP="00D610C6">
            <w:pPr>
              <w:pStyle w:val="TAL"/>
              <w:rPr>
                <w:rFonts w:cs="Arial"/>
                <w:b/>
                <w:bCs/>
                <w:i/>
                <w:iCs/>
                <w:szCs w:val="18"/>
              </w:rPr>
            </w:pPr>
            <w:proofErr w:type="spellStart"/>
            <w:r w:rsidRPr="007D1E1D">
              <w:rPr>
                <w:rFonts w:cs="Arial"/>
                <w:b/>
                <w:bCs/>
                <w:i/>
                <w:iCs/>
                <w:szCs w:val="18"/>
              </w:rPr>
              <w:t>intraAndInterF-MeasAndReport</w:t>
            </w:r>
            <w:proofErr w:type="spellEnd"/>
          </w:p>
          <w:p w14:paraId="49238F86" w14:textId="77777777" w:rsidR="00144589" w:rsidRPr="007D1E1D" w:rsidRDefault="00144589" w:rsidP="00D610C6">
            <w:pPr>
              <w:pStyle w:val="TAL"/>
              <w:rPr>
                <w:rFonts w:cs="Arial"/>
                <w:b/>
                <w:bCs/>
                <w:i/>
                <w:iCs/>
                <w:szCs w:val="18"/>
              </w:rPr>
            </w:pPr>
            <w:r w:rsidRPr="007D1E1D">
              <w:rPr>
                <w:rFonts w:cs="Arial"/>
                <w:bCs/>
                <w:iCs/>
                <w:szCs w:val="18"/>
              </w:rPr>
              <w:t xml:space="preserve">Indicates whether the UE supports NR intra-frequency and inter-frequency measurements and at least periodical reporting. </w:t>
            </w:r>
            <w:r w:rsidRPr="007D1E1D">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7445E783" w14:textId="77777777" w:rsidR="00144589" w:rsidRPr="007D1E1D" w:rsidRDefault="00144589" w:rsidP="00D610C6">
            <w:pPr>
              <w:pStyle w:val="TAL"/>
              <w:jc w:val="center"/>
              <w:rPr>
                <w:rFonts w:cs="Arial"/>
                <w:bCs/>
                <w:iCs/>
                <w:szCs w:val="18"/>
              </w:rPr>
            </w:pPr>
            <w:r w:rsidRPr="007D1E1D">
              <w:rPr>
                <w:rFonts w:cs="Arial"/>
                <w:bCs/>
                <w:iCs/>
                <w:szCs w:val="18"/>
              </w:rPr>
              <w:t>UE</w:t>
            </w:r>
          </w:p>
        </w:tc>
        <w:tc>
          <w:tcPr>
            <w:tcW w:w="564" w:type="dxa"/>
          </w:tcPr>
          <w:p w14:paraId="38CF72A5" w14:textId="77777777" w:rsidR="00144589" w:rsidRPr="007D1E1D" w:rsidRDefault="00144589" w:rsidP="00D610C6">
            <w:pPr>
              <w:pStyle w:val="TAL"/>
              <w:jc w:val="center"/>
              <w:rPr>
                <w:rFonts w:cs="Arial"/>
                <w:bCs/>
                <w:iCs/>
                <w:szCs w:val="18"/>
              </w:rPr>
            </w:pPr>
            <w:r w:rsidRPr="007D1E1D">
              <w:rPr>
                <w:rFonts w:cs="Arial"/>
                <w:bCs/>
                <w:iCs/>
                <w:szCs w:val="18"/>
              </w:rPr>
              <w:t>Yes</w:t>
            </w:r>
          </w:p>
        </w:tc>
        <w:tc>
          <w:tcPr>
            <w:tcW w:w="712" w:type="dxa"/>
          </w:tcPr>
          <w:p w14:paraId="096DE6B5" w14:textId="77777777" w:rsidR="00144589" w:rsidRPr="007D1E1D" w:rsidRDefault="00144589" w:rsidP="00D610C6">
            <w:pPr>
              <w:pStyle w:val="TAL"/>
              <w:jc w:val="center"/>
              <w:rPr>
                <w:rFonts w:cs="Arial"/>
                <w:bCs/>
                <w:iCs/>
                <w:szCs w:val="18"/>
              </w:rPr>
            </w:pPr>
            <w:r w:rsidRPr="007D1E1D">
              <w:rPr>
                <w:rFonts w:cs="Arial"/>
                <w:bCs/>
                <w:iCs/>
                <w:szCs w:val="18"/>
              </w:rPr>
              <w:t>Yes</w:t>
            </w:r>
          </w:p>
        </w:tc>
        <w:tc>
          <w:tcPr>
            <w:tcW w:w="737" w:type="dxa"/>
          </w:tcPr>
          <w:p w14:paraId="58385B29" w14:textId="77777777" w:rsidR="00144589" w:rsidRPr="007D1E1D" w:rsidRDefault="00144589" w:rsidP="00D610C6">
            <w:pPr>
              <w:pStyle w:val="TAL"/>
              <w:jc w:val="center"/>
              <w:rPr>
                <w:rFonts w:eastAsia="MS Mincho" w:cs="Arial"/>
                <w:bCs/>
                <w:iCs/>
                <w:szCs w:val="18"/>
              </w:rPr>
            </w:pPr>
            <w:r w:rsidRPr="007D1E1D">
              <w:rPr>
                <w:rFonts w:eastAsia="MS Mincho" w:cs="Arial"/>
                <w:bCs/>
                <w:iCs/>
                <w:szCs w:val="18"/>
              </w:rPr>
              <w:t>No</w:t>
            </w:r>
          </w:p>
        </w:tc>
      </w:tr>
      <w:tr w:rsidR="00144589" w:rsidRPr="007D1E1D" w14:paraId="3F409D50" w14:textId="77777777" w:rsidTr="00D610C6">
        <w:trPr>
          <w:cantSplit/>
        </w:trPr>
        <w:tc>
          <w:tcPr>
            <w:tcW w:w="6807" w:type="dxa"/>
          </w:tcPr>
          <w:p w14:paraId="079EF20F" w14:textId="77777777" w:rsidR="00144589" w:rsidRPr="007D1E1D" w:rsidRDefault="00144589" w:rsidP="00D610C6">
            <w:pPr>
              <w:pStyle w:val="TAL"/>
              <w:rPr>
                <w:rFonts w:cs="Arial"/>
                <w:b/>
                <w:bCs/>
                <w:i/>
                <w:iCs/>
                <w:szCs w:val="18"/>
                <w:lang w:eastAsia="zh-CN"/>
              </w:rPr>
            </w:pPr>
            <w:r w:rsidRPr="007D1E1D">
              <w:rPr>
                <w:rFonts w:cs="Arial"/>
                <w:b/>
                <w:bCs/>
                <w:i/>
                <w:iCs/>
                <w:szCs w:val="18"/>
              </w:rPr>
              <w:t>interFrequencyMeas-No</w:t>
            </w:r>
            <w:r w:rsidRPr="007D1E1D">
              <w:rPr>
                <w:rFonts w:cs="Arial"/>
                <w:b/>
                <w:bCs/>
                <w:i/>
                <w:iCs/>
                <w:szCs w:val="18"/>
                <w:lang w:eastAsia="zh-CN"/>
              </w:rPr>
              <w:t>G</w:t>
            </w:r>
            <w:r w:rsidRPr="007D1E1D">
              <w:rPr>
                <w:rFonts w:cs="Arial"/>
                <w:b/>
                <w:bCs/>
                <w:i/>
                <w:iCs/>
                <w:szCs w:val="18"/>
              </w:rPr>
              <w:t>ap-r16</w:t>
            </w:r>
          </w:p>
          <w:p w14:paraId="77B8D953" w14:textId="77777777" w:rsidR="00144589" w:rsidRPr="007D1E1D" w:rsidRDefault="00144589" w:rsidP="00D610C6">
            <w:pPr>
              <w:pStyle w:val="TAL"/>
              <w:rPr>
                <w:rFonts w:cs="Arial"/>
                <w:b/>
                <w:bCs/>
                <w:i/>
                <w:iCs/>
                <w:szCs w:val="18"/>
              </w:rPr>
            </w:pPr>
            <w:r w:rsidRPr="007D1E1D">
              <w:rPr>
                <w:rFonts w:cs="Arial"/>
                <w:bCs/>
                <w:iCs/>
                <w:szCs w:val="18"/>
                <w:lang w:eastAsia="zh-CN"/>
              </w:rPr>
              <w:t xml:space="preserve">Indicates whether the UE can perform inter-frequency SSB based measurements without measurement gaps if </w:t>
            </w:r>
            <w:r w:rsidRPr="007D1E1D">
              <w:rPr>
                <w:rFonts w:cs="Arial"/>
                <w:bCs/>
                <w:iCs/>
                <w:szCs w:val="18"/>
              </w:rPr>
              <w:t>the SSB is completely contained in the active BWP of the UE</w:t>
            </w:r>
            <w:r w:rsidRPr="007D1E1D">
              <w:rPr>
                <w:rFonts w:cs="Arial"/>
                <w:bCs/>
                <w:iCs/>
                <w:szCs w:val="18"/>
                <w:lang w:eastAsia="zh-CN"/>
              </w:rPr>
              <w:t xml:space="preserve"> as specified in TS 38.133 [5]. If this parameter is indicated for FR1 and FR2 differently, each indication corresponds to the frequency range of cells to be measured.</w:t>
            </w:r>
          </w:p>
        </w:tc>
        <w:tc>
          <w:tcPr>
            <w:tcW w:w="709" w:type="dxa"/>
          </w:tcPr>
          <w:p w14:paraId="097647FB" w14:textId="77777777" w:rsidR="00144589" w:rsidRPr="007D1E1D" w:rsidRDefault="00144589" w:rsidP="00D610C6">
            <w:pPr>
              <w:pStyle w:val="TAL"/>
              <w:jc w:val="center"/>
              <w:rPr>
                <w:rFonts w:cs="Arial"/>
                <w:bCs/>
                <w:iCs/>
                <w:szCs w:val="18"/>
              </w:rPr>
            </w:pPr>
            <w:r w:rsidRPr="007D1E1D">
              <w:t>UE</w:t>
            </w:r>
          </w:p>
        </w:tc>
        <w:tc>
          <w:tcPr>
            <w:tcW w:w="564" w:type="dxa"/>
          </w:tcPr>
          <w:p w14:paraId="19B4215B" w14:textId="77777777" w:rsidR="00144589" w:rsidRPr="007D1E1D" w:rsidRDefault="00144589" w:rsidP="00D610C6">
            <w:pPr>
              <w:pStyle w:val="TAL"/>
              <w:jc w:val="center"/>
              <w:rPr>
                <w:rFonts w:cs="Arial"/>
                <w:bCs/>
                <w:iCs/>
                <w:szCs w:val="18"/>
              </w:rPr>
            </w:pPr>
            <w:r w:rsidRPr="007D1E1D">
              <w:rPr>
                <w:lang w:eastAsia="zh-CN"/>
              </w:rPr>
              <w:t>No</w:t>
            </w:r>
          </w:p>
        </w:tc>
        <w:tc>
          <w:tcPr>
            <w:tcW w:w="712" w:type="dxa"/>
          </w:tcPr>
          <w:p w14:paraId="2E706A3D" w14:textId="77777777" w:rsidR="00144589" w:rsidRPr="007D1E1D" w:rsidRDefault="00144589" w:rsidP="00D610C6">
            <w:pPr>
              <w:pStyle w:val="TAL"/>
              <w:jc w:val="center"/>
              <w:rPr>
                <w:rFonts w:cs="Arial"/>
                <w:bCs/>
                <w:iCs/>
                <w:szCs w:val="18"/>
              </w:rPr>
            </w:pPr>
            <w:r w:rsidRPr="007D1E1D">
              <w:t>No</w:t>
            </w:r>
          </w:p>
        </w:tc>
        <w:tc>
          <w:tcPr>
            <w:tcW w:w="737" w:type="dxa"/>
          </w:tcPr>
          <w:p w14:paraId="29A87942" w14:textId="77777777" w:rsidR="00144589" w:rsidRPr="007D1E1D" w:rsidRDefault="00144589" w:rsidP="00D610C6">
            <w:pPr>
              <w:pStyle w:val="TAL"/>
              <w:jc w:val="center"/>
              <w:rPr>
                <w:rFonts w:eastAsia="MS Mincho" w:cs="Arial"/>
                <w:bCs/>
                <w:iCs/>
                <w:szCs w:val="18"/>
              </w:rPr>
            </w:pPr>
            <w:r w:rsidRPr="007D1E1D">
              <w:rPr>
                <w:lang w:eastAsia="zh-CN"/>
              </w:rPr>
              <w:t>Yes</w:t>
            </w:r>
          </w:p>
        </w:tc>
      </w:tr>
      <w:tr w:rsidR="00144589" w:rsidRPr="007D1E1D" w14:paraId="3C5A7A9F" w14:textId="77777777" w:rsidTr="00D610C6">
        <w:trPr>
          <w:cantSplit/>
        </w:trPr>
        <w:tc>
          <w:tcPr>
            <w:tcW w:w="6807" w:type="dxa"/>
            <w:tcBorders>
              <w:top w:val="single" w:sz="4" w:space="0" w:color="808080"/>
              <w:left w:val="single" w:sz="4" w:space="0" w:color="808080"/>
              <w:bottom w:val="single" w:sz="4" w:space="0" w:color="808080"/>
              <w:right w:val="single" w:sz="4" w:space="0" w:color="808080"/>
            </w:tcBorders>
          </w:tcPr>
          <w:p w14:paraId="2CDFD2B7" w14:textId="77777777" w:rsidR="00144589" w:rsidRPr="007D1E1D" w:rsidRDefault="00144589" w:rsidP="00D610C6">
            <w:pPr>
              <w:keepNext/>
              <w:keepLines/>
              <w:spacing w:after="0"/>
              <w:rPr>
                <w:rFonts w:ascii="Arial" w:hAnsi="Arial" w:cs="Arial"/>
                <w:b/>
                <w:bCs/>
                <w:i/>
                <w:iCs/>
                <w:sz w:val="18"/>
                <w:szCs w:val="18"/>
              </w:rPr>
            </w:pPr>
            <w:proofErr w:type="spellStart"/>
            <w:r w:rsidRPr="007D1E1D">
              <w:rPr>
                <w:rFonts w:ascii="Arial" w:hAnsi="Arial" w:cs="Arial"/>
                <w:b/>
                <w:bCs/>
                <w:i/>
                <w:iCs/>
                <w:sz w:val="18"/>
                <w:szCs w:val="18"/>
              </w:rPr>
              <w:t>periodicEUTRA-MeasAndReport</w:t>
            </w:r>
            <w:proofErr w:type="spellEnd"/>
          </w:p>
          <w:p w14:paraId="21A3895A" w14:textId="77777777" w:rsidR="00144589" w:rsidRPr="007D1E1D" w:rsidRDefault="00144589" w:rsidP="00D610C6">
            <w:pPr>
              <w:pStyle w:val="TAL"/>
              <w:rPr>
                <w:rFonts w:cs="Arial"/>
                <w:b/>
                <w:bCs/>
                <w:i/>
                <w:iCs/>
                <w:szCs w:val="18"/>
              </w:rPr>
            </w:pPr>
            <w:r w:rsidRPr="007D1E1D">
              <w:rPr>
                <w:rFonts w:cs="Arial"/>
                <w:bCs/>
                <w:iCs/>
                <w:szCs w:val="18"/>
              </w:rPr>
              <w:t xml:space="preserve">Indicates whether the UE supports periodic EUTRA measurement and reporting. </w:t>
            </w:r>
            <w:r w:rsidRPr="007D1E1D">
              <w:t>It is mandated if the UE supports EUTRA</w:t>
            </w:r>
            <w:r w:rsidRPr="007D1E1D">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19D9177E" w14:textId="77777777" w:rsidR="00144589" w:rsidRPr="007D1E1D" w:rsidRDefault="00144589" w:rsidP="00D610C6">
            <w:pPr>
              <w:pStyle w:val="TAL"/>
              <w:jc w:val="center"/>
              <w:rPr>
                <w:rFonts w:cs="Arial"/>
                <w:bCs/>
                <w:iCs/>
                <w:szCs w:val="18"/>
              </w:rPr>
            </w:pPr>
            <w:r w:rsidRPr="007D1E1D">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866EF6D" w14:textId="77777777" w:rsidR="00144589" w:rsidRPr="007D1E1D" w:rsidRDefault="00144589" w:rsidP="00D610C6">
            <w:pPr>
              <w:pStyle w:val="TAL"/>
              <w:jc w:val="center"/>
              <w:rPr>
                <w:rFonts w:cs="Arial"/>
                <w:bCs/>
                <w:iCs/>
                <w:szCs w:val="18"/>
              </w:rPr>
            </w:pPr>
            <w:r w:rsidRPr="007D1E1D">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5FFBFA58" w14:textId="77777777" w:rsidR="00144589" w:rsidRPr="007D1E1D" w:rsidRDefault="00144589" w:rsidP="00D610C6">
            <w:pPr>
              <w:pStyle w:val="TAL"/>
              <w:jc w:val="center"/>
              <w:rPr>
                <w:rFonts w:cs="Arial"/>
                <w:bCs/>
                <w:iCs/>
                <w:szCs w:val="18"/>
              </w:rPr>
            </w:pPr>
            <w:r w:rsidRPr="007D1E1D">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0BFE253" w14:textId="77777777" w:rsidR="00144589" w:rsidRPr="007D1E1D" w:rsidRDefault="00144589" w:rsidP="00D610C6">
            <w:pPr>
              <w:pStyle w:val="TAL"/>
              <w:jc w:val="center"/>
              <w:rPr>
                <w:rFonts w:eastAsia="MS Mincho" w:cs="Arial"/>
                <w:bCs/>
                <w:iCs/>
                <w:szCs w:val="18"/>
              </w:rPr>
            </w:pPr>
            <w:r w:rsidRPr="007D1E1D">
              <w:rPr>
                <w:rFonts w:eastAsia="MS Mincho" w:cs="Arial"/>
                <w:bCs/>
                <w:iCs/>
                <w:szCs w:val="18"/>
              </w:rPr>
              <w:t>No</w:t>
            </w:r>
          </w:p>
        </w:tc>
      </w:tr>
      <w:tr w:rsidR="00144589" w:rsidRPr="007D1E1D" w14:paraId="72549963" w14:textId="77777777" w:rsidTr="00D610C6">
        <w:trPr>
          <w:cantSplit/>
        </w:trPr>
        <w:tc>
          <w:tcPr>
            <w:tcW w:w="6807" w:type="dxa"/>
            <w:tcBorders>
              <w:top w:val="single" w:sz="4" w:space="0" w:color="808080"/>
              <w:left w:val="single" w:sz="4" w:space="0" w:color="808080"/>
              <w:bottom w:val="single" w:sz="4" w:space="0" w:color="808080"/>
              <w:right w:val="single" w:sz="4" w:space="0" w:color="808080"/>
            </w:tcBorders>
          </w:tcPr>
          <w:p w14:paraId="761EF1E3" w14:textId="77777777" w:rsidR="00144589" w:rsidRPr="007D1E1D" w:rsidRDefault="00144589" w:rsidP="00D610C6">
            <w:pPr>
              <w:pStyle w:val="TAL"/>
              <w:rPr>
                <w:b/>
                <w:bCs/>
                <w:i/>
                <w:iCs/>
              </w:rPr>
            </w:pPr>
            <w:r w:rsidRPr="007D1E1D">
              <w:rPr>
                <w:b/>
                <w:bCs/>
                <w:i/>
                <w:iCs/>
              </w:rPr>
              <w:t>maxNumberCLI-RSSI-r16</w:t>
            </w:r>
          </w:p>
          <w:p w14:paraId="1C328049" w14:textId="77777777" w:rsidR="00144589" w:rsidRPr="007D1E1D" w:rsidRDefault="00144589" w:rsidP="00D610C6">
            <w:pPr>
              <w:pStyle w:val="TAL"/>
            </w:pPr>
            <w:r w:rsidRPr="007D1E1D">
              <w:t xml:space="preserve">Defines the maximum number of CLI-RSSI measurement resources for CLI RSSI measurement. </w:t>
            </w:r>
            <w:r w:rsidRPr="007D1E1D">
              <w:rPr>
                <w:rFonts w:eastAsia="MS PGothic"/>
              </w:rPr>
              <w:t xml:space="preserve">If the UE supports </w:t>
            </w:r>
            <w:r w:rsidRPr="007D1E1D">
              <w:rPr>
                <w:rFonts w:eastAsia="MS PGothic"/>
                <w:i/>
                <w:iCs/>
              </w:rPr>
              <w:t>cli-RSSI-Meas-r16</w:t>
            </w:r>
            <w:r w:rsidRPr="007D1E1D">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58703CDF" w14:textId="77777777" w:rsidR="00144589" w:rsidRPr="007D1E1D" w:rsidRDefault="00144589" w:rsidP="00D610C6">
            <w:pPr>
              <w:pStyle w:val="TAL"/>
              <w:jc w:val="center"/>
              <w:rPr>
                <w:rFonts w:cs="Arial"/>
                <w:bCs/>
                <w:iCs/>
                <w:szCs w:val="18"/>
              </w:rPr>
            </w:pPr>
            <w:r w:rsidRPr="007D1E1D">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4DC145F" w14:textId="77777777" w:rsidR="00144589" w:rsidRPr="007D1E1D" w:rsidRDefault="00144589" w:rsidP="00D610C6">
            <w:pPr>
              <w:pStyle w:val="TAL"/>
              <w:jc w:val="center"/>
              <w:rPr>
                <w:rFonts w:cs="Arial"/>
                <w:bCs/>
                <w:iCs/>
                <w:szCs w:val="18"/>
              </w:rPr>
            </w:pPr>
            <w:r w:rsidRPr="007D1E1D">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6A0666C9" w14:textId="77777777" w:rsidR="00144589" w:rsidRPr="007D1E1D" w:rsidRDefault="00144589" w:rsidP="00D610C6">
            <w:pPr>
              <w:pStyle w:val="TAL"/>
              <w:jc w:val="center"/>
              <w:rPr>
                <w:rFonts w:cs="Arial"/>
                <w:bCs/>
                <w:iCs/>
                <w:szCs w:val="18"/>
              </w:rPr>
            </w:pPr>
            <w:r w:rsidRPr="007D1E1D">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12A22AE7" w14:textId="77777777" w:rsidR="00144589" w:rsidRPr="007D1E1D" w:rsidRDefault="00144589" w:rsidP="00D610C6">
            <w:pPr>
              <w:pStyle w:val="TAL"/>
              <w:jc w:val="center"/>
              <w:rPr>
                <w:rFonts w:eastAsia="MS Mincho" w:cs="Arial"/>
                <w:bCs/>
                <w:iCs/>
                <w:szCs w:val="18"/>
              </w:rPr>
            </w:pPr>
            <w:r w:rsidRPr="007D1E1D">
              <w:rPr>
                <w:rFonts w:eastAsia="MS Mincho" w:cs="Arial"/>
                <w:bCs/>
                <w:iCs/>
                <w:szCs w:val="18"/>
              </w:rPr>
              <w:t>No</w:t>
            </w:r>
          </w:p>
        </w:tc>
      </w:tr>
      <w:tr w:rsidR="00144589" w:rsidRPr="007D1E1D" w14:paraId="2723BAA9" w14:textId="77777777" w:rsidTr="00D610C6">
        <w:trPr>
          <w:cantSplit/>
        </w:trPr>
        <w:tc>
          <w:tcPr>
            <w:tcW w:w="6807" w:type="dxa"/>
            <w:tcBorders>
              <w:top w:val="single" w:sz="4" w:space="0" w:color="808080"/>
              <w:left w:val="single" w:sz="4" w:space="0" w:color="808080"/>
              <w:bottom w:val="single" w:sz="4" w:space="0" w:color="808080"/>
              <w:right w:val="single" w:sz="4" w:space="0" w:color="808080"/>
            </w:tcBorders>
          </w:tcPr>
          <w:p w14:paraId="328D5105" w14:textId="77777777" w:rsidR="00144589" w:rsidRPr="007D1E1D" w:rsidRDefault="00144589" w:rsidP="00D610C6">
            <w:pPr>
              <w:pStyle w:val="TAL"/>
              <w:rPr>
                <w:b/>
                <w:bCs/>
                <w:i/>
                <w:iCs/>
              </w:rPr>
            </w:pPr>
            <w:r w:rsidRPr="007D1E1D">
              <w:rPr>
                <w:b/>
                <w:bCs/>
                <w:i/>
                <w:iCs/>
              </w:rPr>
              <w:lastRenderedPageBreak/>
              <w:t>maxNumberCLI-SRS-RSRP-r16</w:t>
            </w:r>
          </w:p>
          <w:p w14:paraId="7269EF93" w14:textId="77777777" w:rsidR="00144589" w:rsidRPr="007D1E1D" w:rsidRDefault="00144589" w:rsidP="00D610C6">
            <w:pPr>
              <w:pStyle w:val="TAL"/>
              <w:rPr>
                <w:rFonts w:eastAsia="MS PGothic"/>
              </w:rPr>
            </w:pPr>
            <w:r w:rsidRPr="007D1E1D">
              <w:t xml:space="preserve">Defines the maximum number of SRS-RSRP measurement resources for SRS-RSRP measurement. </w:t>
            </w:r>
            <w:r w:rsidRPr="007D1E1D">
              <w:rPr>
                <w:rFonts w:eastAsia="MS PGothic"/>
              </w:rPr>
              <w:t xml:space="preserve">If the UE supports </w:t>
            </w:r>
            <w:r w:rsidRPr="007D1E1D">
              <w:rPr>
                <w:rFonts w:eastAsia="MS PGothic"/>
                <w:i/>
                <w:iCs/>
              </w:rPr>
              <w:t>cli-SRS-RSRP-Meas-r16</w:t>
            </w:r>
            <w:r w:rsidRPr="007D1E1D">
              <w:rPr>
                <w:rFonts w:eastAsia="MS PGothic"/>
              </w:rPr>
              <w:t>, the UE shall report this capability.</w:t>
            </w:r>
          </w:p>
          <w:p w14:paraId="6518D489" w14:textId="77777777" w:rsidR="00144589" w:rsidRPr="007D1E1D" w:rsidRDefault="00144589" w:rsidP="00D610C6">
            <w:pPr>
              <w:pStyle w:val="TAL"/>
              <w:rPr>
                <w:rFonts w:eastAsia="MS PGothic"/>
              </w:rPr>
            </w:pPr>
          </w:p>
          <w:p w14:paraId="049E689C" w14:textId="77777777" w:rsidR="00144589" w:rsidRPr="007D1E1D" w:rsidRDefault="00144589" w:rsidP="00D610C6">
            <w:pPr>
              <w:pStyle w:val="TAN"/>
              <w:rPr>
                <w:rFonts w:eastAsia="MS PGothic"/>
              </w:rPr>
            </w:pPr>
            <w:r w:rsidRPr="007D1E1D">
              <w:rPr>
                <w:rFonts w:eastAsia="MS PGothic"/>
              </w:rPr>
              <w:t>NOTE 1:</w:t>
            </w:r>
            <w:r w:rsidRPr="007D1E1D">
              <w:rPr>
                <w:rFonts w:eastAsia="MS PGothic"/>
              </w:rPr>
              <w:tab/>
              <w:t>A slot is based on minimum SCS among active BWPs across all CCs configured for SRS-RSRP measurement.</w:t>
            </w:r>
          </w:p>
          <w:p w14:paraId="4C1FDE2C" w14:textId="77777777" w:rsidR="00144589" w:rsidRPr="007D1E1D" w:rsidRDefault="00144589" w:rsidP="00D610C6">
            <w:pPr>
              <w:pStyle w:val="TAN"/>
              <w:rPr>
                <w:rFonts w:eastAsia="MS PGothic"/>
              </w:rPr>
            </w:pPr>
            <w:r w:rsidRPr="007D1E1D">
              <w:rPr>
                <w:rFonts w:eastAsia="MS PGothic"/>
              </w:rPr>
              <w:t>NOTE 2:</w:t>
            </w:r>
            <w:r w:rsidRPr="007D1E1D">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7D9B0BFB" w14:textId="77777777" w:rsidR="00144589" w:rsidRPr="007D1E1D" w:rsidRDefault="00144589" w:rsidP="00D610C6">
            <w:pPr>
              <w:pStyle w:val="TAL"/>
              <w:jc w:val="center"/>
              <w:rPr>
                <w:rFonts w:cs="Arial"/>
                <w:bCs/>
                <w:iCs/>
                <w:szCs w:val="18"/>
              </w:rPr>
            </w:pPr>
            <w:r w:rsidRPr="007D1E1D">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0279FC2" w14:textId="77777777" w:rsidR="00144589" w:rsidRPr="007D1E1D" w:rsidRDefault="00144589" w:rsidP="00D610C6">
            <w:pPr>
              <w:pStyle w:val="TAL"/>
              <w:jc w:val="center"/>
              <w:rPr>
                <w:rFonts w:cs="Arial"/>
                <w:bCs/>
                <w:iCs/>
                <w:szCs w:val="18"/>
              </w:rPr>
            </w:pPr>
            <w:r w:rsidRPr="007D1E1D">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B28ADD1" w14:textId="77777777" w:rsidR="00144589" w:rsidRPr="007D1E1D" w:rsidRDefault="00144589" w:rsidP="00D610C6">
            <w:pPr>
              <w:pStyle w:val="TAL"/>
              <w:jc w:val="center"/>
              <w:rPr>
                <w:rFonts w:cs="Arial"/>
                <w:bCs/>
                <w:iCs/>
                <w:szCs w:val="18"/>
              </w:rPr>
            </w:pPr>
            <w:r w:rsidRPr="007D1E1D">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72A10AAE" w14:textId="77777777" w:rsidR="00144589" w:rsidRPr="007D1E1D" w:rsidRDefault="00144589" w:rsidP="00D610C6">
            <w:pPr>
              <w:pStyle w:val="TAL"/>
              <w:jc w:val="center"/>
              <w:rPr>
                <w:rFonts w:eastAsia="MS Mincho" w:cs="Arial"/>
                <w:bCs/>
                <w:iCs/>
                <w:szCs w:val="18"/>
              </w:rPr>
            </w:pPr>
            <w:r w:rsidRPr="007D1E1D">
              <w:rPr>
                <w:rFonts w:eastAsia="MS Mincho" w:cs="Arial"/>
                <w:bCs/>
                <w:iCs/>
                <w:szCs w:val="18"/>
              </w:rPr>
              <w:t>No</w:t>
            </w:r>
          </w:p>
        </w:tc>
      </w:tr>
      <w:tr w:rsidR="00144589" w:rsidRPr="007D1E1D" w14:paraId="2D4D1725" w14:textId="77777777" w:rsidTr="00D610C6">
        <w:trPr>
          <w:cantSplit/>
        </w:trPr>
        <w:tc>
          <w:tcPr>
            <w:tcW w:w="6807" w:type="dxa"/>
            <w:tcBorders>
              <w:top w:val="single" w:sz="4" w:space="0" w:color="808080"/>
              <w:left w:val="single" w:sz="4" w:space="0" w:color="808080"/>
              <w:bottom w:val="single" w:sz="4" w:space="0" w:color="808080"/>
              <w:right w:val="single" w:sz="4" w:space="0" w:color="808080"/>
            </w:tcBorders>
          </w:tcPr>
          <w:p w14:paraId="20BCAC34" w14:textId="77777777" w:rsidR="00144589" w:rsidRPr="007D1E1D" w:rsidRDefault="00144589" w:rsidP="00D610C6">
            <w:pPr>
              <w:pStyle w:val="TAL"/>
              <w:rPr>
                <w:b/>
                <w:bCs/>
                <w:i/>
                <w:iCs/>
                <w:lang w:eastAsia="zh-CN"/>
              </w:rPr>
            </w:pPr>
            <w:r w:rsidRPr="007D1E1D">
              <w:rPr>
                <w:b/>
                <w:bCs/>
                <w:i/>
                <w:iCs/>
                <w:lang w:eastAsia="zh-CN"/>
              </w:rPr>
              <w:t>increasedNumberofCSIRSPerMO-r16</w:t>
            </w:r>
          </w:p>
          <w:p w14:paraId="01271352" w14:textId="77777777" w:rsidR="00144589" w:rsidRPr="007D1E1D" w:rsidRDefault="00144589" w:rsidP="00D610C6">
            <w:pPr>
              <w:pStyle w:val="TAL"/>
              <w:rPr>
                <w:b/>
                <w:bCs/>
                <w:i/>
                <w:iCs/>
              </w:rPr>
            </w:pPr>
            <w:r w:rsidRPr="007D1E1D">
              <w:rPr>
                <w:rFonts w:cs="Arial"/>
                <w:lang w:eastAsia="zh-CN"/>
              </w:rPr>
              <w:t xml:space="preserve">Indicates support of up to 192 CSI-RS resource for L3 mobility configuration per measurement object configured with </w:t>
            </w:r>
            <w:proofErr w:type="spellStart"/>
            <w:r w:rsidRPr="007D1E1D">
              <w:rPr>
                <w:rFonts w:cs="Arial"/>
                <w:i/>
                <w:iCs/>
                <w:lang w:eastAsia="zh-CN"/>
              </w:rPr>
              <w:t>associatedSSB</w:t>
            </w:r>
            <w:proofErr w:type="spellEnd"/>
            <w:r w:rsidRPr="007D1E1D">
              <w:rPr>
                <w:rFonts w:cs="Arial"/>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531CEEC1" w14:textId="77777777" w:rsidR="00144589" w:rsidRPr="007D1E1D" w:rsidRDefault="00144589" w:rsidP="00D610C6">
            <w:pPr>
              <w:pStyle w:val="TAL"/>
              <w:jc w:val="center"/>
              <w:rPr>
                <w:rFonts w:cs="Arial"/>
                <w:bCs/>
                <w:iCs/>
                <w:szCs w:val="18"/>
              </w:rPr>
            </w:pPr>
            <w:r w:rsidRPr="007D1E1D">
              <w:rPr>
                <w:rFonts w:cs="Arial"/>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18004446" w14:textId="77777777" w:rsidR="00144589" w:rsidRPr="007D1E1D" w:rsidRDefault="00144589" w:rsidP="00D610C6">
            <w:pPr>
              <w:pStyle w:val="TAL"/>
              <w:jc w:val="center"/>
              <w:rPr>
                <w:rFonts w:cs="Arial"/>
                <w:bCs/>
                <w:iCs/>
                <w:szCs w:val="18"/>
              </w:rPr>
            </w:pPr>
            <w:r w:rsidRPr="007D1E1D">
              <w:rPr>
                <w:rFonts w:cs="Arial"/>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5D47EE6B" w14:textId="77777777" w:rsidR="00144589" w:rsidRPr="007D1E1D" w:rsidRDefault="00144589" w:rsidP="00D610C6">
            <w:pPr>
              <w:pStyle w:val="TAL"/>
              <w:jc w:val="center"/>
              <w:rPr>
                <w:rFonts w:cs="Arial"/>
                <w:bCs/>
                <w:iCs/>
                <w:szCs w:val="18"/>
              </w:rPr>
            </w:pPr>
            <w:r w:rsidRPr="007D1E1D">
              <w:rPr>
                <w:rFonts w:cs="Arial"/>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2B927988" w14:textId="77777777" w:rsidR="00144589" w:rsidRPr="007D1E1D" w:rsidRDefault="00144589" w:rsidP="00D610C6">
            <w:pPr>
              <w:pStyle w:val="TAL"/>
              <w:jc w:val="center"/>
              <w:rPr>
                <w:rFonts w:eastAsia="MS Mincho" w:cs="Arial"/>
                <w:bCs/>
                <w:iCs/>
                <w:szCs w:val="18"/>
              </w:rPr>
            </w:pPr>
            <w:r w:rsidRPr="007D1E1D">
              <w:rPr>
                <w:rFonts w:eastAsia="MS Mincho" w:cs="Arial"/>
                <w:lang w:eastAsia="zh-CN"/>
              </w:rPr>
              <w:t>Yes</w:t>
            </w:r>
          </w:p>
        </w:tc>
      </w:tr>
      <w:tr w:rsidR="00144589" w:rsidRPr="007D1E1D" w14:paraId="498A6C1A" w14:textId="77777777" w:rsidTr="00D610C6">
        <w:trPr>
          <w:cantSplit/>
        </w:trPr>
        <w:tc>
          <w:tcPr>
            <w:tcW w:w="6807" w:type="dxa"/>
          </w:tcPr>
          <w:p w14:paraId="017DBDE3" w14:textId="77777777" w:rsidR="00144589" w:rsidRPr="007D1E1D" w:rsidRDefault="00144589" w:rsidP="00D610C6">
            <w:pPr>
              <w:pStyle w:val="TAL"/>
              <w:rPr>
                <w:b/>
                <w:i/>
              </w:rPr>
            </w:pPr>
            <w:proofErr w:type="spellStart"/>
            <w:r w:rsidRPr="007D1E1D">
              <w:rPr>
                <w:b/>
                <w:i/>
              </w:rPr>
              <w:t>maxNumberCSI</w:t>
            </w:r>
            <w:proofErr w:type="spellEnd"/>
            <w:r w:rsidRPr="007D1E1D">
              <w:rPr>
                <w:b/>
                <w:i/>
              </w:rPr>
              <w:t>-RS-RRM-RS-SINR</w:t>
            </w:r>
          </w:p>
          <w:p w14:paraId="4FEA5FF7" w14:textId="77777777" w:rsidR="00144589" w:rsidRPr="007D1E1D" w:rsidRDefault="00144589" w:rsidP="00D610C6">
            <w:pPr>
              <w:pStyle w:val="TAL"/>
            </w:pPr>
            <w:r w:rsidRPr="007D1E1D">
              <w:t xml:space="preserve">Defines the maximum number of CSI-RS resources for RRM and RS-SINR measurement across all measurement frequencies per slot. If UE supports any of </w:t>
            </w:r>
            <w:proofErr w:type="spellStart"/>
            <w:r w:rsidRPr="007D1E1D">
              <w:rPr>
                <w:i/>
              </w:rPr>
              <w:t>csi</w:t>
            </w:r>
            <w:proofErr w:type="spellEnd"/>
            <w:r w:rsidRPr="007D1E1D">
              <w:rPr>
                <w:i/>
              </w:rPr>
              <w:t>-RSRP-</w:t>
            </w:r>
            <w:proofErr w:type="spellStart"/>
            <w:r w:rsidRPr="007D1E1D">
              <w:rPr>
                <w:i/>
              </w:rPr>
              <w:t>AndRSRQ</w:t>
            </w:r>
            <w:proofErr w:type="spellEnd"/>
            <w:r w:rsidRPr="007D1E1D">
              <w:rPr>
                <w:i/>
              </w:rPr>
              <w:t>-</w:t>
            </w:r>
            <w:proofErr w:type="spellStart"/>
            <w:r w:rsidRPr="007D1E1D">
              <w:rPr>
                <w:i/>
              </w:rPr>
              <w:t>MeasWithSSB</w:t>
            </w:r>
            <w:proofErr w:type="spellEnd"/>
            <w:r w:rsidRPr="007D1E1D">
              <w:t xml:space="preserve">, </w:t>
            </w:r>
            <w:proofErr w:type="spellStart"/>
            <w:r w:rsidRPr="007D1E1D">
              <w:rPr>
                <w:i/>
              </w:rPr>
              <w:t>csi</w:t>
            </w:r>
            <w:proofErr w:type="spellEnd"/>
            <w:r w:rsidRPr="007D1E1D">
              <w:rPr>
                <w:i/>
              </w:rPr>
              <w:t>-RSRP-</w:t>
            </w:r>
            <w:proofErr w:type="spellStart"/>
            <w:r w:rsidRPr="007D1E1D">
              <w:rPr>
                <w:i/>
              </w:rPr>
              <w:t>AndRSRQ</w:t>
            </w:r>
            <w:proofErr w:type="spellEnd"/>
            <w:r w:rsidRPr="007D1E1D">
              <w:rPr>
                <w:i/>
              </w:rPr>
              <w:t>-</w:t>
            </w:r>
            <w:proofErr w:type="spellStart"/>
            <w:r w:rsidRPr="007D1E1D">
              <w:rPr>
                <w:i/>
              </w:rPr>
              <w:t>MeasWithoutSSB</w:t>
            </w:r>
            <w:proofErr w:type="spellEnd"/>
            <w:r w:rsidRPr="007D1E1D">
              <w:t xml:space="preserve">, and </w:t>
            </w:r>
            <w:proofErr w:type="spellStart"/>
            <w:r w:rsidRPr="007D1E1D">
              <w:rPr>
                <w:i/>
              </w:rPr>
              <w:t>csi</w:t>
            </w:r>
            <w:proofErr w:type="spellEnd"/>
            <w:r w:rsidRPr="007D1E1D">
              <w:rPr>
                <w:i/>
              </w:rPr>
              <w:t>-SINR-</w:t>
            </w:r>
            <w:proofErr w:type="spellStart"/>
            <w:r w:rsidRPr="007D1E1D">
              <w:rPr>
                <w:i/>
              </w:rPr>
              <w:t>Meas</w:t>
            </w:r>
            <w:proofErr w:type="spellEnd"/>
            <w:r w:rsidRPr="007D1E1D">
              <w:t>, UE shall report this capability.</w:t>
            </w:r>
          </w:p>
          <w:p w14:paraId="6D7070E7" w14:textId="77777777" w:rsidR="00144589" w:rsidRPr="007D1E1D" w:rsidRDefault="00144589" w:rsidP="00D610C6">
            <w:pPr>
              <w:pStyle w:val="TAL"/>
            </w:pPr>
          </w:p>
          <w:p w14:paraId="0DA841FC" w14:textId="77777777" w:rsidR="00144589" w:rsidRPr="007D1E1D" w:rsidRDefault="00144589" w:rsidP="00D610C6">
            <w:pPr>
              <w:pStyle w:val="TAN"/>
              <w:rPr>
                <w:rFonts w:eastAsia="MS PGothic"/>
              </w:rPr>
            </w:pPr>
            <w:r w:rsidRPr="007D1E1D">
              <w:rPr>
                <w:rFonts w:eastAsia="MS PGothic"/>
              </w:rPr>
              <w:t>NOTE:</w:t>
            </w:r>
            <w:r w:rsidRPr="007D1E1D">
              <w:rPr>
                <w:rFonts w:eastAsia="MS PGothic"/>
              </w:rPr>
              <w:tab/>
              <w:t xml:space="preserve">A slot is based on minimum SCS among all measurement frequencies configured for </w:t>
            </w:r>
            <w:r w:rsidRPr="007D1E1D">
              <w:t>RRM and RS-SINR measurement</w:t>
            </w:r>
            <w:r w:rsidRPr="007D1E1D">
              <w:rPr>
                <w:rFonts w:eastAsia="MS PGothic"/>
              </w:rPr>
              <w:t>.</w:t>
            </w:r>
          </w:p>
        </w:tc>
        <w:tc>
          <w:tcPr>
            <w:tcW w:w="709" w:type="dxa"/>
          </w:tcPr>
          <w:p w14:paraId="0AF821F6" w14:textId="77777777" w:rsidR="00144589" w:rsidRPr="007D1E1D" w:rsidRDefault="00144589" w:rsidP="00D610C6">
            <w:pPr>
              <w:pStyle w:val="TAL"/>
              <w:jc w:val="center"/>
            </w:pPr>
            <w:r w:rsidRPr="007D1E1D">
              <w:t>UE</w:t>
            </w:r>
          </w:p>
        </w:tc>
        <w:tc>
          <w:tcPr>
            <w:tcW w:w="564" w:type="dxa"/>
          </w:tcPr>
          <w:p w14:paraId="6C3BA3CB" w14:textId="77777777" w:rsidR="00144589" w:rsidRPr="007D1E1D" w:rsidRDefault="00144589" w:rsidP="00D610C6">
            <w:pPr>
              <w:pStyle w:val="TAL"/>
              <w:jc w:val="center"/>
            </w:pPr>
            <w:r w:rsidRPr="007D1E1D">
              <w:t>CY</w:t>
            </w:r>
          </w:p>
        </w:tc>
        <w:tc>
          <w:tcPr>
            <w:tcW w:w="712" w:type="dxa"/>
          </w:tcPr>
          <w:p w14:paraId="4707A33F" w14:textId="77777777" w:rsidR="00144589" w:rsidRPr="007D1E1D" w:rsidRDefault="00144589" w:rsidP="00D610C6">
            <w:pPr>
              <w:pStyle w:val="TAL"/>
              <w:jc w:val="center"/>
            </w:pPr>
            <w:r w:rsidRPr="007D1E1D">
              <w:t>No</w:t>
            </w:r>
          </w:p>
        </w:tc>
        <w:tc>
          <w:tcPr>
            <w:tcW w:w="737" w:type="dxa"/>
          </w:tcPr>
          <w:p w14:paraId="0B0E9583" w14:textId="77777777" w:rsidR="00144589" w:rsidRPr="007D1E1D" w:rsidRDefault="00144589" w:rsidP="00D610C6">
            <w:pPr>
              <w:pStyle w:val="TAL"/>
              <w:jc w:val="center"/>
              <w:rPr>
                <w:rFonts w:eastAsia="MS Mincho"/>
              </w:rPr>
            </w:pPr>
            <w:r w:rsidRPr="007D1E1D">
              <w:rPr>
                <w:rFonts w:eastAsia="MS Mincho"/>
              </w:rPr>
              <w:t>No</w:t>
            </w:r>
          </w:p>
        </w:tc>
      </w:tr>
      <w:tr w:rsidR="00144589" w:rsidRPr="007D1E1D" w14:paraId="6262953B" w14:textId="77777777" w:rsidTr="00D610C6">
        <w:trPr>
          <w:cantSplit/>
        </w:trPr>
        <w:tc>
          <w:tcPr>
            <w:tcW w:w="6807" w:type="dxa"/>
          </w:tcPr>
          <w:p w14:paraId="5E61ED0C" w14:textId="77777777" w:rsidR="00144589" w:rsidRPr="007D1E1D" w:rsidRDefault="00144589" w:rsidP="00D610C6">
            <w:pPr>
              <w:pStyle w:val="TAL"/>
              <w:rPr>
                <w:rFonts w:cs="Arial"/>
                <w:b/>
                <w:bCs/>
                <w:i/>
                <w:iCs/>
                <w:szCs w:val="18"/>
              </w:rPr>
            </w:pPr>
            <w:r w:rsidRPr="007D1E1D">
              <w:rPr>
                <w:rFonts w:cs="Arial"/>
                <w:b/>
                <w:bCs/>
                <w:i/>
                <w:iCs/>
                <w:szCs w:val="18"/>
              </w:rPr>
              <w:t>maxNumberPerSlotCLI-SRS-RSRP-r16</w:t>
            </w:r>
          </w:p>
          <w:p w14:paraId="6DCFC9C3" w14:textId="77777777" w:rsidR="00144589" w:rsidRPr="007D1E1D" w:rsidRDefault="00144589" w:rsidP="00D610C6">
            <w:pPr>
              <w:pStyle w:val="TAL"/>
              <w:rPr>
                <w:b/>
                <w:i/>
              </w:rPr>
            </w:pPr>
            <w:r w:rsidRPr="007D1E1D">
              <w:rPr>
                <w:rFonts w:cs="Arial"/>
                <w:bCs/>
                <w:iCs/>
                <w:szCs w:val="18"/>
              </w:rPr>
              <w:t xml:space="preserve">Defines the maximum number of SRS-RSRP measurement resources per slot for SRS-RSRP measurement. </w:t>
            </w:r>
            <w:r w:rsidRPr="007D1E1D">
              <w:rPr>
                <w:rFonts w:eastAsia="MS PGothic" w:cs="Arial"/>
                <w:szCs w:val="18"/>
              </w:rPr>
              <w:t xml:space="preserve">If the UE supports </w:t>
            </w:r>
            <w:r w:rsidRPr="007D1E1D">
              <w:rPr>
                <w:rFonts w:eastAsia="MS PGothic" w:cs="Arial"/>
                <w:i/>
                <w:iCs/>
                <w:szCs w:val="18"/>
              </w:rPr>
              <w:t>cli-SRS-RSRP-Meas-r16</w:t>
            </w:r>
            <w:r w:rsidRPr="007D1E1D">
              <w:rPr>
                <w:rFonts w:eastAsia="MS PGothic" w:cs="Arial"/>
                <w:szCs w:val="18"/>
              </w:rPr>
              <w:t>, the UE shall report this capability.</w:t>
            </w:r>
          </w:p>
        </w:tc>
        <w:tc>
          <w:tcPr>
            <w:tcW w:w="709" w:type="dxa"/>
          </w:tcPr>
          <w:p w14:paraId="577C26F7" w14:textId="77777777" w:rsidR="00144589" w:rsidRPr="007D1E1D" w:rsidRDefault="00144589" w:rsidP="00D610C6">
            <w:pPr>
              <w:pStyle w:val="TAL"/>
              <w:jc w:val="center"/>
            </w:pPr>
            <w:r w:rsidRPr="007D1E1D">
              <w:rPr>
                <w:rFonts w:cs="Arial"/>
                <w:bCs/>
                <w:iCs/>
                <w:szCs w:val="18"/>
              </w:rPr>
              <w:t>UE</w:t>
            </w:r>
          </w:p>
        </w:tc>
        <w:tc>
          <w:tcPr>
            <w:tcW w:w="564" w:type="dxa"/>
          </w:tcPr>
          <w:p w14:paraId="50EFA593" w14:textId="77777777" w:rsidR="00144589" w:rsidRPr="007D1E1D" w:rsidRDefault="00144589" w:rsidP="00D610C6">
            <w:pPr>
              <w:pStyle w:val="TAL"/>
              <w:jc w:val="center"/>
            </w:pPr>
            <w:r w:rsidRPr="007D1E1D">
              <w:rPr>
                <w:rFonts w:cs="Arial"/>
                <w:bCs/>
                <w:iCs/>
                <w:szCs w:val="18"/>
              </w:rPr>
              <w:t>CY</w:t>
            </w:r>
          </w:p>
        </w:tc>
        <w:tc>
          <w:tcPr>
            <w:tcW w:w="712" w:type="dxa"/>
          </w:tcPr>
          <w:p w14:paraId="14AFDC0F" w14:textId="77777777" w:rsidR="00144589" w:rsidRPr="007D1E1D" w:rsidRDefault="00144589" w:rsidP="00D610C6">
            <w:pPr>
              <w:pStyle w:val="TAL"/>
              <w:jc w:val="center"/>
            </w:pPr>
            <w:r w:rsidRPr="007D1E1D">
              <w:rPr>
                <w:rFonts w:cs="Arial"/>
                <w:bCs/>
                <w:iCs/>
                <w:szCs w:val="18"/>
              </w:rPr>
              <w:t>TDD only</w:t>
            </w:r>
          </w:p>
        </w:tc>
        <w:tc>
          <w:tcPr>
            <w:tcW w:w="737" w:type="dxa"/>
          </w:tcPr>
          <w:p w14:paraId="3999F541" w14:textId="77777777" w:rsidR="00144589" w:rsidRPr="007D1E1D" w:rsidRDefault="00144589" w:rsidP="00D610C6">
            <w:pPr>
              <w:pStyle w:val="TAL"/>
              <w:jc w:val="center"/>
              <w:rPr>
                <w:rFonts w:eastAsia="MS Mincho"/>
              </w:rPr>
            </w:pPr>
            <w:r w:rsidRPr="007D1E1D">
              <w:rPr>
                <w:rFonts w:eastAsia="MS Mincho" w:cs="Arial"/>
                <w:bCs/>
                <w:iCs/>
                <w:szCs w:val="18"/>
              </w:rPr>
              <w:t>No</w:t>
            </w:r>
          </w:p>
        </w:tc>
      </w:tr>
      <w:tr w:rsidR="00144589" w:rsidRPr="007D1E1D" w14:paraId="18B21DF8" w14:textId="77777777" w:rsidTr="00D610C6">
        <w:trPr>
          <w:cantSplit/>
        </w:trPr>
        <w:tc>
          <w:tcPr>
            <w:tcW w:w="6807" w:type="dxa"/>
          </w:tcPr>
          <w:p w14:paraId="7B03D15F" w14:textId="77777777" w:rsidR="00144589" w:rsidRPr="007D1E1D" w:rsidRDefault="00144589" w:rsidP="00D610C6">
            <w:pPr>
              <w:pStyle w:val="TAL"/>
              <w:rPr>
                <w:b/>
                <w:i/>
              </w:rPr>
            </w:pPr>
            <w:proofErr w:type="spellStart"/>
            <w:r w:rsidRPr="007D1E1D">
              <w:rPr>
                <w:b/>
                <w:i/>
              </w:rPr>
              <w:t>maxNumberResource</w:t>
            </w:r>
            <w:proofErr w:type="spellEnd"/>
            <w:r w:rsidRPr="007D1E1D">
              <w:rPr>
                <w:b/>
                <w:i/>
              </w:rPr>
              <w:t>-CSI-RS-RLM</w:t>
            </w:r>
          </w:p>
          <w:p w14:paraId="5C841AA7" w14:textId="77777777" w:rsidR="00144589" w:rsidRPr="007D1E1D" w:rsidRDefault="00144589" w:rsidP="00D610C6">
            <w:pPr>
              <w:pStyle w:val="TAL"/>
            </w:pPr>
            <w:r w:rsidRPr="007D1E1D">
              <w:t xml:space="preserve">Defines the maximum number of CSI-RS resources within a slot per </w:t>
            </w:r>
            <w:proofErr w:type="spellStart"/>
            <w:r w:rsidRPr="007D1E1D">
              <w:t>spCell</w:t>
            </w:r>
            <w:proofErr w:type="spellEnd"/>
            <w:r w:rsidRPr="007D1E1D">
              <w:t xml:space="preserve"> for CSI-RS based RLM. If UE supports any of </w:t>
            </w:r>
            <w:proofErr w:type="spellStart"/>
            <w:r w:rsidRPr="007D1E1D">
              <w:rPr>
                <w:i/>
              </w:rPr>
              <w:t>csi</w:t>
            </w:r>
            <w:proofErr w:type="spellEnd"/>
            <w:r w:rsidRPr="007D1E1D">
              <w:rPr>
                <w:i/>
              </w:rPr>
              <w:t>-RS-RLM</w:t>
            </w:r>
            <w:r w:rsidRPr="007D1E1D">
              <w:t xml:space="preserve"> and </w:t>
            </w:r>
            <w:proofErr w:type="spellStart"/>
            <w:r w:rsidRPr="007D1E1D">
              <w:rPr>
                <w:i/>
              </w:rPr>
              <w:t>ssb</w:t>
            </w:r>
            <w:proofErr w:type="spellEnd"/>
            <w:r w:rsidRPr="007D1E1D">
              <w:rPr>
                <w:i/>
              </w:rPr>
              <w:t>-</w:t>
            </w:r>
            <w:proofErr w:type="spellStart"/>
            <w:r w:rsidRPr="007D1E1D">
              <w:rPr>
                <w:i/>
              </w:rPr>
              <w:t>AndCSI</w:t>
            </w:r>
            <w:proofErr w:type="spellEnd"/>
            <w:r w:rsidRPr="007D1E1D">
              <w:rPr>
                <w:i/>
              </w:rPr>
              <w:t>-RS-RLM</w:t>
            </w:r>
            <w:r w:rsidRPr="007D1E1D">
              <w:t>, UE shall report this capability.</w:t>
            </w:r>
          </w:p>
        </w:tc>
        <w:tc>
          <w:tcPr>
            <w:tcW w:w="709" w:type="dxa"/>
          </w:tcPr>
          <w:p w14:paraId="52FF5D4C" w14:textId="77777777" w:rsidR="00144589" w:rsidRPr="007D1E1D" w:rsidRDefault="00144589" w:rsidP="00D610C6">
            <w:pPr>
              <w:pStyle w:val="TAL"/>
              <w:jc w:val="center"/>
            </w:pPr>
            <w:r w:rsidRPr="007D1E1D">
              <w:t>UE</w:t>
            </w:r>
          </w:p>
        </w:tc>
        <w:tc>
          <w:tcPr>
            <w:tcW w:w="564" w:type="dxa"/>
          </w:tcPr>
          <w:p w14:paraId="29AB0447" w14:textId="77777777" w:rsidR="00144589" w:rsidRPr="007D1E1D" w:rsidRDefault="00144589" w:rsidP="00D610C6">
            <w:pPr>
              <w:pStyle w:val="TAL"/>
              <w:jc w:val="center"/>
            </w:pPr>
            <w:r w:rsidRPr="007D1E1D">
              <w:t>CY</w:t>
            </w:r>
          </w:p>
        </w:tc>
        <w:tc>
          <w:tcPr>
            <w:tcW w:w="712" w:type="dxa"/>
          </w:tcPr>
          <w:p w14:paraId="20CFDF34" w14:textId="77777777" w:rsidR="00144589" w:rsidRPr="007D1E1D" w:rsidRDefault="00144589" w:rsidP="00D610C6">
            <w:pPr>
              <w:pStyle w:val="TAL"/>
              <w:jc w:val="center"/>
            </w:pPr>
            <w:r w:rsidRPr="007D1E1D">
              <w:t>No</w:t>
            </w:r>
          </w:p>
        </w:tc>
        <w:tc>
          <w:tcPr>
            <w:tcW w:w="737" w:type="dxa"/>
          </w:tcPr>
          <w:p w14:paraId="61B28556" w14:textId="77777777" w:rsidR="00144589" w:rsidRPr="007D1E1D" w:rsidRDefault="00144589" w:rsidP="00D610C6">
            <w:pPr>
              <w:pStyle w:val="TAL"/>
              <w:jc w:val="center"/>
              <w:rPr>
                <w:rFonts w:eastAsia="MS Mincho"/>
              </w:rPr>
            </w:pPr>
            <w:r w:rsidRPr="007D1E1D">
              <w:rPr>
                <w:rFonts w:eastAsia="MS Mincho"/>
              </w:rPr>
              <w:t>Yes</w:t>
            </w:r>
          </w:p>
        </w:tc>
      </w:tr>
      <w:tr w:rsidR="00144589" w:rsidRPr="007D1E1D" w:rsidDel="009C4F13" w14:paraId="7F1801B7" w14:textId="77777777" w:rsidTr="00D610C6">
        <w:trPr>
          <w:cantSplit/>
        </w:trPr>
        <w:tc>
          <w:tcPr>
            <w:tcW w:w="6807" w:type="dxa"/>
          </w:tcPr>
          <w:p w14:paraId="043471E3" w14:textId="77777777" w:rsidR="00144589" w:rsidRPr="007D1E1D" w:rsidRDefault="00144589" w:rsidP="00D610C6">
            <w:pPr>
              <w:pStyle w:val="TAL"/>
              <w:rPr>
                <w:b/>
                <w:i/>
              </w:rPr>
            </w:pPr>
            <w:r w:rsidRPr="007D1E1D">
              <w:rPr>
                <w:b/>
                <w:i/>
              </w:rPr>
              <w:t>ncsg-MeasGapNR-Patterns-r17</w:t>
            </w:r>
          </w:p>
          <w:p w14:paraId="6B01CD2E" w14:textId="77777777" w:rsidR="00144589" w:rsidRPr="007D1E1D" w:rsidRDefault="00144589" w:rsidP="00D610C6">
            <w:pPr>
              <w:pStyle w:val="TAL"/>
              <w:rPr>
                <w:bCs/>
                <w:iCs/>
              </w:rPr>
            </w:pPr>
            <w:r w:rsidRPr="007D1E1D">
              <w:rPr>
                <w:bCs/>
                <w:iCs/>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TS38.133 [5].</w:t>
            </w:r>
          </w:p>
          <w:p w14:paraId="3F2954FF" w14:textId="77777777" w:rsidR="00144589" w:rsidRPr="007D1E1D" w:rsidRDefault="00144589" w:rsidP="00D610C6">
            <w:pPr>
              <w:pStyle w:val="TAL"/>
              <w:rPr>
                <w:bCs/>
                <w:iCs/>
              </w:rPr>
            </w:pPr>
          </w:p>
          <w:p w14:paraId="2FAE9B12" w14:textId="77777777" w:rsidR="00144589" w:rsidRPr="007D1E1D" w:rsidDel="009C4F13" w:rsidRDefault="00144589" w:rsidP="00D610C6">
            <w:pPr>
              <w:pStyle w:val="TAL"/>
              <w:rPr>
                <w:b/>
                <w:i/>
              </w:rPr>
            </w:pPr>
            <w:r w:rsidRPr="007D1E1D">
              <w:rPr>
                <w:bCs/>
                <w:iCs/>
              </w:rPr>
              <w:t>NCSG patterns #2 and #3 are mandatory (i.e. the corresponding bits in the bitmap is set to 1) if the UE includes this field. NCSG patterns #17 and #18 are mandatory (i.e. the corresponding bits in the bitmap is set to 1) if UE includes this field and supports a FR2 band.</w:t>
            </w:r>
            <w:r w:rsidRPr="007D1E1D">
              <w:rPr>
                <w:rFonts w:cs="Arial"/>
                <w:bCs/>
                <w:iCs/>
              </w:rPr>
              <w:t xml:space="preserve"> UEs supporting this shall indicate support of </w:t>
            </w:r>
            <w:r w:rsidRPr="007D1E1D">
              <w:rPr>
                <w:rFonts w:cs="Arial"/>
                <w:bCs/>
                <w:i/>
              </w:rPr>
              <w:t>nr-NeedForGapNCSG-reporting-r17</w:t>
            </w:r>
            <w:r w:rsidRPr="007D1E1D">
              <w:rPr>
                <w:rFonts w:cs="Arial"/>
                <w:bCs/>
                <w:iCs/>
              </w:rPr>
              <w:t>.</w:t>
            </w:r>
          </w:p>
        </w:tc>
        <w:tc>
          <w:tcPr>
            <w:tcW w:w="709" w:type="dxa"/>
          </w:tcPr>
          <w:p w14:paraId="587FD29C" w14:textId="77777777" w:rsidR="00144589" w:rsidRPr="007D1E1D" w:rsidDel="009C4F13" w:rsidRDefault="00144589" w:rsidP="00D610C6">
            <w:pPr>
              <w:pStyle w:val="TAL"/>
              <w:jc w:val="center"/>
            </w:pPr>
            <w:r w:rsidRPr="007D1E1D">
              <w:t>UE</w:t>
            </w:r>
          </w:p>
        </w:tc>
        <w:tc>
          <w:tcPr>
            <w:tcW w:w="564" w:type="dxa"/>
          </w:tcPr>
          <w:p w14:paraId="3ABF990B" w14:textId="77777777" w:rsidR="00144589" w:rsidRPr="007D1E1D" w:rsidDel="009C4F13" w:rsidRDefault="00144589" w:rsidP="00D610C6">
            <w:pPr>
              <w:pStyle w:val="TAL"/>
              <w:jc w:val="center"/>
            </w:pPr>
            <w:r w:rsidRPr="007D1E1D">
              <w:t>No</w:t>
            </w:r>
          </w:p>
        </w:tc>
        <w:tc>
          <w:tcPr>
            <w:tcW w:w="712" w:type="dxa"/>
          </w:tcPr>
          <w:p w14:paraId="635F03D3" w14:textId="77777777" w:rsidR="00144589" w:rsidRPr="007D1E1D" w:rsidDel="009C4F13" w:rsidRDefault="00144589" w:rsidP="00D610C6">
            <w:pPr>
              <w:pStyle w:val="TAL"/>
              <w:jc w:val="center"/>
            </w:pPr>
            <w:r w:rsidRPr="007D1E1D">
              <w:t>No</w:t>
            </w:r>
          </w:p>
        </w:tc>
        <w:tc>
          <w:tcPr>
            <w:tcW w:w="737" w:type="dxa"/>
          </w:tcPr>
          <w:p w14:paraId="4F22A4C5" w14:textId="77777777" w:rsidR="00144589" w:rsidRPr="007D1E1D" w:rsidDel="009C4F13" w:rsidRDefault="00144589" w:rsidP="00D610C6">
            <w:pPr>
              <w:pStyle w:val="TAL"/>
              <w:jc w:val="center"/>
              <w:rPr>
                <w:rFonts w:eastAsia="MS Mincho"/>
              </w:rPr>
            </w:pPr>
            <w:r w:rsidRPr="007D1E1D">
              <w:rPr>
                <w:rFonts w:eastAsia="MS Mincho"/>
              </w:rPr>
              <w:t>No</w:t>
            </w:r>
          </w:p>
        </w:tc>
      </w:tr>
      <w:tr w:rsidR="00144589" w:rsidRPr="007D1E1D" w:rsidDel="009C4F13" w14:paraId="1008D556" w14:textId="77777777" w:rsidTr="00D610C6">
        <w:trPr>
          <w:cantSplit/>
        </w:trPr>
        <w:tc>
          <w:tcPr>
            <w:tcW w:w="6807" w:type="dxa"/>
          </w:tcPr>
          <w:p w14:paraId="5706B5C0" w14:textId="77777777" w:rsidR="00144589" w:rsidRPr="007D1E1D" w:rsidRDefault="00144589" w:rsidP="00D610C6">
            <w:pPr>
              <w:pStyle w:val="TAL"/>
              <w:rPr>
                <w:b/>
                <w:i/>
              </w:rPr>
            </w:pPr>
            <w:r w:rsidRPr="007D1E1D">
              <w:rPr>
                <w:b/>
                <w:i/>
              </w:rPr>
              <w:t>ncsg-MeasGapPatterns-r17</w:t>
            </w:r>
          </w:p>
          <w:p w14:paraId="377772B9" w14:textId="77777777" w:rsidR="00144589" w:rsidRPr="007D1E1D" w:rsidRDefault="00144589" w:rsidP="00D610C6">
            <w:pPr>
              <w:pStyle w:val="TAL"/>
              <w:rPr>
                <w:bCs/>
                <w:iCs/>
              </w:rPr>
            </w:pPr>
            <w:r w:rsidRPr="007D1E1D">
              <w:rPr>
                <w:bCs/>
                <w:iCs/>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TS38.133 [5].</w:t>
            </w:r>
          </w:p>
          <w:p w14:paraId="7C78F33A" w14:textId="77777777" w:rsidR="00144589" w:rsidRPr="007D1E1D" w:rsidRDefault="00144589" w:rsidP="00D610C6">
            <w:pPr>
              <w:pStyle w:val="TAL"/>
              <w:rPr>
                <w:bCs/>
                <w:iCs/>
              </w:rPr>
            </w:pPr>
          </w:p>
          <w:p w14:paraId="4717F7F9" w14:textId="77777777" w:rsidR="00144589" w:rsidRPr="007D1E1D" w:rsidDel="009C4F13" w:rsidRDefault="00144589" w:rsidP="00D610C6">
            <w:pPr>
              <w:pStyle w:val="TAL"/>
              <w:rPr>
                <w:b/>
                <w:i/>
              </w:rPr>
            </w:pPr>
            <w:r w:rsidRPr="007D1E1D">
              <w:rPr>
                <w:bCs/>
                <w:iCs/>
              </w:rPr>
              <w:t xml:space="preserve">NCSG patterns #0 and #1 are mandatory (i.e. the corresponding bits in the bitmap is set to 1) if the UE includes this field. NCSG patterns #13 and #14 are mandatory (i.e. the corresponding bits in the bitmap is set to 1) if UE supports </w:t>
            </w:r>
            <w:r w:rsidRPr="007D1E1D">
              <w:rPr>
                <w:bCs/>
                <w:i/>
              </w:rPr>
              <w:t>ncsg-MeasGapPerFR-r17</w:t>
            </w:r>
            <w:r w:rsidRPr="007D1E1D">
              <w:rPr>
                <w:bCs/>
                <w:iCs/>
              </w:rPr>
              <w:t>.</w:t>
            </w:r>
            <w:r w:rsidRPr="007D1E1D">
              <w:rPr>
                <w:rFonts w:cs="Arial"/>
                <w:bCs/>
                <w:iCs/>
              </w:rPr>
              <w:t xml:space="preserve"> UEs supporting this shall indicate support of </w:t>
            </w:r>
            <w:r w:rsidRPr="007D1E1D">
              <w:rPr>
                <w:rFonts w:cs="Arial"/>
                <w:bCs/>
                <w:i/>
              </w:rPr>
              <w:t>nr-NeedForGapNCSG-reporting-r17</w:t>
            </w:r>
            <w:r w:rsidRPr="007D1E1D">
              <w:rPr>
                <w:rFonts w:cs="Arial"/>
                <w:bCs/>
                <w:iCs/>
              </w:rPr>
              <w:t xml:space="preserve"> and </w:t>
            </w:r>
            <w:r w:rsidRPr="007D1E1D">
              <w:rPr>
                <w:rFonts w:cs="Arial"/>
                <w:bCs/>
                <w:i/>
              </w:rPr>
              <w:t>eutra-NeedForGapNCSG-reporting-r17</w:t>
            </w:r>
            <w:r w:rsidRPr="007D1E1D">
              <w:rPr>
                <w:rFonts w:cs="Arial"/>
                <w:bCs/>
                <w:iCs/>
              </w:rPr>
              <w:t>.</w:t>
            </w:r>
          </w:p>
        </w:tc>
        <w:tc>
          <w:tcPr>
            <w:tcW w:w="709" w:type="dxa"/>
          </w:tcPr>
          <w:p w14:paraId="7D90E7B1" w14:textId="77777777" w:rsidR="00144589" w:rsidRPr="007D1E1D" w:rsidDel="009C4F13" w:rsidRDefault="00144589" w:rsidP="00D610C6">
            <w:pPr>
              <w:pStyle w:val="TAL"/>
              <w:jc w:val="center"/>
            </w:pPr>
            <w:r w:rsidRPr="007D1E1D">
              <w:t>UE</w:t>
            </w:r>
          </w:p>
        </w:tc>
        <w:tc>
          <w:tcPr>
            <w:tcW w:w="564" w:type="dxa"/>
          </w:tcPr>
          <w:p w14:paraId="3B156225" w14:textId="77777777" w:rsidR="00144589" w:rsidRPr="007D1E1D" w:rsidDel="009C4F13" w:rsidRDefault="00144589" w:rsidP="00D610C6">
            <w:pPr>
              <w:pStyle w:val="TAL"/>
              <w:jc w:val="center"/>
            </w:pPr>
            <w:r w:rsidRPr="007D1E1D">
              <w:t>No</w:t>
            </w:r>
          </w:p>
        </w:tc>
        <w:tc>
          <w:tcPr>
            <w:tcW w:w="712" w:type="dxa"/>
          </w:tcPr>
          <w:p w14:paraId="3E62EE32" w14:textId="77777777" w:rsidR="00144589" w:rsidRPr="007D1E1D" w:rsidDel="009C4F13" w:rsidRDefault="00144589" w:rsidP="00D610C6">
            <w:pPr>
              <w:pStyle w:val="TAL"/>
              <w:jc w:val="center"/>
            </w:pPr>
            <w:r w:rsidRPr="007D1E1D">
              <w:t>No</w:t>
            </w:r>
          </w:p>
        </w:tc>
        <w:tc>
          <w:tcPr>
            <w:tcW w:w="737" w:type="dxa"/>
          </w:tcPr>
          <w:p w14:paraId="7458DC50" w14:textId="77777777" w:rsidR="00144589" w:rsidRPr="007D1E1D" w:rsidDel="009C4F13" w:rsidRDefault="00144589" w:rsidP="00D610C6">
            <w:pPr>
              <w:pStyle w:val="TAL"/>
              <w:jc w:val="center"/>
              <w:rPr>
                <w:rFonts w:eastAsia="MS Mincho"/>
              </w:rPr>
            </w:pPr>
            <w:r w:rsidRPr="007D1E1D">
              <w:rPr>
                <w:rFonts w:eastAsia="MS Mincho"/>
              </w:rPr>
              <w:t>No</w:t>
            </w:r>
          </w:p>
        </w:tc>
      </w:tr>
      <w:tr w:rsidR="00144589" w:rsidRPr="007D1E1D" w:rsidDel="009C4F13" w14:paraId="6D725E97" w14:textId="77777777" w:rsidTr="00D610C6">
        <w:trPr>
          <w:cantSplit/>
        </w:trPr>
        <w:tc>
          <w:tcPr>
            <w:tcW w:w="6807" w:type="dxa"/>
          </w:tcPr>
          <w:p w14:paraId="3DED09DA" w14:textId="77777777" w:rsidR="00144589" w:rsidRPr="007D1E1D" w:rsidRDefault="00144589" w:rsidP="00D610C6">
            <w:pPr>
              <w:pStyle w:val="TAL"/>
              <w:rPr>
                <w:b/>
                <w:i/>
              </w:rPr>
            </w:pPr>
            <w:r w:rsidRPr="007D1E1D">
              <w:rPr>
                <w:b/>
                <w:i/>
              </w:rPr>
              <w:t>ncsg-MeasGapPerFR-r17</w:t>
            </w:r>
          </w:p>
          <w:p w14:paraId="499FC038" w14:textId="77777777" w:rsidR="00144589" w:rsidRPr="007D1E1D" w:rsidDel="009C4F13" w:rsidRDefault="00144589" w:rsidP="00D610C6">
            <w:pPr>
              <w:pStyle w:val="TAL"/>
              <w:rPr>
                <w:b/>
                <w:i/>
              </w:rPr>
            </w:pPr>
            <w:r w:rsidRPr="007D1E1D">
              <w:rPr>
                <w:bCs/>
                <w:iCs/>
              </w:rPr>
              <w:t xml:space="preserve">Indicates whether the UE supports per-FR NCSG. </w:t>
            </w:r>
            <w:r w:rsidRPr="007D1E1D">
              <w:rPr>
                <w:rFonts w:cs="Arial"/>
                <w:bCs/>
                <w:iCs/>
              </w:rPr>
              <w:t xml:space="preserve">UEs supporting this shall indicate support of </w:t>
            </w:r>
            <w:r w:rsidRPr="007D1E1D">
              <w:rPr>
                <w:rFonts w:cs="Arial"/>
                <w:bCs/>
                <w:i/>
              </w:rPr>
              <w:t>nr-NeedForGapNCSG-reporting-r17</w:t>
            </w:r>
            <w:r w:rsidRPr="007D1E1D">
              <w:rPr>
                <w:rFonts w:cs="Arial"/>
                <w:bCs/>
                <w:iCs/>
              </w:rPr>
              <w:t>.</w:t>
            </w:r>
          </w:p>
        </w:tc>
        <w:tc>
          <w:tcPr>
            <w:tcW w:w="709" w:type="dxa"/>
          </w:tcPr>
          <w:p w14:paraId="109DFDE3" w14:textId="77777777" w:rsidR="00144589" w:rsidRPr="007D1E1D" w:rsidDel="009C4F13" w:rsidRDefault="00144589" w:rsidP="00D610C6">
            <w:pPr>
              <w:pStyle w:val="TAL"/>
              <w:jc w:val="center"/>
            </w:pPr>
            <w:r w:rsidRPr="007D1E1D">
              <w:t>UE</w:t>
            </w:r>
          </w:p>
        </w:tc>
        <w:tc>
          <w:tcPr>
            <w:tcW w:w="564" w:type="dxa"/>
          </w:tcPr>
          <w:p w14:paraId="1821A344" w14:textId="77777777" w:rsidR="00144589" w:rsidRPr="007D1E1D" w:rsidDel="009C4F13" w:rsidRDefault="00144589" w:rsidP="00D610C6">
            <w:pPr>
              <w:pStyle w:val="TAL"/>
              <w:jc w:val="center"/>
            </w:pPr>
            <w:r w:rsidRPr="007D1E1D">
              <w:t>No</w:t>
            </w:r>
          </w:p>
        </w:tc>
        <w:tc>
          <w:tcPr>
            <w:tcW w:w="712" w:type="dxa"/>
          </w:tcPr>
          <w:p w14:paraId="5D812B36" w14:textId="77777777" w:rsidR="00144589" w:rsidRPr="007D1E1D" w:rsidDel="009C4F13" w:rsidRDefault="00144589" w:rsidP="00D610C6">
            <w:pPr>
              <w:pStyle w:val="TAL"/>
              <w:jc w:val="center"/>
            </w:pPr>
            <w:r w:rsidRPr="007D1E1D">
              <w:t>No</w:t>
            </w:r>
          </w:p>
        </w:tc>
        <w:tc>
          <w:tcPr>
            <w:tcW w:w="737" w:type="dxa"/>
          </w:tcPr>
          <w:p w14:paraId="3F63A9B5" w14:textId="77777777" w:rsidR="00144589" w:rsidRPr="007D1E1D" w:rsidDel="009C4F13" w:rsidRDefault="00144589" w:rsidP="00D610C6">
            <w:pPr>
              <w:pStyle w:val="TAL"/>
              <w:jc w:val="center"/>
              <w:rPr>
                <w:rFonts w:eastAsia="MS Mincho"/>
              </w:rPr>
            </w:pPr>
            <w:r w:rsidRPr="007D1E1D">
              <w:rPr>
                <w:rFonts w:eastAsia="MS Mincho"/>
              </w:rPr>
              <w:t>No</w:t>
            </w:r>
          </w:p>
        </w:tc>
      </w:tr>
      <w:tr w:rsidR="00144589" w:rsidRPr="007D1E1D" w14:paraId="544F5DB0" w14:textId="77777777" w:rsidTr="00D610C6">
        <w:tc>
          <w:tcPr>
            <w:tcW w:w="6807" w:type="dxa"/>
          </w:tcPr>
          <w:p w14:paraId="57A3BEE4" w14:textId="77777777" w:rsidR="00144589" w:rsidRPr="007D1E1D" w:rsidRDefault="00144589" w:rsidP="00D610C6">
            <w:pPr>
              <w:pStyle w:val="TAL"/>
              <w:rPr>
                <w:b/>
                <w:i/>
              </w:rPr>
            </w:pPr>
            <w:r w:rsidRPr="007D1E1D">
              <w:rPr>
                <w:b/>
                <w:i/>
              </w:rPr>
              <w:t>nr-AutonomousGaps-r16</w:t>
            </w:r>
          </w:p>
          <w:p w14:paraId="3FDF0A5E" w14:textId="77777777" w:rsidR="00144589" w:rsidRPr="007D1E1D" w:rsidRDefault="00144589" w:rsidP="00D610C6">
            <w:pPr>
              <w:pStyle w:val="TAL"/>
              <w:rPr>
                <w:b/>
                <w:i/>
              </w:rPr>
            </w:pPr>
            <w:r w:rsidRPr="007D1E1D">
              <w:t xml:space="preserve">Defines whether the UE supports, upon configuration of </w:t>
            </w:r>
            <w:proofErr w:type="spellStart"/>
            <w:r w:rsidRPr="007D1E1D">
              <w:rPr>
                <w:i/>
              </w:rPr>
              <w:t>useAutonomousGaps</w:t>
            </w:r>
            <w:proofErr w:type="spellEnd"/>
            <w:r w:rsidRPr="007D1E1D">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7D1E1D">
              <w:rPr>
                <w:rFonts w:eastAsia="MS PGothic" w:cs="Arial"/>
                <w:szCs w:val="18"/>
              </w:rPr>
              <w:t xml:space="preserve">If this parameter is indicated for </w:t>
            </w:r>
            <w:r w:rsidRPr="007D1E1D">
              <w:rPr>
                <w:rFonts w:eastAsia="DengXian" w:cs="Arial"/>
                <w:szCs w:val="18"/>
              </w:rPr>
              <w:t>FR1</w:t>
            </w:r>
            <w:r w:rsidRPr="007D1E1D">
              <w:rPr>
                <w:rFonts w:eastAsia="MS PGothic" w:cs="Arial"/>
                <w:szCs w:val="18"/>
              </w:rPr>
              <w:t xml:space="preserve"> and </w:t>
            </w:r>
            <w:r w:rsidRPr="007D1E1D">
              <w:rPr>
                <w:rFonts w:eastAsia="DengXian" w:cs="Arial"/>
                <w:szCs w:val="18"/>
              </w:rPr>
              <w:t>FR2</w:t>
            </w:r>
            <w:r w:rsidRPr="007D1E1D">
              <w:rPr>
                <w:rFonts w:eastAsia="MS PGothic" w:cs="Arial"/>
                <w:szCs w:val="18"/>
              </w:rPr>
              <w:t xml:space="preserve"> differently, each indication corresponds to the</w:t>
            </w:r>
            <w:r w:rsidRPr="007D1E1D">
              <w:rPr>
                <w:rFonts w:eastAsia="DengXian" w:cs="Arial"/>
                <w:szCs w:val="18"/>
              </w:rPr>
              <w:t xml:space="preserve"> frequency range</w:t>
            </w:r>
            <w:r w:rsidRPr="007D1E1D">
              <w:rPr>
                <w:rFonts w:eastAsia="MS PGothic" w:cs="Arial"/>
                <w:szCs w:val="18"/>
              </w:rPr>
              <w:t xml:space="preserve"> of measured target cell.</w:t>
            </w:r>
          </w:p>
        </w:tc>
        <w:tc>
          <w:tcPr>
            <w:tcW w:w="709" w:type="dxa"/>
          </w:tcPr>
          <w:p w14:paraId="6A9D944F" w14:textId="77777777" w:rsidR="00144589" w:rsidRPr="007D1E1D" w:rsidRDefault="00144589" w:rsidP="00D610C6">
            <w:pPr>
              <w:pStyle w:val="TAL"/>
              <w:jc w:val="center"/>
            </w:pPr>
            <w:r w:rsidRPr="007D1E1D">
              <w:t>UE</w:t>
            </w:r>
          </w:p>
        </w:tc>
        <w:tc>
          <w:tcPr>
            <w:tcW w:w="564" w:type="dxa"/>
          </w:tcPr>
          <w:p w14:paraId="3A4F8493" w14:textId="77777777" w:rsidR="00144589" w:rsidRPr="007D1E1D" w:rsidRDefault="00144589" w:rsidP="00D610C6">
            <w:pPr>
              <w:pStyle w:val="TAL"/>
              <w:jc w:val="center"/>
            </w:pPr>
            <w:r w:rsidRPr="007D1E1D">
              <w:t>No</w:t>
            </w:r>
          </w:p>
        </w:tc>
        <w:tc>
          <w:tcPr>
            <w:tcW w:w="712" w:type="dxa"/>
          </w:tcPr>
          <w:p w14:paraId="179DC822" w14:textId="77777777" w:rsidR="00144589" w:rsidRPr="007D1E1D" w:rsidRDefault="00144589" w:rsidP="00D610C6">
            <w:pPr>
              <w:pStyle w:val="TAL"/>
              <w:jc w:val="center"/>
            </w:pPr>
            <w:r w:rsidRPr="007D1E1D">
              <w:t>No</w:t>
            </w:r>
          </w:p>
        </w:tc>
        <w:tc>
          <w:tcPr>
            <w:tcW w:w="737" w:type="dxa"/>
          </w:tcPr>
          <w:p w14:paraId="1B1373D4" w14:textId="77777777" w:rsidR="00144589" w:rsidRPr="007D1E1D" w:rsidRDefault="00144589" w:rsidP="00D610C6">
            <w:pPr>
              <w:pStyle w:val="TAL"/>
              <w:jc w:val="center"/>
              <w:rPr>
                <w:rFonts w:eastAsia="MS Mincho"/>
              </w:rPr>
            </w:pPr>
            <w:r w:rsidRPr="007D1E1D">
              <w:rPr>
                <w:rFonts w:eastAsia="MS Mincho"/>
              </w:rPr>
              <w:t>Yes</w:t>
            </w:r>
          </w:p>
        </w:tc>
      </w:tr>
      <w:tr w:rsidR="00144589" w:rsidRPr="007D1E1D" w14:paraId="5301CCF4" w14:textId="77777777" w:rsidTr="00D610C6">
        <w:tc>
          <w:tcPr>
            <w:tcW w:w="6807" w:type="dxa"/>
          </w:tcPr>
          <w:p w14:paraId="03CA0255" w14:textId="77777777" w:rsidR="00144589" w:rsidRPr="007D1E1D" w:rsidRDefault="00144589" w:rsidP="00D610C6">
            <w:pPr>
              <w:pStyle w:val="TAL"/>
              <w:rPr>
                <w:b/>
                <w:i/>
              </w:rPr>
            </w:pPr>
            <w:r w:rsidRPr="007D1E1D">
              <w:rPr>
                <w:b/>
                <w:i/>
              </w:rPr>
              <w:lastRenderedPageBreak/>
              <w:t>nr-AutonomousGaps-ENDC-r16</w:t>
            </w:r>
          </w:p>
          <w:p w14:paraId="77C81EBD" w14:textId="77777777" w:rsidR="00144589" w:rsidRPr="007D1E1D" w:rsidRDefault="00144589" w:rsidP="00D610C6">
            <w:pPr>
              <w:pStyle w:val="TAL"/>
              <w:rPr>
                <w:b/>
                <w:i/>
              </w:rPr>
            </w:pPr>
            <w:r w:rsidRPr="007D1E1D">
              <w:t xml:space="preserve">Defines whether the UE supports, upon configuration of </w:t>
            </w:r>
            <w:proofErr w:type="spellStart"/>
            <w:r w:rsidRPr="007D1E1D">
              <w:rPr>
                <w:i/>
              </w:rPr>
              <w:t>useAutonomousGaps</w:t>
            </w:r>
            <w:proofErr w:type="spellEnd"/>
            <w:r w:rsidRPr="007D1E1D">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7D1E1D">
              <w:rPr>
                <w:rFonts w:eastAsia="MS PGothic" w:cs="Arial"/>
                <w:szCs w:val="18"/>
              </w:rPr>
              <w:t xml:space="preserve"> If this parameter is indicated for </w:t>
            </w:r>
            <w:r w:rsidRPr="007D1E1D">
              <w:rPr>
                <w:rFonts w:eastAsia="DengXian" w:cs="Arial"/>
                <w:szCs w:val="18"/>
              </w:rPr>
              <w:t>FR1</w:t>
            </w:r>
            <w:r w:rsidRPr="007D1E1D">
              <w:rPr>
                <w:rFonts w:eastAsia="MS PGothic" w:cs="Arial"/>
                <w:szCs w:val="18"/>
              </w:rPr>
              <w:t xml:space="preserve"> and </w:t>
            </w:r>
            <w:r w:rsidRPr="007D1E1D">
              <w:rPr>
                <w:rFonts w:eastAsia="DengXian" w:cs="Arial"/>
                <w:szCs w:val="18"/>
              </w:rPr>
              <w:t>FR2</w:t>
            </w:r>
            <w:r w:rsidRPr="007D1E1D">
              <w:rPr>
                <w:rFonts w:eastAsia="MS PGothic" w:cs="Arial"/>
                <w:szCs w:val="18"/>
              </w:rPr>
              <w:t xml:space="preserve"> differently, each indication corresponds to the</w:t>
            </w:r>
            <w:r w:rsidRPr="007D1E1D">
              <w:rPr>
                <w:rFonts w:eastAsia="DengXian" w:cs="Arial"/>
                <w:szCs w:val="18"/>
              </w:rPr>
              <w:t xml:space="preserve"> frequency range</w:t>
            </w:r>
            <w:r w:rsidRPr="007D1E1D">
              <w:rPr>
                <w:rFonts w:eastAsia="MS PGothic" w:cs="Arial"/>
                <w:szCs w:val="18"/>
              </w:rPr>
              <w:t xml:space="preserve"> of measured target cell.</w:t>
            </w:r>
          </w:p>
        </w:tc>
        <w:tc>
          <w:tcPr>
            <w:tcW w:w="709" w:type="dxa"/>
          </w:tcPr>
          <w:p w14:paraId="53502AC6" w14:textId="77777777" w:rsidR="00144589" w:rsidRPr="007D1E1D" w:rsidRDefault="00144589" w:rsidP="00D610C6">
            <w:pPr>
              <w:pStyle w:val="TAL"/>
              <w:jc w:val="center"/>
            </w:pPr>
            <w:r w:rsidRPr="007D1E1D">
              <w:t>UE</w:t>
            </w:r>
          </w:p>
        </w:tc>
        <w:tc>
          <w:tcPr>
            <w:tcW w:w="564" w:type="dxa"/>
          </w:tcPr>
          <w:p w14:paraId="4585E058" w14:textId="77777777" w:rsidR="00144589" w:rsidRPr="007D1E1D" w:rsidRDefault="00144589" w:rsidP="00D610C6">
            <w:pPr>
              <w:pStyle w:val="TAL"/>
              <w:jc w:val="center"/>
            </w:pPr>
            <w:r w:rsidRPr="007D1E1D">
              <w:t>No</w:t>
            </w:r>
          </w:p>
        </w:tc>
        <w:tc>
          <w:tcPr>
            <w:tcW w:w="712" w:type="dxa"/>
          </w:tcPr>
          <w:p w14:paraId="3BFC77D2" w14:textId="77777777" w:rsidR="00144589" w:rsidRPr="007D1E1D" w:rsidRDefault="00144589" w:rsidP="00D610C6">
            <w:pPr>
              <w:pStyle w:val="TAL"/>
              <w:jc w:val="center"/>
            </w:pPr>
            <w:r w:rsidRPr="007D1E1D">
              <w:t>No</w:t>
            </w:r>
          </w:p>
        </w:tc>
        <w:tc>
          <w:tcPr>
            <w:tcW w:w="737" w:type="dxa"/>
          </w:tcPr>
          <w:p w14:paraId="5F8D83AF" w14:textId="77777777" w:rsidR="00144589" w:rsidRPr="007D1E1D" w:rsidRDefault="00144589" w:rsidP="00D610C6">
            <w:pPr>
              <w:pStyle w:val="TAL"/>
              <w:jc w:val="center"/>
              <w:rPr>
                <w:rFonts w:eastAsia="MS Mincho"/>
              </w:rPr>
            </w:pPr>
            <w:r w:rsidRPr="007D1E1D">
              <w:rPr>
                <w:rFonts w:eastAsia="MS Mincho"/>
              </w:rPr>
              <w:t>Yes</w:t>
            </w:r>
          </w:p>
        </w:tc>
      </w:tr>
      <w:tr w:rsidR="00144589" w:rsidRPr="007D1E1D" w14:paraId="06E72387" w14:textId="77777777" w:rsidTr="00D610C6">
        <w:tc>
          <w:tcPr>
            <w:tcW w:w="6807" w:type="dxa"/>
          </w:tcPr>
          <w:p w14:paraId="07209A90" w14:textId="77777777" w:rsidR="00144589" w:rsidRPr="007D1E1D" w:rsidRDefault="00144589" w:rsidP="00D610C6">
            <w:pPr>
              <w:pStyle w:val="TAL"/>
              <w:rPr>
                <w:b/>
                <w:i/>
              </w:rPr>
            </w:pPr>
            <w:r w:rsidRPr="007D1E1D">
              <w:rPr>
                <w:b/>
                <w:i/>
              </w:rPr>
              <w:t>nr-AutonomousGaps-NEDC-r16</w:t>
            </w:r>
          </w:p>
          <w:p w14:paraId="08D64BB3" w14:textId="77777777" w:rsidR="00144589" w:rsidRPr="007D1E1D" w:rsidRDefault="00144589" w:rsidP="00D610C6">
            <w:pPr>
              <w:pStyle w:val="TAL"/>
              <w:rPr>
                <w:b/>
                <w:i/>
              </w:rPr>
            </w:pPr>
            <w:r w:rsidRPr="007D1E1D">
              <w:t xml:space="preserve">Defines whether the UE supports, upon configuration of </w:t>
            </w:r>
            <w:proofErr w:type="spellStart"/>
            <w:r w:rsidRPr="007D1E1D">
              <w:rPr>
                <w:i/>
              </w:rPr>
              <w:t>useAutonomousGaps</w:t>
            </w:r>
            <w:proofErr w:type="spellEnd"/>
            <w:r w:rsidRPr="007D1E1D">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7D1E1D">
              <w:rPr>
                <w:rFonts w:eastAsia="MS PGothic" w:cs="Arial"/>
                <w:szCs w:val="18"/>
              </w:rPr>
              <w:t xml:space="preserve">If this parameter is indicated for </w:t>
            </w:r>
            <w:r w:rsidRPr="007D1E1D">
              <w:rPr>
                <w:rFonts w:eastAsia="DengXian" w:cs="Arial"/>
                <w:szCs w:val="18"/>
              </w:rPr>
              <w:t>FR1</w:t>
            </w:r>
            <w:r w:rsidRPr="007D1E1D">
              <w:rPr>
                <w:rFonts w:eastAsia="MS PGothic" w:cs="Arial"/>
                <w:szCs w:val="18"/>
              </w:rPr>
              <w:t xml:space="preserve"> and </w:t>
            </w:r>
            <w:r w:rsidRPr="007D1E1D">
              <w:rPr>
                <w:rFonts w:eastAsia="DengXian" w:cs="Arial"/>
                <w:szCs w:val="18"/>
              </w:rPr>
              <w:t>FR2</w:t>
            </w:r>
            <w:r w:rsidRPr="007D1E1D">
              <w:rPr>
                <w:rFonts w:eastAsia="MS PGothic" w:cs="Arial"/>
                <w:szCs w:val="18"/>
              </w:rPr>
              <w:t xml:space="preserve"> differently, each indication corresponds to the</w:t>
            </w:r>
            <w:r w:rsidRPr="007D1E1D">
              <w:rPr>
                <w:rFonts w:eastAsia="DengXian" w:cs="Arial"/>
                <w:szCs w:val="18"/>
              </w:rPr>
              <w:t xml:space="preserve"> frequency range</w:t>
            </w:r>
            <w:r w:rsidRPr="007D1E1D">
              <w:rPr>
                <w:rFonts w:eastAsia="MS PGothic" w:cs="Arial"/>
                <w:szCs w:val="18"/>
              </w:rPr>
              <w:t xml:space="preserve"> of measured target cell.</w:t>
            </w:r>
          </w:p>
        </w:tc>
        <w:tc>
          <w:tcPr>
            <w:tcW w:w="709" w:type="dxa"/>
          </w:tcPr>
          <w:p w14:paraId="2022CD26" w14:textId="77777777" w:rsidR="00144589" w:rsidRPr="007D1E1D" w:rsidRDefault="00144589" w:rsidP="00D610C6">
            <w:pPr>
              <w:pStyle w:val="TAL"/>
              <w:jc w:val="center"/>
            </w:pPr>
            <w:r w:rsidRPr="007D1E1D">
              <w:t>UE</w:t>
            </w:r>
          </w:p>
        </w:tc>
        <w:tc>
          <w:tcPr>
            <w:tcW w:w="564" w:type="dxa"/>
          </w:tcPr>
          <w:p w14:paraId="7224EA57" w14:textId="77777777" w:rsidR="00144589" w:rsidRPr="007D1E1D" w:rsidRDefault="00144589" w:rsidP="00D610C6">
            <w:pPr>
              <w:pStyle w:val="TAL"/>
              <w:jc w:val="center"/>
            </w:pPr>
            <w:r w:rsidRPr="007D1E1D">
              <w:t>No</w:t>
            </w:r>
          </w:p>
        </w:tc>
        <w:tc>
          <w:tcPr>
            <w:tcW w:w="712" w:type="dxa"/>
          </w:tcPr>
          <w:p w14:paraId="0D3F0D03" w14:textId="77777777" w:rsidR="00144589" w:rsidRPr="007D1E1D" w:rsidRDefault="00144589" w:rsidP="00D610C6">
            <w:pPr>
              <w:pStyle w:val="TAL"/>
              <w:jc w:val="center"/>
            </w:pPr>
            <w:r w:rsidRPr="007D1E1D">
              <w:t>No</w:t>
            </w:r>
          </w:p>
        </w:tc>
        <w:tc>
          <w:tcPr>
            <w:tcW w:w="737" w:type="dxa"/>
          </w:tcPr>
          <w:p w14:paraId="46E2D3E0" w14:textId="77777777" w:rsidR="00144589" w:rsidRPr="007D1E1D" w:rsidRDefault="00144589" w:rsidP="00D610C6">
            <w:pPr>
              <w:pStyle w:val="TAL"/>
              <w:jc w:val="center"/>
              <w:rPr>
                <w:rFonts w:eastAsia="MS Mincho"/>
              </w:rPr>
            </w:pPr>
            <w:r w:rsidRPr="007D1E1D">
              <w:rPr>
                <w:rFonts w:eastAsia="MS Mincho"/>
              </w:rPr>
              <w:t>Yes</w:t>
            </w:r>
          </w:p>
        </w:tc>
      </w:tr>
      <w:tr w:rsidR="00144589" w:rsidRPr="007D1E1D" w14:paraId="5F28AE27" w14:textId="77777777" w:rsidTr="00D610C6">
        <w:tc>
          <w:tcPr>
            <w:tcW w:w="6807" w:type="dxa"/>
          </w:tcPr>
          <w:p w14:paraId="6C4A9BC7" w14:textId="77777777" w:rsidR="00144589" w:rsidRPr="007D1E1D" w:rsidRDefault="00144589" w:rsidP="00D610C6">
            <w:pPr>
              <w:pStyle w:val="TAL"/>
              <w:rPr>
                <w:b/>
                <w:i/>
              </w:rPr>
            </w:pPr>
            <w:r w:rsidRPr="007D1E1D">
              <w:rPr>
                <w:b/>
                <w:i/>
              </w:rPr>
              <w:t>nr-AutonomousGaps-NRDC-r16</w:t>
            </w:r>
          </w:p>
          <w:p w14:paraId="054701CE" w14:textId="77777777" w:rsidR="00144589" w:rsidRPr="007D1E1D" w:rsidRDefault="00144589" w:rsidP="00D610C6">
            <w:pPr>
              <w:pStyle w:val="TAL"/>
              <w:rPr>
                <w:b/>
                <w:i/>
              </w:rPr>
            </w:pPr>
            <w:r w:rsidRPr="007D1E1D">
              <w:t xml:space="preserve">Defines whether the UE supports, upon configuration of </w:t>
            </w:r>
            <w:proofErr w:type="spellStart"/>
            <w:r w:rsidRPr="007D1E1D">
              <w:rPr>
                <w:i/>
              </w:rPr>
              <w:t>useAutonomousGaps</w:t>
            </w:r>
            <w:proofErr w:type="spellEnd"/>
            <w:r w:rsidRPr="007D1E1D">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7D1E1D">
              <w:rPr>
                <w:rFonts w:eastAsia="MS PGothic" w:cs="Arial"/>
                <w:szCs w:val="18"/>
              </w:rPr>
              <w:t xml:space="preserve">If this parameter is indicated for </w:t>
            </w:r>
            <w:r w:rsidRPr="007D1E1D">
              <w:rPr>
                <w:rFonts w:eastAsia="DengXian" w:cs="Arial"/>
                <w:szCs w:val="18"/>
              </w:rPr>
              <w:t>FR1</w:t>
            </w:r>
            <w:r w:rsidRPr="007D1E1D">
              <w:rPr>
                <w:rFonts w:eastAsia="MS PGothic" w:cs="Arial"/>
                <w:szCs w:val="18"/>
              </w:rPr>
              <w:t xml:space="preserve"> and </w:t>
            </w:r>
            <w:r w:rsidRPr="007D1E1D">
              <w:rPr>
                <w:rFonts w:eastAsia="DengXian" w:cs="Arial"/>
                <w:szCs w:val="18"/>
              </w:rPr>
              <w:t>FR2</w:t>
            </w:r>
            <w:r w:rsidRPr="007D1E1D">
              <w:rPr>
                <w:rFonts w:eastAsia="MS PGothic" w:cs="Arial"/>
                <w:szCs w:val="18"/>
              </w:rPr>
              <w:t xml:space="preserve"> differently, each indication corresponds to the</w:t>
            </w:r>
            <w:r w:rsidRPr="007D1E1D">
              <w:rPr>
                <w:rFonts w:eastAsia="DengXian" w:cs="Arial"/>
                <w:szCs w:val="18"/>
              </w:rPr>
              <w:t xml:space="preserve"> frequency range</w:t>
            </w:r>
            <w:r w:rsidRPr="007D1E1D">
              <w:rPr>
                <w:rFonts w:eastAsia="MS PGothic" w:cs="Arial"/>
                <w:szCs w:val="18"/>
              </w:rPr>
              <w:t xml:space="preserve"> of measured target cell.</w:t>
            </w:r>
          </w:p>
        </w:tc>
        <w:tc>
          <w:tcPr>
            <w:tcW w:w="709" w:type="dxa"/>
          </w:tcPr>
          <w:p w14:paraId="101CED84" w14:textId="77777777" w:rsidR="00144589" w:rsidRPr="007D1E1D" w:rsidRDefault="00144589" w:rsidP="00D610C6">
            <w:pPr>
              <w:pStyle w:val="TAL"/>
              <w:jc w:val="center"/>
            </w:pPr>
            <w:r w:rsidRPr="007D1E1D">
              <w:t>UE</w:t>
            </w:r>
          </w:p>
        </w:tc>
        <w:tc>
          <w:tcPr>
            <w:tcW w:w="564" w:type="dxa"/>
          </w:tcPr>
          <w:p w14:paraId="40D0A4D7" w14:textId="77777777" w:rsidR="00144589" w:rsidRPr="007D1E1D" w:rsidRDefault="00144589" w:rsidP="00D610C6">
            <w:pPr>
              <w:pStyle w:val="TAL"/>
              <w:jc w:val="center"/>
            </w:pPr>
            <w:r w:rsidRPr="007D1E1D">
              <w:t>No</w:t>
            </w:r>
          </w:p>
        </w:tc>
        <w:tc>
          <w:tcPr>
            <w:tcW w:w="712" w:type="dxa"/>
          </w:tcPr>
          <w:p w14:paraId="1F509550" w14:textId="77777777" w:rsidR="00144589" w:rsidRPr="007D1E1D" w:rsidRDefault="00144589" w:rsidP="00D610C6">
            <w:pPr>
              <w:pStyle w:val="TAL"/>
              <w:jc w:val="center"/>
            </w:pPr>
            <w:r w:rsidRPr="007D1E1D">
              <w:t>No</w:t>
            </w:r>
          </w:p>
        </w:tc>
        <w:tc>
          <w:tcPr>
            <w:tcW w:w="737" w:type="dxa"/>
          </w:tcPr>
          <w:p w14:paraId="717CE34B" w14:textId="77777777" w:rsidR="00144589" w:rsidRPr="007D1E1D" w:rsidRDefault="00144589" w:rsidP="00D610C6">
            <w:pPr>
              <w:pStyle w:val="TAL"/>
              <w:jc w:val="center"/>
              <w:rPr>
                <w:rFonts w:eastAsia="MS Mincho"/>
              </w:rPr>
            </w:pPr>
            <w:r w:rsidRPr="007D1E1D">
              <w:rPr>
                <w:rFonts w:eastAsia="MS Mincho"/>
              </w:rPr>
              <w:t>Yes</w:t>
            </w:r>
          </w:p>
        </w:tc>
      </w:tr>
      <w:tr w:rsidR="00144589" w:rsidRPr="007D1E1D" w14:paraId="36667A9B" w14:textId="77777777" w:rsidTr="00D610C6">
        <w:trPr>
          <w:cantSplit/>
        </w:trPr>
        <w:tc>
          <w:tcPr>
            <w:tcW w:w="6807" w:type="dxa"/>
          </w:tcPr>
          <w:p w14:paraId="36ADFC63" w14:textId="77777777" w:rsidR="00144589" w:rsidRPr="007D1E1D" w:rsidRDefault="00144589" w:rsidP="00D610C6">
            <w:pPr>
              <w:pStyle w:val="TAL"/>
              <w:rPr>
                <w:b/>
                <w:i/>
              </w:rPr>
            </w:pPr>
            <w:proofErr w:type="spellStart"/>
            <w:r w:rsidRPr="007D1E1D">
              <w:rPr>
                <w:b/>
                <w:i/>
              </w:rPr>
              <w:t>nr</w:t>
            </w:r>
            <w:proofErr w:type="spellEnd"/>
            <w:r w:rsidRPr="007D1E1D">
              <w:rPr>
                <w:b/>
                <w:i/>
              </w:rPr>
              <w:t>-CGI-Reporting</w:t>
            </w:r>
          </w:p>
          <w:p w14:paraId="4BB84339" w14:textId="77777777" w:rsidR="00144589" w:rsidRPr="007D1E1D" w:rsidRDefault="00144589" w:rsidP="00D610C6">
            <w:pPr>
              <w:pStyle w:val="TAL"/>
            </w:pPr>
            <w:r w:rsidRPr="007D1E1D">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7D1E1D">
              <w:rPr>
                <w:lang w:eastAsia="en-GB"/>
              </w:rPr>
              <w:t>MN and SN have the same DRX cycle and on-duration configured by MN completely contains on-duration configured by SN</w:t>
            </w:r>
            <w:r w:rsidRPr="007D1E1D">
              <w:t xml:space="preserve">. It is optional for </w:t>
            </w:r>
            <w:proofErr w:type="spellStart"/>
            <w:r w:rsidRPr="007D1E1D">
              <w:t>RedCap</w:t>
            </w:r>
            <w:proofErr w:type="spellEnd"/>
            <w:r w:rsidRPr="007D1E1D">
              <w:t xml:space="preserve"> UEs.</w:t>
            </w:r>
          </w:p>
        </w:tc>
        <w:tc>
          <w:tcPr>
            <w:tcW w:w="709" w:type="dxa"/>
          </w:tcPr>
          <w:p w14:paraId="76F7B2B4" w14:textId="77777777" w:rsidR="00144589" w:rsidRPr="007D1E1D" w:rsidRDefault="00144589" w:rsidP="00D610C6">
            <w:pPr>
              <w:pStyle w:val="TAL"/>
              <w:jc w:val="center"/>
            </w:pPr>
            <w:r w:rsidRPr="007D1E1D">
              <w:t>UE</w:t>
            </w:r>
          </w:p>
        </w:tc>
        <w:tc>
          <w:tcPr>
            <w:tcW w:w="564" w:type="dxa"/>
          </w:tcPr>
          <w:p w14:paraId="178F8ACB" w14:textId="77777777" w:rsidR="00144589" w:rsidRPr="007D1E1D" w:rsidRDefault="00144589" w:rsidP="00D610C6">
            <w:pPr>
              <w:pStyle w:val="TAL"/>
              <w:jc w:val="center"/>
            </w:pPr>
            <w:r w:rsidRPr="007D1E1D">
              <w:t>Yes</w:t>
            </w:r>
          </w:p>
        </w:tc>
        <w:tc>
          <w:tcPr>
            <w:tcW w:w="712" w:type="dxa"/>
          </w:tcPr>
          <w:p w14:paraId="78CC5AB2" w14:textId="77777777" w:rsidR="00144589" w:rsidRPr="007D1E1D" w:rsidRDefault="00144589" w:rsidP="00D610C6">
            <w:pPr>
              <w:pStyle w:val="TAL"/>
              <w:jc w:val="center"/>
            </w:pPr>
            <w:r w:rsidRPr="007D1E1D">
              <w:t>No</w:t>
            </w:r>
          </w:p>
        </w:tc>
        <w:tc>
          <w:tcPr>
            <w:tcW w:w="737" w:type="dxa"/>
          </w:tcPr>
          <w:p w14:paraId="52C04D68" w14:textId="77777777" w:rsidR="00144589" w:rsidRPr="007D1E1D" w:rsidRDefault="00144589" w:rsidP="00D610C6">
            <w:pPr>
              <w:pStyle w:val="TAL"/>
              <w:jc w:val="center"/>
              <w:rPr>
                <w:rFonts w:eastAsia="MS Mincho"/>
              </w:rPr>
            </w:pPr>
            <w:r w:rsidRPr="007D1E1D">
              <w:rPr>
                <w:rFonts w:eastAsia="MS Mincho"/>
              </w:rPr>
              <w:t>No</w:t>
            </w:r>
          </w:p>
        </w:tc>
      </w:tr>
      <w:tr w:rsidR="00144589" w:rsidRPr="007D1E1D" w14:paraId="0FD1F0FF" w14:textId="77777777" w:rsidTr="00D610C6">
        <w:trPr>
          <w:cantSplit/>
        </w:trPr>
        <w:tc>
          <w:tcPr>
            <w:tcW w:w="6807" w:type="dxa"/>
          </w:tcPr>
          <w:p w14:paraId="147A4E66" w14:textId="77777777" w:rsidR="00144589" w:rsidRPr="007D1E1D" w:rsidRDefault="00144589" w:rsidP="00D610C6">
            <w:pPr>
              <w:keepNext/>
              <w:keepLines/>
              <w:spacing w:after="0"/>
              <w:rPr>
                <w:rFonts w:ascii="Arial" w:hAnsi="Arial"/>
                <w:b/>
                <w:i/>
                <w:sz w:val="18"/>
              </w:rPr>
            </w:pPr>
            <w:proofErr w:type="spellStart"/>
            <w:r w:rsidRPr="007D1E1D">
              <w:rPr>
                <w:rFonts w:ascii="Arial" w:hAnsi="Arial"/>
                <w:b/>
                <w:i/>
                <w:sz w:val="18"/>
              </w:rPr>
              <w:t>nr</w:t>
            </w:r>
            <w:proofErr w:type="spellEnd"/>
            <w:r w:rsidRPr="007D1E1D">
              <w:rPr>
                <w:rFonts w:ascii="Arial" w:hAnsi="Arial"/>
                <w:b/>
                <w:i/>
                <w:sz w:val="18"/>
              </w:rPr>
              <w:t>-CGI-Reporting-ENDC</w:t>
            </w:r>
          </w:p>
          <w:p w14:paraId="331E5A79" w14:textId="77777777" w:rsidR="00144589" w:rsidRPr="007D1E1D" w:rsidRDefault="00144589" w:rsidP="00D610C6">
            <w:pPr>
              <w:pStyle w:val="TAL"/>
              <w:rPr>
                <w:b/>
                <w:i/>
              </w:rPr>
            </w:pPr>
            <w:r w:rsidRPr="007D1E1D">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2E81AF5F" w14:textId="77777777" w:rsidR="00144589" w:rsidRPr="007D1E1D" w:rsidRDefault="00144589" w:rsidP="00D610C6">
            <w:pPr>
              <w:pStyle w:val="TAL"/>
              <w:jc w:val="center"/>
            </w:pPr>
            <w:r w:rsidRPr="007D1E1D">
              <w:t>UE</w:t>
            </w:r>
          </w:p>
        </w:tc>
        <w:tc>
          <w:tcPr>
            <w:tcW w:w="564" w:type="dxa"/>
          </w:tcPr>
          <w:p w14:paraId="40319A11" w14:textId="77777777" w:rsidR="00144589" w:rsidRPr="007D1E1D" w:rsidRDefault="00144589" w:rsidP="00D610C6">
            <w:pPr>
              <w:pStyle w:val="TAL"/>
              <w:jc w:val="center"/>
            </w:pPr>
            <w:r w:rsidRPr="007D1E1D">
              <w:t>Yes</w:t>
            </w:r>
          </w:p>
        </w:tc>
        <w:tc>
          <w:tcPr>
            <w:tcW w:w="712" w:type="dxa"/>
          </w:tcPr>
          <w:p w14:paraId="49F04DC0" w14:textId="77777777" w:rsidR="00144589" w:rsidRPr="007D1E1D" w:rsidRDefault="00144589" w:rsidP="00D610C6">
            <w:pPr>
              <w:pStyle w:val="TAL"/>
              <w:jc w:val="center"/>
            </w:pPr>
            <w:r w:rsidRPr="007D1E1D">
              <w:t>No</w:t>
            </w:r>
          </w:p>
        </w:tc>
        <w:tc>
          <w:tcPr>
            <w:tcW w:w="737" w:type="dxa"/>
          </w:tcPr>
          <w:p w14:paraId="22E394D8" w14:textId="77777777" w:rsidR="00144589" w:rsidRPr="007D1E1D" w:rsidRDefault="00144589" w:rsidP="00D610C6">
            <w:pPr>
              <w:pStyle w:val="TAL"/>
              <w:jc w:val="center"/>
              <w:rPr>
                <w:rFonts w:eastAsia="MS Mincho"/>
              </w:rPr>
            </w:pPr>
            <w:r w:rsidRPr="007D1E1D">
              <w:rPr>
                <w:rFonts w:eastAsia="MS Mincho"/>
              </w:rPr>
              <w:t>No</w:t>
            </w:r>
          </w:p>
        </w:tc>
      </w:tr>
      <w:tr w:rsidR="00144589" w:rsidRPr="007D1E1D" w14:paraId="7B47417F" w14:textId="77777777" w:rsidTr="00D610C6">
        <w:trPr>
          <w:cantSplit/>
        </w:trPr>
        <w:tc>
          <w:tcPr>
            <w:tcW w:w="6807" w:type="dxa"/>
          </w:tcPr>
          <w:p w14:paraId="041727E7" w14:textId="77777777" w:rsidR="00144589" w:rsidRPr="007D1E1D" w:rsidRDefault="00144589" w:rsidP="00D610C6">
            <w:pPr>
              <w:pStyle w:val="TAL"/>
              <w:rPr>
                <w:b/>
                <w:bCs/>
                <w:i/>
                <w:iCs/>
              </w:rPr>
            </w:pPr>
            <w:r w:rsidRPr="007D1E1D">
              <w:rPr>
                <w:b/>
                <w:bCs/>
                <w:i/>
                <w:iCs/>
              </w:rPr>
              <w:t>reportAddNeighMeasForPeriodic-r16</w:t>
            </w:r>
          </w:p>
          <w:p w14:paraId="0762846A" w14:textId="77777777" w:rsidR="00144589" w:rsidRPr="007D1E1D" w:rsidRDefault="00144589" w:rsidP="00D610C6">
            <w:pPr>
              <w:pStyle w:val="TAL"/>
            </w:pPr>
            <w:r w:rsidRPr="007D1E1D">
              <w:rPr>
                <w:rFonts w:cs="Arial"/>
                <w:szCs w:val="18"/>
              </w:rPr>
              <w:t>Defines whether the UE supports periodic reporting of best neighbour cells per serving frequency, as defined in TS 38.331 [9].</w:t>
            </w:r>
            <w:r w:rsidRPr="007D1E1D">
              <w:t xml:space="preserve"> It is optional for </w:t>
            </w:r>
            <w:proofErr w:type="spellStart"/>
            <w:r w:rsidRPr="007D1E1D">
              <w:t>RedCap</w:t>
            </w:r>
            <w:proofErr w:type="spellEnd"/>
            <w:r w:rsidRPr="007D1E1D">
              <w:t xml:space="preserve"> UEs.</w:t>
            </w:r>
          </w:p>
        </w:tc>
        <w:tc>
          <w:tcPr>
            <w:tcW w:w="709" w:type="dxa"/>
          </w:tcPr>
          <w:p w14:paraId="697E9286" w14:textId="77777777" w:rsidR="00144589" w:rsidRPr="007D1E1D" w:rsidRDefault="00144589" w:rsidP="00D610C6">
            <w:pPr>
              <w:pStyle w:val="TAL"/>
              <w:jc w:val="center"/>
            </w:pPr>
            <w:r w:rsidRPr="007D1E1D">
              <w:t>UE</w:t>
            </w:r>
          </w:p>
        </w:tc>
        <w:tc>
          <w:tcPr>
            <w:tcW w:w="564" w:type="dxa"/>
          </w:tcPr>
          <w:p w14:paraId="37C80B7A" w14:textId="77777777" w:rsidR="00144589" w:rsidRPr="007D1E1D" w:rsidRDefault="00144589" w:rsidP="00D610C6">
            <w:pPr>
              <w:pStyle w:val="TAL"/>
              <w:jc w:val="center"/>
            </w:pPr>
            <w:r w:rsidRPr="007D1E1D">
              <w:t>Yes</w:t>
            </w:r>
          </w:p>
        </w:tc>
        <w:tc>
          <w:tcPr>
            <w:tcW w:w="712" w:type="dxa"/>
          </w:tcPr>
          <w:p w14:paraId="106D1746" w14:textId="77777777" w:rsidR="00144589" w:rsidRPr="007D1E1D" w:rsidRDefault="00144589" w:rsidP="00D610C6">
            <w:pPr>
              <w:pStyle w:val="TAL"/>
              <w:jc w:val="center"/>
            </w:pPr>
            <w:r w:rsidRPr="007D1E1D">
              <w:t>No</w:t>
            </w:r>
          </w:p>
        </w:tc>
        <w:tc>
          <w:tcPr>
            <w:tcW w:w="737" w:type="dxa"/>
          </w:tcPr>
          <w:p w14:paraId="442284A3" w14:textId="77777777" w:rsidR="00144589" w:rsidRPr="007D1E1D" w:rsidRDefault="00144589" w:rsidP="00D610C6">
            <w:pPr>
              <w:pStyle w:val="TAL"/>
              <w:jc w:val="center"/>
              <w:rPr>
                <w:rFonts w:eastAsia="MS Mincho"/>
              </w:rPr>
            </w:pPr>
            <w:r w:rsidRPr="007D1E1D">
              <w:rPr>
                <w:rFonts w:eastAsia="MS Mincho"/>
              </w:rPr>
              <w:t>No</w:t>
            </w:r>
          </w:p>
        </w:tc>
      </w:tr>
      <w:tr w:rsidR="00144589" w:rsidRPr="007D1E1D" w14:paraId="74E6464F" w14:textId="77777777" w:rsidTr="00D610C6">
        <w:trPr>
          <w:cantSplit/>
        </w:trPr>
        <w:tc>
          <w:tcPr>
            <w:tcW w:w="6807" w:type="dxa"/>
          </w:tcPr>
          <w:p w14:paraId="77A88EA2" w14:textId="77777777" w:rsidR="00144589" w:rsidRPr="007D1E1D" w:rsidRDefault="00144589" w:rsidP="00D610C6">
            <w:pPr>
              <w:pStyle w:val="TAL"/>
              <w:rPr>
                <w:b/>
                <w:bCs/>
                <w:i/>
                <w:iCs/>
              </w:rPr>
            </w:pPr>
            <w:proofErr w:type="spellStart"/>
            <w:r w:rsidRPr="007D1E1D">
              <w:rPr>
                <w:b/>
                <w:bCs/>
                <w:i/>
                <w:iCs/>
              </w:rPr>
              <w:t>nr</w:t>
            </w:r>
            <w:proofErr w:type="spellEnd"/>
            <w:r w:rsidRPr="007D1E1D">
              <w:rPr>
                <w:b/>
                <w:bCs/>
                <w:i/>
                <w:iCs/>
              </w:rPr>
              <w:t>-CGI-Reporting-NEDC</w:t>
            </w:r>
          </w:p>
          <w:p w14:paraId="1874D377" w14:textId="77777777" w:rsidR="00144589" w:rsidRPr="007D1E1D" w:rsidRDefault="00144589" w:rsidP="00D610C6">
            <w:pPr>
              <w:pStyle w:val="TAL"/>
            </w:pPr>
            <w:r w:rsidRPr="007D1E1D">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54E14463" w14:textId="77777777" w:rsidR="00144589" w:rsidRPr="007D1E1D" w:rsidRDefault="00144589" w:rsidP="00D610C6">
            <w:pPr>
              <w:pStyle w:val="TAL"/>
              <w:jc w:val="center"/>
            </w:pPr>
            <w:r w:rsidRPr="007D1E1D">
              <w:t>UE</w:t>
            </w:r>
          </w:p>
        </w:tc>
        <w:tc>
          <w:tcPr>
            <w:tcW w:w="564" w:type="dxa"/>
          </w:tcPr>
          <w:p w14:paraId="610960BB" w14:textId="77777777" w:rsidR="00144589" w:rsidRPr="007D1E1D" w:rsidRDefault="00144589" w:rsidP="00D610C6">
            <w:pPr>
              <w:pStyle w:val="TAL"/>
              <w:jc w:val="center"/>
            </w:pPr>
            <w:r w:rsidRPr="007D1E1D">
              <w:t>Yes</w:t>
            </w:r>
          </w:p>
        </w:tc>
        <w:tc>
          <w:tcPr>
            <w:tcW w:w="712" w:type="dxa"/>
          </w:tcPr>
          <w:p w14:paraId="3FD0CCCF" w14:textId="77777777" w:rsidR="00144589" w:rsidRPr="007D1E1D" w:rsidRDefault="00144589" w:rsidP="00D610C6">
            <w:pPr>
              <w:pStyle w:val="TAL"/>
              <w:jc w:val="center"/>
            </w:pPr>
            <w:r w:rsidRPr="007D1E1D">
              <w:t>No</w:t>
            </w:r>
          </w:p>
        </w:tc>
        <w:tc>
          <w:tcPr>
            <w:tcW w:w="737" w:type="dxa"/>
          </w:tcPr>
          <w:p w14:paraId="484E0A19" w14:textId="77777777" w:rsidR="00144589" w:rsidRPr="007D1E1D" w:rsidRDefault="00144589" w:rsidP="00D610C6">
            <w:pPr>
              <w:pStyle w:val="TAL"/>
              <w:jc w:val="center"/>
              <w:rPr>
                <w:rFonts w:eastAsia="MS Mincho"/>
              </w:rPr>
            </w:pPr>
            <w:r w:rsidRPr="007D1E1D">
              <w:rPr>
                <w:rFonts w:eastAsia="MS Mincho"/>
              </w:rPr>
              <w:t>No</w:t>
            </w:r>
          </w:p>
        </w:tc>
      </w:tr>
      <w:tr w:rsidR="00144589" w:rsidRPr="007D1E1D" w14:paraId="611D08E3" w14:textId="77777777" w:rsidTr="00D610C6">
        <w:trPr>
          <w:cantSplit/>
        </w:trPr>
        <w:tc>
          <w:tcPr>
            <w:tcW w:w="6807" w:type="dxa"/>
          </w:tcPr>
          <w:p w14:paraId="41242DC0" w14:textId="77777777" w:rsidR="00144589" w:rsidRPr="007D1E1D" w:rsidRDefault="00144589" w:rsidP="00D610C6">
            <w:pPr>
              <w:keepNext/>
              <w:keepLines/>
              <w:spacing w:after="0"/>
              <w:rPr>
                <w:rFonts w:ascii="Arial" w:hAnsi="Arial"/>
                <w:b/>
                <w:i/>
                <w:sz w:val="18"/>
              </w:rPr>
            </w:pPr>
            <w:r w:rsidRPr="007D1E1D">
              <w:rPr>
                <w:rFonts w:ascii="Arial" w:hAnsi="Arial"/>
                <w:b/>
                <w:i/>
                <w:sz w:val="18"/>
              </w:rPr>
              <w:t>nr-CGI-Reporting-NPN-r16</w:t>
            </w:r>
          </w:p>
          <w:p w14:paraId="23FBEBB4" w14:textId="77777777" w:rsidR="00144589" w:rsidRPr="007D1E1D" w:rsidRDefault="00144589" w:rsidP="00D610C6">
            <w:pPr>
              <w:keepNext/>
              <w:keepLines/>
              <w:spacing w:after="0"/>
              <w:rPr>
                <w:rFonts w:ascii="Arial" w:hAnsi="Arial"/>
                <w:b/>
                <w:i/>
                <w:sz w:val="18"/>
              </w:rPr>
            </w:pPr>
            <w:r w:rsidRPr="007D1E1D">
              <w:rPr>
                <w:rFonts w:ascii="Arial" w:hAnsi="Arial"/>
                <w:sz w:val="18"/>
              </w:rPr>
              <w:t xml:space="preserve">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 It is optional for </w:t>
            </w:r>
            <w:proofErr w:type="spellStart"/>
            <w:r w:rsidRPr="007D1E1D">
              <w:rPr>
                <w:rFonts w:ascii="Arial" w:hAnsi="Arial"/>
                <w:sz w:val="18"/>
              </w:rPr>
              <w:t>RedCap</w:t>
            </w:r>
            <w:proofErr w:type="spellEnd"/>
            <w:r w:rsidRPr="007D1E1D">
              <w:rPr>
                <w:rFonts w:ascii="Arial" w:hAnsi="Arial"/>
                <w:sz w:val="18"/>
              </w:rPr>
              <w:t xml:space="preserve"> UEs.</w:t>
            </w:r>
          </w:p>
        </w:tc>
        <w:tc>
          <w:tcPr>
            <w:tcW w:w="709" w:type="dxa"/>
          </w:tcPr>
          <w:p w14:paraId="128E20C6" w14:textId="77777777" w:rsidR="00144589" w:rsidRPr="007D1E1D" w:rsidRDefault="00144589" w:rsidP="00D610C6">
            <w:pPr>
              <w:pStyle w:val="TAL"/>
              <w:jc w:val="center"/>
            </w:pPr>
            <w:r w:rsidRPr="007D1E1D">
              <w:rPr>
                <w:lang w:eastAsia="zh-CN"/>
              </w:rPr>
              <w:t>UE</w:t>
            </w:r>
          </w:p>
        </w:tc>
        <w:tc>
          <w:tcPr>
            <w:tcW w:w="564" w:type="dxa"/>
          </w:tcPr>
          <w:p w14:paraId="718C113C" w14:textId="77777777" w:rsidR="00144589" w:rsidRPr="007D1E1D" w:rsidRDefault="00144589" w:rsidP="00D610C6">
            <w:pPr>
              <w:pStyle w:val="TAL"/>
              <w:jc w:val="center"/>
            </w:pPr>
            <w:r w:rsidRPr="007D1E1D">
              <w:rPr>
                <w:lang w:eastAsia="zh-CN"/>
              </w:rPr>
              <w:t>CY</w:t>
            </w:r>
          </w:p>
        </w:tc>
        <w:tc>
          <w:tcPr>
            <w:tcW w:w="712" w:type="dxa"/>
          </w:tcPr>
          <w:p w14:paraId="257E2BAD" w14:textId="77777777" w:rsidR="00144589" w:rsidRPr="007D1E1D" w:rsidRDefault="00144589" w:rsidP="00D610C6">
            <w:pPr>
              <w:pStyle w:val="TAL"/>
              <w:jc w:val="center"/>
            </w:pPr>
            <w:r w:rsidRPr="007D1E1D">
              <w:rPr>
                <w:lang w:eastAsia="zh-CN"/>
              </w:rPr>
              <w:t>No</w:t>
            </w:r>
          </w:p>
        </w:tc>
        <w:tc>
          <w:tcPr>
            <w:tcW w:w="737" w:type="dxa"/>
          </w:tcPr>
          <w:p w14:paraId="745E4F81" w14:textId="77777777" w:rsidR="00144589" w:rsidRPr="007D1E1D" w:rsidRDefault="00144589" w:rsidP="00D610C6">
            <w:pPr>
              <w:pStyle w:val="TAL"/>
              <w:jc w:val="center"/>
              <w:rPr>
                <w:rFonts w:eastAsia="MS Mincho"/>
              </w:rPr>
            </w:pPr>
            <w:r w:rsidRPr="007D1E1D">
              <w:rPr>
                <w:lang w:eastAsia="zh-CN"/>
              </w:rPr>
              <w:t>No</w:t>
            </w:r>
          </w:p>
        </w:tc>
      </w:tr>
      <w:tr w:rsidR="00144589" w:rsidRPr="007D1E1D" w14:paraId="38250444" w14:textId="77777777" w:rsidTr="00D610C6">
        <w:trPr>
          <w:cantSplit/>
        </w:trPr>
        <w:tc>
          <w:tcPr>
            <w:tcW w:w="6807" w:type="dxa"/>
          </w:tcPr>
          <w:p w14:paraId="31EAE493" w14:textId="77777777" w:rsidR="00144589" w:rsidRPr="007D1E1D" w:rsidRDefault="00144589" w:rsidP="00D610C6">
            <w:pPr>
              <w:pStyle w:val="TAL"/>
              <w:rPr>
                <w:b/>
                <w:bCs/>
                <w:i/>
                <w:iCs/>
              </w:rPr>
            </w:pPr>
            <w:proofErr w:type="spellStart"/>
            <w:r w:rsidRPr="007D1E1D">
              <w:rPr>
                <w:b/>
                <w:bCs/>
                <w:i/>
                <w:iCs/>
              </w:rPr>
              <w:t>nr</w:t>
            </w:r>
            <w:proofErr w:type="spellEnd"/>
            <w:r w:rsidRPr="007D1E1D">
              <w:rPr>
                <w:b/>
                <w:bCs/>
                <w:i/>
                <w:iCs/>
              </w:rPr>
              <w:t>-CGI-Reporting-NRDC</w:t>
            </w:r>
          </w:p>
          <w:p w14:paraId="1B4FBBC3" w14:textId="77777777" w:rsidR="00144589" w:rsidRPr="007D1E1D" w:rsidRDefault="00144589" w:rsidP="00D610C6">
            <w:pPr>
              <w:pStyle w:val="TAL"/>
            </w:pPr>
            <w:r w:rsidRPr="007D1E1D">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5CE2F1F1" w14:textId="77777777" w:rsidR="00144589" w:rsidRPr="007D1E1D" w:rsidRDefault="00144589" w:rsidP="00D610C6">
            <w:pPr>
              <w:pStyle w:val="TAL"/>
              <w:jc w:val="center"/>
              <w:rPr>
                <w:lang w:eastAsia="zh-CN"/>
              </w:rPr>
            </w:pPr>
            <w:r w:rsidRPr="007D1E1D">
              <w:t>UE</w:t>
            </w:r>
          </w:p>
        </w:tc>
        <w:tc>
          <w:tcPr>
            <w:tcW w:w="564" w:type="dxa"/>
          </w:tcPr>
          <w:p w14:paraId="09689D0B" w14:textId="77777777" w:rsidR="00144589" w:rsidRPr="007D1E1D" w:rsidRDefault="00144589" w:rsidP="00D610C6">
            <w:pPr>
              <w:pStyle w:val="TAL"/>
              <w:jc w:val="center"/>
              <w:rPr>
                <w:lang w:eastAsia="zh-CN"/>
              </w:rPr>
            </w:pPr>
            <w:r w:rsidRPr="007D1E1D">
              <w:t>Yes</w:t>
            </w:r>
          </w:p>
        </w:tc>
        <w:tc>
          <w:tcPr>
            <w:tcW w:w="712" w:type="dxa"/>
          </w:tcPr>
          <w:p w14:paraId="0D5D7775" w14:textId="77777777" w:rsidR="00144589" w:rsidRPr="007D1E1D" w:rsidRDefault="00144589" w:rsidP="00D610C6">
            <w:pPr>
              <w:pStyle w:val="TAL"/>
              <w:jc w:val="center"/>
              <w:rPr>
                <w:lang w:eastAsia="zh-CN"/>
              </w:rPr>
            </w:pPr>
            <w:r w:rsidRPr="007D1E1D">
              <w:t>No</w:t>
            </w:r>
          </w:p>
        </w:tc>
        <w:tc>
          <w:tcPr>
            <w:tcW w:w="737" w:type="dxa"/>
          </w:tcPr>
          <w:p w14:paraId="55BC696B" w14:textId="77777777" w:rsidR="00144589" w:rsidRPr="007D1E1D" w:rsidRDefault="00144589" w:rsidP="00D610C6">
            <w:pPr>
              <w:pStyle w:val="TAL"/>
              <w:jc w:val="center"/>
              <w:rPr>
                <w:lang w:eastAsia="zh-CN"/>
              </w:rPr>
            </w:pPr>
            <w:r w:rsidRPr="007D1E1D">
              <w:rPr>
                <w:rFonts w:eastAsia="MS Mincho"/>
              </w:rPr>
              <w:t>No</w:t>
            </w:r>
          </w:p>
        </w:tc>
      </w:tr>
      <w:tr w:rsidR="00144589" w:rsidRPr="007D1E1D" w14:paraId="6D2ABE3D" w14:textId="77777777" w:rsidTr="00D610C6">
        <w:trPr>
          <w:cantSplit/>
        </w:trPr>
        <w:tc>
          <w:tcPr>
            <w:tcW w:w="6807" w:type="dxa"/>
          </w:tcPr>
          <w:p w14:paraId="7F2168BC" w14:textId="77777777" w:rsidR="00144589" w:rsidRPr="007D1E1D" w:rsidRDefault="00144589" w:rsidP="00D610C6">
            <w:pPr>
              <w:keepNext/>
              <w:keepLines/>
              <w:spacing w:after="0"/>
              <w:rPr>
                <w:rFonts w:ascii="Arial" w:hAnsi="Arial" w:cs="Arial"/>
                <w:b/>
                <w:i/>
                <w:sz w:val="18"/>
              </w:rPr>
            </w:pPr>
            <w:r w:rsidRPr="007D1E1D">
              <w:rPr>
                <w:rFonts w:ascii="Arial" w:hAnsi="Arial" w:cs="Arial"/>
                <w:b/>
                <w:i/>
                <w:sz w:val="18"/>
              </w:rPr>
              <w:t>nr-NeedForGapNCSG-reporting-r17</w:t>
            </w:r>
          </w:p>
          <w:p w14:paraId="3FBBF1CD" w14:textId="77777777" w:rsidR="00144589" w:rsidRPr="007D1E1D" w:rsidRDefault="00144589" w:rsidP="00D610C6">
            <w:pPr>
              <w:pStyle w:val="TAL"/>
              <w:rPr>
                <w:b/>
                <w:bCs/>
                <w:i/>
                <w:iCs/>
              </w:rPr>
            </w:pPr>
            <w:r w:rsidRPr="007D1E1D">
              <w:rPr>
                <w:rFonts w:cs="Arial"/>
                <w:bCs/>
                <w:iCs/>
              </w:rPr>
              <w:t>Indicates whether the UE supports reporting of the NCSG and measurement gap requirement information for SSB based measurement in the UE response to a network configuration RRC message as specified in TS 38.331 [9].</w:t>
            </w:r>
          </w:p>
        </w:tc>
        <w:tc>
          <w:tcPr>
            <w:tcW w:w="709" w:type="dxa"/>
          </w:tcPr>
          <w:p w14:paraId="283828E7" w14:textId="77777777" w:rsidR="00144589" w:rsidRPr="007D1E1D" w:rsidRDefault="00144589" w:rsidP="00D610C6">
            <w:pPr>
              <w:pStyle w:val="TAL"/>
              <w:jc w:val="center"/>
            </w:pPr>
            <w:r w:rsidRPr="007D1E1D">
              <w:rPr>
                <w:rFonts w:cs="Arial"/>
              </w:rPr>
              <w:t>UE</w:t>
            </w:r>
          </w:p>
        </w:tc>
        <w:tc>
          <w:tcPr>
            <w:tcW w:w="564" w:type="dxa"/>
          </w:tcPr>
          <w:p w14:paraId="0D86012F" w14:textId="77777777" w:rsidR="00144589" w:rsidRPr="007D1E1D" w:rsidRDefault="00144589" w:rsidP="00D610C6">
            <w:pPr>
              <w:pStyle w:val="TAL"/>
              <w:jc w:val="center"/>
            </w:pPr>
            <w:r w:rsidRPr="007D1E1D">
              <w:rPr>
                <w:rFonts w:cs="Arial"/>
              </w:rPr>
              <w:t>No</w:t>
            </w:r>
          </w:p>
        </w:tc>
        <w:tc>
          <w:tcPr>
            <w:tcW w:w="712" w:type="dxa"/>
          </w:tcPr>
          <w:p w14:paraId="68E824B0" w14:textId="77777777" w:rsidR="00144589" w:rsidRPr="007D1E1D" w:rsidRDefault="00144589" w:rsidP="00D610C6">
            <w:pPr>
              <w:pStyle w:val="TAL"/>
              <w:jc w:val="center"/>
            </w:pPr>
            <w:r w:rsidRPr="007D1E1D">
              <w:rPr>
                <w:rFonts w:cs="Arial"/>
              </w:rPr>
              <w:t>No</w:t>
            </w:r>
          </w:p>
        </w:tc>
        <w:tc>
          <w:tcPr>
            <w:tcW w:w="737" w:type="dxa"/>
          </w:tcPr>
          <w:p w14:paraId="2CD4721E" w14:textId="77777777" w:rsidR="00144589" w:rsidRPr="007D1E1D" w:rsidRDefault="00144589" w:rsidP="00D610C6">
            <w:pPr>
              <w:pStyle w:val="TAL"/>
              <w:jc w:val="center"/>
              <w:rPr>
                <w:rFonts w:eastAsia="MS Mincho"/>
              </w:rPr>
            </w:pPr>
            <w:r w:rsidRPr="007D1E1D">
              <w:rPr>
                <w:rFonts w:eastAsia="MS Mincho" w:cs="Arial"/>
              </w:rPr>
              <w:t>No</w:t>
            </w:r>
          </w:p>
        </w:tc>
      </w:tr>
      <w:tr w:rsidR="00144589" w:rsidRPr="007D1E1D" w14:paraId="0B70E23B" w14:textId="77777777" w:rsidTr="00D610C6">
        <w:trPr>
          <w:cantSplit/>
        </w:trPr>
        <w:tc>
          <w:tcPr>
            <w:tcW w:w="6807" w:type="dxa"/>
          </w:tcPr>
          <w:p w14:paraId="1BD12618" w14:textId="77777777" w:rsidR="00144589" w:rsidRPr="007D1E1D" w:rsidRDefault="00144589" w:rsidP="00D610C6">
            <w:pPr>
              <w:keepNext/>
              <w:keepLines/>
              <w:spacing w:after="0"/>
              <w:rPr>
                <w:rFonts w:ascii="Arial" w:hAnsi="Arial"/>
                <w:b/>
                <w:i/>
                <w:sz w:val="18"/>
              </w:rPr>
            </w:pPr>
            <w:r w:rsidRPr="007D1E1D">
              <w:rPr>
                <w:rFonts w:ascii="Arial" w:hAnsi="Arial"/>
                <w:b/>
                <w:i/>
                <w:sz w:val="18"/>
              </w:rPr>
              <w:lastRenderedPageBreak/>
              <w:t>nr-NeedForGap-Reporting-r16</w:t>
            </w:r>
          </w:p>
          <w:p w14:paraId="41AF2AFB" w14:textId="77777777" w:rsidR="00144589" w:rsidRPr="007D1E1D" w:rsidRDefault="00144589" w:rsidP="00D610C6">
            <w:pPr>
              <w:keepNext/>
              <w:keepLines/>
              <w:spacing w:after="0"/>
              <w:rPr>
                <w:rFonts w:ascii="Arial" w:hAnsi="Arial"/>
                <w:b/>
                <w:i/>
                <w:sz w:val="18"/>
              </w:rPr>
            </w:pPr>
            <w:r w:rsidRPr="007D1E1D">
              <w:rPr>
                <w:rFonts w:ascii="Arial" w:hAnsi="Arial"/>
                <w:sz w:val="18"/>
              </w:rPr>
              <w:t>Indicates whether the UE supports reporting the measurement gap requirement information for NR target in the UE response to a network configuration RRC message.</w:t>
            </w:r>
          </w:p>
        </w:tc>
        <w:tc>
          <w:tcPr>
            <w:tcW w:w="709" w:type="dxa"/>
          </w:tcPr>
          <w:p w14:paraId="7810A4DD" w14:textId="77777777" w:rsidR="00144589" w:rsidRPr="007D1E1D" w:rsidRDefault="00144589" w:rsidP="00D610C6">
            <w:pPr>
              <w:pStyle w:val="TAL"/>
              <w:jc w:val="center"/>
            </w:pPr>
            <w:r w:rsidRPr="007D1E1D">
              <w:t>UE</w:t>
            </w:r>
          </w:p>
        </w:tc>
        <w:tc>
          <w:tcPr>
            <w:tcW w:w="564" w:type="dxa"/>
          </w:tcPr>
          <w:p w14:paraId="3191AFA4" w14:textId="77777777" w:rsidR="00144589" w:rsidRPr="007D1E1D" w:rsidRDefault="00144589" w:rsidP="00D610C6">
            <w:pPr>
              <w:pStyle w:val="TAL"/>
              <w:jc w:val="center"/>
            </w:pPr>
            <w:r w:rsidRPr="007D1E1D">
              <w:t>No</w:t>
            </w:r>
          </w:p>
        </w:tc>
        <w:tc>
          <w:tcPr>
            <w:tcW w:w="712" w:type="dxa"/>
          </w:tcPr>
          <w:p w14:paraId="3D0BFC12" w14:textId="77777777" w:rsidR="00144589" w:rsidRPr="007D1E1D" w:rsidRDefault="00144589" w:rsidP="00D610C6">
            <w:pPr>
              <w:pStyle w:val="TAL"/>
              <w:jc w:val="center"/>
            </w:pPr>
            <w:r w:rsidRPr="007D1E1D">
              <w:t>No</w:t>
            </w:r>
          </w:p>
        </w:tc>
        <w:tc>
          <w:tcPr>
            <w:tcW w:w="737" w:type="dxa"/>
          </w:tcPr>
          <w:p w14:paraId="0FD2220C" w14:textId="77777777" w:rsidR="00144589" w:rsidRPr="007D1E1D" w:rsidRDefault="00144589" w:rsidP="00D610C6">
            <w:pPr>
              <w:pStyle w:val="TAL"/>
              <w:jc w:val="center"/>
              <w:rPr>
                <w:rFonts w:eastAsia="MS Mincho"/>
              </w:rPr>
            </w:pPr>
            <w:r w:rsidRPr="007D1E1D">
              <w:rPr>
                <w:rFonts w:eastAsia="MS Mincho"/>
              </w:rPr>
              <w:t>No</w:t>
            </w:r>
          </w:p>
        </w:tc>
      </w:tr>
      <w:tr w:rsidR="00144589" w:rsidRPr="007D1E1D" w14:paraId="0267B127" w14:textId="77777777" w:rsidTr="00D610C6">
        <w:trPr>
          <w:cantSplit/>
        </w:trPr>
        <w:tc>
          <w:tcPr>
            <w:tcW w:w="6807" w:type="dxa"/>
          </w:tcPr>
          <w:p w14:paraId="04A3A9EF" w14:textId="77777777" w:rsidR="00144589" w:rsidRPr="007D1E1D" w:rsidRDefault="00144589" w:rsidP="00D610C6">
            <w:pPr>
              <w:pStyle w:val="TAL"/>
              <w:rPr>
                <w:b/>
                <w:i/>
              </w:rPr>
            </w:pPr>
            <w:r w:rsidRPr="007D1E1D">
              <w:rPr>
                <w:b/>
                <w:i/>
              </w:rPr>
              <w:t>parallelMeasurementGap-r17</w:t>
            </w:r>
          </w:p>
          <w:p w14:paraId="15BAE7A8" w14:textId="6BD9FA82" w:rsidR="00634B0D" w:rsidRPr="007D1E1D" w:rsidRDefault="00634B0D" w:rsidP="00D610C6">
            <w:pPr>
              <w:keepNext/>
              <w:keepLines/>
              <w:spacing w:after="0"/>
              <w:rPr>
                <w:rFonts w:ascii="Arial" w:hAnsi="Arial"/>
                <w:b/>
                <w:i/>
                <w:sz w:val="18"/>
              </w:rPr>
            </w:pPr>
            <w:r w:rsidRPr="007D1E1D">
              <w:rPr>
                <w:rFonts w:ascii="Arial" w:hAnsi="Arial"/>
                <w:bCs/>
                <w:iCs/>
                <w:sz w:val="18"/>
              </w:rPr>
              <w:t>Indicates whether the UE supports 2 parallel measurement gaps for NTN RRM measurements.</w:t>
            </w:r>
            <w:r w:rsidRPr="007D1E1D">
              <w:t xml:space="preserve"> </w:t>
            </w:r>
            <w:r w:rsidRPr="00BA582B">
              <w:rPr>
                <w:rFonts w:ascii="Arial" w:hAnsi="Arial"/>
                <w:bCs/>
                <w:iCs/>
                <w:sz w:val="18"/>
              </w:rPr>
              <w:t xml:space="preserve">If a UE does not include this field but includes </w:t>
            </w:r>
            <w:r w:rsidRPr="00557C87">
              <w:rPr>
                <w:rFonts w:ascii="Arial" w:hAnsi="Arial"/>
                <w:i/>
                <w:sz w:val="18"/>
              </w:rPr>
              <w:t>nonTerrestrialNetwork-r17</w:t>
            </w:r>
            <w:r w:rsidRPr="007D1E1D">
              <w:rPr>
                <w:rFonts w:ascii="Arial" w:hAnsi="Arial"/>
                <w:bCs/>
                <w:iCs/>
                <w:sz w:val="18"/>
              </w:rPr>
              <w:t>, the UE supports 1 measurement gap for NTN RRM measurements.</w:t>
            </w:r>
            <w:ins w:id="31" w:author="Intel" w:date="2022-08-23T17:10:00Z">
              <w:r>
                <w:t xml:space="preserve"> </w:t>
              </w:r>
              <w:r w:rsidRPr="00634B0D">
                <w:rPr>
                  <w:rFonts w:ascii="Arial" w:hAnsi="Arial"/>
                  <w:bCs/>
                  <w:iCs/>
                  <w:sz w:val="18"/>
                </w:rPr>
                <w:t>If this parameter is indicated, a UE shall also support that two parallel measurement gaps with the same gap type can be associated to one frequency layer.</w:t>
              </w:r>
            </w:ins>
            <w:ins w:id="32" w:author="Intel" w:date="2022-08-23T17:19:00Z">
              <w:r w:rsidR="008B60BD">
                <w:t xml:space="preserve"> </w:t>
              </w:r>
              <w:r w:rsidR="008B60BD" w:rsidRPr="008B60BD">
                <w:rPr>
                  <w:rFonts w:ascii="Arial" w:hAnsi="Arial"/>
                  <w:bCs/>
                  <w:iCs/>
                  <w:sz w:val="18"/>
                </w:rPr>
                <w:t xml:space="preserve">A UE supporting this feature shall also indicate the support of </w:t>
              </w:r>
              <w:r w:rsidR="008B60BD" w:rsidRPr="008B60BD">
                <w:rPr>
                  <w:rFonts w:ascii="Arial" w:hAnsi="Arial"/>
                  <w:bCs/>
                  <w:i/>
                  <w:sz w:val="18"/>
                </w:rPr>
                <w:t>nonTerrestrialNetwork-r17</w:t>
              </w:r>
              <w:r w:rsidR="008B60BD" w:rsidRPr="008B60BD">
                <w:rPr>
                  <w:rFonts w:ascii="Arial" w:hAnsi="Arial"/>
                  <w:bCs/>
                  <w:iCs/>
                  <w:sz w:val="18"/>
                </w:rPr>
                <w:t>.</w:t>
              </w:r>
            </w:ins>
          </w:p>
        </w:tc>
        <w:tc>
          <w:tcPr>
            <w:tcW w:w="709" w:type="dxa"/>
          </w:tcPr>
          <w:p w14:paraId="3E55C37D" w14:textId="77777777" w:rsidR="00144589" w:rsidRPr="007D1E1D" w:rsidRDefault="00144589" w:rsidP="00D610C6">
            <w:pPr>
              <w:pStyle w:val="TAL"/>
              <w:jc w:val="center"/>
            </w:pPr>
            <w:r w:rsidRPr="007D1E1D">
              <w:t>UE</w:t>
            </w:r>
          </w:p>
        </w:tc>
        <w:tc>
          <w:tcPr>
            <w:tcW w:w="564" w:type="dxa"/>
          </w:tcPr>
          <w:p w14:paraId="7B3979BC" w14:textId="77777777" w:rsidR="00144589" w:rsidRPr="007D1E1D" w:rsidRDefault="00144589" w:rsidP="00D610C6">
            <w:pPr>
              <w:pStyle w:val="TAL"/>
              <w:jc w:val="center"/>
            </w:pPr>
            <w:r w:rsidRPr="007D1E1D">
              <w:t>No</w:t>
            </w:r>
          </w:p>
        </w:tc>
        <w:tc>
          <w:tcPr>
            <w:tcW w:w="712" w:type="dxa"/>
          </w:tcPr>
          <w:p w14:paraId="67000DA4" w14:textId="77777777" w:rsidR="00144589" w:rsidRPr="007D1E1D" w:rsidRDefault="00144589" w:rsidP="00D610C6">
            <w:pPr>
              <w:pStyle w:val="TAL"/>
              <w:jc w:val="center"/>
            </w:pPr>
            <w:r w:rsidRPr="007D1E1D">
              <w:rPr>
                <w:rFonts w:eastAsia="DengXian"/>
              </w:rPr>
              <w:t>FDD only</w:t>
            </w:r>
          </w:p>
        </w:tc>
        <w:tc>
          <w:tcPr>
            <w:tcW w:w="737" w:type="dxa"/>
          </w:tcPr>
          <w:p w14:paraId="08183F99" w14:textId="77777777" w:rsidR="00144589" w:rsidRPr="007D1E1D" w:rsidRDefault="00144589" w:rsidP="00D610C6">
            <w:pPr>
              <w:pStyle w:val="TAL"/>
              <w:jc w:val="center"/>
            </w:pPr>
            <w:r w:rsidRPr="007D1E1D">
              <w:t>FR1 only</w:t>
            </w:r>
          </w:p>
          <w:p w14:paraId="254C7D17" w14:textId="77777777" w:rsidR="00144589" w:rsidRPr="007D1E1D" w:rsidRDefault="00144589" w:rsidP="00D610C6">
            <w:pPr>
              <w:pStyle w:val="TAL"/>
              <w:jc w:val="center"/>
              <w:rPr>
                <w:rFonts w:eastAsia="MS Mincho"/>
              </w:rPr>
            </w:pPr>
          </w:p>
        </w:tc>
      </w:tr>
      <w:tr w:rsidR="00144589" w:rsidRPr="007D1E1D" w14:paraId="45F044F1" w14:textId="77777777" w:rsidTr="00D610C6">
        <w:trPr>
          <w:cantSplit/>
        </w:trPr>
        <w:tc>
          <w:tcPr>
            <w:tcW w:w="6807" w:type="dxa"/>
          </w:tcPr>
          <w:p w14:paraId="5F03D7D1" w14:textId="77777777" w:rsidR="00144589" w:rsidRPr="007D1E1D" w:rsidRDefault="00144589" w:rsidP="00D610C6">
            <w:pPr>
              <w:keepNext/>
              <w:keepLines/>
              <w:spacing w:after="0"/>
              <w:rPr>
                <w:rFonts w:ascii="Arial" w:hAnsi="Arial"/>
                <w:b/>
                <w:i/>
                <w:sz w:val="18"/>
              </w:rPr>
            </w:pPr>
            <w:r w:rsidRPr="007D1E1D">
              <w:rPr>
                <w:rFonts w:ascii="Arial" w:hAnsi="Arial"/>
                <w:b/>
                <w:i/>
                <w:sz w:val="18"/>
              </w:rPr>
              <w:t>pcellT312-r16</w:t>
            </w:r>
          </w:p>
          <w:p w14:paraId="317B650A" w14:textId="77777777" w:rsidR="00144589" w:rsidRPr="007D1E1D" w:rsidRDefault="00144589" w:rsidP="00D610C6">
            <w:pPr>
              <w:keepNext/>
              <w:keepLines/>
              <w:spacing w:after="0"/>
              <w:rPr>
                <w:rFonts w:ascii="Arial" w:hAnsi="Arial"/>
                <w:b/>
                <w:i/>
                <w:sz w:val="18"/>
              </w:rPr>
            </w:pPr>
            <w:r w:rsidRPr="007D1E1D">
              <w:rPr>
                <w:rFonts w:ascii="Arial" w:hAnsi="Arial"/>
                <w:sz w:val="18"/>
              </w:rPr>
              <w:t xml:space="preserve">Indicates whether the UE supports T312 based fast failure recovery for </w:t>
            </w:r>
            <w:proofErr w:type="spellStart"/>
            <w:r w:rsidRPr="007D1E1D">
              <w:rPr>
                <w:rFonts w:ascii="Arial" w:hAnsi="Arial"/>
                <w:sz w:val="18"/>
              </w:rPr>
              <w:t>PCell</w:t>
            </w:r>
            <w:proofErr w:type="spellEnd"/>
            <w:r w:rsidRPr="007D1E1D">
              <w:rPr>
                <w:rFonts w:ascii="Arial" w:hAnsi="Arial"/>
                <w:sz w:val="18"/>
              </w:rPr>
              <w:t>.</w:t>
            </w:r>
          </w:p>
        </w:tc>
        <w:tc>
          <w:tcPr>
            <w:tcW w:w="709" w:type="dxa"/>
          </w:tcPr>
          <w:p w14:paraId="65E001A1" w14:textId="77777777" w:rsidR="00144589" w:rsidRPr="007D1E1D" w:rsidRDefault="00144589" w:rsidP="00D610C6">
            <w:pPr>
              <w:pStyle w:val="TAL"/>
              <w:jc w:val="center"/>
            </w:pPr>
            <w:r w:rsidRPr="007D1E1D">
              <w:rPr>
                <w:rFonts w:cs="Arial"/>
                <w:bCs/>
                <w:iCs/>
                <w:szCs w:val="18"/>
              </w:rPr>
              <w:t>UE</w:t>
            </w:r>
          </w:p>
        </w:tc>
        <w:tc>
          <w:tcPr>
            <w:tcW w:w="564" w:type="dxa"/>
          </w:tcPr>
          <w:p w14:paraId="5DAB64E3" w14:textId="77777777" w:rsidR="00144589" w:rsidRPr="007D1E1D" w:rsidRDefault="00144589" w:rsidP="00D610C6">
            <w:pPr>
              <w:pStyle w:val="TAL"/>
              <w:jc w:val="center"/>
            </w:pPr>
            <w:r w:rsidRPr="007D1E1D">
              <w:rPr>
                <w:rFonts w:cs="Arial"/>
                <w:bCs/>
                <w:iCs/>
                <w:szCs w:val="18"/>
              </w:rPr>
              <w:t>No</w:t>
            </w:r>
          </w:p>
        </w:tc>
        <w:tc>
          <w:tcPr>
            <w:tcW w:w="712" w:type="dxa"/>
          </w:tcPr>
          <w:p w14:paraId="134A4BC8" w14:textId="77777777" w:rsidR="00144589" w:rsidRPr="007D1E1D" w:rsidRDefault="00144589" w:rsidP="00D610C6">
            <w:pPr>
              <w:pStyle w:val="TAL"/>
              <w:jc w:val="center"/>
            </w:pPr>
            <w:r w:rsidRPr="007D1E1D">
              <w:rPr>
                <w:rFonts w:cs="Arial"/>
                <w:bCs/>
                <w:iCs/>
                <w:szCs w:val="18"/>
              </w:rPr>
              <w:t>No</w:t>
            </w:r>
          </w:p>
        </w:tc>
        <w:tc>
          <w:tcPr>
            <w:tcW w:w="737" w:type="dxa"/>
          </w:tcPr>
          <w:p w14:paraId="244A000A" w14:textId="77777777" w:rsidR="00144589" w:rsidRPr="007D1E1D" w:rsidRDefault="00144589" w:rsidP="00D610C6">
            <w:pPr>
              <w:pStyle w:val="TAL"/>
              <w:jc w:val="center"/>
              <w:rPr>
                <w:rFonts w:eastAsia="MS Mincho"/>
              </w:rPr>
            </w:pPr>
            <w:r w:rsidRPr="007D1E1D">
              <w:rPr>
                <w:rFonts w:cs="Arial"/>
                <w:bCs/>
                <w:iCs/>
                <w:szCs w:val="18"/>
              </w:rPr>
              <w:t>No</w:t>
            </w:r>
          </w:p>
        </w:tc>
      </w:tr>
      <w:tr w:rsidR="00144589" w:rsidRPr="007D1E1D" w14:paraId="08FCC668" w14:textId="77777777" w:rsidTr="00D610C6">
        <w:trPr>
          <w:cantSplit/>
        </w:trPr>
        <w:tc>
          <w:tcPr>
            <w:tcW w:w="6807" w:type="dxa"/>
          </w:tcPr>
          <w:p w14:paraId="2D91AC11" w14:textId="77777777" w:rsidR="00144589" w:rsidRPr="007D1E1D" w:rsidRDefault="00144589" w:rsidP="00D610C6">
            <w:pPr>
              <w:rPr>
                <w:rFonts w:ascii="Arial" w:hAnsi="Arial"/>
                <w:bCs/>
                <w:iCs/>
                <w:sz w:val="18"/>
              </w:rPr>
            </w:pPr>
            <w:r w:rsidRPr="007D1E1D">
              <w:rPr>
                <w:rFonts w:ascii="Arial" w:hAnsi="Arial"/>
                <w:b/>
                <w:i/>
                <w:sz w:val="18"/>
              </w:rPr>
              <w:t>preconfiguredUE-AutonomousMeasGap-r17</w:t>
            </w:r>
            <w:r w:rsidRPr="007D1E1D">
              <w:rPr>
                <w:rFonts w:ascii="Arial" w:hAnsi="Arial"/>
                <w:b/>
                <w:i/>
                <w:sz w:val="18"/>
              </w:rPr>
              <w:br/>
            </w:r>
            <w:r w:rsidRPr="007D1E1D">
              <w:rPr>
                <w:rFonts w:ascii="Arial" w:hAnsi="Arial"/>
                <w:bCs/>
                <w:iCs/>
                <w:sz w:val="18"/>
              </w:rPr>
              <w:t>Indicates whether the UE supports the preconfigured measurement gap with UE-autonomous mechanism for activation and deactivation as specified in TS 38.133 [5].</w:t>
            </w:r>
          </w:p>
          <w:p w14:paraId="4882CBD6" w14:textId="77777777" w:rsidR="00144589" w:rsidRPr="007D1E1D" w:rsidRDefault="00144589" w:rsidP="00D610C6">
            <w:pPr>
              <w:pStyle w:val="EditorsNote"/>
              <w:rPr>
                <w:rFonts w:ascii="Arial" w:hAnsi="Arial" w:cs="Arial"/>
                <w:b/>
                <w:i/>
                <w:color w:val="auto"/>
                <w:sz w:val="18"/>
                <w:szCs w:val="18"/>
              </w:rPr>
            </w:pPr>
            <w:r w:rsidRPr="007D1E1D">
              <w:rPr>
                <w:rFonts w:ascii="Arial" w:hAnsi="Arial" w:cs="Arial"/>
                <w:color w:val="auto"/>
                <w:sz w:val="18"/>
                <w:szCs w:val="18"/>
              </w:rPr>
              <w:t>Editor's Note: current version assume procedure is specify in RAN4 spec. Change is needed according if it will specify in 331.</w:t>
            </w:r>
          </w:p>
        </w:tc>
        <w:tc>
          <w:tcPr>
            <w:tcW w:w="709" w:type="dxa"/>
          </w:tcPr>
          <w:p w14:paraId="5CD2AB67" w14:textId="77777777" w:rsidR="00144589" w:rsidRPr="007D1E1D" w:rsidRDefault="00144589" w:rsidP="00D610C6">
            <w:pPr>
              <w:pStyle w:val="TAL"/>
              <w:jc w:val="center"/>
              <w:rPr>
                <w:rFonts w:cs="Arial"/>
                <w:bCs/>
                <w:iCs/>
                <w:szCs w:val="18"/>
              </w:rPr>
            </w:pPr>
            <w:r w:rsidRPr="007D1E1D">
              <w:rPr>
                <w:rFonts w:cs="Arial"/>
                <w:bCs/>
                <w:iCs/>
                <w:szCs w:val="18"/>
              </w:rPr>
              <w:t>UE</w:t>
            </w:r>
          </w:p>
        </w:tc>
        <w:tc>
          <w:tcPr>
            <w:tcW w:w="564" w:type="dxa"/>
          </w:tcPr>
          <w:p w14:paraId="19068662" w14:textId="77777777" w:rsidR="00144589" w:rsidRPr="007D1E1D" w:rsidRDefault="00144589" w:rsidP="00D610C6">
            <w:pPr>
              <w:pStyle w:val="TAL"/>
              <w:jc w:val="center"/>
              <w:rPr>
                <w:rFonts w:cs="Arial"/>
                <w:bCs/>
                <w:iCs/>
                <w:szCs w:val="18"/>
              </w:rPr>
            </w:pPr>
            <w:r w:rsidRPr="007D1E1D">
              <w:rPr>
                <w:rFonts w:cs="Arial"/>
                <w:bCs/>
                <w:iCs/>
                <w:szCs w:val="18"/>
              </w:rPr>
              <w:t>No</w:t>
            </w:r>
          </w:p>
        </w:tc>
        <w:tc>
          <w:tcPr>
            <w:tcW w:w="712" w:type="dxa"/>
          </w:tcPr>
          <w:p w14:paraId="2A5E09A9" w14:textId="77777777" w:rsidR="00144589" w:rsidRPr="007D1E1D" w:rsidRDefault="00144589" w:rsidP="00D610C6">
            <w:pPr>
              <w:pStyle w:val="TAL"/>
              <w:jc w:val="center"/>
              <w:rPr>
                <w:rFonts w:cs="Arial"/>
                <w:bCs/>
                <w:iCs/>
                <w:szCs w:val="18"/>
              </w:rPr>
            </w:pPr>
            <w:r w:rsidRPr="007D1E1D">
              <w:rPr>
                <w:rFonts w:cs="Arial"/>
                <w:bCs/>
                <w:iCs/>
                <w:szCs w:val="18"/>
              </w:rPr>
              <w:t>No</w:t>
            </w:r>
          </w:p>
        </w:tc>
        <w:tc>
          <w:tcPr>
            <w:tcW w:w="737" w:type="dxa"/>
          </w:tcPr>
          <w:p w14:paraId="74A56ABD" w14:textId="77777777" w:rsidR="00144589" w:rsidRPr="007D1E1D" w:rsidRDefault="00144589" w:rsidP="00D610C6">
            <w:pPr>
              <w:pStyle w:val="TAL"/>
              <w:jc w:val="center"/>
              <w:rPr>
                <w:rFonts w:cs="Arial"/>
                <w:bCs/>
                <w:iCs/>
                <w:szCs w:val="18"/>
              </w:rPr>
            </w:pPr>
            <w:r w:rsidRPr="007D1E1D">
              <w:rPr>
                <w:rFonts w:cs="Arial"/>
                <w:bCs/>
                <w:iCs/>
                <w:szCs w:val="18"/>
              </w:rPr>
              <w:t>No</w:t>
            </w:r>
          </w:p>
        </w:tc>
      </w:tr>
      <w:tr w:rsidR="00144589" w:rsidRPr="007D1E1D" w14:paraId="4F38D88E" w14:textId="77777777" w:rsidTr="00D610C6">
        <w:trPr>
          <w:cantSplit/>
        </w:trPr>
        <w:tc>
          <w:tcPr>
            <w:tcW w:w="6807" w:type="dxa"/>
          </w:tcPr>
          <w:p w14:paraId="64542D11" w14:textId="77777777" w:rsidR="00144589" w:rsidRPr="007D1E1D" w:rsidRDefault="00144589" w:rsidP="00D610C6">
            <w:pPr>
              <w:rPr>
                <w:rFonts w:ascii="Arial" w:hAnsi="Arial"/>
                <w:bCs/>
                <w:iCs/>
                <w:sz w:val="18"/>
              </w:rPr>
            </w:pPr>
            <w:r w:rsidRPr="007D1E1D">
              <w:rPr>
                <w:rFonts w:ascii="Arial" w:hAnsi="Arial"/>
                <w:b/>
                <w:i/>
                <w:sz w:val="18"/>
              </w:rPr>
              <w:t>preconfiguredNW-ControlledMeasGap-r17</w:t>
            </w:r>
            <w:r w:rsidRPr="007D1E1D">
              <w:rPr>
                <w:rFonts w:ascii="Arial" w:hAnsi="Arial"/>
                <w:b/>
                <w:i/>
                <w:sz w:val="18"/>
              </w:rPr>
              <w:br/>
            </w:r>
            <w:r w:rsidRPr="007D1E1D">
              <w:rPr>
                <w:rFonts w:ascii="Arial" w:hAnsi="Arial"/>
                <w:bCs/>
                <w:iCs/>
                <w:sz w:val="18"/>
              </w:rPr>
              <w:t>Indicates whether the UE supports the</w:t>
            </w:r>
            <w:r w:rsidRPr="007D1E1D">
              <w:t xml:space="preserve"> </w:t>
            </w:r>
            <w:r w:rsidRPr="007D1E1D">
              <w:rPr>
                <w:rFonts w:ascii="Arial" w:hAnsi="Arial"/>
                <w:bCs/>
                <w:iCs/>
                <w:sz w:val="18"/>
              </w:rPr>
              <w:t>preconfigured measurement gap with network-controlled mechanism for activation and deactivation as specified in TS 38.133 [5].</w:t>
            </w:r>
          </w:p>
          <w:p w14:paraId="0C51C23D" w14:textId="77777777" w:rsidR="00144589" w:rsidRPr="007D1E1D" w:rsidRDefault="00144589" w:rsidP="00D610C6">
            <w:pPr>
              <w:pStyle w:val="EditorsNote"/>
              <w:rPr>
                <w:rFonts w:ascii="Arial" w:hAnsi="Arial" w:cs="Arial"/>
                <w:b/>
                <w:i/>
                <w:color w:val="auto"/>
                <w:sz w:val="18"/>
                <w:szCs w:val="18"/>
              </w:rPr>
            </w:pPr>
            <w:r w:rsidRPr="007D1E1D">
              <w:rPr>
                <w:rFonts w:ascii="Arial" w:hAnsi="Arial" w:cs="Arial"/>
                <w:color w:val="auto"/>
                <w:sz w:val="18"/>
                <w:szCs w:val="18"/>
              </w:rPr>
              <w:t>Editor's Note: current version assume procedure is specify in RAN4 spec. Change is needed according if it will specify in 331.</w:t>
            </w:r>
          </w:p>
        </w:tc>
        <w:tc>
          <w:tcPr>
            <w:tcW w:w="709" w:type="dxa"/>
          </w:tcPr>
          <w:p w14:paraId="37956891" w14:textId="77777777" w:rsidR="00144589" w:rsidRPr="007D1E1D" w:rsidRDefault="00144589" w:rsidP="00D610C6">
            <w:pPr>
              <w:pStyle w:val="TAL"/>
              <w:jc w:val="center"/>
              <w:rPr>
                <w:rFonts w:cs="Arial"/>
                <w:bCs/>
                <w:iCs/>
                <w:szCs w:val="18"/>
              </w:rPr>
            </w:pPr>
            <w:r w:rsidRPr="007D1E1D">
              <w:rPr>
                <w:rFonts w:cs="Arial"/>
                <w:bCs/>
                <w:iCs/>
                <w:szCs w:val="18"/>
              </w:rPr>
              <w:t>UE</w:t>
            </w:r>
          </w:p>
        </w:tc>
        <w:tc>
          <w:tcPr>
            <w:tcW w:w="564" w:type="dxa"/>
          </w:tcPr>
          <w:p w14:paraId="79D9444F" w14:textId="77777777" w:rsidR="00144589" w:rsidRPr="007D1E1D" w:rsidRDefault="00144589" w:rsidP="00D610C6">
            <w:pPr>
              <w:pStyle w:val="TAL"/>
              <w:jc w:val="center"/>
              <w:rPr>
                <w:rFonts w:cs="Arial"/>
                <w:bCs/>
                <w:iCs/>
                <w:szCs w:val="18"/>
              </w:rPr>
            </w:pPr>
            <w:r w:rsidRPr="007D1E1D">
              <w:rPr>
                <w:rFonts w:cs="Arial"/>
                <w:bCs/>
                <w:iCs/>
                <w:szCs w:val="18"/>
              </w:rPr>
              <w:t>No</w:t>
            </w:r>
          </w:p>
        </w:tc>
        <w:tc>
          <w:tcPr>
            <w:tcW w:w="712" w:type="dxa"/>
          </w:tcPr>
          <w:p w14:paraId="1F1E8F66" w14:textId="77777777" w:rsidR="00144589" w:rsidRPr="007D1E1D" w:rsidRDefault="00144589" w:rsidP="00D610C6">
            <w:pPr>
              <w:pStyle w:val="TAL"/>
              <w:jc w:val="center"/>
              <w:rPr>
                <w:rFonts w:cs="Arial"/>
                <w:bCs/>
                <w:iCs/>
                <w:szCs w:val="18"/>
              </w:rPr>
            </w:pPr>
            <w:r w:rsidRPr="007D1E1D">
              <w:rPr>
                <w:rFonts w:cs="Arial"/>
                <w:bCs/>
                <w:iCs/>
                <w:szCs w:val="18"/>
              </w:rPr>
              <w:t>No</w:t>
            </w:r>
          </w:p>
        </w:tc>
        <w:tc>
          <w:tcPr>
            <w:tcW w:w="737" w:type="dxa"/>
          </w:tcPr>
          <w:p w14:paraId="727009E7" w14:textId="77777777" w:rsidR="00144589" w:rsidRPr="007D1E1D" w:rsidRDefault="00144589" w:rsidP="00D610C6">
            <w:pPr>
              <w:pStyle w:val="TAL"/>
              <w:jc w:val="center"/>
              <w:rPr>
                <w:rFonts w:cs="Arial"/>
                <w:bCs/>
                <w:iCs/>
                <w:szCs w:val="18"/>
              </w:rPr>
            </w:pPr>
            <w:r w:rsidRPr="007D1E1D">
              <w:rPr>
                <w:rFonts w:cs="Arial"/>
                <w:bCs/>
                <w:iCs/>
                <w:szCs w:val="18"/>
              </w:rPr>
              <w:t>No</w:t>
            </w:r>
          </w:p>
        </w:tc>
      </w:tr>
      <w:tr w:rsidR="00144589" w:rsidRPr="007D1E1D" w14:paraId="6C02E16D" w14:textId="77777777" w:rsidTr="00D610C6">
        <w:trPr>
          <w:cantSplit/>
          <w:ins w:id="33" w:author="Intel" w:date="2022-07-28T16:19:00Z"/>
        </w:trPr>
        <w:tc>
          <w:tcPr>
            <w:tcW w:w="6807" w:type="dxa"/>
          </w:tcPr>
          <w:p w14:paraId="1E3BD83E" w14:textId="28C72984" w:rsidR="00144589" w:rsidRPr="007D1E1D" w:rsidRDefault="00144589" w:rsidP="00144589">
            <w:pPr>
              <w:keepNext/>
              <w:keepLines/>
              <w:spacing w:after="0"/>
              <w:rPr>
                <w:ins w:id="34" w:author="Intel" w:date="2022-07-28T16:19:00Z"/>
                <w:rFonts w:ascii="Arial" w:hAnsi="Arial"/>
                <w:b/>
                <w:i/>
                <w:sz w:val="18"/>
              </w:rPr>
            </w:pPr>
            <w:ins w:id="35" w:author="Intel" w:date="2022-07-28T16:19:00Z">
              <w:r w:rsidRPr="00144589">
                <w:rPr>
                  <w:rFonts w:ascii="Arial" w:hAnsi="Arial"/>
                  <w:b/>
                  <w:i/>
                  <w:sz w:val="18"/>
                </w:rPr>
                <w:lastRenderedPageBreak/>
                <w:t>serviceLinkPropDelayDiffReporting-r17</w:t>
              </w:r>
            </w:ins>
          </w:p>
          <w:p w14:paraId="187E094B" w14:textId="76C5A6BA" w:rsidR="00144589" w:rsidRPr="007D1E1D" w:rsidRDefault="00144589" w:rsidP="00144589">
            <w:pPr>
              <w:pStyle w:val="TAL"/>
              <w:rPr>
                <w:ins w:id="36" w:author="Intel" w:date="2022-07-28T16:19:00Z"/>
                <w:b/>
                <w:i/>
              </w:rPr>
            </w:pPr>
            <w:ins w:id="37" w:author="Intel" w:date="2022-07-28T16:19:00Z">
              <w:r w:rsidRPr="007D1E1D">
                <w:t xml:space="preserve">Indicates whether the UE supports </w:t>
              </w:r>
            </w:ins>
            <w:ins w:id="38" w:author="Intel" w:date="2022-07-28T16:22:00Z">
              <w:r>
                <w:t xml:space="preserve">the reporting of </w:t>
              </w:r>
              <w:r w:rsidRPr="00144589">
                <w:t>service link propagation delay difference between serving cell and neighbour cell(s)</w:t>
              </w:r>
            </w:ins>
            <w:ins w:id="39" w:author="Intel" w:date="2022-07-28T16:19:00Z">
              <w:r w:rsidRPr="007D1E1D">
                <w:t>.</w:t>
              </w:r>
            </w:ins>
            <w:ins w:id="40" w:author="Intel" w:date="2022-07-28T16:26:00Z">
              <w:r w:rsidR="003A1AA3">
                <w:t xml:space="preserve"> </w:t>
              </w:r>
              <w:r w:rsidR="003A1AA3" w:rsidRPr="003A1AA3">
                <w:t xml:space="preserve">A UE supporting this feature shall also indicate the support of </w:t>
              </w:r>
              <w:r w:rsidR="003A1AA3" w:rsidRPr="003A1AA3">
                <w:rPr>
                  <w:i/>
                  <w:iCs/>
                </w:rPr>
                <w:t>nonTerrestrialNetwork-r17</w:t>
              </w:r>
              <w:r w:rsidR="003A1AA3" w:rsidRPr="003A1AA3">
                <w:t>.</w:t>
              </w:r>
            </w:ins>
            <w:ins w:id="41" w:author="Intel" w:date="2022-07-28T18:13:00Z">
              <w:r w:rsidR="00A80CF0">
                <w:t xml:space="preserve"> It is manda</w:t>
              </w:r>
            </w:ins>
            <w:ins w:id="42" w:author="Intel" w:date="2022-07-28T18:14:00Z">
              <w:r w:rsidR="00A80CF0">
                <w:t>tory to report for UE</w:t>
              </w:r>
            </w:ins>
            <w:ins w:id="43" w:author="Intel" w:date="2022-07-28T18:15:00Z">
              <w:r w:rsidR="00A80CF0">
                <w:t xml:space="preserve"> which </w:t>
              </w:r>
              <w:r w:rsidR="00A80CF0" w:rsidRPr="00A80CF0">
                <w:t>supports the NTN features in NGSO scenario</w:t>
              </w:r>
              <w:r w:rsidR="00A80CF0">
                <w:t>.</w:t>
              </w:r>
            </w:ins>
          </w:p>
        </w:tc>
        <w:tc>
          <w:tcPr>
            <w:tcW w:w="709" w:type="dxa"/>
          </w:tcPr>
          <w:p w14:paraId="36373E1D" w14:textId="2D16ECE9" w:rsidR="00144589" w:rsidRPr="007D1E1D" w:rsidRDefault="00144589" w:rsidP="00144589">
            <w:pPr>
              <w:pStyle w:val="TAL"/>
              <w:jc w:val="center"/>
              <w:rPr>
                <w:ins w:id="44" w:author="Intel" w:date="2022-07-28T16:19:00Z"/>
                <w:rFonts w:cs="Arial"/>
                <w:bCs/>
                <w:iCs/>
                <w:szCs w:val="18"/>
              </w:rPr>
            </w:pPr>
            <w:ins w:id="45" w:author="Intel" w:date="2022-07-28T16:19:00Z">
              <w:r w:rsidRPr="007D1E1D">
                <w:rPr>
                  <w:rFonts w:cs="Arial"/>
                  <w:bCs/>
                  <w:iCs/>
                  <w:szCs w:val="18"/>
                </w:rPr>
                <w:t>UE</w:t>
              </w:r>
            </w:ins>
          </w:p>
        </w:tc>
        <w:tc>
          <w:tcPr>
            <w:tcW w:w="564" w:type="dxa"/>
          </w:tcPr>
          <w:p w14:paraId="0056BD66" w14:textId="2551F78D" w:rsidR="00144589" w:rsidRPr="007D1E1D" w:rsidRDefault="00C90FA1" w:rsidP="00144589">
            <w:pPr>
              <w:pStyle w:val="TAL"/>
              <w:jc w:val="center"/>
              <w:rPr>
                <w:ins w:id="46" w:author="Intel" w:date="2022-07-28T16:19:00Z"/>
                <w:rFonts w:cs="Arial"/>
                <w:bCs/>
                <w:iCs/>
                <w:szCs w:val="18"/>
              </w:rPr>
            </w:pPr>
            <w:ins w:id="47" w:author="Intel" w:date="2022-08-10T09:40:00Z">
              <w:r>
                <w:rPr>
                  <w:rFonts w:cs="Arial"/>
                  <w:bCs/>
                  <w:iCs/>
                  <w:szCs w:val="18"/>
                </w:rPr>
                <w:t>CY</w:t>
              </w:r>
            </w:ins>
          </w:p>
        </w:tc>
        <w:tc>
          <w:tcPr>
            <w:tcW w:w="712" w:type="dxa"/>
          </w:tcPr>
          <w:p w14:paraId="1AACA3E2" w14:textId="77F29C0E" w:rsidR="00144589" w:rsidRPr="007D1E1D" w:rsidRDefault="00144589" w:rsidP="00144589">
            <w:pPr>
              <w:pStyle w:val="TAL"/>
              <w:jc w:val="center"/>
              <w:rPr>
                <w:ins w:id="48" w:author="Intel" w:date="2022-07-28T16:19:00Z"/>
                <w:rFonts w:cs="Arial"/>
                <w:bCs/>
                <w:iCs/>
                <w:szCs w:val="18"/>
              </w:rPr>
            </w:pPr>
            <w:ins w:id="49" w:author="Intel" w:date="2022-07-28T16:19:00Z">
              <w:r w:rsidRPr="007D1E1D">
                <w:rPr>
                  <w:rFonts w:cs="Arial"/>
                  <w:bCs/>
                  <w:iCs/>
                  <w:szCs w:val="18"/>
                </w:rPr>
                <w:t>No</w:t>
              </w:r>
            </w:ins>
          </w:p>
        </w:tc>
        <w:tc>
          <w:tcPr>
            <w:tcW w:w="737" w:type="dxa"/>
          </w:tcPr>
          <w:p w14:paraId="6C17E6EC" w14:textId="3159BA46" w:rsidR="00144589" w:rsidRPr="007D1E1D" w:rsidRDefault="00144589" w:rsidP="00144589">
            <w:pPr>
              <w:pStyle w:val="TAL"/>
              <w:jc w:val="center"/>
              <w:rPr>
                <w:ins w:id="50" w:author="Intel" w:date="2022-07-28T16:19:00Z"/>
                <w:rFonts w:cs="Arial"/>
                <w:bCs/>
                <w:iCs/>
                <w:szCs w:val="18"/>
              </w:rPr>
            </w:pPr>
            <w:ins w:id="51" w:author="Intel" w:date="2022-07-28T16:19:00Z">
              <w:r w:rsidRPr="007D1E1D">
                <w:rPr>
                  <w:rFonts w:cs="Arial"/>
                  <w:bCs/>
                  <w:iCs/>
                  <w:szCs w:val="18"/>
                </w:rPr>
                <w:t>No</w:t>
              </w:r>
            </w:ins>
          </w:p>
        </w:tc>
      </w:tr>
      <w:tr w:rsidR="00144589" w:rsidRPr="007D1E1D" w14:paraId="0CBB81F9" w14:textId="77777777" w:rsidTr="00D610C6">
        <w:trPr>
          <w:cantSplit/>
        </w:trPr>
        <w:tc>
          <w:tcPr>
            <w:tcW w:w="6807" w:type="dxa"/>
          </w:tcPr>
          <w:p w14:paraId="52D8A051" w14:textId="77777777" w:rsidR="00144589" w:rsidRPr="007D1E1D" w:rsidRDefault="00144589" w:rsidP="00144589">
            <w:pPr>
              <w:pStyle w:val="TAL"/>
              <w:rPr>
                <w:rFonts w:cs="Arial"/>
                <w:b/>
                <w:bCs/>
                <w:i/>
                <w:iCs/>
                <w:szCs w:val="18"/>
              </w:rPr>
            </w:pPr>
            <w:proofErr w:type="spellStart"/>
            <w:r w:rsidRPr="007D1E1D">
              <w:rPr>
                <w:rFonts w:cs="Arial"/>
                <w:b/>
                <w:bCs/>
                <w:i/>
                <w:iCs/>
                <w:szCs w:val="18"/>
              </w:rPr>
              <w:t>simultaneousRxDataSSB-DiffNumerology</w:t>
            </w:r>
            <w:proofErr w:type="spellEnd"/>
          </w:p>
          <w:p w14:paraId="5B8B305F" w14:textId="77777777" w:rsidR="00144589" w:rsidRPr="007D1E1D" w:rsidRDefault="00144589" w:rsidP="00144589">
            <w:pPr>
              <w:pStyle w:val="TAL"/>
              <w:rPr>
                <w:rFonts w:cs="Arial"/>
                <w:b/>
                <w:bCs/>
                <w:i/>
                <w:iCs/>
                <w:szCs w:val="18"/>
              </w:rPr>
            </w:pPr>
            <w:r w:rsidRPr="007D1E1D">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05CB8A67" w14:textId="77777777" w:rsidR="00144589" w:rsidRPr="007D1E1D" w:rsidRDefault="00144589" w:rsidP="00144589">
            <w:pPr>
              <w:pStyle w:val="TAL"/>
              <w:jc w:val="center"/>
              <w:rPr>
                <w:rFonts w:cs="Arial"/>
                <w:bCs/>
                <w:iCs/>
                <w:szCs w:val="18"/>
              </w:rPr>
            </w:pPr>
            <w:r w:rsidRPr="007D1E1D">
              <w:rPr>
                <w:rFonts w:cs="Arial"/>
                <w:bCs/>
                <w:iCs/>
                <w:szCs w:val="18"/>
              </w:rPr>
              <w:t>UE</w:t>
            </w:r>
          </w:p>
        </w:tc>
        <w:tc>
          <w:tcPr>
            <w:tcW w:w="564" w:type="dxa"/>
          </w:tcPr>
          <w:p w14:paraId="6C893562" w14:textId="77777777" w:rsidR="00144589" w:rsidRPr="007D1E1D" w:rsidRDefault="00144589" w:rsidP="00144589">
            <w:pPr>
              <w:pStyle w:val="TAL"/>
              <w:jc w:val="center"/>
              <w:rPr>
                <w:rFonts w:cs="Arial"/>
                <w:bCs/>
                <w:iCs/>
                <w:szCs w:val="18"/>
              </w:rPr>
            </w:pPr>
            <w:r w:rsidRPr="007D1E1D">
              <w:rPr>
                <w:rFonts w:cs="Arial"/>
                <w:bCs/>
                <w:iCs/>
                <w:szCs w:val="18"/>
              </w:rPr>
              <w:t>No</w:t>
            </w:r>
          </w:p>
        </w:tc>
        <w:tc>
          <w:tcPr>
            <w:tcW w:w="712" w:type="dxa"/>
          </w:tcPr>
          <w:p w14:paraId="66D1D1A2" w14:textId="77777777" w:rsidR="00144589" w:rsidRPr="007D1E1D" w:rsidRDefault="00144589" w:rsidP="00144589">
            <w:pPr>
              <w:pStyle w:val="TAL"/>
              <w:jc w:val="center"/>
              <w:rPr>
                <w:rFonts w:cs="Arial"/>
                <w:bCs/>
                <w:iCs/>
                <w:szCs w:val="18"/>
              </w:rPr>
            </w:pPr>
            <w:r w:rsidRPr="007D1E1D">
              <w:rPr>
                <w:rFonts w:cs="Arial"/>
                <w:bCs/>
                <w:iCs/>
                <w:szCs w:val="18"/>
              </w:rPr>
              <w:t>No</w:t>
            </w:r>
          </w:p>
        </w:tc>
        <w:tc>
          <w:tcPr>
            <w:tcW w:w="737" w:type="dxa"/>
          </w:tcPr>
          <w:p w14:paraId="1A641663" w14:textId="77777777" w:rsidR="00144589" w:rsidRPr="007D1E1D" w:rsidRDefault="00144589" w:rsidP="00144589">
            <w:pPr>
              <w:pStyle w:val="TAL"/>
              <w:jc w:val="center"/>
              <w:rPr>
                <w:rFonts w:eastAsia="MS Mincho" w:cs="Arial"/>
                <w:bCs/>
                <w:iCs/>
                <w:szCs w:val="18"/>
              </w:rPr>
            </w:pPr>
            <w:r w:rsidRPr="007D1E1D">
              <w:rPr>
                <w:rFonts w:eastAsia="MS Mincho" w:cs="Arial"/>
                <w:bCs/>
                <w:iCs/>
                <w:szCs w:val="18"/>
              </w:rPr>
              <w:t>Yes</w:t>
            </w:r>
          </w:p>
        </w:tc>
      </w:tr>
      <w:tr w:rsidR="00144589" w:rsidRPr="007D1E1D" w14:paraId="2E25D94A" w14:textId="77777777" w:rsidTr="00D610C6">
        <w:trPr>
          <w:cantSplit/>
        </w:trPr>
        <w:tc>
          <w:tcPr>
            <w:tcW w:w="6807" w:type="dxa"/>
          </w:tcPr>
          <w:p w14:paraId="1075F52B" w14:textId="77777777" w:rsidR="00144589" w:rsidRPr="007D1E1D" w:rsidRDefault="00144589" w:rsidP="00144589">
            <w:pPr>
              <w:pStyle w:val="TAL"/>
              <w:rPr>
                <w:rFonts w:cs="Arial"/>
                <w:b/>
                <w:bCs/>
                <w:i/>
                <w:iCs/>
                <w:szCs w:val="18"/>
                <w:lang w:eastAsia="zh-CN"/>
              </w:rPr>
            </w:pPr>
            <w:r w:rsidRPr="007D1E1D">
              <w:rPr>
                <w:rFonts w:cs="Arial"/>
                <w:b/>
                <w:bCs/>
                <w:i/>
                <w:iCs/>
                <w:szCs w:val="18"/>
              </w:rPr>
              <w:t>simultaneousRxDataSSB-DiffNumerology-Inter-r16</w:t>
            </w:r>
          </w:p>
          <w:p w14:paraId="184B1F95" w14:textId="77777777" w:rsidR="00144589" w:rsidRPr="007D1E1D" w:rsidRDefault="00144589" w:rsidP="00144589">
            <w:pPr>
              <w:pStyle w:val="TAL"/>
              <w:rPr>
                <w:rFonts w:cs="Arial"/>
                <w:b/>
                <w:bCs/>
                <w:i/>
                <w:iCs/>
                <w:szCs w:val="18"/>
              </w:rPr>
            </w:pPr>
            <w:r w:rsidRPr="007D1E1D">
              <w:t>Indicates whether the UE supports</w:t>
            </w:r>
            <w:r w:rsidRPr="007D1E1D">
              <w:rPr>
                <w:rFonts w:cs="Arial"/>
                <w:lang w:eastAsia="zh-CN"/>
              </w:rPr>
              <w:t xml:space="preserve"> </w:t>
            </w:r>
            <w:r w:rsidRPr="007D1E1D">
              <w:t xml:space="preserve">concurrent </w:t>
            </w:r>
            <w:r w:rsidRPr="007D1E1D">
              <w:rPr>
                <w:lang w:eastAsia="zh-CN"/>
              </w:rPr>
              <w:t xml:space="preserve">SSB based </w:t>
            </w:r>
            <w:r w:rsidRPr="007D1E1D">
              <w:rPr>
                <w:rFonts w:cs="Arial"/>
                <w:lang w:eastAsia="zh-CN"/>
              </w:rPr>
              <w:t>inter-frequency measurement without measurement gap</w:t>
            </w:r>
            <w:r w:rsidRPr="007D1E1D">
              <w:rPr>
                <w:lang w:eastAsia="zh-CN"/>
              </w:rPr>
              <w:t xml:space="preserve"> </w:t>
            </w:r>
            <w:r w:rsidRPr="007D1E1D">
              <w:t xml:space="preserve">on neighbouring cell and PDCCH or PDSCH reception from the serving cell with a different numerology as defined in clause 8 and 9 of TS 38.133 [5]. UE indicates support of this indicates support of </w:t>
            </w:r>
            <w:r w:rsidRPr="007D1E1D">
              <w:rPr>
                <w:i/>
                <w:iCs/>
              </w:rPr>
              <w:t>interFrequencyMeas-NoGap-r16</w:t>
            </w:r>
            <w:r w:rsidRPr="007D1E1D">
              <w:t>. If this parameter is indicated for FR1 and FR2 differently, each indication corresponds to the frequency range where the SSB and PDCCH/PDSCH are received.</w:t>
            </w:r>
          </w:p>
        </w:tc>
        <w:tc>
          <w:tcPr>
            <w:tcW w:w="709" w:type="dxa"/>
          </w:tcPr>
          <w:p w14:paraId="15074A02" w14:textId="77777777" w:rsidR="00144589" w:rsidRPr="007D1E1D" w:rsidRDefault="00144589" w:rsidP="00144589">
            <w:pPr>
              <w:pStyle w:val="TAL"/>
              <w:jc w:val="center"/>
              <w:rPr>
                <w:rFonts w:cs="Arial"/>
                <w:bCs/>
                <w:iCs/>
                <w:szCs w:val="18"/>
              </w:rPr>
            </w:pPr>
            <w:r w:rsidRPr="007D1E1D">
              <w:rPr>
                <w:rFonts w:cs="Arial"/>
                <w:bCs/>
                <w:iCs/>
                <w:szCs w:val="18"/>
              </w:rPr>
              <w:t>UE</w:t>
            </w:r>
          </w:p>
        </w:tc>
        <w:tc>
          <w:tcPr>
            <w:tcW w:w="564" w:type="dxa"/>
          </w:tcPr>
          <w:p w14:paraId="53AEEF04" w14:textId="77777777" w:rsidR="00144589" w:rsidRPr="007D1E1D" w:rsidRDefault="00144589" w:rsidP="00144589">
            <w:pPr>
              <w:pStyle w:val="TAL"/>
              <w:jc w:val="center"/>
              <w:rPr>
                <w:rFonts w:cs="Arial"/>
                <w:bCs/>
                <w:iCs/>
                <w:szCs w:val="18"/>
              </w:rPr>
            </w:pPr>
            <w:r w:rsidRPr="007D1E1D">
              <w:rPr>
                <w:rFonts w:cs="Arial"/>
                <w:bCs/>
                <w:iCs/>
                <w:szCs w:val="18"/>
              </w:rPr>
              <w:t>No</w:t>
            </w:r>
          </w:p>
        </w:tc>
        <w:tc>
          <w:tcPr>
            <w:tcW w:w="712" w:type="dxa"/>
          </w:tcPr>
          <w:p w14:paraId="79144072" w14:textId="77777777" w:rsidR="00144589" w:rsidRPr="007D1E1D" w:rsidRDefault="00144589" w:rsidP="00144589">
            <w:pPr>
              <w:pStyle w:val="TAL"/>
              <w:jc w:val="center"/>
              <w:rPr>
                <w:rFonts w:cs="Arial"/>
                <w:bCs/>
                <w:iCs/>
                <w:szCs w:val="18"/>
              </w:rPr>
            </w:pPr>
            <w:r w:rsidRPr="007D1E1D">
              <w:rPr>
                <w:rFonts w:cs="Arial"/>
                <w:bCs/>
                <w:iCs/>
                <w:szCs w:val="18"/>
              </w:rPr>
              <w:t>No</w:t>
            </w:r>
          </w:p>
        </w:tc>
        <w:tc>
          <w:tcPr>
            <w:tcW w:w="737" w:type="dxa"/>
          </w:tcPr>
          <w:p w14:paraId="18F94702" w14:textId="77777777" w:rsidR="00144589" w:rsidRPr="007D1E1D" w:rsidRDefault="00144589" w:rsidP="00144589">
            <w:pPr>
              <w:pStyle w:val="TAL"/>
              <w:jc w:val="center"/>
              <w:rPr>
                <w:rFonts w:eastAsia="MS Mincho" w:cs="Arial"/>
                <w:bCs/>
                <w:iCs/>
                <w:szCs w:val="18"/>
              </w:rPr>
            </w:pPr>
            <w:r w:rsidRPr="007D1E1D">
              <w:rPr>
                <w:rFonts w:eastAsia="MS Mincho" w:cs="Arial"/>
                <w:bCs/>
                <w:iCs/>
                <w:szCs w:val="18"/>
              </w:rPr>
              <w:t>Yes</w:t>
            </w:r>
          </w:p>
        </w:tc>
      </w:tr>
      <w:tr w:rsidR="00144589" w:rsidRPr="007D1E1D" w14:paraId="60E2B995" w14:textId="77777777" w:rsidTr="00D610C6">
        <w:trPr>
          <w:cantSplit/>
        </w:trPr>
        <w:tc>
          <w:tcPr>
            <w:tcW w:w="6807" w:type="dxa"/>
          </w:tcPr>
          <w:p w14:paraId="7D0DC33F" w14:textId="77777777" w:rsidR="00144589" w:rsidRPr="007D1E1D" w:rsidRDefault="00144589" w:rsidP="00144589">
            <w:pPr>
              <w:pStyle w:val="TAL"/>
              <w:rPr>
                <w:rFonts w:cs="Arial"/>
                <w:b/>
                <w:bCs/>
                <w:i/>
                <w:iCs/>
                <w:szCs w:val="18"/>
              </w:rPr>
            </w:pPr>
            <w:proofErr w:type="spellStart"/>
            <w:r w:rsidRPr="007D1E1D">
              <w:rPr>
                <w:rFonts w:cs="Arial"/>
                <w:b/>
                <w:bCs/>
                <w:i/>
                <w:iCs/>
                <w:szCs w:val="18"/>
              </w:rPr>
              <w:t>sftd-MeasPSCell</w:t>
            </w:r>
            <w:proofErr w:type="spellEnd"/>
          </w:p>
          <w:p w14:paraId="14084026" w14:textId="77777777" w:rsidR="00144589" w:rsidRPr="007D1E1D" w:rsidRDefault="00144589" w:rsidP="00144589">
            <w:pPr>
              <w:pStyle w:val="TAL"/>
              <w:rPr>
                <w:rFonts w:cs="Arial"/>
                <w:bCs/>
                <w:i/>
                <w:iCs/>
                <w:szCs w:val="18"/>
              </w:rPr>
            </w:pPr>
            <w:r w:rsidRPr="007D1E1D">
              <w:t xml:space="preserve">Indicates whether the UE supports SFTD measurements between the </w:t>
            </w:r>
            <w:proofErr w:type="spellStart"/>
            <w:r w:rsidRPr="007D1E1D">
              <w:t>PCell</w:t>
            </w:r>
            <w:proofErr w:type="spellEnd"/>
            <w:r w:rsidRPr="007D1E1D">
              <w:t xml:space="preserve"> and a configured </w:t>
            </w:r>
            <w:proofErr w:type="spellStart"/>
            <w:r w:rsidRPr="007D1E1D">
              <w:t>PSCell</w:t>
            </w:r>
            <w:proofErr w:type="spellEnd"/>
            <w:r w:rsidRPr="007D1E1D">
              <w:t xml:space="preserve">. If this capability is included in UE-MRDC-Capability, it indicates that the UE supports SFTD measurement between </w:t>
            </w:r>
            <w:proofErr w:type="spellStart"/>
            <w:r w:rsidRPr="007D1E1D">
              <w:t>PCell</w:t>
            </w:r>
            <w:proofErr w:type="spellEnd"/>
            <w:r w:rsidRPr="007D1E1D">
              <w:t xml:space="preserve"> and </w:t>
            </w:r>
            <w:proofErr w:type="spellStart"/>
            <w:r w:rsidRPr="007D1E1D">
              <w:t>PSCell</w:t>
            </w:r>
            <w:proofErr w:type="spellEnd"/>
            <w:r w:rsidRPr="007D1E1D">
              <w:t xml:space="preserve"> in (NG)EN-DC. If this capability is included in UE-NR-Capability, it indicates that the UE supports SFTD measurement between </w:t>
            </w:r>
            <w:proofErr w:type="spellStart"/>
            <w:r w:rsidRPr="007D1E1D">
              <w:t>PCell</w:t>
            </w:r>
            <w:proofErr w:type="spellEnd"/>
            <w:r w:rsidRPr="007D1E1D">
              <w:t xml:space="preserve"> and </w:t>
            </w:r>
            <w:proofErr w:type="spellStart"/>
            <w:r w:rsidRPr="007D1E1D">
              <w:t>PSCell</w:t>
            </w:r>
            <w:proofErr w:type="spellEnd"/>
            <w:r w:rsidRPr="007D1E1D">
              <w:t xml:space="preserve"> in NR-DC.</w:t>
            </w:r>
          </w:p>
        </w:tc>
        <w:tc>
          <w:tcPr>
            <w:tcW w:w="709" w:type="dxa"/>
          </w:tcPr>
          <w:p w14:paraId="1B91B9D0" w14:textId="77777777" w:rsidR="00144589" w:rsidRPr="007D1E1D" w:rsidRDefault="00144589" w:rsidP="00144589">
            <w:pPr>
              <w:pStyle w:val="TAL"/>
              <w:jc w:val="center"/>
              <w:rPr>
                <w:rFonts w:cs="Arial"/>
                <w:bCs/>
                <w:iCs/>
                <w:szCs w:val="18"/>
              </w:rPr>
            </w:pPr>
            <w:r w:rsidRPr="007D1E1D">
              <w:rPr>
                <w:rFonts w:cs="Arial"/>
                <w:bCs/>
                <w:iCs/>
                <w:szCs w:val="18"/>
              </w:rPr>
              <w:t>UE</w:t>
            </w:r>
          </w:p>
        </w:tc>
        <w:tc>
          <w:tcPr>
            <w:tcW w:w="564" w:type="dxa"/>
          </w:tcPr>
          <w:p w14:paraId="40922965" w14:textId="77777777" w:rsidR="00144589" w:rsidRPr="007D1E1D" w:rsidRDefault="00144589" w:rsidP="00144589">
            <w:pPr>
              <w:pStyle w:val="TAL"/>
              <w:jc w:val="center"/>
              <w:rPr>
                <w:rFonts w:cs="Arial"/>
                <w:bCs/>
                <w:iCs/>
                <w:szCs w:val="18"/>
              </w:rPr>
            </w:pPr>
            <w:r w:rsidRPr="007D1E1D">
              <w:rPr>
                <w:rFonts w:cs="Arial"/>
                <w:bCs/>
                <w:iCs/>
                <w:szCs w:val="18"/>
              </w:rPr>
              <w:t>No</w:t>
            </w:r>
          </w:p>
        </w:tc>
        <w:tc>
          <w:tcPr>
            <w:tcW w:w="712" w:type="dxa"/>
          </w:tcPr>
          <w:p w14:paraId="424AD072" w14:textId="77777777" w:rsidR="00144589" w:rsidRPr="007D1E1D" w:rsidRDefault="00144589" w:rsidP="00144589">
            <w:pPr>
              <w:pStyle w:val="TAL"/>
              <w:jc w:val="center"/>
              <w:rPr>
                <w:rFonts w:cs="Arial"/>
                <w:bCs/>
                <w:iCs/>
                <w:szCs w:val="18"/>
              </w:rPr>
            </w:pPr>
            <w:r w:rsidRPr="007D1E1D">
              <w:rPr>
                <w:rFonts w:cs="Arial"/>
                <w:bCs/>
                <w:iCs/>
                <w:szCs w:val="18"/>
              </w:rPr>
              <w:t>Yes</w:t>
            </w:r>
          </w:p>
        </w:tc>
        <w:tc>
          <w:tcPr>
            <w:tcW w:w="737" w:type="dxa"/>
          </w:tcPr>
          <w:p w14:paraId="4B2B8D90" w14:textId="77777777" w:rsidR="00144589" w:rsidRPr="007D1E1D" w:rsidRDefault="00144589" w:rsidP="00144589">
            <w:pPr>
              <w:pStyle w:val="TAL"/>
              <w:jc w:val="center"/>
              <w:rPr>
                <w:rFonts w:eastAsia="MS Mincho" w:cs="Arial"/>
                <w:bCs/>
                <w:iCs/>
                <w:szCs w:val="18"/>
              </w:rPr>
            </w:pPr>
            <w:r w:rsidRPr="007D1E1D">
              <w:rPr>
                <w:rFonts w:eastAsia="MS Mincho" w:cs="Arial"/>
                <w:bCs/>
                <w:iCs/>
                <w:szCs w:val="18"/>
              </w:rPr>
              <w:t>No</w:t>
            </w:r>
          </w:p>
        </w:tc>
      </w:tr>
      <w:tr w:rsidR="00144589" w:rsidRPr="007D1E1D" w14:paraId="384DEF0F" w14:textId="77777777" w:rsidTr="00D610C6">
        <w:trPr>
          <w:cantSplit/>
        </w:trPr>
        <w:tc>
          <w:tcPr>
            <w:tcW w:w="6807" w:type="dxa"/>
          </w:tcPr>
          <w:p w14:paraId="74F67506" w14:textId="77777777" w:rsidR="00144589" w:rsidRPr="007D1E1D" w:rsidRDefault="00144589" w:rsidP="00144589">
            <w:pPr>
              <w:pStyle w:val="TAL"/>
              <w:rPr>
                <w:b/>
                <w:i/>
              </w:rPr>
            </w:pPr>
            <w:proofErr w:type="spellStart"/>
            <w:r w:rsidRPr="007D1E1D">
              <w:rPr>
                <w:b/>
                <w:i/>
              </w:rPr>
              <w:t>sftd</w:t>
            </w:r>
            <w:proofErr w:type="spellEnd"/>
            <w:r w:rsidRPr="007D1E1D">
              <w:rPr>
                <w:b/>
                <w:i/>
              </w:rPr>
              <w:t>-</w:t>
            </w:r>
            <w:proofErr w:type="spellStart"/>
            <w:r w:rsidRPr="007D1E1D">
              <w:rPr>
                <w:b/>
                <w:i/>
              </w:rPr>
              <w:t>MeasPSCell</w:t>
            </w:r>
            <w:proofErr w:type="spellEnd"/>
            <w:r w:rsidRPr="007D1E1D">
              <w:rPr>
                <w:b/>
                <w:i/>
              </w:rPr>
              <w:t>-NEDC</w:t>
            </w:r>
          </w:p>
          <w:p w14:paraId="2DF45699" w14:textId="77777777" w:rsidR="00144589" w:rsidRPr="007D1E1D" w:rsidRDefault="00144589" w:rsidP="00144589">
            <w:pPr>
              <w:pStyle w:val="TAL"/>
            </w:pPr>
            <w:r w:rsidRPr="007D1E1D">
              <w:t xml:space="preserve">Indicates whether the UE supports SFTD measurement between the NR </w:t>
            </w:r>
            <w:proofErr w:type="spellStart"/>
            <w:r w:rsidRPr="007D1E1D">
              <w:t>PCell</w:t>
            </w:r>
            <w:proofErr w:type="spellEnd"/>
            <w:r w:rsidRPr="007D1E1D">
              <w:t xml:space="preserve"> and a configured E-UTRA </w:t>
            </w:r>
            <w:proofErr w:type="spellStart"/>
            <w:r w:rsidRPr="007D1E1D">
              <w:t>PSCell</w:t>
            </w:r>
            <w:proofErr w:type="spellEnd"/>
            <w:r w:rsidRPr="007D1E1D">
              <w:t xml:space="preserve"> in NE-DC.</w:t>
            </w:r>
          </w:p>
        </w:tc>
        <w:tc>
          <w:tcPr>
            <w:tcW w:w="709" w:type="dxa"/>
          </w:tcPr>
          <w:p w14:paraId="11AB0952" w14:textId="77777777" w:rsidR="00144589" w:rsidRPr="007D1E1D" w:rsidRDefault="00144589" w:rsidP="00144589">
            <w:pPr>
              <w:pStyle w:val="TAL"/>
              <w:jc w:val="center"/>
            </w:pPr>
            <w:r w:rsidRPr="007D1E1D">
              <w:t>UE</w:t>
            </w:r>
          </w:p>
        </w:tc>
        <w:tc>
          <w:tcPr>
            <w:tcW w:w="564" w:type="dxa"/>
          </w:tcPr>
          <w:p w14:paraId="69914B2E" w14:textId="77777777" w:rsidR="00144589" w:rsidRPr="007D1E1D" w:rsidRDefault="00144589" w:rsidP="00144589">
            <w:pPr>
              <w:pStyle w:val="TAL"/>
              <w:jc w:val="center"/>
            </w:pPr>
            <w:r w:rsidRPr="007D1E1D">
              <w:t>No</w:t>
            </w:r>
          </w:p>
        </w:tc>
        <w:tc>
          <w:tcPr>
            <w:tcW w:w="712" w:type="dxa"/>
          </w:tcPr>
          <w:p w14:paraId="05FE0CFD" w14:textId="77777777" w:rsidR="00144589" w:rsidRPr="007D1E1D" w:rsidRDefault="00144589" w:rsidP="00144589">
            <w:pPr>
              <w:pStyle w:val="TAL"/>
              <w:jc w:val="center"/>
            </w:pPr>
            <w:r w:rsidRPr="007D1E1D">
              <w:t>Yes</w:t>
            </w:r>
          </w:p>
        </w:tc>
        <w:tc>
          <w:tcPr>
            <w:tcW w:w="737" w:type="dxa"/>
          </w:tcPr>
          <w:p w14:paraId="7E450140" w14:textId="77777777" w:rsidR="00144589" w:rsidRPr="007D1E1D" w:rsidRDefault="00144589" w:rsidP="00144589">
            <w:pPr>
              <w:pStyle w:val="TAL"/>
              <w:jc w:val="center"/>
              <w:rPr>
                <w:rFonts w:eastAsia="MS Mincho"/>
              </w:rPr>
            </w:pPr>
            <w:r w:rsidRPr="007D1E1D">
              <w:rPr>
                <w:rFonts w:eastAsia="MS Mincho"/>
              </w:rPr>
              <w:t>No</w:t>
            </w:r>
          </w:p>
        </w:tc>
      </w:tr>
      <w:tr w:rsidR="00144589" w:rsidRPr="007D1E1D" w14:paraId="3371249E" w14:textId="77777777" w:rsidTr="00D610C6">
        <w:trPr>
          <w:cantSplit/>
        </w:trPr>
        <w:tc>
          <w:tcPr>
            <w:tcW w:w="6807" w:type="dxa"/>
          </w:tcPr>
          <w:p w14:paraId="20D8E133" w14:textId="77777777" w:rsidR="00144589" w:rsidRPr="007D1E1D" w:rsidRDefault="00144589" w:rsidP="00144589">
            <w:pPr>
              <w:pStyle w:val="TAL"/>
              <w:rPr>
                <w:rFonts w:cs="Arial"/>
                <w:b/>
                <w:bCs/>
                <w:i/>
                <w:iCs/>
                <w:szCs w:val="18"/>
              </w:rPr>
            </w:pPr>
            <w:proofErr w:type="spellStart"/>
            <w:r w:rsidRPr="007D1E1D">
              <w:rPr>
                <w:rFonts w:cs="Arial"/>
                <w:b/>
                <w:bCs/>
                <w:i/>
                <w:iCs/>
                <w:szCs w:val="18"/>
              </w:rPr>
              <w:t>sftd</w:t>
            </w:r>
            <w:proofErr w:type="spellEnd"/>
            <w:r w:rsidRPr="007D1E1D">
              <w:rPr>
                <w:rFonts w:cs="Arial"/>
                <w:b/>
                <w:bCs/>
                <w:i/>
                <w:iCs/>
                <w:szCs w:val="18"/>
              </w:rPr>
              <w:t>-</w:t>
            </w:r>
            <w:proofErr w:type="spellStart"/>
            <w:r w:rsidRPr="007D1E1D">
              <w:rPr>
                <w:rFonts w:cs="Arial"/>
                <w:b/>
                <w:bCs/>
                <w:i/>
                <w:iCs/>
                <w:szCs w:val="18"/>
              </w:rPr>
              <w:t>MeasNR</w:t>
            </w:r>
            <w:proofErr w:type="spellEnd"/>
            <w:r w:rsidRPr="007D1E1D">
              <w:rPr>
                <w:rFonts w:cs="Arial"/>
                <w:b/>
                <w:bCs/>
                <w:i/>
                <w:iCs/>
                <w:szCs w:val="18"/>
              </w:rPr>
              <w:t>-Cell</w:t>
            </w:r>
          </w:p>
          <w:p w14:paraId="3B4437B2" w14:textId="77777777" w:rsidR="00144589" w:rsidRPr="007D1E1D" w:rsidDel="006B1332" w:rsidRDefault="00144589" w:rsidP="00144589">
            <w:pPr>
              <w:pStyle w:val="TAL"/>
              <w:rPr>
                <w:rFonts w:cs="Arial"/>
                <w:b/>
                <w:bCs/>
                <w:i/>
                <w:iCs/>
                <w:szCs w:val="18"/>
              </w:rPr>
            </w:pPr>
            <w:r w:rsidRPr="007D1E1D">
              <w:t xml:space="preserve">Indicates whether the SFTD measurement with and without measurement gaps between the EUTRA </w:t>
            </w:r>
            <w:proofErr w:type="spellStart"/>
            <w:r w:rsidRPr="007D1E1D">
              <w:t>PCell</w:t>
            </w:r>
            <w:proofErr w:type="spellEnd"/>
            <w:r w:rsidRPr="007D1E1D">
              <w:t xml:space="preserve">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43197D28" w14:textId="77777777" w:rsidR="00144589" w:rsidRPr="007D1E1D" w:rsidRDefault="00144589" w:rsidP="00144589">
            <w:pPr>
              <w:pStyle w:val="TAL"/>
              <w:jc w:val="center"/>
              <w:rPr>
                <w:rFonts w:cs="Arial"/>
                <w:bCs/>
                <w:iCs/>
                <w:szCs w:val="18"/>
              </w:rPr>
            </w:pPr>
            <w:r w:rsidRPr="007D1E1D">
              <w:rPr>
                <w:rFonts w:cs="Arial"/>
                <w:bCs/>
                <w:iCs/>
                <w:szCs w:val="18"/>
              </w:rPr>
              <w:t>UE</w:t>
            </w:r>
          </w:p>
        </w:tc>
        <w:tc>
          <w:tcPr>
            <w:tcW w:w="564" w:type="dxa"/>
          </w:tcPr>
          <w:p w14:paraId="43E34B09" w14:textId="77777777" w:rsidR="00144589" w:rsidRPr="007D1E1D" w:rsidDel="00DA5514" w:rsidRDefault="00144589" w:rsidP="00144589">
            <w:pPr>
              <w:pStyle w:val="TAL"/>
              <w:jc w:val="center"/>
              <w:rPr>
                <w:rFonts w:cs="Arial"/>
                <w:bCs/>
                <w:iCs/>
                <w:szCs w:val="18"/>
              </w:rPr>
            </w:pPr>
            <w:r w:rsidRPr="007D1E1D">
              <w:rPr>
                <w:rFonts w:cs="Arial"/>
                <w:bCs/>
                <w:iCs/>
                <w:szCs w:val="18"/>
              </w:rPr>
              <w:t>No</w:t>
            </w:r>
          </w:p>
        </w:tc>
        <w:tc>
          <w:tcPr>
            <w:tcW w:w="712" w:type="dxa"/>
          </w:tcPr>
          <w:p w14:paraId="01C27A81" w14:textId="77777777" w:rsidR="00144589" w:rsidRPr="007D1E1D" w:rsidRDefault="00144589" w:rsidP="00144589">
            <w:pPr>
              <w:pStyle w:val="TAL"/>
              <w:jc w:val="center"/>
              <w:rPr>
                <w:rFonts w:cs="Arial"/>
                <w:bCs/>
                <w:iCs/>
                <w:szCs w:val="18"/>
              </w:rPr>
            </w:pPr>
            <w:r w:rsidRPr="007D1E1D">
              <w:rPr>
                <w:rFonts w:cs="Arial"/>
                <w:bCs/>
                <w:iCs/>
                <w:szCs w:val="18"/>
              </w:rPr>
              <w:t>Yes</w:t>
            </w:r>
          </w:p>
        </w:tc>
        <w:tc>
          <w:tcPr>
            <w:tcW w:w="737" w:type="dxa"/>
          </w:tcPr>
          <w:p w14:paraId="1CE25F5D" w14:textId="77777777" w:rsidR="00144589" w:rsidRPr="007D1E1D" w:rsidRDefault="00144589" w:rsidP="00144589">
            <w:pPr>
              <w:pStyle w:val="TAL"/>
              <w:jc w:val="center"/>
              <w:rPr>
                <w:rFonts w:eastAsia="MS Mincho" w:cs="Arial"/>
                <w:bCs/>
                <w:iCs/>
                <w:szCs w:val="18"/>
              </w:rPr>
            </w:pPr>
            <w:r w:rsidRPr="007D1E1D">
              <w:rPr>
                <w:rFonts w:eastAsia="MS Mincho" w:cs="Arial"/>
                <w:bCs/>
                <w:iCs/>
                <w:szCs w:val="18"/>
              </w:rPr>
              <w:t>No</w:t>
            </w:r>
          </w:p>
        </w:tc>
      </w:tr>
      <w:tr w:rsidR="00144589" w:rsidRPr="007D1E1D" w14:paraId="00109104" w14:textId="77777777" w:rsidTr="00D610C6">
        <w:trPr>
          <w:cantSplit/>
        </w:trPr>
        <w:tc>
          <w:tcPr>
            <w:tcW w:w="6807" w:type="dxa"/>
          </w:tcPr>
          <w:p w14:paraId="169683DD" w14:textId="77777777" w:rsidR="00144589" w:rsidRPr="007D1E1D" w:rsidRDefault="00144589" w:rsidP="00144589">
            <w:pPr>
              <w:pStyle w:val="TAL"/>
              <w:rPr>
                <w:rFonts w:cs="Arial"/>
                <w:b/>
                <w:bCs/>
                <w:i/>
                <w:iCs/>
                <w:szCs w:val="18"/>
              </w:rPr>
            </w:pPr>
            <w:proofErr w:type="spellStart"/>
            <w:r w:rsidRPr="007D1E1D">
              <w:rPr>
                <w:rFonts w:cs="Arial"/>
                <w:b/>
                <w:bCs/>
                <w:i/>
                <w:iCs/>
                <w:szCs w:val="18"/>
              </w:rPr>
              <w:t>sftd</w:t>
            </w:r>
            <w:proofErr w:type="spellEnd"/>
            <w:r w:rsidRPr="007D1E1D">
              <w:rPr>
                <w:rFonts w:cs="Arial"/>
                <w:b/>
                <w:bCs/>
                <w:i/>
                <w:iCs/>
                <w:szCs w:val="18"/>
              </w:rPr>
              <w:t>-</w:t>
            </w:r>
            <w:proofErr w:type="spellStart"/>
            <w:r w:rsidRPr="007D1E1D">
              <w:rPr>
                <w:rFonts w:cs="Arial"/>
                <w:b/>
                <w:bCs/>
                <w:i/>
                <w:iCs/>
                <w:szCs w:val="18"/>
              </w:rPr>
              <w:t>MeasNR</w:t>
            </w:r>
            <w:proofErr w:type="spellEnd"/>
            <w:r w:rsidRPr="007D1E1D">
              <w:rPr>
                <w:rFonts w:cs="Arial"/>
                <w:b/>
                <w:bCs/>
                <w:i/>
                <w:iCs/>
                <w:szCs w:val="18"/>
              </w:rPr>
              <w:t>-Neigh</w:t>
            </w:r>
          </w:p>
          <w:p w14:paraId="274D6D2F" w14:textId="77777777" w:rsidR="00144589" w:rsidRPr="007D1E1D" w:rsidRDefault="00144589" w:rsidP="00144589">
            <w:pPr>
              <w:pStyle w:val="TAL"/>
              <w:rPr>
                <w:rFonts w:cs="Arial"/>
                <w:b/>
                <w:bCs/>
                <w:i/>
                <w:iCs/>
                <w:szCs w:val="18"/>
              </w:rPr>
            </w:pPr>
            <w:r w:rsidRPr="007D1E1D">
              <w:t xml:space="preserve">Indicates whether the inter-frequency SFTD measurement with and without measurement gaps between the NR </w:t>
            </w:r>
            <w:proofErr w:type="spellStart"/>
            <w:r w:rsidRPr="007D1E1D">
              <w:t>PCell</w:t>
            </w:r>
            <w:proofErr w:type="spellEnd"/>
            <w:r w:rsidRPr="007D1E1D">
              <w:t xml:space="preserve">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60626AE1" w14:textId="77777777" w:rsidR="00144589" w:rsidRPr="007D1E1D" w:rsidRDefault="00144589" w:rsidP="00144589">
            <w:pPr>
              <w:pStyle w:val="TAL"/>
              <w:jc w:val="center"/>
              <w:rPr>
                <w:rFonts w:cs="Arial"/>
                <w:bCs/>
                <w:iCs/>
                <w:szCs w:val="18"/>
              </w:rPr>
            </w:pPr>
            <w:r w:rsidRPr="007D1E1D">
              <w:rPr>
                <w:rFonts w:cs="Arial"/>
                <w:bCs/>
                <w:iCs/>
                <w:szCs w:val="18"/>
              </w:rPr>
              <w:t>UE</w:t>
            </w:r>
          </w:p>
        </w:tc>
        <w:tc>
          <w:tcPr>
            <w:tcW w:w="564" w:type="dxa"/>
          </w:tcPr>
          <w:p w14:paraId="3AAB2C87" w14:textId="77777777" w:rsidR="00144589" w:rsidRPr="007D1E1D" w:rsidRDefault="00144589" w:rsidP="00144589">
            <w:pPr>
              <w:pStyle w:val="TAL"/>
              <w:jc w:val="center"/>
              <w:rPr>
                <w:rFonts w:cs="Arial"/>
                <w:bCs/>
                <w:iCs/>
                <w:szCs w:val="18"/>
              </w:rPr>
            </w:pPr>
            <w:r w:rsidRPr="007D1E1D">
              <w:rPr>
                <w:rFonts w:cs="Arial"/>
                <w:bCs/>
                <w:iCs/>
                <w:szCs w:val="18"/>
              </w:rPr>
              <w:t>No</w:t>
            </w:r>
          </w:p>
        </w:tc>
        <w:tc>
          <w:tcPr>
            <w:tcW w:w="712" w:type="dxa"/>
          </w:tcPr>
          <w:p w14:paraId="53D81B5F" w14:textId="77777777" w:rsidR="00144589" w:rsidRPr="007D1E1D" w:rsidRDefault="00144589" w:rsidP="00144589">
            <w:pPr>
              <w:pStyle w:val="TAL"/>
              <w:jc w:val="center"/>
              <w:rPr>
                <w:rFonts w:cs="Arial"/>
                <w:bCs/>
                <w:iCs/>
                <w:szCs w:val="18"/>
              </w:rPr>
            </w:pPr>
            <w:r w:rsidRPr="007D1E1D">
              <w:rPr>
                <w:rFonts w:cs="Arial"/>
                <w:bCs/>
                <w:iCs/>
                <w:szCs w:val="18"/>
              </w:rPr>
              <w:t>Yes</w:t>
            </w:r>
          </w:p>
        </w:tc>
        <w:tc>
          <w:tcPr>
            <w:tcW w:w="737" w:type="dxa"/>
          </w:tcPr>
          <w:p w14:paraId="249EEDAB" w14:textId="77777777" w:rsidR="00144589" w:rsidRPr="007D1E1D" w:rsidRDefault="00144589" w:rsidP="00144589">
            <w:pPr>
              <w:pStyle w:val="TAL"/>
              <w:jc w:val="center"/>
              <w:rPr>
                <w:rFonts w:eastAsia="MS Mincho" w:cs="Arial"/>
                <w:bCs/>
                <w:iCs/>
                <w:szCs w:val="18"/>
              </w:rPr>
            </w:pPr>
            <w:r w:rsidRPr="007D1E1D">
              <w:rPr>
                <w:rFonts w:eastAsia="MS Mincho" w:cs="Arial"/>
                <w:bCs/>
                <w:iCs/>
                <w:szCs w:val="18"/>
              </w:rPr>
              <w:t>No</w:t>
            </w:r>
          </w:p>
        </w:tc>
      </w:tr>
      <w:tr w:rsidR="00144589" w:rsidRPr="007D1E1D" w14:paraId="113CD489" w14:textId="77777777" w:rsidTr="00D610C6">
        <w:trPr>
          <w:cantSplit/>
        </w:trPr>
        <w:tc>
          <w:tcPr>
            <w:tcW w:w="6807" w:type="dxa"/>
          </w:tcPr>
          <w:p w14:paraId="1697FC68" w14:textId="77777777" w:rsidR="00144589" w:rsidRPr="007D1E1D" w:rsidRDefault="00144589" w:rsidP="00144589">
            <w:pPr>
              <w:pStyle w:val="TAL"/>
              <w:rPr>
                <w:rFonts w:cs="Arial"/>
                <w:b/>
                <w:bCs/>
                <w:i/>
                <w:iCs/>
                <w:szCs w:val="18"/>
              </w:rPr>
            </w:pPr>
            <w:proofErr w:type="spellStart"/>
            <w:r w:rsidRPr="007D1E1D">
              <w:rPr>
                <w:rFonts w:cs="Arial"/>
                <w:b/>
                <w:bCs/>
                <w:i/>
                <w:iCs/>
                <w:szCs w:val="18"/>
              </w:rPr>
              <w:t>sftd</w:t>
            </w:r>
            <w:proofErr w:type="spellEnd"/>
            <w:r w:rsidRPr="007D1E1D">
              <w:rPr>
                <w:rFonts w:cs="Arial"/>
                <w:b/>
                <w:bCs/>
                <w:i/>
                <w:iCs/>
                <w:szCs w:val="18"/>
              </w:rPr>
              <w:t>-</w:t>
            </w:r>
            <w:proofErr w:type="spellStart"/>
            <w:r w:rsidRPr="007D1E1D">
              <w:rPr>
                <w:rFonts w:cs="Arial"/>
                <w:b/>
                <w:bCs/>
                <w:i/>
                <w:iCs/>
                <w:szCs w:val="18"/>
              </w:rPr>
              <w:t>MeasNR</w:t>
            </w:r>
            <w:proofErr w:type="spellEnd"/>
            <w:r w:rsidRPr="007D1E1D">
              <w:rPr>
                <w:rFonts w:cs="Arial"/>
                <w:b/>
                <w:bCs/>
                <w:i/>
                <w:iCs/>
                <w:szCs w:val="18"/>
              </w:rPr>
              <w:t>-Neigh-DRX</w:t>
            </w:r>
          </w:p>
          <w:p w14:paraId="5FBACCDD" w14:textId="77777777" w:rsidR="00144589" w:rsidRPr="007D1E1D" w:rsidRDefault="00144589" w:rsidP="00144589">
            <w:pPr>
              <w:pStyle w:val="TAL"/>
              <w:rPr>
                <w:rFonts w:cs="Arial"/>
                <w:b/>
                <w:bCs/>
                <w:i/>
                <w:iCs/>
                <w:szCs w:val="18"/>
              </w:rPr>
            </w:pPr>
            <w:r w:rsidRPr="007D1E1D">
              <w:t xml:space="preserve">Indicates whether the inter-frequency SFTD measurement using DRX off period between the NR </w:t>
            </w:r>
            <w:proofErr w:type="spellStart"/>
            <w:r w:rsidRPr="007D1E1D">
              <w:t>PCell</w:t>
            </w:r>
            <w:proofErr w:type="spellEnd"/>
            <w:r w:rsidRPr="007D1E1D">
              <w:t xml:space="preserve"> and the inter-frequency NR neighbour cells is supported by the UE when MR-DC is not configured.</w:t>
            </w:r>
          </w:p>
        </w:tc>
        <w:tc>
          <w:tcPr>
            <w:tcW w:w="709" w:type="dxa"/>
          </w:tcPr>
          <w:p w14:paraId="1C5232CB" w14:textId="77777777" w:rsidR="00144589" w:rsidRPr="007D1E1D" w:rsidRDefault="00144589" w:rsidP="00144589">
            <w:pPr>
              <w:pStyle w:val="TAL"/>
              <w:jc w:val="center"/>
              <w:rPr>
                <w:rFonts w:cs="Arial"/>
                <w:bCs/>
                <w:iCs/>
                <w:szCs w:val="18"/>
              </w:rPr>
            </w:pPr>
            <w:r w:rsidRPr="007D1E1D">
              <w:rPr>
                <w:rFonts w:cs="Arial"/>
                <w:bCs/>
                <w:iCs/>
                <w:szCs w:val="18"/>
              </w:rPr>
              <w:t>UE</w:t>
            </w:r>
          </w:p>
        </w:tc>
        <w:tc>
          <w:tcPr>
            <w:tcW w:w="564" w:type="dxa"/>
          </w:tcPr>
          <w:p w14:paraId="1873445B" w14:textId="77777777" w:rsidR="00144589" w:rsidRPr="007D1E1D" w:rsidRDefault="00144589" w:rsidP="00144589">
            <w:pPr>
              <w:pStyle w:val="TAL"/>
              <w:jc w:val="center"/>
              <w:rPr>
                <w:rFonts w:cs="Arial"/>
                <w:bCs/>
                <w:iCs/>
                <w:szCs w:val="18"/>
              </w:rPr>
            </w:pPr>
            <w:r w:rsidRPr="007D1E1D">
              <w:rPr>
                <w:rFonts w:cs="Arial"/>
                <w:bCs/>
                <w:iCs/>
                <w:szCs w:val="18"/>
              </w:rPr>
              <w:t>No</w:t>
            </w:r>
          </w:p>
        </w:tc>
        <w:tc>
          <w:tcPr>
            <w:tcW w:w="712" w:type="dxa"/>
          </w:tcPr>
          <w:p w14:paraId="191209CA" w14:textId="77777777" w:rsidR="00144589" w:rsidRPr="007D1E1D" w:rsidRDefault="00144589" w:rsidP="00144589">
            <w:pPr>
              <w:pStyle w:val="TAL"/>
              <w:jc w:val="center"/>
              <w:rPr>
                <w:rFonts w:cs="Arial"/>
                <w:bCs/>
                <w:iCs/>
                <w:szCs w:val="18"/>
              </w:rPr>
            </w:pPr>
            <w:r w:rsidRPr="007D1E1D">
              <w:rPr>
                <w:rFonts w:cs="Arial"/>
                <w:bCs/>
                <w:iCs/>
                <w:szCs w:val="18"/>
              </w:rPr>
              <w:t>Yes</w:t>
            </w:r>
          </w:p>
        </w:tc>
        <w:tc>
          <w:tcPr>
            <w:tcW w:w="737" w:type="dxa"/>
          </w:tcPr>
          <w:p w14:paraId="640E3CBC" w14:textId="77777777" w:rsidR="00144589" w:rsidRPr="007D1E1D" w:rsidRDefault="00144589" w:rsidP="00144589">
            <w:pPr>
              <w:pStyle w:val="TAL"/>
              <w:jc w:val="center"/>
              <w:rPr>
                <w:rFonts w:eastAsia="MS Mincho" w:cs="Arial"/>
                <w:bCs/>
                <w:iCs/>
                <w:szCs w:val="18"/>
              </w:rPr>
            </w:pPr>
            <w:r w:rsidRPr="007D1E1D">
              <w:rPr>
                <w:rFonts w:eastAsia="MS Mincho" w:cs="Arial"/>
                <w:bCs/>
                <w:iCs/>
                <w:szCs w:val="18"/>
              </w:rPr>
              <w:t>No</w:t>
            </w:r>
          </w:p>
        </w:tc>
      </w:tr>
      <w:tr w:rsidR="00144589" w:rsidRPr="007D1E1D" w14:paraId="05823EB6" w14:textId="77777777" w:rsidTr="00D610C6">
        <w:trPr>
          <w:cantSplit/>
        </w:trPr>
        <w:tc>
          <w:tcPr>
            <w:tcW w:w="6807" w:type="dxa"/>
          </w:tcPr>
          <w:p w14:paraId="65B2563F" w14:textId="77777777" w:rsidR="00144589" w:rsidRPr="007D1E1D" w:rsidRDefault="00144589" w:rsidP="00144589">
            <w:pPr>
              <w:pStyle w:val="TAL"/>
              <w:rPr>
                <w:b/>
                <w:i/>
              </w:rPr>
            </w:pPr>
            <w:proofErr w:type="spellStart"/>
            <w:r w:rsidRPr="007D1E1D">
              <w:rPr>
                <w:b/>
                <w:i/>
              </w:rPr>
              <w:t>ssb</w:t>
            </w:r>
            <w:proofErr w:type="spellEnd"/>
            <w:r w:rsidRPr="007D1E1D">
              <w:rPr>
                <w:b/>
                <w:i/>
              </w:rPr>
              <w:t>-RLM</w:t>
            </w:r>
          </w:p>
          <w:p w14:paraId="05A39DDC" w14:textId="77777777" w:rsidR="00144589" w:rsidRPr="007D1E1D" w:rsidRDefault="00144589" w:rsidP="00144589">
            <w:pPr>
              <w:pStyle w:val="TAL"/>
            </w:pPr>
            <w:r w:rsidRPr="007D1E1D">
              <w:rPr>
                <w:rFonts w:eastAsia="MS PGothic"/>
              </w:rPr>
              <w:t>Indicates whether the UE can perform radio link monitoring procedure based on measurement of SS/PBCH block as specified in TS 38.213 [11] and TS 38.133 [5].</w:t>
            </w:r>
            <w:r w:rsidRPr="007D1E1D">
              <w:t xml:space="preserve"> This field shall be set to </w:t>
            </w:r>
            <w:r w:rsidRPr="007D1E1D">
              <w:rPr>
                <w:i/>
              </w:rPr>
              <w:t>supported</w:t>
            </w:r>
            <w:r w:rsidRPr="007D1E1D">
              <w:t xml:space="preserve">. This applies only to non-shared spectrum channel access. For shared spectrum channel access, </w:t>
            </w:r>
            <w:r w:rsidRPr="007D1E1D">
              <w:rPr>
                <w:bCs/>
                <w:i/>
              </w:rPr>
              <w:t xml:space="preserve">ssb-RLM-DynamicChAccess-r16 </w:t>
            </w:r>
            <w:r w:rsidRPr="007D1E1D">
              <w:rPr>
                <w:bCs/>
              </w:rPr>
              <w:t xml:space="preserve">or </w:t>
            </w:r>
            <w:r w:rsidRPr="007D1E1D">
              <w:rPr>
                <w:bCs/>
                <w:i/>
              </w:rPr>
              <w:t xml:space="preserve">ssb-RLM-Semi-StaticChAccess-r16 </w:t>
            </w:r>
            <w:r w:rsidRPr="007D1E1D">
              <w:rPr>
                <w:bCs/>
              </w:rPr>
              <w:t>applies.</w:t>
            </w:r>
          </w:p>
        </w:tc>
        <w:tc>
          <w:tcPr>
            <w:tcW w:w="709" w:type="dxa"/>
          </w:tcPr>
          <w:p w14:paraId="70EBB4C5" w14:textId="77777777" w:rsidR="00144589" w:rsidRPr="007D1E1D" w:rsidRDefault="00144589" w:rsidP="00144589">
            <w:pPr>
              <w:pStyle w:val="TAL"/>
              <w:jc w:val="center"/>
            </w:pPr>
            <w:r w:rsidRPr="007D1E1D">
              <w:t>UE</w:t>
            </w:r>
          </w:p>
        </w:tc>
        <w:tc>
          <w:tcPr>
            <w:tcW w:w="564" w:type="dxa"/>
          </w:tcPr>
          <w:p w14:paraId="1D82DE15" w14:textId="77777777" w:rsidR="00144589" w:rsidRPr="007D1E1D" w:rsidRDefault="00144589" w:rsidP="00144589">
            <w:pPr>
              <w:pStyle w:val="TAL"/>
              <w:jc w:val="center"/>
            </w:pPr>
            <w:r w:rsidRPr="007D1E1D">
              <w:t>Yes</w:t>
            </w:r>
          </w:p>
        </w:tc>
        <w:tc>
          <w:tcPr>
            <w:tcW w:w="712" w:type="dxa"/>
          </w:tcPr>
          <w:p w14:paraId="408E907D" w14:textId="77777777" w:rsidR="00144589" w:rsidRPr="007D1E1D" w:rsidRDefault="00144589" w:rsidP="00144589">
            <w:pPr>
              <w:pStyle w:val="TAL"/>
              <w:jc w:val="center"/>
            </w:pPr>
            <w:r w:rsidRPr="007D1E1D">
              <w:t>No</w:t>
            </w:r>
          </w:p>
        </w:tc>
        <w:tc>
          <w:tcPr>
            <w:tcW w:w="737" w:type="dxa"/>
          </w:tcPr>
          <w:p w14:paraId="3849E27A" w14:textId="77777777" w:rsidR="00144589" w:rsidRPr="007D1E1D" w:rsidRDefault="00144589" w:rsidP="00144589">
            <w:pPr>
              <w:pStyle w:val="TAL"/>
              <w:jc w:val="center"/>
              <w:rPr>
                <w:rFonts w:eastAsia="MS Mincho"/>
              </w:rPr>
            </w:pPr>
            <w:r w:rsidRPr="007D1E1D">
              <w:rPr>
                <w:rFonts w:eastAsia="MS Mincho"/>
              </w:rPr>
              <w:t>No</w:t>
            </w:r>
          </w:p>
        </w:tc>
      </w:tr>
      <w:tr w:rsidR="00144589" w:rsidRPr="007D1E1D" w14:paraId="22659287" w14:textId="77777777" w:rsidTr="00D610C6">
        <w:trPr>
          <w:cantSplit/>
        </w:trPr>
        <w:tc>
          <w:tcPr>
            <w:tcW w:w="6807" w:type="dxa"/>
          </w:tcPr>
          <w:p w14:paraId="70AC7E2B" w14:textId="77777777" w:rsidR="00144589" w:rsidRPr="007D1E1D" w:rsidRDefault="00144589" w:rsidP="00144589">
            <w:pPr>
              <w:pStyle w:val="TAL"/>
              <w:rPr>
                <w:b/>
                <w:i/>
              </w:rPr>
            </w:pPr>
            <w:proofErr w:type="spellStart"/>
            <w:r w:rsidRPr="007D1E1D">
              <w:rPr>
                <w:b/>
                <w:i/>
              </w:rPr>
              <w:t>ssb</w:t>
            </w:r>
            <w:proofErr w:type="spellEnd"/>
            <w:r w:rsidRPr="007D1E1D">
              <w:rPr>
                <w:b/>
                <w:i/>
              </w:rPr>
              <w:t>-</w:t>
            </w:r>
            <w:proofErr w:type="spellStart"/>
            <w:r w:rsidRPr="007D1E1D">
              <w:rPr>
                <w:b/>
                <w:i/>
              </w:rPr>
              <w:t>AndCSI</w:t>
            </w:r>
            <w:proofErr w:type="spellEnd"/>
            <w:r w:rsidRPr="007D1E1D">
              <w:rPr>
                <w:b/>
                <w:i/>
              </w:rPr>
              <w:t>-RS-RLM</w:t>
            </w:r>
          </w:p>
          <w:p w14:paraId="24711E5A" w14:textId="77777777" w:rsidR="00144589" w:rsidRPr="007D1E1D" w:rsidRDefault="00144589" w:rsidP="00144589">
            <w:pPr>
              <w:pStyle w:val="TAL"/>
            </w:pPr>
            <w:r w:rsidRPr="007D1E1D">
              <w:rPr>
                <w:rFonts w:eastAsia="MS PGothic"/>
              </w:rPr>
              <w:t>Indicates whether the UE can perform radio link monitoring procedure based on measurement of SS/PBCH block and CSI-RS as specified in TS 38.213 [11] and TS 38.133 [5]. I</w:t>
            </w:r>
            <w:r w:rsidRPr="007D1E1D">
              <w:rPr>
                <w:rFonts w:eastAsia="MS PGothic" w:cs="Arial"/>
                <w:szCs w:val="18"/>
              </w:rPr>
              <w:t xml:space="preserve">f the UE supports this feature, the UE needs to report </w:t>
            </w:r>
            <w:proofErr w:type="spellStart"/>
            <w:r w:rsidRPr="007D1E1D">
              <w:rPr>
                <w:rFonts w:eastAsia="MS PGothic" w:cs="Arial"/>
                <w:i/>
                <w:szCs w:val="18"/>
              </w:rPr>
              <w:t>maxNumberResource</w:t>
            </w:r>
            <w:proofErr w:type="spellEnd"/>
            <w:r w:rsidRPr="007D1E1D">
              <w:rPr>
                <w:rFonts w:eastAsia="MS PGothic" w:cs="Arial"/>
                <w:i/>
                <w:szCs w:val="18"/>
              </w:rPr>
              <w:t>-CSI-RS-RLM</w:t>
            </w:r>
            <w:r w:rsidRPr="007D1E1D">
              <w:rPr>
                <w:rFonts w:eastAsia="MS PGothic" w:cs="Arial"/>
                <w:szCs w:val="18"/>
              </w:rPr>
              <w:t>.</w:t>
            </w:r>
            <w:r w:rsidRPr="007D1E1D">
              <w:t xml:space="preserve"> This applies only to non-shared spectrum channel access. For shared spectrum channel access, </w:t>
            </w:r>
            <w:r w:rsidRPr="007D1E1D">
              <w:rPr>
                <w:bCs/>
                <w:i/>
              </w:rPr>
              <w:t xml:space="preserve">ssb-AndCSI-RS-RLM-r16 </w:t>
            </w:r>
            <w:r w:rsidRPr="007D1E1D">
              <w:rPr>
                <w:bCs/>
              </w:rPr>
              <w:t>applies.</w:t>
            </w:r>
          </w:p>
        </w:tc>
        <w:tc>
          <w:tcPr>
            <w:tcW w:w="709" w:type="dxa"/>
          </w:tcPr>
          <w:p w14:paraId="22A6175F" w14:textId="77777777" w:rsidR="00144589" w:rsidRPr="007D1E1D" w:rsidRDefault="00144589" w:rsidP="00144589">
            <w:pPr>
              <w:pStyle w:val="TAL"/>
              <w:jc w:val="center"/>
            </w:pPr>
            <w:r w:rsidRPr="007D1E1D">
              <w:t>UE</w:t>
            </w:r>
          </w:p>
        </w:tc>
        <w:tc>
          <w:tcPr>
            <w:tcW w:w="564" w:type="dxa"/>
          </w:tcPr>
          <w:p w14:paraId="58DB6596" w14:textId="77777777" w:rsidR="00144589" w:rsidRPr="007D1E1D" w:rsidRDefault="00144589" w:rsidP="00144589">
            <w:pPr>
              <w:pStyle w:val="TAL"/>
              <w:jc w:val="center"/>
            </w:pPr>
            <w:r w:rsidRPr="007D1E1D">
              <w:t>No</w:t>
            </w:r>
          </w:p>
        </w:tc>
        <w:tc>
          <w:tcPr>
            <w:tcW w:w="712" w:type="dxa"/>
          </w:tcPr>
          <w:p w14:paraId="73D50FAB" w14:textId="77777777" w:rsidR="00144589" w:rsidRPr="007D1E1D" w:rsidRDefault="00144589" w:rsidP="00144589">
            <w:pPr>
              <w:pStyle w:val="TAL"/>
              <w:jc w:val="center"/>
            </w:pPr>
            <w:r w:rsidRPr="007D1E1D">
              <w:t>No</w:t>
            </w:r>
          </w:p>
        </w:tc>
        <w:tc>
          <w:tcPr>
            <w:tcW w:w="737" w:type="dxa"/>
          </w:tcPr>
          <w:p w14:paraId="4FC70DB4" w14:textId="77777777" w:rsidR="00144589" w:rsidRPr="007D1E1D" w:rsidRDefault="00144589" w:rsidP="00144589">
            <w:pPr>
              <w:pStyle w:val="TAL"/>
              <w:jc w:val="center"/>
              <w:rPr>
                <w:rFonts w:eastAsia="MS Mincho"/>
              </w:rPr>
            </w:pPr>
            <w:r w:rsidRPr="007D1E1D">
              <w:rPr>
                <w:rFonts w:eastAsia="MS Mincho"/>
              </w:rPr>
              <w:t>No</w:t>
            </w:r>
          </w:p>
        </w:tc>
      </w:tr>
      <w:tr w:rsidR="00144589" w:rsidRPr="007D1E1D" w14:paraId="342FA0CA" w14:textId="77777777" w:rsidTr="00D610C6">
        <w:trPr>
          <w:cantSplit/>
        </w:trPr>
        <w:tc>
          <w:tcPr>
            <w:tcW w:w="6807" w:type="dxa"/>
          </w:tcPr>
          <w:p w14:paraId="2DB2FA3E" w14:textId="77777777" w:rsidR="00144589" w:rsidRPr="007D1E1D" w:rsidRDefault="00144589" w:rsidP="00144589">
            <w:pPr>
              <w:pStyle w:val="TAL"/>
              <w:rPr>
                <w:rFonts w:cs="Arial"/>
                <w:b/>
                <w:bCs/>
                <w:i/>
                <w:iCs/>
                <w:szCs w:val="18"/>
              </w:rPr>
            </w:pPr>
            <w:proofErr w:type="spellStart"/>
            <w:r w:rsidRPr="007D1E1D">
              <w:rPr>
                <w:rFonts w:cs="Arial"/>
                <w:b/>
                <w:bCs/>
                <w:i/>
                <w:iCs/>
                <w:szCs w:val="18"/>
              </w:rPr>
              <w:lastRenderedPageBreak/>
              <w:t>ss</w:t>
            </w:r>
            <w:proofErr w:type="spellEnd"/>
            <w:r w:rsidRPr="007D1E1D">
              <w:rPr>
                <w:rFonts w:cs="Arial"/>
                <w:b/>
                <w:bCs/>
                <w:i/>
                <w:iCs/>
                <w:szCs w:val="18"/>
              </w:rPr>
              <w:t>-SINR-</w:t>
            </w:r>
            <w:proofErr w:type="spellStart"/>
            <w:r w:rsidRPr="007D1E1D">
              <w:rPr>
                <w:rFonts w:cs="Arial"/>
                <w:b/>
                <w:bCs/>
                <w:i/>
                <w:iCs/>
                <w:szCs w:val="18"/>
              </w:rPr>
              <w:t>Meas</w:t>
            </w:r>
            <w:proofErr w:type="spellEnd"/>
          </w:p>
          <w:p w14:paraId="4636F504" w14:textId="77777777" w:rsidR="00144589" w:rsidRPr="007D1E1D" w:rsidRDefault="00144589" w:rsidP="00144589">
            <w:pPr>
              <w:pStyle w:val="TAL"/>
              <w:rPr>
                <w:rFonts w:cs="Arial"/>
                <w:b/>
                <w:bCs/>
                <w:i/>
                <w:iCs/>
                <w:szCs w:val="18"/>
              </w:rPr>
            </w:pPr>
            <w:r w:rsidRPr="007D1E1D">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r w:rsidRPr="007D1E1D">
              <w:t xml:space="preserve"> This applies only to non-shared spectrum channel access. For shared spectrum channel access, </w:t>
            </w:r>
            <w:r w:rsidRPr="007D1E1D">
              <w:rPr>
                <w:i/>
                <w:iCs/>
              </w:rPr>
              <w:t xml:space="preserve">ss-SINR-Meas-r16 </w:t>
            </w:r>
            <w:r w:rsidRPr="007D1E1D">
              <w:rPr>
                <w:bCs/>
                <w:iCs/>
              </w:rPr>
              <w:t>applies.</w:t>
            </w:r>
          </w:p>
        </w:tc>
        <w:tc>
          <w:tcPr>
            <w:tcW w:w="709" w:type="dxa"/>
          </w:tcPr>
          <w:p w14:paraId="456261C9" w14:textId="77777777" w:rsidR="00144589" w:rsidRPr="007D1E1D" w:rsidRDefault="00144589" w:rsidP="00144589">
            <w:pPr>
              <w:pStyle w:val="TAL"/>
              <w:jc w:val="center"/>
              <w:rPr>
                <w:rFonts w:cs="Arial"/>
                <w:bCs/>
                <w:iCs/>
                <w:szCs w:val="18"/>
              </w:rPr>
            </w:pPr>
            <w:r w:rsidRPr="007D1E1D">
              <w:rPr>
                <w:rFonts w:cs="Arial"/>
                <w:bCs/>
                <w:iCs/>
                <w:szCs w:val="18"/>
              </w:rPr>
              <w:t>UE</w:t>
            </w:r>
          </w:p>
        </w:tc>
        <w:tc>
          <w:tcPr>
            <w:tcW w:w="564" w:type="dxa"/>
          </w:tcPr>
          <w:p w14:paraId="6A4E32DC" w14:textId="77777777" w:rsidR="00144589" w:rsidRPr="007D1E1D" w:rsidRDefault="00144589" w:rsidP="00144589">
            <w:pPr>
              <w:pStyle w:val="TAL"/>
              <w:jc w:val="center"/>
              <w:rPr>
                <w:rFonts w:cs="Arial"/>
                <w:bCs/>
                <w:iCs/>
                <w:szCs w:val="18"/>
              </w:rPr>
            </w:pPr>
            <w:r w:rsidRPr="007D1E1D">
              <w:rPr>
                <w:rFonts w:cs="Arial"/>
                <w:bCs/>
                <w:iCs/>
                <w:szCs w:val="18"/>
              </w:rPr>
              <w:t>No</w:t>
            </w:r>
          </w:p>
        </w:tc>
        <w:tc>
          <w:tcPr>
            <w:tcW w:w="712" w:type="dxa"/>
          </w:tcPr>
          <w:p w14:paraId="55020FC4" w14:textId="77777777" w:rsidR="00144589" w:rsidRPr="007D1E1D" w:rsidRDefault="00144589" w:rsidP="00144589">
            <w:pPr>
              <w:pStyle w:val="TAL"/>
              <w:jc w:val="center"/>
              <w:rPr>
                <w:rFonts w:cs="Arial"/>
                <w:bCs/>
                <w:iCs/>
                <w:szCs w:val="18"/>
              </w:rPr>
            </w:pPr>
            <w:r w:rsidRPr="007D1E1D">
              <w:rPr>
                <w:rFonts w:cs="Arial"/>
                <w:bCs/>
                <w:iCs/>
                <w:szCs w:val="18"/>
              </w:rPr>
              <w:t>No</w:t>
            </w:r>
          </w:p>
        </w:tc>
        <w:tc>
          <w:tcPr>
            <w:tcW w:w="737" w:type="dxa"/>
          </w:tcPr>
          <w:p w14:paraId="4B23B6FB" w14:textId="77777777" w:rsidR="00144589" w:rsidRPr="007D1E1D" w:rsidRDefault="00144589" w:rsidP="00144589">
            <w:pPr>
              <w:pStyle w:val="TAL"/>
              <w:jc w:val="center"/>
              <w:rPr>
                <w:rFonts w:eastAsia="MS Mincho" w:cs="Arial"/>
                <w:bCs/>
                <w:iCs/>
                <w:szCs w:val="18"/>
              </w:rPr>
            </w:pPr>
            <w:r w:rsidRPr="007D1E1D">
              <w:rPr>
                <w:rFonts w:eastAsia="MS Mincho" w:cs="Arial"/>
                <w:bCs/>
                <w:iCs/>
                <w:szCs w:val="18"/>
              </w:rPr>
              <w:t>Yes</w:t>
            </w:r>
          </w:p>
        </w:tc>
      </w:tr>
      <w:tr w:rsidR="00144589" w:rsidRPr="007D1E1D" w14:paraId="52714DD3" w14:textId="77777777" w:rsidTr="00D610C6">
        <w:trPr>
          <w:cantSplit/>
        </w:trPr>
        <w:tc>
          <w:tcPr>
            <w:tcW w:w="6807" w:type="dxa"/>
            <w:tcBorders>
              <w:top w:val="single" w:sz="4" w:space="0" w:color="808080"/>
              <w:left w:val="single" w:sz="4" w:space="0" w:color="808080"/>
              <w:bottom w:val="single" w:sz="4" w:space="0" w:color="808080"/>
              <w:right w:val="single" w:sz="4" w:space="0" w:color="808080"/>
            </w:tcBorders>
          </w:tcPr>
          <w:p w14:paraId="2238248D" w14:textId="77777777" w:rsidR="00144589" w:rsidRPr="007D1E1D" w:rsidRDefault="00144589" w:rsidP="00144589">
            <w:pPr>
              <w:pStyle w:val="TAL"/>
              <w:rPr>
                <w:rFonts w:cs="Arial"/>
                <w:b/>
                <w:bCs/>
                <w:i/>
                <w:iCs/>
                <w:szCs w:val="18"/>
              </w:rPr>
            </w:pPr>
            <w:proofErr w:type="spellStart"/>
            <w:r w:rsidRPr="007D1E1D">
              <w:rPr>
                <w:rFonts w:cs="Arial"/>
                <w:b/>
                <w:bCs/>
                <w:i/>
                <w:iCs/>
                <w:szCs w:val="18"/>
              </w:rPr>
              <w:t>supportedGapPattern</w:t>
            </w:r>
            <w:proofErr w:type="spellEnd"/>
          </w:p>
          <w:p w14:paraId="5EDEED6B" w14:textId="77777777" w:rsidR="00144589" w:rsidRPr="007D1E1D" w:rsidRDefault="00144589" w:rsidP="00144589">
            <w:pPr>
              <w:pStyle w:val="TAL"/>
              <w:rPr>
                <w:rFonts w:cs="Arial"/>
                <w:bCs/>
                <w:iCs/>
                <w:szCs w:val="18"/>
              </w:rPr>
            </w:pPr>
            <w:r w:rsidRPr="007D1E1D">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proofErr w:type="spellStart"/>
            <w:r w:rsidRPr="007D1E1D">
              <w:rPr>
                <w:rFonts w:cs="Arial"/>
                <w:bCs/>
                <w:i/>
                <w:iCs/>
                <w:szCs w:val="18"/>
              </w:rPr>
              <w:t>independentGapConfig</w:t>
            </w:r>
            <w:proofErr w:type="spellEnd"/>
            <w:r w:rsidRPr="007D1E1D">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2947048E" w14:textId="77777777" w:rsidR="00144589" w:rsidRPr="007D1E1D" w:rsidRDefault="00144589" w:rsidP="00144589">
            <w:pPr>
              <w:pStyle w:val="TAL"/>
              <w:jc w:val="center"/>
              <w:rPr>
                <w:rFonts w:cs="Arial"/>
                <w:bCs/>
                <w:iCs/>
                <w:szCs w:val="18"/>
              </w:rPr>
            </w:pPr>
            <w:r w:rsidRPr="007D1E1D">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4867788" w14:textId="77777777" w:rsidR="00144589" w:rsidRPr="007D1E1D" w:rsidDel="00B42847" w:rsidRDefault="00144589" w:rsidP="00144589">
            <w:pPr>
              <w:pStyle w:val="TAL"/>
              <w:jc w:val="center"/>
              <w:rPr>
                <w:rFonts w:cs="Arial"/>
                <w:bCs/>
                <w:iCs/>
                <w:szCs w:val="18"/>
              </w:rPr>
            </w:pPr>
            <w:r w:rsidRPr="007D1E1D">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55A45BDF" w14:textId="77777777" w:rsidR="00144589" w:rsidRPr="007D1E1D" w:rsidRDefault="00144589" w:rsidP="00144589">
            <w:pPr>
              <w:pStyle w:val="TAL"/>
              <w:jc w:val="center"/>
              <w:rPr>
                <w:rFonts w:cs="Arial"/>
                <w:bCs/>
                <w:iCs/>
                <w:szCs w:val="18"/>
              </w:rPr>
            </w:pPr>
            <w:r w:rsidRPr="007D1E1D">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D654E15" w14:textId="77777777" w:rsidR="00144589" w:rsidRPr="007D1E1D" w:rsidRDefault="00144589" w:rsidP="00144589">
            <w:pPr>
              <w:pStyle w:val="TAL"/>
              <w:jc w:val="center"/>
              <w:rPr>
                <w:rFonts w:eastAsia="MS Mincho" w:cs="Arial"/>
                <w:bCs/>
                <w:iCs/>
                <w:szCs w:val="18"/>
              </w:rPr>
            </w:pPr>
            <w:r w:rsidRPr="007D1E1D">
              <w:rPr>
                <w:rFonts w:eastAsia="MS Mincho" w:cs="Arial"/>
                <w:bCs/>
                <w:iCs/>
                <w:szCs w:val="18"/>
              </w:rPr>
              <w:t>No</w:t>
            </w:r>
          </w:p>
        </w:tc>
      </w:tr>
      <w:tr w:rsidR="00144589" w:rsidRPr="007D1E1D" w14:paraId="225D5218" w14:textId="77777777" w:rsidTr="00D610C6">
        <w:trPr>
          <w:cantSplit/>
        </w:trPr>
        <w:tc>
          <w:tcPr>
            <w:tcW w:w="6807" w:type="dxa"/>
            <w:tcBorders>
              <w:top w:val="single" w:sz="4" w:space="0" w:color="808080"/>
              <w:left w:val="single" w:sz="4" w:space="0" w:color="808080"/>
              <w:bottom w:val="single" w:sz="4" w:space="0" w:color="808080"/>
              <w:right w:val="single" w:sz="4" w:space="0" w:color="808080"/>
            </w:tcBorders>
          </w:tcPr>
          <w:p w14:paraId="5FC37B75" w14:textId="77777777" w:rsidR="00144589" w:rsidRPr="007D1E1D" w:rsidRDefault="00144589" w:rsidP="00144589">
            <w:pPr>
              <w:pStyle w:val="TAL"/>
              <w:rPr>
                <w:rFonts w:cs="Arial"/>
                <w:b/>
                <w:bCs/>
                <w:i/>
                <w:iCs/>
                <w:szCs w:val="18"/>
                <w:lang w:eastAsia="zh-CN"/>
              </w:rPr>
            </w:pPr>
            <w:r w:rsidRPr="007D1E1D">
              <w:rPr>
                <w:rFonts w:cs="Arial"/>
                <w:b/>
                <w:bCs/>
                <w:i/>
                <w:iCs/>
                <w:szCs w:val="18"/>
                <w:lang w:eastAsia="zh-CN"/>
              </w:rPr>
              <w:t>supportedGapPattern-r16</w:t>
            </w:r>
          </w:p>
          <w:p w14:paraId="69640F3E" w14:textId="77777777" w:rsidR="00144589" w:rsidRPr="007D1E1D" w:rsidRDefault="00144589" w:rsidP="00144589">
            <w:pPr>
              <w:pStyle w:val="TAL"/>
              <w:rPr>
                <w:rFonts w:cs="Arial"/>
                <w:b/>
                <w:bCs/>
                <w:i/>
                <w:iCs/>
                <w:szCs w:val="18"/>
              </w:rPr>
            </w:pPr>
            <w:r w:rsidRPr="007D1E1D">
              <w:rPr>
                <w:rFonts w:cs="Arial"/>
                <w:bCs/>
                <w:iCs/>
                <w:szCs w:val="18"/>
                <w:lang w:eastAsia="zh-CN"/>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sidRPr="007D1E1D">
              <w:rPr>
                <w:lang w:eastAsia="zh-CN"/>
              </w:rPr>
              <w:t xml:space="preserve">A UE that indicates support of this capability </w:t>
            </w:r>
            <w:r w:rsidRPr="007D1E1D">
              <w:rPr>
                <w:rFonts w:cs="Arial"/>
                <w:szCs w:val="18"/>
              </w:rPr>
              <w:t xml:space="preserve">shall indicate support of </w:t>
            </w:r>
            <w:r w:rsidRPr="007D1E1D">
              <w:rPr>
                <w:rFonts w:cs="Arial"/>
                <w:i/>
                <w:iCs/>
                <w:szCs w:val="18"/>
              </w:rPr>
              <w:t>NR-DL-PRS-ProcessingCapability-r16</w:t>
            </w:r>
            <w:r w:rsidRPr="007D1E1D">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3EA9B243" w14:textId="77777777" w:rsidR="00144589" w:rsidRPr="007D1E1D" w:rsidRDefault="00144589" w:rsidP="00144589">
            <w:pPr>
              <w:pStyle w:val="TAL"/>
              <w:jc w:val="center"/>
              <w:rPr>
                <w:rFonts w:cs="Arial"/>
                <w:bCs/>
                <w:iCs/>
                <w:szCs w:val="18"/>
              </w:rPr>
            </w:pPr>
            <w:r w:rsidRPr="007D1E1D">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F288E08" w14:textId="77777777" w:rsidR="00144589" w:rsidRPr="007D1E1D" w:rsidRDefault="00144589" w:rsidP="00144589">
            <w:pPr>
              <w:pStyle w:val="TAL"/>
              <w:jc w:val="center"/>
              <w:rPr>
                <w:rFonts w:cs="Arial"/>
                <w:bCs/>
                <w:iCs/>
                <w:szCs w:val="18"/>
              </w:rPr>
            </w:pPr>
            <w:r w:rsidRPr="007D1E1D">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21DD8CA5" w14:textId="77777777" w:rsidR="00144589" w:rsidRPr="007D1E1D" w:rsidRDefault="00144589" w:rsidP="00144589">
            <w:pPr>
              <w:pStyle w:val="TAL"/>
              <w:jc w:val="center"/>
              <w:rPr>
                <w:rFonts w:cs="Arial"/>
                <w:bCs/>
                <w:iCs/>
                <w:szCs w:val="18"/>
              </w:rPr>
            </w:pPr>
            <w:r w:rsidRPr="007D1E1D">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4B695136" w14:textId="77777777" w:rsidR="00144589" w:rsidRPr="007D1E1D" w:rsidRDefault="00144589" w:rsidP="00144589">
            <w:pPr>
              <w:pStyle w:val="TAL"/>
              <w:jc w:val="center"/>
              <w:rPr>
                <w:rFonts w:eastAsia="MS Mincho" w:cs="Arial"/>
                <w:bCs/>
                <w:iCs/>
                <w:szCs w:val="18"/>
              </w:rPr>
            </w:pPr>
            <w:r w:rsidRPr="007D1E1D">
              <w:rPr>
                <w:rFonts w:cs="Arial"/>
                <w:bCs/>
                <w:iCs/>
                <w:szCs w:val="18"/>
                <w:lang w:eastAsia="zh-CN"/>
              </w:rPr>
              <w:t>No</w:t>
            </w:r>
          </w:p>
        </w:tc>
      </w:tr>
      <w:tr w:rsidR="00144589" w:rsidRPr="007D1E1D" w14:paraId="1576A3B7" w14:textId="77777777" w:rsidTr="00D610C6">
        <w:trPr>
          <w:cantSplit/>
        </w:trPr>
        <w:tc>
          <w:tcPr>
            <w:tcW w:w="6807" w:type="dxa"/>
            <w:tcBorders>
              <w:top w:val="single" w:sz="4" w:space="0" w:color="808080"/>
              <w:left w:val="single" w:sz="4" w:space="0" w:color="808080"/>
              <w:bottom w:val="single" w:sz="4" w:space="0" w:color="808080"/>
              <w:right w:val="single" w:sz="4" w:space="0" w:color="808080"/>
            </w:tcBorders>
          </w:tcPr>
          <w:p w14:paraId="71233583" w14:textId="77777777" w:rsidR="00144589" w:rsidRPr="007D1E1D" w:rsidRDefault="00144589" w:rsidP="00144589">
            <w:pPr>
              <w:pStyle w:val="TAL"/>
              <w:rPr>
                <w:rFonts w:eastAsia="DengXian" w:cs="Arial"/>
                <w:b/>
                <w:bCs/>
                <w:i/>
                <w:iCs/>
                <w:szCs w:val="18"/>
              </w:rPr>
            </w:pPr>
            <w:r w:rsidRPr="007D1E1D">
              <w:rPr>
                <w:rFonts w:cs="Arial"/>
                <w:b/>
                <w:bCs/>
                <w:i/>
                <w:iCs/>
                <w:szCs w:val="18"/>
              </w:rPr>
              <w:t>supportedGapPattern-</w:t>
            </w:r>
            <w:r w:rsidRPr="007D1E1D">
              <w:rPr>
                <w:rFonts w:eastAsia="DengXian" w:cs="Arial"/>
                <w:b/>
                <w:bCs/>
                <w:i/>
                <w:iCs/>
                <w:szCs w:val="18"/>
              </w:rPr>
              <w:t>NRonly-r16</w:t>
            </w:r>
          </w:p>
          <w:p w14:paraId="6EC8D7C6" w14:textId="77777777" w:rsidR="00144589" w:rsidRPr="007D1E1D" w:rsidRDefault="00144589" w:rsidP="00144589">
            <w:pPr>
              <w:pStyle w:val="TAL"/>
              <w:rPr>
                <w:rFonts w:cs="Arial"/>
                <w:b/>
                <w:bCs/>
                <w:i/>
                <w:iCs/>
                <w:szCs w:val="18"/>
              </w:rPr>
            </w:pPr>
            <w:r w:rsidRPr="007D1E1D">
              <w:rPr>
                <w:rFonts w:cs="Arial"/>
                <w:bCs/>
                <w:iCs/>
                <w:szCs w:val="18"/>
              </w:rPr>
              <w:t>Indicates</w:t>
            </w:r>
            <w:r w:rsidRPr="007D1E1D">
              <w:rPr>
                <w:rFonts w:eastAsia="DengXian" w:cs="Arial"/>
                <w:bCs/>
                <w:iCs/>
                <w:szCs w:val="18"/>
              </w:rPr>
              <w:t xml:space="preserve"> </w:t>
            </w:r>
            <w:r w:rsidRPr="007D1E1D">
              <w:rPr>
                <w:rFonts w:cs="Arial"/>
                <w:bCs/>
                <w:iCs/>
                <w:szCs w:val="18"/>
              </w:rPr>
              <w:t>measurement gap pattern(s) optionally supported by the UE for NR SA</w:t>
            </w:r>
            <w:r w:rsidRPr="007D1E1D">
              <w:rPr>
                <w:rFonts w:eastAsia="DengXian" w:cs="Arial"/>
                <w:bCs/>
                <w:iCs/>
                <w:szCs w:val="18"/>
              </w:rPr>
              <w:t xml:space="preserve"> and </w:t>
            </w:r>
            <w:r w:rsidRPr="007D1E1D">
              <w:rPr>
                <w:rFonts w:cs="Arial"/>
                <w:bCs/>
                <w:iCs/>
                <w:szCs w:val="18"/>
              </w:rPr>
              <w:t>NR-DC</w:t>
            </w:r>
            <w:r w:rsidRPr="007D1E1D">
              <w:rPr>
                <w:rFonts w:eastAsia="DengXian" w:cs="Arial"/>
                <w:bCs/>
                <w:iCs/>
                <w:szCs w:val="18"/>
              </w:rPr>
              <w:t xml:space="preserve"> when the frequencies to be measured within this measurement gap are all NR frequencies. </w:t>
            </w:r>
            <w:r w:rsidRPr="007D1E1D">
              <w:rPr>
                <w:rFonts w:cs="Arial"/>
                <w:bCs/>
                <w:iCs/>
                <w:szCs w:val="18"/>
              </w:rPr>
              <w:t>The leading / leftmost bit (bit 0) corresponds to the gap pattern 2, the next bit corresponds to the gap pattern 3</w:t>
            </w:r>
            <w:r w:rsidRPr="007D1E1D">
              <w:rPr>
                <w:rFonts w:eastAsia="DengXian" w:cs="Arial"/>
                <w:bCs/>
                <w:iCs/>
                <w:szCs w:val="18"/>
              </w:rPr>
              <w:t xml:space="preserve"> </w:t>
            </w:r>
            <w:r w:rsidRPr="007D1E1D">
              <w:rPr>
                <w:rFonts w:cs="Arial"/>
                <w:bCs/>
                <w:iCs/>
                <w:szCs w:val="18"/>
              </w:rPr>
              <w:t xml:space="preserve">and so on. </w:t>
            </w:r>
            <w:r w:rsidRPr="007D1E1D">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2A0ACA6E" w14:textId="77777777" w:rsidR="00144589" w:rsidRPr="007D1E1D" w:rsidRDefault="00144589" w:rsidP="00144589">
            <w:pPr>
              <w:pStyle w:val="TAL"/>
              <w:jc w:val="center"/>
              <w:rPr>
                <w:rFonts w:cs="Arial"/>
                <w:bCs/>
                <w:iCs/>
                <w:szCs w:val="18"/>
              </w:rPr>
            </w:pPr>
            <w:r w:rsidRPr="007D1E1D">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B04AF68" w14:textId="77777777" w:rsidR="00144589" w:rsidRPr="007D1E1D" w:rsidRDefault="00144589" w:rsidP="00144589">
            <w:pPr>
              <w:pStyle w:val="TAL"/>
              <w:jc w:val="center"/>
              <w:rPr>
                <w:rFonts w:cs="Arial"/>
                <w:bCs/>
                <w:iCs/>
                <w:szCs w:val="18"/>
              </w:rPr>
            </w:pPr>
            <w:r w:rsidRPr="007D1E1D">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7DCA13A0" w14:textId="77777777" w:rsidR="00144589" w:rsidRPr="007D1E1D" w:rsidRDefault="00144589" w:rsidP="00144589">
            <w:pPr>
              <w:pStyle w:val="TAL"/>
              <w:jc w:val="center"/>
              <w:rPr>
                <w:rFonts w:cs="Arial"/>
                <w:bCs/>
                <w:iCs/>
                <w:szCs w:val="18"/>
              </w:rPr>
            </w:pPr>
            <w:r w:rsidRPr="007D1E1D">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C5FE23A" w14:textId="77777777" w:rsidR="00144589" w:rsidRPr="007D1E1D" w:rsidRDefault="00144589" w:rsidP="00144589">
            <w:pPr>
              <w:pStyle w:val="TAL"/>
              <w:jc w:val="center"/>
              <w:rPr>
                <w:rFonts w:eastAsia="MS Mincho" w:cs="Arial"/>
                <w:bCs/>
                <w:iCs/>
                <w:szCs w:val="18"/>
              </w:rPr>
            </w:pPr>
            <w:r w:rsidRPr="007D1E1D">
              <w:rPr>
                <w:rFonts w:eastAsia="DengXian" w:cs="Arial"/>
                <w:bCs/>
                <w:iCs/>
                <w:szCs w:val="18"/>
              </w:rPr>
              <w:t>No</w:t>
            </w:r>
          </w:p>
        </w:tc>
      </w:tr>
      <w:tr w:rsidR="00144589" w:rsidRPr="007D1E1D" w14:paraId="4E14CCC0" w14:textId="77777777" w:rsidTr="00D610C6">
        <w:trPr>
          <w:cantSplit/>
        </w:trPr>
        <w:tc>
          <w:tcPr>
            <w:tcW w:w="6807" w:type="dxa"/>
            <w:tcBorders>
              <w:top w:val="single" w:sz="4" w:space="0" w:color="808080"/>
              <w:left w:val="single" w:sz="4" w:space="0" w:color="808080"/>
              <w:bottom w:val="single" w:sz="4" w:space="0" w:color="808080"/>
              <w:right w:val="single" w:sz="4" w:space="0" w:color="808080"/>
            </w:tcBorders>
          </w:tcPr>
          <w:p w14:paraId="03735264" w14:textId="77777777" w:rsidR="00144589" w:rsidRPr="007D1E1D" w:rsidRDefault="00144589" w:rsidP="00144589">
            <w:pPr>
              <w:pStyle w:val="TAL"/>
              <w:rPr>
                <w:rFonts w:eastAsia="DengXian"/>
                <w:b/>
                <w:i/>
              </w:rPr>
            </w:pPr>
            <w:r w:rsidRPr="007D1E1D">
              <w:rPr>
                <w:rFonts w:eastAsia="DengXian"/>
                <w:b/>
                <w:i/>
              </w:rPr>
              <w:t>supportedGapPattern-NRonly-NEDC</w:t>
            </w:r>
            <w:r w:rsidRPr="007D1E1D">
              <w:rPr>
                <w:rFonts w:eastAsia="DengXian" w:cs="Arial"/>
                <w:b/>
                <w:bCs/>
                <w:i/>
                <w:iCs/>
                <w:szCs w:val="18"/>
              </w:rPr>
              <w:t>-r16</w:t>
            </w:r>
          </w:p>
          <w:p w14:paraId="7A2C6E90" w14:textId="77777777" w:rsidR="00144589" w:rsidRPr="007D1E1D" w:rsidRDefault="00144589" w:rsidP="00144589">
            <w:pPr>
              <w:pStyle w:val="TAL"/>
              <w:rPr>
                <w:rFonts w:cs="Arial"/>
                <w:b/>
                <w:bCs/>
                <w:i/>
                <w:iCs/>
                <w:szCs w:val="18"/>
              </w:rPr>
            </w:pPr>
            <w:r w:rsidRPr="007D1E1D">
              <w:rPr>
                <w:rFonts w:cs="Arial"/>
                <w:bCs/>
                <w:iCs/>
                <w:szCs w:val="18"/>
              </w:rPr>
              <w:t xml:space="preserve">Indicates </w:t>
            </w:r>
            <w:r w:rsidRPr="007D1E1D">
              <w:rPr>
                <w:rFonts w:eastAsia="DengXian" w:cs="Arial"/>
                <w:bCs/>
                <w:iCs/>
                <w:szCs w:val="18"/>
              </w:rPr>
              <w:t>whether the UE supports gap patterns 2, 3 and 11 in</w:t>
            </w:r>
            <w:r w:rsidRPr="007D1E1D">
              <w:rPr>
                <w:rFonts w:cs="Arial"/>
                <w:bCs/>
                <w:iCs/>
                <w:szCs w:val="18"/>
              </w:rPr>
              <w:t xml:space="preserve"> </w:t>
            </w:r>
            <w:r w:rsidRPr="007D1E1D">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159A78E9" w14:textId="77777777" w:rsidR="00144589" w:rsidRPr="007D1E1D" w:rsidRDefault="00144589" w:rsidP="00144589">
            <w:pPr>
              <w:pStyle w:val="TAL"/>
              <w:jc w:val="center"/>
              <w:rPr>
                <w:rFonts w:cs="Arial"/>
                <w:bCs/>
                <w:iCs/>
                <w:szCs w:val="18"/>
              </w:rPr>
            </w:pPr>
            <w:r w:rsidRPr="007D1E1D">
              <w:t>UE</w:t>
            </w:r>
          </w:p>
        </w:tc>
        <w:tc>
          <w:tcPr>
            <w:tcW w:w="564" w:type="dxa"/>
            <w:tcBorders>
              <w:top w:val="single" w:sz="4" w:space="0" w:color="808080"/>
              <w:left w:val="single" w:sz="4" w:space="0" w:color="808080"/>
              <w:bottom w:val="single" w:sz="4" w:space="0" w:color="808080"/>
              <w:right w:val="single" w:sz="4" w:space="0" w:color="808080"/>
            </w:tcBorders>
          </w:tcPr>
          <w:p w14:paraId="621D3A04" w14:textId="77777777" w:rsidR="00144589" w:rsidRPr="007D1E1D" w:rsidRDefault="00144589" w:rsidP="00144589">
            <w:pPr>
              <w:pStyle w:val="TAL"/>
              <w:jc w:val="center"/>
              <w:rPr>
                <w:rFonts w:cs="Arial"/>
                <w:bCs/>
                <w:iCs/>
                <w:szCs w:val="18"/>
              </w:rPr>
            </w:pPr>
            <w:r w:rsidRPr="007D1E1D">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6478E36" w14:textId="77777777" w:rsidR="00144589" w:rsidRPr="007D1E1D" w:rsidRDefault="00144589" w:rsidP="00144589">
            <w:pPr>
              <w:pStyle w:val="TAL"/>
              <w:jc w:val="center"/>
              <w:rPr>
                <w:rFonts w:cs="Arial"/>
                <w:bCs/>
                <w:iCs/>
                <w:szCs w:val="18"/>
              </w:rPr>
            </w:pPr>
            <w:r w:rsidRPr="007D1E1D">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2277087" w14:textId="77777777" w:rsidR="00144589" w:rsidRPr="007D1E1D" w:rsidRDefault="00144589" w:rsidP="00144589">
            <w:pPr>
              <w:pStyle w:val="TAL"/>
              <w:jc w:val="center"/>
              <w:rPr>
                <w:rFonts w:eastAsia="MS Mincho" w:cs="Arial"/>
                <w:bCs/>
                <w:iCs/>
                <w:szCs w:val="18"/>
              </w:rPr>
            </w:pPr>
            <w:r w:rsidRPr="007D1E1D">
              <w:rPr>
                <w:rFonts w:eastAsia="DengXian" w:cs="Arial"/>
                <w:bCs/>
                <w:iCs/>
                <w:szCs w:val="18"/>
              </w:rPr>
              <w:t>No</w:t>
            </w:r>
          </w:p>
        </w:tc>
      </w:tr>
    </w:tbl>
    <w:p w14:paraId="0EFFB633" w14:textId="17C0F5AA" w:rsidR="00144589" w:rsidRDefault="00144589" w:rsidP="00144589"/>
    <w:p w14:paraId="609D2FBB" w14:textId="296CF7F7" w:rsidR="0099456F" w:rsidRDefault="0099456F" w:rsidP="00144589"/>
    <w:p w14:paraId="22256B2D" w14:textId="256327BD" w:rsidR="0099456F" w:rsidRPr="00950975" w:rsidRDefault="0099456F" w:rsidP="0099456F">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change</w:t>
      </w:r>
    </w:p>
    <w:p w14:paraId="547185C3" w14:textId="77777777" w:rsidR="0099456F" w:rsidRDefault="0099456F" w:rsidP="00144589"/>
    <w:p w14:paraId="04A46BCD" w14:textId="32C846D4" w:rsidR="0099456F" w:rsidRDefault="0099456F" w:rsidP="00144589"/>
    <w:p w14:paraId="5F52FECA" w14:textId="77777777" w:rsidR="0099456F" w:rsidRPr="007D1E1D" w:rsidRDefault="0099456F" w:rsidP="0099456F">
      <w:pPr>
        <w:pStyle w:val="Heading2"/>
      </w:pPr>
      <w:bookmarkStart w:id="52" w:name="_Toc109083445"/>
      <w:r w:rsidRPr="007D1E1D">
        <w:lastRenderedPageBreak/>
        <w:t>5.6</w:t>
      </w:r>
      <w:r w:rsidRPr="007D1E1D">
        <w:tab/>
        <w:t>RRM measurement features</w:t>
      </w:r>
      <w:bookmarkEnd w:id="5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9456F" w:rsidRPr="007D1E1D" w14:paraId="0111817C" w14:textId="77777777" w:rsidTr="00D610C6">
        <w:trPr>
          <w:cantSplit/>
          <w:tblHeader/>
        </w:trPr>
        <w:tc>
          <w:tcPr>
            <w:tcW w:w="9630" w:type="dxa"/>
          </w:tcPr>
          <w:p w14:paraId="0E056C1E" w14:textId="77777777" w:rsidR="0099456F" w:rsidRPr="007D1E1D" w:rsidRDefault="0099456F" w:rsidP="00D610C6">
            <w:pPr>
              <w:pStyle w:val="TAH"/>
            </w:pPr>
            <w:r w:rsidRPr="007D1E1D">
              <w:t>Definitions for feature</w:t>
            </w:r>
          </w:p>
        </w:tc>
      </w:tr>
      <w:tr w:rsidR="0099456F" w:rsidRPr="007D1E1D" w14:paraId="3BE352AF" w14:textId="77777777" w:rsidTr="00D610C6">
        <w:trPr>
          <w:cantSplit/>
          <w:tblHeader/>
        </w:trPr>
        <w:tc>
          <w:tcPr>
            <w:tcW w:w="9630" w:type="dxa"/>
          </w:tcPr>
          <w:p w14:paraId="17A12992" w14:textId="77777777" w:rsidR="0099456F" w:rsidRPr="007D1E1D" w:rsidRDefault="0099456F" w:rsidP="00D610C6">
            <w:pPr>
              <w:pStyle w:val="TAL"/>
              <w:rPr>
                <w:b/>
                <w:bCs/>
              </w:rPr>
            </w:pPr>
            <w:r w:rsidRPr="007D1E1D">
              <w:rPr>
                <w:b/>
                <w:bCs/>
              </w:rPr>
              <w:t>High speed inter-frequency IDLE/INACTIVE measurements</w:t>
            </w:r>
          </w:p>
          <w:p w14:paraId="1CC4905F" w14:textId="77777777" w:rsidR="0099456F" w:rsidRPr="007D1E1D" w:rsidRDefault="0099456F" w:rsidP="00D610C6">
            <w:pPr>
              <w:pStyle w:val="TAL"/>
            </w:pPr>
            <w:r w:rsidRPr="007D1E1D">
              <w:t>It is optional for UE to support high speed inter-frequency measurements in RRC_IDLE/RRC_INACTIVE as specified in TS 38.133 [5].</w:t>
            </w:r>
          </w:p>
        </w:tc>
      </w:tr>
      <w:tr w:rsidR="0099456F" w:rsidRPr="007D1E1D" w14:paraId="3CF61BD2" w14:textId="77777777" w:rsidTr="00D610C6">
        <w:trPr>
          <w:cantSplit/>
          <w:tblHeader/>
          <w:ins w:id="53" w:author="Intel" w:date="2022-08-23T17:30:00Z"/>
        </w:trPr>
        <w:tc>
          <w:tcPr>
            <w:tcW w:w="9630" w:type="dxa"/>
          </w:tcPr>
          <w:p w14:paraId="1D0AF9AA" w14:textId="77777777" w:rsidR="0099456F" w:rsidRPr="0099456F" w:rsidRDefault="0099456F" w:rsidP="0099456F">
            <w:pPr>
              <w:keepNext/>
              <w:keepLines/>
              <w:spacing w:after="0"/>
              <w:rPr>
                <w:ins w:id="54" w:author="Intel" w:date="2022-08-23T17:30:00Z"/>
                <w:rFonts w:ascii="Arial" w:hAnsi="Arial"/>
                <w:b/>
                <w:bCs/>
                <w:sz w:val="18"/>
              </w:rPr>
            </w:pPr>
            <w:bookmarkStart w:id="55" w:name="_Hlk112254287"/>
            <w:commentRangeStart w:id="56"/>
            <w:ins w:id="57" w:author="Intel" w:date="2022-08-23T17:30:00Z">
              <w:r w:rsidRPr="0099456F">
                <w:rPr>
                  <w:rFonts w:ascii="Arial" w:hAnsi="Arial"/>
                  <w:b/>
                  <w:bCs/>
                  <w:sz w:val="18"/>
                </w:rPr>
                <w:t>Location-based measurement</w:t>
              </w:r>
            </w:ins>
            <w:commentRangeEnd w:id="56"/>
            <w:r w:rsidR="00EF1F3C">
              <w:rPr>
                <w:rStyle w:val="CommentReference"/>
                <w:rFonts w:eastAsiaTheme="minorEastAsia"/>
                <w:lang w:eastAsia="en-US"/>
              </w:rPr>
              <w:commentReference w:id="56"/>
            </w:r>
          </w:p>
          <w:p w14:paraId="5865302D" w14:textId="4918B890" w:rsidR="0099456F" w:rsidRPr="007D1E1D" w:rsidRDefault="0099456F" w:rsidP="0099456F">
            <w:pPr>
              <w:pStyle w:val="TAL"/>
              <w:rPr>
                <w:ins w:id="58" w:author="Intel" w:date="2022-08-23T17:30:00Z"/>
                <w:b/>
                <w:bCs/>
              </w:rPr>
            </w:pPr>
            <w:ins w:id="59" w:author="Intel" w:date="2022-08-23T17:30:00Z">
              <w:r w:rsidRPr="0099456F">
                <w:t xml:space="preserve">It is optional for the UE to support location based RRM measurements of </w:t>
              </w:r>
              <w:proofErr w:type="spellStart"/>
              <w:r w:rsidRPr="0099456F">
                <w:t>neighbor</w:t>
              </w:r>
              <w:proofErr w:type="spellEnd"/>
              <w:r w:rsidRPr="0099456F">
                <w:t xml:space="preserve"> cells in RRC_IDLE/RRC_INACTIVE as specified in TS 38.304 [21].</w:t>
              </w:r>
              <w:bookmarkEnd w:id="55"/>
            </w:ins>
          </w:p>
        </w:tc>
      </w:tr>
      <w:tr w:rsidR="0099456F" w:rsidRPr="007D1E1D" w14:paraId="1C00DE33" w14:textId="77777777" w:rsidTr="00D610C6">
        <w:trPr>
          <w:cantSplit/>
          <w:tblHeader/>
        </w:trPr>
        <w:tc>
          <w:tcPr>
            <w:tcW w:w="9630" w:type="dxa"/>
          </w:tcPr>
          <w:p w14:paraId="1AE7CE51" w14:textId="77777777" w:rsidR="0099456F" w:rsidRPr="007D1E1D" w:rsidRDefault="0099456F" w:rsidP="00D610C6">
            <w:pPr>
              <w:pStyle w:val="TAL"/>
              <w:rPr>
                <w:b/>
                <w:bCs/>
              </w:rPr>
            </w:pPr>
            <w:r w:rsidRPr="007D1E1D">
              <w:rPr>
                <w:b/>
                <w:bCs/>
              </w:rPr>
              <w:t>Relaxed measurement</w:t>
            </w:r>
          </w:p>
          <w:p w14:paraId="49E2C733" w14:textId="77777777" w:rsidR="0099456F" w:rsidRPr="007D1E1D" w:rsidRDefault="0099456F" w:rsidP="00D610C6">
            <w:pPr>
              <w:pStyle w:val="TAL"/>
            </w:pPr>
            <w:r w:rsidRPr="007D1E1D">
              <w:t>It is optional for UE to support relaxed RRM measurements of neighbour cells in RRC_IDLE/RRC_INACTIVE as specified in TS 38.304 [21].</w:t>
            </w:r>
          </w:p>
        </w:tc>
      </w:tr>
      <w:tr w:rsidR="0099456F" w:rsidRPr="007D1E1D" w14:paraId="74DBB2CD" w14:textId="77777777" w:rsidTr="00D610C6">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85908DE" w14:textId="77777777" w:rsidR="0099456F" w:rsidRPr="007D1E1D" w:rsidRDefault="0099456F" w:rsidP="00D610C6">
            <w:pPr>
              <w:pStyle w:val="TAL"/>
              <w:rPr>
                <w:b/>
                <w:bCs/>
              </w:rPr>
            </w:pPr>
            <w:r w:rsidRPr="007D1E1D">
              <w:rPr>
                <w:b/>
                <w:bCs/>
              </w:rPr>
              <w:t>Rel-17 relaxed measurement for RRC_IDLE/RRC_INACTIVE</w:t>
            </w:r>
          </w:p>
          <w:p w14:paraId="3AB60B49" w14:textId="77777777" w:rsidR="0099456F" w:rsidRPr="007D1E1D" w:rsidRDefault="0099456F" w:rsidP="00D610C6">
            <w:pPr>
              <w:pStyle w:val="TAL"/>
            </w:pPr>
            <w:r w:rsidRPr="007D1E1D">
              <w:t xml:space="preserve">It is optional for </w:t>
            </w:r>
            <w:proofErr w:type="spellStart"/>
            <w:r w:rsidRPr="007D1E1D">
              <w:t>RedCap</w:t>
            </w:r>
            <w:proofErr w:type="spellEnd"/>
            <w:r w:rsidRPr="007D1E1D">
              <w:t xml:space="preserve"> UE to support Rel-17 relaxed RRM measurements of neighbour cells in RRC_IDLE/RRC_INACTIVE as specified in TS 38.304 [21].</w:t>
            </w:r>
          </w:p>
        </w:tc>
      </w:tr>
      <w:tr w:rsidR="0099456F" w:rsidRPr="007D1E1D" w14:paraId="39E49D3C" w14:textId="77777777" w:rsidTr="00D610C6">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B676706" w14:textId="77777777" w:rsidR="0099456F" w:rsidRPr="007D1E1D" w:rsidRDefault="0099456F" w:rsidP="00D610C6">
            <w:pPr>
              <w:pStyle w:val="TAL"/>
              <w:rPr>
                <w:b/>
                <w:bCs/>
              </w:rPr>
            </w:pPr>
            <w:r w:rsidRPr="007D1E1D">
              <w:rPr>
                <w:b/>
                <w:bCs/>
              </w:rPr>
              <w:t>Enhanced RRM requirements for measurements in IDLE and INACTIVE modes</w:t>
            </w:r>
          </w:p>
          <w:p w14:paraId="38E81118" w14:textId="77777777" w:rsidR="0099456F" w:rsidRPr="007D1E1D" w:rsidRDefault="0099456F" w:rsidP="00D610C6">
            <w:pPr>
              <w:pStyle w:val="TAL"/>
              <w:rPr>
                <w:b/>
                <w:bCs/>
              </w:rPr>
            </w:pPr>
            <w:r w:rsidRPr="007D1E1D">
              <w:t>It is optional for UE to support enhanced RRM requirements for measurements for NTN bands (FR1 only and FDD only) in RRC_IDLE/RRC_INACTIVE as specified in TS 38.133 [5]. If UE does not support this feature, legacy TN non-HST measurement requirements are applied for both LEO and GEO.</w:t>
            </w:r>
          </w:p>
        </w:tc>
      </w:tr>
      <w:tr w:rsidR="0062344F" w:rsidRPr="007D1E1D" w14:paraId="15A14CBC" w14:textId="77777777" w:rsidTr="00D610C6">
        <w:trPr>
          <w:cantSplit/>
          <w:tblHeader/>
          <w:ins w:id="60" w:author="Intel" w:date="2022-08-24T17:24:00Z"/>
        </w:trPr>
        <w:tc>
          <w:tcPr>
            <w:tcW w:w="9630" w:type="dxa"/>
            <w:tcBorders>
              <w:top w:val="single" w:sz="4" w:space="0" w:color="808080"/>
              <w:left w:val="single" w:sz="4" w:space="0" w:color="808080"/>
              <w:bottom w:val="single" w:sz="4" w:space="0" w:color="808080"/>
              <w:right w:val="single" w:sz="4" w:space="0" w:color="808080"/>
            </w:tcBorders>
          </w:tcPr>
          <w:p w14:paraId="68098211" w14:textId="08DB6225" w:rsidR="0062344F" w:rsidRPr="0099456F" w:rsidRDefault="0062344F" w:rsidP="0062344F">
            <w:pPr>
              <w:keepNext/>
              <w:keepLines/>
              <w:spacing w:after="0"/>
              <w:rPr>
                <w:ins w:id="61" w:author="Intel" w:date="2022-08-24T17:24:00Z"/>
                <w:rFonts w:ascii="Arial" w:hAnsi="Arial"/>
                <w:b/>
                <w:bCs/>
                <w:sz w:val="18"/>
              </w:rPr>
            </w:pPr>
            <w:commentRangeStart w:id="62"/>
            <w:ins w:id="63" w:author="Intel" w:date="2022-08-24T17:24:00Z">
              <w:r>
                <w:rPr>
                  <w:rFonts w:ascii="Arial" w:hAnsi="Arial"/>
                  <w:b/>
                  <w:bCs/>
                  <w:sz w:val="18"/>
                </w:rPr>
                <w:t>Time</w:t>
              </w:r>
              <w:r w:rsidRPr="0099456F">
                <w:rPr>
                  <w:rFonts w:ascii="Arial" w:hAnsi="Arial"/>
                  <w:b/>
                  <w:bCs/>
                  <w:sz w:val="18"/>
                </w:rPr>
                <w:t xml:space="preserve">-based </w:t>
              </w:r>
              <w:commentRangeStart w:id="64"/>
              <w:r w:rsidRPr="0099456F">
                <w:rPr>
                  <w:rFonts w:ascii="Arial" w:hAnsi="Arial"/>
                  <w:b/>
                  <w:bCs/>
                  <w:sz w:val="18"/>
                </w:rPr>
                <w:t>measurement</w:t>
              </w:r>
            </w:ins>
            <w:commentRangeEnd w:id="64"/>
            <w:r w:rsidR="00EF1F3C">
              <w:rPr>
                <w:rStyle w:val="CommentReference"/>
                <w:rFonts w:eastAsiaTheme="minorEastAsia"/>
                <w:lang w:eastAsia="en-US"/>
              </w:rPr>
              <w:commentReference w:id="64"/>
            </w:r>
          </w:p>
          <w:p w14:paraId="60436C5E" w14:textId="69BF4112" w:rsidR="0062344F" w:rsidRPr="007D1E1D" w:rsidRDefault="0062344F" w:rsidP="0062344F">
            <w:pPr>
              <w:pStyle w:val="TAL"/>
              <w:rPr>
                <w:ins w:id="65" w:author="Intel" w:date="2022-08-24T17:24:00Z"/>
                <w:b/>
                <w:bCs/>
              </w:rPr>
            </w:pPr>
            <w:ins w:id="66" w:author="Intel" w:date="2022-08-24T17:24:00Z">
              <w:r w:rsidRPr="0099456F">
                <w:t xml:space="preserve">It is optional for the UE to support </w:t>
              </w:r>
              <w:r>
                <w:t>time</w:t>
              </w:r>
              <w:r w:rsidRPr="0099456F">
                <w:t xml:space="preserve"> based RRM measurements of </w:t>
              </w:r>
              <w:proofErr w:type="spellStart"/>
              <w:r w:rsidRPr="0099456F">
                <w:t>neighbor</w:t>
              </w:r>
              <w:proofErr w:type="spellEnd"/>
              <w:r w:rsidRPr="0099456F">
                <w:t xml:space="preserve"> cells in RRC_IDLE/RRC_INACTIVE as specified in TS 38.304 [21].</w:t>
              </w:r>
            </w:ins>
            <w:commentRangeEnd w:id="62"/>
            <w:ins w:id="67" w:author="Intel" w:date="2022-08-24T19:25:00Z">
              <w:r w:rsidR="00E24A17">
                <w:rPr>
                  <w:rStyle w:val="CommentReference"/>
                  <w:rFonts w:ascii="Times New Roman" w:eastAsiaTheme="minorEastAsia" w:hAnsi="Times New Roman"/>
                  <w:lang w:eastAsia="en-US"/>
                </w:rPr>
                <w:commentReference w:id="62"/>
              </w:r>
            </w:ins>
          </w:p>
        </w:tc>
      </w:tr>
    </w:tbl>
    <w:p w14:paraId="48520510" w14:textId="77777777" w:rsidR="0099456F" w:rsidRPr="007D1E1D" w:rsidRDefault="0099456F" w:rsidP="00144589"/>
    <w:p w14:paraId="55924F01" w14:textId="77777777" w:rsidR="00F81650" w:rsidRPr="00950975" w:rsidRDefault="00F81650" w:rsidP="00F81650">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End of change</w:t>
      </w:r>
    </w:p>
    <w:p w14:paraId="7D241C88" w14:textId="77777777" w:rsidR="00F81650" w:rsidRDefault="00F81650" w:rsidP="00DE3EA6">
      <w:pPr>
        <w:sectPr w:rsidR="00F81650" w:rsidSect="00DE3EA6">
          <w:headerReference w:type="default" r:id="rId18"/>
          <w:footerReference w:type="default" r:id="rId19"/>
          <w:footnotePr>
            <w:numRestart w:val="eachSect"/>
          </w:footnotePr>
          <w:pgSz w:w="11907" w:h="16840" w:code="9"/>
          <w:pgMar w:top="1134" w:right="1134" w:bottom="1418" w:left="1134" w:header="851" w:footer="340" w:gutter="0"/>
          <w:cols w:space="720"/>
          <w:formProt w:val="0"/>
          <w:titlePg/>
          <w:docGrid w:linePitch="272"/>
        </w:sectPr>
      </w:pPr>
    </w:p>
    <w:p w14:paraId="0EE07FC5" w14:textId="030BF78A" w:rsidR="00F81650" w:rsidRDefault="00F81650" w:rsidP="00DE3EA6"/>
    <w:p w14:paraId="4F90B302" w14:textId="77777777" w:rsidR="007E742C" w:rsidRDefault="007E742C" w:rsidP="00DE3EA6"/>
    <w:p w14:paraId="293A7895" w14:textId="5F9A245F" w:rsidR="009C0826" w:rsidRDefault="00046405" w:rsidP="00046405">
      <w:pPr>
        <w:pStyle w:val="Heading1"/>
      </w:pPr>
      <w:r>
        <w:t>Annex</w:t>
      </w:r>
    </w:p>
    <w:p w14:paraId="32EAB260" w14:textId="77777777" w:rsidR="00F81650" w:rsidRPr="00D12C86" w:rsidRDefault="00F81650" w:rsidP="00F81650">
      <w:pPr>
        <w:rPr>
          <w:lang w:val="en-US"/>
        </w:rPr>
      </w:pPr>
    </w:p>
    <w:p w14:paraId="70C9E211" w14:textId="77777777" w:rsidR="00F81650" w:rsidRPr="00D12C86" w:rsidRDefault="00F81650" w:rsidP="00F81650">
      <w:pPr>
        <w:keepNext/>
        <w:keepLines/>
        <w:spacing w:before="120"/>
        <w:ind w:left="1134" w:hanging="1134"/>
        <w:outlineLvl w:val="2"/>
        <w:rPr>
          <w:rFonts w:ascii="Arial" w:hAnsi="Arial"/>
          <w:sz w:val="28"/>
          <w:lang w:eastAsia="ko-KR"/>
        </w:rPr>
      </w:pPr>
      <w:bookmarkStart w:id="68" w:name="_Toc83759218"/>
      <w:r w:rsidRPr="00D12C86">
        <w:rPr>
          <w:rFonts w:ascii="Arial" w:hAnsi="Arial"/>
          <w:sz w:val="28"/>
          <w:lang w:eastAsia="ko-KR"/>
        </w:rPr>
        <w:lastRenderedPageBreak/>
        <w:t>5.2.</w:t>
      </w:r>
      <w:r>
        <w:rPr>
          <w:rFonts w:ascii="Arial" w:hAnsi="Arial"/>
          <w:sz w:val="28"/>
          <w:lang w:eastAsia="ko-KR"/>
        </w:rPr>
        <w:t>x</w:t>
      </w:r>
      <w:r w:rsidRPr="00D12C86">
        <w:rPr>
          <w:rFonts w:ascii="Arial" w:hAnsi="Arial"/>
          <w:sz w:val="28"/>
          <w:lang w:eastAsia="ko-KR"/>
        </w:rPr>
        <w:tab/>
      </w:r>
      <w:bookmarkEnd w:id="68"/>
      <w:proofErr w:type="spellStart"/>
      <w:r w:rsidRPr="00D12C86">
        <w:rPr>
          <w:rFonts w:ascii="Arial" w:hAnsi="Arial"/>
          <w:sz w:val="28"/>
          <w:lang w:eastAsia="ko-KR"/>
        </w:rPr>
        <w:t>NR_NTN_</w:t>
      </w:r>
      <w:proofErr w:type="gramStart"/>
      <w:r w:rsidRPr="00D12C86">
        <w:rPr>
          <w:rFonts w:ascii="Arial" w:hAnsi="Arial"/>
          <w:sz w:val="28"/>
          <w:lang w:eastAsia="ko-KR"/>
        </w:rPr>
        <w:t>solutions</w:t>
      </w:r>
      <w:proofErr w:type="spellEnd"/>
      <w:proofErr w:type="gramEnd"/>
      <w:r w:rsidRPr="00D12C86">
        <w:rPr>
          <w:rFonts w:ascii="Arial" w:hAnsi="Arial"/>
          <w:sz w:val="28"/>
          <w:lang w:eastAsia="ko-KR"/>
        </w:rPr>
        <w:t>-Core</w:t>
      </w:r>
    </w:p>
    <w:p w14:paraId="0BF2942D" w14:textId="77777777" w:rsidR="00F81650" w:rsidRPr="00D12C86" w:rsidRDefault="00F81650" w:rsidP="00F81650">
      <w:pPr>
        <w:keepNext/>
        <w:keepLines/>
        <w:spacing w:before="60"/>
        <w:jc w:val="center"/>
        <w:rPr>
          <w:rFonts w:ascii="Arial" w:hAnsi="Arial"/>
          <w:b/>
        </w:rPr>
      </w:pPr>
      <w:r w:rsidRPr="00D12C86">
        <w:rPr>
          <w:rFonts w:ascii="Arial" w:hAnsi="Arial"/>
          <w:b/>
        </w:rPr>
        <w:t>Table 5.2.</w:t>
      </w:r>
      <w:r>
        <w:rPr>
          <w:rFonts w:ascii="Arial" w:hAnsi="Arial"/>
          <w:b/>
        </w:rPr>
        <w:t>x</w:t>
      </w:r>
      <w:r w:rsidRPr="00D12C86">
        <w:rPr>
          <w:rFonts w:ascii="Arial" w:hAnsi="Arial"/>
          <w:b/>
        </w:rPr>
        <w:t xml:space="preserve">-1: Layer-2 and Layer-3 feature list for </w:t>
      </w:r>
      <w:proofErr w:type="spellStart"/>
      <w:r w:rsidRPr="00D12C86">
        <w:rPr>
          <w:rFonts w:ascii="Arial" w:hAnsi="Arial"/>
          <w:b/>
        </w:rPr>
        <w:t>NR_NTN_</w:t>
      </w:r>
      <w:proofErr w:type="gramStart"/>
      <w:r w:rsidRPr="00D12C86">
        <w:rPr>
          <w:rFonts w:ascii="Arial" w:hAnsi="Arial"/>
          <w:b/>
        </w:rPr>
        <w:t>solutions</w:t>
      </w:r>
      <w:proofErr w:type="spellEnd"/>
      <w:proofErr w:type="gramEnd"/>
      <w:r w:rsidRPr="00D12C86">
        <w:rPr>
          <w:rFonts w:ascii="Arial" w:hAnsi="Arial"/>
          <w:b/>
        </w:rPr>
        <w:t>-Core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Change w:id="69">
          <w:tblGrid>
            <w:gridCol w:w="1413"/>
            <w:gridCol w:w="888"/>
            <w:gridCol w:w="1950"/>
            <w:gridCol w:w="6092"/>
            <w:gridCol w:w="2126"/>
            <w:gridCol w:w="2428"/>
            <w:gridCol w:w="1825"/>
            <w:gridCol w:w="1276"/>
            <w:gridCol w:w="1134"/>
            <w:gridCol w:w="1618"/>
            <w:gridCol w:w="1596"/>
          </w:tblGrid>
        </w:tblGridChange>
      </w:tblGrid>
      <w:tr w:rsidR="001D12ED" w:rsidRPr="001D12ED" w14:paraId="1D4EE7D5" w14:textId="77777777" w:rsidTr="00343652">
        <w:trPr>
          <w:trHeight w:val="24"/>
        </w:trPr>
        <w:tc>
          <w:tcPr>
            <w:tcW w:w="1413" w:type="dxa"/>
            <w:tcBorders>
              <w:top w:val="single" w:sz="4" w:space="0" w:color="auto"/>
              <w:left w:val="single" w:sz="4" w:space="0" w:color="auto"/>
              <w:bottom w:val="single" w:sz="4" w:space="0" w:color="auto"/>
              <w:right w:val="single" w:sz="4" w:space="0" w:color="auto"/>
            </w:tcBorders>
          </w:tcPr>
          <w:p w14:paraId="49AC8C91" w14:textId="77777777" w:rsidR="001D12ED" w:rsidRPr="001D12ED" w:rsidRDefault="001D12ED" w:rsidP="001D12ED">
            <w:pPr>
              <w:keepNext/>
              <w:keepLines/>
              <w:spacing w:after="0"/>
              <w:jc w:val="center"/>
              <w:rPr>
                <w:rFonts w:ascii="Arial" w:hAnsi="Arial"/>
                <w:b/>
                <w:sz w:val="18"/>
              </w:rPr>
            </w:pPr>
            <w:bookmarkStart w:id="70" w:name="_Hlk90039734"/>
            <w:r w:rsidRPr="001D12ED">
              <w:rPr>
                <w:rFonts w:ascii="Arial" w:hAnsi="Arial"/>
                <w:b/>
                <w:sz w:val="18"/>
              </w:rPr>
              <w:lastRenderedPageBreak/>
              <w:t>Features</w:t>
            </w:r>
          </w:p>
        </w:tc>
        <w:tc>
          <w:tcPr>
            <w:tcW w:w="888" w:type="dxa"/>
            <w:tcBorders>
              <w:top w:val="single" w:sz="4" w:space="0" w:color="auto"/>
              <w:left w:val="single" w:sz="4" w:space="0" w:color="auto"/>
              <w:bottom w:val="single" w:sz="4" w:space="0" w:color="auto"/>
              <w:right w:val="single" w:sz="4" w:space="0" w:color="auto"/>
            </w:tcBorders>
          </w:tcPr>
          <w:p w14:paraId="7B997874"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Index</w:t>
            </w:r>
          </w:p>
        </w:tc>
        <w:tc>
          <w:tcPr>
            <w:tcW w:w="1950" w:type="dxa"/>
            <w:tcBorders>
              <w:top w:val="single" w:sz="4" w:space="0" w:color="auto"/>
              <w:left w:val="single" w:sz="4" w:space="0" w:color="auto"/>
              <w:bottom w:val="single" w:sz="4" w:space="0" w:color="auto"/>
              <w:right w:val="single" w:sz="4" w:space="0" w:color="auto"/>
            </w:tcBorders>
          </w:tcPr>
          <w:p w14:paraId="49AEFBEB"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Feature group</w:t>
            </w:r>
          </w:p>
        </w:tc>
        <w:tc>
          <w:tcPr>
            <w:tcW w:w="6092" w:type="dxa"/>
            <w:tcBorders>
              <w:top w:val="single" w:sz="4" w:space="0" w:color="auto"/>
              <w:left w:val="single" w:sz="4" w:space="0" w:color="auto"/>
              <w:bottom w:val="single" w:sz="4" w:space="0" w:color="auto"/>
              <w:right w:val="single" w:sz="4" w:space="0" w:color="auto"/>
            </w:tcBorders>
          </w:tcPr>
          <w:p w14:paraId="590330EC"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Components</w:t>
            </w:r>
          </w:p>
        </w:tc>
        <w:tc>
          <w:tcPr>
            <w:tcW w:w="2126" w:type="dxa"/>
            <w:tcBorders>
              <w:top w:val="single" w:sz="4" w:space="0" w:color="auto"/>
              <w:left w:val="single" w:sz="4" w:space="0" w:color="auto"/>
              <w:bottom w:val="single" w:sz="4" w:space="0" w:color="auto"/>
              <w:right w:val="single" w:sz="4" w:space="0" w:color="auto"/>
            </w:tcBorders>
          </w:tcPr>
          <w:p w14:paraId="6A78C3AB"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35F77394" w14:textId="04160DCD" w:rsidR="001D12ED" w:rsidRPr="001D12ED" w:rsidRDefault="001D12ED" w:rsidP="001D12ED">
            <w:pPr>
              <w:keepNext/>
              <w:keepLines/>
              <w:spacing w:after="0"/>
              <w:jc w:val="center"/>
              <w:rPr>
                <w:rFonts w:ascii="Arial" w:hAnsi="Arial"/>
                <w:b/>
                <w:sz w:val="18"/>
              </w:rPr>
            </w:pPr>
            <w:r w:rsidRPr="001D12ED">
              <w:rPr>
                <w:rFonts w:ascii="Arial" w:hAnsi="Arial"/>
                <w:b/>
                <w:sz w:val="18"/>
              </w:rPr>
              <w:t xml:space="preserve">Field name in </w:t>
            </w:r>
            <w:r w:rsidR="00362F65">
              <w:rPr>
                <w:rFonts w:ascii="Arial" w:hAnsi="Arial"/>
                <w:b/>
                <w:sz w:val="18"/>
              </w:rPr>
              <w:t xml:space="preserve">TS </w:t>
            </w:r>
            <w:r w:rsidR="00362F65" w:rsidRPr="00362F65">
              <w:rPr>
                <w:rFonts w:ascii="Arial" w:hAnsi="Arial"/>
                <w:b/>
                <w:sz w:val="18"/>
              </w:rPr>
              <w:t>38.331 [2]</w:t>
            </w:r>
          </w:p>
        </w:tc>
        <w:tc>
          <w:tcPr>
            <w:tcW w:w="1825" w:type="dxa"/>
            <w:tcBorders>
              <w:top w:val="single" w:sz="4" w:space="0" w:color="auto"/>
              <w:left w:val="single" w:sz="4" w:space="0" w:color="auto"/>
              <w:bottom w:val="single" w:sz="4" w:space="0" w:color="auto"/>
              <w:right w:val="single" w:sz="4" w:space="0" w:color="auto"/>
            </w:tcBorders>
          </w:tcPr>
          <w:p w14:paraId="7119C34A" w14:textId="1939736A" w:rsidR="001D12ED" w:rsidRPr="001D12ED" w:rsidRDefault="001D12ED" w:rsidP="001D12ED">
            <w:pPr>
              <w:keepNext/>
              <w:keepLines/>
              <w:spacing w:after="0"/>
              <w:jc w:val="center"/>
              <w:rPr>
                <w:rFonts w:ascii="Arial" w:hAnsi="Arial"/>
                <w:b/>
                <w:sz w:val="18"/>
              </w:rPr>
            </w:pPr>
            <w:r w:rsidRPr="001D12ED">
              <w:rPr>
                <w:rFonts w:ascii="Arial" w:hAnsi="Arial"/>
                <w:b/>
                <w:sz w:val="18"/>
              </w:rPr>
              <w:t xml:space="preserve">Parent IE in TS </w:t>
            </w:r>
            <w:r w:rsidR="00362F65" w:rsidRPr="00362F65">
              <w:rPr>
                <w:rFonts w:ascii="Arial" w:hAnsi="Arial"/>
                <w:b/>
                <w:sz w:val="18"/>
              </w:rPr>
              <w:t>38.331 [2]</w:t>
            </w:r>
          </w:p>
        </w:tc>
        <w:tc>
          <w:tcPr>
            <w:tcW w:w="1276" w:type="dxa"/>
            <w:tcBorders>
              <w:top w:val="single" w:sz="4" w:space="0" w:color="auto"/>
              <w:left w:val="single" w:sz="4" w:space="0" w:color="auto"/>
              <w:bottom w:val="single" w:sz="4" w:space="0" w:color="auto"/>
              <w:right w:val="single" w:sz="4" w:space="0" w:color="auto"/>
            </w:tcBorders>
          </w:tcPr>
          <w:p w14:paraId="0465D583"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51BCBE28"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50D7EDE1"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Note</w:t>
            </w:r>
          </w:p>
        </w:tc>
        <w:tc>
          <w:tcPr>
            <w:tcW w:w="1596" w:type="dxa"/>
            <w:tcBorders>
              <w:top w:val="single" w:sz="4" w:space="0" w:color="auto"/>
              <w:left w:val="single" w:sz="4" w:space="0" w:color="auto"/>
              <w:bottom w:val="single" w:sz="4" w:space="0" w:color="auto"/>
              <w:right w:val="single" w:sz="4" w:space="0" w:color="auto"/>
            </w:tcBorders>
          </w:tcPr>
          <w:p w14:paraId="06CDB96B"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Mandatory/Optional</w:t>
            </w:r>
          </w:p>
        </w:tc>
      </w:tr>
      <w:tr w:rsidR="00527281" w:rsidRPr="001D12ED" w14:paraId="01EBA615" w14:textId="77777777" w:rsidTr="00343652">
        <w:trPr>
          <w:trHeight w:val="24"/>
        </w:trPr>
        <w:tc>
          <w:tcPr>
            <w:tcW w:w="1413" w:type="dxa"/>
            <w:vMerge w:val="restart"/>
            <w:tcBorders>
              <w:top w:val="single" w:sz="4" w:space="0" w:color="auto"/>
              <w:left w:val="single" w:sz="4" w:space="0" w:color="auto"/>
              <w:right w:val="single" w:sz="4" w:space="0" w:color="auto"/>
            </w:tcBorders>
          </w:tcPr>
          <w:p w14:paraId="7720A56D" w14:textId="77777777" w:rsidR="00527281" w:rsidRPr="001D12ED" w:rsidRDefault="00527281" w:rsidP="001D12ED">
            <w:pPr>
              <w:keepNext/>
              <w:keepLines/>
              <w:spacing w:after="0"/>
              <w:rPr>
                <w:rFonts w:asciiTheme="majorHAnsi" w:hAnsiTheme="majorHAnsi" w:cstheme="majorHAnsi"/>
                <w:sz w:val="18"/>
                <w:szCs w:val="18"/>
              </w:rPr>
            </w:pPr>
            <w:r w:rsidRPr="001D12ED">
              <w:rPr>
                <w:rFonts w:ascii="Arial" w:hAnsi="Arial"/>
                <w:sz w:val="18"/>
              </w:rPr>
              <w:t xml:space="preserve">X. </w:t>
            </w:r>
            <w:proofErr w:type="spellStart"/>
            <w:r w:rsidRPr="001D12ED">
              <w:rPr>
                <w:rFonts w:ascii="Arial" w:hAnsi="Arial"/>
                <w:sz w:val="18"/>
              </w:rPr>
              <w:t>NR_NTN_solutions</w:t>
            </w:r>
            <w:proofErr w:type="spellEnd"/>
            <w:r w:rsidRPr="001D12ED">
              <w:rPr>
                <w:rFonts w:ascii="Arial" w:hAnsi="Arial"/>
                <w:sz w:val="18"/>
              </w:rPr>
              <w:t>-Core</w:t>
            </w:r>
          </w:p>
        </w:tc>
        <w:tc>
          <w:tcPr>
            <w:tcW w:w="888" w:type="dxa"/>
            <w:tcBorders>
              <w:top w:val="single" w:sz="4" w:space="0" w:color="auto"/>
              <w:left w:val="single" w:sz="4" w:space="0" w:color="auto"/>
              <w:bottom w:val="single" w:sz="4" w:space="0" w:color="auto"/>
              <w:right w:val="single" w:sz="4" w:space="0" w:color="auto"/>
            </w:tcBorders>
          </w:tcPr>
          <w:p w14:paraId="3A7738A4" w14:textId="77777777" w:rsidR="00527281" w:rsidRPr="001D12ED" w:rsidRDefault="00527281" w:rsidP="001D12ED">
            <w:pPr>
              <w:keepNext/>
              <w:keepLines/>
              <w:spacing w:after="0"/>
              <w:rPr>
                <w:rFonts w:asciiTheme="majorHAnsi" w:hAnsiTheme="majorHAnsi" w:cstheme="majorHAnsi"/>
                <w:sz w:val="18"/>
                <w:szCs w:val="18"/>
              </w:rPr>
            </w:pPr>
            <w:r w:rsidRPr="001D12ED">
              <w:rPr>
                <w:rFonts w:ascii="Arial" w:eastAsia="Malgun Gothic" w:hAnsi="Arial"/>
                <w:sz w:val="18"/>
                <w:lang w:val="en-US" w:eastAsia="en-US"/>
              </w:rPr>
              <w:t>x</w:t>
            </w:r>
            <w:r w:rsidRPr="001D12ED">
              <w:rPr>
                <w:rFonts w:ascii="Arial" w:eastAsia="Malgun Gothic" w:hAnsi="Arial"/>
                <w:sz w:val="18"/>
                <w:lang w:val="x-none" w:eastAsia="en-US"/>
              </w:rPr>
              <w:t>-1</w:t>
            </w:r>
          </w:p>
        </w:tc>
        <w:tc>
          <w:tcPr>
            <w:tcW w:w="1950" w:type="dxa"/>
            <w:tcBorders>
              <w:top w:val="single" w:sz="4" w:space="0" w:color="auto"/>
              <w:left w:val="single" w:sz="4" w:space="0" w:color="auto"/>
              <w:bottom w:val="single" w:sz="4" w:space="0" w:color="auto"/>
              <w:right w:val="single" w:sz="4" w:space="0" w:color="auto"/>
            </w:tcBorders>
          </w:tcPr>
          <w:p w14:paraId="0AC4B0BE" w14:textId="77777777" w:rsidR="00527281" w:rsidRPr="001D12ED" w:rsidRDefault="00527281" w:rsidP="001D12ED">
            <w:pPr>
              <w:keepNext/>
              <w:keepLines/>
              <w:spacing w:after="0"/>
              <w:rPr>
                <w:rFonts w:ascii="Arial" w:eastAsia="Malgun Gothic" w:hAnsi="Arial"/>
                <w:sz w:val="18"/>
                <w:lang w:val="en-US" w:eastAsia="en-US"/>
              </w:rPr>
            </w:pPr>
            <w:r w:rsidRPr="001D12ED">
              <w:rPr>
                <w:rFonts w:ascii="Arial" w:eastAsia="Malgun Gothic" w:hAnsi="Arial"/>
                <w:sz w:val="18"/>
                <w:lang w:val="en-US" w:eastAsia="en-US"/>
              </w:rPr>
              <w:t xml:space="preserve">Support of </w:t>
            </w:r>
            <w:proofErr w:type="spellStart"/>
            <w:r w:rsidRPr="001D12ED">
              <w:rPr>
                <w:rFonts w:ascii="Arial" w:eastAsia="Malgun Gothic" w:hAnsi="Arial"/>
                <w:sz w:val="18"/>
                <w:lang w:val="en-US" w:eastAsia="en-US"/>
              </w:rPr>
              <w:t>non Terrestrial</w:t>
            </w:r>
            <w:proofErr w:type="spellEnd"/>
            <w:r w:rsidRPr="001D12ED">
              <w:rPr>
                <w:rFonts w:ascii="Arial" w:eastAsia="Malgun Gothic" w:hAnsi="Arial"/>
                <w:sz w:val="18"/>
                <w:lang w:val="en-US" w:eastAsia="en-US"/>
              </w:rPr>
              <w:t xml:space="preserve"> Network</w:t>
            </w:r>
          </w:p>
        </w:tc>
        <w:tc>
          <w:tcPr>
            <w:tcW w:w="6092" w:type="dxa"/>
            <w:tcBorders>
              <w:top w:val="single" w:sz="4" w:space="0" w:color="auto"/>
              <w:left w:val="single" w:sz="4" w:space="0" w:color="auto"/>
              <w:bottom w:val="single" w:sz="4" w:space="0" w:color="auto"/>
              <w:right w:val="single" w:sz="4" w:space="0" w:color="auto"/>
            </w:tcBorders>
          </w:tcPr>
          <w:p w14:paraId="36BD0F3D" w14:textId="184E91DF" w:rsidR="00527281" w:rsidRPr="001D12ED" w:rsidRDefault="00527281" w:rsidP="001D12ED">
            <w:pPr>
              <w:keepNext/>
              <w:keepLines/>
              <w:spacing w:after="0"/>
              <w:rPr>
                <w:rFonts w:ascii="Arial" w:hAnsi="Arial"/>
                <w:sz w:val="18"/>
              </w:rPr>
            </w:pPr>
            <w:r w:rsidRPr="001D12ED">
              <w:rPr>
                <w:rFonts w:ascii="Arial" w:hAnsi="Arial"/>
                <w:sz w:val="18"/>
              </w:rPr>
              <w:t>Indicates whether the UE supports NR NTN access</w:t>
            </w:r>
            <w:r>
              <w:rPr>
                <w:rFonts w:ascii="Arial" w:hAnsi="Arial"/>
                <w:sz w:val="18"/>
              </w:rPr>
              <w:t>.</w:t>
            </w:r>
          </w:p>
        </w:tc>
        <w:tc>
          <w:tcPr>
            <w:tcW w:w="2126" w:type="dxa"/>
            <w:tcBorders>
              <w:top w:val="single" w:sz="4" w:space="0" w:color="auto"/>
              <w:left w:val="single" w:sz="4" w:space="0" w:color="auto"/>
              <w:bottom w:val="single" w:sz="4" w:space="0" w:color="auto"/>
              <w:right w:val="single" w:sz="4" w:space="0" w:color="auto"/>
            </w:tcBorders>
          </w:tcPr>
          <w:p w14:paraId="0DFE6311" w14:textId="5E721B0B" w:rsidR="00527281" w:rsidRPr="00F8343D" w:rsidRDefault="00527281" w:rsidP="001D12ED">
            <w:pPr>
              <w:keepNext/>
              <w:keepLines/>
              <w:spacing w:after="0"/>
              <w:rPr>
                <w:rFonts w:ascii="Arial" w:hAnsi="Arial"/>
                <w:i/>
                <w:iCs/>
                <w:sz w:val="18"/>
              </w:rPr>
            </w:pPr>
          </w:p>
        </w:tc>
        <w:tc>
          <w:tcPr>
            <w:tcW w:w="2428" w:type="dxa"/>
            <w:tcBorders>
              <w:top w:val="single" w:sz="4" w:space="0" w:color="auto"/>
              <w:left w:val="single" w:sz="4" w:space="0" w:color="auto"/>
              <w:bottom w:val="single" w:sz="4" w:space="0" w:color="auto"/>
              <w:right w:val="single" w:sz="4" w:space="0" w:color="auto"/>
            </w:tcBorders>
          </w:tcPr>
          <w:p w14:paraId="732B36B9" w14:textId="56BBF1B8" w:rsidR="00527281" w:rsidRPr="00F8343D" w:rsidRDefault="00527281" w:rsidP="001D12ED">
            <w:pPr>
              <w:keepNext/>
              <w:keepLines/>
              <w:spacing w:after="0"/>
              <w:rPr>
                <w:rFonts w:ascii="Arial" w:hAnsi="Arial"/>
                <w:i/>
                <w:iCs/>
                <w:sz w:val="18"/>
              </w:rPr>
            </w:pPr>
            <w:r w:rsidRPr="00F8343D">
              <w:rPr>
                <w:rFonts w:ascii="Arial" w:hAnsi="Arial"/>
                <w:i/>
                <w:iCs/>
                <w:sz w:val="18"/>
              </w:rPr>
              <w:t>nonTerrestrialNetwork-r17</w:t>
            </w:r>
          </w:p>
        </w:tc>
        <w:tc>
          <w:tcPr>
            <w:tcW w:w="1825" w:type="dxa"/>
            <w:tcBorders>
              <w:top w:val="single" w:sz="4" w:space="0" w:color="auto"/>
              <w:left w:val="single" w:sz="4" w:space="0" w:color="auto"/>
              <w:bottom w:val="single" w:sz="4" w:space="0" w:color="auto"/>
              <w:right w:val="single" w:sz="4" w:space="0" w:color="auto"/>
            </w:tcBorders>
          </w:tcPr>
          <w:p w14:paraId="5BDF5636" w14:textId="639BEB19" w:rsidR="00527281" w:rsidRPr="00F8343D" w:rsidRDefault="00527281" w:rsidP="001D12ED">
            <w:pPr>
              <w:keepNext/>
              <w:keepLines/>
              <w:spacing w:after="0"/>
              <w:rPr>
                <w:rFonts w:ascii="Arial" w:hAnsi="Arial"/>
                <w:i/>
                <w:iCs/>
                <w:sz w:val="18"/>
              </w:rPr>
            </w:pPr>
            <w:r w:rsidRPr="00F8343D">
              <w:rPr>
                <w:rFonts w:ascii="Arial" w:hAnsi="Arial"/>
                <w:i/>
                <w:iCs/>
                <w:sz w:val="18"/>
              </w:rPr>
              <w:t>UE-NR-Capability-v17x0</w:t>
            </w:r>
          </w:p>
        </w:tc>
        <w:tc>
          <w:tcPr>
            <w:tcW w:w="1276" w:type="dxa"/>
            <w:tcBorders>
              <w:top w:val="single" w:sz="4" w:space="0" w:color="auto"/>
              <w:left w:val="single" w:sz="4" w:space="0" w:color="auto"/>
              <w:bottom w:val="single" w:sz="4" w:space="0" w:color="auto"/>
              <w:right w:val="single" w:sz="4" w:space="0" w:color="auto"/>
            </w:tcBorders>
          </w:tcPr>
          <w:p w14:paraId="21FB2AF6" w14:textId="77777777" w:rsidR="00527281" w:rsidRPr="001D12ED" w:rsidRDefault="00527281" w:rsidP="001D12ED">
            <w:pPr>
              <w:keepNext/>
              <w:keepLines/>
              <w:spacing w:after="0"/>
              <w:rPr>
                <w:rFonts w:asciiTheme="majorHAnsi" w:hAnsiTheme="majorHAnsi" w:cstheme="majorHAnsi"/>
                <w:sz w:val="18"/>
                <w:szCs w:val="18"/>
              </w:rPr>
            </w:pPr>
            <w:r w:rsidRPr="001D12ED">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tcPr>
          <w:p w14:paraId="3BABF4F0" w14:textId="77777777" w:rsidR="00527281" w:rsidRPr="001D12ED" w:rsidRDefault="00527281" w:rsidP="001D12ED">
            <w:pPr>
              <w:keepNext/>
              <w:keepLines/>
              <w:spacing w:after="0"/>
              <w:rPr>
                <w:rFonts w:asciiTheme="majorHAnsi" w:hAnsiTheme="majorHAnsi" w:cstheme="majorHAnsi"/>
                <w:sz w:val="18"/>
                <w:szCs w:val="18"/>
              </w:rPr>
            </w:pPr>
            <w:r w:rsidRPr="001D12ED">
              <w:rPr>
                <w:rFonts w:ascii="Arial" w:eastAsia="DengXian" w:hAnsi="Arial"/>
                <w:sz w:val="18"/>
                <w:lang w:val="en-US" w:eastAsia="en-US"/>
              </w:rPr>
              <w:t>No</w:t>
            </w:r>
          </w:p>
        </w:tc>
        <w:tc>
          <w:tcPr>
            <w:tcW w:w="1618" w:type="dxa"/>
            <w:tcBorders>
              <w:top w:val="single" w:sz="4" w:space="0" w:color="auto"/>
              <w:left w:val="single" w:sz="4" w:space="0" w:color="auto"/>
              <w:bottom w:val="single" w:sz="4" w:space="0" w:color="auto"/>
              <w:right w:val="single" w:sz="4" w:space="0" w:color="auto"/>
            </w:tcBorders>
          </w:tcPr>
          <w:p w14:paraId="4EE05F4C" w14:textId="279791FF" w:rsidR="00527281" w:rsidRPr="00A03658" w:rsidRDefault="00527281" w:rsidP="001D12ED">
            <w:pPr>
              <w:keepNext/>
              <w:keepLines/>
              <w:spacing w:after="0"/>
              <w:rPr>
                <w:rFonts w:ascii="Arial" w:hAnsi="Arial"/>
                <w:sz w:val="18"/>
              </w:rPr>
            </w:pPr>
            <w:r w:rsidRPr="00A03658">
              <w:rPr>
                <w:rFonts w:ascii="Arial" w:hAnsi="Arial"/>
                <w:sz w:val="18"/>
              </w:rPr>
              <w:t>If the UE indicates this capability the UE shall support the following NTN essential features, i.e., timer extension in MAC/RLC/PDCP layers and RACH adaptation to handle long RTT, acquiring NTN specific SIB and more than one TAC per PLMN broadcast in one cell.</w:t>
            </w:r>
          </w:p>
        </w:tc>
        <w:tc>
          <w:tcPr>
            <w:tcW w:w="1596" w:type="dxa"/>
            <w:tcBorders>
              <w:top w:val="single" w:sz="4" w:space="0" w:color="auto"/>
              <w:left w:val="single" w:sz="4" w:space="0" w:color="auto"/>
              <w:bottom w:val="single" w:sz="4" w:space="0" w:color="auto"/>
              <w:right w:val="single" w:sz="4" w:space="0" w:color="auto"/>
            </w:tcBorders>
          </w:tcPr>
          <w:p w14:paraId="10B4C4B9" w14:textId="77777777" w:rsidR="00527281" w:rsidRPr="001D12ED" w:rsidRDefault="00527281" w:rsidP="001D12ED">
            <w:pPr>
              <w:keepNext/>
              <w:keepLines/>
              <w:spacing w:after="0"/>
              <w:rPr>
                <w:rFonts w:asciiTheme="majorHAnsi" w:hAnsiTheme="majorHAnsi" w:cstheme="majorHAnsi"/>
                <w:sz w:val="18"/>
                <w:szCs w:val="18"/>
              </w:rPr>
            </w:pPr>
            <w:r w:rsidRPr="001D12ED">
              <w:rPr>
                <w:rFonts w:ascii="Arial" w:hAnsi="Arial"/>
                <w:sz w:val="18"/>
              </w:rPr>
              <w:t>Optional with capability signalling</w:t>
            </w:r>
          </w:p>
        </w:tc>
      </w:tr>
      <w:tr w:rsidR="00527281" w:rsidRPr="001D12ED" w14:paraId="356F8C31" w14:textId="77777777" w:rsidTr="00343652">
        <w:trPr>
          <w:trHeight w:val="24"/>
        </w:trPr>
        <w:tc>
          <w:tcPr>
            <w:tcW w:w="1413" w:type="dxa"/>
            <w:vMerge/>
            <w:tcBorders>
              <w:left w:val="single" w:sz="4" w:space="0" w:color="auto"/>
              <w:right w:val="single" w:sz="4" w:space="0" w:color="auto"/>
            </w:tcBorders>
            <w:shd w:val="clear" w:color="auto" w:fill="auto"/>
          </w:tcPr>
          <w:p w14:paraId="06D7444C" w14:textId="77777777" w:rsidR="00527281" w:rsidRPr="001D12ED" w:rsidRDefault="00527281" w:rsidP="001D12ED">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B63C9D1" w14:textId="079ED820" w:rsidR="00527281" w:rsidRPr="0040501A" w:rsidRDefault="00527281" w:rsidP="001D12ED">
            <w:pPr>
              <w:keepNext/>
              <w:keepLines/>
              <w:spacing w:after="0"/>
              <w:rPr>
                <w:rFonts w:asciiTheme="majorHAnsi" w:hAnsiTheme="majorHAnsi" w:cstheme="majorHAnsi"/>
                <w:sz w:val="18"/>
                <w:szCs w:val="18"/>
                <w:lang w:val="en-US"/>
              </w:rPr>
            </w:pPr>
            <w:r w:rsidRPr="001D12ED">
              <w:rPr>
                <w:rFonts w:ascii="Arial" w:eastAsia="Malgun Gothic" w:hAnsi="Arial"/>
                <w:sz w:val="18"/>
                <w:lang w:val="en-US" w:eastAsia="en-US"/>
              </w:rPr>
              <w:t>x-</w:t>
            </w:r>
            <w:r>
              <w:rPr>
                <w:rFonts w:ascii="Arial" w:eastAsia="Malgun Gothic" w:hAnsi="Arial"/>
                <w:sz w:val="18"/>
                <w:lang w:val="en-US" w:eastAsia="en-US"/>
              </w:rPr>
              <w:t>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E41FEDE" w14:textId="77777777" w:rsidR="00527281" w:rsidRPr="001D12ED" w:rsidRDefault="00527281" w:rsidP="001D12ED">
            <w:pPr>
              <w:keepNext/>
              <w:keepLines/>
              <w:spacing w:after="0"/>
              <w:rPr>
                <w:rFonts w:asciiTheme="majorHAnsi" w:eastAsia="SimSun" w:hAnsiTheme="majorHAnsi" w:cstheme="majorHAnsi"/>
                <w:sz w:val="18"/>
                <w:szCs w:val="18"/>
                <w:lang w:eastAsia="zh-CN"/>
              </w:rPr>
            </w:pPr>
            <w:r w:rsidRPr="001D12ED">
              <w:rPr>
                <w:rFonts w:ascii="Arial" w:eastAsia="MS Mincho" w:hAnsi="Arial"/>
                <w:sz w:val="18"/>
                <w:szCs w:val="24"/>
                <w:lang w:eastAsia="en-GB"/>
              </w:rPr>
              <w:t xml:space="preserve">Disabling HARQ feedback for downlink transmission </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4DB3702" w14:textId="193ED24F" w:rsidR="00527281" w:rsidRPr="001D12ED" w:rsidRDefault="00527281" w:rsidP="001D12ED">
            <w:pPr>
              <w:keepNext/>
              <w:keepLines/>
              <w:spacing w:after="0"/>
              <w:rPr>
                <w:rFonts w:ascii="Arial" w:hAnsi="Arial"/>
                <w:sz w:val="18"/>
              </w:rPr>
            </w:pPr>
            <w:r w:rsidRPr="001D12ED">
              <w:rPr>
                <w:rFonts w:ascii="Arial" w:hAnsi="Arial"/>
                <w:sz w:val="18"/>
              </w:rPr>
              <w:t>Indicates whether the UE supports disabled HARQ feedback for downlink transmission</w:t>
            </w:r>
            <w:r>
              <w:rPr>
                <w:rFonts w:ascii="Arial" w:hAnsi="Arial"/>
                <w:sz w:val="18"/>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8DA0F95" w14:textId="3FA4D81B" w:rsidR="00527281" w:rsidRPr="00F8343D" w:rsidRDefault="00527281" w:rsidP="001D12ED">
            <w:pPr>
              <w:keepNext/>
              <w:keepLines/>
              <w:spacing w:after="0"/>
              <w:rPr>
                <w:rFonts w:ascii="Arial" w:hAnsi="Arial"/>
                <w:i/>
                <w:iCs/>
                <w:sz w:val="18"/>
              </w:rPr>
            </w:pPr>
            <w:r w:rsidRPr="00F8343D">
              <w:rPr>
                <w:rFonts w:ascii="Arial" w:hAnsi="Arial"/>
                <w:i/>
                <w:iCs/>
                <w:sz w:val="18"/>
              </w:rPr>
              <w:t>x-1</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094A863" w14:textId="7F55BDE0" w:rsidR="00527281" w:rsidRPr="001D12ED" w:rsidRDefault="00527281" w:rsidP="001D12ED">
            <w:pPr>
              <w:keepNext/>
              <w:keepLines/>
              <w:spacing w:after="0"/>
              <w:rPr>
                <w:rFonts w:ascii="Arial" w:hAnsi="Arial"/>
                <w:i/>
                <w:iCs/>
                <w:sz w:val="18"/>
              </w:rPr>
            </w:pPr>
            <w:r w:rsidRPr="00F8343D">
              <w:rPr>
                <w:rFonts w:ascii="Arial" w:hAnsi="Arial"/>
                <w:i/>
                <w:iCs/>
                <w:sz w:val="18"/>
              </w:rPr>
              <w:t>harq</w:t>
            </w:r>
            <w:r>
              <w:rPr>
                <w:rFonts w:ascii="Arial" w:hAnsi="Arial"/>
                <w:i/>
                <w:iCs/>
                <w:sz w:val="18"/>
              </w:rPr>
              <w:t>-</w:t>
            </w:r>
            <w:r w:rsidRPr="00F8343D">
              <w:rPr>
                <w:rFonts w:ascii="Arial" w:hAnsi="Arial"/>
                <w:i/>
                <w:iCs/>
                <w:sz w:val="18"/>
              </w:rPr>
              <w:t>FeedbackDisabled-r17</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20CAEF7" w14:textId="263DBBB2" w:rsidR="00527281" w:rsidRPr="00F8343D" w:rsidRDefault="00527281" w:rsidP="001D12ED">
            <w:pPr>
              <w:keepNext/>
              <w:keepLines/>
              <w:spacing w:after="0"/>
              <w:rPr>
                <w:rFonts w:ascii="Arial" w:hAnsi="Arial"/>
                <w:i/>
                <w:iCs/>
                <w:sz w:val="18"/>
              </w:rPr>
            </w:pPr>
            <w:r w:rsidRPr="00F8343D">
              <w:rPr>
                <w:rFonts w:ascii="Arial" w:hAnsi="Arial"/>
                <w:i/>
                <w:iCs/>
                <w:sz w:val="18"/>
              </w:rPr>
              <w:t>MAC-</w:t>
            </w:r>
            <w:proofErr w:type="spellStart"/>
            <w:r w:rsidRPr="00F8343D">
              <w:rPr>
                <w:rFonts w:ascii="Arial" w:hAnsi="Arial"/>
                <w:i/>
                <w:iCs/>
                <w:sz w:val="18"/>
              </w:rPr>
              <w:t>ParametersCommon</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BA0FAC5" w14:textId="77777777" w:rsidR="00527281" w:rsidRPr="001D12ED" w:rsidRDefault="00527281" w:rsidP="001D12ED">
            <w:pPr>
              <w:keepNext/>
              <w:keepLines/>
              <w:spacing w:after="0"/>
              <w:rPr>
                <w:rFonts w:asciiTheme="majorHAnsi" w:hAnsiTheme="majorHAnsi" w:cstheme="majorHAnsi"/>
                <w:sz w:val="18"/>
                <w:szCs w:val="18"/>
              </w:rPr>
            </w:pPr>
            <w:r w:rsidRPr="001D12ED">
              <w:rPr>
                <w:rFonts w:ascii="Arial" w:eastAsia="Malgun Gothic" w:hAnsi="Arial"/>
                <w:sz w:val="18"/>
                <w:lang w:val="en-US"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9C12486" w14:textId="77777777" w:rsidR="00527281" w:rsidRPr="001D12ED" w:rsidRDefault="00527281" w:rsidP="001D12ED">
            <w:pPr>
              <w:keepNext/>
              <w:keepLines/>
              <w:spacing w:after="0"/>
              <w:rPr>
                <w:rFonts w:asciiTheme="majorHAnsi" w:hAnsiTheme="majorHAnsi" w:cstheme="majorHAnsi"/>
                <w:sz w:val="18"/>
                <w:szCs w:val="18"/>
              </w:rPr>
            </w:pPr>
            <w:r w:rsidRPr="001D12ED">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1A2E1B3" w14:textId="77777777" w:rsidR="00527281" w:rsidRPr="001D12ED" w:rsidRDefault="00527281" w:rsidP="001D12ED">
            <w:pPr>
              <w:keepNext/>
              <w:keepLines/>
              <w:spacing w:after="0"/>
              <w:rPr>
                <w:rFonts w:asciiTheme="majorHAnsi" w:hAnsiTheme="majorHAnsi" w:cstheme="majorHAnsi"/>
                <w:sz w:val="18"/>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0B972A3" w14:textId="77777777" w:rsidR="00527281" w:rsidRPr="001D12ED" w:rsidRDefault="00527281" w:rsidP="001D12ED">
            <w:pPr>
              <w:keepNext/>
              <w:keepLines/>
              <w:spacing w:after="0"/>
              <w:rPr>
                <w:rFonts w:asciiTheme="majorHAnsi" w:hAnsiTheme="majorHAnsi" w:cstheme="majorHAnsi"/>
                <w:sz w:val="18"/>
                <w:szCs w:val="18"/>
              </w:rPr>
            </w:pPr>
            <w:r w:rsidRPr="001D12ED">
              <w:rPr>
                <w:rFonts w:ascii="Arial" w:hAnsi="Arial"/>
                <w:sz w:val="18"/>
              </w:rPr>
              <w:t>Optional with capability signalling</w:t>
            </w:r>
          </w:p>
        </w:tc>
      </w:tr>
      <w:tr w:rsidR="00527281" w:rsidRPr="001D12ED" w14:paraId="7FF3A121" w14:textId="77777777" w:rsidTr="00343652">
        <w:trPr>
          <w:trHeight w:val="24"/>
        </w:trPr>
        <w:tc>
          <w:tcPr>
            <w:tcW w:w="1413" w:type="dxa"/>
            <w:vMerge/>
            <w:tcBorders>
              <w:left w:val="single" w:sz="4" w:space="0" w:color="auto"/>
              <w:right w:val="single" w:sz="4" w:space="0" w:color="auto"/>
            </w:tcBorders>
            <w:shd w:val="clear" w:color="auto" w:fill="auto"/>
          </w:tcPr>
          <w:p w14:paraId="1361F764" w14:textId="77777777" w:rsidR="00527281" w:rsidRPr="001D12ED" w:rsidRDefault="00527281" w:rsidP="001D12ED">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05C64A9" w14:textId="73A064AA" w:rsidR="00527281" w:rsidRPr="0040501A" w:rsidRDefault="00527281" w:rsidP="001D12ED">
            <w:pPr>
              <w:keepNext/>
              <w:keepLines/>
              <w:spacing w:after="0"/>
              <w:rPr>
                <w:rFonts w:ascii="Arial" w:hAnsi="Arial"/>
                <w:sz w:val="18"/>
                <w:lang w:val="en-US"/>
              </w:rPr>
            </w:pPr>
            <w:r w:rsidRPr="001D12ED">
              <w:rPr>
                <w:rFonts w:ascii="Arial" w:eastAsia="Malgun Gothic" w:hAnsi="Arial"/>
                <w:sz w:val="18"/>
                <w:lang w:val="en-US" w:eastAsia="en-US"/>
              </w:rPr>
              <w:t>x</w:t>
            </w:r>
            <w:r w:rsidRPr="001D12ED">
              <w:rPr>
                <w:rFonts w:ascii="Arial" w:eastAsia="Malgun Gothic" w:hAnsi="Arial"/>
                <w:sz w:val="18"/>
                <w:lang w:val="x-none" w:eastAsia="en-US"/>
              </w:rPr>
              <w:t>-</w:t>
            </w:r>
            <w:r>
              <w:rPr>
                <w:rFonts w:ascii="Arial" w:eastAsia="Malgun Gothic" w:hAnsi="Arial"/>
                <w:sz w:val="18"/>
                <w:lang w:val="en-US" w:eastAsia="en-US"/>
              </w:rPr>
              <w:t>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38E7D1C" w14:textId="64514A14" w:rsidR="00527281" w:rsidRPr="001D12ED" w:rsidRDefault="00527281" w:rsidP="001D12ED">
            <w:pPr>
              <w:keepNext/>
              <w:keepLines/>
              <w:spacing w:after="0"/>
              <w:rPr>
                <w:rFonts w:ascii="Arial" w:hAnsi="Arial"/>
                <w:sz w:val="18"/>
              </w:rPr>
            </w:pPr>
            <w:r w:rsidRPr="001D12ED">
              <w:rPr>
                <w:rFonts w:ascii="Arial" w:eastAsia="MS Mincho" w:hAnsi="Arial"/>
                <w:sz w:val="18"/>
                <w:szCs w:val="24"/>
                <w:lang w:eastAsia="en-GB"/>
              </w:rPr>
              <w:t xml:space="preserve">HARQ </w:t>
            </w:r>
            <w:r>
              <w:rPr>
                <w:rFonts w:ascii="Arial" w:eastAsia="MS Mincho" w:hAnsi="Arial"/>
                <w:sz w:val="18"/>
                <w:szCs w:val="24"/>
                <w:lang w:eastAsia="en-GB"/>
              </w:rPr>
              <w:t>mode</w:t>
            </w:r>
            <w:r w:rsidRPr="001D12ED">
              <w:rPr>
                <w:rFonts w:ascii="Arial" w:eastAsia="MS Mincho" w:hAnsi="Arial"/>
                <w:sz w:val="18"/>
                <w:szCs w:val="24"/>
                <w:lang w:eastAsia="en-GB"/>
              </w:rPr>
              <w:t xml:space="preserve"> B for uplink transmission </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C629394" w14:textId="6DAA397A" w:rsidR="00527281" w:rsidRPr="001D12ED" w:rsidRDefault="00527281" w:rsidP="001D12ED">
            <w:pPr>
              <w:keepNext/>
              <w:keepLines/>
              <w:spacing w:after="0"/>
              <w:rPr>
                <w:rFonts w:ascii="Arial" w:hAnsi="Arial"/>
                <w:sz w:val="18"/>
              </w:rPr>
            </w:pPr>
            <w:r w:rsidRPr="001D12ED">
              <w:rPr>
                <w:rFonts w:ascii="Arial" w:hAnsi="Arial"/>
                <w:sz w:val="18"/>
              </w:rPr>
              <w:t xml:space="preserve">Indicates whether the UE supports HARQ </w:t>
            </w:r>
            <w:r>
              <w:rPr>
                <w:rFonts w:ascii="Arial" w:hAnsi="Arial"/>
                <w:sz w:val="18"/>
              </w:rPr>
              <w:t>mode</w:t>
            </w:r>
            <w:r w:rsidRPr="001D12ED">
              <w:rPr>
                <w:rFonts w:ascii="Arial" w:hAnsi="Arial"/>
                <w:sz w:val="18"/>
              </w:rPr>
              <w:t xml:space="preserve"> B</w:t>
            </w:r>
            <w:r>
              <w:rPr>
                <w:rFonts w:ascii="Arial" w:hAnsi="Arial"/>
                <w:sz w:val="18"/>
              </w:rPr>
              <w:t xml:space="preserve"> and the corresponding LCR restrictions</w:t>
            </w:r>
            <w:r w:rsidRPr="001D12ED">
              <w:rPr>
                <w:rFonts w:ascii="Arial" w:hAnsi="Arial"/>
                <w:sz w:val="18"/>
              </w:rPr>
              <w:t xml:space="preserve"> for uplink transmission</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CC49100" w14:textId="4B683C19" w:rsidR="00527281" w:rsidRPr="00F8343D" w:rsidRDefault="00527281" w:rsidP="001D12ED">
            <w:pPr>
              <w:keepNext/>
              <w:keepLines/>
              <w:spacing w:after="0"/>
              <w:rPr>
                <w:rFonts w:ascii="Arial" w:hAnsi="Arial"/>
                <w:i/>
                <w:iCs/>
                <w:sz w:val="18"/>
              </w:rPr>
            </w:pPr>
            <w:r w:rsidRPr="00F8343D">
              <w:rPr>
                <w:rFonts w:ascii="Arial" w:hAnsi="Arial"/>
                <w:i/>
                <w:iCs/>
                <w:sz w:val="18"/>
              </w:rPr>
              <w:t>x-1</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BFB66C5" w14:textId="6C8682D3" w:rsidR="00527281" w:rsidRPr="00F8343D" w:rsidRDefault="00527281" w:rsidP="001D12ED">
            <w:pPr>
              <w:keepNext/>
              <w:keepLines/>
              <w:spacing w:after="0"/>
              <w:rPr>
                <w:rFonts w:ascii="Arial" w:hAnsi="Arial"/>
                <w:i/>
                <w:iCs/>
                <w:sz w:val="18"/>
              </w:rPr>
            </w:pPr>
            <w:r w:rsidRPr="00F8343D">
              <w:rPr>
                <w:rFonts w:ascii="Arial" w:hAnsi="Arial"/>
                <w:i/>
                <w:iCs/>
                <w:sz w:val="18"/>
              </w:rPr>
              <w:t>uplink</w:t>
            </w:r>
            <w:r>
              <w:rPr>
                <w:rFonts w:ascii="Arial" w:hAnsi="Arial"/>
                <w:i/>
                <w:iCs/>
                <w:sz w:val="18"/>
              </w:rPr>
              <w:t>-</w:t>
            </w:r>
            <w:r w:rsidRPr="00F8343D">
              <w:rPr>
                <w:rFonts w:ascii="Arial" w:hAnsi="Arial"/>
                <w:i/>
                <w:iCs/>
                <w:sz w:val="18"/>
              </w:rPr>
              <w:t>Harq</w:t>
            </w:r>
            <w:r>
              <w:rPr>
                <w:rFonts w:ascii="Arial" w:hAnsi="Arial"/>
                <w:i/>
                <w:iCs/>
                <w:sz w:val="18"/>
              </w:rPr>
              <w:t>-</w:t>
            </w:r>
            <w:r w:rsidRPr="00F8343D">
              <w:rPr>
                <w:rFonts w:ascii="Arial" w:hAnsi="Arial"/>
                <w:i/>
                <w:iCs/>
                <w:sz w:val="18"/>
              </w:rPr>
              <w:t>ModeB-r17</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6A26F21" w14:textId="19186937" w:rsidR="00527281" w:rsidRPr="001D12ED" w:rsidRDefault="00527281" w:rsidP="001D12ED">
            <w:pPr>
              <w:keepNext/>
              <w:keepLines/>
              <w:spacing w:after="0"/>
              <w:rPr>
                <w:rFonts w:ascii="Arial" w:hAnsi="Arial"/>
                <w:i/>
                <w:iCs/>
                <w:sz w:val="18"/>
              </w:rPr>
            </w:pPr>
            <w:r w:rsidRPr="00F8343D">
              <w:rPr>
                <w:rFonts w:ascii="Arial" w:hAnsi="Arial"/>
                <w:i/>
                <w:iCs/>
                <w:sz w:val="18"/>
              </w:rPr>
              <w:t>MAC-</w:t>
            </w:r>
            <w:proofErr w:type="spellStart"/>
            <w:r w:rsidRPr="00F8343D">
              <w:rPr>
                <w:rFonts w:ascii="Arial" w:hAnsi="Arial"/>
                <w:i/>
                <w:iCs/>
                <w:sz w:val="18"/>
              </w:rPr>
              <w:t>ParametersCommon</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08E1D7B" w14:textId="7007901D" w:rsidR="00527281" w:rsidRPr="001D12ED" w:rsidRDefault="00527281" w:rsidP="001D12ED">
            <w:pPr>
              <w:keepNext/>
              <w:keepLines/>
              <w:spacing w:after="0"/>
              <w:rPr>
                <w:rFonts w:ascii="Arial" w:hAnsi="Arial"/>
                <w:sz w:val="18"/>
                <w:szCs w:val="18"/>
              </w:rPr>
            </w:pPr>
            <w:r w:rsidRPr="001D12ED">
              <w:rPr>
                <w:rFonts w:ascii="Arial" w:eastAsia="Malgun Gothic" w:hAnsi="Arial"/>
                <w:sz w:val="18"/>
                <w:lang w:val="en-US"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70DBF04" w14:textId="37E890CB" w:rsidR="00527281" w:rsidRPr="001D12ED" w:rsidRDefault="00527281" w:rsidP="001D12ED">
            <w:pPr>
              <w:keepNext/>
              <w:keepLines/>
              <w:spacing w:after="0"/>
              <w:rPr>
                <w:rFonts w:ascii="Arial" w:hAnsi="Arial"/>
                <w:sz w:val="18"/>
                <w:szCs w:val="18"/>
              </w:rPr>
            </w:pPr>
            <w:r w:rsidRPr="001D12ED">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565D34C" w14:textId="77777777" w:rsidR="00527281" w:rsidRPr="001D12ED" w:rsidRDefault="00527281" w:rsidP="001D12ED">
            <w:pPr>
              <w:keepNext/>
              <w:keepLines/>
              <w:spacing w:after="0"/>
              <w:rPr>
                <w:rFonts w:asciiTheme="majorHAnsi" w:hAnsiTheme="majorHAnsi" w:cstheme="majorHAnsi"/>
                <w:sz w:val="18"/>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E67D217" w14:textId="25909D20" w:rsidR="00527281" w:rsidRPr="001D12ED" w:rsidRDefault="00527281" w:rsidP="001D12ED">
            <w:pPr>
              <w:keepNext/>
              <w:keepLines/>
              <w:spacing w:after="0"/>
              <w:rPr>
                <w:rFonts w:ascii="Arial" w:hAnsi="Arial"/>
                <w:sz w:val="18"/>
              </w:rPr>
            </w:pPr>
            <w:r w:rsidRPr="001D12ED">
              <w:rPr>
                <w:rFonts w:ascii="Arial" w:hAnsi="Arial" w:cs="Arial"/>
                <w:bCs/>
                <w:sz w:val="18"/>
                <w:szCs w:val="18"/>
                <w:lang w:eastAsia="zh-CN"/>
              </w:rPr>
              <w:t>Optional with capability signalling</w:t>
            </w:r>
          </w:p>
        </w:tc>
      </w:tr>
      <w:tr w:rsidR="00527281" w:rsidRPr="001D12ED" w14:paraId="0756232D" w14:textId="77777777" w:rsidTr="00343652">
        <w:trPr>
          <w:trHeight w:val="24"/>
        </w:trPr>
        <w:tc>
          <w:tcPr>
            <w:tcW w:w="1413" w:type="dxa"/>
            <w:vMerge/>
            <w:tcBorders>
              <w:left w:val="single" w:sz="4" w:space="0" w:color="auto"/>
              <w:right w:val="single" w:sz="4" w:space="0" w:color="auto"/>
            </w:tcBorders>
            <w:shd w:val="clear" w:color="auto" w:fill="auto"/>
          </w:tcPr>
          <w:p w14:paraId="33DCE6FE" w14:textId="77777777" w:rsidR="00527281" w:rsidRPr="001D12ED" w:rsidRDefault="00527281" w:rsidP="001D12ED">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C966B4D" w14:textId="7BDBB402" w:rsidR="00527281" w:rsidRPr="001D12ED" w:rsidRDefault="00527281" w:rsidP="001D12ED">
            <w:pPr>
              <w:keepNext/>
              <w:keepLines/>
              <w:spacing w:after="0"/>
              <w:rPr>
                <w:rFonts w:ascii="Arial" w:hAnsi="Arial"/>
                <w:sz w:val="18"/>
              </w:rPr>
            </w:pPr>
            <w:r w:rsidRPr="001D12ED">
              <w:rPr>
                <w:rFonts w:ascii="Arial" w:eastAsia="Malgun Gothic" w:hAnsi="Arial"/>
                <w:sz w:val="18"/>
                <w:lang w:val="en-US" w:eastAsia="en-US"/>
              </w:rPr>
              <w:t>x-</w:t>
            </w:r>
            <w:r>
              <w:rPr>
                <w:rFonts w:ascii="Arial" w:eastAsia="Malgun Gothic" w:hAnsi="Arial"/>
                <w:sz w:val="18"/>
                <w:lang w:val="en-US" w:eastAsia="en-US"/>
              </w:rPr>
              <w:t>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19F3852" w14:textId="77777777" w:rsidR="00527281" w:rsidRPr="001D12ED" w:rsidRDefault="00527281" w:rsidP="001D12ED">
            <w:pPr>
              <w:keepNext/>
              <w:keepLines/>
              <w:spacing w:after="0"/>
              <w:rPr>
                <w:rFonts w:ascii="Arial" w:hAnsi="Arial"/>
                <w:sz w:val="18"/>
              </w:rPr>
            </w:pPr>
            <w:r w:rsidRPr="001D12ED">
              <w:rPr>
                <w:rFonts w:ascii="Arial" w:eastAsia="MS Mincho" w:hAnsi="Arial"/>
                <w:sz w:val="18"/>
                <w:szCs w:val="24"/>
                <w:lang w:eastAsia="en-GB"/>
              </w:rPr>
              <w:t>Location based CHO</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4408958" w14:textId="77777777" w:rsidR="00527281" w:rsidRPr="001D12ED" w:rsidRDefault="00527281" w:rsidP="001D12ED">
            <w:pPr>
              <w:keepNext/>
              <w:keepLines/>
              <w:spacing w:after="0"/>
              <w:rPr>
                <w:rFonts w:ascii="Arial" w:hAnsi="Arial"/>
                <w:sz w:val="18"/>
              </w:rPr>
            </w:pPr>
            <w:r w:rsidRPr="001D12ED">
              <w:rPr>
                <w:rFonts w:ascii="Arial" w:hAnsi="Arial" w:cs="Arial"/>
                <w:bCs/>
                <w:sz w:val="18"/>
                <w:lang w:eastAsia="zh-CN"/>
              </w:rPr>
              <w:t>Indicates whether the UE supports location based CHO</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AE1A9A5" w14:textId="44CB2D95" w:rsidR="00527281" w:rsidRPr="00F8343D" w:rsidRDefault="00527281" w:rsidP="00F8343D">
            <w:pPr>
              <w:keepNext/>
              <w:keepLines/>
              <w:spacing w:after="0"/>
              <w:rPr>
                <w:rFonts w:ascii="Arial" w:hAnsi="Arial"/>
                <w:i/>
                <w:iCs/>
                <w:sz w:val="18"/>
              </w:rPr>
            </w:pPr>
            <w:r w:rsidRPr="00F8343D">
              <w:rPr>
                <w:rFonts w:ascii="Arial" w:hAnsi="Arial"/>
                <w:i/>
                <w:iCs/>
                <w:sz w:val="18"/>
              </w:rPr>
              <w:t>x-1, and condHandover-r16 is set for NTN bands.</w:t>
            </w: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7E35ED03" w14:textId="5413B18D" w:rsidR="00527281" w:rsidRPr="001D12ED" w:rsidRDefault="00527281" w:rsidP="001D12ED">
            <w:pPr>
              <w:keepNext/>
              <w:keepLines/>
              <w:spacing w:after="0"/>
              <w:rPr>
                <w:rFonts w:ascii="Arial" w:hAnsi="Arial"/>
                <w:i/>
                <w:iCs/>
                <w:sz w:val="18"/>
              </w:rPr>
            </w:pPr>
            <w:r w:rsidRPr="00F8343D">
              <w:rPr>
                <w:rFonts w:ascii="Arial" w:hAnsi="Arial"/>
                <w:i/>
                <w:iCs/>
                <w:sz w:val="18"/>
              </w:rPr>
              <w:t>locationBasedCondHandover-r17</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5D296A1" w14:textId="6B75F854" w:rsidR="00527281" w:rsidRPr="001D12ED" w:rsidRDefault="00527281" w:rsidP="001D12ED">
            <w:pPr>
              <w:keepNext/>
              <w:keepLines/>
              <w:spacing w:after="0"/>
              <w:rPr>
                <w:rFonts w:ascii="Arial" w:hAnsi="Arial"/>
                <w:i/>
                <w:iCs/>
                <w:sz w:val="18"/>
              </w:rPr>
            </w:pPr>
            <w:proofErr w:type="spellStart"/>
            <w:r w:rsidRPr="00F8343D">
              <w:rPr>
                <w:rFonts w:ascii="Arial" w:hAnsi="Arial"/>
                <w:i/>
                <w:iCs/>
                <w:sz w:val="18"/>
              </w:rPr>
              <w:t>BandNR</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E99926" w14:textId="77777777" w:rsidR="00527281" w:rsidRPr="001D12ED" w:rsidRDefault="00527281" w:rsidP="001D12ED">
            <w:pPr>
              <w:keepNext/>
              <w:keepLines/>
              <w:spacing w:after="0"/>
              <w:rPr>
                <w:rFonts w:ascii="Arial" w:hAnsi="Arial"/>
                <w:sz w:val="18"/>
                <w:szCs w:val="18"/>
              </w:rPr>
            </w:pPr>
            <w:r w:rsidRPr="001D12ED">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EA5079E" w14:textId="77777777" w:rsidR="00527281" w:rsidRPr="001D12ED" w:rsidRDefault="00527281" w:rsidP="001D12ED">
            <w:pPr>
              <w:keepNext/>
              <w:keepLines/>
              <w:spacing w:after="0"/>
              <w:rPr>
                <w:rFonts w:ascii="Arial" w:hAnsi="Arial"/>
                <w:sz w:val="18"/>
                <w:szCs w:val="18"/>
              </w:rPr>
            </w:pPr>
            <w:r w:rsidRPr="001D12ED">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C2216CE" w14:textId="60D66143" w:rsidR="00527281" w:rsidRPr="001D12ED" w:rsidRDefault="00527281" w:rsidP="001D12ED">
            <w:pPr>
              <w:keepNext/>
              <w:keepLines/>
              <w:spacing w:after="0"/>
              <w:rPr>
                <w:rFonts w:ascii="Arial" w:hAnsi="Arial"/>
                <w:sz w:val="18"/>
              </w:rPr>
            </w:pPr>
            <w:r w:rsidRPr="00A03658">
              <w:rPr>
                <w:rFonts w:ascii="Arial" w:hAnsi="Arial"/>
                <w:sz w:val="18"/>
              </w:rPr>
              <w:t>UE shall set the capability value consistently for all FDD-FR1 NTN bands.</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2D1D7F1" w14:textId="77777777" w:rsidR="00527281" w:rsidRPr="001D12ED" w:rsidRDefault="00527281" w:rsidP="001D12ED">
            <w:pPr>
              <w:keepNext/>
              <w:keepLines/>
              <w:spacing w:after="0"/>
              <w:rPr>
                <w:rFonts w:asciiTheme="majorHAnsi" w:hAnsiTheme="majorHAnsi" w:cstheme="majorHAnsi"/>
                <w:sz w:val="18"/>
                <w:szCs w:val="18"/>
              </w:rPr>
            </w:pPr>
            <w:r w:rsidRPr="001D12ED">
              <w:rPr>
                <w:rFonts w:ascii="Arial" w:hAnsi="Arial" w:cs="Arial"/>
                <w:bCs/>
                <w:sz w:val="18"/>
                <w:szCs w:val="18"/>
                <w:lang w:eastAsia="zh-CN"/>
              </w:rPr>
              <w:t>Optional with capability signalling</w:t>
            </w:r>
          </w:p>
        </w:tc>
      </w:tr>
      <w:tr w:rsidR="00527281" w:rsidRPr="001D12ED" w14:paraId="668A151A" w14:textId="77777777" w:rsidTr="00343652">
        <w:trPr>
          <w:trHeight w:val="24"/>
        </w:trPr>
        <w:tc>
          <w:tcPr>
            <w:tcW w:w="1413" w:type="dxa"/>
            <w:vMerge/>
            <w:tcBorders>
              <w:left w:val="single" w:sz="4" w:space="0" w:color="auto"/>
              <w:right w:val="single" w:sz="4" w:space="0" w:color="auto"/>
            </w:tcBorders>
            <w:shd w:val="clear" w:color="auto" w:fill="auto"/>
          </w:tcPr>
          <w:p w14:paraId="626CDB54" w14:textId="77777777" w:rsidR="00527281" w:rsidRPr="001D12ED" w:rsidRDefault="00527281" w:rsidP="00362F65">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5271BD5" w14:textId="5A66FEF1" w:rsidR="00527281" w:rsidRPr="001D12ED" w:rsidRDefault="00527281" w:rsidP="00362F65">
            <w:pPr>
              <w:keepNext/>
              <w:keepLines/>
              <w:spacing w:after="0"/>
              <w:rPr>
                <w:rFonts w:ascii="Arial" w:eastAsia="Malgun Gothic" w:hAnsi="Arial"/>
                <w:sz w:val="18"/>
                <w:lang w:val="en-US" w:eastAsia="en-US"/>
              </w:rPr>
            </w:pPr>
            <w:r w:rsidRPr="001D12ED">
              <w:rPr>
                <w:rFonts w:ascii="Arial" w:eastAsia="Malgun Gothic" w:hAnsi="Arial"/>
                <w:sz w:val="18"/>
                <w:lang w:val="en-US" w:eastAsia="en-US"/>
              </w:rPr>
              <w:t>x-</w:t>
            </w:r>
            <w:r>
              <w:rPr>
                <w:rFonts w:ascii="Arial" w:eastAsia="Malgun Gothic" w:hAnsi="Arial"/>
                <w:sz w:val="18"/>
                <w:lang w:val="en-US" w:eastAsia="en-US"/>
              </w:rPr>
              <w:t>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8636696" w14:textId="3C4F58E4" w:rsidR="00527281" w:rsidRPr="001D12ED" w:rsidRDefault="00527281" w:rsidP="00362F65">
            <w:pPr>
              <w:keepNext/>
              <w:keepLines/>
              <w:spacing w:after="0"/>
              <w:rPr>
                <w:rFonts w:ascii="Arial" w:eastAsia="MS Mincho" w:hAnsi="Arial"/>
                <w:sz w:val="18"/>
                <w:szCs w:val="24"/>
                <w:lang w:eastAsia="en-GB"/>
              </w:rPr>
            </w:pPr>
            <w:r>
              <w:rPr>
                <w:rFonts w:ascii="Arial" w:eastAsia="MS Mincho" w:hAnsi="Arial"/>
                <w:sz w:val="18"/>
                <w:szCs w:val="24"/>
                <w:lang w:eastAsia="en-GB"/>
              </w:rPr>
              <w:t>Time</w:t>
            </w:r>
            <w:r w:rsidRPr="001D12ED">
              <w:rPr>
                <w:rFonts w:ascii="Arial" w:eastAsia="MS Mincho" w:hAnsi="Arial"/>
                <w:sz w:val="18"/>
                <w:szCs w:val="24"/>
                <w:lang w:eastAsia="en-GB"/>
              </w:rPr>
              <w:t xml:space="preserve"> based CHO</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86368C7" w14:textId="4B11E789" w:rsidR="00527281" w:rsidRPr="001D12ED" w:rsidRDefault="00527281" w:rsidP="00362F65">
            <w:pPr>
              <w:keepNext/>
              <w:keepLines/>
              <w:spacing w:after="0"/>
              <w:rPr>
                <w:rFonts w:ascii="Arial" w:hAnsi="Arial" w:cs="Arial"/>
                <w:bCs/>
                <w:sz w:val="18"/>
                <w:lang w:eastAsia="zh-CN"/>
              </w:rPr>
            </w:pPr>
            <w:r w:rsidRPr="001D12ED">
              <w:rPr>
                <w:rFonts w:ascii="Arial" w:hAnsi="Arial" w:cs="Arial"/>
                <w:bCs/>
                <w:sz w:val="18"/>
                <w:lang w:eastAsia="zh-CN"/>
              </w:rPr>
              <w:t xml:space="preserve">Indicates whether the UE supports </w:t>
            </w:r>
            <w:r>
              <w:rPr>
                <w:rFonts w:ascii="Arial" w:hAnsi="Arial" w:cs="Arial"/>
                <w:bCs/>
                <w:sz w:val="18"/>
                <w:lang w:eastAsia="zh-CN"/>
              </w:rPr>
              <w:t>time</w:t>
            </w:r>
            <w:r w:rsidRPr="001D12ED">
              <w:rPr>
                <w:rFonts w:ascii="Arial" w:hAnsi="Arial" w:cs="Arial"/>
                <w:bCs/>
                <w:sz w:val="18"/>
                <w:lang w:eastAsia="zh-CN"/>
              </w:rPr>
              <w:t xml:space="preserve"> based CHO</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8B75D6F" w14:textId="08EC6244" w:rsidR="00527281" w:rsidRPr="00F8343D" w:rsidRDefault="00527281" w:rsidP="00F8343D">
            <w:pPr>
              <w:keepNext/>
              <w:keepLines/>
              <w:spacing w:after="0"/>
              <w:rPr>
                <w:rFonts w:ascii="Arial" w:hAnsi="Arial"/>
                <w:i/>
                <w:iCs/>
                <w:sz w:val="18"/>
              </w:rPr>
            </w:pPr>
            <w:r w:rsidRPr="00F8343D">
              <w:rPr>
                <w:rFonts w:ascii="Arial" w:hAnsi="Arial"/>
                <w:i/>
                <w:iCs/>
                <w:sz w:val="18"/>
              </w:rPr>
              <w:t>x-1, and condHandover-r16 is set for NTN bands.</w:t>
            </w: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7D881535" w14:textId="6A197287" w:rsidR="00527281" w:rsidRPr="001D12ED" w:rsidRDefault="00527281" w:rsidP="00362F65">
            <w:pPr>
              <w:keepNext/>
              <w:keepLines/>
              <w:spacing w:after="0"/>
              <w:rPr>
                <w:rFonts w:ascii="Arial" w:hAnsi="Arial"/>
                <w:i/>
                <w:iCs/>
                <w:sz w:val="18"/>
              </w:rPr>
            </w:pPr>
            <w:r w:rsidRPr="00F8343D">
              <w:rPr>
                <w:rFonts w:ascii="Arial" w:hAnsi="Arial"/>
                <w:i/>
                <w:iCs/>
                <w:sz w:val="18"/>
              </w:rPr>
              <w:t>timeBasedCondHandover-r17</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8A280B2" w14:textId="4C9FA8E8" w:rsidR="00527281" w:rsidRPr="001D12ED" w:rsidRDefault="00527281" w:rsidP="00362F65">
            <w:pPr>
              <w:keepNext/>
              <w:keepLines/>
              <w:spacing w:after="0"/>
              <w:rPr>
                <w:rFonts w:ascii="Arial" w:hAnsi="Arial"/>
                <w:i/>
                <w:iCs/>
                <w:sz w:val="18"/>
              </w:rPr>
            </w:pPr>
            <w:proofErr w:type="spellStart"/>
            <w:r w:rsidRPr="00F8343D">
              <w:rPr>
                <w:rFonts w:ascii="Arial" w:hAnsi="Arial"/>
                <w:i/>
                <w:iCs/>
                <w:sz w:val="18"/>
              </w:rPr>
              <w:t>BandNR</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D3022FA" w14:textId="6F8288F7" w:rsidR="00527281" w:rsidRPr="001D12ED" w:rsidRDefault="00527281" w:rsidP="00362F65">
            <w:pPr>
              <w:keepNext/>
              <w:keepLines/>
              <w:spacing w:after="0"/>
              <w:rPr>
                <w:rFonts w:ascii="Arial" w:eastAsia="Malgun Gothic" w:hAnsi="Arial"/>
                <w:sz w:val="18"/>
                <w:lang w:val="x-none" w:eastAsia="en-US"/>
              </w:rPr>
            </w:pPr>
            <w:r w:rsidRPr="001D12ED">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ABAA363" w14:textId="7DCD69C2" w:rsidR="00527281" w:rsidRPr="001D12ED" w:rsidRDefault="00527281" w:rsidP="00362F65">
            <w:pPr>
              <w:keepNext/>
              <w:keepLines/>
              <w:spacing w:after="0"/>
              <w:rPr>
                <w:rFonts w:ascii="Arial" w:eastAsia="Malgun Gothic" w:hAnsi="Arial"/>
                <w:sz w:val="18"/>
                <w:lang w:val="x-none" w:eastAsia="en-US"/>
              </w:rPr>
            </w:pPr>
            <w:r w:rsidRPr="001D12ED">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51B139C" w14:textId="0D15CF94" w:rsidR="00527281" w:rsidRPr="001D12ED" w:rsidRDefault="00527281" w:rsidP="00362F65">
            <w:pPr>
              <w:keepNext/>
              <w:keepLines/>
              <w:spacing w:after="0"/>
              <w:rPr>
                <w:rFonts w:ascii="Arial" w:hAnsi="Arial"/>
                <w:sz w:val="18"/>
              </w:rPr>
            </w:pPr>
            <w:r w:rsidRPr="00A03658">
              <w:rPr>
                <w:rFonts w:ascii="Arial" w:hAnsi="Arial"/>
                <w:sz w:val="18"/>
              </w:rPr>
              <w:t>UE shall set the capability value consistently for all FDD-FR1 NTN bands.</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ACC313F" w14:textId="4C5F2565" w:rsidR="00527281" w:rsidRPr="001D12ED" w:rsidRDefault="00527281" w:rsidP="00362F65">
            <w:pPr>
              <w:keepNext/>
              <w:keepLines/>
              <w:spacing w:after="0"/>
              <w:rPr>
                <w:rFonts w:ascii="Arial" w:hAnsi="Arial" w:cs="Arial"/>
                <w:bCs/>
                <w:sz w:val="18"/>
                <w:szCs w:val="18"/>
                <w:lang w:eastAsia="zh-CN"/>
              </w:rPr>
            </w:pPr>
            <w:r w:rsidRPr="001D12ED">
              <w:rPr>
                <w:rFonts w:ascii="Arial" w:hAnsi="Arial" w:cs="Arial"/>
                <w:bCs/>
                <w:sz w:val="18"/>
                <w:szCs w:val="18"/>
                <w:lang w:eastAsia="zh-CN"/>
              </w:rPr>
              <w:t>Optional with capability signalling</w:t>
            </w:r>
          </w:p>
        </w:tc>
      </w:tr>
      <w:tr w:rsidR="00527281" w:rsidRPr="001D12ED" w14:paraId="5019C366" w14:textId="77777777" w:rsidTr="00343652">
        <w:trPr>
          <w:trHeight w:val="24"/>
        </w:trPr>
        <w:tc>
          <w:tcPr>
            <w:tcW w:w="1413" w:type="dxa"/>
            <w:vMerge/>
            <w:tcBorders>
              <w:left w:val="single" w:sz="4" w:space="0" w:color="auto"/>
              <w:right w:val="single" w:sz="4" w:space="0" w:color="auto"/>
            </w:tcBorders>
            <w:shd w:val="clear" w:color="auto" w:fill="auto"/>
          </w:tcPr>
          <w:p w14:paraId="6E8C7AB3" w14:textId="77777777" w:rsidR="00527281" w:rsidRPr="001D12ED" w:rsidRDefault="00527281" w:rsidP="00362F65">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E4C0B75" w14:textId="792A7F83" w:rsidR="00527281" w:rsidRPr="001D12ED" w:rsidRDefault="00527281" w:rsidP="00362F65">
            <w:pPr>
              <w:keepNext/>
              <w:keepLines/>
              <w:spacing w:after="0"/>
              <w:rPr>
                <w:rFonts w:ascii="Arial" w:eastAsia="Malgun Gothic" w:hAnsi="Arial"/>
                <w:sz w:val="18"/>
                <w:lang w:val="en-US" w:eastAsia="en-US"/>
              </w:rPr>
            </w:pPr>
            <w:r w:rsidRPr="001D12ED">
              <w:rPr>
                <w:rFonts w:ascii="Arial" w:eastAsia="Malgun Gothic" w:hAnsi="Arial"/>
                <w:sz w:val="18"/>
                <w:lang w:val="en-US" w:eastAsia="en-US"/>
              </w:rPr>
              <w:t>x-</w:t>
            </w:r>
            <w:r>
              <w:rPr>
                <w:rFonts w:ascii="Arial" w:eastAsia="Malgun Gothic" w:hAnsi="Arial"/>
                <w:sz w:val="18"/>
                <w:lang w:val="en-US" w:eastAsia="en-US"/>
              </w:rPr>
              <w:t>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66046AB" w14:textId="6E6AAD0A" w:rsidR="00527281" w:rsidRPr="001D12ED" w:rsidRDefault="00527281" w:rsidP="00362F65">
            <w:pPr>
              <w:keepNext/>
              <w:keepLines/>
              <w:spacing w:after="0"/>
              <w:rPr>
                <w:rFonts w:ascii="Arial" w:eastAsia="MS Mincho" w:hAnsi="Arial"/>
                <w:sz w:val="18"/>
                <w:szCs w:val="24"/>
                <w:lang w:eastAsia="en-GB"/>
              </w:rPr>
            </w:pPr>
            <w:r>
              <w:rPr>
                <w:rFonts w:ascii="Arial" w:eastAsia="MS Mincho" w:hAnsi="Arial"/>
                <w:sz w:val="18"/>
                <w:szCs w:val="24"/>
                <w:lang w:eastAsia="en-GB"/>
              </w:rPr>
              <w:t>Event A4</w:t>
            </w:r>
            <w:r w:rsidRPr="001D12ED">
              <w:rPr>
                <w:rFonts w:ascii="Arial" w:eastAsia="MS Mincho" w:hAnsi="Arial"/>
                <w:sz w:val="18"/>
                <w:szCs w:val="24"/>
                <w:lang w:eastAsia="en-GB"/>
              </w:rPr>
              <w:t xml:space="preserve"> based CHO</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683ECAF" w14:textId="39C482E2" w:rsidR="00527281" w:rsidRPr="001D12ED" w:rsidRDefault="00527281" w:rsidP="00362F65">
            <w:pPr>
              <w:keepNext/>
              <w:keepLines/>
              <w:spacing w:after="0"/>
              <w:rPr>
                <w:rFonts w:ascii="Arial" w:hAnsi="Arial" w:cs="Arial"/>
                <w:bCs/>
                <w:sz w:val="18"/>
                <w:lang w:eastAsia="zh-CN"/>
              </w:rPr>
            </w:pPr>
            <w:r w:rsidRPr="001D12ED">
              <w:rPr>
                <w:rFonts w:ascii="Arial" w:hAnsi="Arial" w:cs="Arial"/>
                <w:bCs/>
                <w:sz w:val="18"/>
                <w:lang w:eastAsia="zh-CN"/>
              </w:rPr>
              <w:t xml:space="preserve">Indicates whether the UE supports </w:t>
            </w:r>
            <w:r>
              <w:rPr>
                <w:rFonts w:ascii="Arial" w:hAnsi="Arial" w:cs="Arial"/>
                <w:bCs/>
                <w:sz w:val="18"/>
                <w:lang w:eastAsia="zh-CN"/>
              </w:rPr>
              <w:t>Event A4</w:t>
            </w:r>
            <w:r w:rsidRPr="001D12ED">
              <w:rPr>
                <w:rFonts w:ascii="Arial" w:hAnsi="Arial" w:cs="Arial"/>
                <w:bCs/>
                <w:sz w:val="18"/>
                <w:lang w:eastAsia="zh-CN"/>
              </w:rPr>
              <w:t xml:space="preserve"> based CHO</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E1BB1E4" w14:textId="183C8FBD" w:rsidR="00527281" w:rsidRPr="00F8343D" w:rsidRDefault="00527281" w:rsidP="00F8343D">
            <w:pPr>
              <w:keepNext/>
              <w:keepLines/>
              <w:spacing w:after="0"/>
              <w:rPr>
                <w:rFonts w:ascii="Arial" w:hAnsi="Arial"/>
                <w:i/>
                <w:iCs/>
                <w:sz w:val="18"/>
              </w:rPr>
            </w:pPr>
            <w:r w:rsidRPr="00F8343D">
              <w:rPr>
                <w:rFonts w:ascii="Arial" w:hAnsi="Arial"/>
                <w:i/>
                <w:iCs/>
                <w:sz w:val="18"/>
              </w:rPr>
              <w:t>x-1, and condHandover-r16 is set for NTN bands.</w:t>
            </w: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67845A22" w14:textId="003DD664" w:rsidR="00527281" w:rsidRPr="001D12ED" w:rsidRDefault="00527281" w:rsidP="00362F65">
            <w:pPr>
              <w:keepNext/>
              <w:keepLines/>
              <w:spacing w:after="0"/>
              <w:rPr>
                <w:rFonts w:ascii="Arial" w:hAnsi="Arial"/>
                <w:i/>
                <w:iCs/>
                <w:sz w:val="18"/>
              </w:rPr>
            </w:pPr>
            <w:r w:rsidRPr="00F8343D">
              <w:rPr>
                <w:rFonts w:ascii="Arial" w:hAnsi="Arial"/>
                <w:i/>
                <w:iCs/>
                <w:sz w:val="18"/>
              </w:rPr>
              <w:t>eventA4BasedCondHandover-r17</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B82B02E" w14:textId="793D721D" w:rsidR="00527281" w:rsidRPr="001D12ED" w:rsidRDefault="00527281" w:rsidP="00362F65">
            <w:pPr>
              <w:keepNext/>
              <w:keepLines/>
              <w:spacing w:after="0"/>
              <w:rPr>
                <w:rFonts w:ascii="Arial" w:hAnsi="Arial"/>
                <w:i/>
                <w:iCs/>
                <w:sz w:val="18"/>
              </w:rPr>
            </w:pPr>
            <w:proofErr w:type="spellStart"/>
            <w:r w:rsidRPr="00F8343D">
              <w:rPr>
                <w:rFonts w:ascii="Arial" w:hAnsi="Arial"/>
                <w:i/>
                <w:iCs/>
                <w:sz w:val="18"/>
              </w:rPr>
              <w:t>BandNR</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FADA8C8" w14:textId="66630EF0" w:rsidR="00527281" w:rsidRPr="001D12ED" w:rsidRDefault="00527281" w:rsidP="00362F65">
            <w:pPr>
              <w:keepNext/>
              <w:keepLines/>
              <w:spacing w:after="0"/>
              <w:rPr>
                <w:rFonts w:ascii="Arial" w:eastAsia="Malgun Gothic" w:hAnsi="Arial"/>
                <w:sz w:val="18"/>
                <w:lang w:val="x-none" w:eastAsia="en-US"/>
              </w:rPr>
            </w:pPr>
            <w:r w:rsidRPr="001D12ED">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430D2DB" w14:textId="0140FFC2" w:rsidR="00527281" w:rsidRPr="001D12ED" w:rsidRDefault="00527281" w:rsidP="00362F65">
            <w:pPr>
              <w:keepNext/>
              <w:keepLines/>
              <w:spacing w:after="0"/>
              <w:rPr>
                <w:rFonts w:ascii="Arial" w:eastAsia="Malgun Gothic" w:hAnsi="Arial"/>
                <w:sz w:val="18"/>
                <w:lang w:val="x-none" w:eastAsia="en-US"/>
              </w:rPr>
            </w:pPr>
            <w:r w:rsidRPr="001D12ED">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015D900" w14:textId="0C965115" w:rsidR="00527281" w:rsidRPr="001D12ED" w:rsidRDefault="00527281" w:rsidP="00362F65">
            <w:pPr>
              <w:keepNext/>
              <w:keepLines/>
              <w:spacing w:after="0"/>
              <w:rPr>
                <w:rFonts w:ascii="Arial" w:hAnsi="Arial"/>
                <w:sz w:val="18"/>
              </w:rPr>
            </w:pPr>
            <w:r w:rsidRPr="00A03658">
              <w:rPr>
                <w:rFonts w:ascii="Arial" w:hAnsi="Arial"/>
                <w:sz w:val="18"/>
              </w:rPr>
              <w:t>UE shall set the capability value consistently for all FDD-FR1 NTN bands.</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132ACBE" w14:textId="35A05E8A" w:rsidR="00527281" w:rsidRPr="001D12ED" w:rsidRDefault="00527281" w:rsidP="00362F65">
            <w:pPr>
              <w:keepNext/>
              <w:keepLines/>
              <w:spacing w:after="0"/>
              <w:rPr>
                <w:rFonts w:ascii="Arial" w:hAnsi="Arial" w:cs="Arial"/>
                <w:bCs/>
                <w:sz w:val="18"/>
                <w:szCs w:val="18"/>
                <w:lang w:eastAsia="zh-CN"/>
              </w:rPr>
            </w:pPr>
            <w:r w:rsidRPr="001D12ED">
              <w:rPr>
                <w:rFonts w:ascii="Arial" w:hAnsi="Arial" w:cs="Arial"/>
                <w:bCs/>
                <w:sz w:val="18"/>
                <w:szCs w:val="18"/>
                <w:lang w:eastAsia="zh-CN"/>
              </w:rPr>
              <w:t>Optional with capability signalling</w:t>
            </w:r>
          </w:p>
        </w:tc>
      </w:tr>
      <w:tr w:rsidR="00527281" w:rsidRPr="001D12ED" w14:paraId="445CE2DD" w14:textId="77777777" w:rsidTr="00BC0EF7">
        <w:trPr>
          <w:trHeight w:val="1151"/>
        </w:trPr>
        <w:tc>
          <w:tcPr>
            <w:tcW w:w="1413" w:type="dxa"/>
            <w:vMerge/>
            <w:tcBorders>
              <w:left w:val="single" w:sz="4" w:space="0" w:color="auto"/>
              <w:right w:val="single" w:sz="4" w:space="0" w:color="auto"/>
            </w:tcBorders>
            <w:shd w:val="clear" w:color="auto" w:fill="auto"/>
          </w:tcPr>
          <w:p w14:paraId="7BE7CEA6" w14:textId="77777777" w:rsidR="00527281" w:rsidRPr="001D12ED" w:rsidRDefault="00527281" w:rsidP="00E72161">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6EFA248" w14:textId="62BDD5B3" w:rsidR="00527281" w:rsidRPr="001D12ED" w:rsidRDefault="00527281" w:rsidP="00E72161">
            <w:pPr>
              <w:keepNext/>
              <w:keepLines/>
              <w:spacing w:after="0"/>
              <w:rPr>
                <w:rFonts w:ascii="Arial" w:eastAsia="Malgun Gothic" w:hAnsi="Arial"/>
                <w:sz w:val="18"/>
                <w:lang w:val="en-US" w:eastAsia="en-US"/>
              </w:rPr>
            </w:pPr>
            <w:r w:rsidRPr="001D12ED">
              <w:rPr>
                <w:rFonts w:ascii="Arial" w:eastAsia="Malgun Gothic" w:hAnsi="Arial"/>
                <w:sz w:val="18"/>
                <w:lang w:val="en-US" w:eastAsia="en-US"/>
              </w:rPr>
              <w:t>x-</w:t>
            </w:r>
            <w:r>
              <w:rPr>
                <w:rFonts w:ascii="Arial" w:eastAsia="Malgun Gothic" w:hAnsi="Arial"/>
                <w:sz w:val="18"/>
                <w:lang w:val="en-US" w:eastAsia="en-US"/>
              </w:rPr>
              <w:t>7</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2314DE4" w14:textId="0191BD1E" w:rsidR="00527281" w:rsidRDefault="00527281" w:rsidP="00E72161">
            <w:pPr>
              <w:keepNext/>
              <w:keepLines/>
              <w:spacing w:after="0"/>
              <w:rPr>
                <w:rFonts w:ascii="Arial" w:eastAsia="MS Mincho" w:hAnsi="Arial"/>
                <w:sz w:val="18"/>
                <w:szCs w:val="24"/>
                <w:lang w:eastAsia="en-GB"/>
              </w:rPr>
            </w:pPr>
            <w:r>
              <w:rPr>
                <w:rFonts w:ascii="Arial" w:eastAsia="MS Mincho" w:hAnsi="Arial"/>
                <w:sz w:val="18"/>
                <w:szCs w:val="24"/>
                <w:lang w:eastAsia="en-GB"/>
              </w:rPr>
              <w:t>SR triggered by a TA report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8860456" w14:textId="2A283D7B" w:rsidR="00527281" w:rsidRPr="001D12ED" w:rsidRDefault="00527281" w:rsidP="00E72161">
            <w:pPr>
              <w:keepNext/>
              <w:keepLines/>
              <w:spacing w:after="0"/>
              <w:rPr>
                <w:rFonts w:ascii="Arial" w:hAnsi="Arial" w:cs="Arial"/>
                <w:bCs/>
                <w:sz w:val="18"/>
                <w:lang w:eastAsia="zh-CN"/>
              </w:rPr>
            </w:pPr>
            <w:r w:rsidRPr="00E72161">
              <w:rPr>
                <w:rFonts w:ascii="Arial" w:hAnsi="Arial" w:cs="Arial"/>
                <w:bCs/>
                <w:sz w:val="18"/>
                <w:lang w:eastAsia="zh-CN"/>
              </w:rPr>
              <w:t xml:space="preserve">Indicates whether the UE supports triggering </w:t>
            </w:r>
            <w:r>
              <w:rPr>
                <w:rFonts w:ascii="Arial" w:hAnsi="Arial" w:cs="Arial"/>
                <w:bCs/>
                <w:sz w:val="18"/>
                <w:lang w:eastAsia="zh-CN"/>
              </w:rPr>
              <w:t>of</w:t>
            </w:r>
            <w:r w:rsidRPr="00E72161">
              <w:rPr>
                <w:rFonts w:ascii="Arial" w:hAnsi="Arial" w:cs="Arial"/>
                <w:bCs/>
                <w:sz w:val="18"/>
                <w:lang w:eastAsia="zh-CN"/>
              </w:rPr>
              <w:t xml:space="preserve"> SR when a TA report is triggered and there are no available UL-SCH resources. </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8612F49" w14:textId="723F058C" w:rsidR="00527281" w:rsidRPr="00F8343D" w:rsidRDefault="00527281" w:rsidP="00E72161">
            <w:pPr>
              <w:keepNext/>
              <w:keepLines/>
              <w:spacing w:after="0"/>
              <w:rPr>
                <w:rFonts w:ascii="Arial" w:hAnsi="Arial"/>
                <w:i/>
                <w:iCs/>
                <w:sz w:val="18"/>
              </w:rPr>
            </w:pPr>
            <w:r w:rsidRPr="00F8343D">
              <w:rPr>
                <w:rFonts w:ascii="Arial" w:hAnsi="Arial"/>
                <w:i/>
                <w:iCs/>
                <w:sz w:val="18"/>
              </w:rPr>
              <w:t>x-1</w:t>
            </w: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7F02CCDB" w14:textId="77777777" w:rsidR="00527281" w:rsidRPr="00E72161" w:rsidRDefault="00527281" w:rsidP="00E72161">
            <w:pPr>
              <w:keepNext/>
              <w:keepLines/>
              <w:spacing w:after="0"/>
              <w:rPr>
                <w:rFonts w:ascii="Arial" w:hAnsi="Arial" w:cs="Arial"/>
                <w:bCs/>
                <w:i/>
                <w:iCs/>
                <w:sz w:val="18"/>
                <w:lang w:eastAsia="zh-CN"/>
              </w:rPr>
            </w:pPr>
            <w:r w:rsidRPr="00E72161">
              <w:rPr>
                <w:rFonts w:ascii="Arial" w:hAnsi="Arial" w:cs="Arial"/>
                <w:bCs/>
                <w:i/>
                <w:iCs/>
                <w:sz w:val="18"/>
                <w:lang w:eastAsia="zh-CN"/>
              </w:rPr>
              <w:t>sr-TriggeredBy-TA-Report-r17</w:t>
            </w:r>
          </w:p>
          <w:p w14:paraId="035FC769" w14:textId="77777777" w:rsidR="00527281" w:rsidRPr="00F8343D" w:rsidRDefault="00527281" w:rsidP="00E72161">
            <w:pPr>
              <w:keepNext/>
              <w:keepLines/>
              <w:spacing w:after="0"/>
              <w:rPr>
                <w:rFonts w:ascii="Arial" w:hAnsi="Arial"/>
                <w:i/>
                <w:iCs/>
                <w:sz w:val="18"/>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C71A9FD" w14:textId="190662A3" w:rsidR="00527281" w:rsidRPr="00F8343D" w:rsidRDefault="00527281" w:rsidP="00E72161">
            <w:pPr>
              <w:keepNext/>
              <w:keepLines/>
              <w:spacing w:after="0"/>
              <w:rPr>
                <w:rFonts w:ascii="Arial" w:hAnsi="Arial"/>
                <w:i/>
                <w:iCs/>
                <w:sz w:val="18"/>
              </w:rPr>
            </w:pPr>
            <w:r w:rsidRPr="00F8343D">
              <w:rPr>
                <w:rFonts w:ascii="Arial" w:hAnsi="Arial"/>
                <w:i/>
                <w:iCs/>
                <w:sz w:val="18"/>
              </w:rPr>
              <w:t>MAC-</w:t>
            </w:r>
            <w:proofErr w:type="spellStart"/>
            <w:r w:rsidRPr="00F8343D">
              <w:rPr>
                <w:rFonts w:ascii="Arial" w:hAnsi="Arial"/>
                <w:i/>
                <w:iCs/>
                <w:sz w:val="18"/>
              </w:rPr>
              <w:t>ParametersCommon</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F931424" w14:textId="72701252" w:rsidR="00527281" w:rsidRPr="001D12ED" w:rsidRDefault="00527281" w:rsidP="00E72161">
            <w:pPr>
              <w:keepNext/>
              <w:keepLines/>
              <w:spacing w:after="0"/>
              <w:rPr>
                <w:rFonts w:ascii="Arial" w:eastAsia="Malgun Gothic" w:hAnsi="Arial"/>
                <w:sz w:val="18"/>
                <w:lang w:val="x-none" w:eastAsia="en-US"/>
              </w:rPr>
            </w:pPr>
            <w:r w:rsidRPr="001D12ED">
              <w:rPr>
                <w:rFonts w:ascii="Arial" w:eastAsia="Malgun Gothic" w:hAnsi="Arial"/>
                <w:sz w:val="18"/>
                <w:lang w:val="en-US"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878A2FC" w14:textId="507BC65B" w:rsidR="00527281" w:rsidRPr="001D12ED" w:rsidRDefault="00527281" w:rsidP="00E72161">
            <w:pPr>
              <w:keepNext/>
              <w:keepLines/>
              <w:spacing w:after="0"/>
              <w:rPr>
                <w:rFonts w:ascii="Arial" w:eastAsia="Malgun Gothic" w:hAnsi="Arial"/>
                <w:sz w:val="18"/>
                <w:lang w:val="x-none" w:eastAsia="en-US"/>
              </w:rPr>
            </w:pPr>
            <w:r w:rsidRPr="001D12ED">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7118BC4" w14:textId="77777777" w:rsidR="00527281" w:rsidRPr="001D12ED" w:rsidRDefault="00527281" w:rsidP="00E72161">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72BBF75" w14:textId="3775608F" w:rsidR="00527281" w:rsidRPr="001D12ED" w:rsidRDefault="00527281" w:rsidP="00E72161">
            <w:pPr>
              <w:keepNext/>
              <w:keepLines/>
              <w:spacing w:after="0"/>
              <w:rPr>
                <w:rFonts w:ascii="Arial" w:hAnsi="Arial" w:cs="Arial"/>
                <w:bCs/>
                <w:sz w:val="18"/>
                <w:szCs w:val="18"/>
                <w:lang w:eastAsia="zh-CN"/>
              </w:rPr>
            </w:pPr>
            <w:r w:rsidRPr="001D12ED">
              <w:rPr>
                <w:rFonts w:ascii="Arial" w:hAnsi="Arial" w:cs="Arial"/>
                <w:bCs/>
                <w:sz w:val="18"/>
                <w:szCs w:val="18"/>
                <w:lang w:eastAsia="zh-CN"/>
              </w:rPr>
              <w:t>Optional with capability signalling</w:t>
            </w:r>
          </w:p>
        </w:tc>
      </w:tr>
      <w:tr w:rsidR="00527281" w:rsidRPr="001D12ED" w14:paraId="1F63CC0C" w14:textId="77777777" w:rsidTr="00343652">
        <w:trPr>
          <w:trHeight w:val="24"/>
        </w:trPr>
        <w:tc>
          <w:tcPr>
            <w:tcW w:w="1413" w:type="dxa"/>
            <w:vMerge/>
            <w:tcBorders>
              <w:left w:val="single" w:sz="4" w:space="0" w:color="auto"/>
              <w:right w:val="single" w:sz="4" w:space="0" w:color="auto"/>
            </w:tcBorders>
            <w:shd w:val="clear" w:color="auto" w:fill="auto"/>
          </w:tcPr>
          <w:p w14:paraId="27945C6E" w14:textId="77777777" w:rsidR="00527281" w:rsidRPr="001D12ED" w:rsidRDefault="00527281" w:rsidP="00E72161">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1AA9CCA" w14:textId="27BC2506" w:rsidR="00527281" w:rsidRPr="001D12ED" w:rsidRDefault="00527281" w:rsidP="00E72161">
            <w:pPr>
              <w:keepNext/>
              <w:keepLines/>
              <w:spacing w:after="0"/>
              <w:rPr>
                <w:rFonts w:ascii="Arial" w:eastAsia="Malgun Gothic" w:hAnsi="Arial"/>
                <w:sz w:val="18"/>
                <w:lang w:val="en-US" w:eastAsia="en-US"/>
              </w:rPr>
            </w:pPr>
            <w:r w:rsidRPr="001D12ED">
              <w:rPr>
                <w:rFonts w:ascii="Arial" w:hAnsi="Arial"/>
                <w:sz w:val="18"/>
              </w:rPr>
              <w:t>x-</w:t>
            </w:r>
            <w:r>
              <w:rPr>
                <w:rFonts w:ascii="Arial" w:hAnsi="Arial"/>
                <w:sz w:val="18"/>
              </w:rPr>
              <w:t>8</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94DA709" w14:textId="2C6577FC" w:rsidR="00527281" w:rsidRDefault="00527281" w:rsidP="00E72161">
            <w:pPr>
              <w:keepNext/>
              <w:keepLines/>
              <w:spacing w:after="0"/>
              <w:rPr>
                <w:rFonts w:ascii="Arial" w:eastAsia="MS Mincho" w:hAnsi="Arial"/>
                <w:sz w:val="18"/>
                <w:szCs w:val="24"/>
                <w:lang w:eastAsia="en-GB"/>
              </w:rPr>
            </w:pPr>
            <w:r>
              <w:rPr>
                <w:rFonts w:ascii="Arial" w:eastAsia="MS Mincho" w:hAnsi="Arial"/>
                <w:sz w:val="18"/>
                <w:szCs w:val="24"/>
                <w:lang w:eastAsia="en-GB"/>
              </w:rPr>
              <w:t>Supported NTN scenario(s)</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30DB9DA" w14:textId="404D51B5" w:rsidR="00527281" w:rsidRPr="001D12ED" w:rsidRDefault="00527281" w:rsidP="00E72161">
            <w:pPr>
              <w:keepNext/>
              <w:keepLines/>
              <w:spacing w:after="0"/>
              <w:rPr>
                <w:rFonts w:ascii="Arial" w:hAnsi="Arial" w:cs="Arial"/>
                <w:bCs/>
                <w:sz w:val="18"/>
                <w:lang w:eastAsia="zh-CN"/>
              </w:rPr>
            </w:pPr>
            <w:r w:rsidRPr="006070A2">
              <w:rPr>
                <w:rFonts w:ascii="Arial" w:hAnsi="Arial" w:cs="Arial"/>
                <w:bCs/>
                <w:sz w:val="18"/>
                <w:lang w:eastAsia="zh-CN"/>
              </w:rPr>
              <w:t>Indicates whether the UE supports the NTN features</w:t>
            </w:r>
            <w:r>
              <w:rPr>
                <w:rFonts w:ascii="Arial" w:hAnsi="Arial" w:cs="Arial"/>
                <w:bCs/>
                <w:sz w:val="18"/>
                <w:lang w:eastAsia="zh-CN"/>
              </w:rPr>
              <w:t xml:space="preserve"> </w:t>
            </w:r>
            <w:r w:rsidRPr="006070A2">
              <w:rPr>
                <w:rFonts w:ascii="Arial" w:hAnsi="Arial" w:cs="Arial"/>
                <w:bCs/>
                <w:sz w:val="18"/>
                <w:lang w:eastAsia="zh-CN"/>
              </w:rPr>
              <w:t>in GSO scenario or NGSO scenario. If a UE does not include this field but includes nonTerrestrialNetwork-r17, the UE supports the NTN features for both GSO and NGSO scenarios, and also supports mobility between GSO and NGSO scenarios.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09F7F6E" w14:textId="40142ADB" w:rsidR="00527281" w:rsidRPr="00F8343D" w:rsidRDefault="00527281" w:rsidP="00E72161">
            <w:pPr>
              <w:keepNext/>
              <w:keepLines/>
              <w:spacing w:after="0"/>
              <w:rPr>
                <w:rFonts w:ascii="Arial" w:hAnsi="Arial"/>
                <w:i/>
                <w:iCs/>
                <w:sz w:val="18"/>
              </w:rPr>
            </w:pPr>
            <w:r w:rsidRPr="00F8343D">
              <w:rPr>
                <w:rFonts w:ascii="Arial" w:hAnsi="Arial"/>
                <w:i/>
                <w:iCs/>
                <w:sz w:val="18"/>
              </w:rPr>
              <w:t>x-1</w:t>
            </w: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6E299F79" w14:textId="77777777" w:rsidR="00527281" w:rsidRPr="00E72161" w:rsidRDefault="00527281" w:rsidP="00E72161">
            <w:pPr>
              <w:keepNext/>
              <w:keepLines/>
              <w:spacing w:after="0"/>
              <w:rPr>
                <w:rFonts w:ascii="Arial" w:hAnsi="Arial" w:cs="Arial"/>
                <w:bCs/>
                <w:i/>
                <w:iCs/>
                <w:sz w:val="18"/>
                <w:lang w:eastAsia="zh-CN"/>
              </w:rPr>
            </w:pPr>
            <w:r w:rsidRPr="00E72161">
              <w:rPr>
                <w:rFonts w:ascii="Arial" w:hAnsi="Arial" w:cs="Arial"/>
                <w:bCs/>
                <w:i/>
                <w:iCs/>
                <w:sz w:val="18"/>
                <w:lang w:eastAsia="zh-CN"/>
              </w:rPr>
              <w:t>ntn-ScenarioSupport-r17</w:t>
            </w:r>
          </w:p>
          <w:p w14:paraId="41E88618" w14:textId="77777777" w:rsidR="00527281" w:rsidRPr="00F8343D" w:rsidRDefault="00527281" w:rsidP="00E72161">
            <w:pPr>
              <w:keepNext/>
              <w:keepLines/>
              <w:spacing w:after="0"/>
              <w:rPr>
                <w:rFonts w:ascii="Arial" w:hAnsi="Arial"/>
                <w:i/>
                <w:iCs/>
                <w:sz w:val="18"/>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06D1639" w14:textId="2ECFC848" w:rsidR="00527281" w:rsidRPr="00F8343D" w:rsidRDefault="00527281" w:rsidP="00E72161">
            <w:pPr>
              <w:keepNext/>
              <w:keepLines/>
              <w:spacing w:after="0"/>
              <w:rPr>
                <w:rFonts w:ascii="Arial" w:hAnsi="Arial"/>
                <w:i/>
                <w:iCs/>
                <w:sz w:val="18"/>
              </w:rPr>
            </w:pPr>
            <w:r w:rsidRPr="00F8343D">
              <w:rPr>
                <w:rFonts w:ascii="Arial" w:hAnsi="Arial"/>
                <w:i/>
                <w:iCs/>
                <w:sz w:val="18"/>
              </w:rPr>
              <w:t>UE-NR-Capability-v17x0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3FA3178" w14:textId="74433ECE" w:rsidR="00527281" w:rsidRPr="001D12ED" w:rsidRDefault="00527281" w:rsidP="00E72161">
            <w:pPr>
              <w:keepNext/>
              <w:keepLines/>
              <w:spacing w:after="0"/>
              <w:rPr>
                <w:rFonts w:ascii="Arial" w:eastAsia="Malgun Gothic" w:hAnsi="Arial"/>
                <w:sz w:val="18"/>
                <w:lang w:val="x-none" w:eastAsia="en-US"/>
              </w:rPr>
            </w:pPr>
            <w:r w:rsidRPr="001D12ED">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0489B3D" w14:textId="52CD5E12" w:rsidR="00527281" w:rsidRPr="001D12ED" w:rsidRDefault="00527281" w:rsidP="00E72161">
            <w:pPr>
              <w:keepNext/>
              <w:keepLines/>
              <w:spacing w:after="0"/>
              <w:rPr>
                <w:rFonts w:ascii="Arial" w:eastAsia="Malgun Gothic" w:hAnsi="Arial"/>
                <w:sz w:val="18"/>
                <w:lang w:val="x-none" w:eastAsia="en-US"/>
              </w:rPr>
            </w:pPr>
            <w:r w:rsidRPr="001D12ED">
              <w:rPr>
                <w:rFonts w:ascii="Arial" w:eastAsia="DengXian" w:hAnsi="Arial"/>
                <w:sz w:val="18"/>
                <w:lang w:val="en-US"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C785A6A" w14:textId="77777777" w:rsidR="00527281" w:rsidRPr="001D12ED" w:rsidRDefault="00527281" w:rsidP="00E72161">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03153AD" w14:textId="121534F5" w:rsidR="00527281" w:rsidRPr="001D12ED" w:rsidRDefault="00527281" w:rsidP="00E72161">
            <w:pPr>
              <w:keepNext/>
              <w:keepLines/>
              <w:spacing w:after="0"/>
              <w:rPr>
                <w:rFonts w:ascii="Arial" w:hAnsi="Arial" w:cs="Arial"/>
                <w:bCs/>
                <w:sz w:val="18"/>
                <w:szCs w:val="18"/>
                <w:lang w:eastAsia="zh-CN"/>
              </w:rPr>
            </w:pPr>
            <w:r w:rsidRPr="001D12ED">
              <w:rPr>
                <w:rFonts w:ascii="Arial" w:hAnsi="Arial"/>
                <w:sz w:val="18"/>
              </w:rPr>
              <w:t>Optional with capability signalling</w:t>
            </w:r>
          </w:p>
        </w:tc>
      </w:tr>
      <w:tr w:rsidR="00527281" w:rsidRPr="001D12ED" w14:paraId="32ECF854" w14:textId="77777777" w:rsidTr="006070A2">
        <w:trPr>
          <w:trHeight w:val="24"/>
        </w:trPr>
        <w:tc>
          <w:tcPr>
            <w:tcW w:w="1413" w:type="dxa"/>
            <w:vMerge/>
            <w:tcBorders>
              <w:left w:val="single" w:sz="4" w:space="0" w:color="auto"/>
              <w:right w:val="single" w:sz="4" w:space="0" w:color="auto"/>
            </w:tcBorders>
            <w:shd w:val="clear" w:color="auto" w:fill="auto"/>
          </w:tcPr>
          <w:p w14:paraId="0E903B09" w14:textId="77777777" w:rsidR="00527281" w:rsidRPr="001D12ED" w:rsidRDefault="00527281" w:rsidP="00E72161">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E3578E6" w14:textId="77E512D2" w:rsidR="00527281" w:rsidRPr="001D12ED" w:rsidRDefault="00527281" w:rsidP="00E72161">
            <w:pPr>
              <w:keepNext/>
              <w:keepLines/>
              <w:spacing w:after="0"/>
              <w:rPr>
                <w:rFonts w:ascii="Arial" w:hAnsi="Arial"/>
                <w:sz w:val="18"/>
              </w:rPr>
            </w:pPr>
            <w:r w:rsidRPr="001D12ED">
              <w:rPr>
                <w:rFonts w:ascii="Arial" w:hAnsi="Arial"/>
                <w:sz w:val="18"/>
              </w:rPr>
              <w:t>x-</w:t>
            </w:r>
            <w:r>
              <w:rPr>
                <w:rFonts w:ascii="Arial" w:hAnsi="Arial"/>
                <w:sz w:val="18"/>
              </w:rPr>
              <w:t>9</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46BE4F8" w14:textId="77777777" w:rsidR="00527281" w:rsidRPr="001D12ED" w:rsidRDefault="00527281" w:rsidP="00E72161">
            <w:pPr>
              <w:keepNext/>
              <w:keepLines/>
              <w:spacing w:after="0"/>
              <w:rPr>
                <w:rFonts w:ascii="Arial" w:hAnsi="Arial"/>
                <w:sz w:val="18"/>
              </w:rPr>
            </w:pPr>
            <w:commentRangeStart w:id="71"/>
            <w:commentRangeStart w:id="72"/>
            <w:r w:rsidRPr="001D12ED">
              <w:rPr>
                <w:rFonts w:ascii="Arial" w:eastAsia="MS Mincho" w:hAnsi="Arial"/>
                <w:sz w:val="18"/>
                <w:szCs w:val="24"/>
                <w:lang w:eastAsia="en-GB"/>
              </w:rPr>
              <w:t>Cell stop-time based neighbour cell measurements</w:t>
            </w:r>
            <w:commentRangeEnd w:id="72"/>
            <w:r w:rsidR="00EF1F3C">
              <w:rPr>
                <w:rStyle w:val="CommentReference"/>
                <w:rFonts w:eastAsiaTheme="minorEastAsia"/>
                <w:lang w:eastAsia="en-US"/>
              </w:rPr>
              <w:commentReference w:id="72"/>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A3C00FE" w14:textId="77777777" w:rsidR="00527281" w:rsidRPr="001D12ED" w:rsidRDefault="00527281" w:rsidP="00E72161">
            <w:pPr>
              <w:keepNext/>
              <w:keepLines/>
              <w:spacing w:after="0"/>
              <w:rPr>
                <w:rFonts w:ascii="Arial" w:hAnsi="Arial" w:cs="Arial"/>
                <w:bCs/>
                <w:sz w:val="18"/>
                <w:lang w:eastAsia="zh-CN"/>
              </w:rPr>
            </w:pPr>
            <w:r w:rsidRPr="001D12ED">
              <w:rPr>
                <w:rFonts w:ascii="Arial" w:hAnsi="Arial" w:cs="Arial"/>
                <w:bCs/>
                <w:sz w:val="18"/>
                <w:lang w:eastAsia="zh-CN"/>
              </w:rPr>
              <w:t xml:space="preserve">It’s optional for UE to start neighbour cell measurements before the broadcast </w:t>
            </w:r>
            <w:commentRangeStart w:id="74"/>
            <w:r w:rsidRPr="001D12ED">
              <w:rPr>
                <w:rFonts w:ascii="Arial" w:hAnsi="Arial" w:cs="Arial"/>
                <w:bCs/>
                <w:sz w:val="18"/>
                <w:lang w:eastAsia="zh-CN"/>
              </w:rPr>
              <w:t>cell stop-time</w:t>
            </w:r>
            <w:commentRangeEnd w:id="71"/>
            <w:r w:rsidR="0015547E">
              <w:rPr>
                <w:rStyle w:val="CommentReference"/>
                <w:rFonts w:eastAsiaTheme="minorEastAsia"/>
                <w:lang w:eastAsia="en-US"/>
              </w:rPr>
              <w:commentReference w:id="71"/>
            </w:r>
            <w:commentRangeEnd w:id="74"/>
            <w:r w:rsidR="00EF1F3C">
              <w:rPr>
                <w:rStyle w:val="CommentReference"/>
                <w:rFonts w:eastAsiaTheme="minorEastAsia"/>
                <w:lang w:eastAsia="en-US"/>
              </w:rPr>
              <w:commentReference w:id="74"/>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AFEF6B4" w14:textId="707C1570" w:rsidR="00527281" w:rsidRPr="001D12ED" w:rsidRDefault="00527281" w:rsidP="00E72161">
            <w:pPr>
              <w:keepNext/>
              <w:keepLines/>
              <w:spacing w:after="0"/>
              <w:rPr>
                <w:rFonts w:asciiTheme="majorHAnsi" w:hAnsiTheme="majorHAnsi" w:cstheme="majorHAnsi"/>
                <w:sz w:val="18"/>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24B167B" w14:textId="27962603" w:rsidR="00527281" w:rsidRPr="00B501B5" w:rsidRDefault="00527281" w:rsidP="00E72161">
            <w:pPr>
              <w:keepNext/>
              <w:keepLines/>
              <w:spacing w:after="0"/>
              <w:rPr>
                <w:rFonts w:ascii="Arial" w:eastAsia="DengXian" w:hAnsi="Arial"/>
                <w:sz w:val="18"/>
                <w:lang w:val="en-US" w:eastAsia="en-US"/>
              </w:rPr>
            </w:pPr>
            <w:r w:rsidRPr="00B501B5">
              <w:rPr>
                <w:rFonts w:ascii="Arial" w:eastAsia="DengXian" w:hAnsi="Arial"/>
                <w:sz w:val="18"/>
                <w:lang w:val="en-US" w:eastAsia="en-US"/>
              </w:rPr>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5AA4446" w14:textId="463CFC48" w:rsidR="00527281" w:rsidRPr="00B501B5" w:rsidRDefault="00527281" w:rsidP="00E72161">
            <w:pPr>
              <w:keepNext/>
              <w:keepLines/>
              <w:spacing w:after="0"/>
              <w:rPr>
                <w:rFonts w:ascii="Arial" w:eastAsia="DengXian" w:hAnsi="Arial"/>
                <w:sz w:val="18"/>
                <w:lang w:val="en-US" w:eastAsia="en-US"/>
              </w:rPr>
            </w:pPr>
            <w:r w:rsidRPr="00B501B5">
              <w:rPr>
                <w:rFonts w:ascii="Arial" w:eastAsia="DengXian" w:hAnsi="Arial"/>
                <w:sz w:val="18"/>
                <w:lang w:val="en-US" w:eastAsia="en-US"/>
              </w:rPr>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00A183C" w14:textId="5663EA0F" w:rsidR="00527281" w:rsidRPr="00B501B5" w:rsidRDefault="00527281" w:rsidP="00E72161">
            <w:pPr>
              <w:keepNext/>
              <w:keepLines/>
              <w:spacing w:after="0"/>
              <w:rPr>
                <w:rFonts w:ascii="Arial" w:eastAsia="DengXian" w:hAnsi="Arial"/>
                <w:sz w:val="18"/>
                <w:lang w:val="en-US" w:eastAsia="en-US"/>
              </w:rPr>
            </w:pPr>
            <w:r w:rsidRPr="00B501B5">
              <w:rPr>
                <w:rFonts w:ascii="Arial" w:eastAsia="DengXian" w:hAnsi="Arial"/>
                <w:sz w:val="18"/>
                <w:lang w:val="en-US" w:eastAsia="en-US"/>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E50715E" w14:textId="05C11E68" w:rsidR="00527281" w:rsidRPr="00B501B5" w:rsidRDefault="00527281" w:rsidP="00E72161">
            <w:pPr>
              <w:keepNext/>
              <w:keepLines/>
              <w:spacing w:after="0"/>
              <w:rPr>
                <w:rFonts w:ascii="Arial" w:eastAsia="DengXian" w:hAnsi="Arial"/>
                <w:sz w:val="18"/>
                <w:lang w:val="en-US" w:eastAsia="en-US"/>
              </w:rPr>
            </w:pPr>
            <w:r w:rsidRPr="00B501B5">
              <w:rPr>
                <w:rFonts w:ascii="Arial" w:eastAsia="DengXian" w:hAnsi="Arial"/>
                <w:sz w:val="18"/>
                <w:lang w:val="en-US" w:eastAsia="en-US"/>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F19E624" w14:textId="77777777" w:rsidR="00527281" w:rsidRPr="001D12ED" w:rsidRDefault="00527281" w:rsidP="00E72161">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F9E9CA9" w14:textId="77777777" w:rsidR="00527281" w:rsidRPr="001D12ED" w:rsidRDefault="00527281" w:rsidP="00E72161">
            <w:pPr>
              <w:keepNext/>
              <w:keepLines/>
              <w:spacing w:after="0"/>
              <w:rPr>
                <w:rFonts w:ascii="Arial" w:hAnsi="Arial" w:cs="Arial"/>
                <w:bCs/>
                <w:sz w:val="18"/>
                <w:szCs w:val="18"/>
                <w:lang w:eastAsia="zh-CN"/>
              </w:rPr>
            </w:pPr>
            <w:r w:rsidRPr="001D12ED">
              <w:rPr>
                <w:rFonts w:ascii="Arial" w:eastAsia="Malgun Gothic" w:hAnsi="Arial"/>
                <w:sz w:val="18"/>
                <w:lang w:val="x-none" w:eastAsia="en-US"/>
              </w:rPr>
              <w:t>Optional with</w:t>
            </w:r>
            <w:r w:rsidRPr="001D12ED">
              <w:rPr>
                <w:rFonts w:ascii="Arial" w:eastAsia="Malgun Gothic" w:hAnsi="Arial"/>
                <w:sz w:val="18"/>
                <w:lang w:val="en-US" w:eastAsia="en-US"/>
              </w:rPr>
              <w:t>out</w:t>
            </w:r>
            <w:r w:rsidRPr="001D12ED">
              <w:rPr>
                <w:rFonts w:ascii="Arial" w:eastAsia="Malgun Gothic" w:hAnsi="Arial"/>
                <w:sz w:val="18"/>
                <w:lang w:val="x-none" w:eastAsia="en-US"/>
              </w:rPr>
              <w:t xml:space="preserve"> capability </w:t>
            </w:r>
            <w:proofErr w:type="spellStart"/>
            <w:r w:rsidRPr="001D12ED">
              <w:rPr>
                <w:rFonts w:ascii="Arial" w:eastAsia="Malgun Gothic" w:hAnsi="Arial"/>
                <w:sz w:val="18"/>
                <w:lang w:val="x-none" w:eastAsia="en-US"/>
              </w:rPr>
              <w:t>signalling</w:t>
            </w:r>
            <w:proofErr w:type="spellEnd"/>
          </w:p>
        </w:tc>
      </w:tr>
      <w:tr w:rsidR="00527281" w:rsidRPr="001D12ED" w14:paraId="63728D6C" w14:textId="77777777" w:rsidTr="006070A2">
        <w:trPr>
          <w:trHeight w:val="24"/>
        </w:trPr>
        <w:tc>
          <w:tcPr>
            <w:tcW w:w="1413" w:type="dxa"/>
            <w:vMerge/>
            <w:tcBorders>
              <w:left w:val="single" w:sz="4" w:space="0" w:color="auto"/>
              <w:right w:val="single" w:sz="4" w:space="0" w:color="auto"/>
            </w:tcBorders>
            <w:shd w:val="clear" w:color="auto" w:fill="auto"/>
          </w:tcPr>
          <w:p w14:paraId="47FF8EF3" w14:textId="77777777" w:rsidR="00527281" w:rsidRPr="001D12ED" w:rsidRDefault="00527281" w:rsidP="00E72161">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21BD15A" w14:textId="51983ADB" w:rsidR="00527281" w:rsidRPr="001D12ED" w:rsidRDefault="00527281" w:rsidP="00E72161">
            <w:pPr>
              <w:keepNext/>
              <w:keepLines/>
              <w:spacing w:after="0"/>
              <w:rPr>
                <w:rFonts w:ascii="Arial" w:hAnsi="Arial"/>
                <w:sz w:val="18"/>
              </w:rPr>
            </w:pPr>
            <w:r>
              <w:rPr>
                <w:rFonts w:ascii="Arial" w:hAnsi="Arial"/>
                <w:sz w:val="18"/>
              </w:rPr>
              <w:t>x-10</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03B31B3" w14:textId="5DC7C8B1" w:rsidR="00527281" w:rsidRPr="001D12ED" w:rsidRDefault="00D06DFC" w:rsidP="00E72161">
            <w:pPr>
              <w:keepNext/>
              <w:keepLines/>
              <w:spacing w:after="0"/>
              <w:rPr>
                <w:rFonts w:ascii="Arial" w:hAnsi="Arial"/>
                <w:sz w:val="18"/>
              </w:rPr>
            </w:pPr>
            <w:ins w:id="75" w:author="Intel" w:date="2022-08-23T17:36:00Z">
              <w:r>
                <w:rPr>
                  <w:noProof/>
                </w:rPr>
                <w:t>L</w:t>
              </w:r>
            </w:ins>
            <w:ins w:id="76" w:author="Intel" w:date="2022-08-23T17:35:00Z">
              <w:r w:rsidRPr="0099456F">
                <w:rPr>
                  <w:noProof/>
                </w:rPr>
                <w:t>ocation-based measurement initiation</w:t>
              </w:r>
            </w:ins>
            <w:del w:id="77" w:author="Intel" w:date="2022-08-23T17:35:00Z">
              <w:r w:rsidR="00527281" w:rsidRPr="001D12ED" w:rsidDel="00D06DFC">
                <w:rPr>
                  <w:rFonts w:ascii="Arial" w:eastAsia="MS Mincho" w:hAnsi="Arial"/>
                  <w:sz w:val="18"/>
                  <w:szCs w:val="24"/>
                  <w:lang w:eastAsia="en-GB"/>
                </w:rPr>
                <w:delText xml:space="preserve">Location based cell reselection </w:delText>
              </w:r>
            </w:del>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9EE8F39" w14:textId="42D5E6B1" w:rsidR="00527281" w:rsidRPr="001D12ED" w:rsidRDefault="00527281" w:rsidP="00E72161">
            <w:pPr>
              <w:keepNext/>
              <w:keepLines/>
              <w:spacing w:after="0"/>
              <w:rPr>
                <w:rFonts w:ascii="Arial" w:hAnsi="Arial" w:cs="Arial"/>
                <w:bCs/>
                <w:sz w:val="18"/>
                <w:lang w:eastAsia="zh-CN"/>
              </w:rPr>
            </w:pPr>
            <w:r w:rsidRPr="001D12ED">
              <w:rPr>
                <w:rFonts w:ascii="Arial" w:hAnsi="Arial" w:cs="Arial"/>
                <w:bCs/>
                <w:sz w:val="18"/>
                <w:lang w:eastAsia="zh-CN"/>
              </w:rPr>
              <w:t xml:space="preserve">It’s optional for UE to perform </w:t>
            </w:r>
            <w:ins w:id="78" w:author="Intel" w:date="2022-08-23T17:36:00Z">
              <w:r w:rsidR="00D06DFC" w:rsidRPr="00D06DFC">
                <w:rPr>
                  <w:rFonts w:ascii="Arial" w:hAnsi="Arial" w:cs="Arial"/>
                  <w:bCs/>
                  <w:sz w:val="18"/>
                  <w:lang w:eastAsia="zh-CN"/>
                </w:rPr>
                <w:t>location-based measurement initiation</w:t>
              </w:r>
            </w:ins>
            <w:del w:id="79" w:author="Intel" w:date="2022-08-23T17:36:00Z">
              <w:r w:rsidRPr="001D12ED" w:rsidDel="00D06DFC">
                <w:rPr>
                  <w:rFonts w:ascii="Arial" w:hAnsi="Arial" w:cs="Arial"/>
                  <w:bCs/>
                  <w:sz w:val="18"/>
                  <w:lang w:eastAsia="zh-CN"/>
                </w:rPr>
                <w:delText>location based cell reselection</w:delText>
              </w:r>
            </w:del>
            <w:ins w:id="80" w:author="Intel" w:date="2022-08-23T17:36:00Z">
              <w:r w:rsidR="00D06DFC">
                <w:rPr>
                  <w:rFonts w:ascii="Arial" w:hAnsi="Arial" w:cs="Arial"/>
                  <w:bCs/>
                  <w:sz w:val="18"/>
                  <w:lang w:eastAsia="zh-CN"/>
                </w:rPr>
                <w:t xml:space="preserve"> for neighbour cells</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FF94676" w14:textId="634F5BE0" w:rsidR="00527281" w:rsidRPr="001D12ED" w:rsidRDefault="00527281" w:rsidP="00E72161">
            <w:pPr>
              <w:keepNext/>
              <w:keepLines/>
              <w:spacing w:after="0"/>
              <w:rPr>
                <w:rFonts w:asciiTheme="majorHAnsi" w:hAnsiTheme="majorHAnsi" w:cstheme="majorHAnsi"/>
                <w:sz w:val="18"/>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9110504" w14:textId="6FCE356D" w:rsidR="00527281" w:rsidRPr="00B501B5" w:rsidRDefault="00527281" w:rsidP="00E72161">
            <w:pPr>
              <w:keepNext/>
              <w:keepLines/>
              <w:spacing w:after="0"/>
              <w:rPr>
                <w:rFonts w:ascii="Arial" w:eastAsia="DengXian" w:hAnsi="Arial"/>
                <w:sz w:val="18"/>
                <w:lang w:val="en-US" w:eastAsia="en-US"/>
              </w:rPr>
            </w:pPr>
            <w:r w:rsidRPr="00B501B5">
              <w:rPr>
                <w:rFonts w:ascii="Arial" w:eastAsia="DengXian" w:hAnsi="Arial"/>
                <w:sz w:val="18"/>
                <w:lang w:val="en-US" w:eastAsia="en-US"/>
              </w:rPr>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CFA56B9" w14:textId="54E47C20" w:rsidR="00527281" w:rsidRPr="00B501B5" w:rsidRDefault="00527281" w:rsidP="00E72161">
            <w:pPr>
              <w:keepNext/>
              <w:keepLines/>
              <w:spacing w:after="0"/>
              <w:rPr>
                <w:rFonts w:ascii="Arial" w:eastAsia="DengXian" w:hAnsi="Arial"/>
                <w:sz w:val="18"/>
                <w:lang w:val="en-US" w:eastAsia="en-US"/>
              </w:rPr>
            </w:pPr>
            <w:r w:rsidRPr="00B501B5">
              <w:rPr>
                <w:rFonts w:ascii="Arial" w:eastAsia="DengXian" w:hAnsi="Arial"/>
                <w:sz w:val="18"/>
                <w:lang w:val="en-US" w:eastAsia="en-US"/>
              </w:rPr>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DDE31B" w14:textId="5E44B79C" w:rsidR="00527281" w:rsidRPr="00B501B5" w:rsidRDefault="00527281" w:rsidP="00E72161">
            <w:pPr>
              <w:keepNext/>
              <w:keepLines/>
              <w:spacing w:after="0"/>
              <w:rPr>
                <w:rFonts w:ascii="Arial" w:eastAsia="DengXian" w:hAnsi="Arial"/>
                <w:sz w:val="18"/>
                <w:lang w:val="en-US" w:eastAsia="en-US"/>
              </w:rPr>
            </w:pPr>
            <w:r w:rsidRPr="00B501B5">
              <w:rPr>
                <w:rFonts w:ascii="Arial" w:eastAsia="DengXian" w:hAnsi="Arial"/>
                <w:sz w:val="18"/>
                <w:lang w:val="en-US" w:eastAsia="en-US"/>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D5E4BDE" w14:textId="2261187C" w:rsidR="00527281" w:rsidRPr="00B501B5" w:rsidRDefault="00527281" w:rsidP="00E72161">
            <w:pPr>
              <w:keepNext/>
              <w:keepLines/>
              <w:spacing w:after="0"/>
              <w:rPr>
                <w:rFonts w:ascii="Arial" w:eastAsia="DengXian" w:hAnsi="Arial"/>
                <w:sz w:val="18"/>
                <w:lang w:val="en-US" w:eastAsia="en-US"/>
              </w:rPr>
            </w:pPr>
            <w:r w:rsidRPr="00B501B5">
              <w:rPr>
                <w:rFonts w:ascii="Arial" w:eastAsia="DengXian" w:hAnsi="Arial"/>
                <w:sz w:val="18"/>
                <w:lang w:val="en-US" w:eastAsia="en-US"/>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5913AF2" w14:textId="77777777" w:rsidR="00527281" w:rsidRPr="001D12ED" w:rsidRDefault="00527281" w:rsidP="00E72161">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F8F31B3" w14:textId="77777777" w:rsidR="00527281" w:rsidRPr="001D12ED" w:rsidRDefault="00527281" w:rsidP="00E72161">
            <w:pPr>
              <w:keepNext/>
              <w:keepLines/>
              <w:spacing w:after="0"/>
              <w:rPr>
                <w:rFonts w:ascii="Arial" w:hAnsi="Arial" w:cs="Arial"/>
                <w:bCs/>
                <w:sz w:val="18"/>
                <w:szCs w:val="18"/>
                <w:lang w:eastAsia="zh-CN"/>
              </w:rPr>
            </w:pPr>
            <w:r w:rsidRPr="001D12ED">
              <w:rPr>
                <w:rFonts w:ascii="Arial" w:eastAsia="Malgun Gothic" w:hAnsi="Arial"/>
                <w:sz w:val="18"/>
                <w:lang w:val="x-none" w:eastAsia="en-US"/>
              </w:rPr>
              <w:t>Optional with</w:t>
            </w:r>
            <w:r w:rsidRPr="001D12ED">
              <w:rPr>
                <w:rFonts w:ascii="Arial" w:eastAsia="Malgun Gothic" w:hAnsi="Arial"/>
                <w:sz w:val="18"/>
                <w:lang w:val="en-US" w:eastAsia="en-US"/>
              </w:rPr>
              <w:t>out</w:t>
            </w:r>
            <w:r w:rsidRPr="001D12ED">
              <w:rPr>
                <w:rFonts w:ascii="Arial" w:eastAsia="Malgun Gothic" w:hAnsi="Arial"/>
                <w:sz w:val="18"/>
                <w:lang w:val="x-none" w:eastAsia="en-US"/>
              </w:rPr>
              <w:t xml:space="preserve"> capability </w:t>
            </w:r>
            <w:proofErr w:type="spellStart"/>
            <w:r w:rsidRPr="001D12ED">
              <w:rPr>
                <w:rFonts w:ascii="Arial" w:eastAsia="Malgun Gothic" w:hAnsi="Arial"/>
                <w:sz w:val="18"/>
                <w:lang w:val="x-none" w:eastAsia="en-US"/>
              </w:rPr>
              <w:t>signalling</w:t>
            </w:r>
            <w:proofErr w:type="spellEnd"/>
          </w:p>
        </w:tc>
      </w:tr>
      <w:tr w:rsidR="00527281" w:rsidRPr="001D12ED" w14:paraId="7937A31A" w14:textId="77777777" w:rsidTr="006070A2">
        <w:trPr>
          <w:trHeight w:val="24"/>
        </w:trPr>
        <w:tc>
          <w:tcPr>
            <w:tcW w:w="1413" w:type="dxa"/>
            <w:vMerge/>
            <w:tcBorders>
              <w:left w:val="single" w:sz="4" w:space="0" w:color="auto"/>
              <w:right w:val="single" w:sz="4" w:space="0" w:color="auto"/>
            </w:tcBorders>
            <w:shd w:val="clear" w:color="auto" w:fill="auto"/>
          </w:tcPr>
          <w:p w14:paraId="3CA84991" w14:textId="77777777" w:rsidR="00527281" w:rsidRPr="001D12ED" w:rsidRDefault="00527281" w:rsidP="00E72161">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F1B17A5" w14:textId="27ABED36" w:rsidR="00527281" w:rsidRPr="001D12ED" w:rsidRDefault="00527281" w:rsidP="00E72161">
            <w:pPr>
              <w:keepNext/>
              <w:keepLines/>
              <w:spacing w:after="0"/>
              <w:rPr>
                <w:rFonts w:ascii="Arial" w:hAnsi="Arial"/>
                <w:sz w:val="18"/>
              </w:rPr>
            </w:pPr>
            <w:r>
              <w:rPr>
                <w:rFonts w:ascii="Arial" w:hAnsi="Arial"/>
                <w:sz w:val="18"/>
              </w:rPr>
              <w:t>x-11</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D66D1DB" w14:textId="11E9B424" w:rsidR="00527281" w:rsidRPr="001D12ED" w:rsidRDefault="00527281" w:rsidP="00E72161">
            <w:pPr>
              <w:keepNext/>
              <w:keepLines/>
              <w:spacing w:after="0"/>
              <w:rPr>
                <w:rFonts w:ascii="Arial" w:hAnsi="Arial"/>
                <w:sz w:val="18"/>
              </w:rPr>
            </w:pPr>
            <w:r w:rsidRPr="001D12ED">
              <w:rPr>
                <w:rFonts w:ascii="Arial" w:eastAsia="MS Mincho" w:hAnsi="Arial"/>
                <w:sz w:val="18"/>
                <w:szCs w:val="24"/>
                <w:lang w:eastAsia="en-GB"/>
              </w:rPr>
              <w:t>SMTC adjustment in idle/inactive</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C8DB240" w14:textId="611B283B" w:rsidR="00527281" w:rsidRPr="001D12ED" w:rsidRDefault="00527281" w:rsidP="00E72161">
            <w:pPr>
              <w:keepNext/>
              <w:keepLines/>
              <w:spacing w:after="0"/>
              <w:rPr>
                <w:rFonts w:ascii="Arial" w:hAnsi="Arial" w:cs="Arial"/>
                <w:bCs/>
                <w:sz w:val="18"/>
                <w:lang w:eastAsia="zh-CN"/>
              </w:rPr>
            </w:pPr>
            <w:r w:rsidRPr="001D12ED">
              <w:rPr>
                <w:rFonts w:ascii="Arial" w:hAnsi="Arial" w:cs="Arial"/>
                <w:bCs/>
                <w:sz w:val="18"/>
                <w:lang w:eastAsia="zh-CN"/>
              </w:rPr>
              <w:t xml:space="preserve">It’s optional for UE to perform SMTC adjustment in </w:t>
            </w:r>
            <w:r w:rsidRPr="00AC2E15">
              <w:rPr>
                <w:rFonts w:ascii="Arial" w:hAnsi="Arial" w:cs="Arial"/>
                <w:bCs/>
                <w:sz w:val="18"/>
                <w:lang w:eastAsia="zh-CN"/>
              </w:rPr>
              <w:t>RRC_IDLE/RRC_INACTIVE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2FC061D" w14:textId="768499AE" w:rsidR="00527281" w:rsidRPr="001D12ED" w:rsidRDefault="00527281" w:rsidP="00E72161">
            <w:pPr>
              <w:keepNext/>
              <w:keepLines/>
              <w:spacing w:after="0"/>
              <w:rPr>
                <w:rFonts w:asciiTheme="majorHAnsi" w:hAnsiTheme="majorHAnsi" w:cstheme="majorHAnsi"/>
                <w:sz w:val="18"/>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983373E" w14:textId="23E22E66" w:rsidR="00527281" w:rsidRPr="00B501B5" w:rsidRDefault="00527281" w:rsidP="00E72161">
            <w:pPr>
              <w:keepNext/>
              <w:keepLines/>
              <w:spacing w:after="0"/>
              <w:rPr>
                <w:rFonts w:ascii="Arial" w:eastAsia="DengXian" w:hAnsi="Arial"/>
                <w:sz w:val="18"/>
                <w:lang w:val="en-US" w:eastAsia="en-US"/>
              </w:rPr>
            </w:pPr>
            <w:r w:rsidRPr="00B501B5">
              <w:rPr>
                <w:rFonts w:ascii="Arial" w:eastAsia="DengXian" w:hAnsi="Arial"/>
                <w:sz w:val="18"/>
                <w:lang w:val="en-US" w:eastAsia="en-US"/>
              </w:rPr>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9EAFB8C" w14:textId="371AC63D" w:rsidR="00527281" w:rsidRPr="00B501B5" w:rsidRDefault="00527281" w:rsidP="00E72161">
            <w:pPr>
              <w:keepNext/>
              <w:keepLines/>
              <w:spacing w:after="0"/>
              <w:rPr>
                <w:rFonts w:ascii="Arial" w:eastAsia="DengXian" w:hAnsi="Arial"/>
                <w:sz w:val="18"/>
                <w:lang w:val="en-US" w:eastAsia="en-US"/>
              </w:rPr>
            </w:pPr>
            <w:r w:rsidRPr="00B501B5">
              <w:rPr>
                <w:rFonts w:ascii="Arial" w:eastAsia="DengXian" w:hAnsi="Arial"/>
                <w:sz w:val="18"/>
                <w:lang w:val="en-US" w:eastAsia="en-US"/>
              </w:rPr>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6C11948" w14:textId="2291F622" w:rsidR="00527281" w:rsidRPr="00B501B5" w:rsidRDefault="00527281" w:rsidP="00E72161">
            <w:pPr>
              <w:keepNext/>
              <w:keepLines/>
              <w:spacing w:after="0"/>
              <w:rPr>
                <w:rFonts w:ascii="Arial" w:eastAsia="DengXian" w:hAnsi="Arial"/>
                <w:sz w:val="18"/>
                <w:lang w:val="en-US" w:eastAsia="en-US"/>
              </w:rPr>
            </w:pPr>
            <w:r w:rsidRPr="00B501B5">
              <w:rPr>
                <w:rFonts w:ascii="Arial" w:eastAsia="DengXian" w:hAnsi="Arial"/>
                <w:sz w:val="18"/>
                <w:lang w:val="en-US" w:eastAsia="en-US"/>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8F39674" w14:textId="325AE13C" w:rsidR="00527281" w:rsidRPr="00B501B5" w:rsidRDefault="00527281" w:rsidP="00E72161">
            <w:pPr>
              <w:keepNext/>
              <w:keepLines/>
              <w:spacing w:after="0"/>
              <w:rPr>
                <w:rFonts w:ascii="Arial" w:eastAsia="DengXian" w:hAnsi="Arial"/>
                <w:sz w:val="18"/>
                <w:lang w:val="en-US" w:eastAsia="en-US"/>
              </w:rPr>
            </w:pPr>
            <w:r w:rsidRPr="00B501B5">
              <w:rPr>
                <w:rFonts w:ascii="Arial" w:eastAsia="DengXian" w:hAnsi="Arial"/>
                <w:sz w:val="18"/>
                <w:lang w:val="en-US" w:eastAsia="en-US"/>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3DFBBEE" w14:textId="77777777" w:rsidR="00527281" w:rsidRPr="001D12ED" w:rsidRDefault="00527281" w:rsidP="00E72161">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939607F" w14:textId="77777777" w:rsidR="00527281" w:rsidRPr="001D12ED" w:rsidRDefault="00527281" w:rsidP="00E72161">
            <w:pPr>
              <w:keepNext/>
              <w:keepLines/>
              <w:spacing w:after="0"/>
              <w:rPr>
                <w:rFonts w:ascii="Arial" w:hAnsi="Arial" w:cs="Arial"/>
                <w:bCs/>
                <w:sz w:val="18"/>
                <w:szCs w:val="18"/>
                <w:lang w:eastAsia="zh-CN"/>
              </w:rPr>
            </w:pPr>
            <w:r w:rsidRPr="001D12ED">
              <w:rPr>
                <w:rFonts w:ascii="Arial" w:eastAsia="Malgun Gothic" w:hAnsi="Arial"/>
                <w:sz w:val="18"/>
                <w:lang w:val="x-none" w:eastAsia="en-US"/>
              </w:rPr>
              <w:t xml:space="preserve">Optional without capability </w:t>
            </w:r>
            <w:proofErr w:type="spellStart"/>
            <w:r w:rsidRPr="001D12ED">
              <w:rPr>
                <w:rFonts w:ascii="Arial" w:eastAsia="Malgun Gothic" w:hAnsi="Arial"/>
                <w:sz w:val="18"/>
                <w:lang w:val="x-none" w:eastAsia="en-US"/>
              </w:rPr>
              <w:t>signalling</w:t>
            </w:r>
            <w:proofErr w:type="spellEnd"/>
          </w:p>
        </w:tc>
      </w:tr>
      <w:tr w:rsidR="00527281" w:rsidRPr="001D12ED" w14:paraId="59CB46DA" w14:textId="77777777" w:rsidTr="00D610C6">
        <w:tblPrEx>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1" w:author="Intel" w:date="2022-07-28T16:32:00Z">
            <w:tblPrEx>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4"/>
          <w:ins w:id="82" w:author="Intel" w:date="2022-07-28T16:31:00Z"/>
          <w:trPrChange w:id="83" w:author="Intel" w:date="2022-07-28T16:32:00Z">
            <w:trPr>
              <w:trHeight w:val="24"/>
            </w:trPr>
          </w:trPrChange>
        </w:trPr>
        <w:tc>
          <w:tcPr>
            <w:tcW w:w="1413" w:type="dxa"/>
            <w:vMerge/>
            <w:tcBorders>
              <w:left w:val="single" w:sz="4" w:space="0" w:color="auto"/>
              <w:right w:val="single" w:sz="4" w:space="0" w:color="auto"/>
            </w:tcBorders>
            <w:shd w:val="clear" w:color="auto" w:fill="auto"/>
            <w:tcPrChange w:id="84" w:author="Intel" w:date="2022-07-28T16:32:00Z">
              <w:tcPr>
                <w:tcW w:w="1413" w:type="dxa"/>
                <w:vMerge/>
                <w:tcBorders>
                  <w:left w:val="single" w:sz="4" w:space="0" w:color="auto"/>
                  <w:right w:val="single" w:sz="4" w:space="0" w:color="auto"/>
                </w:tcBorders>
                <w:shd w:val="clear" w:color="auto" w:fill="auto"/>
              </w:tcPr>
            </w:tcPrChange>
          </w:tcPr>
          <w:p w14:paraId="6C8E1B91" w14:textId="77777777" w:rsidR="00527281" w:rsidRPr="001D12ED" w:rsidRDefault="00527281" w:rsidP="00527281">
            <w:pPr>
              <w:keepNext/>
              <w:keepLines/>
              <w:spacing w:after="0"/>
              <w:rPr>
                <w:ins w:id="85" w:author="Intel" w:date="2022-07-28T16:31:00Z"/>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Change w:id="86" w:author="Intel" w:date="2022-07-28T16:32:00Z">
              <w:tcPr>
                <w:tcW w:w="888" w:type="dxa"/>
                <w:tcBorders>
                  <w:top w:val="single" w:sz="4" w:space="0" w:color="auto"/>
                  <w:left w:val="single" w:sz="4" w:space="0" w:color="auto"/>
                  <w:bottom w:val="single" w:sz="4" w:space="0" w:color="auto"/>
                  <w:right w:val="single" w:sz="4" w:space="0" w:color="auto"/>
                </w:tcBorders>
                <w:shd w:val="clear" w:color="auto" w:fill="auto"/>
              </w:tcPr>
            </w:tcPrChange>
          </w:tcPr>
          <w:p w14:paraId="22C47979" w14:textId="2DC0E925" w:rsidR="00527281" w:rsidRDefault="00527281" w:rsidP="00527281">
            <w:pPr>
              <w:keepNext/>
              <w:keepLines/>
              <w:spacing w:after="0"/>
              <w:rPr>
                <w:ins w:id="87" w:author="Intel" w:date="2022-07-28T16:31:00Z"/>
                <w:rFonts w:ascii="Arial" w:hAnsi="Arial"/>
                <w:sz w:val="18"/>
              </w:rPr>
            </w:pPr>
            <w:ins w:id="88" w:author="Intel" w:date="2022-07-28T16:32:00Z">
              <w:r w:rsidRPr="001D12ED">
                <w:rPr>
                  <w:rFonts w:ascii="Arial" w:eastAsia="Malgun Gothic" w:hAnsi="Arial"/>
                  <w:sz w:val="18"/>
                  <w:lang w:val="en-US" w:eastAsia="en-US"/>
                </w:rPr>
                <w:t>x-</w:t>
              </w:r>
              <w:r>
                <w:rPr>
                  <w:rFonts w:ascii="Arial" w:eastAsia="Malgun Gothic" w:hAnsi="Arial"/>
                  <w:sz w:val="18"/>
                  <w:lang w:val="en-US" w:eastAsia="en-US"/>
                </w:rPr>
                <w:t>12</w:t>
              </w:r>
            </w:ins>
          </w:p>
        </w:tc>
        <w:tc>
          <w:tcPr>
            <w:tcW w:w="1950" w:type="dxa"/>
            <w:tcBorders>
              <w:top w:val="single" w:sz="4" w:space="0" w:color="auto"/>
              <w:left w:val="single" w:sz="4" w:space="0" w:color="auto"/>
              <w:bottom w:val="single" w:sz="4" w:space="0" w:color="auto"/>
              <w:right w:val="single" w:sz="4" w:space="0" w:color="auto"/>
            </w:tcBorders>
            <w:shd w:val="clear" w:color="auto" w:fill="auto"/>
            <w:tcPrChange w:id="89" w:author="Intel" w:date="2022-07-28T16:32:00Z">
              <w:tcPr>
                <w:tcW w:w="1950" w:type="dxa"/>
                <w:tcBorders>
                  <w:top w:val="single" w:sz="4" w:space="0" w:color="auto"/>
                  <w:left w:val="single" w:sz="4" w:space="0" w:color="auto"/>
                  <w:bottom w:val="single" w:sz="4" w:space="0" w:color="auto"/>
                  <w:right w:val="single" w:sz="4" w:space="0" w:color="auto"/>
                </w:tcBorders>
                <w:shd w:val="clear" w:color="auto" w:fill="auto"/>
              </w:tcPr>
            </w:tcPrChange>
          </w:tcPr>
          <w:p w14:paraId="6674CABB" w14:textId="51844BD7" w:rsidR="00527281" w:rsidRPr="001D12ED" w:rsidRDefault="00527281" w:rsidP="00527281">
            <w:pPr>
              <w:keepNext/>
              <w:keepLines/>
              <w:spacing w:after="0"/>
              <w:rPr>
                <w:ins w:id="90" w:author="Intel" w:date="2022-07-28T16:31:00Z"/>
                <w:rFonts w:ascii="Arial" w:eastAsia="MS Mincho" w:hAnsi="Arial"/>
                <w:sz w:val="18"/>
                <w:szCs w:val="24"/>
                <w:lang w:eastAsia="en-GB"/>
              </w:rPr>
            </w:pPr>
            <w:ins w:id="91" w:author="Intel" w:date="2022-07-28T16:33:00Z">
              <w:r>
                <w:rPr>
                  <w:rFonts w:ascii="Arial" w:eastAsia="MS Mincho" w:hAnsi="Arial"/>
                  <w:sz w:val="18"/>
                  <w:szCs w:val="24"/>
                  <w:lang w:eastAsia="en-GB"/>
                </w:rPr>
                <w:t>R</w:t>
              </w:r>
            </w:ins>
            <w:ins w:id="92" w:author="Intel" w:date="2022-07-28T16:32:00Z">
              <w:r w:rsidRPr="00527281">
                <w:rPr>
                  <w:rFonts w:ascii="Arial" w:eastAsia="MS Mincho" w:hAnsi="Arial"/>
                  <w:sz w:val="18"/>
                  <w:szCs w:val="24"/>
                  <w:lang w:eastAsia="en-GB"/>
                </w:rPr>
                <w:t>eporting of service link propagation delay difference between serving cell and neighbour cell(s)</w:t>
              </w:r>
            </w:ins>
          </w:p>
        </w:tc>
        <w:tc>
          <w:tcPr>
            <w:tcW w:w="6092" w:type="dxa"/>
            <w:tcBorders>
              <w:top w:val="single" w:sz="4" w:space="0" w:color="auto"/>
              <w:left w:val="single" w:sz="4" w:space="0" w:color="auto"/>
              <w:bottom w:val="single" w:sz="4" w:space="0" w:color="auto"/>
              <w:right w:val="single" w:sz="4" w:space="0" w:color="auto"/>
            </w:tcBorders>
            <w:shd w:val="clear" w:color="auto" w:fill="auto"/>
            <w:tcPrChange w:id="93" w:author="Intel" w:date="2022-07-28T16:32:00Z">
              <w:tcPr>
                <w:tcW w:w="6092" w:type="dxa"/>
                <w:tcBorders>
                  <w:top w:val="single" w:sz="4" w:space="0" w:color="auto"/>
                  <w:left w:val="single" w:sz="4" w:space="0" w:color="auto"/>
                  <w:bottom w:val="single" w:sz="4" w:space="0" w:color="auto"/>
                  <w:right w:val="single" w:sz="4" w:space="0" w:color="auto"/>
                </w:tcBorders>
                <w:shd w:val="clear" w:color="auto" w:fill="auto"/>
              </w:tcPr>
            </w:tcPrChange>
          </w:tcPr>
          <w:p w14:paraId="2992557B" w14:textId="768D35C0" w:rsidR="00527281" w:rsidRPr="001D12ED" w:rsidRDefault="00527281" w:rsidP="00527281">
            <w:pPr>
              <w:keepNext/>
              <w:keepLines/>
              <w:spacing w:after="0"/>
              <w:rPr>
                <w:ins w:id="94" w:author="Intel" w:date="2022-07-28T16:31:00Z"/>
                <w:rFonts w:ascii="Arial" w:hAnsi="Arial" w:cs="Arial"/>
                <w:bCs/>
                <w:sz w:val="18"/>
                <w:lang w:eastAsia="zh-CN"/>
              </w:rPr>
            </w:pPr>
            <w:ins w:id="95" w:author="Intel" w:date="2022-07-28T16:32:00Z">
              <w:r w:rsidRPr="00527281">
                <w:rPr>
                  <w:rFonts w:ascii="Arial" w:hAnsi="Arial" w:cs="Arial"/>
                  <w:bCs/>
                  <w:sz w:val="18"/>
                  <w:lang w:eastAsia="zh-CN"/>
                </w:rPr>
                <w:t xml:space="preserve">Indicates whether the UE supports the reporting of service link propagation delay difference between serving cell and neighbour cell(s). </w:t>
              </w:r>
            </w:ins>
          </w:p>
        </w:tc>
        <w:tc>
          <w:tcPr>
            <w:tcW w:w="2126" w:type="dxa"/>
            <w:tcBorders>
              <w:top w:val="single" w:sz="4" w:space="0" w:color="auto"/>
              <w:left w:val="single" w:sz="4" w:space="0" w:color="auto"/>
              <w:bottom w:val="single" w:sz="4" w:space="0" w:color="auto"/>
              <w:right w:val="single" w:sz="4" w:space="0" w:color="auto"/>
            </w:tcBorders>
            <w:shd w:val="clear" w:color="auto" w:fill="auto"/>
            <w:tcPrChange w:id="96" w:author="Intel" w:date="2022-07-28T16:32:00Z">
              <w:tcPr>
                <w:tcW w:w="2126" w:type="dxa"/>
                <w:tcBorders>
                  <w:top w:val="single" w:sz="4" w:space="0" w:color="auto"/>
                  <w:left w:val="single" w:sz="4" w:space="0" w:color="auto"/>
                  <w:bottom w:val="single" w:sz="4" w:space="0" w:color="auto"/>
                  <w:right w:val="single" w:sz="4" w:space="0" w:color="auto"/>
                </w:tcBorders>
                <w:shd w:val="clear" w:color="auto" w:fill="auto"/>
              </w:tcPr>
            </w:tcPrChange>
          </w:tcPr>
          <w:p w14:paraId="6DE61896" w14:textId="337EC29B" w:rsidR="00527281" w:rsidRPr="001D12ED" w:rsidRDefault="00527281" w:rsidP="00527281">
            <w:pPr>
              <w:keepNext/>
              <w:keepLines/>
              <w:spacing w:after="0"/>
              <w:rPr>
                <w:ins w:id="97" w:author="Intel" w:date="2022-07-28T16:31:00Z"/>
                <w:rFonts w:asciiTheme="majorHAnsi" w:hAnsiTheme="majorHAnsi" w:cstheme="majorHAnsi"/>
                <w:sz w:val="18"/>
                <w:szCs w:val="18"/>
              </w:rPr>
            </w:pPr>
            <w:ins w:id="98" w:author="Intel" w:date="2022-07-28T16:32:00Z">
              <w:r w:rsidRPr="00F8343D">
                <w:rPr>
                  <w:rFonts w:ascii="Arial" w:hAnsi="Arial"/>
                  <w:i/>
                  <w:iCs/>
                  <w:sz w:val="18"/>
                </w:rPr>
                <w:t>x-1</w:t>
              </w:r>
            </w:ins>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Change w:id="99" w:author="Intel" w:date="2022-07-28T16:32:00Z">
              <w:tcPr>
                <w:tcW w:w="2428" w:type="dxa"/>
                <w:tcBorders>
                  <w:top w:val="single" w:sz="4" w:space="0" w:color="auto"/>
                  <w:left w:val="single" w:sz="4" w:space="0" w:color="auto"/>
                  <w:bottom w:val="single" w:sz="4" w:space="0" w:color="auto"/>
                  <w:right w:val="single" w:sz="4" w:space="0" w:color="auto"/>
                </w:tcBorders>
                <w:shd w:val="clear" w:color="auto" w:fill="auto"/>
              </w:tcPr>
            </w:tcPrChange>
          </w:tcPr>
          <w:p w14:paraId="2F4A2895" w14:textId="7E2B4D91" w:rsidR="00527281" w:rsidRPr="00B501B5" w:rsidRDefault="00527281" w:rsidP="00527281">
            <w:pPr>
              <w:keepNext/>
              <w:keepLines/>
              <w:spacing w:after="0"/>
              <w:rPr>
                <w:ins w:id="100" w:author="Intel" w:date="2022-07-28T16:31:00Z"/>
                <w:rFonts w:ascii="Arial" w:eastAsia="DengXian" w:hAnsi="Arial"/>
                <w:sz w:val="18"/>
                <w:lang w:val="en-US" w:eastAsia="en-US"/>
              </w:rPr>
            </w:pPr>
            <w:ins w:id="101" w:author="Intel" w:date="2022-07-28T16:33:00Z">
              <w:r w:rsidRPr="00527281">
                <w:rPr>
                  <w:rFonts w:ascii="Arial" w:hAnsi="Arial" w:cs="Arial"/>
                  <w:bCs/>
                  <w:i/>
                  <w:iCs/>
                  <w:sz w:val="18"/>
                  <w:lang w:eastAsia="zh-CN"/>
                </w:rPr>
                <w:t>serviceLinkPropDelayDiffReporting-r17</w:t>
              </w:r>
            </w:ins>
          </w:p>
        </w:tc>
        <w:tc>
          <w:tcPr>
            <w:tcW w:w="1825" w:type="dxa"/>
            <w:tcBorders>
              <w:top w:val="single" w:sz="4" w:space="0" w:color="auto"/>
              <w:left w:val="single" w:sz="4" w:space="0" w:color="auto"/>
              <w:bottom w:val="single" w:sz="4" w:space="0" w:color="auto"/>
              <w:right w:val="single" w:sz="4" w:space="0" w:color="auto"/>
            </w:tcBorders>
            <w:shd w:val="clear" w:color="auto" w:fill="auto"/>
            <w:tcPrChange w:id="102" w:author="Intel" w:date="2022-07-28T16:32:00Z">
              <w:tcPr>
                <w:tcW w:w="1825" w:type="dxa"/>
                <w:tcBorders>
                  <w:top w:val="single" w:sz="4" w:space="0" w:color="auto"/>
                  <w:left w:val="single" w:sz="4" w:space="0" w:color="auto"/>
                  <w:bottom w:val="single" w:sz="4" w:space="0" w:color="auto"/>
                  <w:right w:val="single" w:sz="4" w:space="0" w:color="auto"/>
                </w:tcBorders>
                <w:shd w:val="clear" w:color="auto" w:fill="auto"/>
              </w:tcPr>
            </w:tcPrChange>
          </w:tcPr>
          <w:p w14:paraId="4B0399CB" w14:textId="4DB59107" w:rsidR="00527281" w:rsidRPr="00B501B5" w:rsidRDefault="00527281" w:rsidP="00527281">
            <w:pPr>
              <w:keepNext/>
              <w:keepLines/>
              <w:spacing w:after="0"/>
              <w:rPr>
                <w:ins w:id="103" w:author="Intel" w:date="2022-07-28T16:31:00Z"/>
                <w:rFonts w:ascii="Arial" w:eastAsia="DengXian" w:hAnsi="Arial"/>
                <w:sz w:val="18"/>
                <w:lang w:val="en-US" w:eastAsia="en-US"/>
              </w:rPr>
            </w:pPr>
            <w:proofErr w:type="spellStart"/>
            <w:ins w:id="104" w:author="Intel" w:date="2022-07-28T16:34:00Z">
              <w:r w:rsidRPr="00527281">
                <w:rPr>
                  <w:rFonts w:ascii="Arial" w:hAnsi="Arial"/>
                  <w:i/>
                  <w:iCs/>
                  <w:sz w:val="18"/>
                </w:rPr>
                <w:t>MeasAndMobParametersCommon</w:t>
              </w:r>
            </w:ins>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Change w:id="105" w:author="Intel" w:date="2022-07-28T16:32:00Z">
              <w:tcPr>
                <w:tcW w:w="1276" w:type="dxa"/>
                <w:tcBorders>
                  <w:top w:val="single" w:sz="4" w:space="0" w:color="auto"/>
                  <w:left w:val="single" w:sz="4" w:space="0" w:color="auto"/>
                  <w:bottom w:val="single" w:sz="4" w:space="0" w:color="auto"/>
                  <w:right w:val="single" w:sz="4" w:space="0" w:color="auto"/>
                </w:tcBorders>
                <w:shd w:val="clear" w:color="auto" w:fill="auto"/>
              </w:tcPr>
            </w:tcPrChange>
          </w:tcPr>
          <w:p w14:paraId="642FED64" w14:textId="7FEEAC4E" w:rsidR="00527281" w:rsidRPr="00B501B5" w:rsidRDefault="00527281" w:rsidP="00527281">
            <w:pPr>
              <w:keepNext/>
              <w:keepLines/>
              <w:spacing w:after="0"/>
              <w:rPr>
                <w:ins w:id="106" w:author="Intel" w:date="2022-07-28T16:31:00Z"/>
                <w:rFonts w:ascii="Arial" w:eastAsia="DengXian" w:hAnsi="Arial"/>
                <w:sz w:val="18"/>
                <w:lang w:val="en-US" w:eastAsia="en-US"/>
              </w:rPr>
            </w:pPr>
            <w:ins w:id="107" w:author="Intel" w:date="2022-07-28T16:32:00Z">
              <w:r w:rsidRPr="001D12ED">
                <w:rPr>
                  <w:rFonts w:ascii="Arial" w:eastAsia="Malgun Gothic" w:hAnsi="Arial"/>
                  <w:sz w:val="18"/>
                  <w:lang w:val="en-US" w:eastAsia="en-US"/>
                </w:rPr>
                <w:t>No</w:t>
              </w:r>
            </w:ins>
          </w:p>
        </w:tc>
        <w:tc>
          <w:tcPr>
            <w:tcW w:w="1134" w:type="dxa"/>
            <w:tcBorders>
              <w:top w:val="single" w:sz="4" w:space="0" w:color="auto"/>
              <w:left w:val="single" w:sz="4" w:space="0" w:color="auto"/>
              <w:bottom w:val="single" w:sz="4" w:space="0" w:color="auto"/>
              <w:right w:val="single" w:sz="4" w:space="0" w:color="auto"/>
            </w:tcBorders>
            <w:shd w:val="clear" w:color="auto" w:fill="auto"/>
            <w:tcPrChange w:id="108" w:author="Intel" w:date="2022-07-28T16:32:00Z">
              <w:tcPr>
                <w:tcW w:w="1134" w:type="dxa"/>
                <w:tcBorders>
                  <w:top w:val="single" w:sz="4" w:space="0" w:color="auto"/>
                  <w:left w:val="single" w:sz="4" w:space="0" w:color="auto"/>
                  <w:bottom w:val="single" w:sz="4" w:space="0" w:color="auto"/>
                  <w:right w:val="single" w:sz="4" w:space="0" w:color="auto"/>
                </w:tcBorders>
                <w:shd w:val="clear" w:color="auto" w:fill="auto"/>
              </w:tcPr>
            </w:tcPrChange>
          </w:tcPr>
          <w:p w14:paraId="1DB2FDB5" w14:textId="025527BF" w:rsidR="00527281" w:rsidRPr="00B501B5" w:rsidRDefault="00527281" w:rsidP="00527281">
            <w:pPr>
              <w:keepNext/>
              <w:keepLines/>
              <w:spacing w:after="0"/>
              <w:rPr>
                <w:ins w:id="109" w:author="Intel" w:date="2022-07-28T16:31:00Z"/>
                <w:rFonts w:ascii="Arial" w:eastAsia="DengXian" w:hAnsi="Arial"/>
                <w:sz w:val="18"/>
                <w:lang w:val="en-US" w:eastAsia="en-US"/>
              </w:rPr>
            </w:pPr>
            <w:ins w:id="110" w:author="Intel" w:date="2022-07-28T16:32:00Z">
              <w:r w:rsidRPr="001D12ED">
                <w:rPr>
                  <w:rFonts w:ascii="Arial" w:eastAsia="Malgun Gothic" w:hAnsi="Arial"/>
                  <w:sz w:val="18"/>
                  <w:lang w:val="x-none" w:eastAsia="en-US"/>
                </w:rPr>
                <w:t>No</w:t>
              </w:r>
            </w:ins>
          </w:p>
        </w:tc>
        <w:tc>
          <w:tcPr>
            <w:tcW w:w="1618" w:type="dxa"/>
            <w:tcBorders>
              <w:top w:val="single" w:sz="4" w:space="0" w:color="auto"/>
              <w:left w:val="single" w:sz="4" w:space="0" w:color="auto"/>
              <w:bottom w:val="single" w:sz="4" w:space="0" w:color="auto"/>
              <w:right w:val="single" w:sz="4" w:space="0" w:color="auto"/>
            </w:tcBorders>
            <w:shd w:val="clear" w:color="auto" w:fill="auto"/>
            <w:tcPrChange w:id="111" w:author="Intel" w:date="2022-07-28T16:32:00Z">
              <w:tcPr>
                <w:tcW w:w="1618" w:type="dxa"/>
                <w:tcBorders>
                  <w:top w:val="single" w:sz="4" w:space="0" w:color="auto"/>
                  <w:left w:val="single" w:sz="4" w:space="0" w:color="auto"/>
                  <w:bottom w:val="single" w:sz="4" w:space="0" w:color="auto"/>
                  <w:right w:val="single" w:sz="4" w:space="0" w:color="auto"/>
                </w:tcBorders>
                <w:shd w:val="clear" w:color="auto" w:fill="auto"/>
              </w:tcPr>
            </w:tcPrChange>
          </w:tcPr>
          <w:p w14:paraId="76BBBD33" w14:textId="77777777" w:rsidR="00527281" w:rsidRPr="001D12ED" w:rsidRDefault="00527281" w:rsidP="00527281">
            <w:pPr>
              <w:keepNext/>
              <w:keepLines/>
              <w:spacing w:after="0"/>
              <w:rPr>
                <w:ins w:id="112" w:author="Intel" w:date="2022-07-28T16:31:00Z"/>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Change w:id="113" w:author="Intel" w:date="2022-07-28T16:32:00Z">
              <w:tcPr>
                <w:tcW w:w="1596" w:type="dxa"/>
                <w:tcBorders>
                  <w:top w:val="single" w:sz="4" w:space="0" w:color="auto"/>
                  <w:left w:val="single" w:sz="4" w:space="0" w:color="auto"/>
                  <w:bottom w:val="single" w:sz="4" w:space="0" w:color="auto"/>
                  <w:right w:val="single" w:sz="4" w:space="0" w:color="auto"/>
                </w:tcBorders>
                <w:shd w:val="clear" w:color="auto" w:fill="auto"/>
              </w:tcPr>
            </w:tcPrChange>
          </w:tcPr>
          <w:p w14:paraId="1B56536D" w14:textId="17E28429" w:rsidR="00527281" w:rsidRPr="001D12ED" w:rsidRDefault="00527281" w:rsidP="00527281">
            <w:pPr>
              <w:keepNext/>
              <w:keepLines/>
              <w:spacing w:after="0"/>
              <w:rPr>
                <w:ins w:id="114" w:author="Intel" w:date="2022-07-28T16:31:00Z"/>
                <w:rFonts w:ascii="Arial" w:eastAsia="Malgun Gothic" w:hAnsi="Arial"/>
                <w:sz w:val="18"/>
                <w:lang w:val="x-none" w:eastAsia="en-US"/>
              </w:rPr>
            </w:pPr>
            <w:ins w:id="115" w:author="Intel" w:date="2022-07-28T16:32:00Z">
              <w:r w:rsidRPr="001D12ED">
                <w:rPr>
                  <w:rFonts w:ascii="Arial" w:hAnsi="Arial" w:cs="Arial"/>
                  <w:bCs/>
                  <w:sz w:val="18"/>
                  <w:szCs w:val="18"/>
                  <w:lang w:eastAsia="zh-CN"/>
                </w:rPr>
                <w:t>Optional with capability signalling</w:t>
              </w:r>
            </w:ins>
          </w:p>
        </w:tc>
      </w:tr>
      <w:bookmarkEnd w:id="70"/>
    </w:tbl>
    <w:p w14:paraId="4C641E67" w14:textId="77777777" w:rsidR="00F81650" w:rsidRPr="00D12C86" w:rsidRDefault="00F81650" w:rsidP="00F81650">
      <w:pPr>
        <w:spacing w:afterLines="50" w:after="120"/>
        <w:jc w:val="both"/>
        <w:rPr>
          <w:rFonts w:eastAsia="MS Mincho"/>
          <w:sz w:val="22"/>
        </w:rPr>
      </w:pPr>
    </w:p>
    <w:p w14:paraId="37EF2538" w14:textId="77777777" w:rsidR="00F81650" w:rsidRDefault="00F81650" w:rsidP="00F81650"/>
    <w:p w14:paraId="6C7399FA" w14:textId="77777777" w:rsidR="00F81650" w:rsidRPr="00940306" w:rsidRDefault="00F81650" w:rsidP="00F81650"/>
    <w:p w14:paraId="20E4F409" w14:textId="77777777" w:rsidR="00046405" w:rsidRPr="002D376F" w:rsidRDefault="00046405" w:rsidP="00DE3EA6"/>
    <w:sectPr w:rsidR="00046405" w:rsidRPr="002D376F" w:rsidSect="00F81650">
      <w:footnotePr>
        <w:numRestart w:val="eachSect"/>
      </w:footnotePr>
      <w:pgSz w:w="23811" w:h="16838" w:orient="landscape" w:code="8"/>
      <w:pgMar w:top="1134" w:right="1134" w:bottom="1134" w:left="1418" w:header="851" w:footer="340" w:gutter="0"/>
      <w:cols w:space="720"/>
      <w:formProt w:val="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OPPO" w:date="2022-08-25T16:38:00Z" w:initials="OPPO">
    <w:p w14:paraId="7840F4E2" w14:textId="1FA4C2C0" w:rsidR="00D610C6" w:rsidRPr="00D610C6" w:rsidRDefault="00D610C6">
      <w:pPr>
        <w:pStyle w:val="CommentText"/>
        <w:rPr>
          <w:rFonts w:eastAsia="DengXian"/>
          <w:lang w:eastAsia="zh-CN"/>
        </w:rPr>
      </w:pPr>
      <w:r>
        <w:rPr>
          <w:rStyle w:val="CommentReference"/>
        </w:rPr>
        <w:annotationRef/>
      </w:r>
      <w:r>
        <w:rPr>
          <w:rFonts w:eastAsia="DengXian"/>
          <w:lang w:eastAsia="zh-CN"/>
        </w:rPr>
        <w:t>This seems not aligned with the change</w:t>
      </w:r>
      <w:r w:rsidR="007D084C">
        <w:rPr>
          <w:rFonts w:eastAsia="DengXian"/>
          <w:lang w:eastAsia="zh-CN"/>
        </w:rPr>
        <w:t xml:space="preserve"> “</w:t>
      </w:r>
      <w:r w:rsidR="007D084C">
        <w:t xml:space="preserve">It is mandatory to report for UE which </w:t>
      </w:r>
      <w:r w:rsidR="007D084C" w:rsidRPr="00A80CF0">
        <w:t>supports the NTN features in NGSO scenario</w:t>
      </w:r>
      <w:r w:rsidR="007D084C">
        <w:t>.</w:t>
      </w:r>
      <w:r w:rsidR="007D084C">
        <w:rPr>
          <w:rFonts w:eastAsia="DengXian"/>
          <w:lang w:eastAsia="zh-CN"/>
        </w:rPr>
        <w:t>”</w:t>
      </w:r>
    </w:p>
  </w:comment>
  <w:comment w:id="4" w:author="Intel" w:date="2022-08-25T22:04:00Z" w:initials="I">
    <w:p w14:paraId="53200534" w14:textId="38FC2655" w:rsidR="00844248" w:rsidRDefault="00844248">
      <w:pPr>
        <w:pStyle w:val="CommentText"/>
      </w:pPr>
      <w:r>
        <w:rPr>
          <w:rStyle w:val="CommentReference"/>
        </w:rPr>
        <w:annotationRef/>
      </w:r>
      <w:r>
        <w:t>As commented by companies in offline-102, there is</w:t>
      </w:r>
      <w:r w:rsidRPr="00844248">
        <w:t xml:space="preserve"> a contradiction in RAN2 agreements</w:t>
      </w:r>
      <w:r>
        <w:t xml:space="preserve">, and majority prefer to stick to the </w:t>
      </w:r>
      <w:r w:rsidRPr="00844248">
        <w:t>former agreement that it’s an essential feature</w:t>
      </w:r>
      <w:r>
        <w:t xml:space="preserve"> for NGSO</w:t>
      </w:r>
      <w:r w:rsidRPr="00844248">
        <w:t>.</w:t>
      </w:r>
      <w:r>
        <w:t xml:space="preserve"> To make the cover sheet clear, we could remove “as an optional feature”.</w:t>
      </w:r>
    </w:p>
  </w:comment>
  <w:comment w:id="6" w:author="Intel" w:date="2022-08-24T19:22:00Z" w:initials="I">
    <w:p w14:paraId="75512D3B" w14:textId="5F59B955" w:rsidR="00D610C6" w:rsidRDefault="00D610C6">
      <w:pPr>
        <w:pStyle w:val="CommentText"/>
      </w:pPr>
      <w:r>
        <w:rPr>
          <w:rStyle w:val="CommentReference"/>
        </w:rPr>
        <w:annotationRef/>
      </w:r>
      <w:r>
        <w:t>It needs to be removed or revised based on the CB conclusion made for P4 in offline-110.</w:t>
      </w:r>
    </w:p>
  </w:comment>
  <w:comment w:id="7" w:author="Intel" w:date="2022-08-24T19:24:00Z" w:initials="I">
    <w:p w14:paraId="6196E553" w14:textId="1897935C" w:rsidR="00D610C6" w:rsidRDefault="00D610C6">
      <w:pPr>
        <w:pStyle w:val="CommentText"/>
      </w:pPr>
      <w:r>
        <w:rPr>
          <w:rStyle w:val="CommentReference"/>
        </w:rPr>
        <w:annotationRef/>
      </w:r>
      <w:r>
        <w:t>It needs to be removed or revised based on the CB conclusion made for P4 in offline-110.</w:t>
      </w:r>
    </w:p>
  </w:comment>
  <w:comment w:id="56" w:author="Samsung (Shiyang Leng)" w:date="2022-08-25T09:35:00Z" w:initials="SL">
    <w:p w14:paraId="536E1623" w14:textId="407AC1CF" w:rsidR="00EF1F3C" w:rsidRDefault="00EF1F3C">
      <w:pPr>
        <w:pStyle w:val="CommentText"/>
      </w:pPr>
      <w:r>
        <w:rPr>
          <w:rStyle w:val="CommentReference"/>
        </w:rPr>
        <w:annotationRef/>
      </w:r>
      <w:r>
        <w:t>To align with the agreement, can we use “Location-based measurement initiation”?</w:t>
      </w:r>
    </w:p>
  </w:comment>
  <w:comment w:id="64" w:author="Samsung (Shiyang Leng)" w:date="2022-08-25T09:37:00Z" w:initials="SL">
    <w:p w14:paraId="68C7EF61" w14:textId="46EFE828" w:rsidR="00EF1F3C" w:rsidRDefault="00EF1F3C">
      <w:pPr>
        <w:pStyle w:val="CommentText"/>
      </w:pPr>
      <w:r>
        <w:rPr>
          <w:rStyle w:val="CommentReference"/>
        </w:rPr>
        <w:annotationRef/>
      </w:r>
      <w:r>
        <w:t>To align with the agreement, can we use “Time-based measurement initiation”?</w:t>
      </w:r>
    </w:p>
  </w:comment>
  <w:comment w:id="62" w:author="Intel" w:date="2022-08-24T19:25:00Z" w:initials="I">
    <w:p w14:paraId="09FCE0E7" w14:textId="2D3DBED6" w:rsidR="00D610C6" w:rsidRDefault="00D610C6">
      <w:pPr>
        <w:pStyle w:val="CommentText"/>
      </w:pPr>
      <w:r>
        <w:rPr>
          <w:rStyle w:val="CommentReference"/>
        </w:rPr>
        <w:annotationRef/>
      </w:r>
      <w:r>
        <w:t>It needs to be removed or revised based on the CB conclusion made for P4 in offline-110.</w:t>
      </w:r>
    </w:p>
  </w:comment>
  <w:comment w:id="72" w:author="Samsung (Shiyang Leng)" w:date="2022-08-25T09:39:00Z" w:initials="SL">
    <w:p w14:paraId="0AC80E82" w14:textId="660A7D08" w:rsidR="00EF1F3C" w:rsidRDefault="00EF1F3C">
      <w:pPr>
        <w:pStyle w:val="CommentText"/>
      </w:pPr>
      <w:r>
        <w:rPr>
          <w:rStyle w:val="CommentReference"/>
        </w:rPr>
        <w:annotationRef/>
      </w:r>
      <w:r>
        <w:t xml:space="preserve">Need to update to </w:t>
      </w:r>
      <w:bookmarkStart w:id="73" w:name="_GoBack"/>
      <w:bookmarkEnd w:id="73"/>
      <w:r>
        <w:t>“Time-based measurement initiation” according to the agreement</w:t>
      </w:r>
    </w:p>
  </w:comment>
  <w:comment w:id="71" w:author="Intel" w:date="2022-08-24T19:26:00Z" w:initials="I">
    <w:p w14:paraId="1D16562F" w14:textId="61271540" w:rsidR="00D610C6" w:rsidRDefault="00D610C6">
      <w:pPr>
        <w:pStyle w:val="CommentText"/>
      </w:pPr>
      <w:r>
        <w:rPr>
          <w:rStyle w:val="CommentReference"/>
        </w:rPr>
        <w:annotationRef/>
      </w:r>
      <w:r>
        <w:t>It needs to be removed or revised based on the CB conclusion made for P4 in offline-110.</w:t>
      </w:r>
    </w:p>
  </w:comment>
  <w:comment w:id="74" w:author="Samsung (Shiyang Leng)" w:date="2022-08-25T09:40:00Z" w:initials="SL">
    <w:p w14:paraId="2428D72D" w14:textId="17E1B206" w:rsidR="00EF1F3C" w:rsidRDefault="00EF1F3C">
      <w:pPr>
        <w:pStyle w:val="CommentText"/>
      </w:pPr>
      <w:r>
        <w:rPr>
          <w:rStyle w:val="CommentReference"/>
        </w:rPr>
        <w:annotationRef/>
      </w:r>
      <w:r>
        <w:t>Suggest “cell service stop-time”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840F4E2" w15:done="0"/>
  <w15:commentEx w15:paraId="53200534" w15:paraIdParent="7840F4E2" w15:done="0"/>
  <w15:commentEx w15:paraId="75512D3B" w15:done="0"/>
  <w15:commentEx w15:paraId="6196E553" w15:done="0"/>
  <w15:commentEx w15:paraId="536E1623" w15:done="0"/>
  <w15:commentEx w15:paraId="68C7EF61" w15:done="0"/>
  <w15:commentEx w15:paraId="09FCE0E7" w15:done="0"/>
  <w15:commentEx w15:paraId="0AC80E82" w15:done="0"/>
  <w15:commentEx w15:paraId="1D16562F" w15:done="0"/>
  <w15:commentEx w15:paraId="2428D72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27076" w16cex:dateUtc="2022-08-25T14:04:00Z"/>
  <w16cex:commentExtensible w16cex:durableId="26B0F90A" w16cex:dateUtc="2022-08-24T11:22:00Z"/>
  <w16cex:commentExtensible w16cex:durableId="26B0F985" w16cex:dateUtc="2022-08-24T11:24:00Z"/>
  <w16cex:commentExtensible w16cex:durableId="26B0F993" w16cex:dateUtc="2022-08-24T11:25:00Z"/>
  <w16cex:commentExtensible w16cex:durableId="26B0F9D7" w16cex:dateUtc="2022-08-24T11: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40F4E2" w16cid:durableId="26B22415"/>
  <w16cid:commentId w16cid:paraId="53200534" w16cid:durableId="26B27076"/>
  <w16cid:commentId w16cid:paraId="75512D3B" w16cid:durableId="26B0F90A"/>
  <w16cid:commentId w16cid:paraId="6196E553" w16cid:durableId="26B0F985"/>
  <w16cid:commentId w16cid:paraId="09FCE0E7" w16cid:durableId="26B0F993"/>
  <w16cid:commentId w16cid:paraId="1D16562F" w16cid:durableId="26B0F9D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473E6B" w14:textId="77777777" w:rsidR="003A0443" w:rsidRDefault="003A0443">
      <w:r>
        <w:separator/>
      </w:r>
    </w:p>
  </w:endnote>
  <w:endnote w:type="continuationSeparator" w:id="0">
    <w:p w14:paraId="23F74434" w14:textId="77777777" w:rsidR="003A0443" w:rsidRDefault="003A0443">
      <w:r>
        <w:continuationSeparator/>
      </w:r>
    </w:p>
  </w:endnote>
  <w:endnote w:type="continuationNotice" w:id="1">
    <w:p w14:paraId="074A9BC4" w14:textId="77777777" w:rsidR="003A0443" w:rsidRDefault="003A044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Yu Mincho">
    <w:altName w:val="Yu Gothic UI"/>
    <w:charset w:val="80"/>
    <w:family w:val="roman"/>
    <w:pitch w:val="variable"/>
    <w:sig w:usb0="00000000" w:usb1="2AC7FCFF" w:usb2="00000012" w:usb3="00000000" w:csb0="0002009F" w:csb1="00000000"/>
  </w:font>
  <w:font w:name="Batang">
    <w:altName w:val="Malgun Gothic Semilight"/>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BFECA6" w14:textId="393D78A7" w:rsidR="00D610C6" w:rsidRPr="003C0337" w:rsidRDefault="00D610C6" w:rsidP="003C03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97CBAB" w14:textId="77777777" w:rsidR="003A0443" w:rsidRDefault="003A0443">
      <w:r>
        <w:separator/>
      </w:r>
    </w:p>
  </w:footnote>
  <w:footnote w:type="continuationSeparator" w:id="0">
    <w:p w14:paraId="36D2DFAB" w14:textId="77777777" w:rsidR="003A0443" w:rsidRDefault="003A0443">
      <w:r>
        <w:continuationSeparator/>
      </w:r>
    </w:p>
  </w:footnote>
  <w:footnote w:type="continuationNotice" w:id="1">
    <w:p w14:paraId="488F63F6" w14:textId="77777777" w:rsidR="003A0443" w:rsidRDefault="003A044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D3861" w14:textId="77777777" w:rsidR="00D610C6" w:rsidRDefault="00D610C6">
    <w:pPr>
      <w:pStyle w:val="Header"/>
    </w:pPr>
  </w:p>
  <w:p w14:paraId="2398AB45" w14:textId="77777777" w:rsidR="00D610C6" w:rsidRDefault="00D610C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7B67EB"/>
    <w:multiLevelType w:val="hybridMultilevel"/>
    <w:tmpl w:val="E6F4A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4349E5"/>
    <w:multiLevelType w:val="hybridMultilevel"/>
    <w:tmpl w:val="1E027C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0146DC0"/>
    <w:multiLevelType w:val="hybridMultilevel"/>
    <w:tmpl w:val="42620508"/>
    <w:lvl w:ilvl="0" w:tplc="5A026B7A">
      <w:start w:val="1"/>
      <w:numFmt w:val="bullet"/>
      <w:pStyle w:val="Agreement"/>
      <w:lvlText w:val=""/>
      <w:lvlJc w:val="left"/>
      <w:pPr>
        <w:tabs>
          <w:tab w:val="num" w:pos="6930"/>
        </w:tabs>
        <w:ind w:left="693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tel">
    <w15:presenceInfo w15:providerId="None" w15:userId="Intel"/>
  </w15:person>
  <w15:person w15:author="OPPO">
    <w15:presenceInfo w15:providerId="None" w15:userId="OPPO"/>
  </w15:person>
  <w15:person w15:author="Samsung (Shiyang Leng)">
    <w15:presenceInfo w15:providerId="None" w15:userId="Samsung (Shiyang L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A8E"/>
    <w:rsid w:val="00006091"/>
    <w:rsid w:val="00007662"/>
    <w:rsid w:val="0001397F"/>
    <w:rsid w:val="00014C18"/>
    <w:rsid w:val="00015677"/>
    <w:rsid w:val="0002019F"/>
    <w:rsid w:val="0002186C"/>
    <w:rsid w:val="00022FAC"/>
    <w:rsid w:val="00023AFC"/>
    <w:rsid w:val="00027215"/>
    <w:rsid w:val="00027CEE"/>
    <w:rsid w:val="00031557"/>
    <w:rsid w:val="00033397"/>
    <w:rsid w:val="00034CDA"/>
    <w:rsid w:val="0003569F"/>
    <w:rsid w:val="00037420"/>
    <w:rsid w:val="00040095"/>
    <w:rsid w:val="00041614"/>
    <w:rsid w:val="00043516"/>
    <w:rsid w:val="00044E41"/>
    <w:rsid w:val="00045A78"/>
    <w:rsid w:val="00046223"/>
    <w:rsid w:val="00046405"/>
    <w:rsid w:val="00046EC2"/>
    <w:rsid w:val="0004721C"/>
    <w:rsid w:val="00051834"/>
    <w:rsid w:val="00051A52"/>
    <w:rsid w:val="00053671"/>
    <w:rsid w:val="00053977"/>
    <w:rsid w:val="00054A22"/>
    <w:rsid w:val="00054FFD"/>
    <w:rsid w:val="00055B04"/>
    <w:rsid w:val="00055C51"/>
    <w:rsid w:val="000567A4"/>
    <w:rsid w:val="0005734E"/>
    <w:rsid w:val="00060CB4"/>
    <w:rsid w:val="00061581"/>
    <w:rsid w:val="0006170A"/>
    <w:rsid w:val="000621C1"/>
    <w:rsid w:val="000655A6"/>
    <w:rsid w:val="00066D17"/>
    <w:rsid w:val="00071325"/>
    <w:rsid w:val="000732DB"/>
    <w:rsid w:val="0007394B"/>
    <w:rsid w:val="00073C3A"/>
    <w:rsid w:val="00080512"/>
    <w:rsid w:val="00082137"/>
    <w:rsid w:val="00085225"/>
    <w:rsid w:val="00085C85"/>
    <w:rsid w:val="0009093D"/>
    <w:rsid w:val="00090A4D"/>
    <w:rsid w:val="000911BA"/>
    <w:rsid w:val="0009665E"/>
    <w:rsid w:val="000A1EAC"/>
    <w:rsid w:val="000A2352"/>
    <w:rsid w:val="000A2570"/>
    <w:rsid w:val="000A2845"/>
    <w:rsid w:val="000A4057"/>
    <w:rsid w:val="000A4A08"/>
    <w:rsid w:val="000A6570"/>
    <w:rsid w:val="000A6717"/>
    <w:rsid w:val="000A7749"/>
    <w:rsid w:val="000B0CCE"/>
    <w:rsid w:val="000B34E9"/>
    <w:rsid w:val="000B46A3"/>
    <w:rsid w:val="000B7267"/>
    <w:rsid w:val="000B7988"/>
    <w:rsid w:val="000C23D7"/>
    <w:rsid w:val="000C4CFF"/>
    <w:rsid w:val="000C51EF"/>
    <w:rsid w:val="000C68AF"/>
    <w:rsid w:val="000D1925"/>
    <w:rsid w:val="000D1F15"/>
    <w:rsid w:val="000D4F14"/>
    <w:rsid w:val="000D58AB"/>
    <w:rsid w:val="000D71D6"/>
    <w:rsid w:val="000E0285"/>
    <w:rsid w:val="000E09AA"/>
    <w:rsid w:val="000E1447"/>
    <w:rsid w:val="000E28DE"/>
    <w:rsid w:val="000E4F25"/>
    <w:rsid w:val="000F0548"/>
    <w:rsid w:val="000F7C71"/>
    <w:rsid w:val="0010333C"/>
    <w:rsid w:val="00103566"/>
    <w:rsid w:val="00103688"/>
    <w:rsid w:val="001036AD"/>
    <w:rsid w:val="00103CF0"/>
    <w:rsid w:val="001045E9"/>
    <w:rsid w:val="00104960"/>
    <w:rsid w:val="001073E2"/>
    <w:rsid w:val="00110194"/>
    <w:rsid w:val="00114964"/>
    <w:rsid w:val="00116737"/>
    <w:rsid w:val="0012027E"/>
    <w:rsid w:val="00121B9E"/>
    <w:rsid w:val="00123C09"/>
    <w:rsid w:val="00124D17"/>
    <w:rsid w:val="00127053"/>
    <w:rsid w:val="00127215"/>
    <w:rsid w:val="001276E2"/>
    <w:rsid w:val="001277E9"/>
    <w:rsid w:val="00131102"/>
    <w:rsid w:val="00133E52"/>
    <w:rsid w:val="00134A1C"/>
    <w:rsid w:val="00137EFA"/>
    <w:rsid w:val="001411F4"/>
    <w:rsid w:val="00141D95"/>
    <w:rsid w:val="00143430"/>
    <w:rsid w:val="00143664"/>
    <w:rsid w:val="00144589"/>
    <w:rsid w:val="001451E1"/>
    <w:rsid w:val="0014535E"/>
    <w:rsid w:val="001458E4"/>
    <w:rsid w:val="00147A0A"/>
    <w:rsid w:val="00147AB3"/>
    <w:rsid w:val="001542DD"/>
    <w:rsid w:val="0015547E"/>
    <w:rsid w:val="00160615"/>
    <w:rsid w:val="00161FF1"/>
    <w:rsid w:val="00162458"/>
    <w:rsid w:val="001632A5"/>
    <w:rsid w:val="0016337F"/>
    <w:rsid w:val="0016497C"/>
    <w:rsid w:val="00164EC7"/>
    <w:rsid w:val="00166DE5"/>
    <w:rsid w:val="00167D5A"/>
    <w:rsid w:val="00170F89"/>
    <w:rsid w:val="00172633"/>
    <w:rsid w:val="0017387B"/>
    <w:rsid w:val="00174CA4"/>
    <w:rsid w:val="00175B83"/>
    <w:rsid w:val="001801F7"/>
    <w:rsid w:val="00180E53"/>
    <w:rsid w:val="00182049"/>
    <w:rsid w:val="001848C3"/>
    <w:rsid w:val="00190272"/>
    <w:rsid w:val="00190518"/>
    <w:rsid w:val="00190723"/>
    <w:rsid w:val="001938EB"/>
    <w:rsid w:val="001964DD"/>
    <w:rsid w:val="001A17E8"/>
    <w:rsid w:val="001A218A"/>
    <w:rsid w:val="001A2AF7"/>
    <w:rsid w:val="001A423F"/>
    <w:rsid w:val="001A5A96"/>
    <w:rsid w:val="001B0A85"/>
    <w:rsid w:val="001B12CF"/>
    <w:rsid w:val="001B7EA5"/>
    <w:rsid w:val="001C399B"/>
    <w:rsid w:val="001C6F6F"/>
    <w:rsid w:val="001C71A5"/>
    <w:rsid w:val="001C7333"/>
    <w:rsid w:val="001C77A9"/>
    <w:rsid w:val="001D02C2"/>
    <w:rsid w:val="001D0750"/>
    <w:rsid w:val="001D12ED"/>
    <w:rsid w:val="001D29E6"/>
    <w:rsid w:val="001D3583"/>
    <w:rsid w:val="001D677E"/>
    <w:rsid w:val="001D7846"/>
    <w:rsid w:val="001D7B36"/>
    <w:rsid w:val="001E0C25"/>
    <w:rsid w:val="001E32B2"/>
    <w:rsid w:val="001F04DE"/>
    <w:rsid w:val="001F1643"/>
    <w:rsid w:val="001F168B"/>
    <w:rsid w:val="001F528E"/>
    <w:rsid w:val="001F59A8"/>
    <w:rsid w:val="001F62A5"/>
    <w:rsid w:val="001F67A3"/>
    <w:rsid w:val="001F7FB0"/>
    <w:rsid w:val="0020039B"/>
    <w:rsid w:val="00200A10"/>
    <w:rsid w:val="00200A32"/>
    <w:rsid w:val="00203C5F"/>
    <w:rsid w:val="002064D7"/>
    <w:rsid w:val="0021061E"/>
    <w:rsid w:val="00213131"/>
    <w:rsid w:val="0021365C"/>
    <w:rsid w:val="00214746"/>
    <w:rsid w:val="002156F2"/>
    <w:rsid w:val="0021641D"/>
    <w:rsid w:val="002172B7"/>
    <w:rsid w:val="0022097E"/>
    <w:rsid w:val="002240F6"/>
    <w:rsid w:val="00224D46"/>
    <w:rsid w:val="00226085"/>
    <w:rsid w:val="00226C02"/>
    <w:rsid w:val="00233DAC"/>
    <w:rsid w:val="00233F77"/>
    <w:rsid w:val="00234276"/>
    <w:rsid w:val="002347A2"/>
    <w:rsid w:val="002347DD"/>
    <w:rsid w:val="00235D15"/>
    <w:rsid w:val="0023754E"/>
    <w:rsid w:val="00237C92"/>
    <w:rsid w:val="002415D8"/>
    <w:rsid w:val="002417F1"/>
    <w:rsid w:val="00241D84"/>
    <w:rsid w:val="00242137"/>
    <w:rsid w:val="00242897"/>
    <w:rsid w:val="002468F0"/>
    <w:rsid w:val="002519BB"/>
    <w:rsid w:val="0025296C"/>
    <w:rsid w:val="0025436F"/>
    <w:rsid w:val="002569B8"/>
    <w:rsid w:val="0026000E"/>
    <w:rsid w:val="00263A28"/>
    <w:rsid w:val="00263AD9"/>
    <w:rsid w:val="00264D56"/>
    <w:rsid w:val="00264E39"/>
    <w:rsid w:val="00265057"/>
    <w:rsid w:val="0026698F"/>
    <w:rsid w:val="00270478"/>
    <w:rsid w:val="002731F0"/>
    <w:rsid w:val="00277ECB"/>
    <w:rsid w:val="00290720"/>
    <w:rsid w:val="002917AF"/>
    <w:rsid w:val="002933AD"/>
    <w:rsid w:val="0029639A"/>
    <w:rsid w:val="00296C71"/>
    <w:rsid w:val="002A016C"/>
    <w:rsid w:val="002A1D06"/>
    <w:rsid w:val="002A2496"/>
    <w:rsid w:val="002A27CF"/>
    <w:rsid w:val="002A318A"/>
    <w:rsid w:val="002A39DE"/>
    <w:rsid w:val="002A62B5"/>
    <w:rsid w:val="002A6579"/>
    <w:rsid w:val="002B3B2F"/>
    <w:rsid w:val="002B412A"/>
    <w:rsid w:val="002B6B6D"/>
    <w:rsid w:val="002C05CC"/>
    <w:rsid w:val="002C2704"/>
    <w:rsid w:val="002C35F3"/>
    <w:rsid w:val="002C4105"/>
    <w:rsid w:val="002C5490"/>
    <w:rsid w:val="002C5A15"/>
    <w:rsid w:val="002C684C"/>
    <w:rsid w:val="002C721D"/>
    <w:rsid w:val="002C7524"/>
    <w:rsid w:val="002D0259"/>
    <w:rsid w:val="002D07C2"/>
    <w:rsid w:val="002D2210"/>
    <w:rsid w:val="002D2526"/>
    <w:rsid w:val="002D312C"/>
    <w:rsid w:val="002D3730"/>
    <w:rsid w:val="002D376F"/>
    <w:rsid w:val="002D44EA"/>
    <w:rsid w:val="002E0381"/>
    <w:rsid w:val="002E0C51"/>
    <w:rsid w:val="002E1530"/>
    <w:rsid w:val="002E40B0"/>
    <w:rsid w:val="002F0A72"/>
    <w:rsid w:val="002F0B69"/>
    <w:rsid w:val="002F0EFF"/>
    <w:rsid w:val="002F38ED"/>
    <w:rsid w:val="002F78DA"/>
    <w:rsid w:val="002F7EB7"/>
    <w:rsid w:val="00303484"/>
    <w:rsid w:val="003046A5"/>
    <w:rsid w:val="0030787B"/>
    <w:rsid w:val="00307C22"/>
    <w:rsid w:val="003113BD"/>
    <w:rsid w:val="00311BCE"/>
    <w:rsid w:val="00314F1D"/>
    <w:rsid w:val="003150A7"/>
    <w:rsid w:val="00315451"/>
    <w:rsid w:val="0031707C"/>
    <w:rsid w:val="003172DC"/>
    <w:rsid w:val="00317ABC"/>
    <w:rsid w:val="003227BD"/>
    <w:rsid w:val="00326F27"/>
    <w:rsid w:val="00331408"/>
    <w:rsid w:val="003330BD"/>
    <w:rsid w:val="0033453E"/>
    <w:rsid w:val="00334CE4"/>
    <w:rsid w:val="003376AE"/>
    <w:rsid w:val="00342F83"/>
    <w:rsid w:val="00343652"/>
    <w:rsid w:val="00344928"/>
    <w:rsid w:val="00350C52"/>
    <w:rsid w:val="003510A9"/>
    <w:rsid w:val="0035152A"/>
    <w:rsid w:val="00351E31"/>
    <w:rsid w:val="00352517"/>
    <w:rsid w:val="0035462D"/>
    <w:rsid w:val="003547C4"/>
    <w:rsid w:val="003576B4"/>
    <w:rsid w:val="00362F65"/>
    <w:rsid w:val="00366F66"/>
    <w:rsid w:val="00374137"/>
    <w:rsid w:val="003757F8"/>
    <w:rsid w:val="00377A50"/>
    <w:rsid w:val="0038334B"/>
    <w:rsid w:val="00384146"/>
    <w:rsid w:val="003852A5"/>
    <w:rsid w:val="00385E83"/>
    <w:rsid w:val="0038615A"/>
    <w:rsid w:val="00386BE8"/>
    <w:rsid w:val="00387C93"/>
    <w:rsid w:val="00390390"/>
    <w:rsid w:val="003907C5"/>
    <w:rsid w:val="003908DD"/>
    <w:rsid w:val="003914BF"/>
    <w:rsid w:val="00394584"/>
    <w:rsid w:val="00394848"/>
    <w:rsid w:val="00395844"/>
    <w:rsid w:val="00395EE2"/>
    <w:rsid w:val="00397F7B"/>
    <w:rsid w:val="003A0443"/>
    <w:rsid w:val="003A09C1"/>
    <w:rsid w:val="003A1AA3"/>
    <w:rsid w:val="003B081E"/>
    <w:rsid w:val="003B0847"/>
    <w:rsid w:val="003B2180"/>
    <w:rsid w:val="003B22C7"/>
    <w:rsid w:val="003B3EA8"/>
    <w:rsid w:val="003B4D5C"/>
    <w:rsid w:val="003B506F"/>
    <w:rsid w:val="003C0337"/>
    <w:rsid w:val="003C34D8"/>
    <w:rsid w:val="003C3971"/>
    <w:rsid w:val="003C4ABA"/>
    <w:rsid w:val="003C4C2F"/>
    <w:rsid w:val="003C515A"/>
    <w:rsid w:val="003C5252"/>
    <w:rsid w:val="003C7780"/>
    <w:rsid w:val="003D5CB6"/>
    <w:rsid w:val="003E12FC"/>
    <w:rsid w:val="003E2EA6"/>
    <w:rsid w:val="003E4996"/>
    <w:rsid w:val="003E5235"/>
    <w:rsid w:val="003E75DB"/>
    <w:rsid w:val="003F274E"/>
    <w:rsid w:val="003F37F8"/>
    <w:rsid w:val="003F6CD5"/>
    <w:rsid w:val="0040027F"/>
    <w:rsid w:val="00400618"/>
    <w:rsid w:val="004011CD"/>
    <w:rsid w:val="00403B9E"/>
    <w:rsid w:val="00403BD3"/>
    <w:rsid w:val="0040501A"/>
    <w:rsid w:val="0040694A"/>
    <w:rsid w:val="00406C73"/>
    <w:rsid w:val="00410F79"/>
    <w:rsid w:val="00412E0D"/>
    <w:rsid w:val="00412E3A"/>
    <w:rsid w:val="00413153"/>
    <w:rsid w:val="004136D7"/>
    <w:rsid w:val="00417453"/>
    <w:rsid w:val="0042099A"/>
    <w:rsid w:val="00422112"/>
    <w:rsid w:val="00424072"/>
    <w:rsid w:val="004240CA"/>
    <w:rsid w:val="004276DE"/>
    <w:rsid w:val="004277B0"/>
    <w:rsid w:val="00431390"/>
    <w:rsid w:val="00432835"/>
    <w:rsid w:val="0043340E"/>
    <w:rsid w:val="00434848"/>
    <w:rsid w:val="00435CB5"/>
    <w:rsid w:val="00442D1F"/>
    <w:rsid w:val="00443BC4"/>
    <w:rsid w:val="0044486E"/>
    <w:rsid w:val="00444BE3"/>
    <w:rsid w:val="00446F24"/>
    <w:rsid w:val="00451A92"/>
    <w:rsid w:val="004547DE"/>
    <w:rsid w:val="00454B74"/>
    <w:rsid w:val="00456F3E"/>
    <w:rsid w:val="00462E64"/>
    <w:rsid w:val="00463335"/>
    <w:rsid w:val="00463371"/>
    <w:rsid w:val="004637DE"/>
    <w:rsid w:val="00467C3F"/>
    <w:rsid w:val="004719CF"/>
    <w:rsid w:val="00471C7A"/>
    <w:rsid w:val="00475B76"/>
    <w:rsid w:val="00475BCB"/>
    <w:rsid w:val="004765D8"/>
    <w:rsid w:val="00477062"/>
    <w:rsid w:val="004771F0"/>
    <w:rsid w:val="00477C84"/>
    <w:rsid w:val="00482F7A"/>
    <w:rsid w:val="0048319A"/>
    <w:rsid w:val="00484207"/>
    <w:rsid w:val="0049360F"/>
    <w:rsid w:val="00494C16"/>
    <w:rsid w:val="004B0A2A"/>
    <w:rsid w:val="004B123D"/>
    <w:rsid w:val="004B1BEF"/>
    <w:rsid w:val="004B40BF"/>
    <w:rsid w:val="004C1B4C"/>
    <w:rsid w:val="004C4624"/>
    <w:rsid w:val="004C6EFF"/>
    <w:rsid w:val="004C792E"/>
    <w:rsid w:val="004D0CD5"/>
    <w:rsid w:val="004D3578"/>
    <w:rsid w:val="004D6DB0"/>
    <w:rsid w:val="004E213A"/>
    <w:rsid w:val="004E22A8"/>
    <w:rsid w:val="004E448B"/>
    <w:rsid w:val="004E794D"/>
    <w:rsid w:val="004F0ACF"/>
    <w:rsid w:val="004F22BA"/>
    <w:rsid w:val="004F5EB8"/>
    <w:rsid w:val="005003EC"/>
    <w:rsid w:val="00501C2B"/>
    <w:rsid w:val="0050689B"/>
    <w:rsid w:val="00510358"/>
    <w:rsid w:val="005119D7"/>
    <w:rsid w:val="00511AD3"/>
    <w:rsid w:val="00511F52"/>
    <w:rsid w:val="00512DCE"/>
    <w:rsid w:val="00515075"/>
    <w:rsid w:val="00520DBA"/>
    <w:rsid w:val="00522D21"/>
    <w:rsid w:val="00525B76"/>
    <w:rsid w:val="00527281"/>
    <w:rsid w:val="0052798D"/>
    <w:rsid w:val="00527AB1"/>
    <w:rsid w:val="00530917"/>
    <w:rsid w:val="005309A1"/>
    <w:rsid w:val="00537A7D"/>
    <w:rsid w:val="00543E6C"/>
    <w:rsid w:val="0054458D"/>
    <w:rsid w:val="00544A1F"/>
    <w:rsid w:val="00544A2E"/>
    <w:rsid w:val="00544D18"/>
    <w:rsid w:val="0054529E"/>
    <w:rsid w:val="00546E1F"/>
    <w:rsid w:val="0054705B"/>
    <w:rsid w:val="00547850"/>
    <w:rsid w:val="00550521"/>
    <w:rsid w:val="00551947"/>
    <w:rsid w:val="00551FAE"/>
    <w:rsid w:val="00552ADD"/>
    <w:rsid w:val="00552BB2"/>
    <w:rsid w:val="00555C4D"/>
    <w:rsid w:val="00560BD8"/>
    <w:rsid w:val="00564A91"/>
    <w:rsid w:val="00565087"/>
    <w:rsid w:val="00565AD4"/>
    <w:rsid w:val="00566432"/>
    <w:rsid w:val="00577B80"/>
    <w:rsid w:val="005861A6"/>
    <w:rsid w:val="00587266"/>
    <w:rsid w:val="00591E99"/>
    <w:rsid w:val="005954E1"/>
    <w:rsid w:val="00595EBB"/>
    <w:rsid w:val="005A150C"/>
    <w:rsid w:val="005A3C38"/>
    <w:rsid w:val="005A561B"/>
    <w:rsid w:val="005A5669"/>
    <w:rsid w:val="005B1706"/>
    <w:rsid w:val="005B3242"/>
    <w:rsid w:val="005B3410"/>
    <w:rsid w:val="005B54E6"/>
    <w:rsid w:val="005B72AE"/>
    <w:rsid w:val="005B7DAD"/>
    <w:rsid w:val="005C0CF2"/>
    <w:rsid w:val="005C2C66"/>
    <w:rsid w:val="005C404A"/>
    <w:rsid w:val="005C6BB7"/>
    <w:rsid w:val="005D1738"/>
    <w:rsid w:val="005D2E01"/>
    <w:rsid w:val="005D5D81"/>
    <w:rsid w:val="005E1749"/>
    <w:rsid w:val="005E3377"/>
    <w:rsid w:val="005E74EC"/>
    <w:rsid w:val="005E7E30"/>
    <w:rsid w:val="005F04A7"/>
    <w:rsid w:val="005F0A2D"/>
    <w:rsid w:val="005F115E"/>
    <w:rsid w:val="005F3372"/>
    <w:rsid w:val="005F3E47"/>
    <w:rsid w:val="005F437E"/>
    <w:rsid w:val="00600A72"/>
    <w:rsid w:val="00604AAF"/>
    <w:rsid w:val="00605064"/>
    <w:rsid w:val="00605E00"/>
    <w:rsid w:val="006070A2"/>
    <w:rsid w:val="006149AB"/>
    <w:rsid w:val="00614FDF"/>
    <w:rsid w:val="0062184B"/>
    <w:rsid w:val="006231D9"/>
    <w:rsid w:val="0062344F"/>
    <w:rsid w:val="006234A9"/>
    <w:rsid w:val="00626EE0"/>
    <w:rsid w:val="00630238"/>
    <w:rsid w:val="006323BD"/>
    <w:rsid w:val="00632576"/>
    <w:rsid w:val="00632CC6"/>
    <w:rsid w:val="00634B0D"/>
    <w:rsid w:val="006363CA"/>
    <w:rsid w:val="00637AA6"/>
    <w:rsid w:val="0064021D"/>
    <w:rsid w:val="00642092"/>
    <w:rsid w:val="0064313B"/>
    <w:rsid w:val="006435C9"/>
    <w:rsid w:val="0064376C"/>
    <w:rsid w:val="006444A6"/>
    <w:rsid w:val="00653ADD"/>
    <w:rsid w:val="0065705B"/>
    <w:rsid w:val="00660ACF"/>
    <w:rsid w:val="00664F9F"/>
    <w:rsid w:val="00666F6D"/>
    <w:rsid w:val="00670279"/>
    <w:rsid w:val="006706AA"/>
    <w:rsid w:val="00670A91"/>
    <w:rsid w:val="00671EC2"/>
    <w:rsid w:val="00674A0A"/>
    <w:rsid w:val="00677EAE"/>
    <w:rsid w:val="00677FEF"/>
    <w:rsid w:val="0068014E"/>
    <w:rsid w:val="006826B2"/>
    <w:rsid w:val="0068423E"/>
    <w:rsid w:val="00684D5A"/>
    <w:rsid w:val="00686BCC"/>
    <w:rsid w:val="006872BE"/>
    <w:rsid w:val="00690468"/>
    <w:rsid w:val="00694780"/>
    <w:rsid w:val="006A0BA0"/>
    <w:rsid w:val="006A26BB"/>
    <w:rsid w:val="006A26E2"/>
    <w:rsid w:val="006A36A0"/>
    <w:rsid w:val="006A3FBF"/>
    <w:rsid w:val="006A4EA4"/>
    <w:rsid w:val="006B3ED6"/>
    <w:rsid w:val="006B5F9E"/>
    <w:rsid w:val="006B7990"/>
    <w:rsid w:val="006C5F49"/>
    <w:rsid w:val="006C63F2"/>
    <w:rsid w:val="006D0D8E"/>
    <w:rsid w:val="006D6906"/>
    <w:rsid w:val="006D700B"/>
    <w:rsid w:val="006D7A0B"/>
    <w:rsid w:val="006E27EA"/>
    <w:rsid w:val="006E3903"/>
    <w:rsid w:val="006E43BA"/>
    <w:rsid w:val="006E582B"/>
    <w:rsid w:val="006E5CC6"/>
    <w:rsid w:val="006E6BCA"/>
    <w:rsid w:val="006F6048"/>
    <w:rsid w:val="006F6453"/>
    <w:rsid w:val="006F730D"/>
    <w:rsid w:val="00701CFA"/>
    <w:rsid w:val="00701EDD"/>
    <w:rsid w:val="00702299"/>
    <w:rsid w:val="00703293"/>
    <w:rsid w:val="00704602"/>
    <w:rsid w:val="007070BE"/>
    <w:rsid w:val="00711671"/>
    <w:rsid w:val="00714926"/>
    <w:rsid w:val="00715C3E"/>
    <w:rsid w:val="00716495"/>
    <w:rsid w:val="007178BA"/>
    <w:rsid w:val="00720A8F"/>
    <w:rsid w:val="0072100B"/>
    <w:rsid w:val="00723FE6"/>
    <w:rsid w:val="0073157D"/>
    <w:rsid w:val="00731CF4"/>
    <w:rsid w:val="00732993"/>
    <w:rsid w:val="00734542"/>
    <w:rsid w:val="00734A5B"/>
    <w:rsid w:val="00734C34"/>
    <w:rsid w:val="00734E25"/>
    <w:rsid w:val="00734E7C"/>
    <w:rsid w:val="00735E56"/>
    <w:rsid w:val="00736D74"/>
    <w:rsid w:val="00744CD9"/>
    <w:rsid w:val="00744E76"/>
    <w:rsid w:val="00745A5D"/>
    <w:rsid w:val="00750704"/>
    <w:rsid w:val="007511A4"/>
    <w:rsid w:val="00752C90"/>
    <w:rsid w:val="00754281"/>
    <w:rsid w:val="00755D78"/>
    <w:rsid w:val="00757081"/>
    <w:rsid w:val="00764BAC"/>
    <w:rsid w:val="00765F43"/>
    <w:rsid w:val="007662C7"/>
    <w:rsid w:val="00766EE4"/>
    <w:rsid w:val="007671D2"/>
    <w:rsid w:val="007731A2"/>
    <w:rsid w:val="00773592"/>
    <w:rsid w:val="00776A09"/>
    <w:rsid w:val="007779BF"/>
    <w:rsid w:val="00780C09"/>
    <w:rsid w:val="00780E06"/>
    <w:rsid w:val="0078130C"/>
    <w:rsid w:val="00781F0F"/>
    <w:rsid w:val="0078557D"/>
    <w:rsid w:val="007938B2"/>
    <w:rsid w:val="007A1DFB"/>
    <w:rsid w:val="007A3565"/>
    <w:rsid w:val="007A79A7"/>
    <w:rsid w:val="007B05D3"/>
    <w:rsid w:val="007B0742"/>
    <w:rsid w:val="007B3AF2"/>
    <w:rsid w:val="007B4F87"/>
    <w:rsid w:val="007C0421"/>
    <w:rsid w:val="007C320F"/>
    <w:rsid w:val="007C381F"/>
    <w:rsid w:val="007C51A2"/>
    <w:rsid w:val="007C57D2"/>
    <w:rsid w:val="007C62C4"/>
    <w:rsid w:val="007C6FCE"/>
    <w:rsid w:val="007D084C"/>
    <w:rsid w:val="007E07E2"/>
    <w:rsid w:val="007E32E9"/>
    <w:rsid w:val="007E3C1A"/>
    <w:rsid w:val="007E4E5F"/>
    <w:rsid w:val="007E526A"/>
    <w:rsid w:val="007E5899"/>
    <w:rsid w:val="007E63F3"/>
    <w:rsid w:val="007E742C"/>
    <w:rsid w:val="007E7C87"/>
    <w:rsid w:val="007F35BF"/>
    <w:rsid w:val="007F5139"/>
    <w:rsid w:val="007F7D6B"/>
    <w:rsid w:val="00802043"/>
    <w:rsid w:val="008028A4"/>
    <w:rsid w:val="0081036D"/>
    <w:rsid w:val="00811513"/>
    <w:rsid w:val="00812848"/>
    <w:rsid w:val="008161DB"/>
    <w:rsid w:val="00817582"/>
    <w:rsid w:val="00821098"/>
    <w:rsid w:val="00821DC1"/>
    <w:rsid w:val="008227B5"/>
    <w:rsid w:val="00824114"/>
    <w:rsid w:val="00825803"/>
    <w:rsid w:val="00825FD6"/>
    <w:rsid w:val="0082610D"/>
    <w:rsid w:val="008263F5"/>
    <w:rsid w:val="00826420"/>
    <w:rsid w:val="00831C40"/>
    <w:rsid w:val="00832E63"/>
    <w:rsid w:val="008367CD"/>
    <w:rsid w:val="00836E71"/>
    <w:rsid w:val="00844248"/>
    <w:rsid w:val="00845013"/>
    <w:rsid w:val="00845CF1"/>
    <w:rsid w:val="00847D43"/>
    <w:rsid w:val="008508FE"/>
    <w:rsid w:val="00850FDF"/>
    <w:rsid w:val="00863493"/>
    <w:rsid w:val="0086367A"/>
    <w:rsid w:val="00865110"/>
    <w:rsid w:val="0086607F"/>
    <w:rsid w:val="008744B3"/>
    <w:rsid w:val="008768CA"/>
    <w:rsid w:val="0088118B"/>
    <w:rsid w:val="00887177"/>
    <w:rsid w:val="008878FB"/>
    <w:rsid w:val="00890F8B"/>
    <w:rsid w:val="00894170"/>
    <w:rsid w:val="00897669"/>
    <w:rsid w:val="008A1FFA"/>
    <w:rsid w:val="008A4439"/>
    <w:rsid w:val="008A6552"/>
    <w:rsid w:val="008B0185"/>
    <w:rsid w:val="008B0B7A"/>
    <w:rsid w:val="008B0C9D"/>
    <w:rsid w:val="008B60BD"/>
    <w:rsid w:val="008B7F92"/>
    <w:rsid w:val="008C159D"/>
    <w:rsid w:val="008C27B3"/>
    <w:rsid w:val="008C50B5"/>
    <w:rsid w:val="008C61A2"/>
    <w:rsid w:val="008C7055"/>
    <w:rsid w:val="008C7D7A"/>
    <w:rsid w:val="008D5F9C"/>
    <w:rsid w:val="008D70D3"/>
    <w:rsid w:val="008D799E"/>
    <w:rsid w:val="008E2D32"/>
    <w:rsid w:val="008E3B11"/>
    <w:rsid w:val="008E426A"/>
    <w:rsid w:val="008E53DB"/>
    <w:rsid w:val="008E5C59"/>
    <w:rsid w:val="008E6F93"/>
    <w:rsid w:val="008F044C"/>
    <w:rsid w:val="008F14EB"/>
    <w:rsid w:val="008F1D40"/>
    <w:rsid w:val="008F21E2"/>
    <w:rsid w:val="008F2B8A"/>
    <w:rsid w:val="008F5127"/>
    <w:rsid w:val="008F552F"/>
    <w:rsid w:val="008F6767"/>
    <w:rsid w:val="0090271F"/>
    <w:rsid w:val="00902E23"/>
    <w:rsid w:val="00903C8F"/>
    <w:rsid w:val="009043A8"/>
    <w:rsid w:val="009055B5"/>
    <w:rsid w:val="0091348E"/>
    <w:rsid w:val="00913B03"/>
    <w:rsid w:val="00916DD4"/>
    <w:rsid w:val="00916E41"/>
    <w:rsid w:val="00917BD1"/>
    <w:rsid w:val="00920301"/>
    <w:rsid w:val="00920F85"/>
    <w:rsid w:val="009225D1"/>
    <w:rsid w:val="00923725"/>
    <w:rsid w:val="00926B86"/>
    <w:rsid w:val="00930EE4"/>
    <w:rsid w:val="00933E70"/>
    <w:rsid w:val="00934F57"/>
    <w:rsid w:val="009353B8"/>
    <w:rsid w:val="00941DF2"/>
    <w:rsid w:val="00942EC2"/>
    <w:rsid w:val="00945CA2"/>
    <w:rsid w:val="00946894"/>
    <w:rsid w:val="00947DD0"/>
    <w:rsid w:val="00950EDA"/>
    <w:rsid w:val="00950F34"/>
    <w:rsid w:val="00953870"/>
    <w:rsid w:val="009553FE"/>
    <w:rsid w:val="00956C78"/>
    <w:rsid w:val="009605FB"/>
    <w:rsid w:val="0096192B"/>
    <w:rsid w:val="00963B9B"/>
    <w:rsid w:val="00963EA1"/>
    <w:rsid w:val="009660B9"/>
    <w:rsid w:val="00967EA0"/>
    <w:rsid w:val="00972522"/>
    <w:rsid w:val="009741DA"/>
    <w:rsid w:val="0098739F"/>
    <w:rsid w:val="009915D1"/>
    <w:rsid w:val="00992C67"/>
    <w:rsid w:val="0099456F"/>
    <w:rsid w:val="0099591F"/>
    <w:rsid w:val="00996880"/>
    <w:rsid w:val="009A4219"/>
    <w:rsid w:val="009A4388"/>
    <w:rsid w:val="009A5D76"/>
    <w:rsid w:val="009A7427"/>
    <w:rsid w:val="009A7DF8"/>
    <w:rsid w:val="009B3B67"/>
    <w:rsid w:val="009B3CBB"/>
    <w:rsid w:val="009B4ACB"/>
    <w:rsid w:val="009B4BEA"/>
    <w:rsid w:val="009C0826"/>
    <w:rsid w:val="009C0C3B"/>
    <w:rsid w:val="009C66B7"/>
    <w:rsid w:val="009D1B1D"/>
    <w:rsid w:val="009D2843"/>
    <w:rsid w:val="009D4CC4"/>
    <w:rsid w:val="009D57FF"/>
    <w:rsid w:val="009D6ACA"/>
    <w:rsid w:val="009D6D0A"/>
    <w:rsid w:val="009E651B"/>
    <w:rsid w:val="009E7E4E"/>
    <w:rsid w:val="009F37B7"/>
    <w:rsid w:val="009F4BBD"/>
    <w:rsid w:val="009F4E6B"/>
    <w:rsid w:val="009F65A8"/>
    <w:rsid w:val="009F79D3"/>
    <w:rsid w:val="00A00F65"/>
    <w:rsid w:val="00A03658"/>
    <w:rsid w:val="00A03730"/>
    <w:rsid w:val="00A10F02"/>
    <w:rsid w:val="00A12473"/>
    <w:rsid w:val="00A14F1B"/>
    <w:rsid w:val="00A164B4"/>
    <w:rsid w:val="00A21C6D"/>
    <w:rsid w:val="00A21FB9"/>
    <w:rsid w:val="00A26402"/>
    <w:rsid w:val="00A3115D"/>
    <w:rsid w:val="00A36DB2"/>
    <w:rsid w:val="00A43323"/>
    <w:rsid w:val="00A45E46"/>
    <w:rsid w:val="00A53724"/>
    <w:rsid w:val="00A54441"/>
    <w:rsid w:val="00A55380"/>
    <w:rsid w:val="00A5567E"/>
    <w:rsid w:val="00A566EC"/>
    <w:rsid w:val="00A56D21"/>
    <w:rsid w:val="00A574C0"/>
    <w:rsid w:val="00A579BD"/>
    <w:rsid w:val="00A57E14"/>
    <w:rsid w:val="00A6398D"/>
    <w:rsid w:val="00A66E0E"/>
    <w:rsid w:val="00A679AD"/>
    <w:rsid w:val="00A71580"/>
    <w:rsid w:val="00A73CA8"/>
    <w:rsid w:val="00A773BB"/>
    <w:rsid w:val="00A77D7D"/>
    <w:rsid w:val="00A80CF0"/>
    <w:rsid w:val="00A815AC"/>
    <w:rsid w:val="00A82346"/>
    <w:rsid w:val="00A86FF3"/>
    <w:rsid w:val="00A90170"/>
    <w:rsid w:val="00A952E2"/>
    <w:rsid w:val="00A96BCF"/>
    <w:rsid w:val="00AA140D"/>
    <w:rsid w:val="00AA499D"/>
    <w:rsid w:val="00AA686D"/>
    <w:rsid w:val="00AB37EB"/>
    <w:rsid w:val="00AB4E7E"/>
    <w:rsid w:val="00AB5AEC"/>
    <w:rsid w:val="00AB6751"/>
    <w:rsid w:val="00AB720A"/>
    <w:rsid w:val="00AC038D"/>
    <w:rsid w:val="00AC1276"/>
    <w:rsid w:val="00AC14E6"/>
    <w:rsid w:val="00AC2350"/>
    <w:rsid w:val="00AC2E15"/>
    <w:rsid w:val="00AC50DC"/>
    <w:rsid w:val="00AC53E7"/>
    <w:rsid w:val="00AC5AB9"/>
    <w:rsid w:val="00AC5F95"/>
    <w:rsid w:val="00AD0480"/>
    <w:rsid w:val="00AD16B2"/>
    <w:rsid w:val="00AD768B"/>
    <w:rsid w:val="00AE31E5"/>
    <w:rsid w:val="00AE32AA"/>
    <w:rsid w:val="00AE48BF"/>
    <w:rsid w:val="00AE5819"/>
    <w:rsid w:val="00AF020E"/>
    <w:rsid w:val="00AF18A6"/>
    <w:rsid w:val="00AF277E"/>
    <w:rsid w:val="00AF4045"/>
    <w:rsid w:val="00B00091"/>
    <w:rsid w:val="00B00C37"/>
    <w:rsid w:val="00B03A22"/>
    <w:rsid w:val="00B06692"/>
    <w:rsid w:val="00B072CD"/>
    <w:rsid w:val="00B11F57"/>
    <w:rsid w:val="00B14090"/>
    <w:rsid w:val="00B145C6"/>
    <w:rsid w:val="00B15449"/>
    <w:rsid w:val="00B1646F"/>
    <w:rsid w:val="00B174E7"/>
    <w:rsid w:val="00B278E8"/>
    <w:rsid w:val="00B30987"/>
    <w:rsid w:val="00B30D87"/>
    <w:rsid w:val="00B31D7A"/>
    <w:rsid w:val="00B3259C"/>
    <w:rsid w:val="00B34F73"/>
    <w:rsid w:val="00B36335"/>
    <w:rsid w:val="00B40372"/>
    <w:rsid w:val="00B40982"/>
    <w:rsid w:val="00B40C77"/>
    <w:rsid w:val="00B40E20"/>
    <w:rsid w:val="00B40FE9"/>
    <w:rsid w:val="00B43307"/>
    <w:rsid w:val="00B444EE"/>
    <w:rsid w:val="00B47CC5"/>
    <w:rsid w:val="00B50061"/>
    <w:rsid w:val="00B501B5"/>
    <w:rsid w:val="00B51C60"/>
    <w:rsid w:val="00B54D42"/>
    <w:rsid w:val="00B550C1"/>
    <w:rsid w:val="00B562F5"/>
    <w:rsid w:val="00B57F44"/>
    <w:rsid w:val="00B60D12"/>
    <w:rsid w:val="00B62F6D"/>
    <w:rsid w:val="00B636B2"/>
    <w:rsid w:val="00B6623B"/>
    <w:rsid w:val="00B70343"/>
    <w:rsid w:val="00B70BA6"/>
    <w:rsid w:val="00B716C8"/>
    <w:rsid w:val="00B719F1"/>
    <w:rsid w:val="00B71A26"/>
    <w:rsid w:val="00B728F6"/>
    <w:rsid w:val="00B7335E"/>
    <w:rsid w:val="00B7426F"/>
    <w:rsid w:val="00B74DC8"/>
    <w:rsid w:val="00B7559F"/>
    <w:rsid w:val="00B83245"/>
    <w:rsid w:val="00B84A0D"/>
    <w:rsid w:val="00B8541F"/>
    <w:rsid w:val="00B86133"/>
    <w:rsid w:val="00B8621B"/>
    <w:rsid w:val="00B87783"/>
    <w:rsid w:val="00B878A4"/>
    <w:rsid w:val="00B879A0"/>
    <w:rsid w:val="00B91F2C"/>
    <w:rsid w:val="00B9431B"/>
    <w:rsid w:val="00B96BBD"/>
    <w:rsid w:val="00B97E1C"/>
    <w:rsid w:val="00BA291C"/>
    <w:rsid w:val="00BA4E7A"/>
    <w:rsid w:val="00BB33B8"/>
    <w:rsid w:val="00BB50ED"/>
    <w:rsid w:val="00BC0EF7"/>
    <w:rsid w:val="00BC0F1A"/>
    <w:rsid w:val="00BC0F7D"/>
    <w:rsid w:val="00BC3AF0"/>
    <w:rsid w:val="00BC3C95"/>
    <w:rsid w:val="00BC500C"/>
    <w:rsid w:val="00BC5E93"/>
    <w:rsid w:val="00BC6FFD"/>
    <w:rsid w:val="00BC7AD6"/>
    <w:rsid w:val="00BD1320"/>
    <w:rsid w:val="00BD67F9"/>
    <w:rsid w:val="00BE047F"/>
    <w:rsid w:val="00BE10F8"/>
    <w:rsid w:val="00BF179A"/>
    <w:rsid w:val="00BF3A16"/>
    <w:rsid w:val="00BF6E01"/>
    <w:rsid w:val="00C00912"/>
    <w:rsid w:val="00C01EDE"/>
    <w:rsid w:val="00C01F84"/>
    <w:rsid w:val="00C02537"/>
    <w:rsid w:val="00C047B4"/>
    <w:rsid w:val="00C06108"/>
    <w:rsid w:val="00C06C0C"/>
    <w:rsid w:val="00C075C9"/>
    <w:rsid w:val="00C12329"/>
    <w:rsid w:val="00C12CA7"/>
    <w:rsid w:val="00C13E9E"/>
    <w:rsid w:val="00C1779F"/>
    <w:rsid w:val="00C227B4"/>
    <w:rsid w:val="00C22B46"/>
    <w:rsid w:val="00C27F50"/>
    <w:rsid w:val="00C27F55"/>
    <w:rsid w:val="00C33079"/>
    <w:rsid w:val="00C332A9"/>
    <w:rsid w:val="00C372A3"/>
    <w:rsid w:val="00C37A80"/>
    <w:rsid w:val="00C4117E"/>
    <w:rsid w:val="00C430C8"/>
    <w:rsid w:val="00C44DAB"/>
    <w:rsid w:val="00C45231"/>
    <w:rsid w:val="00C467BC"/>
    <w:rsid w:val="00C46992"/>
    <w:rsid w:val="00C475CB"/>
    <w:rsid w:val="00C51F78"/>
    <w:rsid w:val="00C539A9"/>
    <w:rsid w:val="00C54B73"/>
    <w:rsid w:val="00C561C2"/>
    <w:rsid w:val="00C616EC"/>
    <w:rsid w:val="00C646AB"/>
    <w:rsid w:val="00C64D5E"/>
    <w:rsid w:val="00C66DEB"/>
    <w:rsid w:val="00C67D63"/>
    <w:rsid w:val="00C7005D"/>
    <w:rsid w:val="00C722E1"/>
    <w:rsid w:val="00C726D4"/>
    <w:rsid w:val="00C72833"/>
    <w:rsid w:val="00C73F85"/>
    <w:rsid w:val="00C75500"/>
    <w:rsid w:val="00C764DE"/>
    <w:rsid w:val="00C76C27"/>
    <w:rsid w:val="00C80C10"/>
    <w:rsid w:val="00C811E8"/>
    <w:rsid w:val="00C81456"/>
    <w:rsid w:val="00C82419"/>
    <w:rsid w:val="00C83B29"/>
    <w:rsid w:val="00C855A3"/>
    <w:rsid w:val="00C85B4C"/>
    <w:rsid w:val="00C8718E"/>
    <w:rsid w:val="00C90FA1"/>
    <w:rsid w:val="00C91BAC"/>
    <w:rsid w:val="00C92CF0"/>
    <w:rsid w:val="00C93014"/>
    <w:rsid w:val="00C93F40"/>
    <w:rsid w:val="00C96FD8"/>
    <w:rsid w:val="00C97CF0"/>
    <w:rsid w:val="00CA285B"/>
    <w:rsid w:val="00CA3D0C"/>
    <w:rsid w:val="00CA44F3"/>
    <w:rsid w:val="00CB0214"/>
    <w:rsid w:val="00CB176F"/>
    <w:rsid w:val="00CB378B"/>
    <w:rsid w:val="00CB7B37"/>
    <w:rsid w:val="00CC2259"/>
    <w:rsid w:val="00CC22F4"/>
    <w:rsid w:val="00CC30C9"/>
    <w:rsid w:val="00CC4F13"/>
    <w:rsid w:val="00CC5D6E"/>
    <w:rsid w:val="00CC7675"/>
    <w:rsid w:val="00CC776C"/>
    <w:rsid w:val="00CC7D37"/>
    <w:rsid w:val="00CD3B3A"/>
    <w:rsid w:val="00CD4DD6"/>
    <w:rsid w:val="00CE3F36"/>
    <w:rsid w:val="00CE5992"/>
    <w:rsid w:val="00CE69B6"/>
    <w:rsid w:val="00CE717B"/>
    <w:rsid w:val="00CE7DD9"/>
    <w:rsid w:val="00CE7FAA"/>
    <w:rsid w:val="00CF1999"/>
    <w:rsid w:val="00CF461F"/>
    <w:rsid w:val="00CF554A"/>
    <w:rsid w:val="00CF617A"/>
    <w:rsid w:val="00CF7A97"/>
    <w:rsid w:val="00CF7BE2"/>
    <w:rsid w:val="00D01A0D"/>
    <w:rsid w:val="00D01B74"/>
    <w:rsid w:val="00D02E4D"/>
    <w:rsid w:val="00D04000"/>
    <w:rsid w:val="00D0404E"/>
    <w:rsid w:val="00D06DBF"/>
    <w:rsid w:val="00D06DFC"/>
    <w:rsid w:val="00D118D7"/>
    <w:rsid w:val="00D14891"/>
    <w:rsid w:val="00D166B6"/>
    <w:rsid w:val="00D1679D"/>
    <w:rsid w:val="00D219C9"/>
    <w:rsid w:val="00D22729"/>
    <w:rsid w:val="00D23DA4"/>
    <w:rsid w:val="00D31AF6"/>
    <w:rsid w:val="00D3262B"/>
    <w:rsid w:val="00D351EF"/>
    <w:rsid w:val="00D36A85"/>
    <w:rsid w:val="00D374CC"/>
    <w:rsid w:val="00D41E53"/>
    <w:rsid w:val="00D45BFE"/>
    <w:rsid w:val="00D470F8"/>
    <w:rsid w:val="00D50F40"/>
    <w:rsid w:val="00D52644"/>
    <w:rsid w:val="00D54CB1"/>
    <w:rsid w:val="00D57D18"/>
    <w:rsid w:val="00D610C6"/>
    <w:rsid w:val="00D617A9"/>
    <w:rsid w:val="00D61B3C"/>
    <w:rsid w:val="00D62CB5"/>
    <w:rsid w:val="00D63510"/>
    <w:rsid w:val="00D6520C"/>
    <w:rsid w:val="00D65604"/>
    <w:rsid w:val="00D6654B"/>
    <w:rsid w:val="00D71FCA"/>
    <w:rsid w:val="00D72BEB"/>
    <w:rsid w:val="00D738D6"/>
    <w:rsid w:val="00D749AE"/>
    <w:rsid w:val="00D755EB"/>
    <w:rsid w:val="00D75ED6"/>
    <w:rsid w:val="00D804CB"/>
    <w:rsid w:val="00D87B44"/>
    <w:rsid w:val="00D87E00"/>
    <w:rsid w:val="00D9134D"/>
    <w:rsid w:val="00D9220E"/>
    <w:rsid w:val="00D9296C"/>
    <w:rsid w:val="00DA7A03"/>
    <w:rsid w:val="00DA7C8F"/>
    <w:rsid w:val="00DB1818"/>
    <w:rsid w:val="00DB7B3C"/>
    <w:rsid w:val="00DB7BEB"/>
    <w:rsid w:val="00DB7FEA"/>
    <w:rsid w:val="00DC0B07"/>
    <w:rsid w:val="00DC3054"/>
    <w:rsid w:val="00DC309B"/>
    <w:rsid w:val="00DC4ACC"/>
    <w:rsid w:val="00DC4DA2"/>
    <w:rsid w:val="00DC5DD5"/>
    <w:rsid w:val="00DC60B5"/>
    <w:rsid w:val="00DC6E3B"/>
    <w:rsid w:val="00DD1124"/>
    <w:rsid w:val="00DD1743"/>
    <w:rsid w:val="00DD2F35"/>
    <w:rsid w:val="00DD5BAA"/>
    <w:rsid w:val="00DE09E1"/>
    <w:rsid w:val="00DE3CD0"/>
    <w:rsid w:val="00DE3EA6"/>
    <w:rsid w:val="00DE409D"/>
    <w:rsid w:val="00DE5A03"/>
    <w:rsid w:val="00DF27E2"/>
    <w:rsid w:val="00DF2B1F"/>
    <w:rsid w:val="00DF410C"/>
    <w:rsid w:val="00DF62CD"/>
    <w:rsid w:val="00DF7430"/>
    <w:rsid w:val="00E02BC8"/>
    <w:rsid w:val="00E035B2"/>
    <w:rsid w:val="00E047A5"/>
    <w:rsid w:val="00E0507C"/>
    <w:rsid w:val="00E06D13"/>
    <w:rsid w:val="00E0726B"/>
    <w:rsid w:val="00E07AE1"/>
    <w:rsid w:val="00E1106F"/>
    <w:rsid w:val="00E1149C"/>
    <w:rsid w:val="00E1165A"/>
    <w:rsid w:val="00E11B07"/>
    <w:rsid w:val="00E13616"/>
    <w:rsid w:val="00E15377"/>
    <w:rsid w:val="00E15650"/>
    <w:rsid w:val="00E224A0"/>
    <w:rsid w:val="00E23302"/>
    <w:rsid w:val="00E24A17"/>
    <w:rsid w:val="00E27EC2"/>
    <w:rsid w:val="00E30752"/>
    <w:rsid w:val="00E315AA"/>
    <w:rsid w:val="00E31DD4"/>
    <w:rsid w:val="00E330F1"/>
    <w:rsid w:val="00E33D16"/>
    <w:rsid w:val="00E34BAC"/>
    <w:rsid w:val="00E35F39"/>
    <w:rsid w:val="00E373B3"/>
    <w:rsid w:val="00E375E1"/>
    <w:rsid w:val="00E40447"/>
    <w:rsid w:val="00E41D01"/>
    <w:rsid w:val="00E448A5"/>
    <w:rsid w:val="00E448AD"/>
    <w:rsid w:val="00E44C30"/>
    <w:rsid w:val="00E46F43"/>
    <w:rsid w:val="00E50D11"/>
    <w:rsid w:val="00E5192D"/>
    <w:rsid w:val="00E53600"/>
    <w:rsid w:val="00E53618"/>
    <w:rsid w:val="00E60E55"/>
    <w:rsid w:val="00E62B44"/>
    <w:rsid w:val="00E66873"/>
    <w:rsid w:val="00E66AAA"/>
    <w:rsid w:val="00E72161"/>
    <w:rsid w:val="00E7535B"/>
    <w:rsid w:val="00E76309"/>
    <w:rsid w:val="00E77645"/>
    <w:rsid w:val="00E77E23"/>
    <w:rsid w:val="00E80095"/>
    <w:rsid w:val="00E83135"/>
    <w:rsid w:val="00E8445A"/>
    <w:rsid w:val="00E84731"/>
    <w:rsid w:val="00E86E38"/>
    <w:rsid w:val="00E91068"/>
    <w:rsid w:val="00E910DE"/>
    <w:rsid w:val="00E91592"/>
    <w:rsid w:val="00E92481"/>
    <w:rsid w:val="00E92502"/>
    <w:rsid w:val="00E92A7A"/>
    <w:rsid w:val="00E95D0A"/>
    <w:rsid w:val="00EA0746"/>
    <w:rsid w:val="00EA0FC6"/>
    <w:rsid w:val="00EA306E"/>
    <w:rsid w:val="00EA3100"/>
    <w:rsid w:val="00EA510B"/>
    <w:rsid w:val="00EA6721"/>
    <w:rsid w:val="00EA6F9D"/>
    <w:rsid w:val="00EA718D"/>
    <w:rsid w:val="00EA7201"/>
    <w:rsid w:val="00EA7342"/>
    <w:rsid w:val="00EA7D8E"/>
    <w:rsid w:val="00EB1390"/>
    <w:rsid w:val="00EB211F"/>
    <w:rsid w:val="00EB2555"/>
    <w:rsid w:val="00EB3BB0"/>
    <w:rsid w:val="00EB519E"/>
    <w:rsid w:val="00EB5412"/>
    <w:rsid w:val="00EB763F"/>
    <w:rsid w:val="00EC0A37"/>
    <w:rsid w:val="00EC0ED1"/>
    <w:rsid w:val="00EC0F54"/>
    <w:rsid w:val="00EC27B2"/>
    <w:rsid w:val="00EC4A25"/>
    <w:rsid w:val="00EC530E"/>
    <w:rsid w:val="00EC6B0E"/>
    <w:rsid w:val="00ED023B"/>
    <w:rsid w:val="00ED155A"/>
    <w:rsid w:val="00ED1D51"/>
    <w:rsid w:val="00ED577A"/>
    <w:rsid w:val="00ED6979"/>
    <w:rsid w:val="00ED6980"/>
    <w:rsid w:val="00ED70A2"/>
    <w:rsid w:val="00EE0909"/>
    <w:rsid w:val="00EE09F9"/>
    <w:rsid w:val="00EE3280"/>
    <w:rsid w:val="00EE5134"/>
    <w:rsid w:val="00EE5524"/>
    <w:rsid w:val="00EE63F4"/>
    <w:rsid w:val="00EE6529"/>
    <w:rsid w:val="00EF1F3C"/>
    <w:rsid w:val="00EF2A43"/>
    <w:rsid w:val="00EF4788"/>
    <w:rsid w:val="00EF60AE"/>
    <w:rsid w:val="00EF6463"/>
    <w:rsid w:val="00EF6852"/>
    <w:rsid w:val="00F01AB4"/>
    <w:rsid w:val="00F022BD"/>
    <w:rsid w:val="00F025A2"/>
    <w:rsid w:val="00F03937"/>
    <w:rsid w:val="00F04712"/>
    <w:rsid w:val="00F056D4"/>
    <w:rsid w:val="00F066CE"/>
    <w:rsid w:val="00F11278"/>
    <w:rsid w:val="00F14A60"/>
    <w:rsid w:val="00F1613E"/>
    <w:rsid w:val="00F16982"/>
    <w:rsid w:val="00F22254"/>
    <w:rsid w:val="00F22892"/>
    <w:rsid w:val="00F22EC7"/>
    <w:rsid w:val="00F24297"/>
    <w:rsid w:val="00F2455B"/>
    <w:rsid w:val="00F24C5B"/>
    <w:rsid w:val="00F25C80"/>
    <w:rsid w:val="00F264AF"/>
    <w:rsid w:val="00F27023"/>
    <w:rsid w:val="00F276B4"/>
    <w:rsid w:val="00F326EB"/>
    <w:rsid w:val="00F355F2"/>
    <w:rsid w:val="00F372A7"/>
    <w:rsid w:val="00F420D3"/>
    <w:rsid w:val="00F4454C"/>
    <w:rsid w:val="00F44F3F"/>
    <w:rsid w:val="00F4543C"/>
    <w:rsid w:val="00F506D3"/>
    <w:rsid w:val="00F52816"/>
    <w:rsid w:val="00F543FB"/>
    <w:rsid w:val="00F55B69"/>
    <w:rsid w:val="00F57ECA"/>
    <w:rsid w:val="00F6126D"/>
    <w:rsid w:val="00F650DD"/>
    <w:rsid w:val="00F653B8"/>
    <w:rsid w:val="00F662A5"/>
    <w:rsid w:val="00F66CBB"/>
    <w:rsid w:val="00F70EB8"/>
    <w:rsid w:val="00F725D9"/>
    <w:rsid w:val="00F80720"/>
    <w:rsid w:val="00F807D6"/>
    <w:rsid w:val="00F81650"/>
    <w:rsid w:val="00F8266D"/>
    <w:rsid w:val="00F8343D"/>
    <w:rsid w:val="00F85385"/>
    <w:rsid w:val="00F85BF5"/>
    <w:rsid w:val="00F87C84"/>
    <w:rsid w:val="00F93ABF"/>
    <w:rsid w:val="00F966CE"/>
    <w:rsid w:val="00FA1266"/>
    <w:rsid w:val="00FA2CE7"/>
    <w:rsid w:val="00FA4D1E"/>
    <w:rsid w:val="00FA56D6"/>
    <w:rsid w:val="00FA5E00"/>
    <w:rsid w:val="00FA62F8"/>
    <w:rsid w:val="00FA64FA"/>
    <w:rsid w:val="00FB1000"/>
    <w:rsid w:val="00FB11F5"/>
    <w:rsid w:val="00FB5201"/>
    <w:rsid w:val="00FC1192"/>
    <w:rsid w:val="00FC21F7"/>
    <w:rsid w:val="00FC2BA9"/>
    <w:rsid w:val="00FD009A"/>
    <w:rsid w:val="00FD0153"/>
    <w:rsid w:val="00FD219E"/>
    <w:rsid w:val="00FD3928"/>
    <w:rsid w:val="00FD4302"/>
    <w:rsid w:val="00FD7152"/>
    <w:rsid w:val="00FE00CF"/>
    <w:rsid w:val="00FE0179"/>
    <w:rsid w:val="00FE042E"/>
    <w:rsid w:val="00FF47D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072CAE"/>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footnote text" w:qFormat="1"/>
    <w:lsdException w:name="annotation text" w:uiPriority="99" w:qFormat="1"/>
    <w:lsdException w:name="footer" w:qFormat="1"/>
    <w:lsdException w:name="caption" w:semiHidden="1" w:unhideWhenUsed="1" w:qFormat="1"/>
    <w:lsdException w:name="annotation reference" w:qFormat="1"/>
    <w:lsdException w:name="List Bullet" w:qFormat="1"/>
    <w:lsdException w:name="List 5" w:qFormat="1"/>
    <w:lsdException w:name="Title" w:qFormat="1"/>
    <w:lsdException w:name="Subtitle" w:qFormat="1"/>
    <w:lsdException w:name="Strong" w:uiPriority="22" w:qFormat="1"/>
    <w:lsdException w:name="Emphasis" w:uiPriority="20" w:qFormat="1"/>
    <w:lsdException w:name="Document Map" w:qFormat="1"/>
    <w:lsdException w:name="Plain Text" w:qFormat="1"/>
    <w:lsdException w:name="Normal (Web)" w:uiPriority="99" w:qFormat="1"/>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344F"/>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F03937"/>
    <w:rPr>
      <w:rFonts w:ascii="Arial" w:eastAsia="Times New Roman" w:hAnsi="Arial"/>
      <w:sz w:val="24"/>
    </w:rPr>
  </w:style>
  <w:style w:type="character" w:customStyle="1" w:styleId="Heading5Char">
    <w:name w:val="Heading 5 Char"/>
    <w:link w:val="Heading5"/>
    <w:qFormat/>
    <w:rsid w:val="00EA306E"/>
    <w:rPr>
      <w:rFonts w:ascii="Arial" w:eastAsia="Times New Roman" w:hAnsi="Arial"/>
      <w:sz w:val="22"/>
    </w:rPr>
  </w:style>
  <w:style w:type="paragraph" w:customStyle="1" w:styleId="H6">
    <w:name w:val="H6"/>
    <w:basedOn w:val="Heading5"/>
    <w:next w:val="Normal"/>
    <w:rsid w:val="00387C93"/>
    <w:pPr>
      <w:ind w:left="1985" w:hanging="1985"/>
      <w:outlineLvl w:val="9"/>
    </w:pPr>
    <w:rPr>
      <w:sz w:val="20"/>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noProof/>
      <w:sz w:val="18"/>
    </w:rPr>
  </w:style>
  <w:style w:type="character" w:customStyle="1" w:styleId="HeaderChar">
    <w:name w:val="Header Char"/>
    <w:link w:val="Header"/>
    <w:rsid w:val="00EA306E"/>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qFormat/>
    <w:rsid w:val="00387C93"/>
    <w:pPr>
      <w:jc w:val="center"/>
    </w:pPr>
    <w:rPr>
      <w:i/>
    </w:rPr>
  </w:style>
  <w:style w:type="character" w:customStyle="1" w:styleId="FooterChar">
    <w:name w:val="Footer Char"/>
    <w:link w:val="Footer"/>
    <w:qFormat/>
    <w:rsid w:val="00EA306E"/>
    <w:rPr>
      <w:rFonts w:ascii="Arial" w:eastAsia="Times New Roman" w:hAnsi="Arial"/>
      <w:b/>
      <w:i/>
      <w:noProof/>
      <w:sz w:val="18"/>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character" w:customStyle="1" w:styleId="NOChar">
    <w:name w:val="NO Char"/>
    <w:link w:val="NO"/>
    <w:qFormat/>
    <w:rsid w:val="00F03937"/>
    <w:rPr>
      <w:rFonts w:eastAsia="Times New Roman"/>
    </w:r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EA306E"/>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character" w:customStyle="1" w:styleId="TALCar">
    <w:name w:val="TAL Car"/>
    <w:link w:val="TAL"/>
    <w:qFormat/>
    <w:rsid w:val="00F03937"/>
    <w:rPr>
      <w:rFonts w:ascii="Arial" w:eastAsia="Times New Roman"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character" w:customStyle="1" w:styleId="TACChar">
    <w:name w:val="TAC Char"/>
    <w:link w:val="TAC"/>
    <w:qFormat/>
    <w:locked/>
    <w:rsid w:val="00071325"/>
    <w:rPr>
      <w:rFonts w:ascii="Arial" w:eastAsia="Times New Roman" w:hAnsi="Arial"/>
      <w:sz w:val="18"/>
    </w:rPr>
  </w:style>
  <w:style w:type="character" w:customStyle="1" w:styleId="TAHCar">
    <w:name w:val="TAH Car"/>
    <w:link w:val="TAH"/>
    <w:qFormat/>
    <w:locked/>
    <w:rsid w:val="00544A1F"/>
    <w:rPr>
      <w:rFonts w:ascii="Arial" w:eastAsia="Times New Roman" w:hAnsi="Arial"/>
      <w:b/>
      <w:sz w:val="18"/>
    </w:r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character" w:customStyle="1" w:styleId="EXChar">
    <w:name w:val="EX Char"/>
    <w:link w:val="EX"/>
    <w:qFormat/>
    <w:locked/>
    <w:rsid w:val="002B412A"/>
    <w:rPr>
      <w:rFonts w:eastAsia="Times New Roman"/>
    </w:r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List"/>
    <w:link w:val="B1Char1"/>
    <w:qFormat/>
    <w:rsid w:val="00387C93"/>
  </w:style>
  <w:style w:type="paragraph" w:styleId="List">
    <w:name w:val="List"/>
    <w:basedOn w:val="Normal"/>
    <w:rsid w:val="00387C93"/>
    <w:pPr>
      <w:ind w:left="568" w:hanging="284"/>
    </w:pPr>
  </w:style>
  <w:style w:type="character" w:customStyle="1" w:styleId="B1Char1">
    <w:name w:val="B1 Char1"/>
    <w:link w:val="B1"/>
    <w:qFormat/>
    <w:rsid w:val="004637DE"/>
    <w:rPr>
      <w:rFonts w:eastAsia="Times New Roman"/>
    </w:rPr>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qFormat/>
    <w:rsid w:val="00387C93"/>
    <w:rPr>
      <w:color w:val="FF0000"/>
    </w:rPr>
  </w:style>
  <w:style w:type="character" w:customStyle="1" w:styleId="EditorsNoteChar">
    <w:name w:val="Editor's Note Char"/>
    <w:link w:val="EditorsNote"/>
    <w:qFormat/>
    <w:rsid w:val="00F03937"/>
    <w:rPr>
      <w:rFonts w:eastAsia="Times New Roman"/>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character" w:customStyle="1" w:styleId="THChar">
    <w:name w:val="TH Char"/>
    <w:link w:val="TH"/>
    <w:qFormat/>
    <w:rsid w:val="00F03937"/>
    <w:rPr>
      <w:rFonts w:ascii="Arial" w:eastAsia="Times New Roman"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qFormat/>
    <w:rsid w:val="00387C93"/>
    <w:pPr>
      <w:ind w:left="851" w:hanging="851"/>
    </w:pPr>
  </w:style>
  <w:style w:type="character" w:customStyle="1" w:styleId="TANChar">
    <w:name w:val="TAN Char"/>
    <w:link w:val="TAN"/>
    <w:rsid w:val="00390390"/>
    <w:rPr>
      <w:rFonts w:ascii="Arial" w:eastAsia="Times New Roman" w:hAnsi="Arial"/>
      <w:sz w:val="18"/>
    </w:r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character" w:customStyle="1" w:styleId="TFChar">
    <w:name w:val="TF Char"/>
    <w:link w:val="TF"/>
    <w:qFormat/>
    <w:rsid w:val="00EA306E"/>
    <w:rPr>
      <w:rFonts w:ascii="Arial" w:eastAsia="Times New Roman" w:hAnsi="Arial"/>
      <w:b/>
    </w:r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rsid w:val="00387C93"/>
  </w:style>
  <w:style w:type="paragraph" w:styleId="List2">
    <w:name w:val="List 2"/>
    <w:basedOn w:val="List"/>
    <w:rsid w:val="00387C93"/>
    <w:pPr>
      <w:ind w:left="851"/>
    </w:pPr>
  </w:style>
  <w:style w:type="character" w:customStyle="1" w:styleId="B2Char">
    <w:name w:val="B2 Char"/>
    <w:link w:val="B2"/>
    <w:qFormat/>
    <w:rsid w:val="00EA306E"/>
    <w:rPr>
      <w:rFonts w:eastAsia="Times New Roman"/>
    </w:rPr>
  </w:style>
  <w:style w:type="paragraph" w:customStyle="1" w:styleId="B3">
    <w:name w:val="B3"/>
    <w:basedOn w:val="List3"/>
    <w:link w:val="B3Char2"/>
    <w:rsid w:val="00387C93"/>
  </w:style>
  <w:style w:type="paragraph" w:styleId="List3">
    <w:name w:val="List 3"/>
    <w:basedOn w:val="List2"/>
    <w:rsid w:val="00387C93"/>
    <w:pPr>
      <w:ind w:left="1135"/>
    </w:pPr>
  </w:style>
  <w:style w:type="character" w:customStyle="1" w:styleId="B3Char2">
    <w:name w:val="B3 Char2"/>
    <w:link w:val="B3"/>
    <w:rsid w:val="00EA306E"/>
    <w:rPr>
      <w:rFonts w:eastAsia="Times New Roman"/>
    </w:rPr>
  </w:style>
  <w:style w:type="paragraph" w:customStyle="1" w:styleId="B4">
    <w:name w:val="B4"/>
    <w:basedOn w:val="List4"/>
    <w:link w:val="B4Char"/>
    <w:rsid w:val="00387C93"/>
  </w:style>
  <w:style w:type="paragraph" w:styleId="List4">
    <w:name w:val="List 4"/>
    <w:basedOn w:val="List3"/>
    <w:rsid w:val="00387C93"/>
    <w:pPr>
      <w:ind w:left="1418"/>
    </w:pPr>
  </w:style>
  <w:style w:type="character" w:customStyle="1" w:styleId="B4Char">
    <w:name w:val="B4 Char"/>
    <w:link w:val="B4"/>
    <w:qFormat/>
    <w:rsid w:val="00EA306E"/>
    <w:rPr>
      <w:rFonts w:eastAsia="Times New Roman"/>
    </w:rPr>
  </w:style>
  <w:style w:type="paragraph" w:customStyle="1" w:styleId="B5">
    <w:name w:val="B5"/>
    <w:basedOn w:val="List5"/>
    <w:link w:val="B5Char"/>
    <w:rsid w:val="00387C93"/>
  </w:style>
  <w:style w:type="paragraph" w:styleId="List5">
    <w:name w:val="List 5"/>
    <w:basedOn w:val="List4"/>
    <w:qFormat/>
    <w:rsid w:val="00387C93"/>
    <w:pPr>
      <w:ind w:left="1702"/>
    </w:pPr>
  </w:style>
  <w:style w:type="character" w:customStyle="1" w:styleId="B5Char">
    <w:name w:val="B5 Char"/>
    <w:link w:val="B5"/>
    <w:rsid w:val="00EA306E"/>
    <w:rPr>
      <w:rFonts w:eastAsia="Times New Roman"/>
    </w:rPr>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qFormat/>
    <w:rsid w:val="00387C93"/>
    <w:pPr>
      <w:keepLines/>
      <w:spacing w:after="0"/>
      <w:ind w:left="454" w:hanging="454"/>
    </w:pPr>
    <w:rPr>
      <w:sz w:val="16"/>
    </w:rPr>
  </w:style>
  <w:style w:type="character" w:customStyle="1" w:styleId="FootnoteTextChar">
    <w:name w:val="Footnote Text Char"/>
    <w:link w:val="FootnoteText"/>
    <w:qForma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paragraph" w:styleId="Revision">
    <w:name w:val="Revision"/>
    <w:hidden/>
    <w:uiPriority w:val="99"/>
    <w:semiHidden/>
    <w:qFormat/>
    <w:rsid w:val="00F03937"/>
    <w:rPr>
      <w:rFonts w:eastAsia="Times New Roman"/>
      <w:lang w:eastAsia="en-US"/>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qFormat/>
    <w:rsid w:val="00E13616"/>
    <w:rPr>
      <w:rFonts w:ascii="Tahoma" w:eastAsiaTheme="minorEastAsia" w:hAnsi="Tahoma" w:cs="Tahoma"/>
      <w:shd w:val="clear" w:color="auto" w:fill="000080"/>
      <w:lang w:eastAsia="en-US"/>
    </w:rPr>
  </w:style>
  <w:style w:type="paragraph" w:styleId="ListParagraph">
    <w:name w:val="List Paragraph"/>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link w:val="ListParagraph"/>
    <w:uiPriority w:val="34"/>
    <w:qFormat/>
    <w:rsid w:val="00C12CA7"/>
    <w:rPr>
      <w:rFonts w:ascii="Times" w:eastAsia="Batang" w:hAnsi="Times"/>
      <w:szCs w:val="24"/>
      <w:lang w:eastAsia="zh-CN"/>
    </w:rPr>
  </w:style>
  <w:style w:type="character" w:customStyle="1" w:styleId="B1Char">
    <w:name w:val="B1 Char"/>
    <w:qFormat/>
    <w:rsid w:val="001C6F6F"/>
  </w:style>
  <w:style w:type="paragraph" w:customStyle="1" w:styleId="CRCoverPage">
    <w:name w:val="CR Cover Page"/>
    <w:link w:val="CRCoverPageZchn"/>
    <w:qFormat/>
    <w:rsid w:val="003C0337"/>
    <w:pPr>
      <w:spacing w:after="120"/>
    </w:pPr>
    <w:rPr>
      <w:rFonts w:ascii="Arial" w:eastAsia="Times New Roman" w:hAnsi="Arial"/>
      <w:lang w:eastAsia="en-US"/>
    </w:rPr>
  </w:style>
  <w:style w:type="character" w:customStyle="1" w:styleId="CRCoverPageZchn">
    <w:name w:val="CR Cover Page Zchn"/>
    <w:link w:val="CRCoverPage"/>
    <w:qFormat/>
    <w:locked/>
    <w:rsid w:val="003C0337"/>
    <w:rPr>
      <w:rFonts w:ascii="Arial" w:eastAsia="Times New Roman" w:hAnsi="Arial"/>
      <w:lang w:eastAsia="en-US"/>
    </w:rPr>
  </w:style>
  <w:style w:type="character" w:styleId="Hyperlink">
    <w:name w:val="Hyperlink"/>
    <w:rsid w:val="00B70BA6"/>
    <w:rPr>
      <w:color w:val="0000FF"/>
      <w:u w:val="single"/>
    </w:rPr>
  </w:style>
  <w:style w:type="character" w:styleId="CommentReference">
    <w:name w:val="annotation reference"/>
    <w:basedOn w:val="DefaultParagraphFont"/>
    <w:qFormat/>
    <w:rsid w:val="00390390"/>
    <w:rPr>
      <w:sz w:val="16"/>
      <w:szCs w:val="16"/>
    </w:rPr>
  </w:style>
  <w:style w:type="paragraph" w:customStyle="1" w:styleId="Agreement">
    <w:name w:val="Agreement"/>
    <w:basedOn w:val="Normal"/>
    <w:uiPriority w:val="99"/>
    <w:rsid w:val="00F81650"/>
    <w:pPr>
      <w:numPr>
        <w:numId w:val="1"/>
      </w:numPr>
      <w:overflowPunct/>
      <w:autoSpaceDE/>
      <w:autoSpaceDN/>
      <w:adjustRightInd/>
      <w:spacing w:before="60" w:after="0"/>
      <w:ind w:left="1620"/>
      <w:textAlignment w:val="auto"/>
    </w:pPr>
    <w:rPr>
      <w:rFonts w:ascii="Arial" w:eastAsiaTheme="minorEastAsia" w:hAnsi="Arial" w:cs="Arial"/>
      <w:b/>
      <w:bCs/>
      <w:lang w:val="en-US" w:eastAsia="en-GB"/>
    </w:rPr>
  </w:style>
  <w:style w:type="paragraph" w:styleId="CommentSubject">
    <w:name w:val="annotation subject"/>
    <w:basedOn w:val="CommentText"/>
    <w:next w:val="CommentText"/>
    <w:link w:val="CommentSubjectChar"/>
    <w:qFormat/>
    <w:rsid w:val="00424072"/>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424072"/>
    <w:rPr>
      <w:rFonts w:eastAsia="Times New Roman"/>
      <w:b/>
      <w:bCs/>
      <w:lang w:eastAsia="en-US"/>
    </w:rPr>
  </w:style>
  <w:style w:type="paragraph" w:customStyle="1" w:styleId="Doc-text2">
    <w:name w:val="Doc-text2"/>
    <w:basedOn w:val="Normal"/>
    <w:link w:val="Doc-text2Char"/>
    <w:qFormat/>
    <w:rsid w:val="008E5C59"/>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8E5C59"/>
    <w:rPr>
      <w:rFonts w:ascii="Arial" w:eastAsia="MS Mincho" w:hAnsi="Arial"/>
      <w:szCs w:val="24"/>
      <w:lang w:eastAsia="en-GB"/>
    </w:rPr>
  </w:style>
  <w:style w:type="paragraph" w:styleId="PlainText">
    <w:name w:val="Plain Text"/>
    <w:basedOn w:val="Normal"/>
    <w:link w:val="PlainTextChar"/>
    <w:qFormat/>
    <w:rsid w:val="00DC4ACC"/>
    <w:pPr>
      <w:overflowPunct/>
      <w:autoSpaceDE/>
      <w:autoSpaceDN/>
      <w:adjustRightInd/>
      <w:spacing w:line="259" w:lineRule="auto"/>
      <w:textAlignment w:val="auto"/>
    </w:pPr>
    <w:rPr>
      <w:rFonts w:ascii="Courier New" w:eastAsia="Yu Mincho" w:hAnsi="Courier New"/>
      <w:lang w:val="nb-NO" w:eastAsia="en-US"/>
    </w:rPr>
  </w:style>
  <w:style w:type="character" w:customStyle="1" w:styleId="PlainTextChar">
    <w:name w:val="Plain Text Char"/>
    <w:basedOn w:val="DefaultParagraphFont"/>
    <w:link w:val="PlainText"/>
    <w:qFormat/>
    <w:rsid w:val="00DC4ACC"/>
    <w:rPr>
      <w:rFonts w:ascii="Courier New" w:eastAsia="Yu Mincho" w:hAnsi="Courier New"/>
      <w:lang w:val="nb-NO" w:eastAsia="en-US"/>
    </w:rPr>
  </w:style>
  <w:style w:type="character" w:customStyle="1" w:styleId="TALChar">
    <w:name w:val="TAL Char"/>
    <w:qFormat/>
    <w:rsid w:val="00144589"/>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 w:id="2147315994">
      <w:bodyDiv w:val="1"/>
      <w:marLeft w:val="0"/>
      <w:marRight w:val="0"/>
      <w:marTop w:val="0"/>
      <w:marBottom w:val="0"/>
      <w:divBdr>
        <w:top w:val="none" w:sz="0" w:space="0" w:color="auto"/>
        <w:left w:val="none" w:sz="0" w:space="0" w:color="auto"/>
        <w:bottom w:val="none" w:sz="0" w:space="0" w:color="auto"/>
        <w:right w:val="none" w:sz="0" w:space="0" w:color="auto"/>
      </w:divBdr>
      <w:divsChild>
        <w:div w:id="9559896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1.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microsoft.com/office/2018/08/relationships/commentsExtensible" Target="commentsExtensible.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A8C6DE-4DB2-4960-8099-ED30FA54F858}">
  <ds:schemaRefs>
    <ds:schemaRef ds:uri="http://schemas.microsoft.com/sharepoint/v3/contenttype/forms"/>
  </ds:schemaRefs>
</ds:datastoreItem>
</file>

<file path=customXml/itemProps2.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3.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C2DD47F1-43A0-4D7D-8433-AC544EF62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8D31E6E-0342-42F2-B910-AE856E52B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18</TotalTime>
  <Pages>22</Pages>
  <Words>7314</Words>
  <Characters>41696</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48913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16)</dc:subject>
  <dc:creator>MCC Support</dc:creator>
  <cp:keywords/>
  <dc:description/>
  <cp:lastModifiedBy>Samsung (Shiyang Leng)</cp:lastModifiedBy>
  <cp:revision>3</cp:revision>
  <cp:lastPrinted>2020-12-18T20:15:00Z</cp:lastPrinted>
  <dcterms:created xsi:type="dcterms:W3CDTF">2022-08-25T14:08:00Z</dcterms:created>
  <dcterms:modified xsi:type="dcterms:W3CDTF">2022-08-25T14:44:00Z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0x010100C3355BB4B7850E44A83DAD8AF6CF14B0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1653267803</vt:lpwstr>
  </property>
</Properties>
</file>