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rsidR="00055D26" w:rsidRDefault="004A4D46">
      <w:pPr>
        <w:pStyle w:val="a3"/>
        <w:tabs>
          <w:tab w:val="right" w:pos="9639"/>
        </w:tabs>
        <w:rPr>
          <w:rFonts w:eastAsia="宋体"/>
          <w:bCs/>
          <w:sz w:val="24"/>
          <w:szCs w:val="24"/>
          <w:lang w:eastAsia="zh-CN"/>
        </w:rPr>
      </w:pPr>
      <w:r>
        <w:rPr>
          <w:rFonts w:eastAsia="宋体"/>
          <w:bCs/>
          <w:sz w:val="24"/>
          <w:szCs w:val="24"/>
          <w:lang w:eastAsia="zh-CN"/>
        </w:rPr>
        <w:t>Online, 17 – 26 August 2022</w:t>
      </w:r>
      <w:r>
        <w:rPr>
          <w:rFonts w:eastAsia="宋体"/>
          <w:noProof w:val="0"/>
          <w:sz w:val="24"/>
          <w:szCs w:val="24"/>
          <w:lang w:eastAsia="zh-CN"/>
        </w:rPr>
        <w:tab/>
      </w:r>
    </w:p>
    <w:p w:rsidR="00055D26" w:rsidRDefault="00055D26">
      <w:pPr>
        <w:pStyle w:val="a3"/>
        <w:rPr>
          <w:bCs/>
          <w:noProof w:val="0"/>
          <w:sz w:val="24"/>
        </w:rPr>
      </w:pPr>
    </w:p>
    <w:p w:rsidR="00055D26" w:rsidRDefault="00055D26">
      <w:pPr>
        <w:pStyle w:val="a3"/>
        <w:rPr>
          <w:bCs/>
          <w:noProof w:val="0"/>
          <w:sz w:val="24"/>
        </w:rPr>
      </w:pPr>
    </w:p>
    <w:p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55D26" w:rsidRDefault="004A4D46">
      <w:pPr>
        <w:pStyle w:val="1"/>
      </w:pPr>
      <w:r>
        <w:t>1</w:t>
      </w:r>
      <w:r>
        <w:tab/>
        <w:t>Introduction</w:t>
      </w:r>
    </w:p>
    <w:p w:rsidR="00055D26" w:rsidRDefault="004A4D46">
      <w:r>
        <w:t xml:space="preserve">This document is to collect comments on the following proposals: </w:t>
      </w:r>
    </w:p>
    <w:p w:rsidR="00055D26" w:rsidRDefault="004A4D46">
      <w:pPr>
        <w:pStyle w:val="EmailDiscussion"/>
      </w:pPr>
      <w:r>
        <w:t>[AT119-e][038][NRTEI17] Comments on New proposals (Chair)</w:t>
      </w:r>
    </w:p>
    <w:p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rsidR="00055D26" w:rsidRDefault="004A4D46">
      <w:pPr>
        <w:pStyle w:val="EmailDiscussion2"/>
      </w:pPr>
      <w:r>
        <w:tab/>
        <w:t>Intended outcome: Report for CB W2 Friday</w:t>
      </w:r>
    </w:p>
    <w:p w:rsidR="00055D26" w:rsidRDefault="004A4D46">
      <w:pPr>
        <w:pStyle w:val="EmailDiscussion2"/>
      </w:pPr>
      <w:r>
        <w:tab/>
        <w:t>Deadline: W2 Thursday 1800 UTC</w:t>
      </w:r>
    </w:p>
    <w:p w:rsidR="00055D26" w:rsidRDefault="00055D26">
      <w:pPr>
        <w:rPr>
          <w:rFonts w:eastAsiaTheme="minorEastAsia"/>
        </w:rPr>
      </w:pPr>
    </w:p>
    <w:p w:rsidR="00055D26" w:rsidRDefault="004A4D46">
      <w:pPr>
        <w:pStyle w:val="1"/>
      </w:pPr>
      <w:r>
        <w:t>2</w:t>
      </w:r>
      <w:r>
        <w:tab/>
        <w:t>Discussion</w:t>
      </w:r>
    </w:p>
    <w:p w:rsidR="00055D26" w:rsidRDefault="004A4D46">
      <w:pPr>
        <w:pStyle w:val="2"/>
        <w:rPr>
          <w:lang w:eastAsia="zh-CN"/>
        </w:rPr>
      </w:pPr>
      <w:r>
        <w:t>2.1</w:t>
      </w:r>
      <w:r>
        <w:tab/>
      </w:r>
      <w:r>
        <w:rPr>
          <w:lang w:val="en-US"/>
        </w:rPr>
        <w:t>Inclusion of the CSI reports in MDT framework</w:t>
      </w:r>
    </w:p>
    <w:p w:rsidR="00055D26" w:rsidRDefault="00AE29C5">
      <w:pPr>
        <w:pStyle w:val="Doc-title"/>
      </w:pPr>
      <w:hyperlink r:id="rId13" w:tooltip="C:Usersmtk65284Documents3GPPtsg_ranWG2_RL2TSGR2_119-eDocsR2-2208241.zip" w:history="1">
        <w:r w:rsidR="004A4D46">
          <w:rPr>
            <w:rStyle w:val="a5"/>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rsidR="00055D26" w:rsidRDefault="00055D26">
      <w:pPr>
        <w:pStyle w:val="Doc-text2"/>
        <w:rPr>
          <w:lang w:val="en-US" w:eastAsia="zh-CN"/>
        </w:rPr>
      </w:pPr>
    </w:p>
    <w:p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rsidR="00055D26" w:rsidRDefault="00055D26">
      <w:pPr>
        <w:pStyle w:val="Doc-text2"/>
        <w:rPr>
          <w:lang w:eastAsia="zh-CN"/>
        </w:rPr>
      </w:pPr>
    </w:p>
    <w:p w:rsidR="00055D26" w:rsidRDefault="004A4D46">
      <w:pPr>
        <w:pStyle w:val="Doc-text2"/>
        <w:rPr>
          <w:lang w:eastAsia="zh-CN"/>
        </w:rPr>
      </w:pPr>
      <w:r>
        <w:rPr>
          <w:lang w:eastAsia="zh-CN"/>
        </w:rPr>
        <w:t>Proposal 2: RAN2 is asked to agree to TS37.320 changes as provided in the Annex.</w:t>
      </w:r>
    </w:p>
    <w:p w:rsidR="00055D26" w:rsidRDefault="00055D26">
      <w:pPr>
        <w:pStyle w:val="Doc-text2"/>
        <w:rPr>
          <w:lang w:val="en-US" w:eastAsia="zh-CN"/>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Support</w:t>
            </w:r>
          </w:p>
        </w:tc>
        <w:tc>
          <w:tcPr>
            <w:tcW w:w="6092" w:type="dxa"/>
          </w:tcPr>
          <w:p w:rsidR="00055D26" w:rsidRDefault="004A4D46">
            <w:pPr>
              <w:pStyle w:val="Doc-text2"/>
              <w:ind w:left="0" w:firstLine="0"/>
              <w:rPr>
                <w:lang w:val="en-US" w:eastAsia="zh-CN"/>
              </w:rPr>
            </w:pPr>
            <w:r>
              <w:rPr>
                <w:lang w:val="en-US" w:eastAsia="zh-CN"/>
              </w:rPr>
              <w:t>Proponent</w:t>
            </w:r>
          </w:p>
        </w:tc>
      </w:tr>
      <w:tr w:rsidR="00055D26">
        <w:tc>
          <w:tcPr>
            <w:tcW w:w="1559" w:type="dxa"/>
          </w:tcPr>
          <w:p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rsidR="00055D26" w:rsidRDefault="004A4D46">
            <w:pPr>
              <w:pStyle w:val="Doc-text2"/>
              <w:ind w:left="0" w:firstLine="0"/>
              <w:rPr>
                <w:rFonts w:eastAsia="Malgun Gothic"/>
                <w:lang w:val="en-US" w:eastAsia="ko-KR"/>
              </w:rPr>
            </w:pPr>
            <w:r>
              <w:rPr>
                <w:rFonts w:eastAsia="Malgun Gothic" w:hint="eastAsia"/>
                <w:lang w:val="en-US" w:eastAsia="ko-KR"/>
              </w:rPr>
              <w:t>CanAccept</w:t>
            </w:r>
          </w:p>
        </w:tc>
        <w:tc>
          <w:tcPr>
            <w:tcW w:w="6092" w:type="dxa"/>
          </w:tcPr>
          <w:p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tc>
          <w:tcPr>
            <w:tcW w:w="1559" w:type="dxa"/>
          </w:tcPr>
          <w:p w:rsidR="00101F15" w:rsidRPr="00F04FB7"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rsidR="00101F15" w:rsidRPr="00F04FB7"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bookmarkStart w:id="0" w:name="_GoBack"/>
            <w:bookmarkEnd w:id="0"/>
          </w:p>
        </w:tc>
        <w:tc>
          <w:tcPr>
            <w:tcW w:w="6092" w:type="dxa"/>
          </w:tcPr>
          <w:p w:rsidR="00101F15" w:rsidRDefault="00101F15" w:rsidP="00101F15">
            <w:pPr>
              <w:pStyle w:val="Doc-text2"/>
              <w:ind w:left="0" w:firstLine="0"/>
              <w:rPr>
                <w:rFonts w:eastAsia="宋体"/>
                <w:lang w:val="en-US" w:eastAsia="zh-CN"/>
              </w:rPr>
            </w:pPr>
            <w:r>
              <w:rPr>
                <w:rFonts w:eastAsia="宋体" w:hint="eastAsia"/>
                <w:lang w:val="en-US" w:eastAsia="zh-CN"/>
              </w:rPr>
              <w:t>R</w:t>
            </w:r>
            <w:r>
              <w:rPr>
                <w:rFonts w:eastAsia="宋体"/>
                <w:lang w:val="en-US" w:eastAsia="zh-CN"/>
              </w:rPr>
              <w:t>egarding this contribution, we have some questions:</w:t>
            </w:r>
          </w:p>
          <w:p w:rsidR="00101F15" w:rsidRDefault="00101F15" w:rsidP="00101F15">
            <w:pPr>
              <w:pStyle w:val="Doc-text2"/>
              <w:ind w:left="0" w:firstLine="0"/>
              <w:rPr>
                <w:rFonts w:eastAsia="宋体"/>
                <w:lang w:val="en-US" w:eastAsia="zh-CN"/>
              </w:rPr>
            </w:pPr>
          </w:p>
          <w:p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sidRPr="00171BF6">
              <w:rPr>
                <w:rFonts w:eastAsia="宋体"/>
                <w:b/>
                <w:u w:val="single"/>
                <w:lang w:val="en-US" w:eastAsia="zh-CN"/>
              </w:rPr>
              <w:t xml:space="preserve">1: </w:t>
            </w:r>
            <w:r>
              <w:rPr>
                <w:rFonts w:eastAsia="宋体"/>
                <w:b/>
                <w:u w:val="single"/>
                <w:lang w:val="en-US" w:eastAsia="zh-CN"/>
              </w:rPr>
              <w:t>A</w:t>
            </w:r>
            <w:r w:rsidRPr="00171BF6">
              <w:rPr>
                <w:rFonts w:eastAsia="宋体"/>
                <w:b/>
                <w:u w:val="single"/>
                <w:lang w:val="en-US" w:eastAsia="zh-CN"/>
              </w:rPr>
              <w:t>bout use cases</w:t>
            </w:r>
          </w:p>
          <w:p w:rsidR="00101F15" w:rsidRDefault="00101F15" w:rsidP="00101F15">
            <w:pPr>
              <w:pStyle w:val="Doc-text2"/>
              <w:ind w:left="0" w:firstLine="0"/>
              <w:rPr>
                <w:rFonts w:eastAsia="宋体"/>
                <w:lang w:val="en-US" w:eastAsia="zh-CN"/>
              </w:rPr>
            </w:pPr>
            <w:r>
              <w:rPr>
                <w:rFonts w:eastAsia="宋体" w:hint="eastAsia"/>
                <w:lang w:val="en-US" w:eastAsia="zh-CN"/>
              </w:rPr>
              <w:t>T</w:t>
            </w:r>
            <w:r>
              <w:rPr>
                <w:rFonts w:eastAsia="宋体"/>
                <w:lang w:val="en-US" w:eastAsia="zh-CN"/>
              </w:rPr>
              <w:t xml:space="preserve">he paper mentions the following. We understand that only management-based MDT is considered because it may have no RAN3 impacts. However, what about signalling-based MDT? No </w:t>
            </w:r>
            <w:r>
              <w:rPr>
                <w:rFonts w:eastAsia="宋体"/>
                <w:lang w:val="en-US" w:eastAsia="zh-CN"/>
              </w:rPr>
              <w:lastRenderedPageBreak/>
              <w:t>need to consider it, or do it in Rel-18? In addition, should SA5 check the signalling-based MDT for such enhancements?</w:t>
            </w:r>
          </w:p>
          <w:p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rsidR="00101F15" w:rsidRPr="00F04FB7" w:rsidRDefault="00101F15" w:rsidP="00101F15">
            <w:pPr>
              <w:pStyle w:val="Doc-text2"/>
              <w:ind w:left="0" w:firstLine="0"/>
              <w:rPr>
                <w:rFonts w:eastAsia="宋体"/>
                <w:lang w:eastAsia="zh-CN"/>
              </w:rPr>
            </w:pPr>
          </w:p>
          <w:p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2</w:t>
            </w:r>
            <w:r w:rsidRPr="00171BF6">
              <w:rPr>
                <w:rFonts w:eastAsia="宋体"/>
                <w:b/>
                <w:u w:val="single"/>
                <w:lang w:val="en-US" w:eastAsia="zh-CN"/>
              </w:rPr>
              <w:t xml:space="preserve">: </w:t>
            </w:r>
            <w:r>
              <w:rPr>
                <w:rFonts w:eastAsia="宋体"/>
                <w:b/>
                <w:u w:val="single"/>
                <w:lang w:val="en-US" w:eastAsia="zh-CN"/>
              </w:rPr>
              <w:t>What are the the reporting metrics</w:t>
            </w:r>
          </w:p>
          <w:p w:rsidR="00101F15" w:rsidRDefault="00101F15" w:rsidP="00101F15">
            <w:pPr>
              <w:pStyle w:val="Doc-text2"/>
              <w:ind w:left="0" w:firstLine="0"/>
              <w:rPr>
                <w:rFonts w:eastAsia="宋体"/>
                <w:lang w:val="en-US" w:eastAsia="zh-CN"/>
              </w:rPr>
            </w:pPr>
            <w:r>
              <w:rPr>
                <w:rFonts w:eastAsia="宋体" w:hint="eastAsia"/>
                <w:lang w:val="en-US" w:eastAsia="zh-CN"/>
              </w:rPr>
              <w:t>I</w:t>
            </w:r>
            <w:r>
              <w:rPr>
                <w:rFonts w:eastAsia="宋体"/>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rsidR="00101F15" w:rsidRDefault="00101F15" w:rsidP="00101F15">
            <w:pPr>
              <w:pStyle w:val="Doc-text2"/>
              <w:ind w:left="0" w:firstLine="0"/>
              <w:rPr>
                <w:rFonts w:eastAsia="宋体"/>
                <w:lang w:val="en-US" w:eastAsia="zh-CN"/>
              </w:rPr>
            </w:pPr>
          </w:p>
          <w:p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rsidR="00101F15" w:rsidRDefault="00101F15" w:rsidP="00101F15">
            <w:pPr>
              <w:pStyle w:val="Doc-text2"/>
              <w:ind w:left="0" w:firstLine="0"/>
              <w:rPr>
                <w:rFonts w:eastAsia="宋体"/>
                <w:lang w:eastAsia="zh-CN"/>
              </w:rPr>
            </w:pPr>
          </w:p>
          <w:p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3</w:t>
            </w:r>
            <w:r w:rsidRPr="00171BF6">
              <w:rPr>
                <w:rFonts w:eastAsia="宋体"/>
                <w:b/>
                <w:u w:val="single"/>
                <w:lang w:val="en-US" w:eastAsia="zh-CN"/>
              </w:rPr>
              <w:t xml:space="preserve">: </w:t>
            </w:r>
            <w:r>
              <w:rPr>
                <w:rFonts w:eastAsia="宋体"/>
                <w:b/>
                <w:u w:val="single"/>
                <w:lang w:val="en-US" w:eastAsia="zh-CN"/>
              </w:rPr>
              <w:t>What are the reporting criteria and results</w:t>
            </w:r>
          </w:p>
          <w:p w:rsidR="00101F15" w:rsidRDefault="00101F15" w:rsidP="00101F15">
            <w:pPr>
              <w:pStyle w:val="Doc-text2"/>
              <w:ind w:left="0" w:firstLine="0"/>
              <w:rPr>
                <w:rFonts w:eastAsia="宋体"/>
                <w:lang w:eastAsia="zh-CN"/>
              </w:rPr>
            </w:pPr>
            <w:r>
              <w:rPr>
                <w:rFonts w:eastAsia="宋体"/>
                <w:lang w:eastAsia="zh-CN"/>
              </w:rPr>
              <w:t>What are the reporting period if gNB is to report the collected metrics to OAM? What are the results the gNB should send to OAM?</w:t>
            </w:r>
            <w:r>
              <w:rPr>
                <w:rFonts w:eastAsia="宋体" w:hint="eastAsia"/>
                <w:lang w:eastAsia="zh-CN"/>
              </w:rPr>
              <w:t xml:space="preserve"> </w:t>
            </w:r>
            <w:r>
              <w:rPr>
                <w:rFonts w:eastAsia="宋体"/>
                <w:lang w:eastAsia="zh-CN"/>
              </w:rPr>
              <w:t>E.g. the original results or processed results. This Q3 seems to be related to SA5, but we think they are impacting the gNB implemention, e.g. processing requirement, memory.</w:t>
            </w:r>
          </w:p>
          <w:p w:rsidR="00101F15" w:rsidRDefault="00101F15" w:rsidP="00101F15">
            <w:pPr>
              <w:pStyle w:val="Doc-text2"/>
              <w:ind w:left="0" w:firstLine="0"/>
              <w:rPr>
                <w:rFonts w:eastAsia="宋体"/>
                <w:lang w:eastAsia="zh-CN"/>
              </w:rPr>
            </w:pPr>
          </w:p>
          <w:p w:rsidR="00101F15" w:rsidRDefault="00101F15" w:rsidP="00101F15">
            <w:pPr>
              <w:pStyle w:val="Doc-text2"/>
              <w:ind w:left="0" w:firstLine="0"/>
              <w:rPr>
                <w:rFonts w:eastAsia="宋体"/>
                <w:lang w:eastAsia="zh-CN"/>
              </w:rPr>
            </w:pPr>
          </w:p>
          <w:p w:rsidR="00101F15" w:rsidRPr="00DC6EC7" w:rsidRDefault="00101F15" w:rsidP="00101F15">
            <w:pPr>
              <w:pStyle w:val="Doc-text2"/>
              <w:ind w:left="0" w:firstLine="0"/>
              <w:rPr>
                <w:rFonts w:eastAsia="宋体"/>
                <w:lang w:eastAsia="zh-CN"/>
              </w:rPr>
            </w:pPr>
            <w:r>
              <w:rPr>
                <w:rFonts w:eastAsia="宋体" w:hint="eastAsia"/>
                <w:lang w:eastAsia="zh-CN"/>
              </w:rPr>
              <w:t>I</w:t>
            </w:r>
            <w:r>
              <w:rPr>
                <w:rFonts w:eastAsia="宋体"/>
                <w:lang w:eastAsia="zh-CN"/>
              </w:rPr>
              <w:t>n general, on one hand, if only looking at the RAN2 impacts mentioned in the paper, it is not much; on the other hand, our Q1/Q2/Q3 are about the impacts to network side, and we expect some responses in order to better check the enhancment. In addition, we are not sure whether the enhancment should be discussed at SA5 first, because the above questions are more like SA5 scope.</w:t>
            </w:r>
          </w:p>
          <w:p w:rsidR="00101F15" w:rsidRPr="00F04FB7" w:rsidRDefault="00101F15" w:rsidP="00101F15">
            <w:pPr>
              <w:pStyle w:val="Doc-text2"/>
              <w:ind w:left="0" w:firstLine="0"/>
              <w:rPr>
                <w:rFonts w:eastAsia="宋体"/>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bl>
    <w:p w:rsidR="00055D26" w:rsidRDefault="00055D26">
      <w:pPr>
        <w:pStyle w:val="Doc-text2"/>
        <w:rPr>
          <w:lang w:val="en-US" w:eastAsia="zh-CN"/>
        </w:rPr>
      </w:pPr>
    </w:p>
    <w:p w:rsidR="00055D26" w:rsidRDefault="004A4D46">
      <w:pPr>
        <w:pStyle w:val="2"/>
        <w:rPr>
          <w:lang w:eastAsia="zh-CN"/>
        </w:rPr>
      </w:pPr>
      <w:r>
        <w:t>2.2</w:t>
      </w:r>
      <w:r>
        <w:tab/>
      </w:r>
      <w:r>
        <w:rPr>
          <w:lang w:val="en-US"/>
        </w:rPr>
        <w:t>SDAP end-marker in RLC UM</w:t>
      </w:r>
    </w:p>
    <w:p w:rsidR="00055D26" w:rsidRDefault="00AE29C5">
      <w:pPr>
        <w:pStyle w:val="Doc-title"/>
        <w:rPr>
          <w:noProof w:val="0"/>
        </w:rPr>
      </w:pPr>
      <w:hyperlink r:id="rId14" w:tooltip="C:Usersmtk65284Documents3GPPtsg_ranWG2_RL2TSGR2_119-eDocsR2-2207434.zip" w:history="1">
        <w:r w:rsidR="004A4D46">
          <w:rPr>
            <w:rStyle w:val="a5"/>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rsidR="00055D26" w:rsidRDefault="00055D26">
      <w:pPr>
        <w:pStyle w:val="Doc-text2"/>
        <w:rPr>
          <w:lang w:val="en-US" w:eastAsia="zh-CN"/>
        </w:rPr>
      </w:pPr>
    </w:p>
    <w:p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w:t>
            </w:r>
            <w:r>
              <w:rPr>
                <w:lang w:val="en-US" w:eastAsia="zh-CN"/>
              </w:rPr>
              <w:lastRenderedPageBreak/>
              <w:t xml:space="preserve">study is not optimal for TEI type work, but can check the level of interest. </w:t>
            </w:r>
          </w:p>
        </w:tc>
      </w:tr>
      <w:tr w:rsidR="00055D26">
        <w:tc>
          <w:tcPr>
            <w:tcW w:w="1559" w:type="dxa"/>
          </w:tcPr>
          <w:p w:rsidR="00055D26" w:rsidRDefault="004A4D46">
            <w:pPr>
              <w:pStyle w:val="Doc-text2"/>
              <w:ind w:left="0" w:firstLine="0"/>
              <w:rPr>
                <w:lang w:val="en-US" w:eastAsia="zh-CN"/>
              </w:rPr>
            </w:pPr>
            <w:r>
              <w:rPr>
                <w:lang w:val="en-US" w:eastAsia="zh-CN"/>
              </w:rPr>
              <w:lastRenderedPageBreak/>
              <w:t>Apple</w:t>
            </w:r>
          </w:p>
        </w:tc>
        <w:tc>
          <w:tcPr>
            <w:tcW w:w="1701" w:type="dxa"/>
          </w:tcPr>
          <w:p w:rsidR="00055D26" w:rsidRDefault="004A4D46">
            <w:pPr>
              <w:pStyle w:val="Doc-text2"/>
              <w:ind w:left="0" w:firstLine="0"/>
              <w:rPr>
                <w:lang w:val="en-US" w:eastAsia="zh-CN"/>
              </w:rPr>
            </w:pPr>
            <w:r>
              <w:rPr>
                <w:lang w:val="en-US" w:eastAsia="zh-CN"/>
              </w:rPr>
              <w:t>Support (Proponent)</w:t>
            </w:r>
          </w:p>
        </w:tc>
        <w:tc>
          <w:tcPr>
            <w:tcW w:w="6092" w:type="dxa"/>
          </w:tcPr>
          <w:p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rsidR="00055D26" w:rsidRDefault="00055D26">
            <w:pPr>
              <w:pStyle w:val="Doc-text2"/>
              <w:ind w:left="0" w:firstLine="0"/>
              <w:rPr>
                <w:lang w:eastAsia="zh-CN"/>
              </w:rPr>
            </w:pPr>
          </w:p>
          <w:p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Can Accept</w:t>
            </w:r>
          </w:p>
        </w:tc>
        <w:tc>
          <w:tcPr>
            <w:tcW w:w="6092" w:type="dxa"/>
          </w:tcPr>
          <w:p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tc>
          <w:tcPr>
            <w:tcW w:w="1559" w:type="dxa"/>
          </w:tcPr>
          <w:p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tc>
          <w:tcPr>
            <w:tcW w:w="1559" w:type="dxa"/>
          </w:tcPr>
          <w:p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tc>
          <w:tcPr>
            <w:tcW w:w="1559" w:type="dxa"/>
          </w:tcPr>
          <w:p w:rsidR="00C40A61" w:rsidRPr="00101F15" w:rsidRDefault="00101F15" w:rsidP="00C40A61">
            <w:pPr>
              <w:pStyle w:val="Doc-text2"/>
              <w:ind w:left="0" w:firstLine="0"/>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701" w:type="dxa"/>
          </w:tcPr>
          <w:p w:rsidR="00C40A61" w:rsidRPr="00101F15" w:rsidRDefault="00101F15" w:rsidP="00C40A61">
            <w:pPr>
              <w:pStyle w:val="Doc-text2"/>
              <w:ind w:left="0" w:firstLine="0"/>
              <w:rPr>
                <w:rFonts w:eastAsia="宋体" w:hint="eastAsia"/>
                <w:lang w:val="en-US" w:eastAsia="zh-CN"/>
              </w:rPr>
            </w:pPr>
            <w:r>
              <w:rPr>
                <w:rFonts w:eastAsia="宋体"/>
                <w:lang w:val="en-US" w:eastAsia="zh-CN"/>
              </w:rPr>
              <w:t>Not suitable for TEI</w:t>
            </w:r>
          </w:p>
        </w:tc>
        <w:tc>
          <w:tcPr>
            <w:tcW w:w="6092" w:type="dxa"/>
          </w:tcPr>
          <w:p w:rsidR="00C40A61" w:rsidRDefault="00101F15" w:rsidP="00C40A61">
            <w:pPr>
              <w:pStyle w:val="Doc-text2"/>
              <w:ind w:left="0" w:firstLine="0"/>
              <w:rPr>
                <w:lang w:val="en-US" w:eastAsia="zh-CN"/>
              </w:rPr>
            </w:pPr>
            <w:r>
              <w:rPr>
                <w:rFonts w:eastAsia="宋体"/>
                <w:lang w:val="en-US" w:eastAsia="zh-CN"/>
              </w:rPr>
              <w:t xml:space="preserve">We feel it is not proper to discuss this issue in TEI if looking at the proposed solutions. As Rel-18 already starts, we think it would be </w:t>
            </w:r>
            <w:r>
              <w:rPr>
                <w:rFonts w:eastAsia="宋体"/>
                <w:lang w:val="en-US" w:eastAsia="zh-CN"/>
              </w:rPr>
              <w:lastRenderedPageBreak/>
              <w:t xml:space="preserve">better to move this discussion with all relevant issues under one WI, e.g. XR.  </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rPr>
          <w:lang w:val="en-US" w:eastAsia="zh-CN"/>
        </w:rPr>
      </w:pPr>
    </w:p>
    <w:p w:rsidR="00055D26" w:rsidRDefault="00055D26">
      <w:pPr>
        <w:pStyle w:val="Doc-text2"/>
        <w:rPr>
          <w:lang w:val="en-US" w:eastAsia="zh-CN"/>
        </w:rPr>
      </w:pPr>
    </w:p>
    <w:p w:rsidR="00055D26" w:rsidRDefault="004A4D46">
      <w:pPr>
        <w:pStyle w:val="2"/>
        <w:rPr>
          <w:lang w:eastAsia="zh-CN"/>
        </w:rPr>
      </w:pPr>
      <w:r>
        <w:t>2.3</w:t>
      </w:r>
      <w:r>
        <w:tab/>
      </w:r>
      <w:r>
        <w:rPr>
          <w:lang w:val="en-US"/>
        </w:rPr>
        <w:t>Remote access issue</w:t>
      </w:r>
    </w:p>
    <w:p w:rsidR="00055D26" w:rsidRDefault="00AE29C5">
      <w:pPr>
        <w:pStyle w:val="Doc-title"/>
        <w:rPr>
          <w:noProof w:val="0"/>
        </w:rPr>
      </w:pPr>
      <w:hyperlink r:id="rId15" w:tooltip="C:Usersmtk65284Documents3GPPtsg_ranWG2_RL2TSGR2_119-eDocsR2-2208430.zip" w:history="1">
        <w:r w:rsidR="004A4D46">
          <w:rPr>
            <w:rStyle w:val="a5"/>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rsidR="00055D26" w:rsidRDefault="00055D26">
      <w:pPr>
        <w:pStyle w:val="Doc-text2"/>
        <w:rPr>
          <w:lang w:val="en-US" w:eastAsia="zh-CN"/>
        </w:rPr>
      </w:pPr>
    </w:p>
    <w:p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rsidR="00055D26" w:rsidRDefault="00055D26">
      <w:pPr>
        <w:pStyle w:val="Doc-text2"/>
        <w:rPr>
          <w:i/>
          <w:iCs/>
          <w:lang w:val="en-US" w:eastAsia="zh-CN"/>
        </w:rPr>
      </w:pPr>
    </w:p>
    <w:p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rsidR="00055D26" w:rsidRDefault="00055D26">
      <w:pPr>
        <w:pStyle w:val="Doc-text2"/>
        <w:rPr>
          <w:i/>
          <w:iCs/>
          <w:lang w:val="en-US" w:eastAsia="zh-CN"/>
        </w:rPr>
      </w:pPr>
    </w:p>
    <w:p w:rsidR="00055D26" w:rsidRDefault="004A4D46">
      <w:pPr>
        <w:pStyle w:val="Doc-text2"/>
        <w:rPr>
          <w:i/>
          <w:iCs/>
          <w:lang w:val="en-US" w:eastAsia="zh-CN"/>
        </w:rPr>
      </w:pPr>
      <w:r>
        <w:rPr>
          <w:i/>
          <w:iCs/>
          <w:lang w:val="en-US" w:eastAsia="zh-CN"/>
        </w:rPr>
        <w:t xml:space="preserve">Proposal 3: RAN2 is kindly asked to discuss the potential solutions, e.g.: </w:t>
      </w:r>
    </w:p>
    <w:p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rsidR="00055D26" w:rsidRDefault="00055D26">
      <w:pPr>
        <w:pStyle w:val="Doc-text2"/>
        <w:ind w:left="0" w:firstLine="0"/>
        <w:rPr>
          <w:lang w:val="en-US"/>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Question</w:t>
            </w:r>
          </w:p>
        </w:tc>
        <w:tc>
          <w:tcPr>
            <w:tcW w:w="6092" w:type="dxa"/>
          </w:tcPr>
          <w:p w:rsidR="00055D26" w:rsidRDefault="004A4D46">
            <w:pPr>
              <w:pStyle w:val="Doc-text2"/>
              <w:spacing w:after="120"/>
              <w:ind w:left="0" w:firstLine="0"/>
              <w:rPr>
                <w:lang w:val="en-US" w:eastAsia="zh-CN"/>
              </w:rPr>
            </w:pPr>
            <w:r>
              <w:rPr>
                <w:lang w:val="en-US" w:eastAsia="zh-CN"/>
              </w:rPr>
              <w:t>A solution affecting UE implementation is only a partial fix.</w:t>
            </w:r>
          </w:p>
          <w:p w:rsidR="00055D26" w:rsidRDefault="004A4D46">
            <w:pPr>
              <w:pStyle w:val="Doc-text2"/>
              <w:spacing w:after="120"/>
              <w:ind w:left="0" w:firstLine="0"/>
              <w:rPr>
                <w:lang w:val="en-US" w:eastAsia="zh-CN"/>
              </w:rPr>
            </w:pPr>
            <w:r>
              <w:rPr>
                <w:lang w:val="en-US" w:eastAsia="zh-CN"/>
              </w:rPr>
              <w:t>Furthermore how can we ensure that TA is long in this case as the error scenario is straightline ? In general we are not convinced that chiba lake issues (which this is) cannot be solved by qoffesttemp.</w:t>
            </w:r>
          </w:p>
          <w:p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tc>
          <w:tcPr>
            <w:tcW w:w="1559" w:type="dxa"/>
          </w:tcPr>
          <w:p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tc>
          <w:tcPr>
            <w:tcW w:w="1559" w:type="dxa"/>
          </w:tcPr>
          <w:p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tc>
          <w:tcPr>
            <w:tcW w:w="1559" w:type="dxa"/>
          </w:tcPr>
          <w:p w:rsidR="00C40A61" w:rsidRPr="00101F15" w:rsidRDefault="00101F15" w:rsidP="00C40A61">
            <w:pPr>
              <w:pStyle w:val="Doc-text2"/>
              <w:ind w:left="0" w:firstLine="0"/>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701" w:type="dxa"/>
          </w:tcPr>
          <w:p w:rsidR="00C40A61" w:rsidRPr="00101F15" w:rsidRDefault="00101F15" w:rsidP="00C40A61">
            <w:pPr>
              <w:pStyle w:val="Doc-text2"/>
              <w:ind w:left="0" w:firstLine="0"/>
              <w:rPr>
                <w:rFonts w:eastAsia="宋体" w:hint="eastAsia"/>
                <w:lang w:val="en-US" w:eastAsia="zh-CN"/>
              </w:rPr>
            </w:pPr>
            <w:r>
              <w:rPr>
                <w:rFonts w:eastAsia="宋体" w:hint="eastAsia"/>
                <w:lang w:val="en-US" w:eastAsia="zh-CN"/>
              </w:rPr>
              <w:t>S</w:t>
            </w:r>
            <w:r>
              <w:rPr>
                <w:rFonts w:eastAsia="宋体"/>
                <w:lang w:val="en-US" w:eastAsia="zh-CN"/>
              </w:rPr>
              <w:t>upport</w:t>
            </w:r>
          </w:p>
        </w:tc>
        <w:tc>
          <w:tcPr>
            <w:tcW w:w="6092" w:type="dxa"/>
          </w:tcPr>
          <w:p w:rsidR="00C40A61" w:rsidRPr="00101F15" w:rsidRDefault="00101F15" w:rsidP="00101F15">
            <w:pPr>
              <w:pStyle w:val="Doc-text2"/>
              <w:ind w:left="0" w:firstLine="0"/>
              <w:rPr>
                <w:rFonts w:eastAsia="宋体" w:hint="eastAsia"/>
                <w:lang w:val="en-US" w:eastAsia="zh-CN"/>
              </w:rPr>
            </w:pPr>
            <w:r>
              <w:rPr>
                <w:rFonts w:eastAsia="宋体"/>
                <w:lang w:val="en-US" w:eastAsia="zh-CN"/>
              </w:rPr>
              <w:t>This issue does exist, we are open to discuss how to solve it.</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ind w:left="0" w:firstLine="0"/>
        <w:rPr>
          <w:lang w:val="en-US"/>
        </w:rPr>
      </w:pPr>
    </w:p>
    <w:p w:rsidR="00055D26" w:rsidRDefault="00055D26">
      <w:pPr>
        <w:pStyle w:val="Doc-text2"/>
        <w:ind w:left="0" w:firstLine="0"/>
        <w:rPr>
          <w:lang w:val="en-US"/>
        </w:rPr>
      </w:pPr>
    </w:p>
    <w:p w:rsidR="00055D26" w:rsidRDefault="004A4D46">
      <w:pPr>
        <w:pStyle w:val="2"/>
        <w:rPr>
          <w:lang w:eastAsia="zh-CN"/>
        </w:rPr>
      </w:pPr>
      <w:r>
        <w:t>2.4</w:t>
      </w:r>
      <w:r>
        <w:tab/>
        <w:t>DRX correction for DCI controlled bundling</w:t>
      </w:r>
    </w:p>
    <w:p w:rsidR="00055D26" w:rsidRDefault="00AE29C5">
      <w:pPr>
        <w:pStyle w:val="Doc-title"/>
        <w:rPr>
          <w:noProof w:val="0"/>
        </w:rPr>
      </w:pPr>
      <w:hyperlink r:id="rId16" w:tooltip="C:Usersmtk65284Documents3GPPtsg_ranWG2_RL2TSGR2_119-eDocsR2-2208668.zip" w:history="1">
        <w:r w:rsidR="004A4D46">
          <w:rPr>
            <w:rStyle w:val="a5"/>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rsidR="00055D26" w:rsidRDefault="00055D26">
      <w:pPr>
        <w:pStyle w:val="Doc-title"/>
      </w:pPr>
    </w:p>
    <w:p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rsidR="00055D26" w:rsidRDefault="00055D26">
      <w:pPr>
        <w:pStyle w:val="Doc-text2"/>
        <w:rPr>
          <w:i/>
          <w:iCs/>
          <w:lang w:eastAsia="zh-CN"/>
        </w:rPr>
      </w:pPr>
    </w:p>
    <w:p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rsidR="00055D26" w:rsidRDefault="00055D26">
      <w:pPr>
        <w:pStyle w:val="Doc-text2"/>
        <w:rPr>
          <w:lang w:val="en-US" w:eastAsia="zh-CN"/>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tc>
          <w:tcPr>
            <w:tcW w:w="1559" w:type="dxa"/>
          </w:tcPr>
          <w:p w:rsidR="00055D26" w:rsidRDefault="004A4D46">
            <w:pPr>
              <w:pStyle w:val="Doc-text2"/>
              <w:ind w:left="0" w:firstLine="0"/>
              <w:rPr>
                <w:lang w:val="en-US" w:eastAsia="zh-CN"/>
              </w:rPr>
            </w:pPr>
            <w:r>
              <w:rPr>
                <w:lang w:val="en-US" w:eastAsia="zh-CN"/>
              </w:rPr>
              <w:t>Apple</w:t>
            </w:r>
          </w:p>
        </w:tc>
        <w:tc>
          <w:tcPr>
            <w:tcW w:w="1701" w:type="dxa"/>
          </w:tcPr>
          <w:p w:rsidR="00055D26" w:rsidRDefault="004A4D46">
            <w:pPr>
              <w:pStyle w:val="Doc-text2"/>
              <w:ind w:left="0" w:firstLine="0"/>
              <w:rPr>
                <w:lang w:val="en-US" w:eastAsia="zh-CN"/>
              </w:rPr>
            </w:pPr>
            <w:r>
              <w:rPr>
                <w:lang w:val="en-US" w:eastAsia="zh-CN"/>
              </w:rPr>
              <w:t>CanAccept</w:t>
            </w:r>
          </w:p>
        </w:tc>
        <w:tc>
          <w:tcPr>
            <w:tcW w:w="6092" w:type="dxa"/>
          </w:tcPr>
          <w:p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 xml:space="preserve"> Proponent</w:t>
            </w: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rsidR="00055D26" w:rsidRDefault="004A4D46">
            <w:pPr>
              <w:pStyle w:val="af"/>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rsidR="00055D26" w:rsidRDefault="004A4D46">
            <w:pPr>
              <w:pStyle w:val="af"/>
              <w:rPr>
                <w:rFonts w:ascii="Arial" w:hAnsi="Arial" w:cs="Arial"/>
                <w:color w:val="000000"/>
                <w:sz w:val="22"/>
                <w:szCs w:val="22"/>
              </w:rPr>
            </w:pPr>
            <w:r>
              <w:rPr>
                <w:rFonts w:ascii="Arial" w:hAnsi="Arial" w:cs="Arial"/>
                <w:color w:val="000000"/>
                <w:sz w:val="22"/>
                <w:szCs w:val="22"/>
              </w:rPr>
              <w:t xml:space="preserve">For example, even if the network sets Repetition=8 to ensure 99% of success probability, the UE can succeed in </w:t>
            </w:r>
            <w:r>
              <w:rPr>
                <w:rFonts w:ascii="Arial" w:hAnsi="Arial" w:cs="Arial"/>
                <w:color w:val="000000"/>
                <w:sz w:val="22"/>
                <w:szCs w:val="22"/>
              </w:rPr>
              <w:lastRenderedPageBreak/>
              <w:t>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rsidR="00055D26" w:rsidRDefault="004A4D46">
            <w:pPr>
              <w:pStyle w:val="af"/>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rsidR="00055D26" w:rsidRDefault="004A4D46">
            <w:pPr>
              <w:pStyle w:val="af"/>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rsidR="00055D26" w:rsidRDefault="00055D26">
            <w:pPr>
              <w:pStyle w:val="Doc-text2"/>
              <w:ind w:left="0" w:firstLine="0"/>
              <w:rPr>
                <w:rFonts w:eastAsia="宋体"/>
                <w:lang w:val="en-US" w:eastAsia="zh-CN"/>
              </w:rPr>
            </w:pPr>
          </w:p>
        </w:tc>
      </w:tr>
      <w:tr w:rsidR="00C40A61">
        <w:tc>
          <w:tcPr>
            <w:tcW w:w="1559" w:type="dxa"/>
          </w:tcPr>
          <w:p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That is, this enhancement might be useful only if UE supports the eURLLC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Gulim" w:cs="Arial"/>
                <w:i/>
                <w:color w:val="000000"/>
                <w:bdr w:val="none" w:sz="0" w:space="0" w:color="auto" w:frame="1"/>
                <w:lang w:val="en-US" w:eastAsia="ko-KR"/>
              </w:rPr>
              <w:t>drx-onDurationTimer</w:t>
            </w:r>
            <w:r>
              <w:rPr>
                <w:rFonts w:eastAsia="Gulim" w:cs="Arial"/>
                <w:color w:val="000000"/>
                <w:bdr w:val="none" w:sz="0" w:space="0" w:color="auto" w:frame="1"/>
                <w:lang w:val="en-US" w:eastAsia="ko-KR"/>
              </w:rPr>
              <w:t xml:space="preserve"> and </w:t>
            </w:r>
            <w:r w:rsidRPr="000B7C8F">
              <w:rPr>
                <w:rFonts w:eastAsia="Gulim" w:cs="Arial"/>
                <w:i/>
                <w:color w:val="000000"/>
                <w:bdr w:val="none" w:sz="0" w:space="0" w:color="auto" w:frame="1"/>
                <w:lang w:val="en-US" w:eastAsia="ko-KR"/>
              </w:rPr>
              <w:t>drx-InactivityTimer</w:t>
            </w:r>
            <w:r>
              <w:rPr>
                <w:rFonts w:eastAsia="Gulim" w:cs="Arial"/>
                <w:color w:val="000000"/>
                <w:bdr w:val="none" w:sz="0" w:space="0" w:color="auto" w:frame="1"/>
                <w:lang w:val="en-US" w:eastAsia="ko-KR"/>
              </w:rPr>
              <w:t>.</w:t>
            </w:r>
          </w:p>
        </w:tc>
      </w:tr>
      <w:tr w:rsidR="00101F15">
        <w:tc>
          <w:tcPr>
            <w:tcW w:w="1559" w:type="dxa"/>
          </w:tcPr>
          <w:p w:rsidR="00101F15" w:rsidRPr="008157CF"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rsidR="00101F15" w:rsidRPr="00194F1A"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p>
        </w:tc>
        <w:tc>
          <w:tcPr>
            <w:tcW w:w="6092" w:type="dxa"/>
          </w:tcPr>
          <w:p w:rsidR="00101F15" w:rsidRPr="00EC7066" w:rsidRDefault="00101F15" w:rsidP="00101F15">
            <w:pPr>
              <w:pStyle w:val="Doc-text2"/>
              <w:ind w:left="0" w:firstLine="0"/>
              <w:rPr>
                <w:rFonts w:eastAsia="宋体"/>
                <w:lang w:val="en-US" w:eastAsia="zh-CN"/>
              </w:rPr>
            </w:pPr>
            <w:r>
              <w:rPr>
                <w:rFonts w:eastAsia="宋体"/>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r w:rsidR="00101F15">
        <w:tc>
          <w:tcPr>
            <w:tcW w:w="1559" w:type="dxa"/>
          </w:tcPr>
          <w:p w:rsidR="00101F15" w:rsidRDefault="00101F15" w:rsidP="00101F15">
            <w:pPr>
              <w:pStyle w:val="Doc-text2"/>
              <w:ind w:left="0" w:firstLine="0"/>
              <w:rPr>
                <w:lang w:val="en-US" w:eastAsia="zh-CN"/>
              </w:rPr>
            </w:pPr>
          </w:p>
        </w:tc>
        <w:tc>
          <w:tcPr>
            <w:tcW w:w="1701" w:type="dxa"/>
          </w:tcPr>
          <w:p w:rsidR="00101F15" w:rsidRDefault="00101F15" w:rsidP="00101F15">
            <w:pPr>
              <w:pStyle w:val="Doc-text2"/>
              <w:ind w:left="0" w:firstLine="0"/>
              <w:rPr>
                <w:lang w:val="en-US" w:eastAsia="zh-CN"/>
              </w:rPr>
            </w:pPr>
          </w:p>
        </w:tc>
        <w:tc>
          <w:tcPr>
            <w:tcW w:w="6092" w:type="dxa"/>
          </w:tcPr>
          <w:p w:rsidR="00101F15" w:rsidRDefault="00101F15" w:rsidP="00101F15">
            <w:pPr>
              <w:pStyle w:val="Doc-text2"/>
              <w:ind w:left="0" w:firstLine="0"/>
              <w:rPr>
                <w:lang w:val="en-US" w:eastAsia="zh-CN"/>
              </w:rPr>
            </w:pPr>
          </w:p>
        </w:tc>
      </w:tr>
    </w:tbl>
    <w:p w:rsidR="00055D26" w:rsidRDefault="00055D26">
      <w:pPr>
        <w:pStyle w:val="Doc-text2"/>
        <w:rPr>
          <w:lang w:val="en-US" w:eastAsia="zh-CN"/>
        </w:rPr>
      </w:pPr>
    </w:p>
    <w:p w:rsidR="00055D26" w:rsidRDefault="004A4D46">
      <w:pPr>
        <w:pStyle w:val="2"/>
        <w:rPr>
          <w:lang w:eastAsia="zh-CN"/>
        </w:rPr>
      </w:pPr>
      <w:r>
        <w:t>2.5</w:t>
      </w:r>
      <w:r>
        <w:tab/>
      </w:r>
      <w:r>
        <w:rPr>
          <w:lang w:val="en-US"/>
        </w:rPr>
        <w:t>Priority based inter-freq measurement reporting</w:t>
      </w:r>
    </w:p>
    <w:p w:rsidR="00055D26" w:rsidRDefault="00AE29C5">
      <w:pPr>
        <w:pStyle w:val="Doc-title"/>
        <w:rPr>
          <w:noProof w:val="0"/>
        </w:rPr>
      </w:pPr>
      <w:hyperlink r:id="rId17" w:tooltip="C:Usersmtk65284Documents3GPPtsg_ranWG2_RL2TSGR2_119-eDocsR2-2207938.zip" w:history="1">
        <w:r w:rsidR="004A4D46">
          <w:rPr>
            <w:rStyle w:val="a5"/>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rsidR="00055D26" w:rsidRDefault="004A4D46">
      <w:pPr>
        <w:pStyle w:val="Doc-text2"/>
        <w:rPr>
          <w:i/>
          <w:iCs/>
          <w:lang w:val="en-US"/>
        </w:rPr>
      </w:pPr>
      <w:r>
        <w:rPr>
          <w:i/>
          <w:iCs/>
          <w:lang w:val="en-US"/>
        </w:rPr>
        <w:t>Moved from 6.21.2</w:t>
      </w:r>
    </w:p>
    <w:p w:rsidR="00055D26" w:rsidRDefault="00055D26">
      <w:pPr>
        <w:pStyle w:val="Doc-text2"/>
        <w:rPr>
          <w:i/>
          <w:iCs/>
          <w:lang w:val="en-US"/>
        </w:rPr>
      </w:pPr>
    </w:p>
    <w:p w:rsidR="00055D26" w:rsidRDefault="004A4D46">
      <w:pPr>
        <w:pStyle w:val="Doc-text2"/>
        <w:rPr>
          <w:i/>
          <w:iCs/>
          <w:lang w:val="en-US"/>
        </w:rPr>
      </w:pPr>
      <w:r>
        <w:rPr>
          <w:i/>
          <w:iCs/>
          <w:lang w:val="en-US"/>
        </w:rPr>
        <w:t>Proposal: Consider a reporting priority based mechanism to address the problem.</w:t>
      </w: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2"/>
        <w:gridCol w:w="1773"/>
        <w:gridCol w:w="6027"/>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tc>
          <w:tcPr>
            <w:tcW w:w="1559" w:type="dxa"/>
          </w:tcPr>
          <w:p w:rsidR="00055D26" w:rsidRDefault="004A4D46">
            <w:pPr>
              <w:pStyle w:val="Doc-text2"/>
              <w:ind w:left="0" w:firstLine="0"/>
              <w:rPr>
                <w:lang w:val="en-US" w:eastAsia="zh-CN"/>
              </w:rPr>
            </w:pPr>
            <w:r>
              <w:rPr>
                <w:lang w:val="en-US" w:eastAsia="zh-CN"/>
              </w:rPr>
              <w:t>Ericsson</w:t>
            </w:r>
          </w:p>
        </w:tc>
        <w:tc>
          <w:tcPr>
            <w:tcW w:w="1701" w:type="dxa"/>
          </w:tcPr>
          <w:p w:rsidR="00055D26" w:rsidRDefault="004A4D46">
            <w:pPr>
              <w:pStyle w:val="Doc-text2"/>
              <w:ind w:left="0" w:firstLine="0"/>
              <w:rPr>
                <w:lang w:val="en-US" w:eastAsia="zh-CN"/>
              </w:rPr>
            </w:pPr>
            <w:r>
              <w:rPr>
                <w:lang w:val="en-US" w:eastAsia="zh-CN"/>
              </w:rPr>
              <w:t>CanAccept if…</w:t>
            </w:r>
          </w:p>
        </w:tc>
        <w:tc>
          <w:tcPr>
            <w:tcW w:w="6092" w:type="dxa"/>
          </w:tcPr>
          <w:p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5"/>
                  <w:lang w:val="en-US" w:eastAsia="zh-CN"/>
                </w:rPr>
                <w:t>R2-2205832</w:t>
              </w:r>
            </w:hyperlink>
            <w:r>
              <w:rPr>
                <w:lang w:val="en-US" w:eastAsia="zh-CN"/>
              </w:rPr>
              <w:t xml:space="preserve"> submitted in the </w:t>
            </w:r>
            <w:r>
              <w:rPr>
                <w:lang w:val="en-US" w:eastAsia="zh-CN"/>
              </w:rPr>
              <w:lastRenderedPageBreak/>
              <w:t>last RAN2 meeting we propose solutions that are confined only to RAN2 and do not require any RAN4 work.</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5"/>
                  <w:lang w:val="en-US" w:eastAsia="zh-CN"/>
                </w:rPr>
                <w:t>R2-2205832</w:t>
              </w:r>
            </w:hyperlink>
            <w:r>
              <w:rPr>
                <w:lang w:val="en-US" w:eastAsia="zh-CN"/>
              </w:rPr>
              <w:t xml:space="preserve"> should be part of the discussion.</w:t>
            </w:r>
          </w:p>
        </w:tc>
      </w:tr>
      <w:tr w:rsidR="00055D26">
        <w:tc>
          <w:tcPr>
            <w:tcW w:w="1559" w:type="dxa"/>
          </w:tcPr>
          <w:p w:rsidR="00055D26" w:rsidRDefault="004A4D46">
            <w:pPr>
              <w:pStyle w:val="Doc-text2"/>
              <w:ind w:left="0" w:firstLine="0"/>
              <w:rPr>
                <w:lang w:val="en-US" w:eastAsia="zh-CN"/>
              </w:rPr>
            </w:pPr>
            <w:r>
              <w:rPr>
                <w:lang w:val="en-US" w:eastAsia="zh-CN"/>
              </w:rPr>
              <w:lastRenderedPageBreak/>
              <w:t>Nokia</w:t>
            </w:r>
          </w:p>
        </w:tc>
        <w:tc>
          <w:tcPr>
            <w:tcW w:w="1701" w:type="dxa"/>
          </w:tcPr>
          <w:p w:rsidR="00055D26" w:rsidRDefault="004A4D46">
            <w:pPr>
              <w:pStyle w:val="Doc-text2"/>
              <w:ind w:left="0" w:firstLine="0"/>
              <w:rPr>
                <w:lang w:val="en-US" w:eastAsia="zh-CN"/>
              </w:rPr>
            </w:pPr>
            <w:r>
              <w:rPr>
                <w:lang w:val="en-US" w:eastAsia="zh-CN"/>
              </w:rPr>
              <w:t>Question</w:t>
            </w:r>
          </w:p>
        </w:tc>
        <w:tc>
          <w:tcPr>
            <w:tcW w:w="6092" w:type="dxa"/>
          </w:tcPr>
          <w:p w:rsidR="00055D26" w:rsidRDefault="004A4D46">
            <w:pPr>
              <w:pStyle w:val="Doc-text2"/>
              <w:ind w:left="0" w:firstLine="0"/>
              <w:rPr>
                <w:lang w:val="en-US" w:eastAsia="zh-CN"/>
              </w:rPr>
            </w:pPr>
            <w:r>
              <w:rPr>
                <w:lang w:val="en-US" w:eastAsia="zh-CN"/>
              </w:rPr>
              <w:t>Seems like a RAN4 topic.</w:t>
            </w:r>
          </w:p>
        </w:tc>
      </w:tr>
      <w:tr w:rsidR="00055D26">
        <w:tc>
          <w:tcPr>
            <w:tcW w:w="1559" w:type="dxa"/>
          </w:tcPr>
          <w:p w:rsidR="00055D26" w:rsidRDefault="004A4D46">
            <w:pPr>
              <w:pStyle w:val="Doc-text2"/>
              <w:ind w:left="0" w:firstLine="0"/>
              <w:rPr>
                <w:lang w:eastAsia="zh-CN"/>
              </w:rPr>
            </w:pPr>
            <w:r>
              <w:rPr>
                <w:lang w:eastAsia="zh-CN"/>
              </w:rPr>
              <w:t>BT</w:t>
            </w:r>
          </w:p>
        </w:tc>
        <w:tc>
          <w:tcPr>
            <w:tcW w:w="1701" w:type="dxa"/>
          </w:tcPr>
          <w:p w:rsidR="00055D26" w:rsidRDefault="004A4D46">
            <w:pPr>
              <w:pStyle w:val="Doc-text2"/>
              <w:ind w:left="0" w:firstLine="0"/>
              <w:rPr>
                <w:lang w:eastAsia="zh-CN"/>
              </w:rPr>
            </w:pPr>
            <w:r>
              <w:rPr>
                <w:lang w:eastAsia="zh-CN"/>
              </w:rPr>
              <w:t xml:space="preserve">CanAccept including </w:t>
            </w:r>
            <w:hyperlink r:id="rId20" w:history="1">
              <w:r>
                <w:rPr>
                  <w:rStyle w:val="a5"/>
                  <w:lang w:eastAsia="zh-CN"/>
                </w:rPr>
                <w:t>R2-2205832</w:t>
              </w:r>
            </w:hyperlink>
            <w:r>
              <w:rPr>
                <w:rStyle w:val="a5"/>
                <w:lang w:eastAsia="zh-CN"/>
              </w:rPr>
              <w:t xml:space="preserve"> </w:t>
            </w:r>
            <w:r>
              <w:rPr>
                <w:lang w:eastAsia="zh-CN"/>
              </w:rPr>
              <w:t>proposals</w:t>
            </w:r>
          </w:p>
        </w:tc>
        <w:tc>
          <w:tcPr>
            <w:tcW w:w="6092" w:type="dxa"/>
          </w:tcPr>
          <w:p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rsidR="00055D26" w:rsidRDefault="00055D26">
            <w:pPr>
              <w:pStyle w:val="Doc-text2"/>
              <w:ind w:left="0" w:firstLine="0"/>
              <w:rPr>
                <w:lang w:eastAsia="zh-CN"/>
              </w:rPr>
            </w:pPr>
          </w:p>
          <w:p w:rsidR="00055D26" w:rsidRDefault="004A4D46">
            <w:pPr>
              <w:pStyle w:val="Doc-text2"/>
              <w:ind w:left="0" w:firstLine="0"/>
              <w:rPr>
                <w:lang w:eastAsia="zh-CN"/>
              </w:rPr>
            </w:pPr>
            <w:r>
              <w:rPr>
                <w:lang w:eastAsia="zh-CN"/>
              </w:rPr>
              <w:t xml:space="preserve">As Ericsson mention, our contribution </w:t>
            </w:r>
            <w:hyperlink r:id="rId21" w:history="1">
              <w:r>
                <w:rPr>
                  <w:rStyle w:val="a5"/>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rsidR="00055D26" w:rsidRDefault="00055D26">
            <w:pPr>
              <w:pStyle w:val="Doc-text2"/>
              <w:ind w:left="0" w:firstLine="0"/>
              <w:rPr>
                <w:lang w:eastAsia="zh-CN"/>
              </w:rPr>
            </w:pPr>
          </w:p>
          <w:p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rsidR="00055D26" w:rsidRDefault="00055D26">
            <w:pPr>
              <w:pStyle w:val="Doc-text2"/>
              <w:ind w:left="0" w:firstLine="0"/>
              <w:rPr>
                <w:lang w:eastAsia="zh-CN"/>
              </w:rPr>
            </w:pPr>
          </w:p>
          <w:p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5"/>
                  <w:lang w:eastAsia="zh-CN"/>
                </w:rPr>
                <w:t>R2-2205832</w:t>
              </w:r>
            </w:hyperlink>
            <w:r>
              <w:t xml:space="preserve"> proposals needs to be added to the discussion.</w:t>
            </w:r>
          </w:p>
        </w:tc>
      </w:tr>
      <w:tr w:rsidR="00C40A61">
        <w:tc>
          <w:tcPr>
            <w:tcW w:w="1559" w:type="dxa"/>
          </w:tcPr>
          <w:p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01" w:type="dxa"/>
          </w:tcPr>
          <w:p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92" w:type="dxa"/>
          </w:tcPr>
          <w:p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rsidR="00C40A61" w:rsidRDefault="00C40A61" w:rsidP="00C40A61">
            <w:pPr>
              <w:pStyle w:val="Doc-text2"/>
              <w:ind w:left="0" w:firstLine="0"/>
              <w:rPr>
                <w:rFonts w:eastAsia="Malgun Gothic"/>
                <w:lang w:val="en-US" w:eastAsia="ko-KR"/>
              </w:rPr>
            </w:pPr>
          </w:p>
          <w:p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tc>
          <w:tcPr>
            <w:tcW w:w="1559" w:type="dxa"/>
          </w:tcPr>
          <w:p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01" w:type="dxa"/>
          </w:tcPr>
          <w:p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92" w:type="dxa"/>
          </w:tcPr>
          <w:p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rsidR="003C08E6" w:rsidRDefault="003C08E6" w:rsidP="003C08E6">
            <w:pPr>
              <w:pStyle w:val="Doc-text2"/>
              <w:ind w:left="0" w:firstLine="0"/>
              <w:rPr>
                <w:rFonts w:eastAsia="Malgun Gothic"/>
                <w:lang w:val="en-US" w:eastAsia="ko-KR"/>
              </w:rPr>
            </w:pPr>
          </w:p>
          <w:p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rsidR="003C08E6" w:rsidRDefault="003C08E6" w:rsidP="003C08E6">
            <w:pPr>
              <w:pStyle w:val="Doc-text2"/>
              <w:ind w:left="0" w:firstLine="0"/>
              <w:rPr>
                <w:rFonts w:eastAsia="Malgun Gothic"/>
                <w:lang w:val="en-US" w:eastAsia="ko-KR"/>
              </w:rPr>
            </w:pPr>
          </w:p>
          <w:p w:rsidR="003C08E6" w:rsidRDefault="003C08E6" w:rsidP="003C08E6">
            <w:pPr>
              <w:pStyle w:val="Doc-text2"/>
              <w:ind w:left="0" w:firstLine="0"/>
              <w:rPr>
                <w:rFonts w:eastAsia="Malgun Gothic"/>
                <w:lang w:val="en-US" w:eastAsia="ko-KR"/>
              </w:rPr>
            </w:pPr>
            <w:r>
              <w:rPr>
                <w:rFonts w:eastAsia="Malgun Gothic" w:hint="eastAsia"/>
                <w:lang w:val="en-US" w:eastAsia="ko-KR"/>
              </w:rPr>
              <w:lastRenderedPageBreak/>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rsidR="003C08E6" w:rsidRDefault="003C08E6" w:rsidP="003C08E6">
            <w:pPr>
              <w:pStyle w:val="Doc-text2"/>
              <w:ind w:left="0" w:firstLine="0"/>
              <w:rPr>
                <w:rFonts w:eastAsia="Malgun Gothic"/>
                <w:lang w:val="en-US" w:eastAsia="ko-KR"/>
              </w:rPr>
            </w:pPr>
          </w:p>
          <w:p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tc>
          <w:tcPr>
            <w:tcW w:w="1559" w:type="dxa"/>
          </w:tcPr>
          <w:p w:rsidR="00C40A61" w:rsidRPr="00101F15" w:rsidRDefault="00101F15" w:rsidP="00C40A61">
            <w:pPr>
              <w:pStyle w:val="Doc-text2"/>
              <w:ind w:left="0" w:firstLine="0"/>
              <w:rPr>
                <w:rFonts w:eastAsia="宋体" w:hint="eastAsia"/>
                <w:lang w:eastAsia="zh-CN"/>
              </w:rPr>
            </w:pPr>
            <w:r>
              <w:rPr>
                <w:rFonts w:eastAsia="宋体" w:hint="eastAsia"/>
                <w:lang w:eastAsia="zh-CN"/>
              </w:rPr>
              <w:lastRenderedPageBreak/>
              <w:t>H</w:t>
            </w:r>
            <w:r>
              <w:rPr>
                <w:rFonts w:eastAsia="宋体"/>
                <w:lang w:eastAsia="zh-CN"/>
              </w:rPr>
              <w:t>uawei, HiSilicon</w:t>
            </w:r>
          </w:p>
        </w:tc>
        <w:tc>
          <w:tcPr>
            <w:tcW w:w="1701" w:type="dxa"/>
          </w:tcPr>
          <w:p w:rsidR="00C40A61" w:rsidRPr="00101F15" w:rsidRDefault="00101F15" w:rsidP="00C40A61">
            <w:pPr>
              <w:pStyle w:val="Doc-text2"/>
              <w:ind w:left="0" w:firstLine="0"/>
              <w:rPr>
                <w:rFonts w:eastAsia="宋体" w:hint="eastAsia"/>
                <w:lang w:eastAsia="zh-CN"/>
              </w:rPr>
            </w:pPr>
            <w:r>
              <w:rPr>
                <w:rFonts w:eastAsia="宋体" w:hint="eastAsia"/>
                <w:lang w:eastAsia="zh-CN"/>
              </w:rPr>
              <w:t>O</w:t>
            </w:r>
            <w:r>
              <w:rPr>
                <w:rFonts w:eastAsia="宋体"/>
                <w:lang w:eastAsia="zh-CN"/>
              </w:rPr>
              <w:t>ppose</w:t>
            </w:r>
          </w:p>
        </w:tc>
        <w:tc>
          <w:tcPr>
            <w:tcW w:w="6092" w:type="dxa"/>
          </w:tcPr>
          <w:p w:rsidR="00C40A61" w:rsidRPr="00101F15" w:rsidRDefault="00101F15" w:rsidP="00C40A61">
            <w:pPr>
              <w:pStyle w:val="Doc-text2"/>
              <w:ind w:left="0" w:firstLine="0"/>
              <w:rPr>
                <w:rFonts w:eastAsia="宋体" w:hint="eastAsia"/>
                <w:lang w:eastAsia="zh-CN"/>
              </w:rPr>
            </w:pPr>
            <w:r>
              <w:rPr>
                <w:rFonts w:eastAsia="宋体"/>
                <w:lang w:eastAsia="zh-CN"/>
              </w:rPr>
              <w:t>Not realistic to have such optimization without RAN4 involvement.</w:t>
            </w: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bl>
    <w:p w:rsidR="00055D26" w:rsidRDefault="00055D26">
      <w:pPr>
        <w:rPr>
          <w:lang w:val="en-US"/>
        </w:rPr>
      </w:pPr>
    </w:p>
    <w:p w:rsidR="00055D26" w:rsidRDefault="00055D26"/>
    <w:p w:rsidR="00055D26" w:rsidRDefault="004A4D46">
      <w:pPr>
        <w:pStyle w:val="1"/>
      </w:pPr>
      <w:r>
        <w:t>3</w:t>
      </w:r>
      <w:r>
        <w:tab/>
        <w:t>Conclusion</w:t>
      </w:r>
    </w:p>
    <w:p w:rsidR="00055D26" w:rsidRDefault="004A4D46">
      <w:pPr>
        <w:pStyle w:val="aa"/>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C5" w:rsidRDefault="00AE29C5">
      <w:r>
        <w:separator/>
      </w:r>
    </w:p>
  </w:endnote>
  <w:endnote w:type="continuationSeparator" w:id="0">
    <w:p w:rsidR="00AE29C5" w:rsidRDefault="00AE29C5">
      <w:r>
        <w:continuationSeparator/>
      </w:r>
    </w:p>
  </w:endnote>
  <w:endnote w:type="continuationNotice" w:id="1">
    <w:p w:rsidR="00AE29C5" w:rsidRDefault="00AE2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C5" w:rsidRDefault="00AE29C5">
      <w:r>
        <w:separator/>
      </w:r>
    </w:p>
  </w:footnote>
  <w:footnote w:type="continuationSeparator" w:id="0">
    <w:p w:rsidR="00AE29C5" w:rsidRDefault="00AE29C5">
      <w:r>
        <w:continuationSeparator/>
      </w:r>
    </w:p>
  </w:footnote>
  <w:footnote w:type="continuationNotice" w:id="1">
    <w:p w:rsidR="00AE29C5" w:rsidRDefault="00AE29C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26"/>
    <w:rsid w:val="00055D26"/>
    <w:rsid w:val="00101F15"/>
    <w:rsid w:val="003C08E6"/>
    <w:rsid w:val="004A4D46"/>
    <w:rsid w:val="00AE29C5"/>
    <w:rsid w:val="00C40A61"/>
    <w:rsid w:val="00F815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character" w:styleId="a8">
    <w:name w:val="FollowedHyperlink"/>
    <w:basedOn w:val="a0"/>
    <w:rPr>
      <w:color w:val="954F72" w:themeColor="followedHyperlink"/>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b">
    <w:name w:val="annotation reference"/>
    <w:basedOn w:val="a0"/>
    <w:rPr>
      <w:sz w:val="16"/>
      <w:szCs w:val="16"/>
    </w:rPr>
  </w:style>
  <w:style w:type="paragraph" w:styleId="ac">
    <w:name w:val="annotation text"/>
    <w:basedOn w:val="a"/>
    <w:link w:val="Char3"/>
    <w:uiPriority w:val="99"/>
    <w:qFormat/>
  </w:style>
  <w:style w:type="character" w:customStyle="1" w:styleId="Char3">
    <w:name w:val="批注文字 Char"/>
    <w:basedOn w:val="a0"/>
    <w:link w:val="ac"/>
    <w:uiPriority w:val="99"/>
    <w:qFormat/>
    <w:rPr>
      <w:lang w:eastAsia="en-US"/>
    </w:rPr>
  </w:style>
  <w:style w:type="paragraph" w:styleId="ad">
    <w:name w:val="annotation subject"/>
    <w:basedOn w:val="ac"/>
    <w:next w:val="ac"/>
    <w:link w:val="Char4"/>
    <w:rPr>
      <w:b/>
      <w:bCs/>
    </w:rPr>
  </w:style>
  <w:style w:type="character" w:customStyle="1" w:styleId="Char4">
    <w:name w:val="批注主题 Char"/>
    <w:basedOn w:val="Char3"/>
    <w:link w:val="ad"/>
    <w:rPr>
      <w:b/>
      <w:bCs/>
      <w:lang w:eastAsia="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e"/>
    <w:qFormat/>
    <w:locked/>
    <w:rPr>
      <w:rFonts w:ascii="MS Mincho" w:eastAsia="MS Mincho" w:hAnsi="MS Mincho"/>
      <w:szCs w:val="24"/>
      <w:lang w:eastAsia="en-U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e"/>
    <w:link w:val="ProposalChar"/>
    <w:qFormat/>
    <w:pPr>
      <w:numPr>
        <w:numId w:val="15"/>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
    <w:name w:val="Normal (Web)"/>
    <w:basedOn w:val="a"/>
    <w:uiPriority w:val="99"/>
    <w:unhideWhenUsed/>
    <w:pPr>
      <w:spacing w:after="0"/>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5.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3014</Words>
  <Characters>17182</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20156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Zhaoyang</cp:lastModifiedBy>
  <cp:revision>2</cp:revision>
  <dcterms:created xsi:type="dcterms:W3CDTF">2022-08-25T08:07:00Z</dcterms:created>
  <dcterms:modified xsi:type="dcterms:W3CDTF">2022-08-25T08:07:00Z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ies>
</file>