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Agenda item:</w:t>
      </w:r>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 xml:space="preserve">][503][IIoT] Tsynch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Pr="00331CD0">
        <w:rPr>
          <w:rFonts w:ascii="Arial" w:hAnsi="Arial" w:cs="Arial"/>
          <w:b/>
          <w:bCs/>
          <w:sz w:val="24"/>
          <w:szCs w:val="24"/>
        </w:rPr>
        <w:t>NR_IIOT_URLLC_enh</w:t>
      </w:r>
      <w:bookmarkEnd w:id="0"/>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 xml:space="preserve">-e][503][IIoT] Tsynch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[AT117-e][503][IIoT] Tsynch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Tsynch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(rapp.)</w:t>
            </w:r>
          </w:p>
        </w:tc>
        <w:tc>
          <w:tcPr>
            <w:tcW w:w="2835" w:type="dxa"/>
            <w:tcMar>
              <w:top w:w="0" w:type="dxa"/>
              <w:left w:w="108" w:type="dxa"/>
              <w:bottom w:w="0" w:type="dxa"/>
              <w:right w:w="108" w:type="dxa"/>
            </w:tcMar>
          </w:tcPr>
          <w:p w14:paraId="1CB2BEA1" w14:textId="64916603" w:rsidR="00AF1802" w:rsidRPr="00863337" w:rsidRDefault="00AA01CA" w:rsidP="00146A06">
            <w:r>
              <w:t>Sherif ElAzzouni</w:t>
            </w:r>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r>
              <w:rPr>
                <w:rFonts w:eastAsia="MS Mincho" w:hint="eastAsia"/>
              </w:rPr>
              <w:t>O</w:t>
            </w:r>
            <w:r>
              <w:rPr>
                <w:rFonts w:eastAsia="MS Mincho"/>
              </w:rPr>
              <w:t>hta, Yoshiaki</w:t>
            </w:r>
          </w:p>
        </w:tc>
        <w:tc>
          <w:tcPr>
            <w:tcW w:w="5108" w:type="dxa"/>
          </w:tcPr>
          <w:p w14:paraId="54D9F2B6" w14:textId="06DAF2DD" w:rsidR="009E1A2A" w:rsidRDefault="00474EA9" w:rsidP="009E1A2A">
            <w:hyperlink r:id="rId12" w:history="1">
              <w:r w:rsidR="009E1A2A" w:rsidRPr="00DB0D2C">
                <w:rPr>
                  <w:rStyle w:val="af6"/>
                  <w:rFonts w:eastAsia="MS Mincho"/>
                </w:rPr>
                <w:t>ohta.yoshiaki@fujitsu.com</w:t>
              </w:r>
            </w:hyperlink>
          </w:p>
        </w:tc>
      </w:tr>
      <w:tr w:rsidR="00A60B1A" w:rsidRPr="00863337" w14:paraId="5B73806E" w14:textId="77777777" w:rsidTr="00146A06">
        <w:tc>
          <w:tcPr>
            <w:tcW w:w="1696" w:type="dxa"/>
            <w:tcMar>
              <w:top w:w="0" w:type="dxa"/>
              <w:left w:w="108" w:type="dxa"/>
              <w:bottom w:w="0" w:type="dxa"/>
              <w:right w:w="108" w:type="dxa"/>
            </w:tcMar>
            <w:vAlign w:val="center"/>
          </w:tcPr>
          <w:p w14:paraId="48DA6A03" w14:textId="1AB81D9F" w:rsidR="00A60B1A" w:rsidRDefault="00A60B1A" w:rsidP="009E1A2A">
            <w:r>
              <w:t>vivo</w:t>
            </w:r>
          </w:p>
        </w:tc>
        <w:tc>
          <w:tcPr>
            <w:tcW w:w="2835" w:type="dxa"/>
            <w:tcMar>
              <w:top w:w="0" w:type="dxa"/>
              <w:left w:w="108" w:type="dxa"/>
              <w:bottom w:w="0" w:type="dxa"/>
              <w:right w:w="108" w:type="dxa"/>
            </w:tcMar>
          </w:tcPr>
          <w:p w14:paraId="7E21DAD7" w14:textId="70C88C9D" w:rsidR="00A60B1A" w:rsidRDefault="00A60B1A" w:rsidP="009E1A2A">
            <w:pPr>
              <w:rPr>
                <w:rFonts w:eastAsia="MS Mincho"/>
              </w:rPr>
            </w:pPr>
            <w:r>
              <w:rPr>
                <w:rFonts w:eastAsia="MS Mincho"/>
              </w:rPr>
              <w:t>Boubacar Kimba</w:t>
            </w:r>
          </w:p>
        </w:tc>
        <w:tc>
          <w:tcPr>
            <w:tcW w:w="5108" w:type="dxa"/>
          </w:tcPr>
          <w:p w14:paraId="73D55D91" w14:textId="2022F3C1" w:rsidR="00A60B1A" w:rsidRDefault="00A60B1A" w:rsidP="009E1A2A">
            <w:r>
              <w:t>kimba@vivo.com</w:t>
            </w:r>
          </w:p>
        </w:tc>
      </w:tr>
      <w:tr w:rsidR="00C53F10" w:rsidRPr="00863337" w14:paraId="20A6CCDF"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A331E" w14:textId="77777777" w:rsidR="00C53F10" w:rsidRPr="00863337" w:rsidRDefault="00C53F10" w:rsidP="00BC1B83">
            <w: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7EAFA" w14:textId="77777777" w:rsidR="00C53F10" w:rsidRPr="00C53F10" w:rsidRDefault="00C53F10" w:rsidP="00BC1B83">
            <w:pPr>
              <w:rPr>
                <w:rFonts w:eastAsia="MS Mincho"/>
              </w:rPr>
            </w:pPr>
            <w:r w:rsidRPr="00C53F10">
              <w:rPr>
                <w:rFonts w:eastAsia="MS Mincho"/>
              </w:rPr>
              <w:t>Pradeep Jose</w:t>
            </w:r>
          </w:p>
        </w:tc>
        <w:tc>
          <w:tcPr>
            <w:tcW w:w="5108" w:type="dxa"/>
            <w:tcBorders>
              <w:top w:val="single" w:sz="4" w:space="0" w:color="auto"/>
              <w:left w:val="single" w:sz="4" w:space="0" w:color="auto"/>
              <w:bottom w:val="single" w:sz="4" w:space="0" w:color="auto"/>
              <w:right w:val="single" w:sz="4" w:space="0" w:color="auto"/>
            </w:tcBorders>
          </w:tcPr>
          <w:p w14:paraId="00BE53F0" w14:textId="77777777" w:rsidR="00C53F10" w:rsidRPr="00863337" w:rsidRDefault="00C53F10" w:rsidP="00BC1B83">
            <w:r>
              <w:t>pradeep dot jose at mediatek dot com</w:t>
            </w:r>
          </w:p>
        </w:tc>
      </w:tr>
      <w:tr w:rsidR="008F228F" w:rsidRPr="00863337" w14:paraId="5824F706"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E40B5" w14:textId="3D7E21F8" w:rsidR="008F228F" w:rsidRPr="00863337" w:rsidRDefault="008F228F" w:rsidP="008F228F">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3FD9" w14:textId="2AE9EC1B" w:rsidR="008F228F" w:rsidRPr="00C53F10" w:rsidRDefault="008F228F" w:rsidP="008F228F">
            <w:pPr>
              <w:rPr>
                <w:rFonts w:eastAsia="MS Mincho"/>
              </w:rPr>
            </w:pPr>
            <w:r>
              <w:rPr>
                <w:rFonts w:eastAsia="MS Mincho"/>
              </w:rPr>
              <w:t>Yumin Wu</w:t>
            </w:r>
          </w:p>
        </w:tc>
        <w:tc>
          <w:tcPr>
            <w:tcW w:w="5108" w:type="dxa"/>
            <w:tcBorders>
              <w:top w:val="single" w:sz="4" w:space="0" w:color="auto"/>
              <w:left w:val="single" w:sz="4" w:space="0" w:color="auto"/>
              <w:bottom w:val="single" w:sz="4" w:space="0" w:color="auto"/>
              <w:right w:val="single" w:sz="4" w:space="0" w:color="auto"/>
            </w:tcBorders>
          </w:tcPr>
          <w:p w14:paraId="42FF5321" w14:textId="6B138672" w:rsidR="008F228F" w:rsidRPr="00863337" w:rsidRDefault="008F228F" w:rsidP="008F228F">
            <w:r>
              <w:t>wuyumin@xiaomi.com</w:t>
            </w:r>
          </w:p>
        </w:tc>
      </w:tr>
      <w:tr w:rsidR="008F228F" w:rsidRPr="00863337" w14:paraId="0BE0F671"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7973" w14:textId="4F8663E0" w:rsidR="008F228F" w:rsidRPr="00863337" w:rsidRDefault="00BC1B83" w:rsidP="008F228F">
            <w:r>
              <w:t>Nokia</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0E334" w14:textId="221051D7" w:rsidR="008F228F" w:rsidRPr="00C53F10" w:rsidRDefault="00BC1B83" w:rsidP="008F228F">
            <w:pPr>
              <w:rPr>
                <w:rFonts w:eastAsia="MS Mincho"/>
              </w:rPr>
            </w:pPr>
            <w:r>
              <w:rPr>
                <w:rFonts w:eastAsia="MS Mincho"/>
              </w:rPr>
              <w:t>Ping-Heng Wallace Kuo</w:t>
            </w:r>
          </w:p>
        </w:tc>
        <w:tc>
          <w:tcPr>
            <w:tcW w:w="5108" w:type="dxa"/>
            <w:tcBorders>
              <w:top w:val="single" w:sz="4" w:space="0" w:color="auto"/>
              <w:left w:val="single" w:sz="4" w:space="0" w:color="auto"/>
              <w:bottom w:val="single" w:sz="4" w:space="0" w:color="auto"/>
              <w:right w:val="single" w:sz="4" w:space="0" w:color="auto"/>
            </w:tcBorders>
          </w:tcPr>
          <w:p w14:paraId="3A092519" w14:textId="5B262B8C" w:rsidR="008F228F" w:rsidRPr="00863337" w:rsidRDefault="00474EA9" w:rsidP="008F228F">
            <w:hyperlink r:id="rId13" w:history="1">
              <w:r w:rsidR="00BC1B83" w:rsidRPr="000F1B05">
                <w:rPr>
                  <w:rStyle w:val="af6"/>
                </w:rPr>
                <w:t>Ping-Heng.Kuo@nokia.com</w:t>
              </w:r>
            </w:hyperlink>
          </w:p>
        </w:tc>
      </w:tr>
      <w:tr w:rsidR="00162A21" w:rsidRPr="00863337" w14:paraId="09C68E9D"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274B0" w14:textId="77777777" w:rsidR="00162A21" w:rsidRPr="00863337" w:rsidRDefault="00162A21" w:rsidP="00FC43F0">
            <w:r>
              <w:rPr>
                <w:rFonts w:hint="eastAsia"/>
              </w:rPr>
              <w:t>O</w:t>
            </w:r>
            <w:r>
              <w:t>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36918" w14:textId="77777777" w:rsidR="00162A21" w:rsidRPr="006B2993" w:rsidRDefault="00162A21" w:rsidP="00FC43F0">
            <w:pPr>
              <w:rPr>
                <w:rFonts w:eastAsia="MS Mincho"/>
              </w:rPr>
            </w:pPr>
            <w:r w:rsidRPr="006B2993">
              <w:rPr>
                <w:rFonts w:eastAsia="MS Mincho" w:hint="eastAsia"/>
              </w:rPr>
              <w:t>Z</w:t>
            </w:r>
            <w:r w:rsidRPr="006B2993">
              <w:rPr>
                <w:rFonts w:eastAsia="MS Mincho"/>
              </w:rPr>
              <w:t>he Fu</w:t>
            </w:r>
          </w:p>
        </w:tc>
        <w:tc>
          <w:tcPr>
            <w:tcW w:w="5108" w:type="dxa"/>
            <w:tcBorders>
              <w:top w:val="single" w:sz="4" w:space="0" w:color="auto"/>
              <w:left w:val="single" w:sz="4" w:space="0" w:color="auto"/>
              <w:bottom w:val="single" w:sz="4" w:space="0" w:color="auto"/>
              <w:right w:val="single" w:sz="4" w:space="0" w:color="auto"/>
            </w:tcBorders>
          </w:tcPr>
          <w:p w14:paraId="18337970" w14:textId="77777777" w:rsidR="00162A21" w:rsidRPr="00863337" w:rsidRDefault="00162A21" w:rsidP="00FC43F0">
            <w:r>
              <w:rPr>
                <w:rFonts w:hint="eastAsia"/>
              </w:rPr>
              <w:t>f</w:t>
            </w:r>
            <w:r>
              <w:t>uzhe@OPPO.com</w:t>
            </w:r>
          </w:p>
        </w:tc>
      </w:tr>
      <w:tr w:rsidR="00C17A61" w:rsidRPr="00863337" w14:paraId="00FD617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27D06" w14:textId="2723FD41" w:rsidR="00C17A61" w:rsidRDefault="00C17A61" w:rsidP="00FC43F0">
            <w:pPr>
              <w:rPr>
                <w:lang w:eastAsia="zh-CN"/>
              </w:rPr>
            </w:pPr>
            <w:r>
              <w:rPr>
                <w:rFonts w:hint="eastAsia"/>
                <w:lang w:eastAsia="zh-CN"/>
              </w:rPr>
              <w:t>ZTE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07AE" w14:textId="456C31C1" w:rsidR="00C17A61" w:rsidRPr="00C17A61" w:rsidRDefault="00C17A61" w:rsidP="00FC43F0">
            <w:pPr>
              <w:rPr>
                <w:lang w:eastAsia="zh-CN"/>
              </w:rPr>
            </w:pPr>
            <w:r w:rsidRPr="00C17A61">
              <w:rPr>
                <w:rFonts w:hint="eastAsia"/>
                <w:lang w:eastAsia="zh-CN"/>
              </w:rPr>
              <w:t>Ting</w:t>
            </w:r>
            <w:r w:rsidRPr="00C17A61">
              <w:rPr>
                <w:lang w:eastAsia="zh-CN"/>
              </w:rPr>
              <w:t xml:space="preserve"> </w:t>
            </w:r>
            <w:r w:rsidRPr="00C17A61">
              <w:rPr>
                <w:rFonts w:hint="eastAsia"/>
                <w:lang w:eastAsia="zh-CN"/>
              </w:rPr>
              <w:t>Lu</w:t>
            </w:r>
          </w:p>
        </w:tc>
        <w:tc>
          <w:tcPr>
            <w:tcW w:w="5108" w:type="dxa"/>
            <w:tcBorders>
              <w:top w:val="single" w:sz="4" w:space="0" w:color="auto"/>
              <w:left w:val="single" w:sz="4" w:space="0" w:color="auto"/>
              <w:bottom w:val="single" w:sz="4" w:space="0" w:color="auto"/>
              <w:right w:val="single" w:sz="4" w:space="0" w:color="auto"/>
            </w:tcBorders>
          </w:tcPr>
          <w:p w14:paraId="7E9A5009" w14:textId="4A024583" w:rsidR="00C17A61" w:rsidRDefault="00C17A61" w:rsidP="00FC43F0">
            <w:pPr>
              <w:rPr>
                <w:lang w:eastAsia="zh-CN"/>
              </w:rPr>
            </w:pPr>
            <w:r>
              <w:rPr>
                <w:rFonts w:hint="eastAsia"/>
                <w:lang w:eastAsia="zh-CN"/>
              </w:rPr>
              <w:t>lu.ting@zte.com.cn</w:t>
            </w:r>
          </w:p>
        </w:tc>
      </w:tr>
      <w:tr w:rsidR="001365BA" w:rsidRPr="00863337" w14:paraId="6E06E62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6425C" w14:textId="4C984015" w:rsidR="001365BA" w:rsidRDefault="001365BA" w:rsidP="001365BA">
            <w:pPr>
              <w:rPr>
                <w:lang w:eastAsia="zh-CN"/>
              </w:rPr>
            </w:pPr>
            <w:r>
              <w:t>Samsung</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AFFF" w14:textId="07DF4BC3" w:rsidR="001365BA" w:rsidRPr="00C17A61" w:rsidRDefault="001365BA" w:rsidP="001365BA">
            <w:pPr>
              <w:rPr>
                <w:lang w:eastAsia="zh-CN"/>
              </w:rPr>
            </w:pPr>
            <w:r>
              <w:rPr>
                <w:rFonts w:eastAsia="MS Mincho"/>
              </w:rPr>
              <w:t>Sangkyu Baek</w:t>
            </w:r>
          </w:p>
        </w:tc>
        <w:tc>
          <w:tcPr>
            <w:tcW w:w="5108" w:type="dxa"/>
            <w:tcBorders>
              <w:top w:val="single" w:sz="4" w:space="0" w:color="auto"/>
              <w:left w:val="single" w:sz="4" w:space="0" w:color="auto"/>
              <w:bottom w:val="single" w:sz="4" w:space="0" w:color="auto"/>
              <w:right w:val="single" w:sz="4" w:space="0" w:color="auto"/>
            </w:tcBorders>
          </w:tcPr>
          <w:p w14:paraId="19F884AF" w14:textId="1C6A1B0F" w:rsidR="001365BA" w:rsidRDefault="001365BA" w:rsidP="001365BA">
            <w:pPr>
              <w:rPr>
                <w:lang w:eastAsia="zh-CN"/>
              </w:rPr>
            </w:pPr>
            <w:r>
              <w:t>sangkyu.baek@samsung.com</w:t>
            </w:r>
          </w:p>
        </w:tc>
      </w:tr>
      <w:tr w:rsidR="000E713E" w:rsidRPr="00863337" w14:paraId="31124F56"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8BD8C" w14:textId="74641978" w:rsidR="000E713E" w:rsidRDefault="000E713E" w:rsidP="000E713E">
            <w:r>
              <w:t>Intel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7588" w14:textId="3F320209" w:rsidR="000E713E" w:rsidRDefault="000E713E" w:rsidP="000E713E">
            <w:pPr>
              <w:rPr>
                <w:rFonts w:eastAsia="MS Mincho"/>
              </w:rPr>
            </w:pPr>
            <w:r>
              <w:t>Yujian Zhang</w:t>
            </w:r>
          </w:p>
        </w:tc>
        <w:tc>
          <w:tcPr>
            <w:tcW w:w="5108" w:type="dxa"/>
            <w:tcBorders>
              <w:top w:val="single" w:sz="4" w:space="0" w:color="auto"/>
              <w:left w:val="single" w:sz="4" w:space="0" w:color="auto"/>
              <w:bottom w:val="single" w:sz="4" w:space="0" w:color="auto"/>
              <w:right w:val="single" w:sz="4" w:space="0" w:color="auto"/>
            </w:tcBorders>
          </w:tcPr>
          <w:p w14:paraId="6155BBCB" w14:textId="7C84ED68" w:rsidR="000E713E" w:rsidRDefault="000E713E" w:rsidP="000E713E">
            <w:r>
              <w:t>yujian.zhang@intel.com</w:t>
            </w:r>
          </w:p>
        </w:tc>
      </w:tr>
      <w:tr w:rsidR="0000128C" w:rsidRPr="00863337" w14:paraId="598F846C"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36EA7" w14:textId="0617BBD2" w:rsidR="0000128C" w:rsidRPr="0000128C" w:rsidRDefault="0000128C" w:rsidP="000E713E">
            <w:r>
              <w:t>Lenovo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8CEA4" w14:textId="5B679B7B" w:rsidR="0000128C" w:rsidRDefault="0000128C" w:rsidP="000E713E">
            <w:pPr>
              <w:rPr>
                <w:lang w:eastAsia="zh-CN"/>
              </w:rPr>
            </w:pPr>
            <w:r>
              <w:rPr>
                <w:rFonts w:hint="eastAsia"/>
                <w:lang w:eastAsia="zh-CN"/>
              </w:rPr>
              <w:t>J</w:t>
            </w:r>
            <w:r>
              <w:rPr>
                <w:lang w:eastAsia="zh-CN"/>
              </w:rPr>
              <w:t>ing HAN</w:t>
            </w:r>
          </w:p>
        </w:tc>
        <w:tc>
          <w:tcPr>
            <w:tcW w:w="5108" w:type="dxa"/>
            <w:tcBorders>
              <w:top w:val="single" w:sz="4" w:space="0" w:color="auto"/>
              <w:left w:val="single" w:sz="4" w:space="0" w:color="auto"/>
              <w:bottom w:val="single" w:sz="4" w:space="0" w:color="auto"/>
              <w:right w:val="single" w:sz="4" w:space="0" w:color="auto"/>
            </w:tcBorders>
          </w:tcPr>
          <w:p w14:paraId="157C387B" w14:textId="3AA180D4" w:rsidR="0000128C" w:rsidRDefault="0000128C" w:rsidP="000E713E">
            <w:pPr>
              <w:rPr>
                <w:lang w:eastAsia="zh-CN"/>
              </w:rPr>
            </w:pPr>
            <w:r>
              <w:rPr>
                <w:lang w:eastAsia="zh-CN"/>
              </w:rPr>
              <w:t>hanjing8@lenovo.com</w:t>
            </w:r>
          </w:p>
        </w:tc>
      </w:tr>
      <w:tr w:rsidR="001D66A1" w14:paraId="368F72C9" w14:textId="77777777" w:rsidTr="001D66A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D3EF9" w14:textId="77777777" w:rsidR="001D66A1" w:rsidRDefault="001D66A1" w:rsidP="004951EC">
            <w:r>
              <w:t>Sequans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5B59F" w14:textId="77777777" w:rsidR="001D66A1" w:rsidRDefault="001D66A1" w:rsidP="004951EC">
            <w:pPr>
              <w:rPr>
                <w:lang w:eastAsia="zh-CN"/>
              </w:rPr>
            </w:pPr>
            <w:r>
              <w:rPr>
                <w:lang w:eastAsia="zh-CN"/>
              </w:rPr>
              <w:t>Olivier Marco</w:t>
            </w:r>
          </w:p>
        </w:tc>
        <w:tc>
          <w:tcPr>
            <w:tcW w:w="5108" w:type="dxa"/>
            <w:tcBorders>
              <w:top w:val="single" w:sz="4" w:space="0" w:color="auto"/>
              <w:left w:val="single" w:sz="4" w:space="0" w:color="auto"/>
              <w:bottom w:val="single" w:sz="4" w:space="0" w:color="auto"/>
              <w:right w:val="single" w:sz="4" w:space="0" w:color="auto"/>
            </w:tcBorders>
          </w:tcPr>
          <w:p w14:paraId="12753C1A" w14:textId="77777777" w:rsidR="001D66A1" w:rsidRDefault="001D66A1" w:rsidP="004951EC">
            <w:pPr>
              <w:rPr>
                <w:lang w:eastAsia="zh-CN"/>
              </w:rPr>
            </w:pPr>
            <w:r>
              <w:rPr>
                <w:lang w:eastAsia="zh-CN"/>
              </w:rPr>
              <w:t>omarco@sequans.com</w:t>
            </w:r>
          </w:p>
        </w:tc>
      </w:tr>
      <w:tr w:rsidR="008421E5" w14:paraId="14CF3759" w14:textId="77777777" w:rsidTr="001D66A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BD2DF0" w14:textId="7628BD86" w:rsidR="008421E5" w:rsidRDefault="008421E5" w:rsidP="004951EC">
            <w:pPr>
              <w:rPr>
                <w:rFonts w:hint="eastAsia"/>
                <w:lang w:eastAsia="zh-CN"/>
              </w:rPr>
            </w:pPr>
            <w:r>
              <w:rPr>
                <w:rFonts w:hint="eastAsia"/>
                <w:lang w:eastAsia="zh-CN"/>
              </w:rPr>
              <w:t>H</w:t>
            </w:r>
            <w:r>
              <w:rPr>
                <w:lang w:eastAsia="zh-CN"/>
              </w:rPr>
              <w:t>uawei, HiSilicon</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3246" w14:textId="39E8E5DA" w:rsidR="008421E5" w:rsidRDefault="008421E5" w:rsidP="004951EC">
            <w:pPr>
              <w:rPr>
                <w:lang w:eastAsia="zh-CN"/>
              </w:rPr>
            </w:pPr>
            <w:r>
              <w:rPr>
                <w:rFonts w:hint="eastAsia"/>
                <w:lang w:eastAsia="zh-CN"/>
              </w:rPr>
              <w:t>T</w:t>
            </w:r>
            <w:r>
              <w:rPr>
                <w:lang w:eastAsia="zh-CN"/>
              </w:rPr>
              <w:t>ao Cai</w:t>
            </w:r>
          </w:p>
        </w:tc>
        <w:tc>
          <w:tcPr>
            <w:tcW w:w="5108" w:type="dxa"/>
            <w:tcBorders>
              <w:top w:val="single" w:sz="4" w:space="0" w:color="auto"/>
              <w:left w:val="single" w:sz="4" w:space="0" w:color="auto"/>
              <w:bottom w:val="single" w:sz="4" w:space="0" w:color="auto"/>
              <w:right w:val="single" w:sz="4" w:space="0" w:color="auto"/>
            </w:tcBorders>
          </w:tcPr>
          <w:p w14:paraId="39CD51FD" w14:textId="7DBE65E8" w:rsidR="008421E5" w:rsidRDefault="008421E5" w:rsidP="004951EC">
            <w:pPr>
              <w:rPr>
                <w:lang w:eastAsia="zh-CN"/>
              </w:rPr>
            </w:pPr>
            <w:r w:rsidRPr="008421E5">
              <w:rPr>
                <w:lang w:eastAsia="zh-CN"/>
              </w:rPr>
              <w:t>Tao.Cai@huawei.com</w:t>
            </w:r>
          </w:p>
        </w:tc>
      </w:tr>
    </w:tbl>
    <w:p w14:paraId="060F366E" w14:textId="77777777" w:rsidR="00885CA4" w:rsidRPr="00162A21" w:rsidRDefault="00885CA4" w:rsidP="001333E7">
      <w:pPr>
        <w:rPr>
          <w:lang w:eastAsia="zh-CN"/>
        </w:rPr>
      </w:pPr>
    </w:p>
    <w:p w14:paraId="7D323643" w14:textId="140D542D" w:rsidR="00DD502F" w:rsidRDefault="00CA596F" w:rsidP="00216383">
      <w:pPr>
        <w:pStyle w:val="1"/>
        <w:snapToGrid w:val="0"/>
        <w:spacing w:before="120" w:after="120" w:line="288" w:lineRule="auto"/>
        <w:rPr>
          <w:rFonts w:cs="Arial"/>
        </w:rPr>
      </w:pPr>
      <w:r>
        <w:lastRenderedPageBreak/>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af3"/>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af8"/>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af8"/>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af3"/>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RRT-based gNB side PDC has to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af3"/>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with </w:t>
      </w:r>
      <w:r w:rsidR="00AC6EC0">
        <w:rPr>
          <w:rFonts w:eastAsiaTheme="minorEastAsia"/>
          <w:lang w:val="en-GB" w:eastAsia="zh-CN"/>
        </w:rPr>
        <w:t>the</w:t>
      </w:r>
      <w:r w:rsidR="00517BA8">
        <w:rPr>
          <w:rFonts w:eastAsiaTheme="minorEastAsia"/>
          <w:lang w:val="en-GB" w:eastAsia="zh-CN"/>
        </w:rPr>
        <w:t xml:space="preserve"> exception of</w:t>
      </w:r>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BC1B83">
        <w:tc>
          <w:tcPr>
            <w:tcW w:w="1555" w:type="dxa"/>
            <w:shd w:val="clear" w:color="auto" w:fill="auto"/>
            <w:vAlign w:val="center"/>
          </w:tcPr>
          <w:p w14:paraId="139610AB" w14:textId="77777777" w:rsidR="00424909" w:rsidRDefault="00424909" w:rsidP="00BC1B83">
            <w:pPr>
              <w:spacing w:after="0" w:line="360" w:lineRule="auto"/>
              <w:rPr>
                <w:b/>
              </w:rPr>
            </w:pPr>
            <w:r>
              <w:rPr>
                <w:b/>
              </w:rPr>
              <w:t>Company</w:t>
            </w:r>
          </w:p>
        </w:tc>
        <w:tc>
          <w:tcPr>
            <w:tcW w:w="1417" w:type="dxa"/>
            <w:shd w:val="clear" w:color="auto" w:fill="auto"/>
            <w:vAlign w:val="center"/>
          </w:tcPr>
          <w:p w14:paraId="7F0A276A" w14:textId="77777777" w:rsidR="00424909" w:rsidRDefault="00424909" w:rsidP="00BC1B83">
            <w:pPr>
              <w:spacing w:after="0" w:line="360" w:lineRule="auto"/>
              <w:rPr>
                <w:b/>
              </w:rPr>
            </w:pPr>
            <w:r>
              <w:rPr>
                <w:b/>
              </w:rPr>
              <w:t>Yes/No</w:t>
            </w:r>
          </w:p>
        </w:tc>
        <w:tc>
          <w:tcPr>
            <w:tcW w:w="6662" w:type="dxa"/>
            <w:shd w:val="clear" w:color="auto" w:fill="auto"/>
            <w:vAlign w:val="center"/>
          </w:tcPr>
          <w:p w14:paraId="43970FA9" w14:textId="77777777" w:rsidR="00424909" w:rsidRDefault="00424909" w:rsidP="00BC1B83">
            <w:pPr>
              <w:spacing w:after="0" w:line="360" w:lineRule="auto"/>
              <w:rPr>
                <w:b/>
              </w:rPr>
            </w:pPr>
            <w:r>
              <w:rPr>
                <w:b/>
              </w:rPr>
              <w:t>Additional comment(s)</w:t>
            </w:r>
          </w:p>
        </w:tc>
      </w:tr>
      <w:tr w:rsidR="00BC76DF" w14:paraId="418A231E" w14:textId="77777777" w:rsidTr="00BC1B83">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lastRenderedPageBreak/>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BC1B83">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What remains to be discussed is the type of the explicit request. No matter which options in the Q1-1b is agreed, the solution is simple and the spec impact is limited.</w:t>
            </w:r>
          </w:p>
        </w:tc>
      </w:tr>
      <w:tr w:rsidR="00472687" w14:paraId="1D7E7333" w14:textId="77777777" w:rsidTr="00BC1B83">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BC1B83">
        <w:tc>
          <w:tcPr>
            <w:tcW w:w="1555" w:type="dxa"/>
            <w:shd w:val="clear" w:color="auto" w:fill="auto"/>
            <w:vAlign w:val="center"/>
          </w:tcPr>
          <w:p w14:paraId="4B07C14D" w14:textId="347CF9F8" w:rsidR="00472687" w:rsidRPr="00331DC9" w:rsidRDefault="00331DC9" w:rsidP="00472687">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r w:rsidR="00A60B1A" w14:paraId="126ADB35" w14:textId="77777777" w:rsidTr="00BC1B83">
        <w:tc>
          <w:tcPr>
            <w:tcW w:w="1555" w:type="dxa"/>
            <w:shd w:val="clear" w:color="auto" w:fill="auto"/>
            <w:vAlign w:val="center"/>
          </w:tcPr>
          <w:p w14:paraId="1A2352C4" w14:textId="200C6CB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82AF16F" w14:textId="17B277F4"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027D0D10" w14:textId="77777777" w:rsidR="00A60B1A" w:rsidRPr="00F65910" w:rsidRDefault="00A60B1A" w:rsidP="00A60B1A">
            <w:pPr>
              <w:spacing w:after="0" w:line="276" w:lineRule="auto"/>
              <w:rPr>
                <w:bCs/>
              </w:rPr>
            </w:pPr>
          </w:p>
        </w:tc>
      </w:tr>
      <w:tr w:rsidR="00C53F10" w:rsidRPr="00F65910" w14:paraId="6B9E44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5D207A" w14:textId="77777777" w:rsidR="00C53F10" w:rsidRPr="00F659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3C740" w14:textId="77777777" w:rsidR="00C53F10" w:rsidRPr="00F65910" w:rsidRDefault="00C53F10" w:rsidP="00BC1B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EFE7DA" w14:textId="77777777" w:rsidR="00C53F10" w:rsidRPr="00F65910" w:rsidRDefault="00C53F10" w:rsidP="00BC1B83">
            <w:pPr>
              <w:spacing w:after="0" w:line="276" w:lineRule="auto"/>
              <w:rPr>
                <w:bCs/>
              </w:rPr>
            </w:pPr>
          </w:p>
        </w:tc>
      </w:tr>
      <w:tr w:rsidR="009E4F83" w:rsidRPr="00F65910" w14:paraId="41B0D95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B9A5F4" w14:textId="238F3A00" w:rsidR="009E4F83" w:rsidRPr="00F65910" w:rsidRDefault="009E4F83" w:rsidP="009E4F83">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0576F" w14:textId="77777777" w:rsidR="009E4F83" w:rsidRPr="00F65910" w:rsidRDefault="009E4F83" w:rsidP="009E4F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C71658" w14:textId="48B0EA6A" w:rsidR="009E4F83" w:rsidRPr="00F65910" w:rsidRDefault="009E4F83" w:rsidP="009E4F83">
            <w:pPr>
              <w:spacing w:after="0" w:line="276" w:lineRule="auto"/>
              <w:rPr>
                <w:bCs/>
              </w:rPr>
            </w:pPr>
            <w:r>
              <w:rPr>
                <w:bCs/>
              </w:rPr>
              <w:t>We can follow the majority view, but would consider that as the UE-side RTT-based PDC seems anyway needed, adding extra complexity for both the UE and the gNB to support the gNB-side RTT-based PDC is not essential.</w:t>
            </w:r>
          </w:p>
        </w:tc>
      </w:tr>
      <w:tr w:rsidR="00BC1B83" w:rsidRPr="00F65910" w14:paraId="6FC4705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123009" w14:textId="2BECE4BF" w:rsidR="00BC1B83" w:rsidRDefault="00BC1B83" w:rsidP="009E4F83">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98CDB" w14:textId="665AB47A" w:rsidR="00BC1B83" w:rsidRPr="00F65910" w:rsidRDefault="00BC1B83" w:rsidP="009E4F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2D8140" w14:textId="0E715FB3" w:rsidR="00BC1B83" w:rsidRDefault="00BC1B83" w:rsidP="009E4F83">
            <w:pPr>
              <w:spacing w:after="0" w:line="276" w:lineRule="auto"/>
              <w:rPr>
                <w:bCs/>
              </w:rPr>
            </w:pPr>
          </w:p>
        </w:tc>
      </w:tr>
      <w:tr w:rsidR="00625E1B" w:rsidRPr="00F65910" w14:paraId="7C6887E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2F056F" w14:textId="1B15EC18" w:rsidR="00625E1B" w:rsidRDefault="00625E1B" w:rsidP="00625E1B">
            <w:pPr>
              <w:spacing w:after="0" w:line="276" w:lineRule="auto"/>
              <w:rPr>
                <w:rFonts w:eastAsia="MS Mincho"/>
                <w:bCs/>
              </w:rPr>
            </w:pPr>
            <w:r w:rsidRPr="0008145B">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F028D3" w14:textId="77777777" w:rsidR="00625E1B" w:rsidRDefault="00625E1B" w:rsidP="00625E1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5AF4A7" w14:textId="330F0B0B" w:rsidR="00625E1B" w:rsidRDefault="00625E1B" w:rsidP="00625E1B">
            <w:pPr>
              <w:spacing w:after="0" w:line="276" w:lineRule="auto"/>
              <w:rPr>
                <w:bCs/>
              </w:rPr>
            </w:pPr>
            <w:r>
              <w:rPr>
                <w:bCs/>
              </w:rPr>
              <w:t>Same as Xiaomi. We prefer having the UE solution only for simplicity and low overhead (esp. with one-shot measurement request since it is similar to UE-side with two-step PDC). We think gNB-side is an unnecessary addition, but we can agree if majority supports.</w:t>
            </w:r>
          </w:p>
        </w:tc>
      </w:tr>
      <w:tr w:rsidR="0057674E" w:rsidRPr="00F05222" w14:paraId="66FC13EC"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446151" w14:textId="77777777" w:rsidR="0057674E" w:rsidRPr="0057674E" w:rsidRDefault="0057674E" w:rsidP="00FC43F0">
            <w:pPr>
              <w:spacing w:after="0" w:line="276" w:lineRule="auto"/>
              <w:rPr>
                <w:rFonts w:ascii="Arial" w:hAnsi="Arial" w:cs="Arial"/>
                <w:bCs/>
              </w:rPr>
            </w:pPr>
            <w:r w:rsidRPr="0057674E">
              <w:rPr>
                <w:rFonts w:ascii="Arial" w:hAnsi="Arial" w:cs="Arial" w:hint="eastAsia"/>
                <w:bCs/>
              </w:rPr>
              <w:t>O</w:t>
            </w:r>
            <w:r w:rsidRPr="0057674E">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565F81" w14:textId="77777777" w:rsidR="0057674E" w:rsidRPr="00F05222" w:rsidRDefault="0057674E" w:rsidP="00FC43F0">
            <w:pPr>
              <w:spacing w:after="0" w:line="276" w:lineRule="auto"/>
              <w:rPr>
                <w:bCs/>
                <w:lang w:eastAsia="zh-CN"/>
              </w:rPr>
            </w:pPr>
            <w:r w:rsidRPr="00F05222">
              <w:rPr>
                <w:rFonts w:hint="eastAsia"/>
                <w:bCs/>
                <w:lang w:eastAsia="zh-CN"/>
              </w:rPr>
              <w:t>Y</w:t>
            </w:r>
            <w:r w:rsidRPr="00F05222">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19AB41A" w14:textId="77777777" w:rsidR="0057674E" w:rsidRPr="00F05222" w:rsidRDefault="0057674E" w:rsidP="00FC43F0">
            <w:pPr>
              <w:spacing w:after="0" w:line="276" w:lineRule="auto"/>
              <w:rPr>
                <w:bCs/>
              </w:rPr>
            </w:pPr>
          </w:p>
        </w:tc>
      </w:tr>
      <w:tr w:rsidR="00C17A61" w:rsidRPr="00F05222" w14:paraId="601EEA8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B4D836" w14:textId="123C6E4A" w:rsidR="00C17A61" w:rsidRPr="0057674E" w:rsidRDefault="00C17A61" w:rsidP="00C17A61">
            <w:pPr>
              <w:spacing w:after="0" w:line="276" w:lineRule="auto"/>
              <w:rPr>
                <w:rFonts w:ascii="Arial" w:hAnsi="Arial" w:cs="Arial"/>
                <w:bCs/>
              </w:rPr>
            </w:pPr>
            <w:r w:rsidRPr="00480DD3">
              <w:rPr>
                <w:rFonts w:hint="eastAsia"/>
                <w:bCs/>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7524E" w14:textId="335FCDD9" w:rsidR="00C17A61" w:rsidRPr="00F05222"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7D4724" w14:textId="77777777" w:rsidR="00C17A61" w:rsidRPr="00F05222" w:rsidRDefault="00C17A61" w:rsidP="00C17A61">
            <w:pPr>
              <w:spacing w:after="0" w:line="276" w:lineRule="auto"/>
              <w:rPr>
                <w:bCs/>
              </w:rPr>
            </w:pPr>
          </w:p>
        </w:tc>
      </w:tr>
      <w:tr w:rsidR="001365BA" w:rsidRPr="00F05222" w14:paraId="51AE25E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F61FC1" w14:textId="43A88307"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2CF206" w14:textId="77777777" w:rsidR="001365BA" w:rsidRDefault="001365BA" w:rsidP="001365BA">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B7779D" w14:textId="77777777" w:rsidR="001365BA" w:rsidRDefault="001365BA" w:rsidP="001365BA">
            <w:pPr>
              <w:spacing w:after="0" w:line="276" w:lineRule="auto"/>
              <w:rPr>
                <w:bCs/>
              </w:rPr>
            </w:pPr>
            <w:r>
              <w:rPr>
                <w:bCs/>
              </w:rPr>
              <w:t xml:space="preserve">Agree with Xiaomi and Qualcomm. </w:t>
            </w:r>
          </w:p>
          <w:p w14:paraId="3A4DB1E3" w14:textId="4374943B" w:rsidR="001365BA" w:rsidRPr="00F05222" w:rsidRDefault="001365BA" w:rsidP="001365BA">
            <w:pPr>
              <w:spacing w:after="0" w:line="276" w:lineRule="auto"/>
              <w:rPr>
                <w:bCs/>
              </w:rPr>
            </w:pPr>
            <w:r>
              <w:rPr>
                <w:bCs/>
              </w:rPr>
              <w:t>We think gNB-side is an unnecessary addition, but we can agree if majority supports.</w:t>
            </w:r>
          </w:p>
        </w:tc>
      </w:tr>
      <w:tr w:rsidR="000E713E" w:rsidRPr="00F05222" w14:paraId="5D0E7E3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D057D1" w14:textId="069E114D" w:rsidR="000E713E" w:rsidRDefault="000E713E" w:rsidP="000E713E">
            <w:pPr>
              <w:spacing w:after="0" w:line="276" w:lineRule="auto"/>
              <w:rPr>
                <w:rFonts w:ascii="Arial" w:hAnsi="Arial" w:cs="Arial"/>
                <w:bCs/>
              </w:rPr>
            </w:pPr>
            <w:r w:rsidRPr="00E6262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C5B3F6" w14:textId="790A6473" w:rsidR="000E713E" w:rsidRDefault="000E713E" w:rsidP="000E713E">
            <w:pPr>
              <w:spacing w:after="0" w:line="276" w:lineRule="auto"/>
              <w:rPr>
                <w:bCs/>
                <w:lang w:eastAsia="zh-CN"/>
              </w:rPr>
            </w:pPr>
            <w:r w:rsidRPr="00E6262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959F56" w14:textId="77777777" w:rsidR="000E713E" w:rsidRDefault="000E713E" w:rsidP="000E713E">
            <w:pPr>
              <w:spacing w:after="0" w:line="276" w:lineRule="auto"/>
              <w:rPr>
                <w:bCs/>
              </w:rPr>
            </w:pPr>
          </w:p>
        </w:tc>
      </w:tr>
      <w:tr w:rsidR="0000128C" w:rsidRPr="00F05222" w14:paraId="37053C1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E6DE7C" w14:textId="1B3CB431" w:rsidR="0000128C" w:rsidRPr="00E62623" w:rsidRDefault="0000128C" w:rsidP="000E713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F2229A" w14:textId="1FEF6239" w:rsidR="0000128C" w:rsidRPr="00E62623" w:rsidRDefault="0000128C" w:rsidP="000E713E">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262279" w14:textId="77777777" w:rsidR="0000128C" w:rsidRDefault="0000128C" w:rsidP="000E713E">
            <w:pPr>
              <w:spacing w:after="0" w:line="276" w:lineRule="auto"/>
              <w:rPr>
                <w:bCs/>
              </w:rPr>
            </w:pPr>
          </w:p>
        </w:tc>
      </w:tr>
      <w:tr w:rsidR="001D66A1" w:rsidRPr="00F05222" w14:paraId="47F8DF51"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3E58CF8" w14:textId="3485E6B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5DF97B" w14:textId="0FF01B1A"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38D965" w14:textId="77777777" w:rsidR="001D66A1" w:rsidRDefault="001D66A1" w:rsidP="001D66A1">
            <w:pPr>
              <w:spacing w:after="0" w:line="276" w:lineRule="auto"/>
              <w:rPr>
                <w:bCs/>
              </w:rPr>
            </w:pPr>
          </w:p>
        </w:tc>
      </w:tr>
      <w:tr w:rsidR="009D582A" w:rsidRPr="00F05222" w14:paraId="3EFDEDAB"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7976AD" w14:textId="2E939A4E"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CAB1CD" w14:textId="6F936C5D"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13CF21" w14:textId="77777777" w:rsidR="009D582A" w:rsidRDefault="009D582A" w:rsidP="001D66A1">
            <w:pPr>
              <w:spacing w:after="0" w:line="276" w:lineRule="auto"/>
              <w:rPr>
                <w:bCs/>
              </w:rPr>
            </w:pPr>
          </w:p>
        </w:tc>
      </w:tr>
      <w:tr w:rsidR="008421E5" w:rsidRPr="00F05222" w14:paraId="61D90847"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EAF630" w14:textId="56D2DC8B" w:rsidR="008421E5" w:rsidRDefault="008421E5" w:rsidP="008421E5">
            <w:pPr>
              <w:spacing w:after="0" w:line="276" w:lineRule="auto"/>
              <w:rPr>
                <w:rFonts w:eastAsia="Malgun Gothic" w:hint="eastAsia"/>
                <w:bCs/>
                <w:lang w:eastAsia="ko-KR"/>
              </w:rPr>
            </w:pPr>
            <w:r>
              <w:rPr>
                <w:bCs/>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34CBC" w14:textId="69E734D2" w:rsidR="008421E5" w:rsidRDefault="008421E5" w:rsidP="008421E5">
            <w:pPr>
              <w:spacing w:after="0" w:line="276" w:lineRule="auto"/>
              <w:rPr>
                <w:rFonts w:eastAsia="Malgun Gothic" w:hint="eastAsia"/>
                <w:bCs/>
                <w:lang w:eastAsia="ko-KR"/>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8D36BBC" w14:textId="77777777" w:rsidR="008421E5" w:rsidRDefault="008421E5" w:rsidP="008421E5">
            <w:pPr>
              <w:spacing w:after="0" w:line="276" w:lineRule="auto"/>
              <w:rPr>
                <w:bCs/>
              </w:rPr>
            </w:pPr>
          </w:p>
        </w:tc>
      </w:tr>
    </w:tbl>
    <w:p w14:paraId="499E7948" w14:textId="0D82B443" w:rsidR="002C7D0F" w:rsidRPr="004D4225" w:rsidRDefault="00B4474C" w:rsidP="00B4474C">
      <w:pPr>
        <w:pStyle w:val="a9"/>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af3"/>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af3"/>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宋体"/>
                <w:bCs/>
                <w:lang w:eastAsia="zh-CN"/>
              </w:rPr>
              <w:t>[</w:t>
            </w:r>
            <w:r>
              <w:rPr>
                <w:rFonts w:eastAsia="宋体"/>
                <w:bCs/>
                <w:lang w:eastAsia="zh-CN"/>
              </w:rPr>
              <w:t>5</w:t>
            </w:r>
            <w:r w:rsidRPr="004C1073">
              <w:rPr>
                <w:rFonts w:eastAsia="宋体"/>
                <w:bCs/>
                <w:lang w:eastAsia="zh-CN"/>
              </w:rPr>
              <w:t>]</w:t>
            </w:r>
            <w:r>
              <w:rPr>
                <w:b/>
                <w:noProof/>
                <w:sz w:val="24"/>
              </w:rPr>
              <w:t xml:space="preserve"> </w:t>
            </w:r>
            <w:r w:rsidRPr="00927AE5">
              <w:rPr>
                <w:rFonts w:eastAsia="宋体"/>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宋体"/>
                <w:bCs/>
                <w:lang w:eastAsia="zh-CN"/>
              </w:rPr>
              <w:lastRenderedPageBreak/>
              <w:t>[</w:t>
            </w:r>
            <w:r>
              <w:rPr>
                <w:rFonts w:eastAsia="宋体"/>
                <w:bCs/>
                <w:lang w:eastAsia="zh-CN"/>
              </w:rPr>
              <w:t>6</w:t>
            </w:r>
            <w:r w:rsidRPr="004C1073">
              <w:rPr>
                <w:rFonts w:eastAsia="宋体"/>
                <w:bCs/>
                <w:lang w:eastAsia="zh-CN"/>
              </w:rPr>
              <w:t>]</w:t>
            </w:r>
            <w:r>
              <w:rPr>
                <w:b/>
                <w:noProof/>
                <w:sz w:val="24"/>
              </w:rPr>
              <w:t xml:space="preserve"> </w:t>
            </w:r>
            <w:r w:rsidRPr="001E1644">
              <w:rPr>
                <w:rFonts w:eastAsia="宋体"/>
                <w:bCs/>
                <w:lang w:eastAsia="zh-CN"/>
              </w:rPr>
              <w:t>R2-2202750</w:t>
            </w:r>
          </w:p>
        </w:tc>
        <w:tc>
          <w:tcPr>
            <w:tcW w:w="8079" w:type="dxa"/>
          </w:tcPr>
          <w:p w14:paraId="7BD0F08D" w14:textId="77777777" w:rsidR="00CE6EAD" w:rsidRDefault="00CE6EAD" w:rsidP="00CE6EAD">
            <w:pPr>
              <w:pStyle w:val="af8"/>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af8"/>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af8"/>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15A4BE92" w:rsidR="00CE6EAD" w:rsidRPr="00D05881" w:rsidRDefault="00CE6EAD" w:rsidP="00CE6EAD">
            <w:pPr>
              <w:pStyle w:val="af8"/>
              <w:spacing w:beforeLines="50" w:before="120" w:after="100"/>
              <w:ind w:firstLineChars="0" w:firstLine="0"/>
              <w:jc w:val="both"/>
              <w:textAlignment w:val="center"/>
              <w:rPr>
                <w:rFonts w:eastAsiaTheme="minorEastAsia"/>
                <w:b/>
              </w:rPr>
            </w:pPr>
            <w:r w:rsidRPr="00D05881">
              <w:rPr>
                <w:rFonts w:eastAsia="Arial Unicode MS"/>
                <w:b/>
              </w:rPr>
              <w:t>Proposal 2</w:t>
            </w:r>
            <w:r w:rsidR="00012A57">
              <w:rPr>
                <w:rFonts w:eastAsia="Arial Unicode MS"/>
                <w:b/>
              </w:rPr>
              <w:t>°</w:t>
            </w:r>
            <w:r w:rsidRPr="00D05881">
              <w:rPr>
                <w:rFonts w:eastAsia="Arial Unicode MS"/>
                <w:b/>
              </w:rPr>
              <w:t xml:space="preserve">: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宋体"/>
                <w:bCs/>
                <w:lang w:eastAsia="zh-CN"/>
              </w:rPr>
              <w:t>[</w:t>
            </w:r>
            <w:r>
              <w:rPr>
                <w:rFonts w:eastAsia="宋体"/>
                <w:bCs/>
                <w:lang w:eastAsia="zh-CN"/>
              </w:rPr>
              <w:t>9</w:t>
            </w:r>
            <w:r w:rsidRPr="004C1073">
              <w:rPr>
                <w:rFonts w:eastAsia="宋体"/>
                <w:bCs/>
                <w:lang w:eastAsia="zh-CN"/>
              </w:rPr>
              <w:t>]</w:t>
            </w:r>
            <w:r>
              <w:rPr>
                <w:b/>
                <w:noProof/>
                <w:sz w:val="24"/>
              </w:rPr>
              <w:t xml:space="preserve"> </w:t>
            </w:r>
            <w:r w:rsidRPr="00140653">
              <w:rPr>
                <w:rFonts w:eastAsia="宋体"/>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af8"/>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af8"/>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af8"/>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af8"/>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af8"/>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af8"/>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af8"/>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af8"/>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af8"/>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af8"/>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af3"/>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af8"/>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af8"/>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af8"/>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af8"/>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BC1B83">
        <w:tc>
          <w:tcPr>
            <w:tcW w:w="1555" w:type="dxa"/>
            <w:shd w:val="clear" w:color="auto" w:fill="auto"/>
            <w:vAlign w:val="center"/>
          </w:tcPr>
          <w:p w14:paraId="36317B66" w14:textId="77777777" w:rsidR="006E72BD" w:rsidRDefault="006E72BD" w:rsidP="00BC1B83">
            <w:pPr>
              <w:spacing w:after="0" w:line="360" w:lineRule="auto"/>
              <w:rPr>
                <w:b/>
              </w:rPr>
            </w:pPr>
            <w:r>
              <w:rPr>
                <w:b/>
              </w:rPr>
              <w:t>Company</w:t>
            </w:r>
          </w:p>
        </w:tc>
        <w:tc>
          <w:tcPr>
            <w:tcW w:w="1417" w:type="dxa"/>
            <w:shd w:val="clear" w:color="auto" w:fill="auto"/>
            <w:vAlign w:val="center"/>
          </w:tcPr>
          <w:p w14:paraId="2357D5CB" w14:textId="2DF54023" w:rsidR="006E72BD" w:rsidRDefault="006E72BD" w:rsidP="00BC1B83">
            <w:pPr>
              <w:spacing w:after="0" w:line="360" w:lineRule="auto"/>
              <w:rPr>
                <w:b/>
              </w:rPr>
            </w:pPr>
            <w:r>
              <w:rPr>
                <w:b/>
              </w:rPr>
              <w:t>Option</w:t>
            </w:r>
          </w:p>
        </w:tc>
        <w:tc>
          <w:tcPr>
            <w:tcW w:w="6662" w:type="dxa"/>
            <w:shd w:val="clear" w:color="auto" w:fill="auto"/>
            <w:vAlign w:val="center"/>
          </w:tcPr>
          <w:p w14:paraId="7BB18923" w14:textId="77777777" w:rsidR="006E72BD" w:rsidRDefault="006E72BD" w:rsidP="00BC1B83">
            <w:pPr>
              <w:spacing w:after="0" w:line="360" w:lineRule="auto"/>
              <w:rPr>
                <w:b/>
              </w:rPr>
            </w:pPr>
            <w:r>
              <w:rPr>
                <w:b/>
              </w:rPr>
              <w:t>Additional comment(s)</w:t>
            </w:r>
          </w:p>
        </w:tc>
      </w:tr>
      <w:tr w:rsidR="006E72BD" w14:paraId="056CEFD9" w14:textId="77777777" w:rsidTr="00BC1B83">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BC1B83">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af8"/>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af8"/>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BC1B83">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507646">
              <w:rPr>
                <w:rFonts w:hint="eastAsia"/>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r w:rsidRPr="00507646">
              <w:rPr>
                <w:i/>
                <w:iCs/>
                <w:lang w:val="en-GB"/>
              </w:rPr>
              <w:t xml:space="preserve">reportType </w:t>
            </w:r>
            <w:r w:rsidRPr="00507646">
              <w:rPr>
                <w:lang w:val="en-GB"/>
              </w:rPr>
              <w:t xml:space="preserve">= </w:t>
            </w:r>
            <w:r w:rsidRPr="00507646">
              <w:rPr>
                <w:i/>
                <w:iCs/>
                <w:lang w:val="en-GB"/>
              </w:rPr>
              <w:t xml:space="preserve">periodical </w:t>
            </w:r>
            <w:r w:rsidRPr="00507646">
              <w:rPr>
                <w:lang w:eastAsia="zh-CN"/>
              </w:rPr>
              <w:t xml:space="preserve">and </w:t>
            </w:r>
            <w:r w:rsidRPr="00507646">
              <w:rPr>
                <w:i/>
                <w:iCs/>
                <w:lang w:val="en-GB"/>
              </w:rPr>
              <w:t>reportAmount</w:t>
            </w:r>
            <w:r w:rsidRPr="00507646">
              <w:rPr>
                <w:lang w:val="en-GB"/>
              </w:rPr>
              <w:t xml:space="preserve"> = 1</w:t>
            </w:r>
            <w:r w:rsidRPr="00507646">
              <w:rPr>
                <w:lang w:eastAsia="zh-CN"/>
              </w:rPr>
              <w:t>. As for the need to support a periodic report at all, we are still not convinced of the motivation. It was argued online that this could come in support of the scenario where the TSN clock (used as GM clock to be synchronized to) is of poor quality wrt the 5GS clock. This is discussed in TR23.734 Section 6.11.1 where it is shown that the gNB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i.e. when the UE moves. And again we believe that such tracking of UE motion is best handled by gNB.</w:t>
            </w:r>
          </w:p>
        </w:tc>
      </w:tr>
      <w:tr w:rsidR="00391FB0" w14:paraId="6A8CFC7C" w14:textId="77777777" w:rsidTr="00BC1B83">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3A668F7D" w14:textId="05ECA8FC" w:rsidR="00391FB0" w:rsidRPr="00B064B6" w:rsidRDefault="00391FB0" w:rsidP="00391FB0">
            <w:pPr>
              <w:spacing w:after="0" w:line="276" w:lineRule="auto"/>
              <w:rPr>
                <w:bCs/>
              </w:rPr>
            </w:pPr>
            <w:r>
              <w:rPr>
                <w:rFonts w:eastAsia="MS Mincho" w:hint="eastAsia"/>
                <w:bCs/>
              </w:rPr>
              <w:t>O</w:t>
            </w:r>
            <w:r>
              <w:rPr>
                <w:rFonts w:eastAsia="MS Mincho"/>
                <w:bCs/>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MS Mincho" w:hint="eastAsia"/>
                <w:bCs/>
              </w:rPr>
              <w:t>W</w:t>
            </w:r>
            <w:r>
              <w:rPr>
                <w:rFonts w:eastAsia="MS Mincho"/>
                <w:bCs/>
              </w:rPr>
              <w:t>e have originally supported event-based trigger as in [email discussion 503], but now it is not on the table. So Option 1 is simple and will be supported.</w:t>
            </w:r>
          </w:p>
        </w:tc>
      </w:tr>
      <w:tr w:rsidR="00A60B1A" w14:paraId="12C59099" w14:textId="77777777" w:rsidTr="00BC1B83">
        <w:tc>
          <w:tcPr>
            <w:tcW w:w="1555" w:type="dxa"/>
            <w:shd w:val="clear" w:color="auto" w:fill="auto"/>
            <w:vAlign w:val="center"/>
          </w:tcPr>
          <w:p w14:paraId="4B01ECF0" w14:textId="77E5FB87" w:rsidR="00A60B1A" w:rsidRDefault="00012A57"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23EB9678" w14:textId="37A80F93" w:rsidR="00A60B1A" w:rsidRDefault="00A60B1A" w:rsidP="00A60B1A">
            <w:pPr>
              <w:spacing w:after="0" w:line="276" w:lineRule="auto"/>
              <w:rPr>
                <w:rFonts w:eastAsia="MS Mincho"/>
                <w:bCs/>
              </w:rPr>
            </w:pPr>
            <w:r>
              <w:rPr>
                <w:rFonts w:hint="eastAsia"/>
                <w:bCs/>
                <w:lang w:eastAsia="zh-CN"/>
              </w:rPr>
              <w:t>Option1</w:t>
            </w:r>
          </w:p>
        </w:tc>
        <w:tc>
          <w:tcPr>
            <w:tcW w:w="6662" w:type="dxa"/>
            <w:shd w:val="clear" w:color="auto" w:fill="auto"/>
            <w:vAlign w:val="center"/>
          </w:tcPr>
          <w:p w14:paraId="1FF846EC" w14:textId="456A5717" w:rsidR="00A60B1A" w:rsidRDefault="00A60B1A" w:rsidP="00A60B1A">
            <w:pPr>
              <w:spacing w:after="0" w:line="276" w:lineRule="auto"/>
              <w:rPr>
                <w:rFonts w:eastAsia="MS Mincho"/>
                <w:bCs/>
              </w:rPr>
            </w:pPr>
            <w:r>
              <w:rPr>
                <w:rFonts w:hint="eastAsia"/>
                <w:lang w:eastAsia="zh-CN"/>
              </w:rPr>
              <w:t xml:space="preserve">Clock drift is not expected to change very fast, hence PDC does not to be performed frequently. </w:t>
            </w:r>
            <w:r>
              <w:rPr>
                <w:rFonts w:hint="eastAsia"/>
                <w:lang w:eastAsia="ko-KR"/>
              </w:rPr>
              <w:t xml:space="preserve">Periodic </w:t>
            </w:r>
            <w:r>
              <w:rPr>
                <w:rFonts w:hint="eastAsia"/>
                <w:lang w:eastAsia="zh-CN"/>
              </w:rPr>
              <w:t>r</w:t>
            </w:r>
            <w:r>
              <w:rPr>
                <w:rFonts w:hint="eastAsia"/>
                <w:lang w:eastAsia="ko-KR"/>
              </w:rPr>
              <w:t>eporting</w:t>
            </w:r>
            <w:r>
              <w:rPr>
                <w:rFonts w:hint="eastAsia"/>
                <w:lang w:eastAsia="zh-CN"/>
              </w:rPr>
              <w:t xml:space="preserve"> leads to more UE power consumption.</w:t>
            </w:r>
          </w:p>
        </w:tc>
      </w:tr>
      <w:tr w:rsidR="00C53F10" w:rsidRPr="00B064B6" w14:paraId="60B46D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8843F3" w14:textId="77777777" w:rsidR="00C53F10" w:rsidRPr="00B064B6"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3919B" w14:textId="77777777" w:rsidR="00C53F10" w:rsidRPr="00B064B6"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15A700" w14:textId="77777777" w:rsidR="00C53F10" w:rsidRPr="00C53F10" w:rsidRDefault="00C53F10" w:rsidP="00BC1B83">
            <w:pPr>
              <w:spacing w:after="0" w:line="276" w:lineRule="auto"/>
              <w:rPr>
                <w:lang w:eastAsia="zh-CN"/>
              </w:rPr>
            </w:pPr>
            <w:r w:rsidRPr="00C53F10">
              <w:rPr>
                <w:lang w:eastAsia="zh-CN"/>
              </w:rPr>
              <w:t xml:space="preserve">Once propagation delay is estimated and PDC is applied to 5GS reference time, we do not foresee a need to refresh the reference time frequently as the reference clocks in the various nodes of the TSN system (including the UE) are expected to have a very high accuracy. Therefore, only a simple one-shot report </w:t>
            </w:r>
            <w:r w:rsidRPr="00C53F10">
              <w:rPr>
                <w:lang w:eastAsia="zh-CN"/>
              </w:rPr>
              <w:lastRenderedPageBreak/>
              <w:t>is needed. We should not introduce complicated procedures without justification.</w:t>
            </w:r>
          </w:p>
        </w:tc>
      </w:tr>
      <w:tr w:rsidR="00816816" w:rsidRPr="00B064B6" w14:paraId="5CC276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DDE5DF" w14:textId="07A821E9" w:rsidR="00816816" w:rsidRPr="00B064B6" w:rsidRDefault="00816816" w:rsidP="00816816">
            <w:pPr>
              <w:spacing w:after="0" w:line="276" w:lineRule="auto"/>
              <w:rPr>
                <w:bCs/>
                <w:lang w:eastAsia="zh-CN"/>
              </w:rPr>
            </w:pPr>
            <w:r>
              <w:rPr>
                <w:rFonts w:eastAsia="MS Mincho"/>
                <w:bCs/>
              </w:rP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C85A94" w14:textId="5829A888" w:rsidR="00816816" w:rsidRPr="00B064B6" w:rsidRDefault="00816816" w:rsidP="00816816">
            <w:pPr>
              <w:spacing w:after="0" w:line="276" w:lineRule="auto"/>
              <w:rPr>
                <w:bCs/>
                <w:lang w:eastAsia="zh-CN"/>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47ACF1" w14:textId="51334EC9" w:rsidR="00816816" w:rsidRPr="00C53F10" w:rsidRDefault="00816816" w:rsidP="00816816">
            <w:pPr>
              <w:spacing w:after="0" w:line="276" w:lineRule="auto"/>
              <w:rPr>
                <w:lang w:eastAsia="zh-CN"/>
              </w:rPr>
            </w:pPr>
            <w:r>
              <w:rPr>
                <w:rFonts w:eastAsia="MS Mincho"/>
                <w:bCs/>
              </w:rPr>
              <w:t>We think that Option 1 is sufficient, and use the periodical report seems not convincing, as the clock shifting at the UE is unknown to the gNB.</w:t>
            </w:r>
          </w:p>
        </w:tc>
      </w:tr>
      <w:tr w:rsidR="00BC1B83" w:rsidRPr="00B064B6" w14:paraId="7FA08C5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11C021" w14:textId="3D7E63EB" w:rsidR="00BC1B83" w:rsidRDefault="00BC1B83" w:rsidP="00816816">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04890F" w14:textId="4C0C1360" w:rsidR="00BC1B83" w:rsidRDefault="00BC1B83" w:rsidP="00816816">
            <w:pPr>
              <w:spacing w:after="0" w:line="276" w:lineRule="auto"/>
              <w:rPr>
                <w:rFonts w:eastAsia="MS Mincho"/>
                <w:bCs/>
              </w:rPr>
            </w:pPr>
            <w:r>
              <w:rPr>
                <w:rFonts w:eastAsia="MS Mincho"/>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50206C" w14:textId="77777777" w:rsidR="00BC1B83" w:rsidRDefault="00BC1B83" w:rsidP="00BC1B83">
            <w:pPr>
              <w:spacing w:after="0" w:line="360" w:lineRule="auto"/>
              <w:rPr>
                <w:bCs/>
              </w:rPr>
            </w:pPr>
            <w:r w:rsidRPr="00FB3029">
              <w:rPr>
                <w:bCs/>
              </w:rPr>
              <w:t xml:space="preserve">We think periodic reporting is a safe option that strikes the balance between signaling overhead and the need for the gNB to track such measurement. </w:t>
            </w:r>
            <w:r>
              <w:rPr>
                <w:bCs/>
              </w:rPr>
              <w:t>Also, in RAN2 #116bis-e we already have the following agreement:</w:t>
            </w:r>
          </w:p>
          <w:p w14:paraId="4AF87AD8" w14:textId="77777777" w:rsidR="00BC1B83" w:rsidRPr="009A449A" w:rsidRDefault="00BC1B83" w:rsidP="00BC1B83">
            <w:pPr>
              <w:pStyle w:val="af8"/>
              <w:numPr>
                <w:ilvl w:val="0"/>
                <w:numId w:val="31"/>
              </w:numPr>
              <w:spacing w:after="0" w:line="360" w:lineRule="auto"/>
              <w:ind w:firstLineChars="0"/>
              <w:rPr>
                <w:bCs/>
              </w:rPr>
            </w:pPr>
            <w:r w:rsidRPr="009A449A">
              <w:rPr>
                <w:rFonts w:ascii="Arial" w:hAnsi="Arial"/>
                <w:szCs w:val="24"/>
                <w:lang w:eastAsia="en-GB"/>
              </w:rPr>
              <w:t xml:space="preserve">For RTT-based gNB side PDC, </w:t>
            </w:r>
            <w:r w:rsidRPr="009A449A">
              <w:rPr>
                <w:rFonts w:ascii="Arial" w:hAnsi="Arial"/>
                <w:szCs w:val="24"/>
                <w:highlight w:val="yellow"/>
                <w:lang w:eastAsia="en-GB"/>
              </w:rPr>
              <w:t>RRC measurement framework can be reused as baseline</w:t>
            </w:r>
            <w:r w:rsidRPr="009A449A">
              <w:rPr>
                <w:rFonts w:ascii="Arial" w:hAnsi="Arial"/>
                <w:szCs w:val="24"/>
                <w:lang w:eastAsia="en-GB"/>
              </w:rPr>
              <w:t xml:space="preserve"> to provide UE Rx-Tx time difference report.</w:t>
            </w:r>
          </w:p>
          <w:p w14:paraId="5D0ABA79" w14:textId="398D7F5E" w:rsidR="00BC1B83" w:rsidRDefault="00BC1B83" w:rsidP="00BC1B83">
            <w:pPr>
              <w:spacing w:after="0" w:line="276" w:lineRule="auto"/>
              <w:rPr>
                <w:rFonts w:eastAsia="MS Mincho"/>
                <w:bCs/>
              </w:rPr>
            </w:pPr>
            <w:r>
              <w:rPr>
                <w:bCs/>
              </w:rPr>
              <w:t xml:space="preserve">In our understanding, periodic reporting is a common configuration for the existing RRC measurement framework, and we do not see </w:t>
            </w:r>
            <w:r w:rsidRPr="00BC1B83">
              <w:rPr>
                <w:bCs/>
              </w:rPr>
              <w:t>why we should exclude such functionality when it comes to reporting to RX-TX time difference.</w:t>
            </w:r>
          </w:p>
        </w:tc>
      </w:tr>
      <w:tr w:rsidR="005F4B1D" w:rsidRPr="00B064B6" w14:paraId="7E3BA3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9BF8D" w14:textId="43343F63" w:rsidR="005F4B1D" w:rsidRDefault="005F4B1D" w:rsidP="005F4B1D">
            <w:pPr>
              <w:spacing w:after="0" w:line="276" w:lineRule="auto"/>
              <w:rPr>
                <w:rFonts w:eastAsia="MS Mincho"/>
                <w:bCs/>
              </w:rPr>
            </w:pPr>
            <w:r w:rsidRPr="005838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66A47" w14:textId="467094E7" w:rsidR="005F4B1D" w:rsidRDefault="005F4B1D" w:rsidP="005F4B1D">
            <w:pPr>
              <w:spacing w:after="0" w:line="276" w:lineRule="auto"/>
              <w:rPr>
                <w:rFonts w:eastAsia="MS Mincho"/>
                <w:bCs/>
              </w:rPr>
            </w:pPr>
            <w:r w:rsidRPr="00583877">
              <w:rPr>
                <w:rFonts w:ascii="Arial" w:hAnsi="Arial" w:cs="Arial"/>
                <w:bCs/>
              </w:rPr>
              <w:t xml:space="preserve">Option </w:t>
            </w:r>
            <w:r>
              <w:rPr>
                <w:rFonts w:ascii="Arial" w:hAnsi="Arial" w:cs="Arial"/>
                <w:bCs/>
              </w:rPr>
              <w:t>2/3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17E868" w14:textId="680D36E2" w:rsidR="005F4B1D" w:rsidRPr="00FB3029" w:rsidRDefault="005F4B1D" w:rsidP="005F4B1D">
            <w:pPr>
              <w:spacing w:after="0" w:line="360" w:lineRule="auto"/>
              <w:rPr>
                <w:bCs/>
              </w:rPr>
            </w:pPr>
            <w:r w:rsidRPr="008923C6">
              <w:rPr>
                <w:rFonts w:ascii="Arial" w:hAnsi="Arial" w:cs="Arial"/>
                <w:bCs/>
              </w:rPr>
              <w:t>Prefer the periodic approach since it is simple. The gNB can just configure periodic reporting from the UE, and thus guarantee a fresh PDC estimate is always available</w:t>
            </w:r>
            <w:r>
              <w:rPr>
                <w:rFonts w:ascii="Arial" w:hAnsi="Arial" w:cs="Arial"/>
                <w:bCs/>
              </w:rPr>
              <w:t>, and thus, it is guaranteed to work The issue with one shot reporting is that the gNB does not know when the UE has changed locations necessarily and thus it has no proper criteria to trigger that one-shot other than also do it somewhat periodically as well, but we are open to just supporting both.</w:t>
            </w:r>
          </w:p>
        </w:tc>
      </w:tr>
      <w:tr w:rsidR="00AF7F53" w:rsidRPr="00447B3F" w14:paraId="555EA09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0D04EB" w14:textId="77777777" w:rsidR="00AF7F53" w:rsidRPr="00AF7F53" w:rsidRDefault="00AF7F53" w:rsidP="00FC43F0">
            <w:pPr>
              <w:spacing w:after="0" w:line="276" w:lineRule="auto"/>
              <w:rPr>
                <w:rFonts w:ascii="Arial" w:hAnsi="Arial" w:cs="Arial"/>
                <w:bCs/>
              </w:rPr>
            </w:pPr>
            <w:r w:rsidRPr="00AF7F53">
              <w:rPr>
                <w:rFonts w:ascii="Arial" w:hAnsi="Arial" w:cs="Arial" w:hint="eastAsia"/>
                <w:bCs/>
              </w:rPr>
              <w:t>O</w:t>
            </w:r>
            <w:r w:rsidRPr="00AF7F5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82A760" w14:textId="77777777" w:rsidR="00AF7F53" w:rsidRPr="00AF7F53" w:rsidRDefault="00AF7F53" w:rsidP="00FC43F0">
            <w:pPr>
              <w:spacing w:after="0" w:line="276" w:lineRule="auto"/>
              <w:rPr>
                <w:rFonts w:ascii="Arial" w:hAnsi="Arial" w:cs="Arial"/>
                <w:bCs/>
              </w:rPr>
            </w:pPr>
            <w:r w:rsidRPr="00AF7F53">
              <w:rPr>
                <w:rFonts w:ascii="Arial" w:hAnsi="Arial" w:cs="Arial"/>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5BFF52" w14:textId="77777777" w:rsidR="00AF7F53" w:rsidRPr="00AF7F53" w:rsidRDefault="00AF7F53" w:rsidP="00FC43F0">
            <w:pPr>
              <w:spacing w:after="0" w:line="360" w:lineRule="auto"/>
              <w:rPr>
                <w:rFonts w:ascii="Arial" w:hAnsi="Arial" w:cs="Arial"/>
                <w:bCs/>
              </w:rPr>
            </w:pPr>
            <w:r w:rsidRPr="00AF7F53">
              <w:rPr>
                <w:rFonts w:ascii="Arial" w:hAnsi="Arial" w:cs="Arial" w:hint="eastAsia"/>
                <w:bCs/>
              </w:rPr>
              <w:t>B</w:t>
            </w:r>
            <w:r w:rsidRPr="00AF7F53">
              <w:rPr>
                <w:rFonts w:ascii="Arial" w:hAnsi="Arial" w:cs="Arial"/>
                <w:bCs/>
              </w:rPr>
              <w:t>oth solutions can work and we prefer periodical report if only one is supported. We understand periodical report can save singling overhead and it is the way we normally used in the existing RRC measurement framework</w:t>
            </w:r>
            <w:r w:rsidRPr="00AF7F53">
              <w:rPr>
                <w:rFonts w:ascii="Arial" w:hAnsi="Arial" w:cs="Arial" w:hint="eastAsia"/>
                <w:bCs/>
              </w:rPr>
              <w:t>.</w:t>
            </w:r>
          </w:p>
        </w:tc>
      </w:tr>
      <w:tr w:rsidR="00C17A61" w:rsidRPr="00447B3F" w14:paraId="1CBD246B"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4AC6AD" w14:textId="71AEC074" w:rsidR="00C17A61" w:rsidRPr="00AF7F53" w:rsidRDefault="00C17A61" w:rsidP="00C17A61">
            <w:pPr>
              <w:spacing w:after="0" w:line="276" w:lineRule="auto"/>
              <w:rPr>
                <w:rFonts w:ascii="Arial" w:hAnsi="Arial" w:cs="Arial"/>
                <w:bCs/>
              </w:rPr>
            </w:pPr>
            <w:r w:rsidRPr="00480DD3">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B4A76C" w14:textId="72006FE6" w:rsidR="00C17A61" w:rsidRPr="0021003D" w:rsidRDefault="00C17A61" w:rsidP="00C17A61">
            <w:pPr>
              <w:spacing w:after="0" w:line="276" w:lineRule="auto"/>
              <w:rPr>
                <w:rFonts w:ascii="Arial" w:eastAsiaTheme="minorEastAsia" w:hAnsi="Arial" w:cs="Arial"/>
                <w:bCs/>
                <w:lang w:eastAsia="zh-CN"/>
              </w:rPr>
            </w:pPr>
            <w:r>
              <w:rPr>
                <w:rFonts w:eastAsia="MS Mincho"/>
                <w:bCs/>
              </w:rPr>
              <w:t>Option 3</w:t>
            </w:r>
            <w:r w:rsidR="0021003D">
              <w:rPr>
                <w:rFonts w:eastAsia="MS Mincho"/>
                <w:bCs/>
              </w:rPr>
              <w:t xml:space="preserve"> </w:t>
            </w:r>
            <w:r w:rsidR="0021003D">
              <w:rPr>
                <w:rFonts w:eastAsiaTheme="minorEastAsia" w:hint="eastAsia"/>
                <w:bCs/>
                <w:lang w:eastAsia="zh-CN"/>
              </w:rPr>
              <w:t>(</w:t>
            </w:r>
            <w:r w:rsidR="0021003D">
              <w:rPr>
                <w:rFonts w:eastAsiaTheme="minorEastAsia"/>
                <w:bCs/>
                <w:lang w:eastAsia="zh-CN"/>
              </w:rPr>
              <w:t>with 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2F80AD" w14:textId="77777777" w:rsidR="00C17A61" w:rsidRDefault="00C17A61" w:rsidP="00C17A61">
            <w:pPr>
              <w:spacing w:afterLines="50" w:after="120" w:line="276" w:lineRule="auto"/>
              <w:rPr>
                <w:rFonts w:eastAsia="MS Mincho"/>
                <w:bCs/>
              </w:rPr>
            </w:pPr>
            <w:r w:rsidRPr="00480DD3">
              <w:rPr>
                <w:bCs/>
              </w:rPr>
              <w:t xml:space="preserve">We generally agree with the comments from Ericsson and also agree with Nokia that </w:t>
            </w:r>
            <w:r>
              <w:rPr>
                <w:bCs/>
              </w:rPr>
              <w:t>periodic reporting is a common configuration for the existing RRC measurement framework</w:t>
            </w:r>
            <w:r w:rsidRPr="00480DD3">
              <w:rPr>
                <w:bCs/>
              </w:rPr>
              <w:t>.</w:t>
            </w:r>
            <w:r>
              <w:rPr>
                <w:bCs/>
              </w:rPr>
              <w:t xml:space="preserve"> </w:t>
            </w:r>
          </w:p>
          <w:p w14:paraId="4887CC80" w14:textId="13E52311" w:rsidR="00C17A61" w:rsidRPr="00C17A61" w:rsidRDefault="00C17A61" w:rsidP="00C17A61">
            <w:pPr>
              <w:spacing w:afterLines="50" w:after="120" w:line="276" w:lineRule="auto"/>
              <w:rPr>
                <w:bCs/>
              </w:rPr>
            </w:pPr>
            <w:r w:rsidRPr="00480DD3">
              <w:rPr>
                <w:bCs/>
              </w:rPr>
              <w:t>I</w:t>
            </w:r>
            <w:r w:rsidRPr="00480DD3">
              <w:rPr>
                <w:rFonts w:hint="eastAsia"/>
                <w:bCs/>
              </w:rPr>
              <w:t>n</w:t>
            </w:r>
            <w:r w:rsidRPr="00480DD3">
              <w:rPr>
                <w:bCs/>
              </w:rPr>
              <w:t xml:space="preserve"> </w:t>
            </w:r>
            <w:r w:rsidRPr="00480DD3">
              <w:rPr>
                <w:rFonts w:hint="eastAsia"/>
                <w:bCs/>
              </w:rPr>
              <w:t>our</w:t>
            </w:r>
            <w:r w:rsidRPr="00480DD3">
              <w:rPr>
                <w:bCs/>
              </w:rPr>
              <w:t xml:space="preserve"> </w:t>
            </w:r>
            <w:r w:rsidRPr="00480DD3">
              <w:rPr>
                <w:rFonts w:hint="eastAsia"/>
                <w:bCs/>
              </w:rPr>
              <w:t>assumption</w:t>
            </w:r>
            <w:r w:rsidRPr="00480DD3">
              <w:rPr>
                <w:bCs/>
              </w:rPr>
              <w:t>, anyway gNB needs to send</w:t>
            </w:r>
            <w:r>
              <w:rPr>
                <w:bCs/>
              </w:rPr>
              <w:t xml:space="preserve"> an</w:t>
            </w:r>
            <w:r w:rsidRPr="00480DD3">
              <w:rPr>
                <w:bCs/>
              </w:rPr>
              <w:t xml:space="preserve"> explicit request</w:t>
            </w:r>
            <w:r>
              <w:rPr>
                <w:bCs/>
              </w:rPr>
              <w:t xml:space="preserve"> once to trigger </w:t>
            </w:r>
            <w:r w:rsidRPr="00480DD3">
              <w:rPr>
                <w:bCs/>
              </w:rPr>
              <w:t>UE side RTT</w:t>
            </w:r>
            <w:r>
              <w:rPr>
                <w:bCs/>
              </w:rPr>
              <w:t xml:space="preserve"> report. The gNB</w:t>
            </w:r>
            <w:r w:rsidRPr="00480DD3">
              <w:rPr>
                <w:bCs/>
              </w:rPr>
              <w:t xml:space="preserve"> can also </w:t>
            </w:r>
            <w:r>
              <w:rPr>
                <w:bCs/>
              </w:rPr>
              <w:t>configure</w:t>
            </w:r>
            <w:r w:rsidRPr="00480DD3">
              <w:rPr>
                <w:bCs/>
              </w:rPr>
              <w:t xml:space="preserve"> a periodicity</w:t>
            </w:r>
            <w:r>
              <w:rPr>
                <w:bCs/>
              </w:rPr>
              <w:t xml:space="preserve"> before the request or at the same </w:t>
            </w:r>
            <w:r>
              <w:rPr>
                <w:rFonts w:hint="eastAsia"/>
                <w:bCs/>
                <w:lang w:eastAsia="zh-CN"/>
              </w:rPr>
              <w:t>time</w:t>
            </w:r>
            <w:r>
              <w:rPr>
                <w:bCs/>
                <w:lang w:eastAsia="zh-CN"/>
              </w:rPr>
              <w:t xml:space="preserve"> </w:t>
            </w:r>
            <w:r>
              <w:rPr>
                <w:bCs/>
              </w:rPr>
              <w:t>when request</w:t>
            </w:r>
            <w:r w:rsidRPr="00480DD3">
              <w:rPr>
                <w:bCs/>
              </w:rPr>
              <w:t xml:space="preserve">. Afterwards, UE can report the UE side RTT </w:t>
            </w:r>
            <w:r w:rsidRPr="00480DD3">
              <w:rPr>
                <w:rFonts w:hint="eastAsia"/>
                <w:bCs/>
              </w:rPr>
              <w:t>periodically</w:t>
            </w:r>
            <w:r>
              <w:rPr>
                <w:bCs/>
              </w:rPr>
              <w:t>. S</w:t>
            </w:r>
            <w:r w:rsidRPr="00480DD3">
              <w:rPr>
                <w:bCs/>
              </w:rPr>
              <w:t>uch report can be disabled via reconfiguration of periodicity or some explicit way.</w:t>
            </w:r>
          </w:p>
        </w:tc>
      </w:tr>
      <w:tr w:rsidR="001365BA" w:rsidRPr="00447B3F" w14:paraId="13A111D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F14251" w14:textId="59A0143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8A1D2E" w14:textId="6D35011C" w:rsidR="001365BA" w:rsidRDefault="001365BA" w:rsidP="001365BA">
            <w:pPr>
              <w:spacing w:after="0" w:line="276" w:lineRule="auto"/>
              <w:rPr>
                <w:rFonts w:eastAsia="MS Mincho"/>
                <w:bCs/>
              </w:rPr>
            </w:pPr>
            <w:r>
              <w:rPr>
                <w:rFonts w:ascii="Arial" w:hAnsi="Arial" w:cs="Arial"/>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8E3C03" w14:textId="25787BAC" w:rsidR="001365BA" w:rsidRPr="00480DD3" w:rsidRDefault="001365BA" w:rsidP="001365BA">
            <w:pPr>
              <w:spacing w:afterLines="50" w:after="120" w:line="276" w:lineRule="auto"/>
              <w:rPr>
                <w:bCs/>
              </w:rPr>
            </w:pPr>
            <w:r>
              <w:rPr>
                <w:lang w:eastAsia="zh-CN"/>
              </w:rPr>
              <w:t xml:space="preserve">Agree with CATT. </w:t>
            </w:r>
            <w:r w:rsidRPr="00507646">
              <w:rPr>
                <w:lang w:eastAsia="zh-CN"/>
              </w:rPr>
              <w:t>Option 1 is by far the simplest approach which can be sufficient</w:t>
            </w:r>
            <w:r>
              <w:rPr>
                <w:lang w:eastAsia="zh-CN"/>
              </w:rPr>
              <w:t>.</w:t>
            </w:r>
          </w:p>
        </w:tc>
      </w:tr>
      <w:tr w:rsidR="000E713E" w:rsidRPr="00447B3F" w14:paraId="2D514BB2"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D301D9" w14:textId="5D6B76A1" w:rsidR="000E713E" w:rsidRDefault="000E713E" w:rsidP="000E713E">
            <w:pPr>
              <w:spacing w:after="0" w:line="276" w:lineRule="auto"/>
              <w:rPr>
                <w:rFonts w:ascii="Arial" w:hAnsi="Arial" w:cs="Arial"/>
                <w:bCs/>
              </w:rPr>
            </w:pPr>
            <w:r w:rsidRPr="00B17670">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AAD70" w14:textId="7EB2EF67" w:rsidR="000E713E" w:rsidRDefault="000E713E" w:rsidP="000E713E">
            <w:pPr>
              <w:spacing w:after="0" w:line="276" w:lineRule="auto"/>
              <w:rPr>
                <w:rFonts w:ascii="Arial" w:hAnsi="Arial" w:cs="Arial"/>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DC5FBA" w14:textId="3197385B" w:rsidR="000E713E" w:rsidRDefault="000E713E" w:rsidP="000E713E">
            <w:pPr>
              <w:spacing w:afterLines="50" w:after="120" w:line="276" w:lineRule="auto"/>
              <w:rPr>
                <w:lang w:eastAsia="zh-CN"/>
              </w:rPr>
            </w:pPr>
            <w:r>
              <w:rPr>
                <w:bCs/>
              </w:rPr>
              <w:t>We think one-shot request is sufficient and simpler. For RTT-based gNB-side PDC, gNB requests UE to send the measurement report so that gNB can compensate the reference time and send to UE. There is no need to have a configuration for periodic reporting, which would require both the addition and removal of the configuration.</w:t>
            </w:r>
          </w:p>
        </w:tc>
      </w:tr>
      <w:tr w:rsidR="00012A57" w:rsidRPr="00447B3F" w14:paraId="0B7ACB18"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5863B0" w14:textId="46A25770" w:rsidR="00012A57" w:rsidRPr="00B17670" w:rsidRDefault="00012A57" w:rsidP="000E713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F5343A" w14:textId="3B5055BB" w:rsidR="00012A57" w:rsidRDefault="00012A57" w:rsidP="000E713E">
            <w:pPr>
              <w:spacing w:after="0" w:line="276" w:lineRule="auto"/>
              <w:rPr>
                <w:bCs/>
                <w:lang w:eastAsia="zh-CN"/>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E14E05" w14:textId="5279E26C" w:rsidR="00012A57" w:rsidRDefault="005876A5" w:rsidP="000E713E">
            <w:pPr>
              <w:spacing w:afterLines="50" w:after="120" w:line="276" w:lineRule="auto"/>
              <w:rPr>
                <w:bCs/>
                <w:lang w:eastAsia="zh-CN"/>
              </w:rPr>
            </w:pPr>
            <w:r>
              <w:rPr>
                <w:rFonts w:hint="eastAsia"/>
                <w:bCs/>
                <w:lang w:eastAsia="zh-CN"/>
              </w:rPr>
              <w:t>A</w:t>
            </w:r>
            <w:r>
              <w:rPr>
                <w:bCs/>
                <w:lang w:eastAsia="zh-CN"/>
              </w:rPr>
              <w:t>gree with CATT</w:t>
            </w:r>
            <w:r w:rsidR="00B735FA">
              <w:rPr>
                <w:bCs/>
                <w:lang w:eastAsia="zh-CN"/>
              </w:rPr>
              <w:t xml:space="preserve">, </w:t>
            </w:r>
            <w:r w:rsidR="00A763F3">
              <w:rPr>
                <w:bCs/>
                <w:lang w:eastAsia="zh-CN"/>
              </w:rPr>
              <w:t>seems</w:t>
            </w:r>
            <w:r w:rsidR="00B735FA">
              <w:rPr>
                <w:bCs/>
                <w:lang w:eastAsia="zh-CN"/>
              </w:rPr>
              <w:t xml:space="preserve"> option 1 is enough considering that PDC is not </w:t>
            </w:r>
            <w:r w:rsidR="00A539AF">
              <w:rPr>
                <w:bCs/>
                <w:lang w:eastAsia="zh-CN"/>
              </w:rPr>
              <w:t>for clock drifting but for propagation delay</w:t>
            </w:r>
          </w:p>
        </w:tc>
      </w:tr>
      <w:tr w:rsidR="001D66A1" w:rsidRPr="00447B3F" w14:paraId="4BD71A4E"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9B0162A" w14:textId="5B8D8C8E"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4F3C0C" w14:textId="605612ED" w:rsidR="001D66A1" w:rsidRDefault="001D66A1" w:rsidP="001D66A1">
            <w:pPr>
              <w:spacing w:after="0" w:line="276" w:lineRule="auto"/>
              <w:rPr>
                <w:bCs/>
                <w:lang w:eastAsia="zh-CN"/>
              </w:rPr>
            </w:pPr>
            <w:r>
              <w:rPr>
                <w:bCs/>
              </w:rPr>
              <w:t>Option 1 or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1BF8828" w14:textId="61210B27" w:rsidR="001D66A1" w:rsidRDefault="001D66A1" w:rsidP="001D66A1">
            <w:pPr>
              <w:spacing w:afterLines="50" w:after="120" w:line="276" w:lineRule="auto"/>
              <w:rPr>
                <w:bCs/>
                <w:lang w:eastAsia="zh-CN"/>
              </w:rPr>
            </w:pPr>
            <w:r>
              <w:rPr>
                <w:bCs/>
              </w:rPr>
              <w:t>We are not sure periodic is required, but it can be supported if required with reportAmount also enabling one shot.</w:t>
            </w:r>
          </w:p>
        </w:tc>
      </w:tr>
      <w:tr w:rsidR="009D582A" w:rsidRPr="00447B3F" w14:paraId="2F350687"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A87B19E" w14:textId="20482C7B"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B5E16D" w14:textId="0BDF3072" w:rsidR="009D582A" w:rsidRPr="009D582A" w:rsidRDefault="009D582A"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95E312" w14:textId="4DA04BE0" w:rsidR="009D582A" w:rsidRPr="009D582A" w:rsidRDefault="009D582A" w:rsidP="001D66A1">
            <w:pPr>
              <w:spacing w:afterLines="50" w:after="120" w:line="276" w:lineRule="auto"/>
              <w:rPr>
                <w:rFonts w:eastAsia="Malgun Gothic"/>
                <w:bCs/>
                <w:lang w:eastAsia="ko-KR"/>
              </w:rPr>
            </w:pPr>
            <w:r>
              <w:rPr>
                <w:rFonts w:eastAsia="Malgun Gothic" w:hint="eastAsia"/>
                <w:bCs/>
                <w:lang w:eastAsia="ko-KR"/>
              </w:rPr>
              <w:t>Option 1 is sufficient.</w:t>
            </w:r>
          </w:p>
        </w:tc>
      </w:tr>
      <w:tr w:rsidR="008421E5" w:rsidRPr="00447B3F" w14:paraId="4F94D8E5"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0990E4" w14:textId="1C51A68E" w:rsidR="008421E5" w:rsidRDefault="008421E5" w:rsidP="008421E5">
            <w:pPr>
              <w:spacing w:after="0" w:line="276" w:lineRule="auto"/>
              <w:rPr>
                <w:rFonts w:eastAsia="Malgun Gothic" w:hint="eastAsia"/>
                <w:bCs/>
                <w:lang w:eastAsia="ko-KR"/>
              </w:rPr>
            </w:pPr>
            <w:r>
              <w:rPr>
                <w:bCs/>
              </w:rPr>
              <w:lastRenderedPageBreak/>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0829A9" w14:textId="35B0CFA6" w:rsidR="008421E5" w:rsidRDefault="008421E5" w:rsidP="008421E5">
            <w:pPr>
              <w:spacing w:after="0" w:line="276" w:lineRule="auto"/>
              <w:rPr>
                <w:rFonts w:eastAsia="Malgun Gothic" w:hint="eastAsia"/>
                <w:bCs/>
                <w:lang w:eastAsia="ko-KR"/>
              </w:rPr>
            </w:pPr>
            <w:r>
              <w:rPr>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330006" w14:textId="5B1AD637" w:rsidR="008421E5" w:rsidRDefault="008421E5" w:rsidP="008421E5">
            <w:pPr>
              <w:spacing w:afterLines="50" w:after="120" w:line="276" w:lineRule="auto"/>
              <w:rPr>
                <w:rFonts w:eastAsia="Malgun Gothic" w:hint="eastAsia"/>
                <w:bCs/>
                <w:lang w:eastAsia="ko-KR"/>
              </w:rPr>
            </w:pPr>
            <w:r>
              <w:rPr>
                <w:bCs/>
              </w:rPr>
              <w:t>Agree with Ericsson and Nokia. We also think periodic reporting is a safe option for the network, which shall be at least supported. In fact, in LTE positioning, we have already supported periodic reporting of UE Rx-Tx time diff result to the RAN node by the UE. We think a similar reporting method shall be supported in RTT-based PDC.</w:t>
            </w:r>
          </w:p>
        </w:tc>
      </w:tr>
    </w:tbl>
    <w:p w14:paraId="473A42BE" w14:textId="28F2928C" w:rsidR="006E72BD" w:rsidRDefault="006E72BD" w:rsidP="006E72BD">
      <w:pPr>
        <w:pStyle w:val="a9"/>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a9"/>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af3"/>
        <w:tblW w:w="9634" w:type="dxa"/>
        <w:tblLook w:val="04A0" w:firstRow="1" w:lastRow="0" w:firstColumn="1" w:lastColumn="0" w:noHBand="0" w:noVBand="1"/>
      </w:tblPr>
      <w:tblGrid>
        <w:gridCol w:w="1555"/>
        <w:gridCol w:w="8079"/>
      </w:tblGrid>
      <w:tr w:rsidR="000D7AF1" w:rsidRPr="006D6160" w14:paraId="7DB75507" w14:textId="77777777" w:rsidTr="00BC1B83">
        <w:tc>
          <w:tcPr>
            <w:tcW w:w="1555" w:type="dxa"/>
          </w:tcPr>
          <w:p w14:paraId="4B7E0705"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BC1B83">
        <w:tc>
          <w:tcPr>
            <w:tcW w:w="1555" w:type="dxa"/>
          </w:tcPr>
          <w:p w14:paraId="7D45EABF" w14:textId="77777777" w:rsidR="000D7AF1" w:rsidRPr="00BF654A" w:rsidRDefault="000D7AF1" w:rsidP="00BC1B83">
            <w:pPr>
              <w:jc w:val="both"/>
              <w:rPr>
                <w:rFonts w:eastAsia="Arial Unicode MS"/>
                <w:lang w:val="en-GB" w:eastAsia="zh-CN"/>
              </w:rPr>
            </w:pPr>
            <w:r w:rsidRPr="004C1073">
              <w:rPr>
                <w:rFonts w:eastAsia="宋体"/>
                <w:bCs/>
                <w:lang w:eastAsia="zh-CN"/>
              </w:rPr>
              <w:t>[</w:t>
            </w:r>
            <w:r>
              <w:rPr>
                <w:rFonts w:eastAsia="宋体"/>
                <w:bCs/>
                <w:lang w:eastAsia="zh-CN"/>
              </w:rPr>
              <w:t>2</w:t>
            </w:r>
            <w:r w:rsidRPr="004C1073">
              <w:rPr>
                <w:rFonts w:eastAsia="宋体"/>
                <w:bCs/>
                <w:lang w:eastAsia="zh-CN"/>
              </w:rPr>
              <w:t>]</w:t>
            </w:r>
            <w:r>
              <w:rPr>
                <w:b/>
                <w:noProof/>
                <w:sz w:val="24"/>
              </w:rPr>
              <w:t xml:space="preserve"> </w:t>
            </w:r>
            <w:r w:rsidRPr="00905166">
              <w:rPr>
                <w:rFonts w:eastAsia="宋体"/>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BC1B83">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776B3410" w:rsidR="009F1E91" w:rsidRPr="002A3327" w:rsidRDefault="002A3327" w:rsidP="007A7F7B">
            <w:pPr>
              <w:rPr>
                <w:b/>
              </w:rPr>
            </w:pPr>
            <w:r w:rsidRPr="002A3327">
              <w:rPr>
                <w:b/>
                <w:lang w:eastAsia="zh-CN"/>
              </w:rPr>
              <w:t>Proposal 2</w:t>
            </w:r>
            <w:r w:rsidR="006B5289">
              <w:rPr>
                <w:b/>
                <w:lang w:eastAsia="zh-CN"/>
              </w:rPr>
              <w:t>°</w:t>
            </w:r>
            <w:r w:rsidRPr="002A3327">
              <w:rPr>
                <w:b/>
                <w:lang w:eastAsia="zh-CN"/>
              </w:rPr>
              <w:t>: The periodicity for UE RTT report can be provided in either measurement configuration or along with the explicit signaling for requesting UE RTT report.</w:t>
            </w:r>
          </w:p>
        </w:tc>
      </w:tr>
      <w:tr w:rsidR="008B2181" w:rsidRPr="00C045BB" w14:paraId="7CD31576" w14:textId="77777777" w:rsidTr="00BC1B83">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a9"/>
        <w:snapToGrid w:val="0"/>
        <w:spacing w:before="60" w:after="60" w:line="288" w:lineRule="auto"/>
        <w:jc w:val="both"/>
        <w:rPr>
          <w:lang w:eastAsia="zh-CN"/>
        </w:rPr>
      </w:pPr>
      <w:r w:rsidRPr="007F32BF">
        <w:rPr>
          <w:lang w:eastAsia="zh-CN"/>
        </w:rPr>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af3"/>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a9"/>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BC1B83">
        <w:tc>
          <w:tcPr>
            <w:tcW w:w="1555" w:type="dxa"/>
            <w:shd w:val="clear" w:color="auto" w:fill="auto"/>
            <w:vAlign w:val="center"/>
          </w:tcPr>
          <w:p w14:paraId="5B9C6B84" w14:textId="77777777" w:rsidR="004674CB" w:rsidRDefault="004674CB" w:rsidP="00BC1B83">
            <w:pPr>
              <w:spacing w:after="0" w:line="360" w:lineRule="auto"/>
              <w:rPr>
                <w:b/>
              </w:rPr>
            </w:pPr>
            <w:r>
              <w:rPr>
                <w:b/>
              </w:rPr>
              <w:t>Company</w:t>
            </w:r>
          </w:p>
        </w:tc>
        <w:tc>
          <w:tcPr>
            <w:tcW w:w="1417" w:type="dxa"/>
            <w:shd w:val="clear" w:color="auto" w:fill="auto"/>
            <w:vAlign w:val="center"/>
          </w:tcPr>
          <w:p w14:paraId="1AD59C38" w14:textId="77777777" w:rsidR="004674CB" w:rsidRDefault="004674CB" w:rsidP="00BC1B83">
            <w:pPr>
              <w:spacing w:after="0" w:line="360" w:lineRule="auto"/>
              <w:rPr>
                <w:b/>
              </w:rPr>
            </w:pPr>
            <w:r>
              <w:rPr>
                <w:b/>
              </w:rPr>
              <w:t>Yes/No</w:t>
            </w:r>
          </w:p>
        </w:tc>
        <w:tc>
          <w:tcPr>
            <w:tcW w:w="6662" w:type="dxa"/>
            <w:shd w:val="clear" w:color="auto" w:fill="auto"/>
            <w:vAlign w:val="center"/>
          </w:tcPr>
          <w:p w14:paraId="0FD6CE17" w14:textId="77777777" w:rsidR="004674CB" w:rsidRDefault="004674CB" w:rsidP="00BC1B83">
            <w:pPr>
              <w:spacing w:after="0" w:line="360" w:lineRule="auto"/>
              <w:rPr>
                <w:b/>
              </w:rPr>
            </w:pPr>
            <w:r>
              <w:rPr>
                <w:b/>
              </w:rPr>
              <w:t>Additional comment(s)</w:t>
            </w:r>
          </w:p>
        </w:tc>
      </w:tr>
      <w:tr w:rsidR="004674CB" w14:paraId="68734499" w14:textId="77777777" w:rsidTr="00BC1B83">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BC1B83">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BC1B83">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lastRenderedPageBreak/>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r w:rsidRPr="00507646">
              <w:rPr>
                <w:i/>
                <w:iCs/>
                <w:lang w:val="en-GB"/>
              </w:rPr>
              <w:t xml:space="preserve">reportType </w:t>
            </w:r>
            <w:r w:rsidRPr="00507646">
              <w:rPr>
                <w:lang w:val="en-GB"/>
              </w:rPr>
              <w:t xml:space="preserve">= </w:t>
            </w:r>
            <w:r w:rsidRPr="00507646">
              <w:rPr>
                <w:i/>
                <w:iCs/>
                <w:lang w:val="en-GB"/>
              </w:rPr>
              <w:t xml:space="preserve">periodical </w:t>
            </w:r>
            <w:r w:rsidRPr="00507646">
              <w:rPr>
                <w:lang w:eastAsia="zh-CN"/>
              </w:rPr>
              <w:t xml:space="preserve">and </w:t>
            </w:r>
            <w:r w:rsidRPr="00507646">
              <w:rPr>
                <w:i/>
                <w:iCs/>
                <w:lang w:val="en-GB"/>
              </w:rPr>
              <w:t>reportAmount</w:t>
            </w:r>
            <w:r w:rsidRPr="00507646">
              <w:rPr>
                <w:lang w:val="en-GB"/>
              </w:rPr>
              <w:t xml:space="preserve"> &gt; 1</w:t>
            </w:r>
            <w:r w:rsidRPr="00507646">
              <w:rPr>
                <w:lang w:eastAsia="zh-CN"/>
              </w:rPr>
              <w:t>).</w:t>
            </w:r>
          </w:p>
        </w:tc>
      </w:tr>
      <w:tr w:rsidR="00045466" w:rsidRPr="00507646" w14:paraId="29646A7D" w14:textId="77777777" w:rsidTr="00BC1B83">
        <w:tc>
          <w:tcPr>
            <w:tcW w:w="1555" w:type="dxa"/>
            <w:shd w:val="clear" w:color="auto" w:fill="auto"/>
            <w:vAlign w:val="center"/>
          </w:tcPr>
          <w:p w14:paraId="6E386D1F" w14:textId="69445E9A" w:rsidR="00045466" w:rsidRPr="00507646" w:rsidRDefault="00045466" w:rsidP="00045466">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MS Mincho" w:hint="eastAsia"/>
                <w:bCs/>
              </w:rPr>
              <w:t>Y</w:t>
            </w:r>
            <w:r>
              <w:rPr>
                <w:rFonts w:eastAsia="MS Mincho"/>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MS Mincho"/>
                <w:bCs/>
              </w:rPr>
              <w:t>One question is if even there is no big changes of Rx-Tx time difference compared to the previous reporting, the UE needs to report it?</w:t>
            </w:r>
          </w:p>
        </w:tc>
      </w:tr>
      <w:tr w:rsidR="00A60B1A" w:rsidRPr="00507646" w14:paraId="1845D51E" w14:textId="77777777" w:rsidTr="00BC1B83">
        <w:tc>
          <w:tcPr>
            <w:tcW w:w="1555" w:type="dxa"/>
            <w:shd w:val="clear" w:color="auto" w:fill="auto"/>
            <w:vAlign w:val="center"/>
          </w:tcPr>
          <w:p w14:paraId="111F0AE9" w14:textId="6BC6DF4E" w:rsidR="00A60B1A" w:rsidRDefault="006B528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6EF238B3" w14:textId="357101F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5D7623BC" w14:textId="4B650FB6" w:rsidR="00A60B1A" w:rsidRDefault="00A60B1A" w:rsidP="00A60B1A">
            <w:pPr>
              <w:spacing w:after="0" w:line="276" w:lineRule="auto"/>
              <w:rPr>
                <w:rFonts w:eastAsia="MS Mincho"/>
                <w:bCs/>
              </w:rPr>
            </w:pPr>
            <w:r>
              <w:rPr>
                <w:rFonts w:hint="eastAsia"/>
                <w:bCs/>
                <w:lang w:eastAsia="zh-CN"/>
              </w:rPr>
              <w:t xml:space="preserve">Reuse </w:t>
            </w:r>
            <w:r>
              <w:rPr>
                <w:bCs/>
                <w:lang w:val="it-IT" w:eastAsia="en-GB"/>
              </w:rPr>
              <w:t>RRC measurement framework</w:t>
            </w:r>
            <w:r>
              <w:rPr>
                <w:rFonts w:hint="eastAsia"/>
                <w:bCs/>
                <w:lang w:eastAsia="zh-CN"/>
              </w:rPr>
              <w:t xml:space="preserve"> is preferred.</w:t>
            </w:r>
          </w:p>
        </w:tc>
      </w:tr>
      <w:tr w:rsidR="00BC1B83" w:rsidRPr="00507646" w14:paraId="4C85219D" w14:textId="77777777" w:rsidTr="00BC1B83">
        <w:tc>
          <w:tcPr>
            <w:tcW w:w="1555" w:type="dxa"/>
            <w:shd w:val="clear" w:color="auto" w:fill="auto"/>
            <w:vAlign w:val="center"/>
          </w:tcPr>
          <w:p w14:paraId="61F4B631" w14:textId="4307DA7B" w:rsidR="00BC1B83" w:rsidRDefault="00BC1B83" w:rsidP="00BC1B83">
            <w:pPr>
              <w:spacing w:after="0" w:line="276" w:lineRule="auto"/>
              <w:rPr>
                <w:bCs/>
                <w:lang w:eastAsia="zh-CN"/>
              </w:rPr>
            </w:pPr>
            <w:r w:rsidRPr="009A449A">
              <w:rPr>
                <w:bCs/>
              </w:rPr>
              <w:t>Nokia</w:t>
            </w:r>
          </w:p>
        </w:tc>
        <w:tc>
          <w:tcPr>
            <w:tcW w:w="1417" w:type="dxa"/>
            <w:shd w:val="clear" w:color="auto" w:fill="auto"/>
            <w:vAlign w:val="center"/>
          </w:tcPr>
          <w:p w14:paraId="03FE5CAE" w14:textId="1F556B64" w:rsidR="00BC1B83" w:rsidRDefault="00BC1B83" w:rsidP="00BC1B83">
            <w:pPr>
              <w:spacing w:after="0" w:line="276" w:lineRule="auto"/>
              <w:rPr>
                <w:bCs/>
                <w:lang w:eastAsia="zh-CN"/>
              </w:rPr>
            </w:pPr>
            <w:r w:rsidRPr="009A449A">
              <w:rPr>
                <w:bCs/>
              </w:rPr>
              <w:t>Yes</w:t>
            </w:r>
          </w:p>
        </w:tc>
        <w:tc>
          <w:tcPr>
            <w:tcW w:w="6662" w:type="dxa"/>
            <w:shd w:val="clear" w:color="auto" w:fill="auto"/>
            <w:vAlign w:val="center"/>
          </w:tcPr>
          <w:p w14:paraId="503641BF" w14:textId="2B05927A" w:rsidR="00BC1B83" w:rsidRDefault="00BC1B83" w:rsidP="00BC1B83">
            <w:pPr>
              <w:spacing w:after="0" w:line="276" w:lineRule="auto"/>
              <w:rPr>
                <w:bCs/>
                <w:lang w:eastAsia="zh-CN"/>
              </w:rPr>
            </w:pPr>
            <w:r w:rsidRPr="009A449A">
              <w:rPr>
                <w:bCs/>
              </w:rPr>
              <w:t>Basically we think the mechanism should be aligned with the existing RRC measurement framework, based on the RAN2 #116bis-e agreement.</w:t>
            </w:r>
          </w:p>
        </w:tc>
      </w:tr>
      <w:tr w:rsidR="00057C10" w:rsidRPr="00507646" w14:paraId="3982E869" w14:textId="77777777" w:rsidTr="00BC1B83">
        <w:tc>
          <w:tcPr>
            <w:tcW w:w="1555" w:type="dxa"/>
            <w:shd w:val="clear" w:color="auto" w:fill="auto"/>
            <w:vAlign w:val="center"/>
          </w:tcPr>
          <w:p w14:paraId="0216B2F2" w14:textId="3C926E90" w:rsidR="00057C10" w:rsidRPr="009A449A" w:rsidRDefault="00057C10" w:rsidP="00057C10">
            <w:pPr>
              <w:spacing w:after="0" w:line="276" w:lineRule="auto"/>
              <w:rPr>
                <w:bCs/>
              </w:rPr>
            </w:pPr>
            <w:r w:rsidRPr="00735A4D">
              <w:rPr>
                <w:rFonts w:ascii="Arial" w:hAnsi="Arial" w:cs="Arial"/>
                <w:bCs/>
              </w:rPr>
              <w:t>Qualcomm</w:t>
            </w:r>
          </w:p>
        </w:tc>
        <w:tc>
          <w:tcPr>
            <w:tcW w:w="1417" w:type="dxa"/>
            <w:shd w:val="clear" w:color="auto" w:fill="auto"/>
            <w:vAlign w:val="center"/>
          </w:tcPr>
          <w:p w14:paraId="3BDBA211" w14:textId="58A86AD2" w:rsidR="00057C10" w:rsidRPr="009A449A" w:rsidRDefault="00057C10" w:rsidP="00057C10">
            <w:pPr>
              <w:spacing w:after="0" w:line="276" w:lineRule="auto"/>
              <w:rPr>
                <w:bCs/>
              </w:rPr>
            </w:pPr>
            <w:r w:rsidRPr="00735A4D">
              <w:rPr>
                <w:rFonts w:ascii="Arial" w:hAnsi="Arial" w:cs="Arial"/>
                <w:bCs/>
              </w:rPr>
              <w:t>Yes</w:t>
            </w:r>
          </w:p>
        </w:tc>
        <w:tc>
          <w:tcPr>
            <w:tcW w:w="6662" w:type="dxa"/>
            <w:shd w:val="clear" w:color="auto" w:fill="auto"/>
            <w:vAlign w:val="center"/>
          </w:tcPr>
          <w:p w14:paraId="73E529D6" w14:textId="5016D254" w:rsidR="00057C10" w:rsidRPr="009A449A" w:rsidRDefault="00057C10" w:rsidP="00057C10">
            <w:pPr>
              <w:spacing w:after="0" w:line="276" w:lineRule="auto"/>
              <w:rPr>
                <w:bCs/>
              </w:rPr>
            </w:pPr>
            <w:r w:rsidRPr="00735A4D">
              <w:rPr>
                <w:rFonts w:ascii="Arial" w:hAnsi="Arial" w:cs="Arial"/>
                <w:bCs/>
              </w:rPr>
              <w:t>RRC config is sufficient</w:t>
            </w:r>
          </w:p>
        </w:tc>
      </w:tr>
      <w:tr w:rsidR="00B766D3" w:rsidRPr="00DF7AA5" w14:paraId="2F57EF8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1DC2F3"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O</w:t>
            </w:r>
            <w:r w:rsidRPr="00B766D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CCC41C"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Y</w:t>
            </w:r>
            <w:r w:rsidRPr="00B766D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C4C4C" w14:textId="77777777" w:rsidR="00B766D3" w:rsidRPr="00B766D3" w:rsidRDefault="00B766D3" w:rsidP="00FC43F0">
            <w:pPr>
              <w:spacing w:after="0" w:line="276" w:lineRule="auto"/>
              <w:rPr>
                <w:rFonts w:ascii="Arial" w:hAnsi="Arial" w:cs="Arial"/>
                <w:bCs/>
              </w:rPr>
            </w:pPr>
            <w:r w:rsidRPr="00B766D3">
              <w:rPr>
                <w:rFonts w:ascii="Arial" w:hAnsi="Arial" w:cs="Arial"/>
                <w:bCs/>
              </w:rPr>
              <w:t>We prefer to use the existing RRC measurement framework.</w:t>
            </w:r>
          </w:p>
        </w:tc>
      </w:tr>
      <w:tr w:rsidR="00C17A61" w:rsidRPr="00DF7AA5" w14:paraId="2EA35B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70417E" w14:textId="028D684F" w:rsidR="00C17A61" w:rsidRPr="00B766D3" w:rsidRDefault="00C17A61" w:rsidP="00C17A61">
            <w:pPr>
              <w:spacing w:after="0" w:line="276" w:lineRule="auto"/>
              <w:rPr>
                <w:rFonts w:ascii="Arial" w:hAnsi="Arial" w:cs="Arial"/>
                <w:bCs/>
              </w:rPr>
            </w:pPr>
            <w:r w:rsidRPr="00480DD3">
              <w:rPr>
                <w:rFonts w:hint="eastAsia"/>
                <w:bCs/>
              </w:rPr>
              <w:t>Z</w:t>
            </w:r>
            <w:r w:rsidRPr="00480DD3">
              <w:rPr>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D52B2" w14:textId="05E756F9" w:rsidR="00C17A61" w:rsidRPr="00B766D3" w:rsidRDefault="00C17A61" w:rsidP="00C17A61">
            <w:pPr>
              <w:spacing w:after="0" w:line="276" w:lineRule="auto"/>
              <w:rPr>
                <w:rFonts w:ascii="Arial" w:hAnsi="Arial" w:cs="Arial"/>
                <w:bCs/>
              </w:rPr>
            </w:pPr>
            <w:r w:rsidRPr="00480DD3">
              <w:rPr>
                <w:rFonts w:hint="eastAsia"/>
                <w:bCs/>
              </w:rPr>
              <w:t>Y</w:t>
            </w:r>
            <w:r w:rsidRPr="00480DD3">
              <w:rPr>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AA3AEC" w14:textId="77777777" w:rsidR="00C17A61" w:rsidRPr="00B766D3" w:rsidRDefault="00C17A61" w:rsidP="00C17A61">
            <w:pPr>
              <w:spacing w:after="0" w:line="276" w:lineRule="auto"/>
              <w:rPr>
                <w:rFonts w:ascii="Arial" w:hAnsi="Arial" w:cs="Arial"/>
                <w:bCs/>
              </w:rPr>
            </w:pPr>
          </w:p>
        </w:tc>
      </w:tr>
      <w:tr w:rsidR="001365BA" w:rsidRPr="00DF7AA5" w14:paraId="5CB561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C5DAF9" w14:textId="1DE19AD6" w:rsidR="001365BA" w:rsidRPr="00480DD3" w:rsidRDefault="001365BA" w:rsidP="001365BA">
            <w:pPr>
              <w:spacing w:after="0" w:line="276" w:lineRule="auto"/>
              <w:rPr>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6E4585" w14:textId="72FDC155" w:rsidR="001365BA" w:rsidRPr="00480DD3" w:rsidRDefault="001365BA" w:rsidP="001365BA">
            <w:pPr>
              <w:spacing w:after="0" w:line="276" w:lineRule="auto"/>
              <w:rPr>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6DC899" w14:textId="77777777" w:rsidR="001365BA" w:rsidRPr="00B766D3" w:rsidRDefault="001365BA" w:rsidP="001365BA">
            <w:pPr>
              <w:spacing w:after="0" w:line="276" w:lineRule="auto"/>
              <w:rPr>
                <w:rFonts w:ascii="Arial" w:hAnsi="Arial" w:cs="Arial"/>
                <w:bCs/>
              </w:rPr>
            </w:pPr>
          </w:p>
        </w:tc>
      </w:tr>
      <w:tr w:rsidR="003E3547" w:rsidRPr="00DF7AA5" w14:paraId="68AA24F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576D80" w14:textId="05193C38" w:rsidR="003E3547" w:rsidRDefault="003E3547" w:rsidP="003E3547">
            <w:pPr>
              <w:spacing w:after="0" w:line="276" w:lineRule="auto"/>
              <w:rPr>
                <w:rFonts w:ascii="Arial" w:hAnsi="Arial" w:cs="Arial"/>
                <w:bCs/>
              </w:rPr>
            </w:pPr>
            <w:r w:rsidRPr="00BC4E68">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1081F1" w14:textId="3427D3A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55EE77" w14:textId="77777777" w:rsidR="003E3547" w:rsidRPr="00B766D3" w:rsidRDefault="003E3547" w:rsidP="003E3547">
            <w:pPr>
              <w:spacing w:after="0" w:line="276" w:lineRule="auto"/>
              <w:rPr>
                <w:rFonts w:ascii="Arial" w:hAnsi="Arial" w:cs="Arial"/>
                <w:bCs/>
              </w:rPr>
            </w:pPr>
          </w:p>
        </w:tc>
      </w:tr>
      <w:tr w:rsidR="006B5289" w:rsidRPr="00DF7AA5" w14:paraId="56CE0F5C"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C6C0C2" w14:textId="115E612B" w:rsidR="006B5289" w:rsidRPr="00BC4E68"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DAC64" w14:textId="103DA040" w:rsidR="006B5289" w:rsidRPr="00BC4E68" w:rsidRDefault="006B528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2B50F8" w14:textId="77777777" w:rsidR="006B5289" w:rsidRPr="00B766D3" w:rsidRDefault="006B5289" w:rsidP="003E3547">
            <w:pPr>
              <w:spacing w:after="0" w:line="276" w:lineRule="auto"/>
              <w:rPr>
                <w:rFonts w:ascii="Arial" w:hAnsi="Arial" w:cs="Arial"/>
                <w:bCs/>
              </w:rPr>
            </w:pPr>
          </w:p>
        </w:tc>
      </w:tr>
      <w:tr w:rsidR="001D66A1" w:rsidRPr="00DF7AA5" w14:paraId="1BB5AC3F"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05E632" w14:textId="5699B398"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CF55D" w14:textId="618BB17F"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3DCB86" w14:textId="77777777" w:rsidR="001D66A1" w:rsidRPr="00B766D3" w:rsidRDefault="001D66A1" w:rsidP="001D66A1">
            <w:pPr>
              <w:spacing w:after="0" w:line="276" w:lineRule="auto"/>
              <w:rPr>
                <w:rFonts w:ascii="Arial" w:hAnsi="Arial" w:cs="Arial"/>
                <w:bCs/>
              </w:rPr>
            </w:pPr>
          </w:p>
        </w:tc>
      </w:tr>
      <w:tr w:rsidR="009D582A" w:rsidRPr="00DF7AA5" w14:paraId="19106A27"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FD1F01" w14:textId="25C52BB1"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9B5AE1" w14:textId="1829F0C2"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FA4AB2" w14:textId="77777777" w:rsidR="009D582A" w:rsidRPr="00B766D3" w:rsidRDefault="009D582A" w:rsidP="001D66A1">
            <w:pPr>
              <w:spacing w:after="0" w:line="276" w:lineRule="auto"/>
              <w:rPr>
                <w:rFonts w:ascii="Arial" w:hAnsi="Arial" w:cs="Arial"/>
                <w:bCs/>
              </w:rPr>
            </w:pPr>
          </w:p>
        </w:tc>
      </w:tr>
      <w:tr w:rsidR="008421E5" w:rsidRPr="00DF7AA5" w14:paraId="691759F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985DFF" w14:textId="13AEAE45" w:rsidR="008421E5" w:rsidRDefault="008421E5" w:rsidP="001D66A1">
            <w:pPr>
              <w:spacing w:after="0" w:line="276" w:lineRule="auto"/>
              <w:rPr>
                <w:rFonts w:eastAsia="Malgun Gothic" w:hint="eastAsia"/>
                <w:bCs/>
                <w:lang w:eastAsia="ko-KR"/>
              </w:rPr>
            </w:pPr>
            <w:r>
              <w:rPr>
                <w:bCs/>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5AB2E4" w14:textId="4C96D587" w:rsidR="008421E5" w:rsidRDefault="008421E5" w:rsidP="001D66A1">
            <w:pPr>
              <w:spacing w:after="0" w:line="276" w:lineRule="auto"/>
              <w:rPr>
                <w:rFonts w:eastAsia="Malgun Gothic" w:hint="eastAsia"/>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38D9199" w14:textId="77777777" w:rsidR="008421E5" w:rsidRPr="00B766D3" w:rsidRDefault="008421E5" w:rsidP="001D66A1">
            <w:pPr>
              <w:spacing w:after="0" w:line="276" w:lineRule="auto"/>
              <w:rPr>
                <w:rFonts w:ascii="Arial" w:hAnsi="Arial" w:cs="Arial"/>
                <w:bCs/>
              </w:rPr>
            </w:pPr>
          </w:p>
        </w:tc>
      </w:tr>
    </w:tbl>
    <w:p w14:paraId="7F37C2F9" w14:textId="26BDA160" w:rsidR="004674CB" w:rsidRDefault="004674CB" w:rsidP="004674C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a9"/>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BC1B83">
        <w:tc>
          <w:tcPr>
            <w:tcW w:w="1555" w:type="dxa"/>
            <w:shd w:val="clear" w:color="auto" w:fill="auto"/>
            <w:vAlign w:val="center"/>
          </w:tcPr>
          <w:p w14:paraId="48BA8D61" w14:textId="77777777" w:rsidR="00177A33" w:rsidRDefault="00177A33" w:rsidP="00BC1B83">
            <w:pPr>
              <w:spacing w:after="0" w:line="360" w:lineRule="auto"/>
              <w:rPr>
                <w:b/>
              </w:rPr>
            </w:pPr>
            <w:r>
              <w:rPr>
                <w:b/>
              </w:rPr>
              <w:t>Company</w:t>
            </w:r>
          </w:p>
        </w:tc>
        <w:tc>
          <w:tcPr>
            <w:tcW w:w="1417" w:type="dxa"/>
            <w:shd w:val="clear" w:color="auto" w:fill="auto"/>
            <w:vAlign w:val="center"/>
          </w:tcPr>
          <w:p w14:paraId="37CE98A2" w14:textId="77777777" w:rsidR="00177A33" w:rsidRDefault="00177A33" w:rsidP="00BC1B83">
            <w:pPr>
              <w:spacing w:after="0" w:line="360" w:lineRule="auto"/>
              <w:rPr>
                <w:b/>
              </w:rPr>
            </w:pPr>
            <w:r>
              <w:rPr>
                <w:b/>
              </w:rPr>
              <w:t>Yes/No</w:t>
            </w:r>
          </w:p>
        </w:tc>
        <w:tc>
          <w:tcPr>
            <w:tcW w:w="6662" w:type="dxa"/>
            <w:shd w:val="clear" w:color="auto" w:fill="auto"/>
            <w:vAlign w:val="center"/>
          </w:tcPr>
          <w:p w14:paraId="0BC242E4" w14:textId="77777777" w:rsidR="00177A33" w:rsidRDefault="00177A33" w:rsidP="00BC1B83">
            <w:pPr>
              <w:spacing w:after="0" w:line="360" w:lineRule="auto"/>
              <w:rPr>
                <w:b/>
              </w:rPr>
            </w:pPr>
            <w:r>
              <w:rPr>
                <w:b/>
              </w:rPr>
              <w:t>Additional comment(s)</w:t>
            </w:r>
          </w:p>
        </w:tc>
      </w:tr>
      <w:tr w:rsidR="00177A33" w14:paraId="6679FF17" w14:textId="77777777" w:rsidTr="00BC1B83">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BC1B83">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BC1B83">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r w:rsidRPr="00DE03DE">
              <w:rPr>
                <w:lang w:eastAsia="zh-CN"/>
              </w:rPr>
              <w:t>Yes with comment</w:t>
            </w:r>
          </w:p>
        </w:tc>
        <w:tc>
          <w:tcPr>
            <w:tcW w:w="6662" w:type="dxa"/>
            <w:shd w:val="clear" w:color="auto" w:fill="auto"/>
            <w:vAlign w:val="center"/>
          </w:tcPr>
          <w:p w14:paraId="7A136891" w14:textId="00ECFAA7"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r w:rsidRPr="00DE03DE">
              <w:rPr>
                <w:i/>
              </w:rPr>
              <w:t>reportInterval</w:t>
            </w:r>
            <w:r w:rsidRPr="00DE03DE">
              <w:rPr>
                <w:lang w:eastAsia="zh-CN"/>
              </w:rPr>
              <w:t xml:space="preserve"> parameter of the RRC measurement procedure. The current range of this parameter is {ms120, ms240, ms480, ms640, ms1024, ms2048, ms5120, ms10240, ms20480, ms40960, min1,min6, min12, min30 }. Given we don</w:t>
            </w:r>
            <w:r w:rsidR="006B5289">
              <w:rPr>
                <w:lang w:eastAsia="zh-CN"/>
              </w:rPr>
              <w:t>’</w:t>
            </w:r>
            <w:r w:rsidRPr="00DE03DE">
              <w:rPr>
                <w:lang w:eastAsia="zh-CN"/>
              </w:rPr>
              <w:t>t see the need for periodic report, we have no preference on changing these values. In any case, we don’t see the need to consult RAN1/RAN4 about this.</w:t>
            </w:r>
          </w:p>
        </w:tc>
      </w:tr>
      <w:tr w:rsidR="00F52C0E" w:rsidRPr="00DE03DE" w14:paraId="2489B07A" w14:textId="77777777" w:rsidTr="00BC1B83">
        <w:tc>
          <w:tcPr>
            <w:tcW w:w="1555" w:type="dxa"/>
            <w:shd w:val="clear" w:color="auto" w:fill="auto"/>
            <w:vAlign w:val="center"/>
          </w:tcPr>
          <w:p w14:paraId="0833D87F" w14:textId="10E66FA9" w:rsidR="00F52C0E" w:rsidRPr="00DE03DE" w:rsidRDefault="00F52C0E" w:rsidP="00F52C0E">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MS Mincho" w:hint="eastAsia"/>
                <w:bCs/>
              </w:rPr>
              <w:t>Y</w:t>
            </w:r>
            <w:r>
              <w:rPr>
                <w:rFonts w:eastAsia="MS Mincho"/>
                <w:bCs/>
              </w:rPr>
              <w:t>es</w:t>
            </w:r>
          </w:p>
        </w:tc>
        <w:tc>
          <w:tcPr>
            <w:tcW w:w="6662" w:type="dxa"/>
            <w:shd w:val="clear" w:color="auto" w:fill="auto"/>
            <w:vAlign w:val="center"/>
          </w:tcPr>
          <w:p w14:paraId="0C012F8B" w14:textId="5FFFA210" w:rsidR="00F52C0E" w:rsidRPr="00DE03DE" w:rsidRDefault="00F52C0E" w:rsidP="00F52C0E">
            <w:pPr>
              <w:spacing w:after="0" w:line="276" w:lineRule="auto"/>
              <w:rPr>
                <w:lang w:eastAsia="zh-CN"/>
              </w:rPr>
            </w:pPr>
            <w:r>
              <w:rPr>
                <w:rFonts w:eastAsia="MS Mincho"/>
                <w:bCs/>
              </w:rPr>
              <w:t xml:space="preserve">We are </w:t>
            </w:r>
            <w:r>
              <w:rPr>
                <w:rFonts w:eastAsia="MS Mincho" w:hint="eastAsia"/>
                <w:bCs/>
              </w:rPr>
              <w:t>O</w:t>
            </w:r>
            <w:r>
              <w:rPr>
                <w:rFonts w:eastAsia="MS Mincho"/>
                <w:bCs/>
              </w:rPr>
              <w:t>K with LS exchange with RAN1/4.</w:t>
            </w:r>
          </w:p>
        </w:tc>
      </w:tr>
      <w:tr w:rsidR="00A60B1A" w:rsidRPr="00DE03DE" w14:paraId="4437D0F0" w14:textId="77777777" w:rsidTr="00BC1B83">
        <w:tc>
          <w:tcPr>
            <w:tcW w:w="1555" w:type="dxa"/>
            <w:shd w:val="clear" w:color="auto" w:fill="auto"/>
            <w:vAlign w:val="center"/>
          </w:tcPr>
          <w:p w14:paraId="646B86C5" w14:textId="475869DB" w:rsidR="00A60B1A" w:rsidRDefault="006B528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0C1E3173" w14:textId="76E0971C" w:rsidR="00A60B1A" w:rsidRDefault="00A60B1A" w:rsidP="00A60B1A">
            <w:pPr>
              <w:spacing w:after="0" w:line="276" w:lineRule="auto"/>
              <w:rPr>
                <w:rFonts w:eastAsia="MS Mincho"/>
                <w:bCs/>
              </w:rPr>
            </w:pPr>
            <w:r>
              <w:rPr>
                <w:rFonts w:hint="eastAsia"/>
                <w:bCs/>
                <w:lang w:eastAsia="zh-CN"/>
              </w:rPr>
              <w:t xml:space="preserve">Yes </w:t>
            </w:r>
          </w:p>
        </w:tc>
        <w:tc>
          <w:tcPr>
            <w:tcW w:w="6662" w:type="dxa"/>
            <w:shd w:val="clear" w:color="auto" w:fill="auto"/>
            <w:vAlign w:val="center"/>
          </w:tcPr>
          <w:p w14:paraId="7D5BC23E" w14:textId="21120728" w:rsidR="00A60B1A" w:rsidRDefault="00A60B1A" w:rsidP="00A60B1A">
            <w:pPr>
              <w:spacing w:after="0" w:line="276" w:lineRule="auto"/>
              <w:rPr>
                <w:rFonts w:eastAsia="MS Mincho"/>
                <w:bCs/>
              </w:rPr>
            </w:pPr>
            <w:r>
              <w:rPr>
                <w:rFonts w:hint="eastAsia"/>
                <w:bCs/>
                <w:lang w:eastAsia="zh-CN"/>
              </w:rPr>
              <w:t>T</w:t>
            </w:r>
            <w:r>
              <w:rPr>
                <w:bCs/>
              </w:rPr>
              <w:t xml:space="preserve">he value range </w:t>
            </w:r>
            <w:r>
              <w:rPr>
                <w:rFonts w:hint="eastAsia"/>
                <w:bCs/>
                <w:lang w:eastAsia="zh-CN"/>
              </w:rPr>
              <w:t xml:space="preserve">can be decided by RAN2. </w:t>
            </w:r>
          </w:p>
        </w:tc>
      </w:tr>
      <w:tr w:rsidR="00BC1B83" w:rsidRPr="00DE03DE" w14:paraId="5EE907E8" w14:textId="77777777" w:rsidTr="00BC1B83">
        <w:tc>
          <w:tcPr>
            <w:tcW w:w="1555" w:type="dxa"/>
            <w:shd w:val="clear" w:color="auto" w:fill="auto"/>
            <w:vAlign w:val="center"/>
          </w:tcPr>
          <w:p w14:paraId="51DBFFF5" w14:textId="1E8A8FD7"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7FF74021" w14:textId="6555B72F" w:rsidR="00BC1B83" w:rsidRDefault="00BC1B83" w:rsidP="00A60B1A">
            <w:pPr>
              <w:spacing w:after="0" w:line="276" w:lineRule="auto"/>
              <w:rPr>
                <w:bCs/>
                <w:lang w:eastAsia="zh-CN"/>
              </w:rPr>
            </w:pPr>
            <w:r>
              <w:rPr>
                <w:bCs/>
                <w:lang w:eastAsia="zh-CN"/>
              </w:rPr>
              <w:t>Yes</w:t>
            </w:r>
          </w:p>
        </w:tc>
        <w:tc>
          <w:tcPr>
            <w:tcW w:w="6662" w:type="dxa"/>
            <w:shd w:val="clear" w:color="auto" w:fill="auto"/>
            <w:vAlign w:val="center"/>
          </w:tcPr>
          <w:p w14:paraId="4B6438EF" w14:textId="5D48AED6" w:rsidR="00BC1B83" w:rsidRDefault="00BC1B83" w:rsidP="00A60B1A">
            <w:pPr>
              <w:spacing w:after="0" w:line="276" w:lineRule="auto"/>
              <w:rPr>
                <w:bCs/>
                <w:lang w:eastAsia="zh-CN"/>
              </w:rPr>
            </w:pPr>
            <w:r>
              <w:rPr>
                <w:bCs/>
                <w:lang w:eastAsia="zh-CN"/>
              </w:rPr>
              <w:t>RAN1/RAN4’s input would be useful</w:t>
            </w:r>
          </w:p>
        </w:tc>
      </w:tr>
      <w:tr w:rsidR="007F1FED" w:rsidRPr="00DE03DE" w14:paraId="08BE31EB" w14:textId="77777777" w:rsidTr="00BC1B83">
        <w:tc>
          <w:tcPr>
            <w:tcW w:w="1555" w:type="dxa"/>
            <w:shd w:val="clear" w:color="auto" w:fill="auto"/>
            <w:vAlign w:val="center"/>
          </w:tcPr>
          <w:p w14:paraId="63D16662" w14:textId="7078E718" w:rsidR="007F1FED" w:rsidRDefault="007F1FED" w:rsidP="007F1FED">
            <w:pPr>
              <w:spacing w:after="0" w:line="276" w:lineRule="auto"/>
              <w:rPr>
                <w:bCs/>
                <w:lang w:eastAsia="zh-CN"/>
              </w:rPr>
            </w:pPr>
            <w:r w:rsidRPr="00C745D3">
              <w:rPr>
                <w:rFonts w:ascii="Arial" w:hAnsi="Arial" w:cs="Arial"/>
                <w:bCs/>
              </w:rPr>
              <w:t>Qualcomm</w:t>
            </w:r>
          </w:p>
        </w:tc>
        <w:tc>
          <w:tcPr>
            <w:tcW w:w="1417" w:type="dxa"/>
            <w:shd w:val="clear" w:color="auto" w:fill="auto"/>
            <w:vAlign w:val="center"/>
          </w:tcPr>
          <w:p w14:paraId="7351A659" w14:textId="69467010" w:rsidR="007F1FED" w:rsidRDefault="007F1FED" w:rsidP="007F1FED">
            <w:pPr>
              <w:spacing w:after="0" w:line="276" w:lineRule="auto"/>
              <w:rPr>
                <w:bCs/>
                <w:lang w:eastAsia="zh-CN"/>
              </w:rPr>
            </w:pPr>
            <w:r w:rsidRPr="00C745D3">
              <w:rPr>
                <w:rFonts w:ascii="Arial" w:hAnsi="Arial" w:cs="Arial"/>
                <w:bCs/>
              </w:rPr>
              <w:t>Yes</w:t>
            </w:r>
          </w:p>
        </w:tc>
        <w:tc>
          <w:tcPr>
            <w:tcW w:w="6662" w:type="dxa"/>
            <w:shd w:val="clear" w:color="auto" w:fill="auto"/>
            <w:vAlign w:val="center"/>
          </w:tcPr>
          <w:p w14:paraId="1E67A1FD" w14:textId="77777777" w:rsidR="007F1FED" w:rsidRDefault="007F1FED" w:rsidP="007F1FED">
            <w:pPr>
              <w:spacing w:after="0" w:line="276" w:lineRule="auto"/>
              <w:rPr>
                <w:bCs/>
                <w:lang w:eastAsia="zh-CN"/>
              </w:rPr>
            </w:pPr>
          </w:p>
        </w:tc>
      </w:tr>
      <w:tr w:rsidR="00C12C99" w:rsidRPr="00AC2D42" w14:paraId="402BE5E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43C32A6"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O</w:t>
            </w:r>
            <w:r w:rsidRPr="00C12C99">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6FD0EC"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Y</w:t>
            </w:r>
            <w:r w:rsidRPr="00C12C99">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AEE249" w14:textId="77777777" w:rsidR="00C12C99" w:rsidRPr="00C12C99" w:rsidRDefault="00C12C99" w:rsidP="00FC43F0">
            <w:pPr>
              <w:spacing w:after="0" w:line="276" w:lineRule="auto"/>
              <w:rPr>
                <w:bCs/>
                <w:lang w:eastAsia="zh-CN"/>
              </w:rPr>
            </w:pPr>
            <w:r w:rsidRPr="00C12C99">
              <w:rPr>
                <w:bCs/>
                <w:lang w:eastAsia="zh-CN"/>
              </w:rPr>
              <w:t>RAN2 can decide the value and range, but can be revisited if we have further RAN1/4 input.</w:t>
            </w:r>
          </w:p>
        </w:tc>
      </w:tr>
      <w:tr w:rsidR="00C17A61" w:rsidRPr="00AC2D42" w14:paraId="6084421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DD2778" w14:textId="4A1BA4AB" w:rsidR="00C17A61" w:rsidRPr="00C12C99" w:rsidRDefault="00C17A61" w:rsidP="00C17A61">
            <w:pPr>
              <w:spacing w:after="0" w:line="276" w:lineRule="auto"/>
              <w:rPr>
                <w:rFonts w:ascii="Arial" w:hAnsi="Arial" w:cs="Arial"/>
                <w:bCs/>
              </w:rPr>
            </w:pPr>
            <w:r w:rsidRPr="00480DD3">
              <w:rPr>
                <w:rFonts w:hint="eastAsia"/>
                <w:bCs/>
                <w:lang w:eastAsia="zh-CN"/>
              </w:rPr>
              <w:t>Z</w:t>
            </w:r>
            <w:r w:rsidRPr="00480DD3">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3FFE55" w14:textId="21890831" w:rsidR="00C17A61" w:rsidRPr="00C12C99" w:rsidRDefault="00C17A61" w:rsidP="00C17A61">
            <w:pPr>
              <w:spacing w:after="0" w:line="276" w:lineRule="auto"/>
              <w:rPr>
                <w:rFonts w:ascii="Arial" w:hAnsi="Arial" w:cs="Arial"/>
                <w:bCs/>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0CF79E" w14:textId="24D9D99B" w:rsidR="00C17A61" w:rsidRPr="00C12C99" w:rsidRDefault="00C17A61" w:rsidP="00C17A61">
            <w:pPr>
              <w:spacing w:after="0" w:line="276" w:lineRule="auto"/>
              <w:rPr>
                <w:bCs/>
                <w:lang w:eastAsia="zh-CN"/>
              </w:rPr>
            </w:pPr>
            <w:r>
              <w:rPr>
                <w:rFonts w:hint="eastAsia"/>
                <w:bCs/>
                <w:lang w:eastAsia="zh-CN"/>
              </w:rPr>
              <w:t>A</w:t>
            </w:r>
            <w:r>
              <w:rPr>
                <w:bCs/>
                <w:lang w:eastAsia="zh-CN"/>
              </w:rPr>
              <w:t xml:space="preserve">gree with vivo </w:t>
            </w:r>
            <w:r>
              <w:rPr>
                <w:rFonts w:hint="eastAsia"/>
                <w:bCs/>
                <w:lang w:eastAsia="zh-CN"/>
              </w:rPr>
              <w:t>and</w:t>
            </w:r>
            <w:r>
              <w:rPr>
                <w:bCs/>
                <w:lang w:eastAsia="zh-CN"/>
              </w:rPr>
              <w:t xml:space="preserve"> </w:t>
            </w:r>
            <w:r>
              <w:rPr>
                <w:rFonts w:hint="eastAsia"/>
                <w:bCs/>
                <w:lang w:eastAsia="zh-CN"/>
              </w:rPr>
              <w:t>Qualcomm</w:t>
            </w:r>
            <w:r>
              <w:rPr>
                <w:bCs/>
                <w:lang w:eastAsia="zh-CN"/>
              </w:rPr>
              <w:t>.</w:t>
            </w:r>
          </w:p>
        </w:tc>
      </w:tr>
      <w:tr w:rsidR="001365BA" w:rsidRPr="00AC2D42" w14:paraId="42FBDE0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2A8C1F" w14:textId="73C1F5C2"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E6E6E" w14:textId="72FE04B1" w:rsidR="001365BA" w:rsidRDefault="001365BA" w:rsidP="001365BA">
            <w:pPr>
              <w:spacing w:after="0" w:line="276" w:lineRule="auto"/>
              <w:rPr>
                <w:bCs/>
                <w:lang w:eastAsia="zh-CN"/>
              </w:rPr>
            </w:pPr>
            <w:r>
              <w:rPr>
                <w:rFonts w:ascii="Arial" w:hAnsi="Arial" w:cs="Arial"/>
                <w:bCs/>
              </w:rPr>
              <w:t>Yes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EF64D3" w14:textId="1606E5D3" w:rsidR="001365BA" w:rsidRDefault="001365BA" w:rsidP="001365BA">
            <w:pPr>
              <w:spacing w:after="0" w:line="276" w:lineRule="auto"/>
              <w:rPr>
                <w:bCs/>
                <w:lang w:eastAsia="zh-CN"/>
              </w:rPr>
            </w:pPr>
            <w:r>
              <w:rPr>
                <w:bCs/>
                <w:lang w:eastAsia="zh-CN"/>
              </w:rPr>
              <w:t xml:space="preserve">Agree with CATT. </w:t>
            </w:r>
            <w:r w:rsidRPr="00DE03DE">
              <w:rPr>
                <w:lang w:eastAsia="zh-CN"/>
              </w:rPr>
              <w:t xml:space="preserve">In the end, if periodic report is agreed, the reporting period will be configured via the </w:t>
            </w:r>
            <w:r w:rsidRPr="00DE03DE">
              <w:rPr>
                <w:i/>
              </w:rPr>
              <w:t>reportInterval</w:t>
            </w:r>
            <w:r w:rsidRPr="00DE03DE">
              <w:rPr>
                <w:lang w:eastAsia="zh-CN"/>
              </w:rPr>
              <w:t xml:space="preserve"> parameter of the RRC measurement procedure.</w:t>
            </w:r>
          </w:p>
        </w:tc>
      </w:tr>
      <w:tr w:rsidR="003E3547" w:rsidRPr="00AC2D42" w14:paraId="2CEA9BC3"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1BF350" w14:textId="6AF15896" w:rsidR="003E3547" w:rsidRDefault="003E3547" w:rsidP="003E3547">
            <w:pPr>
              <w:spacing w:after="0" w:line="276" w:lineRule="auto"/>
              <w:rPr>
                <w:rFonts w:ascii="Arial" w:hAnsi="Arial" w:cs="Arial"/>
                <w:bCs/>
              </w:rPr>
            </w:pPr>
            <w:r w:rsidRPr="00BC4E68">
              <w:rPr>
                <w:bCs/>
              </w:rPr>
              <w:lastRenderedPageBreak/>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520C84" w14:textId="47E06D7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B71699" w14:textId="07D3B178" w:rsidR="003E3547" w:rsidRDefault="003E3547" w:rsidP="003E3547">
            <w:pPr>
              <w:spacing w:after="0" w:line="276" w:lineRule="auto"/>
              <w:rPr>
                <w:bCs/>
                <w:lang w:eastAsia="zh-CN"/>
              </w:rPr>
            </w:pPr>
            <w:r>
              <w:rPr>
                <w:bCs/>
              </w:rPr>
              <w:t>RAN2 can decide the periodicity.</w:t>
            </w:r>
          </w:p>
        </w:tc>
      </w:tr>
      <w:tr w:rsidR="006B5289" w:rsidRPr="00AC2D42" w14:paraId="17D3BE93"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10D863" w14:textId="5DA0B836" w:rsidR="006B5289" w:rsidRPr="00BC4E68"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4A1AEA" w14:textId="437ECF99" w:rsidR="006B5289" w:rsidRPr="00BC4E68" w:rsidRDefault="006B528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771C1" w14:textId="77777777" w:rsidR="006B5289" w:rsidRDefault="006B5289" w:rsidP="003E3547">
            <w:pPr>
              <w:spacing w:after="0" w:line="276" w:lineRule="auto"/>
              <w:rPr>
                <w:bCs/>
              </w:rPr>
            </w:pPr>
          </w:p>
        </w:tc>
      </w:tr>
      <w:tr w:rsidR="001D66A1" w:rsidRPr="00AC2D42" w14:paraId="5A11545A"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08C97" w14:textId="548E2D89"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9E3CD8" w14:textId="6D75CA1E"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9108F4" w14:textId="77777777" w:rsidR="001D66A1" w:rsidRDefault="001D66A1" w:rsidP="001D66A1">
            <w:pPr>
              <w:spacing w:after="0" w:line="276" w:lineRule="auto"/>
              <w:rPr>
                <w:bCs/>
              </w:rPr>
            </w:pPr>
          </w:p>
        </w:tc>
      </w:tr>
      <w:tr w:rsidR="009D582A" w:rsidRPr="00AC2D42" w14:paraId="555C861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23903E" w14:textId="599240E1"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616B4C" w14:textId="5ACFEDF9"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5E151C" w14:textId="0DEFCD61" w:rsidR="009D582A" w:rsidRPr="009D582A" w:rsidRDefault="009D582A" w:rsidP="001D66A1">
            <w:pPr>
              <w:spacing w:after="0" w:line="276" w:lineRule="auto"/>
              <w:rPr>
                <w:rFonts w:eastAsia="Malgun Gothic"/>
                <w:bCs/>
                <w:lang w:eastAsia="ko-KR"/>
              </w:rPr>
            </w:pPr>
            <w:r>
              <w:rPr>
                <w:rFonts w:eastAsia="Malgun Gothic" w:hint="eastAsia"/>
                <w:bCs/>
                <w:lang w:eastAsia="ko-KR"/>
              </w:rPr>
              <w:t>C</w:t>
            </w:r>
            <w:r>
              <w:rPr>
                <w:rFonts w:eastAsia="Malgun Gothic"/>
                <w:bCs/>
                <w:lang w:eastAsia="ko-KR"/>
              </w:rPr>
              <w:t>o</w:t>
            </w:r>
            <w:r>
              <w:rPr>
                <w:rFonts w:eastAsia="Malgun Gothic" w:hint="eastAsia"/>
                <w:bCs/>
                <w:lang w:eastAsia="ko-KR"/>
              </w:rPr>
              <w:t xml:space="preserve">nfirm </w:t>
            </w:r>
            <w:r>
              <w:rPr>
                <w:rFonts w:eastAsia="Malgun Gothic"/>
                <w:bCs/>
                <w:lang w:eastAsia="ko-KR"/>
              </w:rPr>
              <w:t>from RAN1/4 may be needed.</w:t>
            </w:r>
          </w:p>
        </w:tc>
      </w:tr>
      <w:tr w:rsidR="008421E5" w:rsidRPr="00AC2D42" w14:paraId="57415997"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343045" w14:textId="0116D3F8" w:rsidR="008421E5" w:rsidRDefault="008421E5" w:rsidP="008421E5">
            <w:pPr>
              <w:spacing w:after="0" w:line="276" w:lineRule="auto"/>
              <w:rPr>
                <w:rFonts w:eastAsia="Malgun Gothic" w:hint="eastAsia"/>
                <w:bCs/>
                <w:lang w:eastAsia="ko-KR"/>
              </w:rPr>
            </w:pPr>
            <w:r>
              <w:rPr>
                <w:bCs/>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2C9C69" w14:textId="6FFA005B" w:rsidR="008421E5" w:rsidRDefault="008421E5" w:rsidP="008421E5">
            <w:pPr>
              <w:spacing w:after="0" w:line="276" w:lineRule="auto"/>
              <w:rPr>
                <w:rFonts w:eastAsia="Malgun Gothic" w:hint="eastAsia"/>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793DB6" w14:textId="64EC9313" w:rsidR="008421E5" w:rsidRDefault="008421E5" w:rsidP="008421E5">
            <w:pPr>
              <w:spacing w:after="0" w:line="276" w:lineRule="auto"/>
              <w:rPr>
                <w:rFonts w:eastAsia="Malgun Gothic" w:hint="eastAsia"/>
                <w:bCs/>
                <w:lang w:eastAsia="ko-KR"/>
              </w:rPr>
            </w:pPr>
            <w:r>
              <w:rPr>
                <w:rFonts w:hint="eastAsia"/>
                <w:bCs/>
                <w:lang w:eastAsia="zh-CN"/>
              </w:rPr>
              <w:t>A</w:t>
            </w:r>
            <w:r>
              <w:rPr>
                <w:bCs/>
                <w:lang w:eastAsia="zh-CN"/>
              </w:rPr>
              <w:t>gree with oppo.</w:t>
            </w:r>
          </w:p>
        </w:tc>
      </w:tr>
    </w:tbl>
    <w:p w14:paraId="65191023" w14:textId="713A29F4" w:rsidR="00177A33" w:rsidRDefault="00177A33" w:rsidP="00177A3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a9"/>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BC1B83">
            <w:pPr>
              <w:spacing w:after="0" w:line="360" w:lineRule="auto"/>
              <w:rPr>
                <w:b/>
              </w:rPr>
            </w:pPr>
            <w:r>
              <w:rPr>
                <w:b/>
              </w:rPr>
              <w:t>Company</w:t>
            </w:r>
          </w:p>
        </w:tc>
        <w:tc>
          <w:tcPr>
            <w:tcW w:w="8228" w:type="dxa"/>
            <w:shd w:val="clear" w:color="auto" w:fill="auto"/>
            <w:vAlign w:val="center"/>
          </w:tcPr>
          <w:p w14:paraId="0A4F86A9" w14:textId="1191C93A" w:rsidR="0059217B" w:rsidRDefault="0059217B" w:rsidP="00BC1B83">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af8"/>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af8"/>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af8"/>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BC1B83">
        <w:tc>
          <w:tcPr>
            <w:tcW w:w="1555" w:type="dxa"/>
            <w:shd w:val="clear" w:color="auto" w:fill="auto"/>
            <w:vAlign w:val="center"/>
          </w:tcPr>
          <w:p w14:paraId="395FC7F8" w14:textId="77777777" w:rsidR="00EB3630" w:rsidRDefault="00EB3630" w:rsidP="00BC1B83">
            <w:pPr>
              <w:spacing w:after="0" w:line="360" w:lineRule="auto"/>
              <w:rPr>
                <w:b/>
              </w:rPr>
            </w:pPr>
            <w:r>
              <w:rPr>
                <w:b/>
              </w:rPr>
              <w:t>Company</w:t>
            </w:r>
          </w:p>
        </w:tc>
        <w:tc>
          <w:tcPr>
            <w:tcW w:w="1417" w:type="dxa"/>
            <w:shd w:val="clear" w:color="auto" w:fill="auto"/>
            <w:vAlign w:val="center"/>
          </w:tcPr>
          <w:p w14:paraId="2A873CB0" w14:textId="77777777" w:rsidR="00EB3630" w:rsidRDefault="00EB3630" w:rsidP="00BC1B83">
            <w:pPr>
              <w:spacing w:after="0" w:line="360" w:lineRule="auto"/>
              <w:rPr>
                <w:b/>
              </w:rPr>
            </w:pPr>
            <w:r>
              <w:rPr>
                <w:b/>
              </w:rPr>
              <w:t>Option</w:t>
            </w:r>
          </w:p>
        </w:tc>
        <w:tc>
          <w:tcPr>
            <w:tcW w:w="6662" w:type="dxa"/>
            <w:shd w:val="clear" w:color="auto" w:fill="auto"/>
            <w:vAlign w:val="center"/>
          </w:tcPr>
          <w:p w14:paraId="213007F4" w14:textId="77777777" w:rsidR="00EB3630" w:rsidRDefault="00EB3630" w:rsidP="00BC1B83">
            <w:pPr>
              <w:spacing w:after="0" w:line="360" w:lineRule="auto"/>
              <w:rPr>
                <w:b/>
              </w:rPr>
            </w:pPr>
            <w:r>
              <w:rPr>
                <w:b/>
              </w:rPr>
              <w:t>Additional comment(s)</w:t>
            </w:r>
          </w:p>
        </w:tc>
      </w:tr>
      <w:tr w:rsidR="00EB3630" w14:paraId="02E70687" w14:textId="77777777" w:rsidTr="00BC1B83">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BC1B83">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BC1B83">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is the only option we can afford at this late stage. In addition we are not sure why MAC should be involved in this procedure</w:t>
            </w:r>
            <w:r w:rsidRPr="00997D16">
              <w:rPr>
                <w:rFonts w:hint="eastAsia"/>
                <w:lang w:eastAsia="zh-CN"/>
              </w:rPr>
              <w:t>.</w:t>
            </w:r>
          </w:p>
        </w:tc>
      </w:tr>
      <w:tr w:rsidR="00971E90" w:rsidRPr="00997D16" w14:paraId="6B7E5D8A" w14:textId="77777777" w:rsidTr="00BC1B83">
        <w:tc>
          <w:tcPr>
            <w:tcW w:w="1555" w:type="dxa"/>
            <w:shd w:val="clear" w:color="auto" w:fill="auto"/>
            <w:vAlign w:val="center"/>
          </w:tcPr>
          <w:p w14:paraId="2D77594C" w14:textId="7FD6C872" w:rsidR="00971E90" w:rsidRPr="00360252" w:rsidRDefault="00360252" w:rsidP="002559D5">
            <w:pPr>
              <w:spacing w:after="0" w:line="276" w:lineRule="auto"/>
              <w:rPr>
                <w:rFonts w:eastAsia="MS Mincho"/>
              </w:rPr>
            </w:pPr>
            <w:r>
              <w:rPr>
                <w:rFonts w:eastAsia="MS Mincho" w:hint="eastAsia"/>
              </w:rPr>
              <w:t>F</w:t>
            </w:r>
            <w:r>
              <w:rPr>
                <w:rFonts w:eastAsia="MS Mincho"/>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MS Mincho"/>
              </w:rPr>
            </w:pPr>
            <w:r>
              <w:rPr>
                <w:rFonts w:eastAsia="MS Mincho" w:hint="eastAsia"/>
              </w:rPr>
              <w:t>O</w:t>
            </w:r>
            <w:r>
              <w:rPr>
                <w:rFonts w:eastAsia="MS Mincho"/>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MS Mincho"/>
              </w:rPr>
            </w:pPr>
            <w:r>
              <w:rPr>
                <w:rFonts w:eastAsia="MS Mincho" w:hint="eastAsia"/>
              </w:rPr>
              <w:t>R</w:t>
            </w:r>
            <w:r>
              <w:rPr>
                <w:rFonts w:eastAsia="MS Mincho"/>
              </w:rPr>
              <w:t>RC is sufficient.</w:t>
            </w:r>
          </w:p>
        </w:tc>
      </w:tr>
      <w:tr w:rsidR="00A60B1A" w:rsidRPr="00997D16" w14:paraId="2D164A34" w14:textId="77777777" w:rsidTr="00BC1B83">
        <w:tc>
          <w:tcPr>
            <w:tcW w:w="1555" w:type="dxa"/>
            <w:shd w:val="clear" w:color="auto" w:fill="auto"/>
            <w:vAlign w:val="center"/>
          </w:tcPr>
          <w:p w14:paraId="66BC9117" w14:textId="4DBFA2D7" w:rsidR="00A60B1A" w:rsidRDefault="00BC1B83" w:rsidP="00A60B1A">
            <w:pPr>
              <w:spacing w:after="0" w:line="276" w:lineRule="auto"/>
              <w:rPr>
                <w:rFonts w:eastAsia="MS Mincho"/>
              </w:rPr>
            </w:pPr>
            <w:r>
              <w:rPr>
                <w:bCs/>
                <w:lang w:eastAsia="zh-CN"/>
              </w:rPr>
              <w:t>V</w:t>
            </w:r>
            <w:r w:rsidR="00A60B1A">
              <w:rPr>
                <w:rFonts w:hint="eastAsia"/>
                <w:bCs/>
                <w:lang w:eastAsia="zh-CN"/>
              </w:rPr>
              <w:t>ivo</w:t>
            </w:r>
          </w:p>
        </w:tc>
        <w:tc>
          <w:tcPr>
            <w:tcW w:w="1417" w:type="dxa"/>
            <w:shd w:val="clear" w:color="auto" w:fill="auto"/>
            <w:vAlign w:val="center"/>
          </w:tcPr>
          <w:p w14:paraId="6B170BB3" w14:textId="1F3E67FF" w:rsidR="00A60B1A" w:rsidRDefault="00A60B1A" w:rsidP="00A60B1A">
            <w:pPr>
              <w:spacing w:after="0" w:line="276" w:lineRule="auto"/>
              <w:rPr>
                <w:rFonts w:eastAsia="MS Mincho"/>
              </w:rPr>
            </w:pPr>
            <w:r>
              <w:rPr>
                <w:rFonts w:hint="eastAsia"/>
                <w:bCs/>
                <w:lang w:eastAsia="zh-CN"/>
              </w:rPr>
              <w:t>Option1</w:t>
            </w:r>
          </w:p>
        </w:tc>
        <w:tc>
          <w:tcPr>
            <w:tcW w:w="6662" w:type="dxa"/>
            <w:shd w:val="clear" w:color="auto" w:fill="auto"/>
            <w:vAlign w:val="center"/>
          </w:tcPr>
          <w:p w14:paraId="6E28C4E4" w14:textId="38286898" w:rsidR="00A60B1A" w:rsidRDefault="00A60B1A" w:rsidP="00A60B1A">
            <w:pPr>
              <w:spacing w:after="0" w:line="276" w:lineRule="auto"/>
              <w:rPr>
                <w:rFonts w:eastAsia="MS Mincho"/>
              </w:rPr>
            </w:pPr>
            <w:r>
              <w:rPr>
                <w:rFonts w:hint="eastAsia"/>
                <w:bCs/>
                <w:lang w:eastAsia="zh-CN"/>
              </w:rPr>
              <w:t>RRC is enough, optimization is not preferred.</w:t>
            </w:r>
          </w:p>
        </w:tc>
      </w:tr>
      <w:tr w:rsidR="00C53F10" w14:paraId="5E9EBD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23DBF7" w14:textId="77777777" w:rsidR="00C53F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5425" w14:textId="77777777" w:rsidR="00C53F10"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3AD8E0" w14:textId="77777777" w:rsidR="00C53F10" w:rsidRDefault="00C53F10" w:rsidP="00BC1B83">
            <w:pPr>
              <w:spacing w:after="0" w:line="276" w:lineRule="auto"/>
              <w:rPr>
                <w:bCs/>
                <w:lang w:eastAsia="zh-CN"/>
              </w:rPr>
            </w:pPr>
            <w:r>
              <w:rPr>
                <w:bCs/>
                <w:lang w:eastAsia="zh-CN"/>
              </w:rPr>
              <w:t>Agree with Apple.</w:t>
            </w:r>
          </w:p>
        </w:tc>
      </w:tr>
      <w:tr w:rsidR="006F3642" w14:paraId="50AB90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CB485A" w14:textId="49D50AFB" w:rsidR="006F3642" w:rsidRDefault="006F3642" w:rsidP="006F3642">
            <w:pPr>
              <w:spacing w:after="0" w:line="276" w:lineRule="auto"/>
              <w:rPr>
                <w:bCs/>
                <w:lang w:eastAsia="zh-CN"/>
              </w:rPr>
            </w:pPr>
            <w:r>
              <w:rPr>
                <w:rFonts w:eastAsia="MS Mincho"/>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36D9A" w14:textId="0D1312A8" w:rsidR="006F3642" w:rsidRDefault="006F3642" w:rsidP="006F3642">
            <w:pPr>
              <w:spacing w:after="0" w:line="276" w:lineRule="auto"/>
              <w:rPr>
                <w:bCs/>
                <w:lang w:eastAsia="zh-CN"/>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07CAC" w14:textId="77777777" w:rsidR="006F3642" w:rsidRDefault="006F3642" w:rsidP="006F3642">
            <w:pPr>
              <w:spacing w:after="0" w:line="276" w:lineRule="auto"/>
              <w:rPr>
                <w:bCs/>
                <w:lang w:eastAsia="zh-CN"/>
              </w:rPr>
            </w:pPr>
          </w:p>
        </w:tc>
      </w:tr>
      <w:tr w:rsidR="00BC1B83" w14:paraId="33F59E6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9279B0" w14:textId="7F4924CF" w:rsidR="00BC1B83" w:rsidRDefault="00BC1B83" w:rsidP="006F3642">
            <w:pPr>
              <w:spacing w:after="0" w:line="276" w:lineRule="auto"/>
              <w:rPr>
                <w:rFonts w:eastAsia="MS Mincho"/>
              </w:rPr>
            </w:pPr>
            <w:r>
              <w:rPr>
                <w:rFonts w:eastAsia="MS Mincho"/>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31A05" w14:textId="5359E324" w:rsidR="00BC1B83" w:rsidRDefault="00BC1B83" w:rsidP="006F3642">
            <w:pPr>
              <w:spacing w:after="0" w:line="276" w:lineRule="auto"/>
              <w:rPr>
                <w:rFonts w:eastAsia="MS Mincho"/>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1A1DC9" w14:textId="3A6BC727" w:rsidR="00BC1B83" w:rsidRDefault="00BC1B83" w:rsidP="006F3642">
            <w:pPr>
              <w:spacing w:after="0" w:line="276" w:lineRule="auto"/>
              <w:rPr>
                <w:bCs/>
                <w:lang w:eastAsia="zh-CN"/>
              </w:rPr>
            </w:pPr>
            <w:r>
              <w:rPr>
                <w:bCs/>
              </w:rPr>
              <w:t>We prefer to keep all PDC-related signalling to RRC level, as we fail to see the motivation/benefits to allow more dynamic signaling using MAC.</w:t>
            </w:r>
          </w:p>
        </w:tc>
      </w:tr>
      <w:tr w:rsidR="005D26E8" w14:paraId="194FEFE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CF515A" w14:textId="7617B96C" w:rsidR="005D26E8" w:rsidRDefault="005D26E8" w:rsidP="005D26E8">
            <w:pPr>
              <w:spacing w:after="0" w:line="276" w:lineRule="auto"/>
              <w:rPr>
                <w:rFonts w:eastAsia="MS Mincho"/>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0E33B" w14:textId="5C3EEA98" w:rsidR="005D26E8" w:rsidRDefault="005D26E8" w:rsidP="005D26E8">
            <w:pPr>
              <w:spacing w:after="0" w:line="276" w:lineRule="auto"/>
              <w:rPr>
                <w:rFonts w:eastAsia="MS Mincho"/>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CA19E3" w14:textId="0CD2CF45" w:rsidR="005D26E8" w:rsidRDefault="005D26E8" w:rsidP="005D26E8">
            <w:pPr>
              <w:spacing w:after="0" w:line="276" w:lineRule="auto"/>
              <w:rPr>
                <w:bCs/>
              </w:rPr>
            </w:pPr>
            <w:r w:rsidRPr="00443A2E">
              <w:rPr>
                <w:rFonts w:ascii="Arial" w:hAnsi="Arial" w:cs="Arial"/>
                <w:bCs/>
              </w:rPr>
              <w:t>RRC is sufficient, no need to define new MAC CE for that</w:t>
            </w:r>
          </w:p>
        </w:tc>
      </w:tr>
      <w:tr w:rsidR="00B918A3" w:rsidRPr="00E77764" w14:paraId="13E3CD32"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E0643D" w14:textId="77777777" w:rsidR="00B918A3" w:rsidRPr="00B918A3" w:rsidRDefault="00B918A3" w:rsidP="00FC43F0">
            <w:pPr>
              <w:spacing w:after="0" w:line="276" w:lineRule="auto"/>
              <w:rPr>
                <w:rFonts w:ascii="Arial" w:hAnsi="Arial" w:cs="Arial"/>
                <w:bCs/>
              </w:rPr>
            </w:pPr>
            <w:r w:rsidRPr="00B918A3">
              <w:rPr>
                <w:rFonts w:ascii="Arial" w:hAnsi="Arial" w:cs="Arial" w:hint="eastAsia"/>
                <w:bCs/>
              </w:rPr>
              <w:t>O</w:t>
            </w:r>
            <w:r w:rsidRPr="00B918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23E97" w14:textId="77777777" w:rsidR="00B918A3" w:rsidRPr="00B918A3" w:rsidRDefault="00B918A3" w:rsidP="00FC43F0">
            <w:pPr>
              <w:spacing w:after="0" w:line="276" w:lineRule="auto"/>
              <w:rPr>
                <w:rFonts w:ascii="Arial" w:hAnsi="Arial" w:cs="Arial"/>
                <w:bCs/>
              </w:rPr>
            </w:pPr>
            <w:r w:rsidRPr="00B918A3">
              <w:rPr>
                <w:rFonts w:ascii="Arial" w:hAnsi="Arial" w:cs="Arial"/>
                <w:bCs/>
              </w:rPr>
              <w:t xml:space="preserve">Option </w:t>
            </w:r>
            <w:r w:rsidRPr="00B918A3">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D81D2C" w14:textId="77777777" w:rsidR="00B918A3" w:rsidRPr="00B918A3" w:rsidRDefault="00B918A3" w:rsidP="00FC43F0">
            <w:pPr>
              <w:spacing w:after="0" w:line="276" w:lineRule="auto"/>
              <w:rPr>
                <w:rFonts w:ascii="Arial" w:hAnsi="Arial" w:cs="Arial"/>
                <w:bCs/>
              </w:rPr>
            </w:pPr>
            <w:r w:rsidRPr="00B918A3">
              <w:rPr>
                <w:rFonts w:ascii="Arial" w:hAnsi="Arial" w:cs="Arial"/>
                <w:bCs/>
              </w:rPr>
              <w:t>Option 1 can be a most straightforward way.</w:t>
            </w:r>
          </w:p>
        </w:tc>
      </w:tr>
      <w:tr w:rsidR="00C17A61" w:rsidRPr="00E77764" w14:paraId="6CE568A3"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6A877C" w14:textId="6E8EC209" w:rsidR="00C17A61" w:rsidRPr="00B918A3" w:rsidRDefault="00C17A61" w:rsidP="00C17A61">
            <w:pPr>
              <w:spacing w:after="0" w:line="276" w:lineRule="auto"/>
              <w:rPr>
                <w:rFonts w:ascii="Arial" w:hAnsi="Arial" w:cs="Arial"/>
                <w:bCs/>
              </w:rPr>
            </w:pPr>
            <w:r w:rsidRPr="00480DD3">
              <w:rPr>
                <w:rFonts w:hint="eastAsia"/>
                <w:lang w:eastAsia="zh-CN"/>
              </w:rPr>
              <w:t>Z</w:t>
            </w:r>
            <w:r w:rsidRPr="00480DD3">
              <w:rPr>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C6189" w14:textId="15D1BA6D" w:rsidR="00C17A61" w:rsidRPr="00B918A3" w:rsidRDefault="00C17A61" w:rsidP="00C17A61">
            <w:pPr>
              <w:spacing w:after="0" w:line="276" w:lineRule="auto"/>
              <w:rPr>
                <w:rFonts w:ascii="Arial" w:hAnsi="Arial" w:cs="Arial"/>
                <w:bCs/>
              </w:rPr>
            </w:pPr>
            <w:r w:rsidRPr="00997D16">
              <w:rPr>
                <w:rFonts w:hint="eastAsia"/>
                <w:lang w:eastAsia="zh-CN"/>
              </w:rPr>
              <w:t>Option</w:t>
            </w:r>
            <w:r w:rsidR="0021003D">
              <w:rPr>
                <w:lang w:eastAsia="zh-CN"/>
              </w:rPr>
              <w:t xml:space="preserve"> </w:t>
            </w:r>
            <w:r w:rsidRPr="00997D16">
              <w:rPr>
                <w:rFonts w:hint="eastAsia"/>
                <w:lang w:eastAsia="zh-CN"/>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96952B" w14:textId="77777777" w:rsidR="00C17A61" w:rsidRPr="00B918A3" w:rsidRDefault="00C17A61" w:rsidP="00C17A61">
            <w:pPr>
              <w:spacing w:after="0" w:line="276" w:lineRule="auto"/>
              <w:rPr>
                <w:rFonts w:ascii="Arial" w:hAnsi="Arial" w:cs="Arial"/>
                <w:bCs/>
              </w:rPr>
            </w:pPr>
          </w:p>
        </w:tc>
      </w:tr>
      <w:tr w:rsidR="001365BA" w:rsidRPr="00E77764" w14:paraId="27D77B58"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D27E2A" w14:textId="1B9C906A" w:rsidR="001365BA" w:rsidRPr="00480DD3"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F0073" w14:textId="605CF56B" w:rsidR="001365BA" w:rsidRPr="00997D16" w:rsidRDefault="001365BA" w:rsidP="001365BA">
            <w:pPr>
              <w:spacing w:after="0" w:line="276" w:lineRule="auto"/>
              <w:rPr>
                <w:lang w:eastAsia="zh-CN"/>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012AE5" w14:textId="77777777" w:rsidR="001365BA" w:rsidRPr="00B918A3" w:rsidRDefault="001365BA" w:rsidP="001365BA">
            <w:pPr>
              <w:spacing w:after="0" w:line="276" w:lineRule="auto"/>
              <w:rPr>
                <w:rFonts w:ascii="Arial" w:hAnsi="Arial" w:cs="Arial"/>
                <w:bCs/>
              </w:rPr>
            </w:pPr>
          </w:p>
        </w:tc>
      </w:tr>
      <w:tr w:rsidR="003E3547" w:rsidRPr="00E77764" w14:paraId="191C8DDA"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0767DD" w14:textId="07083D53" w:rsidR="003E3547" w:rsidRDefault="003E3547" w:rsidP="003E3547">
            <w:pPr>
              <w:spacing w:after="0" w:line="276" w:lineRule="auto"/>
              <w:rPr>
                <w:rFonts w:ascii="Arial" w:hAnsi="Arial" w:cs="Arial"/>
                <w:bCs/>
              </w:rPr>
            </w:pPr>
            <w:r w:rsidRPr="00A32906">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285377" w14:textId="622541EA" w:rsidR="003E3547" w:rsidRDefault="003E3547" w:rsidP="003E3547">
            <w:pPr>
              <w:spacing w:after="0" w:line="276" w:lineRule="auto"/>
              <w:rPr>
                <w:rFonts w:ascii="Arial" w:hAnsi="Arial" w:cs="Arial"/>
                <w:bCs/>
              </w:rPr>
            </w:pPr>
            <w:r w:rsidRPr="00A32906">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16CF54" w14:textId="4A5E8C28" w:rsidR="003E3547" w:rsidRPr="00B918A3" w:rsidRDefault="003E3547" w:rsidP="003E3547">
            <w:pPr>
              <w:spacing w:after="0" w:line="276" w:lineRule="auto"/>
              <w:rPr>
                <w:rFonts w:ascii="Arial" w:hAnsi="Arial" w:cs="Arial"/>
                <w:bCs/>
              </w:rPr>
            </w:pPr>
            <w:r>
              <w:rPr>
                <w:bCs/>
              </w:rPr>
              <w:t xml:space="preserve">RRC signalling is sufficient. </w:t>
            </w:r>
          </w:p>
        </w:tc>
      </w:tr>
      <w:tr w:rsidR="006B5289" w:rsidRPr="00E77764" w14:paraId="3CE0E461"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D044E0" w14:textId="100B2541" w:rsidR="006B5289" w:rsidRPr="00A32906"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EEF481" w14:textId="66AC3560" w:rsidR="006B5289" w:rsidRPr="00A32906" w:rsidRDefault="006B5289" w:rsidP="003E3547">
            <w:pPr>
              <w:spacing w:after="0" w:line="276" w:lineRule="auto"/>
              <w:rPr>
                <w:bCs/>
                <w:lang w:eastAsia="zh-CN"/>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B26DC5F" w14:textId="77777777" w:rsidR="006B5289" w:rsidRDefault="006B5289" w:rsidP="003E3547">
            <w:pPr>
              <w:spacing w:after="0" w:line="276" w:lineRule="auto"/>
              <w:rPr>
                <w:bCs/>
              </w:rPr>
            </w:pPr>
          </w:p>
        </w:tc>
      </w:tr>
      <w:tr w:rsidR="001D66A1" w:rsidRPr="00E77764" w14:paraId="6D41B630"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5AFB54" w14:textId="4B2115B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68B144" w14:textId="7DDCE0C8" w:rsidR="001D66A1" w:rsidRDefault="001D66A1" w:rsidP="001D66A1">
            <w:pPr>
              <w:spacing w:after="0" w:line="276" w:lineRule="auto"/>
              <w:rPr>
                <w:bCs/>
                <w:lang w:eastAsia="zh-CN"/>
              </w:rPr>
            </w:pPr>
            <w:r>
              <w:rPr>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6538D2" w14:textId="77777777" w:rsidR="001D66A1" w:rsidRDefault="001D66A1" w:rsidP="001D66A1">
            <w:pPr>
              <w:spacing w:after="0" w:line="276" w:lineRule="auto"/>
              <w:rPr>
                <w:bCs/>
              </w:rPr>
            </w:pPr>
          </w:p>
        </w:tc>
      </w:tr>
      <w:tr w:rsidR="009D582A" w:rsidRPr="00E77764" w14:paraId="3F334D30"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8EA7F4" w14:textId="2E2510DE"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CE21FF" w14:textId="5F04D3BD" w:rsidR="009D582A" w:rsidRPr="009D582A" w:rsidRDefault="009D582A"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FAEBC3" w14:textId="77777777" w:rsidR="009D582A" w:rsidRDefault="009D582A" w:rsidP="001D66A1">
            <w:pPr>
              <w:spacing w:after="0" w:line="276" w:lineRule="auto"/>
              <w:rPr>
                <w:bCs/>
              </w:rPr>
            </w:pPr>
          </w:p>
        </w:tc>
      </w:tr>
      <w:tr w:rsidR="008421E5" w:rsidRPr="00E77764" w14:paraId="70CBC6F8"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4C3D44" w14:textId="549D0ACF" w:rsidR="008421E5" w:rsidRDefault="008421E5" w:rsidP="001D66A1">
            <w:pPr>
              <w:spacing w:after="0" w:line="276" w:lineRule="auto"/>
              <w:rPr>
                <w:rFonts w:eastAsia="Malgun Gothic" w:hint="eastAsia"/>
                <w:bCs/>
                <w:lang w:eastAsia="ko-KR"/>
              </w:rPr>
            </w:pPr>
            <w:r>
              <w:rPr>
                <w:bCs/>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D723D0" w14:textId="5ABFBAF7" w:rsidR="008421E5" w:rsidRDefault="008421E5" w:rsidP="001D66A1">
            <w:pPr>
              <w:spacing w:after="0" w:line="276" w:lineRule="auto"/>
              <w:rPr>
                <w:rFonts w:eastAsia="Malgun Gothic" w:hint="eastAsia"/>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858853" w14:textId="77777777" w:rsidR="008421E5" w:rsidRDefault="008421E5" w:rsidP="001D66A1">
            <w:pPr>
              <w:spacing w:after="0" w:line="276" w:lineRule="auto"/>
              <w:rPr>
                <w:bCs/>
              </w:rPr>
            </w:pPr>
          </w:p>
        </w:tc>
      </w:tr>
    </w:tbl>
    <w:p w14:paraId="332E9B87" w14:textId="77777777" w:rsidR="00BB7917" w:rsidRDefault="00BB7917" w:rsidP="00BB7917">
      <w:pPr>
        <w:pStyle w:val="a9"/>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BC1B83">
        <w:trPr>
          <w:trHeight w:val="381"/>
        </w:trPr>
        <w:tc>
          <w:tcPr>
            <w:tcW w:w="1615" w:type="dxa"/>
            <w:shd w:val="clear" w:color="auto" w:fill="auto"/>
            <w:vAlign w:val="center"/>
          </w:tcPr>
          <w:p w14:paraId="309F9DBB" w14:textId="77777777" w:rsidR="008D16C5" w:rsidRDefault="008D16C5" w:rsidP="00BC1B83">
            <w:pPr>
              <w:spacing w:after="0" w:line="360" w:lineRule="auto"/>
              <w:rPr>
                <w:b/>
              </w:rPr>
            </w:pPr>
            <w:r>
              <w:rPr>
                <w:b/>
              </w:rPr>
              <w:t>Company</w:t>
            </w:r>
          </w:p>
        </w:tc>
        <w:tc>
          <w:tcPr>
            <w:tcW w:w="8228" w:type="dxa"/>
            <w:shd w:val="clear" w:color="auto" w:fill="auto"/>
            <w:vAlign w:val="center"/>
          </w:tcPr>
          <w:p w14:paraId="7672D1D7" w14:textId="77777777" w:rsidR="008D16C5" w:rsidRDefault="008D16C5" w:rsidP="00BC1B83">
            <w:pPr>
              <w:spacing w:after="0" w:line="360" w:lineRule="auto"/>
              <w:rPr>
                <w:b/>
              </w:rPr>
            </w:pPr>
            <w:r>
              <w:rPr>
                <w:b/>
              </w:rPr>
              <w:t>Issue</w:t>
            </w:r>
          </w:p>
        </w:tc>
      </w:tr>
      <w:tr w:rsidR="008D16C5" w14:paraId="2F4A936F" w14:textId="77777777" w:rsidTr="00BC1B83">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BC1B83">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BC1B83">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af3"/>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4EA6A3FD"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w:t>
            </w:r>
            <w:r w:rsidR="009D582A">
              <w:rPr>
                <w:rFonts w:ascii="Arial" w:hAnsi="Arial"/>
                <w:color w:val="auto"/>
                <w:szCs w:val="24"/>
                <w:lang w:val="en-GB" w:eastAsia="en-GB"/>
              </w:rPr>
              <w:pgNum/>
            </w:r>
            <w:r w:rsidR="009D582A">
              <w:rPr>
                <w:rFonts w:ascii="Arial" w:hAnsi="Arial"/>
                <w:color w:val="auto"/>
                <w:szCs w:val="24"/>
                <w:lang w:val="en-GB" w:eastAsia="en-GB"/>
              </w:rPr>
              <w:t>ignaling</w:t>
            </w:r>
            <w:r w:rsidR="009D582A">
              <w:rPr>
                <w:rFonts w:ascii="Arial" w:hAnsi="Arial"/>
                <w:color w:val="auto"/>
                <w:szCs w:val="24"/>
                <w:lang w:val="en-GB" w:eastAsia="en-GB"/>
              </w:rPr>
              <w:pgNum/>
            </w:r>
            <w:r w:rsidRPr="00583D43">
              <w:rPr>
                <w:rFonts w:ascii="Arial" w:hAnsi="Arial"/>
                <w:color w:val="auto"/>
                <w:szCs w:val="24"/>
                <w:lang w:val="en-GB" w:eastAsia="en-GB"/>
              </w:rPr>
              <w:t xml:space="preserve">,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af3"/>
        <w:tblW w:w="9634" w:type="dxa"/>
        <w:tblLook w:val="04A0" w:firstRow="1" w:lastRow="0" w:firstColumn="1" w:lastColumn="0" w:noHBand="0" w:noVBand="1"/>
      </w:tblPr>
      <w:tblGrid>
        <w:gridCol w:w="1795"/>
        <w:gridCol w:w="7839"/>
      </w:tblGrid>
      <w:tr w:rsidR="00745DD0" w:rsidRPr="006D6160" w14:paraId="5CA50ED4" w14:textId="77777777" w:rsidTr="00BC1B83">
        <w:tc>
          <w:tcPr>
            <w:tcW w:w="1795" w:type="dxa"/>
          </w:tcPr>
          <w:p w14:paraId="6BAF0543"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BC1B83">
        <w:tc>
          <w:tcPr>
            <w:tcW w:w="1795" w:type="dxa"/>
          </w:tcPr>
          <w:p w14:paraId="4336D0A7" w14:textId="77777777" w:rsidR="00745DD0" w:rsidRPr="006D6160" w:rsidRDefault="00745DD0" w:rsidP="00BC1B83">
            <w:pPr>
              <w:spacing w:after="100"/>
              <w:rPr>
                <w:rFonts w:eastAsiaTheme="minorEastAsia"/>
                <w:b/>
                <w:lang w:val="en-GB" w:eastAsia="zh-CN"/>
              </w:rPr>
            </w:pPr>
            <w:r w:rsidRPr="004C1073">
              <w:rPr>
                <w:rFonts w:eastAsia="宋体"/>
                <w:bCs/>
                <w:lang w:eastAsia="zh-CN"/>
              </w:rPr>
              <w:t>[</w:t>
            </w:r>
            <w:r>
              <w:rPr>
                <w:rFonts w:eastAsia="宋体"/>
                <w:bCs/>
                <w:lang w:eastAsia="zh-CN"/>
              </w:rPr>
              <w:t>8</w:t>
            </w:r>
            <w:r w:rsidRPr="004C1073">
              <w:rPr>
                <w:rFonts w:eastAsia="宋体"/>
                <w:bCs/>
                <w:lang w:eastAsia="zh-CN"/>
              </w:rPr>
              <w:t>]</w:t>
            </w:r>
            <w:r>
              <w:rPr>
                <w:b/>
                <w:noProof/>
                <w:sz w:val="24"/>
              </w:rPr>
              <w:t xml:space="preserve"> </w:t>
            </w:r>
            <w:r w:rsidRPr="00F86EEE">
              <w:rPr>
                <w:rFonts w:eastAsia="宋体"/>
                <w:bCs/>
                <w:lang w:eastAsia="zh-CN"/>
              </w:rPr>
              <w:t>R2-2202894</w:t>
            </w:r>
          </w:p>
        </w:tc>
        <w:tc>
          <w:tcPr>
            <w:tcW w:w="7839" w:type="dxa"/>
          </w:tcPr>
          <w:p w14:paraId="28EF7741"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3B56C500"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2: Upon the reception of dedicated </w:t>
            </w:r>
            <w:r w:rsidR="009D582A">
              <w:rPr>
                <w:rFonts w:ascii="Arial" w:eastAsiaTheme="minorEastAsia" w:hAnsi="Arial" w:cs="Arial"/>
                <w:b/>
                <w:lang w:val="en-GB" w:eastAsia="zh-CN"/>
              </w:rPr>
              <w:pgNum/>
            </w:r>
            <w:r w:rsidR="009D582A">
              <w:rPr>
                <w:rFonts w:ascii="Arial" w:eastAsiaTheme="minorEastAsia" w:hAnsi="Arial" w:cs="Arial"/>
                <w:b/>
                <w:lang w:val="en-GB" w:eastAsia="zh-CN"/>
              </w:rPr>
              <w:t>ignaling</w:t>
            </w:r>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with reference time info, UE only applies reference time provided in dedicated </w:t>
            </w:r>
            <w:r w:rsidR="009D582A">
              <w:rPr>
                <w:rFonts w:ascii="Arial" w:eastAsiaTheme="minorEastAsia" w:hAnsi="Arial" w:cs="Arial"/>
                <w:b/>
                <w:lang w:val="en-GB" w:eastAsia="zh-CN"/>
              </w:rPr>
              <w:pgNum/>
            </w:r>
            <w:r w:rsidR="009D582A">
              <w:rPr>
                <w:rFonts w:ascii="Arial" w:eastAsiaTheme="minorEastAsia" w:hAnsi="Arial" w:cs="Arial"/>
                <w:b/>
                <w:lang w:val="en-GB" w:eastAsia="zh-CN"/>
              </w:rPr>
              <w:t>ignaling</w:t>
            </w:r>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(i.e. ignores reference time info in SIB9) until a handover occurs.</w:t>
            </w:r>
          </w:p>
          <w:p w14:paraId="7FA3171A" w14:textId="3E2E8EE0"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3: RAN2 to confirm the reference time provided in dedicated </w:t>
            </w:r>
            <w:r w:rsidR="009D582A">
              <w:rPr>
                <w:rFonts w:ascii="Arial" w:eastAsiaTheme="minorEastAsia" w:hAnsi="Arial" w:cs="Arial"/>
                <w:b/>
                <w:lang w:val="en-GB" w:eastAsia="zh-CN"/>
              </w:rPr>
              <w:pgNum/>
            </w:r>
            <w:r w:rsidR="009D582A">
              <w:rPr>
                <w:rFonts w:ascii="Arial" w:eastAsiaTheme="minorEastAsia" w:hAnsi="Arial" w:cs="Arial"/>
                <w:b/>
                <w:lang w:val="en-GB" w:eastAsia="zh-CN"/>
              </w:rPr>
              <w:t>ignaling</w:t>
            </w:r>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takes priority only in the cell in which the dedicated </w:t>
            </w:r>
            <w:r w:rsidR="009D582A">
              <w:rPr>
                <w:rFonts w:ascii="Arial" w:eastAsiaTheme="minorEastAsia" w:hAnsi="Arial" w:cs="Arial"/>
                <w:b/>
                <w:lang w:val="en-GB" w:eastAsia="zh-CN"/>
              </w:rPr>
              <w:pgNum/>
            </w:r>
            <w:r w:rsidR="009D582A">
              <w:rPr>
                <w:rFonts w:ascii="Arial" w:eastAsiaTheme="minorEastAsia" w:hAnsi="Arial" w:cs="Arial"/>
                <w:b/>
                <w:lang w:val="en-GB" w:eastAsia="zh-CN"/>
              </w:rPr>
              <w:t>ignaling</w:t>
            </w:r>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is provided, i.e. UE is allowed to apply the reference time provided via SIB9 in the target cell even it has applied a reference time provided in dedicated </w:t>
            </w:r>
            <w:r w:rsidR="009D582A">
              <w:rPr>
                <w:rFonts w:ascii="Arial" w:eastAsiaTheme="minorEastAsia" w:hAnsi="Arial" w:cs="Arial"/>
                <w:b/>
                <w:lang w:val="en-GB" w:eastAsia="zh-CN"/>
              </w:rPr>
              <w:pgNum/>
            </w:r>
            <w:r w:rsidR="009D582A">
              <w:rPr>
                <w:rFonts w:ascii="Arial" w:eastAsiaTheme="minorEastAsia" w:hAnsi="Arial" w:cs="Arial"/>
                <w:b/>
                <w:lang w:val="en-GB" w:eastAsia="zh-CN"/>
              </w:rPr>
              <w:t>ignaling</w:t>
            </w:r>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in the source cell before handover.</w:t>
            </w:r>
          </w:p>
          <w:p w14:paraId="2EBA3064" w14:textId="0088400E" w:rsidR="00745DD0" w:rsidRPr="00E005B0" w:rsidRDefault="00745DD0" w:rsidP="00BC1B83">
            <w:pPr>
              <w:spacing w:after="100"/>
              <w:rPr>
                <w:rFonts w:ascii="Arial" w:eastAsiaTheme="minorEastAsia" w:hAnsi="Arial" w:cs="Arial"/>
                <w:b/>
                <w:lang w:val="en-GB" w:eastAsia="zh-CN"/>
              </w:rPr>
            </w:pPr>
            <w:r w:rsidRPr="00E005B0">
              <w:rPr>
                <w:rFonts w:ascii="Arial" w:eastAsiaTheme="minorEastAsia" w:hAnsi="Arial" w:cs="Arial"/>
                <w:b/>
                <w:lang w:val="en-GB" w:eastAsia="zh-CN"/>
              </w:rPr>
              <w:t xml:space="preserve">Proposal 4: After one UE applies the reference time provided in dedicated </w:t>
            </w:r>
            <w:r w:rsidR="009D582A">
              <w:rPr>
                <w:rFonts w:ascii="Arial" w:eastAsiaTheme="minorEastAsia" w:hAnsi="Arial" w:cs="Arial"/>
                <w:b/>
                <w:lang w:val="en-GB" w:eastAsia="zh-CN"/>
              </w:rPr>
              <w:pgNum/>
            </w:r>
            <w:r w:rsidR="009D582A">
              <w:rPr>
                <w:rFonts w:ascii="Arial" w:eastAsiaTheme="minorEastAsia" w:hAnsi="Arial" w:cs="Arial"/>
                <w:b/>
                <w:lang w:val="en-GB" w:eastAsia="zh-CN"/>
              </w:rPr>
              <w:t>ignaling</w:t>
            </w:r>
            <w:r w:rsidR="009D582A">
              <w:rPr>
                <w:rFonts w:ascii="Arial" w:eastAsiaTheme="minorEastAsia" w:hAnsi="Arial" w:cs="Arial"/>
                <w:b/>
                <w:lang w:val="en-GB" w:eastAsia="zh-CN"/>
              </w:rPr>
              <w:pgNum/>
            </w:r>
            <w:r w:rsidRPr="00E005B0">
              <w:rPr>
                <w:rFonts w:ascii="Arial" w:eastAsiaTheme="minorEastAsia" w:hAnsi="Arial" w:cs="Arial"/>
                <w:b/>
                <w:lang w:val="en-GB" w:eastAsia="zh-CN"/>
              </w:rPr>
              <w:t>,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BC1B83">
        <w:tc>
          <w:tcPr>
            <w:tcW w:w="1555" w:type="dxa"/>
            <w:shd w:val="clear" w:color="auto" w:fill="auto"/>
            <w:vAlign w:val="center"/>
          </w:tcPr>
          <w:p w14:paraId="2CAAAEBA" w14:textId="77777777" w:rsidR="00745DD0" w:rsidRDefault="00745DD0" w:rsidP="00BC1B83">
            <w:pPr>
              <w:spacing w:after="0" w:line="360" w:lineRule="auto"/>
              <w:rPr>
                <w:b/>
              </w:rPr>
            </w:pPr>
            <w:r>
              <w:rPr>
                <w:b/>
              </w:rPr>
              <w:t>Company</w:t>
            </w:r>
          </w:p>
        </w:tc>
        <w:tc>
          <w:tcPr>
            <w:tcW w:w="1417" w:type="dxa"/>
            <w:shd w:val="clear" w:color="auto" w:fill="auto"/>
            <w:vAlign w:val="center"/>
          </w:tcPr>
          <w:p w14:paraId="2AFDDCC1" w14:textId="77777777" w:rsidR="00745DD0" w:rsidRDefault="00745DD0" w:rsidP="00BC1B83">
            <w:pPr>
              <w:spacing w:after="0" w:line="360" w:lineRule="auto"/>
              <w:rPr>
                <w:b/>
              </w:rPr>
            </w:pPr>
            <w:r>
              <w:rPr>
                <w:b/>
              </w:rPr>
              <w:t>Yes/No</w:t>
            </w:r>
          </w:p>
        </w:tc>
        <w:tc>
          <w:tcPr>
            <w:tcW w:w="6662" w:type="dxa"/>
            <w:shd w:val="clear" w:color="auto" w:fill="auto"/>
            <w:vAlign w:val="center"/>
          </w:tcPr>
          <w:p w14:paraId="680AA104" w14:textId="77777777" w:rsidR="00745DD0" w:rsidRDefault="00745DD0" w:rsidP="00BC1B83">
            <w:pPr>
              <w:spacing w:after="0" w:line="360" w:lineRule="auto"/>
              <w:rPr>
                <w:b/>
              </w:rPr>
            </w:pPr>
            <w:r>
              <w:rPr>
                <w:b/>
              </w:rPr>
              <w:t>Additional comment(s)</w:t>
            </w:r>
          </w:p>
        </w:tc>
      </w:tr>
      <w:tr w:rsidR="00745DD0" w14:paraId="75C93D14" w14:textId="77777777" w:rsidTr="00BC1B83">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 xml:space="preserve">Okay to the principle, but </w:t>
            </w:r>
            <w:r>
              <w:rPr>
                <w:bCs/>
              </w:rPr>
              <w:lastRenderedPageBreak/>
              <w:t>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lastRenderedPageBreak/>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BC1B83">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lastRenderedPageBreak/>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BC1B83">
        <w:tc>
          <w:tcPr>
            <w:tcW w:w="1555" w:type="dxa"/>
            <w:shd w:val="clear" w:color="auto" w:fill="auto"/>
            <w:vAlign w:val="center"/>
          </w:tcPr>
          <w:p w14:paraId="0BF123AC" w14:textId="2FF54DD7" w:rsidR="002F6B77" w:rsidRPr="00832223" w:rsidRDefault="00832223"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r w:rsidR="00A60B1A" w14:paraId="502FF573" w14:textId="77777777" w:rsidTr="00BC1B83">
        <w:tc>
          <w:tcPr>
            <w:tcW w:w="1555" w:type="dxa"/>
            <w:shd w:val="clear" w:color="auto" w:fill="auto"/>
            <w:vAlign w:val="center"/>
          </w:tcPr>
          <w:p w14:paraId="51BDF7F6" w14:textId="44FD47FB"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7FDE6743" w14:textId="43BF414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122C7FCF" w14:textId="649A3B42" w:rsidR="00A60B1A" w:rsidRPr="009C58F0" w:rsidRDefault="00A60B1A" w:rsidP="00A60B1A">
            <w:pPr>
              <w:spacing w:after="0" w:line="276" w:lineRule="auto"/>
              <w:rPr>
                <w:bCs/>
              </w:rPr>
            </w:pPr>
            <w:r>
              <w:rPr>
                <w:rFonts w:hint="eastAsia"/>
                <w:bCs/>
                <w:lang w:eastAsia="zh-CN"/>
              </w:rPr>
              <w:t xml:space="preserve">Otherwise, the target cell has to deliver RTI via dedicated </w:t>
            </w:r>
            <w:r w:rsidR="009D582A">
              <w:rPr>
                <w:bCs/>
                <w:lang w:eastAsia="zh-CN"/>
              </w:rPr>
              <w:pgNum/>
            </w:r>
            <w:r w:rsidR="009D582A">
              <w:rPr>
                <w:bCs/>
                <w:lang w:eastAsia="zh-CN"/>
              </w:rPr>
              <w:t>ignaling</w:t>
            </w:r>
            <w:r>
              <w:rPr>
                <w:rFonts w:hint="eastAsia"/>
                <w:bCs/>
                <w:lang w:eastAsia="zh-CN"/>
              </w:rPr>
              <w:t xml:space="preserve"> if the UE has applied dedicated RTI in the source cell. What</w:t>
            </w:r>
            <w:r>
              <w:rPr>
                <w:bCs/>
                <w:lang w:eastAsia="zh-CN"/>
              </w:rPr>
              <w:t>’</w:t>
            </w:r>
            <w:r>
              <w:rPr>
                <w:rFonts w:hint="eastAsia"/>
                <w:bCs/>
                <w:lang w:eastAsia="zh-CN"/>
              </w:rPr>
              <w:t>s more, it requires the target cell to be informed whether dedicated RTI has been applied by UE in the source cell.</w:t>
            </w:r>
            <w:r>
              <w:rPr>
                <w:bCs/>
                <w:lang w:eastAsia="zh-CN"/>
              </w:rPr>
              <w:t xml:space="preserve"> </w:t>
            </w:r>
            <w:r>
              <w:rPr>
                <w:rFonts w:hint="eastAsia"/>
                <w:bCs/>
                <w:lang w:eastAsia="zh-CN"/>
              </w:rPr>
              <w:t>Such dependence between source and target cell should be avoided.</w:t>
            </w:r>
          </w:p>
        </w:tc>
      </w:tr>
      <w:tr w:rsidR="00C53F10" w:rsidRPr="009C58F0" w14:paraId="66594AB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ED488"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C4337"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B7EB5" w14:textId="4D03C27B" w:rsidR="00C53F10" w:rsidRDefault="00C53F10" w:rsidP="00BC1B83">
            <w:pPr>
              <w:spacing w:after="0" w:line="276" w:lineRule="auto"/>
              <w:rPr>
                <w:bCs/>
                <w:lang w:eastAsia="zh-CN"/>
              </w:rPr>
            </w:pPr>
            <w:r>
              <w:rPr>
                <w:bCs/>
                <w:lang w:eastAsia="zh-CN"/>
              </w:rPr>
              <w:t>Is there a need for such an optimization? Do we expect that an I</w:t>
            </w:r>
            <w:r w:rsidR="009D582A">
              <w:rPr>
                <w:bCs/>
                <w:lang w:eastAsia="zh-CN"/>
              </w:rPr>
              <w:t>i</w:t>
            </w:r>
            <w:r>
              <w:rPr>
                <w:bCs/>
                <w:lang w:eastAsia="zh-CN"/>
              </w:rPr>
              <w:t xml:space="preserve">oT system (that is expected to be relatively local, geographically speaking) will comprise of a mix of cells that support dedicated RTI </w:t>
            </w:r>
            <w:r w:rsidR="009D582A">
              <w:rPr>
                <w:bCs/>
                <w:lang w:eastAsia="zh-CN"/>
              </w:rPr>
              <w:pgNum/>
            </w:r>
            <w:r w:rsidR="009D582A">
              <w:rPr>
                <w:bCs/>
                <w:lang w:eastAsia="zh-CN"/>
              </w:rPr>
              <w:t>ignaling</w:t>
            </w:r>
            <w:r>
              <w:rPr>
                <w:bCs/>
                <w:lang w:eastAsia="zh-CN"/>
              </w:rPr>
              <w:t xml:space="preserve"> and cells that do not support dedicated RTI </w:t>
            </w:r>
            <w:r w:rsidR="009D582A">
              <w:rPr>
                <w:bCs/>
                <w:lang w:eastAsia="zh-CN"/>
              </w:rPr>
              <w:pgNum/>
            </w:r>
            <w:r w:rsidR="009D582A">
              <w:rPr>
                <w:bCs/>
                <w:lang w:eastAsia="zh-CN"/>
              </w:rPr>
              <w:t>ignaling</w:t>
            </w:r>
            <w:r>
              <w:rPr>
                <w:bCs/>
                <w:lang w:eastAsia="zh-CN"/>
              </w:rPr>
              <w:t>?</w:t>
            </w:r>
          </w:p>
          <w:p w14:paraId="7E58A49E" w14:textId="77777777" w:rsidR="00C53F10" w:rsidRDefault="00C53F10" w:rsidP="00BC1B83">
            <w:pPr>
              <w:spacing w:after="0" w:line="276" w:lineRule="auto"/>
              <w:rPr>
                <w:bCs/>
                <w:lang w:eastAsia="zh-CN"/>
              </w:rPr>
            </w:pPr>
          </w:p>
          <w:p w14:paraId="29B02A73" w14:textId="77777777" w:rsidR="00C53F10" w:rsidRPr="009C58F0" w:rsidRDefault="00C53F10" w:rsidP="00BC1B83">
            <w:pPr>
              <w:spacing w:after="0" w:line="276" w:lineRule="auto"/>
              <w:rPr>
                <w:bCs/>
                <w:lang w:eastAsia="zh-CN"/>
              </w:rPr>
            </w:pPr>
            <w:r>
              <w:rPr>
                <w:bCs/>
                <w:lang w:eastAsia="zh-CN"/>
              </w:rPr>
              <w:t>Even if such a situation exists (an extremely strange deployment), how is the UE expected to figure out whether dedicated RTI is going to be available on the target cell or not?</w:t>
            </w:r>
          </w:p>
        </w:tc>
      </w:tr>
      <w:tr w:rsidR="007C10F9" w:rsidRPr="009C58F0" w14:paraId="4034B5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4B051" w14:textId="39F27747" w:rsidR="007C10F9" w:rsidRPr="009C58F0" w:rsidRDefault="007C10F9" w:rsidP="007C10F9">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CD8BD" w14:textId="25D6B03E" w:rsidR="007C10F9" w:rsidRPr="009C58F0" w:rsidRDefault="007C10F9" w:rsidP="007C10F9">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537ED0" w14:textId="77777777" w:rsidR="007C10F9" w:rsidRPr="009C58F0" w:rsidRDefault="007C10F9" w:rsidP="007C10F9">
            <w:pPr>
              <w:spacing w:after="0" w:line="276" w:lineRule="auto"/>
              <w:rPr>
                <w:bCs/>
                <w:lang w:eastAsia="zh-CN"/>
              </w:rPr>
            </w:pPr>
          </w:p>
        </w:tc>
      </w:tr>
      <w:tr w:rsidR="00BC1B83" w:rsidRPr="009C58F0" w14:paraId="42A46E5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6FEAB8" w14:textId="023A23D3" w:rsidR="00BC1B83" w:rsidRDefault="00BC1B83" w:rsidP="007C10F9">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C65C3" w14:textId="04403E76" w:rsidR="00BC1B83" w:rsidRDefault="00BC1B83" w:rsidP="007C10F9">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28F0A3" w14:textId="2FA8DC0E" w:rsidR="00BC1B83" w:rsidRPr="009C58F0" w:rsidRDefault="00BC1B83" w:rsidP="007C10F9">
            <w:pPr>
              <w:spacing w:after="0" w:line="276" w:lineRule="auto"/>
              <w:rPr>
                <w:bCs/>
                <w:lang w:eastAsia="zh-CN"/>
              </w:rPr>
            </w:pPr>
            <w:r>
              <w:rPr>
                <w:bCs/>
              </w:rPr>
              <w:t>The UE may no longer receive dedicated RTI after handover, so it makes sense to receive RTI in SIB9 instead.</w:t>
            </w:r>
          </w:p>
        </w:tc>
      </w:tr>
      <w:tr w:rsidR="000A1113" w:rsidRPr="009C58F0" w14:paraId="2C58F27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FB032B" w14:textId="319D18A0" w:rsidR="000A1113" w:rsidRDefault="000A1113" w:rsidP="000A1113">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B57FFB" w14:textId="72C686F1" w:rsidR="000A1113" w:rsidRDefault="000A1113" w:rsidP="000A1113">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FBA796" w14:textId="4533BD11" w:rsidR="000A1113" w:rsidRDefault="000A1113" w:rsidP="000A1113">
            <w:pPr>
              <w:spacing w:after="0" w:line="276" w:lineRule="auto"/>
              <w:rPr>
                <w:bCs/>
              </w:rPr>
            </w:pPr>
            <w:r w:rsidRPr="007F0563">
              <w:rPr>
                <w:rFonts w:ascii="Arial" w:hAnsi="Arial" w:cs="Arial"/>
                <w:bCs/>
              </w:rPr>
              <w:t>While it may be useful for some cases for the UE to save the dedicated RTI during HO, since the target cell may take time to configure and perform PDC, at which time the UE may get an uncompensated RTI via SIB9, we think that late in the WI and given all the use cases where the UE needs to get a new SIB9 from the target cell as the source dedicated RTI may be inapplicable in the new cell (e.g. moving from a pre-compensated large cell edge to a small cell with no compensation needed). Thus, we think that a HO should make the UE obtain timing info from the SIB9 signalling of the target cell, at least initially.</w:t>
            </w:r>
          </w:p>
        </w:tc>
      </w:tr>
      <w:tr w:rsidR="00060A43" w:rsidRPr="0036516F" w14:paraId="3D98BDB7"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FC3AE7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O</w:t>
            </w:r>
            <w:r w:rsidRPr="00060A4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8CF5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Y</w:t>
            </w:r>
            <w:r w:rsidRPr="00060A4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A071AB7" w14:textId="77777777" w:rsidR="00060A43" w:rsidRPr="00060A43" w:rsidRDefault="00060A43" w:rsidP="00FC43F0">
            <w:pPr>
              <w:spacing w:after="0" w:line="276" w:lineRule="auto"/>
              <w:rPr>
                <w:rFonts w:ascii="Arial" w:hAnsi="Arial" w:cs="Arial"/>
                <w:bCs/>
              </w:rPr>
            </w:pPr>
          </w:p>
        </w:tc>
      </w:tr>
      <w:tr w:rsidR="00C17A61" w:rsidRPr="0036516F" w14:paraId="33DE43EF"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46D11A" w14:textId="076ACA6B" w:rsidR="00C17A61" w:rsidRPr="00060A4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D0BD98" w14:textId="26E42A56" w:rsidR="00C17A61" w:rsidRPr="00060A43" w:rsidRDefault="00C17A61" w:rsidP="00C17A61">
            <w:pPr>
              <w:spacing w:after="0" w:line="276" w:lineRule="auto"/>
              <w:rPr>
                <w:rFonts w:ascii="Arial" w:hAnsi="Arial" w:cs="Arial"/>
                <w:bCs/>
              </w:rPr>
            </w:pPr>
            <w:r w:rsidRPr="00480DD3">
              <w:rPr>
                <w:rFonts w:eastAsia="MS Mincho" w:hint="eastAsia"/>
                <w:bCs/>
              </w:rPr>
              <w:t>Y</w:t>
            </w:r>
            <w:r w:rsidRPr="00480DD3">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64051" w14:textId="77777777" w:rsidR="00C17A61" w:rsidRPr="00060A43" w:rsidRDefault="00C17A61" w:rsidP="00C17A61">
            <w:pPr>
              <w:spacing w:after="0" w:line="276" w:lineRule="auto"/>
              <w:rPr>
                <w:rFonts w:ascii="Arial" w:hAnsi="Arial" w:cs="Arial"/>
                <w:bCs/>
              </w:rPr>
            </w:pPr>
          </w:p>
        </w:tc>
      </w:tr>
      <w:tr w:rsidR="001365BA" w:rsidRPr="0036516F" w14:paraId="0F1CF42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E0F242" w14:textId="690289C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ACAA8" w14:textId="216D0EDC" w:rsidR="001365BA" w:rsidRPr="00480DD3" w:rsidRDefault="001365BA" w:rsidP="001365BA">
            <w:pPr>
              <w:spacing w:after="0" w:line="276" w:lineRule="auto"/>
              <w:rPr>
                <w:rFonts w:eastAsia="MS Mincho"/>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FD7276" w14:textId="77777777" w:rsidR="001365BA" w:rsidRPr="00060A43" w:rsidRDefault="001365BA" w:rsidP="001365BA">
            <w:pPr>
              <w:spacing w:after="0" w:line="276" w:lineRule="auto"/>
              <w:rPr>
                <w:rFonts w:ascii="Arial" w:hAnsi="Arial" w:cs="Arial"/>
                <w:bCs/>
              </w:rPr>
            </w:pPr>
          </w:p>
        </w:tc>
      </w:tr>
      <w:tr w:rsidR="003E3547" w:rsidRPr="0036516F" w14:paraId="14F36A4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900DAD" w14:textId="0A7931F1"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6987C7" w14:textId="667DAFB5"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AC6A5" w14:textId="77777777" w:rsidR="003E3547" w:rsidRPr="00060A43" w:rsidRDefault="003E3547" w:rsidP="003E3547">
            <w:pPr>
              <w:spacing w:after="0" w:line="276" w:lineRule="auto"/>
              <w:rPr>
                <w:rFonts w:ascii="Arial" w:hAnsi="Arial" w:cs="Arial"/>
                <w:bCs/>
              </w:rPr>
            </w:pPr>
          </w:p>
        </w:tc>
      </w:tr>
      <w:tr w:rsidR="002433D9" w:rsidRPr="0036516F" w14:paraId="49B8E14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A35B9F" w14:textId="6948A32C" w:rsidR="002433D9" w:rsidRPr="00744C14" w:rsidRDefault="002433D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FECF8F" w14:textId="51CB0DA7" w:rsidR="002433D9" w:rsidRPr="00744C14" w:rsidRDefault="002433D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D7F48" w14:textId="77777777" w:rsidR="002433D9" w:rsidRPr="00060A43" w:rsidRDefault="002433D9" w:rsidP="003E3547">
            <w:pPr>
              <w:spacing w:after="0" w:line="276" w:lineRule="auto"/>
              <w:rPr>
                <w:rFonts w:ascii="Arial" w:hAnsi="Arial" w:cs="Arial"/>
                <w:bCs/>
              </w:rPr>
            </w:pPr>
          </w:p>
        </w:tc>
      </w:tr>
      <w:tr w:rsidR="001D66A1" w:rsidRPr="0036516F" w14:paraId="54DA582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F88524" w14:textId="7D88ECF9"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894DD" w14:textId="08F810C9" w:rsidR="001D66A1" w:rsidRDefault="001D66A1" w:rsidP="001D66A1">
            <w:pPr>
              <w:spacing w:after="0" w:line="276" w:lineRule="auto"/>
              <w:rPr>
                <w:bCs/>
                <w:lang w:eastAsia="zh-CN"/>
              </w:rPr>
            </w:pPr>
            <w:r>
              <w:rPr>
                <w:bCs/>
              </w:rPr>
              <w:t>Not sure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89A1B" w14:textId="77777777" w:rsidR="001D66A1" w:rsidRDefault="001D66A1" w:rsidP="001D66A1">
            <w:pPr>
              <w:spacing w:after="0" w:line="276" w:lineRule="auto"/>
              <w:rPr>
                <w:rFonts w:ascii="Arial" w:hAnsi="Arial" w:cs="Arial"/>
                <w:bCs/>
              </w:rPr>
            </w:pPr>
            <w:r>
              <w:rPr>
                <w:rFonts w:ascii="Arial" w:hAnsi="Arial" w:cs="Arial"/>
                <w:bCs/>
              </w:rPr>
              <w:t>The target cell will not send RTI right away as e.g. it may configure measurements before.</w:t>
            </w:r>
          </w:p>
          <w:p w14:paraId="7E13B381" w14:textId="722CC24A" w:rsidR="001D66A1" w:rsidRPr="00060A43" w:rsidRDefault="001D66A1" w:rsidP="001D66A1">
            <w:pPr>
              <w:spacing w:after="0" w:line="276" w:lineRule="auto"/>
              <w:rPr>
                <w:rFonts w:ascii="Arial" w:hAnsi="Arial" w:cs="Arial"/>
                <w:bCs/>
              </w:rPr>
            </w:pPr>
            <w:r>
              <w:rPr>
                <w:rFonts w:ascii="Arial" w:hAnsi="Arial" w:cs="Arial"/>
                <w:bCs/>
              </w:rPr>
              <w:t>It seems better to avoid changing time reference (switch on SIB9) before receiving new RTI in target.</w:t>
            </w:r>
          </w:p>
        </w:tc>
      </w:tr>
      <w:tr w:rsidR="009D582A" w:rsidRPr="0036516F" w14:paraId="41942B1D"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22F705" w14:textId="14F130A6" w:rsidR="009D582A" w:rsidRPr="009D582A" w:rsidRDefault="009D582A" w:rsidP="001D66A1">
            <w:pPr>
              <w:spacing w:after="0" w:line="276" w:lineRule="auto"/>
              <w:rPr>
                <w:rFonts w:eastAsia="Malgun Gothic"/>
                <w:bCs/>
                <w:lang w:eastAsia="ko-KR"/>
              </w:rPr>
            </w:pPr>
            <w:r>
              <w:rPr>
                <w:rFonts w:eastAsia="Malgun Gothic" w:hint="eastAsia"/>
                <w:bCs/>
                <w:lang w:eastAsia="ko-KR"/>
              </w:rPr>
              <w:t>L</w:t>
            </w:r>
            <w:r>
              <w:rPr>
                <w:rFonts w:eastAsia="Malgun Gothic"/>
                <w:bCs/>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6B3D21" w14:textId="186253DF" w:rsidR="009D582A" w:rsidRPr="009D582A" w:rsidRDefault="009D582A" w:rsidP="001D66A1">
            <w:pPr>
              <w:spacing w:after="0" w:line="276" w:lineRule="auto"/>
              <w:rPr>
                <w:rFonts w:eastAsia="Malgun Gothic"/>
                <w:bCs/>
                <w:lang w:eastAsia="ko-KR"/>
              </w:rPr>
            </w:pPr>
            <w:r>
              <w:rPr>
                <w:rFonts w:eastAsia="Malgun Gothic" w:hint="eastAsia"/>
                <w:bCs/>
                <w:lang w:eastAsia="ko-KR"/>
              </w:rPr>
              <w:t>Y</w:t>
            </w:r>
            <w:r>
              <w:rPr>
                <w:rFonts w:eastAsia="Malgun Gothic"/>
                <w:bCs/>
                <w:lang w:eastAsia="ko-KR"/>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14EB4F" w14:textId="0F38602A" w:rsidR="009D582A" w:rsidRPr="009D582A" w:rsidRDefault="009D582A" w:rsidP="001D66A1">
            <w:pPr>
              <w:spacing w:after="0" w:line="276" w:lineRule="auto"/>
              <w:rPr>
                <w:rFonts w:ascii="Arial" w:eastAsia="Malgun Gothic" w:hAnsi="Arial" w:cs="Arial"/>
                <w:bCs/>
                <w:lang w:eastAsia="ko-KR"/>
              </w:rPr>
            </w:pPr>
            <w:r>
              <w:rPr>
                <w:rFonts w:ascii="Arial" w:eastAsia="Malgun Gothic" w:hAnsi="Arial" w:cs="Arial" w:hint="eastAsia"/>
                <w:bCs/>
                <w:lang w:eastAsia="ko-KR"/>
              </w:rPr>
              <w:t>Agree with Ericsson.</w:t>
            </w:r>
          </w:p>
        </w:tc>
      </w:tr>
      <w:tr w:rsidR="008421E5" w:rsidRPr="0036516F" w14:paraId="4B61C9C9"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109A88" w14:textId="01870548" w:rsidR="008421E5" w:rsidRDefault="008421E5" w:rsidP="008421E5">
            <w:pPr>
              <w:spacing w:after="0" w:line="276" w:lineRule="auto"/>
              <w:rPr>
                <w:rFonts w:eastAsia="Malgun Gothic" w:hint="eastAsia"/>
                <w:bCs/>
                <w:lang w:eastAsia="ko-KR"/>
              </w:rPr>
            </w:pPr>
            <w:r>
              <w:rPr>
                <w:bCs/>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050F92" w14:textId="2B4FD659" w:rsidR="008421E5" w:rsidRDefault="008421E5" w:rsidP="008421E5">
            <w:pPr>
              <w:spacing w:after="0" w:line="276" w:lineRule="auto"/>
              <w:rPr>
                <w:rFonts w:eastAsia="Malgun Gothic" w:hint="eastAsia"/>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334EC7" w14:textId="30DEDB37" w:rsidR="008421E5" w:rsidRDefault="008421E5" w:rsidP="008421E5">
            <w:pPr>
              <w:spacing w:after="0" w:line="276" w:lineRule="auto"/>
              <w:rPr>
                <w:rFonts w:ascii="Arial" w:eastAsia="Malgun Gothic" w:hAnsi="Arial" w:cs="Arial" w:hint="eastAsia"/>
                <w:bCs/>
                <w:lang w:eastAsia="ko-KR"/>
              </w:rPr>
            </w:pPr>
            <w:r>
              <w:rPr>
                <w:rFonts w:ascii="Arial" w:hAnsi="Arial" w:cs="Arial" w:hint="eastAsia"/>
                <w:bCs/>
                <w:lang w:eastAsia="zh-CN"/>
              </w:rPr>
              <w:t>A</w:t>
            </w:r>
            <w:r>
              <w:rPr>
                <w:rFonts w:ascii="Arial" w:hAnsi="Arial" w:cs="Arial"/>
                <w:bCs/>
                <w:lang w:eastAsia="zh-CN"/>
              </w:rPr>
              <w:t>gree with Nokia.</w:t>
            </w:r>
          </w:p>
        </w:tc>
      </w:tr>
    </w:tbl>
    <w:p w14:paraId="1FB90085" w14:textId="4A534AB2" w:rsidR="00745DD0" w:rsidRDefault="00745DD0" w:rsidP="00745DD0">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a9"/>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BC1B83">
        <w:tc>
          <w:tcPr>
            <w:tcW w:w="1555" w:type="dxa"/>
            <w:shd w:val="clear" w:color="auto" w:fill="auto"/>
            <w:vAlign w:val="center"/>
          </w:tcPr>
          <w:p w14:paraId="4D862900" w14:textId="77777777" w:rsidR="00EA5AE5" w:rsidRDefault="00EA5AE5" w:rsidP="00BC1B83">
            <w:pPr>
              <w:spacing w:after="0" w:line="360" w:lineRule="auto"/>
              <w:rPr>
                <w:b/>
              </w:rPr>
            </w:pPr>
            <w:r>
              <w:rPr>
                <w:b/>
              </w:rPr>
              <w:t>Company</w:t>
            </w:r>
          </w:p>
        </w:tc>
        <w:tc>
          <w:tcPr>
            <w:tcW w:w="1417" w:type="dxa"/>
            <w:shd w:val="clear" w:color="auto" w:fill="auto"/>
            <w:vAlign w:val="center"/>
          </w:tcPr>
          <w:p w14:paraId="2EDFB2B4" w14:textId="77777777" w:rsidR="00EA5AE5" w:rsidRDefault="00EA5AE5" w:rsidP="00BC1B83">
            <w:pPr>
              <w:spacing w:after="0" w:line="360" w:lineRule="auto"/>
              <w:rPr>
                <w:b/>
              </w:rPr>
            </w:pPr>
            <w:r>
              <w:rPr>
                <w:b/>
              </w:rPr>
              <w:t>Yes/No</w:t>
            </w:r>
          </w:p>
        </w:tc>
        <w:tc>
          <w:tcPr>
            <w:tcW w:w="6662" w:type="dxa"/>
            <w:shd w:val="clear" w:color="auto" w:fill="auto"/>
            <w:vAlign w:val="center"/>
          </w:tcPr>
          <w:p w14:paraId="56D764BA" w14:textId="77777777" w:rsidR="00EA5AE5" w:rsidRDefault="00EA5AE5" w:rsidP="00BC1B83">
            <w:pPr>
              <w:spacing w:after="0" w:line="360" w:lineRule="auto"/>
              <w:rPr>
                <w:b/>
              </w:rPr>
            </w:pPr>
            <w:r>
              <w:rPr>
                <w:b/>
              </w:rPr>
              <w:t>Additional comment(s)</w:t>
            </w:r>
          </w:p>
        </w:tc>
      </w:tr>
      <w:tr w:rsidR="00EA5AE5" w14:paraId="214CC239" w14:textId="77777777" w:rsidTr="00BC1B83">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BC1B83">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BC1B83">
        <w:tc>
          <w:tcPr>
            <w:tcW w:w="1555" w:type="dxa"/>
            <w:shd w:val="clear" w:color="auto" w:fill="auto"/>
            <w:vAlign w:val="center"/>
          </w:tcPr>
          <w:p w14:paraId="7C55F819" w14:textId="426648B4" w:rsidR="00614FD2" w:rsidRPr="003F2039" w:rsidRDefault="003F2039"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MS Mincho"/>
                <w:bCs/>
              </w:rPr>
            </w:pPr>
            <w:r>
              <w:rPr>
                <w:rFonts w:eastAsia="MS Mincho" w:hint="eastAsia"/>
                <w:bCs/>
              </w:rPr>
              <w:t>N</w:t>
            </w:r>
            <w:r>
              <w:rPr>
                <w:rFonts w:eastAsia="MS Mincho"/>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MS Mincho" w:hint="eastAsia"/>
                <w:bCs/>
              </w:rPr>
              <w:t>A</w:t>
            </w:r>
            <w:r>
              <w:rPr>
                <w:rFonts w:eastAsia="MS Mincho"/>
                <w:bCs/>
              </w:rPr>
              <w:t>fter RLF the UE should re-establish the RRC connection. After the re-establishment, the UE should wait for RRC reconfiguration. If no dedicated RTI is indicated in the RRC reconfiguration, then the UE switches SIB9.</w:t>
            </w:r>
          </w:p>
        </w:tc>
      </w:tr>
      <w:tr w:rsidR="00A60B1A" w14:paraId="4E74BEF0" w14:textId="77777777" w:rsidTr="00BC1B83">
        <w:tc>
          <w:tcPr>
            <w:tcW w:w="1555" w:type="dxa"/>
            <w:shd w:val="clear" w:color="auto" w:fill="auto"/>
            <w:vAlign w:val="center"/>
          </w:tcPr>
          <w:p w14:paraId="20FB1918" w14:textId="4CD1656F" w:rsidR="00A60B1A" w:rsidRDefault="002433D9" w:rsidP="00A60B1A">
            <w:pPr>
              <w:spacing w:after="0" w:line="276" w:lineRule="auto"/>
              <w:rPr>
                <w:rFonts w:eastAsia="MS Mincho"/>
                <w:bCs/>
              </w:rPr>
            </w:pPr>
            <w:r>
              <w:rPr>
                <w:bCs/>
                <w:lang w:eastAsia="zh-CN"/>
              </w:rPr>
              <w:lastRenderedPageBreak/>
              <w:t>V</w:t>
            </w:r>
            <w:r w:rsidR="00A60B1A">
              <w:rPr>
                <w:rFonts w:hint="eastAsia"/>
                <w:bCs/>
                <w:lang w:eastAsia="zh-CN"/>
              </w:rPr>
              <w:t>ivo</w:t>
            </w:r>
          </w:p>
        </w:tc>
        <w:tc>
          <w:tcPr>
            <w:tcW w:w="1417" w:type="dxa"/>
            <w:shd w:val="clear" w:color="auto" w:fill="auto"/>
            <w:vAlign w:val="center"/>
          </w:tcPr>
          <w:p w14:paraId="5BFE7067" w14:textId="1BAD053D"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B2B1295" w14:textId="57AEC5A2" w:rsidR="00A60B1A" w:rsidRDefault="00A60B1A" w:rsidP="00A60B1A">
            <w:pPr>
              <w:spacing w:after="0" w:line="276" w:lineRule="auto"/>
              <w:rPr>
                <w:rFonts w:eastAsia="MS Mincho"/>
                <w:bCs/>
              </w:rPr>
            </w:pPr>
            <w:r>
              <w:rPr>
                <w:rFonts w:hint="eastAsia"/>
                <w:bCs/>
                <w:lang w:eastAsia="zh-CN"/>
              </w:rPr>
              <w:t>After RLF, the UE can setup RRC connection with a new serving gNB. It makes sense for the serving gNB to select how to provide RTI.</w:t>
            </w:r>
          </w:p>
        </w:tc>
      </w:tr>
      <w:tr w:rsidR="00C53F10" w:rsidRPr="009C58F0" w14:paraId="32D8928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A5743"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24EDA"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7CCCD" w14:textId="77777777" w:rsidR="00C53F10" w:rsidRPr="009C58F0" w:rsidRDefault="00C53F10" w:rsidP="00BC1B83">
            <w:pPr>
              <w:spacing w:after="0" w:line="276" w:lineRule="auto"/>
              <w:rPr>
                <w:bCs/>
                <w:lang w:eastAsia="zh-CN"/>
              </w:rPr>
            </w:pPr>
            <w:r>
              <w:rPr>
                <w:bCs/>
                <w:lang w:eastAsia="zh-CN"/>
              </w:rPr>
              <w:t>Agree with Ericsson above.</w:t>
            </w:r>
          </w:p>
        </w:tc>
      </w:tr>
      <w:tr w:rsidR="008E5EA1" w:rsidRPr="009C58F0" w14:paraId="2844B01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7994B7" w14:textId="4EA90BE9" w:rsidR="008E5EA1" w:rsidRPr="009C58F0" w:rsidRDefault="008E5EA1" w:rsidP="008E5EA1">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B0441" w14:textId="463AC641" w:rsidR="008E5EA1" w:rsidRPr="009C58F0" w:rsidRDefault="008E5EA1" w:rsidP="008E5EA1">
            <w:pPr>
              <w:spacing w:after="0" w:line="276" w:lineRule="auto"/>
              <w:rPr>
                <w:bCs/>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EE7F0" w14:textId="77777777" w:rsidR="008E5EA1" w:rsidRPr="009C58F0" w:rsidRDefault="008E5EA1" w:rsidP="008E5EA1">
            <w:pPr>
              <w:spacing w:after="0" w:line="276" w:lineRule="auto"/>
              <w:rPr>
                <w:bCs/>
                <w:lang w:eastAsia="zh-CN"/>
              </w:rPr>
            </w:pPr>
          </w:p>
        </w:tc>
      </w:tr>
      <w:tr w:rsidR="00BC1B83" w:rsidRPr="009C58F0" w14:paraId="1599C9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D26FB7" w14:textId="38F012D0" w:rsidR="00BC1B83" w:rsidRDefault="00BC1B83" w:rsidP="008E5EA1">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4749C" w14:textId="0006A677" w:rsidR="00BC1B83" w:rsidRDefault="00BC1B83" w:rsidP="008E5EA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CA2FD6" w14:textId="77777777" w:rsidR="00BC1B83" w:rsidRPr="009C58F0" w:rsidRDefault="00BC1B83" w:rsidP="008E5EA1">
            <w:pPr>
              <w:spacing w:after="0" w:line="276" w:lineRule="auto"/>
              <w:rPr>
                <w:bCs/>
                <w:lang w:eastAsia="zh-CN"/>
              </w:rPr>
            </w:pPr>
          </w:p>
        </w:tc>
      </w:tr>
      <w:tr w:rsidR="00B114C7" w:rsidRPr="009C58F0" w14:paraId="294DEE9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2977E3" w14:textId="176552CC" w:rsidR="00B114C7" w:rsidRDefault="00B114C7" w:rsidP="00B114C7">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8FA22" w14:textId="25261296" w:rsidR="00B114C7" w:rsidRDefault="00B114C7" w:rsidP="00B114C7">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D0CCCF" w14:textId="40A3B9FE" w:rsidR="00B114C7" w:rsidRPr="009C58F0" w:rsidRDefault="00B114C7" w:rsidP="00B114C7">
            <w:pPr>
              <w:spacing w:after="0" w:line="276" w:lineRule="auto"/>
              <w:rPr>
                <w:bCs/>
                <w:lang w:eastAsia="zh-CN"/>
              </w:rPr>
            </w:pPr>
            <w:r w:rsidRPr="00520596">
              <w:rPr>
                <w:rFonts w:ascii="Arial" w:hAnsi="Arial" w:cs="Arial"/>
                <w:bCs/>
              </w:rPr>
              <w:t>We cannot assume that UE saves RTI after RLF so getting new timing info via SIB9 at least initially makes sense.</w:t>
            </w:r>
          </w:p>
        </w:tc>
      </w:tr>
      <w:tr w:rsidR="00FF21A3" w:rsidRPr="00B203F0" w14:paraId="42E3BF7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96CDE3"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O</w:t>
            </w:r>
            <w:r w:rsidRPr="00FF21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65495E"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Y</w:t>
            </w:r>
            <w:r w:rsidRPr="00FF21A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BC750F" w14:textId="77777777" w:rsidR="00FF21A3" w:rsidRPr="00FF21A3" w:rsidRDefault="00FF21A3" w:rsidP="00FC43F0">
            <w:pPr>
              <w:spacing w:after="0" w:line="276" w:lineRule="auto"/>
              <w:rPr>
                <w:rFonts w:ascii="Arial" w:hAnsi="Arial" w:cs="Arial"/>
                <w:bCs/>
              </w:rPr>
            </w:pPr>
          </w:p>
        </w:tc>
      </w:tr>
      <w:tr w:rsidR="00C17A61" w:rsidRPr="00B203F0" w14:paraId="1D370EE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878CA32" w14:textId="122EF802" w:rsidR="00C17A61" w:rsidRPr="00FF21A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F1D978" w14:textId="37E75A6C" w:rsidR="00C17A61" w:rsidRPr="00FF21A3"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0D3B7" w14:textId="591C90AE" w:rsidR="00C17A61" w:rsidRPr="00FF21A3" w:rsidRDefault="00C17A61" w:rsidP="00C17A61">
            <w:pPr>
              <w:spacing w:after="0" w:line="276" w:lineRule="auto"/>
              <w:rPr>
                <w:rFonts w:ascii="Arial" w:hAnsi="Arial" w:cs="Arial"/>
                <w:bCs/>
              </w:rPr>
            </w:pPr>
            <w:r>
              <w:rPr>
                <w:rFonts w:eastAsiaTheme="minorEastAsia"/>
                <w:bCs/>
                <w:lang w:eastAsia="zh-CN"/>
              </w:rPr>
              <w:t xml:space="preserve">We can agree with Ericsson that in this sub-case of reestablishment to the same cell, fallback may be not needed. But if additional work is needed to specify </w:t>
            </w:r>
            <w:r>
              <w:rPr>
                <w:rFonts w:eastAsiaTheme="minorEastAsia" w:hint="eastAsia"/>
                <w:bCs/>
                <w:lang w:eastAsia="zh-CN"/>
              </w:rPr>
              <w:t>only</w:t>
            </w:r>
            <w:r>
              <w:rPr>
                <w:rFonts w:eastAsiaTheme="minorEastAsia"/>
                <w:bCs/>
                <w:lang w:eastAsia="zh-CN"/>
              </w:rPr>
              <w:t xml:space="preserve"> this sub-case, we think maybe it’s enough to have one common process to all the cases (reestablishment to the same cell or to different cell) </w:t>
            </w:r>
          </w:p>
        </w:tc>
      </w:tr>
      <w:tr w:rsidR="001365BA" w:rsidRPr="00B203F0" w14:paraId="68D285BB"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B63A61" w14:textId="6B26FF9E"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EA723B" w14:textId="52294925" w:rsidR="001365BA" w:rsidRDefault="001365BA" w:rsidP="001365BA">
            <w:pPr>
              <w:spacing w:after="0" w:line="276" w:lineRule="auto"/>
              <w:rPr>
                <w:rFonts w:eastAsia="MS Mincho"/>
                <w:bCs/>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2D16D9" w14:textId="14E7F287" w:rsidR="001365BA" w:rsidRDefault="001365BA" w:rsidP="001365BA">
            <w:pPr>
              <w:spacing w:after="0" w:line="276" w:lineRule="auto"/>
              <w:rPr>
                <w:rFonts w:eastAsiaTheme="minorEastAsia"/>
                <w:bCs/>
                <w:lang w:eastAsia="zh-CN"/>
              </w:rPr>
            </w:pPr>
            <w:r>
              <w:rPr>
                <w:rFonts w:ascii="Arial" w:hAnsi="Arial" w:cs="Arial"/>
                <w:bCs/>
              </w:rPr>
              <w:t>Agree with Ericsson</w:t>
            </w:r>
          </w:p>
        </w:tc>
      </w:tr>
      <w:tr w:rsidR="003E3547" w:rsidRPr="00B203F0" w14:paraId="61968E33"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208E5D" w14:textId="6F60CBD6"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027D4B" w14:textId="6F78C40E"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D9B95" w14:textId="77777777" w:rsidR="003E3547" w:rsidRDefault="003E3547" w:rsidP="003E3547">
            <w:pPr>
              <w:spacing w:after="0" w:line="276" w:lineRule="auto"/>
              <w:rPr>
                <w:rFonts w:ascii="Arial" w:hAnsi="Arial" w:cs="Arial"/>
                <w:bCs/>
              </w:rPr>
            </w:pPr>
          </w:p>
        </w:tc>
      </w:tr>
      <w:tr w:rsidR="002433D9" w:rsidRPr="00B203F0" w14:paraId="7EBD19AE"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999874" w14:textId="6F2BA568" w:rsidR="002433D9" w:rsidRPr="00744C14" w:rsidRDefault="002433D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7A49CC" w14:textId="5F8E37FA" w:rsidR="002433D9" w:rsidRPr="00744C14" w:rsidRDefault="00B62B59" w:rsidP="003E3547">
            <w:pPr>
              <w:spacing w:after="0" w:line="276" w:lineRule="auto"/>
              <w:rPr>
                <w:bCs/>
                <w:lang w:eastAsia="zh-CN"/>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6DEA29" w14:textId="43C65D08" w:rsidR="002433D9" w:rsidRDefault="00B62B59" w:rsidP="003E3547">
            <w:pPr>
              <w:spacing w:after="0" w:line="276" w:lineRule="auto"/>
              <w:rPr>
                <w:rFonts w:ascii="Arial" w:hAnsi="Arial" w:cs="Arial"/>
                <w:bCs/>
                <w:lang w:eastAsia="zh-CN"/>
              </w:rPr>
            </w:pPr>
            <w:r>
              <w:rPr>
                <w:rFonts w:ascii="Arial" w:hAnsi="Arial" w:cs="Arial" w:hint="eastAsia"/>
                <w:bCs/>
                <w:lang w:eastAsia="zh-CN"/>
              </w:rPr>
              <w:t>A</w:t>
            </w:r>
            <w:r>
              <w:rPr>
                <w:rFonts w:ascii="Arial" w:hAnsi="Arial" w:cs="Arial"/>
                <w:bCs/>
                <w:lang w:eastAsia="zh-CN"/>
              </w:rPr>
              <w:t>gree with Ericsson</w:t>
            </w:r>
          </w:p>
        </w:tc>
      </w:tr>
      <w:tr w:rsidR="001D66A1" w:rsidRPr="00B203F0" w14:paraId="12F7C0A3"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AAE1187" w14:textId="7E0EC11B"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E361E1" w14:textId="17132F3C" w:rsidR="001D66A1" w:rsidRDefault="001D66A1" w:rsidP="001D66A1">
            <w:pPr>
              <w:spacing w:after="0" w:line="276" w:lineRule="auto"/>
              <w:rPr>
                <w:bCs/>
                <w:lang w:eastAsia="zh-CN"/>
              </w:rPr>
            </w:pPr>
            <w:r>
              <w:rPr>
                <w:bCs/>
              </w:rPr>
              <w:t>Not sure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2EB58D" w14:textId="5607BF2D" w:rsidR="001D66A1" w:rsidRDefault="001D66A1" w:rsidP="001D66A1">
            <w:pPr>
              <w:spacing w:after="0" w:line="276" w:lineRule="auto"/>
              <w:rPr>
                <w:rFonts w:ascii="Arial" w:hAnsi="Arial" w:cs="Arial"/>
                <w:bCs/>
                <w:lang w:eastAsia="zh-CN"/>
              </w:rPr>
            </w:pPr>
            <w:r>
              <w:rPr>
                <w:rFonts w:ascii="Arial" w:hAnsi="Arial" w:cs="Arial"/>
                <w:bCs/>
              </w:rPr>
              <w:t>Same comment as before.</w:t>
            </w:r>
          </w:p>
        </w:tc>
      </w:tr>
      <w:tr w:rsidR="009D582A" w:rsidRPr="00B203F0" w14:paraId="18342B97"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05DFA7" w14:textId="2478EEC3"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1CC80" w14:textId="4E6C7D70" w:rsidR="009D582A" w:rsidRPr="009D582A" w:rsidRDefault="009D582A" w:rsidP="001D66A1">
            <w:pPr>
              <w:spacing w:after="0" w:line="276" w:lineRule="auto"/>
              <w:rPr>
                <w:rFonts w:eastAsia="Malgun Gothic"/>
                <w:bCs/>
                <w:lang w:eastAsia="ko-KR"/>
              </w:rPr>
            </w:pPr>
            <w:r>
              <w:rPr>
                <w:rFonts w:eastAsia="Malgun Gothic" w:hint="eastAsia"/>
                <w:bCs/>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EF4B9B" w14:textId="33152048" w:rsidR="009D582A" w:rsidRPr="009D582A" w:rsidRDefault="009D582A" w:rsidP="001D66A1">
            <w:pPr>
              <w:spacing w:after="0" w:line="276" w:lineRule="auto"/>
              <w:rPr>
                <w:rFonts w:ascii="Arial" w:eastAsia="Malgun Gothic" w:hAnsi="Arial" w:cs="Arial"/>
                <w:bCs/>
                <w:lang w:eastAsia="ko-KR"/>
              </w:rPr>
            </w:pPr>
            <w:r>
              <w:rPr>
                <w:rFonts w:ascii="Arial" w:eastAsia="Malgun Gothic" w:hAnsi="Arial" w:cs="Arial" w:hint="eastAsia"/>
                <w:bCs/>
                <w:lang w:eastAsia="ko-KR"/>
              </w:rPr>
              <w:t>Agree with Ericsson.</w:t>
            </w:r>
          </w:p>
        </w:tc>
      </w:tr>
      <w:tr w:rsidR="008421E5" w:rsidRPr="00B203F0" w14:paraId="6547CFB0"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55BFEC" w14:textId="0EF7910C" w:rsidR="008421E5" w:rsidRDefault="008421E5" w:rsidP="001D66A1">
            <w:pPr>
              <w:spacing w:after="0" w:line="276" w:lineRule="auto"/>
              <w:rPr>
                <w:rFonts w:eastAsia="Malgun Gothic" w:hint="eastAsia"/>
                <w:bCs/>
                <w:lang w:eastAsia="ko-KR"/>
              </w:rPr>
            </w:pPr>
            <w:r>
              <w:rPr>
                <w:bCs/>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B06E70" w14:textId="5DF16315" w:rsidR="008421E5" w:rsidRDefault="008421E5" w:rsidP="001D66A1">
            <w:pPr>
              <w:spacing w:after="0" w:line="276" w:lineRule="auto"/>
              <w:rPr>
                <w:rFonts w:eastAsia="Malgun Gothic" w:hint="eastAsia"/>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89B73F" w14:textId="77777777" w:rsidR="008421E5" w:rsidRDefault="008421E5" w:rsidP="001D66A1">
            <w:pPr>
              <w:spacing w:after="0" w:line="276" w:lineRule="auto"/>
              <w:rPr>
                <w:rFonts w:ascii="Arial" w:eastAsia="Malgun Gothic" w:hAnsi="Arial" w:cs="Arial" w:hint="eastAsia"/>
                <w:bCs/>
                <w:lang w:eastAsia="ko-KR"/>
              </w:rPr>
            </w:pPr>
          </w:p>
        </w:tc>
      </w:tr>
    </w:tbl>
    <w:p w14:paraId="515590B1" w14:textId="77777777" w:rsidR="00EA5AE5" w:rsidRDefault="00EA5AE5" w:rsidP="00EA5AE5">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a9"/>
        <w:snapToGrid w:val="0"/>
        <w:spacing w:before="60" w:after="60" w:line="288" w:lineRule="auto"/>
        <w:jc w:val="both"/>
        <w:rPr>
          <w:b/>
          <w:bCs/>
          <w:lang w:eastAsia="zh-CN"/>
        </w:rPr>
      </w:pPr>
    </w:p>
    <w:p w14:paraId="5D475FFB" w14:textId="0FA6B510"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w:t>
      </w:r>
      <w:r w:rsidR="009D582A">
        <w:rPr>
          <w:b/>
        </w:rPr>
        <w:pgNum/>
      </w:r>
      <w:r w:rsidR="009D582A">
        <w:rPr>
          <w:b/>
        </w:rPr>
        <w:t>ignaling</w:t>
      </w:r>
      <w:r w:rsidR="006C2D76">
        <w:rPr>
          <w:b/>
        </w:rPr>
        <w:t xml:space="preserve">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clarify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BC1B83">
        <w:tc>
          <w:tcPr>
            <w:tcW w:w="1555" w:type="dxa"/>
            <w:shd w:val="clear" w:color="auto" w:fill="auto"/>
            <w:vAlign w:val="center"/>
          </w:tcPr>
          <w:p w14:paraId="163A1A3F" w14:textId="77777777" w:rsidR="00A822CC" w:rsidRDefault="00A822CC" w:rsidP="00BC1B83">
            <w:pPr>
              <w:spacing w:after="0" w:line="360" w:lineRule="auto"/>
              <w:rPr>
                <w:b/>
              </w:rPr>
            </w:pPr>
            <w:r>
              <w:rPr>
                <w:b/>
              </w:rPr>
              <w:t>Company</w:t>
            </w:r>
          </w:p>
        </w:tc>
        <w:tc>
          <w:tcPr>
            <w:tcW w:w="1417" w:type="dxa"/>
            <w:shd w:val="clear" w:color="auto" w:fill="auto"/>
            <w:vAlign w:val="center"/>
          </w:tcPr>
          <w:p w14:paraId="4E0DA93E" w14:textId="77777777" w:rsidR="00A822CC" w:rsidRDefault="00A822CC" w:rsidP="00BC1B83">
            <w:pPr>
              <w:spacing w:after="0" w:line="360" w:lineRule="auto"/>
              <w:rPr>
                <w:b/>
              </w:rPr>
            </w:pPr>
            <w:r>
              <w:rPr>
                <w:b/>
              </w:rPr>
              <w:t>Yes/No</w:t>
            </w:r>
          </w:p>
        </w:tc>
        <w:tc>
          <w:tcPr>
            <w:tcW w:w="6662" w:type="dxa"/>
            <w:shd w:val="clear" w:color="auto" w:fill="auto"/>
            <w:vAlign w:val="center"/>
          </w:tcPr>
          <w:p w14:paraId="7D229EDD" w14:textId="77777777" w:rsidR="00A822CC" w:rsidRDefault="00A822CC" w:rsidP="00BC1B83">
            <w:pPr>
              <w:spacing w:after="0" w:line="360" w:lineRule="auto"/>
              <w:rPr>
                <w:b/>
              </w:rPr>
            </w:pPr>
            <w:r>
              <w:rPr>
                <w:b/>
              </w:rPr>
              <w:t>Additional comment(s)</w:t>
            </w:r>
          </w:p>
        </w:tc>
      </w:tr>
      <w:tr w:rsidR="00A822CC" w14:paraId="3B5CBE74" w14:textId="77777777" w:rsidTr="00BC1B83">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BC1B83">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r w:rsidRPr="00210A07">
              <w:rPr>
                <w:lang w:eastAsia="zh-CN"/>
              </w:rPr>
              <w:t>PCell change should also have the same “fallback” effect as HO and RLF.</w:t>
            </w:r>
          </w:p>
        </w:tc>
      </w:tr>
      <w:tr w:rsidR="00F23F0C" w14:paraId="115F85D9" w14:textId="77777777" w:rsidTr="00BC1B83">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MS Mincho"/>
                <w:bCs/>
              </w:rPr>
              <w:t>Yes,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MS Mincho" w:hint="eastAsia"/>
                <w:bCs/>
              </w:rPr>
              <w:t>F</w:t>
            </w:r>
            <w:r>
              <w:rPr>
                <w:rFonts w:eastAsia="MS Mincho"/>
                <w:bCs/>
              </w:rPr>
              <w:t>or now, HO and RLF are typical cases. There may be other cases to come up with later, maybe CR implementation phase.</w:t>
            </w:r>
          </w:p>
        </w:tc>
      </w:tr>
      <w:tr w:rsidR="00A60B1A" w14:paraId="66C6FB76" w14:textId="77777777" w:rsidTr="00BC1B83">
        <w:tc>
          <w:tcPr>
            <w:tcW w:w="1555" w:type="dxa"/>
            <w:shd w:val="clear" w:color="auto" w:fill="auto"/>
            <w:vAlign w:val="center"/>
          </w:tcPr>
          <w:p w14:paraId="05C0BC13" w14:textId="5F8FDBA7" w:rsidR="00A60B1A" w:rsidRDefault="004B72E6"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4DFBC9B1" w14:textId="4CE51142" w:rsidR="00A60B1A" w:rsidRDefault="00A60B1A" w:rsidP="00A60B1A">
            <w:pPr>
              <w:spacing w:after="0" w:line="276" w:lineRule="auto"/>
              <w:rPr>
                <w:rFonts w:eastAsia="MS Mincho"/>
                <w:bCs/>
              </w:rPr>
            </w:pPr>
            <w:r>
              <w:rPr>
                <w:rFonts w:hint="eastAsia"/>
                <w:bCs/>
                <w:lang w:eastAsia="zh-CN"/>
              </w:rPr>
              <w:t xml:space="preserve">Yes, but new solution may not need </w:t>
            </w:r>
          </w:p>
        </w:tc>
        <w:tc>
          <w:tcPr>
            <w:tcW w:w="6662" w:type="dxa"/>
            <w:shd w:val="clear" w:color="auto" w:fill="auto"/>
            <w:vAlign w:val="center"/>
          </w:tcPr>
          <w:p w14:paraId="0AD3DE3B" w14:textId="13F63FD5" w:rsidR="00A60B1A" w:rsidRDefault="00A60B1A" w:rsidP="00A60B1A">
            <w:pPr>
              <w:spacing w:after="0" w:line="276" w:lineRule="auto"/>
              <w:rPr>
                <w:bCs/>
                <w:lang w:eastAsia="zh-CN"/>
              </w:rPr>
            </w:pPr>
            <w:r>
              <w:rPr>
                <w:rFonts w:hint="eastAsia"/>
                <w:bCs/>
                <w:lang w:eastAsia="zh-CN"/>
              </w:rPr>
              <w:t xml:space="preserve">In some scenarios, gNB may want to deliver RTI via SIB9 after deliver RTI via dedicated </w:t>
            </w:r>
            <w:r w:rsidR="009D582A">
              <w:rPr>
                <w:bCs/>
                <w:lang w:eastAsia="zh-CN"/>
              </w:rPr>
              <w:pgNum/>
            </w:r>
            <w:r w:rsidR="009D582A">
              <w:rPr>
                <w:bCs/>
                <w:lang w:eastAsia="zh-CN"/>
              </w:rPr>
              <w:t>ignaling</w:t>
            </w:r>
            <w:r>
              <w:rPr>
                <w:rFonts w:hint="eastAsia"/>
                <w:bCs/>
                <w:lang w:eastAsia="zh-CN"/>
              </w:rPr>
              <w:t>, e.g. more and more U</w:t>
            </w:r>
            <w:r w:rsidR="004B72E6">
              <w:rPr>
                <w:bCs/>
                <w:lang w:eastAsia="zh-CN"/>
              </w:rPr>
              <w:t>e</w:t>
            </w:r>
            <w:r>
              <w:rPr>
                <w:rFonts w:hint="eastAsia"/>
                <w:bCs/>
                <w:lang w:eastAsia="zh-CN"/>
              </w:rPr>
              <w:t xml:space="preserve">s in one cell ask for RTI. </w:t>
            </w:r>
          </w:p>
          <w:p w14:paraId="4F756C42" w14:textId="7D013B52" w:rsidR="00A60B1A" w:rsidRDefault="00A60B1A" w:rsidP="00A60B1A">
            <w:pPr>
              <w:spacing w:after="0" w:line="276" w:lineRule="auto"/>
              <w:rPr>
                <w:rFonts w:eastAsia="MS Mincho"/>
                <w:bCs/>
              </w:rPr>
            </w:pPr>
            <w:r>
              <w:rPr>
                <w:rFonts w:hint="eastAsia"/>
                <w:bCs/>
                <w:lang w:eastAsia="zh-CN"/>
              </w:rPr>
              <w:t xml:space="preserve">In this case, gNB can trigger a intra-cell handover.  </w:t>
            </w:r>
          </w:p>
        </w:tc>
      </w:tr>
      <w:tr w:rsidR="00BC1B83" w14:paraId="56167A54" w14:textId="77777777" w:rsidTr="00BC1B83">
        <w:tc>
          <w:tcPr>
            <w:tcW w:w="1555" w:type="dxa"/>
            <w:shd w:val="clear" w:color="auto" w:fill="auto"/>
            <w:vAlign w:val="center"/>
          </w:tcPr>
          <w:p w14:paraId="1F600A95" w14:textId="18605341"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4282B1FF" w14:textId="7CF7069A" w:rsidR="00BC1B83" w:rsidRDefault="00BC1B83" w:rsidP="00A60B1A">
            <w:pPr>
              <w:spacing w:after="0" w:line="276" w:lineRule="auto"/>
              <w:rPr>
                <w:bCs/>
                <w:lang w:eastAsia="zh-CN"/>
              </w:rPr>
            </w:pPr>
            <w:r>
              <w:rPr>
                <w:bCs/>
                <w:lang w:eastAsia="zh-CN"/>
              </w:rPr>
              <w:t>Maybe but</w:t>
            </w:r>
          </w:p>
        </w:tc>
        <w:tc>
          <w:tcPr>
            <w:tcW w:w="6662" w:type="dxa"/>
            <w:shd w:val="clear" w:color="auto" w:fill="auto"/>
            <w:vAlign w:val="center"/>
          </w:tcPr>
          <w:p w14:paraId="2AF3627F" w14:textId="5FAF3FB6" w:rsidR="00BC1B83" w:rsidRDefault="00BC1B83" w:rsidP="00A60B1A">
            <w:pPr>
              <w:spacing w:after="0" w:line="276" w:lineRule="auto"/>
              <w:rPr>
                <w:bCs/>
                <w:lang w:eastAsia="zh-CN"/>
              </w:rPr>
            </w:pPr>
            <w:r>
              <w:rPr>
                <w:bCs/>
                <w:lang w:eastAsia="zh-CN"/>
              </w:rPr>
              <w:t>We agree there could be some other situations</w:t>
            </w:r>
            <w:r w:rsidR="008F091E">
              <w:rPr>
                <w:bCs/>
                <w:lang w:eastAsia="zh-CN"/>
              </w:rPr>
              <w:t>. But for now we think these can be further identified and fixed later on in the maintenance phase.</w:t>
            </w:r>
          </w:p>
        </w:tc>
      </w:tr>
      <w:tr w:rsidR="00B114C7" w14:paraId="15CD4F24" w14:textId="77777777" w:rsidTr="00BC1B83">
        <w:tc>
          <w:tcPr>
            <w:tcW w:w="1555" w:type="dxa"/>
            <w:shd w:val="clear" w:color="auto" w:fill="auto"/>
            <w:vAlign w:val="center"/>
          </w:tcPr>
          <w:p w14:paraId="2A55E792" w14:textId="7C2F5E69" w:rsidR="00B114C7" w:rsidRDefault="00B114C7" w:rsidP="00B114C7">
            <w:pPr>
              <w:spacing w:after="0" w:line="276" w:lineRule="auto"/>
              <w:rPr>
                <w:bCs/>
                <w:lang w:eastAsia="zh-CN"/>
              </w:rPr>
            </w:pPr>
            <w:r w:rsidRPr="00443A2E">
              <w:rPr>
                <w:rFonts w:ascii="Arial" w:hAnsi="Arial" w:cs="Arial"/>
                <w:bCs/>
              </w:rPr>
              <w:t>Qualcomm</w:t>
            </w:r>
          </w:p>
        </w:tc>
        <w:tc>
          <w:tcPr>
            <w:tcW w:w="1417" w:type="dxa"/>
            <w:shd w:val="clear" w:color="auto" w:fill="auto"/>
            <w:vAlign w:val="center"/>
          </w:tcPr>
          <w:p w14:paraId="3CA199D1" w14:textId="0E3CF08E" w:rsidR="00B114C7" w:rsidRDefault="00B114C7" w:rsidP="00B114C7">
            <w:pPr>
              <w:spacing w:after="0" w:line="276" w:lineRule="auto"/>
              <w:rPr>
                <w:bCs/>
                <w:lang w:eastAsia="zh-CN"/>
              </w:rPr>
            </w:pPr>
            <w:r>
              <w:rPr>
                <w:rFonts w:ascii="Arial" w:hAnsi="Arial" w:cs="Arial"/>
                <w:bCs/>
              </w:rPr>
              <w:t>No</w:t>
            </w:r>
          </w:p>
        </w:tc>
        <w:tc>
          <w:tcPr>
            <w:tcW w:w="6662" w:type="dxa"/>
            <w:shd w:val="clear" w:color="auto" w:fill="auto"/>
            <w:vAlign w:val="center"/>
          </w:tcPr>
          <w:p w14:paraId="1E96AF3C" w14:textId="693AFAFE" w:rsidR="00B114C7" w:rsidRDefault="00B114C7" w:rsidP="00B114C7">
            <w:pPr>
              <w:spacing w:after="0" w:line="276" w:lineRule="auto"/>
              <w:rPr>
                <w:bCs/>
                <w:lang w:eastAsia="zh-CN"/>
              </w:rPr>
            </w:pPr>
            <w:r>
              <w:rPr>
                <w:bCs/>
                <w:lang w:eastAsia="zh-CN"/>
              </w:rPr>
              <w:t>Agree with Nokia</w:t>
            </w:r>
          </w:p>
        </w:tc>
      </w:tr>
      <w:tr w:rsidR="00C17A61" w14:paraId="5AC01F61" w14:textId="77777777" w:rsidTr="00BC1B83">
        <w:tc>
          <w:tcPr>
            <w:tcW w:w="1555" w:type="dxa"/>
            <w:shd w:val="clear" w:color="auto" w:fill="auto"/>
            <w:vAlign w:val="center"/>
          </w:tcPr>
          <w:p w14:paraId="7D26F662" w14:textId="34A03B4C" w:rsidR="00C17A61" w:rsidRPr="00443A2E" w:rsidRDefault="00C17A61" w:rsidP="00C17A61">
            <w:pPr>
              <w:spacing w:after="0" w:line="276" w:lineRule="auto"/>
              <w:rPr>
                <w:rFonts w:ascii="Arial" w:hAnsi="Arial" w:cs="Arial"/>
                <w:bCs/>
              </w:rPr>
            </w:pPr>
            <w:r w:rsidRPr="0050522D">
              <w:rPr>
                <w:rFonts w:hint="eastAsia"/>
                <w:bCs/>
                <w:lang w:eastAsia="zh-CN"/>
              </w:rPr>
              <w:t>ZTE</w:t>
            </w:r>
          </w:p>
        </w:tc>
        <w:tc>
          <w:tcPr>
            <w:tcW w:w="1417" w:type="dxa"/>
            <w:shd w:val="clear" w:color="auto" w:fill="auto"/>
            <w:vAlign w:val="center"/>
          </w:tcPr>
          <w:p w14:paraId="5AC6F693" w14:textId="020FAA94" w:rsidR="00C17A61" w:rsidRDefault="00C17A61" w:rsidP="00C17A61">
            <w:pPr>
              <w:spacing w:after="0" w:line="276" w:lineRule="auto"/>
              <w:rPr>
                <w:rFonts w:ascii="Arial" w:hAnsi="Arial" w:cs="Arial"/>
                <w:bCs/>
              </w:rPr>
            </w:pPr>
            <w:r w:rsidRPr="0050522D">
              <w:rPr>
                <w:rFonts w:hint="eastAsia"/>
                <w:bCs/>
                <w:lang w:eastAsia="zh-CN"/>
              </w:rPr>
              <w:t>N</w:t>
            </w:r>
            <w:r w:rsidRPr="0050522D">
              <w:rPr>
                <w:bCs/>
                <w:lang w:eastAsia="zh-CN"/>
              </w:rPr>
              <w:t>o</w:t>
            </w:r>
          </w:p>
        </w:tc>
        <w:tc>
          <w:tcPr>
            <w:tcW w:w="6662" w:type="dxa"/>
            <w:shd w:val="clear" w:color="auto" w:fill="auto"/>
            <w:vAlign w:val="center"/>
          </w:tcPr>
          <w:p w14:paraId="1DEE51AD" w14:textId="2E0FACAF" w:rsidR="00C17A61" w:rsidRDefault="00C17A61" w:rsidP="00C17A61">
            <w:pPr>
              <w:spacing w:after="0" w:line="276" w:lineRule="auto"/>
              <w:rPr>
                <w:bCs/>
                <w:lang w:eastAsia="zh-CN"/>
              </w:rPr>
            </w:pPr>
            <w:r>
              <w:rPr>
                <w:rFonts w:hint="eastAsia"/>
                <w:bCs/>
                <w:lang w:eastAsia="zh-CN"/>
              </w:rPr>
              <w:t>C</w:t>
            </w:r>
            <w:r>
              <w:rPr>
                <w:bCs/>
                <w:lang w:eastAsia="zh-CN"/>
              </w:rPr>
              <w:t>an agree with Nokia</w:t>
            </w:r>
          </w:p>
        </w:tc>
      </w:tr>
      <w:tr w:rsidR="001365BA" w14:paraId="1F0A20F8" w14:textId="77777777" w:rsidTr="00BC1B83">
        <w:tc>
          <w:tcPr>
            <w:tcW w:w="1555" w:type="dxa"/>
            <w:shd w:val="clear" w:color="auto" w:fill="auto"/>
            <w:vAlign w:val="center"/>
          </w:tcPr>
          <w:p w14:paraId="4E005620" w14:textId="0E279ED6" w:rsidR="001365BA" w:rsidRPr="0050522D" w:rsidRDefault="001365BA" w:rsidP="001365BA">
            <w:pPr>
              <w:spacing w:after="0" w:line="276" w:lineRule="auto"/>
              <w:rPr>
                <w:bCs/>
                <w:lang w:eastAsia="zh-CN"/>
              </w:rPr>
            </w:pPr>
            <w:r>
              <w:rPr>
                <w:rFonts w:ascii="Arial" w:hAnsi="Arial" w:cs="Arial"/>
                <w:bCs/>
              </w:rPr>
              <w:t>Samsung</w:t>
            </w:r>
          </w:p>
        </w:tc>
        <w:tc>
          <w:tcPr>
            <w:tcW w:w="1417" w:type="dxa"/>
            <w:shd w:val="clear" w:color="auto" w:fill="auto"/>
            <w:vAlign w:val="center"/>
          </w:tcPr>
          <w:p w14:paraId="7DF4F90A" w14:textId="21054080" w:rsidR="001365BA" w:rsidRPr="0050522D" w:rsidRDefault="001365BA" w:rsidP="001365BA">
            <w:pPr>
              <w:spacing w:after="0" w:line="276" w:lineRule="auto"/>
              <w:rPr>
                <w:bCs/>
                <w:lang w:eastAsia="zh-CN"/>
              </w:rPr>
            </w:pPr>
            <w:r>
              <w:rPr>
                <w:rFonts w:ascii="Arial" w:hAnsi="Arial" w:cs="Arial"/>
                <w:bCs/>
              </w:rPr>
              <w:t>Yes</w:t>
            </w:r>
          </w:p>
        </w:tc>
        <w:tc>
          <w:tcPr>
            <w:tcW w:w="6662" w:type="dxa"/>
            <w:shd w:val="clear" w:color="auto" w:fill="auto"/>
            <w:vAlign w:val="center"/>
          </w:tcPr>
          <w:p w14:paraId="3A02F8A8" w14:textId="61883049" w:rsidR="001365BA" w:rsidRDefault="001365BA" w:rsidP="001365BA">
            <w:pPr>
              <w:spacing w:after="0" w:line="276" w:lineRule="auto"/>
              <w:rPr>
                <w:bCs/>
                <w:lang w:eastAsia="zh-CN"/>
              </w:rPr>
            </w:pPr>
            <w:r>
              <w:rPr>
                <w:bCs/>
                <w:lang w:eastAsia="zh-CN"/>
              </w:rPr>
              <w:t>RRC release should be the case.</w:t>
            </w:r>
          </w:p>
        </w:tc>
      </w:tr>
      <w:tr w:rsidR="003E3547" w14:paraId="5746EA8C" w14:textId="77777777" w:rsidTr="00BC1B83">
        <w:tc>
          <w:tcPr>
            <w:tcW w:w="1555" w:type="dxa"/>
            <w:shd w:val="clear" w:color="auto" w:fill="auto"/>
            <w:vAlign w:val="center"/>
          </w:tcPr>
          <w:p w14:paraId="02CA48E6" w14:textId="63CA84C4" w:rsidR="003E3547" w:rsidRDefault="003E3547" w:rsidP="003E3547">
            <w:pPr>
              <w:spacing w:after="0" w:line="276" w:lineRule="auto"/>
              <w:rPr>
                <w:rFonts w:ascii="Arial" w:hAnsi="Arial" w:cs="Arial"/>
                <w:bCs/>
              </w:rPr>
            </w:pPr>
            <w:r w:rsidRPr="00744C14">
              <w:rPr>
                <w:bCs/>
              </w:rPr>
              <w:t>Intel</w:t>
            </w:r>
          </w:p>
        </w:tc>
        <w:tc>
          <w:tcPr>
            <w:tcW w:w="1417" w:type="dxa"/>
            <w:shd w:val="clear" w:color="auto" w:fill="auto"/>
            <w:vAlign w:val="center"/>
          </w:tcPr>
          <w:p w14:paraId="255B50B6" w14:textId="6B54307D" w:rsidR="003E3547" w:rsidRDefault="003E3547" w:rsidP="003E3547">
            <w:pPr>
              <w:spacing w:after="0" w:line="276" w:lineRule="auto"/>
              <w:rPr>
                <w:rFonts w:ascii="Arial" w:hAnsi="Arial" w:cs="Arial"/>
                <w:bCs/>
              </w:rPr>
            </w:pPr>
            <w:r w:rsidRPr="00744C14">
              <w:rPr>
                <w:bCs/>
              </w:rPr>
              <w:t>No</w:t>
            </w:r>
          </w:p>
        </w:tc>
        <w:tc>
          <w:tcPr>
            <w:tcW w:w="6662" w:type="dxa"/>
            <w:shd w:val="clear" w:color="auto" w:fill="auto"/>
            <w:vAlign w:val="center"/>
          </w:tcPr>
          <w:p w14:paraId="3B340F97" w14:textId="77777777" w:rsidR="003E3547" w:rsidRDefault="003E3547" w:rsidP="003E3547">
            <w:pPr>
              <w:spacing w:after="0" w:line="276" w:lineRule="auto"/>
              <w:rPr>
                <w:bCs/>
                <w:lang w:eastAsia="zh-CN"/>
              </w:rPr>
            </w:pPr>
          </w:p>
        </w:tc>
      </w:tr>
      <w:tr w:rsidR="004B72E6" w14:paraId="235462A0" w14:textId="77777777" w:rsidTr="00BC1B83">
        <w:tc>
          <w:tcPr>
            <w:tcW w:w="1555" w:type="dxa"/>
            <w:shd w:val="clear" w:color="auto" w:fill="auto"/>
            <w:vAlign w:val="center"/>
          </w:tcPr>
          <w:p w14:paraId="607C372C" w14:textId="3F4DA207" w:rsidR="004B72E6" w:rsidRPr="00744C14" w:rsidRDefault="004B72E6" w:rsidP="003E3547">
            <w:pPr>
              <w:spacing w:after="0" w:line="276" w:lineRule="auto"/>
              <w:rPr>
                <w:bCs/>
                <w:lang w:eastAsia="zh-CN"/>
              </w:rPr>
            </w:pPr>
            <w:r>
              <w:rPr>
                <w:rFonts w:hint="eastAsia"/>
                <w:bCs/>
                <w:lang w:eastAsia="zh-CN"/>
              </w:rPr>
              <w:t>L</w:t>
            </w:r>
            <w:r>
              <w:rPr>
                <w:bCs/>
                <w:lang w:eastAsia="zh-CN"/>
              </w:rPr>
              <w:t>enovo</w:t>
            </w:r>
          </w:p>
        </w:tc>
        <w:tc>
          <w:tcPr>
            <w:tcW w:w="1417" w:type="dxa"/>
            <w:shd w:val="clear" w:color="auto" w:fill="auto"/>
            <w:vAlign w:val="center"/>
          </w:tcPr>
          <w:p w14:paraId="185D7033" w14:textId="51BDB6D1" w:rsidR="004B72E6" w:rsidRPr="00744C14" w:rsidRDefault="004B72E6" w:rsidP="003E3547">
            <w:pPr>
              <w:spacing w:after="0" w:line="276" w:lineRule="auto"/>
              <w:rPr>
                <w:bCs/>
                <w:lang w:eastAsia="zh-CN"/>
              </w:rPr>
            </w:pPr>
            <w:r>
              <w:rPr>
                <w:rFonts w:hint="eastAsia"/>
                <w:bCs/>
                <w:lang w:eastAsia="zh-CN"/>
              </w:rPr>
              <w:t>N</w:t>
            </w:r>
            <w:r>
              <w:rPr>
                <w:bCs/>
                <w:lang w:eastAsia="zh-CN"/>
              </w:rPr>
              <w:t>o</w:t>
            </w:r>
          </w:p>
        </w:tc>
        <w:tc>
          <w:tcPr>
            <w:tcW w:w="6662" w:type="dxa"/>
            <w:shd w:val="clear" w:color="auto" w:fill="auto"/>
            <w:vAlign w:val="center"/>
          </w:tcPr>
          <w:p w14:paraId="53A60681" w14:textId="52F4AEF1" w:rsidR="004B72E6" w:rsidRDefault="004B72E6" w:rsidP="003E3547">
            <w:pPr>
              <w:spacing w:after="0" w:line="276" w:lineRule="auto"/>
              <w:rPr>
                <w:bCs/>
                <w:lang w:eastAsia="zh-CN"/>
              </w:rPr>
            </w:pPr>
            <w:r>
              <w:rPr>
                <w:rFonts w:hint="eastAsia"/>
                <w:bCs/>
                <w:lang w:eastAsia="zh-CN"/>
              </w:rPr>
              <w:t>T</w:t>
            </w:r>
            <w:r>
              <w:rPr>
                <w:bCs/>
                <w:lang w:eastAsia="zh-CN"/>
              </w:rPr>
              <w:t>end to agree with Nokia</w:t>
            </w:r>
          </w:p>
        </w:tc>
      </w:tr>
      <w:tr w:rsidR="001D66A1" w14:paraId="6B3F9B20" w14:textId="77777777" w:rsidTr="00BC1B83">
        <w:tc>
          <w:tcPr>
            <w:tcW w:w="1555" w:type="dxa"/>
            <w:shd w:val="clear" w:color="auto" w:fill="auto"/>
            <w:vAlign w:val="center"/>
          </w:tcPr>
          <w:p w14:paraId="5580F702" w14:textId="2EA0A9B2" w:rsidR="001D66A1" w:rsidRDefault="001D66A1" w:rsidP="001D66A1">
            <w:pPr>
              <w:spacing w:after="0" w:line="276" w:lineRule="auto"/>
              <w:rPr>
                <w:bCs/>
                <w:lang w:eastAsia="zh-CN"/>
              </w:rPr>
            </w:pPr>
            <w:r>
              <w:rPr>
                <w:bCs/>
              </w:rPr>
              <w:t>Sequans</w:t>
            </w:r>
          </w:p>
        </w:tc>
        <w:tc>
          <w:tcPr>
            <w:tcW w:w="1417" w:type="dxa"/>
            <w:shd w:val="clear" w:color="auto" w:fill="auto"/>
            <w:vAlign w:val="center"/>
          </w:tcPr>
          <w:p w14:paraId="4F90DFEB" w14:textId="649AE43C" w:rsidR="001D66A1" w:rsidRDefault="001D66A1" w:rsidP="001D66A1">
            <w:pPr>
              <w:spacing w:after="0" w:line="276" w:lineRule="auto"/>
              <w:rPr>
                <w:bCs/>
                <w:lang w:eastAsia="zh-CN"/>
              </w:rPr>
            </w:pPr>
            <w:r>
              <w:rPr>
                <w:bCs/>
              </w:rPr>
              <w:t>No</w:t>
            </w:r>
          </w:p>
        </w:tc>
        <w:tc>
          <w:tcPr>
            <w:tcW w:w="6662" w:type="dxa"/>
            <w:shd w:val="clear" w:color="auto" w:fill="auto"/>
            <w:vAlign w:val="center"/>
          </w:tcPr>
          <w:p w14:paraId="03EB0C32" w14:textId="149BC5B1" w:rsidR="001D66A1" w:rsidRDefault="001D66A1" w:rsidP="001D66A1">
            <w:pPr>
              <w:spacing w:after="0" w:line="276" w:lineRule="auto"/>
              <w:rPr>
                <w:bCs/>
                <w:lang w:eastAsia="zh-CN"/>
              </w:rPr>
            </w:pPr>
            <w:r>
              <w:rPr>
                <w:bCs/>
                <w:lang w:eastAsia="zh-CN"/>
              </w:rPr>
              <w:t>Aside from HO/RLF, we don</w:t>
            </w:r>
            <w:r w:rsidR="009D582A">
              <w:rPr>
                <w:bCs/>
                <w:lang w:eastAsia="zh-CN"/>
              </w:rPr>
              <w:t>’</w:t>
            </w:r>
            <w:r>
              <w:rPr>
                <w:bCs/>
                <w:lang w:eastAsia="zh-CN"/>
              </w:rPr>
              <w:t>t really see a use case.</w:t>
            </w:r>
          </w:p>
        </w:tc>
      </w:tr>
      <w:tr w:rsidR="009D582A" w14:paraId="23AEE42F" w14:textId="77777777" w:rsidTr="00BC1B83">
        <w:tc>
          <w:tcPr>
            <w:tcW w:w="1555" w:type="dxa"/>
            <w:shd w:val="clear" w:color="auto" w:fill="auto"/>
            <w:vAlign w:val="center"/>
          </w:tcPr>
          <w:p w14:paraId="548F1220" w14:textId="6C766789"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shd w:val="clear" w:color="auto" w:fill="auto"/>
            <w:vAlign w:val="center"/>
          </w:tcPr>
          <w:p w14:paraId="0FB72A13" w14:textId="156ED527" w:rsidR="009D582A" w:rsidRPr="009D582A" w:rsidRDefault="009D582A" w:rsidP="001D66A1">
            <w:pPr>
              <w:spacing w:after="0" w:line="276" w:lineRule="auto"/>
              <w:rPr>
                <w:rFonts w:eastAsia="Malgun Gothic"/>
                <w:bCs/>
                <w:lang w:eastAsia="ko-KR"/>
              </w:rPr>
            </w:pPr>
            <w:r>
              <w:rPr>
                <w:rFonts w:eastAsia="Malgun Gothic" w:hint="eastAsia"/>
                <w:bCs/>
                <w:lang w:eastAsia="ko-KR"/>
              </w:rPr>
              <w:t>No</w:t>
            </w:r>
          </w:p>
        </w:tc>
        <w:tc>
          <w:tcPr>
            <w:tcW w:w="6662" w:type="dxa"/>
            <w:shd w:val="clear" w:color="auto" w:fill="auto"/>
            <w:vAlign w:val="center"/>
          </w:tcPr>
          <w:p w14:paraId="00D5C338" w14:textId="57F3FFAD" w:rsidR="009D582A" w:rsidRPr="009D582A" w:rsidRDefault="009D582A" w:rsidP="001D66A1">
            <w:pPr>
              <w:spacing w:after="0" w:line="276" w:lineRule="auto"/>
              <w:rPr>
                <w:rFonts w:eastAsia="Malgun Gothic"/>
                <w:bCs/>
                <w:lang w:eastAsia="ko-KR"/>
              </w:rPr>
            </w:pPr>
            <w:r>
              <w:rPr>
                <w:rFonts w:eastAsia="Malgun Gothic" w:hint="eastAsia"/>
                <w:bCs/>
                <w:lang w:eastAsia="ko-KR"/>
              </w:rPr>
              <w:t>Agree with Nokia.</w:t>
            </w:r>
          </w:p>
        </w:tc>
      </w:tr>
      <w:tr w:rsidR="008421E5" w14:paraId="1AF07184" w14:textId="77777777" w:rsidTr="00BC1B83">
        <w:tc>
          <w:tcPr>
            <w:tcW w:w="1555" w:type="dxa"/>
            <w:shd w:val="clear" w:color="auto" w:fill="auto"/>
            <w:vAlign w:val="center"/>
          </w:tcPr>
          <w:p w14:paraId="118F5CC2" w14:textId="153F8BBB" w:rsidR="008421E5" w:rsidRDefault="008421E5" w:rsidP="008421E5">
            <w:pPr>
              <w:spacing w:after="0" w:line="276" w:lineRule="auto"/>
              <w:rPr>
                <w:rFonts w:eastAsia="Malgun Gothic" w:hint="eastAsia"/>
                <w:bCs/>
                <w:lang w:eastAsia="ko-KR"/>
              </w:rPr>
            </w:pPr>
            <w:r>
              <w:rPr>
                <w:bCs/>
              </w:rPr>
              <w:t>Huawei, HiSilicon</w:t>
            </w:r>
          </w:p>
        </w:tc>
        <w:tc>
          <w:tcPr>
            <w:tcW w:w="1417" w:type="dxa"/>
            <w:shd w:val="clear" w:color="auto" w:fill="auto"/>
            <w:vAlign w:val="center"/>
          </w:tcPr>
          <w:p w14:paraId="43E64BF4" w14:textId="6158946A" w:rsidR="008421E5" w:rsidRDefault="008421E5" w:rsidP="008421E5">
            <w:pPr>
              <w:spacing w:after="0" w:line="276" w:lineRule="auto"/>
              <w:rPr>
                <w:rFonts w:eastAsia="Malgun Gothic" w:hint="eastAsia"/>
                <w:bCs/>
                <w:lang w:eastAsia="ko-KR"/>
              </w:rPr>
            </w:pPr>
            <w:r>
              <w:rPr>
                <w:rFonts w:hint="eastAsia"/>
                <w:bCs/>
                <w:lang w:eastAsia="zh-CN"/>
              </w:rPr>
              <w:t>N</w:t>
            </w:r>
            <w:r>
              <w:rPr>
                <w:bCs/>
                <w:lang w:eastAsia="zh-CN"/>
              </w:rPr>
              <w:t>o</w:t>
            </w:r>
          </w:p>
        </w:tc>
        <w:tc>
          <w:tcPr>
            <w:tcW w:w="6662" w:type="dxa"/>
            <w:shd w:val="clear" w:color="auto" w:fill="auto"/>
            <w:vAlign w:val="center"/>
          </w:tcPr>
          <w:p w14:paraId="74FCA26F" w14:textId="1E429EC5" w:rsidR="008421E5" w:rsidRDefault="008421E5" w:rsidP="008421E5">
            <w:pPr>
              <w:spacing w:after="0" w:line="276" w:lineRule="auto"/>
              <w:rPr>
                <w:rFonts w:eastAsia="Malgun Gothic" w:hint="eastAsia"/>
                <w:bCs/>
                <w:lang w:eastAsia="ko-KR"/>
              </w:rPr>
            </w:pPr>
            <w:r>
              <w:rPr>
                <w:rFonts w:hint="eastAsia"/>
                <w:bCs/>
                <w:lang w:eastAsia="zh-CN"/>
              </w:rPr>
              <w:t>A</w:t>
            </w:r>
            <w:r>
              <w:rPr>
                <w:bCs/>
                <w:lang w:eastAsia="zh-CN"/>
              </w:rPr>
              <w:t>gree with Nokia.</w:t>
            </w:r>
          </w:p>
        </w:tc>
      </w:tr>
    </w:tbl>
    <w:p w14:paraId="189E845E" w14:textId="2B65439D" w:rsidR="00A822CC" w:rsidRDefault="00A822CC" w:rsidP="00A822C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a9"/>
        <w:snapToGrid w:val="0"/>
        <w:spacing w:before="60" w:after="60" w:line="288" w:lineRule="auto"/>
        <w:jc w:val="both"/>
        <w:rPr>
          <w:b/>
          <w:bCs/>
          <w:lang w:eastAsia="zh-CN"/>
        </w:rPr>
      </w:pPr>
    </w:p>
    <w:p w14:paraId="1F664748" w14:textId="5A1F4162" w:rsidR="00F10BCB" w:rsidRDefault="00643A01" w:rsidP="00A822CC">
      <w:pPr>
        <w:pStyle w:val="a9"/>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BC1B83">
        <w:tc>
          <w:tcPr>
            <w:tcW w:w="1555" w:type="dxa"/>
            <w:shd w:val="clear" w:color="auto" w:fill="auto"/>
            <w:vAlign w:val="center"/>
          </w:tcPr>
          <w:p w14:paraId="5CF6C9F7" w14:textId="77777777" w:rsidR="006F6CF7" w:rsidRDefault="006F6CF7" w:rsidP="00BC1B83">
            <w:pPr>
              <w:spacing w:after="0" w:line="360" w:lineRule="auto"/>
              <w:rPr>
                <w:b/>
              </w:rPr>
            </w:pPr>
            <w:r>
              <w:rPr>
                <w:b/>
              </w:rPr>
              <w:t>Company</w:t>
            </w:r>
          </w:p>
        </w:tc>
        <w:tc>
          <w:tcPr>
            <w:tcW w:w="1417" w:type="dxa"/>
            <w:shd w:val="clear" w:color="auto" w:fill="auto"/>
            <w:vAlign w:val="center"/>
          </w:tcPr>
          <w:p w14:paraId="02AEF588" w14:textId="77777777" w:rsidR="006F6CF7" w:rsidRDefault="006F6CF7" w:rsidP="00BC1B83">
            <w:pPr>
              <w:spacing w:after="0" w:line="360" w:lineRule="auto"/>
              <w:rPr>
                <w:b/>
              </w:rPr>
            </w:pPr>
            <w:r>
              <w:rPr>
                <w:b/>
              </w:rPr>
              <w:t>Yes/No</w:t>
            </w:r>
          </w:p>
        </w:tc>
        <w:tc>
          <w:tcPr>
            <w:tcW w:w="6662" w:type="dxa"/>
            <w:shd w:val="clear" w:color="auto" w:fill="auto"/>
            <w:vAlign w:val="center"/>
          </w:tcPr>
          <w:p w14:paraId="0D0E0BFF" w14:textId="77777777" w:rsidR="006F6CF7" w:rsidRDefault="006F6CF7" w:rsidP="00BC1B83">
            <w:pPr>
              <w:spacing w:after="0" w:line="360" w:lineRule="auto"/>
              <w:rPr>
                <w:b/>
              </w:rPr>
            </w:pPr>
            <w:r>
              <w:rPr>
                <w:b/>
              </w:rPr>
              <w:t>Additional comment(s)</w:t>
            </w:r>
          </w:p>
        </w:tc>
      </w:tr>
      <w:tr w:rsidR="006F6CF7" w14:paraId="0FA6BFE1" w14:textId="77777777" w:rsidTr="00BC1B83">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af8"/>
              <w:numPr>
                <w:ilvl w:val="0"/>
                <w:numId w:val="30"/>
              </w:numPr>
              <w:spacing w:after="0" w:line="276" w:lineRule="auto"/>
              <w:ind w:firstLineChars="0"/>
              <w:rPr>
                <w:bCs/>
              </w:rPr>
            </w:pPr>
            <w:r w:rsidRPr="009328AC">
              <w:rPr>
                <w:bCs/>
              </w:rPr>
              <w:lastRenderedPageBreak/>
              <w:t xml:space="preserve">if the UE receives </w:t>
            </w:r>
            <w:r w:rsidR="009328AC" w:rsidRPr="009328AC">
              <w:rPr>
                <w:bCs/>
              </w:rPr>
              <w:t xml:space="preserve">a RRC reconfiguration message that contains </w:t>
            </w:r>
            <w:r w:rsidRPr="009328AC">
              <w:rPr>
                <w:bCs/>
              </w:rPr>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r w:rsidR="009328AC">
              <w:rPr>
                <w:bCs/>
              </w:rPr>
              <w:t>reconfiguration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BC1B83">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lastRenderedPageBreak/>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simply leverage the existing RTI procedure where, for example, if NW sends </w:t>
            </w:r>
            <w:r w:rsidRPr="00CB50BA">
              <w:rPr>
                <w:i/>
                <w:lang w:eastAsia="zh-CN"/>
              </w:rPr>
              <w:t>DLInformationTransfer</w:t>
            </w:r>
            <w:r w:rsidRPr="00CB50BA">
              <w:rPr>
                <w:lang w:eastAsia="zh-CN"/>
              </w:rPr>
              <w:t xml:space="preserve"> to the UE where </w:t>
            </w:r>
            <w:r w:rsidRPr="00CB50BA">
              <w:rPr>
                <w:i/>
                <w:lang w:eastAsia="zh-CN"/>
              </w:rPr>
              <w:t>referenceTimeInfo</w:t>
            </w:r>
            <w:r w:rsidRPr="00CB50BA">
              <w:rPr>
                <w:lang w:eastAsia="zh-CN"/>
              </w:rPr>
              <w:t xml:space="preserve"> is absent, it indicates the UE to use again SIB9.</w:t>
            </w:r>
          </w:p>
        </w:tc>
      </w:tr>
      <w:tr w:rsidR="009006B8" w14:paraId="6DAA08EC" w14:textId="77777777" w:rsidTr="00BC1B83">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MS Mincho" w:hint="eastAsia"/>
                <w:bCs/>
              </w:rPr>
              <w:t>Y</w:t>
            </w:r>
            <w:r>
              <w:rPr>
                <w:rFonts w:eastAsia="MS Mincho"/>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MS Mincho"/>
                <w:bCs/>
              </w:rPr>
              <w:t>If possible, we also prefer to keep comprehensive text to cover e.g. HO and RLF.</w:t>
            </w:r>
          </w:p>
        </w:tc>
      </w:tr>
      <w:tr w:rsidR="00A60B1A" w14:paraId="488A3EBD" w14:textId="77777777" w:rsidTr="00BC1B83">
        <w:tc>
          <w:tcPr>
            <w:tcW w:w="1555" w:type="dxa"/>
            <w:shd w:val="clear" w:color="auto" w:fill="auto"/>
            <w:vAlign w:val="center"/>
          </w:tcPr>
          <w:p w14:paraId="1A36561B" w14:textId="4D0E1A49" w:rsidR="00A60B1A" w:rsidRDefault="00AE3F65"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3191FCE9" w14:textId="217E7ABC"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8A04BD6" w14:textId="0C374BDA" w:rsidR="00A60B1A" w:rsidRDefault="00A60B1A" w:rsidP="00A60B1A">
            <w:pPr>
              <w:spacing w:after="0" w:line="276" w:lineRule="auto"/>
              <w:rPr>
                <w:rFonts w:eastAsia="MS Mincho"/>
                <w:bCs/>
              </w:rPr>
            </w:pPr>
            <w:r>
              <w:rPr>
                <w:rFonts w:hint="eastAsia"/>
                <w:bCs/>
                <w:lang w:eastAsia="zh-CN"/>
              </w:rPr>
              <w:t xml:space="preserve">It should be captured that UE receiving dedicated RTI switches to receiving timing information via SIB9 after a handover and RLF, if no dedicated RTI is received at the new serving cell. </w:t>
            </w:r>
          </w:p>
        </w:tc>
      </w:tr>
      <w:tr w:rsidR="00C53F10" w:rsidRPr="00AB3E8E" w14:paraId="13A7C52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58BC46" w14:textId="77777777" w:rsidR="00C53F10" w:rsidRPr="00AB3E8E"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BAB70" w14:textId="77777777" w:rsidR="00C53F10" w:rsidRPr="00AB3E8E" w:rsidRDefault="00C53F10" w:rsidP="00BC1B83">
            <w:pPr>
              <w:spacing w:after="0" w:line="276" w:lineRule="auto"/>
              <w:rPr>
                <w:bCs/>
                <w:lang w:eastAsia="zh-CN"/>
              </w:rPr>
            </w:pPr>
            <w:r>
              <w:rPr>
                <w:bCs/>
                <w:lang w:eastAsia="zh-CN"/>
              </w:rPr>
              <w:t>Mostly not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2CB1A3" w14:textId="77777777" w:rsidR="00C53F10" w:rsidRPr="00AB3E8E" w:rsidRDefault="00C53F10" w:rsidP="00BC1B83">
            <w:pPr>
              <w:spacing w:after="0" w:line="276" w:lineRule="auto"/>
              <w:rPr>
                <w:bCs/>
                <w:lang w:eastAsia="zh-CN"/>
              </w:rPr>
            </w:pPr>
            <w:r>
              <w:rPr>
                <w:bCs/>
                <w:lang w:eastAsia="zh-CN"/>
              </w:rPr>
              <w:t>The only case that could make sense is if a UE goes to Idle mode, it forgets its dedicated info.</w:t>
            </w:r>
          </w:p>
        </w:tc>
      </w:tr>
      <w:tr w:rsidR="00C53F10" w:rsidRPr="00AB3E8E" w14:paraId="6D957B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427A33" w14:textId="552381A7" w:rsidR="00C53F10" w:rsidRPr="00AB3E8E" w:rsidRDefault="008F091E" w:rsidP="00BC1B83">
            <w:pPr>
              <w:spacing w:after="0" w:line="276" w:lineRule="auto"/>
              <w:rPr>
                <w:bCs/>
                <w:lang w:eastAsia="zh-CN"/>
              </w:rPr>
            </w:pPr>
            <w:r>
              <w:rPr>
                <w:bCs/>
                <w:lang w:eastAsia="zh-CN"/>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6CFFD" w14:textId="6260674C" w:rsidR="00C53F10" w:rsidRPr="00AB3E8E" w:rsidRDefault="008F091E" w:rsidP="00BC1B83">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61878" w14:textId="13FD46FC" w:rsidR="00C53F10" w:rsidRPr="00AB3E8E" w:rsidRDefault="008F091E" w:rsidP="00BC1B83">
            <w:pPr>
              <w:spacing w:after="0" w:line="276" w:lineRule="auto"/>
              <w:rPr>
                <w:bCs/>
                <w:lang w:eastAsia="zh-CN"/>
              </w:rPr>
            </w:pPr>
            <w:r>
              <w:rPr>
                <w:bCs/>
              </w:rPr>
              <w:t>Can follow majority</w:t>
            </w:r>
          </w:p>
        </w:tc>
      </w:tr>
      <w:tr w:rsidR="00B114C7" w:rsidRPr="00AB3E8E" w14:paraId="760211CB"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FB730C" w14:textId="05D2463B" w:rsidR="00B114C7" w:rsidRDefault="00B114C7" w:rsidP="00BC1B83">
            <w:pPr>
              <w:spacing w:after="0" w:line="276" w:lineRule="auto"/>
              <w:rPr>
                <w:bCs/>
                <w:lang w:eastAsia="zh-CN"/>
              </w:rPr>
            </w:pPr>
            <w:r>
              <w:rPr>
                <w:bCs/>
                <w:lang w:eastAsia="zh-CN"/>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940D6" w14:textId="77777777" w:rsidR="00B114C7" w:rsidRDefault="00B114C7" w:rsidP="00BC1B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4B95BC3" w14:textId="72B26AFB" w:rsidR="00B114C7" w:rsidRDefault="00B114C7" w:rsidP="00BC1B83">
            <w:pPr>
              <w:spacing w:after="0" w:line="276" w:lineRule="auto"/>
              <w:rPr>
                <w:bCs/>
              </w:rPr>
            </w:pPr>
            <w:r>
              <w:rPr>
                <w:bCs/>
              </w:rPr>
              <w:t>Can follow majority</w:t>
            </w:r>
          </w:p>
        </w:tc>
      </w:tr>
      <w:tr w:rsidR="00514F71" w:rsidRPr="006565DC" w14:paraId="374CA9DF"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19495F" w14:textId="77777777" w:rsidR="00514F71" w:rsidRPr="006565DC" w:rsidRDefault="00514F71" w:rsidP="00FC43F0">
            <w:pPr>
              <w:spacing w:after="0" w:line="276" w:lineRule="auto"/>
              <w:rPr>
                <w:bCs/>
                <w:lang w:eastAsia="zh-CN"/>
              </w:rPr>
            </w:pPr>
            <w:r w:rsidRPr="006565DC">
              <w:rPr>
                <w:rFonts w:hint="eastAsia"/>
                <w:bCs/>
                <w:lang w:eastAsia="zh-CN"/>
              </w:rPr>
              <w:t>O</w:t>
            </w:r>
            <w:r w:rsidRPr="006565DC">
              <w:rPr>
                <w:bCs/>
                <w:lang w:eastAsia="zh-CN"/>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20B054" w14:textId="77777777" w:rsidR="00514F71" w:rsidRPr="006565DC" w:rsidRDefault="00514F71" w:rsidP="00FC43F0">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19793B" w14:textId="77777777" w:rsidR="00514F71" w:rsidRPr="006565DC" w:rsidRDefault="00514F71" w:rsidP="00FC43F0">
            <w:pPr>
              <w:spacing w:after="0" w:line="276" w:lineRule="auto"/>
              <w:rPr>
                <w:bCs/>
              </w:rPr>
            </w:pPr>
            <w:r>
              <w:rPr>
                <w:bCs/>
              </w:rPr>
              <w:t>Can follow majority</w:t>
            </w:r>
          </w:p>
        </w:tc>
      </w:tr>
      <w:tr w:rsidR="00C17A61" w:rsidRPr="006565DC" w14:paraId="45F20C14"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21833E" w14:textId="558F3DF6" w:rsidR="00C17A61" w:rsidRPr="006565DC" w:rsidRDefault="00C17A61" w:rsidP="00C17A61">
            <w:pPr>
              <w:spacing w:after="0" w:line="276" w:lineRule="auto"/>
              <w:rPr>
                <w:bCs/>
                <w:lang w:eastAsia="zh-CN"/>
              </w:rPr>
            </w:pPr>
            <w:r>
              <w:rPr>
                <w:rFonts w:hint="eastAsia"/>
                <w:bCs/>
                <w:lang w:eastAsia="zh-CN"/>
              </w:rPr>
              <w:t>Z</w:t>
            </w:r>
            <w:r>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B4B9DD" w14:textId="7348F449" w:rsidR="00C17A61"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B330C" w14:textId="50D08044" w:rsidR="00C17A61" w:rsidRDefault="00C17A61" w:rsidP="00C17A61">
            <w:pPr>
              <w:spacing w:after="0" w:line="276" w:lineRule="auto"/>
              <w:rPr>
                <w:bCs/>
              </w:rPr>
            </w:pPr>
            <w:r>
              <w:rPr>
                <w:bCs/>
                <w:lang w:eastAsia="zh-CN"/>
              </w:rPr>
              <w:t xml:space="preserve">We disagree with CATT. In our assumption, </w:t>
            </w:r>
            <w:r w:rsidRPr="00CB50BA">
              <w:rPr>
                <w:lang w:eastAsia="zh-CN"/>
              </w:rPr>
              <w:t xml:space="preserve">if NW sends </w:t>
            </w:r>
            <w:r w:rsidRPr="00CB50BA">
              <w:rPr>
                <w:i/>
                <w:lang w:eastAsia="zh-CN"/>
              </w:rPr>
              <w:t>DLInformationTransfer</w:t>
            </w:r>
            <w:r w:rsidRPr="00CB50BA">
              <w:rPr>
                <w:lang w:eastAsia="zh-CN"/>
              </w:rPr>
              <w:t xml:space="preserve"> to the UE where </w:t>
            </w:r>
            <w:r w:rsidRPr="00CB50BA">
              <w:rPr>
                <w:i/>
                <w:lang w:eastAsia="zh-CN"/>
              </w:rPr>
              <w:t>referenceTimeInfo</w:t>
            </w:r>
            <w:r w:rsidRPr="00CB50BA">
              <w:rPr>
                <w:lang w:eastAsia="zh-CN"/>
              </w:rPr>
              <w:t xml:space="preserve"> is absent, </w:t>
            </w:r>
            <w:r>
              <w:rPr>
                <w:lang w:eastAsia="zh-CN"/>
              </w:rPr>
              <w:t>UE keeps using the stored time info</w:t>
            </w:r>
            <w:r w:rsidRPr="00CB50BA">
              <w:rPr>
                <w:lang w:eastAsia="zh-CN"/>
              </w:rPr>
              <w:t>.</w:t>
            </w:r>
            <w:r>
              <w:rPr>
                <w:lang w:eastAsia="zh-CN"/>
              </w:rPr>
              <w:t xml:space="preserve"> We are fine with the way mentioned by vivo.</w:t>
            </w:r>
          </w:p>
        </w:tc>
      </w:tr>
      <w:tr w:rsidR="001365BA" w:rsidRPr="006565DC" w14:paraId="5A92B446"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6652D75" w14:textId="6C6A1169" w:rsidR="001365BA" w:rsidRDefault="001365BA" w:rsidP="001365BA">
            <w:pPr>
              <w:spacing w:after="0" w:line="276" w:lineRule="auto"/>
              <w:rPr>
                <w:bCs/>
                <w:lang w:eastAsia="zh-CN"/>
              </w:rPr>
            </w:pPr>
            <w:r>
              <w:rPr>
                <w:bCs/>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8DB0DB" w14:textId="3C2AE287" w:rsidR="001365BA" w:rsidRDefault="001365BA" w:rsidP="001365BA">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C682C0" w14:textId="544138C6" w:rsidR="001365BA" w:rsidRDefault="001365BA" w:rsidP="001365BA">
            <w:pPr>
              <w:spacing w:after="0" w:line="276" w:lineRule="auto"/>
              <w:rPr>
                <w:bCs/>
                <w:lang w:eastAsia="zh-CN"/>
              </w:rPr>
            </w:pPr>
            <w:r>
              <w:rPr>
                <w:bCs/>
              </w:rPr>
              <w:t xml:space="preserve">Agree with Ericsson. </w:t>
            </w:r>
            <w:r>
              <w:rPr>
                <w:rFonts w:eastAsia="Times New Roman"/>
                <w:bCs/>
                <w:color w:val="auto"/>
                <w:lang w:eastAsia="en-US"/>
              </w:rPr>
              <w:t>ReconfigurationWithSync will be a simple condition which covers most of scenarios the fallback is needed.</w:t>
            </w:r>
          </w:p>
        </w:tc>
      </w:tr>
      <w:tr w:rsidR="003E3547" w:rsidRPr="006565DC" w14:paraId="5558A09B"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334A6" w14:textId="4CC9E621" w:rsidR="003E3547" w:rsidRDefault="003E3547" w:rsidP="003E3547">
            <w:pPr>
              <w:spacing w:after="0" w:line="276" w:lineRule="auto"/>
              <w:rPr>
                <w:bCs/>
                <w:lang w:eastAsia="zh-CN"/>
              </w:rPr>
            </w:pPr>
            <w:r w:rsidRPr="00827CE9">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37C1F5" w14:textId="788E5AF3" w:rsidR="003E3547" w:rsidRDefault="003E3547" w:rsidP="003E3547">
            <w:pPr>
              <w:spacing w:after="0" w:line="276" w:lineRule="auto"/>
              <w:rPr>
                <w:bCs/>
                <w:lang w:eastAsia="zh-CN"/>
              </w:rPr>
            </w:pPr>
            <w:r w:rsidRPr="00827CE9">
              <w:rPr>
                <w:bCs/>
              </w:rPr>
              <w:t>See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18C55F" w14:textId="084409C0" w:rsidR="003E3547" w:rsidRDefault="003E3547" w:rsidP="003E3547">
            <w:pPr>
              <w:spacing w:after="0" w:line="276" w:lineRule="auto"/>
              <w:rPr>
                <w:bCs/>
              </w:rPr>
            </w:pPr>
            <w:r>
              <w:rPr>
                <w:bCs/>
              </w:rPr>
              <w:t>In our view, we only need to capture in RRC that dedicated RTI signalling is prioritized over SIB9 when UE stays in the serving cell where dedicated RTI signalling is received. This covers both handover and RLF cases.</w:t>
            </w:r>
          </w:p>
        </w:tc>
      </w:tr>
      <w:tr w:rsidR="00AE3F65" w:rsidRPr="006565DC" w14:paraId="4DDA06AC"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1109D6" w14:textId="055617F8" w:rsidR="00AE3F65" w:rsidRPr="00827CE9" w:rsidRDefault="00AE3F65"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3287E" w14:textId="002DB234" w:rsidR="00AE3F65" w:rsidRPr="00827CE9" w:rsidRDefault="00AE3F65" w:rsidP="003E3547">
            <w:pPr>
              <w:spacing w:after="0" w:line="276" w:lineRule="auto"/>
              <w:rPr>
                <w:bCs/>
                <w:lang w:eastAsia="zh-CN"/>
              </w:rPr>
            </w:pPr>
            <w:r>
              <w:rPr>
                <w:rFonts w:hint="eastAsia"/>
                <w:bCs/>
                <w:lang w:eastAsia="zh-CN"/>
              </w:rPr>
              <w:t>N</w:t>
            </w:r>
            <w:r>
              <w:rPr>
                <w:bCs/>
                <w:lang w:eastAsia="zh-CN"/>
              </w:rPr>
              <w:t>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2523C6" w14:textId="77777777" w:rsidR="00AE3F65" w:rsidRDefault="00AE3F65" w:rsidP="003E3547">
            <w:pPr>
              <w:spacing w:after="0" w:line="276" w:lineRule="auto"/>
              <w:rPr>
                <w:bCs/>
              </w:rPr>
            </w:pPr>
          </w:p>
        </w:tc>
      </w:tr>
      <w:tr w:rsidR="001D66A1" w:rsidRPr="006565DC" w14:paraId="43FEBA90"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DC9C26" w14:textId="46220F16"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5F5038" w14:textId="23A9ABDD" w:rsidR="001D66A1" w:rsidRDefault="001D66A1" w:rsidP="001D66A1">
            <w:pPr>
              <w:spacing w:after="0" w:line="276" w:lineRule="auto"/>
              <w:rPr>
                <w:bCs/>
                <w:lang w:eastAsia="zh-CN"/>
              </w:rPr>
            </w:pPr>
            <w:r>
              <w:rPr>
                <w:bCs/>
              </w:rP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955C31" w14:textId="3F331434" w:rsidR="001D66A1" w:rsidRDefault="001D66A1" w:rsidP="001D66A1">
            <w:pPr>
              <w:spacing w:after="0" w:line="276" w:lineRule="auto"/>
              <w:rPr>
                <w:bCs/>
              </w:rPr>
            </w:pPr>
            <w:r>
              <w:rPr>
                <w:bCs/>
              </w:rPr>
              <w:t>An explicit indication no whether RTI will be sent may be useful to avoid wrongly changing time reference.</w:t>
            </w:r>
          </w:p>
        </w:tc>
      </w:tr>
      <w:tr w:rsidR="009D582A" w:rsidRPr="006565DC" w14:paraId="1007147D"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649422" w14:textId="7AA9B0C9"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397FE" w14:textId="5AF003C2" w:rsidR="009D582A" w:rsidRPr="009D582A" w:rsidRDefault="009D582A" w:rsidP="001D66A1">
            <w:pPr>
              <w:spacing w:after="0" w:line="276" w:lineRule="auto"/>
              <w:rPr>
                <w:rFonts w:eastAsia="Malgun Gothic"/>
                <w:bCs/>
                <w:lang w:eastAsia="ko-KR"/>
              </w:rPr>
            </w:pPr>
            <w:r>
              <w:rPr>
                <w:rFonts w:eastAsia="Malgun Gothic" w:hint="eastAsia"/>
                <w:bCs/>
                <w:lang w:eastAsia="ko-KR"/>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3ADB96" w14:textId="77777777" w:rsidR="009D582A" w:rsidRDefault="009D582A" w:rsidP="001D66A1">
            <w:pPr>
              <w:spacing w:after="0" w:line="276" w:lineRule="auto"/>
              <w:rPr>
                <w:bCs/>
              </w:rPr>
            </w:pPr>
          </w:p>
        </w:tc>
      </w:tr>
      <w:tr w:rsidR="008421E5" w:rsidRPr="006565DC" w14:paraId="6EF2090B"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7BF6BD" w14:textId="2E4A67B0" w:rsidR="008421E5" w:rsidRDefault="008421E5" w:rsidP="008421E5">
            <w:pPr>
              <w:spacing w:after="0" w:line="276" w:lineRule="auto"/>
              <w:rPr>
                <w:rFonts w:eastAsia="Malgun Gothic" w:hint="eastAsia"/>
                <w:bCs/>
                <w:lang w:eastAsia="ko-KR"/>
              </w:rPr>
            </w:pPr>
            <w:r>
              <w:rPr>
                <w:bCs/>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B58AB9" w14:textId="620CC12C" w:rsidR="008421E5" w:rsidRDefault="008421E5" w:rsidP="008421E5">
            <w:pPr>
              <w:spacing w:after="0" w:line="276" w:lineRule="auto"/>
              <w:rPr>
                <w:rFonts w:eastAsia="Malgun Gothic" w:hint="eastAsia"/>
                <w:bCs/>
                <w:lang w:eastAsia="ko-KR"/>
              </w:rPr>
            </w:pPr>
            <w:r>
              <w:rPr>
                <w:rFonts w:hint="eastAsia"/>
                <w:bCs/>
                <w:lang w:eastAsia="zh-CN"/>
              </w:rPr>
              <w:t>N</w:t>
            </w:r>
            <w:r>
              <w:rPr>
                <w:bCs/>
                <w:lang w:eastAsia="zh-CN"/>
              </w:rPr>
              <w:t>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7C1CA" w14:textId="1E5BA9A6" w:rsidR="008421E5" w:rsidRDefault="008421E5" w:rsidP="008421E5">
            <w:pPr>
              <w:spacing w:after="0" w:line="276" w:lineRule="auto"/>
              <w:rPr>
                <w:bCs/>
              </w:rPr>
            </w:pPr>
            <w:r>
              <w:rPr>
                <w:rFonts w:hint="eastAsia"/>
                <w:bCs/>
                <w:lang w:eastAsia="zh-CN"/>
              </w:rPr>
              <w:t>C</w:t>
            </w:r>
            <w:r>
              <w:rPr>
                <w:bCs/>
                <w:lang w:eastAsia="zh-CN"/>
              </w:rPr>
              <w:t>an follow the majority.</w:t>
            </w:r>
          </w:p>
        </w:tc>
      </w:tr>
    </w:tbl>
    <w:p w14:paraId="2F254291" w14:textId="77777777" w:rsidR="006F6CF7" w:rsidRDefault="006F6CF7" w:rsidP="006F6CF7">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a9"/>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3"/>
      </w:pPr>
      <w:r>
        <w:t xml:space="preserve">UE-side </w:t>
      </w:r>
      <w:r w:rsidR="003A36A2">
        <w:t xml:space="preserve">RTT </w:t>
      </w:r>
      <w:r>
        <w:t>PDC</w:t>
      </w:r>
    </w:p>
    <w:tbl>
      <w:tblPr>
        <w:tblStyle w:val="af3"/>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BC1B83">
            <w:pPr>
              <w:jc w:val="both"/>
              <w:rPr>
                <w:rFonts w:eastAsia="Arial Unicode MS"/>
                <w:lang w:val="en-GB" w:eastAsia="zh-CN"/>
              </w:rPr>
            </w:pPr>
            <w:r w:rsidRPr="004C1073">
              <w:rPr>
                <w:rFonts w:eastAsia="宋体"/>
                <w:bCs/>
                <w:lang w:eastAsia="zh-CN"/>
              </w:rPr>
              <w:t>[</w:t>
            </w:r>
            <w:r>
              <w:rPr>
                <w:rFonts w:eastAsia="宋体"/>
                <w:bCs/>
                <w:lang w:eastAsia="zh-CN"/>
              </w:rPr>
              <w:t>2</w:t>
            </w:r>
            <w:r w:rsidRPr="004C1073">
              <w:rPr>
                <w:rFonts w:eastAsia="宋体"/>
                <w:bCs/>
                <w:lang w:eastAsia="zh-CN"/>
              </w:rPr>
              <w:t>]</w:t>
            </w:r>
            <w:r>
              <w:rPr>
                <w:b/>
                <w:noProof/>
                <w:sz w:val="24"/>
              </w:rPr>
              <w:t xml:space="preserve"> </w:t>
            </w:r>
            <w:r w:rsidRPr="00905166">
              <w:rPr>
                <w:rFonts w:eastAsia="宋体"/>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BC1B83">
            <w:pPr>
              <w:jc w:val="both"/>
              <w:rPr>
                <w:bCs/>
                <w:lang w:eastAsia="zh-CN"/>
              </w:rPr>
            </w:pPr>
            <w:r w:rsidRPr="004C1073">
              <w:rPr>
                <w:rFonts w:eastAsia="宋体"/>
                <w:bCs/>
                <w:lang w:eastAsia="zh-CN"/>
              </w:rPr>
              <w:lastRenderedPageBreak/>
              <w:t>[</w:t>
            </w:r>
            <w:r>
              <w:rPr>
                <w:rFonts w:eastAsia="宋体"/>
                <w:bCs/>
                <w:lang w:eastAsia="zh-CN"/>
              </w:rPr>
              <w:t>3</w:t>
            </w:r>
            <w:r w:rsidRPr="004C1073">
              <w:rPr>
                <w:rFonts w:eastAsia="宋体"/>
                <w:bCs/>
                <w:lang w:eastAsia="zh-CN"/>
              </w:rPr>
              <w:t>]</w:t>
            </w:r>
            <w:r>
              <w:rPr>
                <w:b/>
                <w:noProof/>
                <w:sz w:val="24"/>
              </w:rPr>
              <w:t xml:space="preserve"> </w:t>
            </w:r>
            <w:r w:rsidRPr="00E13514">
              <w:rPr>
                <w:rFonts w:eastAsia="宋体"/>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BC1B83">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BC1B83">
            <w:pPr>
              <w:jc w:val="both"/>
              <w:rPr>
                <w:bCs/>
                <w:lang w:eastAsia="zh-CN"/>
              </w:rPr>
            </w:pPr>
            <w:r w:rsidRPr="004C1073">
              <w:rPr>
                <w:rFonts w:eastAsia="宋体"/>
                <w:bCs/>
                <w:lang w:eastAsia="zh-CN"/>
              </w:rPr>
              <w:t>[</w:t>
            </w:r>
            <w:r>
              <w:rPr>
                <w:rFonts w:eastAsia="宋体"/>
                <w:bCs/>
                <w:lang w:eastAsia="zh-CN"/>
              </w:rPr>
              <w:t>9</w:t>
            </w:r>
            <w:r w:rsidRPr="004C1073">
              <w:rPr>
                <w:rFonts w:eastAsia="宋体"/>
                <w:bCs/>
                <w:lang w:eastAsia="zh-CN"/>
              </w:rPr>
              <w:t>]</w:t>
            </w:r>
            <w:r>
              <w:rPr>
                <w:b/>
                <w:noProof/>
                <w:sz w:val="24"/>
              </w:rPr>
              <w:t xml:space="preserve"> </w:t>
            </w:r>
            <w:r w:rsidRPr="00140653">
              <w:rPr>
                <w:rFonts w:eastAsia="宋体"/>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BC1B83">
            <w:pPr>
              <w:jc w:val="both"/>
              <w:rPr>
                <w:bCs/>
                <w:lang w:eastAsia="zh-CN"/>
              </w:rPr>
            </w:pPr>
            <w:r w:rsidRPr="004C1073">
              <w:rPr>
                <w:rFonts w:eastAsia="宋体"/>
                <w:bCs/>
                <w:lang w:eastAsia="zh-CN"/>
              </w:rPr>
              <w:t>[</w:t>
            </w:r>
            <w:r>
              <w:rPr>
                <w:rFonts w:eastAsia="宋体"/>
                <w:bCs/>
                <w:lang w:eastAsia="zh-CN"/>
              </w:rPr>
              <w:t>11</w:t>
            </w:r>
            <w:r w:rsidRPr="004C1073">
              <w:rPr>
                <w:rFonts w:eastAsia="宋体"/>
                <w:bCs/>
                <w:lang w:eastAsia="zh-CN"/>
              </w:rPr>
              <w:t>]</w:t>
            </w:r>
            <w:r>
              <w:rPr>
                <w:bCs/>
              </w:rPr>
              <w:t xml:space="preserve"> </w:t>
            </w:r>
            <w:r w:rsidRPr="00B64CAE">
              <w:rPr>
                <w:rFonts w:eastAsia="宋体"/>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a9"/>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af3"/>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a9"/>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a9"/>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a9"/>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BC1B83">
        <w:tc>
          <w:tcPr>
            <w:tcW w:w="1555" w:type="dxa"/>
            <w:shd w:val="clear" w:color="auto" w:fill="auto"/>
            <w:vAlign w:val="center"/>
          </w:tcPr>
          <w:p w14:paraId="1E56B0B8" w14:textId="77777777" w:rsidR="0087525B" w:rsidRDefault="0087525B" w:rsidP="00BC1B83">
            <w:pPr>
              <w:spacing w:after="0" w:line="360" w:lineRule="auto"/>
              <w:rPr>
                <w:b/>
              </w:rPr>
            </w:pPr>
            <w:r>
              <w:rPr>
                <w:b/>
              </w:rPr>
              <w:t>Company</w:t>
            </w:r>
          </w:p>
        </w:tc>
        <w:tc>
          <w:tcPr>
            <w:tcW w:w="1417" w:type="dxa"/>
            <w:shd w:val="clear" w:color="auto" w:fill="auto"/>
            <w:vAlign w:val="center"/>
          </w:tcPr>
          <w:p w14:paraId="7EC64CB8" w14:textId="77777777" w:rsidR="0087525B" w:rsidRDefault="0087525B" w:rsidP="00BC1B83">
            <w:pPr>
              <w:spacing w:after="0" w:line="360" w:lineRule="auto"/>
              <w:rPr>
                <w:b/>
              </w:rPr>
            </w:pPr>
            <w:r>
              <w:rPr>
                <w:b/>
              </w:rPr>
              <w:t>Yes/No</w:t>
            </w:r>
          </w:p>
        </w:tc>
        <w:tc>
          <w:tcPr>
            <w:tcW w:w="6662" w:type="dxa"/>
            <w:shd w:val="clear" w:color="auto" w:fill="auto"/>
            <w:vAlign w:val="center"/>
          </w:tcPr>
          <w:p w14:paraId="187A32CC" w14:textId="77777777" w:rsidR="0087525B" w:rsidRDefault="0087525B" w:rsidP="00BC1B83">
            <w:pPr>
              <w:spacing w:after="0" w:line="360" w:lineRule="auto"/>
              <w:rPr>
                <w:b/>
              </w:rPr>
            </w:pPr>
            <w:r>
              <w:rPr>
                <w:b/>
              </w:rPr>
              <w:t>Additional comment(s)</w:t>
            </w:r>
          </w:p>
        </w:tc>
      </w:tr>
      <w:tr w:rsidR="0087525B" w14:paraId="71C83BCD" w14:textId="77777777" w:rsidTr="00BC1B83">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BC1B83">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BC1B83">
        <w:tc>
          <w:tcPr>
            <w:tcW w:w="1555" w:type="dxa"/>
            <w:shd w:val="clear" w:color="auto" w:fill="auto"/>
            <w:vAlign w:val="center"/>
          </w:tcPr>
          <w:p w14:paraId="306C298B" w14:textId="28E733FD" w:rsidR="0087525B" w:rsidRPr="00E76E9F" w:rsidRDefault="00E76E9F" w:rsidP="00084642">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r w:rsidR="00313B7B" w14:paraId="5F69BF81" w14:textId="77777777" w:rsidTr="00BC1B83">
        <w:tc>
          <w:tcPr>
            <w:tcW w:w="1555" w:type="dxa"/>
            <w:shd w:val="clear" w:color="auto" w:fill="auto"/>
            <w:vAlign w:val="center"/>
          </w:tcPr>
          <w:p w14:paraId="287C886F" w14:textId="34BAFC20"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4C8ADEEB" w14:textId="04672D32"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0696B9FC" w14:textId="77777777" w:rsidR="00313B7B" w:rsidRPr="00084642" w:rsidRDefault="00313B7B" w:rsidP="00313B7B">
            <w:pPr>
              <w:spacing w:after="0" w:line="276" w:lineRule="auto"/>
              <w:rPr>
                <w:bCs/>
              </w:rPr>
            </w:pPr>
          </w:p>
        </w:tc>
      </w:tr>
      <w:tr w:rsidR="00C53F10" w:rsidRPr="00084642" w14:paraId="69D0CB8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B0734"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05CFD" w14:textId="77777777" w:rsidR="00C53F10" w:rsidRPr="00084642" w:rsidRDefault="00C53F10" w:rsidP="00BC1B83">
            <w:pPr>
              <w:spacing w:after="0" w:line="276" w:lineRule="auto"/>
              <w:rPr>
                <w:bCs/>
                <w:lang w:eastAsia="zh-CN"/>
              </w:rPr>
            </w:pPr>
            <w:r>
              <w:rPr>
                <w:bCs/>
                <w:lang w:eastAsia="zh-CN"/>
              </w:rPr>
              <w:t>Ok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AC1C91" w14:textId="77777777" w:rsidR="00C53F10" w:rsidRPr="00084642" w:rsidRDefault="00C53F10" w:rsidP="00BC1B83">
            <w:pPr>
              <w:spacing w:after="0" w:line="276" w:lineRule="auto"/>
              <w:rPr>
                <w:bCs/>
              </w:rPr>
            </w:pPr>
          </w:p>
        </w:tc>
      </w:tr>
      <w:tr w:rsidR="00C15464" w:rsidRPr="00084642" w14:paraId="021241B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1CE69E" w14:textId="7C7D6341" w:rsidR="00C15464" w:rsidRPr="00084642" w:rsidRDefault="00C15464" w:rsidP="00C15464">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7F672" w14:textId="7155BF61" w:rsidR="00C15464" w:rsidRPr="00084642" w:rsidRDefault="00C15464" w:rsidP="00C15464">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462BFC" w14:textId="77777777" w:rsidR="00C15464" w:rsidRPr="00084642" w:rsidRDefault="00C15464" w:rsidP="00C15464">
            <w:pPr>
              <w:spacing w:after="0" w:line="276" w:lineRule="auto"/>
              <w:rPr>
                <w:bCs/>
              </w:rPr>
            </w:pPr>
          </w:p>
        </w:tc>
      </w:tr>
      <w:tr w:rsidR="008F091E" w:rsidRPr="00084642" w14:paraId="0D8CBF5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833C34" w14:textId="425B91C9" w:rsidR="008F091E" w:rsidRDefault="008F091E" w:rsidP="00C15464">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A95D1A" w14:textId="604B9DB9" w:rsidR="008F091E" w:rsidRDefault="008F091E" w:rsidP="00C15464">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65697D" w14:textId="77777777" w:rsidR="008F091E" w:rsidRPr="00084642" w:rsidRDefault="008F091E" w:rsidP="00C15464">
            <w:pPr>
              <w:spacing w:after="0" w:line="276" w:lineRule="auto"/>
              <w:rPr>
                <w:bCs/>
              </w:rPr>
            </w:pPr>
          </w:p>
        </w:tc>
      </w:tr>
      <w:tr w:rsidR="001939A7" w:rsidRPr="00084642" w14:paraId="70F6384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2E35B8" w14:textId="426EE448" w:rsidR="001939A7" w:rsidRDefault="001939A7" w:rsidP="001939A7">
            <w:pPr>
              <w:spacing w:after="0" w:line="276" w:lineRule="auto"/>
              <w:rPr>
                <w:rFonts w:eastAsia="MS Mincho"/>
                <w:bCs/>
              </w:rPr>
            </w:pPr>
            <w:r w:rsidRPr="00A005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CFC4E9" w14:textId="77777777" w:rsidR="001939A7" w:rsidRDefault="001939A7" w:rsidP="001939A7">
            <w:pPr>
              <w:spacing w:after="0" w:line="276" w:lineRule="auto"/>
              <w:rPr>
                <w:rFonts w:eastAsia="MS Mincho"/>
                <w:bC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C1FC3C" w14:textId="3338711A" w:rsidR="001939A7" w:rsidRPr="00084642" w:rsidRDefault="001939A7" w:rsidP="001939A7">
            <w:pPr>
              <w:spacing w:after="0" w:line="276" w:lineRule="auto"/>
              <w:rPr>
                <w:bCs/>
              </w:rPr>
            </w:pPr>
            <w:r w:rsidRPr="00A00577">
              <w:rPr>
                <w:rFonts w:ascii="Arial" w:hAnsi="Arial" w:cs="Arial"/>
                <w:bCs/>
              </w:rPr>
              <w:t>Prefer explicit RRC activation signalling rather than this two</w:t>
            </w:r>
            <w:r>
              <w:rPr>
                <w:rFonts w:ascii="Arial" w:hAnsi="Arial" w:cs="Arial"/>
                <w:bCs/>
              </w:rPr>
              <w:t>-</w:t>
            </w:r>
            <w:r w:rsidRPr="00A00577">
              <w:rPr>
                <w:rFonts w:ascii="Arial" w:hAnsi="Arial" w:cs="Arial"/>
                <w:bCs/>
              </w:rPr>
              <w:t>step logic</w:t>
            </w:r>
            <w:r>
              <w:rPr>
                <w:rFonts w:ascii="Arial" w:hAnsi="Arial" w:cs="Arial"/>
                <w:bCs/>
              </w:rPr>
              <w:t xml:space="preserve"> but fine with the proposal if majority agrees.</w:t>
            </w:r>
            <w:r w:rsidRPr="00A00577">
              <w:rPr>
                <w:rFonts w:ascii="Arial" w:hAnsi="Arial" w:cs="Arial"/>
                <w:bCs/>
              </w:rPr>
              <w:t xml:space="preserve"> </w:t>
            </w:r>
          </w:p>
        </w:tc>
      </w:tr>
      <w:tr w:rsidR="00816966" w:rsidRPr="003F4E9C" w14:paraId="406213A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92B3A" w14:textId="77777777" w:rsidR="00816966" w:rsidRPr="00816966" w:rsidRDefault="00816966" w:rsidP="00FC43F0">
            <w:pPr>
              <w:spacing w:after="0" w:line="276" w:lineRule="auto"/>
              <w:rPr>
                <w:rFonts w:ascii="Arial" w:hAnsi="Arial" w:cs="Arial"/>
                <w:bCs/>
              </w:rPr>
            </w:pPr>
            <w:r w:rsidRPr="00816966">
              <w:rPr>
                <w:rFonts w:ascii="Arial" w:hAnsi="Arial" w:cs="Arial" w:hint="eastAsia"/>
                <w:bCs/>
              </w:rPr>
              <w:t>O</w:t>
            </w:r>
            <w:r w:rsidRPr="00816966">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7C12D4" w14:textId="77777777" w:rsidR="00816966" w:rsidRPr="003F4E9C" w:rsidRDefault="00816966" w:rsidP="00FC43F0">
            <w:pPr>
              <w:spacing w:after="0" w:line="276" w:lineRule="auto"/>
              <w:rPr>
                <w:rFonts w:eastAsia="MS Mincho"/>
                <w:bCs/>
              </w:rPr>
            </w:pPr>
            <w:r w:rsidRPr="003F4E9C">
              <w:rPr>
                <w:rFonts w:eastAsia="MS Mincho" w:hint="eastAsia"/>
                <w:bCs/>
              </w:rPr>
              <w:t>Y</w:t>
            </w:r>
            <w:r w:rsidRPr="003F4E9C">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EB4926" w14:textId="77777777" w:rsidR="00816966" w:rsidRPr="00816966" w:rsidRDefault="00816966" w:rsidP="00FC43F0">
            <w:pPr>
              <w:spacing w:after="0" w:line="276" w:lineRule="auto"/>
              <w:rPr>
                <w:rFonts w:ascii="Arial" w:hAnsi="Arial" w:cs="Arial"/>
                <w:bCs/>
              </w:rPr>
            </w:pPr>
          </w:p>
        </w:tc>
      </w:tr>
      <w:tr w:rsidR="00C17A61" w:rsidRPr="003F4E9C" w14:paraId="2AE6ED5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4C88D2" w14:textId="1077E638" w:rsidR="00C17A61" w:rsidRPr="00816966" w:rsidRDefault="00C17A61" w:rsidP="00C17A61">
            <w:pPr>
              <w:spacing w:after="0" w:line="276" w:lineRule="auto"/>
              <w:rPr>
                <w:rFonts w:ascii="Arial" w:hAnsi="Arial" w:cs="Arial"/>
                <w:bCs/>
              </w:rPr>
            </w:pPr>
            <w:r w:rsidRPr="0050522D">
              <w:rPr>
                <w:rFonts w:eastAsia="MS Mincho" w:hint="eastAsia"/>
                <w:bCs/>
              </w:rPr>
              <w:t>Z</w:t>
            </w:r>
            <w:r w:rsidRPr="0050522D">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299412" w14:textId="62C7B9E6" w:rsidR="00C17A61" w:rsidRPr="003F4E9C" w:rsidRDefault="00C17A61" w:rsidP="00C17A6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22175D" w14:textId="77777777" w:rsidR="00C17A61" w:rsidRPr="00816966" w:rsidRDefault="00C17A61" w:rsidP="00C17A61">
            <w:pPr>
              <w:spacing w:after="0" w:line="276" w:lineRule="auto"/>
              <w:rPr>
                <w:rFonts w:ascii="Arial" w:hAnsi="Arial" w:cs="Arial"/>
                <w:bCs/>
              </w:rPr>
            </w:pPr>
          </w:p>
        </w:tc>
      </w:tr>
      <w:tr w:rsidR="001365BA" w:rsidRPr="003F4E9C" w14:paraId="6EAB976F"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253D7C9" w14:textId="5C8EC01E"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9F057" w14:textId="6B6D3236" w:rsidR="001365BA" w:rsidRDefault="001365BA" w:rsidP="001365BA">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D62DE5" w14:textId="572C305C" w:rsidR="001365BA" w:rsidRPr="00816966" w:rsidRDefault="001365BA" w:rsidP="001365BA">
            <w:pPr>
              <w:spacing w:after="0" w:line="276" w:lineRule="auto"/>
              <w:rPr>
                <w:rFonts w:ascii="Arial" w:hAnsi="Arial" w:cs="Arial"/>
                <w:bCs/>
              </w:rPr>
            </w:pPr>
            <w:r>
              <w:rPr>
                <w:rFonts w:ascii="Arial" w:hAnsi="Arial" w:cs="Arial"/>
                <w:bCs/>
              </w:rPr>
              <w:t>Ok</w:t>
            </w:r>
          </w:p>
        </w:tc>
      </w:tr>
      <w:tr w:rsidR="003E3547" w:rsidRPr="003F4E9C" w14:paraId="2A9659E0"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7F0A12" w14:textId="465A8F51" w:rsidR="003E3547" w:rsidRDefault="003E3547" w:rsidP="003E3547">
            <w:pPr>
              <w:spacing w:after="0" w:line="276" w:lineRule="auto"/>
              <w:rPr>
                <w:rFonts w:ascii="Arial" w:hAnsi="Arial" w:cs="Arial"/>
                <w:bCs/>
              </w:rPr>
            </w:pPr>
            <w:r w:rsidRPr="0038562E">
              <w:rPr>
                <w:bCs/>
              </w:rPr>
              <w:lastRenderedPageBreak/>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227A2" w14:textId="1B3900D4" w:rsidR="003E3547" w:rsidRDefault="003E3547" w:rsidP="003E3547">
            <w:pPr>
              <w:spacing w:after="0" w:line="276" w:lineRule="auto"/>
              <w:rPr>
                <w:rFonts w:eastAsia="MS Mincho"/>
                <w:bCs/>
              </w:rPr>
            </w:pPr>
            <w:r w:rsidRPr="0038562E">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7A75C8D" w14:textId="77777777" w:rsidR="003E3547" w:rsidRDefault="003E3547" w:rsidP="003E3547">
            <w:pPr>
              <w:spacing w:after="0" w:line="276" w:lineRule="auto"/>
              <w:rPr>
                <w:rFonts w:ascii="Arial" w:hAnsi="Arial" w:cs="Arial"/>
                <w:bCs/>
              </w:rPr>
            </w:pPr>
          </w:p>
        </w:tc>
      </w:tr>
      <w:tr w:rsidR="00AE3F65" w:rsidRPr="003F4E9C" w14:paraId="11F24075"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72D2D7" w14:textId="13607BA0" w:rsidR="00AE3F65" w:rsidRPr="0038562E" w:rsidRDefault="00AE3F65"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F326F" w14:textId="148E79A3" w:rsidR="00AE3F65" w:rsidRPr="0038562E" w:rsidRDefault="00AE3F65"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0EAC3C" w14:textId="77777777" w:rsidR="00AE3F65" w:rsidRDefault="00AE3F65" w:rsidP="003E3547">
            <w:pPr>
              <w:spacing w:after="0" w:line="276" w:lineRule="auto"/>
              <w:rPr>
                <w:rFonts w:ascii="Arial" w:hAnsi="Arial" w:cs="Arial"/>
                <w:bCs/>
              </w:rPr>
            </w:pPr>
          </w:p>
        </w:tc>
      </w:tr>
      <w:tr w:rsidR="001D66A1" w:rsidRPr="003F4E9C" w14:paraId="5E56C90B"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AF78C2" w14:textId="5453A70E"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897CB" w14:textId="283CB6CE"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A44778" w14:textId="77777777" w:rsidR="001D66A1" w:rsidRDefault="001D66A1" w:rsidP="001D66A1">
            <w:pPr>
              <w:spacing w:after="0" w:line="276" w:lineRule="auto"/>
              <w:rPr>
                <w:rFonts w:ascii="Arial" w:hAnsi="Arial" w:cs="Arial"/>
                <w:bCs/>
              </w:rPr>
            </w:pPr>
          </w:p>
        </w:tc>
      </w:tr>
      <w:tr w:rsidR="009D582A" w:rsidRPr="003F4E9C" w14:paraId="3B9F2B4E"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88942E" w14:textId="644D31DD"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A99AD3" w14:textId="007EE606"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A582FE" w14:textId="77777777" w:rsidR="009D582A" w:rsidRDefault="009D582A" w:rsidP="001D66A1">
            <w:pPr>
              <w:spacing w:after="0" w:line="276" w:lineRule="auto"/>
              <w:rPr>
                <w:rFonts w:ascii="Arial" w:hAnsi="Arial" w:cs="Arial"/>
                <w:bCs/>
              </w:rPr>
            </w:pPr>
          </w:p>
        </w:tc>
      </w:tr>
      <w:tr w:rsidR="008421E5" w:rsidRPr="003F4E9C" w14:paraId="6FA3D810"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06167B0" w14:textId="7BA4D818" w:rsidR="008421E5" w:rsidRDefault="008421E5" w:rsidP="001D66A1">
            <w:pPr>
              <w:spacing w:after="0" w:line="276" w:lineRule="auto"/>
              <w:rPr>
                <w:rFonts w:eastAsia="Malgun Gothic" w:hint="eastAsia"/>
                <w:bCs/>
                <w:lang w:eastAsia="ko-KR"/>
              </w:rPr>
            </w:pPr>
            <w:r>
              <w:rPr>
                <w:bCs/>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D3B543" w14:textId="290E8C67" w:rsidR="008421E5" w:rsidRDefault="008421E5" w:rsidP="001D66A1">
            <w:pPr>
              <w:spacing w:after="0" w:line="276" w:lineRule="auto"/>
              <w:rPr>
                <w:rFonts w:eastAsia="Malgun Gothic" w:hint="eastAsia"/>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DD9B84" w14:textId="77777777" w:rsidR="008421E5" w:rsidRDefault="008421E5" w:rsidP="001D66A1">
            <w:pPr>
              <w:spacing w:after="0" w:line="276" w:lineRule="auto"/>
              <w:rPr>
                <w:rFonts w:ascii="Arial" w:hAnsi="Arial" w:cs="Arial"/>
                <w:bCs/>
              </w:rPr>
            </w:pPr>
          </w:p>
        </w:tc>
      </w:tr>
    </w:tbl>
    <w:p w14:paraId="70DA1327" w14:textId="3CD78000" w:rsidR="00DA3377" w:rsidRPr="0087525B" w:rsidRDefault="0087525B" w:rsidP="009916B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a9"/>
        <w:snapToGrid w:val="0"/>
        <w:spacing w:before="60" w:after="60" w:line="288" w:lineRule="auto"/>
        <w:jc w:val="both"/>
        <w:rPr>
          <w:lang w:eastAsia="zh-CN"/>
        </w:rPr>
      </w:pPr>
    </w:p>
    <w:p w14:paraId="7A120263" w14:textId="5B514CE5" w:rsidR="00505FD3" w:rsidRDefault="009F49D9" w:rsidP="007E386A">
      <w:pPr>
        <w:pStyle w:val="a9"/>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af3"/>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a9"/>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a9"/>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af8"/>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af8"/>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af8"/>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af8"/>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BC1B83">
        <w:tc>
          <w:tcPr>
            <w:tcW w:w="1555" w:type="dxa"/>
            <w:shd w:val="clear" w:color="auto" w:fill="auto"/>
            <w:vAlign w:val="center"/>
          </w:tcPr>
          <w:p w14:paraId="641C5713" w14:textId="77777777" w:rsidR="006B6A80" w:rsidRDefault="006B6A80" w:rsidP="00BC1B83">
            <w:pPr>
              <w:spacing w:after="0" w:line="360" w:lineRule="auto"/>
              <w:rPr>
                <w:b/>
              </w:rPr>
            </w:pPr>
            <w:r>
              <w:rPr>
                <w:b/>
              </w:rPr>
              <w:t>Company</w:t>
            </w:r>
          </w:p>
        </w:tc>
        <w:tc>
          <w:tcPr>
            <w:tcW w:w="1417" w:type="dxa"/>
            <w:shd w:val="clear" w:color="auto" w:fill="auto"/>
            <w:vAlign w:val="center"/>
          </w:tcPr>
          <w:p w14:paraId="2E4568A4" w14:textId="77777777" w:rsidR="006B6A80" w:rsidRDefault="006B6A80" w:rsidP="00BC1B83">
            <w:pPr>
              <w:spacing w:after="0" w:line="360" w:lineRule="auto"/>
              <w:rPr>
                <w:b/>
              </w:rPr>
            </w:pPr>
            <w:r>
              <w:rPr>
                <w:b/>
              </w:rPr>
              <w:t>Option</w:t>
            </w:r>
          </w:p>
        </w:tc>
        <w:tc>
          <w:tcPr>
            <w:tcW w:w="6662" w:type="dxa"/>
            <w:shd w:val="clear" w:color="auto" w:fill="auto"/>
            <w:vAlign w:val="center"/>
          </w:tcPr>
          <w:p w14:paraId="37CC3545" w14:textId="77777777" w:rsidR="006B6A80" w:rsidRDefault="006B6A80" w:rsidP="00BC1B83">
            <w:pPr>
              <w:spacing w:after="0" w:line="360" w:lineRule="auto"/>
              <w:rPr>
                <w:b/>
              </w:rPr>
            </w:pPr>
            <w:r>
              <w:rPr>
                <w:b/>
              </w:rPr>
              <w:t>Additional comment(s)</w:t>
            </w:r>
          </w:p>
        </w:tc>
      </w:tr>
      <w:tr w:rsidR="006B6A80" w14:paraId="65973711" w14:textId="77777777" w:rsidTr="00BC1B83">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BC1B83">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it is clear that the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BC1B83">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reception of a gNB Rx-Tx time difference activates the PDC in the UE. Then, UE computes a PDC value and uses it on every new received </w:t>
            </w:r>
            <w:r w:rsidRPr="0062262C">
              <w:rPr>
                <w:i/>
                <w:lang w:eastAsia="zh-CN"/>
              </w:rPr>
              <w:t>referenceTimeInfo</w:t>
            </w:r>
            <w:r w:rsidRPr="0062262C">
              <w:rPr>
                <w:lang w:eastAsia="zh-CN"/>
              </w:rPr>
              <w:t xml:space="preserve"> when performing PDC on it. And this value is refreshed whenever it receives a new gNB Rx-Tx time difference.</w:t>
            </w:r>
          </w:p>
        </w:tc>
      </w:tr>
      <w:tr w:rsidR="007A3D54" w:rsidRPr="0062262C" w14:paraId="11F5F993" w14:textId="77777777" w:rsidTr="00BC1B83">
        <w:tc>
          <w:tcPr>
            <w:tcW w:w="1555" w:type="dxa"/>
            <w:shd w:val="clear" w:color="auto" w:fill="auto"/>
            <w:vAlign w:val="center"/>
          </w:tcPr>
          <w:p w14:paraId="33F752CC" w14:textId="6E5CF4DC" w:rsidR="007A3D54" w:rsidRPr="0062262C" w:rsidRDefault="007A3D54" w:rsidP="007A3D54">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MS Mincho" w:hint="eastAsia"/>
                <w:bCs/>
              </w:rPr>
              <w:t>O</w:t>
            </w:r>
            <w:r>
              <w:rPr>
                <w:rFonts w:eastAsia="MS Mincho"/>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MS Mincho" w:hint="eastAsia"/>
                <w:bCs/>
              </w:rPr>
              <w:t>W</w:t>
            </w:r>
            <w:r>
              <w:rPr>
                <w:rFonts w:eastAsia="MS Mincho"/>
                <w:bCs/>
              </w:rPr>
              <w:t>e are ok with the rapporteur’s suggestion.</w:t>
            </w:r>
          </w:p>
        </w:tc>
      </w:tr>
      <w:tr w:rsidR="00313B7B" w:rsidRPr="0062262C" w14:paraId="22AD748E" w14:textId="77777777" w:rsidTr="00BC1B83">
        <w:tc>
          <w:tcPr>
            <w:tcW w:w="1555" w:type="dxa"/>
            <w:shd w:val="clear" w:color="auto" w:fill="auto"/>
            <w:vAlign w:val="center"/>
          </w:tcPr>
          <w:p w14:paraId="560A9DD1" w14:textId="49D6D5B0" w:rsidR="00313B7B" w:rsidRDefault="008F091E"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70553E81" w14:textId="40C41868" w:rsidR="00313B7B" w:rsidRDefault="00313B7B" w:rsidP="00313B7B">
            <w:pPr>
              <w:spacing w:after="0" w:line="276" w:lineRule="auto"/>
              <w:rPr>
                <w:rFonts w:eastAsia="MS Mincho"/>
                <w:bCs/>
              </w:rPr>
            </w:pPr>
            <w:r>
              <w:rPr>
                <w:bCs/>
              </w:rPr>
              <w:t>Option 4</w:t>
            </w:r>
          </w:p>
        </w:tc>
        <w:tc>
          <w:tcPr>
            <w:tcW w:w="6662" w:type="dxa"/>
            <w:shd w:val="clear" w:color="auto" w:fill="auto"/>
            <w:vAlign w:val="center"/>
          </w:tcPr>
          <w:p w14:paraId="114BC411" w14:textId="3DE915A3" w:rsidR="00313B7B" w:rsidRDefault="00313B7B" w:rsidP="00313B7B">
            <w:pPr>
              <w:spacing w:after="0" w:line="276" w:lineRule="auto"/>
              <w:rPr>
                <w:rFonts w:eastAsia="MS Mincho"/>
                <w:bCs/>
              </w:rPr>
            </w:pPr>
            <w:r>
              <w:rPr>
                <w:rFonts w:hint="eastAsia"/>
                <w:bCs/>
                <w:lang w:eastAsia="zh-CN"/>
              </w:rPr>
              <w:t>If U</w:t>
            </w:r>
            <w:r>
              <w:rPr>
                <w:rFonts w:hint="eastAsia"/>
                <w:lang w:eastAsia="zh-CN"/>
              </w:rPr>
              <w:t xml:space="preserve">E has reported UE </w:t>
            </w:r>
            <w:r>
              <w:rPr>
                <w:lang w:eastAsia="zh-CN"/>
              </w:rPr>
              <w:t>Rx-Tx time difference</w:t>
            </w:r>
            <w:r>
              <w:rPr>
                <w:rFonts w:hint="eastAsia"/>
                <w:lang w:eastAsia="zh-CN"/>
              </w:rPr>
              <w:t xml:space="preserve"> before, the UE can </w:t>
            </w:r>
            <w:r>
              <w:rPr>
                <w:lang w:eastAsia="zh-CN"/>
              </w:rPr>
              <w:t xml:space="preserve">assume that gNB-side RTT PDC </w:t>
            </w:r>
            <w:r>
              <w:rPr>
                <w:rFonts w:hint="eastAsia"/>
                <w:lang w:eastAsia="zh-CN"/>
              </w:rPr>
              <w:t xml:space="preserve">is </w:t>
            </w:r>
            <w:r>
              <w:rPr>
                <w:lang w:eastAsia="zh-CN"/>
              </w:rPr>
              <w:t>apply</w:t>
            </w:r>
            <w:r>
              <w:rPr>
                <w:rFonts w:hint="eastAsia"/>
                <w:lang w:eastAsia="zh-CN"/>
              </w:rPr>
              <w:t xml:space="preserve">. Otherwise, UE can only assume PDC is not performed. It can be left to UE implement to avoid specifying the complicated situations.    </w:t>
            </w:r>
          </w:p>
        </w:tc>
      </w:tr>
      <w:tr w:rsidR="00C53F10" w14:paraId="7BB7B21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D53D8D" w14:textId="29BEB48C" w:rsidR="00C53F10" w:rsidRDefault="00C53F10" w:rsidP="00C53F10">
            <w:pPr>
              <w:spacing w:after="0" w:line="276" w:lineRule="auto"/>
              <w:rPr>
                <w:bCs/>
                <w:lang w:eastAsia="zh-CN"/>
              </w:rPr>
            </w:pPr>
            <w:r>
              <w:rPr>
                <w:bCs/>
              </w:rPr>
              <w:lastRenderedPageBreak/>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1B5F" w14:textId="142136FA" w:rsidR="00C53F10" w:rsidRDefault="00C53F10" w:rsidP="00C53F10">
            <w:pPr>
              <w:spacing w:after="0" w:line="276" w:lineRule="auto"/>
              <w:rPr>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1DA7C" w14:textId="77777777" w:rsidR="00C53F10" w:rsidRDefault="00C53F10" w:rsidP="00C53F10">
            <w:pPr>
              <w:spacing w:after="0" w:line="276" w:lineRule="auto"/>
              <w:rPr>
                <w:bCs/>
                <w:lang w:eastAsia="zh-CN"/>
              </w:rPr>
            </w:pPr>
          </w:p>
        </w:tc>
      </w:tr>
      <w:tr w:rsidR="0097770F" w14:paraId="0AB2A4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B0445A" w14:textId="3865769C" w:rsidR="0097770F" w:rsidRDefault="0097770F" w:rsidP="0097770F">
            <w:pPr>
              <w:spacing w:after="0" w:line="276" w:lineRule="auto"/>
              <w:rPr>
                <w:bCs/>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AE3DF" w14:textId="27840841" w:rsidR="0097770F" w:rsidRDefault="0097770F" w:rsidP="0097770F">
            <w:pPr>
              <w:spacing w:after="0" w:line="276" w:lineRule="auto"/>
              <w:rPr>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44D52B" w14:textId="77777777" w:rsidR="0097770F" w:rsidRDefault="0097770F" w:rsidP="0097770F">
            <w:pPr>
              <w:spacing w:after="0" w:line="276" w:lineRule="auto"/>
              <w:rPr>
                <w:bCs/>
                <w:lang w:eastAsia="zh-CN"/>
              </w:rPr>
            </w:pPr>
          </w:p>
        </w:tc>
      </w:tr>
      <w:tr w:rsidR="008F091E" w14:paraId="4593DB3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ABD46D" w14:textId="51D0A14B" w:rsidR="008F091E" w:rsidRDefault="008F091E" w:rsidP="009777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12786" w14:textId="0CC8AD74" w:rsidR="008F091E" w:rsidRDefault="008F091E" w:rsidP="0097770F">
            <w:pPr>
              <w:spacing w:after="0" w:line="276" w:lineRule="auto"/>
              <w:rPr>
                <w:rFonts w:eastAsia="MS Mincho"/>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5615ED" w14:textId="77777777" w:rsidR="008F091E" w:rsidRDefault="008F091E" w:rsidP="0097770F">
            <w:pPr>
              <w:spacing w:after="0" w:line="276" w:lineRule="auto"/>
              <w:rPr>
                <w:bCs/>
                <w:lang w:eastAsia="zh-CN"/>
              </w:rPr>
            </w:pPr>
          </w:p>
        </w:tc>
      </w:tr>
      <w:tr w:rsidR="00E04EBB" w14:paraId="27F7E66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A3D561" w14:textId="10B1DE94" w:rsidR="00E04EBB" w:rsidRDefault="00E04EBB" w:rsidP="00E04EBB">
            <w:pPr>
              <w:spacing w:after="0" w:line="276" w:lineRule="auto"/>
              <w:rPr>
                <w:rFonts w:eastAsia="MS Mincho"/>
                <w:bCs/>
              </w:rPr>
            </w:pPr>
            <w:r w:rsidRPr="00E302B9">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DAE47" w14:textId="12B47D94" w:rsidR="00E04EBB" w:rsidRDefault="00E04EBB" w:rsidP="00E04EBB">
            <w:pPr>
              <w:spacing w:after="0" w:line="276" w:lineRule="auto"/>
              <w:rPr>
                <w:rFonts w:eastAsia="MS Mincho"/>
                <w:bCs/>
              </w:rPr>
            </w:pPr>
            <w:r w:rsidRPr="00E302B9">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538A93" w14:textId="314257E1" w:rsidR="00E04EBB" w:rsidRDefault="00E04EBB" w:rsidP="00E04EBB">
            <w:pPr>
              <w:spacing w:after="0" w:line="276" w:lineRule="auto"/>
              <w:rPr>
                <w:bCs/>
                <w:lang w:eastAsia="zh-CN"/>
              </w:rPr>
            </w:pPr>
            <w:r w:rsidRPr="00E302B9">
              <w:rPr>
                <w:rFonts w:ascii="Arial" w:hAnsi="Arial" w:cs="Arial"/>
                <w:bCs/>
              </w:rPr>
              <w:t>UE can assume gNB-side PDC is taking place</w:t>
            </w:r>
          </w:p>
        </w:tc>
      </w:tr>
      <w:tr w:rsidR="007D413C" w:rsidRPr="005D45A0" w14:paraId="080768B4"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27C45" w14:textId="77777777" w:rsidR="007D413C" w:rsidRPr="007D413C" w:rsidRDefault="007D413C" w:rsidP="00FC43F0">
            <w:pPr>
              <w:spacing w:after="0" w:line="276" w:lineRule="auto"/>
              <w:rPr>
                <w:rFonts w:ascii="Arial" w:hAnsi="Arial" w:cs="Arial"/>
                <w:bCs/>
              </w:rPr>
            </w:pPr>
            <w:r w:rsidRPr="007D413C">
              <w:rPr>
                <w:rFonts w:ascii="Arial" w:hAnsi="Arial" w:cs="Arial" w:hint="eastAsia"/>
                <w:bCs/>
              </w:rPr>
              <w:t>O</w:t>
            </w:r>
            <w:r w:rsidRPr="007D413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643F2"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Option </w:t>
            </w:r>
            <w:r w:rsidRPr="007D413C">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995E0" w14:textId="77777777" w:rsidR="007D413C" w:rsidRPr="007D413C" w:rsidRDefault="007D413C" w:rsidP="00FC43F0">
            <w:pPr>
              <w:spacing w:after="0" w:line="276" w:lineRule="auto"/>
              <w:rPr>
                <w:rFonts w:ascii="Arial" w:hAnsi="Arial" w:cs="Arial"/>
                <w:bCs/>
              </w:rPr>
            </w:pPr>
            <w:r w:rsidRPr="007D413C">
              <w:rPr>
                <w:rFonts w:ascii="Arial" w:hAnsi="Arial" w:cs="Arial"/>
                <w:bCs/>
              </w:rPr>
              <w:t>We understand that configuring the parameters used for RTT is means RTT-based PDC is applied. As indicated by the Rapporteur, TA-based and RTT-based PDC will not be activated together, in the case with the parameters used for RTT, we understand that it implies gNB-side RTT-based PDC is implemented or no compensation is performed. Ericsson’s clarification looks fine to us.</w:t>
            </w:r>
          </w:p>
        </w:tc>
      </w:tr>
      <w:tr w:rsidR="00C17A61" w:rsidRPr="005D45A0" w14:paraId="4D3F61BB"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C5CF51" w14:textId="1E42CF97" w:rsidR="00C17A61" w:rsidRPr="007D413C"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F0BA0" w14:textId="04228C0E" w:rsidR="00C17A61" w:rsidRPr="007D413C" w:rsidRDefault="00C17A61" w:rsidP="00C17A61">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5DD19D" w14:textId="77777777" w:rsidR="00C17A61" w:rsidRPr="007D413C" w:rsidRDefault="00C17A61" w:rsidP="00C17A61">
            <w:pPr>
              <w:spacing w:after="0" w:line="276" w:lineRule="auto"/>
              <w:rPr>
                <w:rFonts w:ascii="Arial" w:hAnsi="Arial" w:cs="Arial"/>
                <w:bCs/>
              </w:rPr>
            </w:pPr>
          </w:p>
        </w:tc>
      </w:tr>
      <w:tr w:rsidR="001365BA" w:rsidRPr="005D45A0" w14:paraId="4C82617C"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4E293F" w14:textId="52B2B23C"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10DDB" w14:textId="2C6C7C18" w:rsidR="001365BA" w:rsidRDefault="001365BA" w:rsidP="001365BA">
            <w:pPr>
              <w:spacing w:after="0" w:line="276" w:lineRule="auto"/>
              <w:rPr>
                <w:rFonts w:eastAsia="MS Mincho"/>
                <w:bCs/>
              </w:rPr>
            </w:pPr>
            <w:r>
              <w:rPr>
                <w:rFonts w:ascii="Arial" w:hAnsi="Arial" w:cs="Arial"/>
                <w:bCs/>
              </w:rPr>
              <w:t>Option 1,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CD7EB3" w14:textId="58E16575" w:rsidR="001365BA" w:rsidRPr="007D413C" w:rsidRDefault="001365BA" w:rsidP="001365BA">
            <w:pPr>
              <w:spacing w:after="0" w:line="276" w:lineRule="auto"/>
              <w:rPr>
                <w:rFonts w:ascii="Arial" w:hAnsi="Arial" w:cs="Arial"/>
                <w:bCs/>
              </w:rPr>
            </w:pPr>
            <w:r>
              <w:rPr>
                <w:rFonts w:ascii="Arial" w:hAnsi="Arial" w:cs="Arial"/>
                <w:bCs/>
              </w:rPr>
              <w:t>Option 1 should guarantee that RTI without UE-side PDC does not make significant timing error.</w:t>
            </w:r>
          </w:p>
        </w:tc>
      </w:tr>
      <w:tr w:rsidR="003E3547" w:rsidRPr="005D45A0" w14:paraId="6417A98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DB7E82" w14:textId="1D745A23" w:rsidR="003E3547" w:rsidRDefault="003E3547" w:rsidP="003E3547">
            <w:pPr>
              <w:spacing w:after="0" w:line="276" w:lineRule="auto"/>
              <w:rPr>
                <w:rFonts w:ascii="Arial" w:hAnsi="Arial" w:cs="Arial"/>
                <w:bCs/>
              </w:rPr>
            </w:pPr>
            <w:r w:rsidRPr="0038562E">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90EA36" w14:textId="13B2B6DA" w:rsidR="003E3547" w:rsidRDefault="003E3547" w:rsidP="003E3547">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76012B" w14:textId="77777777" w:rsidR="003E3547" w:rsidRDefault="003E3547" w:rsidP="003E3547">
            <w:pPr>
              <w:spacing w:after="0" w:line="276" w:lineRule="auto"/>
              <w:rPr>
                <w:rFonts w:ascii="Arial" w:hAnsi="Arial" w:cs="Arial"/>
                <w:bCs/>
              </w:rPr>
            </w:pPr>
          </w:p>
        </w:tc>
      </w:tr>
      <w:tr w:rsidR="00D7569E" w:rsidRPr="005D45A0" w14:paraId="5AB917E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035552" w14:textId="386A2B5A" w:rsidR="00D7569E" w:rsidRPr="0038562E" w:rsidRDefault="00D7569E"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D0FDE" w14:textId="62E3BB6A" w:rsidR="00D7569E" w:rsidRPr="00C814CF" w:rsidRDefault="00C814CF" w:rsidP="003E3547">
            <w:pPr>
              <w:spacing w:after="0" w:line="276" w:lineRule="auto"/>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4912BF" w14:textId="77777777" w:rsidR="00D7569E" w:rsidRDefault="00C814CF" w:rsidP="003E3547">
            <w:pPr>
              <w:spacing w:after="0" w:line="276" w:lineRule="auto"/>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TT based and TA based scheme cannot be activated </w:t>
            </w:r>
            <w:r w:rsidR="00753BDC">
              <w:rPr>
                <w:rFonts w:ascii="Arial" w:hAnsi="Arial" w:cs="Arial"/>
                <w:bCs/>
                <w:lang w:eastAsia="zh-CN"/>
              </w:rPr>
              <w:t>simultaneously</w:t>
            </w:r>
            <w:r>
              <w:rPr>
                <w:rFonts w:ascii="Arial" w:hAnsi="Arial" w:cs="Arial"/>
                <w:bCs/>
                <w:lang w:eastAsia="zh-CN"/>
              </w:rPr>
              <w:t xml:space="preserve">, so we understand if UE is configured with RTT </w:t>
            </w:r>
            <w:r w:rsidR="00753BDC">
              <w:rPr>
                <w:rFonts w:ascii="Arial" w:hAnsi="Arial" w:cs="Arial"/>
                <w:bCs/>
                <w:lang w:eastAsia="zh-CN"/>
              </w:rPr>
              <w:t xml:space="preserve">scheme, then it cannot </w:t>
            </w:r>
            <w:r w:rsidR="00FD20CF">
              <w:rPr>
                <w:rFonts w:ascii="Arial" w:hAnsi="Arial" w:cs="Arial"/>
                <w:bCs/>
                <w:lang w:eastAsia="zh-CN"/>
              </w:rPr>
              <w:t>perform TA based PDC.</w:t>
            </w:r>
          </w:p>
          <w:p w14:paraId="198692C4" w14:textId="2BD57BFB" w:rsidR="00FD20CF" w:rsidRDefault="00B90889" w:rsidP="003E3547">
            <w:pPr>
              <w:spacing w:after="0" w:line="276" w:lineRule="auto"/>
              <w:rPr>
                <w:rFonts w:ascii="Arial" w:hAnsi="Arial" w:cs="Arial"/>
                <w:bCs/>
                <w:lang w:eastAsia="zh-CN"/>
              </w:rPr>
            </w:pPr>
            <w:r>
              <w:rPr>
                <w:rFonts w:ascii="Arial" w:hAnsi="Arial" w:cs="Arial"/>
                <w:bCs/>
                <w:lang w:eastAsia="zh-CN"/>
              </w:rPr>
              <w:t xml:space="preserve">It is possible that gNB configure UE to perform RTT based measurement but </w:t>
            </w:r>
            <w:r w:rsidR="007E75E4">
              <w:rPr>
                <w:rFonts w:ascii="Arial" w:hAnsi="Arial" w:cs="Arial"/>
                <w:bCs/>
                <w:lang w:eastAsia="zh-CN"/>
              </w:rPr>
              <w:t xml:space="preserve">UE propagation delay has not changed much. In this case, gNB do not need to provide </w:t>
            </w:r>
            <w:r w:rsidR="007E75E4" w:rsidRPr="007E75E4">
              <w:rPr>
                <w:rFonts w:ascii="Arial" w:hAnsi="Arial" w:cs="Arial"/>
                <w:bCs/>
                <w:lang w:eastAsia="zh-CN"/>
              </w:rPr>
              <w:t>gNB Rx-Tx time difference</w:t>
            </w:r>
            <w:r w:rsidR="007E75E4">
              <w:rPr>
                <w:rFonts w:ascii="Arial" w:hAnsi="Arial" w:cs="Arial"/>
                <w:bCs/>
                <w:lang w:eastAsia="zh-CN"/>
              </w:rPr>
              <w:t xml:space="preserve"> and UE does not need to perform PDC. </w:t>
            </w:r>
          </w:p>
        </w:tc>
      </w:tr>
      <w:tr w:rsidR="001D66A1" w:rsidRPr="005D45A0" w14:paraId="1F79875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12E6B1" w14:textId="71C3ECD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28FA5B" w14:textId="78908F57" w:rsidR="001D66A1" w:rsidRDefault="001D66A1" w:rsidP="001D66A1">
            <w:pPr>
              <w:spacing w:after="0" w:line="276" w:lineRule="auto"/>
              <w:rPr>
                <w:rFonts w:eastAsiaTheme="minorEastAsia"/>
                <w:bCs/>
                <w:lang w:eastAsia="zh-CN"/>
              </w:rPr>
            </w:pPr>
            <w:r>
              <w:rPr>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11937AB" w14:textId="77777777" w:rsidR="001D66A1" w:rsidRDefault="001D66A1" w:rsidP="001D66A1">
            <w:pPr>
              <w:spacing w:after="0" w:line="276" w:lineRule="auto"/>
              <w:rPr>
                <w:rFonts w:ascii="Arial" w:hAnsi="Arial" w:cs="Arial"/>
                <w:bCs/>
                <w:lang w:eastAsia="zh-CN"/>
              </w:rPr>
            </w:pPr>
          </w:p>
        </w:tc>
      </w:tr>
      <w:tr w:rsidR="009D582A" w:rsidRPr="005D45A0" w14:paraId="647DE560"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ADACF6" w14:textId="4CD57D00"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12DC6" w14:textId="35293CC5" w:rsidR="009D582A" w:rsidRPr="009D582A" w:rsidRDefault="009D582A"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CD5E34D" w14:textId="77777777" w:rsidR="009D582A" w:rsidRDefault="009D582A" w:rsidP="001D66A1">
            <w:pPr>
              <w:spacing w:after="0" w:line="276" w:lineRule="auto"/>
              <w:rPr>
                <w:rFonts w:ascii="Arial" w:hAnsi="Arial" w:cs="Arial"/>
                <w:bCs/>
                <w:lang w:eastAsia="zh-CN"/>
              </w:rPr>
            </w:pPr>
          </w:p>
        </w:tc>
      </w:tr>
      <w:tr w:rsidR="008421E5" w:rsidRPr="005D45A0" w14:paraId="2A2D3D08"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67FF92" w14:textId="248B27BC" w:rsidR="008421E5" w:rsidRDefault="008421E5" w:rsidP="001D66A1">
            <w:pPr>
              <w:spacing w:after="0" w:line="276" w:lineRule="auto"/>
              <w:rPr>
                <w:rFonts w:eastAsia="Malgun Gothic" w:hint="eastAsia"/>
                <w:bCs/>
                <w:lang w:eastAsia="ko-KR"/>
              </w:rPr>
            </w:pPr>
            <w:r>
              <w:rPr>
                <w:bCs/>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C48331" w14:textId="3F570BA4" w:rsidR="008421E5" w:rsidRDefault="008421E5" w:rsidP="001D66A1">
            <w:pPr>
              <w:spacing w:after="0" w:line="276" w:lineRule="auto"/>
              <w:rPr>
                <w:rFonts w:eastAsia="Malgun Gothic" w:hint="eastAsia"/>
                <w:bCs/>
                <w:lang w:eastAsia="ko-KR"/>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E9D215" w14:textId="77777777" w:rsidR="008421E5" w:rsidRDefault="008421E5" w:rsidP="001D66A1">
            <w:pPr>
              <w:spacing w:after="0" w:line="276" w:lineRule="auto"/>
              <w:rPr>
                <w:rFonts w:ascii="Arial" w:hAnsi="Arial" w:cs="Arial"/>
                <w:bCs/>
                <w:lang w:eastAsia="zh-CN"/>
              </w:rPr>
            </w:pPr>
          </w:p>
        </w:tc>
      </w:tr>
    </w:tbl>
    <w:p w14:paraId="4AD85531" w14:textId="77777777" w:rsidR="00F53B67" w:rsidRDefault="00F53B67" w:rsidP="007E386A">
      <w:pPr>
        <w:pStyle w:val="a9"/>
        <w:snapToGrid w:val="0"/>
        <w:spacing w:before="60" w:after="60" w:line="288" w:lineRule="auto"/>
        <w:jc w:val="both"/>
        <w:rPr>
          <w:lang w:eastAsia="zh-CN"/>
        </w:rPr>
      </w:pPr>
    </w:p>
    <w:p w14:paraId="2A0E4D18" w14:textId="6E2A0F39" w:rsidR="008B6F93" w:rsidRDefault="0053375A" w:rsidP="0053375A">
      <w:pPr>
        <w:pStyle w:val="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af3"/>
        <w:tblW w:w="0" w:type="auto"/>
        <w:tblLook w:val="04A0" w:firstRow="1" w:lastRow="0" w:firstColumn="1" w:lastColumn="0" w:noHBand="0" w:noVBand="1"/>
      </w:tblPr>
      <w:tblGrid>
        <w:gridCol w:w="9628"/>
      </w:tblGrid>
      <w:tr w:rsidR="003D202C" w14:paraId="35C7F6BC" w14:textId="77777777" w:rsidTr="00BC1B83">
        <w:tc>
          <w:tcPr>
            <w:tcW w:w="9628" w:type="dxa"/>
          </w:tcPr>
          <w:p w14:paraId="186D57A4" w14:textId="77777777" w:rsidR="003D202C" w:rsidRPr="00E029E2" w:rsidRDefault="003D202C" w:rsidP="00BC1B83">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af3"/>
        <w:tblW w:w="9634" w:type="dxa"/>
        <w:tblLook w:val="04A0" w:firstRow="1" w:lastRow="0" w:firstColumn="1" w:lastColumn="0" w:noHBand="0" w:noVBand="1"/>
      </w:tblPr>
      <w:tblGrid>
        <w:gridCol w:w="1795"/>
        <w:gridCol w:w="7839"/>
      </w:tblGrid>
      <w:tr w:rsidR="003D202C" w:rsidRPr="006D6160" w14:paraId="329FAFF9" w14:textId="77777777" w:rsidTr="00BC1B83">
        <w:tc>
          <w:tcPr>
            <w:tcW w:w="1795" w:type="dxa"/>
          </w:tcPr>
          <w:p w14:paraId="740589B0"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BC1B83">
        <w:tc>
          <w:tcPr>
            <w:tcW w:w="1795" w:type="dxa"/>
          </w:tcPr>
          <w:p w14:paraId="332EA625" w14:textId="77777777" w:rsidR="003D202C" w:rsidRPr="006D6160" w:rsidRDefault="003D202C" w:rsidP="00BC1B83">
            <w:pPr>
              <w:spacing w:after="100"/>
              <w:rPr>
                <w:rFonts w:eastAsiaTheme="minorEastAsia"/>
                <w:b/>
                <w:lang w:val="en-GB" w:eastAsia="zh-CN"/>
              </w:rPr>
            </w:pPr>
            <w:r w:rsidRPr="004C1073">
              <w:rPr>
                <w:rFonts w:eastAsia="宋体"/>
                <w:bCs/>
                <w:lang w:eastAsia="zh-CN"/>
              </w:rPr>
              <w:t>[</w:t>
            </w:r>
            <w:r>
              <w:rPr>
                <w:rFonts w:eastAsia="宋体"/>
                <w:bCs/>
                <w:lang w:eastAsia="zh-CN"/>
              </w:rPr>
              <w:t>10</w:t>
            </w:r>
            <w:r w:rsidRPr="004C1073">
              <w:rPr>
                <w:rFonts w:eastAsia="宋体"/>
                <w:bCs/>
                <w:lang w:eastAsia="zh-CN"/>
              </w:rPr>
              <w:t>]</w:t>
            </w:r>
            <w:r>
              <w:rPr>
                <w:b/>
                <w:noProof/>
                <w:sz w:val="24"/>
              </w:rPr>
              <w:t xml:space="preserve"> </w:t>
            </w:r>
            <w:r w:rsidRPr="00B64CAE">
              <w:rPr>
                <w:rFonts w:eastAsia="宋体"/>
                <w:bCs/>
                <w:lang w:eastAsia="zh-CN"/>
              </w:rPr>
              <w:t>R2-2203303</w:t>
            </w:r>
          </w:p>
        </w:tc>
        <w:tc>
          <w:tcPr>
            <w:tcW w:w="7839" w:type="dxa"/>
          </w:tcPr>
          <w:p w14:paraId="1FA8A63F" w14:textId="77777777" w:rsidR="003D202C" w:rsidRPr="009C13AF" w:rsidRDefault="003D202C" w:rsidP="00BC1B83">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BC1B83">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BC1B83">
        <w:tc>
          <w:tcPr>
            <w:tcW w:w="1795" w:type="dxa"/>
          </w:tcPr>
          <w:p w14:paraId="270278BA" w14:textId="77777777" w:rsidR="003D202C" w:rsidRPr="006D6160" w:rsidRDefault="003D202C" w:rsidP="00BC1B83">
            <w:pPr>
              <w:spacing w:after="100"/>
              <w:rPr>
                <w:rFonts w:eastAsiaTheme="minorEastAsia"/>
                <w:b/>
                <w:lang w:val="en-GB" w:eastAsia="zh-CN"/>
              </w:rPr>
            </w:pPr>
            <w:r w:rsidRPr="004C1073">
              <w:rPr>
                <w:rFonts w:eastAsia="宋体"/>
                <w:bCs/>
                <w:lang w:eastAsia="zh-CN"/>
              </w:rPr>
              <w:t>[</w:t>
            </w:r>
            <w:r>
              <w:rPr>
                <w:rFonts w:eastAsia="宋体"/>
                <w:bCs/>
                <w:lang w:eastAsia="zh-CN"/>
              </w:rPr>
              <w:t>7</w:t>
            </w:r>
            <w:r w:rsidRPr="004C1073">
              <w:rPr>
                <w:rFonts w:eastAsia="宋体"/>
                <w:bCs/>
                <w:lang w:eastAsia="zh-CN"/>
              </w:rPr>
              <w:t>]</w:t>
            </w:r>
            <w:r>
              <w:rPr>
                <w:b/>
                <w:noProof/>
                <w:sz w:val="24"/>
              </w:rPr>
              <w:t xml:space="preserve"> </w:t>
            </w:r>
            <w:r w:rsidRPr="001E7D53">
              <w:rPr>
                <w:rFonts w:eastAsia="宋体"/>
                <w:bCs/>
                <w:lang w:eastAsia="zh-CN"/>
              </w:rPr>
              <w:t>R2-2202784</w:t>
            </w:r>
          </w:p>
        </w:tc>
        <w:tc>
          <w:tcPr>
            <w:tcW w:w="7839" w:type="dxa"/>
          </w:tcPr>
          <w:p w14:paraId="7DA714AE" w14:textId="77777777" w:rsidR="003D202C" w:rsidRPr="00787F6B" w:rsidRDefault="003D202C" w:rsidP="00BC1B83">
            <w:pPr>
              <w:pStyle w:val="a9"/>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BC1B83">
            <w:pPr>
              <w:pStyle w:val="a9"/>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a9"/>
              <w:spacing w:before="240"/>
              <w:rPr>
                <w:lang w:val="en-GB" w:eastAsia="zh-CN"/>
              </w:rPr>
            </w:pPr>
            <w:r w:rsidRPr="00CD41C3">
              <w:rPr>
                <w:rFonts w:eastAsia="Arial Unicode MS"/>
                <w:b/>
                <w:lang w:eastAsia="zh-CN"/>
              </w:rPr>
              <w:lastRenderedPageBreak/>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BC1B83">
        <w:tc>
          <w:tcPr>
            <w:tcW w:w="1795" w:type="dxa"/>
          </w:tcPr>
          <w:p w14:paraId="76E04ACC" w14:textId="77777777" w:rsidR="003D202C" w:rsidRPr="006D6160" w:rsidRDefault="003D202C" w:rsidP="00BC1B83">
            <w:pPr>
              <w:spacing w:after="100"/>
              <w:rPr>
                <w:rFonts w:eastAsiaTheme="minorEastAsia"/>
                <w:b/>
                <w:lang w:val="en-GB" w:eastAsia="zh-CN"/>
              </w:rPr>
            </w:pPr>
            <w:r w:rsidRPr="004C1073">
              <w:rPr>
                <w:rFonts w:eastAsia="宋体"/>
                <w:bCs/>
                <w:lang w:eastAsia="zh-CN"/>
              </w:rPr>
              <w:lastRenderedPageBreak/>
              <w:t>[</w:t>
            </w:r>
            <w:r>
              <w:rPr>
                <w:rFonts w:eastAsia="宋体"/>
                <w:bCs/>
                <w:lang w:eastAsia="zh-CN"/>
              </w:rPr>
              <w:t>11</w:t>
            </w:r>
            <w:r w:rsidRPr="004C1073">
              <w:rPr>
                <w:rFonts w:eastAsia="宋体"/>
                <w:bCs/>
                <w:lang w:eastAsia="zh-CN"/>
              </w:rPr>
              <w:t>]</w:t>
            </w:r>
            <w:r>
              <w:rPr>
                <w:b/>
                <w:noProof/>
                <w:sz w:val="24"/>
              </w:rPr>
              <w:t xml:space="preserve"> </w:t>
            </w:r>
            <w:r w:rsidRPr="00B64CAE">
              <w:rPr>
                <w:rFonts w:eastAsia="宋体"/>
                <w:bCs/>
                <w:lang w:eastAsia="zh-CN"/>
              </w:rPr>
              <w:t>R2-2203461</w:t>
            </w:r>
          </w:p>
        </w:tc>
        <w:tc>
          <w:tcPr>
            <w:tcW w:w="7839" w:type="dxa"/>
          </w:tcPr>
          <w:p w14:paraId="13637DAD" w14:textId="77777777" w:rsidR="003D202C" w:rsidRPr="00A63FA3" w:rsidRDefault="003D202C" w:rsidP="00BC1B83">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af8"/>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af8"/>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af8"/>
        <w:numPr>
          <w:ilvl w:val="0"/>
          <w:numId w:val="24"/>
        </w:numPr>
        <w:ind w:firstLineChars="0"/>
        <w:rPr>
          <w:lang w:val="en-GB"/>
        </w:rPr>
      </w:pPr>
      <w:r>
        <w:rPr>
          <w:rFonts w:eastAsia="Arial Unicode MS"/>
          <w:lang w:eastAsia="zh-CN"/>
        </w:rPr>
        <w:t xml:space="preserve">When SRS for PDC is not activated, UE does not expect to receive the </w:t>
      </w:r>
      <w:r w:rsidRPr="00984E03">
        <w:rPr>
          <w:rFonts w:eastAsia="Arial Unicode MS"/>
          <w:lang w:eastAsia="zh-CN"/>
        </w:rPr>
        <w:t>g</w:t>
      </w:r>
      <w:r w:rsidRPr="00984E03">
        <w:rPr>
          <w:rFonts w:eastAsia="Arial Unicode MS"/>
        </w:rPr>
        <w:t>NB</w:t>
      </w:r>
      <w:r w:rsidRPr="00984E03">
        <w:rPr>
          <w:rFonts w:eastAsia="Arial Unicode MS"/>
          <w:vertAlign w:val="subscript"/>
        </w:rPr>
        <w:t xml:space="preserve">Rx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gNB, and does not need to receive PRS and estimate </w:t>
      </w:r>
      <w:r>
        <w:rPr>
          <w:rFonts w:eastAsia="Arial Unicode MS"/>
        </w:rPr>
        <w:t>UE</w:t>
      </w:r>
      <w:r w:rsidRPr="00984E03">
        <w:rPr>
          <w:rFonts w:eastAsia="Arial Unicode MS"/>
          <w:vertAlign w:val="subscript"/>
        </w:rPr>
        <w:t xml:space="preserve">Rx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af8"/>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af8"/>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af8"/>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af8"/>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af3"/>
        <w:tblW w:w="9715" w:type="dxa"/>
        <w:tblLook w:val="04A0" w:firstRow="1" w:lastRow="0" w:firstColumn="1" w:lastColumn="0" w:noHBand="0" w:noVBand="1"/>
      </w:tblPr>
      <w:tblGrid>
        <w:gridCol w:w="799"/>
        <w:gridCol w:w="950"/>
        <w:gridCol w:w="950"/>
        <w:gridCol w:w="872"/>
        <w:gridCol w:w="6144"/>
      </w:tblGrid>
      <w:tr w:rsidR="0024039F" w14:paraId="5A72A13C" w14:textId="77777777" w:rsidTr="003E68F3">
        <w:tc>
          <w:tcPr>
            <w:tcW w:w="805" w:type="dxa"/>
          </w:tcPr>
          <w:p w14:paraId="5A635D25" w14:textId="77777777" w:rsidR="0024039F" w:rsidRDefault="0024039F" w:rsidP="00BC1B83">
            <w:pPr>
              <w:rPr>
                <w:lang w:val="en-GB"/>
              </w:rPr>
            </w:pPr>
            <w:r>
              <w:rPr>
                <w:lang w:val="en-GB"/>
              </w:rPr>
              <w:t>Issue i</w:t>
            </w:r>
          </w:p>
        </w:tc>
        <w:tc>
          <w:tcPr>
            <w:tcW w:w="810" w:type="dxa"/>
          </w:tcPr>
          <w:p w14:paraId="30F940F0" w14:textId="77777777" w:rsidR="0024039F" w:rsidRDefault="0024039F" w:rsidP="00BC1B83">
            <w:pPr>
              <w:rPr>
                <w:lang w:val="en-GB"/>
              </w:rPr>
            </w:pPr>
            <w:r>
              <w:rPr>
                <w:lang w:val="en-GB"/>
              </w:rPr>
              <w:t>Issue ii</w:t>
            </w:r>
          </w:p>
        </w:tc>
        <w:tc>
          <w:tcPr>
            <w:tcW w:w="900" w:type="dxa"/>
          </w:tcPr>
          <w:p w14:paraId="653D11A0" w14:textId="77777777" w:rsidR="0024039F" w:rsidRDefault="0024039F" w:rsidP="00BC1B83">
            <w:pPr>
              <w:rPr>
                <w:lang w:val="en-GB"/>
              </w:rPr>
            </w:pPr>
            <w:r>
              <w:rPr>
                <w:lang w:val="en-GB"/>
              </w:rPr>
              <w:t>Issue iii</w:t>
            </w:r>
          </w:p>
        </w:tc>
        <w:tc>
          <w:tcPr>
            <w:tcW w:w="900" w:type="dxa"/>
          </w:tcPr>
          <w:p w14:paraId="72DA0A2D" w14:textId="77777777" w:rsidR="0024039F" w:rsidRDefault="0024039F" w:rsidP="00BC1B83">
            <w:pPr>
              <w:rPr>
                <w:lang w:val="en-GB"/>
              </w:rPr>
            </w:pPr>
            <w:r>
              <w:rPr>
                <w:lang w:val="en-GB"/>
              </w:rPr>
              <w:t>Issue iv</w:t>
            </w:r>
          </w:p>
        </w:tc>
        <w:tc>
          <w:tcPr>
            <w:tcW w:w="6300" w:type="dxa"/>
          </w:tcPr>
          <w:p w14:paraId="7CD38A6E" w14:textId="77777777" w:rsidR="0024039F" w:rsidRDefault="0024039F" w:rsidP="00BC1B83">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BC1B83">
            <w:pPr>
              <w:rPr>
                <w:lang w:val="en-GB"/>
              </w:rPr>
            </w:pPr>
          </w:p>
        </w:tc>
        <w:tc>
          <w:tcPr>
            <w:tcW w:w="810" w:type="dxa"/>
          </w:tcPr>
          <w:p w14:paraId="7534B35D" w14:textId="77777777" w:rsidR="0024039F" w:rsidRDefault="0024039F" w:rsidP="00BC1B83">
            <w:pPr>
              <w:rPr>
                <w:lang w:val="en-GB"/>
              </w:rPr>
            </w:pPr>
          </w:p>
        </w:tc>
        <w:tc>
          <w:tcPr>
            <w:tcW w:w="900" w:type="dxa"/>
          </w:tcPr>
          <w:p w14:paraId="01D1FAE3" w14:textId="77777777" w:rsidR="0024039F" w:rsidRDefault="0024039F" w:rsidP="00BC1B83">
            <w:pPr>
              <w:rPr>
                <w:lang w:val="en-GB"/>
              </w:rPr>
            </w:pPr>
          </w:p>
        </w:tc>
        <w:tc>
          <w:tcPr>
            <w:tcW w:w="900" w:type="dxa"/>
          </w:tcPr>
          <w:p w14:paraId="6F9292EE" w14:textId="77777777" w:rsidR="0024039F" w:rsidRDefault="0024039F" w:rsidP="00BC1B83">
            <w:pPr>
              <w:rPr>
                <w:lang w:val="en-GB"/>
              </w:rPr>
            </w:pPr>
          </w:p>
        </w:tc>
        <w:tc>
          <w:tcPr>
            <w:tcW w:w="6300" w:type="dxa"/>
          </w:tcPr>
          <w:p w14:paraId="6F499292" w14:textId="77777777" w:rsidR="00910112" w:rsidRDefault="00213A0A" w:rsidP="00BC1B83">
            <w:pPr>
              <w:rPr>
                <w:lang w:val="en-GB"/>
              </w:rPr>
            </w:pPr>
            <w:r>
              <w:rPr>
                <w:lang w:val="en-GB"/>
              </w:rPr>
              <w:t xml:space="preserve">Ericsson: </w:t>
            </w:r>
          </w:p>
          <w:p w14:paraId="3E2815CD" w14:textId="28F84E5B" w:rsidR="0024039F" w:rsidRDefault="00213A0A" w:rsidP="00BC1B83">
            <w:pPr>
              <w:rPr>
                <w:lang w:val="en-GB"/>
              </w:rPr>
            </w:pPr>
            <w:r>
              <w:rPr>
                <w:lang w:val="en-GB"/>
              </w:rPr>
              <w:t>On issue i,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BC1B83">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BC1B83">
            <w:pPr>
              <w:rPr>
                <w:lang w:val="en-GB"/>
              </w:rPr>
            </w:pPr>
            <w:r>
              <w:rPr>
                <w:lang w:val="en-GB"/>
              </w:rPr>
              <w:lastRenderedPageBreak/>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05BF6A9B" w:rsidR="0024039F" w:rsidRDefault="001C2369" w:rsidP="00BC1B83">
            <w:pPr>
              <w:rPr>
                <w:lang w:val="en-GB"/>
              </w:rPr>
            </w:pPr>
            <w:r>
              <w:rPr>
                <w:lang w:val="en-GB"/>
              </w:rPr>
              <w:lastRenderedPageBreak/>
              <w:t>?</w:t>
            </w:r>
          </w:p>
        </w:tc>
        <w:tc>
          <w:tcPr>
            <w:tcW w:w="810" w:type="dxa"/>
          </w:tcPr>
          <w:p w14:paraId="1FE08058" w14:textId="5EC56A2B" w:rsidR="0024039F" w:rsidRDefault="001C2369" w:rsidP="00BC1B83">
            <w:pPr>
              <w:rPr>
                <w:lang w:val="en-GB"/>
              </w:rPr>
            </w:pPr>
            <w:r>
              <w:rPr>
                <w:lang w:val="en-GB"/>
              </w:rPr>
              <w:t>CATT</w:t>
            </w:r>
          </w:p>
        </w:tc>
        <w:tc>
          <w:tcPr>
            <w:tcW w:w="900" w:type="dxa"/>
          </w:tcPr>
          <w:p w14:paraId="02A880F8" w14:textId="5686D3AE" w:rsidR="0024039F" w:rsidRDefault="001C2369" w:rsidP="00BC1B83">
            <w:pPr>
              <w:rPr>
                <w:lang w:val="en-GB"/>
              </w:rPr>
            </w:pPr>
            <w:r>
              <w:rPr>
                <w:lang w:val="en-GB"/>
              </w:rPr>
              <w:t>CATT</w:t>
            </w:r>
          </w:p>
        </w:tc>
        <w:tc>
          <w:tcPr>
            <w:tcW w:w="900" w:type="dxa"/>
          </w:tcPr>
          <w:p w14:paraId="15686B22" w14:textId="0D738ECF" w:rsidR="0024039F" w:rsidRDefault="001C2369" w:rsidP="00BC1B83">
            <w:pPr>
              <w:rPr>
                <w:lang w:val="en-GB"/>
              </w:rPr>
            </w:pPr>
            <w:r>
              <w:rPr>
                <w:lang w:val="en-GB"/>
              </w:rPr>
              <w:t>CATT</w:t>
            </w:r>
          </w:p>
        </w:tc>
        <w:tc>
          <w:tcPr>
            <w:tcW w:w="6300"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a8"/>
              <w:rPr>
                <w:lang w:eastAsia="zh-CN"/>
              </w:rPr>
            </w:pPr>
            <w:r>
              <w:rPr>
                <w:rFonts w:eastAsiaTheme="minorEastAsia"/>
                <w:lang w:val="en-GB" w:eastAsia="zh-CN"/>
              </w:rPr>
              <w:t xml:space="preserve">For issue i we think it depends on whether </w:t>
            </w:r>
            <w:r>
              <w:rPr>
                <w:rFonts w:hint="eastAsia"/>
                <w:lang w:eastAsia="zh-CN"/>
              </w:rPr>
              <w:t>RAN1 suggested RRC structure is adopted in RAN2.</w:t>
            </w:r>
          </w:p>
          <w:tbl>
            <w:tblPr>
              <w:tblStyle w:val="af3"/>
              <w:tblW w:w="0" w:type="auto"/>
              <w:tblLook w:val="04A0" w:firstRow="1" w:lastRow="0" w:firstColumn="1" w:lastColumn="0" w:noHBand="0" w:noVBand="1"/>
            </w:tblPr>
            <w:tblGrid>
              <w:gridCol w:w="5918"/>
            </w:tblGrid>
            <w:tr w:rsidR="001C2369" w14:paraId="0E23B7E7" w14:textId="77777777" w:rsidTr="00BC1B83">
              <w:tc>
                <w:tcPr>
                  <w:tcW w:w="9629" w:type="dxa"/>
                </w:tcPr>
                <w:p w14:paraId="38BA96BA" w14:textId="77777777" w:rsidR="001C2369" w:rsidRDefault="001C2369" w:rsidP="00BC1B83">
                  <w:pPr>
                    <w:jc w:val="both"/>
                    <w:rPr>
                      <w:rFonts w:ascii="Times" w:hAnsi="Times" w:cs="Times"/>
                      <w:b/>
                      <w:bCs/>
                      <w:highlight w:val="darkYellow"/>
                      <w:lang w:eastAsia="x-none"/>
                    </w:rPr>
                  </w:pPr>
                  <w:r>
                    <w:rPr>
                      <w:rFonts w:ascii="Times" w:hAnsi="Times" w:cs="Times"/>
                      <w:b/>
                      <w:bCs/>
                      <w:highlight w:val="darkYellow"/>
                      <w:lang w:eastAsia="x-none"/>
                    </w:rPr>
                    <w:t>Working Assumption</w:t>
                  </w:r>
                </w:p>
                <w:p w14:paraId="69352A72" w14:textId="77777777" w:rsidR="001C2369" w:rsidRDefault="001C2369" w:rsidP="00BC1B83">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5018EB75" w:rsidR="001C2369" w:rsidRDefault="001C2369" w:rsidP="00610757">
                  <w:pPr>
                    <w:shd w:val="clear" w:color="auto" w:fill="E6E6E6"/>
                    <w:spacing w:after="0"/>
                    <w:ind w:firstLine="375"/>
                    <w:jc w:val="both"/>
                    <w:rPr>
                      <w:rFonts w:ascii="Courier New" w:hAnsi="Courier New" w:cs="Courier New"/>
                      <w:sz w:val="16"/>
                      <w:szCs w:val="16"/>
                      <w:lang w:eastAsia="en-GB"/>
                    </w:rPr>
                  </w:pPr>
                  <w:r>
                    <w:rPr>
                      <w:rFonts w:ascii="Courier New" w:hAnsi="Courier New" w:cs="Courier New"/>
                      <w:sz w:val="16"/>
                      <w:szCs w:val="16"/>
                      <w:lang w:eastAsia="en-GB"/>
                    </w:rPr>
                    <w:t>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BC1B83">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uplinkBWP                           BWP-Id</w:t>
                  </w:r>
                </w:p>
                <w:p w14:paraId="3F06DCE7"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670DC7B6" w:rsidR="001C2369" w:rsidRDefault="001C2369" w:rsidP="00610757">
                  <w:pPr>
                    <w:shd w:val="clear" w:color="auto" w:fill="E6E6E6"/>
                    <w:spacing w:after="0"/>
                    <w:ind w:firstLine="375"/>
                    <w:jc w:val="both"/>
                    <w:rPr>
                      <w:rFonts w:ascii="Courier New" w:hAnsi="Courier New" w:cs="Courier New"/>
                      <w:sz w:val="16"/>
                      <w:szCs w:val="16"/>
                      <w:lang w:eastAsia="en-GB"/>
                    </w:rPr>
                  </w:pPr>
                  <w:r>
                    <w:rPr>
                      <w:rFonts w:ascii="Courier New" w:hAnsi="Courier New" w:cs="Courier New"/>
                      <w:sz w:val="16"/>
                      <w:szCs w:val="16"/>
                      <w:lang w:eastAsia="en-GB"/>
                    </w:rPr>
                    <w:t>}</w:t>
                  </w:r>
                </w:p>
                <w:p w14:paraId="3784DF4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BC1B83">
                  <w:pPr>
                    <w:pStyle w:val="a9"/>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BC1B83">
            <w:pPr>
              <w:rPr>
                <w:lang w:val="en-US"/>
              </w:rPr>
            </w:pPr>
          </w:p>
        </w:tc>
      </w:tr>
      <w:tr w:rsidR="00FA3C1E" w14:paraId="10A8C3EB" w14:textId="77777777" w:rsidTr="003E68F3">
        <w:tc>
          <w:tcPr>
            <w:tcW w:w="805" w:type="dxa"/>
          </w:tcPr>
          <w:p w14:paraId="3197B31E" w14:textId="045EB430" w:rsidR="00FA3C1E" w:rsidRDefault="00FA3C1E" w:rsidP="00FA3C1E">
            <w:pPr>
              <w:rPr>
                <w:lang w:val="en-GB"/>
              </w:rPr>
            </w:pPr>
            <w:r>
              <w:rPr>
                <w:lang w:val="en-GB"/>
              </w:rPr>
              <w:t>Fujitsu</w:t>
            </w:r>
          </w:p>
        </w:tc>
        <w:tc>
          <w:tcPr>
            <w:tcW w:w="810" w:type="dxa"/>
          </w:tcPr>
          <w:p w14:paraId="23BF497C" w14:textId="77777777" w:rsidR="00FA3C1E" w:rsidRDefault="00FA3C1E" w:rsidP="00FA3C1E">
            <w:pPr>
              <w:rPr>
                <w:lang w:val="en-GB"/>
              </w:rPr>
            </w:pPr>
          </w:p>
        </w:tc>
        <w:tc>
          <w:tcPr>
            <w:tcW w:w="900" w:type="dxa"/>
          </w:tcPr>
          <w:p w14:paraId="7C72EDBD" w14:textId="77777777" w:rsidR="00FA3C1E" w:rsidRDefault="00FA3C1E" w:rsidP="00FA3C1E">
            <w:pPr>
              <w:rPr>
                <w:lang w:val="en-GB"/>
              </w:rPr>
            </w:pPr>
          </w:p>
        </w:tc>
        <w:tc>
          <w:tcPr>
            <w:tcW w:w="900" w:type="dxa"/>
          </w:tcPr>
          <w:p w14:paraId="601767BD" w14:textId="77777777" w:rsidR="00FA3C1E" w:rsidRDefault="00FA3C1E" w:rsidP="00FA3C1E">
            <w:pPr>
              <w:rPr>
                <w:lang w:val="en-GB"/>
              </w:rPr>
            </w:pPr>
          </w:p>
        </w:tc>
        <w:tc>
          <w:tcPr>
            <w:tcW w:w="6300" w:type="dxa"/>
          </w:tcPr>
          <w:p w14:paraId="0074A5AB" w14:textId="77777777" w:rsidR="00FA3C1E" w:rsidRDefault="00FA3C1E" w:rsidP="00FA3C1E">
            <w:pPr>
              <w:rPr>
                <w:lang w:val="en-GB"/>
              </w:rPr>
            </w:pPr>
            <w:r>
              <w:rPr>
                <w:rFonts w:hint="eastAsia"/>
                <w:lang w:val="en-GB"/>
              </w:rPr>
              <w:t>F</w:t>
            </w:r>
            <w:r>
              <w:rPr>
                <w:lang w:val="en-GB"/>
              </w:rPr>
              <w:t>or Issue i,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3E68F3">
        <w:tc>
          <w:tcPr>
            <w:tcW w:w="805" w:type="dxa"/>
          </w:tcPr>
          <w:p w14:paraId="3570C392" w14:textId="74A93E0F" w:rsidR="00FA3C1E" w:rsidRDefault="00FA3C1E" w:rsidP="00FA3C1E">
            <w:pPr>
              <w:rPr>
                <w:lang w:val="en-GB"/>
              </w:rPr>
            </w:pPr>
          </w:p>
        </w:tc>
        <w:tc>
          <w:tcPr>
            <w:tcW w:w="810" w:type="dxa"/>
          </w:tcPr>
          <w:p w14:paraId="420B9088" w14:textId="6B7FD6FC" w:rsidR="00FA3C1E" w:rsidRDefault="008F091E" w:rsidP="00FA3C1E">
            <w:pPr>
              <w:rPr>
                <w:lang w:val="en-GB"/>
              </w:rPr>
            </w:pPr>
            <w:r>
              <w:rPr>
                <w:lang w:val="en-GB"/>
              </w:rPr>
              <w:t>Nokia</w:t>
            </w:r>
          </w:p>
        </w:tc>
        <w:tc>
          <w:tcPr>
            <w:tcW w:w="900" w:type="dxa"/>
          </w:tcPr>
          <w:p w14:paraId="50B478BD" w14:textId="62737A89" w:rsidR="00FA3C1E" w:rsidRDefault="008F091E" w:rsidP="00FA3C1E">
            <w:pPr>
              <w:rPr>
                <w:lang w:val="en-GB"/>
              </w:rPr>
            </w:pPr>
            <w:r>
              <w:rPr>
                <w:lang w:val="en-GB"/>
              </w:rPr>
              <w:t>Nokia</w:t>
            </w:r>
          </w:p>
        </w:tc>
        <w:tc>
          <w:tcPr>
            <w:tcW w:w="900" w:type="dxa"/>
          </w:tcPr>
          <w:p w14:paraId="3688C181" w14:textId="79D7BBC9" w:rsidR="00FA3C1E" w:rsidRDefault="008F091E" w:rsidP="00FA3C1E">
            <w:pPr>
              <w:rPr>
                <w:lang w:val="en-GB"/>
              </w:rPr>
            </w:pPr>
            <w:r>
              <w:rPr>
                <w:lang w:val="en-GB"/>
              </w:rPr>
              <w:t>Nokia</w:t>
            </w:r>
          </w:p>
        </w:tc>
        <w:tc>
          <w:tcPr>
            <w:tcW w:w="6300" w:type="dxa"/>
          </w:tcPr>
          <w:p w14:paraId="0779764F" w14:textId="77777777" w:rsidR="00FA3C1E" w:rsidRDefault="008F091E" w:rsidP="00FA3C1E">
            <w:pPr>
              <w:rPr>
                <w:lang w:val="en-GB"/>
              </w:rPr>
            </w:pPr>
            <w:r>
              <w:rPr>
                <w:lang w:val="en-GB"/>
              </w:rPr>
              <w:t>We think issue i cannot be evaluated by RAN2 alone, and some study from MIMO may be needed as well.</w:t>
            </w:r>
          </w:p>
          <w:p w14:paraId="00C8C9C0" w14:textId="6858A69A" w:rsidR="008F091E" w:rsidRDefault="008F091E" w:rsidP="00FA3C1E">
            <w:pPr>
              <w:rPr>
                <w:lang w:val="en-GB"/>
              </w:rPr>
            </w:pPr>
            <w:r>
              <w:rPr>
                <w:lang w:val="en-GB"/>
              </w:rPr>
              <w:t>For the other issues, we are fine to have agreements to confirm these.</w:t>
            </w:r>
          </w:p>
        </w:tc>
      </w:tr>
      <w:tr w:rsidR="0098385A" w14:paraId="05DD04EB" w14:textId="77777777" w:rsidTr="003E68F3">
        <w:tc>
          <w:tcPr>
            <w:tcW w:w="805" w:type="dxa"/>
          </w:tcPr>
          <w:p w14:paraId="73EA9470" w14:textId="77777777" w:rsidR="0098385A" w:rsidRDefault="0098385A" w:rsidP="0098385A">
            <w:pPr>
              <w:rPr>
                <w:lang w:val="en-GB"/>
              </w:rPr>
            </w:pPr>
          </w:p>
        </w:tc>
        <w:tc>
          <w:tcPr>
            <w:tcW w:w="810" w:type="dxa"/>
          </w:tcPr>
          <w:p w14:paraId="094D76C1" w14:textId="77777777" w:rsidR="0098385A" w:rsidRDefault="0098385A" w:rsidP="0098385A">
            <w:pPr>
              <w:rPr>
                <w:lang w:val="en-GB"/>
              </w:rPr>
            </w:pPr>
          </w:p>
        </w:tc>
        <w:tc>
          <w:tcPr>
            <w:tcW w:w="900" w:type="dxa"/>
          </w:tcPr>
          <w:p w14:paraId="7BD16EC0" w14:textId="67DC780F" w:rsidR="0098385A" w:rsidRDefault="0098385A" w:rsidP="0098385A">
            <w:pPr>
              <w:rPr>
                <w:lang w:val="en-GB"/>
              </w:rPr>
            </w:pPr>
            <w:r>
              <w:rPr>
                <w:rFonts w:eastAsiaTheme="minorEastAsia"/>
                <w:lang w:val="en-GB" w:eastAsia="zh-CN"/>
              </w:rPr>
              <w:t>OPPO</w:t>
            </w:r>
          </w:p>
        </w:tc>
        <w:tc>
          <w:tcPr>
            <w:tcW w:w="900" w:type="dxa"/>
          </w:tcPr>
          <w:p w14:paraId="2C92B523" w14:textId="77777777" w:rsidR="0098385A" w:rsidRDefault="0098385A" w:rsidP="0098385A">
            <w:pPr>
              <w:rPr>
                <w:lang w:val="en-GB"/>
              </w:rPr>
            </w:pPr>
          </w:p>
        </w:tc>
        <w:tc>
          <w:tcPr>
            <w:tcW w:w="6300" w:type="dxa"/>
          </w:tcPr>
          <w:p w14:paraId="0FF6BBA2" w14:textId="77777777" w:rsidR="0098385A" w:rsidRPr="008E06D6" w:rsidRDefault="0098385A" w:rsidP="0098385A">
            <w:pPr>
              <w:rPr>
                <w:rFonts w:eastAsiaTheme="minorEastAsia"/>
                <w:lang w:val="en-GB" w:eastAsia="zh-CN"/>
              </w:rPr>
            </w:pPr>
            <w:r w:rsidRPr="00FF2EE9">
              <w:rPr>
                <w:b/>
                <w:lang w:val="en-GB"/>
              </w:rPr>
              <w:t xml:space="preserve">Issue i </w:t>
            </w:r>
            <w:r>
              <w:rPr>
                <w:rFonts w:eastAsiaTheme="minorEastAsia"/>
                <w:lang w:val="en-GB" w:eastAsia="zh-CN"/>
              </w:rPr>
              <w:t>:</w:t>
            </w:r>
            <w:r>
              <w:t xml:space="preserve"> </w:t>
            </w:r>
            <w:r w:rsidRPr="008E06D6">
              <w:rPr>
                <w:rFonts w:eastAsiaTheme="minorEastAsia"/>
                <w:lang w:val="en-GB" w:eastAsia="zh-CN"/>
              </w:rPr>
              <w:t>It is for spatial relation RS of SRS. We understand that all proposals related to spatial relation RS of SRS depends on the RAN1 decision and should be held pending in RAN2.</w:t>
            </w:r>
          </w:p>
          <w:p w14:paraId="0788E3B6" w14:textId="77777777" w:rsidR="0098385A" w:rsidRPr="008E06D6" w:rsidRDefault="0098385A" w:rsidP="0098385A">
            <w:pPr>
              <w:rPr>
                <w:rFonts w:eastAsiaTheme="minorEastAsia"/>
                <w:lang w:val="en-GB" w:eastAsia="zh-CN"/>
              </w:rPr>
            </w:pPr>
            <w:r w:rsidRPr="008E06D6">
              <w:rPr>
                <w:rFonts w:eastAsiaTheme="minorEastAsia"/>
                <w:b/>
                <w:lang w:val="en-GB" w:eastAsia="zh-CN"/>
              </w:rPr>
              <w:t>Issue ii:</w:t>
            </w:r>
            <w:r w:rsidRPr="008E06D6">
              <w:rPr>
                <w:rFonts w:eastAsiaTheme="minorEastAsia"/>
                <w:lang w:val="en-GB" w:eastAsia="zh-CN"/>
              </w:rPr>
              <w:t xml:space="preserve"> RAN1 has already achieved the related conclusions, i.e. measurement gap should not be mandatory for a UE to process PRS for PDC purposes. This means the measurement gap restriction does not apply to PDC-PRS. It means there is no need for an explicit agreement in RAN2?</w:t>
            </w:r>
          </w:p>
          <w:p w14:paraId="299476E3" w14:textId="77777777" w:rsidR="0098385A" w:rsidRPr="008E06D6" w:rsidRDefault="0098385A" w:rsidP="0098385A">
            <w:pPr>
              <w:rPr>
                <w:rFonts w:eastAsiaTheme="minorEastAsia"/>
                <w:lang w:val="en-GB" w:eastAsia="zh-CN"/>
              </w:rPr>
            </w:pPr>
            <w:r w:rsidRPr="008E06D6">
              <w:rPr>
                <w:rFonts w:eastAsiaTheme="minorEastAsia"/>
                <w:b/>
                <w:lang w:val="en-GB" w:eastAsia="zh-CN"/>
              </w:rPr>
              <w:lastRenderedPageBreak/>
              <w:t xml:space="preserve">Issue iii: </w:t>
            </w:r>
            <w:r w:rsidRPr="008E06D6">
              <w:rPr>
                <w:rFonts w:eastAsiaTheme="minorEastAsia"/>
                <w:lang w:val="en-GB" w:eastAsia="zh-CN"/>
              </w:rPr>
              <w:t>We understand there is no need to consider this enhancement made in the positioning session, and we are fine to keep PPW out of PDC.</w:t>
            </w:r>
          </w:p>
          <w:p w14:paraId="75D19F66" w14:textId="3FA1BE07" w:rsidR="0098385A" w:rsidRDefault="0098385A" w:rsidP="0098385A">
            <w:pPr>
              <w:rPr>
                <w:lang w:val="en-GB"/>
              </w:rPr>
            </w:pPr>
            <w:r w:rsidRPr="008E06D6">
              <w:rPr>
                <w:rFonts w:eastAsiaTheme="minorEastAsia"/>
                <w:b/>
                <w:lang w:val="en-GB" w:eastAsia="zh-CN"/>
              </w:rPr>
              <w:t xml:space="preserve">Issue iv: </w:t>
            </w:r>
            <w:r w:rsidRPr="008E06D6">
              <w:rPr>
                <w:rFonts w:eastAsiaTheme="minorEastAsia"/>
                <w:lang w:val="en-GB" w:eastAsia="zh-CN"/>
              </w:rPr>
              <w:t>we understand that the issue should not be discussed in RAN2, because it is about whether /how UE makes the measurement in the PHY layer</w:t>
            </w:r>
          </w:p>
        </w:tc>
      </w:tr>
      <w:tr w:rsidR="001365BA" w14:paraId="16316E0B" w14:textId="77777777" w:rsidTr="003E68F3">
        <w:tc>
          <w:tcPr>
            <w:tcW w:w="805" w:type="dxa"/>
          </w:tcPr>
          <w:p w14:paraId="50EADF39" w14:textId="77777777" w:rsidR="001365BA" w:rsidRDefault="001365BA" w:rsidP="001365BA">
            <w:pPr>
              <w:rPr>
                <w:lang w:val="en-GB"/>
              </w:rPr>
            </w:pPr>
          </w:p>
        </w:tc>
        <w:tc>
          <w:tcPr>
            <w:tcW w:w="810" w:type="dxa"/>
          </w:tcPr>
          <w:p w14:paraId="5D827B40" w14:textId="49B8ADFC" w:rsidR="001365BA" w:rsidRDefault="001365BA" w:rsidP="001365BA">
            <w:pPr>
              <w:rPr>
                <w:lang w:val="en-GB"/>
              </w:rPr>
            </w:pPr>
            <w:r>
              <w:rPr>
                <w:lang w:val="en-GB"/>
              </w:rPr>
              <w:t>Samsung</w:t>
            </w:r>
          </w:p>
        </w:tc>
        <w:tc>
          <w:tcPr>
            <w:tcW w:w="900" w:type="dxa"/>
          </w:tcPr>
          <w:p w14:paraId="71BF3584" w14:textId="4CF76800" w:rsidR="001365BA" w:rsidRDefault="001365BA" w:rsidP="001365BA">
            <w:pPr>
              <w:rPr>
                <w:rFonts w:eastAsiaTheme="minorEastAsia"/>
                <w:lang w:val="en-GB" w:eastAsia="zh-CN"/>
              </w:rPr>
            </w:pPr>
            <w:r>
              <w:rPr>
                <w:lang w:val="en-GB"/>
              </w:rPr>
              <w:t>Samsung</w:t>
            </w:r>
          </w:p>
        </w:tc>
        <w:tc>
          <w:tcPr>
            <w:tcW w:w="900" w:type="dxa"/>
          </w:tcPr>
          <w:p w14:paraId="4F74FF0A" w14:textId="77777777" w:rsidR="001365BA" w:rsidRDefault="001365BA" w:rsidP="001365BA">
            <w:pPr>
              <w:rPr>
                <w:lang w:val="en-GB"/>
              </w:rPr>
            </w:pPr>
          </w:p>
        </w:tc>
        <w:tc>
          <w:tcPr>
            <w:tcW w:w="6300" w:type="dxa"/>
          </w:tcPr>
          <w:p w14:paraId="4A5D9E78" w14:textId="1B7A871D" w:rsidR="001365BA" w:rsidRPr="009D582A" w:rsidRDefault="001365BA" w:rsidP="009D582A">
            <w:pPr>
              <w:pStyle w:val="af8"/>
              <w:numPr>
                <w:ilvl w:val="0"/>
                <w:numId w:val="32"/>
              </w:numPr>
              <w:ind w:firstLineChars="0"/>
              <w:rPr>
                <w:rFonts w:eastAsia="MS Mincho"/>
                <w:lang w:val="en-GB"/>
              </w:rPr>
            </w:pPr>
            <w:r w:rsidRPr="009D582A">
              <w:rPr>
                <w:rFonts w:eastAsia="MS Mincho"/>
                <w:lang w:val="en-GB"/>
              </w:rPr>
              <w:t>can wait for RAN1</w:t>
            </w:r>
          </w:p>
          <w:p w14:paraId="566906A9" w14:textId="04952C9A" w:rsidR="001365BA" w:rsidRPr="00FF2EE9" w:rsidRDefault="001365BA" w:rsidP="001365BA">
            <w:pPr>
              <w:rPr>
                <w:b/>
                <w:lang w:val="en-GB"/>
              </w:rPr>
            </w:pPr>
            <w:r>
              <w:rPr>
                <w:lang w:val="en-GB"/>
              </w:rPr>
              <w:t>iv) NW implementation can handle.</w:t>
            </w:r>
          </w:p>
        </w:tc>
      </w:tr>
    </w:tbl>
    <w:p w14:paraId="3CB1F18F" w14:textId="77777777" w:rsidR="003D202C" w:rsidRDefault="003D202C" w:rsidP="0053375A">
      <w:pPr>
        <w:rPr>
          <w:lang w:val="en-GB" w:eastAsia="zh-CN"/>
        </w:rPr>
      </w:pPr>
    </w:p>
    <w:p w14:paraId="7B8378E2" w14:textId="00C3BECF" w:rsidR="00FB32BC" w:rsidRDefault="00FB32BC" w:rsidP="00FB32BC">
      <w:pPr>
        <w:pStyle w:val="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1C228BA2"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w:t>
      </w:r>
      <w:r w:rsidR="009D582A">
        <w:pgNum/>
      </w:r>
      <w:r w:rsidR="009D582A">
        <w:t>ignaling</w:t>
      </w:r>
      <w:r w:rsidRPr="00E012CE">
        <w:t xml:space="preserve">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r w:rsidRPr="00350F68">
        <w:rPr>
          <w:rFonts w:eastAsia="MS Mincho" w:cs="Arial"/>
          <w:i/>
          <w:szCs w:val="18"/>
          <w:lang w:eastAsia="en-GB"/>
        </w:rPr>
        <w:t>DLInformationTransfer</w:t>
      </w:r>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af3"/>
        <w:tblW w:w="9634" w:type="dxa"/>
        <w:tblLook w:val="04A0" w:firstRow="1" w:lastRow="0" w:firstColumn="1" w:lastColumn="0" w:noHBand="0" w:noVBand="1"/>
      </w:tblPr>
      <w:tblGrid>
        <w:gridCol w:w="1555"/>
        <w:gridCol w:w="8079"/>
      </w:tblGrid>
      <w:tr w:rsidR="00FB32BC" w:rsidRPr="006D6160" w14:paraId="6F9E80F7" w14:textId="77777777" w:rsidTr="00BC1B83">
        <w:tc>
          <w:tcPr>
            <w:tcW w:w="1555" w:type="dxa"/>
          </w:tcPr>
          <w:p w14:paraId="16EB4CA5"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BC1B83">
        <w:tc>
          <w:tcPr>
            <w:tcW w:w="1555" w:type="dxa"/>
          </w:tcPr>
          <w:p w14:paraId="2EC66417" w14:textId="77777777" w:rsidR="00FB32BC" w:rsidRPr="00BF654A" w:rsidRDefault="00FB32BC" w:rsidP="00BC1B83">
            <w:pPr>
              <w:jc w:val="both"/>
              <w:rPr>
                <w:rFonts w:eastAsia="Arial Unicode MS"/>
                <w:lang w:val="en-GB" w:eastAsia="zh-CN"/>
              </w:rPr>
            </w:pPr>
            <w:r w:rsidRPr="004C1073">
              <w:rPr>
                <w:rFonts w:eastAsia="宋体"/>
                <w:bCs/>
                <w:lang w:eastAsia="zh-CN"/>
              </w:rPr>
              <w:t>[</w:t>
            </w:r>
            <w:r>
              <w:rPr>
                <w:rFonts w:eastAsia="宋体"/>
                <w:bCs/>
                <w:lang w:eastAsia="zh-CN"/>
              </w:rPr>
              <w:t>5</w:t>
            </w:r>
            <w:r w:rsidRPr="004C1073">
              <w:rPr>
                <w:rFonts w:eastAsia="宋体"/>
                <w:bCs/>
                <w:lang w:eastAsia="zh-CN"/>
              </w:rPr>
              <w:t>]</w:t>
            </w:r>
            <w:r>
              <w:rPr>
                <w:b/>
                <w:noProof/>
                <w:sz w:val="24"/>
              </w:rPr>
              <w:t xml:space="preserve"> </w:t>
            </w:r>
            <w:r w:rsidRPr="00927AE5">
              <w:rPr>
                <w:rFonts w:eastAsia="宋体"/>
                <w:bCs/>
                <w:lang w:eastAsia="zh-CN"/>
              </w:rPr>
              <w:t>R2-2202728</w:t>
            </w:r>
          </w:p>
        </w:tc>
        <w:tc>
          <w:tcPr>
            <w:tcW w:w="8079" w:type="dxa"/>
          </w:tcPr>
          <w:p w14:paraId="0BFA909D" w14:textId="7D687BAC" w:rsidR="00FB32BC" w:rsidRDefault="00FB32BC" w:rsidP="00BC1B83">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w:t>
            </w:r>
            <w:r w:rsidR="00610757">
              <w:t>e</w:t>
            </w:r>
            <w:r>
              <w:t>s.</w:t>
            </w:r>
          </w:p>
          <w:p w14:paraId="268A8ABD" w14:textId="77777777" w:rsidR="00FB32BC" w:rsidRPr="00C045BB" w:rsidRDefault="00FB32BC" w:rsidP="00BC1B83">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BC1B83">
        <w:tc>
          <w:tcPr>
            <w:tcW w:w="1555" w:type="dxa"/>
            <w:shd w:val="clear" w:color="auto" w:fill="auto"/>
            <w:vAlign w:val="center"/>
          </w:tcPr>
          <w:p w14:paraId="2AF638C5" w14:textId="77777777" w:rsidR="00FB32BC" w:rsidRDefault="00FB32BC" w:rsidP="00BC1B83">
            <w:pPr>
              <w:spacing w:after="0" w:line="360" w:lineRule="auto"/>
              <w:rPr>
                <w:b/>
              </w:rPr>
            </w:pPr>
            <w:r>
              <w:rPr>
                <w:b/>
              </w:rPr>
              <w:t>Company</w:t>
            </w:r>
          </w:p>
        </w:tc>
        <w:tc>
          <w:tcPr>
            <w:tcW w:w="1417" w:type="dxa"/>
            <w:shd w:val="clear" w:color="auto" w:fill="auto"/>
            <w:vAlign w:val="center"/>
          </w:tcPr>
          <w:p w14:paraId="42EC9EC1" w14:textId="77777777" w:rsidR="00FB32BC" w:rsidRDefault="00FB32BC" w:rsidP="00BC1B83">
            <w:pPr>
              <w:spacing w:after="0" w:line="360" w:lineRule="auto"/>
              <w:rPr>
                <w:b/>
              </w:rPr>
            </w:pPr>
            <w:r>
              <w:rPr>
                <w:b/>
              </w:rPr>
              <w:t>Yes/No</w:t>
            </w:r>
          </w:p>
        </w:tc>
        <w:tc>
          <w:tcPr>
            <w:tcW w:w="6662" w:type="dxa"/>
            <w:shd w:val="clear" w:color="auto" w:fill="auto"/>
            <w:vAlign w:val="center"/>
          </w:tcPr>
          <w:p w14:paraId="0A932D01" w14:textId="77777777" w:rsidR="00FB32BC" w:rsidRDefault="00FB32BC" w:rsidP="00BC1B83">
            <w:pPr>
              <w:spacing w:after="0" w:line="360" w:lineRule="auto"/>
              <w:rPr>
                <w:b/>
              </w:rPr>
            </w:pPr>
            <w:r>
              <w:rPr>
                <w:b/>
              </w:rPr>
              <w:t>Additional comment(s)</w:t>
            </w:r>
          </w:p>
        </w:tc>
      </w:tr>
      <w:tr w:rsidR="00FB32BC" w14:paraId="05527E97" w14:textId="77777777" w:rsidTr="00BC1B83">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15C111FC"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controlled environment with only R17 U</w:t>
            </w:r>
            <w:r w:rsidR="00610757" w:rsidRPr="00BD6B6E">
              <w:rPr>
                <w:lang w:val="en-GB"/>
              </w:rPr>
              <w:t>e</w:t>
            </w:r>
            <w:r w:rsidR="00876CC3" w:rsidRPr="00BD6B6E">
              <w:rPr>
                <w:lang w:val="en-GB"/>
              </w:rPr>
              <w:t>s</w:t>
            </w:r>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4824A0DC" w:rsidR="00F92347" w:rsidRDefault="00876CC3" w:rsidP="00F92347">
            <w:pPr>
              <w:spacing w:after="0" w:line="276" w:lineRule="auto"/>
              <w:rPr>
                <w:b/>
              </w:rPr>
            </w:pPr>
            <w:r w:rsidRPr="00BD6B6E">
              <w:rPr>
                <w:lang w:val="en-GB"/>
              </w:rPr>
              <w:br/>
            </w:r>
            <w:r w:rsidR="007A6489">
              <w:t>Even though the agreement is that it is up-to UE implementation to compensate in Rel-16</w:t>
            </w:r>
            <w:r w:rsidR="00F92347">
              <w:t xml:space="preserve">. </w:t>
            </w:r>
            <w:r w:rsidR="007A6489">
              <w:t xml:space="preserve">The realistic expectation is that </w:t>
            </w:r>
            <w:r w:rsidR="001B0038">
              <w:t xml:space="preserve">the </w:t>
            </w:r>
            <w:r w:rsidR="000F186E">
              <w:t xml:space="preserve">Rel-16 </w:t>
            </w:r>
            <w:r w:rsidR="007A6489">
              <w:t>U</w:t>
            </w:r>
            <w:r w:rsidR="00610757">
              <w:t>e</w:t>
            </w:r>
            <w:r w:rsidR="007A6489">
              <w:t xml:space="preserve">s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BC1B83">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BC1B83">
        <w:tc>
          <w:tcPr>
            <w:tcW w:w="1555" w:type="dxa"/>
            <w:shd w:val="clear" w:color="auto" w:fill="auto"/>
            <w:vAlign w:val="center"/>
          </w:tcPr>
          <w:p w14:paraId="0F67CC01" w14:textId="6073517F" w:rsidR="0036475D" w:rsidRPr="00A717C5" w:rsidRDefault="0036475D" w:rsidP="0036475D">
            <w:pPr>
              <w:spacing w:after="0" w:line="276" w:lineRule="auto"/>
              <w:rPr>
                <w:rFonts w:eastAsia="MS Mincho"/>
                <w:b/>
              </w:rPr>
            </w:pPr>
            <w:r w:rsidRPr="00153214">
              <w:rPr>
                <w:rFonts w:eastAsia="MS Mincho" w:hint="eastAsia"/>
                <w:bCs/>
              </w:rPr>
              <w:t>F</w:t>
            </w:r>
            <w:r w:rsidRPr="00153214">
              <w:rPr>
                <w:rFonts w:eastAsia="MS Mincho"/>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MS Mincho"/>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MS Mincho"/>
                <w:bCs/>
              </w:rPr>
              <w:t>As proposed, there is backward compatibility issue.</w:t>
            </w:r>
          </w:p>
        </w:tc>
      </w:tr>
      <w:tr w:rsidR="00313B7B" w14:paraId="54743A17" w14:textId="77777777" w:rsidTr="00BC1B83">
        <w:tc>
          <w:tcPr>
            <w:tcW w:w="1555" w:type="dxa"/>
            <w:shd w:val="clear" w:color="auto" w:fill="auto"/>
            <w:vAlign w:val="center"/>
          </w:tcPr>
          <w:p w14:paraId="131B039F" w14:textId="55E4C0F4" w:rsidR="00313B7B" w:rsidRPr="00153214" w:rsidRDefault="00610757" w:rsidP="00313B7B">
            <w:pPr>
              <w:spacing w:after="0" w:line="276" w:lineRule="auto"/>
              <w:rPr>
                <w:rFonts w:eastAsia="MS Mincho"/>
                <w:bCs/>
              </w:rPr>
            </w:pPr>
            <w:r>
              <w:rPr>
                <w:rFonts w:eastAsia="MS Mincho"/>
                <w:lang w:eastAsia="zh-CN"/>
              </w:rPr>
              <w:t>V</w:t>
            </w:r>
            <w:r w:rsidR="00313B7B">
              <w:rPr>
                <w:rFonts w:eastAsia="MS Mincho" w:hint="eastAsia"/>
                <w:lang w:eastAsia="zh-CN"/>
              </w:rPr>
              <w:t>ivo</w:t>
            </w:r>
          </w:p>
        </w:tc>
        <w:tc>
          <w:tcPr>
            <w:tcW w:w="1417" w:type="dxa"/>
            <w:shd w:val="clear" w:color="auto" w:fill="auto"/>
            <w:vAlign w:val="center"/>
          </w:tcPr>
          <w:p w14:paraId="0E66B552" w14:textId="48113A85" w:rsidR="00313B7B" w:rsidRDefault="00313B7B" w:rsidP="00313B7B">
            <w:pPr>
              <w:spacing w:after="0" w:line="276" w:lineRule="auto"/>
              <w:rPr>
                <w:rFonts w:eastAsia="MS Mincho"/>
                <w:bCs/>
              </w:rPr>
            </w:pPr>
            <w:r>
              <w:rPr>
                <w:rFonts w:eastAsia="MS Mincho" w:hint="eastAsia"/>
                <w:lang w:eastAsia="zh-CN"/>
              </w:rPr>
              <w:t>No</w:t>
            </w:r>
          </w:p>
        </w:tc>
        <w:tc>
          <w:tcPr>
            <w:tcW w:w="6662" w:type="dxa"/>
            <w:shd w:val="clear" w:color="auto" w:fill="auto"/>
            <w:vAlign w:val="center"/>
          </w:tcPr>
          <w:p w14:paraId="1546B401" w14:textId="57FED2E3" w:rsidR="00313B7B" w:rsidRDefault="00313B7B" w:rsidP="00313B7B">
            <w:pPr>
              <w:spacing w:after="0" w:line="276" w:lineRule="auto"/>
              <w:rPr>
                <w:rFonts w:eastAsia="MS Mincho"/>
                <w:bCs/>
              </w:rPr>
            </w:pPr>
            <w:r>
              <w:rPr>
                <w:rFonts w:eastAsia="MS Mincho" w:hint="eastAsia"/>
                <w:lang w:eastAsia="zh-CN"/>
              </w:rPr>
              <w:t xml:space="preserve">PDC is performed for individual UE. </w:t>
            </w:r>
          </w:p>
        </w:tc>
      </w:tr>
      <w:tr w:rsidR="00C53F10" w:rsidRPr="00157510" w14:paraId="14BB821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197F95" w14:textId="77777777" w:rsidR="00C53F10" w:rsidRPr="00C53F10" w:rsidRDefault="00C53F10" w:rsidP="00BC1B83">
            <w:pPr>
              <w:spacing w:after="0" w:line="276" w:lineRule="auto"/>
              <w:rPr>
                <w:rFonts w:eastAsia="MS Mincho"/>
                <w:lang w:eastAsia="zh-CN"/>
              </w:rPr>
            </w:pPr>
            <w:r w:rsidRPr="00C53F10">
              <w:rPr>
                <w:rFonts w:eastAsia="MS Mincho"/>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049C6" w14:textId="77777777" w:rsidR="00C53F10" w:rsidRPr="00C53F10" w:rsidRDefault="00C53F10" w:rsidP="00BC1B83">
            <w:pPr>
              <w:spacing w:after="0" w:line="276" w:lineRule="auto"/>
              <w:rPr>
                <w:rFonts w:eastAsia="MS Mincho"/>
                <w:lang w:eastAsia="zh-CN"/>
              </w:rPr>
            </w:pPr>
            <w:r w:rsidRPr="00C53F10">
              <w:rPr>
                <w:rFonts w:eastAsia="MS Mincho"/>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5B182E" w14:textId="632F6D9B" w:rsidR="00C53F10" w:rsidRPr="00C53F10" w:rsidRDefault="00C53F10" w:rsidP="00BC1B83">
            <w:pPr>
              <w:spacing w:after="0" w:line="276" w:lineRule="auto"/>
              <w:rPr>
                <w:rFonts w:eastAsia="MS Mincho"/>
                <w:lang w:eastAsia="zh-CN"/>
              </w:rPr>
            </w:pPr>
            <w:r w:rsidRPr="00C53F10">
              <w:rPr>
                <w:rFonts w:eastAsia="MS Mincho"/>
                <w:lang w:eastAsia="zh-CN"/>
              </w:rPr>
              <w:t>Unclear how precompensated RTI can be carried in the SIB unless all U</w:t>
            </w:r>
            <w:r w:rsidR="00610757" w:rsidRPr="00C53F10">
              <w:rPr>
                <w:rFonts w:eastAsia="MS Mincho"/>
                <w:lang w:eastAsia="zh-CN"/>
              </w:rPr>
              <w:t>e</w:t>
            </w:r>
            <w:r w:rsidRPr="00C53F10">
              <w:rPr>
                <w:rFonts w:eastAsia="MS Mincho"/>
                <w:lang w:eastAsia="zh-CN"/>
              </w:rPr>
              <w:t>s are located at exactly the same distance from the gNB and do not move.</w:t>
            </w:r>
          </w:p>
        </w:tc>
      </w:tr>
      <w:tr w:rsidR="0022100F" w:rsidRPr="00157510" w14:paraId="4A40B1D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7D0D" w14:textId="2B3D9C3A" w:rsidR="0022100F" w:rsidRPr="00C53F10" w:rsidRDefault="0022100F" w:rsidP="0022100F">
            <w:pPr>
              <w:spacing w:after="0" w:line="276" w:lineRule="auto"/>
              <w:rPr>
                <w:rFonts w:eastAsia="MS Mincho"/>
                <w:lang w:eastAsia="zh-CN"/>
              </w:rPr>
            </w:pPr>
            <w:r>
              <w:rPr>
                <w:rFonts w:eastAsia="MS Mincho"/>
                <w:bCs/>
              </w:rP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C4D9E" w14:textId="759F2692" w:rsidR="0022100F" w:rsidRPr="00C53F10" w:rsidRDefault="0022100F" w:rsidP="0022100F">
            <w:pPr>
              <w:spacing w:after="0" w:line="276" w:lineRule="auto"/>
              <w:rPr>
                <w:rFonts w:eastAsia="MS Mincho"/>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A5D78" w14:textId="77777777" w:rsidR="0022100F" w:rsidRPr="00C53F10" w:rsidRDefault="0022100F" w:rsidP="0022100F">
            <w:pPr>
              <w:spacing w:after="0" w:line="276" w:lineRule="auto"/>
              <w:rPr>
                <w:rFonts w:eastAsia="MS Mincho"/>
                <w:lang w:eastAsia="zh-CN"/>
              </w:rPr>
            </w:pPr>
          </w:p>
        </w:tc>
      </w:tr>
      <w:tr w:rsidR="008F091E" w:rsidRPr="00157510" w14:paraId="3436D0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8A1A04" w14:textId="28D3C53F" w:rsidR="008F091E" w:rsidRDefault="008F091E" w:rsidP="002210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4D410" w14:textId="20762875" w:rsidR="008F091E" w:rsidRDefault="008F091E" w:rsidP="0022100F">
            <w:pPr>
              <w:spacing w:after="0" w:line="276" w:lineRule="auto"/>
              <w:rPr>
                <w:rFonts w:eastAsia="MS Mincho"/>
                <w:bCs/>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181DAA" w14:textId="6241336E" w:rsidR="008F091E" w:rsidRPr="00C53F10" w:rsidRDefault="008F091E" w:rsidP="0022100F">
            <w:pPr>
              <w:spacing w:after="0" w:line="276" w:lineRule="auto"/>
              <w:rPr>
                <w:rFonts w:eastAsia="MS Mincho"/>
                <w:lang w:eastAsia="zh-CN"/>
              </w:rPr>
            </w:pPr>
            <w:r>
              <w:t>There will be very limited scenarios where a common correction can be applied to the whole cell. Also there is a backward compatibility issue.</w:t>
            </w:r>
          </w:p>
        </w:tc>
      </w:tr>
      <w:tr w:rsidR="00BE2F24" w:rsidRPr="00157510" w14:paraId="59EF89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D7190" w14:textId="7B3867FA" w:rsidR="00BE2F24" w:rsidRDefault="00BE2F24" w:rsidP="00BE2F24">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A626E" w14:textId="3DF9E6AB" w:rsidR="00BE2F24" w:rsidRDefault="00BE2F24" w:rsidP="00BE2F24">
            <w:pPr>
              <w:spacing w:after="0" w:line="276" w:lineRule="auto"/>
              <w:rPr>
                <w:rFonts w:eastAsia="MS Mincho"/>
                <w:bCs/>
              </w:rPr>
            </w:pPr>
            <w:r w:rsidRPr="00141D9F">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8EC385" w14:textId="371309E9" w:rsidR="00BE2F24" w:rsidRDefault="00BE2F24" w:rsidP="00BE2F24">
            <w:pPr>
              <w:spacing w:after="0" w:line="276" w:lineRule="auto"/>
            </w:pPr>
            <w:r w:rsidRPr="00141D9F">
              <w:rPr>
                <w:rFonts w:ascii="Arial" w:hAnsi="Arial" w:cs="Arial"/>
                <w:bCs/>
              </w:rPr>
              <w:t>Our understanding is that the timing field in SIB9 which is broadcast to every UE in the cell should reflect the real timing</w:t>
            </w:r>
            <w:r>
              <w:rPr>
                <w:rFonts w:ascii="Arial" w:hAnsi="Arial" w:cs="Arial"/>
                <w:bCs/>
              </w:rPr>
              <w:t>. Also backward compatibility issues.</w:t>
            </w:r>
          </w:p>
        </w:tc>
      </w:tr>
      <w:tr w:rsidR="0051372C" w:rsidRPr="004654F3" w14:paraId="371DCA4C"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586086"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O</w:t>
            </w:r>
            <w:r w:rsidRPr="0051372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7BFA35"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N</w:t>
            </w:r>
            <w:r w:rsidRPr="0051372C">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3A6ABE" w14:textId="77777777" w:rsidR="0051372C" w:rsidRPr="0051372C" w:rsidRDefault="0051372C" w:rsidP="00FC43F0">
            <w:pPr>
              <w:spacing w:after="0" w:line="276" w:lineRule="auto"/>
              <w:rPr>
                <w:rFonts w:ascii="Arial" w:hAnsi="Arial" w:cs="Arial"/>
                <w:bCs/>
              </w:rPr>
            </w:pPr>
            <w:r w:rsidRPr="0051372C">
              <w:rPr>
                <w:rFonts w:ascii="Arial" w:hAnsi="Arial" w:cs="Arial"/>
                <w:bCs/>
              </w:rPr>
              <w:t xml:space="preserve">We understand that the backward compatibility issues may exist if a pre-compensated RTI is transmitted in SIB9. Note that the legacy UE considers no pre-compensation is done in RTI of SIB9, thus the double-compensation is introduced if the legacy UE performs PDC by its implementation. </w:t>
            </w:r>
          </w:p>
        </w:tc>
      </w:tr>
      <w:tr w:rsidR="00C17A61" w:rsidRPr="004654F3" w14:paraId="4FE59A2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D61300" w14:textId="17DCE33E" w:rsidR="00C17A61" w:rsidRPr="0051372C" w:rsidRDefault="00C17A61" w:rsidP="00C17A61">
            <w:pPr>
              <w:spacing w:after="0" w:line="276" w:lineRule="auto"/>
              <w:rPr>
                <w:rFonts w:ascii="Arial" w:hAnsi="Arial" w:cs="Arial"/>
                <w:bCs/>
              </w:rPr>
            </w:pPr>
            <w:r w:rsidRPr="0050522D">
              <w:rPr>
                <w:rFonts w:hint="eastAsia"/>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A3CCFC" w14:textId="10069020" w:rsidR="00C17A61" w:rsidRPr="0051372C" w:rsidRDefault="00C17A61" w:rsidP="00C17A61">
            <w:pPr>
              <w:spacing w:after="0" w:line="276" w:lineRule="auto"/>
              <w:rPr>
                <w:rFonts w:ascii="Arial" w:hAnsi="Arial" w:cs="Arial"/>
                <w:bCs/>
              </w:rPr>
            </w:pPr>
            <w:r w:rsidRPr="0050522D">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FB8336" w14:textId="66D3E3DB" w:rsidR="00C17A61" w:rsidRPr="0051372C" w:rsidRDefault="00C17A61" w:rsidP="00C17A61">
            <w:pPr>
              <w:spacing w:after="0" w:line="276" w:lineRule="auto"/>
              <w:rPr>
                <w:rFonts w:ascii="Arial" w:hAnsi="Arial" w:cs="Arial"/>
                <w:bCs/>
              </w:rPr>
            </w:pPr>
            <w:r>
              <w:rPr>
                <w:rFonts w:hint="eastAsia"/>
                <w:lang w:eastAsia="zh-CN"/>
              </w:rPr>
              <w:t>Tend</w:t>
            </w:r>
            <w:r>
              <w:rPr>
                <w:lang w:eastAsia="zh-CN"/>
              </w:rPr>
              <w:t xml:space="preserve"> </w:t>
            </w:r>
            <w:r>
              <w:rPr>
                <w:rFonts w:hint="eastAsia"/>
                <w:lang w:eastAsia="zh-CN"/>
              </w:rPr>
              <w:t>to</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Ericsson</w:t>
            </w:r>
            <w:r>
              <w:rPr>
                <w:lang w:eastAsia="zh-CN"/>
              </w:rPr>
              <w:t xml:space="preserve"> </w:t>
            </w:r>
            <w:r>
              <w:rPr>
                <w:rFonts w:hint="eastAsia"/>
                <w:lang w:eastAsia="zh-CN"/>
              </w:rPr>
              <w:t>that</w:t>
            </w:r>
            <w:r>
              <w:rPr>
                <w:lang w:eastAsia="zh-CN"/>
              </w:rPr>
              <w:t xml:space="preserve"> SIB9 can indicate UE not to compensate, and so it means that it may contain pre-compensated RTI. </w:t>
            </w:r>
          </w:p>
        </w:tc>
      </w:tr>
      <w:tr w:rsidR="001365BA" w:rsidRPr="004654F3" w14:paraId="2FE50701"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24B2736" w14:textId="28A4DF03" w:rsidR="001365BA" w:rsidRPr="0050522D"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BFD70" w14:textId="580C2CDC" w:rsidR="001365BA" w:rsidRPr="0050522D" w:rsidRDefault="001365BA" w:rsidP="001365BA">
            <w:pPr>
              <w:spacing w:after="0" w:line="276" w:lineRule="auto"/>
              <w:rPr>
                <w:lang w:eastAsia="zh-CN"/>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A67BB8" w14:textId="6621EBA8" w:rsidR="001365BA" w:rsidRDefault="001365BA" w:rsidP="001365BA">
            <w:pPr>
              <w:spacing w:after="0" w:line="276" w:lineRule="auto"/>
              <w:rPr>
                <w:lang w:eastAsia="zh-CN"/>
              </w:rPr>
            </w:pPr>
            <w:r>
              <w:rPr>
                <w:rFonts w:ascii="Arial" w:hAnsi="Arial" w:cs="Arial"/>
                <w:bCs/>
              </w:rPr>
              <w:t xml:space="preserve">SIB9 with pre-compensated RTI can be used only for very small area where PD value is very small and does not need to be compensated. Considering the scenario, we think the gain is not big. </w:t>
            </w:r>
          </w:p>
        </w:tc>
      </w:tr>
      <w:tr w:rsidR="003E3547" w:rsidRPr="004654F3" w14:paraId="0C01F648"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4D8C95" w14:textId="7C401CC2" w:rsidR="003E3547" w:rsidRDefault="003E3547" w:rsidP="003E3547">
            <w:pPr>
              <w:spacing w:after="0" w:line="276" w:lineRule="auto"/>
              <w:rPr>
                <w:rFonts w:ascii="Arial" w:hAnsi="Arial" w:cs="Arial"/>
                <w:bCs/>
              </w:rPr>
            </w:pPr>
            <w:r w:rsidRPr="000373F1">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170612" w14:textId="429C49C5" w:rsidR="003E3547" w:rsidRDefault="003E3547" w:rsidP="003E3547">
            <w:pPr>
              <w:spacing w:after="0" w:line="276" w:lineRule="auto"/>
              <w:rPr>
                <w:rFonts w:ascii="Arial" w:hAnsi="Arial" w:cs="Arial"/>
                <w:bCs/>
              </w:rPr>
            </w:pPr>
            <w:r w:rsidRPr="000373F1">
              <w:rPr>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50C77D" w14:textId="0AC6E65E" w:rsidR="003E3547" w:rsidRDefault="003E3547" w:rsidP="003E3547">
            <w:pPr>
              <w:spacing w:after="0" w:line="276" w:lineRule="auto"/>
              <w:rPr>
                <w:rFonts w:ascii="Arial" w:hAnsi="Arial" w:cs="Arial"/>
                <w:bCs/>
              </w:rPr>
            </w:pPr>
            <w:r>
              <w:rPr>
                <w:bCs/>
              </w:rPr>
              <w:t>We don’t see that pre-compensated reference time information can be sent via SIB9, since compensation is propagation delay specific and U</w:t>
            </w:r>
            <w:r w:rsidR="00610757">
              <w:rPr>
                <w:bCs/>
              </w:rPr>
              <w:t>e</w:t>
            </w:r>
            <w:r>
              <w:rPr>
                <w:bCs/>
              </w:rPr>
              <w:t>s in one cell have different propagation delays.</w:t>
            </w:r>
          </w:p>
        </w:tc>
      </w:tr>
      <w:tr w:rsidR="00610757" w:rsidRPr="004654F3" w14:paraId="1CF8AF46"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B0F740" w14:textId="5ED92B5E" w:rsidR="00610757" w:rsidRPr="000373F1" w:rsidRDefault="00610757" w:rsidP="003E3547">
            <w:pPr>
              <w:spacing w:after="0" w:line="276" w:lineRule="auto"/>
              <w:rPr>
                <w:bCs/>
                <w:lang w:eastAsia="zh-CN"/>
              </w:rPr>
            </w:pPr>
            <w:r>
              <w:rPr>
                <w:rFonts w:hint="eastAsia"/>
                <w:bCs/>
                <w:lang w:eastAsia="zh-CN"/>
              </w:rPr>
              <w:t>L</w:t>
            </w:r>
            <w:r>
              <w:rPr>
                <w:rFonts w:eastAsia="Arial Unicode MS"/>
                <w:color w:val="auto"/>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0A22F2" w14:textId="57DF38C0" w:rsidR="00610757" w:rsidRPr="000373F1" w:rsidRDefault="00610757" w:rsidP="003E3547">
            <w:pPr>
              <w:spacing w:after="0" w:line="276" w:lineRule="auto"/>
              <w:rPr>
                <w:bCs/>
                <w:lang w:eastAsia="zh-CN"/>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EB8FCE" w14:textId="2BD77099" w:rsidR="00610757" w:rsidRDefault="00861220" w:rsidP="003E3547">
            <w:pPr>
              <w:spacing w:after="0" w:line="276" w:lineRule="auto"/>
              <w:rPr>
                <w:bCs/>
                <w:lang w:eastAsia="zh-CN"/>
              </w:rPr>
            </w:pPr>
            <w:r>
              <w:rPr>
                <w:bCs/>
                <w:lang w:eastAsia="zh-CN"/>
              </w:rPr>
              <w:t xml:space="preserve">We understand </w:t>
            </w:r>
            <w:r w:rsidR="00B76ED8">
              <w:rPr>
                <w:bCs/>
                <w:lang w:eastAsia="zh-CN"/>
              </w:rPr>
              <w:t xml:space="preserve">pre-compensation value is UE specific and not sure how to broadcast it. </w:t>
            </w:r>
          </w:p>
        </w:tc>
      </w:tr>
      <w:tr w:rsidR="009D582A" w:rsidRPr="004654F3" w14:paraId="0C802B38"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643C55" w14:textId="74537C3F" w:rsidR="009D582A" w:rsidRPr="009D582A" w:rsidRDefault="009D582A" w:rsidP="003E3547">
            <w:pPr>
              <w:spacing w:after="0" w:line="276" w:lineRule="auto"/>
              <w:rPr>
                <w:rFonts w:eastAsia="Malgun Gothic"/>
                <w:bCs/>
                <w:lang w:eastAsia="ko-KR"/>
              </w:rPr>
            </w:pPr>
            <w:r>
              <w:rPr>
                <w:rFonts w:eastAsia="Malgun Gothic" w:hint="eastAsia"/>
                <w:bCs/>
                <w:lang w:eastAsia="ko-KR"/>
              </w:rPr>
              <w:t>L</w:t>
            </w:r>
            <w:r>
              <w:rPr>
                <w:rFonts w:eastAsia="Malgun Gothic"/>
                <w:bCs/>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6B8E9F" w14:textId="41D27825" w:rsidR="009D582A" w:rsidRPr="009D582A" w:rsidRDefault="009D582A" w:rsidP="003E3547">
            <w:pPr>
              <w:spacing w:after="0" w:line="276" w:lineRule="auto"/>
              <w:rPr>
                <w:rFonts w:eastAsia="Malgun Gothic"/>
                <w:bCs/>
                <w:lang w:eastAsia="ko-KR"/>
              </w:rPr>
            </w:pPr>
            <w:r>
              <w:rPr>
                <w:rFonts w:eastAsia="Malgun Gothic" w:hint="eastAsia"/>
                <w:bCs/>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4B72CD" w14:textId="709617A2" w:rsidR="009D582A" w:rsidRPr="009D582A" w:rsidRDefault="009D582A" w:rsidP="009D582A">
            <w:pPr>
              <w:spacing w:after="0" w:line="276" w:lineRule="auto"/>
              <w:rPr>
                <w:rFonts w:eastAsia="Malgun Gothic"/>
                <w:bCs/>
                <w:lang w:eastAsia="ko-KR"/>
              </w:rPr>
            </w:pPr>
            <w:r>
              <w:rPr>
                <w:rFonts w:eastAsia="Malgun Gothic" w:hint="eastAsia"/>
                <w:bCs/>
                <w:lang w:eastAsia="ko-KR"/>
              </w:rPr>
              <w:t xml:space="preserve">It </w:t>
            </w:r>
            <w:r>
              <w:rPr>
                <w:rFonts w:eastAsia="Malgun Gothic"/>
                <w:bCs/>
                <w:lang w:eastAsia="ko-KR"/>
              </w:rPr>
              <w:t>is basically</w:t>
            </w:r>
            <w:r>
              <w:rPr>
                <w:rFonts w:eastAsia="Malgun Gothic" w:hint="eastAsia"/>
                <w:bCs/>
                <w:lang w:eastAsia="ko-KR"/>
              </w:rPr>
              <w:t xml:space="preserve"> UE-specific.</w:t>
            </w:r>
            <w:r>
              <w:rPr>
                <w:rFonts w:eastAsia="Malgun Gothic"/>
                <w:bCs/>
                <w:lang w:eastAsia="ko-KR"/>
              </w:rPr>
              <w:t xml:space="preserve"> We see no need of further optimization for pre-compensation in a very small area.</w:t>
            </w:r>
            <w:r>
              <w:rPr>
                <w:rFonts w:eastAsia="Malgun Gothic" w:hint="eastAsia"/>
                <w:bCs/>
                <w:lang w:eastAsia="ko-KR"/>
              </w:rPr>
              <w:t xml:space="preserve"> </w:t>
            </w:r>
          </w:p>
        </w:tc>
      </w:tr>
      <w:tr w:rsidR="008421E5" w:rsidRPr="004654F3" w14:paraId="70FE367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7DB6A2" w14:textId="637BDD59" w:rsidR="008421E5" w:rsidRDefault="008421E5" w:rsidP="008421E5">
            <w:pPr>
              <w:spacing w:after="0" w:line="276" w:lineRule="auto"/>
              <w:rPr>
                <w:rFonts w:eastAsia="Malgun Gothic" w:hint="eastAsia"/>
                <w:bCs/>
                <w:lang w:eastAsia="ko-KR"/>
              </w:rPr>
            </w:pPr>
            <w:r>
              <w:rPr>
                <w:bCs/>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D41B54" w14:textId="4B28FD21" w:rsidR="008421E5" w:rsidRDefault="008421E5" w:rsidP="008421E5">
            <w:pPr>
              <w:spacing w:after="0" w:line="276" w:lineRule="auto"/>
              <w:rPr>
                <w:rFonts w:eastAsia="Malgun Gothic" w:hint="eastAsia"/>
                <w:bCs/>
                <w:lang w:eastAsia="ko-KR"/>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291B05" w14:textId="7E83AEAE" w:rsidR="008421E5" w:rsidRDefault="008421E5" w:rsidP="008421E5">
            <w:pPr>
              <w:spacing w:after="0" w:line="276" w:lineRule="auto"/>
              <w:rPr>
                <w:rFonts w:eastAsia="Malgun Gothic" w:hint="eastAsia"/>
                <w:bCs/>
                <w:lang w:eastAsia="ko-KR"/>
              </w:rPr>
            </w:pPr>
            <w:r>
              <w:rPr>
                <w:rFonts w:hint="eastAsia"/>
                <w:bCs/>
                <w:lang w:eastAsia="zh-CN"/>
              </w:rPr>
              <w:t>W</w:t>
            </w:r>
            <w:r>
              <w:rPr>
                <w:bCs/>
                <w:lang w:eastAsia="zh-CN"/>
              </w:rPr>
              <w:t>e prefer to not complicate the mechanism.</w:t>
            </w:r>
          </w:p>
        </w:tc>
      </w:tr>
    </w:tbl>
    <w:p w14:paraId="706201A0" w14:textId="4450D03C" w:rsidR="00FB32BC" w:rsidRDefault="00FB32BC" w:rsidP="00FB32BC">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a9"/>
        <w:snapToGrid w:val="0"/>
        <w:spacing w:before="60" w:after="60" w:line="288" w:lineRule="auto"/>
        <w:jc w:val="both"/>
        <w:rPr>
          <w:b/>
          <w:bCs/>
          <w:lang w:eastAsia="zh-CN"/>
        </w:rPr>
      </w:pPr>
    </w:p>
    <w:p w14:paraId="5C81DF38" w14:textId="77777777" w:rsidR="00DD7007" w:rsidRPr="00AF7528" w:rsidRDefault="00DD7007" w:rsidP="00AF7528">
      <w:pPr>
        <w:pStyle w:val="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af3"/>
        <w:tblW w:w="0" w:type="auto"/>
        <w:tblLook w:val="04A0" w:firstRow="1" w:lastRow="0" w:firstColumn="1" w:lastColumn="0" w:noHBand="0" w:noVBand="1"/>
      </w:tblPr>
      <w:tblGrid>
        <w:gridCol w:w="9628"/>
      </w:tblGrid>
      <w:tr w:rsidR="00DD7007" w14:paraId="414E58C2" w14:textId="77777777" w:rsidTr="00BC1B83">
        <w:tc>
          <w:tcPr>
            <w:tcW w:w="9628" w:type="dxa"/>
          </w:tcPr>
          <w:p w14:paraId="00FE92B2" w14:textId="77777777" w:rsidR="00DD7007" w:rsidRDefault="00DD7007" w:rsidP="00BC1B83">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af3"/>
        <w:tblW w:w="9634" w:type="dxa"/>
        <w:tblLook w:val="04A0" w:firstRow="1" w:lastRow="0" w:firstColumn="1" w:lastColumn="0" w:noHBand="0" w:noVBand="1"/>
      </w:tblPr>
      <w:tblGrid>
        <w:gridCol w:w="1795"/>
        <w:gridCol w:w="7839"/>
      </w:tblGrid>
      <w:tr w:rsidR="00DD7007" w:rsidRPr="006D6160" w14:paraId="1AE54D92" w14:textId="77777777" w:rsidTr="00BC1B83">
        <w:tc>
          <w:tcPr>
            <w:tcW w:w="1795" w:type="dxa"/>
          </w:tcPr>
          <w:p w14:paraId="75CE8BF7"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BC1B83">
        <w:tc>
          <w:tcPr>
            <w:tcW w:w="1795" w:type="dxa"/>
          </w:tcPr>
          <w:p w14:paraId="69DDA8B6" w14:textId="77777777" w:rsidR="00DD7007" w:rsidRPr="006D6160" w:rsidRDefault="00DD7007" w:rsidP="00BC1B83">
            <w:pPr>
              <w:spacing w:after="100"/>
              <w:jc w:val="center"/>
              <w:rPr>
                <w:rFonts w:eastAsiaTheme="minorEastAsia"/>
                <w:b/>
                <w:lang w:val="en-GB" w:eastAsia="zh-CN"/>
              </w:rPr>
            </w:pPr>
            <w:r w:rsidRPr="004C1073">
              <w:rPr>
                <w:rFonts w:eastAsia="宋体"/>
                <w:bCs/>
                <w:lang w:eastAsia="zh-CN"/>
              </w:rPr>
              <w:t>[</w:t>
            </w:r>
            <w:r>
              <w:rPr>
                <w:rFonts w:eastAsia="宋体"/>
                <w:bCs/>
                <w:lang w:eastAsia="zh-CN"/>
              </w:rPr>
              <w:t>2</w:t>
            </w:r>
            <w:r w:rsidRPr="004C1073">
              <w:rPr>
                <w:rFonts w:eastAsia="宋体"/>
                <w:bCs/>
                <w:lang w:eastAsia="zh-CN"/>
              </w:rPr>
              <w:t>]</w:t>
            </w:r>
            <w:r>
              <w:rPr>
                <w:b/>
                <w:noProof/>
                <w:sz w:val="24"/>
              </w:rPr>
              <w:t xml:space="preserve"> </w:t>
            </w:r>
            <w:r w:rsidRPr="00905166">
              <w:rPr>
                <w:rFonts w:eastAsia="宋体"/>
                <w:bCs/>
                <w:lang w:eastAsia="zh-CN"/>
              </w:rPr>
              <w:t>R2-2202437</w:t>
            </w:r>
          </w:p>
        </w:tc>
        <w:tc>
          <w:tcPr>
            <w:tcW w:w="7839" w:type="dxa"/>
          </w:tcPr>
          <w:p w14:paraId="779E43AD" w14:textId="77777777" w:rsidR="00DD7007" w:rsidRPr="00E60CDF" w:rsidRDefault="00DD7007" w:rsidP="00BC1B83">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BC1B83">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If the unicast enabling/disabling signaling applies to the broadcast reference time info and if the UE receives the enabling/disabling signaling via both unicast and broadcast RRC, the UE follows the unicast enabling/disabling signal</w:t>
            </w:r>
          </w:p>
        </w:tc>
      </w:tr>
      <w:tr w:rsidR="00DD7007" w:rsidRPr="006D6160" w14:paraId="256AFD6D" w14:textId="77777777" w:rsidTr="00BC1B83">
        <w:tc>
          <w:tcPr>
            <w:tcW w:w="1795" w:type="dxa"/>
          </w:tcPr>
          <w:p w14:paraId="6AB65668" w14:textId="77777777" w:rsidR="00DD7007" w:rsidRPr="006D6160" w:rsidRDefault="00DD7007" w:rsidP="00BC1B83">
            <w:pPr>
              <w:spacing w:after="100"/>
              <w:jc w:val="center"/>
              <w:rPr>
                <w:rFonts w:eastAsiaTheme="minorEastAsia"/>
                <w:b/>
                <w:lang w:val="en-GB" w:eastAsia="zh-CN"/>
              </w:rPr>
            </w:pPr>
            <w:r w:rsidRPr="004C1073">
              <w:rPr>
                <w:rFonts w:eastAsia="宋体"/>
                <w:bCs/>
                <w:lang w:eastAsia="zh-CN"/>
              </w:rPr>
              <w:t>[</w:t>
            </w:r>
            <w:r>
              <w:rPr>
                <w:rFonts w:eastAsia="宋体"/>
                <w:bCs/>
                <w:lang w:eastAsia="zh-CN"/>
              </w:rPr>
              <w:t>11</w:t>
            </w:r>
            <w:r w:rsidRPr="004C1073">
              <w:rPr>
                <w:rFonts w:eastAsia="宋体"/>
                <w:bCs/>
                <w:lang w:eastAsia="zh-CN"/>
              </w:rPr>
              <w:t>]</w:t>
            </w:r>
            <w:r>
              <w:rPr>
                <w:b/>
                <w:noProof/>
                <w:sz w:val="24"/>
              </w:rPr>
              <w:t xml:space="preserve"> </w:t>
            </w:r>
            <w:r w:rsidRPr="00B64CAE">
              <w:rPr>
                <w:rFonts w:eastAsia="宋体"/>
                <w:bCs/>
                <w:lang w:eastAsia="zh-CN"/>
              </w:rPr>
              <w:t>R2-2203461</w:t>
            </w:r>
          </w:p>
        </w:tc>
        <w:tc>
          <w:tcPr>
            <w:tcW w:w="7839" w:type="dxa"/>
          </w:tcPr>
          <w:p w14:paraId="701DC765" w14:textId="77777777" w:rsidR="00DD7007" w:rsidRPr="0075343A" w:rsidRDefault="00DD7007" w:rsidP="00BC1B83">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BC1B83">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BC1B83">
            <w:pPr>
              <w:rPr>
                <w:b/>
                <w:bCs/>
                <w:lang w:val="en-US"/>
              </w:rPr>
            </w:pPr>
            <w:r w:rsidRPr="001302A2">
              <w:rPr>
                <w:b/>
                <w:bCs/>
                <w:lang w:val="en-US"/>
              </w:rPr>
              <w:t>Proposal 2: RAN2 to specify the RRC signaling needed to enable/disable UE-side TA-based PDC.</w:t>
            </w:r>
          </w:p>
          <w:p w14:paraId="33045D33" w14:textId="77777777" w:rsidR="00DD7007" w:rsidRDefault="00DD7007" w:rsidP="00BC1B83">
            <w:pPr>
              <w:rPr>
                <w:b/>
                <w:bCs/>
                <w:lang w:val="en-US"/>
              </w:rPr>
            </w:pPr>
            <w:r>
              <w:rPr>
                <w:b/>
                <w:bCs/>
                <w:lang w:val="en-US"/>
              </w:rPr>
              <w:lastRenderedPageBreak/>
              <w:t>Proposal 3: SIB is not used to activate or deactivate UE side PDC.</w:t>
            </w:r>
          </w:p>
          <w:p w14:paraId="49784139" w14:textId="77777777" w:rsidR="00DD7007" w:rsidRPr="006D6160" w:rsidRDefault="00DD7007" w:rsidP="00BC1B83">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BC1B83">
        <w:tc>
          <w:tcPr>
            <w:tcW w:w="1555" w:type="dxa"/>
            <w:shd w:val="clear" w:color="auto" w:fill="auto"/>
            <w:vAlign w:val="center"/>
          </w:tcPr>
          <w:p w14:paraId="6541A0B3" w14:textId="77777777" w:rsidR="00DD7007" w:rsidRDefault="00DD7007" w:rsidP="00BC1B83">
            <w:pPr>
              <w:spacing w:after="0" w:line="360" w:lineRule="auto"/>
              <w:rPr>
                <w:b/>
              </w:rPr>
            </w:pPr>
            <w:r>
              <w:rPr>
                <w:b/>
              </w:rPr>
              <w:t>Company</w:t>
            </w:r>
          </w:p>
        </w:tc>
        <w:tc>
          <w:tcPr>
            <w:tcW w:w="1417" w:type="dxa"/>
            <w:shd w:val="clear" w:color="auto" w:fill="auto"/>
            <w:vAlign w:val="center"/>
          </w:tcPr>
          <w:p w14:paraId="21BED3C3" w14:textId="77777777" w:rsidR="00DD7007" w:rsidRDefault="00DD7007" w:rsidP="00BC1B83">
            <w:pPr>
              <w:spacing w:after="0" w:line="360" w:lineRule="auto"/>
              <w:rPr>
                <w:b/>
              </w:rPr>
            </w:pPr>
            <w:r>
              <w:rPr>
                <w:b/>
              </w:rPr>
              <w:t>Yes/No</w:t>
            </w:r>
          </w:p>
        </w:tc>
        <w:tc>
          <w:tcPr>
            <w:tcW w:w="6662" w:type="dxa"/>
            <w:shd w:val="clear" w:color="auto" w:fill="auto"/>
            <w:vAlign w:val="center"/>
          </w:tcPr>
          <w:p w14:paraId="30CEA66C" w14:textId="77777777" w:rsidR="00DD7007" w:rsidRDefault="00DD7007" w:rsidP="00BC1B83">
            <w:pPr>
              <w:spacing w:after="0" w:line="360" w:lineRule="auto"/>
              <w:rPr>
                <w:b/>
              </w:rPr>
            </w:pPr>
            <w:r>
              <w:rPr>
                <w:b/>
              </w:rPr>
              <w:t>Additional comment(s)</w:t>
            </w:r>
          </w:p>
        </w:tc>
      </w:tr>
      <w:tr w:rsidR="00DD7007" w14:paraId="1426B6EE" w14:textId="77777777" w:rsidTr="00BC1B83">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BC1B83">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BC1B83">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MS Mincho"/>
                <w:bCs/>
              </w:rPr>
              <w:t>if this case is considered in RAN2, the principle would be that dedicated signaling is over broadcast signaling.</w:t>
            </w:r>
          </w:p>
        </w:tc>
      </w:tr>
      <w:tr w:rsidR="00313B7B" w14:paraId="4EE561E9" w14:textId="77777777" w:rsidTr="00BC1B83">
        <w:tc>
          <w:tcPr>
            <w:tcW w:w="1555" w:type="dxa"/>
            <w:shd w:val="clear" w:color="auto" w:fill="auto"/>
            <w:vAlign w:val="center"/>
          </w:tcPr>
          <w:p w14:paraId="46862018" w14:textId="29BE45EF" w:rsidR="00313B7B" w:rsidRDefault="00934CDD"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228A03A6" w14:textId="7B097696"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23BAC35C" w14:textId="351759E5" w:rsidR="00313B7B" w:rsidRDefault="00313B7B" w:rsidP="00313B7B">
            <w:pPr>
              <w:spacing w:after="0" w:line="276" w:lineRule="auto"/>
              <w:rPr>
                <w:rFonts w:eastAsia="MS Mincho"/>
                <w:bCs/>
              </w:rPr>
            </w:pPr>
            <w:r>
              <w:rPr>
                <w:rFonts w:hint="eastAsia"/>
                <w:bCs/>
                <w:lang w:eastAsia="zh-CN"/>
              </w:rPr>
              <w:t>Normally, unicast signalling is prioritized.</w:t>
            </w:r>
          </w:p>
        </w:tc>
      </w:tr>
      <w:tr w:rsidR="00C53F10" w:rsidRPr="00084642" w14:paraId="1FAD869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7DEDAE"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41364"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89B60"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29205F" w:rsidRPr="00084642" w14:paraId="6021CF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125395" w14:textId="1A963A9D" w:rsidR="0029205F" w:rsidRPr="00084642" w:rsidRDefault="0029205F" w:rsidP="0029205F">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D6274" w14:textId="10535C40" w:rsidR="0029205F" w:rsidRPr="00084642" w:rsidRDefault="0029205F" w:rsidP="0029205F">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56E87D" w14:textId="77777777" w:rsidR="0029205F" w:rsidRPr="00084642" w:rsidRDefault="0029205F" w:rsidP="0029205F">
            <w:pPr>
              <w:spacing w:after="0" w:line="276" w:lineRule="auto"/>
              <w:rPr>
                <w:bCs/>
                <w:lang w:eastAsia="zh-CN"/>
              </w:rPr>
            </w:pPr>
          </w:p>
        </w:tc>
      </w:tr>
      <w:tr w:rsidR="008F091E" w:rsidRPr="00084642" w14:paraId="25B6C73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5E18A7" w14:textId="6E798B55" w:rsidR="008F091E" w:rsidRDefault="008F091E" w:rsidP="0029205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E4ACE4" w14:textId="24352535" w:rsidR="008F091E" w:rsidRDefault="008F091E" w:rsidP="0029205F">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C961BA" w14:textId="77777777" w:rsidR="008F091E" w:rsidRPr="00084642" w:rsidRDefault="008F091E" w:rsidP="0029205F">
            <w:pPr>
              <w:spacing w:after="0" w:line="276" w:lineRule="auto"/>
              <w:rPr>
                <w:bCs/>
                <w:lang w:eastAsia="zh-CN"/>
              </w:rPr>
            </w:pPr>
          </w:p>
        </w:tc>
      </w:tr>
      <w:tr w:rsidR="00C53D52" w:rsidRPr="00084642" w14:paraId="7F4D8A9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8B1CA" w14:textId="333B7E26" w:rsidR="00C53D52" w:rsidRDefault="00C53D52" w:rsidP="00C53D52">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C9A039" w14:textId="0C634835" w:rsidR="00C53D52" w:rsidRDefault="00C53D52" w:rsidP="00C53D52">
            <w:pPr>
              <w:spacing w:after="0" w:line="276" w:lineRule="auto"/>
              <w:rPr>
                <w:rFonts w:eastAsia="MS Mincho"/>
                <w:bCs/>
              </w:rPr>
            </w:pPr>
            <w:r w:rsidRPr="00141D9F">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147EB3" w14:textId="77777777" w:rsidR="00C53D52" w:rsidRPr="00084642" w:rsidRDefault="00C53D52" w:rsidP="00C53D52">
            <w:pPr>
              <w:spacing w:after="0" w:line="276" w:lineRule="auto"/>
              <w:rPr>
                <w:bCs/>
                <w:lang w:eastAsia="zh-CN"/>
              </w:rPr>
            </w:pPr>
          </w:p>
        </w:tc>
      </w:tr>
      <w:tr w:rsidR="00777E4B" w:rsidRPr="003D5A96" w14:paraId="4243FA5F"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B00610"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O</w:t>
            </w:r>
            <w:r w:rsidRPr="00777E4B">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58B8C"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Y</w:t>
            </w:r>
            <w:r w:rsidRPr="00777E4B">
              <w:rPr>
                <w:rFonts w:ascii="Arial" w:hAnsi="Arial" w:cs="Arial"/>
                <w:bCs/>
              </w:rPr>
              <w:t>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275DBD" w14:textId="1443AFCD" w:rsidR="00777E4B" w:rsidRPr="003D5A96" w:rsidRDefault="00777E4B" w:rsidP="00FC43F0">
            <w:pPr>
              <w:spacing w:after="0" w:line="276" w:lineRule="auto"/>
              <w:rPr>
                <w:bCs/>
                <w:lang w:eastAsia="zh-CN"/>
              </w:rPr>
            </w:pPr>
            <w:r w:rsidRPr="003D5A96">
              <w:rPr>
                <w:bCs/>
                <w:lang w:eastAsia="zh-CN"/>
              </w:rPr>
              <w:t xml:space="preserve">We understand that such </w:t>
            </w:r>
            <w:r w:rsidR="0061392B" w:rsidRPr="003D5A96">
              <w:rPr>
                <w:bCs/>
                <w:lang w:eastAsia="zh-CN"/>
              </w:rPr>
              <w:t>behavior</w:t>
            </w:r>
            <w:r w:rsidRPr="003D5A96">
              <w:rPr>
                <w:bCs/>
                <w:lang w:eastAsia="zh-CN"/>
              </w:rPr>
              <w:t xml:space="preserve"> should be reflected in the spec, otherwise, the UE </w:t>
            </w:r>
            <w:r w:rsidR="0061392B" w:rsidRPr="003D5A96">
              <w:rPr>
                <w:bCs/>
                <w:lang w:eastAsia="zh-CN"/>
              </w:rPr>
              <w:t>behavior</w:t>
            </w:r>
            <w:r w:rsidRPr="003D5A96">
              <w:rPr>
                <w:bCs/>
                <w:lang w:eastAsia="zh-CN"/>
              </w:rPr>
              <w:t xml:space="preserve"> is still unclear especially for ones who do not </w:t>
            </w:r>
            <w:r>
              <w:rPr>
                <w:bCs/>
                <w:lang w:eastAsia="zh-CN"/>
              </w:rPr>
              <w:t xml:space="preserve">fully </w:t>
            </w:r>
            <w:r w:rsidRPr="003D5A96">
              <w:rPr>
                <w:bCs/>
                <w:lang w:eastAsia="zh-CN"/>
              </w:rPr>
              <w:t>follow our discussion</w:t>
            </w:r>
            <w:r>
              <w:rPr>
                <w:bCs/>
                <w:lang w:eastAsia="zh-CN"/>
              </w:rPr>
              <w:t>.</w:t>
            </w:r>
          </w:p>
        </w:tc>
      </w:tr>
      <w:tr w:rsidR="00C17A61" w:rsidRPr="003D5A96" w14:paraId="20CBA190"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087231" w14:textId="51C69F27" w:rsidR="00C17A61" w:rsidRPr="00777E4B"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117760" w14:textId="4BD4705C" w:rsidR="00C17A61" w:rsidRPr="00777E4B"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1D72D8" w14:textId="77777777" w:rsidR="00C17A61" w:rsidRPr="003D5A96" w:rsidRDefault="00C17A61" w:rsidP="00C17A61">
            <w:pPr>
              <w:spacing w:after="0" w:line="276" w:lineRule="auto"/>
              <w:rPr>
                <w:bCs/>
                <w:lang w:eastAsia="zh-CN"/>
              </w:rPr>
            </w:pPr>
          </w:p>
        </w:tc>
      </w:tr>
      <w:tr w:rsidR="001365BA" w:rsidRPr="003D5A96" w14:paraId="5CC53A18"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004695" w14:textId="54551B84"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A08246" w14:textId="600D804D" w:rsidR="001365BA"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B25720" w14:textId="00FFF2A7" w:rsidR="001365BA" w:rsidRPr="003D5A96" w:rsidRDefault="001365BA" w:rsidP="001365BA">
            <w:pPr>
              <w:spacing w:after="0" w:line="276" w:lineRule="auto"/>
              <w:rPr>
                <w:bCs/>
                <w:lang w:eastAsia="zh-CN"/>
              </w:rPr>
            </w:pPr>
            <w:r>
              <w:rPr>
                <w:bCs/>
                <w:lang w:eastAsia="zh-CN"/>
              </w:rPr>
              <w:t>Agree with Ericsson. Better to discuss based on the CR.</w:t>
            </w:r>
          </w:p>
        </w:tc>
      </w:tr>
      <w:tr w:rsidR="003E3547" w:rsidRPr="003D5A96" w14:paraId="5A971E2E"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C515D3" w14:textId="42F70AE4" w:rsidR="003E3547" w:rsidRDefault="003E3547" w:rsidP="003E3547">
            <w:pPr>
              <w:spacing w:after="0" w:line="276" w:lineRule="auto"/>
              <w:rPr>
                <w:rFonts w:ascii="Arial" w:hAnsi="Arial" w:cs="Arial"/>
                <w:bCs/>
              </w:rPr>
            </w:pPr>
            <w:r w:rsidRPr="00B72AC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E32A47" w14:textId="1A69AD0A"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9AB8E" w14:textId="77777777" w:rsidR="003E3547" w:rsidRDefault="003E3547" w:rsidP="003E3547">
            <w:pPr>
              <w:spacing w:after="0" w:line="276" w:lineRule="auto"/>
              <w:rPr>
                <w:bCs/>
                <w:lang w:eastAsia="zh-CN"/>
              </w:rPr>
            </w:pPr>
          </w:p>
        </w:tc>
      </w:tr>
      <w:tr w:rsidR="00934CDD" w:rsidRPr="003D5A96" w14:paraId="20917AF4"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562687F" w14:textId="70545839" w:rsidR="00934CDD" w:rsidRPr="00B72AC3" w:rsidRDefault="00934CDD" w:rsidP="00934CDD">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4FBDE8" w14:textId="1747C014" w:rsidR="00934CDD" w:rsidRPr="00B72AC3" w:rsidRDefault="00934CDD" w:rsidP="00934CDD">
            <w:pPr>
              <w:spacing w:after="0" w:line="276" w:lineRule="auto"/>
              <w:rPr>
                <w:bCs/>
              </w:rPr>
            </w:pPr>
            <w:r>
              <w:rPr>
                <w:bCs/>
              </w:rPr>
              <w:t xml:space="preserve">Postpone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54B2B" w14:textId="54861BF8" w:rsidR="00934CDD" w:rsidRDefault="00934CDD" w:rsidP="00934CDD">
            <w:pPr>
              <w:spacing w:after="0" w:line="276" w:lineRule="auto"/>
              <w:rPr>
                <w:bCs/>
                <w:lang w:eastAsia="zh-CN"/>
              </w:rPr>
            </w:pPr>
            <w:r>
              <w:rPr>
                <w:bCs/>
                <w:lang w:eastAsia="zh-CN"/>
              </w:rPr>
              <w:t>Agree with Ericsson. Better to discuss based on the CR.</w:t>
            </w:r>
          </w:p>
        </w:tc>
      </w:tr>
      <w:tr w:rsidR="009D582A" w:rsidRPr="003D5A96" w14:paraId="36AACA23"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975806" w14:textId="511975FC" w:rsidR="009D582A" w:rsidRPr="009D582A" w:rsidRDefault="009D582A" w:rsidP="00934CDD">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8AA16" w14:textId="58D01325" w:rsidR="009D582A" w:rsidRPr="009D582A" w:rsidRDefault="009D582A" w:rsidP="00934CDD">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41C18B" w14:textId="77777777" w:rsidR="009D582A" w:rsidRDefault="009D582A" w:rsidP="00934CDD">
            <w:pPr>
              <w:spacing w:after="0" w:line="276" w:lineRule="auto"/>
              <w:rPr>
                <w:bCs/>
                <w:lang w:eastAsia="zh-CN"/>
              </w:rPr>
            </w:pPr>
          </w:p>
        </w:tc>
      </w:tr>
      <w:tr w:rsidR="008421E5" w:rsidRPr="003D5A96" w14:paraId="1D9EE98A"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4B1D39" w14:textId="7472082E" w:rsidR="008421E5" w:rsidRDefault="008421E5" w:rsidP="00934CDD">
            <w:pPr>
              <w:spacing w:after="0" w:line="276" w:lineRule="auto"/>
              <w:rPr>
                <w:rFonts w:eastAsia="Malgun Gothic" w:hint="eastAsia"/>
                <w:bCs/>
                <w:lang w:eastAsia="ko-KR"/>
              </w:rPr>
            </w:pPr>
            <w:r>
              <w:rPr>
                <w:bCs/>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ACD92B" w14:textId="235C204B" w:rsidR="008421E5" w:rsidRDefault="008421E5" w:rsidP="00934CDD">
            <w:pPr>
              <w:spacing w:after="0" w:line="276" w:lineRule="auto"/>
              <w:rPr>
                <w:rFonts w:eastAsia="Malgun Gothic" w:hint="eastAsia"/>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1408B5" w14:textId="77777777" w:rsidR="008421E5" w:rsidRDefault="008421E5" w:rsidP="00934CDD">
            <w:pPr>
              <w:spacing w:after="0" w:line="276" w:lineRule="auto"/>
              <w:rPr>
                <w:bCs/>
                <w:lang w:eastAsia="zh-CN"/>
              </w:rPr>
            </w:pPr>
          </w:p>
        </w:tc>
      </w:tr>
    </w:tbl>
    <w:p w14:paraId="622E74BC" w14:textId="3977EAA7" w:rsidR="00DD7007" w:rsidRDefault="00DD7007" w:rsidP="00DD7007">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af3"/>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5060E60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Do companies agree that a broadcast UE-side PDC activation signal can be used to activate UE-side PDC for all U</w:t>
      </w:r>
      <w:r w:rsidR="008F091E">
        <w:rPr>
          <w:rFonts w:eastAsiaTheme="minorEastAsia"/>
          <w:b/>
          <w:lang w:val="en-GB" w:eastAsia="zh-CN"/>
        </w:rPr>
        <w:t>e</w:t>
      </w:r>
      <w:r>
        <w:rPr>
          <w:rFonts w:eastAsiaTheme="minorEastAsia"/>
          <w:b/>
          <w:lang w:val="en-GB" w:eastAsia="zh-CN"/>
        </w:rPr>
        <w:t xml:space="preserve">s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BC1B83">
        <w:tc>
          <w:tcPr>
            <w:tcW w:w="1555" w:type="dxa"/>
            <w:shd w:val="clear" w:color="auto" w:fill="auto"/>
            <w:vAlign w:val="center"/>
          </w:tcPr>
          <w:p w14:paraId="35CB58A0" w14:textId="77777777" w:rsidR="00DD7007" w:rsidRDefault="00DD7007" w:rsidP="00BC1B83">
            <w:pPr>
              <w:spacing w:after="0" w:line="360" w:lineRule="auto"/>
              <w:rPr>
                <w:b/>
              </w:rPr>
            </w:pPr>
            <w:r>
              <w:rPr>
                <w:b/>
              </w:rPr>
              <w:t>Company</w:t>
            </w:r>
          </w:p>
        </w:tc>
        <w:tc>
          <w:tcPr>
            <w:tcW w:w="1417" w:type="dxa"/>
            <w:shd w:val="clear" w:color="auto" w:fill="auto"/>
            <w:vAlign w:val="center"/>
          </w:tcPr>
          <w:p w14:paraId="5513D04F" w14:textId="77777777" w:rsidR="00DD7007" w:rsidRDefault="00DD7007" w:rsidP="00BC1B83">
            <w:pPr>
              <w:spacing w:after="0" w:line="360" w:lineRule="auto"/>
              <w:rPr>
                <w:b/>
              </w:rPr>
            </w:pPr>
            <w:r>
              <w:rPr>
                <w:b/>
              </w:rPr>
              <w:t>Yes/No</w:t>
            </w:r>
          </w:p>
        </w:tc>
        <w:tc>
          <w:tcPr>
            <w:tcW w:w="6662" w:type="dxa"/>
            <w:shd w:val="clear" w:color="auto" w:fill="auto"/>
            <w:vAlign w:val="center"/>
          </w:tcPr>
          <w:p w14:paraId="742B4CE6" w14:textId="77777777" w:rsidR="00DD7007" w:rsidRDefault="00DD7007" w:rsidP="00BC1B83">
            <w:pPr>
              <w:spacing w:after="0" w:line="360" w:lineRule="auto"/>
              <w:rPr>
                <w:b/>
              </w:rPr>
            </w:pPr>
            <w:r>
              <w:rPr>
                <w:b/>
              </w:rPr>
              <w:t>Additional comment(s)</w:t>
            </w:r>
          </w:p>
        </w:tc>
      </w:tr>
      <w:tr w:rsidR="00DD7007" w14:paraId="41CD7C87" w14:textId="77777777" w:rsidTr="00BC1B83">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BC1B83">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lastRenderedPageBreak/>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BC1B83">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MS Mincho"/>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r w:rsidR="00511F20" w14:paraId="49C93346" w14:textId="77777777" w:rsidTr="00BC1B83">
        <w:tc>
          <w:tcPr>
            <w:tcW w:w="1555" w:type="dxa"/>
            <w:shd w:val="clear" w:color="auto" w:fill="auto"/>
            <w:vAlign w:val="center"/>
          </w:tcPr>
          <w:p w14:paraId="5B003FD3" w14:textId="4A384625" w:rsidR="00511F20" w:rsidRDefault="008F091E" w:rsidP="00511F20">
            <w:pPr>
              <w:spacing w:after="0" w:line="276" w:lineRule="auto"/>
              <w:rPr>
                <w:rFonts w:eastAsia="MS Mincho"/>
                <w:bCs/>
              </w:rPr>
            </w:pPr>
            <w:r>
              <w:rPr>
                <w:bCs/>
                <w:lang w:eastAsia="zh-CN"/>
              </w:rPr>
              <w:t>V</w:t>
            </w:r>
            <w:r w:rsidR="00511F20">
              <w:rPr>
                <w:rFonts w:hint="eastAsia"/>
                <w:bCs/>
                <w:lang w:eastAsia="zh-CN"/>
              </w:rPr>
              <w:t>ivo</w:t>
            </w:r>
          </w:p>
        </w:tc>
        <w:tc>
          <w:tcPr>
            <w:tcW w:w="1417" w:type="dxa"/>
            <w:shd w:val="clear" w:color="auto" w:fill="auto"/>
            <w:vAlign w:val="center"/>
          </w:tcPr>
          <w:p w14:paraId="339D5C8B" w14:textId="3CAB265B" w:rsidR="00511F20" w:rsidRDefault="00511F20" w:rsidP="00511F20">
            <w:pPr>
              <w:spacing w:after="0" w:line="276" w:lineRule="auto"/>
              <w:rPr>
                <w:rFonts w:eastAsia="MS Mincho"/>
                <w:bCs/>
              </w:rPr>
            </w:pPr>
            <w:r>
              <w:rPr>
                <w:rFonts w:hint="eastAsia"/>
                <w:bCs/>
                <w:lang w:eastAsia="zh-CN"/>
              </w:rPr>
              <w:t>Yes</w:t>
            </w:r>
          </w:p>
        </w:tc>
        <w:tc>
          <w:tcPr>
            <w:tcW w:w="6662" w:type="dxa"/>
            <w:shd w:val="clear" w:color="auto" w:fill="auto"/>
            <w:vAlign w:val="center"/>
          </w:tcPr>
          <w:p w14:paraId="36F400A3" w14:textId="0CEB564A" w:rsidR="00511F20" w:rsidRDefault="00511F20" w:rsidP="00511F20">
            <w:pPr>
              <w:spacing w:after="0" w:line="276" w:lineRule="auto"/>
              <w:rPr>
                <w:rFonts w:eastAsia="MS Mincho"/>
                <w:bCs/>
              </w:rPr>
            </w:pPr>
            <w:r>
              <w:rPr>
                <w:rFonts w:hint="eastAsia"/>
                <w:bCs/>
                <w:lang w:eastAsia="zh-CN"/>
              </w:rPr>
              <w:t>To allow flexible network configuration.</w:t>
            </w:r>
          </w:p>
        </w:tc>
      </w:tr>
      <w:tr w:rsidR="00C53F10" w:rsidRPr="00084642" w14:paraId="4D44DBC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60C9C2"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8F06A"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9C03A7"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E422A5" w:rsidRPr="00084642" w14:paraId="4200674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077BF" w14:textId="34AC92FF" w:rsidR="00E422A5" w:rsidRPr="00084642" w:rsidRDefault="00E422A5" w:rsidP="00E422A5">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EED066" w14:textId="5B901BD3" w:rsidR="00E422A5" w:rsidRPr="00084642" w:rsidRDefault="00E422A5" w:rsidP="00E422A5">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BDB61E" w14:textId="77777777" w:rsidR="00E422A5" w:rsidRPr="00084642" w:rsidRDefault="00E422A5" w:rsidP="00E422A5">
            <w:pPr>
              <w:spacing w:after="0" w:line="276" w:lineRule="auto"/>
              <w:rPr>
                <w:bCs/>
                <w:lang w:eastAsia="zh-CN"/>
              </w:rPr>
            </w:pPr>
          </w:p>
        </w:tc>
      </w:tr>
      <w:tr w:rsidR="008F091E" w:rsidRPr="00084642" w14:paraId="2394471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7E3EB5" w14:textId="74DCFE18" w:rsidR="008F091E" w:rsidRDefault="008F091E" w:rsidP="00E422A5">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86704" w14:textId="55D6BC81" w:rsidR="008F091E" w:rsidRDefault="008F091E" w:rsidP="00E422A5">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4E650" w14:textId="77777777" w:rsidR="008F091E" w:rsidRPr="00084642" w:rsidRDefault="008F091E" w:rsidP="00E422A5">
            <w:pPr>
              <w:spacing w:after="0" w:line="276" w:lineRule="auto"/>
              <w:rPr>
                <w:bCs/>
                <w:lang w:eastAsia="zh-CN"/>
              </w:rPr>
            </w:pPr>
          </w:p>
        </w:tc>
      </w:tr>
      <w:tr w:rsidR="0097334D" w:rsidRPr="00084642" w14:paraId="56927D3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C1876C" w14:textId="00888CC3" w:rsidR="0097334D" w:rsidRDefault="0097334D" w:rsidP="0097334D">
            <w:pPr>
              <w:spacing w:after="0" w:line="276" w:lineRule="auto"/>
              <w:rPr>
                <w:rFonts w:eastAsia="MS Mincho"/>
                <w:bCs/>
              </w:rPr>
            </w:pPr>
            <w:r w:rsidRPr="008B7EF3">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750E4E" w14:textId="118CB7D6" w:rsidR="0097334D" w:rsidRDefault="0097334D" w:rsidP="0097334D">
            <w:pPr>
              <w:spacing w:after="0" w:line="276" w:lineRule="auto"/>
              <w:rPr>
                <w:rFonts w:eastAsia="MS Mincho"/>
                <w:bCs/>
              </w:rPr>
            </w:pPr>
            <w:r w:rsidRPr="008B7EF3">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B29888" w14:textId="77777777" w:rsidR="0097334D" w:rsidRPr="00084642" w:rsidRDefault="0097334D" w:rsidP="0097334D">
            <w:pPr>
              <w:spacing w:after="0" w:line="276" w:lineRule="auto"/>
              <w:rPr>
                <w:bCs/>
                <w:lang w:eastAsia="zh-CN"/>
              </w:rPr>
            </w:pPr>
          </w:p>
        </w:tc>
      </w:tr>
      <w:tr w:rsidR="00E627A7" w:rsidRPr="00F8635F" w14:paraId="24E56F2E"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744557"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O</w:t>
            </w:r>
            <w:r w:rsidRPr="00E627A7">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951B8F"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N</w:t>
            </w:r>
            <w:r w:rsidRPr="00E627A7">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4F07A7" w14:textId="0E216243" w:rsidR="00E627A7" w:rsidRPr="00F8635F" w:rsidRDefault="00E627A7" w:rsidP="00FC43F0">
            <w:pPr>
              <w:spacing w:after="0" w:line="276" w:lineRule="auto"/>
              <w:rPr>
                <w:bCs/>
                <w:lang w:eastAsia="zh-CN"/>
              </w:rPr>
            </w:pPr>
            <w:r w:rsidRPr="00F8635F">
              <w:rPr>
                <w:bCs/>
                <w:lang w:eastAsia="zh-CN"/>
              </w:rPr>
              <w:t>We wonder what is the benefit in the case that RTIs are send via both SIB and dedicated RRC with the same value. If the value is the same, why the NW needs to send RTI via dedicated RRC? We understand that, usually, a smart gNB does not need to send such both RTIs if they are with the same value, that is why we think the broadcast indication is applied to SIB only. Only when such he both RTIs are with different values (e.g. unicast RTI is with pre-compensation), the benefit exists, but for this case, we think the activation indication via broadcast can not apply the unicast RTI.</w:t>
            </w:r>
            <w:r>
              <w:rPr>
                <w:bCs/>
                <w:lang w:eastAsia="zh-CN"/>
              </w:rPr>
              <w:t xml:space="preserve"> But, for this case, </w:t>
            </w:r>
            <w:r w:rsidR="00CD1642">
              <w:rPr>
                <w:bCs/>
                <w:lang w:eastAsia="zh-CN"/>
              </w:rPr>
              <w:t xml:space="preserve">if </w:t>
            </w:r>
            <w:r>
              <w:rPr>
                <w:bCs/>
                <w:lang w:eastAsia="zh-CN"/>
              </w:rPr>
              <w:t xml:space="preserve">the gNB will always provide unicast </w:t>
            </w:r>
            <w:r w:rsidRPr="003E04F1">
              <w:rPr>
                <w:bCs/>
                <w:lang w:eastAsia="zh-CN"/>
              </w:rPr>
              <w:t>activation/deactivation</w:t>
            </w:r>
            <w:r>
              <w:rPr>
                <w:bCs/>
                <w:lang w:eastAsia="zh-CN"/>
              </w:rPr>
              <w:t xml:space="preserve"> together, we can fine with the proposal. </w:t>
            </w:r>
          </w:p>
        </w:tc>
      </w:tr>
      <w:tr w:rsidR="00C17A61" w:rsidRPr="00F8635F" w14:paraId="1C4990F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946337" w14:textId="17DFB0CC" w:rsidR="00C17A61" w:rsidRPr="00E627A7"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F212D" w14:textId="7B8E32F6" w:rsidR="00C17A61" w:rsidRPr="00E627A7" w:rsidRDefault="00C17A61" w:rsidP="00C17A61">
            <w:pPr>
              <w:spacing w:after="0" w:line="276" w:lineRule="auto"/>
              <w:rPr>
                <w:rFonts w:ascii="Arial" w:hAnsi="Arial" w:cs="Arial"/>
                <w:bCs/>
              </w:rPr>
            </w:pPr>
            <w:r w:rsidRPr="0050522D">
              <w:rPr>
                <w:rFonts w:eastAsia="MS Mincho"/>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98A048" w14:textId="77777777" w:rsidR="00C17A61" w:rsidRPr="00F8635F" w:rsidRDefault="00C17A61" w:rsidP="00C17A61">
            <w:pPr>
              <w:spacing w:after="0" w:line="276" w:lineRule="auto"/>
              <w:rPr>
                <w:bCs/>
                <w:lang w:eastAsia="zh-CN"/>
              </w:rPr>
            </w:pPr>
          </w:p>
        </w:tc>
      </w:tr>
      <w:tr w:rsidR="001365BA" w:rsidRPr="00F8635F" w14:paraId="3FBF8977"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D76F2E" w14:textId="42C99913"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11F56" w14:textId="4B02372F" w:rsidR="001365BA" w:rsidRPr="0050522D"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AC081A" w14:textId="2F0BD247" w:rsidR="001365BA" w:rsidRPr="00F8635F" w:rsidRDefault="001365BA" w:rsidP="001365BA">
            <w:pPr>
              <w:spacing w:after="0" w:line="276" w:lineRule="auto"/>
              <w:rPr>
                <w:bCs/>
                <w:lang w:eastAsia="zh-CN"/>
              </w:rPr>
            </w:pPr>
            <w:r>
              <w:rPr>
                <w:bCs/>
                <w:lang w:eastAsia="zh-CN"/>
              </w:rPr>
              <w:t>Agree with Ericsson</w:t>
            </w:r>
          </w:p>
        </w:tc>
      </w:tr>
      <w:tr w:rsidR="003E3547" w:rsidRPr="00F8635F" w14:paraId="43BE08E6"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EBAFAC" w14:textId="74E4FF5D" w:rsidR="003E3547" w:rsidRDefault="003E3547" w:rsidP="003E3547">
            <w:pPr>
              <w:spacing w:after="0" w:line="276" w:lineRule="auto"/>
              <w:rPr>
                <w:rFonts w:ascii="Arial" w:hAnsi="Arial" w:cs="Arial"/>
                <w:bCs/>
              </w:rPr>
            </w:pPr>
            <w:r w:rsidRPr="00B72AC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BF0C5D" w14:textId="10257ADD"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4A0C13" w14:textId="77777777" w:rsidR="003E3547" w:rsidRDefault="003E3547" w:rsidP="003E3547">
            <w:pPr>
              <w:spacing w:after="0" w:line="276" w:lineRule="auto"/>
              <w:rPr>
                <w:bCs/>
                <w:lang w:eastAsia="zh-CN"/>
              </w:rPr>
            </w:pPr>
          </w:p>
        </w:tc>
      </w:tr>
      <w:tr w:rsidR="004405AE" w:rsidRPr="00F8635F" w14:paraId="2D5981B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AC5502" w14:textId="38E4B1EF" w:rsidR="004405AE" w:rsidRPr="00B72AC3" w:rsidRDefault="004405AE" w:rsidP="004405A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45D702" w14:textId="3F94D949" w:rsidR="004405AE" w:rsidRPr="00B72AC3" w:rsidRDefault="004405AE" w:rsidP="004405AE">
            <w:pPr>
              <w:spacing w:after="0" w:line="276" w:lineRule="auto"/>
              <w:rPr>
                <w:bCs/>
              </w:rPr>
            </w:pPr>
            <w:r>
              <w:rPr>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566B27" w14:textId="2B9ECF62" w:rsidR="004405AE" w:rsidRDefault="004405AE" w:rsidP="004405AE">
            <w:pPr>
              <w:spacing w:after="0" w:line="276" w:lineRule="auto"/>
              <w:rPr>
                <w:bCs/>
                <w:lang w:eastAsia="zh-CN"/>
              </w:rPr>
            </w:pPr>
            <w:r>
              <w:rPr>
                <w:bCs/>
                <w:lang w:eastAsia="zh-CN"/>
              </w:rPr>
              <w:t>Agree with Ericsson</w:t>
            </w:r>
          </w:p>
        </w:tc>
      </w:tr>
      <w:tr w:rsidR="009D582A" w:rsidRPr="00F8635F" w14:paraId="1ED1663C"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DA1338" w14:textId="624BC291" w:rsidR="009D582A" w:rsidRPr="009D582A" w:rsidRDefault="009D582A" w:rsidP="004405AE">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200976" w14:textId="0F742C6A" w:rsidR="009D582A" w:rsidRPr="009D582A" w:rsidRDefault="009D582A" w:rsidP="004405AE">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17BD98" w14:textId="77777777" w:rsidR="009D582A" w:rsidRDefault="009D582A" w:rsidP="004405AE">
            <w:pPr>
              <w:spacing w:after="0" w:line="276" w:lineRule="auto"/>
              <w:rPr>
                <w:bCs/>
                <w:lang w:eastAsia="zh-CN"/>
              </w:rPr>
            </w:pPr>
          </w:p>
        </w:tc>
      </w:tr>
      <w:tr w:rsidR="008421E5" w:rsidRPr="00F8635F" w14:paraId="589CEEF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0C8CD9" w14:textId="1788B521" w:rsidR="008421E5" w:rsidRDefault="008421E5" w:rsidP="004405AE">
            <w:pPr>
              <w:spacing w:after="0" w:line="276" w:lineRule="auto"/>
              <w:rPr>
                <w:rFonts w:eastAsia="Malgun Gothic" w:hint="eastAsia"/>
                <w:bCs/>
                <w:lang w:eastAsia="ko-KR"/>
              </w:rPr>
            </w:pPr>
            <w:r>
              <w:rPr>
                <w:bCs/>
              </w:rP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843067" w14:textId="416C9EF1" w:rsidR="008421E5" w:rsidRDefault="008421E5" w:rsidP="004405AE">
            <w:pPr>
              <w:spacing w:after="0" w:line="276" w:lineRule="auto"/>
              <w:rPr>
                <w:rFonts w:eastAsia="Malgun Gothic" w:hint="eastAsia"/>
                <w:bCs/>
                <w:lang w:eastAsia="ko-KR"/>
              </w:rPr>
            </w:pPr>
            <w:r>
              <w:rPr>
                <w:rFonts w:hint="eastAsia"/>
                <w:bCs/>
                <w:lang w:eastAsia="zh-CN"/>
              </w:rPr>
              <w:t>Y</w:t>
            </w:r>
            <w:r>
              <w:rPr>
                <w:bCs/>
                <w:lang w:eastAsia="zh-CN"/>
              </w:rPr>
              <w:t>es</w:t>
            </w:r>
            <w:bookmarkStart w:id="6" w:name="_GoBack"/>
            <w:bookmarkEnd w:id="6"/>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41DBDF" w14:textId="77777777" w:rsidR="008421E5" w:rsidRDefault="008421E5" w:rsidP="004405AE">
            <w:pPr>
              <w:spacing w:after="0" w:line="276" w:lineRule="auto"/>
              <w:rPr>
                <w:bCs/>
                <w:lang w:eastAsia="zh-CN"/>
              </w:rPr>
            </w:pPr>
          </w:p>
        </w:tc>
      </w:tr>
    </w:tbl>
    <w:p w14:paraId="0D35978C" w14:textId="77777777" w:rsidR="00DD7007" w:rsidRDefault="00DD7007" w:rsidP="00DD7007">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BC1B83">
            <w:pPr>
              <w:spacing w:after="0" w:line="360" w:lineRule="auto"/>
              <w:rPr>
                <w:b/>
              </w:rPr>
            </w:pPr>
            <w:r>
              <w:rPr>
                <w:b/>
              </w:rPr>
              <w:t>Company</w:t>
            </w:r>
          </w:p>
        </w:tc>
        <w:tc>
          <w:tcPr>
            <w:tcW w:w="1860" w:type="dxa"/>
            <w:shd w:val="clear" w:color="auto" w:fill="auto"/>
            <w:vAlign w:val="center"/>
          </w:tcPr>
          <w:p w14:paraId="01C01BC9" w14:textId="7D33CC74" w:rsidR="00530EED" w:rsidRDefault="00530EED" w:rsidP="00BC1B83">
            <w:pPr>
              <w:spacing w:after="0" w:line="360" w:lineRule="auto"/>
              <w:rPr>
                <w:b/>
              </w:rPr>
            </w:pPr>
            <w:r>
              <w:rPr>
                <w:b/>
              </w:rPr>
              <w:t>Issue</w:t>
            </w:r>
          </w:p>
        </w:tc>
        <w:tc>
          <w:tcPr>
            <w:tcW w:w="6219" w:type="dxa"/>
            <w:shd w:val="clear" w:color="auto" w:fill="auto"/>
            <w:vAlign w:val="center"/>
          </w:tcPr>
          <w:p w14:paraId="41F690A3" w14:textId="6D312CB6" w:rsidR="00530EED" w:rsidRDefault="00530EED" w:rsidP="00BC1B83">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9"/>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r w:rsidR="00C7423A">
        <w:rPr>
          <w:rFonts w:ascii="Times New Roman" w:eastAsia="宋体" w:hAnsi="Times New Roman"/>
          <w:bCs/>
          <w:color w:val="000000"/>
          <w:szCs w:val="20"/>
          <w:lang w:eastAsia="zh-CN"/>
        </w:rPr>
        <w:t xml:space="preserve">R2- </w:t>
      </w:r>
      <w:r w:rsidR="00194B10" w:rsidRPr="00194B10">
        <w:rPr>
          <w:rFonts w:ascii="Times New Roman" w:eastAsia="宋体" w:hAnsi="Times New Roman"/>
          <w:bCs/>
          <w:color w:val="000000"/>
          <w:szCs w:val="20"/>
          <w:lang w:eastAsia="zh-CN"/>
        </w:rPr>
        <w:t>2203302</w:t>
      </w:r>
      <w:r w:rsidR="00C7423A">
        <w:rPr>
          <w:rFonts w:ascii="Times New Roman" w:eastAsia="宋体" w:hAnsi="Times New Roman"/>
          <w:bCs/>
          <w:color w:val="000000"/>
          <w:szCs w:val="20"/>
          <w:lang w:eastAsia="zh-CN"/>
        </w:rPr>
        <w:t xml:space="preserve"> </w:t>
      </w:r>
      <w:r w:rsidR="00C7423A" w:rsidRPr="00C7423A">
        <w:rPr>
          <w:rFonts w:ascii="Times New Roman" w:eastAsia="宋体" w:hAnsi="Times New Roman"/>
          <w:bCs/>
          <w:color w:val="000000"/>
          <w:szCs w:val="20"/>
          <w:lang w:eastAsia="zh-CN"/>
        </w:rPr>
        <w:t>Summary of [POST116bis-e][513][IIoT] CP open issues (Ericsson)</w:t>
      </w:r>
    </w:p>
    <w:p w14:paraId="62276BC6" w14:textId="0177BE35" w:rsidR="004C1073" w:rsidRDefault="007646FF" w:rsidP="00C7423A">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w:t>
      </w:r>
      <w:r>
        <w:rPr>
          <w:b/>
          <w:noProof/>
          <w:sz w:val="24"/>
        </w:rPr>
        <w:t xml:space="preserve"> </w:t>
      </w:r>
      <w:r w:rsidR="00905166" w:rsidRPr="00905166">
        <w:rPr>
          <w:rFonts w:ascii="Times New Roman" w:eastAsia="宋体" w:hAnsi="Times New Roman"/>
          <w:bCs/>
          <w:color w:val="000000"/>
          <w:szCs w:val="20"/>
          <w:lang w:eastAsia="zh-CN"/>
        </w:rPr>
        <w:t>R2-2202437</w:t>
      </w:r>
      <w:r w:rsidR="005037EF">
        <w:rPr>
          <w:rFonts w:ascii="Times New Roman" w:eastAsia="宋体" w:hAnsi="Times New Roman"/>
          <w:bCs/>
          <w:color w:val="000000"/>
          <w:szCs w:val="20"/>
          <w:lang w:eastAsia="zh-CN"/>
        </w:rPr>
        <w:t xml:space="preserve"> </w:t>
      </w:r>
      <w:r w:rsidR="00905166" w:rsidRPr="00905166">
        <w:rPr>
          <w:rFonts w:ascii="Times New Roman" w:eastAsia="宋体" w:hAnsi="Times New Roman"/>
          <w:bCs/>
          <w:color w:val="000000"/>
          <w:szCs w:val="20"/>
          <w:lang w:eastAsia="zh-CN"/>
        </w:rPr>
        <w:t>Remaining issues on time synchronization enhancement</w:t>
      </w:r>
      <w:r w:rsidR="005037EF">
        <w:rPr>
          <w:rFonts w:ascii="Times New Roman" w:eastAsia="宋体" w:hAnsi="Times New Roman"/>
          <w:bCs/>
          <w:color w:val="000000"/>
          <w:szCs w:val="20"/>
          <w:lang w:eastAsia="zh-CN"/>
        </w:rPr>
        <w:t xml:space="preserve">, </w:t>
      </w:r>
      <w:r w:rsidR="00905166" w:rsidRPr="00905166">
        <w:rPr>
          <w:rFonts w:ascii="Times New Roman" w:eastAsia="宋体" w:hAnsi="Times New Roman"/>
          <w:bCs/>
          <w:color w:val="000000"/>
          <w:szCs w:val="20"/>
          <w:lang w:eastAsia="zh-CN"/>
        </w:rPr>
        <w:t>OPPO</w:t>
      </w:r>
    </w:p>
    <w:p w14:paraId="2DB485D6" w14:textId="69C8A69B"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w:t>
      </w:r>
      <w:r>
        <w:rPr>
          <w:b/>
          <w:noProof/>
          <w:sz w:val="24"/>
        </w:rPr>
        <w:t xml:space="preserve"> </w:t>
      </w:r>
      <w:r w:rsidR="00E13514" w:rsidRPr="00E13514">
        <w:rPr>
          <w:rFonts w:ascii="Times New Roman" w:eastAsia="宋体" w:hAnsi="Times New Roman"/>
          <w:bCs/>
          <w:color w:val="000000"/>
          <w:szCs w:val="20"/>
          <w:lang w:eastAsia="zh-CN"/>
        </w:rPr>
        <w:t>R2-2202580</w:t>
      </w:r>
      <w:r w:rsidR="00E13514">
        <w:rPr>
          <w:rFonts w:ascii="Times New Roman" w:eastAsia="宋体" w:hAnsi="Times New Roman"/>
          <w:bCs/>
          <w:color w:val="000000"/>
          <w:szCs w:val="20"/>
          <w:lang w:eastAsia="zh-CN"/>
        </w:rPr>
        <w:t xml:space="preserve"> </w:t>
      </w:r>
      <w:r w:rsidR="00E13514" w:rsidRPr="00E13514">
        <w:rPr>
          <w:rFonts w:ascii="Times New Roman" w:eastAsia="宋体" w:hAnsi="Times New Roman"/>
          <w:bCs/>
          <w:color w:val="000000"/>
          <w:szCs w:val="20"/>
          <w:lang w:eastAsia="zh-CN"/>
        </w:rPr>
        <w:t>Left issues for time synchronization</w:t>
      </w:r>
      <w:r w:rsidR="005037EF">
        <w:rPr>
          <w:rFonts w:ascii="Times New Roman" w:eastAsia="宋体" w:hAnsi="Times New Roman"/>
          <w:bCs/>
          <w:color w:val="000000"/>
          <w:szCs w:val="20"/>
          <w:lang w:eastAsia="zh-CN"/>
        </w:rPr>
        <w:t xml:space="preserve">, </w:t>
      </w:r>
      <w:r w:rsidR="00E13514" w:rsidRPr="00E13514">
        <w:rPr>
          <w:rFonts w:ascii="Times New Roman" w:eastAsia="宋体"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w:t>
      </w:r>
      <w:r>
        <w:rPr>
          <w:b/>
          <w:noProof/>
          <w:sz w:val="24"/>
        </w:rPr>
        <w:t xml:space="preserve"> </w:t>
      </w:r>
      <w:r w:rsidR="00795AAF" w:rsidRPr="00795AAF">
        <w:rPr>
          <w:rFonts w:ascii="Times New Roman" w:eastAsia="宋体" w:hAnsi="Times New Roman"/>
          <w:bCs/>
          <w:color w:val="000000"/>
          <w:szCs w:val="20"/>
          <w:lang w:eastAsia="zh-CN"/>
        </w:rPr>
        <w:t>R2-2202708</w:t>
      </w:r>
      <w:r w:rsidR="00795AAF">
        <w:rPr>
          <w:rFonts w:ascii="Times New Roman" w:eastAsia="宋体" w:hAnsi="Times New Roman"/>
          <w:bCs/>
          <w:color w:val="000000"/>
          <w:szCs w:val="20"/>
          <w:lang w:eastAsia="zh-CN"/>
        </w:rPr>
        <w:t xml:space="preserve"> </w:t>
      </w:r>
      <w:r w:rsidR="00795AAF" w:rsidRPr="00795AAF">
        <w:rPr>
          <w:rFonts w:ascii="Times New Roman" w:eastAsia="宋体" w:hAnsi="Times New Roman"/>
          <w:bCs/>
          <w:color w:val="000000"/>
          <w:szCs w:val="20"/>
          <w:lang w:eastAsia="zh-CN"/>
        </w:rPr>
        <w:t>Discussion on remaining issues for accurate time synchronization</w:t>
      </w:r>
      <w:r w:rsidR="00061306">
        <w:rPr>
          <w:rFonts w:ascii="Times New Roman" w:eastAsia="宋体" w:hAnsi="Times New Roman"/>
          <w:bCs/>
          <w:color w:val="000000"/>
          <w:szCs w:val="20"/>
          <w:lang w:eastAsia="zh-CN"/>
        </w:rPr>
        <w:t xml:space="preserve">, </w:t>
      </w:r>
      <w:r w:rsidR="00795AAF" w:rsidRPr="00795AAF">
        <w:rPr>
          <w:rFonts w:ascii="Times New Roman" w:eastAsia="宋体" w:hAnsi="Times New Roman"/>
          <w:bCs/>
          <w:color w:val="000000"/>
          <w:szCs w:val="20"/>
          <w:lang w:eastAsia="zh-CN"/>
        </w:rPr>
        <w:t>Huawei, HiSilicon</w:t>
      </w:r>
    </w:p>
    <w:p w14:paraId="4DA14FB1" w14:textId="31D44CA5" w:rsidR="00927AE5"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w:t>
      </w:r>
      <w:r>
        <w:rPr>
          <w:b/>
          <w:noProof/>
          <w:sz w:val="24"/>
        </w:rPr>
        <w:t xml:space="preserve"> </w:t>
      </w:r>
      <w:r w:rsidR="00927AE5" w:rsidRPr="00927AE5">
        <w:rPr>
          <w:rFonts w:ascii="Times New Roman" w:eastAsia="宋体" w:hAnsi="Times New Roman"/>
          <w:bCs/>
          <w:color w:val="000000"/>
          <w:szCs w:val="20"/>
          <w:lang w:eastAsia="zh-CN"/>
        </w:rPr>
        <w:t>R2-2202728</w:t>
      </w:r>
      <w:r w:rsidR="00927AE5">
        <w:rPr>
          <w:rFonts w:ascii="Times New Roman" w:eastAsia="宋体" w:hAnsi="Times New Roman"/>
          <w:bCs/>
          <w:color w:val="000000"/>
          <w:szCs w:val="20"/>
          <w:lang w:eastAsia="zh-CN"/>
        </w:rPr>
        <w:t xml:space="preserve"> </w:t>
      </w:r>
      <w:r w:rsidR="00927AE5" w:rsidRPr="00927AE5">
        <w:rPr>
          <w:rFonts w:ascii="Times New Roman" w:eastAsia="宋体" w:hAnsi="Times New Roman"/>
          <w:bCs/>
          <w:color w:val="000000"/>
          <w:szCs w:val="20"/>
          <w:lang w:eastAsia="zh-CN"/>
        </w:rPr>
        <w:t>Remaining Issues on PDC Enhancement</w:t>
      </w:r>
      <w:r w:rsidR="00061306">
        <w:rPr>
          <w:rFonts w:ascii="Times New Roman" w:eastAsia="宋体" w:hAnsi="Times New Roman"/>
          <w:bCs/>
          <w:color w:val="000000"/>
          <w:szCs w:val="20"/>
          <w:lang w:eastAsia="zh-CN"/>
        </w:rPr>
        <w:t xml:space="preserve">, </w:t>
      </w:r>
      <w:r w:rsidR="00927AE5" w:rsidRPr="00927AE5">
        <w:rPr>
          <w:rFonts w:ascii="Times New Roman" w:eastAsia="宋体" w:hAnsi="Times New Roman"/>
          <w:bCs/>
          <w:color w:val="000000"/>
          <w:szCs w:val="20"/>
          <w:lang w:eastAsia="zh-CN"/>
        </w:rPr>
        <w:t>CMCC</w:t>
      </w:r>
    </w:p>
    <w:p w14:paraId="7F8958EA" w14:textId="69EBAD4E"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lastRenderedPageBreak/>
        <w:t>[</w:t>
      </w:r>
      <w:r w:rsidR="00E13514">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w:t>
      </w:r>
      <w:r>
        <w:rPr>
          <w:b/>
          <w:noProof/>
          <w:sz w:val="24"/>
        </w:rPr>
        <w:t xml:space="preserve"> </w:t>
      </w:r>
      <w:r w:rsidR="001E1644" w:rsidRPr="001E1644">
        <w:rPr>
          <w:rFonts w:ascii="Times New Roman" w:eastAsia="宋体" w:hAnsi="Times New Roman"/>
          <w:bCs/>
          <w:color w:val="000000"/>
          <w:szCs w:val="20"/>
          <w:lang w:eastAsia="zh-CN"/>
        </w:rPr>
        <w:t>R2-2202750</w:t>
      </w:r>
      <w:r w:rsidR="001E1644">
        <w:rPr>
          <w:rFonts w:ascii="Times New Roman" w:eastAsia="宋体" w:hAnsi="Times New Roman"/>
          <w:bCs/>
          <w:color w:val="000000"/>
          <w:szCs w:val="20"/>
          <w:lang w:eastAsia="zh-CN"/>
        </w:rPr>
        <w:t xml:space="preserve"> </w:t>
      </w:r>
      <w:r w:rsidR="001E1644" w:rsidRPr="001E1644">
        <w:rPr>
          <w:rFonts w:ascii="Times New Roman" w:eastAsia="宋体" w:hAnsi="Times New Roman"/>
          <w:bCs/>
          <w:color w:val="000000"/>
          <w:szCs w:val="20"/>
          <w:lang w:eastAsia="zh-CN"/>
        </w:rPr>
        <w:t>Remaining issues of time synchronization</w:t>
      </w:r>
      <w:r w:rsidR="00061306">
        <w:rPr>
          <w:rFonts w:ascii="Times New Roman" w:eastAsia="宋体" w:hAnsi="Times New Roman"/>
          <w:bCs/>
          <w:color w:val="000000"/>
          <w:szCs w:val="20"/>
          <w:lang w:eastAsia="zh-CN"/>
        </w:rPr>
        <w:t xml:space="preserve">, </w:t>
      </w:r>
      <w:r w:rsidR="001E1644" w:rsidRPr="001E1644">
        <w:rPr>
          <w:rFonts w:ascii="Times New Roman" w:eastAsia="宋体" w:hAnsi="Times New Roman"/>
          <w:bCs/>
          <w:color w:val="000000"/>
          <w:szCs w:val="20"/>
          <w:lang w:eastAsia="zh-CN"/>
        </w:rPr>
        <w:t>ZTE Corporation, Sanechips, China Southern Power Grid Co., Ltd</w:t>
      </w:r>
    </w:p>
    <w:p w14:paraId="4C09263B" w14:textId="3D2CDD32"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E13514">
        <w:rPr>
          <w:rFonts w:ascii="Times New Roman" w:eastAsia="宋体" w:hAnsi="Times New Roman"/>
          <w:bCs/>
          <w:color w:val="000000"/>
          <w:szCs w:val="20"/>
          <w:lang w:eastAsia="zh-CN"/>
        </w:rPr>
        <w:t>7</w:t>
      </w:r>
      <w:r w:rsidRPr="004C1073">
        <w:rPr>
          <w:rFonts w:ascii="Times New Roman" w:eastAsia="宋体" w:hAnsi="Times New Roman"/>
          <w:bCs/>
          <w:color w:val="000000"/>
          <w:szCs w:val="20"/>
          <w:lang w:eastAsia="zh-CN"/>
        </w:rPr>
        <w:t>]</w:t>
      </w:r>
      <w:r>
        <w:rPr>
          <w:b/>
          <w:noProof/>
          <w:sz w:val="24"/>
        </w:rPr>
        <w:t xml:space="preserve"> </w:t>
      </w:r>
      <w:r w:rsidR="001E7D53" w:rsidRPr="001E7D53">
        <w:rPr>
          <w:rFonts w:ascii="Times New Roman" w:eastAsia="宋体" w:hAnsi="Times New Roman"/>
          <w:bCs/>
          <w:color w:val="000000"/>
          <w:szCs w:val="20"/>
          <w:lang w:eastAsia="zh-CN"/>
        </w:rPr>
        <w:t>R2-2202784</w:t>
      </w:r>
      <w:r w:rsidR="001E7D53">
        <w:rPr>
          <w:rFonts w:ascii="Times New Roman" w:eastAsia="宋体" w:hAnsi="Times New Roman"/>
          <w:bCs/>
          <w:color w:val="000000"/>
          <w:szCs w:val="20"/>
          <w:lang w:eastAsia="zh-CN"/>
        </w:rPr>
        <w:t xml:space="preserve"> </w:t>
      </w:r>
      <w:r w:rsidR="001E7D53" w:rsidRPr="001E7D53">
        <w:rPr>
          <w:rFonts w:ascii="Times New Roman" w:eastAsia="宋体" w:hAnsi="Times New Roman"/>
          <w:bCs/>
          <w:color w:val="000000"/>
          <w:szCs w:val="20"/>
          <w:lang w:eastAsia="zh-CN"/>
        </w:rPr>
        <w:t>Simplifying the PRS procedure for</w:t>
      </w:r>
      <w:r w:rsidR="00140653">
        <w:rPr>
          <w:rFonts w:ascii="Times New Roman" w:eastAsia="宋体" w:hAnsi="Times New Roman"/>
          <w:bCs/>
          <w:color w:val="000000"/>
          <w:szCs w:val="20"/>
          <w:lang w:eastAsia="zh-CN"/>
        </w:rPr>
        <w:t xml:space="preserve"> </w:t>
      </w:r>
      <w:r w:rsidR="001E7D53" w:rsidRPr="001E7D53">
        <w:rPr>
          <w:rFonts w:ascii="Times New Roman" w:eastAsia="宋体" w:hAnsi="Times New Roman"/>
          <w:bCs/>
          <w:color w:val="000000"/>
          <w:szCs w:val="20"/>
          <w:lang w:eastAsia="zh-CN"/>
        </w:rPr>
        <w:t>Remaining Issues of RTT-based PDC</w:t>
      </w:r>
      <w:r w:rsidR="00061306">
        <w:rPr>
          <w:rFonts w:ascii="Times New Roman" w:eastAsia="宋体" w:hAnsi="Times New Roman"/>
          <w:bCs/>
          <w:color w:val="000000"/>
          <w:szCs w:val="20"/>
          <w:lang w:eastAsia="zh-CN"/>
        </w:rPr>
        <w:t xml:space="preserve">, </w:t>
      </w:r>
      <w:r w:rsidR="001E7D53" w:rsidRPr="001E7D53">
        <w:rPr>
          <w:rFonts w:ascii="Times New Roman" w:eastAsia="宋体" w:hAnsi="Times New Roman"/>
          <w:bCs/>
          <w:color w:val="000000"/>
          <w:szCs w:val="20"/>
          <w:lang w:eastAsia="zh-CN"/>
        </w:rPr>
        <w:t>CATT</w:t>
      </w:r>
    </w:p>
    <w:p w14:paraId="5F4F35AD" w14:textId="2D3FEBAF" w:rsidR="007A7DDE" w:rsidRPr="007A7DDE" w:rsidRDefault="007A7DDE" w:rsidP="007A7DDE">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8</w:t>
      </w:r>
      <w:r w:rsidRPr="004C1073">
        <w:rPr>
          <w:rFonts w:ascii="Times New Roman" w:eastAsia="宋体" w:hAnsi="Times New Roman"/>
          <w:bCs/>
          <w:color w:val="000000"/>
          <w:szCs w:val="20"/>
          <w:lang w:eastAsia="zh-CN"/>
        </w:rPr>
        <w:t>]</w:t>
      </w:r>
      <w:r>
        <w:rPr>
          <w:b/>
          <w:noProof/>
          <w:sz w:val="24"/>
        </w:rPr>
        <w:t xml:space="preserve"> </w:t>
      </w:r>
      <w:r w:rsidRPr="00F86EEE">
        <w:rPr>
          <w:rFonts w:ascii="Times New Roman" w:eastAsia="宋体" w:hAnsi="Times New Roman"/>
          <w:bCs/>
          <w:color w:val="000000"/>
          <w:szCs w:val="20"/>
          <w:lang w:eastAsia="zh-CN"/>
        </w:rPr>
        <w:t>R2-2202894</w:t>
      </w:r>
      <w:r>
        <w:rPr>
          <w:rFonts w:ascii="Times New Roman" w:eastAsia="宋体" w:hAnsi="Times New Roman"/>
          <w:bCs/>
          <w:color w:val="000000"/>
          <w:szCs w:val="20"/>
          <w:lang w:eastAsia="zh-CN"/>
        </w:rPr>
        <w:t xml:space="preserve"> </w:t>
      </w:r>
      <w:r w:rsidRPr="00F86EEE">
        <w:rPr>
          <w:rFonts w:ascii="Times New Roman" w:eastAsia="宋体" w:hAnsi="Times New Roman"/>
          <w:bCs/>
          <w:color w:val="000000"/>
          <w:szCs w:val="20"/>
          <w:lang w:eastAsia="zh-CN"/>
        </w:rPr>
        <w:t>Remaining issues for PDC</w:t>
      </w:r>
      <w:r w:rsidR="00061306">
        <w:rPr>
          <w:rFonts w:ascii="Times New Roman" w:eastAsia="宋体" w:hAnsi="Times New Roman"/>
          <w:bCs/>
          <w:color w:val="000000"/>
          <w:szCs w:val="20"/>
          <w:lang w:eastAsia="zh-CN"/>
        </w:rPr>
        <w:t xml:space="preserve">, </w:t>
      </w:r>
      <w:r w:rsidRPr="00F86EEE">
        <w:rPr>
          <w:rFonts w:ascii="Times New Roman" w:eastAsia="宋体" w:hAnsi="Times New Roman"/>
          <w:bCs/>
          <w:color w:val="000000"/>
          <w:szCs w:val="20"/>
          <w:lang w:eastAsia="zh-CN"/>
        </w:rPr>
        <w:t>vivo</w:t>
      </w:r>
    </w:p>
    <w:p w14:paraId="71015C53" w14:textId="5B52B689" w:rsidR="00016144" w:rsidRDefault="00016144" w:rsidP="00016144">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7A7DDE">
        <w:rPr>
          <w:rFonts w:ascii="Times New Roman" w:eastAsia="宋体" w:hAnsi="Times New Roman"/>
          <w:bCs/>
          <w:color w:val="000000"/>
          <w:szCs w:val="20"/>
          <w:lang w:eastAsia="zh-CN"/>
        </w:rPr>
        <w:t>9</w:t>
      </w:r>
      <w:r w:rsidRPr="004C1073">
        <w:rPr>
          <w:rFonts w:ascii="Times New Roman" w:eastAsia="宋体" w:hAnsi="Times New Roman"/>
          <w:bCs/>
          <w:color w:val="000000"/>
          <w:szCs w:val="20"/>
          <w:lang w:eastAsia="zh-CN"/>
        </w:rPr>
        <w:t>]</w:t>
      </w:r>
      <w:r>
        <w:rPr>
          <w:b/>
          <w:noProof/>
          <w:sz w:val="24"/>
        </w:rPr>
        <w:t xml:space="preserve"> </w:t>
      </w:r>
      <w:r w:rsidR="00140653" w:rsidRPr="00140653">
        <w:rPr>
          <w:rFonts w:ascii="Times New Roman" w:eastAsia="宋体" w:hAnsi="Times New Roman"/>
          <w:bCs/>
          <w:color w:val="000000"/>
          <w:szCs w:val="20"/>
          <w:lang w:eastAsia="zh-CN"/>
        </w:rPr>
        <w:t>R2-2203197</w:t>
      </w:r>
      <w:r w:rsidR="00140653">
        <w:rPr>
          <w:rFonts w:ascii="Times New Roman" w:eastAsia="宋体" w:hAnsi="Times New Roman"/>
          <w:bCs/>
          <w:color w:val="000000"/>
          <w:szCs w:val="20"/>
          <w:lang w:eastAsia="zh-CN"/>
        </w:rPr>
        <w:t xml:space="preserve"> </w:t>
      </w:r>
      <w:r w:rsidR="00140653" w:rsidRPr="00140653">
        <w:rPr>
          <w:rFonts w:ascii="Times New Roman" w:eastAsia="宋体" w:hAnsi="Times New Roman"/>
          <w:bCs/>
          <w:color w:val="000000"/>
          <w:szCs w:val="20"/>
          <w:lang w:eastAsia="zh-CN"/>
        </w:rPr>
        <w:t>Propagation Delay Compensation signalling</w:t>
      </w:r>
      <w:r w:rsidR="00061306">
        <w:rPr>
          <w:rFonts w:ascii="Times New Roman" w:eastAsia="宋体" w:hAnsi="Times New Roman"/>
          <w:bCs/>
          <w:color w:val="000000"/>
          <w:szCs w:val="20"/>
          <w:lang w:eastAsia="zh-CN"/>
        </w:rPr>
        <w:t xml:space="preserve">, </w:t>
      </w:r>
      <w:r w:rsidR="00140653" w:rsidRPr="00140653">
        <w:rPr>
          <w:rFonts w:ascii="Times New Roman" w:eastAsia="宋体"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10</w:t>
      </w:r>
      <w:r w:rsidRPr="004C1073">
        <w:rPr>
          <w:rFonts w:ascii="Times New Roman" w:eastAsia="宋体" w:hAnsi="Times New Roman"/>
          <w:bCs/>
          <w:color w:val="000000"/>
          <w:szCs w:val="20"/>
          <w:lang w:eastAsia="zh-CN"/>
        </w:rPr>
        <w:t>]</w:t>
      </w:r>
      <w:r>
        <w:rPr>
          <w:b/>
          <w:noProof/>
          <w:sz w:val="24"/>
        </w:rPr>
        <w:t xml:space="preserve"> </w:t>
      </w:r>
      <w:r w:rsidR="00B64CAE" w:rsidRPr="00B64CAE">
        <w:rPr>
          <w:rFonts w:ascii="Times New Roman" w:eastAsia="宋体" w:hAnsi="Times New Roman"/>
          <w:bCs/>
          <w:color w:val="000000"/>
          <w:szCs w:val="20"/>
          <w:lang w:eastAsia="zh-CN"/>
        </w:rPr>
        <w:t>R2-2203303</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MAC CE update for SRS Spatial Relation Indication</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Ericsson</w:t>
      </w:r>
    </w:p>
    <w:p w14:paraId="2C52F44C" w14:textId="4E089BE2" w:rsidR="00D900C3" w:rsidRDefault="00D900C3" w:rsidP="00D900C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11</w:t>
      </w:r>
      <w:r w:rsidRPr="004C1073">
        <w:rPr>
          <w:rFonts w:ascii="Times New Roman" w:eastAsia="宋体" w:hAnsi="Times New Roman"/>
          <w:bCs/>
          <w:color w:val="000000"/>
          <w:szCs w:val="20"/>
          <w:lang w:eastAsia="zh-CN"/>
        </w:rPr>
        <w:t>]</w:t>
      </w:r>
      <w:r>
        <w:rPr>
          <w:b/>
          <w:noProof/>
          <w:sz w:val="24"/>
        </w:rPr>
        <w:t xml:space="preserve"> </w:t>
      </w:r>
      <w:r w:rsidR="00B64CAE" w:rsidRPr="00B64CAE">
        <w:rPr>
          <w:rFonts w:ascii="Times New Roman" w:eastAsia="宋体" w:hAnsi="Times New Roman"/>
          <w:bCs/>
          <w:color w:val="000000"/>
          <w:szCs w:val="20"/>
          <w:lang w:eastAsia="zh-CN"/>
        </w:rPr>
        <w:t>R2-2203461</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Propagation Delay Compensation for TSN</w:t>
      </w:r>
      <w:r w:rsidR="00061306">
        <w:rPr>
          <w:rFonts w:ascii="Times New Roman" w:eastAsia="宋体" w:hAnsi="Times New Roman"/>
          <w:bCs/>
          <w:color w:val="000000"/>
          <w:szCs w:val="20"/>
          <w:lang w:eastAsia="zh-CN"/>
        </w:rPr>
        <w:t xml:space="preserve">, </w:t>
      </w:r>
      <w:r w:rsidR="00B64CAE" w:rsidRPr="00B64CAE">
        <w:rPr>
          <w:rFonts w:ascii="Times New Roman" w:eastAsia="宋体"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宋体" w:hAnsi="Times New Roman"/>
          <w:bCs/>
          <w:color w:val="000000"/>
          <w:szCs w:val="20"/>
          <w:lang w:eastAsia="zh-CN"/>
        </w:rPr>
        <w:t>[12]</w:t>
      </w:r>
      <w:r w:rsidR="005037EF" w:rsidRPr="005037EF">
        <w:t xml:space="preserve"> </w:t>
      </w:r>
      <w:r w:rsidR="005037EF" w:rsidRPr="005037EF">
        <w:rPr>
          <w:rFonts w:ascii="Times New Roman" w:eastAsia="宋体" w:hAnsi="Times New Roman"/>
          <w:bCs/>
          <w:color w:val="000000"/>
          <w:szCs w:val="20"/>
          <w:lang w:eastAsia="zh-CN"/>
        </w:rPr>
        <w:t>R2-2202182</w:t>
      </w:r>
      <w:r w:rsidR="00061306">
        <w:rPr>
          <w:rFonts w:ascii="Times New Roman" w:eastAsia="宋体" w:hAnsi="Times New Roman"/>
          <w:bCs/>
          <w:color w:val="000000"/>
          <w:szCs w:val="20"/>
          <w:lang w:eastAsia="zh-CN"/>
        </w:rPr>
        <w:t xml:space="preserve"> </w:t>
      </w:r>
      <w:r w:rsidR="005037EF" w:rsidRPr="005037EF">
        <w:rPr>
          <w:rFonts w:ascii="Times New Roman" w:eastAsia="宋体" w:hAnsi="Times New Roman"/>
          <w:bCs/>
          <w:color w:val="000000"/>
          <w:szCs w:val="20"/>
          <w:lang w:eastAsia="zh-CN"/>
        </w:rPr>
        <w:t>RE: LS on Time Synchronization</w:t>
      </w:r>
      <w:r w:rsidR="00061306">
        <w:rPr>
          <w:rFonts w:ascii="Times New Roman" w:eastAsia="宋体" w:hAnsi="Times New Roman"/>
          <w:bCs/>
          <w:color w:val="000000"/>
          <w:szCs w:val="20"/>
          <w:lang w:eastAsia="zh-CN"/>
        </w:rPr>
        <w:t xml:space="preserve">, </w:t>
      </w:r>
      <w:r w:rsidR="005037EF" w:rsidRPr="005037EF">
        <w:rPr>
          <w:rFonts w:ascii="Times New Roman" w:eastAsia="宋体"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420CC" w14:textId="77777777" w:rsidR="00474EA9" w:rsidRDefault="00474EA9">
      <w:pPr>
        <w:spacing w:after="0"/>
      </w:pPr>
      <w:r>
        <w:separator/>
      </w:r>
    </w:p>
  </w:endnote>
  <w:endnote w:type="continuationSeparator" w:id="0">
    <w:p w14:paraId="4469C8DC" w14:textId="77777777" w:rsidR="00474EA9" w:rsidRDefault="00474E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223F5" w14:textId="77777777" w:rsidR="00474EA9" w:rsidRDefault="00474EA9">
      <w:pPr>
        <w:spacing w:after="0"/>
      </w:pPr>
      <w:r>
        <w:separator/>
      </w:r>
    </w:p>
  </w:footnote>
  <w:footnote w:type="continuationSeparator" w:id="0">
    <w:p w14:paraId="67BBF62C" w14:textId="77777777" w:rsidR="00474EA9" w:rsidRDefault="00474E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BC1B83" w:rsidRDefault="00BC1B83"/>
  <w:p w14:paraId="7D3237DF" w14:textId="77777777" w:rsidR="00BC1B83" w:rsidRDefault="00BC1B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CA8C0A3A"/>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2A81A64"/>
    <w:multiLevelType w:val="hybridMultilevel"/>
    <w:tmpl w:val="3D92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69D3DEF"/>
    <w:multiLevelType w:val="hybridMultilevel"/>
    <w:tmpl w:val="E368CDA4"/>
    <w:lvl w:ilvl="0" w:tplc="BD6A1AEA">
      <w:start w:val="4"/>
      <w:numFmt w:val="lowerRoman"/>
      <w:lvlText w:val="%1)"/>
      <w:lvlJc w:val="left"/>
      <w:pPr>
        <w:ind w:left="1120" w:hanging="720"/>
      </w:pPr>
      <w:rPr>
        <w:rFonts w:eastAsia="宋体"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8"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7"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C8750F"/>
    <w:multiLevelType w:val="multilevel"/>
    <w:tmpl w:val="78C8750F"/>
    <w:lvl w:ilvl="0">
      <w:start w:val="1"/>
      <w:numFmt w:val="decimal"/>
      <w:pStyle w:val="1"/>
      <w:lvlText w:val="%1"/>
      <w:lvlJc w:val="left"/>
      <w:pPr>
        <w:ind w:left="457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8"/>
  </w:num>
  <w:num w:numId="2">
    <w:abstractNumId w:val="0"/>
  </w:num>
  <w:num w:numId="3">
    <w:abstractNumId w:val="17"/>
  </w:num>
  <w:num w:numId="4">
    <w:abstractNumId w:val="30"/>
  </w:num>
  <w:num w:numId="5">
    <w:abstractNumId w:val="24"/>
  </w:num>
  <w:num w:numId="6">
    <w:abstractNumId w:val="8"/>
  </w:num>
  <w:num w:numId="7">
    <w:abstractNumId w:val="9"/>
  </w:num>
  <w:num w:numId="8">
    <w:abstractNumId w:val="16"/>
  </w:num>
  <w:num w:numId="9">
    <w:abstractNumId w:val="23"/>
  </w:num>
  <w:num w:numId="10">
    <w:abstractNumId w:val="2"/>
  </w:num>
  <w:num w:numId="11">
    <w:abstractNumId w:val="22"/>
  </w:num>
  <w:num w:numId="12">
    <w:abstractNumId w:val="4"/>
  </w:num>
  <w:num w:numId="13">
    <w:abstractNumId w:val="26"/>
  </w:num>
  <w:num w:numId="14">
    <w:abstractNumId w:val="21"/>
  </w:num>
  <w:num w:numId="15">
    <w:abstractNumId w:val="19"/>
  </w:num>
  <w:num w:numId="16">
    <w:abstractNumId w:val="3"/>
  </w:num>
  <w:num w:numId="17">
    <w:abstractNumId w:val="27"/>
  </w:num>
  <w:num w:numId="18">
    <w:abstractNumId w:val="15"/>
  </w:num>
  <w:num w:numId="19">
    <w:abstractNumId w:val="31"/>
  </w:num>
  <w:num w:numId="20">
    <w:abstractNumId w:val="18"/>
  </w:num>
  <w:num w:numId="21">
    <w:abstractNumId w:val="14"/>
  </w:num>
  <w:num w:numId="22">
    <w:abstractNumId w:val="6"/>
  </w:num>
  <w:num w:numId="23">
    <w:abstractNumId w:val="25"/>
  </w:num>
  <w:num w:numId="24">
    <w:abstractNumId w:val="5"/>
  </w:num>
  <w:num w:numId="25">
    <w:abstractNumId w:val="13"/>
  </w:num>
  <w:num w:numId="26">
    <w:abstractNumId w:val="10"/>
  </w:num>
  <w:num w:numId="27">
    <w:abstractNumId w:val="20"/>
  </w:num>
  <w:num w:numId="28">
    <w:abstractNumId w:val="11"/>
  </w:num>
  <w:num w:numId="29">
    <w:abstractNumId w:val="29"/>
  </w:num>
  <w:num w:numId="30">
    <w:abstractNumId w:val="1"/>
  </w:num>
  <w:num w:numId="31">
    <w:abstractNumId w:val="7"/>
  </w:num>
  <w:num w:numId="3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oNotTrackFormatting/>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28C"/>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A57"/>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57C10"/>
    <w:rsid w:val="00060439"/>
    <w:rsid w:val="0006046E"/>
    <w:rsid w:val="000606C6"/>
    <w:rsid w:val="00060A43"/>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113"/>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38A9"/>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13E"/>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5BA"/>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A21"/>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39A7"/>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6A1"/>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03D"/>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00F"/>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3D9"/>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05F"/>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53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7B"/>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177"/>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E2"/>
    <w:rsid w:val="003E2BF5"/>
    <w:rsid w:val="003E2C01"/>
    <w:rsid w:val="003E2FD9"/>
    <w:rsid w:val="003E353C"/>
    <w:rsid w:val="003E3547"/>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5AE"/>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4EA9"/>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2E6"/>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0"/>
    <w:rsid w:val="00511F24"/>
    <w:rsid w:val="00512011"/>
    <w:rsid w:val="005121D4"/>
    <w:rsid w:val="005124EF"/>
    <w:rsid w:val="00512733"/>
    <w:rsid w:val="00512EFC"/>
    <w:rsid w:val="00512FD6"/>
    <w:rsid w:val="005133C6"/>
    <w:rsid w:val="0051372C"/>
    <w:rsid w:val="00513BF2"/>
    <w:rsid w:val="00513C19"/>
    <w:rsid w:val="00513D9A"/>
    <w:rsid w:val="00514089"/>
    <w:rsid w:val="005143FA"/>
    <w:rsid w:val="005146AF"/>
    <w:rsid w:val="00514A2B"/>
    <w:rsid w:val="00514C50"/>
    <w:rsid w:val="00514CD3"/>
    <w:rsid w:val="00514D3E"/>
    <w:rsid w:val="00514F71"/>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4FD"/>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4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6A5"/>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6E8"/>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1D"/>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757"/>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92B"/>
    <w:rsid w:val="00613C5A"/>
    <w:rsid w:val="00613E5E"/>
    <w:rsid w:val="00613F2A"/>
    <w:rsid w:val="006147D9"/>
    <w:rsid w:val="00614A24"/>
    <w:rsid w:val="00614DD2"/>
    <w:rsid w:val="00614DEB"/>
    <w:rsid w:val="00614FD2"/>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5E1B"/>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3907"/>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289"/>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642"/>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BDC"/>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EB1"/>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77E4B"/>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0F9"/>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13C"/>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5E4"/>
    <w:rsid w:val="007E7664"/>
    <w:rsid w:val="007E7C81"/>
    <w:rsid w:val="007E7D24"/>
    <w:rsid w:val="007E7E4C"/>
    <w:rsid w:val="007F066E"/>
    <w:rsid w:val="007F076C"/>
    <w:rsid w:val="007F1032"/>
    <w:rsid w:val="007F1578"/>
    <w:rsid w:val="007F1640"/>
    <w:rsid w:val="007F1893"/>
    <w:rsid w:val="007F1FED"/>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478"/>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816"/>
    <w:rsid w:val="00816966"/>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1E5"/>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22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5EA1"/>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91E"/>
    <w:rsid w:val="008F14C1"/>
    <w:rsid w:val="008F15F6"/>
    <w:rsid w:val="008F19D7"/>
    <w:rsid w:val="008F1D7D"/>
    <w:rsid w:val="008F1E04"/>
    <w:rsid w:val="008F226E"/>
    <w:rsid w:val="008F228F"/>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CDD"/>
    <w:rsid w:val="00934D23"/>
    <w:rsid w:val="00934D78"/>
    <w:rsid w:val="00934EB4"/>
    <w:rsid w:val="00935558"/>
    <w:rsid w:val="0093563A"/>
    <w:rsid w:val="00935954"/>
    <w:rsid w:val="009359E7"/>
    <w:rsid w:val="00935F14"/>
    <w:rsid w:val="00935FAE"/>
    <w:rsid w:val="00936050"/>
    <w:rsid w:val="00936F35"/>
    <w:rsid w:val="0093765A"/>
    <w:rsid w:val="00937824"/>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34D"/>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70F"/>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85A"/>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82A"/>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83"/>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9F8"/>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9AF"/>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B1A"/>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3F3"/>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3F65"/>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AF7F53"/>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4C7"/>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59"/>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5FA"/>
    <w:rsid w:val="00B737A8"/>
    <w:rsid w:val="00B737D9"/>
    <w:rsid w:val="00B73AB5"/>
    <w:rsid w:val="00B7419C"/>
    <w:rsid w:val="00B74439"/>
    <w:rsid w:val="00B747F0"/>
    <w:rsid w:val="00B756B2"/>
    <w:rsid w:val="00B75B12"/>
    <w:rsid w:val="00B764D1"/>
    <w:rsid w:val="00B766D3"/>
    <w:rsid w:val="00B769B0"/>
    <w:rsid w:val="00B76ED8"/>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889"/>
    <w:rsid w:val="00B90A6C"/>
    <w:rsid w:val="00B90B31"/>
    <w:rsid w:val="00B90EC7"/>
    <w:rsid w:val="00B91043"/>
    <w:rsid w:val="00B911C7"/>
    <w:rsid w:val="00B91369"/>
    <w:rsid w:val="00B9156B"/>
    <w:rsid w:val="00B9156C"/>
    <w:rsid w:val="00B918A3"/>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B83"/>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2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C99"/>
    <w:rsid w:val="00C12D7F"/>
    <w:rsid w:val="00C12E3A"/>
    <w:rsid w:val="00C133B7"/>
    <w:rsid w:val="00C13423"/>
    <w:rsid w:val="00C1344A"/>
    <w:rsid w:val="00C136AB"/>
    <w:rsid w:val="00C139DA"/>
    <w:rsid w:val="00C13AA5"/>
    <w:rsid w:val="00C13F2C"/>
    <w:rsid w:val="00C140A9"/>
    <w:rsid w:val="00C14D05"/>
    <w:rsid w:val="00C15000"/>
    <w:rsid w:val="00C15316"/>
    <w:rsid w:val="00C15464"/>
    <w:rsid w:val="00C15732"/>
    <w:rsid w:val="00C1593B"/>
    <w:rsid w:val="00C15BC5"/>
    <w:rsid w:val="00C15D80"/>
    <w:rsid w:val="00C16940"/>
    <w:rsid w:val="00C16EFB"/>
    <w:rsid w:val="00C16F04"/>
    <w:rsid w:val="00C16F35"/>
    <w:rsid w:val="00C17051"/>
    <w:rsid w:val="00C1757B"/>
    <w:rsid w:val="00C17A61"/>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D52"/>
    <w:rsid w:val="00C53EBF"/>
    <w:rsid w:val="00C53F10"/>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08E5"/>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CF"/>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642"/>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354"/>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14"/>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9E"/>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4EBB"/>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2A5"/>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7A7"/>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09A5"/>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0CF"/>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1A3"/>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16C5"/>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ind w:left="666"/>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Char"/>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Lista1 Char,?? ?? Char,????? Char,???? Char,列出段落1 Char,中等深浅网格 1 - 着色 21 Char,¥ê¥¹¥È¶ÎÂä Char,¥¡¡¡¡ì¬º¥¹¥È¶ÎÂä Char,ÁÐ³ö¶ÎÂä Char,列表段落1 Char,—ño’i—Ž Char,1st level - Bullet List Paragraph Char,Lettre d'introduction Char,列 Char"/>
    <w:link w:val="af8"/>
    <w:uiPriority w:val="34"/>
    <w:qFormat/>
    <w:locked/>
    <w:rPr>
      <w:rFonts w:eastAsia="Times New Roman"/>
      <w:lang w:val="en-GB" w:eastAsia="en-US"/>
    </w:rPr>
  </w:style>
  <w:style w:type="paragraph" w:styleId="af8">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footnote text"/>
    <w:basedOn w:val="a0"/>
    <w:link w:val="Char6"/>
    <w:semiHidden/>
    <w:rsid w:val="001E68BF"/>
    <w:pPr>
      <w:keepLines/>
      <w:overflowPunct/>
      <w:autoSpaceDE/>
      <w:autoSpaceDN/>
      <w:adjustRightInd/>
      <w:spacing w:after="0"/>
      <w:ind w:left="454" w:hanging="454"/>
    </w:pPr>
    <w:rPr>
      <w:color w:val="auto"/>
      <w:sz w:val="16"/>
      <w:lang w:val="en-GB" w:eastAsia="en-US"/>
    </w:rPr>
  </w:style>
  <w:style w:type="character" w:customStyle="1" w:styleId="Char6">
    <w:name w:val="脚注文本 Char"/>
    <w:basedOn w:val="a1"/>
    <w:link w:val="afb"/>
    <w:semiHidden/>
    <w:rsid w:val="001E68BF"/>
    <w:rPr>
      <w:sz w:val="16"/>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9223E5"/>
    <w:rPr>
      <w:rFonts w:ascii="Arial" w:hAnsi="Arial"/>
      <w:sz w:val="28"/>
      <w:lang w:val="en-GB" w:eastAsia="ja-JP"/>
    </w:rPr>
  </w:style>
  <w:style w:type="paragraph" w:styleId="afc">
    <w:name w:val="Revision"/>
    <w:hidden/>
    <w:uiPriority w:val="99"/>
    <w:semiHidden/>
    <w:rsid w:val="00DC0E26"/>
    <w:rPr>
      <w:color w:val="000000"/>
      <w:lang w:eastAsia="ja-JP"/>
    </w:rPr>
  </w:style>
  <w:style w:type="character" w:customStyle="1" w:styleId="13">
    <w:name w:val="未解決のメンション1"/>
    <w:basedOn w:val="a1"/>
    <w:uiPriority w:val="99"/>
    <w:semiHidden/>
    <w:unhideWhenUsed/>
    <w:rsid w:val="00D63732"/>
    <w:rPr>
      <w:color w:val="605E5C"/>
      <w:shd w:val="clear" w:color="auto" w:fill="E1DFDD"/>
    </w:rPr>
  </w:style>
  <w:style w:type="character" w:customStyle="1" w:styleId="UnresolvedMention2">
    <w:name w:val="Unresolved Mention2"/>
    <w:basedOn w:val="a1"/>
    <w:uiPriority w:val="99"/>
    <w:semiHidden/>
    <w:unhideWhenUsed/>
    <w:rsid w:val="00BC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Heng.Kuo@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8EEA4E34-534B-47EF-87EB-B05C77B4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23</Pages>
  <Words>8693</Words>
  <Characters>49552</Characters>
  <Application>Microsoft Office Word</Application>
  <DocSecurity>0</DocSecurity>
  <Lines>412</Lines>
  <Paragraphs>116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Huawei_Li Zhao</cp:lastModifiedBy>
  <cp:revision>48</cp:revision>
  <cp:lastPrinted>2017-03-22T08:13:00Z</cp:lastPrinted>
  <dcterms:created xsi:type="dcterms:W3CDTF">2022-02-24T14:37:00Z</dcterms:created>
  <dcterms:modified xsi:type="dcterms:W3CDTF">2022-02-25T01:51:00Z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2022-02-24T11:24:06Z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22eab083-47f4-45ac-b672-3dd1738a012e</vt:lpwstr>
  </property>
  <property fmtid="{D5CDD505-2E9C-101B-9397-08002B2CF9AE}" pid="10" name="MSIP_Label_a7295cc1-d279-42ac-ab4d-3b0f4fece050_ContentBits">
    <vt:lpwstr>0</vt:lpwstr>
  </property>
  <property fmtid="{D5CDD505-2E9C-101B-9397-08002B2CF9AE}" pid="11" name="CWM6be33cc615794a36a5d8f05079ef9107">
    <vt:lpwstr>CWMHef35hAgoVqbHgpTDlbBU3SfZ6voiu9EcUE2UGO6RFtFVQ6/4GnHPepFIpcNb4Iyhbmp7AeXtV5Gu86au/4RMQ==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1645066387</vt:lpwstr>
  </property>
</Properties>
</file>