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7ABEE" w14:textId="608D6035"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0535AB">
        <w:rPr>
          <w:rFonts w:eastAsia="Batang"/>
          <w:b/>
          <w:bCs/>
          <w:sz w:val="24"/>
          <w:szCs w:val="24"/>
          <w:lang w:eastAsia="ja-JP"/>
        </w:rPr>
        <w:t>7</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07FEAF6" w:rsidR="007971E2" w:rsidRDefault="009D0EE2">
      <w:pPr>
        <w:outlineLvl w:val="0"/>
        <w:rPr>
          <w:rFonts w:eastAsia="MS Mincho"/>
          <w:b/>
          <w:sz w:val="24"/>
          <w:lang w:val="en-US"/>
        </w:rPr>
      </w:pPr>
      <w:r>
        <w:rPr>
          <w:rFonts w:eastAsia="Malgun Gothic"/>
          <w:b/>
          <w:sz w:val="24"/>
        </w:rPr>
        <w:t xml:space="preserve">Online, </w:t>
      </w:r>
      <w:r w:rsidR="000535AB">
        <w:rPr>
          <w:b/>
          <w:noProof/>
          <w:sz w:val="24"/>
        </w:rPr>
        <w:t>21 February</w:t>
      </w:r>
      <w:r w:rsidR="000535AB" w:rsidRPr="00550226">
        <w:rPr>
          <w:b/>
          <w:noProof/>
          <w:sz w:val="24"/>
        </w:rPr>
        <w:t xml:space="preserve"> – </w:t>
      </w:r>
      <w:r w:rsidR="000535AB">
        <w:rPr>
          <w:b/>
          <w:noProof/>
          <w:sz w:val="24"/>
        </w:rPr>
        <w:t>03</w:t>
      </w:r>
      <w:r w:rsidR="000535AB" w:rsidRPr="00550226">
        <w:rPr>
          <w:b/>
          <w:noProof/>
          <w:sz w:val="24"/>
        </w:rPr>
        <w:t xml:space="preserve"> </w:t>
      </w:r>
      <w:r w:rsidR="000535AB">
        <w:rPr>
          <w:b/>
          <w:noProof/>
          <w:sz w:val="24"/>
        </w:rPr>
        <w:t xml:space="preserve">March </w:t>
      </w:r>
      <w:r w:rsidR="000535AB" w:rsidRPr="00550226">
        <w:rPr>
          <w:b/>
          <w:noProof/>
          <w:sz w:val="24"/>
        </w:rPr>
        <w:t>202</w:t>
      </w:r>
      <w:r w:rsidR="000535AB">
        <w:rPr>
          <w:b/>
          <w:noProof/>
          <w:sz w:val="24"/>
        </w:rPr>
        <w:t>2</w:t>
      </w:r>
    </w:p>
    <w:p w14:paraId="4587ABF0" w14:textId="77777777" w:rsidR="007971E2" w:rsidRDefault="007971E2">
      <w:pPr>
        <w:pStyle w:val="Footer"/>
        <w:ind w:rightChars="-212" w:right="-424"/>
        <w:jc w:val="both"/>
        <w:rPr>
          <w:rFonts w:ascii="Times New Roman" w:eastAsia="SimSun"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27C37FC8"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-e][</w:t>
      </w:r>
      <w:r w:rsidR="00D905A1">
        <w:rPr>
          <w:rFonts w:cs="Arial"/>
          <w:b/>
          <w:sz w:val="22"/>
        </w:rPr>
        <w:t>11</w:t>
      </w:r>
      <w:r w:rsidR="000535AB">
        <w:rPr>
          <w:rFonts w:cs="Arial"/>
          <w:b/>
          <w:sz w:val="22"/>
        </w:rPr>
        <w:t>1</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165B6EB4" w14:textId="77777777" w:rsidR="008115FB" w:rsidRDefault="008115FB" w:rsidP="008115FB">
      <w:pPr>
        <w:pStyle w:val="EmailDiscussion2"/>
        <w:ind w:left="1619"/>
        <w:rPr>
          <w:color w:val="FF0000"/>
        </w:rPr>
      </w:pPr>
    </w:p>
    <w:p w14:paraId="4CB2BA65" w14:textId="77777777" w:rsidR="008115FB" w:rsidRPr="00A40B6D" w:rsidRDefault="008115FB" w:rsidP="008115FB">
      <w:pPr>
        <w:pStyle w:val="EmailDiscussion"/>
        <w:tabs>
          <w:tab w:val="clear" w:pos="1710"/>
          <w:tab w:val="num" w:pos="1619"/>
        </w:tabs>
        <w:ind w:left="1619"/>
        <w:jc w:val="left"/>
        <w:rPr>
          <w:lang w:val="en-US"/>
        </w:rPr>
      </w:pPr>
      <w:r>
        <w:rPr>
          <w:lang w:val="en-US"/>
        </w:rPr>
        <w:t>[AT117-e][111</w:t>
      </w:r>
      <w:r w:rsidRPr="00146D15">
        <w:rPr>
          <w:lang w:val="en-US"/>
        </w:rPr>
        <w:t>][</w:t>
      </w:r>
      <w:r>
        <w:rPr>
          <w:lang w:val="en-US"/>
        </w:rPr>
        <w:t>CovEnh</w:t>
      </w:r>
      <w:r w:rsidRPr="00146D15">
        <w:rPr>
          <w:lang w:val="en-US"/>
        </w:rPr>
        <w:t xml:space="preserve">] </w:t>
      </w:r>
      <w:r>
        <w:rPr>
          <w:lang w:val="en-US"/>
        </w:rPr>
        <w:t>MAC CR (ZTE)</w:t>
      </w:r>
    </w:p>
    <w:p w14:paraId="7FA587B5" w14:textId="77777777" w:rsidR="008115FB" w:rsidRPr="00C34B64" w:rsidRDefault="008115FB" w:rsidP="008115FB">
      <w:pPr>
        <w:pStyle w:val="EmailDiscussion2"/>
        <w:ind w:left="1619"/>
      </w:pPr>
      <w:r>
        <w:t>Scope:</w:t>
      </w:r>
      <w:r>
        <w:rPr>
          <w:shd w:val="clear" w:color="auto" w:fill="FFFFFF"/>
        </w:rPr>
        <w:t xml:space="preserve"> Update the MAC CR</w:t>
      </w:r>
    </w:p>
    <w:p w14:paraId="0C5434DA" w14:textId="77777777" w:rsidR="008115FB" w:rsidRDefault="008115FB" w:rsidP="008115FB">
      <w:pPr>
        <w:pStyle w:val="EmailDiscussion2"/>
        <w:ind w:left="1619"/>
      </w:pPr>
      <w:r>
        <w:t>Intended outcome: Agreed MAC CR</w:t>
      </w:r>
    </w:p>
    <w:p w14:paraId="157C39AF" w14:textId="77777777" w:rsidR="008115FB" w:rsidRDefault="008115FB" w:rsidP="008115FB">
      <w:pPr>
        <w:pStyle w:val="EmailDiscussion2"/>
        <w:ind w:left="1619"/>
      </w:pPr>
      <w:r>
        <w:t>Initial deadline (for companies' feedback): Tuesday 2022-03-01 18</w:t>
      </w:r>
      <w:r w:rsidRPr="00076AA5">
        <w:t>00 UTC</w:t>
      </w:r>
    </w:p>
    <w:p w14:paraId="59BDA1AD" w14:textId="77777777" w:rsidR="008115FB" w:rsidRPr="0049219C" w:rsidRDefault="008115FB" w:rsidP="008115FB">
      <w:pPr>
        <w:pStyle w:val="EmailDiscussion2"/>
        <w:ind w:left="1619"/>
      </w:pPr>
      <w:r>
        <w:t xml:space="preserve">Initial deadline (for </w:t>
      </w:r>
      <w:r>
        <w:rPr>
          <w:rStyle w:val="Doc-text2Char"/>
        </w:rPr>
        <w:t xml:space="preserve">Stage 2 CR in R2-2203553): Wednesday </w:t>
      </w:r>
      <w:r>
        <w:t>2022-03-02 10</w:t>
      </w:r>
      <w:r w:rsidRPr="00076AA5">
        <w:t>00 UTC</w:t>
      </w:r>
    </w:p>
    <w:p w14:paraId="5AF03F0A" w14:textId="77777777" w:rsidR="008115FB" w:rsidRDefault="008115FB" w:rsidP="008115FB">
      <w:pPr>
        <w:pStyle w:val="EmailDiscussion2"/>
        <w:ind w:left="1619"/>
        <w:rPr>
          <w:color w:val="FF0000"/>
        </w:rPr>
      </w:pPr>
      <w:r>
        <w:t xml:space="preserve">Status: </w:t>
      </w:r>
      <w:r w:rsidRPr="001C036C">
        <w:rPr>
          <w:color w:val="FF0000"/>
        </w:rPr>
        <w:t>Ongoing</w:t>
      </w:r>
    </w:p>
    <w:p w14:paraId="4DAF50A1" w14:textId="77777777" w:rsidR="008115FB" w:rsidRPr="00D95D9B" w:rsidRDefault="008115FB" w:rsidP="008115FB">
      <w:pPr>
        <w:pStyle w:val="EmailDiscussion2"/>
        <w:ind w:left="1619"/>
        <w:rPr>
          <w:color w:val="FF0000"/>
        </w:rPr>
      </w:pPr>
    </w:p>
    <w:p w14:paraId="48EB9F7A" w14:textId="19CF67A0" w:rsidR="00794836" w:rsidRPr="00794836" w:rsidRDefault="00794836" w:rsidP="00794836">
      <w:pPr>
        <w:pStyle w:val="Doc-text2"/>
        <w:ind w:left="0" w:firstLine="0"/>
        <w:rPr>
          <w:rStyle w:val="Hyperlink"/>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mainly discuss the following contributions:</w:t>
      </w:r>
    </w:p>
    <w:p w14:paraId="1251D966" w14:textId="77777777" w:rsidR="00794836" w:rsidRPr="00794836" w:rsidRDefault="008D5AE8" w:rsidP="00794836">
      <w:pPr>
        <w:pStyle w:val="Doc-title"/>
        <w:rPr>
          <w:sz w:val="18"/>
        </w:rPr>
      </w:pPr>
      <w:hyperlink r:id="rId12" w:tooltip="C:Data3GPPExtractsR2-2202652 TS 38.321 CR for NR coverage enhancements.docx" w:history="1">
        <w:r w:rsidR="00794836" w:rsidRPr="00794836">
          <w:rPr>
            <w:rStyle w:val="Hyperlink"/>
            <w:sz w:val="18"/>
          </w:rPr>
          <w:t>R2-2202652</w:t>
        </w:r>
      </w:hyperlink>
      <w:r w:rsidR="00794836" w:rsidRPr="00794836">
        <w:rPr>
          <w:sz w:val="18"/>
        </w:rPr>
        <w:tab/>
        <w:t>TS 38.321 CR for Rel-17 Coverage enhancement</w:t>
      </w:r>
      <w:r w:rsidR="00794836" w:rsidRPr="00794836">
        <w:rPr>
          <w:sz w:val="18"/>
        </w:rPr>
        <w:tab/>
        <w:t>ZTE Corporation, Sanechips</w:t>
      </w:r>
      <w:r w:rsidR="00794836" w:rsidRPr="00794836">
        <w:rPr>
          <w:sz w:val="18"/>
        </w:rPr>
        <w:tab/>
        <w:t>CR</w:t>
      </w:r>
      <w:r w:rsidR="00794836" w:rsidRPr="00794836">
        <w:rPr>
          <w:sz w:val="18"/>
        </w:rPr>
        <w:tab/>
        <w:t>Rel-17</w:t>
      </w:r>
      <w:r w:rsidR="00794836" w:rsidRPr="00794836">
        <w:rPr>
          <w:sz w:val="18"/>
        </w:rPr>
        <w:tab/>
        <w:t>38.321</w:t>
      </w:r>
      <w:r w:rsidR="00794836" w:rsidRPr="00794836">
        <w:rPr>
          <w:sz w:val="18"/>
        </w:rPr>
        <w:tab/>
        <w:t>16.7.0</w:t>
      </w:r>
      <w:r w:rsidR="00794836" w:rsidRPr="00794836">
        <w:rPr>
          <w:sz w:val="18"/>
        </w:rPr>
        <w:tab/>
        <w:t>1199</w:t>
      </w:r>
      <w:r w:rsidR="00794836" w:rsidRPr="00794836">
        <w:rPr>
          <w:sz w:val="18"/>
        </w:rPr>
        <w:tab/>
        <w:t>-</w:t>
      </w:r>
      <w:r w:rsidR="00794836" w:rsidRPr="00794836">
        <w:rPr>
          <w:sz w:val="18"/>
        </w:rPr>
        <w:tab/>
        <w:t>B</w:t>
      </w:r>
      <w:r w:rsidR="00794836" w:rsidRPr="00794836">
        <w:rPr>
          <w:sz w:val="18"/>
        </w:rPr>
        <w:tab/>
        <w:t>NR_cov_enh-Core</w:t>
      </w:r>
    </w:p>
    <w:p w14:paraId="690DDBDE" w14:textId="77777777" w:rsidR="00794836" w:rsidRPr="00794836" w:rsidRDefault="00794836" w:rsidP="00794836">
      <w:pPr>
        <w:pStyle w:val="Doc-text2"/>
        <w:numPr>
          <w:ilvl w:val="0"/>
          <w:numId w:val="41"/>
        </w:numPr>
        <w:jc w:val="left"/>
        <w:rPr>
          <w:sz w:val="18"/>
        </w:rPr>
      </w:pPr>
      <w:r w:rsidRPr="00794836">
        <w:rPr>
          <w:sz w:val="18"/>
        </w:rPr>
        <w:t>LG thinks the CR touches the legacy text and would prefer not to do so.</w:t>
      </w:r>
    </w:p>
    <w:p w14:paraId="53B8CE3B" w14:textId="77777777" w:rsidR="00794836" w:rsidRPr="00794836" w:rsidRDefault="00794836" w:rsidP="00794836">
      <w:pPr>
        <w:pStyle w:val="Doc-text2"/>
        <w:numPr>
          <w:ilvl w:val="0"/>
          <w:numId w:val="41"/>
        </w:numPr>
        <w:jc w:val="left"/>
        <w:rPr>
          <w:sz w:val="18"/>
        </w:rPr>
      </w:pPr>
      <w:r w:rsidRPr="00794836">
        <w:rPr>
          <w:sz w:val="18"/>
        </w:rPr>
        <w:t xml:space="preserve">ZTE thinks it's different to do without touching legacy. </w:t>
      </w:r>
    </w:p>
    <w:p w14:paraId="73CC8D90" w14:textId="77777777" w:rsidR="00794836" w:rsidRPr="00794836" w:rsidRDefault="00794836" w:rsidP="00794836">
      <w:pPr>
        <w:pStyle w:val="Doc-text2"/>
        <w:numPr>
          <w:ilvl w:val="0"/>
          <w:numId w:val="40"/>
        </w:numPr>
        <w:jc w:val="left"/>
        <w:rPr>
          <w:sz w:val="18"/>
        </w:rPr>
      </w:pPr>
      <w:r w:rsidRPr="00794836">
        <w:rPr>
          <w:sz w:val="18"/>
        </w:rPr>
        <w:t>Noted</w:t>
      </w:r>
    </w:p>
    <w:p w14:paraId="095FCF3E" w14:textId="77777777" w:rsidR="00794836" w:rsidRPr="00794836" w:rsidRDefault="00794836" w:rsidP="00794836">
      <w:pPr>
        <w:pStyle w:val="Doc-text2"/>
        <w:numPr>
          <w:ilvl w:val="0"/>
          <w:numId w:val="40"/>
        </w:numPr>
        <w:jc w:val="left"/>
        <w:rPr>
          <w:sz w:val="18"/>
        </w:rPr>
      </w:pPr>
      <w:r w:rsidRPr="00794836">
        <w:rPr>
          <w:sz w:val="18"/>
        </w:rPr>
        <w:t>Revised in R2-2203553</w:t>
      </w:r>
    </w:p>
    <w:p w14:paraId="3B9E2FCD" w14:textId="77777777" w:rsidR="00794836" w:rsidRPr="00794836" w:rsidRDefault="00794836" w:rsidP="00794836">
      <w:pPr>
        <w:pStyle w:val="Doc-text2"/>
        <w:numPr>
          <w:ilvl w:val="0"/>
          <w:numId w:val="40"/>
        </w:numPr>
        <w:jc w:val="left"/>
        <w:rPr>
          <w:sz w:val="18"/>
        </w:rPr>
      </w:pPr>
      <w:r w:rsidRPr="00794836">
        <w:rPr>
          <w:sz w:val="18"/>
          <w:highlight w:val="yellow"/>
        </w:rPr>
        <w:t>Continue in offline 111</w:t>
      </w:r>
    </w:p>
    <w:p w14:paraId="1477A178" w14:textId="77777777" w:rsidR="00794836" w:rsidRPr="00794836" w:rsidRDefault="00794836">
      <w:pPr>
        <w:pStyle w:val="Doc-text2"/>
        <w:ind w:left="0" w:firstLine="0"/>
        <w:rPr>
          <w:rFonts w:eastAsiaTheme="minorEastAsia"/>
          <w:sz w:val="18"/>
          <w:lang w:eastAsia="zh-CN"/>
        </w:rPr>
      </w:pPr>
    </w:p>
    <w:p w14:paraId="6CBA07E7" w14:textId="77777777" w:rsidR="00794836" w:rsidRPr="00794836" w:rsidRDefault="008D5AE8" w:rsidP="00794836">
      <w:pPr>
        <w:pStyle w:val="Doc-title"/>
        <w:rPr>
          <w:sz w:val="18"/>
        </w:rPr>
      </w:pPr>
      <w:hyperlink r:id="rId13" w:tooltip="C:Data3GPPExtractsR2-2203284 BWP with only CE-RACH resources.docx" w:history="1">
        <w:r w:rsidR="00794836" w:rsidRPr="00794836">
          <w:rPr>
            <w:rStyle w:val="Hyperlink"/>
            <w:sz w:val="18"/>
          </w:rPr>
          <w:t>R2-2203284</w:t>
        </w:r>
      </w:hyperlink>
      <w:r w:rsidR="00794836" w:rsidRPr="00794836">
        <w:rPr>
          <w:sz w:val="18"/>
        </w:rPr>
        <w:tab/>
        <w:t>BWP with only CR-RACH resources</w:t>
      </w:r>
      <w:r w:rsidR="00794836" w:rsidRPr="00794836">
        <w:rPr>
          <w:sz w:val="18"/>
        </w:rPr>
        <w:tab/>
        <w:t>Nokia, Nokia Shanghai Bell</w:t>
      </w:r>
      <w:r w:rsidR="00794836" w:rsidRPr="00794836">
        <w:rPr>
          <w:sz w:val="18"/>
        </w:rPr>
        <w:tab/>
        <w:t>discussion</w:t>
      </w:r>
      <w:r w:rsidR="00794836" w:rsidRPr="00794836">
        <w:rPr>
          <w:sz w:val="18"/>
        </w:rPr>
        <w:tab/>
        <w:t>Rel-17</w:t>
      </w:r>
      <w:r w:rsidR="00794836" w:rsidRPr="00794836">
        <w:rPr>
          <w:sz w:val="18"/>
        </w:rPr>
        <w:tab/>
        <w:t>NR_cov_enh-Core</w:t>
      </w:r>
    </w:p>
    <w:p w14:paraId="37CE1B8F" w14:textId="77777777" w:rsidR="00794836" w:rsidRPr="00794836" w:rsidRDefault="00794836" w:rsidP="00794836">
      <w:pPr>
        <w:pStyle w:val="Comments"/>
        <w:rPr>
          <w:sz w:val="16"/>
        </w:rPr>
      </w:pPr>
      <w:r w:rsidRPr="00794836">
        <w:rPr>
          <w:sz w:val="16"/>
        </w:rPr>
        <w:t>Proposal 1: In case RSRP threshold for CE is configured for BWP with only CE-RACH, the UE switches to initial BWP for RA procedure in case the RSRP is above the threshold.</w:t>
      </w:r>
    </w:p>
    <w:p w14:paraId="7904137D" w14:textId="77777777" w:rsidR="00794836" w:rsidRPr="00794836" w:rsidRDefault="00794836" w:rsidP="00794836">
      <w:pPr>
        <w:pStyle w:val="Doc-text2"/>
        <w:numPr>
          <w:ilvl w:val="0"/>
          <w:numId w:val="41"/>
        </w:numPr>
        <w:jc w:val="left"/>
        <w:rPr>
          <w:sz w:val="18"/>
        </w:rPr>
      </w:pPr>
      <w:r w:rsidRPr="00794836">
        <w:rPr>
          <w:sz w:val="18"/>
        </w:rPr>
        <w:t>Vivo thinks this is discussed in RAN1 as well</w:t>
      </w:r>
    </w:p>
    <w:p w14:paraId="2C6C9ABF" w14:textId="77777777" w:rsidR="00794836" w:rsidRPr="00794836" w:rsidRDefault="00794836" w:rsidP="00794836">
      <w:pPr>
        <w:pStyle w:val="Doc-text2"/>
        <w:numPr>
          <w:ilvl w:val="0"/>
          <w:numId w:val="40"/>
        </w:numPr>
        <w:jc w:val="left"/>
        <w:rPr>
          <w:sz w:val="18"/>
        </w:rPr>
      </w:pPr>
      <w:r w:rsidRPr="00794836">
        <w:rPr>
          <w:sz w:val="18"/>
          <w:highlight w:val="yellow"/>
        </w:rPr>
        <w:t>Can be discussed in offline 111</w:t>
      </w:r>
      <w:r w:rsidRPr="00794836">
        <w:rPr>
          <w:sz w:val="18"/>
        </w:rPr>
        <w:t>, with the understanding this needs to be confirmed by RAN1.</w:t>
      </w:r>
    </w:p>
    <w:p w14:paraId="5D79606F" w14:textId="77777777" w:rsidR="00794836" w:rsidRPr="00794836" w:rsidRDefault="00794836" w:rsidP="00794836">
      <w:pPr>
        <w:pStyle w:val="Comments"/>
        <w:rPr>
          <w:sz w:val="16"/>
        </w:rPr>
      </w:pPr>
    </w:p>
    <w:p w14:paraId="1475745E" w14:textId="77777777" w:rsidR="00794836" w:rsidRPr="00794836" w:rsidRDefault="008D5AE8" w:rsidP="00794836">
      <w:pPr>
        <w:pStyle w:val="Doc-title"/>
        <w:rPr>
          <w:sz w:val="18"/>
        </w:rPr>
      </w:pPr>
      <w:hyperlink r:id="rId14" w:tooltip="C:Data3GPPExtractsR2-2203128 On measurement gap handling for Msg3 repetitions.docx" w:history="1">
        <w:r w:rsidR="00794836" w:rsidRPr="00794836">
          <w:rPr>
            <w:rStyle w:val="Hyperlink"/>
            <w:sz w:val="18"/>
          </w:rPr>
          <w:t>R2-2203128</w:t>
        </w:r>
      </w:hyperlink>
      <w:r w:rsidR="00794836" w:rsidRPr="00794836">
        <w:rPr>
          <w:sz w:val="18"/>
        </w:rPr>
        <w:tab/>
        <w:t>On measurement gap handling for Msg3 repetitions</w:t>
      </w:r>
      <w:r w:rsidR="00794836" w:rsidRPr="00794836">
        <w:rPr>
          <w:sz w:val="18"/>
        </w:rPr>
        <w:tab/>
        <w:t>Huawei, HiSilicon</w:t>
      </w:r>
      <w:r w:rsidR="00794836" w:rsidRPr="00794836">
        <w:rPr>
          <w:sz w:val="18"/>
        </w:rPr>
        <w:tab/>
        <w:t>discussion</w:t>
      </w:r>
      <w:r w:rsidR="00794836" w:rsidRPr="00794836">
        <w:rPr>
          <w:sz w:val="18"/>
        </w:rPr>
        <w:tab/>
        <w:t>Rel-17</w:t>
      </w:r>
      <w:r w:rsidR="00794836" w:rsidRPr="00794836">
        <w:rPr>
          <w:sz w:val="18"/>
        </w:rPr>
        <w:tab/>
        <w:t>NR_cov_enh-Core</w:t>
      </w:r>
    </w:p>
    <w:p w14:paraId="78FDFF27" w14:textId="77777777" w:rsidR="00794836" w:rsidRPr="00794836" w:rsidRDefault="00794836" w:rsidP="00794836">
      <w:pPr>
        <w:pStyle w:val="Comments"/>
        <w:rPr>
          <w:sz w:val="16"/>
        </w:rPr>
      </w:pPr>
      <w:r w:rsidRPr="00794836">
        <w:rPr>
          <w:sz w:val="16"/>
        </w:rPr>
        <w:t>Proposal 1: During a measurement gap, the MAC entity shall transmit on UL-SCH for all repetitions of the Msg3 transmission.</w:t>
      </w:r>
    </w:p>
    <w:p w14:paraId="43328689" w14:textId="77777777" w:rsidR="00794836" w:rsidRDefault="00794836" w:rsidP="00794836">
      <w:pPr>
        <w:pStyle w:val="Doc-text2"/>
        <w:numPr>
          <w:ilvl w:val="0"/>
          <w:numId w:val="40"/>
        </w:numPr>
        <w:jc w:val="left"/>
      </w:pPr>
      <w:r w:rsidRPr="00794836">
        <w:rPr>
          <w:sz w:val="18"/>
          <w:highlight w:val="yellow"/>
        </w:rPr>
        <w:t>Discussed in offline 111</w:t>
      </w:r>
    </w:p>
    <w:p w14:paraId="046009EB" w14:textId="77777777" w:rsidR="00794836" w:rsidRPr="003C014B" w:rsidRDefault="00794836" w:rsidP="00794836">
      <w:pPr>
        <w:pStyle w:val="Comments"/>
      </w:pPr>
    </w:p>
    <w:p w14:paraId="0076390C" w14:textId="6D295C37" w:rsidR="00794836" w:rsidRPr="000D1BFA" w:rsidRDefault="00794836">
      <w:pPr>
        <w:pStyle w:val="Doc-text2"/>
        <w:ind w:left="0" w:firstLine="0"/>
        <w:rPr>
          <w:color w:val="FF0000"/>
          <w:lang w:eastAsia="zh-CN"/>
        </w:rPr>
      </w:pPr>
      <w:r w:rsidRPr="000D1BFA">
        <w:rPr>
          <w:color w:val="FF0000"/>
          <w:lang w:eastAsia="zh-CN"/>
        </w:rPr>
        <w:t>For other comments on MAC CR, please add your comments to the CR using “comments bubbles”</w:t>
      </w:r>
      <w:r w:rsidR="000D1BFA">
        <w:rPr>
          <w:color w:val="FF0000"/>
          <w:lang w:eastAsia="zh-CN"/>
        </w:rPr>
        <w:t>.</w:t>
      </w:r>
    </w:p>
    <w:p w14:paraId="52771FC8" w14:textId="77777777" w:rsidR="00794836" w:rsidRPr="00794836" w:rsidRDefault="00794836">
      <w:pPr>
        <w:pStyle w:val="Doc-text2"/>
        <w:ind w:left="0" w:firstLine="0"/>
      </w:pPr>
    </w:p>
    <w:p w14:paraId="4587ABFD"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D905A1">
        <w:tc>
          <w:tcPr>
            <w:tcW w:w="3476"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042"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D905A1">
        <w:tc>
          <w:tcPr>
            <w:tcW w:w="3476" w:type="dxa"/>
            <w:shd w:val="clear" w:color="auto" w:fill="auto"/>
          </w:tcPr>
          <w:p w14:paraId="4587AC01" w14:textId="112EF106"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Z</w:t>
            </w:r>
            <w:r>
              <w:rPr>
                <w:rFonts w:eastAsia="DengXian" w:cs="Arial"/>
                <w:bCs/>
                <w:szCs w:val="21"/>
                <w:lang w:eastAsia="zh-CN"/>
              </w:rPr>
              <w:t>TE</w:t>
            </w:r>
          </w:p>
        </w:tc>
        <w:tc>
          <w:tcPr>
            <w:tcW w:w="6042" w:type="dxa"/>
            <w:shd w:val="clear" w:color="auto" w:fill="auto"/>
          </w:tcPr>
          <w:p w14:paraId="4587AC02" w14:textId="7E4F527F" w:rsidR="007971E2" w:rsidRPr="009D0EE2" w:rsidRDefault="004D778F" w:rsidP="00371DB0">
            <w:pPr>
              <w:widowControl w:val="0"/>
              <w:spacing w:after="160"/>
              <w:rPr>
                <w:rFonts w:eastAsia="DengXian" w:cs="Arial"/>
                <w:bCs/>
                <w:szCs w:val="21"/>
                <w:lang w:eastAsia="zh-CN"/>
              </w:rPr>
            </w:pPr>
            <w:r>
              <w:rPr>
                <w:rFonts w:eastAsia="DengXian" w:cs="Arial" w:hint="eastAsia"/>
                <w:bCs/>
                <w:szCs w:val="21"/>
                <w:lang w:eastAsia="zh-CN"/>
              </w:rPr>
              <w:t>L</w:t>
            </w:r>
            <w:r>
              <w:rPr>
                <w:rFonts w:eastAsia="DengXian" w:cs="Arial"/>
                <w:bCs/>
                <w:szCs w:val="21"/>
                <w:lang w:eastAsia="zh-CN"/>
              </w:rPr>
              <w:t>iuJing (liu.jing30@zte.com.cn)</w:t>
            </w:r>
          </w:p>
        </w:tc>
      </w:tr>
      <w:tr w:rsidR="00E02D19" w:rsidRPr="008D5AE8" w14:paraId="4587AC06" w14:textId="77777777" w:rsidTr="00D905A1">
        <w:tc>
          <w:tcPr>
            <w:tcW w:w="3476" w:type="dxa"/>
            <w:shd w:val="clear" w:color="auto" w:fill="auto"/>
          </w:tcPr>
          <w:p w14:paraId="4587AC04" w14:textId="62541E68" w:rsidR="00E02D19" w:rsidRPr="009D0EE2" w:rsidRDefault="008D5AE8" w:rsidP="00E02D19">
            <w:pPr>
              <w:widowControl w:val="0"/>
              <w:spacing w:after="160"/>
              <w:rPr>
                <w:rFonts w:eastAsia="DengXian" w:cs="Arial"/>
                <w:bCs/>
                <w:szCs w:val="21"/>
                <w:lang w:eastAsia="zh-CN"/>
              </w:rPr>
            </w:pPr>
            <w:r>
              <w:rPr>
                <w:rFonts w:eastAsia="DengXian" w:cs="Arial"/>
                <w:bCs/>
                <w:szCs w:val="21"/>
                <w:lang w:eastAsia="zh-CN"/>
              </w:rPr>
              <w:t>Nokia</w:t>
            </w:r>
          </w:p>
        </w:tc>
        <w:tc>
          <w:tcPr>
            <w:tcW w:w="6042" w:type="dxa"/>
            <w:shd w:val="clear" w:color="auto" w:fill="auto"/>
          </w:tcPr>
          <w:p w14:paraId="4587AC05" w14:textId="1105B4B9" w:rsidR="00E02D19" w:rsidRPr="008D5AE8" w:rsidRDefault="008D5AE8" w:rsidP="00E02D19">
            <w:pPr>
              <w:widowControl w:val="0"/>
              <w:spacing w:after="160"/>
              <w:rPr>
                <w:rFonts w:eastAsia="DengXian" w:cs="Arial"/>
                <w:bCs/>
                <w:szCs w:val="21"/>
                <w:lang w:val="fi-FI" w:eastAsia="zh-CN"/>
              </w:rPr>
            </w:pPr>
            <w:r w:rsidRPr="008D5AE8">
              <w:rPr>
                <w:rFonts w:eastAsia="DengXian" w:cs="Arial"/>
                <w:bCs/>
                <w:szCs w:val="21"/>
                <w:lang w:val="fi-FI" w:eastAsia="zh-CN"/>
              </w:rPr>
              <w:t>Samuli Turtinen (samuli.turtinen@n</w:t>
            </w:r>
            <w:r>
              <w:rPr>
                <w:rFonts w:eastAsia="DengXian" w:cs="Arial"/>
                <w:bCs/>
                <w:szCs w:val="21"/>
                <w:lang w:val="fi-FI" w:eastAsia="zh-CN"/>
              </w:rPr>
              <w:t>okia.com)</w:t>
            </w:r>
          </w:p>
        </w:tc>
      </w:tr>
      <w:tr w:rsidR="00E02D19" w:rsidRPr="008D5AE8" w14:paraId="4587AC09" w14:textId="77777777" w:rsidTr="00D905A1">
        <w:tc>
          <w:tcPr>
            <w:tcW w:w="3476" w:type="dxa"/>
            <w:shd w:val="clear" w:color="auto" w:fill="auto"/>
          </w:tcPr>
          <w:p w14:paraId="4587AC07" w14:textId="097BAE2C" w:rsidR="00E02D19" w:rsidRPr="008D5AE8" w:rsidRDefault="00E02D19" w:rsidP="00E02D19">
            <w:pPr>
              <w:widowControl w:val="0"/>
              <w:spacing w:after="160"/>
              <w:rPr>
                <w:rFonts w:eastAsia="DengXian" w:cs="Arial"/>
                <w:bCs/>
                <w:szCs w:val="21"/>
                <w:lang w:val="fi-FI" w:eastAsia="zh-CN"/>
              </w:rPr>
            </w:pPr>
          </w:p>
        </w:tc>
        <w:tc>
          <w:tcPr>
            <w:tcW w:w="6042" w:type="dxa"/>
            <w:shd w:val="clear" w:color="auto" w:fill="auto"/>
          </w:tcPr>
          <w:p w14:paraId="4587AC08" w14:textId="05EDA911" w:rsidR="00E02D19" w:rsidRPr="008D5AE8" w:rsidRDefault="00E02D19" w:rsidP="00E02D19">
            <w:pPr>
              <w:widowControl w:val="0"/>
              <w:spacing w:after="160"/>
              <w:rPr>
                <w:rFonts w:eastAsia="DengXian" w:cs="Arial"/>
                <w:bCs/>
                <w:szCs w:val="21"/>
                <w:lang w:val="fi-FI" w:eastAsia="zh-CN"/>
              </w:rPr>
            </w:pPr>
          </w:p>
        </w:tc>
      </w:tr>
      <w:tr w:rsidR="00E02D19" w:rsidRPr="008D5AE8" w14:paraId="4587AC0C" w14:textId="77777777" w:rsidTr="00D905A1">
        <w:tc>
          <w:tcPr>
            <w:tcW w:w="3476" w:type="dxa"/>
            <w:shd w:val="clear" w:color="auto" w:fill="auto"/>
          </w:tcPr>
          <w:p w14:paraId="4587AC0A" w14:textId="60FFA71C" w:rsidR="00E02D19" w:rsidRPr="008D5AE8" w:rsidRDefault="00E02D19" w:rsidP="00E02D19">
            <w:pPr>
              <w:widowControl w:val="0"/>
              <w:spacing w:after="160"/>
              <w:rPr>
                <w:rFonts w:eastAsia="DengXian" w:cs="Arial"/>
                <w:bCs/>
                <w:szCs w:val="21"/>
                <w:lang w:val="fi-FI" w:eastAsia="zh-CN"/>
              </w:rPr>
            </w:pPr>
          </w:p>
        </w:tc>
        <w:tc>
          <w:tcPr>
            <w:tcW w:w="6042" w:type="dxa"/>
            <w:shd w:val="clear" w:color="auto" w:fill="auto"/>
          </w:tcPr>
          <w:p w14:paraId="4587AC0B" w14:textId="68D57BEA" w:rsidR="00E02D19" w:rsidRPr="008D5AE8" w:rsidRDefault="00E02D19" w:rsidP="00E02D19">
            <w:pPr>
              <w:widowControl w:val="0"/>
              <w:spacing w:after="160"/>
              <w:rPr>
                <w:rFonts w:eastAsia="DengXian" w:cs="Arial"/>
                <w:bCs/>
                <w:szCs w:val="21"/>
                <w:lang w:val="fi-FI" w:eastAsia="zh-CN"/>
              </w:rPr>
            </w:pPr>
          </w:p>
        </w:tc>
      </w:tr>
      <w:tr w:rsidR="00042AE0" w:rsidRPr="008D5AE8" w14:paraId="5EDBD903" w14:textId="77777777" w:rsidTr="00D905A1">
        <w:tc>
          <w:tcPr>
            <w:tcW w:w="3476" w:type="dxa"/>
            <w:shd w:val="clear" w:color="auto" w:fill="auto"/>
          </w:tcPr>
          <w:p w14:paraId="2706385A" w14:textId="77AFC3E6" w:rsidR="00042AE0" w:rsidRPr="008D5AE8" w:rsidRDefault="00042AE0" w:rsidP="00E02D19">
            <w:pPr>
              <w:widowControl w:val="0"/>
              <w:spacing w:after="160"/>
              <w:rPr>
                <w:rFonts w:eastAsia="DengXian" w:cs="Arial"/>
                <w:bCs/>
                <w:szCs w:val="21"/>
                <w:lang w:val="fi-FI" w:eastAsia="zh-CN"/>
              </w:rPr>
            </w:pPr>
          </w:p>
        </w:tc>
        <w:tc>
          <w:tcPr>
            <w:tcW w:w="6042" w:type="dxa"/>
            <w:shd w:val="clear" w:color="auto" w:fill="auto"/>
          </w:tcPr>
          <w:p w14:paraId="34ACA8FE" w14:textId="4ABAB49D" w:rsidR="00042AE0" w:rsidRPr="008D5AE8" w:rsidRDefault="00042AE0" w:rsidP="00E02D19">
            <w:pPr>
              <w:widowControl w:val="0"/>
              <w:spacing w:after="160"/>
              <w:rPr>
                <w:rFonts w:eastAsia="DengXian" w:cs="Arial"/>
                <w:bCs/>
                <w:szCs w:val="21"/>
                <w:lang w:val="fi-FI" w:eastAsia="zh-CN"/>
              </w:rPr>
            </w:pPr>
          </w:p>
        </w:tc>
      </w:tr>
      <w:tr w:rsidR="00B61C15" w:rsidRPr="008D5AE8" w14:paraId="15E4F5C9" w14:textId="77777777" w:rsidTr="00D905A1">
        <w:tc>
          <w:tcPr>
            <w:tcW w:w="3476" w:type="dxa"/>
            <w:shd w:val="clear" w:color="auto" w:fill="auto"/>
          </w:tcPr>
          <w:p w14:paraId="22B0B35A" w14:textId="3CBC203F" w:rsidR="00B61C15" w:rsidRPr="008D5AE8" w:rsidRDefault="00B61C15" w:rsidP="00E02D19">
            <w:pPr>
              <w:widowControl w:val="0"/>
              <w:spacing w:after="160"/>
              <w:rPr>
                <w:rFonts w:eastAsia="DengXian" w:cs="Arial"/>
                <w:bCs/>
                <w:szCs w:val="21"/>
                <w:lang w:val="fi-FI" w:eastAsia="zh-CN"/>
              </w:rPr>
            </w:pPr>
          </w:p>
        </w:tc>
        <w:tc>
          <w:tcPr>
            <w:tcW w:w="6042" w:type="dxa"/>
            <w:shd w:val="clear" w:color="auto" w:fill="auto"/>
          </w:tcPr>
          <w:p w14:paraId="6FDD3FC9" w14:textId="2CFB38BB" w:rsidR="00B61C15" w:rsidRPr="008D5AE8" w:rsidRDefault="00B61C15" w:rsidP="00E02D19">
            <w:pPr>
              <w:widowControl w:val="0"/>
              <w:spacing w:after="160"/>
              <w:rPr>
                <w:rFonts w:eastAsia="DengXian" w:cs="Arial"/>
                <w:bCs/>
                <w:szCs w:val="21"/>
                <w:lang w:val="fi-FI" w:eastAsia="zh-CN"/>
              </w:rPr>
            </w:pPr>
          </w:p>
        </w:tc>
      </w:tr>
      <w:tr w:rsidR="008344C3" w:rsidRPr="008D5AE8" w14:paraId="5898D73B" w14:textId="77777777" w:rsidTr="00D905A1">
        <w:tc>
          <w:tcPr>
            <w:tcW w:w="3476" w:type="dxa"/>
            <w:shd w:val="clear" w:color="auto" w:fill="auto"/>
          </w:tcPr>
          <w:p w14:paraId="353A8B23" w14:textId="3325A3AB" w:rsidR="008344C3" w:rsidRPr="008D5AE8" w:rsidRDefault="008344C3" w:rsidP="00E02D19">
            <w:pPr>
              <w:widowControl w:val="0"/>
              <w:spacing w:after="160"/>
              <w:rPr>
                <w:rFonts w:eastAsia="DengXian" w:cs="Arial"/>
                <w:bCs/>
                <w:szCs w:val="21"/>
                <w:lang w:val="fi-FI" w:eastAsia="zh-CN"/>
              </w:rPr>
            </w:pPr>
          </w:p>
        </w:tc>
        <w:tc>
          <w:tcPr>
            <w:tcW w:w="6042" w:type="dxa"/>
            <w:shd w:val="clear" w:color="auto" w:fill="auto"/>
          </w:tcPr>
          <w:p w14:paraId="21F895D5" w14:textId="182DE136" w:rsidR="008344C3" w:rsidRPr="008D5AE8" w:rsidRDefault="008344C3" w:rsidP="00E02D19">
            <w:pPr>
              <w:widowControl w:val="0"/>
              <w:spacing w:after="160"/>
              <w:rPr>
                <w:rFonts w:eastAsia="DengXian" w:cs="Arial"/>
                <w:bCs/>
                <w:szCs w:val="21"/>
                <w:lang w:val="fi-FI" w:eastAsia="zh-CN"/>
              </w:rPr>
            </w:pPr>
          </w:p>
        </w:tc>
      </w:tr>
    </w:tbl>
    <w:p w14:paraId="4587AC28" w14:textId="77777777" w:rsidR="007971E2" w:rsidRPr="008D5AE8" w:rsidRDefault="007971E2">
      <w:pPr>
        <w:rPr>
          <w:lang w:val="fi-FI" w:eastAsia="zh-CN"/>
        </w:rPr>
      </w:pPr>
    </w:p>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Heading1"/>
        <w:numPr>
          <w:ilvl w:val="0"/>
          <w:numId w:val="10"/>
        </w:numPr>
        <w:rPr>
          <w:lang w:eastAsia="zh-CN"/>
        </w:rPr>
      </w:pPr>
      <w:r>
        <w:rPr>
          <w:rFonts w:eastAsia="SimSun" w:cs="Arial"/>
          <w:lang w:eastAsia="zh-CN"/>
        </w:rPr>
        <w:t>Discussion</w:t>
      </w:r>
    </w:p>
    <w:p w14:paraId="4E0E5A0B" w14:textId="53C8917C" w:rsidR="009D0EE2" w:rsidRDefault="00794836" w:rsidP="00DE55D7">
      <w:pPr>
        <w:pStyle w:val="Heading2"/>
        <w:numPr>
          <w:ilvl w:val="1"/>
          <w:numId w:val="10"/>
        </w:numPr>
        <w:rPr>
          <w:lang w:eastAsia="zh-CN"/>
        </w:rPr>
      </w:pPr>
      <w:r>
        <w:rPr>
          <w:lang w:eastAsia="zh-CN"/>
        </w:rPr>
        <w:t>Handling of C</w:t>
      </w:r>
      <w:r w:rsidR="009D0EE2">
        <w:rPr>
          <w:lang w:eastAsia="zh-CN"/>
        </w:rPr>
        <w:t>ontention Resolution timer</w:t>
      </w:r>
      <w:r>
        <w:rPr>
          <w:lang w:eastAsia="zh-CN"/>
        </w:rPr>
        <w:t xml:space="preserve"> in MAC CR</w:t>
      </w:r>
    </w:p>
    <w:p w14:paraId="18C1A518" w14:textId="71BC0C05" w:rsidR="00794836" w:rsidRDefault="00794836" w:rsidP="009D0EE2">
      <w:pPr>
        <w:rPr>
          <w:lang w:eastAsia="zh-CN"/>
        </w:rPr>
      </w:pPr>
      <w:r>
        <w:rPr>
          <w:rFonts w:hint="eastAsia"/>
          <w:lang w:eastAsia="zh-CN"/>
        </w:rPr>
        <w:t>I</w:t>
      </w:r>
      <w:r>
        <w:rPr>
          <w:lang w:eastAsia="zh-CN"/>
        </w:rPr>
        <w:t xml:space="preserve">n </w:t>
      </w:r>
      <w:r w:rsidR="0090323F">
        <w:rPr>
          <w:lang w:eastAsia="zh-CN"/>
        </w:rPr>
        <w:t xml:space="preserve">the latest MAC running CR, to capture the RAN2 agreement, we have following update </w:t>
      </w:r>
    </w:p>
    <w:tbl>
      <w:tblPr>
        <w:tblStyle w:val="TableGrid"/>
        <w:tblW w:w="0" w:type="auto"/>
        <w:tblLook w:val="04A0" w:firstRow="1" w:lastRow="0" w:firstColumn="1" w:lastColumn="0" w:noHBand="0" w:noVBand="1"/>
      </w:tblPr>
      <w:tblGrid>
        <w:gridCol w:w="9631"/>
      </w:tblGrid>
      <w:tr w:rsidR="00794836" w14:paraId="2F4A2869" w14:textId="77777777" w:rsidTr="00794836">
        <w:tc>
          <w:tcPr>
            <w:tcW w:w="9631" w:type="dxa"/>
          </w:tcPr>
          <w:p w14:paraId="71AA21FC" w14:textId="77777777" w:rsidR="0090323F" w:rsidRPr="0090323F" w:rsidRDefault="0090323F" w:rsidP="0090323F">
            <w:pPr>
              <w:keepNext/>
              <w:keepLines/>
              <w:overflowPunct w:val="0"/>
              <w:autoSpaceDE w:val="0"/>
              <w:autoSpaceDN w:val="0"/>
              <w:adjustRightInd w:val="0"/>
              <w:spacing w:before="120" w:after="180"/>
              <w:ind w:left="1134" w:hanging="1134"/>
              <w:jc w:val="left"/>
              <w:textAlignment w:val="baseline"/>
              <w:outlineLvl w:val="2"/>
              <w:rPr>
                <w:rFonts w:eastAsia="Times New Roman"/>
                <w:sz w:val="28"/>
                <w:lang w:eastAsia="ko-KR"/>
              </w:rPr>
            </w:pPr>
            <w:bookmarkStart w:id="1" w:name="_Toc37296183"/>
            <w:bookmarkStart w:id="2" w:name="_Toc46490309"/>
            <w:bookmarkStart w:id="3" w:name="_Toc52752004"/>
            <w:bookmarkStart w:id="4" w:name="_Toc52796466"/>
            <w:bookmarkStart w:id="5" w:name="_Toc90287177"/>
            <w:r w:rsidRPr="0090323F">
              <w:rPr>
                <w:rFonts w:eastAsia="Times New Roman"/>
                <w:sz w:val="28"/>
                <w:lang w:eastAsia="ko-KR"/>
              </w:rPr>
              <w:t>5.1.5</w:t>
            </w:r>
            <w:r w:rsidRPr="0090323F">
              <w:rPr>
                <w:rFonts w:eastAsia="Times New Roman"/>
                <w:sz w:val="28"/>
                <w:lang w:eastAsia="ko-KR"/>
              </w:rPr>
              <w:tab/>
              <w:t>Contention Resolution</w:t>
            </w:r>
            <w:bookmarkEnd w:id="1"/>
            <w:bookmarkEnd w:id="2"/>
            <w:bookmarkEnd w:id="3"/>
            <w:bookmarkEnd w:id="4"/>
            <w:bookmarkEnd w:id="5"/>
          </w:p>
          <w:p w14:paraId="26E6AEC5" w14:textId="77777777" w:rsidR="0090323F" w:rsidRPr="0090323F" w:rsidRDefault="0090323F" w:rsidP="0090323F">
            <w:pPr>
              <w:overflowPunct w:val="0"/>
              <w:autoSpaceDE w:val="0"/>
              <w:autoSpaceDN w:val="0"/>
              <w:adjustRightInd w:val="0"/>
              <w:spacing w:after="180"/>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Once Msg3 is transmitted the MAC entity shall:</w:t>
            </w:r>
          </w:p>
          <w:p w14:paraId="7ACB7688" w14:textId="77777777" w:rsidR="0090323F" w:rsidRPr="0090323F" w:rsidRDefault="0090323F" w:rsidP="0090323F">
            <w:pPr>
              <w:overflowPunct w:val="0"/>
              <w:autoSpaceDE w:val="0"/>
              <w:autoSpaceDN w:val="0"/>
              <w:adjustRightInd w:val="0"/>
              <w:spacing w:after="180"/>
              <w:ind w:left="568" w:hanging="284"/>
              <w:jc w:val="left"/>
              <w:textAlignment w:val="baseline"/>
              <w:rPr>
                <w:ins w:id="6" w:author="ZTE-RAN2#116bis-e" w:date="2022-01-28T16:58:00Z"/>
                <w:rFonts w:ascii="Times New Roman" w:eastAsia="Times New Roman" w:hAnsi="Times New Roman"/>
                <w:lang w:eastAsia="ko-KR"/>
              </w:rPr>
            </w:pPr>
            <w:ins w:id="7" w:author="ZTE-RAN2#116bis-e" w:date="2022-01-28T16:58:00Z">
              <w:r w:rsidRPr="0090323F">
                <w:rPr>
                  <w:rFonts w:ascii="Times New Roman" w:eastAsia="Times New Roman" w:hAnsi="Times New Roman"/>
                  <w:lang w:eastAsia="ko-KR"/>
                </w:rPr>
                <w:t>1</w:t>
              </w:r>
            </w:ins>
            <w:r w:rsidRPr="0090323F">
              <w:rPr>
                <w:rFonts w:ascii="Times New Roman" w:eastAsia="Times New Roman" w:hAnsi="Times New Roman"/>
                <w:lang w:eastAsia="ko-KR"/>
              </w:rPr>
              <w:t>&gt;</w:t>
            </w:r>
            <w:r w:rsidRPr="0090323F">
              <w:rPr>
                <w:rFonts w:ascii="Times New Roman" w:eastAsia="Times New Roman" w:hAnsi="Times New Roman"/>
                <w:lang w:eastAsia="ko-KR"/>
              </w:rPr>
              <w:tab/>
            </w:r>
            <w:ins w:id="8" w:author="ZTE-RAN2#116bis-e" w:date="2022-01-28T16:59:00Z">
              <w:r w:rsidRPr="0090323F">
                <w:rPr>
                  <w:rFonts w:ascii="Times New Roman" w:eastAsia="Times New Roman" w:hAnsi="Times New Roman"/>
                  <w:lang w:eastAsia="ko-KR"/>
                </w:rPr>
                <w:t>if the Msg3 transmission (i.e. initial transmission or HARQ retransmission) is scheduled with Type A PUSCH repetition:</w:t>
              </w:r>
            </w:ins>
          </w:p>
          <w:p w14:paraId="6A8F3DBC" w14:textId="77777777" w:rsidR="0090323F" w:rsidRPr="0090323F" w:rsidRDefault="0090323F" w:rsidP="0090323F">
            <w:pPr>
              <w:overflowPunct w:val="0"/>
              <w:autoSpaceDE w:val="0"/>
              <w:autoSpaceDN w:val="0"/>
              <w:adjustRightInd w:val="0"/>
              <w:spacing w:after="180"/>
              <w:ind w:left="851" w:hanging="284"/>
              <w:jc w:val="left"/>
              <w:textAlignment w:val="baseline"/>
              <w:rPr>
                <w:ins w:id="9" w:author="ZTE-RAN2#116bis-e" w:date="2022-01-28T17:00:00Z"/>
                <w:rFonts w:ascii="Times New Roman" w:eastAsia="Times New Roman" w:hAnsi="Times New Roman"/>
                <w:lang w:eastAsia="ko-KR"/>
              </w:rPr>
            </w:pPr>
            <w:ins w:id="10" w:author="ZTE-RAN2#116bis-e" w:date="2022-01-28T17:00:00Z">
              <w:r w:rsidRPr="0090323F">
                <w:rPr>
                  <w:rFonts w:ascii="Times New Roman" w:eastAsia="Times New Roman" w:hAnsi="Times New Roman"/>
                  <w:lang w:eastAsia="ko-KR"/>
                </w:rPr>
                <w:t>2&gt;</w:t>
              </w:r>
              <w:r w:rsidRPr="0090323F">
                <w:rPr>
                  <w:rFonts w:ascii="Times New Roman" w:eastAsia="Times New Roman" w:hAnsi="Times New Roman"/>
                  <w:lang w:eastAsia="ko-KR"/>
                </w:rPr>
                <w:tab/>
              </w:r>
              <w:r w:rsidRPr="0090323F">
                <w:rPr>
                  <w:rFonts w:ascii="Times New Roman" w:eastAsia="Times New Roman" w:hAnsi="Times New Roman"/>
                  <w:highlight w:val="yellow"/>
                  <w:lang w:eastAsia="ko-KR"/>
                </w:rPr>
                <w:t xml:space="preserve">start or restart the </w:t>
              </w:r>
              <w:r w:rsidRPr="0090323F">
                <w:rPr>
                  <w:rFonts w:ascii="Times New Roman" w:eastAsia="Times New Roman" w:hAnsi="Times New Roman"/>
                  <w:i/>
                  <w:highlight w:val="yellow"/>
                  <w:lang w:eastAsia="ko-KR"/>
                </w:rPr>
                <w:t>ra-ContentionResolutionTimer</w:t>
              </w:r>
              <w:r w:rsidRPr="0090323F">
                <w:rPr>
                  <w:rFonts w:ascii="Times New Roman" w:eastAsia="Times New Roman" w:hAnsi="Times New Roman"/>
                  <w:highlight w:val="yellow"/>
                  <w:lang w:eastAsia="ko-KR"/>
                </w:rPr>
                <w:t xml:space="preserve"> in the first symbol after the end of</w:t>
              </w:r>
            </w:ins>
            <w:ins w:id="11" w:author="ZTE-RAN2#116bis-e" w:date="2022-01-28T17:01:00Z">
              <w:r w:rsidRPr="0090323F">
                <w:rPr>
                  <w:rFonts w:ascii="Times New Roman" w:eastAsia="Times New Roman" w:hAnsi="Times New Roman"/>
                  <w:highlight w:val="yellow"/>
                  <w:lang w:eastAsia="ko-KR"/>
                </w:rPr>
                <w:t xml:space="preserve"> all repetitions of</w:t>
              </w:r>
            </w:ins>
            <w:ins w:id="12" w:author="ZTE-RAN2#116bis-e" w:date="2022-01-28T17:00:00Z">
              <w:r w:rsidRPr="0090323F">
                <w:rPr>
                  <w:rFonts w:ascii="Times New Roman" w:eastAsia="Times New Roman" w:hAnsi="Times New Roman"/>
                  <w:highlight w:val="yellow"/>
                  <w:lang w:eastAsia="ko-KR"/>
                </w:rPr>
                <w:t xml:space="preserve"> the Msg3 transmission</w:t>
              </w:r>
              <w:r w:rsidRPr="0090323F">
                <w:rPr>
                  <w:rFonts w:ascii="Times New Roman" w:eastAsia="Times New Roman" w:hAnsi="Times New Roman"/>
                  <w:lang w:eastAsia="ko-KR"/>
                </w:rPr>
                <w:t>;</w:t>
              </w:r>
            </w:ins>
          </w:p>
          <w:p w14:paraId="144038BB" w14:textId="77777777" w:rsidR="0090323F" w:rsidRPr="0090323F" w:rsidRDefault="0090323F" w:rsidP="0090323F">
            <w:pPr>
              <w:overflowPunct w:val="0"/>
              <w:autoSpaceDE w:val="0"/>
              <w:autoSpaceDN w:val="0"/>
              <w:adjustRightInd w:val="0"/>
              <w:spacing w:after="180"/>
              <w:ind w:left="568" w:hanging="284"/>
              <w:jc w:val="left"/>
              <w:textAlignment w:val="baseline"/>
              <w:rPr>
                <w:ins w:id="13" w:author="ZTE-RAN2#116bis-e" w:date="2022-01-28T17:00:00Z"/>
                <w:rFonts w:ascii="Times New Roman" w:hAnsi="Times New Roman"/>
                <w:lang w:eastAsia="zh-CN"/>
              </w:rPr>
            </w:pPr>
            <w:ins w:id="14" w:author="ZTE-RAN2#116bis-e" w:date="2022-01-28T17:00:00Z">
              <w:r w:rsidRPr="0090323F">
                <w:rPr>
                  <w:rFonts w:ascii="Times New Roman" w:hAnsi="Times New Roman" w:hint="eastAsia"/>
                  <w:lang w:eastAsia="zh-CN"/>
                </w:rPr>
                <w:t>1</w:t>
              </w:r>
              <w:r w:rsidRPr="0090323F">
                <w:rPr>
                  <w:rFonts w:ascii="Times New Roman" w:hAnsi="Times New Roman"/>
                  <w:lang w:eastAsia="zh-CN"/>
                </w:rPr>
                <w:t>&gt; else:</w:t>
              </w:r>
            </w:ins>
          </w:p>
          <w:p w14:paraId="7ECD12D4" w14:textId="77777777" w:rsidR="0090323F" w:rsidRPr="0090323F" w:rsidRDefault="0090323F" w:rsidP="0090323F">
            <w:pPr>
              <w:overflowPunct w:val="0"/>
              <w:autoSpaceDE w:val="0"/>
              <w:autoSpaceDN w:val="0"/>
              <w:adjustRightInd w:val="0"/>
              <w:spacing w:after="180"/>
              <w:ind w:left="851" w:hanging="284"/>
              <w:jc w:val="left"/>
              <w:textAlignment w:val="baseline"/>
              <w:rPr>
                <w:rFonts w:ascii="Times New Roman" w:eastAsia="Malgun Gothic" w:hAnsi="Times New Roman"/>
                <w:lang w:eastAsia="ko-KR"/>
              </w:rPr>
            </w:pPr>
            <w:r w:rsidRPr="0090323F">
              <w:rPr>
                <w:rFonts w:ascii="Times New Roman" w:eastAsia="Times New Roman" w:hAnsi="Times New Roman"/>
                <w:lang w:eastAsia="ko-KR"/>
              </w:rPr>
              <w:t>2</w:t>
            </w:r>
            <w:ins w:id="15" w:author="ZTE-RAN2#116bis-e" w:date="2022-01-28T16:58:00Z">
              <w:r w:rsidRPr="0090323F">
                <w:rPr>
                  <w:rFonts w:ascii="Times New Roman" w:eastAsia="Times New Roman" w:hAnsi="Times New Roman"/>
                  <w:lang w:eastAsia="ko-KR"/>
                </w:rPr>
                <w:t>&gt;</w:t>
              </w:r>
              <w:r w:rsidRPr="0090323F">
                <w:rPr>
                  <w:rFonts w:ascii="Times New Roman" w:eastAsia="Times New Roman" w:hAnsi="Times New Roman"/>
                  <w:lang w:eastAsia="ko-KR"/>
                </w:rPr>
                <w:tab/>
              </w:r>
            </w:ins>
            <w:r w:rsidRPr="0090323F">
              <w:rPr>
                <w:rFonts w:ascii="Times New Roman" w:eastAsia="Times New Roman" w:hAnsi="Times New Roman"/>
                <w:highlight w:val="lightGray"/>
                <w:lang w:eastAsia="ko-KR"/>
              </w:rPr>
              <w:t xml:space="preserve">start </w:t>
            </w:r>
            <w:del w:id="16" w:author="ZTE-RAN2#116bis-e" w:date="2022-01-28T16:58:00Z">
              <w:r w:rsidRPr="0090323F" w:rsidDel="00F91DAB">
                <w:rPr>
                  <w:rFonts w:ascii="Times New Roman" w:eastAsia="Times New Roman" w:hAnsi="Times New Roman"/>
                  <w:highlight w:val="lightGray"/>
                  <w:lang w:eastAsia="ko-KR"/>
                </w:rPr>
                <w:delText xml:space="preserve">the ra-ContentionResolutionTimer and </w:delText>
              </w:r>
            </w:del>
            <w:ins w:id="17" w:author="ZTE-RAN2#116bis-e" w:date="2022-01-28T16:58:00Z">
              <w:r w:rsidRPr="0090323F">
                <w:rPr>
                  <w:rFonts w:ascii="Times New Roman" w:eastAsia="Times New Roman" w:hAnsi="Times New Roman"/>
                  <w:highlight w:val="lightGray"/>
                  <w:lang w:eastAsia="ko-KR"/>
                </w:rPr>
                <w:t xml:space="preserve">or </w:t>
              </w:r>
            </w:ins>
            <w:r w:rsidRPr="0090323F">
              <w:rPr>
                <w:rFonts w:ascii="Times New Roman" w:eastAsia="Times New Roman" w:hAnsi="Times New Roman"/>
                <w:highlight w:val="lightGray"/>
                <w:lang w:eastAsia="ko-KR"/>
              </w:rPr>
              <w:t xml:space="preserve">restart the </w:t>
            </w:r>
            <w:r w:rsidRPr="0090323F">
              <w:rPr>
                <w:rFonts w:ascii="Times New Roman" w:eastAsia="Times New Roman" w:hAnsi="Times New Roman"/>
                <w:i/>
                <w:highlight w:val="lightGray"/>
                <w:lang w:eastAsia="ko-KR"/>
              </w:rPr>
              <w:t>ra-ContentionResolutionTimer</w:t>
            </w:r>
            <w:r w:rsidRPr="0090323F">
              <w:rPr>
                <w:rFonts w:ascii="Times New Roman" w:eastAsia="Times New Roman" w:hAnsi="Times New Roman"/>
                <w:highlight w:val="lightGray"/>
                <w:lang w:eastAsia="ko-KR"/>
              </w:rPr>
              <w:t xml:space="preserve"> </w:t>
            </w:r>
            <w:del w:id="18" w:author="ZTE-RAN2#116bis-e" w:date="2022-01-28T16:58:00Z">
              <w:r w:rsidRPr="0090323F" w:rsidDel="00F91DAB">
                <w:rPr>
                  <w:rFonts w:ascii="Times New Roman" w:eastAsia="Times New Roman" w:hAnsi="Times New Roman"/>
                  <w:highlight w:val="lightGray"/>
                  <w:lang w:eastAsia="ko-KR"/>
                </w:rPr>
                <w:delText xml:space="preserve">at each HARQ retransmission </w:delText>
              </w:r>
            </w:del>
            <w:r w:rsidRPr="0090323F">
              <w:rPr>
                <w:rFonts w:ascii="Times New Roman" w:eastAsia="Times New Roman" w:hAnsi="Times New Roman"/>
                <w:highlight w:val="lightGray"/>
                <w:lang w:eastAsia="ko-KR"/>
              </w:rPr>
              <w:t>in the first symbol after the end of the Msg3 transmission;</w:t>
            </w:r>
          </w:p>
          <w:p w14:paraId="1C58585D" w14:textId="77777777" w:rsidR="0090323F" w:rsidRPr="0090323F" w:rsidRDefault="0090323F" w:rsidP="0090323F">
            <w:pPr>
              <w:overflowPunct w:val="0"/>
              <w:autoSpaceDE w:val="0"/>
              <w:autoSpaceDN w:val="0"/>
              <w:adjustRightInd w:val="0"/>
              <w:spacing w:after="180"/>
              <w:ind w:left="568" w:hanging="284"/>
              <w:jc w:val="left"/>
              <w:textAlignment w:val="baseline"/>
              <w:rPr>
                <w:rFonts w:ascii="Times New Roman" w:eastAsia="Times New Roman" w:hAnsi="Times New Roman"/>
                <w:lang w:eastAsia="ko-KR"/>
              </w:rPr>
            </w:pPr>
            <w:r w:rsidRPr="0090323F">
              <w:rPr>
                <w:rFonts w:ascii="Times New Roman" w:eastAsia="Times New Roman" w:hAnsi="Times New Roman"/>
                <w:lang w:eastAsia="ko-KR"/>
              </w:rPr>
              <w:t>1&gt;</w:t>
            </w:r>
            <w:r w:rsidRPr="0090323F">
              <w:rPr>
                <w:rFonts w:ascii="Times New Roman" w:eastAsia="Times New Roman" w:hAnsi="Times New Roman"/>
                <w:lang w:eastAsia="ko-KR"/>
              </w:rPr>
              <w:tab/>
              <w:t xml:space="preserve">monitor the PDCCH while the </w:t>
            </w:r>
            <w:r w:rsidRPr="0090323F">
              <w:rPr>
                <w:rFonts w:ascii="Times New Roman" w:eastAsia="Times New Roman" w:hAnsi="Times New Roman"/>
                <w:i/>
                <w:lang w:eastAsia="ko-KR"/>
              </w:rPr>
              <w:t>ra-ContentionResolutionTimer</w:t>
            </w:r>
            <w:r w:rsidRPr="0090323F">
              <w:rPr>
                <w:rFonts w:ascii="Times New Roman" w:eastAsia="Times New Roman" w:hAnsi="Times New Roman"/>
                <w:lang w:eastAsia="ko-KR"/>
              </w:rPr>
              <w:t xml:space="preserve"> is running regardless of the possible occurrence of a measurement gap;</w:t>
            </w:r>
          </w:p>
          <w:p w14:paraId="3B4DB5F4" w14:textId="77777777" w:rsidR="00794836" w:rsidRPr="0090323F" w:rsidRDefault="00794836" w:rsidP="009D0EE2">
            <w:pPr>
              <w:rPr>
                <w:lang w:eastAsia="zh-CN"/>
              </w:rPr>
            </w:pPr>
          </w:p>
        </w:tc>
      </w:tr>
    </w:tbl>
    <w:p w14:paraId="3C6285F9" w14:textId="38476BBF" w:rsidR="0078068F" w:rsidRDefault="0090323F" w:rsidP="0090323F">
      <w:pPr>
        <w:spacing w:before="120"/>
        <w:rPr>
          <w:lang w:eastAsia="zh-CN"/>
        </w:rPr>
      </w:pPr>
      <w:r>
        <w:rPr>
          <w:rFonts w:hint="eastAsia"/>
          <w:lang w:eastAsia="zh-CN"/>
        </w:rPr>
        <w:t>D</w:t>
      </w:r>
      <w:r>
        <w:rPr>
          <w:lang w:eastAsia="zh-CN"/>
        </w:rPr>
        <w:t xml:space="preserve">uring Tuesday GTW session, one company raised concern that the legacy text should be untouched. </w:t>
      </w:r>
      <w:r w:rsidR="0078068F">
        <w:rPr>
          <w:lang w:eastAsia="zh-CN"/>
        </w:rPr>
        <w:t>For this comment, the rapporteur would like to explain that the intention of above change is to capture the case:</w:t>
      </w:r>
    </w:p>
    <w:p w14:paraId="279F23D7" w14:textId="26FD547B" w:rsidR="0078068F" w:rsidRDefault="0078068F" w:rsidP="0090323F">
      <w:pPr>
        <w:spacing w:before="120"/>
        <w:rPr>
          <w:lang w:eastAsia="zh-CN"/>
        </w:rPr>
      </w:pPr>
      <w:r>
        <w:rPr>
          <w:lang w:eastAsia="zh-CN"/>
        </w:rPr>
        <w:t xml:space="preserve">1. Even if Msg3 was initial transmitted with repetition, upon HARQ retransmission, network may disable Msg3 repetition by indicating “rep-number=1” in RAR. </w:t>
      </w:r>
    </w:p>
    <w:p w14:paraId="3523DCCE" w14:textId="7879751D" w:rsidR="0011222B" w:rsidRDefault="0078068F" w:rsidP="0090323F">
      <w:pPr>
        <w:spacing w:before="120"/>
        <w:rPr>
          <w:lang w:eastAsia="zh-CN"/>
        </w:rPr>
      </w:pPr>
      <w:r>
        <w:rPr>
          <w:lang w:eastAsia="zh-CN"/>
        </w:rPr>
        <w:t xml:space="preserve">So </w:t>
      </w:r>
      <w:r>
        <w:rPr>
          <w:rFonts w:hint="eastAsia"/>
          <w:lang w:eastAsia="zh-CN"/>
        </w:rPr>
        <w:t>f</w:t>
      </w:r>
      <w:r>
        <w:rPr>
          <w:lang w:eastAsia="zh-CN"/>
        </w:rPr>
        <w:t xml:space="preserve">or </w:t>
      </w:r>
      <w:r w:rsidRPr="00404129">
        <w:rPr>
          <w:i/>
          <w:lang w:eastAsia="zh-CN"/>
        </w:rPr>
        <w:t>ra-ContentionResolutionTimer</w:t>
      </w:r>
      <w:r>
        <w:rPr>
          <w:lang w:eastAsia="zh-CN"/>
        </w:rPr>
        <w:t xml:space="preserve">, we can focus on the each Msg3 transmission, and describe the UE behaviour </w:t>
      </w:r>
      <w:r w:rsidR="00404129">
        <w:rPr>
          <w:lang w:eastAsia="zh-CN"/>
        </w:rPr>
        <w:t>depends</w:t>
      </w:r>
      <w:r>
        <w:rPr>
          <w:lang w:eastAsia="zh-CN"/>
        </w:rPr>
        <w:t xml:space="preserve"> on whether Type A PUSCH repetition is enabled. </w:t>
      </w:r>
      <w:r w:rsidR="0011222B">
        <w:rPr>
          <w:lang w:eastAsia="zh-CN"/>
        </w:rPr>
        <w:t xml:space="preserve">For each Msg3 transmission, if </w:t>
      </w:r>
      <w:r>
        <w:rPr>
          <w:lang w:eastAsia="zh-CN"/>
        </w:rPr>
        <w:t xml:space="preserve">Msg3 repetition is not </w:t>
      </w:r>
      <w:r w:rsidR="0011222B">
        <w:rPr>
          <w:lang w:eastAsia="zh-CN"/>
        </w:rPr>
        <w:t>enabled</w:t>
      </w:r>
      <w:r>
        <w:rPr>
          <w:lang w:eastAsia="zh-CN"/>
        </w:rPr>
        <w:t xml:space="preserve">, </w:t>
      </w:r>
      <w:r w:rsidR="0011222B">
        <w:rPr>
          <w:lang w:eastAsia="zh-CN"/>
        </w:rPr>
        <w:t>the UE enters</w:t>
      </w:r>
      <w:r>
        <w:rPr>
          <w:lang w:eastAsia="zh-CN"/>
        </w:rPr>
        <w:t xml:space="preserve"> </w:t>
      </w:r>
      <w:r w:rsidR="00404129">
        <w:rPr>
          <w:lang w:eastAsia="zh-CN"/>
        </w:rPr>
        <w:t xml:space="preserve">the </w:t>
      </w:r>
      <w:r w:rsidR="0011222B" w:rsidRPr="0011222B">
        <w:rPr>
          <w:highlight w:val="lightGray"/>
          <w:lang w:eastAsia="zh-CN"/>
        </w:rPr>
        <w:t>grey</w:t>
      </w:r>
      <w:r>
        <w:rPr>
          <w:lang w:eastAsia="zh-CN"/>
        </w:rPr>
        <w:t xml:space="preserve"> branch, </w:t>
      </w:r>
      <w:r w:rsidR="0011222B">
        <w:rPr>
          <w:lang w:eastAsia="zh-CN"/>
        </w:rPr>
        <w:t xml:space="preserve">otherwise, the UE enters </w:t>
      </w:r>
      <w:r w:rsidR="00404129">
        <w:rPr>
          <w:lang w:eastAsia="zh-CN"/>
        </w:rPr>
        <w:t xml:space="preserve">the </w:t>
      </w:r>
      <w:r w:rsidR="0011222B" w:rsidRPr="0011222B">
        <w:rPr>
          <w:highlight w:val="yellow"/>
          <w:lang w:eastAsia="zh-CN"/>
        </w:rPr>
        <w:t>yellow</w:t>
      </w:r>
      <w:r w:rsidR="0011222B">
        <w:rPr>
          <w:lang w:eastAsia="zh-CN"/>
        </w:rPr>
        <w:t xml:space="preserve"> branch. </w:t>
      </w:r>
    </w:p>
    <w:p w14:paraId="4FB1D65A" w14:textId="1C1A7B3B" w:rsidR="0011222B" w:rsidRDefault="0011222B" w:rsidP="0090323F">
      <w:pPr>
        <w:spacing w:before="120"/>
        <w:rPr>
          <w:lang w:eastAsia="zh-CN"/>
        </w:rPr>
      </w:pPr>
      <w:r>
        <w:rPr>
          <w:lang w:eastAsia="zh-CN"/>
        </w:rPr>
        <w:t xml:space="preserve">So “at each HARQ retransmission” can be considered to be moved to the top level. </w:t>
      </w:r>
    </w:p>
    <w:p w14:paraId="6309BCE7" w14:textId="3D88E63C" w:rsidR="009D0EE2" w:rsidRDefault="0011222B" w:rsidP="00404129">
      <w:pPr>
        <w:spacing w:before="120"/>
        <w:rPr>
          <w:lang w:eastAsia="zh-CN"/>
        </w:rPr>
      </w:pPr>
      <w:r>
        <w:rPr>
          <w:lang w:eastAsia="zh-CN"/>
        </w:rPr>
        <w:t>During last meeting</w:t>
      </w:r>
      <w:r w:rsidR="00404129">
        <w:rPr>
          <w:lang w:eastAsia="zh-CN"/>
        </w:rPr>
        <w:t>, many comments and suggestions were</w:t>
      </w:r>
      <w:r>
        <w:rPr>
          <w:lang w:eastAsia="zh-CN"/>
        </w:rPr>
        <w:t xml:space="preserve"> raised, but </w:t>
      </w:r>
      <w:r w:rsidR="00404129">
        <w:rPr>
          <w:lang w:eastAsia="zh-CN"/>
        </w:rPr>
        <w:t xml:space="preserve">after some offline discussion, </w:t>
      </w:r>
      <w:r>
        <w:rPr>
          <w:lang w:eastAsia="zh-CN"/>
        </w:rPr>
        <w:t xml:space="preserve">we think the above modification is the cleanest one. </w:t>
      </w:r>
      <w:r w:rsidR="00404129">
        <w:rPr>
          <w:rFonts w:hint="eastAsia"/>
          <w:lang w:eastAsia="zh-CN"/>
        </w:rPr>
        <w:t>C</w:t>
      </w:r>
      <w:r w:rsidR="00404129">
        <w:rPr>
          <w:lang w:eastAsia="zh-CN"/>
        </w:rPr>
        <w:t xml:space="preserve">ompanies are invited to show your views on this. </w:t>
      </w:r>
    </w:p>
    <w:p w14:paraId="30C1B0F1" w14:textId="3C5A8C89" w:rsidR="003762DE" w:rsidRPr="003762DE" w:rsidRDefault="003762DE" w:rsidP="003762DE">
      <w:pPr>
        <w:widowControl w:val="0"/>
        <w:spacing w:after="160"/>
        <w:rPr>
          <w:rFonts w:ascii="CG Times (WN)" w:eastAsia="DengXian" w:hAnsi="CG Times (WN)"/>
          <w:b/>
          <w:bCs/>
          <w:lang w:eastAsia="zh-CN"/>
        </w:rPr>
      </w:pPr>
      <w:r w:rsidRPr="003762DE">
        <w:rPr>
          <w:rFonts w:ascii="CG Times (WN)" w:eastAsia="DengXian" w:hAnsi="CG Times (WN)"/>
          <w:b/>
          <w:bCs/>
          <w:lang w:eastAsia="zh-CN"/>
        </w:rPr>
        <w:t xml:space="preserve">Q1. </w:t>
      </w:r>
      <w:r>
        <w:rPr>
          <w:rFonts w:ascii="CG Times (WN)" w:eastAsia="DengXian" w:hAnsi="CG Times (WN)"/>
          <w:b/>
          <w:bCs/>
          <w:lang w:eastAsia="zh-CN"/>
        </w:rPr>
        <w:t xml:space="preserve">Do companies agree </w:t>
      </w:r>
      <w:r w:rsidR="0038741D">
        <w:rPr>
          <w:rFonts w:ascii="CG Times (WN)" w:eastAsia="DengXian" w:hAnsi="CG Times (WN)"/>
          <w:b/>
          <w:bCs/>
          <w:lang w:eastAsia="zh-CN"/>
        </w:rPr>
        <w:t xml:space="preserve">with </w:t>
      </w:r>
      <w:r w:rsidR="00404129">
        <w:rPr>
          <w:rFonts w:ascii="CG Times (WN)" w:eastAsia="DengXian" w:hAnsi="CG Times (WN)"/>
          <w:b/>
          <w:bCs/>
          <w:lang w:eastAsia="zh-CN"/>
        </w:rPr>
        <w:t>above changes</w:t>
      </w:r>
      <w:r w:rsidRPr="003762DE">
        <w:rPr>
          <w:rFonts w:ascii="CG Times (WN)" w:eastAsia="DengXian" w:hAnsi="CG Times (WN)"/>
          <w:b/>
          <w:bCs/>
          <w:lang w:eastAsia="zh-CN"/>
        </w:rPr>
        <w:t>?</w:t>
      </w:r>
      <w:r w:rsidR="00404129">
        <w:rPr>
          <w:rFonts w:ascii="CG Times (WN)" w:eastAsia="DengXian" w:hAnsi="CG Times (WN)"/>
          <w:b/>
          <w:bCs/>
          <w:lang w:eastAsia="zh-CN"/>
        </w:rPr>
        <w:t xml:space="preserve"> (If not, please </w:t>
      </w:r>
      <w:r w:rsidR="00B05B16">
        <w:rPr>
          <w:rFonts w:ascii="CG Times (WN)" w:eastAsia="DengXian" w:hAnsi="CG Times (WN)"/>
          <w:b/>
          <w:bCs/>
          <w:lang w:eastAsia="zh-CN"/>
        </w:rPr>
        <w:t>elaborate</w:t>
      </w:r>
      <w:r w:rsidR="00404129">
        <w:rPr>
          <w:rFonts w:ascii="CG Times (WN)" w:eastAsia="DengXian" w:hAnsi="CG Times (WN)"/>
          <w:b/>
          <w:bCs/>
          <w:lang w:eastAsia="zh-CN"/>
        </w:rPr>
        <w:t xml:space="preserve"> your </w:t>
      </w:r>
      <w:r w:rsidR="008E3952">
        <w:rPr>
          <w:rFonts w:ascii="CG Times (WN)" w:eastAsia="DengXian" w:hAnsi="CG Times (WN)"/>
          <w:b/>
          <w:bCs/>
          <w:lang w:eastAsia="zh-CN"/>
        </w:rPr>
        <w:t>proposed</w:t>
      </w:r>
      <w:r w:rsidR="00404129">
        <w:rPr>
          <w:rFonts w:ascii="CG Times (WN)" w:eastAsia="DengXian" w:hAnsi="CG Times (WN)"/>
          <w:b/>
          <w:bCs/>
          <w:lang w:eastAsia="zh-CN"/>
        </w:rPr>
        <w:t xml:space="preserve"> TP)</w:t>
      </w:r>
    </w:p>
    <w:tbl>
      <w:tblPr>
        <w:tblStyle w:val="TableGrid"/>
        <w:tblW w:w="4617" w:type="pct"/>
        <w:tblInd w:w="363" w:type="dxa"/>
        <w:tblLook w:val="04A0" w:firstRow="1" w:lastRow="0" w:firstColumn="1" w:lastColumn="0" w:noHBand="0" w:noVBand="1"/>
      </w:tblPr>
      <w:tblGrid>
        <w:gridCol w:w="1770"/>
        <w:gridCol w:w="1357"/>
        <w:gridCol w:w="5766"/>
      </w:tblGrid>
      <w:tr w:rsidR="003762DE" w:rsidRPr="003762DE" w14:paraId="3B7EFDAE" w14:textId="77777777" w:rsidTr="00C0318E">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C0318E">
        <w:trPr>
          <w:trHeight w:val="90"/>
        </w:trPr>
        <w:tc>
          <w:tcPr>
            <w:tcW w:w="995" w:type="pct"/>
          </w:tcPr>
          <w:p w14:paraId="11D6BFE0" w14:textId="5AB65F4F" w:rsidR="003762DE" w:rsidRPr="003762DE" w:rsidRDefault="00404129" w:rsidP="00984641">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768BA8AC" w14:textId="75C69AF5" w:rsidR="003762DE" w:rsidRPr="003762DE" w:rsidRDefault="00404129" w:rsidP="00984641">
            <w:pPr>
              <w:spacing w:after="0" w:line="276" w:lineRule="auto"/>
              <w:jc w:val="center"/>
              <w:rPr>
                <w:rFonts w:eastAsiaTheme="minorEastAsia"/>
                <w:lang w:eastAsia="zh-CN"/>
              </w:rPr>
            </w:pPr>
            <w:r>
              <w:rPr>
                <w:rFonts w:eastAsiaTheme="minorEastAsia"/>
                <w:lang w:eastAsia="zh-CN"/>
              </w:rPr>
              <w:t>Agree</w:t>
            </w:r>
          </w:p>
        </w:tc>
        <w:tc>
          <w:tcPr>
            <w:tcW w:w="3242" w:type="pct"/>
          </w:tcPr>
          <w:p w14:paraId="66D2C671" w14:textId="77777777" w:rsidR="003762DE" w:rsidRPr="003762DE" w:rsidRDefault="003762DE" w:rsidP="00984641">
            <w:pPr>
              <w:spacing w:after="0" w:line="276" w:lineRule="auto"/>
              <w:rPr>
                <w:rFonts w:eastAsiaTheme="minorEastAsia"/>
                <w:lang w:eastAsia="ja-JP"/>
              </w:rPr>
            </w:pPr>
          </w:p>
        </w:tc>
      </w:tr>
      <w:tr w:rsidR="003762DE" w:rsidRPr="003762DE" w14:paraId="74A18578" w14:textId="77777777" w:rsidTr="00C0318E">
        <w:tc>
          <w:tcPr>
            <w:tcW w:w="995" w:type="pct"/>
          </w:tcPr>
          <w:p w14:paraId="770224F5" w14:textId="48F1DFDB" w:rsidR="003762DE" w:rsidRPr="003762DE" w:rsidRDefault="008D5AE8" w:rsidP="00984641">
            <w:pPr>
              <w:spacing w:after="0" w:line="276" w:lineRule="auto"/>
              <w:jc w:val="center"/>
              <w:rPr>
                <w:rFonts w:eastAsiaTheme="minorEastAsia"/>
                <w:lang w:eastAsia="ja-JP"/>
              </w:rPr>
            </w:pPr>
            <w:r>
              <w:rPr>
                <w:rFonts w:eastAsiaTheme="minorEastAsia"/>
                <w:lang w:eastAsia="ja-JP"/>
              </w:rPr>
              <w:t>Nokia</w:t>
            </w:r>
          </w:p>
        </w:tc>
        <w:tc>
          <w:tcPr>
            <w:tcW w:w="763" w:type="pct"/>
          </w:tcPr>
          <w:p w14:paraId="2850B8A0" w14:textId="0094FA6D" w:rsidR="003762DE" w:rsidRPr="003762DE" w:rsidRDefault="008D5AE8" w:rsidP="00984641">
            <w:pPr>
              <w:spacing w:after="0" w:line="276" w:lineRule="auto"/>
              <w:jc w:val="center"/>
              <w:rPr>
                <w:rFonts w:eastAsiaTheme="minorEastAsia"/>
                <w:lang w:eastAsia="ja-JP"/>
              </w:rPr>
            </w:pPr>
            <w:r>
              <w:rPr>
                <w:rFonts w:eastAsiaTheme="minorEastAsia"/>
                <w:lang w:eastAsia="ja-JP"/>
              </w:rPr>
              <w:t>Agree</w:t>
            </w:r>
          </w:p>
        </w:tc>
        <w:tc>
          <w:tcPr>
            <w:tcW w:w="3242" w:type="pct"/>
          </w:tcPr>
          <w:p w14:paraId="3BC7A213" w14:textId="2B177C67" w:rsidR="003762DE" w:rsidRPr="003762DE" w:rsidRDefault="003762DE" w:rsidP="00984641">
            <w:pPr>
              <w:spacing w:after="0" w:line="276" w:lineRule="auto"/>
              <w:rPr>
                <w:rFonts w:eastAsiaTheme="minorEastAsia"/>
                <w:lang w:eastAsia="ja-JP"/>
              </w:rPr>
            </w:pPr>
          </w:p>
        </w:tc>
      </w:tr>
      <w:tr w:rsidR="003762DE" w:rsidRPr="003762DE" w14:paraId="09F056CA" w14:textId="77777777" w:rsidTr="00C0318E">
        <w:tc>
          <w:tcPr>
            <w:tcW w:w="995" w:type="pct"/>
          </w:tcPr>
          <w:p w14:paraId="738A533D" w14:textId="60EA6C15" w:rsidR="003762DE" w:rsidRPr="003762DE" w:rsidRDefault="003762DE" w:rsidP="00984641">
            <w:pPr>
              <w:spacing w:after="0" w:line="276" w:lineRule="auto"/>
              <w:jc w:val="center"/>
              <w:rPr>
                <w:rFonts w:eastAsia="DengXian"/>
                <w:lang w:eastAsia="zh-CN"/>
              </w:rPr>
            </w:pPr>
          </w:p>
        </w:tc>
        <w:tc>
          <w:tcPr>
            <w:tcW w:w="763" w:type="pct"/>
          </w:tcPr>
          <w:p w14:paraId="1CA834BD" w14:textId="0B94A77F" w:rsidR="003762DE" w:rsidRPr="003762DE" w:rsidRDefault="003762DE" w:rsidP="00984641">
            <w:pPr>
              <w:spacing w:after="0" w:line="276" w:lineRule="auto"/>
              <w:jc w:val="center"/>
              <w:rPr>
                <w:rFonts w:eastAsia="DengXian"/>
                <w:lang w:eastAsia="zh-CN"/>
              </w:rPr>
            </w:pPr>
          </w:p>
        </w:tc>
        <w:tc>
          <w:tcPr>
            <w:tcW w:w="3242" w:type="pct"/>
          </w:tcPr>
          <w:p w14:paraId="7BFBE796" w14:textId="7CC9F5F2" w:rsidR="003762DE" w:rsidRPr="003762DE" w:rsidRDefault="003762DE" w:rsidP="00984641">
            <w:pPr>
              <w:spacing w:after="0" w:line="276" w:lineRule="auto"/>
              <w:rPr>
                <w:lang w:val="en-US" w:eastAsia="zh-CN"/>
              </w:rPr>
            </w:pPr>
          </w:p>
        </w:tc>
      </w:tr>
      <w:tr w:rsidR="003762DE" w:rsidRPr="003762DE" w14:paraId="0EBA8897" w14:textId="77777777" w:rsidTr="00C0318E">
        <w:tc>
          <w:tcPr>
            <w:tcW w:w="995" w:type="pct"/>
          </w:tcPr>
          <w:p w14:paraId="643E2912" w14:textId="0DD8392A" w:rsidR="003762DE" w:rsidRPr="003762DE" w:rsidRDefault="003762DE" w:rsidP="00984641">
            <w:pPr>
              <w:spacing w:after="0" w:line="276" w:lineRule="auto"/>
              <w:jc w:val="center"/>
              <w:rPr>
                <w:rFonts w:eastAsia="DengXian"/>
                <w:lang w:eastAsia="zh-CN"/>
              </w:rPr>
            </w:pPr>
          </w:p>
        </w:tc>
        <w:tc>
          <w:tcPr>
            <w:tcW w:w="763" w:type="pct"/>
          </w:tcPr>
          <w:p w14:paraId="3FBA7F64" w14:textId="1C413D45" w:rsidR="003762DE" w:rsidRPr="003762DE" w:rsidRDefault="003762DE" w:rsidP="00984641">
            <w:pPr>
              <w:spacing w:after="0" w:line="276" w:lineRule="auto"/>
              <w:jc w:val="center"/>
              <w:rPr>
                <w:rFonts w:eastAsia="DengXian"/>
                <w:lang w:eastAsia="zh-CN"/>
              </w:rPr>
            </w:pPr>
          </w:p>
        </w:tc>
        <w:tc>
          <w:tcPr>
            <w:tcW w:w="3242" w:type="pct"/>
          </w:tcPr>
          <w:p w14:paraId="70B5EFB9" w14:textId="6AED4EDB" w:rsidR="003762DE" w:rsidRPr="003762DE" w:rsidRDefault="003762DE" w:rsidP="00984641">
            <w:pPr>
              <w:spacing w:after="0" w:line="276" w:lineRule="auto"/>
              <w:rPr>
                <w:rFonts w:eastAsia="DengXian"/>
                <w:lang w:eastAsia="zh-CN"/>
              </w:rPr>
            </w:pPr>
          </w:p>
        </w:tc>
      </w:tr>
      <w:tr w:rsidR="003762DE" w:rsidRPr="003762DE" w14:paraId="680401E7" w14:textId="77777777" w:rsidTr="00C0318E">
        <w:tc>
          <w:tcPr>
            <w:tcW w:w="995" w:type="pct"/>
          </w:tcPr>
          <w:p w14:paraId="244FCDB4" w14:textId="1568D252" w:rsidR="003762DE" w:rsidRPr="003762DE" w:rsidRDefault="003762DE" w:rsidP="00984641">
            <w:pPr>
              <w:spacing w:after="0" w:line="276" w:lineRule="auto"/>
              <w:jc w:val="center"/>
              <w:rPr>
                <w:rFonts w:eastAsia="DengXian"/>
                <w:szCs w:val="22"/>
                <w:lang w:eastAsia="zh-CN"/>
              </w:rPr>
            </w:pPr>
          </w:p>
        </w:tc>
        <w:tc>
          <w:tcPr>
            <w:tcW w:w="763" w:type="pct"/>
          </w:tcPr>
          <w:p w14:paraId="24933681" w14:textId="77777777" w:rsidR="003762DE" w:rsidRPr="003762DE" w:rsidRDefault="003762DE" w:rsidP="00984641">
            <w:pPr>
              <w:spacing w:after="0" w:line="276" w:lineRule="auto"/>
              <w:jc w:val="center"/>
              <w:rPr>
                <w:rFonts w:eastAsia="DengXian"/>
                <w:szCs w:val="22"/>
                <w:lang w:eastAsia="zh-CN"/>
              </w:rPr>
            </w:pPr>
          </w:p>
        </w:tc>
        <w:tc>
          <w:tcPr>
            <w:tcW w:w="3242" w:type="pct"/>
          </w:tcPr>
          <w:p w14:paraId="3E9EAA9C" w14:textId="124CE5C5" w:rsidR="003762DE" w:rsidRPr="003762DE" w:rsidRDefault="003762DE" w:rsidP="00984641">
            <w:pPr>
              <w:spacing w:after="0" w:line="276" w:lineRule="auto"/>
              <w:rPr>
                <w:rFonts w:eastAsia="DengXian"/>
                <w:szCs w:val="22"/>
                <w:lang w:eastAsia="zh-CN"/>
              </w:rPr>
            </w:pPr>
          </w:p>
        </w:tc>
      </w:tr>
    </w:tbl>
    <w:p w14:paraId="228D4AEF" w14:textId="77777777" w:rsidR="009D0EE2" w:rsidRPr="009D0EE2" w:rsidRDefault="009D0EE2" w:rsidP="009D0EE2">
      <w:pPr>
        <w:rPr>
          <w:lang w:eastAsia="zh-CN"/>
        </w:rPr>
      </w:pPr>
    </w:p>
    <w:p w14:paraId="3DFFEBE3" w14:textId="2AC289FF" w:rsidR="00554BD9" w:rsidRDefault="00404129" w:rsidP="00DE55D7">
      <w:pPr>
        <w:pStyle w:val="Heading2"/>
        <w:numPr>
          <w:ilvl w:val="1"/>
          <w:numId w:val="10"/>
        </w:numPr>
        <w:rPr>
          <w:lang w:eastAsia="zh-CN"/>
        </w:rPr>
      </w:pPr>
      <w:r>
        <w:rPr>
          <w:lang w:eastAsia="zh-CN"/>
        </w:rPr>
        <w:t>CE only BWP</w:t>
      </w:r>
      <w:r w:rsidR="00984641">
        <w:rPr>
          <w:lang w:eastAsia="zh-CN"/>
        </w:rPr>
        <w:t xml:space="preserve"> </w:t>
      </w:r>
    </w:p>
    <w:p w14:paraId="0434BCE7" w14:textId="106F5F20" w:rsidR="00404129" w:rsidRDefault="00404129" w:rsidP="00554BD9">
      <w:pPr>
        <w:rPr>
          <w:lang w:eastAsia="zh-CN"/>
        </w:rPr>
      </w:pPr>
      <w:r>
        <w:rPr>
          <w:lang w:eastAsia="zh-CN"/>
        </w:rPr>
        <w:t xml:space="preserve">Following working assumption is agreed in RAN2#116bis-e, and an LS is sent to RAN1 to check the feasibility: </w:t>
      </w:r>
    </w:p>
    <w:p w14:paraId="6200CBB6" w14:textId="77777777" w:rsidR="00404129" w:rsidRPr="00EF7AA4" w:rsidRDefault="00404129" w:rsidP="00404129">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ind w:left="1622" w:hanging="363"/>
        <w:textAlignment w:val="baseline"/>
        <w:rPr>
          <w:rFonts w:eastAsia="Times New Roman"/>
        </w:rPr>
      </w:pPr>
      <w:r w:rsidRPr="00EF7AA4">
        <w:rPr>
          <w:rFonts w:eastAsia="Times New Roman"/>
        </w:rPr>
        <w:t xml:space="preserve">Working assumption: </w:t>
      </w:r>
    </w:p>
    <w:p w14:paraId="5393DE95" w14:textId="77777777" w:rsidR="00404129" w:rsidRPr="00EF7AA4" w:rsidRDefault="00404129" w:rsidP="00404129">
      <w:pPr>
        <w:numPr>
          <w:ilvl w:val="0"/>
          <w:numId w:val="42"/>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after="0"/>
        <w:jc w:val="left"/>
        <w:textAlignment w:val="baseline"/>
        <w:rPr>
          <w:rFonts w:eastAsia="Times New Roman"/>
        </w:rPr>
      </w:pPr>
      <w:r w:rsidRPr="00EF7AA4">
        <w:rPr>
          <w:rFonts w:eastAsia="Times New Roman"/>
        </w:rPr>
        <w:lastRenderedPageBreak/>
        <w:t>From RAN2’s perspective, a dedicated UL BWP can be configured with only CE RACH resources. Its feasibility is to be confirmed by RAN1.</w:t>
      </w:r>
    </w:p>
    <w:p w14:paraId="763FA568" w14:textId="6C008E53" w:rsidR="00404129" w:rsidRDefault="00404129" w:rsidP="00404129">
      <w:pPr>
        <w:spacing w:beforeLines="50" w:before="120"/>
        <w:rPr>
          <w:lang w:eastAsia="zh-CN"/>
        </w:rPr>
      </w:pPr>
      <w:r>
        <w:rPr>
          <w:rFonts w:hint="eastAsia"/>
          <w:lang w:eastAsia="zh-CN"/>
        </w:rPr>
        <w:t>I</w:t>
      </w:r>
      <w:r>
        <w:rPr>
          <w:lang w:eastAsia="zh-CN"/>
        </w:rPr>
        <w:t xml:space="preserve">n R2-2203284, it </w:t>
      </w:r>
      <w:r w:rsidR="008E6F18">
        <w:rPr>
          <w:lang w:eastAsia="zh-CN"/>
        </w:rPr>
        <w:t>suggests</w:t>
      </w:r>
      <w:r>
        <w:rPr>
          <w:lang w:eastAsia="zh-CN"/>
        </w:rPr>
        <w:t xml:space="preserve"> to further clarify the UE behaviour when the dedicated BWP is configured with only CE RACH resources. </w:t>
      </w:r>
    </w:p>
    <w:p w14:paraId="2A4CDE81" w14:textId="1203BD6F" w:rsidR="00404129" w:rsidRPr="008B4B94" w:rsidRDefault="00404129" w:rsidP="00404129">
      <w:pPr>
        <w:spacing w:line="259" w:lineRule="auto"/>
        <w:ind w:left="1257" w:hangingChars="626" w:hanging="1257"/>
        <w:rPr>
          <w:b/>
          <w:sz w:val="21"/>
          <w:lang w:eastAsia="zh-CN"/>
        </w:rPr>
      </w:pPr>
      <w:r w:rsidRPr="008B4B94">
        <w:rPr>
          <w:b/>
          <w:color w:val="0070C0"/>
        </w:rPr>
        <w:t xml:space="preserve">Proposal 1: </w:t>
      </w:r>
      <w:r w:rsidRPr="008B4B94">
        <w:rPr>
          <w:b/>
          <w:color w:val="0070C0"/>
        </w:rPr>
        <w:tab/>
        <w:t>In case RSRP threshold for CE is configured for BWP with only CE-RACH, the UE switches to initial BWP for RA procedure in case the RSRP is above the threshold.</w:t>
      </w:r>
    </w:p>
    <w:p w14:paraId="47199113" w14:textId="41D3703F" w:rsidR="008E6F18" w:rsidRDefault="008E6F18" w:rsidP="00554BD9">
      <w:pPr>
        <w:rPr>
          <w:lang w:eastAsia="zh-CN"/>
        </w:rPr>
      </w:pPr>
      <w:r>
        <w:rPr>
          <w:lang w:eastAsia="zh-CN"/>
        </w:rPr>
        <w:t xml:space="preserve">If RAN1 confirms the feasibility of this scenario, RAN2 needs to discuss this issue and capture it in spec if needed. </w:t>
      </w:r>
    </w:p>
    <w:p w14:paraId="6785ED50" w14:textId="3016D1E4" w:rsidR="008E6F18" w:rsidRDefault="008E6F18" w:rsidP="00554BD9">
      <w:pPr>
        <w:rPr>
          <w:lang w:eastAsia="zh-CN"/>
        </w:rPr>
      </w:pPr>
      <w:r>
        <w:rPr>
          <w:lang w:eastAsia="zh-CN"/>
        </w:rPr>
        <w:t>Based on previous discussion, this is only applicable to dedicated BWP, per rapporteur’s understanding, there are two options</w:t>
      </w:r>
      <w:r w:rsidR="006F4557">
        <w:rPr>
          <w:lang w:eastAsia="zh-CN"/>
        </w:rPr>
        <w:t xml:space="preserve"> on the table</w:t>
      </w:r>
      <w:r>
        <w:rPr>
          <w:lang w:eastAsia="zh-CN"/>
        </w:rPr>
        <w:t>:</w:t>
      </w:r>
    </w:p>
    <w:p w14:paraId="4552C6DB" w14:textId="77189553" w:rsidR="008E6F18" w:rsidRPr="008E6F18" w:rsidRDefault="008E6F18" w:rsidP="006F4557">
      <w:pPr>
        <w:pStyle w:val="ListParagraph"/>
        <w:numPr>
          <w:ilvl w:val="0"/>
          <w:numId w:val="43"/>
        </w:numPr>
        <w:tabs>
          <w:tab w:val="left" w:pos="284"/>
        </w:tabs>
        <w:spacing w:line="257" w:lineRule="auto"/>
        <w:ind w:left="1276" w:hanging="1276"/>
        <w:contextualSpacing w:val="0"/>
        <w:rPr>
          <w:rFonts w:ascii="Arial" w:hAnsi="Arial" w:cs="Arial"/>
        </w:rPr>
      </w:pPr>
      <w:r w:rsidRPr="008E6F18">
        <w:rPr>
          <w:rFonts w:ascii="Arial" w:hAnsi="Arial" w:cs="Arial"/>
          <w:sz w:val="20"/>
        </w:rPr>
        <w:t xml:space="preserve">Option 1: </w:t>
      </w:r>
      <w:r w:rsidR="006F4557">
        <w:rPr>
          <w:rFonts w:ascii="Arial" w:hAnsi="Arial" w:cs="Arial"/>
          <w:sz w:val="20"/>
        </w:rPr>
        <w:tab/>
      </w:r>
      <w:r>
        <w:rPr>
          <w:rFonts w:ascii="Arial" w:hAnsi="Arial" w:cs="Arial"/>
          <w:sz w:val="20"/>
        </w:rPr>
        <w:t xml:space="preserve">For dedicated BWP configured with only CE RACH resources, </w:t>
      </w:r>
      <w:r w:rsidR="006F4557">
        <w:rPr>
          <w:rFonts w:ascii="Arial" w:hAnsi="Arial" w:cs="Arial"/>
          <w:sz w:val="20"/>
        </w:rPr>
        <w:t xml:space="preserve">the network </w:t>
      </w:r>
      <w:r w:rsidR="006F4557" w:rsidRPr="006F4557">
        <w:rPr>
          <w:rFonts w:ascii="Arial" w:hAnsi="Arial" w:cs="Arial"/>
          <w:color w:val="C00000"/>
          <w:sz w:val="20"/>
        </w:rPr>
        <w:t xml:space="preserve">should not configure </w:t>
      </w:r>
      <w:r>
        <w:rPr>
          <w:rFonts w:ascii="Arial" w:hAnsi="Arial" w:cs="Arial"/>
          <w:sz w:val="20"/>
        </w:rPr>
        <w:t xml:space="preserve">the RSRP threshold for requesting Msg3 repetition, which means </w:t>
      </w:r>
      <w:r w:rsidR="006F4557">
        <w:rPr>
          <w:rFonts w:ascii="Arial" w:hAnsi="Arial" w:cs="Arial"/>
          <w:sz w:val="20"/>
        </w:rPr>
        <w:t>RedCap</w:t>
      </w:r>
      <w:r>
        <w:rPr>
          <w:rFonts w:ascii="Arial" w:hAnsi="Arial" w:cs="Arial"/>
          <w:sz w:val="20"/>
        </w:rPr>
        <w:t xml:space="preserve"> UE</w:t>
      </w:r>
      <w:r w:rsidR="006F4557">
        <w:rPr>
          <w:rFonts w:ascii="Arial" w:hAnsi="Arial" w:cs="Arial"/>
          <w:sz w:val="20"/>
        </w:rPr>
        <w:t>s</w:t>
      </w:r>
      <w:r>
        <w:rPr>
          <w:rFonts w:ascii="Arial" w:hAnsi="Arial" w:cs="Arial"/>
          <w:sz w:val="20"/>
        </w:rPr>
        <w:t xml:space="preserve"> can only trigger CE RACH </w:t>
      </w:r>
      <w:r w:rsidR="006F4557">
        <w:rPr>
          <w:rFonts w:ascii="Arial" w:hAnsi="Arial" w:cs="Arial"/>
          <w:sz w:val="20"/>
        </w:rPr>
        <w:t xml:space="preserve">on this BWP, </w:t>
      </w:r>
      <w:r>
        <w:rPr>
          <w:rFonts w:ascii="Arial" w:hAnsi="Arial" w:cs="Arial"/>
          <w:sz w:val="20"/>
        </w:rPr>
        <w:t>no need to perform CE vs non-CE selection;</w:t>
      </w:r>
    </w:p>
    <w:p w14:paraId="669A04C6" w14:textId="5A007852" w:rsidR="008E6F18" w:rsidRPr="006F4557" w:rsidRDefault="008E6F18" w:rsidP="006F4557">
      <w:pPr>
        <w:pStyle w:val="ListParagraph"/>
        <w:numPr>
          <w:ilvl w:val="0"/>
          <w:numId w:val="43"/>
        </w:numPr>
        <w:tabs>
          <w:tab w:val="left" w:pos="284"/>
        </w:tabs>
        <w:spacing w:line="257" w:lineRule="auto"/>
        <w:ind w:left="1276" w:hanging="1276"/>
        <w:contextualSpacing w:val="0"/>
        <w:rPr>
          <w:rFonts w:ascii="Arial" w:hAnsi="Arial" w:cs="Arial"/>
          <w:sz w:val="20"/>
        </w:rPr>
      </w:pPr>
      <w:r>
        <w:rPr>
          <w:rFonts w:ascii="Arial" w:hAnsi="Arial" w:cs="Arial"/>
          <w:sz w:val="20"/>
        </w:rPr>
        <w:t xml:space="preserve">Option 2: </w:t>
      </w:r>
      <w:r w:rsidR="006F4557">
        <w:rPr>
          <w:rFonts w:ascii="Arial" w:hAnsi="Arial" w:cs="Arial"/>
          <w:sz w:val="20"/>
        </w:rPr>
        <w:tab/>
        <w:t xml:space="preserve">For dedicated BWP configured with only CE RACH resources, the RSRP threshold for requesting Msg3 repetition </w:t>
      </w:r>
      <w:r w:rsidR="006F4557" w:rsidRPr="006F4557">
        <w:rPr>
          <w:rFonts w:ascii="Arial" w:hAnsi="Arial" w:cs="Arial"/>
          <w:color w:val="C00000"/>
          <w:sz w:val="20"/>
        </w:rPr>
        <w:t>can be configured</w:t>
      </w:r>
      <w:r w:rsidR="006F4557">
        <w:rPr>
          <w:rFonts w:ascii="Arial" w:hAnsi="Arial" w:cs="Arial"/>
          <w:sz w:val="20"/>
        </w:rPr>
        <w:t>, if the RSRP is above the threshold, then the UE should switch to initial BWP to perform RACH. (Proposal1 in R2-2203284)</w:t>
      </w:r>
    </w:p>
    <w:p w14:paraId="05CF07F2" w14:textId="409214EF" w:rsidR="008E6F18" w:rsidRPr="006F4557" w:rsidRDefault="006F4557" w:rsidP="00554BD9">
      <w:pPr>
        <w:rPr>
          <w:lang w:eastAsia="zh-CN"/>
        </w:rPr>
      </w:pPr>
      <w:r>
        <w:rPr>
          <w:rFonts w:hint="eastAsia"/>
          <w:lang w:eastAsia="zh-CN"/>
        </w:rPr>
        <w:t>C</w:t>
      </w:r>
      <w:r>
        <w:rPr>
          <w:lang w:eastAsia="zh-CN"/>
        </w:rPr>
        <w:t>ompanies are invited to show your preference:</w:t>
      </w:r>
    </w:p>
    <w:p w14:paraId="49A8126F" w14:textId="232AE92A" w:rsidR="0004133E" w:rsidRDefault="006F4557" w:rsidP="0004133E">
      <w:pPr>
        <w:widowControl w:val="0"/>
        <w:spacing w:after="160"/>
        <w:rPr>
          <w:rFonts w:ascii="CG Times (WN)" w:eastAsia="DengXian" w:hAnsi="CG Times (WN)"/>
          <w:b/>
          <w:bCs/>
          <w:lang w:eastAsia="zh-CN"/>
        </w:rPr>
      </w:pPr>
      <w:r>
        <w:rPr>
          <w:rFonts w:ascii="CG Times (WN)" w:eastAsia="DengXian" w:hAnsi="CG Times (WN)"/>
          <w:b/>
          <w:bCs/>
          <w:lang w:eastAsia="zh-CN"/>
        </w:rPr>
        <w:t>Q2.</w:t>
      </w:r>
      <w:r w:rsidR="0004133E" w:rsidRPr="003762DE">
        <w:rPr>
          <w:rFonts w:ascii="CG Times (WN)" w:eastAsia="DengXian" w:hAnsi="CG Times (WN)"/>
          <w:b/>
          <w:bCs/>
          <w:lang w:eastAsia="zh-CN"/>
        </w:rPr>
        <w:t xml:space="preserve"> </w:t>
      </w:r>
      <w:r w:rsidR="00074DCE">
        <w:rPr>
          <w:rFonts w:ascii="CG Times (WN)" w:eastAsia="DengXian" w:hAnsi="CG Times (WN)"/>
          <w:b/>
          <w:bCs/>
          <w:lang w:eastAsia="zh-CN"/>
        </w:rPr>
        <w:t>If RAN1 confirms, f</w:t>
      </w:r>
      <w:r>
        <w:rPr>
          <w:rFonts w:ascii="CG Times (WN)" w:eastAsia="DengXian" w:hAnsi="CG Times (WN)"/>
          <w:b/>
          <w:bCs/>
          <w:lang w:eastAsia="zh-CN"/>
        </w:rPr>
        <w:t xml:space="preserve">or dedicated BWP configured with only CE RACH resources, which option do companies prefer? </w:t>
      </w:r>
    </w:p>
    <w:tbl>
      <w:tblPr>
        <w:tblStyle w:val="TableGrid"/>
        <w:tblW w:w="4693" w:type="pct"/>
        <w:tblInd w:w="392" w:type="dxa"/>
        <w:tblLayout w:type="fixed"/>
        <w:tblLook w:val="04A0" w:firstRow="1" w:lastRow="0" w:firstColumn="1" w:lastColumn="0" w:noHBand="0" w:noVBand="1"/>
      </w:tblPr>
      <w:tblGrid>
        <w:gridCol w:w="867"/>
        <w:gridCol w:w="1002"/>
        <w:gridCol w:w="7171"/>
      </w:tblGrid>
      <w:tr w:rsidR="00C0318E" w:rsidRPr="003762DE" w14:paraId="60EAE763" w14:textId="77777777" w:rsidTr="003926E1">
        <w:tc>
          <w:tcPr>
            <w:tcW w:w="480"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554" w:type="pct"/>
          </w:tcPr>
          <w:p w14:paraId="5507B839" w14:textId="3858B7DA" w:rsidR="00C0318E" w:rsidRPr="003762DE" w:rsidRDefault="00CB4CDB" w:rsidP="00CB4CDB">
            <w:pPr>
              <w:spacing w:after="0" w:line="276" w:lineRule="auto"/>
              <w:jc w:val="center"/>
              <w:rPr>
                <w:rFonts w:eastAsiaTheme="minorEastAsia"/>
                <w:b/>
                <w:bCs/>
                <w:szCs w:val="22"/>
                <w:lang w:eastAsia="ja-JP"/>
              </w:rPr>
            </w:pPr>
            <w:r>
              <w:rPr>
                <w:rFonts w:eastAsiaTheme="minorEastAsia"/>
                <w:b/>
                <w:bCs/>
                <w:szCs w:val="22"/>
                <w:lang w:eastAsia="ja-JP"/>
              </w:rPr>
              <w:t>Option 1</w:t>
            </w:r>
            <w:r w:rsidR="00C0318E" w:rsidRPr="003762DE">
              <w:rPr>
                <w:rFonts w:eastAsiaTheme="minorEastAsia"/>
                <w:b/>
                <w:bCs/>
                <w:szCs w:val="22"/>
                <w:lang w:eastAsia="ja-JP"/>
              </w:rPr>
              <w:t xml:space="preserve"> or </w:t>
            </w:r>
            <w:r>
              <w:rPr>
                <w:rFonts w:eastAsiaTheme="minorEastAsia"/>
                <w:b/>
                <w:bCs/>
                <w:szCs w:val="22"/>
                <w:lang w:eastAsia="ja-JP"/>
              </w:rPr>
              <w:t>Option 2</w:t>
            </w:r>
          </w:p>
        </w:tc>
        <w:tc>
          <w:tcPr>
            <w:tcW w:w="3966"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0318E" w:rsidRPr="003762DE" w14:paraId="2C352323" w14:textId="77777777" w:rsidTr="003926E1">
        <w:trPr>
          <w:trHeight w:val="90"/>
        </w:trPr>
        <w:tc>
          <w:tcPr>
            <w:tcW w:w="480" w:type="pct"/>
          </w:tcPr>
          <w:p w14:paraId="2EBBA140" w14:textId="644269C9"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554" w:type="pct"/>
          </w:tcPr>
          <w:p w14:paraId="6F25D762" w14:textId="4FDE96F1" w:rsidR="00C0318E" w:rsidRPr="003762DE" w:rsidRDefault="00CB4CDB" w:rsidP="00120FD6">
            <w:pPr>
              <w:spacing w:after="0" w:line="276" w:lineRule="auto"/>
              <w:jc w:val="center"/>
              <w:rPr>
                <w:rFonts w:eastAsiaTheme="minorEastAsia"/>
                <w:lang w:eastAsia="zh-CN"/>
              </w:rPr>
            </w:pPr>
            <w:r>
              <w:rPr>
                <w:rFonts w:eastAsiaTheme="minorEastAsia" w:hint="eastAsia"/>
                <w:lang w:eastAsia="zh-CN"/>
              </w:rPr>
              <w:t>O</w:t>
            </w:r>
            <w:r>
              <w:rPr>
                <w:rFonts w:eastAsiaTheme="minorEastAsia"/>
                <w:lang w:eastAsia="zh-CN"/>
              </w:rPr>
              <w:t>ption 1</w:t>
            </w:r>
          </w:p>
        </w:tc>
        <w:tc>
          <w:tcPr>
            <w:tcW w:w="3966" w:type="pct"/>
          </w:tcPr>
          <w:p w14:paraId="4FC1AE22" w14:textId="77777777" w:rsidR="00C0318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 xml:space="preserve">e think Option 1 is simpler. </w:t>
            </w:r>
          </w:p>
          <w:p w14:paraId="422B3BAA" w14:textId="09814AC9" w:rsidR="003926E1" w:rsidRDefault="003926E1" w:rsidP="00120FD6">
            <w:pPr>
              <w:spacing w:after="0" w:line="276" w:lineRule="auto"/>
              <w:rPr>
                <w:rFonts w:eastAsiaTheme="minorEastAsia"/>
                <w:lang w:eastAsia="zh-CN"/>
              </w:rPr>
            </w:pPr>
            <w:r>
              <w:rPr>
                <w:rFonts w:eastAsiaTheme="minorEastAsia"/>
                <w:lang w:eastAsia="zh-CN"/>
              </w:rPr>
              <w:t xml:space="preserve">Since this is for dedicated BWP, if the network configures CE-only BWP, and indicates the UE to perform RACH on that BWP, it means the network wants the UE to perform CE RACH directly. </w:t>
            </w:r>
          </w:p>
          <w:p w14:paraId="611D25F8" w14:textId="0F9CBEDB" w:rsidR="00CB4CDB" w:rsidRDefault="00CB4CDB" w:rsidP="00120FD6">
            <w:pPr>
              <w:spacing w:after="0" w:line="276" w:lineRule="auto"/>
              <w:rPr>
                <w:rFonts w:eastAsiaTheme="minorEastAsia"/>
                <w:lang w:eastAsia="zh-CN"/>
              </w:rPr>
            </w:pPr>
            <w:r>
              <w:rPr>
                <w:rFonts w:eastAsiaTheme="minorEastAsia"/>
                <w:lang w:eastAsia="zh-CN"/>
              </w:rPr>
              <w:t xml:space="preserve">This is similar to </w:t>
            </w:r>
            <w:r w:rsidRPr="003926E1">
              <w:rPr>
                <w:rFonts w:eastAsiaTheme="minorEastAsia"/>
                <w:i/>
                <w:lang w:eastAsia="zh-CN"/>
              </w:rPr>
              <w:t>msgA-RSRP-Threshold</w:t>
            </w:r>
            <w:r w:rsidR="003926E1">
              <w:rPr>
                <w:rFonts w:eastAsiaTheme="minorEastAsia"/>
                <w:i/>
                <w:lang w:eastAsia="zh-CN"/>
              </w:rPr>
              <w:t>,</w:t>
            </w:r>
            <w:r>
              <w:rPr>
                <w:rFonts w:eastAsiaTheme="minorEastAsia"/>
                <w:lang w:eastAsia="zh-CN"/>
              </w:rPr>
              <w:t xml:space="preserve"> th</w:t>
            </w:r>
            <w:r w:rsidR="003926E1">
              <w:rPr>
                <w:rFonts w:eastAsiaTheme="minorEastAsia"/>
                <w:lang w:eastAsia="zh-CN"/>
              </w:rPr>
              <w:t xml:space="preserve">e field is only present if both 2-step RA and 4-step RA are configured for the BWP. </w:t>
            </w:r>
            <w:r>
              <w:rPr>
                <w:rFonts w:eastAsiaTheme="minorEastAsia"/>
                <w:lang w:eastAsia="zh-CN"/>
              </w:rPr>
              <w:t xml:space="preserve"> </w:t>
            </w:r>
          </w:p>
          <w:p w14:paraId="36467396" w14:textId="77777777" w:rsidR="00CB4CDB" w:rsidRDefault="00CB4CDB" w:rsidP="00120FD6">
            <w:pPr>
              <w:spacing w:after="0" w:line="276" w:lineRule="auto"/>
              <w:rPr>
                <w:rFonts w:eastAsiaTheme="minorEastAsia"/>
                <w:lang w:eastAsia="zh-CN"/>
              </w:rPr>
            </w:pPr>
          </w:p>
          <w:tbl>
            <w:tblPr>
              <w:tblW w:w="7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5"/>
            </w:tblGrid>
            <w:tr w:rsidR="00CB4CDB" w:rsidRPr="009C7017" w14:paraId="26936FA6" w14:textId="77777777" w:rsidTr="00CB4CDB">
              <w:tc>
                <w:tcPr>
                  <w:tcW w:w="7045" w:type="dxa"/>
                  <w:tcBorders>
                    <w:top w:val="single" w:sz="4" w:space="0" w:color="auto"/>
                    <w:left w:val="single" w:sz="4" w:space="0" w:color="auto"/>
                    <w:bottom w:val="single" w:sz="4" w:space="0" w:color="auto"/>
                    <w:right w:val="single" w:sz="4" w:space="0" w:color="auto"/>
                  </w:tcBorders>
                  <w:hideMark/>
                </w:tcPr>
                <w:p w14:paraId="5C39EA2F" w14:textId="77777777" w:rsidR="00CB4CDB" w:rsidRPr="009C7017" w:rsidRDefault="00CB4CDB" w:rsidP="00CB4CDB">
                  <w:pPr>
                    <w:pStyle w:val="TAL"/>
                    <w:rPr>
                      <w:szCs w:val="22"/>
                      <w:lang w:eastAsia="sv-SE"/>
                    </w:rPr>
                  </w:pPr>
                  <w:r w:rsidRPr="009C7017">
                    <w:rPr>
                      <w:b/>
                      <w:i/>
                      <w:szCs w:val="22"/>
                      <w:lang w:eastAsia="sv-SE"/>
                    </w:rPr>
                    <w:t>msgA-RSRP-Threshold</w:t>
                  </w:r>
                </w:p>
                <w:p w14:paraId="34D9E784" w14:textId="77777777" w:rsidR="00CB4CDB" w:rsidRPr="009C7017" w:rsidRDefault="00CB4CDB" w:rsidP="00CB4CDB">
                  <w:pPr>
                    <w:pStyle w:val="TAL"/>
                    <w:rPr>
                      <w:b/>
                      <w:i/>
                      <w:szCs w:val="22"/>
                      <w:lang w:eastAsia="sv-SE"/>
                    </w:rPr>
                  </w:pPr>
                  <w:r w:rsidRPr="009C7017">
                    <w:rPr>
                      <w:szCs w:val="22"/>
                      <w:lang w:eastAsia="sv-SE"/>
                    </w:rPr>
                    <w:t>The UE selects 2-step random access type to perform random access based on this threshold (see TS 38.321 [3], clause 5.1.1). This field is only present if both 2-step and 4-step RA type are configured for the BWP.</w:t>
                  </w:r>
                </w:p>
              </w:tc>
            </w:tr>
          </w:tbl>
          <w:p w14:paraId="47CD08D3" w14:textId="77777777" w:rsidR="00CB4CDB" w:rsidRPr="00CB4CDB" w:rsidRDefault="00CB4CDB" w:rsidP="00120FD6">
            <w:pPr>
              <w:spacing w:after="0" w:line="276" w:lineRule="auto"/>
              <w:rPr>
                <w:rFonts w:eastAsiaTheme="minorEastAsia"/>
                <w:lang w:eastAsia="zh-CN"/>
              </w:rPr>
            </w:pPr>
          </w:p>
          <w:p w14:paraId="0DBE5E74" w14:textId="7DFF1B94" w:rsidR="00CB4CDB" w:rsidRDefault="003926E1" w:rsidP="00120FD6">
            <w:pPr>
              <w:spacing w:after="0" w:line="276" w:lineRule="auto"/>
              <w:rPr>
                <w:rFonts w:eastAsiaTheme="minorEastAsia"/>
                <w:lang w:eastAsia="zh-CN"/>
              </w:rPr>
            </w:pPr>
            <w:r>
              <w:rPr>
                <w:rFonts w:eastAsiaTheme="minorEastAsia" w:hint="eastAsia"/>
                <w:lang w:eastAsia="zh-CN"/>
              </w:rPr>
              <w:t>O</w:t>
            </w:r>
            <w:r>
              <w:rPr>
                <w:rFonts w:eastAsiaTheme="minorEastAsia"/>
                <w:lang w:eastAsia="zh-CN"/>
              </w:rPr>
              <w:t xml:space="preserve">ption 2 is complex without clear benefit. </w:t>
            </w:r>
          </w:p>
          <w:p w14:paraId="19C4C137" w14:textId="3237477D" w:rsidR="003926E1" w:rsidRPr="003762DE" w:rsidRDefault="003926E1" w:rsidP="00120FD6">
            <w:pPr>
              <w:spacing w:after="0" w:line="276" w:lineRule="auto"/>
              <w:rPr>
                <w:rFonts w:eastAsiaTheme="minorEastAsia"/>
                <w:lang w:eastAsia="zh-CN"/>
              </w:rPr>
            </w:pPr>
          </w:p>
        </w:tc>
      </w:tr>
      <w:tr w:rsidR="00C0318E" w:rsidRPr="003762DE" w14:paraId="36FE6110" w14:textId="77777777" w:rsidTr="003926E1">
        <w:tc>
          <w:tcPr>
            <w:tcW w:w="480" w:type="pct"/>
          </w:tcPr>
          <w:p w14:paraId="0D91CC7C" w14:textId="4D93A585" w:rsidR="00C0318E"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554" w:type="pct"/>
          </w:tcPr>
          <w:p w14:paraId="2D5E7190" w14:textId="7E7B08F7" w:rsidR="00C0318E" w:rsidRPr="003762DE" w:rsidRDefault="008D5AE8" w:rsidP="00120FD6">
            <w:pPr>
              <w:spacing w:after="0" w:line="276" w:lineRule="auto"/>
              <w:jc w:val="center"/>
              <w:rPr>
                <w:rFonts w:eastAsiaTheme="minorEastAsia"/>
                <w:lang w:eastAsia="ja-JP"/>
              </w:rPr>
            </w:pPr>
            <w:r>
              <w:rPr>
                <w:rFonts w:eastAsiaTheme="minorEastAsia"/>
                <w:lang w:eastAsia="ja-JP"/>
              </w:rPr>
              <w:t>Option 2</w:t>
            </w:r>
          </w:p>
        </w:tc>
        <w:tc>
          <w:tcPr>
            <w:tcW w:w="3966" w:type="pct"/>
          </w:tcPr>
          <w:p w14:paraId="1B3763DA" w14:textId="485E0CFF" w:rsidR="00C0318E" w:rsidRPr="003762DE" w:rsidRDefault="008D5AE8" w:rsidP="00120FD6">
            <w:pPr>
              <w:spacing w:after="0" w:line="276" w:lineRule="auto"/>
              <w:rPr>
                <w:rFonts w:eastAsiaTheme="minorEastAsia"/>
                <w:lang w:eastAsia="ja-JP"/>
              </w:rPr>
            </w:pPr>
            <w:r>
              <w:rPr>
                <w:rFonts w:eastAsiaTheme="minorEastAsia"/>
                <w:lang w:eastAsia="ja-JP"/>
              </w:rPr>
              <w:t>This avoids unnecessary repetition of Msg3 in case the UE is in good coverage.</w:t>
            </w:r>
          </w:p>
        </w:tc>
      </w:tr>
      <w:tr w:rsidR="00C0318E" w:rsidRPr="003762DE" w14:paraId="75705434" w14:textId="77777777" w:rsidTr="003926E1">
        <w:tc>
          <w:tcPr>
            <w:tcW w:w="480" w:type="pct"/>
          </w:tcPr>
          <w:p w14:paraId="57DE657F" w14:textId="77777777" w:rsidR="00C0318E" w:rsidRPr="003762DE" w:rsidRDefault="00C0318E" w:rsidP="00120FD6">
            <w:pPr>
              <w:spacing w:after="0" w:line="276" w:lineRule="auto"/>
              <w:jc w:val="center"/>
              <w:rPr>
                <w:rFonts w:eastAsia="DengXian"/>
                <w:lang w:eastAsia="zh-CN"/>
              </w:rPr>
            </w:pPr>
          </w:p>
        </w:tc>
        <w:tc>
          <w:tcPr>
            <w:tcW w:w="554" w:type="pct"/>
          </w:tcPr>
          <w:p w14:paraId="09E8AC4E" w14:textId="77777777" w:rsidR="00C0318E" w:rsidRPr="003762DE" w:rsidRDefault="00C0318E" w:rsidP="00120FD6">
            <w:pPr>
              <w:spacing w:after="0" w:line="276" w:lineRule="auto"/>
              <w:jc w:val="center"/>
              <w:rPr>
                <w:rFonts w:eastAsia="DengXian"/>
                <w:lang w:eastAsia="zh-CN"/>
              </w:rPr>
            </w:pPr>
          </w:p>
        </w:tc>
        <w:tc>
          <w:tcPr>
            <w:tcW w:w="3966" w:type="pct"/>
          </w:tcPr>
          <w:p w14:paraId="3E26E6C8" w14:textId="77777777" w:rsidR="00C0318E" w:rsidRPr="003762DE" w:rsidRDefault="00C0318E" w:rsidP="00120FD6">
            <w:pPr>
              <w:spacing w:after="0" w:line="276" w:lineRule="auto"/>
              <w:rPr>
                <w:lang w:val="en-US" w:eastAsia="zh-CN"/>
              </w:rPr>
            </w:pPr>
          </w:p>
        </w:tc>
      </w:tr>
      <w:tr w:rsidR="00C0318E" w:rsidRPr="003762DE" w14:paraId="0CCBEA86" w14:textId="77777777" w:rsidTr="003926E1">
        <w:tc>
          <w:tcPr>
            <w:tcW w:w="480" w:type="pct"/>
          </w:tcPr>
          <w:p w14:paraId="715B4F04" w14:textId="77777777" w:rsidR="00C0318E" w:rsidRPr="003762DE" w:rsidRDefault="00C0318E" w:rsidP="00120FD6">
            <w:pPr>
              <w:spacing w:after="0" w:line="276" w:lineRule="auto"/>
              <w:jc w:val="center"/>
              <w:rPr>
                <w:rFonts w:eastAsia="DengXian"/>
                <w:lang w:eastAsia="zh-CN"/>
              </w:rPr>
            </w:pPr>
          </w:p>
        </w:tc>
        <w:tc>
          <w:tcPr>
            <w:tcW w:w="554" w:type="pct"/>
          </w:tcPr>
          <w:p w14:paraId="56F33DAB" w14:textId="77777777" w:rsidR="00C0318E" w:rsidRPr="003762DE" w:rsidRDefault="00C0318E" w:rsidP="00120FD6">
            <w:pPr>
              <w:spacing w:after="0" w:line="276" w:lineRule="auto"/>
              <w:jc w:val="center"/>
              <w:rPr>
                <w:rFonts w:eastAsia="DengXian"/>
                <w:lang w:eastAsia="zh-CN"/>
              </w:rPr>
            </w:pPr>
          </w:p>
        </w:tc>
        <w:tc>
          <w:tcPr>
            <w:tcW w:w="3966" w:type="pct"/>
          </w:tcPr>
          <w:p w14:paraId="4C91B4A5" w14:textId="77777777" w:rsidR="00C0318E" w:rsidRPr="003762DE" w:rsidRDefault="00C0318E" w:rsidP="00120FD6">
            <w:pPr>
              <w:spacing w:after="0" w:line="276" w:lineRule="auto"/>
              <w:rPr>
                <w:rFonts w:eastAsia="DengXian"/>
                <w:lang w:eastAsia="zh-CN"/>
              </w:rPr>
            </w:pPr>
          </w:p>
        </w:tc>
      </w:tr>
      <w:tr w:rsidR="00C0318E" w:rsidRPr="003762DE" w14:paraId="2B5628BE" w14:textId="77777777" w:rsidTr="003926E1">
        <w:tc>
          <w:tcPr>
            <w:tcW w:w="480" w:type="pct"/>
          </w:tcPr>
          <w:p w14:paraId="05F0BC39" w14:textId="77777777" w:rsidR="00C0318E" w:rsidRPr="003762DE" w:rsidRDefault="00C0318E" w:rsidP="00120FD6">
            <w:pPr>
              <w:spacing w:after="0" w:line="276" w:lineRule="auto"/>
              <w:jc w:val="center"/>
              <w:rPr>
                <w:rFonts w:eastAsia="DengXian"/>
                <w:szCs w:val="22"/>
                <w:lang w:eastAsia="zh-CN"/>
              </w:rPr>
            </w:pPr>
          </w:p>
        </w:tc>
        <w:tc>
          <w:tcPr>
            <w:tcW w:w="554" w:type="pct"/>
          </w:tcPr>
          <w:p w14:paraId="7F718A41" w14:textId="77777777" w:rsidR="00C0318E" w:rsidRPr="003762DE" w:rsidRDefault="00C0318E" w:rsidP="00120FD6">
            <w:pPr>
              <w:spacing w:after="0" w:line="276" w:lineRule="auto"/>
              <w:jc w:val="center"/>
              <w:rPr>
                <w:rFonts w:eastAsia="DengXian"/>
                <w:szCs w:val="22"/>
                <w:lang w:eastAsia="zh-CN"/>
              </w:rPr>
            </w:pPr>
          </w:p>
        </w:tc>
        <w:tc>
          <w:tcPr>
            <w:tcW w:w="3966" w:type="pct"/>
          </w:tcPr>
          <w:p w14:paraId="41D1DE9E" w14:textId="77777777" w:rsidR="00C0318E" w:rsidRPr="003762DE" w:rsidRDefault="00C0318E" w:rsidP="00120FD6">
            <w:pPr>
              <w:spacing w:after="0" w:line="276" w:lineRule="auto"/>
              <w:rPr>
                <w:rFonts w:eastAsia="DengXian"/>
                <w:szCs w:val="22"/>
                <w:lang w:eastAsia="zh-CN"/>
              </w:rPr>
            </w:pPr>
          </w:p>
        </w:tc>
      </w:tr>
    </w:tbl>
    <w:p w14:paraId="2365D698" w14:textId="77777777" w:rsidR="00C0318E" w:rsidRDefault="00C0318E" w:rsidP="00C0318E">
      <w:pPr>
        <w:rPr>
          <w:lang w:eastAsia="zh-CN"/>
        </w:rPr>
      </w:pPr>
    </w:p>
    <w:p w14:paraId="70F6447E" w14:textId="7E54C605"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Q3.</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1” to Q2, do you agree to capture the configuration restriction in RRC spec (e.g. in the field description of the CE RSRP threshold)?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737292D3" w14:textId="77777777" w:rsidTr="00B2649B">
        <w:tc>
          <w:tcPr>
            <w:tcW w:w="995" w:type="pct"/>
          </w:tcPr>
          <w:p w14:paraId="11C8854F"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4AEF0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565419E7"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27E5D5DD" w14:textId="77777777" w:rsidTr="00B2649B">
        <w:trPr>
          <w:trHeight w:val="90"/>
        </w:trPr>
        <w:tc>
          <w:tcPr>
            <w:tcW w:w="995" w:type="pct"/>
          </w:tcPr>
          <w:p w14:paraId="0D7795AD" w14:textId="0DF17518"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3FB5CC6A" w14:textId="1F9FBFDA" w:rsidR="00074DCE" w:rsidRPr="003762DE" w:rsidRDefault="00CB4CDB" w:rsidP="00B2649B">
            <w:pPr>
              <w:spacing w:after="0" w:line="276" w:lineRule="auto"/>
              <w:jc w:val="center"/>
              <w:rPr>
                <w:rFonts w:eastAsiaTheme="minorEastAsia"/>
                <w:lang w:eastAsia="zh-CN"/>
              </w:rPr>
            </w:pPr>
            <w:r>
              <w:rPr>
                <w:rFonts w:eastAsiaTheme="minorEastAsia" w:hint="eastAsia"/>
                <w:lang w:eastAsia="zh-CN"/>
              </w:rPr>
              <w:t>Agree</w:t>
            </w:r>
          </w:p>
        </w:tc>
        <w:tc>
          <w:tcPr>
            <w:tcW w:w="3242" w:type="pct"/>
          </w:tcPr>
          <w:p w14:paraId="1637DDEC" w14:textId="10E603A3" w:rsidR="003926E1" w:rsidRDefault="003926E1" w:rsidP="00B2649B">
            <w:pPr>
              <w:spacing w:after="0" w:line="276" w:lineRule="auto"/>
              <w:rPr>
                <w:rFonts w:eastAsiaTheme="minorEastAsia"/>
                <w:lang w:eastAsia="zh-CN"/>
              </w:rPr>
            </w:pPr>
            <w:r>
              <w:rPr>
                <w:rFonts w:eastAsiaTheme="minorEastAsia" w:hint="eastAsia"/>
                <w:lang w:eastAsia="zh-CN"/>
              </w:rPr>
              <w:t>S</w:t>
            </w:r>
            <w:r>
              <w:rPr>
                <w:rFonts w:eastAsiaTheme="minorEastAsia"/>
                <w:lang w:eastAsia="zh-CN"/>
              </w:rPr>
              <w:t>ee our comments to Q2.</w:t>
            </w:r>
            <w:r>
              <w:rPr>
                <w:rFonts w:eastAsiaTheme="minorEastAsia" w:hint="eastAsia"/>
                <w:lang w:eastAsia="zh-CN"/>
              </w:rPr>
              <w:t xml:space="preserve"> </w:t>
            </w:r>
            <w:r>
              <w:rPr>
                <w:rFonts w:eastAsiaTheme="minorEastAsia"/>
                <w:lang w:eastAsia="zh-CN"/>
              </w:rPr>
              <w:t xml:space="preserve">We can add similar restriction to the field description of CE RSRP threshold in RRC spec. e.g. </w:t>
            </w:r>
          </w:p>
          <w:p w14:paraId="1698D599" w14:textId="77777777" w:rsidR="003926E1" w:rsidRDefault="003926E1" w:rsidP="00B2649B">
            <w:pPr>
              <w:spacing w:after="0" w:line="276" w:lineRule="auto"/>
              <w:rPr>
                <w:rFonts w:eastAsiaTheme="minorEastAsia"/>
                <w:lang w:eastAsia="zh-CN"/>
              </w:rPr>
            </w:pPr>
          </w:p>
          <w:p w14:paraId="3C6FCBAF" w14:textId="4288D67A" w:rsidR="003926E1" w:rsidRPr="003762DE" w:rsidRDefault="003926E1" w:rsidP="00B2649B">
            <w:pPr>
              <w:spacing w:after="0" w:line="276" w:lineRule="auto"/>
              <w:rPr>
                <w:rFonts w:eastAsiaTheme="minorEastAsia"/>
                <w:lang w:eastAsia="zh-CN"/>
              </w:rPr>
            </w:pPr>
            <w:r w:rsidRPr="003926E1">
              <w:rPr>
                <w:rFonts w:eastAsiaTheme="minorEastAsia"/>
                <w:color w:val="0070C0"/>
                <w:lang w:eastAsia="zh-CN"/>
              </w:rPr>
              <w:t xml:space="preserve">The field is only present if both CE and non-CE RACH resources are configured for the BWP. </w:t>
            </w:r>
          </w:p>
        </w:tc>
      </w:tr>
      <w:tr w:rsidR="00074DCE" w:rsidRPr="003762DE" w14:paraId="4DC47036" w14:textId="77777777" w:rsidTr="00B2649B">
        <w:tc>
          <w:tcPr>
            <w:tcW w:w="995" w:type="pct"/>
          </w:tcPr>
          <w:p w14:paraId="374A383B" w14:textId="7C3F2A21" w:rsidR="00074DCE" w:rsidRPr="003762DE" w:rsidRDefault="008D5AE8" w:rsidP="00B2649B">
            <w:pPr>
              <w:spacing w:after="0" w:line="276" w:lineRule="auto"/>
              <w:jc w:val="center"/>
              <w:rPr>
                <w:rFonts w:eastAsiaTheme="minorEastAsia"/>
                <w:lang w:eastAsia="ja-JP"/>
              </w:rPr>
            </w:pPr>
            <w:r>
              <w:rPr>
                <w:rFonts w:eastAsiaTheme="minorEastAsia"/>
                <w:lang w:eastAsia="ja-JP"/>
              </w:rPr>
              <w:lastRenderedPageBreak/>
              <w:t>Nokia</w:t>
            </w:r>
          </w:p>
        </w:tc>
        <w:tc>
          <w:tcPr>
            <w:tcW w:w="763" w:type="pct"/>
          </w:tcPr>
          <w:p w14:paraId="355C0B12" w14:textId="023B3287"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27219100" w14:textId="77777777" w:rsidR="00074DCE" w:rsidRPr="003762DE" w:rsidRDefault="00074DCE" w:rsidP="00B2649B">
            <w:pPr>
              <w:spacing w:after="0" w:line="276" w:lineRule="auto"/>
              <w:rPr>
                <w:rFonts w:eastAsiaTheme="minorEastAsia"/>
                <w:lang w:eastAsia="ja-JP"/>
              </w:rPr>
            </w:pPr>
          </w:p>
        </w:tc>
      </w:tr>
      <w:tr w:rsidR="00074DCE" w:rsidRPr="003762DE" w14:paraId="4CA8D3CA" w14:textId="77777777" w:rsidTr="00B2649B">
        <w:tc>
          <w:tcPr>
            <w:tcW w:w="995" w:type="pct"/>
          </w:tcPr>
          <w:p w14:paraId="04119ED6" w14:textId="77777777" w:rsidR="00074DCE" w:rsidRPr="003762DE" w:rsidRDefault="00074DCE" w:rsidP="00B2649B">
            <w:pPr>
              <w:spacing w:after="0" w:line="276" w:lineRule="auto"/>
              <w:jc w:val="center"/>
              <w:rPr>
                <w:rFonts w:eastAsia="DengXian"/>
                <w:lang w:eastAsia="zh-CN"/>
              </w:rPr>
            </w:pPr>
          </w:p>
        </w:tc>
        <w:tc>
          <w:tcPr>
            <w:tcW w:w="763" w:type="pct"/>
          </w:tcPr>
          <w:p w14:paraId="33073BB4" w14:textId="77777777" w:rsidR="00074DCE" w:rsidRPr="003762DE" w:rsidRDefault="00074DCE" w:rsidP="00B2649B">
            <w:pPr>
              <w:spacing w:after="0" w:line="276" w:lineRule="auto"/>
              <w:jc w:val="center"/>
              <w:rPr>
                <w:rFonts w:eastAsia="DengXian"/>
                <w:lang w:eastAsia="zh-CN"/>
              </w:rPr>
            </w:pPr>
          </w:p>
        </w:tc>
        <w:tc>
          <w:tcPr>
            <w:tcW w:w="3242" w:type="pct"/>
          </w:tcPr>
          <w:p w14:paraId="378A3891" w14:textId="77777777" w:rsidR="00074DCE" w:rsidRPr="003762DE" w:rsidRDefault="00074DCE" w:rsidP="00B2649B">
            <w:pPr>
              <w:spacing w:after="0" w:line="276" w:lineRule="auto"/>
              <w:rPr>
                <w:lang w:val="en-US" w:eastAsia="zh-CN"/>
              </w:rPr>
            </w:pPr>
          </w:p>
        </w:tc>
      </w:tr>
      <w:tr w:rsidR="00074DCE" w:rsidRPr="003762DE" w14:paraId="5490E2B2" w14:textId="77777777" w:rsidTr="00B2649B">
        <w:tc>
          <w:tcPr>
            <w:tcW w:w="995" w:type="pct"/>
          </w:tcPr>
          <w:p w14:paraId="03D1C04E" w14:textId="77777777" w:rsidR="00074DCE" w:rsidRPr="003762DE" w:rsidRDefault="00074DCE" w:rsidP="00B2649B">
            <w:pPr>
              <w:spacing w:after="0" w:line="276" w:lineRule="auto"/>
              <w:jc w:val="center"/>
              <w:rPr>
                <w:rFonts w:eastAsia="DengXian"/>
                <w:lang w:eastAsia="zh-CN"/>
              </w:rPr>
            </w:pPr>
          </w:p>
        </w:tc>
        <w:tc>
          <w:tcPr>
            <w:tcW w:w="763" w:type="pct"/>
          </w:tcPr>
          <w:p w14:paraId="20CB3499" w14:textId="77777777" w:rsidR="00074DCE" w:rsidRPr="003762DE" w:rsidRDefault="00074DCE" w:rsidP="00B2649B">
            <w:pPr>
              <w:spacing w:after="0" w:line="276" w:lineRule="auto"/>
              <w:jc w:val="center"/>
              <w:rPr>
                <w:rFonts w:eastAsia="DengXian"/>
                <w:lang w:eastAsia="zh-CN"/>
              </w:rPr>
            </w:pPr>
          </w:p>
        </w:tc>
        <w:tc>
          <w:tcPr>
            <w:tcW w:w="3242" w:type="pct"/>
          </w:tcPr>
          <w:p w14:paraId="2EAD9744" w14:textId="77777777" w:rsidR="00074DCE" w:rsidRPr="003762DE" w:rsidRDefault="00074DCE" w:rsidP="00B2649B">
            <w:pPr>
              <w:spacing w:after="0" w:line="276" w:lineRule="auto"/>
              <w:rPr>
                <w:rFonts w:eastAsia="DengXian"/>
                <w:lang w:eastAsia="zh-CN"/>
              </w:rPr>
            </w:pPr>
          </w:p>
        </w:tc>
      </w:tr>
      <w:tr w:rsidR="00074DCE" w:rsidRPr="003762DE" w14:paraId="79FAAA27" w14:textId="77777777" w:rsidTr="00B2649B">
        <w:tc>
          <w:tcPr>
            <w:tcW w:w="995" w:type="pct"/>
          </w:tcPr>
          <w:p w14:paraId="55559C15" w14:textId="77777777" w:rsidR="00074DCE" w:rsidRPr="003762DE" w:rsidRDefault="00074DCE" w:rsidP="00B2649B">
            <w:pPr>
              <w:spacing w:after="0" w:line="276" w:lineRule="auto"/>
              <w:jc w:val="center"/>
              <w:rPr>
                <w:rFonts w:eastAsia="DengXian"/>
                <w:szCs w:val="22"/>
                <w:lang w:eastAsia="zh-CN"/>
              </w:rPr>
            </w:pPr>
          </w:p>
        </w:tc>
        <w:tc>
          <w:tcPr>
            <w:tcW w:w="763" w:type="pct"/>
          </w:tcPr>
          <w:p w14:paraId="5051AE2A" w14:textId="77777777" w:rsidR="00074DCE" w:rsidRPr="003762DE" w:rsidRDefault="00074DCE" w:rsidP="00B2649B">
            <w:pPr>
              <w:spacing w:after="0" w:line="276" w:lineRule="auto"/>
              <w:jc w:val="center"/>
              <w:rPr>
                <w:rFonts w:eastAsia="DengXian"/>
                <w:szCs w:val="22"/>
                <w:lang w:eastAsia="zh-CN"/>
              </w:rPr>
            </w:pPr>
          </w:p>
        </w:tc>
        <w:tc>
          <w:tcPr>
            <w:tcW w:w="3242" w:type="pct"/>
          </w:tcPr>
          <w:p w14:paraId="6893679C" w14:textId="77777777" w:rsidR="00074DCE" w:rsidRPr="003762DE" w:rsidRDefault="00074DCE" w:rsidP="00B2649B">
            <w:pPr>
              <w:spacing w:after="0" w:line="276" w:lineRule="auto"/>
              <w:rPr>
                <w:rFonts w:eastAsia="DengXian"/>
                <w:szCs w:val="22"/>
                <w:lang w:eastAsia="zh-CN"/>
              </w:rPr>
            </w:pPr>
          </w:p>
        </w:tc>
      </w:tr>
    </w:tbl>
    <w:p w14:paraId="65C84071" w14:textId="77777777" w:rsidR="00074DCE" w:rsidRDefault="00074DCE" w:rsidP="00C0318E">
      <w:pPr>
        <w:rPr>
          <w:lang w:eastAsia="zh-CN"/>
        </w:rPr>
      </w:pPr>
    </w:p>
    <w:p w14:paraId="5480DE5E" w14:textId="2D9E5A3F" w:rsidR="00074DCE" w:rsidRDefault="00074DCE" w:rsidP="00074DCE">
      <w:pPr>
        <w:widowControl w:val="0"/>
        <w:spacing w:after="160"/>
        <w:rPr>
          <w:rFonts w:ascii="CG Times (WN)" w:eastAsia="DengXian" w:hAnsi="CG Times (WN)"/>
          <w:b/>
          <w:bCs/>
          <w:lang w:eastAsia="zh-CN"/>
        </w:rPr>
      </w:pPr>
      <w:r>
        <w:rPr>
          <w:rFonts w:ascii="CG Times (WN)" w:eastAsia="DengXian" w:hAnsi="CG Times (WN)"/>
          <w:b/>
          <w:bCs/>
          <w:lang w:eastAsia="zh-CN"/>
        </w:rPr>
        <w:t>Q4.</w:t>
      </w:r>
      <w:r w:rsidRPr="003762DE">
        <w:rPr>
          <w:rFonts w:ascii="CG Times (WN)" w:eastAsia="DengXian" w:hAnsi="CG Times (WN)"/>
          <w:b/>
          <w:bCs/>
          <w:lang w:eastAsia="zh-CN"/>
        </w:rPr>
        <w:t xml:space="preserve"> </w:t>
      </w:r>
      <w:r>
        <w:rPr>
          <w:rFonts w:ascii="CG Times (WN)" w:eastAsia="DengXian" w:hAnsi="CG Times (WN)"/>
          <w:b/>
          <w:bCs/>
          <w:lang w:eastAsia="zh-CN"/>
        </w:rPr>
        <w:t xml:space="preserve">If answers “Option 2” to Q2, do you agree to capture it in MAC spec (e.g. in section 5.15.1 BWP operation)? </w:t>
      </w:r>
    </w:p>
    <w:tbl>
      <w:tblPr>
        <w:tblStyle w:val="TableGrid"/>
        <w:tblW w:w="4617" w:type="pct"/>
        <w:tblInd w:w="363" w:type="dxa"/>
        <w:tblLook w:val="04A0" w:firstRow="1" w:lastRow="0" w:firstColumn="1" w:lastColumn="0" w:noHBand="0" w:noVBand="1"/>
      </w:tblPr>
      <w:tblGrid>
        <w:gridCol w:w="1770"/>
        <w:gridCol w:w="1357"/>
        <w:gridCol w:w="5766"/>
      </w:tblGrid>
      <w:tr w:rsidR="00074DCE" w:rsidRPr="003762DE" w14:paraId="1A79E4F3" w14:textId="77777777" w:rsidTr="00B2649B">
        <w:tc>
          <w:tcPr>
            <w:tcW w:w="995" w:type="pct"/>
          </w:tcPr>
          <w:p w14:paraId="6EDFB006"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670BFAE" w14:textId="77777777" w:rsidR="00074DCE" w:rsidRPr="003762DE" w:rsidRDefault="00074DCE" w:rsidP="00B2649B">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7E764675" w14:textId="77777777" w:rsidR="00074DCE" w:rsidRPr="003762DE" w:rsidRDefault="00074DCE"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74DCE" w:rsidRPr="003762DE" w14:paraId="5CFAC96B" w14:textId="77777777" w:rsidTr="00B2649B">
        <w:trPr>
          <w:trHeight w:val="90"/>
        </w:trPr>
        <w:tc>
          <w:tcPr>
            <w:tcW w:w="995" w:type="pct"/>
          </w:tcPr>
          <w:p w14:paraId="51510E3A" w14:textId="7FD784B2" w:rsidR="00074DCE"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2D9B99A5" w14:textId="7431314D" w:rsidR="00074DCE" w:rsidRPr="003762DE" w:rsidRDefault="008D5AE8" w:rsidP="00B2649B">
            <w:pPr>
              <w:spacing w:after="0" w:line="276" w:lineRule="auto"/>
              <w:jc w:val="center"/>
              <w:rPr>
                <w:rFonts w:eastAsiaTheme="minorEastAsia"/>
                <w:lang w:eastAsia="ja-JP"/>
              </w:rPr>
            </w:pPr>
            <w:r>
              <w:rPr>
                <w:rFonts w:eastAsiaTheme="minorEastAsia"/>
                <w:lang w:eastAsia="ja-JP"/>
              </w:rPr>
              <w:t>Yes</w:t>
            </w:r>
          </w:p>
        </w:tc>
        <w:tc>
          <w:tcPr>
            <w:tcW w:w="3242" w:type="pct"/>
          </w:tcPr>
          <w:p w14:paraId="456208DC" w14:textId="106BCA7E" w:rsidR="00074DCE" w:rsidRPr="003762DE" w:rsidRDefault="00074DCE" w:rsidP="00B2649B">
            <w:pPr>
              <w:spacing w:after="0" w:line="276" w:lineRule="auto"/>
              <w:rPr>
                <w:rFonts w:eastAsiaTheme="minorEastAsia"/>
                <w:lang w:eastAsia="ja-JP"/>
              </w:rPr>
            </w:pPr>
          </w:p>
        </w:tc>
      </w:tr>
      <w:tr w:rsidR="00074DCE" w:rsidRPr="003762DE" w14:paraId="34F34005" w14:textId="77777777" w:rsidTr="00B2649B">
        <w:tc>
          <w:tcPr>
            <w:tcW w:w="995" w:type="pct"/>
          </w:tcPr>
          <w:p w14:paraId="1C0E047C" w14:textId="77777777" w:rsidR="00074DCE" w:rsidRPr="003762DE" w:rsidRDefault="00074DCE" w:rsidP="00B2649B">
            <w:pPr>
              <w:spacing w:after="0" w:line="276" w:lineRule="auto"/>
              <w:jc w:val="center"/>
              <w:rPr>
                <w:rFonts w:eastAsiaTheme="minorEastAsia"/>
                <w:lang w:eastAsia="ja-JP"/>
              </w:rPr>
            </w:pPr>
          </w:p>
        </w:tc>
        <w:tc>
          <w:tcPr>
            <w:tcW w:w="763" w:type="pct"/>
          </w:tcPr>
          <w:p w14:paraId="60CED120" w14:textId="77777777" w:rsidR="00074DCE" w:rsidRPr="003762DE" w:rsidRDefault="00074DCE" w:rsidP="00B2649B">
            <w:pPr>
              <w:spacing w:after="0" w:line="276" w:lineRule="auto"/>
              <w:jc w:val="center"/>
              <w:rPr>
                <w:rFonts w:eastAsiaTheme="minorEastAsia"/>
                <w:lang w:eastAsia="ja-JP"/>
              </w:rPr>
            </w:pPr>
          </w:p>
        </w:tc>
        <w:tc>
          <w:tcPr>
            <w:tcW w:w="3242" w:type="pct"/>
          </w:tcPr>
          <w:p w14:paraId="7939AEC9" w14:textId="77777777" w:rsidR="00074DCE" w:rsidRPr="003762DE" w:rsidRDefault="00074DCE" w:rsidP="00B2649B">
            <w:pPr>
              <w:spacing w:after="0" w:line="276" w:lineRule="auto"/>
              <w:rPr>
                <w:rFonts w:eastAsiaTheme="minorEastAsia"/>
                <w:lang w:eastAsia="ja-JP"/>
              </w:rPr>
            </w:pPr>
          </w:p>
        </w:tc>
      </w:tr>
      <w:tr w:rsidR="00074DCE" w:rsidRPr="003762DE" w14:paraId="0A1E7B8D" w14:textId="77777777" w:rsidTr="00B2649B">
        <w:tc>
          <w:tcPr>
            <w:tcW w:w="995" w:type="pct"/>
          </w:tcPr>
          <w:p w14:paraId="72EBC1FA" w14:textId="77777777" w:rsidR="00074DCE" w:rsidRPr="003762DE" w:rsidRDefault="00074DCE" w:rsidP="00B2649B">
            <w:pPr>
              <w:spacing w:after="0" w:line="276" w:lineRule="auto"/>
              <w:jc w:val="center"/>
              <w:rPr>
                <w:rFonts w:eastAsia="DengXian"/>
                <w:lang w:eastAsia="zh-CN"/>
              </w:rPr>
            </w:pPr>
          </w:p>
        </w:tc>
        <w:tc>
          <w:tcPr>
            <w:tcW w:w="763" w:type="pct"/>
          </w:tcPr>
          <w:p w14:paraId="597D7C92" w14:textId="77777777" w:rsidR="00074DCE" w:rsidRPr="003762DE" w:rsidRDefault="00074DCE" w:rsidP="00B2649B">
            <w:pPr>
              <w:spacing w:after="0" w:line="276" w:lineRule="auto"/>
              <w:jc w:val="center"/>
              <w:rPr>
                <w:rFonts w:eastAsia="DengXian"/>
                <w:lang w:eastAsia="zh-CN"/>
              </w:rPr>
            </w:pPr>
          </w:p>
        </w:tc>
        <w:tc>
          <w:tcPr>
            <w:tcW w:w="3242" w:type="pct"/>
          </w:tcPr>
          <w:p w14:paraId="3E20C47B" w14:textId="77777777" w:rsidR="00074DCE" w:rsidRPr="003762DE" w:rsidRDefault="00074DCE" w:rsidP="00B2649B">
            <w:pPr>
              <w:spacing w:after="0" w:line="276" w:lineRule="auto"/>
              <w:rPr>
                <w:lang w:val="en-US" w:eastAsia="zh-CN"/>
              </w:rPr>
            </w:pPr>
          </w:p>
        </w:tc>
      </w:tr>
      <w:tr w:rsidR="00074DCE" w:rsidRPr="003762DE" w14:paraId="34E6F24D" w14:textId="77777777" w:rsidTr="00B2649B">
        <w:tc>
          <w:tcPr>
            <w:tcW w:w="995" w:type="pct"/>
          </w:tcPr>
          <w:p w14:paraId="4E769408" w14:textId="77777777" w:rsidR="00074DCE" w:rsidRPr="003762DE" w:rsidRDefault="00074DCE" w:rsidP="00B2649B">
            <w:pPr>
              <w:spacing w:after="0" w:line="276" w:lineRule="auto"/>
              <w:jc w:val="center"/>
              <w:rPr>
                <w:rFonts w:eastAsia="DengXian"/>
                <w:lang w:eastAsia="zh-CN"/>
              </w:rPr>
            </w:pPr>
          </w:p>
        </w:tc>
        <w:tc>
          <w:tcPr>
            <w:tcW w:w="763" w:type="pct"/>
          </w:tcPr>
          <w:p w14:paraId="3619DF82" w14:textId="77777777" w:rsidR="00074DCE" w:rsidRPr="003762DE" w:rsidRDefault="00074DCE" w:rsidP="00B2649B">
            <w:pPr>
              <w:spacing w:after="0" w:line="276" w:lineRule="auto"/>
              <w:jc w:val="center"/>
              <w:rPr>
                <w:rFonts w:eastAsia="DengXian"/>
                <w:lang w:eastAsia="zh-CN"/>
              </w:rPr>
            </w:pPr>
          </w:p>
        </w:tc>
        <w:tc>
          <w:tcPr>
            <w:tcW w:w="3242" w:type="pct"/>
          </w:tcPr>
          <w:p w14:paraId="19A04796" w14:textId="77777777" w:rsidR="00074DCE" w:rsidRPr="003762DE" w:rsidRDefault="00074DCE" w:rsidP="00B2649B">
            <w:pPr>
              <w:spacing w:after="0" w:line="276" w:lineRule="auto"/>
              <w:rPr>
                <w:rFonts w:eastAsia="DengXian"/>
                <w:lang w:eastAsia="zh-CN"/>
              </w:rPr>
            </w:pPr>
          </w:p>
        </w:tc>
      </w:tr>
      <w:tr w:rsidR="00074DCE" w:rsidRPr="003762DE" w14:paraId="4C267953" w14:textId="77777777" w:rsidTr="00B2649B">
        <w:tc>
          <w:tcPr>
            <w:tcW w:w="995" w:type="pct"/>
          </w:tcPr>
          <w:p w14:paraId="1AEA3F47" w14:textId="77777777" w:rsidR="00074DCE" w:rsidRPr="003762DE" w:rsidRDefault="00074DCE" w:rsidP="00B2649B">
            <w:pPr>
              <w:spacing w:after="0" w:line="276" w:lineRule="auto"/>
              <w:jc w:val="center"/>
              <w:rPr>
                <w:rFonts w:eastAsia="DengXian"/>
                <w:szCs w:val="22"/>
                <w:lang w:eastAsia="zh-CN"/>
              </w:rPr>
            </w:pPr>
          </w:p>
        </w:tc>
        <w:tc>
          <w:tcPr>
            <w:tcW w:w="763" w:type="pct"/>
          </w:tcPr>
          <w:p w14:paraId="278A4F53" w14:textId="77777777" w:rsidR="00074DCE" w:rsidRPr="003762DE" w:rsidRDefault="00074DCE" w:rsidP="00B2649B">
            <w:pPr>
              <w:spacing w:after="0" w:line="276" w:lineRule="auto"/>
              <w:jc w:val="center"/>
              <w:rPr>
                <w:rFonts w:eastAsia="DengXian"/>
                <w:szCs w:val="22"/>
                <w:lang w:eastAsia="zh-CN"/>
              </w:rPr>
            </w:pPr>
          </w:p>
        </w:tc>
        <w:tc>
          <w:tcPr>
            <w:tcW w:w="3242" w:type="pct"/>
          </w:tcPr>
          <w:p w14:paraId="0011F667" w14:textId="77777777" w:rsidR="00074DCE" w:rsidRPr="003762DE" w:rsidRDefault="00074DCE" w:rsidP="00B2649B">
            <w:pPr>
              <w:spacing w:after="0" w:line="276" w:lineRule="auto"/>
              <w:rPr>
                <w:rFonts w:eastAsia="DengXian"/>
                <w:szCs w:val="22"/>
                <w:lang w:eastAsia="zh-CN"/>
              </w:rPr>
            </w:pPr>
          </w:p>
        </w:tc>
      </w:tr>
    </w:tbl>
    <w:p w14:paraId="09627AFE" w14:textId="77777777" w:rsidR="00DC4788" w:rsidRPr="00554BD9" w:rsidRDefault="00DC4788" w:rsidP="00554BD9">
      <w:pPr>
        <w:rPr>
          <w:lang w:eastAsia="zh-CN"/>
        </w:rPr>
      </w:pPr>
    </w:p>
    <w:p w14:paraId="69281568" w14:textId="371A64D3" w:rsidR="00554BD9" w:rsidRDefault="008B4B94" w:rsidP="00DE55D7">
      <w:pPr>
        <w:pStyle w:val="Heading2"/>
        <w:numPr>
          <w:ilvl w:val="1"/>
          <w:numId w:val="10"/>
        </w:numPr>
        <w:rPr>
          <w:lang w:eastAsia="zh-CN"/>
        </w:rPr>
      </w:pPr>
      <w:r>
        <w:rPr>
          <w:lang w:eastAsia="zh-CN"/>
        </w:rPr>
        <w:t xml:space="preserve">Gap </w:t>
      </w:r>
      <w:r w:rsidR="00554BD9">
        <w:rPr>
          <w:lang w:eastAsia="zh-CN"/>
        </w:rPr>
        <w:t xml:space="preserve"> </w:t>
      </w:r>
    </w:p>
    <w:p w14:paraId="1650DAE0" w14:textId="1A943E42" w:rsidR="008B4B94" w:rsidRDefault="004A3F55" w:rsidP="004A3F55">
      <w:pPr>
        <w:rPr>
          <w:lang w:eastAsia="zh-CN"/>
        </w:rPr>
      </w:pPr>
      <w:r>
        <w:rPr>
          <w:lang w:eastAsia="zh-CN"/>
        </w:rPr>
        <w:t xml:space="preserve">In </w:t>
      </w:r>
      <w:r w:rsidR="008B4B94">
        <w:rPr>
          <w:lang w:eastAsia="zh-CN"/>
        </w:rPr>
        <w:t xml:space="preserve">R2-2203128, it suggests to clarify that MAC entity shall transmit </w:t>
      </w:r>
      <w:r w:rsidR="00CB4CDB">
        <w:rPr>
          <w:lang w:eastAsia="zh-CN"/>
        </w:rPr>
        <w:t xml:space="preserve">all Msg3 repetitions during measurement gap. </w:t>
      </w:r>
    </w:p>
    <w:p w14:paraId="499D6D45" w14:textId="4A5EB478" w:rsidR="008B4B94" w:rsidRPr="008B4B94" w:rsidRDefault="008B4B94" w:rsidP="008B4B94">
      <w:pPr>
        <w:spacing w:line="259" w:lineRule="auto"/>
        <w:ind w:left="1257" w:hangingChars="626" w:hanging="1257"/>
        <w:rPr>
          <w:b/>
          <w:color w:val="0070C0"/>
        </w:rPr>
      </w:pPr>
      <w:r w:rsidRPr="008B4B94">
        <w:rPr>
          <w:b/>
          <w:color w:val="0070C0"/>
        </w:rPr>
        <w:t>Proposal 1: During a measurement gap, the MAC entity shall transmit on UL-SCH for all repetitions of the Msg3 transmission.</w:t>
      </w:r>
    </w:p>
    <w:p w14:paraId="50BCFB23" w14:textId="2C786858" w:rsidR="00CB4CDB" w:rsidRDefault="00CB4CDB" w:rsidP="004A3F55">
      <w:pPr>
        <w:rPr>
          <w:lang w:eastAsia="zh-CN"/>
        </w:rPr>
      </w:pPr>
      <w:r>
        <w:rPr>
          <w:lang w:eastAsia="zh-CN"/>
        </w:rPr>
        <w:t>Companies are invited to express your views on above proposal.</w:t>
      </w:r>
    </w:p>
    <w:p w14:paraId="5826CFD8" w14:textId="5DA38456" w:rsidR="009F4AC2" w:rsidRPr="00134A02" w:rsidRDefault="00CB4CDB" w:rsidP="009F4AC2">
      <w:pPr>
        <w:widowControl w:val="0"/>
        <w:spacing w:after="160"/>
        <w:rPr>
          <w:rFonts w:ascii="CG Times (WN)" w:eastAsia="DengXian" w:hAnsi="CG Times (WN)"/>
          <w:b/>
          <w:bCs/>
          <w:lang w:eastAsia="zh-CN"/>
        </w:rPr>
      </w:pPr>
      <w:r>
        <w:rPr>
          <w:rFonts w:ascii="CG Times (WN)" w:eastAsia="DengXian" w:hAnsi="CG Times (WN)"/>
          <w:b/>
          <w:bCs/>
          <w:lang w:eastAsia="zh-CN"/>
        </w:rPr>
        <w:t>Q5</w:t>
      </w:r>
      <w:r w:rsidR="009F4AC2" w:rsidRPr="003762DE">
        <w:rPr>
          <w:rFonts w:ascii="CG Times (WN)" w:eastAsia="DengXian" w:hAnsi="CG Times (WN)"/>
          <w:b/>
          <w:bCs/>
          <w:lang w:eastAsia="zh-CN"/>
        </w:rPr>
        <w:t xml:space="preserve">. </w:t>
      </w:r>
      <w:r>
        <w:rPr>
          <w:rFonts w:ascii="CG Times (WN)" w:eastAsia="DengXian" w:hAnsi="CG Times (WN)"/>
          <w:b/>
          <w:bCs/>
          <w:lang w:eastAsia="zh-CN"/>
        </w:rPr>
        <w:t>Do companies agree with above Proposal 1</w:t>
      </w:r>
      <w:r w:rsidR="009F4AC2" w:rsidRPr="003762DE">
        <w:rPr>
          <w:rFonts w:ascii="CG Times (WN)" w:eastAsia="DengXian" w:hAnsi="CG Times (WN)"/>
          <w:b/>
          <w:bCs/>
          <w:lang w:eastAsia="zh-CN"/>
        </w:rPr>
        <w:t>?</w:t>
      </w:r>
      <w:r w:rsidR="00584CD8">
        <w:rPr>
          <w:rFonts w:ascii="CG Times (WN)" w:eastAsia="DengXian" w:hAnsi="CG Times (WN)"/>
          <w:b/>
          <w:bCs/>
          <w:lang w:eastAsia="zh-CN"/>
        </w:rPr>
        <w:t xml:space="preserve"> </w:t>
      </w:r>
    </w:p>
    <w:tbl>
      <w:tblPr>
        <w:tblStyle w:val="TableGrid"/>
        <w:tblW w:w="4617" w:type="pct"/>
        <w:tblInd w:w="363" w:type="dxa"/>
        <w:tblLook w:val="04A0" w:firstRow="1" w:lastRow="0" w:firstColumn="1" w:lastColumn="0" w:noHBand="0" w:noVBand="1"/>
      </w:tblPr>
      <w:tblGrid>
        <w:gridCol w:w="1770"/>
        <w:gridCol w:w="1357"/>
        <w:gridCol w:w="5766"/>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F4AC2" w:rsidRPr="00CB4CDB" w14:paraId="02AA05B8" w14:textId="77777777" w:rsidTr="00120FD6">
        <w:trPr>
          <w:trHeight w:val="90"/>
        </w:trPr>
        <w:tc>
          <w:tcPr>
            <w:tcW w:w="995" w:type="pct"/>
          </w:tcPr>
          <w:p w14:paraId="68CAC7A9" w14:textId="49BA0920" w:rsidR="009F4AC2" w:rsidRPr="003762DE" w:rsidRDefault="00CB4CDB" w:rsidP="00120FD6">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465A9275" w14:textId="2C381DF4" w:rsidR="009F4AC2" w:rsidRPr="003762DE" w:rsidRDefault="00CB4CDB" w:rsidP="00120FD6">
            <w:pPr>
              <w:spacing w:after="0" w:line="276" w:lineRule="auto"/>
              <w:jc w:val="center"/>
              <w:rPr>
                <w:rFonts w:eastAsiaTheme="minorEastAsia"/>
                <w:lang w:eastAsia="zh-CN"/>
              </w:rPr>
            </w:pPr>
            <w:r>
              <w:rPr>
                <w:rFonts w:eastAsiaTheme="minorEastAsia"/>
                <w:lang w:eastAsia="zh-CN"/>
              </w:rPr>
              <w:t>Agree</w:t>
            </w:r>
          </w:p>
        </w:tc>
        <w:tc>
          <w:tcPr>
            <w:tcW w:w="3242" w:type="pct"/>
          </w:tcPr>
          <w:p w14:paraId="1BB17A35" w14:textId="1D63AD70" w:rsidR="009F4AC2" w:rsidRPr="003762DE" w:rsidRDefault="00CB4CDB" w:rsidP="00120FD6">
            <w:pPr>
              <w:spacing w:after="0" w:line="276" w:lineRule="auto"/>
              <w:rPr>
                <w:rFonts w:eastAsiaTheme="minorEastAsia"/>
                <w:lang w:eastAsia="zh-CN"/>
              </w:rPr>
            </w:pPr>
            <w:r>
              <w:rPr>
                <w:rFonts w:eastAsiaTheme="minorEastAsia" w:hint="eastAsia"/>
                <w:lang w:eastAsia="zh-CN"/>
              </w:rPr>
              <w:t>W</w:t>
            </w:r>
            <w:r>
              <w:rPr>
                <w:rFonts w:eastAsiaTheme="minorEastAsia"/>
                <w:lang w:eastAsia="zh-CN"/>
              </w:rPr>
              <w:t>e think Msg3 transmission is prioritized no matter it is initial transmission, HARQ retransmission or repetition.</w:t>
            </w:r>
          </w:p>
        </w:tc>
      </w:tr>
      <w:tr w:rsidR="009F4AC2" w:rsidRPr="003762DE" w14:paraId="1D56B477" w14:textId="77777777" w:rsidTr="00120FD6">
        <w:tc>
          <w:tcPr>
            <w:tcW w:w="995" w:type="pct"/>
          </w:tcPr>
          <w:p w14:paraId="4FAA1BBD" w14:textId="15C032BE" w:rsidR="009F4AC2" w:rsidRPr="003762DE" w:rsidRDefault="008D5AE8" w:rsidP="00120FD6">
            <w:pPr>
              <w:spacing w:after="0" w:line="276" w:lineRule="auto"/>
              <w:jc w:val="center"/>
              <w:rPr>
                <w:rFonts w:eastAsiaTheme="minorEastAsia"/>
                <w:lang w:eastAsia="ja-JP"/>
              </w:rPr>
            </w:pPr>
            <w:r>
              <w:rPr>
                <w:rFonts w:eastAsiaTheme="minorEastAsia"/>
                <w:lang w:eastAsia="ja-JP"/>
              </w:rPr>
              <w:t>Nokia</w:t>
            </w:r>
          </w:p>
        </w:tc>
        <w:tc>
          <w:tcPr>
            <w:tcW w:w="763" w:type="pct"/>
          </w:tcPr>
          <w:p w14:paraId="4BF70ED5" w14:textId="2F370382" w:rsidR="009F4AC2" w:rsidRPr="003762DE" w:rsidRDefault="008D5AE8" w:rsidP="00120FD6">
            <w:pPr>
              <w:spacing w:after="0" w:line="276" w:lineRule="auto"/>
              <w:jc w:val="center"/>
              <w:rPr>
                <w:rFonts w:eastAsiaTheme="minorEastAsia"/>
                <w:lang w:eastAsia="ja-JP"/>
              </w:rPr>
            </w:pPr>
            <w:r>
              <w:rPr>
                <w:rFonts w:eastAsiaTheme="minorEastAsia"/>
                <w:lang w:eastAsia="ja-JP"/>
              </w:rPr>
              <w:t>Yes</w:t>
            </w:r>
          </w:p>
        </w:tc>
        <w:tc>
          <w:tcPr>
            <w:tcW w:w="3242" w:type="pct"/>
          </w:tcPr>
          <w:p w14:paraId="6000E4CF" w14:textId="77777777" w:rsidR="009F4AC2" w:rsidRPr="003762DE" w:rsidRDefault="009F4AC2" w:rsidP="00120FD6">
            <w:pPr>
              <w:spacing w:after="0" w:line="276" w:lineRule="auto"/>
              <w:rPr>
                <w:rFonts w:eastAsiaTheme="minorEastAsia"/>
                <w:lang w:eastAsia="ja-JP"/>
              </w:rPr>
            </w:pPr>
          </w:p>
        </w:tc>
      </w:tr>
      <w:tr w:rsidR="009F4AC2" w:rsidRPr="003762DE" w14:paraId="4A557BDF" w14:textId="77777777" w:rsidTr="00120FD6">
        <w:tc>
          <w:tcPr>
            <w:tcW w:w="995" w:type="pct"/>
          </w:tcPr>
          <w:p w14:paraId="2255F5D9" w14:textId="77777777" w:rsidR="009F4AC2" w:rsidRPr="003762DE" w:rsidRDefault="009F4AC2" w:rsidP="00120FD6">
            <w:pPr>
              <w:spacing w:after="0" w:line="276" w:lineRule="auto"/>
              <w:jc w:val="center"/>
              <w:rPr>
                <w:rFonts w:eastAsia="DengXian"/>
                <w:lang w:eastAsia="zh-CN"/>
              </w:rPr>
            </w:pPr>
          </w:p>
        </w:tc>
        <w:tc>
          <w:tcPr>
            <w:tcW w:w="763" w:type="pct"/>
          </w:tcPr>
          <w:p w14:paraId="56C55DA6" w14:textId="77777777" w:rsidR="009F4AC2" w:rsidRPr="003762DE" w:rsidRDefault="009F4AC2" w:rsidP="00120FD6">
            <w:pPr>
              <w:spacing w:after="0" w:line="276" w:lineRule="auto"/>
              <w:jc w:val="center"/>
              <w:rPr>
                <w:rFonts w:eastAsia="DengXian"/>
                <w:lang w:eastAsia="zh-CN"/>
              </w:rPr>
            </w:pPr>
          </w:p>
        </w:tc>
        <w:tc>
          <w:tcPr>
            <w:tcW w:w="3242" w:type="pct"/>
          </w:tcPr>
          <w:p w14:paraId="6CA67EA5" w14:textId="77777777" w:rsidR="009F4AC2" w:rsidRPr="003762DE" w:rsidRDefault="009F4AC2" w:rsidP="00120FD6">
            <w:pPr>
              <w:spacing w:after="0" w:line="276" w:lineRule="auto"/>
              <w:rPr>
                <w:lang w:val="en-US" w:eastAsia="zh-CN"/>
              </w:rPr>
            </w:pPr>
          </w:p>
        </w:tc>
      </w:tr>
      <w:tr w:rsidR="009F4AC2" w:rsidRPr="003762DE" w14:paraId="52997C47" w14:textId="77777777" w:rsidTr="00120FD6">
        <w:tc>
          <w:tcPr>
            <w:tcW w:w="995" w:type="pct"/>
          </w:tcPr>
          <w:p w14:paraId="4C7E04A2" w14:textId="77777777" w:rsidR="009F4AC2" w:rsidRPr="003762DE" w:rsidRDefault="009F4AC2" w:rsidP="00120FD6">
            <w:pPr>
              <w:spacing w:after="0" w:line="276" w:lineRule="auto"/>
              <w:jc w:val="center"/>
              <w:rPr>
                <w:rFonts w:eastAsia="DengXian"/>
                <w:lang w:eastAsia="zh-CN"/>
              </w:rPr>
            </w:pPr>
          </w:p>
        </w:tc>
        <w:tc>
          <w:tcPr>
            <w:tcW w:w="763" w:type="pct"/>
          </w:tcPr>
          <w:p w14:paraId="1984A6E7" w14:textId="77777777" w:rsidR="009F4AC2" w:rsidRPr="003762DE" w:rsidRDefault="009F4AC2" w:rsidP="00120FD6">
            <w:pPr>
              <w:spacing w:after="0" w:line="276" w:lineRule="auto"/>
              <w:jc w:val="center"/>
              <w:rPr>
                <w:rFonts w:eastAsia="DengXian"/>
                <w:lang w:eastAsia="zh-CN"/>
              </w:rPr>
            </w:pPr>
          </w:p>
        </w:tc>
        <w:tc>
          <w:tcPr>
            <w:tcW w:w="3242" w:type="pct"/>
          </w:tcPr>
          <w:p w14:paraId="11039C8D" w14:textId="77777777" w:rsidR="009F4AC2" w:rsidRPr="003762DE" w:rsidRDefault="009F4AC2" w:rsidP="00120FD6">
            <w:pPr>
              <w:spacing w:after="0" w:line="276" w:lineRule="auto"/>
              <w:rPr>
                <w:rFonts w:eastAsia="DengXian"/>
                <w:lang w:eastAsia="zh-CN"/>
              </w:rPr>
            </w:pPr>
          </w:p>
        </w:tc>
      </w:tr>
      <w:tr w:rsidR="009F4AC2" w:rsidRPr="003762DE" w14:paraId="033CC311" w14:textId="77777777" w:rsidTr="00120FD6">
        <w:tc>
          <w:tcPr>
            <w:tcW w:w="995" w:type="pct"/>
          </w:tcPr>
          <w:p w14:paraId="65418C54" w14:textId="77777777" w:rsidR="009F4AC2" w:rsidRPr="003762DE" w:rsidRDefault="009F4AC2" w:rsidP="00120FD6">
            <w:pPr>
              <w:spacing w:after="0" w:line="276" w:lineRule="auto"/>
              <w:jc w:val="center"/>
              <w:rPr>
                <w:rFonts w:eastAsia="DengXian"/>
                <w:szCs w:val="22"/>
                <w:lang w:eastAsia="zh-CN"/>
              </w:rPr>
            </w:pPr>
          </w:p>
        </w:tc>
        <w:tc>
          <w:tcPr>
            <w:tcW w:w="763" w:type="pct"/>
          </w:tcPr>
          <w:p w14:paraId="1EB158DF" w14:textId="77777777" w:rsidR="009F4AC2" w:rsidRPr="003762DE" w:rsidRDefault="009F4AC2" w:rsidP="00120FD6">
            <w:pPr>
              <w:spacing w:after="0" w:line="276" w:lineRule="auto"/>
              <w:jc w:val="center"/>
              <w:rPr>
                <w:rFonts w:eastAsia="DengXian"/>
                <w:szCs w:val="22"/>
                <w:lang w:eastAsia="zh-CN"/>
              </w:rPr>
            </w:pPr>
          </w:p>
        </w:tc>
        <w:tc>
          <w:tcPr>
            <w:tcW w:w="3242" w:type="pct"/>
          </w:tcPr>
          <w:p w14:paraId="14AB1B23" w14:textId="77777777" w:rsidR="009F4AC2" w:rsidRPr="003762DE" w:rsidRDefault="009F4AC2" w:rsidP="00120FD6">
            <w:pPr>
              <w:spacing w:after="0" w:line="276" w:lineRule="auto"/>
              <w:rPr>
                <w:rFonts w:eastAsia="DengXian"/>
                <w:szCs w:val="22"/>
                <w:lang w:eastAsia="zh-CN"/>
              </w:rPr>
            </w:pPr>
          </w:p>
        </w:tc>
      </w:tr>
    </w:tbl>
    <w:p w14:paraId="4AC8DAE4" w14:textId="0B2E96EC" w:rsidR="009F4AC2" w:rsidRDefault="00CB4CDB" w:rsidP="009F4AC2">
      <w:pPr>
        <w:spacing w:before="120"/>
        <w:rPr>
          <w:lang w:eastAsia="zh-CN"/>
        </w:rPr>
      </w:pPr>
      <w:r>
        <w:rPr>
          <w:rFonts w:hint="eastAsia"/>
          <w:lang w:eastAsia="zh-CN"/>
        </w:rPr>
        <w:t>I</w:t>
      </w:r>
      <w:r>
        <w:rPr>
          <w:lang w:eastAsia="zh-CN"/>
        </w:rPr>
        <w:t>n addition, a text proposal is provided in R2-2203128:</w:t>
      </w:r>
    </w:p>
    <w:tbl>
      <w:tblPr>
        <w:tblStyle w:val="TableGrid"/>
        <w:tblW w:w="0" w:type="auto"/>
        <w:tblLook w:val="04A0" w:firstRow="1" w:lastRow="0" w:firstColumn="1" w:lastColumn="0" w:noHBand="0" w:noVBand="1"/>
      </w:tblPr>
      <w:tblGrid>
        <w:gridCol w:w="9631"/>
      </w:tblGrid>
      <w:tr w:rsidR="00CB4CDB" w14:paraId="1FE2347D" w14:textId="77777777" w:rsidTr="00CB4CDB">
        <w:tc>
          <w:tcPr>
            <w:tcW w:w="9631" w:type="dxa"/>
          </w:tcPr>
          <w:p w14:paraId="12C479A3" w14:textId="77777777" w:rsidR="00CB4CDB" w:rsidRPr="00CB4CDB" w:rsidRDefault="00CB4CDB" w:rsidP="00CB4CDB">
            <w:pPr>
              <w:keepNext/>
              <w:keepLines/>
              <w:spacing w:before="180" w:after="180"/>
              <w:ind w:left="1134" w:hanging="1134"/>
              <w:jc w:val="left"/>
              <w:outlineLvl w:val="1"/>
              <w:rPr>
                <w:rFonts w:eastAsia="PMingLiU"/>
                <w:sz w:val="32"/>
                <w:lang w:eastAsia="ko-KR"/>
              </w:rPr>
            </w:pPr>
            <w:r w:rsidRPr="00CB4CDB">
              <w:rPr>
                <w:rFonts w:eastAsia="PMingLiU"/>
                <w:sz w:val="32"/>
                <w:lang w:eastAsia="ko-KR"/>
              </w:rPr>
              <w:t>5.14</w:t>
            </w:r>
            <w:r w:rsidRPr="00CB4CDB">
              <w:rPr>
                <w:rFonts w:eastAsia="PMingLiU"/>
                <w:sz w:val="32"/>
                <w:lang w:eastAsia="ko-KR"/>
              </w:rPr>
              <w:tab/>
              <w:t>Handling of measurement gaps</w:t>
            </w:r>
          </w:p>
          <w:p w14:paraId="167B189E" w14:textId="77777777" w:rsidR="00CB4CDB" w:rsidRPr="00CB4CDB" w:rsidRDefault="00CB4CDB" w:rsidP="00CB4CDB">
            <w:pPr>
              <w:jc w:val="left"/>
              <w:rPr>
                <w:rFonts w:ascii="Times New Roman" w:eastAsia="PMingLiU" w:hAnsi="Times New Roman"/>
                <w:lang w:eastAsia="ko-KR"/>
              </w:rPr>
            </w:pPr>
            <w:r w:rsidRPr="00CB4CDB">
              <w:rPr>
                <w:rFonts w:ascii="Times New Roman" w:eastAsia="PMingLiU" w:hAnsi="Times New Roman"/>
                <w:lang w:eastAsia="ko-KR"/>
              </w:rPr>
              <w:t xml:space="preserve">During a measurement gap, the MAC entity shall, on the Serving Cell(s) in the corresponding frequency range of the measurement gap configured by </w:t>
            </w:r>
            <w:r w:rsidRPr="00CB4CDB">
              <w:rPr>
                <w:rFonts w:ascii="Times New Roman" w:eastAsia="PMingLiU" w:hAnsi="Times New Roman"/>
                <w:i/>
              </w:rPr>
              <w:t>measGapConfig</w:t>
            </w:r>
            <w:r w:rsidRPr="00CB4CDB">
              <w:rPr>
                <w:rFonts w:ascii="Times New Roman" w:eastAsia="PMingLiU" w:hAnsi="Times New Roman"/>
              </w:rPr>
              <w:t xml:space="preserve"> </w:t>
            </w:r>
            <w:r w:rsidRPr="00CB4CDB">
              <w:rPr>
                <w:rFonts w:ascii="Times New Roman" w:eastAsia="PMingLiU" w:hAnsi="Times New Roman"/>
                <w:lang w:eastAsia="ko-KR"/>
              </w:rPr>
              <w:t>as specified in TS 38.331 [5]:</w:t>
            </w:r>
          </w:p>
          <w:p w14:paraId="0B6C13EF"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perform the transmission of HARQ feedback, SR, and CSI;</w:t>
            </w:r>
          </w:p>
          <w:p w14:paraId="4C456395"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report SRS;</w:t>
            </w:r>
          </w:p>
          <w:p w14:paraId="1D0A27F8" w14:textId="77777777" w:rsidR="00CB4CDB" w:rsidRPr="00CB4CDB" w:rsidRDefault="00CB4CDB" w:rsidP="00CB4CD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808"/>
              </w:tabs>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not transmit on UL-SCH except for Msg3</w:t>
            </w:r>
            <w:ins w:id="19" w:author="Huawei, HiSilicon" w:date="2022-02-07T20:17:00Z">
              <w:r w:rsidRPr="00CB4CDB">
                <w:rPr>
                  <w:rFonts w:ascii="Times New Roman" w:eastAsia="Malgun Gothic" w:hAnsi="Times New Roman"/>
                  <w:lang w:eastAsia="ko-KR"/>
                </w:rPr>
                <w:t xml:space="preserve"> (</w:t>
              </w:r>
            </w:ins>
            <w:ins w:id="20" w:author="Huawei, HiSilicon" w:date="2022-02-11T15:32:00Z">
              <w:r w:rsidRPr="00CB4CDB">
                <w:rPr>
                  <w:rFonts w:ascii="Times New Roman" w:eastAsia="Malgun Gothic" w:hAnsi="Times New Roman"/>
                  <w:lang w:eastAsia="ko-KR"/>
                </w:rPr>
                <w:t xml:space="preserve">including </w:t>
              </w:r>
            </w:ins>
            <w:ins w:id="21" w:author="Huawei, HiSilicon" w:date="2022-02-07T20:17:00Z">
              <w:r w:rsidRPr="00CB4CDB">
                <w:rPr>
                  <w:rFonts w:ascii="Times New Roman" w:eastAsia="Malgun Gothic" w:hAnsi="Times New Roman"/>
                  <w:lang w:eastAsia="ko-KR"/>
                </w:rPr>
                <w:t>all the repetitions within a bundle)</w:t>
              </w:r>
            </w:ins>
            <w:r w:rsidRPr="00CB4CDB">
              <w:rPr>
                <w:rFonts w:ascii="Times New Roman" w:eastAsia="Malgun Gothic" w:hAnsi="Times New Roman"/>
                <w:lang w:eastAsia="ko-KR"/>
              </w:rPr>
              <w:t xml:space="preserve"> or the MSGA payload as specified in clause 5.4.2.2;</w:t>
            </w:r>
          </w:p>
          <w:p w14:paraId="29AC0A98"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 xml:space="preserve">if the </w:t>
            </w:r>
            <w:r w:rsidRPr="00CB4CDB">
              <w:rPr>
                <w:rFonts w:ascii="Times New Roman" w:eastAsia="Malgun Gothic" w:hAnsi="Times New Roman"/>
                <w:i/>
                <w:lang w:eastAsia="ko-KR"/>
              </w:rPr>
              <w:t>ra-ResponseWindow</w:t>
            </w:r>
            <w:r w:rsidRPr="00CB4CDB">
              <w:rPr>
                <w:rFonts w:ascii="Times New Roman" w:eastAsia="Malgun Gothic" w:hAnsi="Times New Roman"/>
                <w:lang w:eastAsia="ko-KR"/>
              </w:rPr>
              <w:t xml:space="preserve"> or the </w:t>
            </w:r>
            <w:r w:rsidRPr="00CB4CDB">
              <w:rPr>
                <w:rFonts w:ascii="Times New Roman" w:eastAsia="Malgun Gothic" w:hAnsi="Times New Roman"/>
                <w:i/>
                <w:lang w:eastAsia="ko-KR"/>
              </w:rPr>
              <w:t>ra-ContentionResolutionTimer</w:t>
            </w:r>
            <w:r w:rsidRPr="00CB4CDB">
              <w:rPr>
                <w:rFonts w:ascii="Times New Roman" w:eastAsia="Malgun Gothic" w:hAnsi="Times New Roman"/>
                <w:lang w:eastAsia="ko-KR"/>
              </w:rPr>
              <w:t xml:space="preserve"> or the </w:t>
            </w:r>
            <w:r w:rsidRPr="00CB4CDB">
              <w:rPr>
                <w:rFonts w:ascii="Times New Roman" w:eastAsia="Malgun Gothic" w:hAnsi="Times New Roman"/>
                <w:i/>
                <w:iCs/>
                <w:lang w:eastAsia="ko-KR"/>
              </w:rPr>
              <w:t>msgB-ResponseWindow</w:t>
            </w:r>
            <w:r w:rsidRPr="00CB4CDB">
              <w:rPr>
                <w:rFonts w:ascii="Times New Roman" w:eastAsia="Malgun Gothic" w:hAnsi="Times New Roman"/>
                <w:lang w:eastAsia="ko-KR"/>
              </w:rPr>
              <w:t xml:space="preserve"> is running:</w:t>
            </w:r>
          </w:p>
          <w:p w14:paraId="481F3738"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monitor the PDCCH as specified in clauses 5.1.4 and 5.1.5.</w:t>
            </w:r>
          </w:p>
          <w:p w14:paraId="70963C8D" w14:textId="77777777" w:rsidR="00CB4CDB" w:rsidRPr="00CB4CDB" w:rsidRDefault="00CB4CDB" w:rsidP="00CB4CDB">
            <w:pPr>
              <w:ind w:left="568" w:hanging="284"/>
              <w:jc w:val="left"/>
              <w:rPr>
                <w:rFonts w:ascii="Times New Roman" w:eastAsia="Malgun Gothic" w:hAnsi="Times New Roman"/>
                <w:lang w:eastAsia="ko-KR"/>
              </w:rPr>
            </w:pPr>
            <w:r w:rsidRPr="00CB4CDB">
              <w:rPr>
                <w:rFonts w:ascii="Times New Roman" w:eastAsia="Malgun Gothic" w:hAnsi="Times New Roman"/>
                <w:lang w:eastAsia="ko-KR"/>
              </w:rPr>
              <w:t>1&gt;</w:t>
            </w:r>
            <w:r w:rsidRPr="00CB4CDB">
              <w:rPr>
                <w:rFonts w:ascii="Times New Roman" w:eastAsia="Malgun Gothic" w:hAnsi="Times New Roman"/>
                <w:lang w:eastAsia="ko-KR"/>
              </w:rPr>
              <w:tab/>
              <w:t>else:</w:t>
            </w:r>
          </w:p>
          <w:p w14:paraId="4E9DEBED" w14:textId="77777777"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monitor the PDCCH;</w:t>
            </w:r>
          </w:p>
          <w:p w14:paraId="0A2DF37A" w14:textId="5241C61F" w:rsidR="00CB4CDB" w:rsidRPr="00CB4CDB" w:rsidRDefault="00CB4CDB" w:rsidP="00CB4CDB">
            <w:pPr>
              <w:ind w:left="851" w:hanging="284"/>
              <w:jc w:val="left"/>
              <w:rPr>
                <w:rFonts w:ascii="Times New Roman" w:eastAsia="Malgun Gothic" w:hAnsi="Times New Roman"/>
                <w:lang w:eastAsia="ko-KR"/>
              </w:rPr>
            </w:pPr>
            <w:r w:rsidRPr="00CB4CDB">
              <w:rPr>
                <w:rFonts w:ascii="Times New Roman" w:eastAsia="Malgun Gothic" w:hAnsi="Times New Roman"/>
                <w:lang w:eastAsia="ko-KR"/>
              </w:rPr>
              <w:t>2&gt;</w:t>
            </w:r>
            <w:r w:rsidRPr="00CB4CDB">
              <w:rPr>
                <w:rFonts w:ascii="Times New Roman" w:eastAsia="Malgun Gothic" w:hAnsi="Times New Roman"/>
                <w:lang w:eastAsia="ko-KR"/>
              </w:rPr>
              <w:tab/>
              <w:t>not receive on DL-SCH.</w:t>
            </w:r>
          </w:p>
        </w:tc>
      </w:tr>
    </w:tbl>
    <w:p w14:paraId="77747667" w14:textId="67187BA0" w:rsidR="00257794" w:rsidRDefault="00257794" w:rsidP="009F4AC2">
      <w:pPr>
        <w:spacing w:before="120"/>
        <w:rPr>
          <w:lang w:eastAsia="zh-CN"/>
        </w:rPr>
      </w:pPr>
    </w:p>
    <w:p w14:paraId="63B89390" w14:textId="38430D75" w:rsidR="00A6711A" w:rsidRPr="00CB4CDB" w:rsidRDefault="00CB4CDB" w:rsidP="00257794">
      <w:pPr>
        <w:widowControl w:val="0"/>
        <w:spacing w:after="160"/>
        <w:rPr>
          <w:rFonts w:ascii="CG Times (WN)" w:eastAsia="DengXian" w:hAnsi="CG Times (WN)"/>
          <w:b/>
          <w:bCs/>
          <w:lang w:eastAsia="zh-CN"/>
        </w:rPr>
      </w:pPr>
      <w:r>
        <w:rPr>
          <w:rFonts w:ascii="CG Times (WN)" w:eastAsia="DengXian" w:hAnsi="CG Times (WN)"/>
          <w:b/>
          <w:bCs/>
          <w:lang w:eastAsia="zh-CN"/>
        </w:rPr>
        <w:lastRenderedPageBreak/>
        <w:t>Q6</w:t>
      </w:r>
      <w:r w:rsidR="00257794" w:rsidRPr="003762DE">
        <w:rPr>
          <w:rFonts w:ascii="CG Times (WN)" w:eastAsia="DengXian" w:hAnsi="CG Times (WN)"/>
          <w:b/>
          <w:bCs/>
          <w:lang w:eastAsia="zh-CN"/>
        </w:rPr>
        <w:t xml:space="preserve">. </w:t>
      </w:r>
      <w:r>
        <w:rPr>
          <w:rFonts w:ascii="CG Times (WN)" w:eastAsia="DengXian" w:hAnsi="CG Times (WN)"/>
          <w:b/>
          <w:bCs/>
          <w:lang w:eastAsia="zh-CN"/>
        </w:rPr>
        <w:t>If answers “Agree” to Q5, do you agree with above TP?</w:t>
      </w:r>
    </w:p>
    <w:tbl>
      <w:tblPr>
        <w:tblStyle w:val="TableGrid"/>
        <w:tblW w:w="4617" w:type="pct"/>
        <w:tblInd w:w="363" w:type="dxa"/>
        <w:tblLook w:val="04A0" w:firstRow="1" w:lastRow="0" w:firstColumn="1" w:lastColumn="0" w:noHBand="0" w:noVBand="1"/>
      </w:tblPr>
      <w:tblGrid>
        <w:gridCol w:w="1770"/>
        <w:gridCol w:w="1357"/>
        <w:gridCol w:w="5766"/>
      </w:tblGrid>
      <w:tr w:rsidR="00CB4CDB" w:rsidRPr="003762DE" w14:paraId="702D0A29" w14:textId="77777777" w:rsidTr="00B2649B">
        <w:tc>
          <w:tcPr>
            <w:tcW w:w="995" w:type="pct"/>
          </w:tcPr>
          <w:p w14:paraId="1EB8ADE6"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2DF4126B" w14:textId="32F349B7" w:rsidR="00CB4CDB" w:rsidRPr="003762DE" w:rsidRDefault="00CB4CDB" w:rsidP="00B2649B">
            <w:pPr>
              <w:spacing w:after="0" w:line="276" w:lineRule="auto"/>
              <w:jc w:val="center"/>
              <w:rPr>
                <w:rFonts w:eastAsiaTheme="minorEastAsia"/>
                <w:b/>
                <w:bCs/>
                <w:szCs w:val="22"/>
                <w:lang w:eastAsia="ja-JP"/>
              </w:rPr>
            </w:pPr>
            <w:r>
              <w:rPr>
                <w:rFonts w:eastAsiaTheme="minorEastAsia"/>
                <w:b/>
                <w:bCs/>
                <w:szCs w:val="22"/>
                <w:lang w:eastAsia="ja-JP"/>
              </w:rPr>
              <w:t>Yes/ No</w:t>
            </w:r>
          </w:p>
        </w:tc>
        <w:tc>
          <w:tcPr>
            <w:tcW w:w="3242" w:type="pct"/>
          </w:tcPr>
          <w:p w14:paraId="07735FC0" w14:textId="77777777" w:rsidR="00CB4CDB" w:rsidRPr="003762DE" w:rsidRDefault="00CB4CDB" w:rsidP="00B2649B">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CB4CDB" w:rsidRPr="003762DE" w14:paraId="33A60AAF" w14:textId="77777777" w:rsidTr="00B2649B">
        <w:trPr>
          <w:trHeight w:val="90"/>
        </w:trPr>
        <w:tc>
          <w:tcPr>
            <w:tcW w:w="995" w:type="pct"/>
          </w:tcPr>
          <w:p w14:paraId="0AEBB6B1" w14:textId="2CA60F3D" w:rsidR="00CB4CDB" w:rsidRPr="003762DE" w:rsidRDefault="00CB4CDB" w:rsidP="00B2649B">
            <w:pPr>
              <w:spacing w:after="0" w:line="276" w:lineRule="auto"/>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763" w:type="pct"/>
          </w:tcPr>
          <w:p w14:paraId="0FCC5814" w14:textId="2BC48C3F" w:rsidR="00CB4CDB" w:rsidRPr="003762DE" w:rsidRDefault="00CB4CDB" w:rsidP="00B2649B">
            <w:pPr>
              <w:spacing w:after="0" w:line="276" w:lineRule="auto"/>
              <w:jc w:val="center"/>
              <w:rPr>
                <w:rFonts w:eastAsiaTheme="minorEastAsia"/>
                <w:lang w:eastAsia="zh-CN"/>
              </w:rPr>
            </w:pPr>
            <w:r>
              <w:rPr>
                <w:rFonts w:eastAsiaTheme="minorEastAsia"/>
                <w:lang w:eastAsia="zh-CN"/>
              </w:rPr>
              <w:t>No</w:t>
            </w:r>
          </w:p>
        </w:tc>
        <w:tc>
          <w:tcPr>
            <w:tcW w:w="3242" w:type="pct"/>
          </w:tcPr>
          <w:p w14:paraId="29C38656" w14:textId="74876B29" w:rsidR="00CB4CDB" w:rsidRDefault="00CB4CDB" w:rsidP="00B2649B">
            <w:pPr>
              <w:spacing w:after="0" w:line="276" w:lineRule="auto"/>
              <w:rPr>
                <w:rFonts w:eastAsiaTheme="minorEastAsia"/>
                <w:lang w:eastAsia="zh-CN"/>
              </w:rPr>
            </w:pPr>
            <w:r>
              <w:rPr>
                <w:rFonts w:eastAsiaTheme="minorEastAsia"/>
                <w:lang w:eastAsia="zh-CN"/>
              </w:rPr>
              <w:t xml:space="preserve">We think the change is not necessary. </w:t>
            </w:r>
          </w:p>
          <w:p w14:paraId="74E64F7A" w14:textId="6AAC0CA4" w:rsidR="00CB4CDB" w:rsidRDefault="00CB4CDB" w:rsidP="00CB4CDB">
            <w:pPr>
              <w:spacing w:after="0" w:line="276" w:lineRule="auto"/>
              <w:rPr>
                <w:rFonts w:eastAsiaTheme="minorEastAsia"/>
                <w:lang w:eastAsia="zh-CN"/>
              </w:rPr>
            </w:pPr>
            <w:r>
              <w:rPr>
                <w:rFonts w:eastAsiaTheme="minorEastAsia"/>
                <w:lang w:eastAsia="zh-CN"/>
              </w:rPr>
              <w:t xml:space="preserve">The general term “Msg3” already covers all cases (initial transmission, HARQ retransmission and Rel-17 repetitions). Only if we have different treatments for different cases, there is a need to describe more details in spec. </w:t>
            </w:r>
          </w:p>
          <w:p w14:paraId="2D5BBE73" w14:textId="5C3D2156" w:rsidR="00CB4CDB" w:rsidRPr="003762DE" w:rsidRDefault="00CB4CDB" w:rsidP="00CB4CDB">
            <w:pPr>
              <w:spacing w:after="0" w:line="276" w:lineRule="auto"/>
              <w:rPr>
                <w:rFonts w:eastAsiaTheme="minorEastAsia"/>
                <w:lang w:eastAsia="zh-CN"/>
              </w:rPr>
            </w:pPr>
            <w:r>
              <w:rPr>
                <w:rFonts w:eastAsiaTheme="minorEastAsia"/>
                <w:lang w:eastAsia="zh-CN"/>
              </w:rPr>
              <w:t>Our concern is that, with this change, we might need to go through all other places that using “Msg3” in MAC/RRC specs, and to make similar update even if the UE behaviour is the same for Msg3 repetitions.</w:t>
            </w:r>
          </w:p>
        </w:tc>
      </w:tr>
      <w:tr w:rsidR="00CB4CDB" w:rsidRPr="003762DE" w14:paraId="58CF4B4C" w14:textId="77777777" w:rsidTr="00B2649B">
        <w:tc>
          <w:tcPr>
            <w:tcW w:w="995" w:type="pct"/>
          </w:tcPr>
          <w:p w14:paraId="03F4AB4D" w14:textId="587A6BCA" w:rsidR="00CB4CDB" w:rsidRPr="003762DE" w:rsidRDefault="008D5AE8" w:rsidP="00B2649B">
            <w:pPr>
              <w:spacing w:after="0" w:line="276" w:lineRule="auto"/>
              <w:jc w:val="center"/>
              <w:rPr>
                <w:rFonts w:eastAsiaTheme="minorEastAsia"/>
                <w:lang w:eastAsia="ja-JP"/>
              </w:rPr>
            </w:pPr>
            <w:r>
              <w:rPr>
                <w:rFonts w:eastAsiaTheme="minorEastAsia"/>
                <w:lang w:eastAsia="ja-JP"/>
              </w:rPr>
              <w:t>Nokia</w:t>
            </w:r>
          </w:p>
        </w:tc>
        <w:tc>
          <w:tcPr>
            <w:tcW w:w="763" w:type="pct"/>
          </w:tcPr>
          <w:p w14:paraId="5C5C66A3" w14:textId="10DAE6D6" w:rsidR="00CB4CDB" w:rsidRPr="003762DE" w:rsidRDefault="008D5AE8" w:rsidP="00B2649B">
            <w:pPr>
              <w:spacing w:after="0" w:line="276" w:lineRule="auto"/>
              <w:jc w:val="center"/>
              <w:rPr>
                <w:rFonts w:eastAsiaTheme="minorEastAsia"/>
                <w:lang w:eastAsia="ja-JP"/>
              </w:rPr>
            </w:pPr>
            <w:r>
              <w:rPr>
                <w:rFonts w:eastAsiaTheme="minorEastAsia"/>
                <w:lang w:eastAsia="ja-JP"/>
              </w:rPr>
              <w:t>No</w:t>
            </w:r>
          </w:p>
        </w:tc>
        <w:tc>
          <w:tcPr>
            <w:tcW w:w="3242" w:type="pct"/>
          </w:tcPr>
          <w:p w14:paraId="5FDA67DC" w14:textId="6305B155" w:rsidR="00CB4CDB" w:rsidRPr="003762DE" w:rsidRDefault="008D5AE8" w:rsidP="00B2649B">
            <w:pPr>
              <w:spacing w:after="0" w:line="276" w:lineRule="auto"/>
              <w:rPr>
                <w:rFonts w:eastAsiaTheme="minorEastAsia"/>
                <w:lang w:eastAsia="ja-JP"/>
              </w:rPr>
            </w:pPr>
            <w:r>
              <w:rPr>
                <w:rFonts w:eastAsiaTheme="minorEastAsia"/>
                <w:lang w:eastAsia="ja-JP"/>
              </w:rPr>
              <w:t>Agree with ZTE this should be clear from the changes in the RA section of the MAC.</w:t>
            </w:r>
          </w:p>
        </w:tc>
      </w:tr>
      <w:tr w:rsidR="00CB4CDB" w:rsidRPr="003762DE" w14:paraId="4ABA947B" w14:textId="77777777" w:rsidTr="00B2649B">
        <w:tc>
          <w:tcPr>
            <w:tcW w:w="995" w:type="pct"/>
          </w:tcPr>
          <w:p w14:paraId="23887D6D" w14:textId="77777777" w:rsidR="00CB4CDB" w:rsidRPr="003762DE" w:rsidRDefault="00CB4CDB" w:rsidP="00B2649B">
            <w:pPr>
              <w:spacing w:after="0" w:line="276" w:lineRule="auto"/>
              <w:jc w:val="center"/>
              <w:rPr>
                <w:rFonts w:eastAsia="DengXian"/>
                <w:lang w:eastAsia="zh-CN"/>
              </w:rPr>
            </w:pPr>
          </w:p>
        </w:tc>
        <w:tc>
          <w:tcPr>
            <w:tcW w:w="763" w:type="pct"/>
          </w:tcPr>
          <w:p w14:paraId="464077C5" w14:textId="77777777" w:rsidR="00CB4CDB" w:rsidRPr="003762DE" w:rsidRDefault="00CB4CDB" w:rsidP="00B2649B">
            <w:pPr>
              <w:spacing w:after="0" w:line="276" w:lineRule="auto"/>
              <w:jc w:val="center"/>
              <w:rPr>
                <w:rFonts w:eastAsia="DengXian"/>
                <w:lang w:eastAsia="zh-CN"/>
              </w:rPr>
            </w:pPr>
          </w:p>
        </w:tc>
        <w:tc>
          <w:tcPr>
            <w:tcW w:w="3242" w:type="pct"/>
          </w:tcPr>
          <w:p w14:paraId="323F8ABF" w14:textId="77777777" w:rsidR="00CB4CDB" w:rsidRPr="003762DE" w:rsidRDefault="00CB4CDB" w:rsidP="00B2649B">
            <w:pPr>
              <w:spacing w:after="0" w:line="276" w:lineRule="auto"/>
              <w:rPr>
                <w:lang w:val="en-US" w:eastAsia="zh-CN"/>
              </w:rPr>
            </w:pPr>
          </w:p>
        </w:tc>
      </w:tr>
      <w:tr w:rsidR="00CB4CDB" w:rsidRPr="003762DE" w14:paraId="56D887C9" w14:textId="77777777" w:rsidTr="00B2649B">
        <w:tc>
          <w:tcPr>
            <w:tcW w:w="995" w:type="pct"/>
          </w:tcPr>
          <w:p w14:paraId="72DF1D61" w14:textId="77777777" w:rsidR="00CB4CDB" w:rsidRPr="003762DE" w:rsidRDefault="00CB4CDB" w:rsidP="00B2649B">
            <w:pPr>
              <w:spacing w:after="0" w:line="276" w:lineRule="auto"/>
              <w:jc w:val="center"/>
              <w:rPr>
                <w:rFonts w:eastAsia="DengXian"/>
                <w:lang w:eastAsia="zh-CN"/>
              </w:rPr>
            </w:pPr>
          </w:p>
        </w:tc>
        <w:tc>
          <w:tcPr>
            <w:tcW w:w="763" w:type="pct"/>
          </w:tcPr>
          <w:p w14:paraId="74770540" w14:textId="77777777" w:rsidR="00CB4CDB" w:rsidRPr="003762DE" w:rsidRDefault="00CB4CDB" w:rsidP="00B2649B">
            <w:pPr>
              <w:spacing w:after="0" w:line="276" w:lineRule="auto"/>
              <w:jc w:val="center"/>
              <w:rPr>
                <w:rFonts w:eastAsia="DengXian"/>
                <w:lang w:eastAsia="zh-CN"/>
              </w:rPr>
            </w:pPr>
          </w:p>
        </w:tc>
        <w:tc>
          <w:tcPr>
            <w:tcW w:w="3242" w:type="pct"/>
          </w:tcPr>
          <w:p w14:paraId="15116190" w14:textId="77777777" w:rsidR="00CB4CDB" w:rsidRPr="003762DE" w:rsidRDefault="00CB4CDB" w:rsidP="00B2649B">
            <w:pPr>
              <w:spacing w:after="0" w:line="276" w:lineRule="auto"/>
              <w:rPr>
                <w:rFonts w:eastAsia="DengXian"/>
                <w:lang w:eastAsia="zh-CN"/>
              </w:rPr>
            </w:pPr>
          </w:p>
        </w:tc>
      </w:tr>
      <w:tr w:rsidR="00CB4CDB" w:rsidRPr="003762DE" w14:paraId="1BE7A460" w14:textId="77777777" w:rsidTr="00B2649B">
        <w:tc>
          <w:tcPr>
            <w:tcW w:w="995" w:type="pct"/>
          </w:tcPr>
          <w:p w14:paraId="4BDE05E2" w14:textId="77777777" w:rsidR="00CB4CDB" w:rsidRPr="003762DE" w:rsidRDefault="00CB4CDB" w:rsidP="00B2649B">
            <w:pPr>
              <w:spacing w:after="0" w:line="276" w:lineRule="auto"/>
              <w:jc w:val="center"/>
              <w:rPr>
                <w:rFonts w:eastAsia="DengXian"/>
                <w:szCs w:val="22"/>
                <w:lang w:eastAsia="zh-CN"/>
              </w:rPr>
            </w:pPr>
          </w:p>
        </w:tc>
        <w:tc>
          <w:tcPr>
            <w:tcW w:w="763" w:type="pct"/>
          </w:tcPr>
          <w:p w14:paraId="1F947D1B" w14:textId="77777777" w:rsidR="00CB4CDB" w:rsidRPr="003762DE" w:rsidRDefault="00CB4CDB" w:rsidP="00B2649B">
            <w:pPr>
              <w:spacing w:after="0" w:line="276" w:lineRule="auto"/>
              <w:jc w:val="center"/>
              <w:rPr>
                <w:rFonts w:eastAsia="DengXian"/>
                <w:szCs w:val="22"/>
                <w:lang w:eastAsia="zh-CN"/>
              </w:rPr>
            </w:pPr>
          </w:p>
        </w:tc>
        <w:tc>
          <w:tcPr>
            <w:tcW w:w="3242" w:type="pct"/>
          </w:tcPr>
          <w:p w14:paraId="1E902BA9" w14:textId="77777777" w:rsidR="00CB4CDB" w:rsidRPr="003762DE" w:rsidRDefault="00CB4CDB" w:rsidP="00B2649B">
            <w:pPr>
              <w:spacing w:after="0" w:line="276" w:lineRule="auto"/>
              <w:rPr>
                <w:rFonts w:eastAsia="DengXian"/>
                <w:szCs w:val="22"/>
                <w:lang w:eastAsia="zh-CN"/>
              </w:rPr>
            </w:pPr>
          </w:p>
        </w:tc>
      </w:tr>
    </w:tbl>
    <w:p w14:paraId="027F9D2E" w14:textId="0CF71BB5" w:rsidR="009C3931" w:rsidRDefault="009C3931" w:rsidP="009C3931">
      <w:pPr>
        <w:pStyle w:val="Heading2"/>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TableGrid"/>
        <w:tblW w:w="4399" w:type="pct"/>
        <w:tblInd w:w="534" w:type="dxa"/>
        <w:tblLook w:val="04A0" w:firstRow="1" w:lastRow="0" w:firstColumn="1" w:lastColumn="0" w:noHBand="0" w:noVBand="1"/>
      </w:tblPr>
      <w:tblGrid>
        <w:gridCol w:w="1651"/>
        <w:gridCol w:w="6822"/>
      </w:tblGrid>
      <w:tr w:rsidR="009C3931" w:rsidRPr="003762DE" w14:paraId="04327B66" w14:textId="77777777" w:rsidTr="009C3931">
        <w:tc>
          <w:tcPr>
            <w:tcW w:w="974" w:type="pct"/>
          </w:tcPr>
          <w:p w14:paraId="5C9EC484"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C5C2F">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30235220" w14:textId="77777777" w:rsidTr="009C3931">
        <w:trPr>
          <w:trHeight w:val="90"/>
        </w:trPr>
        <w:tc>
          <w:tcPr>
            <w:tcW w:w="974" w:type="pct"/>
          </w:tcPr>
          <w:p w14:paraId="1FB4B62C" w14:textId="77777777" w:rsidR="009C3931" w:rsidRPr="003762DE" w:rsidRDefault="009C3931" w:rsidP="008C5C2F">
            <w:pPr>
              <w:spacing w:after="0" w:line="276" w:lineRule="auto"/>
              <w:jc w:val="center"/>
              <w:rPr>
                <w:rFonts w:eastAsiaTheme="minorEastAsia"/>
                <w:lang w:eastAsia="ja-JP"/>
              </w:rPr>
            </w:pPr>
          </w:p>
        </w:tc>
        <w:tc>
          <w:tcPr>
            <w:tcW w:w="4026" w:type="pct"/>
          </w:tcPr>
          <w:p w14:paraId="6AD95F21" w14:textId="77777777" w:rsidR="009C3931" w:rsidRPr="003762DE" w:rsidRDefault="009C3931" w:rsidP="008C5C2F">
            <w:pPr>
              <w:spacing w:after="0" w:line="276" w:lineRule="auto"/>
              <w:rPr>
                <w:rFonts w:eastAsiaTheme="minorEastAsia"/>
                <w:lang w:eastAsia="ja-JP"/>
              </w:rPr>
            </w:pPr>
          </w:p>
        </w:tc>
      </w:tr>
      <w:tr w:rsidR="009C3931" w:rsidRPr="003762DE" w14:paraId="6D504A36" w14:textId="77777777" w:rsidTr="009C3931">
        <w:tc>
          <w:tcPr>
            <w:tcW w:w="974" w:type="pct"/>
          </w:tcPr>
          <w:p w14:paraId="56126712" w14:textId="77777777" w:rsidR="009C3931" w:rsidRPr="003762DE" w:rsidRDefault="009C3931" w:rsidP="008C5C2F">
            <w:pPr>
              <w:spacing w:after="0" w:line="276" w:lineRule="auto"/>
              <w:jc w:val="center"/>
              <w:rPr>
                <w:rFonts w:eastAsiaTheme="minorEastAsia"/>
                <w:lang w:eastAsia="ja-JP"/>
              </w:rPr>
            </w:pPr>
          </w:p>
        </w:tc>
        <w:tc>
          <w:tcPr>
            <w:tcW w:w="4026" w:type="pct"/>
          </w:tcPr>
          <w:p w14:paraId="4493988E" w14:textId="77777777" w:rsidR="009C3931" w:rsidRPr="003762DE" w:rsidRDefault="009C3931" w:rsidP="008C5C2F">
            <w:pPr>
              <w:spacing w:after="0" w:line="276" w:lineRule="auto"/>
              <w:rPr>
                <w:rFonts w:eastAsiaTheme="minorEastAsia"/>
                <w:lang w:eastAsia="ja-JP"/>
              </w:rPr>
            </w:pPr>
          </w:p>
        </w:tc>
      </w:tr>
      <w:tr w:rsidR="009C3931" w:rsidRPr="003762DE" w14:paraId="7BC3CDAB" w14:textId="77777777" w:rsidTr="009C3931">
        <w:tc>
          <w:tcPr>
            <w:tcW w:w="974" w:type="pct"/>
          </w:tcPr>
          <w:p w14:paraId="3C3BF686" w14:textId="77777777" w:rsidR="009C3931" w:rsidRPr="003762DE" w:rsidRDefault="009C3931" w:rsidP="008C5C2F">
            <w:pPr>
              <w:spacing w:after="0" w:line="276" w:lineRule="auto"/>
              <w:jc w:val="center"/>
              <w:rPr>
                <w:rFonts w:eastAsia="DengXian"/>
                <w:lang w:eastAsia="zh-CN"/>
              </w:rPr>
            </w:pPr>
          </w:p>
        </w:tc>
        <w:tc>
          <w:tcPr>
            <w:tcW w:w="4026" w:type="pct"/>
          </w:tcPr>
          <w:p w14:paraId="71F2696F" w14:textId="77777777" w:rsidR="009C3931" w:rsidRPr="003762DE" w:rsidRDefault="009C3931" w:rsidP="008C5C2F">
            <w:pPr>
              <w:spacing w:after="0" w:line="276" w:lineRule="auto"/>
              <w:rPr>
                <w:lang w:val="en-US" w:eastAsia="zh-CN"/>
              </w:rPr>
            </w:pPr>
          </w:p>
        </w:tc>
      </w:tr>
      <w:tr w:rsidR="009C3931" w:rsidRPr="003762DE" w14:paraId="5DE93B43" w14:textId="77777777" w:rsidTr="009C3931">
        <w:tc>
          <w:tcPr>
            <w:tcW w:w="974" w:type="pct"/>
          </w:tcPr>
          <w:p w14:paraId="21B60D30" w14:textId="77777777" w:rsidR="009C3931" w:rsidRPr="003762DE" w:rsidRDefault="009C3931" w:rsidP="008C5C2F">
            <w:pPr>
              <w:spacing w:after="0" w:line="276" w:lineRule="auto"/>
              <w:jc w:val="center"/>
              <w:rPr>
                <w:rFonts w:eastAsia="DengXian"/>
                <w:lang w:eastAsia="zh-CN"/>
              </w:rPr>
            </w:pPr>
          </w:p>
        </w:tc>
        <w:tc>
          <w:tcPr>
            <w:tcW w:w="4026" w:type="pct"/>
          </w:tcPr>
          <w:p w14:paraId="79E1939F" w14:textId="77777777" w:rsidR="009C3931" w:rsidRPr="003762DE" w:rsidRDefault="009C3931" w:rsidP="008C5C2F">
            <w:pPr>
              <w:spacing w:after="0" w:line="276" w:lineRule="auto"/>
              <w:rPr>
                <w:rFonts w:eastAsia="DengXian"/>
                <w:lang w:eastAsia="zh-CN"/>
              </w:rPr>
            </w:pPr>
          </w:p>
        </w:tc>
      </w:tr>
      <w:tr w:rsidR="009C3931" w:rsidRPr="003762DE" w14:paraId="42A68107" w14:textId="77777777" w:rsidTr="009C3931">
        <w:tc>
          <w:tcPr>
            <w:tcW w:w="974" w:type="pct"/>
          </w:tcPr>
          <w:p w14:paraId="579366F5" w14:textId="77777777" w:rsidR="009C3931" w:rsidRPr="003762DE" w:rsidRDefault="009C3931" w:rsidP="008C5C2F">
            <w:pPr>
              <w:spacing w:after="0" w:line="276" w:lineRule="auto"/>
              <w:jc w:val="center"/>
              <w:rPr>
                <w:rFonts w:eastAsia="DengXian"/>
                <w:szCs w:val="22"/>
                <w:lang w:eastAsia="zh-CN"/>
              </w:rPr>
            </w:pPr>
          </w:p>
        </w:tc>
        <w:tc>
          <w:tcPr>
            <w:tcW w:w="4026" w:type="pct"/>
          </w:tcPr>
          <w:p w14:paraId="0AD90521" w14:textId="77777777" w:rsidR="009C3931" w:rsidRPr="003762DE" w:rsidRDefault="009C3931" w:rsidP="008C5C2F">
            <w:pPr>
              <w:spacing w:after="0" w:line="276" w:lineRule="auto"/>
              <w:rPr>
                <w:rFonts w:eastAsia="DengXian"/>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4587AF63" w14:textId="256CDF32" w:rsidR="007971E2" w:rsidRPr="00295FE7" w:rsidRDefault="000E474B" w:rsidP="0071732D">
      <w:pPr>
        <w:widowControl w:val="0"/>
        <w:spacing w:after="160"/>
        <w:rPr>
          <w:rFonts w:ascii="CG Times (WN)" w:eastAsia="DengXian" w:hAnsi="CG Times (WN)"/>
          <w:bCs/>
          <w:i/>
          <w:szCs w:val="21"/>
          <w:lang w:eastAsia="zh-CN"/>
        </w:rPr>
      </w:pPr>
      <w:r>
        <w:rPr>
          <w:rFonts w:ascii="CG Times (WN)" w:eastAsia="DengXian" w:hAnsi="CG Times (WN)"/>
          <w:bCs/>
          <w:i/>
          <w:szCs w:val="21"/>
          <w:highlight w:val="yellow"/>
          <w:lang w:eastAsia="zh-CN"/>
        </w:rPr>
        <w:t>TBD</w:t>
      </w:r>
      <w:r w:rsidR="0002120E" w:rsidRPr="0002120E">
        <w:rPr>
          <w:rFonts w:ascii="CG Times (WN)" w:eastAsia="DengXian" w:hAnsi="CG Times (WN)"/>
          <w:bCs/>
          <w:i/>
          <w:szCs w:val="21"/>
          <w:highlight w:val="yellow"/>
          <w:lang w:eastAsia="zh-CN"/>
        </w:rPr>
        <w:t>.</w:t>
      </w:r>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71" w14:textId="004708CE" w:rsidR="007971E2" w:rsidRPr="00DE0F7C" w:rsidRDefault="007971E2" w:rsidP="003926E1">
      <w:pPr>
        <w:pStyle w:val="Reference"/>
        <w:numPr>
          <w:ilvl w:val="0"/>
          <w:numId w:val="0"/>
        </w:numPr>
        <w:rPr>
          <w:sz w:val="20"/>
        </w:rPr>
      </w:pP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35118" w14:textId="77777777" w:rsidR="00217C24" w:rsidRDefault="00217C24">
      <w:pPr>
        <w:spacing w:after="0"/>
      </w:pPr>
      <w:r>
        <w:separator/>
      </w:r>
    </w:p>
  </w:endnote>
  <w:endnote w:type="continuationSeparator" w:id="0">
    <w:p w14:paraId="6DC49689" w14:textId="77777777" w:rsidR="00217C24" w:rsidRDefault="00217C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78B9" w14:textId="77777777" w:rsidR="008115FB" w:rsidRDefault="00811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7AF76" w14:textId="77777777" w:rsidR="00120FD6" w:rsidRDefault="00120FD6">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8457E" w14:textId="77777777" w:rsidR="008115FB" w:rsidRDefault="0081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01DBF" w14:textId="77777777" w:rsidR="00217C24" w:rsidRDefault="00217C24">
      <w:pPr>
        <w:spacing w:after="0"/>
      </w:pPr>
      <w:r>
        <w:separator/>
      </w:r>
    </w:p>
  </w:footnote>
  <w:footnote w:type="continuationSeparator" w:id="0">
    <w:p w14:paraId="3821EBEE" w14:textId="77777777" w:rsidR="00217C24" w:rsidRDefault="00217C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3076" w14:textId="77777777" w:rsidR="008115FB" w:rsidRDefault="00811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264B3" w14:textId="77777777" w:rsidR="008115FB" w:rsidRDefault="00811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F59FF" w14:textId="77777777" w:rsidR="008115FB" w:rsidRDefault="00811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15:restartNumberingAfterBreak="0">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3" w15:restartNumberingAfterBreak="0">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8" w15:restartNumberingAfterBreak="0">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SimSun" w:eastAsia="SimSun" w:hAnsi="SimSun"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2E50CB"/>
    <w:multiLevelType w:val="hybridMultilevel"/>
    <w:tmpl w:val="D0B66CDC"/>
    <w:lvl w:ilvl="0" w:tplc="F77E1F7A">
      <w:numFmt w:val="bullet"/>
      <w:lvlText w:val="•"/>
      <w:lvlJc w:val="left"/>
      <w:pPr>
        <w:ind w:left="72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3"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0F27A31"/>
    <w:multiLevelType w:val="singleLevel"/>
    <w:tmpl w:val="60F27A31"/>
    <w:lvl w:ilvl="0">
      <w:start w:val="1"/>
      <w:numFmt w:val="decimal"/>
      <w:suff w:val="space"/>
      <w:lvlText w:val="(%1)"/>
      <w:lvlJc w:val="left"/>
    </w:lvl>
  </w:abstractNum>
  <w:abstractNum w:abstractNumId="35" w15:restartNumberingAfterBreak="0">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38" w15:restartNumberingAfterBreak="0">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24"/>
  </w:num>
  <w:num w:numId="4">
    <w:abstractNumId w:val="27"/>
  </w:num>
  <w:num w:numId="5">
    <w:abstractNumId w:val="7"/>
  </w:num>
  <w:num w:numId="6">
    <w:abstractNumId w:val="41"/>
  </w:num>
  <w:num w:numId="7">
    <w:abstractNumId w:val="31"/>
  </w:num>
  <w:num w:numId="8">
    <w:abstractNumId w:val="37"/>
  </w:num>
  <w:num w:numId="9">
    <w:abstractNumId w:val="15"/>
  </w:num>
  <w:num w:numId="10">
    <w:abstractNumId w:val="10"/>
  </w:num>
  <w:num w:numId="11">
    <w:abstractNumId w:val="17"/>
  </w:num>
  <w:num w:numId="12">
    <w:abstractNumId w:val="34"/>
  </w:num>
  <w:num w:numId="13">
    <w:abstractNumId w:val="23"/>
  </w:num>
  <w:num w:numId="14">
    <w:abstractNumId w:val="30"/>
  </w:num>
  <w:num w:numId="15">
    <w:abstractNumId w:val="5"/>
  </w:num>
  <w:num w:numId="16">
    <w:abstractNumId w:val="26"/>
  </w:num>
  <w:num w:numId="17">
    <w:abstractNumId w:val="19"/>
  </w:num>
  <w:num w:numId="18">
    <w:abstractNumId w:val="11"/>
  </w:num>
  <w:num w:numId="19">
    <w:abstractNumId w:val="2"/>
  </w:num>
  <w:num w:numId="20">
    <w:abstractNumId w:val="22"/>
  </w:num>
  <w:num w:numId="21">
    <w:abstractNumId w:val="29"/>
  </w:num>
  <w:num w:numId="22">
    <w:abstractNumId w:val="27"/>
  </w:num>
  <w:num w:numId="23">
    <w:abstractNumId w:val="20"/>
  </w:num>
  <w:num w:numId="24">
    <w:abstractNumId w:val="6"/>
  </w:num>
  <w:num w:numId="25">
    <w:abstractNumId w:val="35"/>
  </w:num>
  <w:num w:numId="26">
    <w:abstractNumId w:val="4"/>
  </w:num>
  <w:num w:numId="27">
    <w:abstractNumId w:val="3"/>
  </w:num>
  <w:num w:numId="28">
    <w:abstractNumId w:val="12"/>
  </w:num>
  <w:num w:numId="29">
    <w:abstractNumId w:val="14"/>
  </w:num>
  <w:num w:numId="30">
    <w:abstractNumId w:val="18"/>
  </w:num>
  <w:num w:numId="31">
    <w:abstractNumId w:val="40"/>
  </w:num>
  <w:num w:numId="32">
    <w:abstractNumId w:val="0"/>
  </w:num>
  <w:num w:numId="33">
    <w:abstractNumId w:val="1"/>
  </w:num>
  <w:num w:numId="34">
    <w:abstractNumId w:val="38"/>
  </w:num>
  <w:num w:numId="35">
    <w:abstractNumId w:val="21"/>
  </w:num>
  <w:num w:numId="36">
    <w:abstractNumId w:val="36"/>
  </w:num>
  <w:num w:numId="37">
    <w:abstractNumId w:val="8"/>
  </w:num>
  <w:num w:numId="38">
    <w:abstractNumId w:val="28"/>
  </w:num>
  <w:num w:numId="39">
    <w:abstractNumId w:val="39"/>
  </w:num>
  <w:num w:numId="40">
    <w:abstractNumId w:val="33"/>
  </w:num>
  <w:num w:numId="41">
    <w:abstractNumId w:val="25"/>
  </w:num>
  <w:num w:numId="42">
    <w:abstractNumId w:val="13"/>
  </w:num>
  <w:num w:numId="4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N2#116bis-e">
    <w15:presenceInfo w15:providerId="None" w15:userId="ZTE-RAN2#116bis-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32DD"/>
    <w:rsid w:val="00053541"/>
    <w:rsid w:val="000535AB"/>
    <w:rsid w:val="0005476A"/>
    <w:rsid w:val="0005490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57E"/>
    <w:rsid w:val="004A110B"/>
    <w:rsid w:val="004A14CB"/>
    <w:rsid w:val="004A1824"/>
    <w:rsid w:val="004A23F8"/>
    <w:rsid w:val="004A2817"/>
    <w:rsid w:val="004A29EE"/>
    <w:rsid w:val="004A2EF8"/>
    <w:rsid w:val="004A35BF"/>
    <w:rsid w:val="004A3677"/>
    <w:rsid w:val="004A3679"/>
    <w:rsid w:val="004A3F55"/>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8F"/>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4B94"/>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5B1"/>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E"/>
    <w:rsid w:val="00FE39BA"/>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5A1"/>
    <w:pPr>
      <w:spacing w:after="120" w:line="240" w:lineRule="auto"/>
    </w:pPr>
    <w:rPr>
      <w:rFonts w:ascii="Arial" w:eastAsia="SimSun" w:hAnsi="Arial"/>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
    <w:basedOn w:val="Heading2"/>
    <w:next w:val="Normal"/>
    <w:qFormat/>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aliases w:val="cap,cap Char,Caption Char,Caption Char1 Char,cap Char Char1,Caption Char Char1 Char,cap Char2"/>
    <w:basedOn w:val="Normal"/>
    <w:next w:val="Normal"/>
    <w:link w:val="CaptionChar1"/>
    <w:qFormat/>
    <w:pPr>
      <w:overflowPunct w:val="0"/>
      <w:autoSpaceDE w:val="0"/>
      <w:autoSpaceDN w:val="0"/>
      <w:adjustRightInd w:val="0"/>
      <w:spacing w:before="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uiPriority w:val="99"/>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eastAsia="Batang"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cs="Arial"/>
      <w:kern w:val="2"/>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aliases w:val="DO NOT USE_h2 Char,h2 Char1,h21 Char,H2 Char1,Head2A Char,2 Char,UNDERRUBRIK 1-2 Char,H2 Char Char,h2 Char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Normal"/>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1">
    <w:name w:val="网格型1"/>
    <w:basedOn w:val="TableNormal"/>
    <w:next w:val="TableGrid"/>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
    <w:link w:val="Caption"/>
    <w:rsid w:val="002952D9"/>
    <w:rPr>
      <w:rFonts w:eastAsia="SimSun"/>
      <w:b/>
      <w:sz w:val="21"/>
      <w:lang w:eastAsia="en-US"/>
    </w:rPr>
  </w:style>
  <w:style w:type="paragraph" w:customStyle="1" w:styleId="0Maintext">
    <w:name w:val="0 Main text"/>
    <w:basedOn w:val="Normal"/>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DefaultParagraphFont"/>
    <w:qFormat/>
    <w:rsid w:val="0013756D"/>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3284%20BWP%20with%20only%20CE-RACH%20resources.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202652%20TS%2038.321%20CR%20for%20NR%20coverage%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3128%20On%20measurement%20gap%20handling%20for%20Msg3%20repetitions.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E372EA-61CE-49E1-8F5A-2EA3F2EB07D4}">
  <ds:schemaRefs>
    <ds:schemaRef ds:uri="http://schemas.openxmlformats.org/officeDocument/2006/bibliography"/>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1392</Words>
  <Characters>7946</Characters>
  <Application>Microsoft Office Word</Application>
  <DocSecurity>0</DocSecurity>
  <Lines>66</Lines>
  <Paragraphs>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Nokia - Samuli</cp:lastModifiedBy>
  <cp:revision>2</cp:revision>
  <cp:lastPrinted>2009-04-22T00:01:00Z</cp:lastPrinted>
  <dcterms:created xsi:type="dcterms:W3CDTF">2022-02-23T14:19:00Z</dcterms:created>
  <dcterms:modified xsi:type="dcterms:W3CDTF">2022-02-23T14:19:00Z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