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2FF025A7"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A45FB7">
        <w:rPr>
          <w:b/>
          <w:i/>
          <w:noProof/>
          <w:sz w:val="28"/>
        </w:rPr>
        <w:t xml:space="preserve">Draft </w:t>
      </w:r>
      <w:r w:rsidR="00E559DD" w:rsidRPr="00E559DD">
        <w:rPr>
          <w:b/>
          <w:i/>
          <w:noProof/>
          <w:sz w:val="28"/>
        </w:rPr>
        <w:t>R2-220</w:t>
      </w:r>
      <w:r w:rsidR="00A45FB7">
        <w:rPr>
          <w:b/>
          <w:i/>
          <w:noProof/>
          <w:sz w:val="28"/>
        </w:rPr>
        <w:t>xxxx</w:t>
      </w:r>
    </w:p>
    <w:p w14:paraId="1E4AAE51" w14:textId="08460BBE"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4301A57" w:rsidR="00B464F5" w:rsidRDefault="00B464F5" w:rsidP="00E12204">
            <w:pPr>
              <w:pStyle w:val="CRCoverPage"/>
              <w:spacing w:after="0"/>
              <w:ind w:left="100"/>
              <w:rPr>
                <w:noProof/>
              </w:rPr>
            </w:pPr>
            <w:r>
              <w:rPr>
                <w:noProof/>
              </w:rPr>
              <w:t>Running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F19C4E1" w:rsidR="00B464F5" w:rsidRDefault="00B464F5" w:rsidP="00E12204">
            <w:pPr>
              <w:pStyle w:val="CRCoverPage"/>
              <w:spacing w:after="0"/>
              <w:ind w:left="100"/>
              <w:rPr>
                <w:noProof/>
              </w:rPr>
            </w:pPr>
            <w:r>
              <w:t>2022-0</w:t>
            </w:r>
            <w:r w:rsidR="00D91EC7">
              <w:t>2</w:t>
            </w:r>
            <w:r>
              <w:t>-1</w:t>
            </w:r>
            <w:r w:rsidR="00D91EC7">
              <w:t>4</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46FD4624" w14:textId="369B3911" w:rsidR="00B464F5" w:rsidRDefault="00B464F5" w:rsidP="00E12204">
            <w:pPr>
              <w:pStyle w:val="CRCoverPage"/>
              <w:spacing w:after="0"/>
              <w:ind w:left="100"/>
              <w:rPr>
                <w:noProof/>
              </w:rPr>
            </w:pP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86752" w14:textId="173BF0AB" w:rsidR="009F65B3" w:rsidRDefault="009F65B3" w:rsidP="009F65B3">
            <w:pPr>
              <w:pStyle w:val="CRCoverPage"/>
              <w:spacing w:after="0"/>
              <w:ind w:left="100"/>
              <w:rPr>
                <w:ins w:id="2" w:author="RAN2#117-e632-3" w:date="2022-03-03T16:37:00Z"/>
                <w:b/>
                <w:bCs/>
                <w:noProof/>
              </w:rPr>
            </w:pPr>
            <w:r w:rsidRPr="00B464F5">
              <w:rPr>
                <w:b/>
                <w:bCs/>
                <w:noProof/>
              </w:rPr>
              <w:t>RAN2#11</w:t>
            </w:r>
            <w:r>
              <w:rPr>
                <w:b/>
                <w:bCs/>
                <w:noProof/>
              </w:rPr>
              <w:t>7</w:t>
            </w:r>
            <w:r w:rsidRPr="00B464F5">
              <w:rPr>
                <w:b/>
                <w:bCs/>
                <w:noProof/>
              </w:rPr>
              <w:t>:</w:t>
            </w:r>
          </w:p>
          <w:p w14:paraId="718C93C7" w14:textId="4E0BB4A9" w:rsidR="00A45FB7" w:rsidRDefault="00A45FB7" w:rsidP="009F65B3">
            <w:pPr>
              <w:pStyle w:val="CRCoverPage"/>
              <w:spacing w:after="0"/>
              <w:ind w:left="100"/>
              <w:rPr>
                <w:ins w:id="3" w:author="RAN2#117-e632-3" w:date="2022-03-03T16:38:00Z"/>
                <w:b/>
                <w:bCs/>
                <w:noProof/>
              </w:rPr>
            </w:pPr>
            <w:ins w:id="4" w:author="RAN2#117-e632-3" w:date="2022-03-03T16:37:00Z">
              <w:r>
                <w:rPr>
                  <w:b/>
                  <w:bCs/>
                  <w:noProof/>
                </w:rPr>
                <w:t>R</w:t>
              </w:r>
            </w:ins>
            <w:ins w:id="5" w:author="RAN2#117-e632-3" w:date="2022-03-03T16:38:00Z">
              <w:r>
                <w:rPr>
                  <w:b/>
                  <w:bCs/>
                  <w:noProof/>
                </w:rPr>
                <w:t>AN2#117-e107</w:t>
              </w:r>
            </w:ins>
          </w:p>
          <w:p w14:paraId="321EA3BE" w14:textId="6AC3F9B8" w:rsidR="00A45FB7" w:rsidRDefault="00A45FB7" w:rsidP="009F65B3">
            <w:pPr>
              <w:pStyle w:val="CRCoverPage"/>
              <w:spacing w:after="0"/>
              <w:ind w:left="100"/>
              <w:rPr>
                <w:ins w:id="6" w:author="RAN2#117-e632-3" w:date="2022-03-03T16:38:00Z"/>
                <w:noProof/>
              </w:rPr>
            </w:pPr>
            <w:ins w:id="7" w:author="RAN2#117-e632-3" w:date="2022-03-03T16:38:00Z">
              <w:r w:rsidRPr="00A45FB7">
                <w:rPr>
                  <w:noProof/>
                  <w:rPrChange w:id="8" w:author="RAN2#117-e632-3" w:date="2022-03-03T16:38:00Z">
                    <w:rPr>
                      <w:b/>
                      <w:bCs/>
                      <w:noProof/>
                    </w:rPr>
                  </w:rPrChange>
                </w:rPr>
                <w:t>1 added EN “</w:t>
              </w:r>
              <w:r w:rsidRPr="00A45FB7">
                <w:rPr>
                  <w:noProof/>
                  <w:rPrChange w:id="9" w:author="RAN2#117-e632-3" w:date="2022-03-03T16:38:00Z">
                    <w:rPr>
                      <w:b/>
                      <w:bCs/>
                      <w:noProof/>
                    </w:rPr>
                  </w:rPrChange>
                </w:rPr>
                <w:t>Editor's Note:</w:t>
              </w:r>
              <w:r w:rsidRPr="00A45FB7">
                <w:rPr>
                  <w:noProof/>
                  <w:rPrChange w:id="10" w:author="RAN2#117-e632-3" w:date="2022-03-03T16:38:00Z">
                    <w:rPr>
                      <w:b/>
                      <w:bCs/>
                      <w:noProof/>
                    </w:rPr>
                  </w:rPrChange>
                </w:rPr>
                <w:tab/>
                <w:t xml:space="preserve">FFS on whether the change is needed. </w:t>
              </w:r>
              <w:r w:rsidRPr="00A45FB7">
                <w:rPr>
                  <w:noProof/>
                  <w:rPrChange w:id="11" w:author="RAN2#117-e632-3" w:date="2022-03-03T16:38:00Z">
                    <w:rPr>
                      <w:b/>
                      <w:bCs/>
                      <w:noProof/>
                    </w:rPr>
                  </w:rPrChange>
                </w:rPr>
                <w:t>” for PDCP/RLC 12bits SN</w:t>
              </w:r>
            </w:ins>
          </w:p>
          <w:p w14:paraId="4348088D" w14:textId="77777777" w:rsidR="00A45FB7" w:rsidRDefault="00A45FB7" w:rsidP="00A45FB7">
            <w:pPr>
              <w:pStyle w:val="CRCoverPage"/>
              <w:spacing w:after="0"/>
              <w:ind w:left="100"/>
              <w:rPr>
                <w:ins w:id="12" w:author="RAN2#117-e632-3" w:date="2022-03-03T16:39:00Z"/>
                <w:noProof/>
              </w:rPr>
            </w:pPr>
            <w:ins w:id="13" w:author="RAN2#117-e632-3" w:date="2022-03-03T16:38:00Z">
              <w:r>
                <w:rPr>
                  <w:noProof/>
                </w:rPr>
                <w:t xml:space="preserve">2 </w:t>
              </w:r>
            </w:ins>
            <w:ins w:id="14" w:author="RAN2#117-e632-3" w:date="2022-03-03T16:39:00Z">
              <w:r>
                <w:rPr>
                  <w:noProof/>
                </w:rPr>
                <w:t>Change “Support of RedCap early indication based on Msg1, MsgA and Msg3 for RACH;”</w:t>
              </w:r>
            </w:ins>
          </w:p>
          <w:p w14:paraId="7B50051F" w14:textId="7A64D6E3" w:rsidR="00A45FB7" w:rsidRDefault="00A45FB7" w:rsidP="00A45FB7">
            <w:pPr>
              <w:pStyle w:val="CRCoverPage"/>
              <w:spacing w:after="0"/>
              <w:ind w:left="100"/>
              <w:rPr>
                <w:ins w:id="15" w:author="RAN2#117-e632-3" w:date="2022-03-03T16:39:00Z"/>
                <w:noProof/>
              </w:rPr>
            </w:pPr>
            <w:ins w:id="16" w:author="RAN2#117-e632-3" w:date="2022-03-03T16:39:00Z">
              <w:r>
                <w:rPr>
                  <w:noProof/>
                </w:rPr>
                <w:t>To “Support of RedCap early indication based on Msg1, MsgA and Msg3 for random access;”</w:t>
              </w:r>
            </w:ins>
          </w:p>
          <w:p w14:paraId="0994C18C" w14:textId="373DB279" w:rsidR="00A45FB7" w:rsidRPr="00A45FB7" w:rsidRDefault="00A45FB7" w:rsidP="00A45FB7">
            <w:pPr>
              <w:pStyle w:val="CRCoverPage"/>
              <w:spacing w:after="0"/>
              <w:ind w:left="100"/>
              <w:rPr>
                <w:noProof/>
                <w:rPrChange w:id="17" w:author="RAN2#117-e632-3" w:date="2022-03-03T16:38:00Z">
                  <w:rPr>
                    <w:b/>
                    <w:bCs/>
                    <w:noProof/>
                  </w:rPr>
                </w:rPrChange>
              </w:rPr>
            </w:pPr>
            <w:ins w:id="18" w:author="RAN2#117-e632-3" w:date="2022-03-03T16:39:00Z">
              <w:r>
                <w:rPr>
                  <w:noProof/>
                </w:rPr>
                <w:t>3</w:t>
              </w:r>
            </w:ins>
            <w:ins w:id="19" w:author="RAN2#117-e107" w:date="2022-03-03T16:41:00Z">
              <w:r>
                <w:rPr>
                  <w:noProof/>
                </w:rPr>
                <w:t xml:space="preserve"> Added </w:t>
              </w:r>
            </w:ins>
            <w:ins w:id="20" w:author="RAN2#117-e107" w:date="2022-03-03T16:42:00Z">
              <w:r w:rsidRPr="00A45FB7">
                <w:rPr>
                  <w:noProof/>
                </w:rPr>
                <w:t>4.2.xx.1</w:t>
              </w:r>
              <w:r w:rsidRPr="00A45FB7">
                <w:rPr>
                  <w:noProof/>
                </w:rPr>
                <w:tab/>
                <w:t>Definition of RedCap UE</w:t>
              </w:r>
            </w:ins>
          </w:p>
          <w:p w14:paraId="21D09E5D" w14:textId="77777777" w:rsidR="009F65B3" w:rsidRPr="00FB13FB" w:rsidRDefault="009F65B3" w:rsidP="009F65B3">
            <w:pPr>
              <w:pStyle w:val="CRCoverPage"/>
              <w:spacing w:after="0"/>
              <w:ind w:left="100"/>
              <w:rPr>
                <w:noProof/>
              </w:rPr>
            </w:pPr>
            <w:r w:rsidRPr="00FB13FB">
              <w:rPr>
                <w:noProof/>
              </w:rPr>
              <w:t xml:space="preserve">Based on </w:t>
            </w:r>
            <w:r>
              <w:rPr>
                <w:noProof/>
              </w:rPr>
              <w:t>RAN2 agreements:</w:t>
            </w:r>
          </w:p>
          <w:p w14:paraId="5B582D00"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3DFA9753" w14:textId="77777777" w:rsidTr="00593286">
              <w:trPr>
                <w:cantSplit/>
                <w:tblHeader/>
              </w:trPr>
              <w:tc>
                <w:tcPr>
                  <w:tcW w:w="9630" w:type="dxa"/>
                </w:tcPr>
                <w:p w14:paraId="60C34352" w14:textId="77777777" w:rsidR="009F65B3" w:rsidRPr="001F4300" w:rsidRDefault="009F65B3" w:rsidP="009F65B3">
                  <w:pPr>
                    <w:pStyle w:val="TAH"/>
                  </w:pPr>
                  <w:r w:rsidRPr="001F4300">
                    <w:t>Definitions for feature</w:t>
                  </w:r>
                </w:p>
              </w:tc>
            </w:tr>
            <w:tr w:rsidR="009F65B3" w:rsidRPr="001F4300" w14:paraId="49BE6667" w14:textId="77777777" w:rsidTr="00593286">
              <w:trPr>
                <w:cantSplit/>
                <w:tblHeader/>
              </w:trPr>
              <w:tc>
                <w:tcPr>
                  <w:tcW w:w="9630" w:type="dxa"/>
                </w:tcPr>
                <w:p w14:paraId="518C32A1" w14:textId="77777777" w:rsidR="009F65B3" w:rsidRPr="001F4300" w:rsidRDefault="009F65B3" w:rsidP="009F65B3">
                  <w:pPr>
                    <w:pStyle w:val="TAL"/>
                    <w:rPr>
                      <w:b/>
                      <w:bCs/>
                    </w:rPr>
                  </w:pPr>
                  <w:r>
                    <w:rPr>
                      <w:b/>
                      <w:bCs/>
                    </w:rPr>
                    <w:t>Rel-17 r</w:t>
                  </w:r>
                  <w:r w:rsidRPr="001F4300">
                    <w:rPr>
                      <w:b/>
                      <w:bCs/>
                    </w:rPr>
                    <w:t>elaxed measurement</w:t>
                  </w:r>
                  <w:r>
                    <w:rPr>
                      <w:b/>
                      <w:bCs/>
                    </w:rPr>
                    <w:t xml:space="preserve"> for RRC_IDLE/RRC_INACTIVE</w:t>
                  </w:r>
                </w:p>
                <w:p w14:paraId="0A7F1E69" w14:textId="77777777" w:rsidR="009F65B3" w:rsidRPr="001F4300" w:rsidRDefault="009F65B3" w:rsidP="009F65B3">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86B6977"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r>
              <w:rPr>
                <w:b/>
                <w:bCs/>
              </w:rPr>
              <w:t>eDRX</w:t>
            </w:r>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629C4D20" w14:textId="77777777" w:rsidTr="00593286">
              <w:trPr>
                <w:cantSplit/>
                <w:tblHeader/>
              </w:trPr>
              <w:tc>
                <w:tcPr>
                  <w:tcW w:w="9630" w:type="dxa"/>
                </w:tcPr>
                <w:p w14:paraId="3BB9D139" w14:textId="77777777" w:rsidR="009F65B3" w:rsidRPr="001F4300" w:rsidRDefault="009F65B3" w:rsidP="009F65B3">
                  <w:pPr>
                    <w:pStyle w:val="TAH"/>
                  </w:pPr>
                  <w:r w:rsidRPr="001F4300">
                    <w:t>Definitions for feature</w:t>
                  </w:r>
                </w:p>
              </w:tc>
            </w:tr>
            <w:tr w:rsidR="009F65B3" w:rsidRPr="001F4300" w14:paraId="66BDB75F" w14:textId="77777777" w:rsidTr="00593286">
              <w:trPr>
                <w:cantSplit/>
                <w:tblHeader/>
              </w:trPr>
              <w:tc>
                <w:tcPr>
                  <w:tcW w:w="9630" w:type="dxa"/>
                </w:tcPr>
                <w:p w14:paraId="2147A12A" w14:textId="77777777" w:rsidR="009F65B3" w:rsidRPr="001F4300" w:rsidRDefault="009F65B3" w:rsidP="009F65B3">
                  <w:pPr>
                    <w:pStyle w:val="TAL"/>
                    <w:rPr>
                      <w:b/>
                      <w:bCs/>
                    </w:rPr>
                  </w:pPr>
                  <w:r>
                    <w:rPr>
                      <w:b/>
                      <w:bCs/>
                    </w:rPr>
                    <w:t>Rel-17 extended DRX in RRC_IDLE</w:t>
                  </w:r>
                </w:p>
                <w:p w14:paraId="53FE883F" w14:textId="77777777" w:rsidR="009F65B3" w:rsidRPr="001F4300" w:rsidRDefault="009F65B3" w:rsidP="009F65B3">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1730933A" w14:textId="77777777" w:rsidR="009F65B3" w:rsidRDefault="009F65B3" w:rsidP="009F65B3">
            <w:pPr>
              <w:rPr>
                <w:lang w:eastAsia="zh-CN"/>
              </w:rPr>
            </w:pPr>
          </w:p>
          <w:p w14:paraId="3D8CD822" w14:textId="77777777" w:rsidR="009F65B3" w:rsidRDefault="009F65B3" w:rsidP="009F65B3">
            <w:pPr>
              <w:rPr>
                <w:b/>
                <w:bCs/>
              </w:rPr>
            </w:pPr>
            <w:r>
              <w:rPr>
                <w:b/>
                <w:bCs/>
                <w:lang w:eastAsia="zh-CN"/>
              </w:rPr>
              <w:lastRenderedPageBreak/>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r>
              <w:rPr>
                <w:b/>
                <w:bCs/>
              </w:rPr>
              <w:t>eDRX scenario</w:t>
            </w:r>
            <w:r w:rsidRPr="00FA65D4">
              <w:rPr>
                <w:b/>
                <w:bCs/>
              </w:rPr>
              <w:t>, and no new UE capability is needed</w:t>
            </w:r>
            <w:r>
              <w:rPr>
                <w:b/>
                <w:bCs/>
              </w:rPr>
              <w:t>. A</w:t>
            </w:r>
            <w:r w:rsidRPr="00FA65D4">
              <w:rPr>
                <w:b/>
                <w:bCs/>
              </w:rPr>
              <w:t xml:space="preserve"> UE supports </w:t>
            </w:r>
            <w:r>
              <w:rPr>
                <w:b/>
                <w:bCs/>
              </w:rPr>
              <w:t>eDRX</w:t>
            </w:r>
            <w:r w:rsidRPr="00FA65D4">
              <w:rPr>
                <w:b/>
                <w:bCs/>
              </w:rPr>
              <w:t xml:space="preserve"> shall also support </w:t>
            </w:r>
            <w:r w:rsidRPr="00FA65D4">
              <w:rPr>
                <w:b/>
                <w:bCs/>
                <w:i/>
                <w:iCs/>
              </w:rPr>
              <w:t>inactiveStatePO-Determination-r17</w:t>
            </w:r>
            <w:r>
              <w:rPr>
                <w:b/>
                <w:bCs/>
              </w:rPr>
              <w:t>.</w:t>
            </w:r>
          </w:p>
          <w:p w14:paraId="5F4C75CE"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RedCap UE, the bit which indicates 20MHz shall be set to 1. For FR2 RedCap UE, the bit which indicates 100MHz shall be set to 1.” .</w:t>
            </w:r>
          </w:p>
          <w:p w14:paraId="1350376E"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RedCap Ues.” From the definition of channelBW-90mhz </w:t>
            </w:r>
            <w:r w:rsidRPr="0056454F">
              <w:rPr>
                <w:b/>
                <w:bCs/>
              </w:rPr>
              <w:t>.</w:t>
            </w:r>
          </w:p>
          <w:p w14:paraId="076B3767"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longSN-RedCap and am-WithShortSN-RedCap</w:t>
            </w:r>
            <w:r w:rsidRPr="0056454F">
              <w:rPr>
                <w:b/>
                <w:bCs/>
              </w:rPr>
              <w:t>.</w:t>
            </w:r>
          </w:p>
          <w:p w14:paraId="373925FD"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keep the structure as it is, i.e. separate section for RedCap specific capabilities;</w:t>
            </w:r>
            <w:r w:rsidRPr="0056454F">
              <w:rPr>
                <w:b/>
                <w:bCs/>
              </w:rPr>
              <w:t>.</w:t>
            </w:r>
          </w:p>
          <w:p w14:paraId="26731DE6" w14:textId="77777777" w:rsidR="009F65B3" w:rsidRPr="00437E4F" w:rsidRDefault="009F65B3" w:rsidP="009F65B3">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remove “channelBWs-DL-v1590 is not applicable to RedCap Ues” from the corresponding field description since it is already clear in the specification</w:t>
            </w:r>
            <w:r w:rsidRPr="00437E4F">
              <w:rPr>
                <w:b/>
                <w:bCs/>
              </w:rPr>
              <w:t>.</w:t>
            </w:r>
          </w:p>
          <w:p w14:paraId="294EC2DE" w14:textId="77777777" w:rsidR="009F65B3" w:rsidRPr="00F15089" w:rsidRDefault="009F65B3" w:rsidP="009F65B3">
            <w:pPr>
              <w:spacing w:after="160"/>
              <w:jc w:val="both"/>
              <w:rPr>
                <w:b/>
                <w:bCs/>
                <w:iCs/>
                <w:u w:val="single"/>
              </w:rPr>
            </w:pPr>
            <w:r w:rsidRPr="00F15089">
              <w:rPr>
                <w:b/>
                <w:bCs/>
              </w:rPr>
              <w:t xml:space="preserve">At117-proposal 4.2.3-1: [online discussion] RAN2 to confirm which option should be agreed to replace “RedCap Ues shall support the maximum channel bandwidth defined for the respective band up to 20 MHz for FR1 and up to 100 Mhz for FR2. ” </w:t>
            </w:r>
          </w:p>
          <w:p w14:paraId="4D968EF9" w14:textId="77777777" w:rsidR="009F65B3" w:rsidRDefault="009F65B3" w:rsidP="009F65B3">
            <w:pPr>
              <w:rPr>
                <w:b/>
                <w:bCs/>
                <w:lang w:eastAsia="zh-CN"/>
              </w:rPr>
            </w:pPr>
            <w:r>
              <w:rPr>
                <w:b/>
                <w:bCs/>
                <w:lang w:eastAsia="zh-CN"/>
              </w:rPr>
              <w:t>Option 2 (2):</w:t>
            </w:r>
          </w:p>
          <w:p w14:paraId="23F7B582" w14:textId="77777777" w:rsidR="009F65B3" w:rsidRDefault="009F65B3" w:rsidP="009F65B3">
            <w:pPr>
              <w:spacing w:after="0"/>
              <w:ind w:left="360"/>
              <w:rPr>
                <w:lang w:eastAsia="zh-CN"/>
              </w:rPr>
            </w:pPr>
            <w:r>
              <w:rPr>
                <w:lang w:eastAsia="zh-CN"/>
              </w:rPr>
              <w:t xml:space="preserve">For the case of </w:t>
            </w:r>
            <w:r w:rsidRPr="003D7E84">
              <w:rPr>
                <w:lang w:eastAsia="zh-CN"/>
              </w:rPr>
              <w:t>channelBWs-DL</w:t>
            </w:r>
            <w:r>
              <w:rPr>
                <w:lang w:eastAsia="zh-CN"/>
              </w:rPr>
              <w:t xml:space="preserve"> and</w:t>
            </w:r>
            <w:r w:rsidRPr="003D7E84">
              <w:rPr>
                <w:lang w:eastAsia="zh-CN"/>
              </w:rPr>
              <w:t xml:space="preserve"> channelBWs-UL</w:t>
            </w:r>
            <w:r>
              <w:rPr>
                <w:lang w:eastAsia="zh-CN"/>
              </w:rPr>
              <w:t xml:space="preserve"> which are bitmap signalling, use the text:</w:t>
            </w:r>
          </w:p>
          <w:p w14:paraId="70FB07E7" w14:textId="77777777" w:rsidR="009F65B3" w:rsidRPr="003D7E84" w:rsidRDefault="009F65B3" w:rsidP="009F65B3">
            <w:pPr>
              <w:spacing w:after="0"/>
              <w:ind w:left="360"/>
              <w:rPr>
                <w:i/>
                <w:iCs/>
                <w:lang w:eastAsia="zh-CN"/>
              </w:rPr>
            </w:pPr>
            <w:r w:rsidRPr="003D7E84">
              <w:rPr>
                <w:i/>
                <w:iCs/>
                <w:lang w:eastAsia="zh-CN"/>
              </w:rPr>
              <w:t>For each band, RedCap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the maximum of those channel bandwidths that are less than or equal to 20 MHz for FR1 and less than or equal to 100 Mhz for FR2, taking restrictions in TS 38.101-1 [2] and TS 38.101-2 [3] into consideration</w:t>
            </w:r>
          </w:p>
          <w:p w14:paraId="696B144A" w14:textId="77777777" w:rsidR="009F65B3" w:rsidRDefault="009F65B3" w:rsidP="009F65B3">
            <w:pPr>
              <w:spacing w:after="0"/>
              <w:rPr>
                <w:lang w:eastAsia="zh-CN"/>
              </w:rPr>
            </w:pPr>
          </w:p>
          <w:p w14:paraId="4BF63FF6" w14:textId="77777777" w:rsidR="009F65B3" w:rsidRDefault="009F65B3" w:rsidP="009F65B3">
            <w:pPr>
              <w:spacing w:after="0"/>
              <w:ind w:left="360"/>
              <w:rPr>
                <w:lang w:eastAsia="zh-CN"/>
              </w:rPr>
            </w:pPr>
            <w:r>
              <w:rPr>
                <w:lang w:eastAsia="zh-CN"/>
              </w:rPr>
              <w:t xml:space="preserve">For the case of </w:t>
            </w:r>
            <w:r w:rsidRPr="003D7E84">
              <w:rPr>
                <w:lang w:eastAsia="zh-CN"/>
              </w:rPr>
              <w:t>supportedBandwidthDL</w:t>
            </w:r>
            <w:r>
              <w:rPr>
                <w:lang w:eastAsia="zh-CN"/>
              </w:rPr>
              <w:t xml:space="preserve"> and</w:t>
            </w:r>
            <w:r w:rsidRPr="003D7E84">
              <w:rPr>
                <w:lang w:eastAsia="zh-CN"/>
              </w:rPr>
              <w:t xml:space="preserve"> supportedBandwidthUL</w:t>
            </w:r>
            <w:r>
              <w:rPr>
                <w:lang w:eastAsia="zh-CN"/>
              </w:rPr>
              <w:t xml:space="preserve"> which are enumerated to indicate the maximum channel BW, use the text:</w:t>
            </w:r>
          </w:p>
          <w:p w14:paraId="41009B7B" w14:textId="77777777" w:rsidR="009F65B3" w:rsidRDefault="009F65B3" w:rsidP="009F65B3">
            <w:pPr>
              <w:spacing w:after="0"/>
              <w:ind w:left="360"/>
              <w:rPr>
                <w:i/>
                <w:iCs/>
                <w:lang w:eastAsia="zh-CN"/>
              </w:rPr>
            </w:pPr>
            <w:r w:rsidRPr="003D7E84">
              <w:rPr>
                <w:i/>
                <w:iCs/>
                <w:lang w:eastAsia="zh-CN"/>
              </w:rPr>
              <w:t xml:space="preserve">For each band, RedCap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Mhz for FR2, taking restrictions in TS 38.101-1 [2] and TS 38.101-2 [3] into consideration.</w:t>
            </w:r>
          </w:p>
          <w:p w14:paraId="4F5992BA" w14:textId="77777777" w:rsidR="009F65B3" w:rsidRDefault="009F65B3" w:rsidP="009F65B3">
            <w:pPr>
              <w:rPr>
                <w:b/>
                <w:bCs/>
              </w:rPr>
            </w:pPr>
            <w:r>
              <w:rPr>
                <w:b/>
                <w:bCs/>
                <w:lang w:eastAsia="zh-CN"/>
              </w:rPr>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 xml:space="preserve">Msg3 early identification is mandatorily supported by </w:t>
            </w:r>
            <w:commentRangeStart w:id="21"/>
            <w:r w:rsidRPr="004403EB">
              <w:rPr>
                <w:b/>
                <w:bCs/>
              </w:rPr>
              <w:t>RedCa</w:t>
            </w:r>
            <w:commentRangeEnd w:id="21"/>
            <w:r w:rsidR="000F43EB">
              <w:rPr>
                <w:rStyle w:val="CommentReference"/>
                <w:rFonts w:eastAsiaTheme="minorEastAsia"/>
                <w:lang w:eastAsia="en-US"/>
              </w:rPr>
              <w:commentReference w:id="21"/>
            </w:r>
            <w:r w:rsidRPr="004403EB">
              <w:rPr>
                <w:b/>
                <w:bCs/>
              </w:rPr>
              <w:t>p UE</w:t>
            </w:r>
            <w:r w:rsidRPr="00AC6EA8">
              <w:rPr>
                <w:b/>
                <w:bCs/>
              </w:rPr>
              <w:t>;</w:t>
            </w:r>
          </w:p>
          <w:p w14:paraId="4A4A0253" w14:textId="77777777" w:rsidR="009F65B3" w:rsidRDefault="009F65B3" w:rsidP="00B464F5">
            <w:pPr>
              <w:pStyle w:val="CRCoverPage"/>
              <w:spacing w:after="0"/>
              <w:ind w:left="100"/>
              <w:rPr>
                <w:b/>
                <w:bCs/>
                <w:noProof/>
              </w:rPr>
            </w:pPr>
          </w:p>
          <w:p w14:paraId="2A9FCF82" w14:textId="77777777" w:rsidR="009F65B3" w:rsidRDefault="009F65B3" w:rsidP="00B464F5">
            <w:pPr>
              <w:pStyle w:val="CRCoverPage"/>
              <w:spacing w:after="0"/>
              <w:ind w:left="100"/>
              <w:rPr>
                <w:b/>
                <w:bCs/>
                <w:noProof/>
              </w:rPr>
            </w:pPr>
          </w:p>
          <w:p w14:paraId="4D127862" w14:textId="144809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1A349264" w14:textId="3BBA6C16"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2"/>
            <w:r w:rsidRPr="002C611F">
              <w:rPr>
                <w:noProof/>
              </w:rPr>
              <w:t>2.</w:t>
            </w:r>
            <w:r w:rsidRPr="002C611F">
              <w:rPr>
                <w:noProof/>
              </w:rPr>
              <w:tab/>
              <w:t xml:space="preserve">CHO </w:t>
            </w:r>
            <w:commentRangeEnd w:id="22"/>
            <w:r w:rsidR="00BC6055">
              <w:rPr>
                <w:rStyle w:val="CommentReference"/>
                <w:rFonts w:ascii="Times New Roman" w:eastAsiaTheme="minorEastAsia" w:hAnsi="Times New Roman"/>
              </w:rPr>
              <w:commentReference w:id="22"/>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23"/>
            <w:r w:rsidRPr="002C611F">
              <w:rPr>
                <w:noProof/>
              </w:rPr>
              <w:lastRenderedPageBreak/>
              <w:t>4.</w:t>
            </w:r>
            <w:r w:rsidRPr="002C611F">
              <w:rPr>
                <w:noProof/>
              </w:rPr>
              <w:tab/>
              <w:t xml:space="preserve">RAN2 </w:t>
            </w:r>
            <w:commentRangeEnd w:id="23"/>
            <w:r w:rsidR="004B4F33">
              <w:rPr>
                <w:rStyle w:val="CommentReference"/>
                <w:rFonts w:ascii="Times New Roman" w:eastAsiaTheme="minorEastAsia" w:hAnsi="Times New Roman"/>
              </w:rPr>
              <w:commentReference w:id="23"/>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24"/>
            <w:r w:rsidRPr="002C611F">
              <w:rPr>
                <w:noProof/>
              </w:rPr>
              <w:t>5.</w:t>
            </w:r>
            <w:r w:rsidRPr="002C611F">
              <w:rPr>
                <w:noProof/>
              </w:rPr>
              <w:tab/>
              <w:t xml:space="preserve">RAN2 confirms </w:t>
            </w:r>
            <w:commentRangeEnd w:id="24"/>
            <w:r w:rsidR="00BC6055">
              <w:rPr>
                <w:rStyle w:val="CommentReference"/>
                <w:rFonts w:ascii="Times New Roman" w:eastAsiaTheme="minorEastAsia" w:hAnsi="Times New Roman"/>
              </w:rPr>
              <w:commentReference w:id="24"/>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25"/>
            <w:r w:rsidRPr="002C611F">
              <w:rPr>
                <w:noProof/>
              </w:rPr>
              <w:t>6.</w:t>
            </w:r>
            <w:r w:rsidRPr="002C611F">
              <w:rPr>
                <w:noProof/>
              </w:rPr>
              <w:tab/>
              <w:t xml:space="preserve">Clarify </w:t>
            </w:r>
            <w:commentRangeEnd w:id="25"/>
            <w:r w:rsidR="00BC6055">
              <w:rPr>
                <w:rStyle w:val="CommentReference"/>
                <w:rFonts w:ascii="Times New Roman" w:eastAsiaTheme="minorEastAsia" w:hAnsi="Times New Roman"/>
              </w:rPr>
              <w:commentReference w:id="25"/>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2D2EC7E" w:rsidR="00B464F5" w:rsidRDefault="00435291" w:rsidP="00E12204">
            <w:pPr>
              <w:pStyle w:val="CRCoverPage"/>
              <w:spacing w:after="0"/>
              <w:ind w:left="100"/>
              <w:rPr>
                <w:noProof/>
              </w:rPr>
            </w:pPr>
            <w:r>
              <w:rPr>
                <w:noProof/>
              </w:rPr>
              <w:t xml:space="preserve">3.1, </w:t>
            </w:r>
            <w:r w:rsidR="00B464F5" w:rsidRPr="00B70BA6">
              <w:rPr>
                <w:noProof/>
              </w:rPr>
              <w:t xml:space="preserve">4.2.7.2, 4.2.7.6, 4.2.7.8, 4.2.7.10, 4.2.xx, </w:t>
            </w:r>
            <w:r w:rsidR="004A4B08">
              <w:rPr>
                <w:noProof/>
              </w:rPr>
              <w:t xml:space="preserve">5.6, 5.x, </w:t>
            </w:r>
            <w:r w:rsidR="00B464F5" w:rsidRPr="00B70BA6">
              <w:rPr>
                <w:noProof/>
              </w:rPr>
              <w:t>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8C2490" w14:textId="7CD8CACE" w:rsidR="001D79EF" w:rsidRDefault="001D79EF" w:rsidP="00E12204">
            <w:pPr>
              <w:pStyle w:val="CRCoverPage"/>
              <w:spacing w:after="0"/>
              <w:ind w:left="100"/>
              <w:rPr>
                <w:noProof/>
              </w:rPr>
            </w:pPr>
            <w:r>
              <w:rPr>
                <w:noProof/>
              </w:rPr>
              <w:t xml:space="preserve">Revison of </w:t>
            </w:r>
            <w:r w:rsidRPr="00916E48">
              <w:rPr>
                <w:noProof/>
              </w:rPr>
              <w:t>R2-220250</w:t>
            </w:r>
            <w:r w:rsidR="006A43C3">
              <w:rPr>
                <w:noProof/>
              </w:rPr>
              <w:t>0</w:t>
            </w:r>
            <w:r>
              <w:rPr>
                <w:noProof/>
              </w:rPr>
              <w:t xml:space="preserve"> based on agreements made in RAN2#117</w:t>
            </w:r>
          </w:p>
          <w:p w14:paraId="10477D77" w14:textId="11D1ED60" w:rsidR="004C0A8C" w:rsidRDefault="004C0A8C" w:rsidP="00E12204">
            <w:pPr>
              <w:pStyle w:val="CRCoverPage"/>
              <w:spacing w:after="0"/>
              <w:ind w:left="100"/>
              <w:rPr>
                <w:noProof/>
              </w:rPr>
            </w:pPr>
            <w:r>
              <w:rPr>
                <w:noProof/>
              </w:rPr>
              <w:t xml:space="preserve">Same as </w:t>
            </w:r>
            <w:r w:rsidRPr="004C0A8C">
              <w:rPr>
                <w:noProof/>
              </w:rPr>
              <w:t>R2-2201968</w:t>
            </w:r>
            <w:r>
              <w:rPr>
                <w:noProof/>
              </w:rPr>
              <w:t xml:space="preserve"> (outcome from </w:t>
            </w:r>
            <w:r w:rsidRPr="004C0A8C">
              <w:rPr>
                <w:noProof/>
              </w:rPr>
              <w:t>[Post116bis-e][105][RedCap] 38.306 running CR and list of open issues (Intel)</w:t>
            </w:r>
            <w:r>
              <w:rPr>
                <w:noProof/>
              </w:rPr>
              <w:t>)</w:t>
            </w:r>
          </w:p>
          <w:p w14:paraId="15BC3EC6" w14:textId="70E80652"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90723997"/>
      <w:r w:rsidRPr="001F4300">
        <w:lastRenderedPageBreak/>
        <w:t>2</w:t>
      </w:r>
      <w:r w:rsidRPr="001F4300">
        <w:tab/>
        <w:t>References</w:t>
      </w:r>
      <w:bookmarkEnd w:id="26"/>
      <w:bookmarkEnd w:id="27"/>
      <w:bookmarkEnd w:id="28"/>
      <w:bookmarkEnd w:id="29"/>
      <w:bookmarkEnd w:id="30"/>
      <w:bookmarkEnd w:id="31"/>
      <w:bookmarkEnd w:id="32"/>
      <w:bookmarkEnd w:id="33"/>
      <w:bookmarkEnd w:id="34"/>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5" w:name="OLE_LINK1"/>
      <w:bookmarkStart w:id="36" w:name="OLE_LINK2"/>
      <w:bookmarkStart w:id="37" w:name="OLE_LINK3"/>
      <w:bookmarkStart w:id="38"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5"/>
    <w:bookmarkEnd w:id="36"/>
    <w:bookmarkEnd w:id="37"/>
    <w:bookmarkEnd w:id="38"/>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90723998"/>
      <w:r w:rsidRPr="001F4300">
        <w:t>3</w:t>
      </w:r>
      <w:r w:rsidR="00080512" w:rsidRPr="001F4300">
        <w:tab/>
        <w:t xml:space="preserve">Definitions, </w:t>
      </w:r>
      <w:r w:rsidR="008028A4" w:rsidRPr="001F4300">
        <w:t>symbols and abbreviations</w:t>
      </w:r>
      <w:bookmarkEnd w:id="39"/>
      <w:bookmarkEnd w:id="40"/>
      <w:bookmarkEnd w:id="41"/>
      <w:bookmarkEnd w:id="42"/>
      <w:bookmarkEnd w:id="43"/>
      <w:bookmarkEnd w:id="44"/>
      <w:bookmarkEnd w:id="45"/>
      <w:bookmarkEnd w:id="46"/>
      <w:bookmarkEnd w:id="47"/>
    </w:p>
    <w:p w14:paraId="46226B0C" w14:textId="77777777" w:rsidR="00080512" w:rsidRPr="001F4300"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90723999"/>
      <w:r w:rsidRPr="001F4300">
        <w:t>3.1</w:t>
      </w:r>
      <w:r w:rsidRPr="001F4300">
        <w:tab/>
        <w:t>Definitions</w:t>
      </w:r>
      <w:bookmarkEnd w:id="48"/>
      <w:bookmarkEnd w:id="49"/>
      <w:bookmarkEnd w:id="50"/>
      <w:bookmarkEnd w:id="51"/>
      <w:bookmarkEnd w:id="52"/>
      <w:bookmarkEnd w:id="53"/>
      <w:bookmarkEnd w:id="54"/>
      <w:bookmarkEnd w:id="55"/>
      <w:bookmarkEnd w:id="56"/>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57"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5AA77F70" w:rsidR="00435291" w:rsidRDefault="00435291" w:rsidP="00435291">
      <w:pPr>
        <w:spacing w:after="0"/>
        <w:rPr>
          <w:ins w:id="58" w:author="RAN2#115-e108-1" w:date="2021-10-21T15:48:00Z"/>
          <w:rFonts w:ascii="Calibri" w:hAnsi="Calibri" w:cs="Arial"/>
          <w:lang w:eastAsia="zh-CN"/>
        </w:rPr>
      </w:pPr>
      <w:ins w:id="59" w:author="RAN2#115-e108-1" w:date="2021-10-21T15:48:00Z">
        <w:r w:rsidRPr="0064309E">
          <w:rPr>
            <w:b/>
            <w:lang w:eastAsia="zh-CN"/>
          </w:rPr>
          <w:t>RedCap UE:</w:t>
        </w:r>
        <w:r w:rsidRPr="00794FFB">
          <w:rPr>
            <w:rFonts w:ascii="Calibri" w:hAnsi="Calibri" w:cs="Arial"/>
            <w:b/>
            <w:lang w:eastAsia="zh-CN"/>
          </w:rPr>
          <w:t xml:space="preserve"> </w:t>
        </w:r>
      </w:ins>
      <w:ins w:id="60" w:author="RAN2#115-e108-1" w:date="2021-10-21T17:27:00Z">
        <w:r>
          <w:t>T</w:t>
        </w:r>
      </w:ins>
      <w:ins w:id="61" w:author="RAN2#115-e108-1" w:date="2021-10-21T15:48:00Z">
        <w:r w:rsidRPr="0064309E">
          <w:t xml:space="preserve">he UE </w:t>
        </w:r>
      </w:ins>
      <w:ins w:id="62" w:author="RAN2#115-e108-1" w:date="2021-10-21T15:49:00Z">
        <w:r>
          <w:t xml:space="preserve">with </w:t>
        </w:r>
      </w:ins>
      <w:ins w:id="63" w:author="RAN2#115-e108-1" w:date="2021-10-21T15:48:00Z">
        <w:r w:rsidRPr="0064309E">
          <w:t xml:space="preserve">reduced capabilities </w:t>
        </w:r>
      </w:ins>
      <w:ins w:id="64" w:author="RAN2#115-e108-1" w:date="2021-10-21T17:27:00Z">
        <w:r>
          <w:t xml:space="preserve">as </w:t>
        </w:r>
      </w:ins>
      <w:ins w:id="65" w:author="RAN2#115-e108-1" w:date="2021-10-21T15:48:00Z">
        <w:r w:rsidRPr="0064309E">
          <w:t xml:space="preserve">specified in sub-clause </w:t>
        </w:r>
      </w:ins>
      <w:ins w:id="66" w:author="RAN2#117-e107" w:date="2022-03-03T16:42:00Z">
        <w:r w:rsidR="00A45FB7" w:rsidRPr="00A45FB7">
          <w:t>4.2.xx.1</w:t>
        </w:r>
      </w:ins>
      <w:ins w:id="67"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68" w:name="_Toc12750877"/>
      <w:bookmarkStart w:id="69" w:name="_Toc29382241"/>
      <w:bookmarkStart w:id="70" w:name="_Toc37093358"/>
      <w:bookmarkStart w:id="71" w:name="_Toc37238634"/>
      <w:bookmarkStart w:id="72" w:name="_Toc37238748"/>
      <w:bookmarkStart w:id="73" w:name="_Toc46488643"/>
      <w:bookmarkStart w:id="74" w:name="_Toc52574064"/>
      <w:bookmarkStart w:id="75" w:name="_Toc52574150"/>
      <w:bookmarkStart w:id="76" w:name="_Toc90724000"/>
      <w:r w:rsidRPr="001F4300">
        <w:t>3.2</w:t>
      </w:r>
      <w:r w:rsidRPr="001F4300">
        <w:tab/>
        <w:t>Symbols</w:t>
      </w:r>
      <w:bookmarkEnd w:id="68"/>
      <w:bookmarkEnd w:id="69"/>
      <w:bookmarkEnd w:id="70"/>
      <w:bookmarkEnd w:id="71"/>
      <w:bookmarkEnd w:id="72"/>
      <w:bookmarkEnd w:id="73"/>
      <w:bookmarkEnd w:id="74"/>
      <w:bookmarkEnd w:id="75"/>
      <w:bookmarkEnd w:id="76"/>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77" w:name="_Toc12750878"/>
      <w:bookmarkStart w:id="78" w:name="_Toc29382242"/>
      <w:bookmarkStart w:id="79" w:name="_Toc37093359"/>
      <w:bookmarkStart w:id="80" w:name="_Toc37238635"/>
      <w:bookmarkStart w:id="81" w:name="_Toc37238749"/>
      <w:bookmarkStart w:id="82" w:name="_Toc46488644"/>
      <w:bookmarkStart w:id="83" w:name="_Toc52574065"/>
      <w:bookmarkStart w:id="84"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85" w:name="_Toc90724001"/>
      <w:r w:rsidRPr="001F4300">
        <w:t>3.</w:t>
      </w:r>
      <w:r w:rsidR="00E53618" w:rsidRPr="001F4300">
        <w:t>3</w:t>
      </w:r>
      <w:r w:rsidRPr="001F4300">
        <w:tab/>
        <w:t>Abbreviations</w:t>
      </w:r>
      <w:bookmarkEnd w:id="77"/>
      <w:bookmarkEnd w:id="78"/>
      <w:bookmarkEnd w:id="79"/>
      <w:bookmarkEnd w:id="80"/>
      <w:bookmarkEnd w:id="81"/>
      <w:bookmarkEnd w:id="82"/>
      <w:bookmarkEnd w:id="83"/>
      <w:bookmarkEnd w:id="84"/>
      <w:bookmarkEnd w:id="85"/>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86" w:name="_Toc12750879"/>
      <w:bookmarkStart w:id="87" w:name="_Toc29382243"/>
      <w:bookmarkStart w:id="88" w:name="_Toc37093360"/>
      <w:bookmarkStart w:id="89" w:name="_Toc37238636"/>
      <w:bookmarkStart w:id="90" w:name="_Toc37238750"/>
      <w:bookmarkStart w:id="91" w:name="_Toc46488645"/>
      <w:bookmarkStart w:id="92" w:name="_Toc52574066"/>
      <w:bookmarkStart w:id="93" w:name="_Toc52574152"/>
      <w:bookmarkStart w:id="94" w:name="_Toc90724002"/>
      <w:r w:rsidRPr="001F4300">
        <w:t>4</w:t>
      </w:r>
      <w:r w:rsidRPr="001F4300">
        <w:tab/>
        <w:t>UE radio access capability parameters</w:t>
      </w:r>
      <w:bookmarkEnd w:id="86"/>
      <w:bookmarkEnd w:id="87"/>
      <w:bookmarkEnd w:id="88"/>
      <w:bookmarkEnd w:id="89"/>
      <w:bookmarkEnd w:id="90"/>
      <w:bookmarkEnd w:id="91"/>
      <w:bookmarkEnd w:id="92"/>
      <w:bookmarkEnd w:id="93"/>
      <w:bookmarkEnd w:id="94"/>
    </w:p>
    <w:p w14:paraId="11D5C07F" w14:textId="77777777" w:rsidR="00E53618" w:rsidRPr="001F4300" w:rsidRDefault="00E53618" w:rsidP="00E53618">
      <w:pPr>
        <w:pStyle w:val="Heading2"/>
        <w:rPr>
          <w:i/>
        </w:rPr>
      </w:pPr>
      <w:bookmarkStart w:id="95" w:name="_Toc12750880"/>
      <w:bookmarkStart w:id="96" w:name="_Toc29382244"/>
      <w:bookmarkStart w:id="97" w:name="_Toc37093361"/>
      <w:bookmarkStart w:id="98" w:name="_Toc37238637"/>
      <w:bookmarkStart w:id="99" w:name="_Toc37238751"/>
      <w:bookmarkStart w:id="100" w:name="_Toc46488646"/>
      <w:bookmarkStart w:id="101" w:name="_Toc52574067"/>
      <w:bookmarkStart w:id="102" w:name="_Toc52574153"/>
      <w:bookmarkStart w:id="103" w:name="_Toc90724003"/>
      <w:r w:rsidRPr="001F4300">
        <w:t>4.1</w:t>
      </w:r>
      <w:r w:rsidRPr="001F4300">
        <w:tab/>
      </w:r>
      <w:r w:rsidR="00134A1C" w:rsidRPr="001F4300">
        <w:t>Supported max data rate</w:t>
      </w:r>
      <w:bookmarkEnd w:id="95"/>
      <w:bookmarkEnd w:id="96"/>
      <w:bookmarkEnd w:id="97"/>
      <w:bookmarkEnd w:id="98"/>
      <w:bookmarkEnd w:id="99"/>
      <w:bookmarkEnd w:id="100"/>
      <w:bookmarkEnd w:id="101"/>
      <w:bookmarkEnd w:id="102"/>
      <w:bookmarkEnd w:id="103"/>
    </w:p>
    <w:p w14:paraId="5046868E" w14:textId="77777777" w:rsidR="006D700B" w:rsidRPr="001F4300" w:rsidRDefault="006D700B" w:rsidP="00F70EB8">
      <w:pPr>
        <w:pStyle w:val="Heading3"/>
        <w:rPr>
          <w:i/>
        </w:rPr>
      </w:pPr>
      <w:bookmarkStart w:id="104" w:name="_Toc12750881"/>
      <w:bookmarkStart w:id="105" w:name="_Toc29382245"/>
      <w:bookmarkStart w:id="106" w:name="_Toc37093362"/>
      <w:bookmarkStart w:id="107" w:name="_Toc37238638"/>
      <w:bookmarkStart w:id="108" w:name="_Toc37238752"/>
      <w:bookmarkStart w:id="109" w:name="_Toc46488647"/>
      <w:bookmarkStart w:id="110" w:name="_Toc52574068"/>
      <w:bookmarkStart w:id="111" w:name="_Toc52574154"/>
      <w:bookmarkStart w:id="112" w:name="_Toc90724004"/>
      <w:r w:rsidRPr="001F4300">
        <w:t>4.1.1</w:t>
      </w:r>
      <w:r w:rsidRPr="001F4300">
        <w:tab/>
        <w:t>General</w:t>
      </w:r>
      <w:bookmarkEnd w:id="104"/>
      <w:bookmarkEnd w:id="105"/>
      <w:bookmarkEnd w:id="106"/>
      <w:bookmarkEnd w:id="107"/>
      <w:bookmarkEnd w:id="108"/>
      <w:bookmarkEnd w:id="109"/>
      <w:bookmarkEnd w:id="110"/>
      <w:bookmarkEnd w:id="111"/>
      <w:bookmarkEnd w:id="112"/>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13" w:name="_Toc12750882"/>
      <w:bookmarkStart w:id="114" w:name="_Toc29382246"/>
      <w:bookmarkStart w:id="115" w:name="_Toc37093363"/>
      <w:bookmarkStart w:id="116" w:name="_Toc37238639"/>
      <w:bookmarkStart w:id="117" w:name="_Toc37238753"/>
      <w:bookmarkStart w:id="118" w:name="_Toc46488648"/>
      <w:bookmarkStart w:id="119" w:name="_Toc52574069"/>
      <w:bookmarkStart w:id="120" w:name="_Toc52574155"/>
      <w:bookmarkStart w:id="121" w:name="_Toc90724005"/>
      <w:r w:rsidRPr="001F4300">
        <w:t>4.1.</w:t>
      </w:r>
      <w:r w:rsidR="006D700B" w:rsidRPr="001F4300">
        <w:t>2</w:t>
      </w:r>
      <w:r w:rsidRPr="001F4300">
        <w:tab/>
      </w:r>
      <w:r w:rsidR="0044486E" w:rsidRPr="001F4300">
        <w:t>Supported m</w:t>
      </w:r>
      <w:r w:rsidR="006A26BB" w:rsidRPr="001F4300">
        <w:t>ax data rate</w:t>
      </w:r>
      <w:bookmarkEnd w:id="113"/>
      <w:bookmarkEnd w:id="114"/>
      <w:bookmarkEnd w:id="115"/>
      <w:bookmarkEnd w:id="116"/>
      <w:bookmarkEnd w:id="117"/>
      <w:bookmarkEnd w:id="118"/>
      <w:bookmarkEnd w:id="119"/>
      <w:bookmarkEnd w:id="120"/>
      <w:r w:rsidR="008C7055" w:rsidRPr="001F4300">
        <w:t xml:space="preserve"> for DL/UL</w:t>
      </w:r>
      <w:bookmarkEnd w:id="121"/>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6pt" o:ole="">
            <v:imagedata r:id="rId20" o:title=""/>
          </v:shape>
          <o:OLEObject Type="Embed" ProgID="Equation.3" ShapeID="_x0000_i1025" DrawAspect="Content" ObjectID="_1707830929"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3pt;height:17.1pt" o:ole="">
            <v:imagedata r:id="rId23" o:title=""/>
          </v:shape>
          <o:OLEObject Type="Embed" ProgID="Equation.3" ShapeID="_x0000_i1026" DrawAspect="Content" ObjectID="_1707830930"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4pt;height:19.4pt" o:ole="">
            <v:imagedata r:id="rId25" o:title=""/>
          </v:shape>
          <o:OLEObject Type="Embed" ProgID="Equation.3" ShapeID="_x0000_i1027" DrawAspect="Content" ObjectID="_1707830931" r:id="rId26"/>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55pt;height:12pt" o:ole="">
            <v:imagedata r:id="rId27" o:title=""/>
          </v:shape>
          <o:OLEObject Type="Embed" ProgID="Equation.3" ShapeID="_x0000_i1028" DrawAspect="Content" ObjectID="_1707830932" r:id="rId28"/>
        </w:object>
      </w:r>
      <w:r w:rsidR="00670279" w:rsidRPr="001F4300">
        <w:t xml:space="preserve"> is the numerology (as defined in TS 38.211 [6])</w:t>
      </w:r>
    </w:p>
    <w:p w14:paraId="5E8ED31B" w14:textId="77777777" w:rsidR="00670279" w:rsidRPr="001F4300" w:rsidRDefault="00443BC4" w:rsidP="0026000E">
      <w:pPr>
        <w:pStyle w:val="B2"/>
      </w:pPr>
      <w:bookmarkStart w:id="122" w:name="OLE_LINK8"/>
      <w:r w:rsidRPr="001F4300">
        <w:lastRenderedPageBreak/>
        <w:tab/>
      </w:r>
      <w:r w:rsidR="00670279" w:rsidRPr="001F4300">
        <w:object w:dxaOrig="340" w:dyaOrig="380" w14:anchorId="06D5B345">
          <v:shape id="_x0000_i1029" type="#_x0000_t75" style="width:17.1pt;height:18.9pt" o:ole="">
            <v:imagedata r:id="rId29" o:title=""/>
          </v:shape>
          <o:OLEObject Type="Embed" ProgID="Equation.3" ShapeID="_x0000_i1029" DrawAspect="Content" ObjectID="_1707830933" r:id="rId30"/>
        </w:object>
      </w:r>
      <w:bookmarkEnd w:id="122"/>
      <w:r w:rsidR="00670279" w:rsidRPr="001F4300">
        <w:t xml:space="preserve"> is the average OFDM symbol duration in a subframe for numerology </w:t>
      </w:r>
      <w:r w:rsidR="00670279" w:rsidRPr="001F4300">
        <w:object w:dxaOrig="220" w:dyaOrig="240" w14:anchorId="4F4B10CB">
          <v:shape id="_x0000_i1030" type="#_x0000_t75" style="width:11.55pt;height:12pt" o:ole="">
            <v:imagedata r:id="rId27" o:title=""/>
          </v:shape>
          <o:OLEObject Type="Embed" ProgID="Equation.3" ShapeID="_x0000_i1030" DrawAspect="Content" ObjectID="_1707830934" r:id="rId31"/>
        </w:object>
      </w:r>
      <w:r w:rsidR="00670279" w:rsidRPr="001F4300">
        <w:t xml:space="preserve">, i.e. </w:t>
      </w:r>
      <w:r w:rsidR="00670279" w:rsidRPr="001F4300">
        <w:object w:dxaOrig="1100" w:dyaOrig="580" w14:anchorId="0DD01477">
          <v:shape id="_x0000_i1031" type="#_x0000_t75" style="width:56.3pt;height:27.7pt" o:ole="">
            <v:imagedata r:id="rId32" o:title=""/>
          </v:shape>
          <o:OLEObject Type="Embed" ProgID="Equation.3" ShapeID="_x0000_i1031" DrawAspect="Content" ObjectID="_1707830935"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4pt;height:16.6pt" o:ole="">
            <v:imagedata r:id="rId34" o:title=""/>
          </v:shape>
          <o:OLEObject Type="Embed" ProgID="Equation.3" ShapeID="_x0000_i1032" DrawAspect="Content" ObjectID="_1707830936" r:id="rId35"/>
        </w:object>
      </w:r>
      <w:r w:rsidR="00670279" w:rsidRPr="001F4300">
        <w:t xml:space="preserve"> is the maximum RB allocation in bandwidth </w:t>
      </w:r>
      <w:r w:rsidR="00670279" w:rsidRPr="001F4300">
        <w:object w:dxaOrig="560" w:dyaOrig="300" w14:anchorId="60EF0949">
          <v:shape id="_x0000_i1033" type="#_x0000_t75" style="width:27.7pt;height:15.25pt" o:ole="">
            <v:imagedata r:id="rId36" o:title=""/>
          </v:shape>
          <o:OLEObject Type="Embed" ProgID="Equation.3" ShapeID="_x0000_i1033" DrawAspect="Content" ObjectID="_1707830937" r:id="rId37"/>
        </w:object>
      </w:r>
      <w:r w:rsidR="00670279" w:rsidRPr="001F4300">
        <w:t xml:space="preserve"> with numerology </w:t>
      </w:r>
      <w:r w:rsidR="00670279" w:rsidRPr="001F4300">
        <w:object w:dxaOrig="220" w:dyaOrig="240" w14:anchorId="4D44247D">
          <v:shape id="_x0000_i1034" type="#_x0000_t75" style="width:11.55pt;height:12pt" o:ole="">
            <v:imagedata r:id="rId27" o:title=""/>
          </v:shape>
          <o:OLEObject Type="Embed" ProgID="Equation.3" ShapeID="_x0000_i1034" DrawAspect="Content" ObjectID="_1707830938" r:id="rId38"/>
        </w:object>
      </w:r>
      <w:r w:rsidR="00670279" w:rsidRPr="001F4300">
        <w:t xml:space="preserve">, as defined in 5.3 TS 38.101-1 [2] and 5.3 TS 38.101-2 [3], where </w:t>
      </w:r>
      <w:r w:rsidR="00670279" w:rsidRPr="001F4300">
        <w:object w:dxaOrig="560" w:dyaOrig="300" w14:anchorId="4A38C0A0">
          <v:shape id="_x0000_i1035" type="#_x0000_t75" style="width:27.7pt;height:15.25pt" o:ole="">
            <v:imagedata r:id="rId36" o:title=""/>
          </v:shape>
          <o:OLEObject Type="Embed" ProgID="Equation.3" ShapeID="_x0000_i1035" DrawAspect="Content" ObjectID="_1707830939"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15pt;height:15.25pt" o:ole="">
            <v:imagedata r:id="rId40" o:title=""/>
          </v:shape>
          <o:OLEObject Type="Embed" ProgID="Equation.3" ShapeID="_x0000_i1036" DrawAspect="Content" ObjectID="_1707830940"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9pt;height:24.9pt" o:ole="">
            <v:imagedata r:id="rId42" o:title=""/>
          </v:shape>
          <o:OLEObject Type="Embed" ProgID="Equation.DSMT4" ShapeID="_x0000_i1037" DrawAspect="Content" ObjectID="_1707830941"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23" w:name="_Toc12750883"/>
      <w:bookmarkStart w:id="124" w:name="_Toc29382247"/>
      <w:bookmarkStart w:id="125" w:name="_Toc37093364"/>
      <w:bookmarkStart w:id="126" w:name="_Toc37238640"/>
      <w:bookmarkStart w:id="127" w:name="_Toc37238754"/>
      <w:bookmarkStart w:id="128" w:name="_Toc46488649"/>
      <w:bookmarkStart w:id="129" w:name="_Toc52574070"/>
      <w:bookmarkStart w:id="130" w:name="_Toc52574156"/>
      <w:bookmarkStart w:id="131" w:name="_Toc90724006"/>
      <w:r w:rsidRPr="001F4300">
        <w:t>4.1.</w:t>
      </w:r>
      <w:r w:rsidR="006D700B" w:rsidRPr="001F4300">
        <w:t>3</w:t>
      </w:r>
      <w:r w:rsidR="00714926" w:rsidRPr="001F4300">
        <w:tab/>
      </w:r>
      <w:r w:rsidR="00055B04" w:rsidRPr="001F4300">
        <w:t>Void</w:t>
      </w:r>
      <w:bookmarkEnd w:id="123"/>
      <w:bookmarkEnd w:id="124"/>
      <w:bookmarkEnd w:id="125"/>
      <w:bookmarkEnd w:id="126"/>
      <w:bookmarkEnd w:id="127"/>
      <w:bookmarkEnd w:id="128"/>
      <w:bookmarkEnd w:id="129"/>
      <w:bookmarkEnd w:id="130"/>
      <w:bookmarkEnd w:id="131"/>
    </w:p>
    <w:p w14:paraId="6D84F8BC" w14:textId="77777777" w:rsidR="00FD3928" w:rsidRPr="001F4300" w:rsidRDefault="00FD3928" w:rsidP="00714926">
      <w:pPr>
        <w:pStyle w:val="Heading3"/>
      </w:pPr>
      <w:bookmarkStart w:id="132" w:name="_Toc12750884"/>
      <w:bookmarkStart w:id="133" w:name="_Toc29382248"/>
      <w:bookmarkStart w:id="134" w:name="_Toc37093365"/>
      <w:bookmarkStart w:id="135" w:name="_Toc37238641"/>
      <w:bookmarkStart w:id="136" w:name="_Toc37238755"/>
      <w:bookmarkStart w:id="137" w:name="_Toc46488650"/>
      <w:bookmarkStart w:id="138" w:name="_Toc52574071"/>
      <w:bookmarkStart w:id="139" w:name="_Toc52574157"/>
      <w:bookmarkStart w:id="140" w:name="_Toc90724007"/>
      <w:r w:rsidRPr="001F4300">
        <w:t>4.1.</w:t>
      </w:r>
      <w:r w:rsidR="006D700B" w:rsidRPr="001F4300">
        <w:t>4</w:t>
      </w:r>
      <w:r w:rsidRPr="001F4300">
        <w:tab/>
        <w:t>Total layer 2 buffer size</w:t>
      </w:r>
      <w:bookmarkEnd w:id="132"/>
      <w:bookmarkEnd w:id="133"/>
      <w:bookmarkEnd w:id="134"/>
      <w:bookmarkEnd w:id="135"/>
      <w:bookmarkEnd w:id="136"/>
      <w:bookmarkEnd w:id="137"/>
      <w:bookmarkEnd w:id="138"/>
      <w:bookmarkEnd w:id="139"/>
      <w:r w:rsidR="008C7055" w:rsidRPr="001F4300">
        <w:t xml:space="preserve"> for DL/UL</w:t>
      </w:r>
      <w:bookmarkEnd w:id="140"/>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41" w:name="_Toc90724008"/>
      <w:r w:rsidRPr="001F4300">
        <w:t>4.1.5</w:t>
      </w:r>
      <w:r w:rsidRPr="001F4300">
        <w:tab/>
        <w:t>Supported max data rate for SL</w:t>
      </w:r>
      <w:bookmarkEnd w:id="141"/>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0E640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0E640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15pt;height:10.15pt" o:ole="">
            <v:imagedata r:id="rId27" o:title=""/>
          </v:shape>
          <o:OLEObject Type="Embed" ProgID="Equation.3" ShapeID="_x0000_i1038" DrawAspect="Content" ObjectID="_1707830942"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pt;height:20.3pt" o:ole="">
            <v:imagedata r:id="rId29" o:title=""/>
          </v:shape>
          <o:OLEObject Type="Embed" ProgID="Equation.3" ShapeID="_x0000_i1039" DrawAspect="Content" ObjectID="_1707830943"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15pt;height:10.15pt" o:ole="">
            <v:imagedata r:id="rId27" o:title=""/>
          </v:shape>
          <o:OLEObject Type="Embed" ProgID="Equation.3" ShapeID="_x0000_i1040" DrawAspect="Content" ObjectID="_1707830944" r:id="rId46"/>
        </w:object>
      </w:r>
      <w:r w:rsidRPr="001F4300">
        <w:rPr>
          <w:rFonts w:eastAsia="MS Mincho"/>
        </w:rPr>
        <w:t xml:space="preserve">, i.e. </w:t>
      </w:r>
      <w:r w:rsidRPr="001F4300">
        <w:rPr>
          <w:rFonts w:eastAsia="MS Mincho"/>
        </w:rPr>
        <w:object w:dxaOrig="1100" w:dyaOrig="580" w14:anchorId="67B60FE3">
          <v:shape id="_x0000_i1041" type="#_x0000_t75" style="width:56.3pt;height:30.45pt" o:ole="">
            <v:imagedata r:id="rId32" o:title=""/>
          </v:shape>
          <o:OLEObject Type="Embed" ProgID="Equation.3" ShapeID="_x0000_i1041" DrawAspect="Content" ObjectID="_1707830945" r:id="rId47"/>
        </w:object>
      </w:r>
      <w:r w:rsidRPr="001F4300">
        <w:rPr>
          <w:rFonts w:eastAsia="MS Mincho"/>
        </w:rPr>
        <w:t>. Note that normal cyclic prefix is assumed.</w:t>
      </w:r>
    </w:p>
    <w:p w14:paraId="342D331A" w14:textId="77777777" w:rsidR="008C7055" w:rsidRPr="001F4300" w:rsidRDefault="000E6403"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42" w:name="_Toc90724009"/>
      <w:bookmarkStart w:id="143" w:name="_Toc12750885"/>
      <w:bookmarkStart w:id="144" w:name="_Toc29382249"/>
      <w:bookmarkStart w:id="145" w:name="_Toc37093366"/>
      <w:bookmarkStart w:id="146" w:name="_Toc37238642"/>
      <w:bookmarkStart w:id="147" w:name="_Toc37238756"/>
      <w:bookmarkStart w:id="148" w:name="_Toc46488651"/>
      <w:bookmarkStart w:id="149" w:name="_Toc52574072"/>
      <w:bookmarkStart w:id="150"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42"/>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51" w:name="_Toc90724010"/>
      <w:r w:rsidRPr="001F4300">
        <w:t>4.2</w:t>
      </w:r>
      <w:r w:rsidRPr="001F4300">
        <w:tab/>
        <w:t>UE Capability Parameters</w:t>
      </w:r>
      <w:bookmarkEnd w:id="143"/>
      <w:bookmarkEnd w:id="144"/>
      <w:bookmarkEnd w:id="145"/>
      <w:bookmarkEnd w:id="146"/>
      <w:bookmarkEnd w:id="147"/>
      <w:bookmarkEnd w:id="148"/>
      <w:bookmarkEnd w:id="149"/>
      <w:bookmarkEnd w:id="150"/>
      <w:bookmarkEnd w:id="151"/>
    </w:p>
    <w:p w14:paraId="39F411D9" w14:textId="77777777" w:rsidR="00544A1F" w:rsidRPr="001F4300" w:rsidRDefault="00544A1F" w:rsidP="00544A1F">
      <w:pPr>
        <w:pStyle w:val="Heading3"/>
      </w:pPr>
      <w:bookmarkStart w:id="152" w:name="_Toc12750886"/>
      <w:bookmarkStart w:id="153" w:name="_Toc29382250"/>
      <w:bookmarkStart w:id="154" w:name="_Toc37093367"/>
      <w:bookmarkStart w:id="155" w:name="_Toc37238643"/>
      <w:bookmarkStart w:id="156" w:name="_Toc37238757"/>
      <w:bookmarkStart w:id="157" w:name="_Toc46488652"/>
      <w:bookmarkStart w:id="158" w:name="_Toc52574073"/>
      <w:bookmarkStart w:id="159" w:name="_Toc52574159"/>
      <w:bookmarkStart w:id="160" w:name="_Toc90724011"/>
      <w:r w:rsidRPr="001F4300">
        <w:t>4.2.1</w:t>
      </w:r>
      <w:r w:rsidRPr="001F4300">
        <w:tab/>
        <w:t>Introduction</w:t>
      </w:r>
      <w:bookmarkEnd w:id="152"/>
      <w:bookmarkEnd w:id="153"/>
      <w:bookmarkEnd w:id="154"/>
      <w:bookmarkEnd w:id="155"/>
      <w:bookmarkEnd w:id="156"/>
      <w:bookmarkEnd w:id="157"/>
      <w:bookmarkEnd w:id="158"/>
      <w:bookmarkEnd w:id="159"/>
      <w:bookmarkEnd w:id="160"/>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61" w:name="_Toc12750887"/>
      <w:bookmarkStart w:id="162" w:name="_Toc29382251"/>
      <w:bookmarkStart w:id="163" w:name="_Toc37093368"/>
      <w:bookmarkStart w:id="164" w:name="_Toc37238644"/>
      <w:bookmarkStart w:id="165" w:name="_Toc37238758"/>
      <w:bookmarkStart w:id="166" w:name="_Toc46488653"/>
      <w:bookmarkStart w:id="167" w:name="_Toc52574074"/>
      <w:bookmarkStart w:id="168" w:name="_Toc52574160"/>
      <w:bookmarkStart w:id="169" w:name="_Toc90724012"/>
      <w:r w:rsidRPr="001F4300">
        <w:lastRenderedPageBreak/>
        <w:t>4.</w:t>
      </w:r>
      <w:r w:rsidR="00D06DBF" w:rsidRPr="001F4300">
        <w:t>2</w:t>
      </w:r>
      <w:r w:rsidR="00544A1F" w:rsidRPr="001F4300">
        <w:t>.2</w:t>
      </w:r>
      <w:r w:rsidRPr="001F4300">
        <w:tab/>
        <w:t>General parameters</w:t>
      </w:r>
      <w:bookmarkEnd w:id="161"/>
      <w:bookmarkEnd w:id="162"/>
      <w:bookmarkEnd w:id="163"/>
      <w:bookmarkEnd w:id="164"/>
      <w:bookmarkEnd w:id="165"/>
      <w:bookmarkEnd w:id="166"/>
      <w:bookmarkEnd w:id="167"/>
      <w:bookmarkEnd w:id="168"/>
      <w:bookmarkEnd w:id="16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70" w:name="_Hlk39677092"/>
            <w:r w:rsidRPr="001F4300">
              <w:rPr>
                <w:b/>
                <w:i/>
              </w:rPr>
              <w:t>drx-Preference</w:t>
            </w:r>
            <w:bookmarkEnd w:id="170"/>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71" w:name="_Toc12750888"/>
      <w:bookmarkStart w:id="172" w:name="_Toc29382252"/>
      <w:bookmarkStart w:id="173" w:name="_Toc37093369"/>
      <w:bookmarkStart w:id="174" w:name="_Toc37238645"/>
      <w:bookmarkStart w:id="175" w:name="_Toc37238759"/>
      <w:bookmarkStart w:id="176" w:name="_Toc46488654"/>
      <w:bookmarkStart w:id="177" w:name="_Toc52574075"/>
      <w:bookmarkStart w:id="178" w:name="_Toc52574161"/>
      <w:bookmarkStart w:id="179" w:name="_Toc90724013"/>
      <w:r w:rsidRPr="001F4300">
        <w:t>4.</w:t>
      </w:r>
      <w:r w:rsidR="00C80C10" w:rsidRPr="001F4300">
        <w:t>2.</w:t>
      </w:r>
      <w:r w:rsidRPr="001F4300">
        <w:t>3</w:t>
      </w:r>
      <w:r w:rsidRPr="001F4300">
        <w:tab/>
        <w:t>SDAP Parameters</w:t>
      </w:r>
      <w:bookmarkEnd w:id="171"/>
      <w:bookmarkEnd w:id="172"/>
      <w:bookmarkEnd w:id="173"/>
      <w:bookmarkEnd w:id="174"/>
      <w:bookmarkEnd w:id="175"/>
      <w:bookmarkEnd w:id="176"/>
      <w:bookmarkEnd w:id="177"/>
      <w:bookmarkEnd w:id="178"/>
      <w:bookmarkEnd w:id="1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80" w:name="_Toc12750889"/>
      <w:bookmarkStart w:id="181" w:name="_Toc29382253"/>
      <w:bookmarkStart w:id="182" w:name="_Toc37093370"/>
      <w:bookmarkStart w:id="183" w:name="_Toc37238646"/>
      <w:bookmarkStart w:id="184" w:name="_Toc37238760"/>
      <w:bookmarkStart w:id="185" w:name="_Toc46488655"/>
      <w:bookmarkStart w:id="186" w:name="_Toc52574076"/>
      <w:bookmarkStart w:id="187" w:name="_Toc52574162"/>
      <w:bookmarkStart w:id="188" w:name="_Toc90724014"/>
      <w:r w:rsidRPr="001F4300">
        <w:lastRenderedPageBreak/>
        <w:t>4.</w:t>
      </w:r>
      <w:r w:rsidR="00C80C10" w:rsidRPr="001F4300">
        <w:t>2.</w:t>
      </w:r>
      <w:r w:rsidR="00D06DBF" w:rsidRPr="001F4300">
        <w:t>4</w:t>
      </w:r>
      <w:r w:rsidRPr="001F4300">
        <w:tab/>
        <w:t>PDCP Parameters</w:t>
      </w:r>
      <w:bookmarkEnd w:id="180"/>
      <w:bookmarkEnd w:id="181"/>
      <w:bookmarkEnd w:id="182"/>
      <w:bookmarkEnd w:id="183"/>
      <w:bookmarkEnd w:id="184"/>
      <w:bookmarkEnd w:id="185"/>
      <w:bookmarkEnd w:id="186"/>
      <w:bookmarkEnd w:id="187"/>
      <w:bookmarkEnd w:id="1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3B65D70B" w14:textId="77777777" w:rsidR="00C80C10" w:rsidRDefault="00C80C10" w:rsidP="00EA306E">
            <w:pPr>
              <w:pStyle w:val="TAL"/>
              <w:rPr>
                <w:ins w:id="189" w:author="RAN2#117-e632-3" w:date="2022-03-03T16:37:00Z"/>
              </w:rPr>
            </w:pPr>
            <w:r w:rsidRPr="001F4300">
              <w:t>Indicates whether the UE supports 12 bit length of PDCP sequence number.</w:t>
            </w:r>
            <w:ins w:id="190" w:author="RAN2#116bis-At105" w:date="2022-01-23T17:42:00Z">
              <w:r w:rsidR="00407E72">
                <w:t xml:space="preserve"> </w:t>
              </w:r>
              <w:r w:rsidR="00407E72" w:rsidRPr="00407E72">
                <w:t xml:space="preserve">RedCap UE </w:t>
              </w:r>
            </w:ins>
            <w:ins w:id="191" w:author="RAN2#116bis-post105" w:date="2022-01-27T20:15:00Z">
              <w:r w:rsidR="00081B67">
                <w:t>shall</w:t>
              </w:r>
            </w:ins>
            <w:ins w:id="192" w:author="RAN2#116bis-At105" w:date="2022-01-23T17:42:00Z">
              <w:r w:rsidR="00407E72" w:rsidRPr="00407E72">
                <w:t xml:space="preserve"> always report "1".</w:t>
              </w:r>
            </w:ins>
          </w:p>
          <w:p w14:paraId="4CF799DC" w14:textId="29F1B99C" w:rsidR="00A45FB7" w:rsidRDefault="00A45FB7" w:rsidP="00A45FB7">
            <w:pPr>
              <w:pStyle w:val="EditorsNote"/>
              <w:ind w:left="1704" w:hanging="1420"/>
              <w:rPr>
                <w:ins w:id="193" w:author="RAN2#117-e632-3" w:date="2022-03-03T16:37:00Z"/>
              </w:rPr>
            </w:pPr>
            <w:ins w:id="194" w:author="RAN2#117-e632-3" w:date="2022-03-03T16:37:00Z">
              <w:r>
                <w:t>Editor's Note:</w:t>
              </w:r>
              <w:r>
                <w:tab/>
              </w:r>
              <w:r>
                <w:t>FFS on whether the change is needed</w:t>
              </w:r>
              <w:r>
                <w:t xml:space="preserve">. </w:t>
              </w:r>
            </w:ins>
          </w:p>
          <w:p w14:paraId="1FC3D62D" w14:textId="5E2E9062" w:rsidR="00A45FB7" w:rsidRPr="001F4300" w:rsidRDefault="00A45FB7" w:rsidP="00EA306E">
            <w:pPr>
              <w:pStyle w:val="TAL"/>
              <w:rPr>
                <w:rFonts w:cs="Arial"/>
                <w:b/>
                <w:bCs/>
                <w:i/>
                <w:iCs/>
                <w:szCs w:val="18"/>
              </w:rPr>
            </w:pP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95" w:name="_Toc12750890"/>
      <w:bookmarkStart w:id="196" w:name="_Toc29382254"/>
      <w:bookmarkStart w:id="197" w:name="_Toc37093371"/>
      <w:bookmarkStart w:id="198" w:name="_Toc37238647"/>
      <w:bookmarkStart w:id="199" w:name="_Toc37238761"/>
      <w:bookmarkStart w:id="200" w:name="_Toc46488656"/>
      <w:bookmarkStart w:id="201" w:name="_Toc52574077"/>
      <w:bookmarkStart w:id="202" w:name="_Toc52574163"/>
      <w:bookmarkStart w:id="203" w:name="_Toc90724015"/>
      <w:r w:rsidRPr="001F4300">
        <w:t>4.</w:t>
      </w:r>
      <w:r w:rsidR="00C80C10" w:rsidRPr="001F4300">
        <w:t>2.</w:t>
      </w:r>
      <w:r w:rsidR="00D06DBF" w:rsidRPr="001F4300">
        <w:t>5</w:t>
      </w:r>
      <w:r w:rsidRPr="001F4300">
        <w:tab/>
        <w:t>RLC parameters</w:t>
      </w:r>
      <w:bookmarkEnd w:id="195"/>
      <w:bookmarkEnd w:id="196"/>
      <w:bookmarkEnd w:id="197"/>
      <w:bookmarkEnd w:id="198"/>
      <w:bookmarkEnd w:id="199"/>
      <w:bookmarkEnd w:id="200"/>
      <w:bookmarkEnd w:id="201"/>
      <w:bookmarkEnd w:id="202"/>
      <w:bookmarkEnd w:id="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739D92E2" w14:textId="77777777" w:rsidR="00C80C10" w:rsidRDefault="00C80C10" w:rsidP="00C646AB">
            <w:pPr>
              <w:pStyle w:val="TAL"/>
              <w:rPr>
                <w:ins w:id="204" w:author="RAN2#117-e632-3" w:date="2022-03-03T16:37:00Z"/>
              </w:rPr>
            </w:pPr>
            <w:r w:rsidRPr="001F4300">
              <w:t xml:space="preserve">Indicates whether the UE supports AM </w:t>
            </w:r>
            <w:r w:rsidR="00C646AB" w:rsidRPr="001F4300">
              <w:t xml:space="preserve">DRB </w:t>
            </w:r>
            <w:r w:rsidRPr="001F4300">
              <w:t>with 12 bit length of RLC sequence number.</w:t>
            </w:r>
            <w:ins w:id="205" w:author="RAN2#116bis-At105" w:date="2022-01-23T17:44:00Z">
              <w:r w:rsidR="00407E72">
                <w:t xml:space="preserve"> </w:t>
              </w:r>
              <w:r w:rsidR="00407E72" w:rsidRPr="00407E72">
                <w:t xml:space="preserve">RedCap UE </w:t>
              </w:r>
            </w:ins>
            <w:ins w:id="206" w:author="RAN2#116bis-post105" w:date="2022-01-27T20:16:00Z">
              <w:r w:rsidR="00081B67">
                <w:t>shall</w:t>
              </w:r>
            </w:ins>
            <w:ins w:id="207" w:author="RAN2#116bis-At105" w:date="2022-01-23T17:44:00Z">
              <w:r w:rsidR="00407E72" w:rsidRPr="00407E72">
                <w:t xml:space="preserve"> always report "1".</w:t>
              </w:r>
            </w:ins>
          </w:p>
          <w:p w14:paraId="2910A9F6" w14:textId="794CED63" w:rsidR="00A45FB7" w:rsidRPr="001F4300" w:rsidRDefault="00A45FB7" w:rsidP="00A45FB7">
            <w:pPr>
              <w:pStyle w:val="EditorsNote"/>
              <w:ind w:left="1704" w:hanging="1420"/>
              <w:rPr>
                <w:rFonts w:cs="Arial"/>
                <w:bCs/>
                <w:i/>
                <w:iCs/>
                <w:szCs w:val="18"/>
              </w:rPr>
              <w:pPrChange w:id="208" w:author="RAN2#117-e632-3" w:date="2022-03-03T16:37:00Z">
                <w:pPr>
                  <w:pStyle w:val="TAL"/>
                </w:pPr>
              </w:pPrChange>
            </w:pPr>
            <w:ins w:id="209" w:author="RAN2#117-e632-3" w:date="2022-03-03T16:37:00Z">
              <w:r>
                <w:t>Editor's Note:</w:t>
              </w:r>
              <w:r>
                <w:tab/>
                <w:t xml:space="preserve">FFS on whether the change is needed. </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210" w:name="_Toc12750891"/>
      <w:bookmarkStart w:id="211" w:name="_Toc29382255"/>
      <w:bookmarkStart w:id="212" w:name="_Toc37093372"/>
      <w:bookmarkStart w:id="213" w:name="_Toc37238648"/>
      <w:bookmarkStart w:id="214" w:name="_Toc37238762"/>
      <w:bookmarkStart w:id="215" w:name="_Toc46488657"/>
      <w:bookmarkStart w:id="216" w:name="_Toc52574078"/>
      <w:bookmarkStart w:id="217" w:name="_Toc52574164"/>
      <w:bookmarkStart w:id="218" w:name="_Toc90724016"/>
      <w:r w:rsidRPr="001F4300">
        <w:lastRenderedPageBreak/>
        <w:t>4.</w:t>
      </w:r>
      <w:r w:rsidR="00C80C10" w:rsidRPr="001F4300">
        <w:t>2.</w:t>
      </w:r>
      <w:r w:rsidR="00D06DBF" w:rsidRPr="001F4300">
        <w:t>6</w:t>
      </w:r>
      <w:r w:rsidR="0009665E" w:rsidRPr="001F4300">
        <w:tab/>
        <w:t>MAC parameters</w:t>
      </w:r>
      <w:bookmarkEnd w:id="210"/>
      <w:bookmarkEnd w:id="211"/>
      <w:bookmarkEnd w:id="212"/>
      <w:bookmarkEnd w:id="213"/>
      <w:bookmarkEnd w:id="214"/>
      <w:bookmarkEnd w:id="215"/>
      <w:bookmarkEnd w:id="216"/>
      <w:bookmarkEnd w:id="217"/>
      <w:bookmarkEnd w:id="2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19" w:name="_Hlk42151165"/>
            <w:r w:rsidRPr="001F4300">
              <w:t>This field applies to all serving cells with which the UE is configured with shared spectrum channel access.</w:t>
            </w:r>
            <w:bookmarkEnd w:id="219"/>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20" w:name="_Toc12750892"/>
      <w:bookmarkStart w:id="221" w:name="_Toc29382256"/>
      <w:bookmarkStart w:id="222" w:name="_Toc37093373"/>
      <w:bookmarkStart w:id="223" w:name="_Toc37238649"/>
      <w:bookmarkStart w:id="224" w:name="_Toc37238763"/>
      <w:bookmarkStart w:id="225" w:name="_Toc46488658"/>
      <w:bookmarkStart w:id="226" w:name="_Toc52574079"/>
      <w:bookmarkStart w:id="227" w:name="_Toc52574165"/>
      <w:bookmarkStart w:id="228" w:name="_Toc90724017"/>
      <w:r w:rsidRPr="001F4300">
        <w:lastRenderedPageBreak/>
        <w:t>4.</w:t>
      </w:r>
      <w:r w:rsidR="00EA306E" w:rsidRPr="001F4300">
        <w:t>2.</w:t>
      </w:r>
      <w:r w:rsidR="00D06DBF" w:rsidRPr="001F4300">
        <w:t>7</w:t>
      </w:r>
      <w:r w:rsidRPr="001F4300">
        <w:tab/>
        <w:t>Physical layer parameters</w:t>
      </w:r>
      <w:bookmarkEnd w:id="220"/>
      <w:bookmarkEnd w:id="221"/>
      <w:bookmarkEnd w:id="222"/>
      <w:bookmarkEnd w:id="223"/>
      <w:bookmarkEnd w:id="224"/>
      <w:bookmarkEnd w:id="225"/>
      <w:bookmarkEnd w:id="226"/>
      <w:bookmarkEnd w:id="227"/>
      <w:bookmarkEnd w:id="228"/>
    </w:p>
    <w:p w14:paraId="6B8D3188" w14:textId="77777777" w:rsidR="00A43323" w:rsidRPr="001F4300" w:rsidRDefault="00A43323" w:rsidP="00A43323">
      <w:pPr>
        <w:pStyle w:val="Heading4"/>
      </w:pPr>
      <w:bookmarkStart w:id="229" w:name="_Toc12750893"/>
      <w:bookmarkStart w:id="230" w:name="_Toc29382257"/>
      <w:bookmarkStart w:id="231" w:name="_Toc37093374"/>
      <w:bookmarkStart w:id="232" w:name="_Toc37238650"/>
      <w:bookmarkStart w:id="233" w:name="_Toc37238764"/>
      <w:bookmarkStart w:id="234" w:name="_Toc46488659"/>
      <w:bookmarkStart w:id="235" w:name="_Toc52574080"/>
      <w:bookmarkStart w:id="236" w:name="_Toc52574166"/>
      <w:bookmarkStart w:id="237" w:name="_Toc90724018"/>
      <w:r w:rsidRPr="001F4300">
        <w:t>4.2.7.1</w:t>
      </w:r>
      <w:r w:rsidRPr="001F4300">
        <w:tab/>
      </w:r>
      <w:r w:rsidRPr="001F4300">
        <w:rPr>
          <w:i/>
        </w:rPr>
        <w:t>BandCombinationList</w:t>
      </w:r>
      <w:r w:rsidRPr="001F4300">
        <w:t xml:space="preserve"> parameters</w:t>
      </w:r>
      <w:bookmarkEnd w:id="229"/>
      <w:bookmarkEnd w:id="230"/>
      <w:bookmarkEnd w:id="231"/>
      <w:bookmarkEnd w:id="232"/>
      <w:bookmarkEnd w:id="233"/>
      <w:bookmarkEnd w:id="234"/>
      <w:bookmarkEnd w:id="235"/>
      <w:bookmarkEnd w:id="236"/>
      <w:bookmarkEnd w:id="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8" w:name="_Toc12750894"/>
      <w:bookmarkStart w:id="239" w:name="_Toc29382258"/>
      <w:bookmarkStart w:id="240" w:name="_Toc37093375"/>
      <w:bookmarkStart w:id="241" w:name="_Toc37238651"/>
      <w:bookmarkStart w:id="242" w:name="_Toc37238765"/>
      <w:bookmarkStart w:id="243" w:name="_Toc46488660"/>
      <w:bookmarkStart w:id="244" w:name="_Toc52574081"/>
      <w:bookmarkStart w:id="245" w:name="_Toc52574167"/>
      <w:bookmarkStart w:id="246" w:name="_Toc90724019"/>
      <w:r w:rsidRPr="001F4300">
        <w:lastRenderedPageBreak/>
        <w:t>4.2.7.2</w:t>
      </w:r>
      <w:r w:rsidRPr="001F4300">
        <w:tab/>
      </w:r>
      <w:r w:rsidRPr="001F4300">
        <w:rPr>
          <w:i/>
        </w:rPr>
        <w:t>BandNR parameters</w:t>
      </w:r>
      <w:bookmarkEnd w:id="238"/>
      <w:bookmarkEnd w:id="239"/>
      <w:bookmarkEnd w:id="240"/>
      <w:bookmarkEnd w:id="241"/>
      <w:bookmarkEnd w:id="242"/>
      <w:bookmarkEnd w:id="243"/>
      <w:bookmarkEnd w:id="244"/>
      <w:bookmarkEnd w:id="245"/>
      <w:bookmarkEnd w:id="2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53033180" w14:textId="432830C8" w:rsidR="00AF4045" w:rsidRPr="001F4300" w:rsidRDefault="00D6654B" w:rsidP="00D6654B">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47" w:author="RAN2#117-107" w:date="2022-02-24T22:39:00Z">
              <w:r w:rsidR="00E16752">
                <w:rPr>
                  <w:rFonts w:cs="Arial"/>
                  <w:szCs w:val="21"/>
                </w:rPr>
                <w:t xml:space="preserve"> </w:t>
              </w:r>
              <w:r w:rsidR="00E16752" w:rsidRPr="00E16752">
                <w:rPr>
                  <w:rFonts w:cs="Arial"/>
                  <w:szCs w:val="21"/>
                </w:rPr>
                <w:t>For each band, RedCap UEs shall indicate supporting the maximum of those channel bandwidths that are less than or equal to 20 MHz for FR1 and less than or equal to 100 Mhz for FR2, taking restrictions in TS 38.101-1 [2] and TS 38.101-2 [3] into consideration</w:t>
              </w:r>
              <w:r w:rsidR="00E16752">
                <w:rPr>
                  <w:rFonts w:cs="Arial"/>
                  <w:szCs w:val="21"/>
                </w:rPr>
                <w:t>.</w:t>
              </w:r>
            </w:ins>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12BE3A0E"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48" w:author="RAN2#117-107" w:date="2022-02-24T22:41:00Z">
              <w:r w:rsidR="00E16752">
                <w:rPr>
                  <w:rFonts w:cs="Arial"/>
                  <w:szCs w:val="21"/>
                </w:rPr>
                <w:t xml:space="preserve"> </w:t>
              </w:r>
              <w:r w:rsidR="00E16752" w:rsidRPr="00E16752">
                <w:rPr>
                  <w:rFonts w:cs="Arial"/>
                  <w:szCs w:val="21"/>
                </w:rPr>
                <w:t>For each band, RedCap UEs shall indicate supporting the maximum of those channel bandwidths that are less than or equal to 20 MHz for FR1 and less than or equal to 100 Mhz for FR2, taking restrictions in TS 38.101-1 [2] and TS 38.101-2 [3] into consideration</w:t>
              </w:r>
              <w:r w:rsidR="00E16752">
                <w:rPr>
                  <w:rFonts w:cs="Arial"/>
                  <w:szCs w:val="21"/>
                </w:rPr>
                <w:t>.</w:t>
              </w:r>
            </w:ins>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lastRenderedPageBreak/>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49" w:name="_Hlk42794445"/>
            <w:r w:rsidRPr="001F4300">
              <w:rPr>
                <w:rFonts w:cs="Arial"/>
                <w:b/>
                <w:bCs/>
                <w:i/>
                <w:iCs/>
                <w:szCs w:val="18"/>
              </w:rPr>
              <w:lastRenderedPageBreak/>
              <w:t>olpc-SRS-Pos-r16</w:t>
            </w:r>
          </w:p>
          <w:bookmarkEnd w:id="249"/>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50" w:name="_Hlk533941701"/>
            <w:r w:rsidRPr="001F4300">
              <w:rPr>
                <w:b/>
                <w:bCs/>
                <w:i/>
                <w:iCs/>
              </w:rPr>
              <w:t>ptrs-DensityRecommendationSetUL</w:t>
            </w:r>
            <w:bookmarkEnd w:id="250"/>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51"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51"/>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lastRenderedPageBreak/>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lastRenderedPageBreak/>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52" w:name="_Toc46488661"/>
      <w:bookmarkStart w:id="253" w:name="_Toc52574082"/>
      <w:bookmarkStart w:id="254" w:name="_Toc52574168"/>
      <w:bookmarkStart w:id="255" w:name="_Toc90724020"/>
      <w:r w:rsidRPr="001F4300">
        <w:lastRenderedPageBreak/>
        <w:t>4.2.7.2a</w:t>
      </w:r>
      <w:r w:rsidRPr="001F4300">
        <w:tab/>
      </w:r>
      <w:r w:rsidR="00172633" w:rsidRPr="001F4300">
        <w:rPr>
          <w:i/>
          <w:iCs/>
        </w:rPr>
        <w:t>SharedSpectrumChAccess</w:t>
      </w:r>
      <w:r w:rsidRPr="001F4300">
        <w:rPr>
          <w:i/>
          <w:iCs/>
        </w:rPr>
        <w:t>ParamsPerBand</w:t>
      </w:r>
      <w:bookmarkEnd w:id="252"/>
      <w:bookmarkEnd w:id="253"/>
      <w:bookmarkEnd w:id="254"/>
      <w:bookmarkEnd w:id="25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56" w:name="_Toc12750895"/>
      <w:bookmarkStart w:id="257" w:name="_Toc29382259"/>
      <w:bookmarkStart w:id="258" w:name="_Toc37093376"/>
      <w:bookmarkStart w:id="259" w:name="_Toc37238652"/>
      <w:bookmarkStart w:id="260" w:name="_Toc37238766"/>
      <w:bookmarkStart w:id="261" w:name="_Toc46488662"/>
      <w:bookmarkStart w:id="262" w:name="_Toc52574083"/>
      <w:bookmarkStart w:id="263" w:name="_Toc52574169"/>
      <w:bookmarkStart w:id="264" w:name="_Toc90724021"/>
      <w:r w:rsidRPr="001F4300">
        <w:lastRenderedPageBreak/>
        <w:t>4.2.7.3</w:t>
      </w:r>
      <w:r w:rsidRPr="001F4300">
        <w:tab/>
      </w:r>
      <w:r w:rsidRPr="001F4300">
        <w:rPr>
          <w:i/>
        </w:rPr>
        <w:t>CA-ParametersEUTRA</w:t>
      </w:r>
      <w:bookmarkEnd w:id="256"/>
      <w:bookmarkEnd w:id="257"/>
      <w:bookmarkEnd w:id="258"/>
      <w:bookmarkEnd w:id="259"/>
      <w:bookmarkEnd w:id="260"/>
      <w:bookmarkEnd w:id="261"/>
      <w:bookmarkEnd w:id="262"/>
      <w:bookmarkEnd w:id="263"/>
      <w:bookmarkEnd w:id="2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65" w:name="_Toc12750896"/>
      <w:bookmarkStart w:id="266" w:name="_Toc29382260"/>
      <w:bookmarkStart w:id="267" w:name="_Toc37093377"/>
      <w:bookmarkStart w:id="268" w:name="_Toc37238653"/>
      <w:bookmarkStart w:id="269" w:name="_Toc37238767"/>
      <w:bookmarkStart w:id="270" w:name="_Toc46488663"/>
      <w:bookmarkStart w:id="271" w:name="_Toc52574084"/>
      <w:bookmarkStart w:id="272" w:name="_Toc52574170"/>
      <w:bookmarkStart w:id="273" w:name="_Toc90724022"/>
      <w:r w:rsidRPr="001F4300">
        <w:lastRenderedPageBreak/>
        <w:t>4.2.7.4</w:t>
      </w:r>
      <w:r w:rsidRPr="001F4300">
        <w:tab/>
      </w:r>
      <w:r w:rsidRPr="001F4300">
        <w:rPr>
          <w:i/>
        </w:rPr>
        <w:t>CA-ParametersNR</w:t>
      </w:r>
      <w:bookmarkEnd w:id="265"/>
      <w:bookmarkEnd w:id="266"/>
      <w:bookmarkEnd w:id="267"/>
      <w:bookmarkEnd w:id="268"/>
      <w:bookmarkEnd w:id="269"/>
      <w:bookmarkEnd w:id="270"/>
      <w:bookmarkEnd w:id="271"/>
      <w:bookmarkEnd w:id="272"/>
      <w:bookmarkEnd w:id="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74" w:name="_Toc12750897"/>
      <w:bookmarkStart w:id="275" w:name="_Toc29382261"/>
      <w:bookmarkStart w:id="276" w:name="_Toc37093378"/>
      <w:bookmarkStart w:id="277" w:name="_Toc37238654"/>
      <w:bookmarkStart w:id="278" w:name="_Toc37238768"/>
      <w:bookmarkStart w:id="279" w:name="_Toc46488664"/>
      <w:bookmarkStart w:id="280" w:name="_Toc52574085"/>
      <w:bookmarkStart w:id="281" w:name="_Toc52574171"/>
      <w:bookmarkStart w:id="282" w:name="_Toc90724023"/>
      <w:r w:rsidRPr="001F4300">
        <w:lastRenderedPageBreak/>
        <w:t>4.2.7.5</w:t>
      </w:r>
      <w:r w:rsidRPr="001F4300">
        <w:tab/>
      </w:r>
      <w:r w:rsidRPr="001F4300">
        <w:rPr>
          <w:i/>
        </w:rPr>
        <w:t>FeatureSetDownlink</w:t>
      </w:r>
      <w:r w:rsidRPr="001F4300">
        <w:t xml:space="preserve"> parameters</w:t>
      </w:r>
      <w:bookmarkEnd w:id="274"/>
      <w:bookmarkEnd w:id="275"/>
      <w:bookmarkEnd w:id="276"/>
      <w:bookmarkEnd w:id="277"/>
      <w:bookmarkEnd w:id="278"/>
      <w:bookmarkEnd w:id="279"/>
      <w:bookmarkEnd w:id="280"/>
      <w:bookmarkEnd w:id="281"/>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83" w:name="_Toc12750898"/>
      <w:bookmarkStart w:id="284" w:name="_Toc29382262"/>
      <w:bookmarkStart w:id="285" w:name="_Toc37093379"/>
      <w:bookmarkStart w:id="286" w:name="_Toc37238655"/>
      <w:bookmarkStart w:id="287" w:name="_Toc37238769"/>
      <w:bookmarkStart w:id="288" w:name="_Toc46488665"/>
      <w:bookmarkStart w:id="289" w:name="_Toc52574086"/>
      <w:bookmarkStart w:id="290" w:name="_Toc52574172"/>
      <w:bookmarkStart w:id="291" w:name="_Toc90724024"/>
      <w:r w:rsidRPr="001F4300">
        <w:lastRenderedPageBreak/>
        <w:t>4.2.7.6</w:t>
      </w:r>
      <w:r w:rsidRPr="001F4300">
        <w:tab/>
      </w:r>
      <w:r w:rsidRPr="001F4300">
        <w:rPr>
          <w:i/>
        </w:rPr>
        <w:t>FeatureSetDownlinkPerCC</w:t>
      </w:r>
      <w:r w:rsidRPr="001F4300">
        <w:t xml:space="preserve"> parameters</w:t>
      </w:r>
      <w:bookmarkEnd w:id="283"/>
      <w:bookmarkEnd w:id="284"/>
      <w:bookmarkEnd w:id="285"/>
      <w:bookmarkEnd w:id="286"/>
      <w:bookmarkEnd w:id="287"/>
      <w:bookmarkEnd w:id="288"/>
      <w:bookmarkEnd w:id="289"/>
      <w:bookmarkEnd w:id="290"/>
      <w:bookmarkEnd w:id="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13A6E192" w:rsidR="001F7FB0" w:rsidRPr="001F4300" w:rsidRDefault="001F7FB0" w:rsidP="001E3952">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lastRenderedPageBreak/>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187E640B"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292" w:author="RAN2#117-107" w:date="2022-02-24T22:44:00Z">
              <w:r w:rsidR="001E3952">
                <w:t xml:space="preserve"> </w:t>
              </w:r>
              <w:r w:rsidR="001E3952"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293" w:name="_Toc12750899"/>
      <w:bookmarkStart w:id="294" w:name="_Toc29382263"/>
      <w:bookmarkStart w:id="295" w:name="_Toc37093380"/>
      <w:bookmarkStart w:id="296" w:name="_Toc37238656"/>
      <w:bookmarkStart w:id="297" w:name="_Toc37238770"/>
      <w:bookmarkStart w:id="298" w:name="_Toc46488666"/>
      <w:bookmarkStart w:id="299" w:name="_Toc52574087"/>
      <w:bookmarkStart w:id="300" w:name="_Toc52574173"/>
      <w:bookmarkStart w:id="301" w:name="_Toc90724025"/>
      <w:r w:rsidRPr="001F4300">
        <w:lastRenderedPageBreak/>
        <w:t>4.2.7.7</w:t>
      </w:r>
      <w:r w:rsidRPr="001F4300">
        <w:tab/>
      </w:r>
      <w:r w:rsidRPr="001F4300">
        <w:rPr>
          <w:i/>
        </w:rPr>
        <w:t>FeatureSetUplink</w:t>
      </w:r>
      <w:r w:rsidRPr="001F4300">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lastRenderedPageBreak/>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lastRenderedPageBreak/>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0E64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0E64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0E6403"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0E64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0E64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0E64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0E6403"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0E6403"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02" w:name="_Toc12750900"/>
      <w:bookmarkStart w:id="303" w:name="_Toc29382264"/>
      <w:bookmarkStart w:id="304" w:name="_Toc37093381"/>
      <w:bookmarkStart w:id="305" w:name="_Toc37238771"/>
      <w:bookmarkStart w:id="306" w:name="_Toc46488667"/>
      <w:bookmarkStart w:id="307" w:name="_Toc52574088"/>
      <w:bookmarkStart w:id="308" w:name="_Toc52574174"/>
      <w:bookmarkStart w:id="309" w:name="_Toc90724026"/>
      <w:r w:rsidRPr="001F4300">
        <w:lastRenderedPageBreak/>
        <w:t>4.2.7.8</w:t>
      </w:r>
      <w:r w:rsidR="00A43323" w:rsidRPr="001F4300">
        <w:tab/>
      </w:r>
      <w:bookmarkStart w:id="310" w:name="_Toc37238657"/>
      <w:r w:rsidR="00A43323" w:rsidRPr="001F4300">
        <w:rPr>
          <w:i/>
        </w:rPr>
        <w:t>FeatureSetUplinkPerCC</w:t>
      </w:r>
      <w:r w:rsidR="00A43323" w:rsidRPr="001F4300">
        <w:t xml:space="preserve"> 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5B6D8A83" w14:textId="0E13E9E7" w:rsidR="0036088D" w:rsidRDefault="00D87B44" w:rsidP="0036088D">
            <w:pPr>
              <w:pStyle w:val="TAL"/>
              <w:rPr>
                <w:ins w:id="311" w:author="RAN2#115-e108-1" w:date="2021-10-21T16:21:00Z"/>
              </w:rPr>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312" w:author="RAN2#117-107" w:date="2022-02-24T22:46:00Z">
              <w:r w:rsidR="00D065C8">
                <w:t xml:space="preserve"> </w:t>
              </w:r>
              <w:r w:rsidR="00D065C8"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lastRenderedPageBreak/>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13" w:name="_Toc12750901"/>
      <w:bookmarkStart w:id="314" w:name="_Toc29382265"/>
      <w:bookmarkStart w:id="315" w:name="_Toc37093382"/>
      <w:bookmarkStart w:id="316" w:name="_Toc37238658"/>
      <w:bookmarkStart w:id="317" w:name="_Toc37238772"/>
      <w:bookmarkStart w:id="318" w:name="_Toc46488668"/>
      <w:bookmarkStart w:id="319" w:name="_Toc52574089"/>
      <w:bookmarkStart w:id="320" w:name="_Toc52574175"/>
      <w:bookmarkStart w:id="321" w:name="_Toc90724027"/>
      <w:r w:rsidRPr="001F4300">
        <w:lastRenderedPageBreak/>
        <w:t>4.2.7.9</w:t>
      </w:r>
      <w:r w:rsidRPr="001F4300">
        <w:tab/>
      </w:r>
      <w:r w:rsidRPr="001F4300">
        <w:rPr>
          <w:i/>
        </w:rPr>
        <w:t>MRDC-Parameters</w:t>
      </w:r>
      <w:bookmarkEnd w:id="313"/>
      <w:bookmarkEnd w:id="314"/>
      <w:bookmarkEnd w:id="315"/>
      <w:bookmarkEnd w:id="316"/>
      <w:bookmarkEnd w:id="317"/>
      <w:bookmarkEnd w:id="318"/>
      <w:bookmarkEnd w:id="319"/>
      <w:bookmarkEnd w:id="320"/>
      <w:bookmarkEnd w:id="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22"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2"/>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23" w:name="_Toc12750902"/>
      <w:bookmarkStart w:id="324" w:name="_Toc29382266"/>
      <w:bookmarkStart w:id="325" w:name="_Toc37093383"/>
      <w:bookmarkStart w:id="326" w:name="_Toc37238659"/>
      <w:bookmarkStart w:id="327" w:name="_Toc37238773"/>
      <w:bookmarkStart w:id="328" w:name="_Toc46488669"/>
      <w:bookmarkStart w:id="329" w:name="_Toc52574090"/>
      <w:bookmarkStart w:id="330" w:name="_Toc52574176"/>
      <w:bookmarkStart w:id="331" w:name="_Toc90724028"/>
      <w:r w:rsidRPr="001F4300">
        <w:t>4.2.7.10</w:t>
      </w:r>
      <w:r w:rsidRPr="001F4300">
        <w:tab/>
      </w:r>
      <w:r w:rsidRPr="001F4300">
        <w:rPr>
          <w:i/>
        </w:rPr>
        <w:t>Phy-Parameters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32"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33" w:author="RAN2#115-e108" w:date="2021-10-16T16:47:00Z">
              <w:r w:rsidRPr="003C0337">
                <w:t>It is mandatory with capability signalling for non-RedCap UEs and optional for RedCap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34" w:author="RAN2#115-e108" w:date="2021-10-16T16:47:00Z">
              <w:r w:rsidRPr="00F4543C" w:rsidDel="003C0337">
                <w:delText>Yes</w:delText>
              </w:r>
            </w:del>
            <w:ins w:id="335"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36"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6"/>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37" w:name="_Toc12750903"/>
      <w:bookmarkStart w:id="338" w:name="_Toc29382267"/>
      <w:bookmarkStart w:id="339" w:name="_Toc37093384"/>
      <w:bookmarkStart w:id="340" w:name="_Toc37238660"/>
      <w:bookmarkStart w:id="341" w:name="_Toc37238774"/>
      <w:bookmarkStart w:id="342" w:name="_Toc46488670"/>
      <w:bookmarkStart w:id="343" w:name="_Toc52574091"/>
      <w:bookmarkStart w:id="344" w:name="_Toc52574177"/>
      <w:bookmarkStart w:id="345" w:name="_Toc90724029"/>
      <w:r w:rsidRPr="001F4300">
        <w:lastRenderedPageBreak/>
        <w:t>4.2.7.11</w:t>
      </w:r>
      <w:r w:rsidRPr="001F4300">
        <w:tab/>
        <w:t>Other PHY param</w:t>
      </w:r>
      <w:r w:rsidR="00EE63F4" w:rsidRPr="001F4300">
        <w:t>eters</w:t>
      </w:r>
      <w:bookmarkEnd w:id="337"/>
      <w:bookmarkEnd w:id="338"/>
      <w:bookmarkEnd w:id="339"/>
      <w:bookmarkEnd w:id="340"/>
      <w:bookmarkEnd w:id="341"/>
      <w:bookmarkEnd w:id="342"/>
      <w:bookmarkEnd w:id="343"/>
      <w:bookmarkEnd w:id="344"/>
      <w:bookmarkEnd w:id="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46" w:name="_Toc29382268"/>
      <w:bookmarkStart w:id="347" w:name="_Toc37093385"/>
      <w:bookmarkStart w:id="348" w:name="_Toc37238661"/>
      <w:bookmarkStart w:id="349" w:name="_Toc37238775"/>
      <w:bookmarkStart w:id="350" w:name="_Toc46488671"/>
      <w:bookmarkStart w:id="351" w:name="_Toc52574092"/>
      <w:bookmarkStart w:id="352" w:name="_Toc52574178"/>
      <w:bookmarkStart w:id="353" w:name="_Toc90724030"/>
      <w:r w:rsidRPr="001F4300">
        <w:t>4.2.7.12</w:t>
      </w:r>
      <w:r w:rsidRPr="001F4300">
        <w:tab/>
      </w:r>
      <w:r w:rsidRPr="001F4300">
        <w:rPr>
          <w:i/>
        </w:rPr>
        <w:t>NRDC-Parameters</w:t>
      </w:r>
      <w:bookmarkEnd w:id="346"/>
      <w:bookmarkEnd w:id="347"/>
      <w:bookmarkEnd w:id="348"/>
      <w:bookmarkEnd w:id="349"/>
      <w:bookmarkEnd w:id="350"/>
      <w:bookmarkEnd w:id="351"/>
      <w:bookmarkEnd w:id="352"/>
      <w:bookmarkEnd w:id="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54"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4"/>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55"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55"/>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56" w:name="_Toc46488672"/>
      <w:bookmarkStart w:id="357" w:name="_Toc52574093"/>
      <w:bookmarkStart w:id="358" w:name="_Toc52574179"/>
      <w:bookmarkStart w:id="359" w:name="_Toc90724031"/>
      <w:r w:rsidRPr="001F4300">
        <w:lastRenderedPageBreak/>
        <w:t>4.2.7.13</w:t>
      </w:r>
      <w:r w:rsidRPr="001F4300">
        <w:tab/>
      </w:r>
      <w:r w:rsidRPr="001F4300">
        <w:rPr>
          <w:i/>
        </w:rPr>
        <w:t>CarrierAggregationVariant</w:t>
      </w:r>
      <w:bookmarkEnd w:id="356"/>
      <w:bookmarkEnd w:id="357"/>
      <w:bookmarkEnd w:id="358"/>
      <w:bookmarkEnd w:id="35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60" w:name="_Toc90724032"/>
      <w:r w:rsidRPr="001F4300">
        <w:lastRenderedPageBreak/>
        <w:t>4.2.7.14</w:t>
      </w:r>
      <w:r w:rsidRPr="001F4300">
        <w:tab/>
      </w:r>
      <w:r w:rsidRPr="001F4300">
        <w:rPr>
          <w:i/>
        </w:rPr>
        <w:t>Phy-ParametersSharedSpectrumChAccess</w:t>
      </w:r>
      <w:bookmarkEnd w:id="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61" w:name="_Toc12750904"/>
      <w:bookmarkStart w:id="362" w:name="_Toc29382269"/>
      <w:bookmarkStart w:id="363" w:name="_Toc37093386"/>
      <w:bookmarkStart w:id="364" w:name="_Toc37238662"/>
      <w:bookmarkStart w:id="365" w:name="_Toc37238776"/>
      <w:bookmarkStart w:id="366" w:name="_Toc46488673"/>
      <w:bookmarkStart w:id="367" w:name="_Toc52574094"/>
      <w:bookmarkStart w:id="368" w:name="_Toc52574180"/>
      <w:bookmarkStart w:id="369" w:name="_Toc90724033"/>
      <w:r w:rsidRPr="001F4300">
        <w:t>4.</w:t>
      </w:r>
      <w:r w:rsidR="00B145C6" w:rsidRPr="001F4300">
        <w:t>2.</w:t>
      </w:r>
      <w:r w:rsidR="00D06DBF" w:rsidRPr="001F4300">
        <w:t>8</w:t>
      </w:r>
      <w:r w:rsidRPr="001F4300">
        <w:tab/>
      </w:r>
      <w:r w:rsidR="00EE63F4" w:rsidRPr="001F4300">
        <w:t>Void</w:t>
      </w:r>
      <w:bookmarkEnd w:id="361"/>
      <w:bookmarkEnd w:id="362"/>
      <w:bookmarkEnd w:id="363"/>
      <w:bookmarkEnd w:id="364"/>
      <w:bookmarkEnd w:id="365"/>
      <w:bookmarkEnd w:id="366"/>
      <w:bookmarkEnd w:id="367"/>
      <w:bookmarkEnd w:id="368"/>
      <w:bookmarkEnd w:id="369"/>
    </w:p>
    <w:p w14:paraId="657E4B29" w14:textId="77777777" w:rsidR="00FE00CF" w:rsidRPr="001F4300" w:rsidRDefault="00FE00CF" w:rsidP="00FE00CF"/>
    <w:p w14:paraId="39165D34" w14:textId="77777777" w:rsidR="0009665E" w:rsidRPr="001F4300" w:rsidRDefault="0002186C" w:rsidP="00AC038D">
      <w:pPr>
        <w:pStyle w:val="Heading3"/>
      </w:pPr>
      <w:bookmarkStart w:id="370" w:name="_Toc12750905"/>
      <w:bookmarkStart w:id="371" w:name="_Toc29382270"/>
      <w:bookmarkStart w:id="372" w:name="_Toc37093387"/>
      <w:bookmarkStart w:id="373" w:name="_Toc37238663"/>
      <w:bookmarkStart w:id="374" w:name="_Toc37238777"/>
      <w:bookmarkStart w:id="375" w:name="_Toc46488674"/>
      <w:bookmarkStart w:id="376" w:name="_Toc52574095"/>
      <w:bookmarkStart w:id="377" w:name="_Toc52574181"/>
      <w:bookmarkStart w:id="378"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370"/>
      <w:bookmarkEnd w:id="371"/>
      <w:bookmarkEnd w:id="372"/>
      <w:bookmarkEnd w:id="373"/>
      <w:bookmarkEnd w:id="374"/>
      <w:bookmarkEnd w:id="375"/>
      <w:bookmarkEnd w:id="376"/>
      <w:bookmarkEnd w:id="377"/>
      <w:bookmarkEnd w:id="37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379" w:author="RAN2#116bis-At105" w:date="2022-01-23T17:23:00Z">
              <w:r w:rsidR="00A90577">
                <w:t xml:space="preserve"> It is optional for RedCap UEs.</w:t>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lastRenderedPageBreak/>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380" w:author="RAN2#116bis-At105" w:date="2022-01-23T17:25:00Z">
              <w:r w:rsidR="00A90577">
                <w:t xml:space="preserve"> It is optional for RedCap UEs.</w:t>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381" w:author="RAN2#116bis-At105" w:date="2022-01-23T17:25:00Z">
              <w:r w:rsidR="00A90577">
                <w:rPr>
                  <w:rFonts w:cs="Arial"/>
                  <w:szCs w:val="18"/>
                </w:rPr>
                <w:t xml:space="preserve"> </w:t>
              </w:r>
              <w:r w:rsidR="00A90577">
                <w:t>It is optional for RedCap UEs.</w:t>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382" w:author="RAN2#116bis-At105" w:date="2022-01-23T17:25:00Z">
              <w:r w:rsidR="00A90577">
                <w:rPr>
                  <w:rFonts w:ascii="Arial" w:hAnsi="Arial"/>
                  <w:sz w:val="18"/>
                </w:rPr>
                <w:t xml:space="preserve"> </w:t>
              </w:r>
            </w:ins>
            <w:ins w:id="383" w:author="RAN2#116bis-At105" w:date="2022-01-23T17:26:00Z">
              <w:r w:rsidR="00A90577">
                <w:t>It is optional for RedCap UEs.</w:t>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lastRenderedPageBreak/>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lastRenderedPageBreak/>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384" w:name="_Toc46488675"/>
      <w:bookmarkStart w:id="385" w:name="_Toc52574096"/>
      <w:bookmarkStart w:id="386" w:name="_Toc52574182"/>
      <w:bookmarkStart w:id="387" w:name="_Toc90724035"/>
      <w:r w:rsidRPr="001F4300">
        <w:t>4.2.9a</w:t>
      </w:r>
      <w:r w:rsidRPr="001F4300">
        <w:tab/>
        <w:t>MeasAndMobParametersMRDC</w:t>
      </w:r>
      <w:bookmarkEnd w:id="384"/>
      <w:bookmarkEnd w:id="385"/>
      <w:bookmarkEnd w:id="386"/>
      <w:bookmarkEnd w:id="38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388" w:name="_Toc12750906"/>
      <w:bookmarkStart w:id="389" w:name="_Toc29382271"/>
      <w:bookmarkStart w:id="390" w:name="_Toc37093388"/>
      <w:bookmarkStart w:id="391" w:name="_Toc37238664"/>
      <w:bookmarkStart w:id="392" w:name="_Toc37238778"/>
      <w:bookmarkStart w:id="393" w:name="_Toc46488676"/>
      <w:bookmarkStart w:id="394" w:name="_Toc52574097"/>
      <w:bookmarkStart w:id="395" w:name="_Toc52574183"/>
      <w:bookmarkStart w:id="396" w:name="_Toc90724036"/>
      <w:r w:rsidRPr="001F4300">
        <w:lastRenderedPageBreak/>
        <w:t>4.</w:t>
      </w:r>
      <w:r w:rsidR="00AC038D" w:rsidRPr="001F4300">
        <w:t>2.</w:t>
      </w:r>
      <w:r w:rsidR="00D06DBF" w:rsidRPr="001F4300">
        <w:t>10</w:t>
      </w:r>
      <w:r w:rsidR="0009665E" w:rsidRPr="001F4300">
        <w:tab/>
        <w:t>Inter-RAT parameters</w:t>
      </w:r>
      <w:bookmarkEnd w:id="388"/>
      <w:bookmarkEnd w:id="389"/>
      <w:bookmarkEnd w:id="390"/>
      <w:bookmarkEnd w:id="391"/>
      <w:bookmarkEnd w:id="392"/>
      <w:bookmarkEnd w:id="393"/>
      <w:bookmarkEnd w:id="394"/>
      <w:bookmarkEnd w:id="395"/>
      <w:bookmarkEnd w:id="39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397" w:name="_Toc12750907"/>
      <w:bookmarkStart w:id="398" w:name="_Toc29382272"/>
      <w:bookmarkStart w:id="399" w:name="_Toc37093389"/>
      <w:bookmarkStart w:id="400" w:name="_Toc37238665"/>
      <w:bookmarkStart w:id="401" w:name="_Toc37238779"/>
      <w:bookmarkStart w:id="402" w:name="_Toc46488677"/>
      <w:bookmarkStart w:id="403" w:name="_Toc52574098"/>
      <w:bookmarkStart w:id="404" w:name="_Toc52574184"/>
      <w:bookmarkStart w:id="405" w:name="_Toc90724037"/>
      <w:r w:rsidRPr="001F4300">
        <w:t>4.2.10.1</w:t>
      </w:r>
      <w:r w:rsidR="0009665E" w:rsidRPr="001F4300">
        <w:tab/>
      </w:r>
      <w:r w:rsidR="00133E52" w:rsidRPr="001F4300">
        <w:t>Void</w:t>
      </w:r>
      <w:bookmarkEnd w:id="397"/>
      <w:bookmarkEnd w:id="398"/>
      <w:bookmarkEnd w:id="399"/>
      <w:bookmarkEnd w:id="400"/>
      <w:bookmarkEnd w:id="401"/>
      <w:bookmarkEnd w:id="402"/>
      <w:bookmarkEnd w:id="403"/>
      <w:bookmarkEnd w:id="404"/>
      <w:bookmarkEnd w:id="405"/>
    </w:p>
    <w:p w14:paraId="146BEC10" w14:textId="77777777" w:rsidR="0009665E" w:rsidRPr="001F4300" w:rsidRDefault="00AC038D" w:rsidP="00AC038D">
      <w:pPr>
        <w:pStyle w:val="Heading4"/>
        <w:rPr>
          <w:i/>
        </w:rPr>
      </w:pPr>
      <w:bookmarkStart w:id="406" w:name="_Toc12750908"/>
      <w:bookmarkStart w:id="407" w:name="_Toc29382273"/>
      <w:bookmarkStart w:id="408" w:name="_Toc37093390"/>
      <w:bookmarkStart w:id="409" w:name="_Toc37238666"/>
      <w:bookmarkStart w:id="410" w:name="_Toc37238780"/>
      <w:bookmarkStart w:id="411" w:name="_Toc46488678"/>
      <w:bookmarkStart w:id="412" w:name="_Toc52574099"/>
      <w:bookmarkStart w:id="413" w:name="_Toc52574185"/>
      <w:bookmarkStart w:id="414" w:name="_Toc90724038"/>
      <w:r w:rsidRPr="001F4300">
        <w:t>4.2.10.2</w:t>
      </w:r>
      <w:r w:rsidR="0009665E" w:rsidRPr="001F4300">
        <w:tab/>
      </w:r>
      <w:r w:rsidR="00133E52" w:rsidRPr="001F4300">
        <w:t>Void</w:t>
      </w:r>
      <w:bookmarkEnd w:id="406"/>
      <w:bookmarkEnd w:id="407"/>
      <w:bookmarkEnd w:id="408"/>
      <w:bookmarkEnd w:id="409"/>
      <w:bookmarkEnd w:id="410"/>
      <w:bookmarkEnd w:id="411"/>
      <w:bookmarkEnd w:id="412"/>
      <w:bookmarkEnd w:id="413"/>
      <w:bookmarkEnd w:id="414"/>
    </w:p>
    <w:p w14:paraId="0B4BD6DE" w14:textId="77777777" w:rsidR="00A71580" w:rsidRPr="001F4300" w:rsidRDefault="00A71580" w:rsidP="00A71580">
      <w:pPr>
        <w:pStyle w:val="Heading3"/>
      </w:pPr>
      <w:bookmarkStart w:id="415" w:name="_Toc12750909"/>
      <w:bookmarkStart w:id="416" w:name="_Toc29382274"/>
      <w:bookmarkStart w:id="417" w:name="_Toc37093391"/>
      <w:bookmarkStart w:id="418" w:name="_Toc37238667"/>
      <w:bookmarkStart w:id="419" w:name="_Toc37238781"/>
      <w:bookmarkStart w:id="420" w:name="_Toc46488679"/>
      <w:bookmarkStart w:id="421" w:name="_Toc52574100"/>
      <w:bookmarkStart w:id="422" w:name="_Toc52574186"/>
      <w:bookmarkStart w:id="423" w:name="_Toc90724039"/>
      <w:r w:rsidRPr="001F4300">
        <w:t>4.2.11</w:t>
      </w:r>
      <w:r w:rsidRPr="001F4300">
        <w:tab/>
      </w:r>
      <w:r w:rsidR="00EE63F4" w:rsidRPr="001F4300">
        <w:t>Void</w:t>
      </w:r>
      <w:bookmarkEnd w:id="415"/>
      <w:bookmarkEnd w:id="416"/>
      <w:bookmarkEnd w:id="417"/>
      <w:bookmarkEnd w:id="418"/>
      <w:bookmarkEnd w:id="419"/>
      <w:bookmarkEnd w:id="420"/>
      <w:bookmarkEnd w:id="421"/>
      <w:bookmarkEnd w:id="422"/>
      <w:bookmarkEnd w:id="423"/>
    </w:p>
    <w:p w14:paraId="777EA6D6" w14:textId="77777777" w:rsidR="00850FDF" w:rsidRPr="001F4300" w:rsidRDefault="00850FDF" w:rsidP="00850FDF">
      <w:pPr>
        <w:pStyle w:val="Heading3"/>
      </w:pPr>
      <w:bookmarkStart w:id="424" w:name="_Toc12750910"/>
      <w:bookmarkStart w:id="425" w:name="_Toc29382275"/>
      <w:bookmarkStart w:id="426" w:name="_Toc37093392"/>
      <w:bookmarkStart w:id="427" w:name="_Toc37238668"/>
      <w:bookmarkStart w:id="428" w:name="_Toc37238782"/>
      <w:bookmarkStart w:id="429" w:name="_Toc46488680"/>
      <w:bookmarkStart w:id="430" w:name="_Toc52574101"/>
      <w:bookmarkStart w:id="431" w:name="_Toc52574187"/>
      <w:bookmarkStart w:id="432" w:name="_Toc90724040"/>
      <w:r w:rsidRPr="001F4300">
        <w:t>4.2.12</w:t>
      </w:r>
      <w:r w:rsidRPr="001F4300">
        <w:tab/>
      </w:r>
      <w:r w:rsidR="00EE63F4" w:rsidRPr="001F4300">
        <w:t>Void</w:t>
      </w:r>
      <w:bookmarkEnd w:id="424"/>
      <w:bookmarkEnd w:id="425"/>
      <w:bookmarkEnd w:id="426"/>
      <w:bookmarkEnd w:id="427"/>
      <w:bookmarkEnd w:id="428"/>
      <w:bookmarkEnd w:id="429"/>
      <w:bookmarkEnd w:id="430"/>
      <w:bookmarkEnd w:id="431"/>
      <w:bookmarkEnd w:id="432"/>
    </w:p>
    <w:p w14:paraId="50D355AE" w14:textId="77777777" w:rsidR="0004721C" w:rsidRPr="001F4300" w:rsidRDefault="0004721C" w:rsidP="0026000E">
      <w:pPr>
        <w:pStyle w:val="Heading3"/>
      </w:pPr>
      <w:bookmarkStart w:id="433" w:name="_Toc12750911"/>
      <w:bookmarkStart w:id="434" w:name="_Toc29382276"/>
      <w:bookmarkStart w:id="435" w:name="_Toc37093393"/>
      <w:bookmarkStart w:id="436" w:name="_Toc37238669"/>
      <w:bookmarkStart w:id="437" w:name="_Toc37238783"/>
      <w:bookmarkStart w:id="438" w:name="_Toc46488681"/>
      <w:bookmarkStart w:id="439" w:name="_Toc52574102"/>
      <w:bookmarkStart w:id="440" w:name="_Toc52574188"/>
      <w:bookmarkStart w:id="441" w:name="_Toc90724041"/>
      <w:r w:rsidRPr="001F4300">
        <w:t>4.2.13</w:t>
      </w:r>
      <w:r w:rsidRPr="001F4300">
        <w:tab/>
        <w:t>IMS Parameters</w:t>
      </w:r>
      <w:bookmarkEnd w:id="433"/>
      <w:bookmarkEnd w:id="434"/>
      <w:bookmarkEnd w:id="435"/>
      <w:bookmarkEnd w:id="436"/>
      <w:bookmarkEnd w:id="437"/>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42" w:name="_Toc12750912"/>
      <w:bookmarkStart w:id="443" w:name="_Toc29382277"/>
      <w:bookmarkStart w:id="444" w:name="_Toc37093394"/>
      <w:bookmarkStart w:id="445" w:name="_Toc37238670"/>
      <w:bookmarkStart w:id="446" w:name="_Toc37238784"/>
      <w:bookmarkStart w:id="447" w:name="_Toc46488682"/>
      <w:bookmarkStart w:id="448" w:name="_Toc52574103"/>
      <w:bookmarkStart w:id="449" w:name="_Toc52574189"/>
      <w:bookmarkStart w:id="450" w:name="_Toc90724042"/>
      <w:r w:rsidRPr="001F4300">
        <w:lastRenderedPageBreak/>
        <w:t>4.2.14</w:t>
      </w:r>
      <w:r w:rsidRPr="001F4300">
        <w:tab/>
        <w:t>RRC buffer size</w:t>
      </w:r>
      <w:bookmarkEnd w:id="442"/>
      <w:bookmarkEnd w:id="443"/>
      <w:bookmarkEnd w:id="444"/>
      <w:bookmarkEnd w:id="445"/>
      <w:bookmarkEnd w:id="446"/>
      <w:bookmarkEnd w:id="447"/>
      <w:bookmarkEnd w:id="448"/>
      <w:bookmarkEnd w:id="449"/>
      <w:bookmarkEnd w:id="450"/>
    </w:p>
    <w:p w14:paraId="7841F355" w14:textId="77777777" w:rsidR="00055C51" w:rsidRPr="001F4300" w:rsidRDefault="00A574C0" w:rsidP="0026000E">
      <w:bookmarkStart w:id="451" w:name="_Hlk530113702"/>
      <w:bookmarkStart w:id="452" w:name="_Hlk530113804"/>
      <w:r w:rsidRPr="001F4300">
        <w:t>The RRC buffer size is defined as the maximum overall RRC configuration size that the UE is required to store. The RRC buffer size is 45Kbytes.</w:t>
      </w:r>
      <w:bookmarkEnd w:id="451"/>
      <w:bookmarkEnd w:id="452"/>
    </w:p>
    <w:p w14:paraId="1520E9C9" w14:textId="77777777" w:rsidR="00071325" w:rsidRPr="001F4300" w:rsidRDefault="00071325" w:rsidP="00071325">
      <w:pPr>
        <w:pStyle w:val="Heading3"/>
      </w:pPr>
      <w:bookmarkStart w:id="453" w:name="_Toc46488683"/>
      <w:bookmarkStart w:id="454" w:name="_Toc52574104"/>
      <w:bookmarkStart w:id="455" w:name="_Toc52574190"/>
      <w:bookmarkStart w:id="456" w:name="_Toc90724043"/>
      <w:r w:rsidRPr="001F4300">
        <w:t>4.2.15</w:t>
      </w:r>
      <w:r w:rsidRPr="001F4300">
        <w:tab/>
        <w:t>IAB Parameters</w:t>
      </w:r>
      <w:bookmarkEnd w:id="453"/>
      <w:bookmarkEnd w:id="454"/>
      <w:bookmarkEnd w:id="455"/>
      <w:bookmarkEnd w:id="456"/>
    </w:p>
    <w:p w14:paraId="2AB578B2" w14:textId="77777777" w:rsidR="00071325" w:rsidRPr="001F4300" w:rsidRDefault="00071325" w:rsidP="00071325">
      <w:pPr>
        <w:pStyle w:val="Heading4"/>
      </w:pPr>
      <w:bookmarkStart w:id="457" w:name="_Toc46488684"/>
      <w:bookmarkStart w:id="458" w:name="_Toc52574105"/>
      <w:bookmarkStart w:id="459" w:name="_Toc52574191"/>
      <w:bookmarkStart w:id="460" w:name="_Toc90724044"/>
      <w:r w:rsidRPr="001F4300">
        <w:t>4.2.15.1</w:t>
      </w:r>
      <w:r w:rsidRPr="001F4300">
        <w:tab/>
        <w:t>Mandatory IAB-MT features</w:t>
      </w:r>
      <w:bookmarkEnd w:id="457"/>
      <w:bookmarkEnd w:id="458"/>
      <w:bookmarkEnd w:id="459"/>
      <w:bookmarkEnd w:id="460"/>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461" w:name="_Toc46488685"/>
      <w:bookmarkStart w:id="462" w:name="_Toc52574106"/>
      <w:bookmarkStart w:id="463" w:name="_Toc52574192"/>
      <w:bookmarkStart w:id="464" w:name="_Toc90724045"/>
      <w:r w:rsidRPr="001F4300">
        <w:lastRenderedPageBreak/>
        <w:t>4.2.15.2</w:t>
      </w:r>
      <w:r w:rsidRPr="001F4300">
        <w:tab/>
        <w:t>General Parameters</w:t>
      </w:r>
      <w:bookmarkEnd w:id="461"/>
      <w:bookmarkEnd w:id="462"/>
      <w:bookmarkEnd w:id="463"/>
      <w:bookmarkEnd w:id="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465" w:name="_Toc46488686"/>
      <w:bookmarkStart w:id="466" w:name="_Toc52574107"/>
      <w:bookmarkStart w:id="467" w:name="_Toc52574193"/>
      <w:bookmarkStart w:id="468" w:name="_Toc90724046"/>
      <w:r w:rsidRPr="001F4300">
        <w:t>4.2.15.3</w:t>
      </w:r>
      <w:r w:rsidRPr="001F4300">
        <w:tab/>
        <w:t>SDAP Parameters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469" w:name="_Toc46488687"/>
      <w:bookmarkStart w:id="470" w:name="_Toc52574108"/>
      <w:bookmarkStart w:id="471" w:name="_Toc52574194"/>
      <w:bookmarkStart w:id="472" w:name="_Toc90724047"/>
      <w:r w:rsidRPr="001F4300">
        <w:t>4.2.15.4</w:t>
      </w:r>
      <w:r w:rsidRPr="001F4300">
        <w:tab/>
        <w:t>PDCP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473" w:name="_Toc46488688"/>
      <w:bookmarkStart w:id="474" w:name="_Toc52574109"/>
      <w:bookmarkStart w:id="475" w:name="_Toc52574195"/>
      <w:bookmarkStart w:id="476" w:name="_Toc90724048"/>
      <w:r w:rsidRPr="001F4300">
        <w:t>4.2.15.5</w:t>
      </w:r>
      <w:r w:rsidRPr="001F4300">
        <w:tab/>
        <w:t>BAP Parameters</w:t>
      </w:r>
      <w:bookmarkEnd w:id="473"/>
      <w:bookmarkEnd w:id="474"/>
      <w:bookmarkEnd w:id="475"/>
      <w:bookmarkEnd w:id="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477" w:name="_Hlk42608939"/>
            <w:r w:rsidRPr="001F4300">
              <w:rPr>
                <w:b/>
                <w:bCs/>
                <w:i/>
                <w:iCs/>
              </w:rPr>
              <w:t>flowControlBH-RLC-ChannelBased-r16</w:t>
            </w:r>
          </w:p>
          <w:bookmarkEnd w:id="477"/>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478" w:name="_Hlk42608955"/>
            <w:r w:rsidRPr="001F4300">
              <w:rPr>
                <w:b/>
                <w:bCs/>
                <w:i/>
                <w:iCs/>
              </w:rPr>
              <w:t>flowControlRouting-ID-Based-r16</w:t>
            </w:r>
          </w:p>
          <w:bookmarkEnd w:id="478"/>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479" w:name="_Toc46488689"/>
      <w:bookmarkStart w:id="480" w:name="_Toc52574110"/>
      <w:bookmarkStart w:id="481" w:name="_Toc52574196"/>
      <w:bookmarkStart w:id="482" w:name="_Toc90724049"/>
      <w:r w:rsidRPr="001F4300">
        <w:t>4.2.15.6</w:t>
      </w:r>
      <w:r w:rsidRPr="001F4300">
        <w:tab/>
        <w:t>MAC Parameters</w:t>
      </w:r>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483" w:name="_Hlk42609043"/>
            <w:r w:rsidRPr="001F4300">
              <w:rPr>
                <w:b/>
                <w:bCs/>
                <w:i/>
                <w:iCs/>
              </w:rPr>
              <w:t>lcid-ExtensionIAB-r16</w:t>
            </w:r>
          </w:p>
          <w:bookmarkEnd w:id="483"/>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484" w:name="_Hlk42609061"/>
            <w:r w:rsidRPr="001F4300">
              <w:rPr>
                <w:b/>
                <w:bCs/>
                <w:i/>
                <w:iCs/>
              </w:rPr>
              <w:t>preEmptiveBSR-r16</w:t>
            </w:r>
          </w:p>
          <w:bookmarkEnd w:id="484"/>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485" w:name="_Toc46488690"/>
      <w:bookmarkStart w:id="486" w:name="_Toc52574111"/>
      <w:bookmarkStart w:id="487" w:name="_Toc52574197"/>
      <w:bookmarkStart w:id="488" w:name="_Toc90724050"/>
      <w:r w:rsidRPr="001F4300">
        <w:lastRenderedPageBreak/>
        <w:t>4.2.15.7</w:t>
      </w:r>
      <w:r w:rsidRPr="001F4300">
        <w:tab/>
        <w:t>Physical layer parameters</w:t>
      </w:r>
      <w:bookmarkEnd w:id="485"/>
      <w:bookmarkEnd w:id="486"/>
      <w:bookmarkEnd w:id="487"/>
      <w:bookmarkEnd w:id="488"/>
    </w:p>
    <w:p w14:paraId="7C698F98" w14:textId="77777777" w:rsidR="00071325" w:rsidRPr="001F4300" w:rsidRDefault="00071325" w:rsidP="00071325">
      <w:pPr>
        <w:pStyle w:val="Heading5"/>
      </w:pPr>
      <w:bookmarkStart w:id="489" w:name="_Toc46488691"/>
      <w:bookmarkStart w:id="490" w:name="_Toc52574112"/>
      <w:bookmarkStart w:id="491" w:name="_Toc52574198"/>
      <w:bookmarkStart w:id="492" w:name="_Toc90724051"/>
      <w:r w:rsidRPr="001F4300">
        <w:t>4.2.15.7.1</w:t>
      </w:r>
      <w:r w:rsidRPr="001F4300">
        <w:tab/>
        <w:t>BandNR parameters</w:t>
      </w:r>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493" w:name="_Toc46488692"/>
      <w:bookmarkStart w:id="494" w:name="_Toc52574113"/>
      <w:bookmarkStart w:id="495" w:name="_Toc52574199"/>
      <w:bookmarkStart w:id="496" w:name="_Toc90724052"/>
      <w:r w:rsidRPr="001F4300">
        <w:t>4.2.15.7.2</w:t>
      </w:r>
      <w:r w:rsidRPr="001F4300">
        <w:tab/>
        <w:t>Phy-Parameters</w:t>
      </w:r>
      <w:bookmarkEnd w:id="493"/>
      <w:bookmarkEnd w:id="494"/>
      <w:bookmarkEnd w:id="495"/>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497" w:name="_Toc46488693"/>
      <w:bookmarkStart w:id="498" w:name="_Toc52574114"/>
      <w:bookmarkStart w:id="499" w:name="_Toc52574200"/>
      <w:bookmarkStart w:id="500" w:name="_Toc90724053"/>
      <w:r w:rsidRPr="001F4300">
        <w:lastRenderedPageBreak/>
        <w:t>4.2.15.8</w:t>
      </w:r>
      <w:r w:rsidRPr="001F4300">
        <w:tab/>
        <w:t>MeasAndMobParameters Parameters</w:t>
      </w:r>
      <w:bookmarkEnd w:id="497"/>
      <w:bookmarkEnd w:id="498"/>
      <w:bookmarkEnd w:id="499"/>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01" w:name="_Toc46488694"/>
      <w:bookmarkStart w:id="502" w:name="_Toc52574115"/>
      <w:bookmarkStart w:id="503" w:name="_Toc52574201"/>
      <w:bookmarkStart w:id="504" w:name="_Toc90724054"/>
      <w:r w:rsidRPr="001F4300">
        <w:t>4.2.15.9</w:t>
      </w:r>
      <w:r w:rsidRPr="001F4300">
        <w:tab/>
        <w:t>MR-DC Parameters</w:t>
      </w:r>
      <w:bookmarkEnd w:id="501"/>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05" w:name="_Toc46488695"/>
      <w:bookmarkStart w:id="506" w:name="_Toc52574116"/>
      <w:bookmarkStart w:id="507" w:name="_Toc52574202"/>
      <w:bookmarkStart w:id="508" w:name="_Toc90724055"/>
      <w:r w:rsidRPr="001F4300">
        <w:t>4.2.16</w:t>
      </w:r>
      <w:r w:rsidRPr="001F4300">
        <w:tab/>
        <w:t>Sidelink Parameters</w:t>
      </w:r>
      <w:bookmarkEnd w:id="505"/>
      <w:bookmarkEnd w:id="506"/>
      <w:bookmarkEnd w:id="507"/>
      <w:bookmarkEnd w:id="508"/>
    </w:p>
    <w:p w14:paraId="6E3487D2" w14:textId="77777777" w:rsidR="00071325" w:rsidRPr="001F4300" w:rsidRDefault="00071325" w:rsidP="00071325">
      <w:pPr>
        <w:pStyle w:val="Heading4"/>
      </w:pPr>
      <w:bookmarkStart w:id="509" w:name="_Toc46488696"/>
      <w:bookmarkStart w:id="510" w:name="_Toc52574117"/>
      <w:bookmarkStart w:id="511" w:name="_Toc52574203"/>
      <w:bookmarkStart w:id="512" w:name="_Toc90724056"/>
      <w:r w:rsidRPr="001F4300">
        <w:t>4.2.16.1</w:t>
      </w:r>
      <w:r w:rsidRPr="001F4300">
        <w:tab/>
        <w:t>Sidelink Parameters in NR</w:t>
      </w:r>
      <w:bookmarkEnd w:id="509"/>
      <w:bookmarkEnd w:id="510"/>
      <w:bookmarkEnd w:id="511"/>
      <w:bookmarkEnd w:id="512"/>
    </w:p>
    <w:p w14:paraId="704B734E" w14:textId="77777777" w:rsidR="00071325" w:rsidRPr="001F4300" w:rsidRDefault="00071325" w:rsidP="00071325">
      <w:pPr>
        <w:pStyle w:val="Heading5"/>
      </w:pPr>
      <w:bookmarkStart w:id="513" w:name="_Toc46488697"/>
      <w:bookmarkStart w:id="514" w:name="_Toc52574118"/>
      <w:bookmarkStart w:id="515" w:name="_Toc52574204"/>
      <w:bookmarkStart w:id="516" w:name="_Toc90724057"/>
      <w:r w:rsidRPr="001F4300">
        <w:t>4.2.16.1.1</w:t>
      </w:r>
      <w:r w:rsidRPr="001F4300">
        <w:tab/>
        <w:t>Sidelink General Parameters</w:t>
      </w:r>
      <w:bookmarkEnd w:id="513"/>
      <w:bookmarkEnd w:id="514"/>
      <w:bookmarkEnd w:id="515"/>
      <w:bookmarkEnd w:id="51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17" w:name="_Toc46488698"/>
      <w:bookmarkStart w:id="518" w:name="_Toc52574119"/>
      <w:bookmarkStart w:id="519" w:name="_Toc52574205"/>
      <w:bookmarkStart w:id="520" w:name="_Toc90724058"/>
      <w:r w:rsidRPr="001F4300">
        <w:t>4.2.16.1.2</w:t>
      </w:r>
      <w:r w:rsidRPr="001F4300">
        <w:tab/>
        <w:t>Sidelink PDCP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21" w:name="_Toc46488699"/>
      <w:bookmarkStart w:id="522" w:name="_Toc52574120"/>
      <w:bookmarkStart w:id="523" w:name="_Toc52574206"/>
      <w:bookmarkStart w:id="524" w:name="_Toc90724059"/>
      <w:r w:rsidRPr="001F4300">
        <w:lastRenderedPageBreak/>
        <w:t>4.2.16.1.3</w:t>
      </w:r>
      <w:r w:rsidRPr="001F4300">
        <w:tab/>
        <w:t>Sidelink RLC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25" w:name="_Toc46488700"/>
      <w:bookmarkStart w:id="526" w:name="_Toc52574121"/>
      <w:bookmarkStart w:id="527" w:name="_Toc52574207"/>
      <w:bookmarkStart w:id="528" w:name="_Toc90724060"/>
      <w:r w:rsidRPr="001F4300">
        <w:t>4.2.16.1.4</w:t>
      </w:r>
      <w:r w:rsidRPr="001F4300">
        <w:tab/>
        <w:t>Sidelink MAC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29" w:name="_Toc46488701"/>
      <w:bookmarkStart w:id="530" w:name="_Toc52574122"/>
      <w:bookmarkStart w:id="531" w:name="_Toc52574208"/>
      <w:bookmarkStart w:id="532" w:name="_Toc90724061"/>
      <w:r w:rsidRPr="001F4300">
        <w:t>4.2.16.1.5</w:t>
      </w:r>
      <w:r w:rsidRPr="001F4300">
        <w:tab/>
        <w:t>Other PHY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33" w:name="_Toc52574123"/>
      <w:bookmarkStart w:id="534" w:name="_Toc52574209"/>
      <w:bookmarkStart w:id="535" w:name="_Toc90724062"/>
      <w:r w:rsidRPr="001F4300">
        <w:lastRenderedPageBreak/>
        <w:t>4.2.16.1.6</w:t>
      </w:r>
      <w:r w:rsidRPr="001F4300">
        <w:tab/>
      </w:r>
      <w:r w:rsidRPr="001F4300">
        <w:rPr>
          <w:i/>
        </w:rPr>
        <w:t>BandSidelink</w:t>
      </w:r>
      <w:r w:rsidRPr="001F4300">
        <w:t xml:space="preserve"> Parameters</w:t>
      </w:r>
      <w:bookmarkEnd w:id="533"/>
      <w:bookmarkEnd w:id="534"/>
      <w:bookmarkEnd w:id="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36" w:name="_Toc90724063"/>
      <w:r w:rsidRPr="001F4300">
        <w:t>4.2.16.1.7</w:t>
      </w:r>
      <w:r w:rsidRPr="001F4300">
        <w:tab/>
      </w:r>
      <w:r w:rsidRPr="001F4300">
        <w:rPr>
          <w:i/>
        </w:rPr>
        <w:t xml:space="preserve">BandCombinationListSidelinkEUTRA-NR </w:t>
      </w:r>
      <w:r w:rsidRPr="001F4300">
        <w:t>Parameters</w:t>
      </w:r>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37" w:name="_Toc46488702"/>
      <w:bookmarkStart w:id="538" w:name="_Toc52574124"/>
      <w:bookmarkStart w:id="539" w:name="_Toc52574210"/>
      <w:bookmarkStart w:id="540" w:name="_Toc90724064"/>
      <w:bookmarkStart w:id="541" w:name="_Hlk46487506"/>
      <w:r w:rsidRPr="001F4300">
        <w:t>4.2.16.2</w:t>
      </w:r>
      <w:r w:rsidRPr="001F4300">
        <w:tab/>
        <w:t>Sidelink Parameters in E-UTRA</w:t>
      </w:r>
      <w:bookmarkEnd w:id="537"/>
      <w:bookmarkEnd w:id="538"/>
      <w:bookmarkEnd w:id="539"/>
      <w:bookmarkEnd w:id="5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42"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42"/>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41"/>
    </w:tbl>
    <w:p w14:paraId="6899988D" w14:textId="77777777" w:rsidR="00071325" w:rsidRPr="001F4300" w:rsidRDefault="00071325" w:rsidP="00071325"/>
    <w:p w14:paraId="677E5A79" w14:textId="77777777" w:rsidR="00071325" w:rsidRPr="001F4300" w:rsidRDefault="00071325" w:rsidP="00071325">
      <w:pPr>
        <w:pStyle w:val="Heading5"/>
      </w:pPr>
      <w:bookmarkStart w:id="543" w:name="_Toc46488703"/>
      <w:bookmarkStart w:id="544" w:name="_Toc52574125"/>
      <w:bookmarkStart w:id="545" w:name="_Toc52574211"/>
      <w:bookmarkStart w:id="546" w:name="_Toc90724065"/>
      <w:r w:rsidRPr="001F4300">
        <w:t>4.2.16.2.1</w:t>
      </w:r>
      <w:r w:rsidRPr="001F4300">
        <w:tab/>
      </w:r>
      <w:r w:rsidRPr="001F4300">
        <w:rPr>
          <w:i/>
        </w:rPr>
        <w:t>BandSideLinkEUTRA</w:t>
      </w:r>
      <w:r w:rsidRPr="001F4300">
        <w:t xml:space="preserve"> parameters</w:t>
      </w:r>
      <w:bookmarkEnd w:id="543"/>
      <w:bookmarkEnd w:id="544"/>
      <w:bookmarkEnd w:id="545"/>
      <w:bookmarkEnd w:id="5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47" w:name="_Toc46488704"/>
      <w:bookmarkStart w:id="548" w:name="_Toc52574126"/>
      <w:bookmarkStart w:id="549" w:name="_Toc52574212"/>
      <w:bookmarkStart w:id="550" w:name="_Toc90724066"/>
      <w:r w:rsidRPr="001F4300">
        <w:lastRenderedPageBreak/>
        <w:t>4.2.17</w:t>
      </w:r>
      <w:r w:rsidRPr="001F4300">
        <w:tab/>
        <w:t>SON parameters</w:t>
      </w:r>
      <w:bookmarkEnd w:id="547"/>
      <w:bookmarkEnd w:id="548"/>
      <w:bookmarkEnd w:id="549"/>
      <w:bookmarkEnd w:id="5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551" w:name="_Toc46488705"/>
      <w:bookmarkStart w:id="552" w:name="_Toc52574127"/>
      <w:bookmarkStart w:id="553" w:name="_Toc52574213"/>
      <w:bookmarkStart w:id="554" w:name="_Toc90724067"/>
      <w:r w:rsidRPr="001F4300">
        <w:t>4.2.18</w:t>
      </w:r>
      <w:r w:rsidRPr="001F4300">
        <w:tab/>
        <w:t>UE-based performance measurement parameters</w:t>
      </w:r>
      <w:bookmarkEnd w:id="551"/>
      <w:bookmarkEnd w:id="552"/>
      <w:bookmarkEnd w:id="553"/>
      <w:bookmarkEnd w:id="55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555" w:name="_Toc46488706"/>
      <w:bookmarkStart w:id="556" w:name="_Toc52574128"/>
      <w:bookmarkStart w:id="557" w:name="_Toc52574214"/>
      <w:bookmarkStart w:id="558" w:name="_Toc90724068"/>
      <w:r w:rsidRPr="001F4300">
        <w:lastRenderedPageBreak/>
        <w:t>4.2.19</w:t>
      </w:r>
      <w:r w:rsidRPr="001F4300">
        <w:tab/>
        <w:t>High speed parameters</w:t>
      </w:r>
      <w:bookmarkEnd w:id="555"/>
      <w:bookmarkEnd w:id="556"/>
      <w:bookmarkEnd w:id="557"/>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559" w:author="RAN2#115-e108" w:date="2021-10-16T16:29:00Z"/>
        </w:rPr>
      </w:pPr>
    </w:p>
    <w:p w14:paraId="3756A5A2" w14:textId="77777777" w:rsidR="0036088D" w:rsidRDefault="0036088D" w:rsidP="0036088D">
      <w:pPr>
        <w:pStyle w:val="Heading3"/>
        <w:rPr>
          <w:ins w:id="560" w:author="RAN2#115-e108" w:date="2021-10-16T16:30:00Z"/>
        </w:rPr>
      </w:pPr>
      <w:ins w:id="561" w:author="RAN2#115-e108" w:date="2021-10-16T16:29:00Z">
        <w:r w:rsidRPr="00F4543C">
          <w:t>4.2.</w:t>
        </w:r>
      </w:ins>
      <w:ins w:id="562" w:author="RAN2#115-e108" w:date="2021-10-16T16:30:00Z">
        <w:r>
          <w:t>xx</w:t>
        </w:r>
      </w:ins>
      <w:ins w:id="563" w:author="RAN2#115-e108" w:date="2021-10-16T16:29:00Z">
        <w:r w:rsidRPr="00F4543C">
          <w:tab/>
        </w:r>
      </w:ins>
      <w:ins w:id="564" w:author="RAN2#115-e108" w:date="2021-10-16T16:30:00Z">
        <w:r>
          <w:t>RedCap</w:t>
        </w:r>
      </w:ins>
      <w:ins w:id="565" w:author="RAN2#115-e108" w:date="2021-10-16T16:29:00Z">
        <w:r w:rsidRPr="00F4543C">
          <w:t xml:space="preserve"> Parameters</w:t>
        </w:r>
      </w:ins>
    </w:p>
    <w:p w14:paraId="0C1EAAB8" w14:textId="2C7A6E7C" w:rsidR="00A45FB7" w:rsidRPr="00F4543C" w:rsidRDefault="00A45FB7" w:rsidP="00A45FB7">
      <w:pPr>
        <w:pStyle w:val="Heading4"/>
        <w:rPr>
          <w:ins w:id="566" w:author="RAN2#117-e107" w:date="2022-03-03T16:40:00Z"/>
        </w:rPr>
      </w:pPr>
      <w:ins w:id="567" w:author="RAN2#117-e107" w:date="2022-03-03T16:40:00Z">
        <w:r w:rsidRPr="00F4543C">
          <w:t>4.2.</w:t>
        </w:r>
        <w:r>
          <w:t>xx</w:t>
        </w:r>
        <w:r w:rsidRPr="00F4543C">
          <w:t>.1</w:t>
        </w:r>
        <w:r w:rsidRPr="00F4543C">
          <w:tab/>
        </w:r>
        <w:r>
          <w:t>Definition of RedCap UE</w:t>
        </w:r>
      </w:ins>
    </w:p>
    <w:p w14:paraId="121D0D33" w14:textId="2E42D132" w:rsidR="0036088D" w:rsidRDefault="0036088D" w:rsidP="0036088D">
      <w:pPr>
        <w:rPr>
          <w:ins w:id="568" w:author="RAN2#115-e108" w:date="2021-10-16T16:30:00Z"/>
        </w:rPr>
      </w:pPr>
      <w:ins w:id="569" w:author="RAN2#115-e108" w:date="2021-10-16T16:30:00Z">
        <w:r>
          <w:t>RedCap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570" w:author="RAN2#115-e108" w:date="2021-10-16T16:30:00Z"/>
          <w:lang w:val="en-US"/>
        </w:rPr>
      </w:pPr>
      <w:ins w:id="571" w:author="RAN2#115-e108" w:date="2021-10-16T16:30:00Z">
        <w:r>
          <w:rPr>
            <w:lang w:val="en-US"/>
          </w:rPr>
          <w:t>T</w:t>
        </w:r>
        <w:r w:rsidRPr="00BA53D3">
          <w:rPr>
            <w:lang w:val="en-US"/>
          </w:rPr>
          <w:t xml:space="preserve">he maximum bandwidth </w:t>
        </w:r>
      </w:ins>
      <w:ins w:id="572" w:author="RAN2#115-e108-1" w:date="2021-10-21T16:09:00Z">
        <w:r>
          <w:rPr>
            <w:lang w:val="en-US"/>
          </w:rPr>
          <w:t xml:space="preserve">is </w:t>
        </w:r>
      </w:ins>
      <w:ins w:id="573" w:author="RAN2#115-e108" w:date="2021-10-16T16:30:00Z">
        <w:r w:rsidRPr="00BA53D3">
          <w:rPr>
            <w:lang w:val="en-US"/>
          </w:rPr>
          <w:t>20 MHz</w:t>
        </w:r>
        <w:r>
          <w:rPr>
            <w:lang w:val="en-US"/>
          </w:rPr>
          <w:t xml:space="preserve"> for FR1</w:t>
        </w:r>
        <w:r w:rsidRPr="00BA53D3">
          <w:rPr>
            <w:lang w:val="en-US"/>
          </w:rPr>
          <w:t xml:space="preserve">, and </w:t>
        </w:r>
      </w:ins>
      <w:ins w:id="574" w:author="RAN2#115-e108-1" w:date="2021-10-21T16:10:00Z">
        <w:r>
          <w:rPr>
            <w:lang w:val="en-US"/>
          </w:rPr>
          <w:t xml:space="preserve">is </w:t>
        </w:r>
      </w:ins>
      <w:ins w:id="575" w:author="RAN2#115-e108" w:date="2021-10-16T16:30:00Z">
        <w:r w:rsidRPr="00BA53D3">
          <w:rPr>
            <w:lang w:val="en-US"/>
          </w:rPr>
          <w:t>100 MHz</w:t>
        </w:r>
        <w:r>
          <w:rPr>
            <w:lang w:val="en-US"/>
          </w:rPr>
          <w:t xml:space="preserve"> for FR2</w:t>
        </w:r>
      </w:ins>
      <w:ins w:id="576" w:author="RAN2#116bis-At105" w:date="2022-01-23T17:57:00Z">
        <w:r w:rsidR="00FB4C0F">
          <w:rPr>
            <w:lang w:val="en-US"/>
          </w:rPr>
          <w:t xml:space="preserve">. </w:t>
        </w:r>
        <w:r w:rsidR="00FB4C0F" w:rsidRPr="00FB4C0F">
          <w:rPr>
            <w:lang w:val="en-US"/>
          </w:rPr>
          <w:t>UE features and corresponding capabilities related to UE bandwidths wider than 20 MHz in FR1 or wider than 100 MHz in FR2 are not supported by RedCap UEs</w:t>
        </w:r>
      </w:ins>
      <w:ins w:id="577" w:author="RAN2#115-e108" w:date="2021-10-16T16:30:00Z">
        <w:r>
          <w:rPr>
            <w:lang w:val="en-US"/>
          </w:rPr>
          <w:t>;</w:t>
        </w:r>
        <w:r w:rsidRPr="002C6435">
          <w:rPr>
            <w:lang w:val="en-US"/>
          </w:rPr>
          <w:t xml:space="preserve"> </w:t>
        </w:r>
      </w:ins>
    </w:p>
    <w:p w14:paraId="54454C68" w14:textId="77777777" w:rsidR="0036088D" w:rsidRDefault="0036088D" w:rsidP="0036088D">
      <w:pPr>
        <w:pStyle w:val="B1"/>
        <w:numPr>
          <w:ilvl w:val="0"/>
          <w:numId w:val="44"/>
        </w:numPr>
        <w:overflowPunct/>
        <w:autoSpaceDE/>
        <w:autoSpaceDN/>
        <w:adjustRightInd/>
        <w:textAlignment w:val="auto"/>
        <w:rPr>
          <w:ins w:id="578" w:author="RAN2#115-e108" w:date="2021-10-16T16:30:00Z"/>
          <w:lang w:val="en-US"/>
        </w:rPr>
      </w:pPr>
      <w:ins w:id="579"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580" w:author="RAN2#115-e108" w:date="2021-10-16T16:30:00Z"/>
          <w:lang w:val="en-US"/>
        </w:rPr>
      </w:pPr>
      <w:ins w:id="581" w:author="RAN2#115-e108" w:date="2021-10-16T16:30:00Z">
        <w:r>
          <w:rPr>
            <w:lang w:val="en-US"/>
          </w:rPr>
          <w:t xml:space="preserve">The mandatory supported PDCP SN </w:t>
        </w:r>
      </w:ins>
      <w:ins w:id="582" w:author="RAN2#115-e108-1" w:date="2021-10-21T15:45:00Z">
        <w:r>
          <w:rPr>
            <w:lang w:val="en-US"/>
          </w:rPr>
          <w:t xml:space="preserve">length </w:t>
        </w:r>
      </w:ins>
      <w:ins w:id="583" w:author="RAN2#115-e108" w:date="2021-10-16T16:30:00Z">
        <w:r>
          <w:rPr>
            <w:lang w:val="en-US"/>
          </w:rPr>
          <w:t>is 12</w:t>
        </w:r>
      </w:ins>
      <w:ins w:id="584" w:author="RAN2#115-e108-1" w:date="2021-10-21T15:45:00Z">
        <w:r>
          <w:rPr>
            <w:lang w:val="en-US"/>
          </w:rPr>
          <w:t xml:space="preserve"> bits while 18 bits being optional</w:t>
        </w:r>
      </w:ins>
      <w:ins w:id="585" w:author="RAN2#115-e108" w:date="2021-10-16T16:30:00Z">
        <w:r>
          <w:rPr>
            <w:lang w:val="en-US"/>
          </w:rPr>
          <w:t>;</w:t>
        </w:r>
      </w:ins>
    </w:p>
    <w:p w14:paraId="351E5CEF" w14:textId="77777777" w:rsidR="0036088D" w:rsidRPr="00507537" w:rsidRDefault="0036088D" w:rsidP="0036088D">
      <w:pPr>
        <w:pStyle w:val="B1"/>
        <w:numPr>
          <w:ilvl w:val="0"/>
          <w:numId w:val="44"/>
        </w:numPr>
        <w:overflowPunct/>
        <w:autoSpaceDE/>
        <w:autoSpaceDN/>
        <w:adjustRightInd/>
        <w:textAlignment w:val="auto"/>
        <w:rPr>
          <w:ins w:id="586" w:author="RAN2#115-e108" w:date="2021-10-16T16:30:00Z"/>
          <w:lang w:val="en-US"/>
        </w:rPr>
      </w:pPr>
      <w:ins w:id="587" w:author="RAN2#115-e108" w:date="2021-10-16T16:30:00Z">
        <w:r w:rsidRPr="00507537">
          <w:rPr>
            <w:lang w:val="en-US"/>
          </w:rPr>
          <w:t xml:space="preserve">The mandatory supported </w:t>
        </w:r>
        <w:r>
          <w:rPr>
            <w:lang w:val="en-US"/>
          </w:rPr>
          <w:t>RLC AM</w:t>
        </w:r>
        <w:r w:rsidRPr="00507537">
          <w:rPr>
            <w:lang w:val="en-US"/>
          </w:rPr>
          <w:t xml:space="preserve"> SN </w:t>
        </w:r>
      </w:ins>
      <w:ins w:id="588" w:author="RAN2#115-e108-1" w:date="2021-10-21T15:46:00Z">
        <w:r>
          <w:rPr>
            <w:lang w:val="en-US"/>
          </w:rPr>
          <w:t xml:space="preserve">length </w:t>
        </w:r>
      </w:ins>
      <w:ins w:id="589" w:author="RAN2#115-e108" w:date="2021-10-16T16:30:00Z">
        <w:r w:rsidRPr="00507537">
          <w:rPr>
            <w:lang w:val="en-US"/>
          </w:rPr>
          <w:t>is 12</w:t>
        </w:r>
      </w:ins>
      <w:ins w:id="590" w:author="RAN2#115-e108-1" w:date="2021-10-21T15:45:00Z">
        <w:r>
          <w:rPr>
            <w:lang w:val="en-US"/>
          </w:rPr>
          <w:t xml:space="preserve"> bits while 18 bits being optional</w:t>
        </w:r>
      </w:ins>
      <w:ins w:id="591" w:author="RAN2#115-e108" w:date="2021-10-16T16:30:00Z">
        <w:r w:rsidRPr="00507537">
          <w:rPr>
            <w:lang w:val="en-US"/>
          </w:rPr>
          <w:t>;</w:t>
        </w:r>
      </w:ins>
    </w:p>
    <w:p w14:paraId="68E00D5F" w14:textId="18EC5590" w:rsidR="0036088D" w:rsidRPr="00BA53D3" w:rsidRDefault="0036088D" w:rsidP="0036088D">
      <w:pPr>
        <w:pStyle w:val="B1"/>
        <w:numPr>
          <w:ilvl w:val="0"/>
          <w:numId w:val="44"/>
        </w:numPr>
        <w:overflowPunct/>
        <w:autoSpaceDE/>
        <w:autoSpaceDN/>
        <w:adjustRightInd/>
        <w:textAlignment w:val="auto"/>
        <w:rPr>
          <w:ins w:id="592" w:author="RAN2#115-e108" w:date="2021-10-16T16:30:00Z"/>
          <w:lang w:val="en-US"/>
        </w:rPr>
      </w:pPr>
      <w:ins w:id="593"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594" w:author="RAN2#116bis-At105" w:date="2022-01-23T17:57:00Z">
        <w:r w:rsidR="00FB4C0F"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ins>
      <w:ins w:id="595" w:author="RAN2#115-e108" w:date="2021-10-16T16:30:00Z">
        <w:r>
          <w:rPr>
            <w:lang w:val="en-US"/>
          </w:rPr>
          <w:t>;</w:t>
        </w:r>
      </w:ins>
    </w:p>
    <w:p w14:paraId="766DE4F7" w14:textId="77777777" w:rsidR="0036088D" w:rsidRDefault="0036088D" w:rsidP="0036088D">
      <w:pPr>
        <w:pStyle w:val="B1"/>
        <w:numPr>
          <w:ilvl w:val="0"/>
          <w:numId w:val="44"/>
        </w:numPr>
        <w:overflowPunct/>
        <w:autoSpaceDE/>
        <w:autoSpaceDN/>
        <w:adjustRightInd/>
        <w:textAlignment w:val="auto"/>
        <w:rPr>
          <w:ins w:id="596" w:author="RAN2#115-e108-1" w:date="2021-10-21T16:03:00Z"/>
          <w:lang w:val="en-US"/>
        </w:rPr>
      </w:pPr>
      <w:ins w:id="597"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598" w:author="RAN2#115-e108-1" w:date="2021-10-21T16:06:00Z">
        <w:r>
          <w:rPr>
            <w:lang w:val="en-US"/>
          </w:rPr>
          <w:t xml:space="preserve"> </w:t>
        </w:r>
      </w:ins>
      <w:ins w:id="599" w:author="RAN2#115-e108-1" w:date="2021-10-21T16:05:00Z">
        <w:r w:rsidRPr="00FD74E8">
          <w:rPr>
            <w:lang w:val="en-US"/>
          </w:rPr>
          <w:t>same as non-RedCap UEs</w:t>
        </w:r>
      </w:ins>
      <w:ins w:id="600"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01" w:author="RAN2#115-e108-1" w:date="2021-10-21T16:03:00Z"/>
        </w:rPr>
      </w:pPr>
      <w:bookmarkStart w:id="602" w:name="_Hlk85724671"/>
      <w:ins w:id="603" w:author="RAN2#115-e108-1" w:date="2021-10-21T16:03:00Z">
        <w:r>
          <w:t>Editor's Note:</w:t>
        </w:r>
        <w:r>
          <w:tab/>
          <w:t xml:space="preserve">May be updated based on latest RAN1 and RAN4 agreements. </w:t>
        </w:r>
      </w:ins>
    </w:p>
    <w:bookmarkEnd w:id="602"/>
    <w:p w14:paraId="20A0B210" w14:textId="236398C5" w:rsidR="0036088D" w:rsidDel="00D5219D" w:rsidRDefault="0036088D" w:rsidP="0036088D">
      <w:pPr>
        <w:rPr>
          <w:del w:id="604" w:author="RAN2#115-e108-1" w:date="2021-10-21T16:03:00Z"/>
        </w:rPr>
      </w:pPr>
    </w:p>
    <w:p w14:paraId="79730011" w14:textId="74CDE806" w:rsidR="00D5219D" w:rsidRPr="00F4543C" w:rsidRDefault="00D5219D" w:rsidP="00D5219D">
      <w:pPr>
        <w:pStyle w:val="Heading4"/>
        <w:rPr>
          <w:ins w:id="605" w:author="RAN2#116bis-At105" w:date="2022-01-23T18:38:00Z"/>
        </w:rPr>
      </w:pPr>
      <w:ins w:id="606" w:author="RAN2#116bis-At105" w:date="2022-01-23T18:38:00Z">
        <w:r w:rsidRPr="00F4543C">
          <w:lastRenderedPageBreak/>
          <w:t>4.2.</w:t>
        </w:r>
        <w:r>
          <w:t>xx</w:t>
        </w:r>
        <w:r w:rsidRPr="00F4543C">
          <w:t>.</w:t>
        </w:r>
      </w:ins>
      <w:ins w:id="607" w:author="RAN2#117-e107" w:date="2022-03-03T16:41:00Z">
        <w:r w:rsidR="00A45FB7">
          <w:t>2</w:t>
        </w:r>
      </w:ins>
      <w:ins w:id="608" w:author="RAN2#116bis-At105" w:date="2022-01-23T18:38:00Z">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09" w:author="RAN2#116bis-At105" w:date="2022-01-23T18:38:00Z"/>
        </w:trPr>
        <w:tc>
          <w:tcPr>
            <w:tcW w:w="7290" w:type="dxa"/>
          </w:tcPr>
          <w:p w14:paraId="4BD67C91" w14:textId="77777777" w:rsidR="00D5219D" w:rsidRPr="00F4543C" w:rsidRDefault="00D5219D" w:rsidP="00197E07">
            <w:pPr>
              <w:pStyle w:val="TAH"/>
              <w:rPr>
                <w:ins w:id="610" w:author="RAN2#116bis-At105" w:date="2022-01-23T18:38:00Z"/>
                <w:rFonts w:cs="Arial"/>
                <w:szCs w:val="18"/>
              </w:rPr>
            </w:pPr>
            <w:ins w:id="611"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12" w:author="RAN2#116bis-At105" w:date="2022-01-23T18:38:00Z"/>
                <w:rFonts w:cs="Arial"/>
                <w:szCs w:val="18"/>
              </w:rPr>
            </w:pPr>
            <w:ins w:id="613"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14" w:author="RAN2#116bis-At105" w:date="2022-01-23T18:38:00Z"/>
                <w:rFonts w:cs="Arial"/>
                <w:szCs w:val="18"/>
              </w:rPr>
            </w:pPr>
            <w:ins w:id="615"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16" w:author="RAN2#116bis-At105" w:date="2022-01-23T18:38:00Z"/>
                <w:rFonts w:cs="Arial"/>
                <w:szCs w:val="18"/>
              </w:rPr>
            </w:pPr>
            <w:ins w:id="617" w:author="RAN2#116bis-At105" w:date="2022-01-23T18:38:00Z">
              <w:r w:rsidRPr="00F4543C">
                <w:rPr>
                  <w:rFonts w:cs="Arial"/>
                  <w:szCs w:val="18"/>
                </w:rPr>
                <w:t>FDD-TDD DIFF</w:t>
              </w:r>
            </w:ins>
          </w:p>
        </w:tc>
      </w:tr>
      <w:tr w:rsidR="00D5219D" w:rsidRPr="00F4543C" w14:paraId="271474FD" w14:textId="77777777" w:rsidTr="00197E07">
        <w:trPr>
          <w:cantSplit/>
          <w:ins w:id="618" w:author="RAN2#116bis-At105" w:date="2022-01-23T18:38:00Z"/>
        </w:trPr>
        <w:tc>
          <w:tcPr>
            <w:tcW w:w="7290" w:type="dxa"/>
          </w:tcPr>
          <w:p w14:paraId="5D44D57A" w14:textId="29CCF4B6" w:rsidR="00D5219D" w:rsidRDefault="00B63307" w:rsidP="00197E07">
            <w:pPr>
              <w:pStyle w:val="TAL"/>
              <w:rPr>
                <w:ins w:id="619" w:author="RAN2#116bis-At105" w:date="2022-01-23T18:38:00Z"/>
                <w:rFonts w:cs="Arial"/>
                <w:b/>
                <w:bCs/>
                <w:i/>
                <w:iCs/>
                <w:szCs w:val="18"/>
              </w:rPr>
            </w:pPr>
            <w:ins w:id="620" w:author="RAN2#116bis-At105" w:date="2022-01-23T18:39:00Z">
              <w:r w:rsidRPr="00B63307">
                <w:rPr>
                  <w:rFonts w:cs="Arial"/>
                  <w:b/>
                  <w:bCs/>
                  <w:i/>
                  <w:iCs/>
                  <w:szCs w:val="18"/>
                </w:rPr>
                <w:t>supportOf16DRB</w:t>
              </w:r>
            </w:ins>
            <w:ins w:id="621" w:author="RAN2#116bis-post105" w:date="2022-01-28T09:57:00Z">
              <w:r w:rsidR="000F6B25">
                <w:rPr>
                  <w:rFonts w:cs="Arial"/>
                  <w:b/>
                  <w:bCs/>
                  <w:i/>
                  <w:iCs/>
                  <w:szCs w:val="18"/>
                </w:rPr>
                <w:t>-RedCap</w:t>
              </w:r>
            </w:ins>
            <w:ins w:id="622" w:author="RAN2#116bis-At105" w:date="2022-01-23T18:39:00Z">
              <w:r w:rsidRPr="00B63307">
                <w:rPr>
                  <w:rFonts w:cs="Arial"/>
                  <w:b/>
                  <w:bCs/>
                  <w:i/>
                  <w:iCs/>
                  <w:szCs w:val="18"/>
                </w:rPr>
                <w:t>-r17</w:t>
              </w:r>
            </w:ins>
          </w:p>
          <w:p w14:paraId="34BE8D47" w14:textId="7EB98E5A" w:rsidR="00D5219D" w:rsidRPr="00F4543C" w:rsidRDefault="00D5219D" w:rsidP="00197E07">
            <w:pPr>
              <w:pStyle w:val="TAL"/>
              <w:rPr>
                <w:ins w:id="623" w:author="RAN2#116bis-At105" w:date="2022-01-23T18:38:00Z"/>
              </w:rPr>
            </w:pPr>
            <w:ins w:id="624" w:author="RAN2#116bis-At105" w:date="2022-01-23T18:38:00Z">
              <w:r w:rsidRPr="001C6F6F">
                <w:rPr>
                  <w:rFonts w:cs="Arial"/>
                  <w:szCs w:val="18"/>
                </w:rPr>
                <w:t>Indicates whether the RedCap UE supports 1</w:t>
              </w:r>
            </w:ins>
            <w:ins w:id="625" w:author="RAN2#116bis-At105" w:date="2022-01-23T18:40:00Z">
              <w:r w:rsidR="00B63307">
                <w:rPr>
                  <w:rFonts w:cs="Arial"/>
                  <w:szCs w:val="18"/>
                </w:rPr>
                <w:t>6</w:t>
              </w:r>
            </w:ins>
            <w:ins w:id="626" w:author="RAN2#116bis-At105" w:date="2022-01-23T18:38:00Z">
              <w:r w:rsidRPr="001C6F6F">
                <w:rPr>
                  <w:rFonts w:cs="Arial"/>
                  <w:szCs w:val="18"/>
                </w:rPr>
                <w:t xml:space="preserve"> </w:t>
              </w:r>
            </w:ins>
            <w:ins w:id="627" w:author="RAN2#116bis-At105" w:date="2022-01-23T18:40:00Z">
              <w:r w:rsidR="00B63307">
                <w:rPr>
                  <w:rFonts w:cs="Arial"/>
                  <w:szCs w:val="18"/>
                </w:rPr>
                <w:t>DRBs</w:t>
              </w:r>
            </w:ins>
            <w:ins w:id="628" w:author="RAN2#116bis-At105" w:date="2022-01-23T18:38:00Z">
              <w:r w:rsidRPr="001C6F6F">
                <w:rPr>
                  <w:rFonts w:cs="Arial"/>
                  <w:szCs w:val="18"/>
                </w:rPr>
                <w:t>. This capability is only applicable for RedCap UEs.</w:t>
              </w:r>
            </w:ins>
          </w:p>
        </w:tc>
        <w:tc>
          <w:tcPr>
            <w:tcW w:w="720" w:type="dxa"/>
          </w:tcPr>
          <w:p w14:paraId="0D3E9C1C" w14:textId="77777777" w:rsidR="00D5219D" w:rsidRPr="00F4543C" w:rsidRDefault="00D5219D" w:rsidP="00197E07">
            <w:pPr>
              <w:pStyle w:val="TAL"/>
              <w:jc w:val="center"/>
              <w:rPr>
                <w:ins w:id="629" w:author="RAN2#116bis-At105" w:date="2022-01-23T18:38:00Z"/>
              </w:rPr>
            </w:pPr>
            <w:ins w:id="630"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31" w:author="RAN2#116bis-At105" w:date="2022-01-23T18:38:00Z"/>
              </w:rPr>
            </w:pPr>
            <w:ins w:id="632"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33" w:author="RAN2#116bis-At105" w:date="2022-01-23T18:38:00Z"/>
              </w:rPr>
            </w:pPr>
            <w:ins w:id="634" w:author="RAN2#116bis-At105" w:date="2022-01-23T18:38:00Z">
              <w:r w:rsidRPr="00F4543C">
                <w:rPr>
                  <w:rFonts w:cs="Arial"/>
                  <w:szCs w:val="18"/>
                </w:rPr>
                <w:t>No</w:t>
              </w:r>
            </w:ins>
          </w:p>
        </w:tc>
      </w:tr>
      <w:tr w:rsidR="00B63307" w:rsidRPr="00F4543C" w14:paraId="00BF9D88" w14:textId="77777777" w:rsidTr="00197E07">
        <w:trPr>
          <w:cantSplit/>
          <w:ins w:id="635" w:author="RAN2#116bis-At105" w:date="2022-01-23T18:39:00Z"/>
        </w:trPr>
        <w:tc>
          <w:tcPr>
            <w:tcW w:w="7290" w:type="dxa"/>
          </w:tcPr>
          <w:p w14:paraId="33875863" w14:textId="7C1E53DD" w:rsidR="00B63307" w:rsidRDefault="00B63307" w:rsidP="00B63307">
            <w:pPr>
              <w:pStyle w:val="TAL"/>
              <w:rPr>
                <w:ins w:id="636" w:author="RAN2#116bis-At105" w:date="2022-01-23T18:39:00Z"/>
                <w:rFonts w:cs="Arial"/>
                <w:b/>
                <w:bCs/>
                <w:i/>
                <w:iCs/>
                <w:szCs w:val="18"/>
              </w:rPr>
            </w:pPr>
            <w:ins w:id="637" w:author="RAN2#116bis-At105" w:date="2022-01-23T18:39:00Z">
              <w:r w:rsidRPr="00D5219D">
                <w:rPr>
                  <w:rFonts w:cs="Arial"/>
                  <w:b/>
                  <w:bCs/>
                  <w:i/>
                  <w:iCs/>
                  <w:szCs w:val="18"/>
                </w:rPr>
                <w:t>supportOfRedCap-r17</w:t>
              </w:r>
            </w:ins>
          </w:p>
          <w:p w14:paraId="47CCEDE8" w14:textId="71EDC01F" w:rsidR="00B63307" w:rsidRDefault="00B63307" w:rsidP="00B63307">
            <w:pPr>
              <w:pStyle w:val="TAL"/>
              <w:rPr>
                <w:ins w:id="638" w:author="RAN2#116bis-At105" w:date="2022-01-23T18:47:00Z"/>
                <w:rFonts w:cs="Arial"/>
                <w:szCs w:val="18"/>
              </w:rPr>
            </w:pPr>
            <w:ins w:id="639" w:author="RAN2#116bis-At105" w:date="2022-01-23T18:39:00Z">
              <w:r w:rsidRPr="001C6F6F">
                <w:rPr>
                  <w:rFonts w:cs="Arial"/>
                  <w:szCs w:val="18"/>
                </w:rPr>
                <w:t xml:space="preserve">Indicates </w:t>
              </w:r>
            </w:ins>
            <w:ins w:id="640" w:author="RAN2#116bis-At105" w:date="2022-01-23T18:44:00Z">
              <w:r>
                <w:rPr>
                  <w:rFonts w:cs="Arial"/>
                  <w:szCs w:val="18"/>
                </w:rPr>
                <w:t xml:space="preserve">that </w:t>
              </w:r>
            </w:ins>
            <w:ins w:id="641" w:author="RAN2#116bis-At105" w:date="2022-01-23T18:39:00Z">
              <w:r w:rsidRPr="001C6F6F">
                <w:rPr>
                  <w:rFonts w:cs="Arial"/>
                  <w:szCs w:val="18"/>
                </w:rPr>
                <w:t>the</w:t>
              </w:r>
            </w:ins>
            <w:ins w:id="642" w:author="RAN2#116bis-At105" w:date="2022-01-23T18:42:00Z">
              <w:r>
                <w:rPr>
                  <w:rFonts w:cs="Arial"/>
                  <w:szCs w:val="18"/>
                </w:rPr>
                <w:t xml:space="preserve"> UE is a</w:t>
              </w:r>
            </w:ins>
            <w:ins w:id="643" w:author="RAN2#116bis-At105" w:date="2022-01-23T18:39:00Z">
              <w:r w:rsidRPr="001C6F6F">
                <w:rPr>
                  <w:rFonts w:cs="Arial"/>
                  <w:szCs w:val="18"/>
                </w:rPr>
                <w:t xml:space="preserve"> RedCap UE</w:t>
              </w:r>
            </w:ins>
            <w:ins w:id="644" w:author="RAN2#116bis-At105" w:date="2022-01-23T18:47:00Z">
              <w:r>
                <w:rPr>
                  <w:rFonts w:cs="Arial"/>
                  <w:szCs w:val="18"/>
                </w:rPr>
                <w:t xml:space="preserve"> with </w:t>
              </w:r>
            </w:ins>
            <w:ins w:id="645" w:author="RAN2#116bis-At105" w:date="2022-01-23T19:24:00Z">
              <w:r w:rsidR="0042757F" w:rsidRPr="0042757F">
                <w:rPr>
                  <w:rFonts w:cs="Arial"/>
                  <w:szCs w:val="18"/>
                </w:rPr>
                <w:t xml:space="preserve">comprised of </w:t>
              </w:r>
            </w:ins>
            <w:ins w:id="646" w:author="RAN2#116bis-post105" w:date="2022-01-27T20:12:00Z">
              <w:r w:rsidR="00081B67">
                <w:rPr>
                  <w:rFonts w:cs="Arial"/>
                  <w:szCs w:val="18"/>
                </w:rPr>
                <w:t xml:space="preserve">at least </w:t>
              </w:r>
            </w:ins>
            <w:ins w:id="647" w:author="RAN2#116bis-At105" w:date="2022-01-23T19:24:00Z">
              <w:r w:rsidR="0042757F" w:rsidRPr="0042757F">
                <w:rPr>
                  <w:rFonts w:cs="Arial"/>
                  <w:szCs w:val="18"/>
                </w:rPr>
                <w:t>the following functional components</w:t>
              </w:r>
            </w:ins>
            <w:ins w:id="648"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649" w:author="RAN2#116bis-At105" w:date="2022-01-23T18:47:00Z"/>
                <w:rFonts w:cs="Arial"/>
                <w:szCs w:val="18"/>
              </w:rPr>
            </w:pPr>
            <w:ins w:id="650" w:author="RAN2#116bis-At105" w:date="2022-01-23T18:47:00Z">
              <w:r w:rsidRPr="00B63307">
                <w:rPr>
                  <w:rFonts w:cs="Arial"/>
                  <w:szCs w:val="18"/>
                </w:rPr>
                <w:t>Maximum FR1 RedCap UE bandwidth is 20 MHz</w:t>
              </w:r>
              <w:r>
                <w:rPr>
                  <w:rFonts w:cs="Arial"/>
                  <w:szCs w:val="18"/>
                </w:rPr>
                <w:t>;</w:t>
              </w:r>
            </w:ins>
          </w:p>
          <w:p w14:paraId="256006FA" w14:textId="6C1E4421" w:rsidR="00B63307" w:rsidRPr="00B63307" w:rsidRDefault="00B63307" w:rsidP="00B63307">
            <w:pPr>
              <w:pStyle w:val="TAL"/>
              <w:numPr>
                <w:ilvl w:val="0"/>
                <w:numId w:val="44"/>
              </w:numPr>
              <w:rPr>
                <w:ins w:id="651" w:author="RAN2#116bis-At105" w:date="2022-01-23T18:47:00Z"/>
                <w:rFonts w:cs="Arial"/>
                <w:szCs w:val="18"/>
              </w:rPr>
            </w:pPr>
            <w:ins w:id="652" w:author="RAN2#116bis-At105" w:date="2022-01-23T18:47:00Z">
              <w:r w:rsidRPr="00B63307">
                <w:rPr>
                  <w:rFonts w:cs="Arial"/>
                  <w:szCs w:val="18"/>
                </w:rPr>
                <w:t>Maximum FR2 RedCap UE bandwidth is 100 MHz</w:t>
              </w:r>
            </w:ins>
            <w:ins w:id="653" w:author="RAN2#116bis-At105" w:date="2022-01-23T18:48:00Z">
              <w:r>
                <w:rPr>
                  <w:rFonts w:cs="Arial"/>
                  <w:szCs w:val="18"/>
                </w:rPr>
                <w:t>;</w:t>
              </w:r>
            </w:ins>
          </w:p>
          <w:p w14:paraId="7C000A12" w14:textId="4131A57C" w:rsidR="00B63307" w:rsidRDefault="00B63307" w:rsidP="00D63871">
            <w:pPr>
              <w:pStyle w:val="TAL"/>
              <w:numPr>
                <w:ilvl w:val="0"/>
                <w:numId w:val="44"/>
              </w:numPr>
              <w:rPr>
                <w:ins w:id="654" w:author="RAN2#116bis-At105" w:date="2022-01-23T18:47:00Z"/>
                <w:rFonts w:cs="Arial"/>
                <w:szCs w:val="18"/>
              </w:rPr>
            </w:pPr>
            <w:ins w:id="655" w:author="RAN2#116bis-At105" w:date="2022-01-23T18:48:00Z">
              <w:r w:rsidRPr="00B63307">
                <w:rPr>
                  <w:rFonts w:cs="Arial"/>
                  <w:szCs w:val="18"/>
                </w:rPr>
                <w:t xml:space="preserve">Support of RedCap early indication based on Msg1, MsgA and Msg3 for </w:t>
              </w:r>
            </w:ins>
            <w:ins w:id="656" w:author="RAN2#117-e107" w:date="2022-03-03T16:40:00Z">
              <w:r w:rsidR="00A45FB7" w:rsidRPr="00A45FB7">
                <w:rPr>
                  <w:rFonts w:cs="Arial"/>
                  <w:szCs w:val="18"/>
                </w:rPr>
                <w:t>random access</w:t>
              </w:r>
            </w:ins>
            <w:ins w:id="657" w:author="RAN2#116bis-At105" w:date="2022-01-23T18:48:00Z">
              <w:r>
                <w:rPr>
                  <w:rFonts w:cs="Arial"/>
                  <w:szCs w:val="18"/>
                </w:rPr>
                <w:t>;</w:t>
              </w:r>
            </w:ins>
          </w:p>
          <w:p w14:paraId="24629154" w14:textId="2337CE8E" w:rsidR="00B63307" w:rsidRDefault="00B63307" w:rsidP="00B63307">
            <w:pPr>
              <w:pStyle w:val="TAL"/>
              <w:rPr>
                <w:ins w:id="658" w:author="RAN2#116bis-At105" w:date="2022-01-23T18:45:00Z"/>
                <w:rFonts w:cs="Arial"/>
                <w:szCs w:val="18"/>
              </w:rPr>
            </w:pPr>
            <w:ins w:id="659" w:author="RAN2#116bis-At105" w:date="2022-01-23T18:46:00Z">
              <w:r>
                <w:rPr>
                  <w:rFonts w:cs="Arial"/>
                  <w:szCs w:val="18"/>
                </w:rPr>
                <w:t xml:space="preserve">A RedCap UE shall always </w:t>
              </w:r>
            </w:ins>
            <w:ins w:id="660" w:author="RAN2#116bis-post105" w:date="2022-01-27T20:13:00Z">
              <w:r w:rsidR="00081B67">
                <w:rPr>
                  <w:rFonts w:cs="Arial"/>
                  <w:szCs w:val="18"/>
                </w:rPr>
                <w:t>set</w:t>
              </w:r>
            </w:ins>
            <w:ins w:id="661" w:author="RAN2#116bis-At105" w:date="2022-01-23T18:46:00Z">
              <w:r>
                <w:rPr>
                  <w:rFonts w:cs="Arial"/>
                  <w:szCs w:val="18"/>
                </w:rPr>
                <w:t xml:space="preserve"> the capability</w:t>
              </w:r>
            </w:ins>
            <w:ins w:id="662" w:author="RAN2#116bis-post105" w:date="2022-01-27T20:13:00Z">
              <w:r w:rsidR="00081B67">
                <w:rPr>
                  <w:rFonts w:cs="Arial"/>
                  <w:szCs w:val="18"/>
                </w:rPr>
                <w:t xml:space="preserve"> to “1”</w:t>
              </w:r>
            </w:ins>
            <w:ins w:id="663" w:author="RAN2#116bis-At105" w:date="2022-01-23T18:46:00Z">
              <w:r>
                <w:rPr>
                  <w:rFonts w:cs="Arial"/>
                  <w:szCs w:val="18"/>
                </w:rPr>
                <w:t xml:space="preserve">. </w:t>
              </w:r>
            </w:ins>
          </w:p>
          <w:p w14:paraId="083C2FC4" w14:textId="3B0FC646" w:rsidR="00B63307" w:rsidRPr="00B63307" w:rsidRDefault="00B63307" w:rsidP="00B63307">
            <w:pPr>
              <w:pStyle w:val="TAL"/>
              <w:rPr>
                <w:ins w:id="664"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665" w:author="RAN2#116bis-At105" w:date="2022-01-23T18:39:00Z"/>
                <w:rFonts w:cs="Arial"/>
                <w:szCs w:val="18"/>
              </w:rPr>
            </w:pPr>
            <w:ins w:id="666"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667" w:author="RAN2#116bis-At105" w:date="2022-01-23T18:39:00Z"/>
                <w:rFonts w:cs="Arial"/>
                <w:szCs w:val="18"/>
              </w:rPr>
            </w:pPr>
            <w:ins w:id="668"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669" w:author="RAN2#116bis-At105" w:date="2022-01-23T18:39:00Z"/>
                <w:rFonts w:cs="Arial"/>
                <w:szCs w:val="18"/>
              </w:rPr>
            </w:pPr>
            <w:ins w:id="670" w:author="RAN2#116bis-At105" w:date="2022-01-23T18:39:00Z">
              <w:r w:rsidRPr="00F4543C">
                <w:rPr>
                  <w:rFonts w:cs="Arial"/>
                  <w:szCs w:val="18"/>
                </w:rPr>
                <w:t>No</w:t>
              </w:r>
            </w:ins>
          </w:p>
        </w:tc>
      </w:tr>
    </w:tbl>
    <w:p w14:paraId="3EE8863F" w14:textId="77777777" w:rsidR="00D5219D" w:rsidRPr="00FD74E8" w:rsidRDefault="00D5219D" w:rsidP="0036088D">
      <w:pPr>
        <w:rPr>
          <w:ins w:id="671" w:author="RAN2#116bis-At105" w:date="2022-01-23T18:38:00Z"/>
        </w:rPr>
      </w:pPr>
    </w:p>
    <w:p w14:paraId="4FDBC5FC" w14:textId="20C4588C" w:rsidR="0036088D" w:rsidRPr="00F4543C" w:rsidRDefault="0036088D" w:rsidP="0036088D">
      <w:pPr>
        <w:pStyle w:val="Heading4"/>
        <w:rPr>
          <w:ins w:id="672" w:author="RAN2#115-e108" w:date="2021-10-16T16:30:00Z"/>
        </w:rPr>
      </w:pPr>
      <w:ins w:id="673" w:author="RAN2#115-e108" w:date="2021-10-16T16:30:00Z">
        <w:r w:rsidRPr="00F4543C">
          <w:t>4.2.</w:t>
        </w:r>
        <w:r>
          <w:t>xx</w:t>
        </w:r>
        <w:r w:rsidRPr="00F4543C">
          <w:t>.</w:t>
        </w:r>
      </w:ins>
      <w:ins w:id="674" w:author="RAN2#117-e107" w:date="2022-03-03T16:41:00Z">
        <w:r w:rsidR="00A45FB7">
          <w:t>3</w:t>
        </w:r>
      </w:ins>
      <w:ins w:id="675" w:author="RAN2#115-e108" w:date="2021-10-16T16:30:00Z">
        <w:r w:rsidRPr="00F4543C">
          <w:tab/>
        </w:r>
      </w:ins>
      <w:ins w:id="676" w:author="RAN2#115-e108" w:date="2021-10-16T16:31:00Z">
        <w:r>
          <w:t xml:space="preserve">PDCP </w:t>
        </w:r>
      </w:ins>
      <w:ins w:id="677"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678" w:author="RAN2#115-e108" w:date="2021-10-16T16:29:00Z"/>
        </w:trPr>
        <w:tc>
          <w:tcPr>
            <w:tcW w:w="7290" w:type="dxa"/>
          </w:tcPr>
          <w:p w14:paraId="3D473AE6" w14:textId="77777777" w:rsidR="0036088D" w:rsidRPr="00F4543C" w:rsidRDefault="0036088D" w:rsidP="00E12204">
            <w:pPr>
              <w:pStyle w:val="TAH"/>
              <w:rPr>
                <w:ins w:id="679" w:author="RAN2#115-e108" w:date="2021-10-16T16:29:00Z"/>
                <w:rFonts w:cs="Arial"/>
                <w:szCs w:val="18"/>
              </w:rPr>
            </w:pPr>
            <w:ins w:id="680"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681" w:author="RAN2#115-e108" w:date="2021-10-16T16:29:00Z"/>
                <w:rFonts w:cs="Arial"/>
                <w:szCs w:val="18"/>
              </w:rPr>
            </w:pPr>
            <w:ins w:id="682"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683" w:author="RAN2#115-e108" w:date="2021-10-16T16:29:00Z"/>
                <w:rFonts w:cs="Arial"/>
                <w:szCs w:val="18"/>
              </w:rPr>
            </w:pPr>
            <w:ins w:id="684"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685" w:author="RAN2#115-e108" w:date="2021-10-16T16:29:00Z"/>
                <w:rFonts w:cs="Arial"/>
                <w:szCs w:val="18"/>
              </w:rPr>
            </w:pPr>
            <w:ins w:id="686" w:author="RAN2#115-e108" w:date="2021-10-16T16:29:00Z">
              <w:r w:rsidRPr="00F4543C">
                <w:rPr>
                  <w:rFonts w:cs="Arial"/>
                  <w:szCs w:val="18"/>
                </w:rPr>
                <w:t>FDD-TDD DIFF</w:t>
              </w:r>
            </w:ins>
          </w:p>
        </w:tc>
      </w:tr>
      <w:tr w:rsidR="0036088D" w:rsidRPr="00F4543C" w14:paraId="6D391A9F" w14:textId="77777777" w:rsidTr="00E12204">
        <w:trPr>
          <w:cantSplit/>
          <w:ins w:id="687" w:author="RAN2#115-e108" w:date="2021-10-16T16:29:00Z"/>
        </w:trPr>
        <w:tc>
          <w:tcPr>
            <w:tcW w:w="7290" w:type="dxa"/>
          </w:tcPr>
          <w:p w14:paraId="43551FE7" w14:textId="77777777" w:rsidR="0036088D" w:rsidRDefault="0036088D" w:rsidP="00E12204">
            <w:pPr>
              <w:pStyle w:val="TAL"/>
              <w:rPr>
                <w:ins w:id="688" w:author="RAN2#115-e108" w:date="2021-10-16T16:31:00Z"/>
                <w:rFonts w:cs="Arial"/>
                <w:b/>
                <w:bCs/>
                <w:i/>
                <w:iCs/>
                <w:szCs w:val="18"/>
              </w:rPr>
            </w:pPr>
            <w:ins w:id="689" w:author="RAN2#115-e108" w:date="2021-10-16T16:31:00Z">
              <w:r w:rsidRPr="001C6F6F">
                <w:rPr>
                  <w:rFonts w:cs="Arial"/>
                  <w:b/>
                  <w:bCs/>
                  <w:i/>
                  <w:iCs/>
                  <w:szCs w:val="18"/>
                </w:rPr>
                <w:t>longSN-RedCap-r17</w:t>
              </w:r>
            </w:ins>
          </w:p>
          <w:p w14:paraId="33B5C399" w14:textId="308C8397" w:rsidR="0036088D" w:rsidRPr="00F4543C" w:rsidRDefault="0036088D" w:rsidP="00E12204">
            <w:pPr>
              <w:pStyle w:val="TAL"/>
              <w:rPr>
                <w:ins w:id="690" w:author="RAN2#115-e108" w:date="2021-10-16T16:29:00Z"/>
              </w:rPr>
            </w:pPr>
            <w:ins w:id="691"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5F1DA6E3" w14:textId="77777777" w:rsidR="0036088D" w:rsidRPr="00F4543C" w:rsidRDefault="0036088D" w:rsidP="00E12204">
            <w:pPr>
              <w:pStyle w:val="TAL"/>
              <w:jc w:val="center"/>
              <w:rPr>
                <w:ins w:id="692" w:author="RAN2#115-e108" w:date="2021-10-16T16:29:00Z"/>
              </w:rPr>
            </w:pPr>
            <w:ins w:id="693"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694" w:author="RAN2#115-e108" w:date="2021-10-16T16:29:00Z"/>
              </w:rPr>
            </w:pPr>
            <w:ins w:id="695"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696" w:author="RAN2#115-e108" w:date="2021-10-16T16:29:00Z"/>
              </w:rPr>
            </w:pPr>
            <w:ins w:id="697" w:author="RAN2#115-e108" w:date="2021-10-16T16:29:00Z">
              <w:r w:rsidRPr="00F4543C">
                <w:rPr>
                  <w:rFonts w:cs="Arial"/>
                  <w:szCs w:val="18"/>
                </w:rPr>
                <w:t>No</w:t>
              </w:r>
            </w:ins>
          </w:p>
        </w:tc>
      </w:tr>
    </w:tbl>
    <w:p w14:paraId="42BF2991" w14:textId="77777777" w:rsidR="0036088D" w:rsidRDefault="0036088D" w:rsidP="0036088D">
      <w:pPr>
        <w:rPr>
          <w:ins w:id="698" w:author="RAN2#115-e108" w:date="2021-10-16T16:32:00Z"/>
        </w:rPr>
      </w:pPr>
    </w:p>
    <w:p w14:paraId="3AAA776B" w14:textId="554B324F" w:rsidR="0036088D" w:rsidRPr="00F4543C" w:rsidRDefault="0036088D" w:rsidP="0036088D">
      <w:pPr>
        <w:pStyle w:val="Heading4"/>
        <w:rPr>
          <w:ins w:id="699" w:author="RAN2#115-e108" w:date="2021-10-16T16:32:00Z"/>
        </w:rPr>
      </w:pPr>
      <w:ins w:id="700" w:author="RAN2#115-e108" w:date="2021-10-16T16:32:00Z">
        <w:r w:rsidRPr="00F4543C">
          <w:t>4.2.</w:t>
        </w:r>
        <w:r>
          <w:t>xx</w:t>
        </w:r>
        <w:r w:rsidRPr="00F4543C">
          <w:t>.</w:t>
        </w:r>
      </w:ins>
      <w:ins w:id="701" w:author="RAN2#117-e107" w:date="2022-03-03T16:41:00Z">
        <w:r w:rsidR="00A45FB7">
          <w:t>4</w:t>
        </w:r>
      </w:ins>
      <w:ins w:id="702"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03" w:author="RAN2#115-e108" w:date="2021-10-16T16:32:00Z"/>
        </w:trPr>
        <w:tc>
          <w:tcPr>
            <w:tcW w:w="7290" w:type="dxa"/>
          </w:tcPr>
          <w:p w14:paraId="38B4123F" w14:textId="77777777" w:rsidR="0036088D" w:rsidRPr="00F4543C" w:rsidRDefault="0036088D" w:rsidP="00E12204">
            <w:pPr>
              <w:pStyle w:val="TAH"/>
              <w:rPr>
                <w:ins w:id="704" w:author="RAN2#115-e108" w:date="2021-10-16T16:32:00Z"/>
                <w:rFonts w:cs="Arial"/>
                <w:szCs w:val="18"/>
              </w:rPr>
            </w:pPr>
            <w:ins w:id="705"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06" w:author="RAN2#115-e108" w:date="2021-10-16T16:32:00Z"/>
                <w:rFonts w:cs="Arial"/>
                <w:szCs w:val="18"/>
              </w:rPr>
            </w:pPr>
            <w:ins w:id="707"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08" w:author="RAN2#115-e108" w:date="2021-10-16T16:32:00Z"/>
                <w:rFonts w:cs="Arial"/>
                <w:szCs w:val="18"/>
              </w:rPr>
            </w:pPr>
            <w:ins w:id="709"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10" w:author="RAN2#115-e108" w:date="2021-10-16T16:32:00Z"/>
                <w:rFonts w:cs="Arial"/>
                <w:szCs w:val="18"/>
              </w:rPr>
            </w:pPr>
            <w:ins w:id="711" w:author="RAN2#115-e108" w:date="2021-10-16T16:32:00Z">
              <w:r w:rsidRPr="00F4543C">
                <w:rPr>
                  <w:rFonts w:cs="Arial"/>
                  <w:szCs w:val="18"/>
                </w:rPr>
                <w:t>FDD-TDD DIFF</w:t>
              </w:r>
            </w:ins>
          </w:p>
        </w:tc>
      </w:tr>
      <w:tr w:rsidR="0036088D" w:rsidRPr="00F4543C" w14:paraId="555D746F" w14:textId="77777777" w:rsidTr="00E12204">
        <w:trPr>
          <w:cantSplit/>
          <w:ins w:id="712" w:author="RAN2#115-e108" w:date="2021-10-16T16:32:00Z"/>
        </w:trPr>
        <w:tc>
          <w:tcPr>
            <w:tcW w:w="7290" w:type="dxa"/>
          </w:tcPr>
          <w:p w14:paraId="448321D0" w14:textId="77777777" w:rsidR="0036088D" w:rsidRDefault="0036088D" w:rsidP="00E12204">
            <w:pPr>
              <w:pStyle w:val="TAL"/>
              <w:rPr>
                <w:ins w:id="713" w:author="RAN2#115-e108" w:date="2021-10-16T16:32:00Z"/>
                <w:rFonts w:cs="Arial"/>
                <w:b/>
                <w:bCs/>
                <w:i/>
                <w:iCs/>
                <w:szCs w:val="18"/>
              </w:rPr>
            </w:pPr>
            <w:ins w:id="714" w:author="RAN2#115-e108" w:date="2021-10-16T16:32:00Z">
              <w:r w:rsidRPr="001C6F6F">
                <w:rPr>
                  <w:rFonts w:cs="Arial"/>
                  <w:b/>
                  <w:bCs/>
                  <w:i/>
                  <w:iCs/>
                  <w:szCs w:val="18"/>
                </w:rPr>
                <w:t>am-WithLongSN-RedCap-r17</w:t>
              </w:r>
            </w:ins>
          </w:p>
          <w:p w14:paraId="75B4F762" w14:textId="747EFAB1" w:rsidR="0036088D" w:rsidRPr="00F4543C" w:rsidRDefault="0036088D" w:rsidP="00E12204">
            <w:pPr>
              <w:pStyle w:val="TAL"/>
              <w:rPr>
                <w:ins w:id="715" w:author="RAN2#115-e108" w:date="2021-10-16T16:32:00Z"/>
              </w:rPr>
            </w:pPr>
            <w:ins w:id="716"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3A836E1A" w14:textId="77777777" w:rsidR="0036088D" w:rsidRPr="00F4543C" w:rsidRDefault="0036088D" w:rsidP="00E12204">
            <w:pPr>
              <w:pStyle w:val="TAL"/>
              <w:jc w:val="center"/>
              <w:rPr>
                <w:ins w:id="717" w:author="RAN2#115-e108" w:date="2021-10-16T16:32:00Z"/>
              </w:rPr>
            </w:pPr>
            <w:ins w:id="718"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719" w:author="RAN2#115-e108" w:date="2021-10-16T16:32:00Z"/>
              </w:rPr>
            </w:pPr>
            <w:ins w:id="720"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721" w:author="RAN2#115-e108" w:date="2021-10-16T16:32:00Z"/>
              </w:rPr>
            </w:pPr>
            <w:ins w:id="722"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723" w:name="_Toc12750913"/>
      <w:bookmarkStart w:id="724" w:name="_Toc29382278"/>
      <w:bookmarkStart w:id="725" w:name="_Toc37093395"/>
      <w:bookmarkStart w:id="726" w:name="_Toc37238671"/>
      <w:bookmarkStart w:id="727" w:name="_Toc37238785"/>
      <w:bookmarkStart w:id="728" w:name="_Toc46488707"/>
      <w:bookmarkStart w:id="729" w:name="_Toc52574129"/>
      <w:bookmarkStart w:id="730" w:name="_Toc52574215"/>
      <w:bookmarkStart w:id="731" w:name="_Toc90724069"/>
      <w:r w:rsidRPr="001F4300">
        <w:t>5</w:t>
      </w:r>
      <w:r w:rsidR="004277B0" w:rsidRPr="001F4300">
        <w:tab/>
        <w:t>Optional features without UE radio access capability</w:t>
      </w:r>
      <w:r w:rsidR="0002186C" w:rsidRPr="001F4300">
        <w:t xml:space="preserve"> parameters</w:t>
      </w:r>
      <w:bookmarkEnd w:id="723"/>
      <w:bookmarkEnd w:id="724"/>
      <w:bookmarkEnd w:id="725"/>
      <w:bookmarkEnd w:id="726"/>
      <w:bookmarkEnd w:id="727"/>
      <w:bookmarkEnd w:id="728"/>
      <w:bookmarkEnd w:id="729"/>
      <w:bookmarkEnd w:id="730"/>
      <w:bookmarkEnd w:id="731"/>
    </w:p>
    <w:p w14:paraId="34906B8B" w14:textId="77777777" w:rsidR="000F0548" w:rsidRPr="001F4300" w:rsidRDefault="000F0548" w:rsidP="000F0548">
      <w:pPr>
        <w:pStyle w:val="Heading2"/>
      </w:pPr>
      <w:bookmarkStart w:id="732" w:name="_Toc46488708"/>
      <w:bookmarkStart w:id="733" w:name="_Toc52574130"/>
      <w:bookmarkStart w:id="734" w:name="_Toc52574216"/>
      <w:bookmarkStart w:id="735" w:name="_Toc90724070"/>
      <w:r w:rsidRPr="001F4300">
        <w:t>5.1</w:t>
      </w:r>
      <w:r w:rsidRPr="001F4300">
        <w:tab/>
        <w:t>PWS features</w:t>
      </w:r>
      <w:bookmarkEnd w:id="732"/>
      <w:bookmarkEnd w:id="733"/>
      <w:bookmarkEnd w:id="734"/>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36"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36"/>
    </w:tbl>
    <w:p w14:paraId="02B28061" w14:textId="77777777" w:rsidR="000F0548" w:rsidRPr="001F4300" w:rsidRDefault="000F0548" w:rsidP="00234276"/>
    <w:p w14:paraId="14F3C5C9" w14:textId="77777777" w:rsidR="000F0548" w:rsidRPr="001F4300" w:rsidRDefault="000F0548" w:rsidP="00234276">
      <w:pPr>
        <w:pStyle w:val="Heading2"/>
      </w:pPr>
      <w:bookmarkStart w:id="737" w:name="_Toc46488709"/>
      <w:bookmarkStart w:id="738" w:name="_Toc52574131"/>
      <w:bookmarkStart w:id="739" w:name="_Toc52574217"/>
      <w:bookmarkStart w:id="740" w:name="_Toc90724071"/>
      <w:r w:rsidRPr="001F4300">
        <w:lastRenderedPageBreak/>
        <w:t>5.2</w:t>
      </w:r>
      <w:r w:rsidRPr="001F4300">
        <w:tab/>
        <w:t>UE receiver features</w:t>
      </w:r>
      <w:bookmarkEnd w:id="737"/>
      <w:bookmarkEnd w:id="738"/>
      <w:bookmarkEnd w:id="739"/>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41" w:name="_Hlk40622094"/>
    </w:p>
    <w:p w14:paraId="7BFB26F2" w14:textId="77777777" w:rsidR="000F0548" w:rsidRPr="001F4300" w:rsidRDefault="000F0548" w:rsidP="000F0548">
      <w:pPr>
        <w:pStyle w:val="Heading2"/>
      </w:pPr>
      <w:bookmarkStart w:id="742" w:name="_Toc46488710"/>
      <w:bookmarkStart w:id="743" w:name="_Toc52574132"/>
      <w:bookmarkStart w:id="744" w:name="_Toc52574218"/>
      <w:bookmarkStart w:id="745" w:name="_Toc90724072"/>
      <w:r w:rsidRPr="001F4300">
        <w:t>5.3</w:t>
      </w:r>
      <w:r w:rsidRPr="001F4300">
        <w:tab/>
        <w:t>RRC connection</w:t>
      </w:r>
      <w:bookmarkEnd w:id="742"/>
      <w:bookmarkEnd w:id="743"/>
      <w:bookmarkEnd w:id="744"/>
      <w:bookmarkEnd w:id="7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46"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41"/>
      <w:bookmarkEnd w:id="746"/>
    </w:tbl>
    <w:p w14:paraId="6F697954" w14:textId="77777777" w:rsidR="00172633" w:rsidRPr="001F4300" w:rsidRDefault="00172633" w:rsidP="00172633"/>
    <w:p w14:paraId="3C6074DE" w14:textId="77777777" w:rsidR="00172633" w:rsidRPr="001F4300" w:rsidRDefault="00172633" w:rsidP="00172633">
      <w:pPr>
        <w:pStyle w:val="Heading2"/>
      </w:pPr>
      <w:bookmarkStart w:id="747" w:name="_Toc52574133"/>
      <w:bookmarkStart w:id="748" w:name="_Toc52574219"/>
      <w:bookmarkStart w:id="749" w:name="_Toc90724073"/>
      <w:r w:rsidRPr="001F4300">
        <w:t>5.4</w:t>
      </w:r>
      <w:r w:rsidRPr="001F4300">
        <w:tab/>
        <w:t>Other features</w:t>
      </w:r>
      <w:bookmarkEnd w:id="747"/>
      <w:bookmarkEnd w:id="748"/>
      <w:bookmarkEnd w:id="7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750" w:name="_Toc52574134"/>
      <w:bookmarkStart w:id="751" w:name="_Toc52574220"/>
      <w:bookmarkStart w:id="752" w:name="_Toc90724074"/>
      <w:r w:rsidRPr="001F4300">
        <w:t>5.5</w:t>
      </w:r>
      <w:r w:rsidRPr="001F4300">
        <w:tab/>
        <w:t>Sidelink Features</w:t>
      </w:r>
      <w:bookmarkEnd w:id="750"/>
      <w:bookmarkEnd w:id="751"/>
      <w:bookmarkEnd w:id="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753" w:name="_Toc90724075"/>
      <w:r w:rsidRPr="001F4300">
        <w:lastRenderedPageBreak/>
        <w:t>5.6</w:t>
      </w:r>
      <w:r w:rsidRPr="001F4300">
        <w:tab/>
        <w:t>RRM measurement features</w:t>
      </w:r>
      <w:bookmarkEnd w:id="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r w:rsidR="00BF6173" w:rsidRPr="001F4300" w14:paraId="7F258683" w14:textId="77777777" w:rsidTr="00963B9B">
        <w:trPr>
          <w:cantSplit/>
          <w:tblHeader/>
          <w:ins w:id="754" w:author="RAN2#117-107-1" w:date="2022-02-28T16:38:00Z"/>
        </w:trPr>
        <w:tc>
          <w:tcPr>
            <w:tcW w:w="9630" w:type="dxa"/>
          </w:tcPr>
          <w:p w14:paraId="5D72971C" w14:textId="77777777" w:rsidR="00BF6173" w:rsidRDefault="00BF6173" w:rsidP="00BF6173">
            <w:pPr>
              <w:pStyle w:val="TAL"/>
              <w:rPr>
                <w:ins w:id="755" w:author="RAN2#117-107-1" w:date="2022-02-28T16:38:00Z"/>
                <w:b/>
                <w:bCs/>
              </w:rPr>
            </w:pPr>
            <w:ins w:id="756" w:author="RAN2#117-107-1" w:date="2022-02-28T16:38:00Z">
              <w:r w:rsidRPr="004A0860">
                <w:rPr>
                  <w:b/>
                  <w:bCs/>
                </w:rPr>
                <w:t>Rel-17 relaxed measurement for RRC_IDLE/RRC_INACTIVE</w:t>
              </w:r>
            </w:ins>
          </w:p>
          <w:p w14:paraId="4DC44F5D" w14:textId="101BF088" w:rsidR="00BF6173" w:rsidRPr="001F4300" w:rsidRDefault="00BF6173" w:rsidP="00BF6173">
            <w:pPr>
              <w:pStyle w:val="TAL"/>
              <w:rPr>
                <w:ins w:id="757" w:author="RAN2#117-107-1" w:date="2022-02-28T16:38:00Z"/>
                <w:b/>
                <w:bCs/>
              </w:rPr>
            </w:pPr>
            <w:ins w:id="758" w:author="RAN2#117-107-1" w:date="2022-02-28T16:38:00Z">
              <w:r w:rsidRPr="000F43EB">
                <w:t>It is optional for RedCap UE to support Rel-17 relaxed RRM measurements of neighbour cells in RRC_IDLE/RRC_INACTIVE as specified in TS 38.304 [21].</w:t>
              </w:r>
            </w:ins>
          </w:p>
        </w:tc>
      </w:tr>
    </w:tbl>
    <w:p w14:paraId="5B3C3100" w14:textId="77777777" w:rsidR="008C7055" w:rsidRPr="001F4300" w:rsidRDefault="008C7055" w:rsidP="008C7055">
      <w:pPr>
        <w:pStyle w:val="Heading2"/>
      </w:pPr>
      <w:bookmarkStart w:id="759" w:name="_Toc90724076"/>
      <w:r w:rsidRPr="001F4300">
        <w:t>5.7</w:t>
      </w:r>
      <w:r w:rsidRPr="001F4300">
        <w:tab/>
        <w:t>MDT and SON features</w:t>
      </w:r>
      <w:bookmarkEnd w:id="7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3BFE1D7F" w:rsidR="008C7055" w:rsidRDefault="008C7055" w:rsidP="00E047A5">
      <w:pPr>
        <w:rPr>
          <w:ins w:id="760" w:author="RAN2#117-107" w:date="2022-02-24T22:57:00Z"/>
        </w:rPr>
      </w:pPr>
    </w:p>
    <w:p w14:paraId="363CCF30" w14:textId="10681846" w:rsidR="000F43EB" w:rsidRPr="001F4300" w:rsidRDefault="000F43EB" w:rsidP="000F43EB">
      <w:pPr>
        <w:pStyle w:val="Heading2"/>
        <w:rPr>
          <w:ins w:id="761" w:author="RAN2#117-107" w:date="2022-02-24T22:57:00Z"/>
        </w:rPr>
      </w:pPr>
      <w:ins w:id="762" w:author="RAN2#117-107" w:date="2022-02-24T22:57: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534BA13A" w14:textId="77777777" w:rsidTr="00593286">
        <w:trPr>
          <w:cantSplit/>
          <w:tblHeader/>
          <w:ins w:id="763" w:author="RAN2#117-107" w:date="2022-02-24T22:57:00Z"/>
        </w:trPr>
        <w:tc>
          <w:tcPr>
            <w:tcW w:w="9630" w:type="dxa"/>
          </w:tcPr>
          <w:p w14:paraId="55E52865" w14:textId="77777777" w:rsidR="000F43EB" w:rsidRPr="001F4300" w:rsidRDefault="000F43EB" w:rsidP="00593286">
            <w:pPr>
              <w:pStyle w:val="TAH"/>
              <w:rPr>
                <w:ins w:id="764" w:author="RAN2#117-107" w:date="2022-02-24T22:57:00Z"/>
              </w:rPr>
            </w:pPr>
            <w:ins w:id="765" w:author="RAN2#117-107" w:date="2022-02-24T22:57:00Z">
              <w:r w:rsidRPr="001F4300">
                <w:t>Definitions for feature</w:t>
              </w:r>
            </w:ins>
          </w:p>
        </w:tc>
      </w:tr>
      <w:tr w:rsidR="000F43EB" w:rsidRPr="001F4300" w14:paraId="01750FEC" w14:textId="77777777" w:rsidTr="00593286">
        <w:trPr>
          <w:cantSplit/>
          <w:tblHeader/>
          <w:ins w:id="766" w:author="RAN2#117-107" w:date="2022-02-24T22:57:00Z"/>
        </w:trPr>
        <w:tc>
          <w:tcPr>
            <w:tcW w:w="9630" w:type="dxa"/>
          </w:tcPr>
          <w:p w14:paraId="1775158D" w14:textId="77777777" w:rsidR="000F43EB" w:rsidRDefault="000F43EB" w:rsidP="00593286">
            <w:pPr>
              <w:pStyle w:val="TAL"/>
              <w:rPr>
                <w:ins w:id="767" w:author="RAN2#117-107" w:date="2022-02-24T22:57:00Z"/>
                <w:b/>
                <w:bCs/>
              </w:rPr>
            </w:pPr>
            <w:ins w:id="768" w:author="RAN2#117-107" w:date="2022-02-24T22:57:00Z">
              <w:r w:rsidRPr="00DC75D7">
                <w:rPr>
                  <w:b/>
                  <w:bCs/>
                </w:rPr>
                <w:t>Rel-17 extended DRX in RRC_IDLE</w:t>
              </w:r>
            </w:ins>
          </w:p>
          <w:p w14:paraId="01C86FC8" w14:textId="504EE1A5" w:rsidR="000F43EB" w:rsidRPr="001F4300" w:rsidRDefault="000F43EB" w:rsidP="00593286">
            <w:pPr>
              <w:pStyle w:val="TAL"/>
              <w:rPr>
                <w:ins w:id="769" w:author="RAN2#117-107" w:date="2022-02-24T22:57:00Z"/>
              </w:rPr>
            </w:pPr>
            <w:ins w:id="770" w:author="RAN2#117-107" w:date="2022-02-24T22:57:00Z">
              <w:r w:rsidRPr="00DC75D7">
                <w:t>It is optional for UE to support Rel-17 extended DRX cycle up to 10485.76 seconds and paging in extended DRX in RRC_IDLE as specified in TS 38.331 [9] and TS 38.304 [21].</w:t>
              </w:r>
            </w:ins>
            <w:ins w:id="771" w:author="RAN2#117-107" w:date="2022-02-24T22:59:00Z">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02F07010" w14:textId="77777777" w:rsidR="000F43EB" w:rsidRPr="001F4300" w:rsidRDefault="000F43EB" w:rsidP="000F43EB">
      <w:pPr>
        <w:rPr>
          <w:ins w:id="772" w:author="RAN2#117-107" w:date="2022-02-24T22:57:00Z"/>
        </w:rPr>
      </w:pPr>
    </w:p>
    <w:p w14:paraId="1EBE6D60" w14:textId="77777777" w:rsidR="000F43EB" w:rsidRPr="001F4300" w:rsidRDefault="000F43EB" w:rsidP="00E047A5"/>
    <w:p w14:paraId="3612962A" w14:textId="77777777" w:rsidR="004277B0" w:rsidRPr="001F4300" w:rsidRDefault="004771F0" w:rsidP="006A36A0">
      <w:pPr>
        <w:pStyle w:val="Heading1"/>
      </w:pPr>
      <w:bookmarkStart w:id="773" w:name="_Toc12750914"/>
      <w:bookmarkStart w:id="774" w:name="_Toc29382279"/>
      <w:bookmarkStart w:id="775" w:name="_Toc37093396"/>
      <w:bookmarkStart w:id="776" w:name="_Toc37238672"/>
      <w:bookmarkStart w:id="777" w:name="_Toc37238786"/>
      <w:bookmarkStart w:id="778" w:name="_Toc46488711"/>
      <w:bookmarkStart w:id="779" w:name="_Toc52574135"/>
      <w:bookmarkStart w:id="780" w:name="_Toc52574221"/>
      <w:bookmarkStart w:id="781" w:name="_Toc90724077"/>
      <w:r w:rsidRPr="001F4300">
        <w:t>6</w:t>
      </w:r>
      <w:r w:rsidR="004277B0" w:rsidRPr="001F4300">
        <w:tab/>
        <w:t>Conditionally mandatory features</w:t>
      </w:r>
      <w:r w:rsidR="00926B86" w:rsidRPr="001F4300">
        <w:t xml:space="preserve"> without UE radio access capability parameters</w:t>
      </w:r>
      <w:bookmarkEnd w:id="773"/>
      <w:bookmarkEnd w:id="774"/>
      <w:bookmarkEnd w:id="775"/>
      <w:bookmarkEnd w:id="776"/>
      <w:bookmarkEnd w:id="777"/>
      <w:bookmarkEnd w:id="778"/>
      <w:bookmarkEnd w:id="779"/>
      <w:bookmarkEnd w:id="780"/>
      <w:bookmarkEnd w:id="7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782" w:name="_Toc12750915"/>
      <w:bookmarkStart w:id="783" w:name="_Toc29382280"/>
      <w:bookmarkStart w:id="784" w:name="_Toc37093397"/>
      <w:bookmarkStart w:id="785" w:name="_Toc37238673"/>
      <w:bookmarkStart w:id="786" w:name="_Toc37238787"/>
      <w:bookmarkStart w:id="787" w:name="_Toc46488712"/>
      <w:bookmarkStart w:id="788" w:name="_Toc52574136"/>
      <w:bookmarkStart w:id="789" w:name="_Toc52574222"/>
      <w:bookmarkStart w:id="790" w:name="_Toc90724078"/>
      <w:r w:rsidRPr="001F4300">
        <w:lastRenderedPageBreak/>
        <w:t>7</w:t>
      </w:r>
      <w:r w:rsidR="005B3242" w:rsidRPr="001F4300">
        <w:tab/>
      </w:r>
      <w:r w:rsidR="00926B86" w:rsidRPr="001F4300">
        <w:t>Void</w:t>
      </w:r>
      <w:bookmarkEnd w:id="782"/>
      <w:bookmarkEnd w:id="783"/>
      <w:bookmarkEnd w:id="784"/>
      <w:bookmarkEnd w:id="785"/>
      <w:bookmarkEnd w:id="786"/>
      <w:bookmarkEnd w:id="787"/>
      <w:bookmarkEnd w:id="788"/>
      <w:bookmarkEnd w:id="789"/>
      <w:bookmarkEnd w:id="790"/>
    </w:p>
    <w:p w14:paraId="02890347" w14:textId="77777777" w:rsidR="00512DCE" w:rsidRPr="001F4300" w:rsidRDefault="00512DCE" w:rsidP="00512DCE">
      <w:pPr>
        <w:pStyle w:val="Heading1"/>
        <w:rPr>
          <w:rFonts w:eastAsia="SimSun"/>
          <w:lang w:eastAsia="zh-CN"/>
        </w:rPr>
      </w:pPr>
      <w:bookmarkStart w:id="791" w:name="_Toc12750916"/>
      <w:bookmarkStart w:id="792" w:name="_Toc29382281"/>
      <w:bookmarkStart w:id="793" w:name="_Toc37093398"/>
      <w:bookmarkStart w:id="794" w:name="_Toc37238674"/>
      <w:bookmarkStart w:id="795" w:name="_Toc37238788"/>
      <w:bookmarkStart w:id="796" w:name="_Toc46488713"/>
      <w:bookmarkStart w:id="797" w:name="_Toc52574137"/>
      <w:bookmarkStart w:id="798" w:name="_Toc52574223"/>
      <w:bookmarkStart w:id="799"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791"/>
      <w:bookmarkEnd w:id="792"/>
      <w:bookmarkEnd w:id="793"/>
      <w:bookmarkEnd w:id="794"/>
      <w:bookmarkEnd w:id="795"/>
      <w:bookmarkEnd w:id="796"/>
      <w:bookmarkEnd w:id="797"/>
      <w:bookmarkEnd w:id="798"/>
      <w:bookmarkEnd w:id="799"/>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00" w:author="RAN2#115-e108-1" w:date="2021-10-21T15:46:00Z"/>
                <w:lang w:eastAsia="zh-CN"/>
              </w:rPr>
            </w:pPr>
            <w:ins w:id="801" w:author="RAN2#115-e108-1" w:date="2021-10-21T15:46:00Z">
              <w:r w:rsidRPr="003C0337">
                <w:rPr>
                  <w:lang w:val="en-US" w:eastAsia="zh-CN"/>
                </w:rPr>
                <w:t>8 per UE, for RedCap UEs.</w:t>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802"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03" w:name="_Toc29382282"/>
      <w:bookmarkStart w:id="804" w:name="_Toc37093399"/>
      <w:bookmarkStart w:id="805" w:name="_Toc37238675"/>
      <w:bookmarkStart w:id="806" w:name="_Toc37238789"/>
      <w:bookmarkStart w:id="807" w:name="_Toc46488714"/>
      <w:bookmarkStart w:id="808" w:name="_Toc52574138"/>
      <w:bookmarkStart w:id="809" w:name="_Toc52574224"/>
      <w:bookmarkStart w:id="810" w:name="_Toc90724080"/>
      <w:bookmarkStart w:id="811" w:name="historyclause"/>
      <w:bookmarkStart w:id="812" w:name="_Toc12750917"/>
      <w:r w:rsidR="00ED6979" w:rsidRPr="001F4300">
        <w:lastRenderedPageBreak/>
        <w:t>Annex A (normative):</w:t>
      </w:r>
      <w:r w:rsidR="0025436F" w:rsidRPr="001F4300">
        <w:br/>
      </w:r>
      <w:r w:rsidR="005003EC" w:rsidRPr="001F4300">
        <w:t>Differentiation of capabilities</w:t>
      </w:r>
      <w:bookmarkEnd w:id="803"/>
      <w:bookmarkEnd w:id="804"/>
      <w:bookmarkEnd w:id="805"/>
      <w:bookmarkEnd w:id="806"/>
      <w:bookmarkEnd w:id="807"/>
      <w:bookmarkEnd w:id="808"/>
      <w:bookmarkEnd w:id="809"/>
      <w:bookmarkEnd w:id="810"/>
    </w:p>
    <w:p w14:paraId="1C5DFB02" w14:textId="729BC9AA" w:rsidR="00ED6979" w:rsidRPr="001F4300" w:rsidRDefault="0025436F" w:rsidP="00C4117E">
      <w:pPr>
        <w:pStyle w:val="Heading1"/>
      </w:pPr>
      <w:bookmarkStart w:id="813" w:name="_Toc29382283"/>
      <w:bookmarkStart w:id="814" w:name="_Toc37093400"/>
      <w:bookmarkStart w:id="815" w:name="_Toc37238676"/>
      <w:bookmarkStart w:id="816" w:name="_Toc37238790"/>
      <w:bookmarkStart w:id="817" w:name="_Toc46488715"/>
      <w:bookmarkStart w:id="818" w:name="_Toc52574139"/>
      <w:bookmarkStart w:id="819" w:name="_Toc52574225"/>
      <w:bookmarkStart w:id="820" w:name="_Toc90724081"/>
      <w:r w:rsidRPr="001F4300">
        <w:t>A</w:t>
      </w:r>
      <w:r w:rsidR="00ED6979" w:rsidRPr="001F4300">
        <w:t>.1:</w:t>
      </w:r>
      <w:r w:rsidR="00D118D7" w:rsidRPr="001F4300">
        <w:tab/>
      </w:r>
      <w:r w:rsidR="00ED6979" w:rsidRPr="001F4300">
        <w:t>TDD/FDD differentiation of capabilities in TDD-FDD CA</w:t>
      </w:r>
      <w:bookmarkEnd w:id="813"/>
      <w:bookmarkEnd w:id="814"/>
      <w:bookmarkEnd w:id="815"/>
      <w:bookmarkEnd w:id="816"/>
      <w:bookmarkEnd w:id="817"/>
      <w:bookmarkEnd w:id="818"/>
      <w:bookmarkEnd w:id="819"/>
      <w:bookmarkEnd w:id="820"/>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21" w:name="_Toc29382284"/>
      <w:bookmarkStart w:id="822" w:name="_Toc37093401"/>
      <w:bookmarkStart w:id="823" w:name="_Toc37238677"/>
      <w:bookmarkStart w:id="824" w:name="_Toc37238791"/>
      <w:bookmarkStart w:id="825" w:name="_Toc46488716"/>
      <w:bookmarkStart w:id="826" w:name="_Toc52574140"/>
      <w:bookmarkStart w:id="827" w:name="_Toc52574226"/>
      <w:bookmarkStart w:id="828" w:name="_Toc90724082"/>
      <w:r w:rsidRPr="001F4300">
        <w:t>A</w:t>
      </w:r>
      <w:r w:rsidR="00ED6979" w:rsidRPr="001F4300">
        <w:t>.2:</w:t>
      </w:r>
      <w:r w:rsidRPr="001F4300">
        <w:tab/>
      </w:r>
      <w:r w:rsidR="00ED6979" w:rsidRPr="001F4300">
        <w:t>FR1/FR2 differentiation of capabilities in FR1-FR2 CA</w:t>
      </w:r>
      <w:bookmarkEnd w:id="821"/>
      <w:bookmarkEnd w:id="822"/>
      <w:bookmarkEnd w:id="823"/>
      <w:bookmarkEnd w:id="824"/>
      <w:bookmarkEnd w:id="825"/>
      <w:bookmarkEnd w:id="826"/>
      <w:bookmarkEnd w:id="827"/>
      <w:bookmarkEnd w:id="828"/>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29" w:name="_Toc46488717"/>
      <w:bookmarkStart w:id="830" w:name="_Toc52574141"/>
      <w:bookmarkStart w:id="831" w:name="_Toc52574227"/>
      <w:bookmarkStart w:id="832" w:name="_Toc90724083"/>
      <w:r w:rsidRPr="001F4300">
        <w:t>A.3:</w:t>
      </w:r>
      <w:r w:rsidRPr="001F4300">
        <w:tab/>
        <w:t>TDD/FDD differentiation of capabilities for sidelink</w:t>
      </w:r>
      <w:bookmarkEnd w:id="829"/>
      <w:bookmarkEnd w:id="830"/>
      <w:bookmarkEnd w:id="831"/>
      <w:bookmarkEnd w:id="832"/>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33" w:name="_Toc46488718"/>
      <w:bookmarkStart w:id="834" w:name="_Toc52574142"/>
      <w:bookmarkStart w:id="835" w:name="_Toc52574228"/>
      <w:bookmarkStart w:id="836" w:name="_Toc90724084"/>
      <w:r w:rsidRPr="001F4300">
        <w:lastRenderedPageBreak/>
        <w:t>A.4:</w:t>
      </w:r>
      <w:r w:rsidRPr="001F4300">
        <w:tab/>
        <w:t>Sidelink capabilities applicable to Uu and PC5</w:t>
      </w:r>
      <w:bookmarkEnd w:id="833"/>
      <w:bookmarkEnd w:id="834"/>
      <w:bookmarkEnd w:id="835"/>
      <w:bookmarkEnd w:id="836"/>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37" w:name="_Toc90724085"/>
      <w:r w:rsidRPr="001F4300">
        <w:lastRenderedPageBreak/>
        <w:t>A.5:</w:t>
      </w:r>
      <w:r w:rsidRPr="001F4300">
        <w:tab/>
        <w:t>General differentiation of capabilities in Cross-Carrier operation</w:t>
      </w:r>
      <w:bookmarkEnd w:id="837"/>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38" w:name="_Toc46488719"/>
      <w:bookmarkStart w:id="839" w:name="_Toc52574143"/>
      <w:bookmarkStart w:id="840" w:name="_Toc52574229"/>
      <w:bookmarkStart w:id="841"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38"/>
      <w:bookmarkEnd w:id="839"/>
      <w:bookmarkEnd w:id="840"/>
      <w:bookmarkEnd w:id="841"/>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11"/>
    <w:bookmarkEnd w:id="812"/>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842" w:author="RAN2#116bis-At105" w:date="2022-01-23T18:54:00Z"/>
        </w:rPr>
      </w:pPr>
      <w:bookmarkStart w:id="843" w:name="_Toc29382285"/>
      <w:bookmarkStart w:id="844" w:name="_Toc37093402"/>
      <w:bookmarkStart w:id="845" w:name="_Toc37238678"/>
      <w:bookmarkStart w:id="846" w:name="_Toc37238792"/>
      <w:bookmarkStart w:id="847" w:name="_Toc46488720"/>
      <w:bookmarkStart w:id="848" w:name="_Toc52574144"/>
      <w:bookmarkStart w:id="849" w:name="_Toc52574230"/>
      <w:bookmarkStart w:id="850" w:name="_Toc90724087"/>
      <w:ins w:id="851" w:author="RAN2#116bis-At105" w:date="2022-01-23T18:54:00Z">
        <w:r w:rsidRPr="001F4300">
          <w:lastRenderedPageBreak/>
          <w:t xml:space="preserve">Annex </w:t>
        </w:r>
        <w:bookmarkEnd w:id="843"/>
        <w:bookmarkEnd w:id="844"/>
        <w:bookmarkEnd w:id="845"/>
        <w:bookmarkEnd w:id="846"/>
        <w:bookmarkEnd w:id="847"/>
        <w:bookmarkEnd w:id="848"/>
        <w:bookmarkEnd w:id="849"/>
        <w:bookmarkEnd w:id="850"/>
        <w:r>
          <w:t>TP for TS38.822</w:t>
        </w:r>
      </w:ins>
    </w:p>
    <w:p w14:paraId="7BB4C819" w14:textId="4F5B10F4" w:rsidR="006C72E9" w:rsidRPr="0054772E" w:rsidRDefault="006C72E9" w:rsidP="006C72E9">
      <w:pPr>
        <w:pStyle w:val="Heading3"/>
        <w:rPr>
          <w:ins w:id="852" w:author="RAN2#116bis-At105" w:date="2022-01-23T19:40:00Z"/>
          <w:lang w:eastAsia="ko-KR"/>
        </w:rPr>
      </w:pPr>
      <w:bookmarkStart w:id="853" w:name="_Toc90635255"/>
      <w:ins w:id="854" w:author="RAN2#116bis-At105" w:date="2022-01-23T19:40:00Z">
        <w:r w:rsidRPr="0054772E">
          <w:rPr>
            <w:lang w:eastAsia="ko-KR"/>
          </w:rPr>
          <w:t>5.2.</w:t>
        </w:r>
      </w:ins>
      <w:ins w:id="855" w:author="RAN2#116bis-At105" w:date="2022-01-23T19:41:00Z">
        <w:r>
          <w:rPr>
            <w:lang w:eastAsia="ko-KR"/>
          </w:rPr>
          <w:t>xx</w:t>
        </w:r>
      </w:ins>
      <w:ins w:id="856" w:author="RAN2#116bis-At105" w:date="2022-01-23T19:40:00Z">
        <w:r w:rsidRPr="0054772E">
          <w:rPr>
            <w:lang w:eastAsia="ko-KR"/>
          </w:rPr>
          <w:tab/>
        </w:r>
      </w:ins>
      <w:bookmarkEnd w:id="853"/>
      <w:ins w:id="857" w:author="RAN2#116bis-At105" w:date="2022-01-23T19:41:00Z">
        <w:r w:rsidRPr="006C72E9">
          <w:rPr>
            <w:lang w:eastAsia="ko-KR"/>
          </w:rPr>
          <w:t>NR_redcap</w:t>
        </w:r>
      </w:ins>
    </w:p>
    <w:p w14:paraId="616D5A65" w14:textId="77777777" w:rsidR="006C72E9" w:rsidRPr="0054772E" w:rsidRDefault="006C72E9" w:rsidP="006C72E9">
      <w:pPr>
        <w:pStyle w:val="TH"/>
        <w:rPr>
          <w:ins w:id="858" w:author="RAN2#116bis-At105" w:date="2022-01-23T19:40:00Z"/>
        </w:rPr>
      </w:pPr>
      <w:ins w:id="859"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860"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861" w:author="RAN2#116bis-At105" w:date="2022-01-23T19:40:00Z"/>
              </w:rPr>
            </w:pPr>
            <w:ins w:id="862"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863" w:author="RAN2#116bis-At105" w:date="2022-01-23T19:40:00Z"/>
              </w:rPr>
            </w:pPr>
            <w:ins w:id="864"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865" w:author="RAN2#116bis-At105" w:date="2022-01-23T19:40:00Z"/>
              </w:rPr>
            </w:pPr>
            <w:ins w:id="866"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867" w:author="RAN2#116bis-At105" w:date="2022-01-23T19:40:00Z"/>
              </w:rPr>
            </w:pPr>
            <w:ins w:id="868"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869" w:author="RAN2#116bis-At105" w:date="2022-01-23T19:40:00Z"/>
              </w:rPr>
            </w:pPr>
            <w:ins w:id="870"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871" w:author="RAN2#116bis-At105" w:date="2022-01-23T19:40:00Z"/>
              </w:rPr>
            </w:pPr>
            <w:ins w:id="872"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873" w:author="RAN2#116bis-At105" w:date="2022-01-23T19:40:00Z"/>
              </w:rPr>
            </w:pPr>
            <w:ins w:id="874"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875" w:author="RAN2#116bis-At105" w:date="2022-01-23T19:40:00Z"/>
              </w:rPr>
            </w:pPr>
            <w:ins w:id="876"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877" w:author="RAN2#116bis-At105" w:date="2022-01-23T19:40:00Z"/>
              </w:rPr>
            </w:pPr>
            <w:ins w:id="878"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879" w:author="RAN2#116bis-At105" w:date="2022-01-23T19:40:00Z"/>
              </w:rPr>
            </w:pPr>
            <w:ins w:id="880"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881" w:author="RAN2#116bis-At105" w:date="2022-01-23T19:40:00Z"/>
              </w:rPr>
            </w:pPr>
            <w:ins w:id="882" w:author="RAN2#116bis-At105" w:date="2022-01-23T19:40:00Z">
              <w:r w:rsidRPr="0054772E">
                <w:t>Mandatory/Optional</w:t>
              </w:r>
            </w:ins>
          </w:p>
        </w:tc>
      </w:tr>
      <w:tr w:rsidR="004474F0" w:rsidRPr="0054772E" w14:paraId="17F0F292" w14:textId="77777777" w:rsidTr="001E2934">
        <w:trPr>
          <w:trHeight w:val="24"/>
          <w:ins w:id="883"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884" w:author="RAN2#116bis-At105" w:date="2022-01-23T19:40:00Z"/>
                <w:rFonts w:asciiTheme="majorHAnsi" w:hAnsiTheme="majorHAnsi" w:cstheme="majorHAnsi"/>
                <w:szCs w:val="18"/>
              </w:rPr>
            </w:pPr>
            <w:ins w:id="885" w:author="RAN2#116bis-At105" w:date="2022-01-23T19:41:00Z">
              <w:r>
                <w:t>xx</w:t>
              </w:r>
            </w:ins>
            <w:ins w:id="886" w:author="RAN2#116bis-At105" w:date="2022-01-23T19:40:00Z">
              <w:r w:rsidRPr="0054772E">
                <w:t xml:space="preserve">. </w:t>
              </w:r>
            </w:ins>
            <w:ins w:id="887" w:author="RAN2#116bis-At105" w:date="2022-01-23T19:42:00Z">
              <w:r w:rsidRPr="006C72E9">
                <w:t>NR_redcap</w:t>
              </w:r>
            </w:ins>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888" w:author="RAN2#116bis-At105" w:date="2022-01-23T19:40:00Z"/>
                <w:rFonts w:asciiTheme="majorHAnsi" w:hAnsiTheme="majorHAnsi" w:cstheme="majorHAnsi"/>
                <w:szCs w:val="18"/>
              </w:rPr>
            </w:pPr>
            <w:ins w:id="889" w:author="RAN2#116bis-At105" w:date="2022-01-23T19:42:00Z">
              <w:r>
                <w:t>xx</w:t>
              </w:r>
            </w:ins>
            <w:ins w:id="890"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891" w:author="RAN2#116bis-At105" w:date="2022-01-23T19:40:00Z"/>
                <w:rFonts w:asciiTheme="majorHAnsi" w:eastAsia="SimSun" w:hAnsiTheme="majorHAnsi" w:cstheme="majorHAnsi"/>
                <w:szCs w:val="18"/>
                <w:lang w:eastAsia="zh-CN"/>
              </w:rPr>
            </w:pPr>
            <w:ins w:id="892"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893" w:author="RAN2#116bis-At105" w:date="2022-01-23T19:40:00Z"/>
                <w:rFonts w:eastAsia="Malgun Gothic"/>
              </w:rPr>
            </w:pPr>
            <w:ins w:id="894" w:author="RAN2#116bis-At105" w:date="2022-01-23T19:40:00Z">
              <w:r w:rsidRPr="0054772E">
                <w:rPr>
                  <w:rFonts w:eastAsia="Malgun Gothic"/>
                </w:rPr>
                <w:t>Defines whether the</w:t>
              </w:r>
            </w:ins>
            <w:ins w:id="895" w:author="RAN2#116bis-At105" w:date="2022-01-23T19:44:00Z">
              <w:r>
                <w:rPr>
                  <w:rFonts w:eastAsia="Malgun Gothic"/>
                </w:rPr>
                <w:t xml:space="preserve"> RedCap</w:t>
              </w:r>
            </w:ins>
            <w:ins w:id="896" w:author="RAN2#116bis-At105" w:date="2022-01-23T19:40:00Z">
              <w:r w:rsidRPr="0054772E">
                <w:rPr>
                  <w:rFonts w:eastAsia="Malgun Gothic"/>
                </w:rPr>
                <w:t xml:space="preserve"> UE supports </w:t>
              </w:r>
            </w:ins>
            <w:ins w:id="897" w:author="RAN2#116bis-At105" w:date="2022-01-23T19:44:00Z">
              <w:r>
                <w:rPr>
                  <w:rFonts w:eastAsia="Malgun Gothic"/>
                </w:rPr>
                <w:t>16 DRBs</w:t>
              </w:r>
            </w:ins>
            <w:ins w:id="898"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899"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900" w:author="RAN2#116bis-At105" w:date="2022-01-23T19:40:00Z"/>
                <w:rFonts w:asciiTheme="majorHAnsi" w:eastAsia="SimSun" w:hAnsiTheme="majorHAnsi" w:cstheme="majorHAnsi"/>
                <w:szCs w:val="18"/>
                <w:lang w:eastAsia="zh-CN"/>
              </w:rPr>
            </w:pPr>
            <w:ins w:id="901" w:author="RAN2#116bis-At105" w:date="2022-01-23T19:44:00Z">
              <w:r w:rsidRPr="00CF691F">
                <w:rPr>
                  <w:i/>
                </w:rPr>
                <w:t>supportOf16DRB-r17</w:t>
              </w:r>
            </w:ins>
            <w:ins w:id="902"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903" w:author="RAN2#116bis-At105" w:date="2022-01-23T19:40:00Z"/>
                <w:i/>
                <w:iCs/>
              </w:rPr>
            </w:pPr>
            <w:ins w:id="904"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905" w:author="RAN2#116bis-At105" w:date="2022-01-23T19:40:00Z"/>
              </w:rPr>
            </w:pPr>
            <w:ins w:id="906"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907" w:author="RAN2#116bis-At105" w:date="2022-01-23T19:40:00Z"/>
              </w:rPr>
            </w:pPr>
            <w:ins w:id="908"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909"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910" w:author="RAN2#116bis-At105" w:date="2022-01-23T19:40:00Z"/>
              </w:rPr>
            </w:pPr>
            <w:ins w:id="911" w:author="RAN2#116bis-At105" w:date="2022-01-23T19:46:00Z">
              <w:r>
                <w:t>Optional</w:t>
              </w:r>
            </w:ins>
            <w:ins w:id="912" w:author="RAN2#116bis-At105" w:date="2022-01-23T19:40:00Z">
              <w:r w:rsidRPr="0054772E">
                <w:t xml:space="preserve"> with capability signalling</w:t>
              </w:r>
            </w:ins>
          </w:p>
          <w:p w14:paraId="0A16927B" w14:textId="77777777" w:rsidR="004474F0" w:rsidRPr="0054772E" w:rsidRDefault="004474F0" w:rsidP="00197E07">
            <w:pPr>
              <w:pStyle w:val="TAL"/>
              <w:rPr>
                <w:ins w:id="913" w:author="RAN2#116bis-At105" w:date="2022-01-23T19:40:00Z"/>
              </w:rPr>
            </w:pPr>
          </w:p>
          <w:p w14:paraId="1EFE2C29" w14:textId="17C9019D" w:rsidR="004474F0" w:rsidRPr="0054772E" w:rsidRDefault="004474F0" w:rsidP="00197E07">
            <w:pPr>
              <w:pStyle w:val="TAL"/>
              <w:rPr>
                <w:ins w:id="914" w:author="RAN2#116bis-At105" w:date="2022-01-23T19:40:00Z"/>
                <w:rFonts w:asciiTheme="majorHAnsi" w:hAnsiTheme="majorHAnsi" w:cstheme="majorHAnsi"/>
                <w:szCs w:val="18"/>
              </w:rPr>
            </w:pPr>
          </w:p>
        </w:tc>
      </w:tr>
      <w:tr w:rsidR="004474F0" w:rsidRPr="0054772E" w14:paraId="0709EBF3" w14:textId="77777777" w:rsidTr="001E2934">
        <w:trPr>
          <w:trHeight w:val="24"/>
          <w:ins w:id="915"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916"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917" w:author="RAN2#116bis-At105" w:date="2022-01-23T19:46:00Z"/>
              </w:rPr>
            </w:pPr>
            <w:ins w:id="918" w:author="RAN2#116bis-At105" w:date="2022-01-23T19:46:00Z">
              <w:r>
                <w:t>xx</w:t>
              </w:r>
            </w:ins>
            <w:ins w:id="919"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920" w:author="RAN2#116bis-At105" w:date="2022-01-23T19:46:00Z"/>
              </w:rPr>
            </w:pPr>
            <w:ins w:id="921" w:author="RAN2#116bis-At105" w:date="2022-01-23T19:47:00Z">
              <w:r>
                <w:t xml:space="preserve">Support </w:t>
              </w:r>
            </w:ins>
            <w:ins w:id="922"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923" w:author="RAN2#116bis-At105" w:date="2022-01-23T19:46:00Z"/>
                <w:rFonts w:eastAsia="Malgun Gothic"/>
              </w:rPr>
            </w:pPr>
            <w:ins w:id="924" w:author="RAN2#116bis-At105" w:date="2022-01-23T19:47:00Z">
              <w:r w:rsidRPr="0054772E">
                <w:rPr>
                  <w:rFonts w:eastAsia="Malgun Gothic"/>
                </w:rPr>
                <w:t>Defines whether the</w:t>
              </w:r>
              <w:r>
                <w:rPr>
                  <w:rFonts w:eastAsia="Malgun Gothic"/>
                </w:rPr>
                <w:t xml:space="preserve"> RedCap</w:t>
              </w:r>
              <w:r w:rsidRPr="0054772E">
                <w:rPr>
                  <w:rFonts w:eastAsia="Malgun Gothic"/>
                </w:rPr>
                <w:t xml:space="preserve"> UE supports </w:t>
              </w:r>
            </w:ins>
            <w:ins w:id="925" w:author="RAN2#116bis-At105" w:date="2022-01-23T19:49:00Z">
              <w:r w:rsidRPr="00CF691F">
                <w:rPr>
                  <w:rFonts w:eastAsia="Malgun Gothic"/>
                </w:rPr>
                <w:t>18 bit length of PDCP sequence number</w:t>
              </w:r>
              <w:r>
                <w:rPr>
                  <w:rFonts w:eastAsia="Malgun Gothic"/>
                </w:rPr>
                <w:t xml:space="preserve"> </w:t>
              </w:r>
            </w:ins>
            <w:ins w:id="926"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927"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928" w:author="RAN2#116bis-At105" w:date="2022-01-23T19:46:00Z"/>
                <w:i/>
              </w:rPr>
            </w:pPr>
            <w:ins w:id="929"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930" w:author="RAN2#116bis-At105" w:date="2022-01-23T19:46:00Z"/>
                <w:i/>
                <w:iCs/>
              </w:rPr>
            </w:pPr>
            <w:ins w:id="931"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932" w:author="RAN2#116bis-At105" w:date="2022-01-23T19:46:00Z"/>
              </w:rPr>
            </w:pPr>
            <w:ins w:id="933"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934" w:author="RAN2#116bis-At105" w:date="2022-01-23T19:46:00Z"/>
              </w:rPr>
            </w:pPr>
            <w:ins w:id="935"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936"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937" w:author="RAN2#116bis-At105" w:date="2022-01-23T19:47:00Z"/>
              </w:rPr>
            </w:pPr>
            <w:ins w:id="938"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939" w:author="RAN2#116bis-At105" w:date="2022-01-23T19:47:00Z"/>
              </w:rPr>
            </w:pPr>
          </w:p>
          <w:p w14:paraId="1F7282A0" w14:textId="77777777" w:rsidR="004474F0" w:rsidRPr="0054772E" w:rsidRDefault="004474F0" w:rsidP="00CF691F">
            <w:pPr>
              <w:pStyle w:val="TAL"/>
              <w:rPr>
                <w:ins w:id="940" w:author="RAN2#116bis-At105" w:date="2022-01-23T19:46:00Z"/>
              </w:rPr>
            </w:pPr>
          </w:p>
        </w:tc>
      </w:tr>
      <w:tr w:rsidR="004474F0" w:rsidRPr="0054772E" w14:paraId="3874E3A1" w14:textId="77777777" w:rsidTr="001E2934">
        <w:trPr>
          <w:trHeight w:val="24"/>
          <w:ins w:id="941"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942"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943" w:author="RAN2#116bis-At105" w:date="2022-01-23T19:47:00Z"/>
              </w:rPr>
            </w:pPr>
            <w:ins w:id="944"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945" w:author="RAN2#116bis-At105" w:date="2022-01-23T19:47:00Z"/>
              </w:rPr>
            </w:pPr>
            <w:ins w:id="946" w:author="RAN2#116bis-At105" w:date="2022-01-23T19:48:00Z">
              <w:r>
                <w:t xml:space="preserve">Support </w:t>
              </w:r>
            </w:ins>
            <w:ins w:id="947"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948" w:author="RAN2#116bis-At105" w:date="2022-01-23T19:47:00Z"/>
                <w:rFonts w:eastAsia="Malgun Gothic"/>
              </w:rPr>
            </w:pPr>
            <w:ins w:id="949" w:author="RAN2#116bis-At105" w:date="2022-01-23T19:48:00Z">
              <w:r w:rsidRPr="0054772E">
                <w:rPr>
                  <w:rFonts w:eastAsia="Malgun Gothic"/>
                </w:rPr>
                <w:t>Defines whether the</w:t>
              </w:r>
              <w:r>
                <w:rPr>
                  <w:rFonts w:eastAsia="Malgun Gothic"/>
                </w:rPr>
                <w:t xml:space="preserve"> RedCap</w:t>
              </w:r>
              <w:r w:rsidRPr="0054772E">
                <w:rPr>
                  <w:rFonts w:eastAsia="Malgun Gothic"/>
                </w:rPr>
                <w:t xml:space="preserve"> UE </w:t>
              </w:r>
            </w:ins>
            <w:ins w:id="950" w:author="RAN2#116bis-At105" w:date="2022-01-23T19:49:00Z">
              <w:r w:rsidRPr="00CF691F">
                <w:rPr>
                  <w:rFonts w:eastAsia="Malgun Gothic"/>
                </w:rPr>
                <w:t>supports AM DRB with 18 bit length of RLC sequence number</w:t>
              </w:r>
              <w:r>
                <w:rPr>
                  <w:rFonts w:eastAsia="Malgun Gothic"/>
                </w:rPr>
                <w:t xml:space="preserve"> </w:t>
              </w:r>
            </w:ins>
            <w:ins w:id="951"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952"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953" w:author="RAN2#116bis-At105" w:date="2022-01-23T19:47:00Z"/>
                <w:i/>
              </w:rPr>
            </w:pPr>
            <w:ins w:id="954"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955" w:author="RAN2#116bis-At105" w:date="2022-01-23T19:47:00Z"/>
                <w:i/>
                <w:iCs/>
              </w:rPr>
            </w:pPr>
            <w:ins w:id="956"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957" w:author="RAN2#116bis-At105" w:date="2022-01-23T19:47:00Z"/>
              </w:rPr>
            </w:pPr>
            <w:ins w:id="958"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959" w:author="RAN2#116bis-At105" w:date="2022-01-23T19:47:00Z"/>
              </w:rPr>
            </w:pPr>
            <w:ins w:id="960"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961"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962" w:author="RAN2#116bis-At105" w:date="2022-01-23T19:48:00Z"/>
              </w:rPr>
            </w:pPr>
            <w:ins w:id="963"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964" w:author="RAN2#116bis-At105" w:date="2022-01-23T19:48:00Z"/>
              </w:rPr>
            </w:pPr>
          </w:p>
          <w:p w14:paraId="4E47EDA6" w14:textId="77777777" w:rsidR="004474F0" w:rsidRDefault="004474F0" w:rsidP="00CF691F">
            <w:pPr>
              <w:pStyle w:val="TAL"/>
              <w:rPr>
                <w:ins w:id="965" w:author="RAN2#116bis-At105" w:date="2022-01-23T19:47:00Z"/>
              </w:rPr>
            </w:pPr>
          </w:p>
        </w:tc>
      </w:tr>
    </w:tbl>
    <w:p w14:paraId="0E6612A9" w14:textId="7CE68B66" w:rsidR="00BD5F8F" w:rsidRDefault="00BD5F8F" w:rsidP="003C3971">
      <w:pPr>
        <w:rPr>
          <w:ins w:id="966"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967"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AN2#117-107" w:date="2022-02-24T23:00:00Z" w:initials="I">
    <w:p w14:paraId="00938EDA" w14:textId="2C7161B8" w:rsidR="000F43EB" w:rsidRDefault="000F43EB">
      <w:pPr>
        <w:pStyle w:val="CommentText"/>
      </w:pPr>
      <w:r>
        <w:rPr>
          <w:rStyle w:val="CommentReference"/>
        </w:rPr>
        <w:annotationRef/>
      </w:r>
      <w:r>
        <w:t>No impact</w:t>
      </w:r>
    </w:p>
  </w:comment>
  <w:comment w:id="22" w:author="RAN2#116bis-At105" w:date="2022-01-23T18:03:00Z" w:initials="I">
    <w:p w14:paraId="148E8FD6" w14:textId="46A48051" w:rsidR="00BC6055" w:rsidRDefault="00BC6055">
      <w:pPr>
        <w:pStyle w:val="CommentText"/>
      </w:pPr>
      <w:r>
        <w:rPr>
          <w:rStyle w:val="CommentReference"/>
        </w:rPr>
        <w:annotationRef/>
      </w:r>
      <w:r>
        <w:t>No Impact</w:t>
      </w:r>
    </w:p>
  </w:comment>
  <w:comment w:id="23"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24" w:author="RAN2#116bis-At105" w:date="2022-01-23T18:04:00Z" w:initials="I">
    <w:p w14:paraId="0F576AA6" w14:textId="3E8CF171" w:rsidR="00BC6055" w:rsidRDefault="00BC6055">
      <w:pPr>
        <w:pStyle w:val="CommentText"/>
      </w:pPr>
      <w:r>
        <w:rPr>
          <w:rStyle w:val="CommentReference"/>
        </w:rPr>
        <w:annotationRef/>
      </w:r>
      <w:r>
        <w:t>No impact</w:t>
      </w:r>
    </w:p>
  </w:comment>
  <w:comment w:id="25"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38EDA" w15:done="0"/>
  <w15:commentEx w15:paraId="148E8FD6" w15:done="0"/>
  <w15:commentEx w15:paraId="70F00AAE" w15:done="0"/>
  <w15:commentEx w15:paraId="0F576AA6" w15:done="0"/>
  <w15:commentEx w15:paraId="19AB5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8C9D" w16cex:dateUtc="2022-02-24T15:00:00Z"/>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38EDA" w16cid:durableId="25C28C9D"/>
  <w16cid:commentId w16cid:paraId="148E8FD6" w16cid:durableId="259816F7"/>
  <w16cid:commentId w16cid:paraId="70F00AAE" w16cid:durableId="25982252"/>
  <w16cid:commentId w16cid:paraId="0F576AA6" w16cid:durableId="25981739"/>
  <w16cid:commentId w16cid:paraId="19AB51B8" w16cid:durableId="259817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2D36" w14:textId="77777777" w:rsidR="000E6403" w:rsidRDefault="000E6403">
      <w:r>
        <w:separator/>
      </w:r>
    </w:p>
  </w:endnote>
  <w:endnote w:type="continuationSeparator" w:id="0">
    <w:p w14:paraId="43CB88DA" w14:textId="77777777" w:rsidR="000E6403" w:rsidRDefault="000E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1A5F" w14:textId="77777777" w:rsidR="000E6403" w:rsidRDefault="000E6403">
      <w:r>
        <w:separator/>
      </w:r>
    </w:p>
  </w:footnote>
  <w:footnote w:type="continuationSeparator" w:id="0">
    <w:p w14:paraId="250D8FFA" w14:textId="77777777" w:rsidR="000E6403" w:rsidRDefault="000E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e632-3">
    <w15:presenceInfo w15:providerId="None" w15:userId="RAN2#117-e632-3"/>
  </w15:person>
  <w15:person w15:author="RAN2#117-e107">
    <w15:presenceInfo w15:providerId="None" w15:userId="RAN2#117-e107"/>
  </w15:person>
  <w15:person w15:author="RAN2#117-107">
    <w15:presenceInfo w15:providerId="None" w15:userId="RAN2#117-107"/>
  </w15:person>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RAN2#117-107-1">
    <w15:presenceInfo w15:providerId="None" w15:userId="RAN2#117-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928"/>
    <w:rsid w:val="00346E6C"/>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242</TotalTime>
  <Pages>151</Pages>
  <Words>59828</Words>
  <Characters>341025</Characters>
  <Application>Microsoft Office Word</Application>
  <DocSecurity>0</DocSecurity>
  <Lines>2841</Lines>
  <Paragraphs>800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400053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RAN2#117-e107</cp:lastModifiedBy>
  <cp:revision>72</cp:revision>
  <cp:lastPrinted>2020-12-18T20:15:00Z</cp:lastPrinted>
  <dcterms:created xsi:type="dcterms:W3CDTF">2021-12-18T10:46:00Z</dcterms:created>
  <dcterms:modified xsi:type="dcterms:W3CDTF">2022-03-03T08:42:00Z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