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4BE" w:rsidRDefault="007A7077">
      <w:pPr>
        <w:widowControl w:val="0"/>
        <w:tabs>
          <w:tab w:val="right" w:pos="9639"/>
        </w:tabs>
        <w:overflowPunct w:val="0"/>
        <w:autoSpaceDE w:val="0"/>
        <w:autoSpaceDN w:val="0"/>
        <w:adjustRightInd w:val="0"/>
        <w:spacing w:before="0" w:after="160" w:line="259" w:lineRule="auto"/>
        <w:ind w:leftChars="0" w:left="0" w:firstLineChars="0"/>
        <w:jc w:val="left"/>
        <w:textAlignment w:val="baseline"/>
        <w:rPr>
          <w:b/>
          <w:bCs/>
          <w:i/>
          <w:sz w:val="24"/>
          <w:lang w:val="en-GB"/>
        </w:rPr>
      </w:pPr>
      <w:r>
        <w:rPr>
          <w:b/>
          <w:bCs/>
          <w:sz w:val="24"/>
          <w:lang w:val="en-GB" w:eastAsia="ja-JP"/>
        </w:rPr>
        <w:t>3GPP TSG-RAN WG2 Meeting #11</w:t>
      </w:r>
      <w:r>
        <w:rPr>
          <w:b/>
          <w:bCs/>
          <w:sz w:val="24"/>
          <w:lang w:val="en-GB"/>
        </w:rPr>
        <w:t>6is</w:t>
      </w:r>
      <w:r>
        <w:rPr>
          <w:b/>
          <w:bCs/>
          <w:sz w:val="24"/>
          <w:lang w:val="en-GB" w:eastAsia="ja-JP"/>
        </w:rPr>
        <w:t xml:space="preserve"> </w:t>
      </w:r>
      <w:r>
        <w:rPr>
          <w:b/>
          <w:bCs/>
          <w:sz w:val="24"/>
          <w:lang w:val="en-GB"/>
        </w:rPr>
        <w:t>e</w:t>
      </w:r>
      <w:r>
        <w:rPr>
          <w:b/>
          <w:bCs/>
          <w:sz w:val="24"/>
          <w:lang w:val="en-GB" w:eastAsia="ja-JP"/>
        </w:rPr>
        <w:t>lectronic</w:t>
      </w:r>
      <w:r>
        <w:rPr>
          <w:b/>
          <w:bCs/>
          <w:sz w:val="24"/>
          <w:lang w:val="en-GB" w:eastAsia="ja-JP"/>
        </w:rPr>
        <w:tab/>
      </w:r>
      <w:r>
        <w:rPr>
          <w:b/>
          <w:bCs/>
          <w:sz w:val="24"/>
          <w:highlight w:val="yellow"/>
          <w:lang w:val="en-GB" w:eastAsia="ja-JP"/>
        </w:rPr>
        <w:t>R2-2</w:t>
      </w:r>
      <w:r>
        <w:rPr>
          <w:b/>
          <w:bCs/>
          <w:sz w:val="24"/>
          <w:highlight w:val="yellow"/>
          <w:lang w:val="en-GB"/>
        </w:rPr>
        <w:t>xxxxxx</w:t>
      </w:r>
    </w:p>
    <w:p w:rsidR="00FB74BE" w:rsidRDefault="007A7077">
      <w:pPr>
        <w:widowControl w:val="0"/>
        <w:tabs>
          <w:tab w:val="right" w:pos="9639"/>
        </w:tabs>
        <w:overflowPunct w:val="0"/>
        <w:autoSpaceDE w:val="0"/>
        <w:autoSpaceDN w:val="0"/>
        <w:adjustRightInd w:val="0"/>
        <w:spacing w:before="0" w:after="160" w:line="259" w:lineRule="auto"/>
        <w:ind w:leftChars="0" w:left="0" w:firstLineChars="0"/>
        <w:jc w:val="left"/>
        <w:textAlignment w:val="baseline"/>
        <w:rPr>
          <w:b/>
          <w:bCs/>
          <w:sz w:val="24"/>
          <w:lang w:val="en-GB"/>
        </w:rPr>
      </w:pPr>
      <w:r>
        <w:rPr>
          <w:b/>
          <w:bCs/>
          <w:sz w:val="24"/>
          <w:lang w:val="en-GB"/>
        </w:rPr>
        <w:t xml:space="preserve">Online Meeting, </w:t>
      </w:r>
      <w:r>
        <w:rPr>
          <w:b/>
          <w:noProof/>
          <w:sz w:val="24"/>
          <w:szCs w:val="20"/>
          <w:lang w:val="en-GB"/>
        </w:rPr>
        <w:t>Jan</w:t>
      </w:r>
      <w:r>
        <w:rPr>
          <w:b/>
          <w:noProof/>
          <w:sz w:val="24"/>
          <w:szCs w:val="20"/>
          <w:lang w:val="en-GB" w:eastAsia="ko-KR"/>
        </w:rPr>
        <w:t xml:space="preserve"> </w:t>
      </w:r>
      <w:r>
        <w:rPr>
          <w:b/>
          <w:noProof/>
          <w:sz w:val="24"/>
          <w:szCs w:val="20"/>
          <w:lang w:val="en-GB"/>
        </w:rPr>
        <w:t>17</w:t>
      </w:r>
      <w:r>
        <w:rPr>
          <w:b/>
          <w:noProof/>
          <w:sz w:val="24"/>
          <w:szCs w:val="20"/>
          <w:vertAlign w:val="superscript"/>
          <w:lang w:val="en-GB"/>
        </w:rPr>
        <w:t>th</w:t>
      </w:r>
      <w:r>
        <w:rPr>
          <w:b/>
          <w:noProof/>
          <w:sz w:val="24"/>
          <w:szCs w:val="20"/>
          <w:lang w:val="en-GB"/>
        </w:rPr>
        <w:t xml:space="preserve"> </w:t>
      </w:r>
      <w:r>
        <w:rPr>
          <w:b/>
          <w:noProof/>
          <w:sz w:val="24"/>
          <w:szCs w:val="20"/>
          <w:lang w:val="en-GB" w:eastAsia="ko-KR"/>
        </w:rPr>
        <w:t xml:space="preserve">– </w:t>
      </w:r>
      <w:r>
        <w:rPr>
          <w:b/>
          <w:noProof/>
          <w:sz w:val="24"/>
          <w:szCs w:val="20"/>
          <w:lang w:val="en-GB"/>
        </w:rPr>
        <w:t>25</w:t>
      </w:r>
      <w:r>
        <w:rPr>
          <w:b/>
          <w:noProof/>
          <w:sz w:val="24"/>
          <w:szCs w:val="20"/>
          <w:vertAlign w:val="superscript"/>
          <w:lang w:val="en-GB"/>
        </w:rPr>
        <w:t>th</w:t>
      </w:r>
      <w:r>
        <w:rPr>
          <w:b/>
          <w:bCs/>
          <w:sz w:val="24"/>
          <w:lang w:val="en-GB"/>
        </w:rPr>
        <w:t xml:space="preserve"> 2022</w:t>
      </w:r>
    </w:p>
    <w:p w:rsidR="00FB74BE" w:rsidRDefault="00FB74BE">
      <w:pPr>
        <w:widowControl w:val="0"/>
        <w:overflowPunct w:val="0"/>
        <w:autoSpaceDE w:val="0"/>
        <w:autoSpaceDN w:val="0"/>
        <w:adjustRightInd w:val="0"/>
        <w:spacing w:before="0" w:after="160" w:line="259" w:lineRule="auto"/>
        <w:ind w:leftChars="0" w:left="0" w:firstLineChars="0"/>
        <w:jc w:val="left"/>
        <w:textAlignment w:val="baseline"/>
        <w:rPr>
          <w:b/>
          <w:bCs/>
          <w:sz w:val="24"/>
          <w:szCs w:val="20"/>
          <w:lang w:val="en-GB" w:eastAsia="ja-JP"/>
        </w:rPr>
      </w:pPr>
    </w:p>
    <w:p w:rsidR="00FB74BE" w:rsidRDefault="007A7077">
      <w:pPr>
        <w:tabs>
          <w:tab w:val="left" w:pos="1985"/>
        </w:tabs>
        <w:spacing w:before="0" w:line="259" w:lineRule="auto"/>
        <w:ind w:leftChars="0" w:left="0" w:firstLineChars="0"/>
        <w:jc w:val="left"/>
        <w:rPr>
          <w:b/>
          <w:bCs/>
          <w:sz w:val="24"/>
          <w:szCs w:val="20"/>
          <w:lang w:val="en-GB"/>
        </w:rPr>
      </w:pPr>
      <w:r>
        <w:rPr>
          <w:rFonts w:eastAsia="MS Mincho"/>
          <w:b/>
          <w:bCs/>
          <w:sz w:val="24"/>
          <w:szCs w:val="20"/>
          <w:lang w:val="en-GB" w:eastAsia="en-US"/>
        </w:rPr>
        <w:t>Agenda item:</w:t>
      </w:r>
      <w:r>
        <w:rPr>
          <w:rFonts w:eastAsia="MS Mincho"/>
          <w:b/>
          <w:bCs/>
          <w:sz w:val="24"/>
          <w:szCs w:val="20"/>
          <w:lang w:val="en-GB" w:eastAsia="en-US"/>
        </w:rPr>
        <w:tab/>
      </w:r>
      <w:r>
        <w:rPr>
          <w:b/>
          <w:bCs/>
          <w:sz w:val="24"/>
          <w:szCs w:val="20"/>
          <w:lang w:val="en-GB"/>
        </w:rPr>
        <w:t>8</w:t>
      </w:r>
      <w:r>
        <w:rPr>
          <w:rFonts w:eastAsia="MS Mincho"/>
          <w:b/>
          <w:bCs/>
          <w:sz w:val="24"/>
          <w:szCs w:val="20"/>
          <w:lang w:val="en-GB" w:eastAsia="ja-JP"/>
        </w:rPr>
        <w:t>.</w:t>
      </w:r>
      <w:r>
        <w:rPr>
          <w:b/>
          <w:bCs/>
          <w:sz w:val="24"/>
          <w:szCs w:val="20"/>
          <w:lang w:val="en-GB"/>
        </w:rPr>
        <w:t>2</w:t>
      </w:r>
      <w:r>
        <w:rPr>
          <w:rFonts w:eastAsia="MS Mincho"/>
          <w:b/>
          <w:bCs/>
          <w:sz w:val="24"/>
          <w:szCs w:val="20"/>
          <w:lang w:val="en-GB" w:eastAsia="ja-JP"/>
        </w:rPr>
        <w:t>.</w:t>
      </w:r>
      <w:r>
        <w:rPr>
          <w:b/>
          <w:bCs/>
          <w:sz w:val="24"/>
          <w:szCs w:val="20"/>
          <w:lang w:val="en-GB"/>
        </w:rPr>
        <w:t>3.1</w:t>
      </w:r>
    </w:p>
    <w:p w:rsidR="00FB74BE" w:rsidRDefault="007A7077">
      <w:pPr>
        <w:tabs>
          <w:tab w:val="left" w:pos="1985"/>
        </w:tabs>
        <w:spacing w:before="0" w:after="180" w:line="259" w:lineRule="auto"/>
        <w:ind w:leftChars="0" w:left="1985" w:firstLineChars="0" w:hanging="1985"/>
        <w:jc w:val="left"/>
        <w:rPr>
          <w:b/>
          <w:bCs/>
          <w:sz w:val="24"/>
          <w:szCs w:val="20"/>
          <w:lang w:val="en-GB"/>
        </w:rPr>
      </w:pPr>
      <w:r>
        <w:rPr>
          <w:b/>
          <w:bCs/>
          <w:sz w:val="24"/>
          <w:szCs w:val="20"/>
          <w:lang w:val="en-GB" w:eastAsia="en-US"/>
        </w:rPr>
        <w:t>Source:</w:t>
      </w:r>
      <w:r>
        <w:rPr>
          <w:b/>
          <w:bCs/>
          <w:sz w:val="24"/>
          <w:szCs w:val="20"/>
          <w:lang w:val="en-GB" w:eastAsia="en-US"/>
        </w:rPr>
        <w:tab/>
        <w:t>CATT</w:t>
      </w:r>
    </w:p>
    <w:p w:rsidR="00FB74BE" w:rsidRDefault="007A7077">
      <w:pPr>
        <w:spacing w:before="0" w:after="180" w:line="259" w:lineRule="auto"/>
        <w:ind w:leftChars="0" w:left="1985" w:firstLineChars="0" w:hanging="1985"/>
        <w:jc w:val="left"/>
        <w:rPr>
          <w:b/>
          <w:bCs/>
          <w:sz w:val="24"/>
          <w:szCs w:val="20"/>
          <w:lang w:val="en-GB" w:eastAsia="en-US"/>
        </w:rPr>
      </w:pPr>
      <w:r>
        <w:rPr>
          <w:b/>
          <w:bCs/>
          <w:sz w:val="24"/>
          <w:szCs w:val="20"/>
          <w:lang w:val="en-GB" w:eastAsia="en-US"/>
        </w:rPr>
        <w:t>Title:</w:t>
      </w:r>
      <w:r>
        <w:rPr>
          <w:b/>
          <w:bCs/>
          <w:sz w:val="24"/>
          <w:szCs w:val="20"/>
          <w:lang w:val="en-GB"/>
        </w:rPr>
        <w:t xml:space="preserve">            Report of [AT116bis-e</w:t>
      </w:r>
      <w:proofErr w:type="gramStart"/>
      <w:r>
        <w:rPr>
          <w:b/>
          <w:bCs/>
          <w:sz w:val="24"/>
          <w:szCs w:val="20"/>
          <w:lang w:val="en-GB"/>
        </w:rPr>
        <w:t>][</w:t>
      </w:r>
      <w:proofErr w:type="gramEnd"/>
      <w:r>
        <w:rPr>
          <w:b/>
          <w:bCs/>
          <w:sz w:val="24"/>
          <w:szCs w:val="20"/>
          <w:lang w:val="en-GB"/>
        </w:rPr>
        <w:t>224][DCCA] CPAC procedures from NW perspective</w:t>
      </w:r>
      <w:r>
        <w:rPr>
          <w:rFonts w:hint="eastAsia"/>
          <w:b/>
          <w:bCs/>
          <w:sz w:val="24"/>
          <w:szCs w:val="20"/>
          <w:lang w:val="en-GB"/>
        </w:rPr>
        <w:t xml:space="preserve"> (CATT)</w:t>
      </w:r>
    </w:p>
    <w:p w:rsidR="00FB74BE" w:rsidRDefault="007A7077">
      <w:pPr>
        <w:spacing w:before="0" w:after="180" w:line="259" w:lineRule="auto"/>
        <w:ind w:leftChars="0" w:left="1985" w:firstLineChars="0" w:hanging="1985"/>
        <w:jc w:val="left"/>
        <w:rPr>
          <w:b/>
          <w:bCs/>
          <w:sz w:val="24"/>
          <w:szCs w:val="20"/>
          <w:lang w:val="en-GB"/>
        </w:rPr>
      </w:pPr>
      <w:r>
        <w:rPr>
          <w:b/>
          <w:bCs/>
          <w:sz w:val="24"/>
          <w:szCs w:val="20"/>
          <w:lang w:val="en-GB" w:eastAsia="en-US"/>
        </w:rPr>
        <w:t>WID/SID:</w:t>
      </w:r>
      <w:r>
        <w:rPr>
          <w:b/>
          <w:bCs/>
          <w:sz w:val="24"/>
          <w:szCs w:val="20"/>
          <w:lang w:val="en-GB" w:eastAsia="en-US"/>
        </w:rPr>
        <w:tab/>
        <w:t>LTE_NR_DC_enh2-Core</w:t>
      </w:r>
    </w:p>
    <w:p w:rsidR="00FB74BE" w:rsidRDefault="007A7077">
      <w:pPr>
        <w:tabs>
          <w:tab w:val="left" w:pos="1985"/>
        </w:tabs>
        <w:spacing w:before="0" w:after="180" w:line="259" w:lineRule="auto"/>
        <w:ind w:leftChars="0" w:left="0" w:firstLineChars="0"/>
        <w:jc w:val="left"/>
        <w:rPr>
          <w:b/>
          <w:bCs/>
          <w:sz w:val="24"/>
          <w:szCs w:val="20"/>
          <w:lang w:val="en-GB"/>
        </w:rPr>
      </w:pPr>
      <w:r>
        <w:rPr>
          <w:b/>
          <w:bCs/>
          <w:sz w:val="24"/>
          <w:szCs w:val="20"/>
          <w:lang w:val="en-GB" w:eastAsia="en-US"/>
        </w:rPr>
        <w:t>Document for:</w:t>
      </w:r>
      <w:r>
        <w:rPr>
          <w:b/>
          <w:bCs/>
          <w:sz w:val="24"/>
          <w:szCs w:val="20"/>
          <w:lang w:val="en-GB" w:eastAsia="en-US"/>
        </w:rPr>
        <w:tab/>
        <w:t xml:space="preserve">Discussion and </w:t>
      </w:r>
      <w:r>
        <w:rPr>
          <w:b/>
          <w:bCs/>
          <w:sz w:val="24"/>
          <w:szCs w:val="20"/>
          <w:lang w:val="en-GB"/>
        </w:rPr>
        <w:t>Agreement</w:t>
      </w:r>
    </w:p>
    <w:p w:rsidR="00FB74BE" w:rsidRDefault="007A7077">
      <w:pPr>
        <w:keepNext/>
        <w:keepLines/>
        <w:pBdr>
          <w:top w:val="single" w:sz="12" w:space="3" w:color="auto"/>
        </w:pBdr>
        <w:spacing w:before="240" w:after="180" w:line="259" w:lineRule="auto"/>
        <w:ind w:leftChars="0" w:left="1134" w:firstLineChars="0" w:hanging="1134"/>
        <w:jc w:val="left"/>
        <w:outlineLvl w:val="0"/>
        <w:rPr>
          <w:sz w:val="36"/>
          <w:szCs w:val="20"/>
          <w:lang w:val="en-GB" w:eastAsia="en-US"/>
        </w:rPr>
      </w:pPr>
      <w:r>
        <w:rPr>
          <w:sz w:val="36"/>
          <w:szCs w:val="20"/>
          <w:lang w:val="en-GB" w:eastAsia="en-US"/>
        </w:rPr>
        <w:t>1</w:t>
      </w:r>
      <w:r>
        <w:rPr>
          <w:sz w:val="36"/>
          <w:szCs w:val="20"/>
          <w:lang w:val="en-GB" w:eastAsia="en-US"/>
        </w:rPr>
        <w:tab/>
        <w:t>Introduction</w:t>
      </w:r>
    </w:p>
    <w:p w:rsidR="00FB74BE" w:rsidRDefault="007A7077">
      <w:pPr>
        <w:overflowPunct w:val="0"/>
        <w:autoSpaceDE w:val="0"/>
        <w:autoSpaceDN w:val="0"/>
        <w:adjustRightInd w:val="0"/>
        <w:spacing w:line="259" w:lineRule="auto"/>
        <w:ind w:leftChars="0" w:left="0" w:firstLineChars="0"/>
        <w:textAlignment w:val="baseline"/>
        <w:rPr>
          <w:szCs w:val="20"/>
          <w:lang w:val="en-GB"/>
        </w:rPr>
      </w:pPr>
      <w:r>
        <w:rPr>
          <w:szCs w:val="20"/>
          <w:lang w:val="en-GB"/>
        </w:rPr>
        <w:t>This document is for summary of the following discussions:</w:t>
      </w:r>
    </w:p>
    <w:p w:rsidR="00FB74BE" w:rsidRDefault="00FB74BE">
      <w:pPr>
        <w:tabs>
          <w:tab w:val="left" w:pos="1420"/>
        </w:tabs>
        <w:spacing w:before="0" w:after="0" w:line="259" w:lineRule="auto"/>
        <w:ind w:leftChars="55" w:left="110" w:firstLineChars="0"/>
        <w:jc w:val="left"/>
        <w:rPr>
          <w:rFonts w:eastAsiaTheme="minorEastAsia"/>
          <w:lang w:val="en-GB"/>
        </w:rPr>
      </w:pPr>
    </w:p>
    <w:p w:rsidR="00FB74BE" w:rsidRDefault="007A7077">
      <w:pPr>
        <w:pStyle w:val="EmailDiscussion"/>
        <w:tabs>
          <w:tab w:val="num" w:pos="1619"/>
        </w:tabs>
        <w:spacing w:line="240" w:lineRule="auto"/>
        <w:ind w:left="1619" w:hanging="360"/>
      </w:pPr>
      <w:r>
        <w:t xml:space="preserve">[AT116bis-e][224][DCCA] </w:t>
      </w:r>
      <w:r>
        <w:t>CPAC procedures from NW perspective (CATT)</w:t>
      </w:r>
    </w:p>
    <w:p w:rsidR="00FB74BE" w:rsidRDefault="007A7077">
      <w:pPr>
        <w:pStyle w:val="EmailDiscussion2"/>
      </w:pPr>
      <w:r>
        <w:tab/>
        <w:t xml:space="preserve">Scope: Discuss the remaining details of CPAC procedures: </w:t>
      </w:r>
      <w:r>
        <w:br/>
        <w:t xml:space="preserve">A) </w:t>
      </w:r>
      <w:r>
        <w:rPr>
          <w:u w:val="single"/>
        </w:rPr>
        <w:t>For SN initiated CPC:</w:t>
      </w:r>
      <w:r>
        <w:t xml:space="preserve"> 1) Is the indication of prepared PSCells always sent to S-SN, and in which procedure step? </w:t>
      </w:r>
      <w:r>
        <w:rPr>
          <w:rFonts w:eastAsiaTheme="minorEastAsia" w:hint="eastAsia"/>
          <w:lang w:eastAsia="zh-CN"/>
        </w:rPr>
        <w:t xml:space="preserve">2) </w:t>
      </w:r>
      <w:r>
        <w:t>What are the RAN2/RAN3 messages use</w:t>
      </w:r>
      <w:r>
        <w:t xml:space="preserve"> for indicating a) accepted cells from MN to S-SN, b) updated configuration from S-SN to MN and c) </w:t>
      </w:r>
      <w:proofErr w:type="spellStart"/>
      <w:r>
        <w:t>RRCComplete</w:t>
      </w:r>
      <w:proofErr w:type="spellEnd"/>
      <w:r>
        <w:t xml:space="preserve"> from MN to S-SN </w:t>
      </w:r>
      <w:r>
        <w:br/>
        <w:t xml:space="preserve">B) </w:t>
      </w:r>
      <w:r>
        <w:rPr>
          <w:u w:val="single"/>
        </w:rPr>
        <w:t>For MN initiated CPAC</w:t>
      </w:r>
      <w:r>
        <w:t xml:space="preserve">: 1) Does MN provide separate list of proposed PSCells to T-SN? 2) Can T-SN </w:t>
      </w:r>
      <w:proofErr w:type="gramStart"/>
      <w:r>
        <w:t>pick</w:t>
      </w:r>
      <w:proofErr w:type="gramEnd"/>
      <w:r>
        <w:t xml:space="preserve"> different PSCells than </w:t>
      </w:r>
      <w:r>
        <w:t>those in the list?”</w:t>
      </w:r>
    </w:p>
    <w:p w:rsidR="00FB74BE" w:rsidRDefault="007A7077">
      <w:pPr>
        <w:pStyle w:val="EmailDiscussion2"/>
      </w:pPr>
      <w:r>
        <w:tab/>
        <w:t>Intended outcome: Discussion summary in R2-2201704.</w:t>
      </w:r>
    </w:p>
    <w:p w:rsidR="00FB74BE" w:rsidRDefault="007A7077">
      <w:pPr>
        <w:ind w:leftChars="47" w:left="94" w:firstLineChars="0"/>
      </w:pPr>
      <w:r>
        <w:tab/>
        <w:t>Deadline: Deadline 1</w:t>
      </w:r>
    </w:p>
    <w:p w:rsidR="00FB74BE" w:rsidRDefault="00FB74BE">
      <w:pPr>
        <w:ind w:leftChars="47" w:left="94" w:firstLineChars="0"/>
        <w:rPr>
          <w:sz w:val="22"/>
          <w:szCs w:val="22"/>
        </w:rPr>
      </w:pPr>
    </w:p>
    <w:p w:rsidR="00FB74BE" w:rsidRDefault="007A7077">
      <w:pPr>
        <w:spacing w:before="180" w:line="259" w:lineRule="auto"/>
        <w:ind w:leftChars="0" w:left="0" w:firstLineChars="0"/>
        <w:jc w:val="left"/>
        <w:rPr>
          <w:szCs w:val="20"/>
          <w:lang w:val="en-GB"/>
        </w:rPr>
      </w:pPr>
      <w:r>
        <w:rPr>
          <w:szCs w:val="20"/>
          <w:lang w:val="en-GB"/>
        </w:rPr>
        <w:t xml:space="preserve">The document is structured as the following. Section 2 and 3 contain the discussions on some essential issues regarding SN-initiated CPC, and MN-initiated CPAC, respectively. Section </w:t>
      </w:r>
      <w:r>
        <w:rPr>
          <w:rFonts w:hint="eastAsia"/>
          <w:szCs w:val="20"/>
          <w:lang w:val="en-GB"/>
        </w:rPr>
        <w:t>4</w:t>
      </w:r>
      <w:r>
        <w:rPr>
          <w:szCs w:val="20"/>
          <w:lang w:val="en-GB"/>
        </w:rPr>
        <w:t xml:space="preserve"> is for conclusions. </w:t>
      </w:r>
    </w:p>
    <w:p w:rsidR="00FB74BE" w:rsidRDefault="007A7077">
      <w:pPr>
        <w:spacing w:before="0" w:after="180" w:line="259" w:lineRule="auto"/>
        <w:ind w:leftChars="0" w:left="0" w:firstLineChars="0"/>
        <w:jc w:val="left"/>
        <w:rPr>
          <w:szCs w:val="20"/>
          <w:lang w:val="en-GB"/>
        </w:rPr>
      </w:pPr>
      <w:r>
        <w:rPr>
          <w:szCs w:val="20"/>
          <w:lang w:val="en-GB"/>
        </w:rPr>
        <w:t>The participants are invited to leave their contac</w:t>
      </w:r>
      <w:r>
        <w:rPr>
          <w:szCs w:val="20"/>
          <w:lang w:val="en-GB"/>
        </w:rPr>
        <w:t xml:space="preserve">t information in the following table. </w:t>
      </w:r>
    </w:p>
    <w:tbl>
      <w:tblPr>
        <w:tblStyle w:val="Normal"/>
        <w:tblW w:w="0" w:type="auto"/>
        <w:tblLook w:val="04A0" w:firstRow="1" w:lastRow="0" w:firstColumn="1" w:lastColumn="0" w:noHBand="0" w:noVBand="1"/>
      </w:tblPr>
      <w:tblGrid>
        <w:gridCol w:w="2376"/>
        <w:gridCol w:w="7253"/>
      </w:tblGrid>
      <w:tr w:rsidR="00FB74BE">
        <w:trPr>
          <w:trHeight w:val="463"/>
        </w:trPr>
        <w:tc>
          <w:tcPr>
            <w:tcW w:w="2376" w:type="dxa"/>
            <w:tcBorders>
              <w:top w:val="single" w:sz="4" w:space="0" w:color="auto"/>
              <w:left w:val="single" w:sz="4" w:space="0" w:color="auto"/>
              <w:bottom w:val="single" w:sz="4" w:space="0" w:color="auto"/>
              <w:right w:val="single" w:sz="4" w:space="0" w:color="auto"/>
            </w:tcBorders>
          </w:tcPr>
          <w:p w:rsidR="00FB74BE" w:rsidRDefault="007A7077">
            <w:pPr>
              <w:snapToGrid w:val="0"/>
              <w:spacing w:before="0" w:after="0"/>
              <w:ind w:leftChars="0" w:left="0" w:firstLineChars="0" w:hanging="403"/>
              <w:jc w:val="center"/>
              <w:rPr>
                <w:lang w:val="en-GB" w:eastAsia="ko-KR"/>
              </w:rPr>
            </w:pPr>
            <w:r>
              <w:rPr>
                <w:lang w:val="en-GB" w:eastAsia="ko-KR"/>
              </w:rPr>
              <w:t>Company</w:t>
            </w:r>
          </w:p>
        </w:tc>
        <w:tc>
          <w:tcPr>
            <w:tcW w:w="7253" w:type="dxa"/>
            <w:tcBorders>
              <w:top w:val="single" w:sz="4" w:space="0" w:color="auto"/>
              <w:left w:val="single" w:sz="4" w:space="0" w:color="auto"/>
              <w:bottom w:val="single" w:sz="4" w:space="0" w:color="auto"/>
              <w:right w:val="single" w:sz="4" w:space="0" w:color="auto"/>
            </w:tcBorders>
          </w:tcPr>
          <w:p w:rsidR="00FB74BE" w:rsidRDefault="007A7077">
            <w:pPr>
              <w:snapToGrid w:val="0"/>
              <w:spacing w:before="0" w:after="0"/>
              <w:ind w:leftChars="0" w:left="0" w:firstLineChars="0" w:hanging="403"/>
              <w:jc w:val="center"/>
              <w:rPr>
                <w:lang w:val="en-GB" w:eastAsia="ko-KR"/>
              </w:rPr>
            </w:pPr>
            <w:r>
              <w:rPr>
                <w:lang w:val="en-GB" w:eastAsia="ko-KR"/>
              </w:rPr>
              <w:t>Contact: Name (E-mail)</w:t>
            </w:r>
          </w:p>
        </w:tc>
      </w:tr>
      <w:tr w:rsidR="00FB74BE">
        <w:trPr>
          <w:trHeight w:val="463"/>
        </w:trPr>
        <w:tc>
          <w:tcPr>
            <w:tcW w:w="2376" w:type="dxa"/>
            <w:tcBorders>
              <w:top w:val="single" w:sz="4" w:space="0" w:color="auto"/>
              <w:left w:val="single" w:sz="4" w:space="0" w:color="auto"/>
              <w:bottom w:val="single" w:sz="4" w:space="0" w:color="auto"/>
              <w:right w:val="single" w:sz="4" w:space="0" w:color="auto"/>
            </w:tcBorders>
          </w:tcPr>
          <w:p w:rsidR="00FB74BE" w:rsidRDefault="000A597D" w:rsidP="000A597D">
            <w:pPr>
              <w:tabs>
                <w:tab w:val="left" w:pos="1398"/>
              </w:tabs>
              <w:snapToGrid w:val="0"/>
              <w:spacing w:before="0" w:after="0"/>
              <w:ind w:leftChars="0" w:left="0" w:firstLineChars="0" w:hanging="403"/>
            </w:pPr>
            <w:r>
              <w:t>J</w:t>
            </w:r>
            <w:r>
              <w:tab/>
              <w:t>Huawei, HiSilicon</w:t>
            </w:r>
          </w:p>
        </w:tc>
        <w:tc>
          <w:tcPr>
            <w:tcW w:w="7253" w:type="dxa"/>
            <w:tcBorders>
              <w:top w:val="single" w:sz="4" w:space="0" w:color="auto"/>
              <w:left w:val="single" w:sz="4" w:space="0" w:color="auto"/>
              <w:bottom w:val="single" w:sz="4" w:space="0" w:color="auto"/>
              <w:right w:val="single" w:sz="4" w:space="0" w:color="auto"/>
            </w:tcBorders>
          </w:tcPr>
          <w:p w:rsidR="00FB74BE" w:rsidRPr="000A597D" w:rsidRDefault="000A597D" w:rsidP="000A597D">
            <w:pPr>
              <w:snapToGrid w:val="0"/>
              <w:spacing w:before="0" w:after="0"/>
              <w:ind w:leftChars="0" w:left="0" w:firstLineChars="0" w:hanging="403"/>
              <w:jc w:val="center"/>
              <w:rPr>
                <w:lang w:val="en-GB"/>
              </w:rPr>
            </w:pPr>
            <w:proofErr w:type="spellStart"/>
            <w:r>
              <w:t>david.lecompte</w:t>
            </w:r>
            <w:proofErr w:type="spellEnd"/>
            <w:r>
              <w:rPr>
                <w:lang w:val="en-GB"/>
              </w:rPr>
              <w:t>@huawei.com</w:t>
            </w:r>
          </w:p>
        </w:tc>
      </w:tr>
      <w:tr w:rsidR="00FB74BE">
        <w:trPr>
          <w:trHeight w:val="464"/>
        </w:trPr>
        <w:tc>
          <w:tcPr>
            <w:tcW w:w="2376" w:type="dxa"/>
            <w:tcBorders>
              <w:top w:val="single" w:sz="4" w:space="0" w:color="auto"/>
              <w:left w:val="single" w:sz="4" w:space="0" w:color="auto"/>
              <w:bottom w:val="single" w:sz="4" w:space="0" w:color="auto"/>
              <w:right w:val="single" w:sz="4" w:space="0" w:color="auto"/>
            </w:tcBorders>
          </w:tcPr>
          <w:p w:rsidR="00FB74BE" w:rsidRDefault="00FB74BE">
            <w:pPr>
              <w:snapToGrid w:val="0"/>
              <w:spacing w:before="0" w:after="0"/>
              <w:ind w:leftChars="0" w:left="0" w:firstLineChars="0" w:hanging="403"/>
              <w:rPr>
                <w:lang w:val="en-GB" w:eastAsia="ko-KR"/>
              </w:rPr>
            </w:pPr>
            <w:bookmarkStart w:id="0" w:name="_GoBack"/>
            <w:bookmarkEnd w:id="0"/>
          </w:p>
        </w:tc>
        <w:tc>
          <w:tcPr>
            <w:tcW w:w="7253" w:type="dxa"/>
            <w:tcBorders>
              <w:top w:val="single" w:sz="4" w:space="0" w:color="auto"/>
              <w:left w:val="single" w:sz="4" w:space="0" w:color="auto"/>
              <w:bottom w:val="single" w:sz="4" w:space="0" w:color="auto"/>
              <w:right w:val="single" w:sz="4" w:space="0" w:color="auto"/>
            </w:tcBorders>
          </w:tcPr>
          <w:p w:rsidR="00FB74BE" w:rsidRDefault="00FB74BE">
            <w:pPr>
              <w:snapToGrid w:val="0"/>
              <w:spacing w:before="0" w:after="0"/>
              <w:ind w:leftChars="0" w:left="0" w:firstLineChars="0" w:hanging="403"/>
              <w:rPr>
                <w:lang w:eastAsia="ko-KR"/>
              </w:rPr>
            </w:pPr>
          </w:p>
        </w:tc>
      </w:tr>
      <w:tr w:rsidR="00FB74BE">
        <w:trPr>
          <w:trHeight w:val="463"/>
        </w:trPr>
        <w:tc>
          <w:tcPr>
            <w:tcW w:w="2376" w:type="dxa"/>
            <w:tcBorders>
              <w:top w:val="single" w:sz="4" w:space="0" w:color="auto"/>
              <w:left w:val="single" w:sz="4" w:space="0" w:color="auto"/>
              <w:bottom w:val="single" w:sz="4" w:space="0" w:color="auto"/>
              <w:right w:val="single" w:sz="4" w:space="0" w:color="auto"/>
            </w:tcBorders>
          </w:tcPr>
          <w:p w:rsidR="00FB74BE" w:rsidRDefault="00FB74BE">
            <w:pPr>
              <w:snapToGrid w:val="0"/>
              <w:spacing w:before="0" w:after="0"/>
              <w:ind w:leftChars="0" w:left="0" w:firstLineChars="0" w:hanging="403"/>
              <w:rPr>
                <w:rFonts w:eastAsia="Malgun Gothic"/>
                <w:lang w:val="en-GB" w:eastAsia="ko-KR"/>
              </w:rPr>
            </w:pPr>
          </w:p>
        </w:tc>
        <w:tc>
          <w:tcPr>
            <w:tcW w:w="7253" w:type="dxa"/>
            <w:tcBorders>
              <w:top w:val="single" w:sz="4" w:space="0" w:color="auto"/>
              <w:left w:val="single" w:sz="4" w:space="0" w:color="auto"/>
              <w:bottom w:val="single" w:sz="4" w:space="0" w:color="auto"/>
              <w:right w:val="single" w:sz="4" w:space="0" w:color="auto"/>
            </w:tcBorders>
          </w:tcPr>
          <w:p w:rsidR="00FB74BE" w:rsidRDefault="00FB74BE">
            <w:pPr>
              <w:snapToGrid w:val="0"/>
              <w:spacing w:before="0" w:after="0"/>
              <w:ind w:leftChars="0" w:left="0" w:firstLineChars="0" w:hanging="403"/>
              <w:rPr>
                <w:rFonts w:eastAsia="Malgun Gothic"/>
                <w:lang w:eastAsia="ko-KR"/>
              </w:rPr>
            </w:pPr>
          </w:p>
        </w:tc>
      </w:tr>
      <w:tr w:rsidR="00FB74BE">
        <w:trPr>
          <w:trHeight w:val="463"/>
        </w:trPr>
        <w:tc>
          <w:tcPr>
            <w:tcW w:w="2376" w:type="dxa"/>
            <w:tcBorders>
              <w:top w:val="single" w:sz="4" w:space="0" w:color="auto"/>
              <w:left w:val="single" w:sz="4" w:space="0" w:color="auto"/>
              <w:bottom w:val="single" w:sz="4" w:space="0" w:color="auto"/>
              <w:right w:val="single" w:sz="4" w:space="0" w:color="auto"/>
            </w:tcBorders>
          </w:tcPr>
          <w:p w:rsidR="00FB74BE" w:rsidRDefault="00FB74BE">
            <w:pPr>
              <w:snapToGrid w:val="0"/>
              <w:spacing w:before="0" w:after="0"/>
              <w:ind w:leftChars="0" w:left="0" w:firstLineChars="0" w:hanging="403"/>
              <w:rPr>
                <w:rFonts w:eastAsia="Malgun Gothic"/>
                <w:lang w:val="en-GB" w:eastAsia="ko-KR"/>
              </w:rPr>
            </w:pPr>
          </w:p>
        </w:tc>
        <w:tc>
          <w:tcPr>
            <w:tcW w:w="7253" w:type="dxa"/>
            <w:tcBorders>
              <w:top w:val="single" w:sz="4" w:space="0" w:color="auto"/>
              <w:left w:val="single" w:sz="4" w:space="0" w:color="auto"/>
              <w:bottom w:val="single" w:sz="4" w:space="0" w:color="auto"/>
              <w:right w:val="single" w:sz="4" w:space="0" w:color="auto"/>
            </w:tcBorders>
          </w:tcPr>
          <w:p w:rsidR="00FB74BE" w:rsidRDefault="00FB74BE">
            <w:pPr>
              <w:snapToGrid w:val="0"/>
              <w:spacing w:before="0" w:after="0"/>
              <w:ind w:leftChars="0" w:left="0" w:firstLineChars="0" w:hanging="403"/>
              <w:rPr>
                <w:rFonts w:eastAsia="Malgun Gothic"/>
                <w:lang w:eastAsia="ko-KR"/>
              </w:rPr>
            </w:pPr>
          </w:p>
        </w:tc>
      </w:tr>
      <w:tr w:rsidR="00FB74BE">
        <w:trPr>
          <w:trHeight w:val="464"/>
        </w:trPr>
        <w:tc>
          <w:tcPr>
            <w:tcW w:w="2376" w:type="dxa"/>
            <w:tcBorders>
              <w:top w:val="single" w:sz="4" w:space="0" w:color="auto"/>
              <w:left w:val="single" w:sz="4" w:space="0" w:color="auto"/>
              <w:bottom w:val="single" w:sz="4" w:space="0" w:color="auto"/>
              <w:right w:val="single" w:sz="4" w:space="0" w:color="auto"/>
            </w:tcBorders>
          </w:tcPr>
          <w:p w:rsidR="00FB74BE" w:rsidRDefault="00FB74BE">
            <w:pPr>
              <w:snapToGrid w:val="0"/>
              <w:spacing w:before="0" w:after="0"/>
              <w:ind w:leftChars="0" w:left="0" w:firstLineChars="0" w:hanging="403"/>
              <w:rPr>
                <w:rFonts w:eastAsia="Malgun Gothic"/>
                <w:lang w:val="en-GB" w:eastAsia="ko-KR"/>
              </w:rPr>
            </w:pPr>
          </w:p>
        </w:tc>
        <w:tc>
          <w:tcPr>
            <w:tcW w:w="7253" w:type="dxa"/>
            <w:tcBorders>
              <w:top w:val="single" w:sz="4" w:space="0" w:color="auto"/>
              <w:left w:val="single" w:sz="4" w:space="0" w:color="auto"/>
              <w:bottom w:val="single" w:sz="4" w:space="0" w:color="auto"/>
              <w:right w:val="single" w:sz="4" w:space="0" w:color="auto"/>
            </w:tcBorders>
          </w:tcPr>
          <w:p w:rsidR="00FB74BE" w:rsidRDefault="00FB74BE">
            <w:pPr>
              <w:snapToGrid w:val="0"/>
              <w:spacing w:before="0" w:after="0"/>
              <w:ind w:leftChars="0" w:left="0" w:firstLineChars="0" w:hanging="403"/>
              <w:rPr>
                <w:rFonts w:eastAsia="Malgun Gothic"/>
                <w:lang w:eastAsia="ko-KR"/>
              </w:rPr>
            </w:pPr>
          </w:p>
        </w:tc>
      </w:tr>
      <w:tr w:rsidR="00FB74BE">
        <w:trPr>
          <w:trHeight w:val="463"/>
        </w:trPr>
        <w:tc>
          <w:tcPr>
            <w:tcW w:w="2376" w:type="dxa"/>
            <w:tcBorders>
              <w:top w:val="single" w:sz="4" w:space="0" w:color="auto"/>
              <w:left w:val="single" w:sz="4" w:space="0" w:color="auto"/>
              <w:bottom w:val="single" w:sz="4" w:space="0" w:color="auto"/>
              <w:right w:val="single" w:sz="4" w:space="0" w:color="auto"/>
            </w:tcBorders>
          </w:tcPr>
          <w:p w:rsidR="00FB74BE" w:rsidRDefault="00FB74BE">
            <w:pPr>
              <w:snapToGrid w:val="0"/>
              <w:spacing w:before="0" w:after="0"/>
              <w:ind w:leftChars="0" w:left="0" w:firstLineChars="0" w:hanging="403"/>
              <w:rPr>
                <w:rFonts w:eastAsia="Malgun Gothic"/>
                <w:lang w:val="en-GB" w:eastAsia="ko-KR"/>
              </w:rPr>
            </w:pPr>
          </w:p>
        </w:tc>
        <w:tc>
          <w:tcPr>
            <w:tcW w:w="7253" w:type="dxa"/>
            <w:tcBorders>
              <w:top w:val="single" w:sz="4" w:space="0" w:color="auto"/>
              <w:left w:val="single" w:sz="4" w:space="0" w:color="auto"/>
              <w:bottom w:val="single" w:sz="4" w:space="0" w:color="auto"/>
              <w:right w:val="single" w:sz="4" w:space="0" w:color="auto"/>
            </w:tcBorders>
          </w:tcPr>
          <w:p w:rsidR="00FB74BE" w:rsidRDefault="00FB74BE">
            <w:pPr>
              <w:snapToGrid w:val="0"/>
              <w:spacing w:before="0" w:after="0"/>
              <w:ind w:leftChars="0" w:left="0" w:firstLineChars="0" w:hanging="403"/>
              <w:rPr>
                <w:rFonts w:eastAsia="Malgun Gothic"/>
                <w:lang w:eastAsia="ko-KR"/>
              </w:rPr>
            </w:pPr>
          </w:p>
        </w:tc>
      </w:tr>
      <w:tr w:rsidR="00FB74BE">
        <w:trPr>
          <w:trHeight w:val="463"/>
        </w:trPr>
        <w:tc>
          <w:tcPr>
            <w:tcW w:w="2376" w:type="dxa"/>
            <w:tcBorders>
              <w:top w:val="single" w:sz="4" w:space="0" w:color="auto"/>
              <w:left w:val="single" w:sz="4" w:space="0" w:color="auto"/>
              <w:bottom w:val="single" w:sz="4" w:space="0" w:color="auto"/>
              <w:right w:val="single" w:sz="4" w:space="0" w:color="auto"/>
            </w:tcBorders>
          </w:tcPr>
          <w:p w:rsidR="00FB74BE" w:rsidRDefault="00FB74BE">
            <w:pPr>
              <w:snapToGrid w:val="0"/>
              <w:spacing w:before="0" w:after="0"/>
              <w:ind w:leftChars="0" w:left="0" w:firstLineChars="0" w:hanging="403"/>
              <w:rPr>
                <w:rFonts w:eastAsia="Malgun Gothic"/>
                <w:lang w:eastAsia="ko-KR"/>
              </w:rPr>
            </w:pPr>
          </w:p>
        </w:tc>
        <w:tc>
          <w:tcPr>
            <w:tcW w:w="7253" w:type="dxa"/>
            <w:tcBorders>
              <w:top w:val="single" w:sz="4" w:space="0" w:color="auto"/>
              <w:left w:val="single" w:sz="4" w:space="0" w:color="auto"/>
              <w:bottom w:val="single" w:sz="4" w:space="0" w:color="auto"/>
              <w:right w:val="single" w:sz="4" w:space="0" w:color="auto"/>
            </w:tcBorders>
          </w:tcPr>
          <w:p w:rsidR="00FB74BE" w:rsidRDefault="00FB74BE">
            <w:pPr>
              <w:snapToGrid w:val="0"/>
              <w:spacing w:before="0" w:after="0"/>
              <w:ind w:leftChars="0" w:left="0" w:firstLineChars="0" w:hanging="403"/>
              <w:rPr>
                <w:rFonts w:eastAsia="Malgun Gothic"/>
                <w:lang w:eastAsia="ko-KR"/>
              </w:rPr>
            </w:pPr>
          </w:p>
        </w:tc>
      </w:tr>
      <w:tr w:rsidR="00FB74BE">
        <w:trPr>
          <w:trHeight w:val="464"/>
        </w:trPr>
        <w:tc>
          <w:tcPr>
            <w:tcW w:w="2376" w:type="dxa"/>
            <w:tcBorders>
              <w:top w:val="single" w:sz="4" w:space="0" w:color="auto"/>
              <w:left w:val="single" w:sz="4" w:space="0" w:color="auto"/>
              <w:bottom w:val="single" w:sz="4" w:space="0" w:color="auto"/>
              <w:right w:val="single" w:sz="4" w:space="0" w:color="auto"/>
            </w:tcBorders>
          </w:tcPr>
          <w:p w:rsidR="00FB74BE" w:rsidRDefault="00FB74BE">
            <w:pPr>
              <w:snapToGrid w:val="0"/>
              <w:spacing w:before="0" w:after="0"/>
              <w:ind w:leftChars="0" w:left="0" w:firstLineChars="0" w:hanging="403"/>
            </w:pPr>
          </w:p>
        </w:tc>
        <w:tc>
          <w:tcPr>
            <w:tcW w:w="7253" w:type="dxa"/>
            <w:tcBorders>
              <w:top w:val="single" w:sz="4" w:space="0" w:color="auto"/>
              <w:left w:val="single" w:sz="4" w:space="0" w:color="auto"/>
              <w:bottom w:val="single" w:sz="4" w:space="0" w:color="auto"/>
              <w:right w:val="single" w:sz="4" w:space="0" w:color="auto"/>
            </w:tcBorders>
          </w:tcPr>
          <w:p w:rsidR="00FB74BE" w:rsidRDefault="00FB74BE">
            <w:pPr>
              <w:snapToGrid w:val="0"/>
              <w:spacing w:before="0" w:after="0"/>
              <w:ind w:leftChars="0" w:left="0" w:firstLineChars="0" w:hanging="403"/>
            </w:pPr>
          </w:p>
        </w:tc>
      </w:tr>
      <w:tr w:rsidR="00FB74BE">
        <w:trPr>
          <w:trHeight w:val="463"/>
        </w:trPr>
        <w:tc>
          <w:tcPr>
            <w:tcW w:w="2376" w:type="dxa"/>
            <w:tcBorders>
              <w:top w:val="single" w:sz="4" w:space="0" w:color="auto"/>
              <w:left w:val="single" w:sz="4" w:space="0" w:color="auto"/>
              <w:bottom w:val="single" w:sz="4" w:space="0" w:color="auto"/>
              <w:right w:val="single" w:sz="4" w:space="0" w:color="auto"/>
            </w:tcBorders>
          </w:tcPr>
          <w:p w:rsidR="00FB74BE" w:rsidRDefault="00FB74BE">
            <w:pPr>
              <w:snapToGrid w:val="0"/>
              <w:spacing w:before="0" w:after="0"/>
              <w:ind w:leftChars="0" w:left="0" w:firstLineChars="0" w:hanging="403"/>
            </w:pPr>
          </w:p>
        </w:tc>
        <w:tc>
          <w:tcPr>
            <w:tcW w:w="7253" w:type="dxa"/>
            <w:tcBorders>
              <w:top w:val="single" w:sz="4" w:space="0" w:color="auto"/>
              <w:left w:val="single" w:sz="4" w:space="0" w:color="auto"/>
              <w:bottom w:val="single" w:sz="4" w:space="0" w:color="auto"/>
              <w:right w:val="single" w:sz="4" w:space="0" w:color="auto"/>
            </w:tcBorders>
          </w:tcPr>
          <w:p w:rsidR="00FB74BE" w:rsidRDefault="00FB74BE">
            <w:pPr>
              <w:snapToGrid w:val="0"/>
              <w:spacing w:before="0" w:after="0"/>
              <w:ind w:leftChars="0" w:left="0" w:firstLineChars="0" w:hanging="403"/>
            </w:pPr>
          </w:p>
        </w:tc>
      </w:tr>
      <w:tr w:rsidR="00FB74BE">
        <w:trPr>
          <w:trHeight w:val="463"/>
        </w:trPr>
        <w:tc>
          <w:tcPr>
            <w:tcW w:w="2376" w:type="dxa"/>
            <w:tcBorders>
              <w:top w:val="single" w:sz="4" w:space="0" w:color="auto"/>
              <w:left w:val="single" w:sz="4" w:space="0" w:color="auto"/>
              <w:bottom w:val="single" w:sz="4" w:space="0" w:color="auto"/>
              <w:right w:val="single" w:sz="4" w:space="0" w:color="auto"/>
            </w:tcBorders>
          </w:tcPr>
          <w:p w:rsidR="00FB74BE" w:rsidRDefault="00FB74BE">
            <w:pPr>
              <w:snapToGrid w:val="0"/>
              <w:spacing w:before="0" w:after="0"/>
              <w:ind w:leftChars="0" w:left="0" w:firstLineChars="0" w:hanging="403"/>
            </w:pPr>
          </w:p>
        </w:tc>
        <w:tc>
          <w:tcPr>
            <w:tcW w:w="7253" w:type="dxa"/>
            <w:tcBorders>
              <w:top w:val="single" w:sz="4" w:space="0" w:color="auto"/>
              <w:left w:val="single" w:sz="4" w:space="0" w:color="auto"/>
              <w:bottom w:val="single" w:sz="4" w:space="0" w:color="auto"/>
              <w:right w:val="single" w:sz="4" w:space="0" w:color="auto"/>
            </w:tcBorders>
          </w:tcPr>
          <w:p w:rsidR="00FB74BE" w:rsidRDefault="00FB74BE">
            <w:pPr>
              <w:snapToGrid w:val="0"/>
              <w:spacing w:before="0" w:after="0"/>
              <w:ind w:leftChars="0" w:left="0" w:firstLineChars="0" w:hanging="403"/>
            </w:pPr>
          </w:p>
        </w:tc>
      </w:tr>
      <w:tr w:rsidR="00FB74BE">
        <w:trPr>
          <w:trHeight w:val="464"/>
        </w:trPr>
        <w:tc>
          <w:tcPr>
            <w:tcW w:w="2376" w:type="dxa"/>
            <w:tcBorders>
              <w:top w:val="single" w:sz="4" w:space="0" w:color="auto"/>
              <w:left w:val="single" w:sz="4" w:space="0" w:color="auto"/>
              <w:bottom w:val="single" w:sz="4" w:space="0" w:color="auto"/>
              <w:right w:val="single" w:sz="4" w:space="0" w:color="auto"/>
            </w:tcBorders>
          </w:tcPr>
          <w:p w:rsidR="00FB74BE" w:rsidRDefault="00FB74BE">
            <w:pPr>
              <w:snapToGrid w:val="0"/>
              <w:spacing w:before="0" w:after="0"/>
              <w:ind w:leftChars="0" w:left="0" w:firstLineChars="0" w:hanging="403"/>
            </w:pPr>
          </w:p>
        </w:tc>
        <w:tc>
          <w:tcPr>
            <w:tcW w:w="7253" w:type="dxa"/>
            <w:tcBorders>
              <w:top w:val="single" w:sz="4" w:space="0" w:color="auto"/>
              <w:left w:val="single" w:sz="4" w:space="0" w:color="auto"/>
              <w:bottom w:val="single" w:sz="4" w:space="0" w:color="auto"/>
              <w:right w:val="single" w:sz="4" w:space="0" w:color="auto"/>
            </w:tcBorders>
          </w:tcPr>
          <w:p w:rsidR="00FB74BE" w:rsidRDefault="00FB74BE">
            <w:pPr>
              <w:snapToGrid w:val="0"/>
              <w:spacing w:before="0" w:after="0"/>
              <w:ind w:leftChars="0" w:left="0" w:firstLineChars="0" w:hanging="403"/>
            </w:pPr>
          </w:p>
        </w:tc>
      </w:tr>
    </w:tbl>
    <w:p w:rsidR="00FB74BE" w:rsidRDefault="00FB74BE">
      <w:pPr>
        <w:spacing w:before="0" w:after="180" w:line="259" w:lineRule="auto"/>
        <w:ind w:leftChars="0" w:left="0" w:firstLineChars="0"/>
        <w:jc w:val="left"/>
        <w:rPr>
          <w:szCs w:val="20"/>
        </w:rPr>
      </w:pPr>
    </w:p>
    <w:p w:rsidR="00FB74BE" w:rsidRDefault="007A7077">
      <w:pPr>
        <w:keepNext/>
        <w:keepLines/>
        <w:pBdr>
          <w:top w:val="single" w:sz="12" w:space="3" w:color="auto"/>
        </w:pBdr>
        <w:spacing w:before="240" w:after="180" w:line="259" w:lineRule="auto"/>
        <w:ind w:leftChars="0" w:left="1134" w:firstLineChars="0" w:hanging="1134"/>
        <w:jc w:val="left"/>
        <w:outlineLvl w:val="0"/>
        <w:rPr>
          <w:sz w:val="36"/>
          <w:szCs w:val="20"/>
          <w:lang w:val="en-GB"/>
        </w:rPr>
      </w:pPr>
      <w:r>
        <w:rPr>
          <w:sz w:val="36"/>
          <w:szCs w:val="20"/>
          <w:lang w:val="en-GB"/>
        </w:rPr>
        <w:t>2</w:t>
      </w:r>
      <w:r>
        <w:rPr>
          <w:sz w:val="36"/>
          <w:szCs w:val="20"/>
          <w:lang w:val="en-GB" w:eastAsia="en-US"/>
        </w:rPr>
        <w:tab/>
      </w:r>
      <w:r>
        <w:rPr>
          <w:sz w:val="36"/>
          <w:szCs w:val="20"/>
          <w:lang w:val="en-GB"/>
        </w:rPr>
        <w:t>SN-initiated CPC</w:t>
      </w:r>
    </w:p>
    <w:p w:rsidR="00FB74BE" w:rsidRDefault="007A7077">
      <w:pPr>
        <w:keepNext/>
        <w:keepLines/>
        <w:spacing w:before="180" w:after="180" w:line="259" w:lineRule="auto"/>
        <w:ind w:leftChars="0" w:left="1134" w:firstLineChars="0" w:hanging="1134"/>
        <w:jc w:val="left"/>
        <w:outlineLvl w:val="1"/>
        <w:rPr>
          <w:sz w:val="32"/>
          <w:szCs w:val="20"/>
          <w:lang w:val="en-GB"/>
        </w:rPr>
      </w:pPr>
      <w:bookmarkStart w:id="1" w:name="OLE_LINK17"/>
      <w:r>
        <w:rPr>
          <w:sz w:val="32"/>
          <w:szCs w:val="20"/>
          <w:lang w:val="en-GB"/>
        </w:rPr>
        <w:t>2</w:t>
      </w:r>
      <w:r>
        <w:rPr>
          <w:sz w:val="32"/>
          <w:szCs w:val="20"/>
          <w:lang w:val="en-GB" w:eastAsia="en-US"/>
        </w:rPr>
        <w:t>.1</w:t>
      </w:r>
      <w:r>
        <w:rPr>
          <w:sz w:val="32"/>
          <w:szCs w:val="20"/>
          <w:lang w:val="en-GB" w:eastAsia="en-US"/>
        </w:rPr>
        <w:tab/>
      </w:r>
      <w:r>
        <w:rPr>
          <w:sz w:val="32"/>
          <w:szCs w:val="20"/>
          <w:lang w:val="en-GB"/>
        </w:rPr>
        <w:t>Is the indication of prepared PSCells always sent to S-SN, and in which procedure step?</w:t>
      </w:r>
    </w:p>
    <w:p w:rsidR="00FB74BE" w:rsidRDefault="007A7077">
      <w:pPr>
        <w:ind w:leftChars="0" w:left="0" w:firstLineChars="0"/>
        <w:rPr>
          <w:lang w:val="en-GB"/>
        </w:rPr>
      </w:pPr>
      <w:r>
        <w:rPr>
          <w:lang w:val="en-GB"/>
        </w:rPr>
        <w:t>In the LS R2-2111323</w:t>
      </w:r>
      <w:r>
        <w:rPr>
          <w:rFonts w:hint="eastAsia"/>
          <w:lang w:val="en-GB"/>
        </w:rPr>
        <w:t xml:space="preserve"> [1]</w:t>
      </w:r>
      <w:r>
        <w:rPr>
          <w:lang w:val="en-GB"/>
        </w:rPr>
        <w:t xml:space="preserve">, RAN2 has </w:t>
      </w:r>
      <w:r>
        <w:rPr>
          <w:lang w:val="en-GB"/>
        </w:rPr>
        <w:t>informed the following to RAN3</w:t>
      </w:r>
    </w:p>
    <w:p w:rsidR="00FB74BE" w:rsidRDefault="00FB74BE">
      <w:pPr>
        <w:ind w:leftChars="0" w:left="0" w:firstLineChars="0"/>
        <w:rPr>
          <w:lang w:val="en-GB"/>
        </w:rPr>
      </w:pPr>
    </w:p>
    <w:tbl>
      <w:tblPr>
        <w:tblStyle w:val="Normal"/>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57"/>
      </w:tblGrid>
      <w:tr w:rsidR="00FB74BE">
        <w:tc>
          <w:tcPr>
            <w:tcW w:w="9857" w:type="dxa"/>
          </w:tcPr>
          <w:p w:rsidR="00FB74BE" w:rsidRDefault="007A7077">
            <w:pPr>
              <w:spacing w:line="360" w:lineRule="auto"/>
              <w:ind w:left="800" w:hanging="400"/>
              <w:rPr>
                <w:color w:val="000000"/>
              </w:rPr>
            </w:pPr>
            <w:r>
              <w:rPr>
                <w:color w:val="000000"/>
              </w:rPr>
              <w:t>RAN2 has discussed SN initiated inter-SN CPC and has agreed on Solution 2, where the</w:t>
            </w:r>
            <w:r>
              <w:t xml:space="preserve"> </w:t>
            </w:r>
            <w:r>
              <w:rPr>
                <w:color w:val="000000"/>
              </w:rPr>
              <w:t>MN may inform the S-SN about the accepted/rejected candidate PSCell(s) and get a response from the S-SN including modifications of the UE c</w:t>
            </w:r>
            <w:r>
              <w:rPr>
                <w:color w:val="000000"/>
              </w:rPr>
              <w:t>onfiguration (e.g. measurement configuration) to be transmitted in the RRC Reconfiguration message including the CPC configurations to the UE. RAN2 assumes the MN decides, based on network implementation, whether to skip the second part of Solution 2 proce</w:t>
            </w:r>
            <w:r>
              <w:rPr>
                <w:color w:val="000000"/>
              </w:rPr>
              <w:t>dure. RAN2 has two understandings on the second part:</w:t>
            </w:r>
          </w:p>
          <w:p w:rsidR="00FB74BE" w:rsidRDefault="007A7077">
            <w:pPr>
              <w:spacing w:line="360" w:lineRule="auto"/>
              <w:ind w:left="800" w:hanging="400"/>
              <w:rPr>
                <w:color w:val="000000"/>
              </w:rPr>
            </w:pPr>
            <w:r>
              <w:rPr>
                <w:color w:val="000000"/>
              </w:rPr>
              <w:t xml:space="preserve">a) MN not waiting for S-SN -&gt; MN response or </w:t>
            </w:r>
          </w:p>
          <w:p w:rsidR="00FB74BE" w:rsidRDefault="007A7077">
            <w:pPr>
              <w:spacing w:line="360" w:lineRule="auto"/>
              <w:ind w:left="800" w:hanging="400"/>
              <w:rPr>
                <w:color w:val="000000"/>
              </w:rPr>
            </w:pPr>
            <w:r>
              <w:rPr>
                <w:color w:val="000000"/>
              </w:rPr>
              <w:t>b) Both messages (i.e. MN-&gt; S-SN and S-&gt;MN) being left out.</w:t>
            </w:r>
          </w:p>
          <w:p w:rsidR="00FB74BE" w:rsidRDefault="007A7077">
            <w:pPr>
              <w:spacing w:line="360" w:lineRule="auto"/>
              <w:ind w:left="800" w:hanging="400"/>
              <w:rPr>
                <w:lang w:val="en-GB"/>
              </w:rPr>
            </w:pPr>
            <w:r>
              <w:rPr>
                <w:color w:val="000000"/>
              </w:rPr>
              <w:t>RAN2 thinks MN can skip the second part of procedure in Solution 2 at least when T-SN acknowledg</w:t>
            </w:r>
            <w:r>
              <w:rPr>
                <w:color w:val="000000"/>
              </w:rPr>
              <w:t>es all candidate PSCells.</w:t>
            </w:r>
          </w:p>
        </w:tc>
      </w:tr>
    </w:tbl>
    <w:p w:rsidR="00FB74BE" w:rsidRDefault="00FB74BE">
      <w:pPr>
        <w:ind w:leftChars="0" w:left="0" w:firstLineChars="0"/>
        <w:rPr>
          <w:lang w:val="en-GB"/>
        </w:rPr>
      </w:pPr>
    </w:p>
    <w:p w:rsidR="00FB74BE" w:rsidRDefault="007A7077">
      <w:pPr>
        <w:ind w:leftChars="0" w:left="0" w:firstLineChars="0"/>
        <w:rPr>
          <w:lang w:val="en-GB"/>
        </w:rPr>
      </w:pPr>
      <w:r>
        <w:rPr>
          <w:rFonts w:hint="eastAsia"/>
          <w:lang w:val="en-GB"/>
        </w:rPr>
        <w:t xml:space="preserve">In order to conclude on this issue we first need to confirm </w:t>
      </w:r>
      <w:r>
        <w:rPr>
          <w:lang w:val="en-GB"/>
        </w:rPr>
        <w:t>companies’</w:t>
      </w:r>
      <w:r>
        <w:rPr>
          <w:rFonts w:hint="eastAsia"/>
          <w:lang w:val="en-GB"/>
        </w:rPr>
        <w:t xml:space="preserve"> views on the two </w:t>
      </w:r>
      <w:r>
        <w:rPr>
          <w:lang w:val="en-GB"/>
        </w:rPr>
        <w:t>understandings</w:t>
      </w:r>
      <w:r>
        <w:rPr>
          <w:rFonts w:hint="eastAsia"/>
          <w:lang w:val="en-GB"/>
        </w:rPr>
        <w:t xml:space="preserve"> above. Email </w:t>
      </w:r>
      <w:proofErr w:type="gramStart"/>
      <w:r>
        <w:rPr>
          <w:rFonts w:hint="eastAsia"/>
          <w:lang w:val="en-GB"/>
        </w:rPr>
        <w:t>Rapporteur</w:t>
      </w:r>
      <w:r>
        <w:rPr>
          <w:lang w:val="en-GB"/>
        </w:rPr>
        <w:t>’</w:t>
      </w:r>
      <w:r>
        <w:rPr>
          <w:rFonts w:hint="eastAsia"/>
          <w:lang w:val="en-GB"/>
        </w:rPr>
        <w:t>s understanding</w:t>
      </w:r>
      <w:proofErr w:type="gramEnd"/>
      <w:r>
        <w:rPr>
          <w:rFonts w:hint="eastAsia"/>
          <w:lang w:val="en-GB"/>
        </w:rPr>
        <w:t xml:space="preserve"> is that </w:t>
      </w:r>
    </w:p>
    <w:p w:rsidR="00FB74BE" w:rsidRDefault="007A7077">
      <w:pPr>
        <w:pStyle w:val="ListParagraph"/>
        <w:numPr>
          <w:ilvl w:val="0"/>
          <w:numId w:val="24"/>
        </w:numPr>
        <w:ind w:leftChars="0" w:firstLineChars="0"/>
        <w:rPr>
          <w:lang w:val="en-GB"/>
        </w:rPr>
      </w:pPr>
      <w:r>
        <w:rPr>
          <w:rFonts w:hint="eastAsia"/>
          <w:highlight w:val="yellow"/>
          <w:lang w:val="en-GB"/>
        </w:rPr>
        <w:t>with a)</w:t>
      </w:r>
      <w:r>
        <w:rPr>
          <w:rFonts w:hint="eastAsia"/>
          <w:lang w:val="en-GB"/>
        </w:rPr>
        <w:t xml:space="preserve"> it means </w:t>
      </w:r>
      <w:r>
        <w:rPr>
          <w:lang w:val="en-GB"/>
        </w:rPr>
        <w:t xml:space="preserve">the indication of prepared PSCells </w:t>
      </w:r>
      <w:r>
        <w:rPr>
          <w:rFonts w:hint="eastAsia"/>
          <w:lang w:val="en-GB"/>
        </w:rPr>
        <w:t xml:space="preserve">is </w:t>
      </w:r>
      <w:r>
        <w:rPr>
          <w:highlight w:val="yellow"/>
          <w:lang w:val="en-GB"/>
        </w:rPr>
        <w:t>always</w:t>
      </w:r>
      <w:r>
        <w:rPr>
          <w:lang w:val="en-GB"/>
        </w:rPr>
        <w:t xml:space="preserve"> sent to S-SN</w:t>
      </w:r>
      <w:r>
        <w:rPr>
          <w:rFonts w:hint="eastAsia"/>
          <w:lang w:val="en-GB"/>
        </w:rPr>
        <w:t xml:space="preserve"> by the MN, but MN may not wait for S-SN -&gt; MN response, before </w:t>
      </w:r>
      <w:r>
        <w:rPr>
          <w:lang w:val="en-GB"/>
        </w:rPr>
        <w:t>sending</w:t>
      </w:r>
      <w:r>
        <w:rPr>
          <w:rFonts w:hint="eastAsia"/>
          <w:lang w:val="en-GB"/>
        </w:rPr>
        <w:t xml:space="preserve"> </w:t>
      </w:r>
      <w:r>
        <w:rPr>
          <w:color w:val="000000"/>
          <w:szCs w:val="20"/>
        </w:rPr>
        <w:t>the RRC Reconfiguration message including the CPC configurations to the UE</w:t>
      </w:r>
      <w:r>
        <w:rPr>
          <w:rFonts w:hint="eastAsia"/>
          <w:color w:val="000000"/>
          <w:szCs w:val="20"/>
        </w:rPr>
        <w:t>, while</w:t>
      </w:r>
    </w:p>
    <w:p w:rsidR="00FB74BE" w:rsidRDefault="007A7077">
      <w:pPr>
        <w:pStyle w:val="ListParagraph"/>
        <w:numPr>
          <w:ilvl w:val="0"/>
          <w:numId w:val="24"/>
        </w:numPr>
        <w:ind w:leftChars="0" w:firstLineChars="0"/>
        <w:rPr>
          <w:lang w:val="en-GB"/>
        </w:rPr>
      </w:pPr>
      <w:r>
        <w:rPr>
          <w:rFonts w:hint="eastAsia"/>
          <w:color w:val="000000"/>
          <w:szCs w:val="20"/>
          <w:highlight w:val="yellow"/>
        </w:rPr>
        <w:t>with b)</w:t>
      </w:r>
      <w:r>
        <w:rPr>
          <w:rFonts w:hint="eastAsia"/>
          <w:color w:val="000000"/>
          <w:szCs w:val="20"/>
        </w:rPr>
        <w:t xml:space="preserve"> it may be </w:t>
      </w:r>
      <w:r>
        <w:rPr>
          <w:color w:val="000000"/>
          <w:szCs w:val="20"/>
        </w:rPr>
        <w:t>that</w:t>
      </w:r>
      <w:r>
        <w:rPr>
          <w:rFonts w:hint="eastAsia"/>
          <w:color w:val="000000"/>
          <w:szCs w:val="20"/>
        </w:rPr>
        <w:t xml:space="preserve"> MN does not send </w:t>
      </w:r>
      <w:r>
        <w:rPr>
          <w:color w:val="000000"/>
          <w:szCs w:val="20"/>
        </w:rPr>
        <w:t>the indication of prepared PSCells to S-SN</w:t>
      </w:r>
      <w:r>
        <w:rPr>
          <w:rFonts w:hint="eastAsia"/>
          <w:color w:val="000000"/>
          <w:szCs w:val="20"/>
        </w:rPr>
        <w:t xml:space="preserve"> at all (which is b.</w:t>
      </w:r>
      <w:r>
        <w:rPr>
          <w:rFonts w:hint="eastAsia"/>
          <w:color w:val="000000"/>
          <w:szCs w:val="20"/>
        </w:rPr>
        <w:t xml:space="preserve">1 in Q2), or MN skip such indication in the second part of the Solution 2 procedure but should still send the indication in some later steps in the procedure (which is b.2 in Q2). </w:t>
      </w:r>
    </w:p>
    <w:p w:rsidR="00FB74BE" w:rsidRDefault="00FB74BE">
      <w:pPr>
        <w:ind w:leftChars="0" w:left="0" w:firstLineChars="0"/>
        <w:rPr>
          <w:lang w:val="en-GB"/>
        </w:rPr>
      </w:pPr>
    </w:p>
    <w:p w:rsidR="00FB74BE" w:rsidRDefault="007A7077">
      <w:pPr>
        <w:ind w:leftChars="0" w:left="0" w:firstLineChars="0"/>
        <w:rPr>
          <w:lang w:val="en-GB"/>
        </w:rPr>
      </w:pPr>
      <w:r>
        <w:rPr>
          <w:rFonts w:hint="eastAsia"/>
          <w:lang w:val="en-GB"/>
        </w:rPr>
        <w:t xml:space="preserve">With the above understanding, </w:t>
      </w:r>
      <w:r>
        <w:rPr>
          <w:lang w:val="en-GB"/>
        </w:rPr>
        <w:t>companies</w:t>
      </w:r>
      <w:r>
        <w:rPr>
          <w:rFonts w:hint="eastAsia"/>
          <w:lang w:val="en-GB"/>
        </w:rPr>
        <w:t xml:space="preserve"> are invited to answer the followin</w:t>
      </w:r>
      <w:r>
        <w:rPr>
          <w:rFonts w:hint="eastAsia"/>
          <w:lang w:val="en-GB"/>
        </w:rPr>
        <w:t xml:space="preserve">g </w:t>
      </w:r>
      <w:r>
        <w:rPr>
          <w:lang w:val="en-GB"/>
        </w:rPr>
        <w:t>question</w:t>
      </w:r>
      <w:r>
        <w:rPr>
          <w:rFonts w:hint="eastAsia"/>
          <w:lang w:val="en-GB"/>
        </w:rPr>
        <w:t xml:space="preserve"> </w:t>
      </w:r>
      <w:r>
        <w:rPr>
          <w:lang w:val="en-GB"/>
        </w:rPr>
        <w:t>firstly</w:t>
      </w:r>
      <w:r>
        <w:rPr>
          <w:rFonts w:hint="eastAsia"/>
          <w:lang w:val="en-GB"/>
        </w:rPr>
        <w:t xml:space="preserve">. </w:t>
      </w:r>
    </w:p>
    <w:p w:rsidR="00FB74BE" w:rsidRDefault="007A7077">
      <w:pPr>
        <w:ind w:leftChars="0" w:left="0" w:firstLineChars="0"/>
        <w:rPr>
          <w:b/>
          <w:lang w:val="en-GB"/>
        </w:rPr>
      </w:pPr>
      <w:r>
        <w:rPr>
          <w:b/>
          <w:lang w:val="en-GB"/>
        </w:rPr>
        <w:t>Question</w:t>
      </w:r>
      <w:r>
        <w:rPr>
          <w:rFonts w:hint="eastAsia"/>
          <w:b/>
          <w:lang w:val="en-GB"/>
        </w:rPr>
        <w:t xml:space="preserve"> </w:t>
      </w:r>
      <w:proofErr w:type="gramStart"/>
      <w:r>
        <w:rPr>
          <w:rFonts w:hint="eastAsia"/>
          <w:b/>
          <w:lang w:val="en-GB"/>
        </w:rPr>
        <w:t>1</w:t>
      </w:r>
      <w:proofErr w:type="gramEnd"/>
      <w:r>
        <w:rPr>
          <w:rFonts w:hint="eastAsia"/>
          <w:b/>
          <w:lang w:val="en-GB"/>
        </w:rPr>
        <w:t xml:space="preserve"> Which understanding do you agree with, a) or b)?</w:t>
      </w:r>
    </w:p>
    <w:tbl>
      <w:tblPr>
        <w:tblStyle w:val="Normal"/>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74BE">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FB74BE" w:rsidRDefault="007A7077">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FB74BE" w:rsidRDefault="007A7077">
            <w:pPr>
              <w:keepNext/>
              <w:keepLines/>
              <w:spacing w:before="20" w:after="20" w:line="259" w:lineRule="auto"/>
              <w:ind w:leftChars="0" w:left="57" w:right="57" w:firstLineChars="0"/>
              <w:jc w:val="left"/>
              <w:rPr>
                <w:b/>
                <w:sz w:val="18"/>
                <w:szCs w:val="20"/>
                <w:lang w:val="en-GB"/>
              </w:rPr>
            </w:pPr>
            <w:r>
              <w:rPr>
                <w:b/>
                <w:sz w:val="18"/>
                <w:szCs w:val="20"/>
                <w:lang w:val="en-GB"/>
              </w:rPr>
              <w:t>U</w:t>
            </w:r>
            <w:r>
              <w:rPr>
                <w:rFonts w:hint="eastAsia"/>
                <w:b/>
                <w:sz w:val="18"/>
                <w:szCs w:val="20"/>
                <w:lang w:val="en-GB"/>
              </w:rPr>
              <w:t>nderstanding a) or b)</w:t>
            </w:r>
          </w:p>
        </w:tc>
        <w:tc>
          <w:tcPr>
            <w:tcW w:w="56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FB74BE" w:rsidRDefault="007A7077">
            <w:pPr>
              <w:keepNext/>
              <w:keepLines/>
              <w:spacing w:before="20" w:after="20" w:line="259" w:lineRule="auto"/>
              <w:ind w:leftChars="0" w:left="57" w:right="57" w:firstLineChars="0"/>
              <w:jc w:val="left"/>
              <w:rPr>
                <w:b/>
                <w:sz w:val="18"/>
                <w:szCs w:val="20"/>
                <w:lang w:val="en-GB" w:eastAsia="en-US"/>
              </w:rPr>
            </w:pPr>
            <w:r>
              <w:rPr>
                <w:b/>
                <w:sz w:val="18"/>
                <w:szCs w:val="20"/>
                <w:lang w:val="en-GB"/>
              </w:rPr>
              <w:t>Comments if any</w:t>
            </w:r>
          </w:p>
        </w:tc>
      </w:tr>
      <w:tr w:rsidR="00FB74BE">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74BE" w:rsidRDefault="007802E3">
            <w:pPr>
              <w:keepNext/>
              <w:keepLines/>
              <w:spacing w:before="20" w:after="20" w:line="259" w:lineRule="auto"/>
              <w:ind w:leftChars="0" w:left="57" w:right="57" w:firstLineChars="0"/>
              <w:jc w:val="left"/>
              <w:rPr>
                <w:sz w:val="18"/>
                <w:szCs w:val="20"/>
                <w:lang w:val="en-GB"/>
              </w:rPr>
            </w:pPr>
            <w:r>
              <w:rPr>
                <w:sz w:val="18"/>
                <w:szCs w:val="20"/>
                <w:lang w:val="en-GB"/>
              </w:rPr>
              <w:t>Huawei, HiSilicon</w:t>
            </w:r>
          </w:p>
        </w:tc>
        <w:tc>
          <w:tcPr>
            <w:tcW w:w="2268" w:type="dxa"/>
            <w:tcBorders>
              <w:top w:val="single" w:sz="4" w:space="0" w:color="auto"/>
              <w:left w:val="single" w:sz="4" w:space="0" w:color="auto"/>
              <w:bottom w:val="single" w:sz="4" w:space="0" w:color="auto"/>
              <w:right w:val="single" w:sz="4" w:space="0" w:color="auto"/>
            </w:tcBorders>
          </w:tcPr>
          <w:p w:rsidR="00FB74BE" w:rsidRDefault="006923FE" w:rsidP="0025217E">
            <w:pPr>
              <w:keepNext/>
              <w:keepLines/>
              <w:spacing w:before="20" w:after="20" w:line="259" w:lineRule="auto"/>
              <w:ind w:leftChars="0" w:left="0" w:right="57" w:firstLineChars="0"/>
              <w:jc w:val="left"/>
              <w:rPr>
                <w:sz w:val="18"/>
                <w:szCs w:val="20"/>
                <w:lang w:val="en-GB"/>
              </w:rPr>
            </w:pPr>
            <w:r>
              <w:rPr>
                <w:sz w:val="18"/>
                <w:szCs w:val="20"/>
                <w:lang w:val="en-GB"/>
              </w:rPr>
              <w:t>b) (but if RAN3 prefers to add something, it is up to them)</w:t>
            </w:r>
          </w:p>
        </w:tc>
        <w:tc>
          <w:tcPr>
            <w:tcW w:w="5670" w:type="dxa"/>
            <w:tcBorders>
              <w:top w:val="single" w:sz="4" w:space="0" w:color="auto"/>
              <w:left w:val="single" w:sz="4" w:space="0" w:color="auto"/>
              <w:bottom w:val="single" w:sz="4" w:space="0" w:color="auto"/>
              <w:right w:val="single" w:sz="4" w:space="0" w:color="auto"/>
            </w:tcBorders>
          </w:tcPr>
          <w:p w:rsidR="006923FE" w:rsidRDefault="006923FE">
            <w:pPr>
              <w:keepNext/>
              <w:keepLines/>
              <w:spacing w:before="20" w:after="20" w:line="259" w:lineRule="auto"/>
              <w:ind w:leftChars="0" w:left="57" w:right="57" w:firstLineChars="0"/>
              <w:jc w:val="left"/>
              <w:rPr>
                <w:sz w:val="18"/>
                <w:szCs w:val="20"/>
                <w:lang w:val="en-GB"/>
              </w:rPr>
            </w:pPr>
            <w:r>
              <w:rPr>
                <w:sz w:val="18"/>
                <w:szCs w:val="20"/>
                <w:lang w:val="en-GB"/>
              </w:rPr>
              <w:t>We understand that:</w:t>
            </w:r>
          </w:p>
          <w:p w:rsidR="006923FE" w:rsidRDefault="006923FE">
            <w:pPr>
              <w:keepNext/>
              <w:keepLines/>
              <w:spacing w:before="20" w:after="20" w:line="259" w:lineRule="auto"/>
              <w:ind w:leftChars="0" w:left="57" w:right="57" w:firstLineChars="0"/>
              <w:jc w:val="left"/>
              <w:rPr>
                <w:sz w:val="18"/>
                <w:szCs w:val="20"/>
                <w:lang w:val="en-GB"/>
              </w:rPr>
            </w:pPr>
            <w:r>
              <w:rPr>
                <w:sz w:val="18"/>
                <w:szCs w:val="20"/>
                <w:lang w:val="en-GB"/>
              </w:rPr>
              <w:t>1) the MN will always do the second part if one or more candidate target PSCells are not prepared by the source T-SN.</w:t>
            </w:r>
          </w:p>
          <w:p w:rsidR="0025217E" w:rsidRDefault="006923FE" w:rsidP="006923FE">
            <w:pPr>
              <w:keepNext/>
              <w:keepLines/>
              <w:spacing w:before="20" w:after="20" w:line="259" w:lineRule="auto"/>
              <w:ind w:leftChars="0" w:left="57" w:right="57" w:firstLineChars="0"/>
              <w:jc w:val="left"/>
              <w:rPr>
                <w:sz w:val="18"/>
                <w:szCs w:val="20"/>
                <w:lang w:val="en-GB"/>
              </w:rPr>
            </w:pPr>
            <w:r>
              <w:rPr>
                <w:sz w:val="18"/>
                <w:szCs w:val="20"/>
                <w:lang w:val="en-GB"/>
              </w:rPr>
              <w:t>2) the MN will always send a message to the S-SN in order to confirm that the MN reconfigures the UE according to the initial S-SN request.</w:t>
            </w:r>
          </w:p>
          <w:p w:rsidR="006923FE" w:rsidRDefault="006923FE">
            <w:pPr>
              <w:keepNext/>
              <w:keepLines/>
              <w:spacing w:before="20" w:after="20" w:line="259" w:lineRule="auto"/>
              <w:ind w:leftChars="0" w:left="57" w:right="57" w:firstLineChars="0"/>
              <w:jc w:val="left"/>
              <w:rPr>
                <w:sz w:val="18"/>
                <w:szCs w:val="20"/>
                <w:lang w:val="en-GB"/>
              </w:rPr>
            </w:pPr>
          </w:p>
          <w:p w:rsidR="00FB74BE" w:rsidRDefault="006923FE">
            <w:pPr>
              <w:keepNext/>
              <w:keepLines/>
              <w:spacing w:before="20" w:after="20" w:line="259" w:lineRule="auto"/>
              <w:ind w:leftChars="0" w:left="57" w:right="57" w:firstLineChars="0"/>
              <w:jc w:val="left"/>
              <w:rPr>
                <w:sz w:val="18"/>
                <w:szCs w:val="20"/>
                <w:lang w:val="en-GB"/>
              </w:rPr>
            </w:pPr>
            <w:r>
              <w:rPr>
                <w:sz w:val="18"/>
                <w:szCs w:val="20"/>
                <w:lang w:val="en-GB"/>
              </w:rPr>
              <w:t>If the S-SN receives 2) directly, it implies that all candidate PSCells were prepared by the T-SN, even if there is no explicit indication for that.</w:t>
            </w:r>
          </w:p>
          <w:p w:rsidR="006923FE" w:rsidRDefault="006923FE">
            <w:pPr>
              <w:keepNext/>
              <w:keepLines/>
              <w:spacing w:before="20" w:after="20" w:line="259" w:lineRule="auto"/>
              <w:ind w:leftChars="0" w:left="57" w:right="57" w:firstLineChars="0"/>
              <w:jc w:val="left"/>
              <w:rPr>
                <w:sz w:val="18"/>
                <w:szCs w:val="20"/>
                <w:lang w:val="en-GB"/>
              </w:rPr>
            </w:pPr>
          </w:p>
          <w:p w:rsidR="006923FE" w:rsidRDefault="006923FE">
            <w:pPr>
              <w:keepNext/>
              <w:keepLines/>
              <w:spacing w:before="20" w:after="20" w:line="259" w:lineRule="auto"/>
              <w:ind w:leftChars="0" w:left="57" w:right="57" w:firstLineChars="0"/>
              <w:jc w:val="left"/>
              <w:rPr>
                <w:sz w:val="18"/>
                <w:szCs w:val="20"/>
                <w:lang w:val="en-GB"/>
              </w:rPr>
            </w:pPr>
            <w:r>
              <w:rPr>
                <w:sz w:val="18"/>
                <w:szCs w:val="20"/>
                <w:lang w:val="en-GB"/>
              </w:rPr>
              <w:t>Of course, RAN3 is free to add whatever explicit indication to RAN3 signalling, even though it is not necessary from RAN2 perspective.</w:t>
            </w:r>
          </w:p>
        </w:tc>
      </w:tr>
      <w:tr w:rsidR="00FB74BE">
        <w:trPr>
          <w:trHeight w:val="229"/>
          <w:jc w:val="center"/>
        </w:trPr>
        <w:tc>
          <w:tcPr>
            <w:tcW w:w="1731" w:type="dxa"/>
            <w:tcBorders>
              <w:top w:val="single" w:sz="4" w:space="0" w:color="auto"/>
              <w:left w:val="single" w:sz="4" w:space="0" w:color="auto"/>
              <w:bottom w:val="single" w:sz="4" w:space="0" w:color="auto"/>
              <w:right w:val="single" w:sz="4" w:space="0" w:color="auto"/>
            </w:tcBorders>
          </w:tcPr>
          <w:p w:rsidR="00FB74BE" w:rsidRDefault="00FB74BE">
            <w:pPr>
              <w:keepNext/>
              <w:keepLines/>
              <w:spacing w:before="20" w:after="20" w:line="259" w:lineRule="auto"/>
              <w:ind w:leftChars="0" w:left="57" w:right="57" w:firstLineChars="0"/>
              <w:jc w:val="left"/>
              <w:rPr>
                <w:sz w:val="18"/>
                <w:szCs w:val="20"/>
              </w:rPr>
            </w:pPr>
          </w:p>
        </w:tc>
        <w:tc>
          <w:tcPr>
            <w:tcW w:w="2268" w:type="dxa"/>
            <w:tcBorders>
              <w:top w:val="single" w:sz="4" w:space="0" w:color="auto"/>
              <w:left w:val="single" w:sz="4" w:space="0" w:color="auto"/>
              <w:bottom w:val="single" w:sz="4" w:space="0" w:color="auto"/>
              <w:right w:val="single" w:sz="4" w:space="0" w:color="auto"/>
            </w:tcBorders>
          </w:tcPr>
          <w:p w:rsidR="00FB74BE" w:rsidRDefault="00FB74BE">
            <w:pPr>
              <w:keepNext/>
              <w:keepLines/>
              <w:spacing w:before="20" w:after="20" w:line="259" w:lineRule="auto"/>
              <w:ind w:leftChars="0" w:left="57" w:right="57" w:firstLineChars="0"/>
              <w:jc w:val="left"/>
              <w:rPr>
                <w:sz w:val="18"/>
                <w:szCs w:val="20"/>
              </w:rPr>
            </w:pPr>
          </w:p>
        </w:tc>
        <w:tc>
          <w:tcPr>
            <w:tcW w:w="5670" w:type="dxa"/>
            <w:tcBorders>
              <w:top w:val="single" w:sz="4" w:space="0" w:color="auto"/>
              <w:left w:val="single" w:sz="4" w:space="0" w:color="auto"/>
              <w:bottom w:val="single" w:sz="4" w:space="0" w:color="auto"/>
              <w:right w:val="single" w:sz="4" w:space="0" w:color="auto"/>
            </w:tcBorders>
          </w:tcPr>
          <w:p w:rsidR="00FB74BE" w:rsidRDefault="007A7077">
            <w:pPr>
              <w:keepNext/>
              <w:keepLines/>
              <w:spacing w:before="20" w:after="20" w:line="259" w:lineRule="auto"/>
              <w:ind w:leftChars="0" w:left="57" w:right="57" w:firstLineChars="0"/>
              <w:jc w:val="left"/>
              <w:rPr>
                <w:sz w:val="18"/>
                <w:szCs w:val="20"/>
              </w:rPr>
            </w:pPr>
            <w:r>
              <w:rPr>
                <w:sz w:val="18"/>
                <w:szCs w:val="20"/>
              </w:rPr>
              <w:t xml:space="preserve"> </w:t>
            </w:r>
          </w:p>
        </w:tc>
      </w:tr>
      <w:tr w:rsidR="00FB74BE">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74BE" w:rsidRDefault="00FB74BE">
            <w:pPr>
              <w:keepNext/>
              <w:keepLines/>
              <w:spacing w:before="20" w:after="20" w:line="259" w:lineRule="auto"/>
              <w:ind w:leftChars="0" w:left="57" w:right="57" w:firstLineChars="0"/>
              <w:jc w:val="left"/>
              <w:rPr>
                <w:sz w:val="18"/>
                <w:szCs w:val="20"/>
              </w:rPr>
            </w:pPr>
          </w:p>
        </w:tc>
        <w:tc>
          <w:tcPr>
            <w:tcW w:w="2268" w:type="dxa"/>
            <w:tcBorders>
              <w:top w:val="single" w:sz="4" w:space="0" w:color="auto"/>
              <w:left w:val="single" w:sz="4" w:space="0" w:color="auto"/>
              <w:bottom w:val="single" w:sz="4" w:space="0" w:color="auto"/>
              <w:right w:val="single" w:sz="4" w:space="0" w:color="auto"/>
            </w:tcBorders>
          </w:tcPr>
          <w:p w:rsidR="00FB74BE" w:rsidRDefault="00FB74BE">
            <w:pPr>
              <w:keepNext/>
              <w:keepLines/>
              <w:spacing w:before="20" w:after="20" w:line="259" w:lineRule="auto"/>
              <w:ind w:leftChars="0" w:left="57" w:right="57" w:firstLineChars="0"/>
              <w:jc w:val="left"/>
              <w:rPr>
                <w:sz w:val="18"/>
                <w:szCs w:val="20"/>
              </w:rPr>
            </w:pPr>
          </w:p>
        </w:tc>
        <w:tc>
          <w:tcPr>
            <w:tcW w:w="5670" w:type="dxa"/>
            <w:tcBorders>
              <w:top w:val="single" w:sz="4" w:space="0" w:color="auto"/>
              <w:left w:val="single" w:sz="4" w:space="0" w:color="auto"/>
              <w:bottom w:val="single" w:sz="4" w:space="0" w:color="auto"/>
              <w:right w:val="single" w:sz="4" w:space="0" w:color="auto"/>
            </w:tcBorders>
          </w:tcPr>
          <w:p w:rsidR="00FB74BE" w:rsidRDefault="00FB74BE">
            <w:pPr>
              <w:keepNext/>
              <w:keepLines/>
              <w:spacing w:before="20" w:after="20" w:line="259" w:lineRule="auto"/>
              <w:ind w:leftChars="0" w:left="57" w:right="57" w:firstLineChars="0"/>
              <w:jc w:val="left"/>
              <w:rPr>
                <w:sz w:val="18"/>
                <w:szCs w:val="20"/>
              </w:rPr>
            </w:pPr>
          </w:p>
        </w:tc>
      </w:tr>
      <w:tr w:rsidR="00FB74BE">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Borders>
              <w:top w:val="single" w:sz="4" w:space="0" w:color="auto"/>
              <w:left w:val="single" w:sz="4" w:space="0" w:color="auto"/>
              <w:bottom w:val="single" w:sz="4" w:space="0" w:color="auto"/>
              <w:right w:val="single" w:sz="4" w:space="0" w:color="auto"/>
            </w:tcBorders>
          </w:tcPr>
          <w:p w:rsidR="00FB74BE" w:rsidRDefault="00FB74BE">
            <w:pPr>
              <w:keepNext/>
              <w:keepLines/>
              <w:spacing w:before="20" w:after="20" w:line="259" w:lineRule="auto"/>
              <w:ind w:leftChars="0" w:left="57" w:right="57" w:firstLineChars="0"/>
              <w:jc w:val="left"/>
              <w:rPr>
                <w:sz w:val="18"/>
                <w:szCs w:val="20"/>
                <w:lang w:val="en-GB"/>
              </w:rPr>
            </w:pPr>
          </w:p>
        </w:tc>
        <w:tc>
          <w:tcPr>
            <w:tcW w:w="5670" w:type="dxa"/>
            <w:tcBorders>
              <w:top w:val="single" w:sz="4" w:space="0" w:color="auto"/>
              <w:left w:val="single" w:sz="4" w:space="0" w:color="auto"/>
              <w:bottom w:val="single" w:sz="4" w:space="0" w:color="auto"/>
              <w:right w:val="single" w:sz="4" w:space="0" w:color="auto"/>
            </w:tcBorders>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Borders>
              <w:top w:val="single" w:sz="4" w:space="0" w:color="auto"/>
              <w:left w:val="single" w:sz="4" w:space="0" w:color="auto"/>
              <w:bottom w:val="single" w:sz="4" w:space="0" w:color="auto"/>
              <w:right w:val="single" w:sz="4" w:space="0" w:color="auto"/>
            </w:tcBorders>
          </w:tcPr>
          <w:p w:rsidR="00FB74BE" w:rsidRDefault="00FB74BE">
            <w:pPr>
              <w:keepNext/>
              <w:keepLines/>
              <w:spacing w:before="20" w:after="20" w:line="259" w:lineRule="auto"/>
              <w:ind w:leftChars="0" w:left="57" w:right="57" w:firstLineChars="0"/>
              <w:jc w:val="left"/>
              <w:rPr>
                <w:sz w:val="18"/>
                <w:szCs w:val="20"/>
                <w:lang w:val="en-GB"/>
              </w:rPr>
            </w:pPr>
          </w:p>
        </w:tc>
        <w:tc>
          <w:tcPr>
            <w:tcW w:w="5670" w:type="dxa"/>
            <w:tcBorders>
              <w:top w:val="single" w:sz="4" w:space="0" w:color="auto"/>
              <w:left w:val="single" w:sz="4" w:space="0" w:color="auto"/>
              <w:bottom w:val="single" w:sz="4" w:space="0" w:color="auto"/>
              <w:right w:val="single" w:sz="4" w:space="0" w:color="auto"/>
            </w:tcBorders>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56"/>
          <w:jc w:val="center"/>
        </w:trPr>
        <w:tc>
          <w:tcPr>
            <w:tcW w:w="1731" w:type="dxa"/>
            <w:tcBorders>
              <w:top w:val="single" w:sz="4" w:space="0" w:color="auto"/>
              <w:left w:val="single" w:sz="4" w:space="0" w:color="auto"/>
              <w:bottom w:val="single" w:sz="4" w:space="0" w:color="auto"/>
              <w:right w:val="single" w:sz="4" w:space="0" w:color="auto"/>
            </w:tcBorders>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Borders>
              <w:top w:val="single" w:sz="4" w:space="0" w:color="auto"/>
              <w:left w:val="single" w:sz="4" w:space="0" w:color="auto"/>
              <w:bottom w:val="single" w:sz="4" w:space="0" w:color="auto"/>
              <w:right w:val="single" w:sz="4" w:space="0" w:color="auto"/>
            </w:tcBorders>
          </w:tcPr>
          <w:p w:rsidR="00FB74BE" w:rsidRDefault="00FB74BE">
            <w:pPr>
              <w:keepNext/>
              <w:keepLines/>
              <w:spacing w:before="20" w:after="20" w:line="259" w:lineRule="auto"/>
              <w:ind w:leftChars="0" w:left="57" w:right="57" w:firstLineChars="0"/>
              <w:jc w:val="left"/>
              <w:rPr>
                <w:sz w:val="18"/>
                <w:szCs w:val="20"/>
                <w:lang w:val="en-GB"/>
              </w:rPr>
            </w:pPr>
          </w:p>
        </w:tc>
        <w:tc>
          <w:tcPr>
            <w:tcW w:w="5670" w:type="dxa"/>
            <w:tcBorders>
              <w:top w:val="single" w:sz="4" w:space="0" w:color="auto"/>
              <w:left w:val="single" w:sz="4" w:space="0" w:color="auto"/>
              <w:bottom w:val="single" w:sz="4" w:space="0" w:color="auto"/>
              <w:right w:val="single" w:sz="4" w:space="0" w:color="auto"/>
            </w:tcBorders>
          </w:tcPr>
          <w:p w:rsidR="00FB74BE" w:rsidRDefault="00FB74BE">
            <w:pPr>
              <w:keepNext/>
              <w:keepLines/>
              <w:spacing w:before="20" w:after="20" w:line="259" w:lineRule="auto"/>
              <w:ind w:leftChars="0" w:left="0" w:right="57" w:firstLineChars="0"/>
              <w:jc w:val="left"/>
              <w:rPr>
                <w:sz w:val="18"/>
                <w:szCs w:val="20"/>
                <w:lang w:val="en-GB"/>
              </w:rPr>
            </w:pPr>
          </w:p>
        </w:tc>
      </w:tr>
      <w:tr w:rsidR="00FB74BE">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74BE" w:rsidRDefault="00FB74BE">
            <w:pPr>
              <w:keepNext/>
              <w:keepLines/>
              <w:spacing w:before="20" w:after="20" w:line="259" w:lineRule="auto"/>
              <w:ind w:leftChars="0" w:left="57" w:right="57" w:firstLineChars="0"/>
              <w:jc w:val="left"/>
              <w:rPr>
                <w:sz w:val="18"/>
                <w:szCs w:val="20"/>
              </w:rPr>
            </w:pPr>
          </w:p>
        </w:tc>
        <w:tc>
          <w:tcPr>
            <w:tcW w:w="2268" w:type="dxa"/>
            <w:tcBorders>
              <w:top w:val="single" w:sz="4" w:space="0" w:color="auto"/>
              <w:left w:val="single" w:sz="4" w:space="0" w:color="auto"/>
              <w:bottom w:val="single" w:sz="4" w:space="0" w:color="auto"/>
              <w:right w:val="single" w:sz="4" w:space="0" w:color="auto"/>
            </w:tcBorders>
          </w:tcPr>
          <w:p w:rsidR="00FB74BE" w:rsidRDefault="00FB74BE">
            <w:pPr>
              <w:keepNext/>
              <w:keepLines/>
              <w:spacing w:before="20" w:after="20" w:line="259" w:lineRule="auto"/>
              <w:ind w:leftChars="0" w:left="57" w:right="57" w:firstLineChars="0"/>
              <w:jc w:val="left"/>
              <w:rPr>
                <w:sz w:val="18"/>
                <w:szCs w:val="20"/>
              </w:rPr>
            </w:pPr>
          </w:p>
        </w:tc>
        <w:tc>
          <w:tcPr>
            <w:tcW w:w="5670" w:type="dxa"/>
            <w:tcBorders>
              <w:top w:val="single" w:sz="4" w:space="0" w:color="auto"/>
              <w:left w:val="single" w:sz="4" w:space="0" w:color="auto"/>
              <w:bottom w:val="single" w:sz="4" w:space="0" w:color="auto"/>
              <w:right w:val="single" w:sz="4" w:space="0" w:color="auto"/>
            </w:tcBorders>
          </w:tcPr>
          <w:p w:rsidR="00FB74BE" w:rsidRDefault="00FB74BE">
            <w:pPr>
              <w:keepNext/>
              <w:keepLines/>
              <w:spacing w:before="20" w:after="20" w:line="259" w:lineRule="auto"/>
              <w:ind w:leftChars="0" w:left="57" w:right="57" w:firstLineChars="0"/>
              <w:jc w:val="left"/>
              <w:rPr>
                <w:sz w:val="18"/>
                <w:szCs w:val="20"/>
              </w:rPr>
            </w:pPr>
          </w:p>
        </w:tc>
      </w:tr>
      <w:tr w:rsidR="00FB74BE">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Borders>
              <w:top w:val="single" w:sz="4" w:space="0" w:color="auto"/>
              <w:left w:val="single" w:sz="4" w:space="0" w:color="auto"/>
              <w:bottom w:val="single" w:sz="4" w:space="0" w:color="auto"/>
              <w:right w:val="single" w:sz="4" w:space="0" w:color="auto"/>
            </w:tcBorders>
          </w:tcPr>
          <w:p w:rsidR="00FB74BE" w:rsidRDefault="00FB74BE">
            <w:pPr>
              <w:keepNext/>
              <w:keepLines/>
              <w:spacing w:before="20" w:after="20" w:line="259" w:lineRule="auto"/>
              <w:ind w:leftChars="0" w:left="57" w:right="57" w:firstLineChars="0"/>
              <w:jc w:val="left"/>
              <w:rPr>
                <w:sz w:val="18"/>
                <w:szCs w:val="20"/>
                <w:lang w:val="en-GB"/>
              </w:rPr>
            </w:pPr>
          </w:p>
        </w:tc>
        <w:tc>
          <w:tcPr>
            <w:tcW w:w="5670" w:type="dxa"/>
            <w:tcBorders>
              <w:top w:val="single" w:sz="4" w:space="0" w:color="auto"/>
              <w:left w:val="single" w:sz="4" w:space="0" w:color="auto"/>
              <w:bottom w:val="single" w:sz="4" w:space="0" w:color="auto"/>
              <w:right w:val="single" w:sz="4" w:space="0" w:color="auto"/>
            </w:tcBorders>
          </w:tcPr>
          <w:p w:rsidR="00FB74BE" w:rsidRDefault="00FB74BE">
            <w:pPr>
              <w:keepNext/>
              <w:keepLines/>
              <w:spacing w:before="20" w:after="20" w:line="259" w:lineRule="auto"/>
              <w:ind w:leftChars="0" w:left="57" w:right="57" w:firstLineChars="0"/>
              <w:jc w:val="left"/>
              <w:rPr>
                <w:sz w:val="18"/>
                <w:szCs w:val="20"/>
                <w:lang w:val="en-GB"/>
              </w:rPr>
            </w:pPr>
          </w:p>
        </w:tc>
      </w:tr>
    </w:tbl>
    <w:p w:rsidR="00FB74BE" w:rsidRDefault="00FB74BE">
      <w:pPr>
        <w:ind w:leftChars="0" w:left="0" w:firstLineChars="0"/>
        <w:rPr>
          <w:lang w:val="en-GB"/>
        </w:rPr>
      </w:pPr>
    </w:p>
    <w:p w:rsidR="00FB74BE" w:rsidRDefault="007A7077">
      <w:pPr>
        <w:ind w:leftChars="0" w:left="0" w:firstLineChars="0"/>
        <w:rPr>
          <w:lang w:val="en-GB"/>
        </w:rPr>
      </w:pPr>
      <w:r>
        <w:rPr>
          <w:rFonts w:hint="eastAsia"/>
          <w:highlight w:val="yellow"/>
          <w:lang w:val="en-GB"/>
        </w:rPr>
        <w:t xml:space="preserve">Then if you agree with </w:t>
      </w:r>
      <w:r>
        <w:rPr>
          <w:highlight w:val="yellow"/>
          <w:lang w:val="en-GB"/>
        </w:rPr>
        <w:t>understanding</w:t>
      </w:r>
      <w:r>
        <w:rPr>
          <w:rFonts w:hint="eastAsia"/>
          <w:highlight w:val="yellow"/>
          <w:lang w:val="en-GB"/>
        </w:rPr>
        <w:t xml:space="preserve"> b)</w:t>
      </w:r>
      <w:r>
        <w:rPr>
          <w:rFonts w:hint="eastAsia"/>
          <w:lang w:val="en-GB"/>
        </w:rPr>
        <w:t xml:space="preserve">, please further answer the following </w:t>
      </w:r>
      <w:r>
        <w:rPr>
          <w:lang w:val="en-GB"/>
        </w:rPr>
        <w:t>question</w:t>
      </w:r>
      <w:r>
        <w:rPr>
          <w:rFonts w:hint="eastAsia"/>
          <w:lang w:val="en-GB"/>
        </w:rPr>
        <w:t xml:space="preserve">. </w:t>
      </w:r>
    </w:p>
    <w:p w:rsidR="00FB74BE" w:rsidRDefault="007A7077">
      <w:pPr>
        <w:ind w:leftChars="0" w:left="0" w:firstLineChars="0"/>
        <w:rPr>
          <w:b/>
          <w:lang w:val="en-GB"/>
        </w:rPr>
      </w:pPr>
      <w:r>
        <w:rPr>
          <w:rFonts w:hint="eastAsia"/>
          <w:b/>
          <w:lang w:val="en-GB"/>
        </w:rPr>
        <w:t>Question 2 If you agree with understanding b), which option do you prefer,</w:t>
      </w:r>
    </w:p>
    <w:p w:rsidR="00FB74BE" w:rsidRDefault="007A7077">
      <w:pPr>
        <w:pStyle w:val="ListParagraph"/>
        <w:numPr>
          <w:ilvl w:val="0"/>
          <w:numId w:val="25"/>
        </w:numPr>
        <w:ind w:leftChars="0" w:firstLineChars="0"/>
        <w:rPr>
          <w:b/>
          <w:lang w:val="en-GB"/>
        </w:rPr>
      </w:pPr>
      <w:r>
        <w:rPr>
          <w:rFonts w:hint="eastAsia"/>
          <w:b/>
          <w:lang w:val="en-GB"/>
        </w:rPr>
        <w:t xml:space="preserve">Option b.1 MN may not send </w:t>
      </w:r>
      <w:r>
        <w:rPr>
          <w:b/>
          <w:lang w:val="en-GB"/>
        </w:rPr>
        <w:t>the indication of prepared PSCells to S-SN</w:t>
      </w:r>
      <w:r>
        <w:rPr>
          <w:rFonts w:hint="eastAsia"/>
          <w:b/>
          <w:lang w:val="en-GB"/>
        </w:rPr>
        <w:t xml:space="preserve">, i.e., </w:t>
      </w:r>
    </w:p>
    <w:p w:rsidR="00FB74BE" w:rsidRDefault="007A7077">
      <w:pPr>
        <w:pStyle w:val="ListParagraph"/>
        <w:numPr>
          <w:ilvl w:val="0"/>
          <w:numId w:val="25"/>
        </w:numPr>
        <w:spacing w:before="240"/>
        <w:ind w:leftChars="0" w:firstLineChars="0"/>
        <w:rPr>
          <w:b/>
          <w:lang w:val="en-GB"/>
        </w:rPr>
      </w:pPr>
      <w:r>
        <w:rPr>
          <w:rFonts w:hint="eastAsia"/>
          <w:b/>
          <w:lang w:val="en-GB"/>
        </w:rPr>
        <w:t xml:space="preserve">Option b.2 MN should always send </w:t>
      </w:r>
      <w:r>
        <w:rPr>
          <w:b/>
          <w:lang w:val="en-GB"/>
        </w:rPr>
        <w:t>the indication of prepared PSCells</w:t>
      </w:r>
      <w:r>
        <w:rPr>
          <w:rFonts w:hint="eastAsia"/>
          <w:b/>
          <w:lang w:val="en-GB"/>
        </w:rPr>
        <w:t xml:space="preserve"> </w:t>
      </w:r>
      <w:r>
        <w:rPr>
          <w:b/>
          <w:lang w:val="en-GB"/>
        </w:rPr>
        <w:t>to S-SN</w:t>
      </w:r>
      <w:r>
        <w:rPr>
          <w:rFonts w:hint="eastAsia"/>
          <w:b/>
          <w:lang w:val="en-GB"/>
        </w:rPr>
        <w:t xml:space="preserve"> (i.e., if </w:t>
      </w:r>
      <w:r>
        <w:rPr>
          <w:b/>
          <w:lang w:val="en-GB"/>
        </w:rPr>
        <w:t>MN skip</w:t>
      </w:r>
      <w:r>
        <w:rPr>
          <w:rFonts w:hint="eastAsia"/>
          <w:b/>
          <w:lang w:val="en-GB"/>
        </w:rPr>
        <w:t>s</w:t>
      </w:r>
      <w:r>
        <w:rPr>
          <w:b/>
          <w:lang w:val="en-GB"/>
        </w:rPr>
        <w:t xml:space="preserve"> </w:t>
      </w:r>
      <w:r>
        <w:rPr>
          <w:rFonts w:hint="eastAsia"/>
          <w:b/>
          <w:lang w:val="en-GB"/>
        </w:rPr>
        <w:t>the</w:t>
      </w:r>
      <w:r>
        <w:rPr>
          <w:b/>
          <w:lang w:val="en-GB"/>
        </w:rPr>
        <w:t xml:space="preserve"> indi</w:t>
      </w:r>
      <w:r>
        <w:rPr>
          <w:b/>
          <w:lang w:val="en-GB"/>
        </w:rPr>
        <w:t>cation</w:t>
      </w:r>
      <w:r>
        <w:rPr>
          <w:rFonts w:hint="eastAsia"/>
          <w:b/>
          <w:lang w:val="en-GB"/>
        </w:rPr>
        <w:t xml:space="preserve"> to S-SN before sending </w:t>
      </w:r>
      <w:r>
        <w:rPr>
          <w:b/>
          <w:lang w:val="en-GB"/>
        </w:rPr>
        <w:t>the RRC Reconfiguration message including the CPC configurations to the UE</w:t>
      </w:r>
      <w:r>
        <w:rPr>
          <w:rFonts w:hint="eastAsia"/>
          <w:b/>
          <w:lang w:val="en-GB"/>
        </w:rPr>
        <w:t xml:space="preserve">, it </w:t>
      </w:r>
      <w:r>
        <w:rPr>
          <w:b/>
          <w:lang w:val="en-GB"/>
        </w:rPr>
        <w:t>should</w:t>
      </w:r>
      <w:r>
        <w:rPr>
          <w:rFonts w:hint="eastAsia"/>
          <w:b/>
          <w:lang w:val="en-GB"/>
        </w:rPr>
        <w:t xml:space="preserve"> send the indication to S-SN in some later step in the procedure)</w:t>
      </w:r>
    </w:p>
    <w:p w:rsidR="00FB74BE" w:rsidRDefault="007A7077">
      <w:pPr>
        <w:ind w:leftChars="0" w:left="0" w:firstLineChars="0"/>
        <w:rPr>
          <w:b/>
          <w:lang w:val="en-GB"/>
        </w:rPr>
      </w:pPr>
      <w:proofErr w:type="gramStart"/>
      <w:r>
        <w:rPr>
          <w:rFonts w:hint="eastAsia"/>
          <w:b/>
          <w:lang w:val="en-GB"/>
        </w:rPr>
        <w:t>And</w:t>
      </w:r>
      <w:proofErr w:type="gramEnd"/>
      <w:r>
        <w:rPr>
          <w:rFonts w:hint="eastAsia"/>
          <w:b/>
          <w:lang w:val="en-GB"/>
        </w:rPr>
        <w:t xml:space="preserve"> if you agree with Option b.2 please clarify in this case in which step </w:t>
      </w:r>
      <w:r>
        <w:rPr>
          <w:rFonts w:hint="eastAsia"/>
          <w:b/>
          <w:lang w:val="en-GB"/>
        </w:rPr>
        <w:t>MN sends the indication to the S-SN.</w:t>
      </w:r>
    </w:p>
    <w:p w:rsidR="00FB74BE" w:rsidRDefault="00FB74BE">
      <w:pPr>
        <w:ind w:leftChars="0" w:left="0" w:firstLineChars="0"/>
        <w:rPr>
          <w:b/>
          <w:lang w:val="en-GB"/>
        </w:rPr>
      </w:pPr>
    </w:p>
    <w:tbl>
      <w:tblPr>
        <w:tblStyle w:val="Normal"/>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74BE">
        <w:trPr>
          <w:trHeight w:val="240"/>
          <w:jc w:val="center"/>
        </w:trPr>
        <w:tc>
          <w:tcPr>
            <w:tcW w:w="1731" w:type="dxa"/>
            <w:shd w:val="clear" w:color="auto" w:fill="B8CCE4" w:themeFill="accent1" w:themeFillTint="66"/>
          </w:tcPr>
          <w:p w:rsidR="00FB74BE" w:rsidRDefault="007A7077">
            <w:pPr>
              <w:keepNext/>
              <w:keepLines/>
              <w:spacing w:before="20" w:after="20" w:line="259" w:lineRule="auto"/>
              <w:ind w:leftChars="0" w:left="57" w:right="57" w:firstLineChars="0"/>
              <w:jc w:val="left"/>
              <w:rPr>
                <w:b/>
                <w:sz w:val="18"/>
                <w:szCs w:val="20"/>
                <w:lang w:val="en-GB" w:eastAsia="en-US"/>
              </w:rPr>
            </w:pPr>
            <w:bookmarkStart w:id="2" w:name="OLE_LINK16"/>
            <w:bookmarkStart w:id="3" w:name="OLE_LINK9"/>
            <w:bookmarkStart w:id="4" w:name="OLE_LINK15"/>
            <w:bookmarkStart w:id="5" w:name="OLE_LINK10"/>
            <w:bookmarkEnd w:id="1"/>
            <w:r>
              <w:rPr>
                <w:b/>
                <w:sz w:val="18"/>
                <w:szCs w:val="20"/>
                <w:lang w:val="en-GB" w:eastAsia="en-US"/>
              </w:rPr>
              <w:t>Company</w:t>
            </w:r>
          </w:p>
        </w:tc>
        <w:tc>
          <w:tcPr>
            <w:tcW w:w="2268" w:type="dxa"/>
            <w:shd w:val="clear" w:color="auto" w:fill="B8CCE4" w:themeFill="accent1" w:themeFillTint="66"/>
          </w:tcPr>
          <w:p w:rsidR="00FB74BE" w:rsidRDefault="007A7077">
            <w:pPr>
              <w:keepNext/>
              <w:keepLines/>
              <w:spacing w:before="20" w:after="20" w:line="259" w:lineRule="auto"/>
              <w:ind w:leftChars="0" w:left="57" w:right="57" w:firstLineChars="0"/>
              <w:jc w:val="left"/>
              <w:rPr>
                <w:b/>
                <w:sz w:val="18"/>
                <w:szCs w:val="20"/>
                <w:lang w:val="en-GB"/>
              </w:rPr>
            </w:pPr>
            <w:r>
              <w:rPr>
                <w:b/>
                <w:sz w:val="18"/>
                <w:szCs w:val="20"/>
                <w:lang w:val="en-GB"/>
              </w:rPr>
              <w:t>W</w:t>
            </w:r>
            <w:r>
              <w:rPr>
                <w:rFonts w:hint="eastAsia"/>
                <w:b/>
                <w:sz w:val="18"/>
                <w:szCs w:val="20"/>
                <w:lang w:val="en-GB"/>
              </w:rPr>
              <w:t>hich option</w:t>
            </w:r>
          </w:p>
        </w:tc>
        <w:tc>
          <w:tcPr>
            <w:tcW w:w="5670" w:type="dxa"/>
            <w:shd w:val="clear" w:color="auto" w:fill="B8CCE4" w:themeFill="accent1" w:themeFillTint="66"/>
          </w:tcPr>
          <w:p w:rsidR="00FB74BE" w:rsidRDefault="007A7077">
            <w:pPr>
              <w:keepNext/>
              <w:keepLines/>
              <w:spacing w:before="20" w:after="20" w:line="259" w:lineRule="auto"/>
              <w:ind w:leftChars="0" w:left="57" w:right="57" w:firstLineChars="0"/>
              <w:jc w:val="left"/>
              <w:rPr>
                <w:b/>
                <w:sz w:val="18"/>
                <w:szCs w:val="20"/>
                <w:lang w:val="en-GB" w:eastAsia="en-US"/>
              </w:rPr>
            </w:pPr>
            <w:r>
              <w:rPr>
                <w:b/>
                <w:sz w:val="18"/>
                <w:szCs w:val="20"/>
                <w:lang w:val="en-GB"/>
              </w:rPr>
              <w:t>Comments</w:t>
            </w:r>
            <w:r>
              <w:rPr>
                <w:rFonts w:hint="eastAsia"/>
                <w:b/>
                <w:sz w:val="18"/>
                <w:szCs w:val="20"/>
                <w:lang w:val="en-GB"/>
              </w:rPr>
              <w:t xml:space="preserve"> if any</w:t>
            </w:r>
          </w:p>
        </w:tc>
      </w:tr>
      <w:tr w:rsidR="00FB74BE">
        <w:trPr>
          <w:trHeight w:val="240"/>
          <w:jc w:val="center"/>
        </w:trPr>
        <w:tc>
          <w:tcPr>
            <w:tcW w:w="1731" w:type="dxa"/>
          </w:tcPr>
          <w:p w:rsidR="00FB74BE" w:rsidRDefault="00173FB0">
            <w:pPr>
              <w:keepNext/>
              <w:keepLines/>
              <w:spacing w:before="20" w:after="20" w:line="259" w:lineRule="auto"/>
              <w:ind w:leftChars="0" w:left="57" w:right="57" w:firstLineChars="0"/>
              <w:jc w:val="left"/>
              <w:rPr>
                <w:sz w:val="18"/>
                <w:szCs w:val="20"/>
                <w:lang w:val="en-GB"/>
              </w:rPr>
            </w:pPr>
            <w:r>
              <w:rPr>
                <w:sz w:val="18"/>
                <w:szCs w:val="20"/>
                <w:lang w:val="en-GB"/>
              </w:rPr>
              <w:t>Huawei, HiSilicon</w:t>
            </w:r>
          </w:p>
        </w:tc>
        <w:tc>
          <w:tcPr>
            <w:tcW w:w="2268" w:type="dxa"/>
          </w:tcPr>
          <w:p w:rsidR="00FB74BE" w:rsidRDefault="00661A58">
            <w:pPr>
              <w:keepNext/>
              <w:keepLines/>
              <w:spacing w:before="20" w:after="20" w:line="259" w:lineRule="auto"/>
              <w:ind w:leftChars="0" w:left="0" w:right="57" w:firstLineChars="0"/>
              <w:jc w:val="left"/>
              <w:rPr>
                <w:sz w:val="18"/>
                <w:szCs w:val="20"/>
                <w:lang w:val="en-GB"/>
              </w:rPr>
            </w:pPr>
            <w:r>
              <w:rPr>
                <w:sz w:val="18"/>
                <w:szCs w:val="20"/>
                <w:lang w:val="en-GB"/>
              </w:rPr>
              <w:t>b.1 or b.2</w:t>
            </w:r>
          </w:p>
        </w:tc>
        <w:tc>
          <w:tcPr>
            <w:tcW w:w="5670" w:type="dxa"/>
          </w:tcPr>
          <w:p w:rsidR="00FB74BE" w:rsidRDefault="00661A58">
            <w:pPr>
              <w:keepNext/>
              <w:keepLines/>
              <w:spacing w:before="20" w:after="20" w:line="259" w:lineRule="auto"/>
              <w:ind w:leftChars="0" w:left="57" w:right="57" w:firstLineChars="0"/>
              <w:jc w:val="left"/>
              <w:rPr>
                <w:sz w:val="18"/>
                <w:szCs w:val="20"/>
                <w:lang w:val="en-GB"/>
              </w:rPr>
            </w:pPr>
            <w:r>
              <w:rPr>
                <w:sz w:val="18"/>
                <w:szCs w:val="20"/>
                <w:lang w:val="en-GB"/>
              </w:rPr>
              <w:t>b.1 but if RAN3 wants to have some indication in some message, it is up to RAN3.</w:t>
            </w: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bl>
    <w:p w:rsidR="00FB74BE" w:rsidRDefault="00FB74BE">
      <w:pPr>
        <w:spacing w:before="0" w:after="180" w:line="259" w:lineRule="auto"/>
        <w:ind w:leftChars="0" w:left="0" w:firstLineChars="0"/>
        <w:jc w:val="left"/>
        <w:rPr>
          <w:b/>
          <w:bCs/>
          <w:szCs w:val="20"/>
          <w:highlight w:val="yellow"/>
        </w:rPr>
      </w:pPr>
    </w:p>
    <w:p w:rsidR="00FB74BE" w:rsidRDefault="007A7077">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rsidR="00FB74BE" w:rsidRDefault="007A7077">
      <w:pPr>
        <w:spacing w:before="0" w:after="180"/>
        <w:ind w:leftChars="0" w:left="0" w:firstLineChars="0"/>
        <w:jc w:val="left"/>
        <w:rPr>
          <w:b/>
          <w:szCs w:val="20"/>
          <w:lang w:val="en-GB"/>
        </w:rPr>
      </w:pPr>
      <w:r>
        <w:rPr>
          <w:b/>
          <w:szCs w:val="20"/>
          <w:highlight w:val="yellow"/>
          <w:lang w:val="en-GB"/>
        </w:rPr>
        <w:t>TBD</w:t>
      </w:r>
    </w:p>
    <w:p w:rsidR="00FB74BE" w:rsidRDefault="00FB74BE">
      <w:pPr>
        <w:spacing w:before="0" w:after="180" w:line="259" w:lineRule="auto"/>
        <w:ind w:leftChars="0" w:left="0" w:firstLineChars="0"/>
        <w:jc w:val="left"/>
        <w:rPr>
          <w:szCs w:val="20"/>
          <w:lang w:val="en-GB"/>
        </w:rPr>
      </w:pPr>
    </w:p>
    <w:p w:rsidR="00FB74BE" w:rsidRDefault="007A7077">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Pr>
          <w:sz w:val="32"/>
          <w:szCs w:val="20"/>
          <w:lang w:val="en-GB"/>
        </w:rPr>
        <w:t>2</w:t>
      </w:r>
      <w:r>
        <w:rPr>
          <w:sz w:val="32"/>
          <w:szCs w:val="20"/>
          <w:lang w:val="en-GB" w:eastAsia="en-US"/>
        </w:rPr>
        <w:tab/>
        <w:t>What are the RAN2/RAN3 messages use</w:t>
      </w:r>
      <w:r>
        <w:rPr>
          <w:rFonts w:hint="eastAsia"/>
          <w:sz w:val="32"/>
          <w:szCs w:val="20"/>
          <w:lang w:val="en-GB"/>
        </w:rPr>
        <w:t>d</w:t>
      </w:r>
      <w:r>
        <w:rPr>
          <w:sz w:val="32"/>
          <w:szCs w:val="20"/>
          <w:lang w:val="en-GB"/>
        </w:rPr>
        <w:t xml:space="preserve"> for the procedure</w:t>
      </w:r>
      <w:r>
        <w:rPr>
          <w:sz w:val="32"/>
          <w:szCs w:val="20"/>
          <w:lang w:val="en-GB" w:eastAsia="en-US"/>
        </w:rPr>
        <w:t xml:space="preserve"> </w:t>
      </w:r>
    </w:p>
    <w:p w:rsidR="00FB74BE" w:rsidRDefault="007A7077">
      <w:pPr>
        <w:spacing w:line="259" w:lineRule="auto"/>
        <w:ind w:leftChars="0" w:left="0" w:firstLineChars="0"/>
        <w:rPr>
          <w:szCs w:val="20"/>
          <w:lang w:val="en-GB"/>
        </w:rPr>
      </w:pPr>
      <w:r>
        <w:rPr>
          <w:rFonts w:hint="eastAsia"/>
          <w:szCs w:val="20"/>
          <w:lang w:val="en-GB"/>
        </w:rPr>
        <w:t>Generally, Email rapporteur</w:t>
      </w:r>
      <w:r>
        <w:rPr>
          <w:szCs w:val="20"/>
          <w:lang w:val="en-GB"/>
        </w:rPr>
        <w:t>’</w:t>
      </w:r>
      <w:r>
        <w:rPr>
          <w:rFonts w:hint="eastAsia"/>
          <w:szCs w:val="20"/>
          <w:lang w:val="en-GB"/>
        </w:rPr>
        <w:t xml:space="preserve">s understanding has been that the message interaction between MN, S-SN and T-SN used for the procedure of SN initiated inter-SN CPC is within the scope of the RAN3, and RAN3 is discussing on these messages currently. </w:t>
      </w:r>
      <w:proofErr w:type="gramStart"/>
      <w:r>
        <w:rPr>
          <w:rFonts w:hint="eastAsia"/>
          <w:szCs w:val="20"/>
          <w:lang w:val="en-GB"/>
        </w:rPr>
        <w:t>But</w:t>
      </w:r>
      <w:proofErr w:type="gramEnd"/>
      <w:r>
        <w:rPr>
          <w:rFonts w:hint="eastAsia"/>
          <w:szCs w:val="20"/>
          <w:lang w:val="en-GB"/>
        </w:rPr>
        <w:t xml:space="preserve"> there are some company contribution</w:t>
      </w:r>
      <w:r>
        <w:rPr>
          <w:rFonts w:hint="eastAsia"/>
          <w:szCs w:val="20"/>
          <w:lang w:val="en-GB"/>
        </w:rPr>
        <w:t xml:space="preserve">s on the topic. More details can be found in the following. </w:t>
      </w:r>
    </w:p>
    <w:p w:rsidR="00FB74BE" w:rsidRDefault="007A7077">
      <w:pPr>
        <w:pStyle w:val="Heading3"/>
        <w:ind w:left="1043" w:hanging="643"/>
        <w:rPr>
          <w:lang w:val="en-GB"/>
        </w:rPr>
      </w:pPr>
      <w:r>
        <w:rPr>
          <w:lang w:val="en-GB"/>
        </w:rPr>
        <w:lastRenderedPageBreak/>
        <w:t>2.2.1 Messages used for indicating the accepted cells from MN to S-SN</w:t>
      </w:r>
    </w:p>
    <w:p w:rsidR="00FB74BE" w:rsidRDefault="007A7077">
      <w:pPr>
        <w:spacing w:line="259" w:lineRule="auto"/>
        <w:ind w:leftChars="0" w:left="0" w:firstLineChars="0"/>
        <w:rPr>
          <w:szCs w:val="20"/>
          <w:lang w:val="en-GB"/>
        </w:rPr>
      </w:pPr>
      <w:r>
        <w:rPr>
          <w:rFonts w:hint="eastAsia"/>
          <w:szCs w:val="20"/>
          <w:lang w:val="en-GB"/>
        </w:rPr>
        <w:t xml:space="preserve">Based on the contribution of [10], SN </w:t>
      </w:r>
      <w:proofErr w:type="gramStart"/>
      <w:r>
        <w:rPr>
          <w:rFonts w:hint="eastAsia"/>
          <w:szCs w:val="20"/>
          <w:lang w:val="en-GB"/>
        </w:rPr>
        <w:t>change confirm</w:t>
      </w:r>
      <w:proofErr w:type="gramEnd"/>
      <w:r>
        <w:rPr>
          <w:rFonts w:hint="eastAsia"/>
          <w:szCs w:val="20"/>
          <w:lang w:val="en-GB"/>
        </w:rPr>
        <w:t xml:space="preserve"> message is used to provide the indication of accepted </w:t>
      </w:r>
      <w:r>
        <w:rPr>
          <w:szCs w:val="20"/>
          <w:lang w:val="en-GB"/>
        </w:rPr>
        <w:t>candidate</w:t>
      </w:r>
      <w:r>
        <w:rPr>
          <w:rFonts w:hint="eastAsia"/>
          <w:szCs w:val="20"/>
          <w:lang w:val="en-GB"/>
        </w:rPr>
        <w:t xml:space="preserve"> PSCells </w:t>
      </w:r>
      <w:r>
        <w:rPr>
          <w:rFonts w:hint="eastAsia"/>
          <w:szCs w:val="20"/>
          <w:lang w:val="en-GB"/>
        </w:rPr>
        <w:t xml:space="preserve">to S-SN. Another </w:t>
      </w:r>
      <w:r>
        <w:rPr>
          <w:szCs w:val="20"/>
          <w:lang w:val="en-GB"/>
        </w:rPr>
        <w:t>option</w:t>
      </w:r>
      <w:r>
        <w:rPr>
          <w:rFonts w:hint="eastAsia"/>
          <w:szCs w:val="20"/>
          <w:lang w:val="en-GB"/>
        </w:rPr>
        <w:t xml:space="preserve"> is to leave this to RAN3.</w:t>
      </w:r>
    </w:p>
    <w:p w:rsidR="00FB74BE" w:rsidRDefault="007A7077">
      <w:pPr>
        <w:spacing w:line="259" w:lineRule="auto"/>
        <w:ind w:leftChars="0" w:left="0" w:firstLineChars="0"/>
        <w:rPr>
          <w:szCs w:val="20"/>
          <w:lang w:val="en-GB"/>
        </w:rPr>
      </w:pPr>
      <w:r>
        <w:rPr>
          <w:szCs w:val="20"/>
          <w:lang w:val="en-GB"/>
        </w:rPr>
        <w:t>T</w:t>
      </w:r>
      <w:r>
        <w:rPr>
          <w:rFonts w:hint="eastAsia"/>
          <w:szCs w:val="20"/>
          <w:lang w:val="en-GB"/>
        </w:rPr>
        <w:t xml:space="preserve">he following </w:t>
      </w:r>
      <w:r>
        <w:rPr>
          <w:szCs w:val="20"/>
          <w:lang w:val="en-GB"/>
        </w:rPr>
        <w:t>question</w:t>
      </w:r>
      <w:r>
        <w:rPr>
          <w:rFonts w:hint="eastAsia"/>
          <w:szCs w:val="20"/>
          <w:lang w:val="en-GB"/>
        </w:rPr>
        <w:t xml:space="preserve"> is for </w:t>
      </w:r>
      <w:r>
        <w:rPr>
          <w:szCs w:val="20"/>
          <w:lang w:val="en-GB"/>
        </w:rPr>
        <w:t>the</w:t>
      </w:r>
      <w:r>
        <w:rPr>
          <w:rFonts w:hint="eastAsia"/>
          <w:szCs w:val="20"/>
          <w:lang w:val="en-GB"/>
        </w:rPr>
        <w:t xml:space="preserve"> case if MN sends the indication to S-SN </w:t>
      </w:r>
      <w:r>
        <w:rPr>
          <w:szCs w:val="20"/>
          <w:lang w:val="en-GB"/>
        </w:rPr>
        <w:t>before</w:t>
      </w:r>
      <w:r>
        <w:rPr>
          <w:rFonts w:hint="eastAsia"/>
          <w:szCs w:val="20"/>
          <w:lang w:val="en-GB"/>
        </w:rPr>
        <w:t xml:space="preserve"> sending </w:t>
      </w:r>
      <w:r>
        <w:rPr>
          <w:szCs w:val="20"/>
          <w:lang w:val="en-GB"/>
        </w:rPr>
        <w:t>the RRC Reconfiguration message including the CPC configurations to the UE</w:t>
      </w:r>
      <w:r>
        <w:rPr>
          <w:rFonts w:hint="eastAsia"/>
          <w:szCs w:val="20"/>
          <w:lang w:val="en-GB"/>
        </w:rPr>
        <w:t>.</w:t>
      </w:r>
    </w:p>
    <w:p w:rsidR="00FB74BE" w:rsidRDefault="007A7077">
      <w:pPr>
        <w:spacing w:before="0" w:after="180" w:line="259" w:lineRule="auto"/>
        <w:ind w:leftChars="0" w:left="0" w:firstLineChars="0"/>
        <w:jc w:val="left"/>
        <w:rPr>
          <w:b/>
          <w:szCs w:val="20"/>
          <w:lang w:val="en-GB"/>
        </w:rPr>
      </w:pPr>
      <w:bookmarkStart w:id="6" w:name="OLE_LINK22"/>
      <w:bookmarkStart w:id="7" w:name="OLE_LINK23"/>
      <w:r>
        <w:rPr>
          <w:b/>
          <w:bCs/>
          <w:szCs w:val="20"/>
          <w:lang w:val="en-GB" w:eastAsia="en-US"/>
        </w:rPr>
        <w:t xml:space="preserve">Question </w:t>
      </w:r>
      <w:r>
        <w:rPr>
          <w:rFonts w:hint="eastAsia"/>
          <w:b/>
          <w:bCs/>
          <w:szCs w:val="20"/>
          <w:lang w:val="en-GB"/>
        </w:rPr>
        <w:t>3</w:t>
      </w:r>
      <w:r>
        <w:rPr>
          <w:b/>
          <w:szCs w:val="20"/>
          <w:lang w:val="en-GB" w:eastAsia="en-US"/>
        </w:rPr>
        <w:t>:</w:t>
      </w:r>
      <w:r>
        <w:rPr>
          <w:b/>
          <w:szCs w:val="20"/>
          <w:lang w:val="en-GB"/>
        </w:rPr>
        <w:t xml:space="preserve"> Which option do </w:t>
      </w:r>
      <w:r>
        <w:rPr>
          <w:rFonts w:hint="eastAsia"/>
          <w:b/>
          <w:szCs w:val="20"/>
          <w:lang w:val="en-GB"/>
        </w:rPr>
        <w:t>you</w:t>
      </w:r>
      <w:r>
        <w:rPr>
          <w:b/>
          <w:szCs w:val="20"/>
          <w:lang w:val="en-GB"/>
        </w:rPr>
        <w:t xml:space="preserve"> </w:t>
      </w:r>
      <w:r>
        <w:rPr>
          <w:rFonts w:hint="eastAsia"/>
          <w:b/>
          <w:szCs w:val="20"/>
          <w:lang w:val="en-GB"/>
        </w:rPr>
        <w:t>prefer</w:t>
      </w:r>
      <w:r>
        <w:rPr>
          <w:b/>
          <w:szCs w:val="20"/>
          <w:lang w:val="en-GB"/>
        </w:rPr>
        <w:t xml:space="preserve"> </w:t>
      </w:r>
      <w:r>
        <w:rPr>
          <w:rFonts w:hint="eastAsia"/>
          <w:b/>
          <w:szCs w:val="20"/>
          <w:lang w:val="en-GB"/>
        </w:rPr>
        <w:t>regarding the message used for</w:t>
      </w:r>
      <w:r>
        <w:rPr>
          <w:b/>
          <w:szCs w:val="20"/>
          <w:lang w:val="en-GB"/>
        </w:rPr>
        <w:t xml:space="preserve"> indicating the accepted PSCells from MN to S-SN</w:t>
      </w:r>
      <w:r>
        <w:rPr>
          <w:rFonts w:hint="eastAsia"/>
          <w:b/>
          <w:szCs w:val="20"/>
          <w:lang w:val="en-GB"/>
        </w:rPr>
        <w:t xml:space="preserve">, before </w:t>
      </w:r>
      <w:r>
        <w:rPr>
          <w:rFonts w:hint="eastAsia"/>
          <w:b/>
          <w:lang w:val="en-GB"/>
        </w:rPr>
        <w:t xml:space="preserve">sending </w:t>
      </w:r>
      <w:r>
        <w:rPr>
          <w:b/>
          <w:lang w:val="en-GB"/>
        </w:rPr>
        <w:t>the RRC Reconfiguration message including the CPC configurations to the UE</w:t>
      </w:r>
      <w:r>
        <w:rPr>
          <w:b/>
          <w:szCs w:val="20"/>
          <w:lang w:val="en-GB"/>
        </w:rPr>
        <w:t>?</w:t>
      </w:r>
    </w:p>
    <w:p w:rsidR="00FB74BE" w:rsidRDefault="007A7077">
      <w:pPr>
        <w:numPr>
          <w:ilvl w:val="0"/>
          <w:numId w:val="11"/>
        </w:numPr>
        <w:spacing w:line="259" w:lineRule="auto"/>
        <w:ind w:leftChars="0" w:firstLineChars="0"/>
        <w:jc w:val="left"/>
        <w:rPr>
          <w:b/>
          <w:szCs w:val="20"/>
          <w:lang w:val="en-GB"/>
        </w:rPr>
      </w:pPr>
      <w:r>
        <w:rPr>
          <w:b/>
          <w:szCs w:val="20"/>
          <w:lang w:val="en-GB"/>
        </w:rPr>
        <w:t>O</w:t>
      </w:r>
      <w:r>
        <w:rPr>
          <w:rFonts w:hint="eastAsia"/>
          <w:b/>
          <w:szCs w:val="20"/>
          <w:lang w:val="en-GB"/>
        </w:rPr>
        <w:t>ption 1: leave it to RAN3;</w:t>
      </w:r>
    </w:p>
    <w:p w:rsidR="00FB74BE" w:rsidRDefault="007A7077">
      <w:pPr>
        <w:numPr>
          <w:ilvl w:val="0"/>
          <w:numId w:val="11"/>
        </w:numPr>
        <w:spacing w:line="259" w:lineRule="auto"/>
        <w:ind w:leftChars="0" w:firstLineChars="0"/>
        <w:jc w:val="left"/>
        <w:rPr>
          <w:szCs w:val="20"/>
          <w:lang w:val="en-GB"/>
        </w:rPr>
      </w:pPr>
      <w:r>
        <w:rPr>
          <w:b/>
          <w:szCs w:val="20"/>
          <w:lang w:val="en-GB"/>
        </w:rPr>
        <w:t>O</w:t>
      </w:r>
      <w:r>
        <w:rPr>
          <w:rFonts w:hint="eastAsia"/>
          <w:b/>
          <w:szCs w:val="20"/>
          <w:lang w:val="en-GB"/>
        </w:rPr>
        <w:t>ption 2: SN change confirm message is used to provide th</w:t>
      </w:r>
      <w:r>
        <w:rPr>
          <w:rFonts w:hint="eastAsia"/>
          <w:b/>
          <w:szCs w:val="20"/>
          <w:lang w:val="en-GB"/>
        </w:rPr>
        <w:t xml:space="preserve">e accepted </w:t>
      </w:r>
      <w:r>
        <w:rPr>
          <w:b/>
          <w:szCs w:val="20"/>
          <w:lang w:val="en-GB"/>
        </w:rPr>
        <w:t>candidate</w:t>
      </w:r>
      <w:r>
        <w:rPr>
          <w:rFonts w:hint="eastAsia"/>
          <w:b/>
          <w:szCs w:val="20"/>
          <w:lang w:val="en-GB"/>
        </w:rPr>
        <w:t xml:space="preserve"> </w:t>
      </w:r>
      <w:r>
        <w:rPr>
          <w:b/>
          <w:szCs w:val="20"/>
          <w:lang w:val="en-GB"/>
        </w:rPr>
        <w:t xml:space="preserve">PSCells </w:t>
      </w:r>
      <w:r>
        <w:rPr>
          <w:rFonts w:hint="eastAsia"/>
          <w:b/>
          <w:szCs w:val="20"/>
          <w:lang w:val="en-GB"/>
        </w:rPr>
        <w:t>to S-SN[10]</w:t>
      </w:r>
    </w:p>
    <w:p w:rsidR="00FB74BE" w:rsidRDefault="00FB74BE">
      <w:pPr>
        <w:spacing w:line="259" w:lineRule="auto"/>
        <w:ind w:leftChars="0" w:left="360" w:firstLineChars="0"/>
        <w:jc w:val="left"/>
        <w:rPr>
          <w:szCs w:val="20"/>
          <w:lang w:val="en-GB"/>
        </w:rPr>
      </w:pPr>
    </w:p>
    <w:tbl>
      <w:tblPr>
        <w:tblStyle w:val="Normal"/>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74BE">
        <w:trPr>
          <w:trHeight w:val="240"/>
          <w:jc w:val="center"/>
        </w:trPr>
        <w:tc>
          <w:tcPr>
            <w:tcW w:w="1731" w:type="dxa"/>
            <w:shd w:val="clear" w:color="auto" w:fill="B8CCE4" w:themeFill="accent1" w:themeFillTint="66"/>
          </w:tcPr>
          <w:p w:rsidR="00FB74BE" w:rsidRDefault="007A7077">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rsidR="00FB74BE" w:rsidRDefault="007A7077">
            <w:pPr>
              <w:keepNext/>
              <w:keepLines/>
              <w:spacing w:before="20" w:after="20" w:line="259" w:lineRule="auto"/>
              <w:ind w:leftChars="0" w:left="57" w:right="57" w:firstLineChars="0"/>
              <w:jc w:val="left"/>
              <w:rPr>
                <w:b/>
                <w:sz w:val="18"/>
                <w:szCs w:val="20"/>
                <w:lang w:val="en-GB"/>
              </w:rPr>
            </w:pPr>
            <w:r>
              <w:rPr>
                <w:b/>
                <w:sz w:val="18"/>
                <w:szCs w:val="20"/>
                <w:lang w:val="en-GB"/>
              </w:rPr>
              <w:t>W</w:t>
            </w:r>
            <w:r>
              <w:rPr>
                <w:rFonts w:hint="eastAsia"/>
                <w:b/>
                <w:sz w:val="18"/>
                <w:szCs w:val="20"/>
                <w:lang w:val="en-GB"/>
              </w:rPr>
              <w:t>hich option</w:t>
            </w:r>
          </w:p>
        </w:tc>
        <w:tc>
          <w:tcPr>
            <w:tcW w:w="5670" w:type="dxa"/>
            <w:shd w:val="clear" w:color="auto" w:fill="B8CCE4" w:themeFill="accent1" w:themeFillTint="66"/>
          </w:tcPr>
          <w:p w:rsidR="00FB74BE" w:rsidRDefault="007A7077">
            <w:pPr>
              <w:keepNext/>
              <w:keepLines/>
              <w:spacing w:before="20" w:after="20" w:line="259" w:lineRule="auto"/>
              <w:ind w:leftChars="0" w:left="57" w:right="57" w:firstLineChars="0"/>
              <w:jc w:val="left"/>
              <w:rPr>
                <w:b/>
                <w:sz w:val="18"/>
                <w:szCs w:val="20"/>
                <w:lang w:val="en-GB" w:eastAsia="en-US"/>
              </w:rPr>
            </w:pPr>
            <w:r>
              <w:rPr>
                <w:b/>
                <w:sz w:val="18"/>
                <w:szCs w:val="20"/>
                <w:lang w:val="en-GB"/>
              </w:rPr>
              <w:t>Comments</w:t>
            </w:r>
            <w:r>
              <w:rPr>
                <w:rFonts w:hint="eastAsia"/>
                <w:b/>
                <w:sz w:val="18"/>
                <w:szCs w:val="20"/>
                <w:lang w:val="en-GB"/>
              </w:rPr>
              <w:t xml:space="preserve"> if any</w:t>
            </w:r>
          </w:p>
        </w:tc>
      </w:tr>
      <w:tr w:rsidR="00FB74BE">
        <w:trPr>
          <w:trHeight w:val="240"/>
          <w:jc w:val="center"/>
        </w:trPr>
        <w:tc>
          <w:tcPr>
            <w:tcW w:w="1731" w:type="dxa"/>
          </w:tcPr>
          <w:p w:rsidR="00FB74BE" w:rsidRDefault="007802E3">
            <w:pPr>
              <w:keepNext/>
              <w:keepLines/>
              <w:spacing w:before="20" w:after="20" w:line="259" w:lineRule="auto"/>
              <w:ind w:leftChars="0" w:left="57" w:right="57" w:firstLineChars="0"/>
              <w:jc w:val="left"/>
              <w:rPr>
                <w:sz w:val="18"/>
                <w:szCs w:val="20"/>
                <w:lang w:val="en-GB"/>
              </w:rPr>
            </w:pPr>
            <w:r>
              <w:rPr>
                <w:sz w:val="18"/>
                <w:szCs w:val="20"/>
                <w:lang w:val="en-GB"/>
              </w:rPr>
              <w:t>Huawei, HiSilicon</w:t>
            </w:r>
          </w:p>
        </w:tc>
        <w:tc>
          <w:tcPr>
            <w:tcW w:w="2268" w:type="dxa"/>
          </w:tcPr>
          <w:p w:rsidR="00FB74BE" w:rsidRDefault="007802E3">
            <w:pPr>
              <w:keepNext/>
              <w:keepLines/>
              <w:spacing w:before="20" w:after="20" w:line="259" w:lineRule="auto"/>
              <w:ind w:leftChars="0" w:left="0" w:right="57" w:firstLineChars="0"/>
              <w:jc w:val="left"/>
              <w:rPr>
                <w:sz w:val="18"/>
                <w:szCs w:val="20"/>
                <w:lang w:val="en-GB"/>
              </w:rPr>
            </w:pPr>
            <w:r>
              <w:rPr>
                <w:sz w:val="18"/>
                <w:szCs w:val="20"/>
                <w:lang w:val="en-GB"/>
              </w:rPr>
              <w:t>option 1</w:t>
            </w:r>
          </w:p>
        </w:tc>
        <w:tc>
          <w:tcPr>
            <w:tcW w:w="5670" w:type="dxa"/>
          </w:tcPr>
          <w:p w:rsidR="00FB74BE" w:rsidRDefault="00661A58">
            <w:pPr>
              <w:keepNext/>
              <w:keepLines/>
              <w:spacing w:before="20" w:after="20" w:line="259" w:lineRule="auto"/>
              <w:ind w:leftChars="0" w:left="57" w:right="57" w:firstLineChars="0"/>
              <w:jc w:val="left"/>
              <w:rPr>
                <w:sz w:val="18"/>
                <w:szCs w:val="20"/>
                <w:lang w:val="en-GB"/>
              </w:rPr>
            </w:pPr>
            <w:r>
              <w:rPr>
                <w:sz w:val="18"/>
                <w:szCs w:val="20"/>
                <w:lang w:val="en-GB"/>
              </w:rPr>
              <w:t>RAN3 should choose what fits with RAN3 procedures.</w:t>
            </w: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bl>
    <w:p w:rsidR="00FB74BE" w:rsidRDefault="00FB74BE">
      <w:pPr>
        <w:spacing w:before="0" w:after="180" w:line="259" w:lineRule="auto"/>
        <w:ind w:leftChars="0" w:left="0" w:firstLineChars="0"/>
        <w:jc w:val="left"/>
        <w:rPr>
          <w:b/>
          <w:szCs w:val="20"/>
          <w:lang w:val="en-GB"/>
        </w:rPr>
      </w:pPr>
    </w:p>
    <w:p w:rsidR="00FB74BE" w:rsidRDefault="007A7077">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rsidR="00FB74BE" w:rsidRDefault="007A7077">
      <w:pPr>
        <w:spacing w:before="0" w:after="180"/>
        <w:ind w:leftChars="0" w:left="0" w:firstLineChars="0"/>
        <w:jc w:val="left"/>
        <w:rPr>
          <w:b/>
          <w:szCs w:val="20"/>
          <w:lang w:val="en-GB"/>
        </w:rPr>
      </w:pPr>
      <w:r>
        <w:rPr>
          <w:b/>
          <w:szCs w:val="20"/>
          <w:highlight w:val="yellow"/>
          <w:lang w:val="en-GB"/>
        </w:rPr>
        <w:t>TBD</w:t>
      </w:r>
    </w:p>
    <w:p w:rsidR="00FB74BE" w:rsidRDefault="00FB74BE">
      <w:pPr>
        <w:spacing w:line="259" w:lineRule="auto"/>
        <w:ind w:leftChars="0" w:left="0" w:firstLineChars="0"/>
        <w:jc w:val="left"/>
        <w:rPr>
          <w:szCs w:val="20"/>
          <w:lang w:val="en-GB"/>
        </w:rPr>
      </w:pPr>
    </w:p>
    <w:p w:rsidR="00FB74BE" w:rsidRDefault="007A7077">
      <w:pPr>
        <w:spacing w:line="259" w:lineRule="auto"/>
        <w:ind w:leftChars="0" w:left="0" w:firstLineChars="0"/>
        <w:jc w:val="left"/>
        <w:rPr>
          <w:szCs w:val="20"/>
          <w:lang w:val="en-GB"/>
        </w:rPr>
      </w:pPr>
      <w:r>
        <w:rPr>
          <w:szCs w:val="20"/>
          <w:lang w:val="en-GB"/>
        </w:rPr>
        <w:t>T</w:t>
      </w:r>
      <w:r>
        <w:rPr>
          <w:rFonts w:hint="eastAsia"/>
          <w:szCs w:val="20"/>
          <w:lang w:val="en-GB"/>
        </w:rPr>
        <w:t xml:space="preserve">he following </w:t>
      </w:r>
      <w:r>
        <w:rPr>
          <w:szCs w:val="20"/>
          <w:lang w:val="en-GB"/>
        </w:rPr>
        <w:t>question</w:t>
      </w:r>
      <w:r>
        <w:rPr>
          <w:rFonts w:hint="eastAsia"/>
          <w:szCs w:val="20"/>
          <w:lang w:val="en-GB"/>
        </w:rPr>
        <w:t xml:space="preserve"> is for </w:t>
      </w:r>
      <w:r>
        <w:rPr>
          <w:szCs w:val="20"/>
          <w:lang w:val="en-GB"/>
        </w:rPr>
        <w:t>the</w:t>
      </w:r>
      <w:r>
        <w:rPr>
          <w:rFonts w:hint="eastAsia"/>
          <w:szCs w:val="20"/>
          <w:lang w:val="en-GB"/>
        </w:rPr>
        <w:t xml:space="preserve"> case if MN sends the indication to S-SN after sending </w:t>
      </w:r>
      <w:r>
        <w:rPr>
          <w:szCs w:val="20"/>
          <w:lang w:val="en-GB"/>
        </w:rPr>
        <w:t xml:space="preserve">the RRC Reconfiguration message </w:t>
      </w:r>
      <w:r>
        <w:rPr>
          <w:szCs w:val="20"/>
          <w:lang w:val="en-GB"/>
        </w:rPr>
        <w:t>including the CPC configurations to the UE</w:t>
      </w:r>
      <w:r>
        <w:rPr>
          <w:rFonts w:hint="eastAsia"/>
          <w:szCs w:val="20"/>
          <w:lang w:val="en-GB"/>
        </w:rPr>
        <w:t xml:space="preserve"> (i.e., as in </w:t>
      </w:r>
      <w:r>
        <w:rPr>
          <w:szCs w:val="20"/>
          <w:lang w:val="en-GB"/>
        </w:rPr>
        <w:t>option</w:t>
      </w:r>
      <w:r>
        <w:rPr>
          <w:rFonts w:hint="eastAsia"/>
          <w:szCs w:val="20"/>
          <w:lang w:val="en-GB"/>
        </w:rPr>
        <w:t xml:space="preserve"> b.2 in section 2.1).</w:t>
      </w:r>
    </w:p>
    <w:p w:rsidR="00FB74BE" w:rsidRDefault="007A7077">
      <w:pPr>
        <w:spacing w:before="0" w:after="180" w:line="259" w:lineRule="auto"/>
        <w:ind w:leftChars="0" w:left="0" w:firstLineChars="0"/>
        <w:jc w:val="left"/>
        <w:rPr>
          <w:b/>
          <w:szCs w:val="20"/>
          <w:lang w:val="en-GB"/>
        </w:rPr>
      </w:pPr>
      <w:r>
        <w:rPr>
          <w:b/>
          <w:bCs/>
          <w:szCs w:val="20"/>
          <w:lang w:val="en-GB" w:eastAsia="en-US"/>
        </w:rPr>
        <w:t xml:space="preserve">Question </w:t>
      </w:r>
      <w:r>
        <w:rPr>
          <w:rFonts w:hint="eastAsia"/>
          <w:b/>
          <w:bCs/>
          <w:szCs w:val="20"/>
          <w:lang w:val="en-GB"/>
        </w:rPr>
        <w:t>4</w:t>
      </w:r>
      <w:r>
        <w:rPr>
          <w:b/>
          <w:szCs w:val="20"/>
          <w:lang w:val="en-GB" w:eastAsia="en-US"/>
        </w:rPr>
        <w:t>:</w:t>
      </w:r>
      <w:r>
        <w:rPr>
          <w:b/>
          <w:szCs w:val="20"/>
          <w:lang w:val="en-GB"/>
        </w:rPr>
        <w:t xml:space="preserve"> Which option do </w:t>
      </w:r>
      <w:r>
        <w:rPr>
          <w:rFonts w:hint="eastAsia"/>
          <w:b/>
          <w:szCs w:val="20"/>
          <w:lang w:val="en-GB"/>
        </w:rPr>
        <w:t>you</w:t>
      </w:r>
      <w:r>
        <w:rPr>
          <w:b/>
          <w:szCs w:val="20"/>
          <w:lang w:val="en-GB"/>
        </w:rPr>
        <w:t xml:space="preserve"> </w:t>
      </w:r>
      <w:r>
        <w:rPr>
          <w:rFonts w:hint="eastAsia"/>
          <w:b/>
          <w:szCs w:val="20"/>
          <w:lang w:val="en-GB"/>
        </w:rPr>
        <w:t>prefer</w:t>
      </w:r>
      <w:r>
        <w:rPr>
          <w:b/>
          <w:szCs w:val="20"/>
          <w:lang w:val="en-GB"/>
        </w:rPr>
        <w:t xml:space="preserve"> </w:t>
      </w:r>
      <w:r>
        <w:rPr>
          <w:rFonts w:hint="eastAsia"/>
          <w:b/>
          <w:szCs w:val="20"/>
          <w:lang w:val="en-GB"/>
        </w:rPr>
        <w:t>regarding the message used for</w:t>
      </w:r>
      <w:r>
        <w:rPr>
          <w:b/>
          <w:szCs w:val="20"/>
          <w:lang w:val="en-GB"/>
        </w:rPr>
        <w:t xml:space="preserve"> indicating the accepted PSCells from MN to S-SN</w:t>
      </w:r>
      <w:r>
        <w:rPr>
          <w:rFonts w:hint="eastAsia"/>
          <w:b/>
          <w:szCs w:val="20"/>
          <w:lang w:val="en-GB"/>
        </w:rPr>
        <w:t xml:space="preserve">, after </w:t>
      </w:r>
      <w:r>
        <w:rPr>
          <w:rFonts w:hint="eastAsia"/>
          <w:b/>
          <w:lang w:val="en-GB"/>
        </w:rPr>
        <w:t xml:space="preserve">sending </w:t>
      </w:r>
      <w:r>
        <w:rPr>
          <w:b/>
          <w:lang w:val="en-GB"/>
        </w:rPr>
        <w:t xml:space="preserve">the RRC Reconfiguration message </w:t>
      </w:r>
      <w:r>
        <w:rPr>
          <w:b/>
          <w:lang w:val="en-GB"/>
        </w:rPr>
        <w:t>including the CPC configurations to the UE</w:t>
      </w:r>
      <w:r>
        <w:rPr>
          <w:rFonts w:hint="eastAsia"/>
          <w:b/>
          <w:lang w:val="en-GB"/>
        </w:rPr>
        <w:t xml:space="preserve"> (if option b.2 is supported)</w:t>
      </w:r>
      <w:r>
        <w:rPr>
          <w:b/>
          <w:szCs w:val="20"/>
          <w:lang w:val="en-GB"/>
        </w:rPr>
        <w:t xml:space="preserve">? </w:t>
      </w:r>
    </w:p>
    <w:p w:rsidR="00FB74BE" w:rsidRDefault="007A7077">
      <w:pPr>
        <w:numPr>
          <w:ilvl w:val="0"/>
          <w:numId w:val="11"/>
        </w:numPr>
        <w:spacing w:line="259" w:lineRule="auto"/>
        <w:ind w:leftChars="0" w:firstLineChars="0"/>
        <w:jc w:val="left"/>
        <w:rPr>
          <w:b/>
          <w:szCs w:val="20"/>
          <w:lang w:val="en-GB"/>
        </w:rPr>
      </w:pPr>
      <w:r>
        <w:rPr>
          <w:b/>
          <w:szCs w:val="20"/>
          <w:lang w:val="en-GB"/>
        </w:rPr>
        <w:t>O</w:t>
      </w:r>
      <w:r>
        <w:rPr>
          <w:rFonts w:hint="eastAsia"/>
          <w:b/>
          <w:szCs w:val="20"/>
          <w:lang w:val="en-GB"/>
        </w:rPr>
        <w:t>ption 1: leave it to RAN3;</w:t>
      </w:r>
    </w:p>
    <w:p w:rsidR="00FB74BE" w:rsidRDefault="007A7077">
      <w:pPr>
        <w:numPr>
          <w:ilvl w:val="0"/>
          <w:numId w:val="11"/>
        </w:numPr>
        <w:spacing w:line="259" w:lineRule="auto"/>
        <w:ind w:leftChars="0" w:firstLineChars="0"/>
        <w:jc w:val="left"/>
        <w:rPr>
          <w:szCs w:val="20"/>
          <w:lang w:val="en-GB"/>
        </w:rPr>
      </w:pPr>
      <w:r>
        <w:rPr>
          <w:b/>
          <w:szCs w:val="20"/>
          <w:lang w:val="en-GB"/>
        </w:rPr>
        <w:t>O</w:t>
      </w:r>
      <w:r>
        <w:rPr>
          <w:rFonts w:hint="eastAsia"/>
          <w:b/>
          <w:szCs w:val="20"/>
          <w:lang w:val="en-GB"/>
        </w:rPr>
        <w:t xml:space="preserve">ption 2: SN change confirm message is used to provide the accepted </w:t>
      </w:r>
      <w:r>
        <w:rPr>
          <w:b/>
          <w:szCs w:val="20"/>
          <w:lang w:val="en-GB"/>
        </w:rPr>
        <w:t>candidate</w:t>
      </w:r>
      <w:r>
        <w:rPr>
          <w:rFonts w:hint="eastAsia"/>
          <w:b/>
          <w:szCs w:val="20"/>
          <w:lang w:val="en-GB"/>
        </w:rPr>
        <w:t xml:space="preserve"> </w:t>
      </w:r>
      <w:r>
        <w:rPr>
          <w:b/>
          <w:szCs w:val="20"/>
          <w:lang w:val="en-GB"/>
        </w:rPr>
        <w:t xml:space="preserve">PSCells </w:t>
      </w:r>
      <w:r>
        <w:rPr>
          <w:rFonts w:hint="eastAsia"/>
          <w:b/>
          <w:szCs w:val="20"/>
          <w:lang w:val="en-GB"/>
        </w:rPr>
        <w:t>to S-SN</w:t>
      </w:r>
    </w:p>
    <w:tbl>
      <w:tblPr>
        <w:tblStyle w:val="Normal"/>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74BE">
        <w:trPr>
          <w:trHeight w:val="240"/>
          <w:jc w:val="center"/>
        </w:trPr>
        <w:tc>
          <w:tcPr>
            <w:tcW w:w="1731" w:type="dxa"/>
            <w:shd w:val="clear" w:color="auto" w:fill="B8CCE4" w:themeFill="accent1" w:themeFillTint="66"/>
          </w:tcPr>
          <w:p w:rsidR="00FB74BE" w:rsidRDefault="007A7077">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rsidR="00FB74BE" w:rsidRDefault="007A7077">
            <w:pPr>
              <w:keepNext/>
              <w:keepLines/>
              <w:spacing w:before="20" w:after="20" w:line="259" w:lineRule="auto"/>
              <w:ind w:leftChars="0" w:left="57" w:right="57" w:firstLineChars="0"/>
              <w:jc w:val="left"/>
              <w:rPr>
                <w:b/>
                <w:sz w:val="18"/>
                <w:szCs w:val="20"/>
                <w:lang w:val="en-GB"/>
              </w:rPr>
            </w:pPr>
            <w:r>
              <w:rPr>
                <w:b/>
                <w:sz w:val="18"/>
                <w:szCs w:val="20"/>
                <w:lang w:val="en-GB"/>
              </w:rPr>
              <w:t>W</w:t>
            </w:r>
            <w:r>
              <w:rPr>
                <w:rFonts w:hint="eastAsia"/>
                <w:b/>
                <w:sz w:val="18"/>
                <w:szCs w:val="20"/>
                <w:lang w:val="en-GB"/>
              </w:rPr>
              <w:t>hich option</w:t>
            </w:r>
          </w:p>
        </w:tc>
        <w:tc>
          <w:tcPr>
            <w:tcW w:w="5670" w:type="dxa"/>
            <w:shd w:val="clear" w:color="auto" w:fill="B8CCE4" w:themeFill="accent1" w:themeFillTint="66"/>
          </w:tcPr>
          <w:p w:rsidR="00FB74BE" w:rsidRDefault="007A7077">
            <w:pPr>
              <w:keepNext/>
              <w:keepLines/>
              <w:spacing w:before="20" w:after="20" w:line="259" w:lineRule="auto"/>
              <w:ind w:leftChars="0" w:left="57" w:right="57" w:firstLineChars="0"/>
              <w:jc w:val="left"/>
              <w:rPr>
                <w:b/>
                <w:sz w:val="18"/>
                <w:szCs w:val="20"/>
                <w:lang w:val="en-GB" w:eastAsia="en-US"/>
              </w:rPr>
            </w:pPr>
            <w:r>
              <w:rPr>
                <w:b/>
                <w:sz w:val="18"/>
                <w:szCs w:val="20"/>
                <w:lang w:val="en-GB"/>
              </w:rPr>
              <w:t>Comments</w:t>
            </w:r>
            <w:r>
              <w:rPr>
                <w:rFonts w:hint="eastAsia"/>
                <w:b/>
                <w:sz w:val="18"/>
                <w:szCs w:val="20"/>
                <w:lang w:val="en-GB"/>
              </w:rPr>
              <w:t xml:space="preserve"> if any</w:t>
            </w:r>
          </w:p>
        </w:tc>
      </w:tr>
      <w:tr w:rsidR="00FB74BE">
        <w:trPr>
          <w:trHeight w:val="240"/>
          <w:jc w:val="center"/>
        </w:trPr>
        <w:tc>
          <w:tcPr>
            <w:tcW w:w="1731" w:type="dxa"/>
          </w:tcPr>
          <w:p w:rsidR="00FB74BE" w:rsidRDefault="007802E3">
            <w:pPr>
              <w:keepNext/>
              <w:keepLines/>
              <w:spacing w:before="20" w:after="20" w:line="259" w:lineRule="auto"/>
              <w:ind w:leftChars="0" w:left="57" w:right="57" w:firstLineChars="0"/>
              <w:jc w:val="left"/>
              <w:rPr>
                <w:sz w:val="18"/>
                <w:szCs w:val="20"/>
                <w:lang w:val="en-GB"/>
              </w:rPr>
            </w:pPr>
            <w:r>
              <w:rPr>
                <w:sz w:val="18"/>
                <w:szCs w:val="20"/>
                <w:lang w:val="en-GB"/>
              </w:rPr>
              <w:t>Huawei, HiSilicon</w:t>
            </w:r>
          </w:p>
        </w:tc>
        <w:tc>
          <w:tcPr>
            <w:tcW w:w="2268" w:type="dxa"/>
          </w:tcPr>
          <w:p w:rsidR="00FB74BE" w:rsidRDefault="007802E3">
            <w:pPr>
              <w:keepNext/>
              <w:keepLines/>
              <w:spacing w:before="20" w:after="20" w:line="259" w:lineRule="auto"/>
              <w:ind w:leftChars="0" w:left="0" w:right="57" w:firstLineChars="0"/>
              <w:jc w:val="left"/>
              <w:rPr>
                <w:sz w:val="18"/>
                <w:szCs w:val="20"/>
                <w:lang w:val="en-GB"/>
              </w:rPr>
            </w:pPr>
            <w:r>
              <w:rPr>
                <w:sz w:val="18"/>
                <w:szCs w:val="20"/>
                <w:lang w:val="en-GB"/>
              </w:rPr>
              <w:t>Option 1</w:t>
            </w: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bl>
    <w:p w:rsidR="00FB74BE" w:rsidRDefault="00FB74BE">
      <w:pPr>
        <w:spacing w:before="0" w:after="180" w:line="259" w:lineRule="auto"/>
        <w:ind w:leftChars="0" w:left="0" w:firstLineChars="0"/>
        <w:jc w:val="left"/>
        <w:rPr>
          <w:b/>
          <w:szCs w:val="20"/>
          <w:lang w:val="en-GB"/>
        </w:rPr>
      </w:pPr>
    </w:p>
    <w:p w:rsidR="00FB74BE" w:rsidRDefault="007A7077">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rsidR="00FB74BE" w:rsidRDefault="007A7077">
      <w:pPr>
        <w:spacing w:before="0" w:after="180"/>
        <w:ind w:leftChars="0" w:left="0" w:firstLineChars="0"/>
        <w:jc w:val="left"/>
        <w:rPr>
          <w:b/>
          <w:szCs w:val="20"/>
          <w:lang w:val="en-GB"/>
        </w:rPr>
      </w:pPr>
      <w:r>
        <w:rPr>
          <w:b/>
          <w:szCs w:val="20"/>
          <w:highlight w:val="yellow"/>
          <w:lang w:val="en-GB"/>
        </w:rPr>
        <w:t>TBD</w:t>
      </w:r>
    </w:p>
    <w:p w:rsidR="00FB74BE" w:rsidRDefault="00FB74BE">
      <w:pPr>
        <w:spacing w:line="259" w:lineRule="auto"/>
        <w:ind w:leftChars="0" w:left="0" w:firstLineChars="0"/>
        <w:jc w:val="left"/>
        <w:rPr>
          <w:szCs w:val="20"/>
          <w:lang w:val="en-GB"/>
        </w:rPr>
      </w:pPr>
    </w:p>
    <w:p w:rsidR="00FB74BE" w:rsidRDefault="007A7077">
      <w:pPr>
        <w:pStyle w:val="Heading3"/>
        <w:ind w:left="1043" w:hanging="643"/>
        <w:rPr>
          <w:lang w:val="en-GB"/>
        </w:rPr>
      </w:pPr>
      <w:r>
        <w:rPr>
          <w:lang w:val="en-GB"/>
        </w:rPr>
        <w:t>2.2.2 Message used for S-SN to provide the updated configuration</w:t>
      </w:r>
    </w:p>
    <w:bookmarkEnd w:id="6"/>
    <w:bookmarkEnd w:id="7"/>
    <w:p w:rsidR="00FB74BE" w:rsidRDefault="007A7077">
      <w:pPr>
        <w:spacing w:line="259" w:lineRule="auto"/>
        <w:ind w:leftChars="0" w:left="0" w:firstLineChars="0"/>
        <w:jc w:val="left"/>
        <w:rPr>
          <w:szCs w:val="20"/>
          <w:lang w:val="en-GB"/>
        </w:rPr>
      </w:pPr>
      <w:proofErr w:type="gramStart"/>
      <w:r>
        <w:rPr>
          <w:rFonts w:hint="eastAsia"/>
          <w:szCs w:val="20"/>
          <w:lang w:val="en-GB"/>
        </w:rPr>
        <w:t>Similarly</w:t>
      </w:r>
      <w:proofErr w:type="gramEnd"/>
      <w:r>
        <w:rPr>
          <w:rFonts w:hint="eastAsia"/>
          <w:szCs w:val="20"/>
          <w:lang w:val="en-GB"/>
        </w:rPr>
        <w:t xml:space="preserve"> there are possible options and views are invited on the message used for</w:t>
      </w:r>
      <w:r>
        <w:rPr>
          <w:lang w:val="en-GB"/>
        </w:rPr>
        <w:t xml:space="preserve"> S-SN to provide the updated configuration</w:t>
      </w:r>
      <w:r>
        <w:rPr>
          <w:rFonts w:hint="eastAsia"/>
          <w:lang w:val="en-GB"/>
        </w:rPr>
        <w:t>.</w:t>
      </w:r>
    </w:p>
    <w:p w:rsidR="00FB74BE" w:rsidRDefault="007A7077">
      <w:pPr>
        <w:spacing w:before="0" w:after="180" w:line="259" w:lineRule="auto"/>
        <w:ind w:leftChars="0" w:left="0" w:firstLineChars="0"/>
        <w:jc w:val="left"/>
        <w:rPr>
          <w:b/>
          <w:szCs w:val="20"/>
          <w:lang w:val="en-GB"/>
        </w:rPr>
      </w:pPr>
      <w:r>
        <w:rPr>
          <w:b/>
          <w:bCs/>
          <w:szCs w:val="20"/>
          <w:lang w:val="en-GB" w:eastAsia="en-US"/>
        </w:rPr>
        <w:t xml:space="preserve">Question </w:t>
      </w:r>
      <w:r>
        <w:rPr>
          <w:b/>
          <w:bCs/>
          <w:szCs w:val="20"/>
          <w:lang w:val="en-GB"/>
        </w:rPr>
        <w:t>5</w:t>
      </w:r>
      <w:r>
        <w:rPr>
          <w:b/>
          <w:szCs w:val="20"/>
          <w:lang w:val="en-GB" w:eastAsia="en-US"/>
        </w:rPr>
        <w:t>:</w:t>
      </w:r>
      <w:r>
        <w:rPr>
          <w:b/>
          <w:szCs w:val="20"/>
          <w:lang w:val="en-GB"/>
        </w:rPr>
        <w:t xml:space="preserve"> Which option do </w:t>
      </w:r>
      <w:r>
        <w:rPr>
          <w:rFonts w:hint="eastAsia"/>
          <w:b/>
          <w:szCs w:val="20"/>
          <w:lang w:val="en-GB"/>
        </w:rPr>
        <w:t>you</w:t>
      </w:r>
      <w:r>
        <w:rPr>
          <w:b/>
          <w:szCs w:val="20"/>
          <w:lang w:val="en-GB"/>
        </w:rPr>
        <w:t xml:space="preserve"> </w:t>
      </w:r>
      <w:r>
        <w:rPr>
          <w:rFonts w:hint="eastAsia"/>
          <w:b/>
          <w:szCs w:val="20"/>
          <w:lang w:val="en-GB"/>
        </w:rPr>
        <w:t>prefer regarding</w:t>
      </w:r>
      <w:r>
        <w:rPr>
          <w:b/>
          <w:szCs w:val="20"/>
          <w:lang w:val="en-GB"/>
        </w:rPr>
        <w:t xml:space="preserve"> </w:t>
      </w:r>
      <w:r>
        <w:rPr>
          <w:rFonts w:hint="eastAsia"/>
          <w:b/>
          <w:szCs w:val="20"/>
          <w:lang w:val="en-GB"/>
        </w:rPr>
        <w:t>the message used for S-SN to provide the updated configuration</w:t>
      </w:r>
      <w:r>
        <w:rPr>
          <w:b/>
          <w:szCs w:val="20"/>
          <w:lang w:val="en-GB"/>
        </w:rPr>
        <w:t>? Please specify the reasons or comments if any.</w:t>
      </w:r>
    </w:p>
    <w:p w:rsidR="00FB74BE" w:rsidRDefault="007A7077">
      <w:pPr>
        <w:pStyle w:val="ListParagraph"/>
        <w:numPr>
          <w:ilvl w:val="0"/>
          <w:numId w:val="11"/>
        </w:numPr>
        <w:spacing w:line="259" w:lineRule="auto"/>
        <w:ind w:leftChars="0" w:firstLineChars="0"/>
        <w:jc w:val="left"/>
        <w:rPr>
          <w:b/>
          <w:szCs w:val="20"/>
          <w:lang w:val="en-GB"/>
        </w:rPr>
      </w:pPr>
      <w:r>
        <w:rPr>
          <w:b/>
          <w:szCs w:val="20"/>
          <w:lang w:val="en-GB"/>
        </w:rPr>
        <w:t xml:space="preserve">Option 1: leave it to RAN3 </w:t>
      </w:r>
    </w:p>
    <w:p w:rsidR="00FB74BE" w:rsidRDefault="007A7077">
      <w:pPr>
        <w:pStyle w:val="ListParagraph"/>
        <w:numPr>
          <w:ilvl w:val="0"/>
          <w:numId w:val="11"/>
        </w:numPr>
        <w:spacing w:line="259" w:lineRule="auto"/>
        <w:ind w:leftChars="0" w:firstLineChars="0"/>
        <w:jc w:val="left"/>
        <w:rPr>
          <w:szCs w:val="20"/>
          <w:lang w:val="en-GB"/>
        </w:rPr>
      </w:pPr>
      <w:r>
        <w:rPr>
          <w:b/>
          <w:szCs w:val="20"/>
          <w:lang w:val="en-GB"/>
        </w:rPr>
        <w:t>Option 2: SN initiated modification procedure is used for S-SN to provide the updated configuration</w:t>
      </w:r>
      <w:r>
        <w:rPr>
          <w:rFonts w:hint="eastAsia"/>
          <w:b/>
          <w:szCs w:val="20"/>
          <w:lang w:val="en-GB"/>
        </w:rPr>
        <w:t xml:space="preserve"> </w:t>
      </w:r>
      <w:r>
        <w:rPr>
          <w:rFonts w:hint="eastAsia"/>
          <w:b/>
        </w:rPr>
        <w:t>[10]</w:t>
      </w:r>
      <w:r>
        <w:rPr>
          <w:b/>
          <w:szCs w:val="20"/>
          <w:lang w:val="en-GB"/>
        </w:rPr>
        <w:t>;</w:t>
      </w:r>
    </w:p>
    <w:tbl>
      <w:tblPr>
        <w:tblStyle w:val="Normal"/>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74BE">
        <w:trPr>
          <w:trHeight w:val="240"/>
          <w:jc w:val="center"/>
        </w:trPr>
        <w:tc>
          <w:tcPr>
            <w:tcW w:w="1731" w:type="dxa"/>
            <w:shd w:val="clear" w:color="auto" w:fill="B8CCE4" w:themeFill="accent1" w:themeFillTint="66"/>
          </w:tcPr>
          <w:p w:rsidR="00FB74BE" w:rsidRDefault="007A7077">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rsidR="00FB74BE" w:rsidRDefault="007A7077">
            <w:pPr>
              <w:keepNext/>
              <w:keepLines/>
              <w:spacing w:before="20" w:after="20" w:line="259" w:lineRule="auto"/>
              <w:ind w:leftChars="0" w:left="57" w:right="57" w:firstLineChars="0"/>
              <w:jc w:val="left"/>
              <w:rPr>
                <w:b/>
                <w:sz w:val="18"/>
                <w:szCs w:val="20"/>
                <w:lang w:val="en-GB"/>
              </w:rPr>
            </w:pPr>
            <w:r>
              <w:rPr>
                <w:b/>
                <w:sz w:val="18"/>
                <w:szCs w:val="20"/>
                <w:lang w:val="en-GB"/>
              </w:rPr>
              <w:t>W</w:t>
            </w:r>
            <w:r>
              <w:rPr>
                <w:rFonts w:hint="eastAsia"/>
                <w:b/>
                <w:sz w:val="18"/>
                <w:szCs w:val="20"/>
                <w:lang w:val="en-GB"/>
              </w:rPr>
              <w:t>hich option</w:t>
            </w:r>
          </w:p>
        </w:tc>
        <w:tc>
          <w:tcPr>
            <w:tcW w:w="5670" w:type="dxa"/>
            <w:shd w:val="clear" w:color="auto" w:fill="B8CCE4" w:themeFill="accent1" w:themeFillTint="66"/>
          </w:tcPr>
          <w:p w:rsidR="00FB74BE" w:rsidRDefault="007A7077">
            <w:pPr>
              <w:keepNext/>
              <w:keepLines/>
              <w:spacing w:before="20" w:after="20" w:line="259" w:lineRule="auto"/>
              <w:ind w:leftChars="0" w:left="57" w:right="57" w:firstLineChars="0"/>
              <w:jc w:val="left"/>
              <w:rPr>
                <w:b/>
                <w:sz w:val="18"/>
                <w:szCs w:val="20"/>
                <w:lang w:val="en-GB" w:eastAsia="en-US"/>
              </w:rPr>
            </w:pPr>
            <w:r>
              <w:rPr>
                <w:b/>
                <w:sz w:val="18"/>
                <w:szCs w:val="20"/>
                <w:lang w:val="en-GB"/>
              </w:rPr>
              <w:t>Comments</w:t>
            </w:r>
            <w:r>
              <w:rPr>
                <w:rFonts w:hint="eastAsia"/>
                <w:b/>
                <w:sz w:val="18"/>
                <w:szCs w:val="20"/>
                <w:lang w:val="en-GB"/>
              </w:rPr>
              <w:t xml:space="preserve"> if any</w:t>
            </w:r>
          </w:p>
        </w:tc>
      </w:tr>
      <w:tr w:rsidR="00FB74BE">
        <w:trPr>
          <w:trHeight w:val="240"/>
          <w:jc w:val="center"/>
        </w:trPr>
        <w:tc>
          <w:tcPr>
            <w:tcW w:w="1731" w:type="dxa"/>
          </w:tcPr>
          <w:p w:rsidR="00FB74BE" w:rsidRDefault="007802E3">
            <w:pPr>
              <w:keepNext/>
              <w:keepLines/>
              <w:spacing w:before="20" w:after="20" w:line="259" w:lineRule="auto"/>
              <w:ind w:leftChars="0" w:left="57" w:right="57" w:firstLineChars="0"/>
              <w:jc w:val="left"/>
              <w:rPr>
                <w:sz w:val="18"/>
                <w:szCs w:val="20"/>
                <w:lang w:val="en-GB"/>
              </w:rPr>
            </w:pPr>
            <w:r>
              <w:rPr>
                <w:sz w:val="18"/>
                <w:szCs w:val="20"/>
                <w:lang w:val="en-GB"/>
              </w:rPr>
              <w:t>Huawei, HiSilicon</w:t>
            </w:r>
          </w:p>
        </w:tc>
        <w:tc>
          <w:tcPr>
            <w:tcW w:w="2268" w:type="dxa"/>
          </w:tcPr>
          <w:p w:rsidR="00FB74BE" w:rsidRDefault="007802E3">
            <w:pPr>
              <w:keepNext/>
              <w:keepLines/>
              <w:spacing w:before="20" w:after="20" w:line="259" w:lineRule="auto"/>
              <w:ind w:leftChars="0" w:left="0" w:right="57" w:firstLineChars="0"/>
              <w:jc w:val="left"/>
              <w:rPr>
                <w:sz w:val="18"/>
                <w:szCs w:val="20"/>
                <w:lang w:val="en-GB"/>
              </w:rPr>
            </w:pPr>
            <w:r>
              <w:rPr>
                <w:sz w:val="18"/>
                <w:szCs w:val="20"/>
                <w:lang w:val="en-GB"/>
              </w:rPr>
              <w:t>Option 1</w:t>
            </w: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bl>
    <w:p w:rsidR="00FB74BE" w:rsidRDefault="00FB74BE">
      <w:pPr>
        <w:spacing w:before="0" w:after="180" w:line="259" w:lineRule="auto"/>
        <w:ind w:leftChars="0" w:left="0" w:firstLineChars="0"/>
        <w:jc w:val="left"/>
        <w:rPr>
          <w:szCs w:val="20"/>
          <w:lang w:val="en-GB"/>
        </w:rPr>
      </w:pPr>
    </w:p>
    <w:p w:rsidR="00FB74BE" w:rsidRDefault="007A7077">
      <w:pPr>
        <w:pStyle w:val="Heading3"/>
        <w:ind w:left="1043" w:hanging="643"/>
        <w:jc w:val="left"/>
        <w:rPr>
          <w:szCs w:val="20"/>
          <w:lang w:val="en-GB"/>
        </w:rPr>
      </w:pPr>
      <w:r>
        <w:rPr>
          <w:lang w:val="en-GB"/>
        </w:rPr>
        <w:t>2.2.3 Message used for provid</w:t>
      </w:r>
      <w:r>
        <w:rPr>
          <w:rFonts w:hint="eastAsia"/>
          <w:lang w:val="en-GB"/>
        </w:rPr>
        <w:t>ing</w:t>
      </w:r>
      <w:r>
        <w:rPr>
          <w:lang w:val="en-GB"/>
        </w:rPr>
        <w:t xml:space="preserve"> the RRCReconfigurationComplete message from MN to S-SN</w:t>
      </w:r>
    </w:p>
    <w:p w:rsidR="00FB74BE" w:rsidRDefault="007A7077">
      <w:pPr>
        <w:spacing w:before="0" w:after="180" w:line="259" w:lineRule="auto"/>
        <w:ind w:leftChars="0" w:left="0" w:firstLineChars="0"/>
        <w:jc w:val="left"/>
        <w:rPr>
          <w:szCs w:val="20"/>
          <w:lang w:val="en-GB"/>
        </w:rPr>
      </w:pPr>
      <w:r>
        <w:rPr>
          <w:szCs w:val="20"/>
          <w:lang w:val="en-GB"/>
        </w:rPr>
        <w:t>Based on the stage 2 running CR [</w:t>
      </w:r>
      <w:r>
        <w:rPr>
          <w:rFonts w:hint="eastAsia"/>
          <w:szCs w:val="20"/>
          <w:lang w:val="en-GB"/>
        </w:rPr>
        <w:t>2</w:t>
      </w:r>
      <w:r>
        <w:rPr>
          <w:szCs w:val="20"/>
          <w:lang w:val="en-GB"/>
        </w:rPr>
        <w:t xml:space="preserve">], it is FFS how to provide the </w:t>
      </w:r>
      <w:r>
        <w:rPr>
          <w:szCs w:val="20"/>
          <w:lang w:val="en-GB"/>
        </w:rPr>
        <w:t xml:space="preserve">RRCReconfigurationComplete message to S-SN in step 8a, i.e., after the UE has sent the RRCReconfigurationComplete message to indicate the embedded RRCReconfiguration message of S-SN has been applied; </w:t>
      </w:r>
    </w:p>
    <w:p w:rsidR="00FB74BE" w:rsidRDefault="007A7077">
      <w:pPr>
        <w:spacing w:before="0" w:after="180" w:line="259" w:lineRule="auto"/>
        <w:ind w:leftChars="0" w:left="0" w:firstLineChars="0"/>
        <w:jc w:val="left"/>
        <w:rPr>
          <w:szCs w:val="20"/>
          <w:lang w:val="en-GB"/>
        </w:rPr>
      </w:pPr>
      <w:r>
        <w:rPr>
          <w:szCs w:val="20"/>
          <w:lang w:val="en-GB"/>
        </w:rPr>
        <w:lastRenderedPageBreak/>
        <w:t>In legacy, the SN Reconfiguration Complete message is u</w:t>
      </w:r>
      <w:r>
        <w:rPr>
          <w:szCs w:val="20"/>
          <w:lang w:val="en-GB"/>
        </w:rPr>
        <w:t xml:space="preserve">sed by MN to provide the embedded RRCReconfigurationComplete message to S-SN. Thus, </w:t>
      </w:r>
      <w:r>
        <w:rPr>
          <w:rFonts w:hint="eastAsia"/>
          <w:szCs w:val="20"/>
          <w:lang w:val="en-GB"/>
        </w:rPr>
        <w:t xml:space="preserve">one </w:t>
      </w:r>
      <w:r>
        <w:rPr>
          <w:szCs w:val="20"/>
          <w:lang w:val="en-GB"/>
        </w:rPr>
        <w:t>option</w:t>
      </w:r>
      <w:r>
        <w:rPr>
          <w:rFonts w:hint="eastAsia"/>
          <w:szCs w:val="20"/>
          <w:lang w:val="en-GB"/>
        </w:rPr>
        <w:t xml:space="preserve"> is to use</w:t>
      </w:r>
      <w:r>
        <w:rPr>
          <w:szCs w:val="20"/>
          <w:lang w:val="en-GB"/>
        </w:rPr>
        <w:t xml:space="preserve"> the same message in CPAC. </w:t>
      </w:r>
      <w:r>
        <w:rPr>
          <w:rFonts w:hint="eastAsia"/>
          <w:szCs w:val="20"/>
          <w:lang w:val="en-GB"/>
        </w:rPr>
        <w:t xml:space="preserve">There are also other options as listed below. </w:t>
      </w:r>
    </w:p>
    <w:p w:rsidR="00FB74BE" w:rsidRDefault="007A7077">
      <w:pPr>
        <w:spacing w:before="0" w:after="180" w:line="259" w:lineRule="auto"/>
        <w:ind w:leftChars="0" w:left="0" w:firstLineChars="0"/>
        <w:jc w:val="left"/>
        <w:rPr>
          <w:b/>
          <w:szCs w:val="20"/>
          <w:lang w:val="en-GB"/>
        </w:rPr>
      </w:pPr>
      <w:r>
        <w:rPr>
          <w:b/>
          <w:bCs/>
          <w:szCs w:val="20"/>
          <w:lang w:val="en-GB" w:eastAsia="en-US"/>
        </w:rPr>
        <w:t xml:space="preserve">Question </w:t>
      </w:r>
      <w:r>
        <w:rPr>
          <w:b/>
          <w:bCs/>
          <w:szCs w:val="20"/>
          <w:lang w:val="en-GB"/>
        </w:rPr>
        <w:t>6</w:t>
      </w:r>
      <w:r>
        <w:rPr>
          <w:b/>
          <w:szCs w:val="20"/>
          <w:lang w:val="en-GB" w:eastAsia="en-US"/>
        </w:rPr>
        <w:t>:</w:t>
      </w:r>
      <w:r>
        <w:rPr>
          <w:b/>
          <w:szCs w:val="20"/>
          <w:lang w:val="en-GB"/>
        </w:rPr>
        <w:t xml:space="preserve"> Which option do </w:t>
      </w:r>
      <w:r>
        <w:rPr>
          <w:rFonts w:hint="eastAsia"/>
          <w:b/>
          <w:szCs w:val="20"/>
          <w:lang w:val="en-GB"/>
        </w:rPr>
        <w:t>you</w:t>
      </w:r>
      <w:r>
        <w:rPr>
          <w:b/>
          <w:szCs w:val="20"/>
          <w:lang w:val="en-GB"/>
        </w:rPr>
        <w:t xml:space="preserve"> </w:t>
      </w:r>
      <w:r>
        <w:rPr>
          <w:rFonts w:hint="eastAsia"/>
          <w:b/>
          <w:szCs w:val="20"/>
          <w:lang w:val="en-GB"/>
        </w:rPr>
        <w:t>prefer</w:t>
      </w:r>
      <w:r>
        <w:rPr>
          <w:b/>
          <w:szCs w:val="20"/>
          <w:lang w:val="en-GB"/>
        </w:rPr>
        <w:t xml:space="preserve"> </w:t>
      </w:r>
      <w:r>
        <w:rPr>
          <w:rFonts w:hint="eastAsia"/>
          <w:b/>
          <w:szCs w:val="20"/>
          <w:lang w:val="en-GB"/>
        </w:rPr>
        <w:t xml:space="preserve">regarding the message used </w:t>
      </w:r>
      <w:r>
        <w:rPr>
          <w:b/>
          <w:szCs w:val="20"/>
          <w:lang w:val="en-GB"/>
        </w:rPr>
        <w:t xml:space="preserve">for providing the RRCReconfigurationComplete message from MN to S-SN? </w:t>
      </w:r>
    </w:p>
    <w:p w:rsidR="00FB74BE" w:rsidRDefault="007A7077">
      <w:pPr>
        <w:pStyle w:val="ListParagraph"/>
        <w:numPr>
          <w:ilvl w:val="0"/>
          <w:numId w:val="11"/>
        </w:numPr>
        <w:spacing w:line="259" w:lineRule="auto"/>
        <w:ind w:leftChars="0" w:firstLineChars="0"/>
        <w:jc w:val="left"/>
        <w:rPr>
          <w:b/>
          <w:szCs w:val="20"/>
          <w:lang w:val="en-GB"/>
        </w:rPr>
      </w:pPr>
      <w:r>
        <w:rPr>
          <w:b/>
          <w:szCs w:val="20"/>
          <w:lang w:val="en-GB"/>
        </w:rPr>
        <w:t xml:space="preserve">Option </w:t>
      </w:r>
      <w:r>
        <w:rPr>
          <w:rFonts w:hint="eastAsia"/>
          <w:b/>
          <w:szCs w:val="20"/>
          <w:lang w:val="en-GB"/>
        </w:rPr>
        <w:t>1</w:t>
      </w:r>
      <w:r>
        <w:rPr>
          <w:b/>
          <w:szCs w:val="20"/>
          <w:lang w:val="en-GB"/>
        </w:rPr>
        <w:t>: leave it to RAN3</w:t>
      </w:r>
    </w:p>
    <w:p w:rsidR="00FB74BE" w:rsidRDefault="007A7077">
      <w:pPr>
        <w:pStyle w:val="ListParagraph"/>
        <w:numPr>
          <w:ilvl w:val="0"/>
          <w:numId w:val="11"/>
        </w:numPr>
        <w:spacing w:line="259" w:lineRule="auto"/>
        <w:ind w:leftChars="0" w:firstLineChars="0"/>
        <w:jc w:val="left"/>
        <w:rPr>
          <w:b/>
          <w:szCs w:val="20"/>
          <w:lang w:val="en-GB"/>
        </w:rPr>
      </w:pPr>
      <w:r>
        <w:rPr>
          <w:b/>
          <w:szCs w:val="20"/>
          <w:lang w:val="en-GB"/>
        </w:rPr>
        <w:t xml:space="preserve">Option </w:t>
      </w:r>
      <w:r>
        <w:rPr>
          <w:rFonts w:hint="eastAsia"/>
          <w:b/>
          <w:szCs w:val="20"/>
          <w:lang w:val="en-GB"/>
        </w:rPr>
        <w:t>2</w:t>
      </w:r>
      <w:r>
        <w:rPr>
          <w:b/>
          <w:szCs w:val="20"/>
          <w:lang w:val="en-GB"/>
        </w:rPr>
        <w:t>: legacy SN Reconfiguration Complete message can be reused to provide the embedded RRCReconfigurationComplete message to S-SN;</w:t>
      </w:r>
    </w:p>
    <w:p w:rsidR="00FB74BE" w:rsidRDefault="007A7077">
      <w:pPr>
        <w:pStyle w:val="ListParagraph"/>
        <w:numPr>
          <w:ilvl w:val="0"/>
          <w:numId w:val="11"/>
        </w:numPr>
        <w:spacing w:line="259" w:lineRule="auto"/>
        <w:ind w:leftChars="0" w:firstLineChars="0"/>
        <w:jc w:val="left"/>
        <w:rPr>
          <w:b/>
          <w:szCs w:val="20"/>
          <w:lang w:val="en-GB"/>
        </w:rPr>
      </w:pPr>
      <w:r>
        <w:rPr>
          <w:b/>
          <w:szCs w:val="20"/>
          <w:lang w:val="en-GB"/>
        </w:rPr>
        <w:t>O</w:t>
      </w:r>
      <w:r>
        <w:rPr>
          <w:rFonts w:hint="eastAsia"/>
          <w:b/>
          <w:szCs w:val="20"/>
          <w:lang w:val="en-GB"/>
        </w:rPr>
        <w:t>ption 3: to use the SN</w:t>
      </w:r>
      <w:r>
        <w:rPr>
          <w:rFonts w:hint="eastAsia"/>
          <w:b/>
          <w:szCs w:val="20"/>
          <w:lang w:val="en-GB"/>
        </w:rPr>
        <w:t xml:space="preserve"> Change Confirm message to indicate the RRCReconfigurationComplete message in case understanding 2 of Question 1 is taken, and the MN decide to skip the second part of the Solution 2 procedure </w:t>
      </w:r>
      <w:r>
        <w:rPr>
          <w:rFonts w:hint="eastAsia"/>
          <w:b/>
        </w:rPr>
        <w:t>[10]</w:t>
      </w:r>
    </w:p>
    <w:p w:rsidR="00FB74BE" w:rsidRDefault="00FB74BE">
      <w:pPr>
        <w:spacing w:line="259" w:lineRule="auto"/>
        <w:ind w:leftChars="0" w:left="0" w:firstLineChars="0"/>
        <w:jc w:val="left"/>
        <w:rPr>
          <w:szCs w:val="20"/>
          <w:lang w:val="en-GB"/>
        </w:rPr>
      </w:pPr>
    </w:p>
    <w:tbl>
      <w:tblPr>
        <w:tblStyle w:val="Normal"/>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74BE">
        <w:trPr>
          <w:trHeight w:val="240"/>
          <w:jc w:val="center"/>
        </w:trPr>
        <w:tc>
          <w:tcPr>
            <w:tcW w:w="1731" w:type="dxa"/>
            <w:shd w:val="clear" w:color="auto" w:fill="B8CCE4" w:themeFill="accent1" w:themeFillTint="66"/>
          </w:tcPr>
          <w:p w:rsidR="00FB74BE" w:rsidRDefault="007A7077">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rsidR="00FB74BE" w:rsidRDefault="007A7077">
            <w:pPr>
              <w:keepNext/>
              <w:keepLines/>
              <w:spacing w:before="20" w:after="20" w:line="259" w:lineRule="auto"/>
              <w:ind w:leftChars="0" w:left="57" w:right="57" w:firstLineChars="0"/>
              <w:jc w:val="left"/>
              <w:rPr>
                <w:b/>
                <w:sz w:val="18"/>
                <w:szCs w:val="20"/>
                <w:lang w:val="en-GB"/>
              </w:rPr>
            </w:pPr>
            <w:r>
              <w:rPr>
                <w:b/>
                <w:sz w:val="18"/>
                <w:szCs w:val="20"/>
                <w:lang w:val="en-GB"/>
              </w:rPr>
              <w:t>W</w:t>
            </w:r>
            <w:r>
              <w:rPr>
                <w:rFonts w:hint="eastAsia"/>
                <w:b/>
                <w:sz w:val="18"/>
                <w:szCs w:val="20"/>
                <w:lang w:val="en-GB"/>
              </w:rPr>
              <w:t>hich option</w:t>
            </w:r>
          </w:p>
        </w:tc>
        <w:tc>
          <w:tcPr>
            <w:tcW w:w="5670" w:type="dxa"/>
            <w:shd w:val="clear" w:color="auto" w:fill="B8CCE4" w:themeFill="accent1" w:themeFillTint="66"/>
          </w:tcPr>
          <w:p w:rsidR="00FB74BE" w:rsidRDefault="007A7077">
            <w:pPr>
              <w:keepNext/>
              <w:keepLines/>
              <w:spacing w:before="20" w:after="20" w:line="259" w:lineRule="auto"/>
              <w:ind w:leftChars="0" w:left="57" w:right="57" w:firstLineChars="0"/>
              <w:jc w:val="left"/>
              <w:rPr>
                <w:b/>
                <w:sz w:val="18"/>
                <w:szCs w:val="20"/>
                <w:lang w:val="en-GB" w:eastAsia="en-US"/>
              </w:rPr>
            </w:pPr>
            <w:r>
              <w:rPr>
                <w:b/>
                <w:sz w:val="18"/>
                <w:szCs w:val="20"/>
                <w:lang w:val="en-GB"/>
              </w:rPr>
              <w:t>Comments</w:t>
            </w:r>
            <w:r>
              <w:rPr>
                <w:rFonts w:hint="eastAsia"/>
                <w:b/>
                <w:sz w:val="18"/>
                <w:szCs w:val="20"/>
                <w:lang w:val="en-GB"/>
              </w:rPr>
              <w:t xml:space="preserve"> if any</w:t>
            </w:r>
          </w:p>
        </w:tc>
      </w:tr>
      <w:tr w:rsidR="00FB74BE">
        <w:trPr>
          <w:trHeight w:val="240"/>
          <w:jc w:val="center"/>
        </w:trPr>
        <w:tc>
          <w:tcPr>
            <w:tcW w:w="1731" w:type="dxa"/>
          </w:tcPr>
          <w:p w:rsidR="00FB74BE" w:rsidRDefault="007802E3">
            <w:pPr>
              <w:keepNext/>
              <w:keepLines/>
              <w:spacing w:before="20" w:after="20" w:line="259" w:lineRule="auto"/>
              <w:ind w:leftChars="0" w:left="57" w:right="57" w:firstLineChars="0"/>
              <w:jc w:val="left"/>
              <w:rPr>
                <w:sz w:val="18"/>
                <w:szCs w:val="20"/>
                <w:lang w:val="en-GB"/>
              </w:rPr>
            </w:pPr>
            <w:r>
              <w:rPr>
                <w:sz w:val="18"/>
                <w:szCs w:val="20"/>
                <w:lang w:val="en-GB"/>
              </w:rPr>
              <w:t>Huawei, HiSilicon</w:t>
            </w:r>
          </w:p>
        </w:tc>
        <w:tc>
          <w:tcPr>
            <w:tcW w:w="2268" w:type="dxa"/>
          </w:tcPr>
          <w:p w:rsidR="00FB74BE" w:rsidRDefault="007802E3">
            <w:pPr>
              <w:keepNext/>
              <w:keepLines/>
              <w:spacing w:before="20" w:after="20" w:line="259" w:lineRule="auto"/>
              <w:ind w:leftChars="0" w:left="0" w:right="57" w:firstLineChars="0"/>
              <w:jc w:val="left"/>
              <w:rPr>
                <w:sz w:val="18"/>
                <w:szCs w:val="20"/>
                <w:lang w:val="en-GB"/>
              </w:rPr>
            </w:pPr>
            <w:r>
              <w:rPr>
                <w:sz w:val="18"/>
                <w:szCs w:val="20"/>
                <w:lang w:val="en-GB"/>
              </w:rPr>
              <w:t>Option 1</w:t>
            </w: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bl>
    <w:p w:rsidR="00FB74BE" w:rsidRDefault="00FB74BE">
      <w:pPr>
        <w:spacing w:before="0" w:after="180" w:line="259" w:lineRule="auto"/>
        <w:ind w:leftChars="0" w:left="0" w:firstLineChars="0"/>
        <w:jc w:val="left"/>
        <w:rPr>
          <w:b/>
          <w:szCs w:val="20"/>
          <w:lang w:val="en-GB"/>
        </w:rPr>
      </w:pPr>
    </w:p>
    <w:p w:rsidR="00FB74BE" w:rsidRDefault="007A7077">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rsidR="00FB74BE" w:rsidRDefault="007A7077">
      <w:pPr>
        <w:spacing w:before="0" w:after="180"/>
        <w:ind w:leftChars="0" w:left="0" w:firstLineChars="0"/>
        <w:jc w:val="left"/>
        <w:rPr>
          <w:b/>
          <w:szCs w:val="20"/>
          <w:lang w:val="en-GB"/>
        </w:rPr>
      </w:pPr>
      <w:r>
        <w:rPr>
          <w:b/>
          <w:szCs w:val="20"/>
          <w:highlight w:val="yellow"/>
          <w:lang w:val="en-GB"/>
        </w:rPr>
        <w:t>TBD</w:t>
      </w:r>
    </w:p>
    <w:p w:rsidR="00FB74BE" w:rsidRDefault="00FB74BE">
      <w:pPr>
        <w:spacing w:before="0" w:after="180" w:line="259" w:lineRule="auto"/>
        <w:ind w:leftChars="0" w:left="0" w:firstLineChars="0"/>
        <w:jc w:val="left"/>
        <w:rPr>
          <w:szCs w:val="20"/>
          <w:lang w:val="en-GB"/>
        </w:rPr>
      </w:pPr>
    </w:p>
    <w:bookmarkEnd w:id="2"/>
    <w:bookmarkEnd w:id="3"/>
    <w:bookmarkEnd w:id="4"/>
    <w:bookmarkEnd w:id="5"/>
    <w:p w:rsidR="00FB74BE" w:rsidRDefault="007A7077">
      <w:pPr>
        <w:keepNext/>
        <w:keepLines/>
        <w:pBdr>
          <w:top w:val="single" w:sz="12" w:space="3" w:color="auto"/>
        </w:pBdr>
        <w:spacing w:before="240" w:after="180" w:line="259" w:lineRule="auto"/>
        <w:ind w:leftChars="0" w:left="1134" w:firstLineChars="0" w:hanging="1134"/>
        <w:jc w:val="left"/>
        <w:outlineLvl w:val="0"/>
        <w:rPr>
          <w:sz w:val="36"/>
          <w:szCs w:val="20"/>
          <w:lang w:val="en-GB"/>
        </w:rPr>
      </w:pPr>
      <w:r>
        <w:rPr>
          <w:sz w:val="36"/>
          <w:szCs w:val="20"/>
          <w:lang w:val="en-GB"/>
        </w:rPr>
        <w:t>3</w:t>
      </w:r>
      <w:r>
        <w:rPr>
          <w:sz w:val="36"/>
          <w:szCs w:val="20"/>
          <w:lang w:val="en-GB"/>
        </w:rPr>
        <w:tab/>
        <w:t>MN-initiated CPAC</w:t>
      </w:r>
    </w:p>
    <w:p w:rsidR="00FB74BE" w:rsidRDefault="007A7077">
      <w:pPr>
        <w:spacing w:before="0" w:after="180" w:line="259" w:lineRule="auto"/>
        <w:ind w:leftChars="0" w:left="0" w:firstLineChars="0"/>
        <w:jc w:val="left"/>
        <w:rPr>
          <w:szCs w:val="20"/>
          <w:lang w:val="en-GB"/>
        </w:rPr>
      </w:pPr>
      <w:r>
        <w:rPr>
          <w:rFonts w:hint="eastAsia"/>
          <w:szCs w:val="20"/>
          <w:lang w:val="en-GB"/>
        </w:rPr>
        <w:t>T</w:t>
      </w:r>
      <w:r>
        <w:rPr>
          <w:szCs w:val="20"/>
          <w:lang w:val="en-GB"/>
        </w:rPr>
        <w:t xml:space="preserve">he following open issues on MN initiated CPAC </w:t>
      </w:r>
      <w:r>
        <w:rPr>
          <w:rFonts w:hint="eastAsia"/>
          <w:szCs w:val="20"/>
          <w:lang w:val="en-GB"/>
        </w:rPr>
        <w:t>should be</w:t>
      </w:r>
      <w:r>
        <w:rPr>
          <w:szCs w:val="20"/>
          <w:lang w:val="en-GB"/>
        </w:rPr>
        <w:t xml:space="preserve"> addressed:</w:t>
      </w:r>
    </w:p>
    <w:p w:rsidR="00FB74BE" w:rsidRDefault="007A7077">
      <w:pPr>
        <w:spacing w:before="0" w:after="180" w:line="259" w:lineRule="auto"/>
        <w:ind w:leftChars="0" w:left="0" w:firstLineChars="0"/>
        <w:jc w:val="left"/>
        <w:rPr>
          <w:szCs w:val="20"/>
          <w:lang w:val="en-GB"/>
        </w:rPr>
      </w:pPr>
      <w:r>
        <w:rPr>
          <w:szCs w:val="20"/>
          <w:lang w:val="en-GB"/>
        </w:rPr>
        <w:t>1) Does MN provide separate list of proposed PSCells to T-SN</w:t>
      </w:r>
      <w:r>
        <w:rPr>
          <w:rFonts w:hint="eastAsia"/>
          <w:szCs w:val="20"/>
          <w:lang w:val="en-GB"/>
        </w:rPr>
        <w:t>, and</w:t>
      </w:r>
    </w:p>
    <w:p w:rsidR="00FB74BE" w:rsidRDefault="007A7077">
      <w:pPr>
        <w:spacing w:before="0" w:after="180" w:line="259" w:lineRule="auto"/>
        <w:ind w:leftChars="0" w:left="0" w:firstLineChars="0"/>
        <w:jc w:val="left"/>
        <w:rPr>
          <w:szCs w:val="20"/>
          <w:lang w:val="en-GB"/>
        </w:rPr>
      </w:pPr>
      <w:r>
        <w:rPr>
          <w:szCs w:val="20"/>
          <w:lang w:val="en-GB"/>
        </w:rPr>
        <w:t xml:space="preserve">2) Can T-SN </w:t>
      </w:r>
      <w:proofErr w:type="gramStart"/>
      <w:r>
        <w:rPr>
          <w:szCs w:val="20"/>
          <w:lang w:val="en-GB"/>
        </w:rPr>
        <w:t>pick</w:t>
      </w:r>
      <w:proofErr w:type="gramEnd"/>
      <w:r>
        <w:rPr>
          <w:szCs w:val="20"/>
          <w:lang w:val="en-GB"/>
        </w:rPr>
        <w:t xml:space="preserve"> different PSCells than those in the list?”</w:t>
      </w:r>
    </w:p>
    <w:p w:rsidR="00FB74BE" w:rsidRDefault="00FB74BE">
      <w:pPr>
        <w:spacing w:before="0" w:after="180" w:line="259" w:lineRule="auto"/>
        <w:ind w:leftChars="0" w:left="0" w:firstLineChars="0"/>
        <w:jc w:val="left"/>
        <w:rPr>
          <w:szCs w:val="20"/>
          <w:lang w:val="en-GB"/>
        </w:rPr>
      </w:pPr>
    </w:p>
    <w:p w:rsidR="00FB74BE" w:rsidRDefault="007A7077">
      <w:pPr>
        <w:pStyle w:val="Heading2"/>
        <w:rPr>
          <w:rFonts w:ascii="Times New Roman" w:hAnsi="Times New Roman"/>
          <w:lang w:eastAsia="zh-CN"/>
        </w:rPr>
      </w:pPr>
      <w:r>
        <w:rPr>
          <w:rFonts w:ascii="Times New Roman" w:hAnsi="Times New Roman"/>
        </w:rPr>
        <w:t>3.1</w:t>
      </w:r>
      <w:r>
        <w:rPr>
          <w:rFonts w:ascii="Times New Roman" w:hAnsi="Times New Roman"/>
          <w:lang w:eastAsia="zh-CN"/>
        </w:rPr>
        <w:t xml:space="preserve"> Does MN provide separate list of proposed PSCells to T-SN</w:t>
      </w:r>
    </w:p>
    <w:p w:rsidR="00FB74BE" w:rsidRDefault="007A7077">
      <w:pPr>
        <w:spacing w:before="0" w:after="180" w:line="259" w:lineRule="auto"/>
        <w:ind w:leftChars="0" w:left="0" w:firstLineChars="0"/>
        <w:jc w:val="left"/>
        <w:rPr>
          <w:szCs w:val="20"/>
          <w:lang w:val="en-GB"/>
        </w:rPr>
      </w:pPr>
      <w:r>
        <w:rPr>
          <w:szCs w:val="20"/>
          <w:lang w:val="en-GB"/>
        </w:rPr>
        <w:t xml:space="preserve">On the issue of how to provide the candidate cells recommended by MN to T-SN, the following are proposed </w:t>
      </w:r>
      <w:r>
        <w:rPr>
          <w:rFonts w:hint="eastAsia"/>
          <w:szCs w:val="20"/>
          <w:lang w:val="en-GB"/>
        </w:rPr>
        <w:t xml:space="preserve">by </w:t>
      </w:r>
      <w:r>
        <w:rPr>
          <w:rFonts w:hint="eastAsia"/>
        </w:rPr>
        <w:t>[8] [10] [11] [13]</w:t>
      </w:r>
      <w:r>
        <w:rPr>
          <w:szCs w:val="20"/>
          <w:lang w:val="en-GB"/>
        </w:rPr>
        <w:t>:</w:t>
      </w:r>
    </w:p>
    <w:p w:rsidR="00FB74BE" w:rsidRDefault="007A7077">
      <w:pPr>
        <w:pStyle w:val="ListParagraph"/>
        <w:numPr>
          <w:ilvl w:val="0"/>
          <w:numId w:val="12"/>
        </w:numPr>
        <w:spacing w:before="0" w:after="180" w:line="259" w:lineRule="auto"/>
        <w:ind w:leftChars="0" w:firstLineChars="0"/>
        <w:jc w:val="left"/>
        <w:rPr>
          <w:szCs w:val="20"/>
          <w:lang w:val="en-GB"/>
        </w:rPr>
      </w:pPr>
      <w:r>
        <w:rPr>
          <w:szCs w:val="20"/>
          <w:lang w:val="en-GB"/>
        </w:rPr>
        <w:t>Option 1: Use legacy candidate cell information (</w:t>
      </w:r>
      <w:proofErr w:type="spellStart"/>
      <w:r>
        <w:rPr>
          <w:szCs w:val="20"/>
          <w:lang w:val="en-GB"/>
        </w:rPr>
        <w:t>candidateCellInfoListMN</w:t>
      </w:r>
      <w:proofErr w:type="spellEnd"/>
      <w:r>
        <w:rPr>
          <w:szCs w:val="20"/>
          <w:lang w:val="en-GB"/>
        </w:rPr>
        <w:t xml:space="preserve">) to provide the candidate cells recommended by MN to T-SN </w:t>
      </w:r>
      <w:r>
        <w:rPr>
          <w:rFonts w:hint="eastAsia"/>
        </w:rPr>
        <w:t>[8] [10];</w:t>
      </w:r>
    </w:p>
    <w:p w:rsidR="00FB74BE" w:rsidRDefault="007A7077">
      <w:pPr>
        <w:pStyle w:val="ListParagraph"/>
        <w:numPr>
          <w:ilvl w:val="0"/>
          <w:numId w:val="12"/>
        </w:numPr>
        <w:spacing w:before="0" w:after="180" w:line="259" w:lineRule="auto"/>
        <w:ind w:leftChars="0" w:firstLineChars="0"/>
        <w:jc w:val="left"/>
        <w:rPr>
          <w:szCs w:val="20"/>
          <w:lang w:val="en-GB"/>
        </w:rPr>
      </w:pPr>
      <w:r>
        <w:rPr>
          <w:szCs w:val="20"/>
          <w:lang w:val="en-GB"/>
        </w:rPr>
        <w:t>Option 2: Introduce a new list to include the candidate cells recommended by MN for MN initiated CPAC</w:t>
      </w:r>
      <w:r>
        <w:rPr>
          <w:rFonts w:hint="eastAsia"/>
          <w:szCs w:val="20"/>
          <w:lang w:val="en-GB"/>
        </w:rPr>
        <w:t xml:space="preserve"> [11];</w:t>
      </w:r>
    </w:p>
    <w:p w:rsidR="00FB74BE" w:rsidRDefault="007A7077">
      <w:pPr>
        <w:pStyle w:val="ListParagraph"/>
        <w:numPr>
          <w:ilvl w:val="0"/>
          <w:numId w:val="12"/>
        </w:numPr>
        <w:spacing w:before="0" w:after="180" w:line="259" w:lineRule="auto"/>
        <w:ind w:leftChars="0" w:firstLineChars="0"/>
        <w:jc w:val="left"/>
        <w:rPr>
          <w:szCs w:val="20"/>
          <w:lang w:val="en-GB"/>
        </w:rPr>
      </w:pPr>
      <w:r>
        <w:rPr>
          <w:szCs w:val="20"/>
          <w:lang w:val="en-GB"/>
        </w:rPr>
        <w:t>Option 3: Reuse the list of proposed PSCell candidates w</w:t>
      </w:r>
      <w:r>
        <w:rPr>
          <w:szCs w:val="20"/>
          <w:lang w:val="en-GB"/>
        </w:rPr>
        <w:t>ithin CG-ConfigInfo introduced for SN initiated inter-SN CPC to provide the candidate cells recommended by MN to T-SN</w:t>
      </w:r>
      <w:r>
        <w:rPr>
          <w:rFonts w:hint="eastAsia"/>
          <w:szCs w:val="20"/>
          <w:lang w:val="en-GB"/>
        </w:rPr>
        <w:t xml:space="preserve"> </w:t>
      </w:r>
      <w:r>
        <w:rPr>
          <w:rFonts w:hint="eastAsia"/>
        </w:rPr>
        <w:t>[13];</w:t>
      </w:r>
    </w:p>
    <w:p w:rsidR="00FB74BE" w:rsidRDefault="007A7077">
      <w:pPr>
        <w:spacing w:before="0" w:after="180" w:line="259" w:lineRule="auto"/>
        <w:ind w:leftChars="0" w:left="0" w:firstLineChars="0"/>
        <w:jc w:val="left"/>
        <w:rPr>
          <w:b/>
          <w:szCs w:val="20"/>
          <w:lang w:val="en-GB"/>
        </w:rPr>
      </w:pPr>
      <w:r>
        <w:rPr>
          <w:b/>
          <w:bCs/>
          <w:szCs w:val="20"/>
          <w:lang w:val="en-GB" w:eastAsia="en-US"/>
        </w:rPr>
        <w:t xml:space="preserve">Question </w:t>
      </w:r>
      <w:r>
        <w:rPr>
          <w:b/>
          <w:bCs/>
          <w:szCs w:val="20"/>
          <w:lang w:val="en-GB"/>
        </w:rPr>
        <w:t>7</w:t>
      </w:r>
      <w:r>
        <w:rPr>
          <w:b/>
          <w:szCs w:val="20"/>
          <w:lang w:val="en-GB" w:eastAsia="en-US"/>
        </w:rPr>
        <w:t>:</w:t>
      </w:r>
      <w:r>
        <w:rPr>
          <w:b/>
          <w:szCs w:val="20"/>
          <w:lang w:val="en-GB"/>
        </w:rPr>
        <w:t xml:space="preserve"> Which option</w:t>
      </w:r>
      <w:r>
        <w:rPr>
          <w:rFonts w:hint="eastAsia"/>
          <w:b/>
          <w:szCs w:val="20"/>
          <w:lang w:val="en-GB"/>
        </w:rPr>
        <w:t xml:space="preserve"> (i.e., </w:t>
      </w:r>
      <w:r>
        <w:rPr>
          <w:b/>
          <w:szCs w:val="20"/>
          <w:lang w:val="en-GB"/>
        </w:rPr>
        <w:t>Option</w:t>
      </w:r>
      <w:r>
        <w:rPr>
          <w:rFonts w:hint="eastAsia"/>
          <w:b/>
          <w:szCs w:val="20"/>
          <w:lang w:val="en-GB"/>
        </w:rPr>
        <w:t xml:space="preserve"> 1/2/3) above</w:t>
      </w:r>
      <w:r>
        <w:rPr>
          <w:b/>
          <w:szCs w:val="20"/>
          <w:lang w:val="en-GB"/>
        </w:rPr>
        <w:t xml:space="preserve"> do </w:t>
      </w:r>
      <w:r>
        <w:rPr>
          <w:rFonts w:hint="eastAsia"/>
          <w:b/>
          <w:szCs w:val="20"/>
          <w:lang w:val="en-GB"/>
        </w:rPr>
        <w:t>you</w:t>
      </w:r>
      <w:r>
        <w:rPr>
          <w:b/>
          <w:szCs w:val="20"/>
          <w:lang w:val="en-GB"/>
        </w:rPr>
        <w:t xml:space="preserve"> prefer? </w:t>
      </w:r>
    </w:p>
    <w:tbl>
      <w:tblPr>
        <w:tblStyle w:val="Normal"/>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74BE">
        <w:trPr>
          <w:trHeight w:val="240"/>
          <w:jc w:val="center"/>
        </w:trPr>
        <w:tc>
          <w:tcPr>
            <w:tcW w:w="1731" w:type="dxa"/>
            <w:shd w:val="clear" w:color="auto" w:fill="B8CCE4" w:themeFill="accent1" w:themeFillTint="66"/>
          </w:tcPr>
          <w:p w:rsidR="00FB74BE" w:rsidRDefault="007A7077">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rsidR="00FB74BE" w:rsidRDefault="007A7077">
            <w:pPr>
              <w:keepNext/>
              <w:keepLines/>
              <w:spacing w:before="20" w:after="20" w:line="259" w:lineRule="auto"/>
              <w:ind w:leftChars="0" w:left="57" w:right="57" w:firstLineChars="0"/>
              <w:jc w:val="left"/>
              <w:rPr>
                <w:b/>
                <w:sz w:val="18"/>
                <w:szCs w:val="20"/>
                <w:lang w:val="en-GB"/>
              </w:rPr>
            </w:pPr>
            <w:r>
              <w:rPr>
                <w:b/>
                <w:sz w:val="18"/>
                <w:szCs w:val="20"/>
                <w:lang w:val="en-GB"/>
              </w:rPr>
              <w:t>W</w:t>
            </w:r>
            <w:r>
              <w:rPr>
                <w:rFonts w:hint="eastAsia"/>
                <w:b/>
                <w:sz w:val="18"/>
                <w:szCs w:val="20"/>
                <w:lang w:val="en-GB"/>
              </w:rPr>
              <w:t>hich option</w:t>
            </w:r>
          </w:p>
        </w:tc>
        <w:tc>
          <w:tcPr>
            <w:tcW w:w="5670" w:type="dxa"/>
            <w:shd w:val="clear" w:color="auto" w:fill="B8CCE4" w:themeFill="accent1" w:themeFillTint="66"/>
          </w:tcPr>
          <w:p w:rsidR="00FB74BE" w:rsidRDefault="007A7077">
            <w:pPr>
              <w:keepNext/>
              <w:keepLines/>
              <w:spacing w:before="20" w:after="20" w:line="259" w:lineRule="auto"/>
              <w:ind w:leftChars="0" w:left="57" w:right="57" w:firstLineChars="0"/>
              <w:jc w:val="left"/>
              <w:rPr>
                <w:b/>
                <w:sz w:val="18"/>
                <w:szCs w:val="20"/>
                <w:lang w:val="en-GB" w:eastAsia="en-US"/>
              </w:rPr>
            </w:pPr>
            <w:r>
              <w:rPr>
                <w:b/>
                <w:sz w:val="18"/>
                <w:szCs w:val="20"/>
                <w:lang w:val="en-GB"/>
              </w:rPr>
              <w:t>Comments</w:t>
            </w:r>
            <w:r>
              <w:rPr>
                <w:rFonts w:hint="eastAsia"/>
                <w:b/>
                <w:sz w:val="18"/>
                <w:szCs w:val="20"/>
                <w:lang w:val="en-GB"/>
              </w:rPr>
              <w:t xml:space="preserve"> if any</w:t>
            </w:r>
          </w:p>
        </w:tc>
      </w:tr>
      <w:tr w:rsidR="00FB74BE">
        <w:trPr>
          <w:trHeight w:val="240"/>
          <w:jc w:val="center"/>
        </w:trPr>
        <w:tc>
          <w:tcPr>
            <w:tcW w:w="1731" w:type="dxa"/>
          </w:tcPr>
          <w:p w:rsidR="00FB74BE" w:rsidRDefault="007802E3">
            <w:pPr>
              <w:keepNext/>
              <w:keepLines/>
              <w:spacing w:before="20" w:after="20" w:line="259" w:lineRule="auto"/>
              <w:ind w:leftChars="0" w:left="57" w:right="57" w:firstLineChars="0"/>
              <w:jc w:val="left"/>
              <w:rPr>
                <w:sz w:val="18"/>
                <w:szCs w:val="20"/>
                <w:lang w:val="en-GB"/>
              </w:rPr>
            </w:pPr>
            <w:r>
              <w:rPr>
                <w:sz w:val="18"/>
                <w:szCs w:val="20"/>
                <w:lang w:val="en-GB"/>
              </w:rPr>
              <w:t>Huawei, HiSilicon</w:t>
            </w:r>
          </w:p>
        </w:tc>
        <w:tc>
          <w:tcPr>
            <w:tcW w:w="2268" w:type="dxa"/>
          </w:tcPr>
          <w:p w:rsidR="00FB74BE" w:rsidRDefault="007802E3">
            <w:pPr>
              <w:keepNext/>
              <w:keepLines/>
              <w:spacing w:before="20" w:after="20" w:line="259" w:lineRule="auto"/>
              <w:ind w:leftChars="0" w:left="0" w:right="57" w:firstLineChars="0"/>
              <w:jc w:val="left"/>
              <w:rPr>
                <w:sz w:val="18"/>
                <w:szCs w:val="20"/>
                <w:lang w:val="en-GB"/>
              </w:rPr>
            </w:pPr>
            <w:r>
              <w:rPr>
                <w:sz w:val="18"/>
                <w:szCs w:val="20"/>
                <w:lang w:val="en-GB"/>
              </w:rPr>
              <w:t>Option 3</w:t>
            </w:r>
          </w:p>
        </w:tc>
        <w:tc>
          <w:tcPr>
            <w:tcW w:w="5670" w:type="dxa"/>
          </w:tcPr>
          <w:p w:rsidR="00661A58" w:rsidRDefault="00661A58" w:rsidP="00661A58">
            <w:pPr>
              <w:keepNext/>
              <w:keepLines/>
              <w:spacing w:before="20" w:after="20" w:line="259" w:lineRule="auto"/>
              <w:ind w:leftChars="0" w:left="57" w:right="57" w:firstLineChars="0"/>
              <w:jc w:val="left"/>
              <w:rPr>
                <w:sz w:val="18"/>
                <w:szCs w:val="20"/>
                <w:lang w:val="en-GB"/>
              </w:rPr>
            </w:pPr>
            <w:r>
              <w:rPr>
                <w:sz w:val="18"/>
                <w:szCs w:val="20"/>
                <w:lang w:val="en-GB"/>
              </w:rPr>
              <w:t>We prefer</w:t>
            </w:r>
            <w:r w:rsidR="007802E3">
              <w:rPr>
                <w:sz w:val="18"/>
                <w:szCs w:val="20"/>
                <w:lang w:val="en-GB"/>
              </w:rPr>
              <w:t xml:space="preserve"> to align with SN-initiated CPC</w:t>
            </w:r>
            <w:r>
              <w:rPr>
                <w:sz w:val="18"/>
                <w:szCs w:val="20"/>
                <w:lang w:val="en-GB"/>
              </w:rPr>
              <w:t>, so that T-SN behaviour is the same.</w:t>
            </w: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bl>
    <w:p w:rsidR="00FB74BE" w:rsidRDefault="00FB74BE">
      <w:pPr>
        <w:spacing w:before="0" w:after="180" w:line="259" w:lineRule="auto"/>
        <w:ind w:leftChars="0" w:left="0" w:firstLineChars="0"/>
        <w:jc w:val="left"/>
        <w:rPr>
          <w:b/>
          <w:szCs w:val="20"/>
          <w:lang w:val="en-GB"/>
        </w:rPr>
      </w:pPr>
    </w:p>
    <w:p w:rsidR="00FB74BE" w:rsidRDefault="007A7077">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rsidR="00FB74BE" w:rsidRDefault="007A7077">
      <w:pPr>
        <w:spacing w:before="0" w:after="180"/>
        <w:ind w:leftChars="0" w:left="0" w:firstLineChars="0"/>
        <w:jc w:val="left"/>
        <w:rPr>
          <w:b/>
          <w:szCs w:val="20"/>
          <w:lang w:val="en-GB"/>
        </w:rPr>
      </w:pPr>
      <w:r>
        <w:rPr>
          <w:b/>
          <w:szCs w:val="20"/>
          <w:highlight w:val="yellow"/>
          <w:lang w:val="en-GB"/>
        </w:rPr>
        <w:t>TBD</w:t>
      </w:r>
    </w:p>
    <w:p w:rsidR="00FB74BE" w:rsidRDefault="00FB74BE">
      <w:pPr>
        <w:spacing w:before="0" w:after="180"/>
        <w:ind w:leftChars="0" w:left="0" w:firstLineChars="0"/>
        <w:jc w:val="left"/>
        <w:rPr>
          <w:b/>
          <w:szCs w:val="20"/>
          <w:lang w:val="en-GB"/>
        </w:rPr>
      </w:pPr>
    </w:p>
    <w:p w:rsidR="00FB74BE" w:rsidRDefault="007A7077">
      <w:pPr>
        <w:pStyle w:val="Heading2"/>
        <w:rPr>
          <w:rFonts w:ascii="Times New Roman" w:hAnsi="Times New Roman"/>
          <w:lang w:eastAsia="zh-CN"/>
        </w:rPr>
      </w:pPr>
      <w:r>
        <w:rPr>
          <w:rFonts w:ascii="Times New Roman" w:hAnsi="Times New Roman"/>
        </w:rPr>
        <w:t>3.2</w:t>
      </w:r>
      <w:r>
        <w:rPr>
          <w:rFonts w:ascii="Times New Roman" w:hAnsi="Times New Roman"/>
          <w:lang w:eastAsia="zh-CN"/>
        </w:rPr>
        <w:t xml:space="preserve"> Can T-SN pick different PSCells than those in the list</w:t>
      </w:r>
    </w:p>
    <w:p w:rsidR="00FB74BE" w:rsidRDefault="007A7077">
      <w:pPr>
        <w:spacing w:before="0" w:after="180" w:line="259" w:lineRule="auto"/>
        <w:ind w:leftChars="0" w:left="0" w:firstLineChars="0"/>
        <w:jc w:val="left"/>
        <w:rPr>
          <w:szCs w:val="20"/>
          <w:lang w:val="en-GB"/>
        </w:rPr>
      </w:pPr>
      <w:r>
        <w:rPr>
          <w:szCs w:val="20"/>
          <w:lang w:val="en-GB"/>
        </w:rPr>
        <w:t xml:space="preserve">On the issue of whether T-SN can pick target cells not proposed by the MN, the following are based on </w:t>
      </w:r>
      <w:r>
        <w:rPr>
          <w:rFonts w:hint="eastAsia"/>
        </w:rPr>
        <w:t>[8] [10</w:t>
      </w:r>
      <w:proofErr w:type="gramStart"/>
      <w:r>
        <w:rPr>
          <w:rFonts w:hint="eastAsia"/>
        </w:rPr>
        <w:t>][</w:t>
      </w:r>
      <w:proofErr w:type="gramEnd"/>
      <w:r>
        <w:rPr>
          <w:rFonts w:hint="eastAsia"/>
        </w:rPr>
        <w:t>13]</w:t>
      </w:r>
      <w:r>
        <w:rPr>
          <w:szCs w:val="20"/>
          <w:lang w:val="en-GB"/>
        </w:rPr>
        <w:t>:</w:t>
      </w:r>
    </w:p>
    <w:p w:rsidR="00FB74BE" w:rsidRDefault="007A7077">
      <w:pPr>
        <w:pStyle w:val="ListParagraph"/>
        <w:numPr>
          <w:ilvl w:val="0"/>
          <w:numId w:val="12"/>
        </w:numPr>
        <w:spacing w:before="0" w:after="180" w:line="259" w:lineRule="auto"/>
        <w:ind w:leftChars="0" w:firstLineChars="0"/>
        <w:jc w:val="left"/>
        <w:rPr>
          <w:szCs w:val="20"/>
          <w:lang w:val="en-GB"/>
        </w:rPr>
      </w:pPr>
      <w:r>
        <w:rPr>
          <w:szCs w:val="20"/>
          <w:lang w:val="en-GB"/>
        </w:rPr>
        <w:t>O</w:t>
      </w:r>
      <w:r>
        <w:rPr>
          <w:rFonts w:hint="eastAsia"/>
          <w:szCs w:val="20"/>
          <w:lang w:val="en-GB"/>
        </w:rPr>
        <w:t xml:space="preserve">ption 1: </w:t>
      </w:r>
      <w:r>
        <w:rPr>
          <w:szCs w:val="20"/>
          <w:lang w:val="en-GB"/>
        </w:rPr>
        <w:t>O</w:t>
      </w:r>
      <w:r>
        <w:rPr>
          <w:rFonts w:hint="eastAsia"/>
          <w:szCs w:val="20"/>
          <w:lang w:val="en-GB"/>
        </w:rPr>
        <w:t xml:space="preserve">nly the cells within the list </w:t>
      </w:r>
      <w:r>
        <w:rPr>
          <w:szCs w:val="20"/>
          <w:lang w:val="en-GB"/>
        </w:rPr>
        <w:t>recommended</w:t>
      </w:r>
      <w:r>
        <w:rPr>
          <w:rFonts w:hint="eastAsia"/>
          <w:szCs w:val="20"/>
          <w:lang w:val="en-GB"/>
        </w:rPr>
        <w:t xml:space="preserve"> by MN can be </w:t>
      </w:r>
      <w:r>
        <w:rPr>
          <w:szCs w:val="20"/>
          <w:lang w:val="en-GB"/>
        </w:rPr>
        <w:t>chosen</w:t>
      </w:r>
      <w:r>
        <w:rPr>
          <w:rFonts w:hint="eastAsia"/>
          <w:szCs w:val="20"/>
          <w:lang w:val="en-GB"/>
        </w:rPr>
        <w:t xml:space="preserve"> by T-SN </w:t>
      </w:r>
      <w:r>
        <w:rPr>
          <w:rFonts w:hint="eastAsia"/>
        </w:rPr>
        <w:t>[8] [13];</w:t>
      </w:r>
    </w:p>
    <w:p w:rsidR="00FB74BE" w:rsidRDefault="007A7077">
      <w:pPr>
        <w:pStyle w:val="ListParagraph"/>
        <w:numPr>
          <w:ilvl w:val="0"/>
          <w:numId w:val="12"/>
        </w:numPr>
        <w:spacing w:before="0" w:after="180" w:line="259" w:lineRule="auto"/>
        <w:ind w:leftChars="0" w:firstLineChars="0"/>
        <w:jc w:val="left"/>
        <w:rPr>
          <w:szCs w:val="20"/>
          <w:lang w:val="en-GB"/>
        </w:rPr>
      </w:pPr>
      <w:r>
        <w:rPr>
          <w:szCs w:val="20"/>
          <w:lang w:val="en-GB"/>
        </w:rPr>
        <w:t>O</w:t>
      </w:r>
      <w:r>
        <w:rPr>
          <w:rFonts w:hint="eastAsia"/>
          <w:szCs w:val="20"/>
          <w:lang w:val="en-GB"/>
        </w:rPr>
        <w:t xml:space="preserve">ption 2: Cells not belonging to the list recommended by MN can be </w:t>
      </w:r>
      <w:r>
        <w:rPr>
          <w:szCs w:val="20"/>
          <w:lang w:val="en-GB"/>
        </w:rPr>
        <w:t>chosen</w:t>
      </w:r>
      <w:r>
        <w:rPr>
          <w:rFonts w:hint="eastAsia"/>
          <w:szCs w:val="20"/>
          <w:lang w:val="en-GB"/>
        </w:rPr>
        <w:t xml:space="preserve"> by T-SN </w:t>
      </w:r>
      <w:r>
        <w:rPr>
          <w:rFonts w:hint="eastAsia"/>
        </w:rPr>
        <w:t>[10];</w:t>
      </w:r>
    </w:p>
    <w:p w:rsidR="00FB74BE" w:rsidRDefault="00FB74BE">
      <w:pPr>
        <w:spacing w:before="0" w:after="180" w:line="259" w:lineRule="auto"/>
        <w:ind w:leftChars="0" w:left="0" w:firstLineChars="0"/>
        <w:jc w:val="left"/>
        <w:rPr>
          <w:szCs w:val="20"/>
          <w:lang w:val="en-GB"/>
        </w:rPr>
      </w:pPr>
    </w:p>
    <w:p w:rsidR="00FB74BE" w:rsidRDefault="007A7077">
      <w:pPr>
        <w:spacing w:before="0" w:after="180" w:line="259" w:lineRule="auto"/>
        <w:ind w:leftChars="0" w:left="0" w:firstLineChars="0"/>
        <w:jc w:val="left"/>
        <w:rPr>
          <w:b/>
          <w:szCs w:val="20"/>
          <w:lang w:val="en-GB"/>
        </w:rPr>
      </w:pPr>
      <w:proofErr w:type="gramStart"/>
      <w:r>
        <w:rPr>
          <w:b/>
          <w:bCs/>
          <w:szCs w:val="20"/>
          <w:lang w:val="en-GB" w:eastAsia="en-US"/>
        </w:rPr>
        <w:t xml:space="preserve">Question </w:t>
      </w:r>
      <w:r>
        <w:rPr>
          <w:b/>
          <w:bCs/>
          <w:szCs w:val="20"/>
          <w:lang w:val="en-GB"/>
        </w:rPr>
        <w:t>8</w:t>
      </w:r>
      <w:r>
        <w:rPr>
          <w:b/>
          <w:szCs w:val="20"/>
          <w:lang w:val="en-GB" w:eastAsia="en-US"/>
        </w:rPr>
        <w:t>:</w:t>
      </w:r>
      <w:r>
        <w:rPr>
          <w:b/>
          <w:szCs w:val="20"/>
          <w:lang w:val="en-GB"/>
        </w:rPr>
        <w:t xml:space="preserve"> Which option</w:t>
      </w:r>
      <w:r>
        <w:rPr>
          <w:rFonts w:hint="eastAsia"/>
          <w:b/>
          <w:szCs w:val="20"/>
          <w:lang w:val="en-GB"/>
        </w:rPr>
        <w:t xml:space="preserve"> (i.e., Option 1/2) above</w:t>
      </w:r>
      <w:r>
        <w:rPr>
          <w:b/>
          <w:szCs w:val="20"/>
          <w:lang w:val="en-GB"/>
        </w:rPr>
        <w:t xml:space="preserve"> do </w:t>
      </w:r>
      <w:r>
        <w:rPr>
          <w:rFonts w:hint="eastAsia"/>
          <w:b/>
          <w:szCs w:val="20"/>
          <w:lang w:val="en-GB"/>
        </w:rPr>
        <w:t>you</w:t>
      </w:r>
      <w:r>
        <w:rPr>
          <w:b/>
          <w:szCs w:val="20"/>
          <w:lang w:val="en-GB"/>
        </w:rPr>
        <w:t xml:space="preserve"> prefer?</w:t>
      </w:r>
      <w:proofErr w:type="gramEnd"/>
      <w:r>
        <w:rPr>
          <w:b/>
          <w:szCs w:val="20"/>
          <w:lang w:val="en-GB"/>
        </w:rPr>
        <w:t xml:space="preserve"> </w:t>
      </w:r>
    </w:p>
    <w:tbl>
      <w:tblPr>
        <w:tblStyle w:val="Normal"/>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74BE">
        <w:trPr>
          <w:trHeight w:val="240"/>
          <w:jc w:val="center"/>
        </w:trPr>
        <w:tc>
          <w:tcPr>
            <w:tcW w:w="1731" w:type="dxa"/>
            <w:shd w:val="clear" w:color="auto" w:fill="B8CCE4" w:themeFill="accent1" w:themeFillTint="66"/>
          </w:tcPr>
          <w:p w:rsidR="00FB74BE" w:rsidRDefault="007A7077">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rsidR="00FB74BE" w:rsidRDefault="007A7077">
            <w:pPr>
              <w:keepNext/>
              <w:keepLines/>
              <w:spacing w:before="20" w:after="20" w:line="259" w:lineRule="auto"/>
              <w:ind w:leftChars="0" w:left="57" w:right="57" w:firstLineChars="0"/>
              <w:jc w:val="left"/>
              <w:rPr>
                <w:b/>
                <w:sz w:val="18"/>
                <w:szCs w:val="20"/>
                <w:lang w:val="en-GB"/>
              </w:rPr>
            </w:pPr>
            <w:r>
              <w:rPr>
                <w:b/>
                <w:sz w:val="18"/>
                <w:szCs w:val="20"/>
                <w:lang w:val="en-GB"/>
              </w:rPr>
              <w:t>W</w:t>
            </w:r>
            <w:r>
              <w:rPr>
                <w:rFonts w:hint="eastAsia"/>
                <w:b/>
                <w:sz w:val="18"/>
                <w:szCs w:val="20"/>
                <w:lang w:val="en-GB"/>
              </w:rPr>
              <w:t>hich option</w:t>
            </w:r>
          </w:p>
        </w:tc>
        <w:tc>
          <w:tcPr>
            <w:tcW w:w="5670" w:type="dxa"/>
            <w:shd w:val="clear" w:color="auto" w:fill="B8CCE4" w:themeFill="accent1" w:themeFillTint="66"/>
          </w:tcPr>
          <w:p w:rsidR="00FB74BE" w:rsidRDefault="007A7077">
            <w:pPr>
              <w:keepNext/>
              <w:keepLines/>
              <w:spacing w:before="20" w:after="20" w:line="259" w:lineRule="auto"/>
              <w:ind w:leftChars="0" w:left="57" w:right="57" w:firstLineChars="0"/>
              <w:jc w:val="left"/>
              <w:rPr>
                <w:b/>
                <w:sz w:val="18"/>
                <w:szCs w:val="20"/>
                <w:lang w:val="en-GB" w:eastAsia="en-US"/>
              </w:rPr>
            </w:pPr>
            <w:r>
              <w:rPr>
                <w:b/>
                <w:sz w:val="18"/>
                <w:szCs w:val="20"/>
                <w:lang w:val="en-GB"/>
              </w:rPr>
              <w:t>Comments</w:t>
            </w:r>
            <w:r>
              <w:rPr>
                <w:rFonts w:hint="eastAsia"/>
                <w:b/>
                <w:sz w:val="18"/>
                <w:szCs w:val="20"/>
                <w:lang w:val="en-GB"/>
              </w:rPr>
              <w:t xml:space="preserve"> if any</w:t>
            </w:r>
          </w:p>
        </w:tc>
      </w:tr>
      <w:tr w:rsidR="00FB74BE">
        <w:trPr>
          <w:trHeight w:val="240"/>
          <w:jc w:val="center"/>
        </w:trPr>
        <w:tc>
          <w:tcPr>
            <w:tcW w:w="1731" w:type="dxa"/>
          </w:tcPr>
          <w:p w:rsidR="00FB74BE" w:rsidRDefault="007802E3">
            <w:pPr>
              <w:keepNext/>
              <w:keepLines/>
              <w:spacing w:before="20" w:after="20" w:line="259" w:lineRule="auto"/>
              <w:ind w:leftChars="0" w:left="57" w:right="57" w:firstLineChars="0"/>
              <w:jc w:val="left"/>
              <w:rPr>
                <w:sz w:val="18"/>
                <w:szCs w:val="20"/>
                <w:lang w:val="en-GB"/>
              </w:rPr>
            </w:pPr>
            <w:r>
              <w:rPr>
                <w:sz w:val="18"/>
                <w:szCs w:val="20"/>
                <w:lang w:val="en-GB"/>
              </w:rPr>
              <w:t>Huawei, HiSilicon</w:t>
            </w:r>
          </w:p>
        </w:tc>
        <w:tc>
          <w:tcPr>
            <w:tcW w:w="2268" w:type="dxa"/>
          </w:tcPr>
          <w:p w:rsidR="00FB74BE" w:rsidRDefault="007802E3">
            <w:pPr>
              <w:keepNext/>
              <w:keepLines/>
              <w:spacing w:before="20" w:after="20" w:line="259" w:lineRule="auto"/>
              <w:ind w:leftChars="0" w:left="0" w:right="57" w:firstLineChars="0"/>
              <w:jc w:val="left"/>
              <w:rPr>
                <w:sz w:val="18"/>
                <w:szCs w:val="20"/>
                <w:lang w:val="en-GB"/>
              </w:rPr>
            </w:pPr>
            <w:r>
              <w:rPr>
                <w:sz w:val="18"/>
                <w:szCs w:val="20"/>
                <w:lang w:val="en-GB"/>
              </w:rPr>
              <w:t>Option 1</w:t>
            </w:r>
          </w:p>
        </w:tc>
        <w:tc>
          <w:tcPr>
            <w:tcW w:w="5670" w:type="dxa"/>
          </w:tcPr>
          <w:p w:rsidR="007802E3" w:rsidRDefault="00661A58" w:rsidP="00661A58">
            <w:pPr>
              <w:keepNext/>
              <w:keepLines/>
              <w:spacing w:before="20" w:after="20" w:line="259" w:lineRule="auto"/>
              <w:ind w:leftChars="0" w:left="57" w:right="57" w:firstLineChars="0"/>
              <w:jc w:val="left"/>
              <w:rPr>
                <w:sz w:val="18"/>
                <w:szCs w:val="20"/>
                <w:lang w:val="en-GB"/>
              </w:rPr>
            </w:pPr>
            <w:r>
              <w:rPr>
                <w:sz w:val="18"/>
                <w:szCs w:val="20"/>
                <w:lang w:val="en-GB"/>
              </w:rPr>
              <w:t xml:space="preserve">We prefer to align with SN-initiated CPC, </w:t>
            </w:r>
            <w:r>
              <w:rPr>
                <w:sz w:val="18"/>
                <w:szCs w:val="20"/>
                <w:lang w:val="en-GB"/>
              </w:rPr>
              <w:t>in order to make specification maintenance easier.</w:t>
            </w: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r w:rsidR="00FB74BE">
        <w:trPr>
          <w:trHeight w:val="240"/>
          <w:jc w:val="center"/>
        </w:trPr>
        <w:tc>
          <w:tcPr>
            <w:tcW w:w="1731" w:type="dxa"/>
          </w:tcPr>
          <w:p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rsidR="00FB74BE" w:rsidRDefault="00FB74BE">
            <w:pPr>
              <w:keepNext/>
              <w:keepLines/>
              <w:spacing w:before="20" w:after="20" w:line="259" w:lineRule="auto"/>
              <w:ind w:leftChars="0" w:left="57" w:right="57" w:firstLineChars="0"/>
              <w:jc w:val="left"/>
              <w:rPr>
                <w:sz w:val="18"/>
                <w:szCs w:val="20"/>
                <w:lang w:val="en-GB"/>
              </w:rPr>
            </w:pPr>
          </w:p>
        </w:tc>
      </w:tr>
    </w:tbl>
    <w:p w:rsidR="00FB74BE" w:rsidRDefault="00FB74BE">
      <w:pPr>
        <w:spacing w:before="0" w:after="180" w:line="259" w:lineRule="auto"/>
        <w:ind w:leftChars="0" w:left="0" w:firstLineChars="0"/>
        <w:jc w:val="left"/>
        <w:rPr>
          <w:b/>
          <w:szCs w:val="20"/>
          <w:lang w:val="en-GB"/>
        </w:rPr>
      </w:pPr>
    </w:p>
    <w:p w:rsidR="00FB74BE" w:rsidRDefault="007A7077">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rsidR="00FB74BE" w:rsidRDefault="007A7077">
      <w:pPr>
        <w:spacing w:before="0" w:after="180"/>
        <w:ind w:leftChars="0" w:left="0" w:firstLineChars="0"/>
        <w:jc w:val="left"/>
        <w:rPr>
          <w:b/>
          <w:szCs w:val="20"/>
          <w:lang w:val="en-GB"/>
        </w:rPr>
      </w:pPr>
      <w:r>
        <w:rPr>
          <w:b/>
          <w:szCs w:val="20"/>
          <w:highlight w:val="yellow"/>
          <w:lang w:val="en-GB"/>
        </w:rPr>
        <w:t>TBD</w:t>
      </w:r>
    </w:p>
    <w:p w:rsidR="00FB74BE" w:rsidRDefault="00FB74BE">
      <w:pPr>
        <w:spacing w:before="0" w:after="180"/>
        <w:ind w:leftChars="0" w:left="0" w:firstLineChars="0"/>
        <w:jc w:val="left"/>
        <w:rPr>
          <w:b/>
          <w:szCs w:val="20"/>
          <w:lang w:val="en-GB"/>
        </w:rPr>
      </w:pPr>
    </w:p>
    <w:p w:rsidR="00FB74BE" w:rsidRDefault="007A7077">
      <w:pPr>
        <w:keepNext/>
        <w:keepLines/>
        <w:pBdr>
          <w:top w:val="single" w:sz="12" w:space="3" w:color="auto"/>
        </w:pBdr>
        <w:spacing w:before="240" w:after="180" w:line="259" w:lineRule="auto"/>
        <w:ind w:leftChars="0" w:left="1134" w:firstLineChars="0" w:hanging="1134"/>
        <w:jc w:val="left"/>
        <w:outlineLvl w:val="0"/>
        <w:rPr>
          <w:sz w:val="36"/>
          <w:szCs w:val="20"/>
          <w:lang w:val="en-GB"/>
        </w:rPr>
      </w:pPr>
      <w:r>
        <w:rPr>
          <w:rFonts w:hint="eastAsia"/>
          <w:sz w:val="36"/>
          <w:szCs w:val="20"/>
          <w:lang w:val="en-GB"/>
        </w:rPr>
        <w:t>4</w:t>
      </w:r>
      <w:r>
        <w:rPr>
          <w:sz w:val="36"/>
          <w:szCs w:val="20"/>
          <w:lang w:val="en-GB" w:eastAsia="en-US"/>
        </w:rPr>
        <w:tab/>
        <w:t>Conclusion</w:t>
      </w:r>
    </w:p>
    <w:p w:rsidR="00FB74BE" w:rsidRDefault="007A7077">
      <w:pPr>
        <w:spacing w:before="0" w:after="180" w:line="259" w:lineRule="auto"/>
        <w:ind w:leftChars="0" w:left="0" w:firstLineChars="0"/>
        <w:jc w:val="left"/>
        <w:rPr>
          <w:szCs w:val="20"/>
          <w:lang w:val="en-GB"/>
        </w:rPr>
      </w:pPr>
      <w:r>
        <w:rPr>
          <w:szCs w:val="20"/>
          <w:highlight w:val="yellow"/>
          <w:lang w:val="en-GB"/>
        </w:rPr>
        <w:t>TBD</w:t>
      </w:r>
    </w:p>
    <w:p w:rsidR="00FB74BE" w:rsidRDefault="00FB74BE">
      <w:pPr>
        <w:spacing w:before="0" w:after="180" w:line="259" w:lineRule="auto"/>
        <w:ind w:leftChars="0" w:left="0" w:firstLineChars="0"/>
        <w:jc w:val="left"/>
        <w:rPr>
          <w:szCs w:val="20"/>
          <w:lang w:val="en-GB"/>
        </w:rPr>
      </w:pPr>
    </w:p>
    <w:p w:rsidR="00FB74BE" w:rsidRDefault="007A7077">
      <w:pPr>
        <w:keepNext/>
        <w:keepLines/>
        <w:pBdr>
          <w:top w:val="single" w:sz="12" w:space="3" w:color="auto"/>
        </w:pBdr>
        <w:spacing w:before="240" w:after="180" w:line="259" w:lineRule="auto"/>
        <w:ind w:leftChars="0" w:left="1134" w:firstLineChars="0" w:hanging="1134"/>
        <w:jc w:val="left"/>
        <w:outlineLvl w:val="0"/>
        <w:rPr>
          <w:sz w:val="36"/>
          <w:szCs w:val="20"/>
          <w:lang w:val="en-GB" w:eastAsia="ko-KR"/>
        </w:rPr>
      </w:pPr>
      <w:r>
        <w:rPr>
          <w:rFonts w:hint="eastAsia"/>
          <w:sz w:val="36"/>
          <w:szCs w:val="20"/>
          <w:lang w:val="en-GB"/>
        </w:rPr>
        <w:lastRenderedPageBreak/>
        <w:t>5</w:t>
      </w:r>
      <w:r>
        <w:rPr>
          <w:sz w:val="36"/>
          <w:szCs w:val="20"/>
          <w:lang w:val="en-GB" w:eastAsia="ko-KR"/>
        </w:rPr>
        <w:tab/>
        <w:t>References</w:t>
      </w:r>
    </w:p>
    <w:p w:rsidR="00FB74BE" w:rsidRDefault="007A7077">
      <w:pPr>
        <w:pStyle w:val="ListParagraph"/>
        <w:numPr>
          <w:ilvl w:val="0"/>
          <w:numId w:val="19"/>
        </w:numPr>
        <w:spacing w:before="0" w:after="0" w:line="360" w:lineRule="auto"/>
        <w:ind w:leftChars="0" w:firstLineChars="0"/>
        <w:jc w:val="left"/>
        <w:rPr>
          <w:rFonts w:eastAsia="MS Mincho"/>
          <w:noProof/>
          <w:lang w:val="en-GB" w:eastAsia="en-GB"/>
        </w:rPr>
      </w:pPr>
      <w:r>
        <w:rPr>
          <w:lang w:val="en-GB"/>
        </w:rPr>
        <w:t>R2-2111323</w:t>
      </w:r>
      <w:r>
        <w:rPr>
          <w:rFonts w:hint="eastAsia"/>
          <w:lang w:val="en-GB"/>
        </w:rPr>
        <w:t xml:space="preserve">   </w:t>
      </w:r>
      <w:r>
        <w:rPr>
          <w:lang w:val="en-GB"/>
        </w:rPr>
        <w:t>LS on SN initiated inter-SN CPC</w:t>
      </w:r>
    </w:p>
    <w:p w:rsidR="00FB74BE" w:rsidRDefault="007A7077">
      <w:pPr>
        <w:pStyle w:val="ListParagraph"/>
        <w:numPr>
          <w:ilvl w:val="0"/>
          <w:numId w:val="19"/>
        </w:numPr>
        <w:spacing w:before="0" w:after="0" w:line="360" w:lineRule="auto"/>
        <w:ind w:leftChars="0" w:left="170" w:hangingChars="85" w:hanging="170"/>
        <w:jc w:val="left"/>
        <w:rPr>
          <w:rFonts w:eastAsia="MS Mincho"/>
          <w:noProof/>
          <w:lang w:val="en-GB" w:eastAsia="en-GB"/>
        </w:rPr>
      </w:pPr>
      <w:r>
        <w:rPr>
          <w:rFonts w:eastAsia="MS Mincho"/>
          <w:noProof/>
          <w:lang w:val="en-GB" w:eastAsia="en-GB"/>
        </w:rPr>
        <w:t>R2-2201646</w:t>
      </w:r>
      <w:r>
        <w:rPr>
          <w:rFonts w:eastAsia="MS Mincho"/>
          <w:noProof/>
          <w:lang w:val="en-GB" w:eastAsia="en-GB"/>
        </w:rPr>
        <w:tab/>
        <w:t>Introduction of CPA and inter-SN CPC</w:t>
      </w:r>
      <w:r>
        <w:rPr>
          <w:rFonts w:eastAsia="MS Mincho"/>
          <w:noProof/>
          <w:lang w:val="en-GB" w:eastAsia="en-GB"/>
        </w:rPr>
        <w:tab/>
        <w:t>CATT</w:t>
      </w:r>
      <w:r>
        <w:rPr>
          <w:rFonts w:eastAsia="MS Mincho"/>
          <w:noProof/>
          <w:lang w:val="en-GB" w:eastAsia="en-GB"/>
        </w:rPr>
        <w:tab/>
        <w:t>draftCR</w:t>
      </w:r>
      <w:r>
        <w:rPr>
          <w:rFonts w:eastAsia="MS Mincho"/>
          <w:noProof/>
          <w:lang w:val="en-GB" w:eastAsia="en-GB"/>
        </w:rPr>
        <w:tab/>
        <w:t>Rel-17</w:t>
      </w:r>
      <w:r>
        <w:rPr>
          <w:rFonts w:eastAsia="MS Mincho"/>
          <w:noProof/>
          <w:lang w:val="en-GB" w:eastAsia="en-GB"/>
        </w:rPr>
        <w:tab/>
        <w:t>37.340</w:t>
      </w:r>
      <w:r>
        <w:rPr>
          <w:rFonts w:eastAsia="MS Mincho"/>
          <w:noProof/>
          <w:lang w:val="en-GB" w:eastAsia="en-GB"/>
        </w:rPr>
        <w:tab/>
        <w:t>16.8.0</w:t>
      </w:r>
      <w:r>
        <w:rPr>
          <w:rFonts w:eastAsia="MS Mincho"/>
          <w:noProof/>
          <w:lang w:val="en-GB" w:eastAsia="en-GB"/>
        </w:rPr>
        <w:tab/>
        <w:t>B</w:t>
      </w:r>
      <w:r>
        <w:rPr>
          <w:rFonts w:eastAsia="MS Mincho"/>
          <w:noProof/>
          <w:lang w:val="en-GB" w:eastAsia="en-GB"/>
        </w:rPr>
        <w:tab/>
        <w:t>LTE_NR_DC_enh2-Core</w:t>
      </w:r>
      <w:r>
        <w:rPr>
          <w:rFonts w:eastAsia="MS Mincho"/>
          <w:noProof/>
          <w:lang w:val="en-GB" w:eastAsia="en-GB"/>
        </w:rPr>
        <w:tab/>
        <w:t>R2-2111640</w:t>
      </w:r>
    </w:p>
    <w:p w:rsidR="00FB74BE" w:rsidRDefault="007A7077">
      <w:pPr>
        <w:pStyle w:val="ListParagraph"/>
        <w:numPr>
          <w:ilvl w:val="0"/>
          <w:numId w:val="19"/>
        </w:numPr>
        <w:spacing w:before="0" w:after="0" w:line="360" w:lineRule="auto"/>
        <w:ind w:leftChars="0" w:left="170" w:hangingChars="85" w:hanging="170"/>
        <w:jc w:val="left"/>
        <w:rPr>
          <w:rFonts w:eastAsia="MS Mincho"/>
          <w:noProof/>
          <w:lang w:val="en-GB" w:eastAsia="en-GB"/>
        </w:rPr>
      </w:pPr>
      <w:r>
        <w:rPr>
          <w:rFonts w:eastAsia="MS Mincho"/>
          <w:noProof/>
          <w:lang w:val="en-GB" w:eastAsia="en-GB"/>
        </w:rPr>
        <w:t>R2-2200361</w:t>
      </w:r>
      <w:r>
        <w:rPr>
          <w:rFonts w:eastAsia="MS Mincho"/>
          <w:noProof/>
          <w:lang w:val="en-GB" w:eastAsia="en-GB"/>
        </w:rPr>
        <w:tab/>
        <w:t xml:space="preserve">Discussion </w:t>
      </w:r>
      <w:r>
        <w:rPr>
          <w:rFonts w:eastAsia="MS Mincho"/>
          <w:noProof/>
          <w:lang w:val="en-GB" w:eastAsia="en-GB"/>
        </w:rPr>
        <w:t>on the CG-CandidateList</w:t>
      </w:r>
      <w:r>
        <w:rPr>
          <w:rFonts w:eastAsia="MS Mincho"/>
          <w:noProof/>
          <w:lang w:val="en-GB" w:eastAsia="en-GB"/>
        </w:rPr>
        <w:tab/>
        <w:t>Google Inc.</w:t>
      </w:r>
      <w:r>
        <w:rPr>
          <w:rFonts w:eastAsia="MS Mincho"/>
          <w:noProof/>
          <w:lang w:val="en-GB" w:eastAsia="en-GB"/>
        </w:rPr>
        <w:tab/>
        <w:t>discussion</w:t>
      </w:r>
      <w:r>
        <w:rPr>
          <w:rFonts w:eastAsia="MS Mincho"/>
          <w:noProof/>
          <w:lang w:val="en-GB" w:eastAsia="en-GB"/>
        </w:rPr>
        <w:tab/>
        <w:t>LTE_NR_DC_enh2-Core</w:t>
      </w:r>
    </w:p>
    <w:p w:rsidR="00FB74BE" w:rsidRDefault="007A7077">
      <w:pPr>
        <w:pStyle w:val="ListParagraph"/>
        <w:numPr>
          <w:ilvl w:val="0"/>
          <w:numId w:val="19"/>
        </w:numPr>
        <w:spacing w:before="0" w:after="0" w:line="360" w:lineRule="auto"/>
        <w:ind w:leftChars="0" w:left="170" w:hangingChars="85" w:hanging="170"/>
        <w:jc w:val="left"/>
        <w:rPr>
          <w:rFonts w:eastAsia="MS Mincho"/>
          <w:noProof/>
          <w:lang w:val="en-GB" w:eastAsia="en-GB"/>
        </w:rPr>
      </w:pPr>
      <w:r>
        <w:rPr>
          <w:rFonts w:eastAsia="MS Mincho"/>
          <w:noProof/>
          <w:lang w:val="en-GB" w:eastAsia="en-GB"/>
        </w:rPr>
        <w:t>R2-2200362</w:t>
      </w:r>
      <w:r>
        <w:rPr>
          <w:rFonts w:eastAsia="MS Mincho"/>
          <w:noProof/>
          <w:lang w:val="en-GB" w:eastAsia="en-GB"/>
        </w:rPr>
        <w:tab/>
        <w:t>Support modification and cancellation of C-PSCells in the CG-CandidateList</w:t>
      </w:r>
      <w:r>
        <w:rPr>
          <w:rFonts w:eastAsia="MS Mincho"/>
          <w:noProof/>
          <w:lang w:val="en-GB" w:eastAsia="en-GB"/>
        </w:rPr>
        <w:tab/>
        <w:t>Google Inc.</w:t>
      </w:r>
      <w:r>
        <w:rPr>
          <w:rFonts w:eastAsia="MS Mincho"/>
          <w:noProof/>
          <w:lang w:val="en-GB" w:eastAsia="en-GB"/>
        </w:rPr>
        <w:tab/>
        <w:t>draftCR</w:t>
      </w:r>
      <w:r>
        <w:rPr>
          <w:rFonts w:eastAsia="MS Mincho"/>
          <w:noProof/>
          <w:lang w:val="en-GB" w:eastAsia="en-GB"/>
        </w:rPr>
        <w:tab/>
        <w:t>Rel-17</w:t>
      </w:r>
      <w:r>
        <w:rPr>
          <w:rFonts w:eastAsia="MS Mincho"/>
          <w:noProof/>
          <w:lang w:val="en-GB" w:eastAsia="en-GB"/>
        </w:rPr>
        <w:tab/>
        <w:t>38.331</w:t>
      </w:r>
      <w:r>
        <w:rPr>
          <w:rFonts w:eastAsia="MS Mincho"/>
          <w:noProof/>
          <w:lang w:val="en-GB" w:eastAsia="en-GB"/>
        </w:rPr>
        <w:tab/>
        <w:t>16.7.0</w:t>
      </w:r>
      <w:r>
        <w:rPr>
          <w:rFonts w:eastAsia="MS Mincho"/>
          <w:noProof/>
          <w:lang w:val="en-GB" w:eastAsia="en-GB"/>
        </w:rPr>
        <w:tab/>
        <w:t>B</w:t>
      </w:r>
      <w:r>
        <w:rPr>
          <w:rFonts w:eastAsia="MS Mincho"/>
          <w:noProof/>
          <w:lang w:val="en-GB" w:eastAsia="en-GB"/>
        </w:rPr>
        <w:tab/>
        <w:t>LTE_NR_DC_enh2-Core</w:t>
      </w:r>
    </w:p>
    <w:p w:rsidR="00FB74BE" w:rsidRDefault="007A7077">
      <w:pPr>
        <w:pStyle w:val="ListParagraph"/>
        <w:numPr>
          <w:ilvl w:val="0"/>
          <w:numId w:val="19"/>
        </w:numPr>
        <w:spacing w:before="0" w:after="0" w:line="360" w:lineRule="auto"/>
        <w:ind w:leftChars="0" w:left="170" w:hangingChars="85" w:hanging="170"/>
        <w:jc w:val="left"/>
        <w:rPr>
          <w:rFonts w:eastAsia="MS Mincho"/>
          <w:noProof/>
          <w:lang w:val="en-GB" w:eastAsia="en-GB"/>
        </w:rPr>
      </w:pPr>
      <w:r>
        <w:rPr>
          <w:rFonts w:eastAsia="MS Mincho"/>
          <w:noProof/>
          <w:lang w:val="en-GB" w:eastAsia="en-GB"/>
        </w:rPr>
        <w:t>R2-2200589</w:t>
      </w:r>
      <w:r>
        <w:rPr>
          <w:rFonts w:eastAsia="MS Mincho"/>
          <w:noProof/>
          <w:lang w:val="en-GB" w:eastAsia="en-GB"/>
        </w:rPr>
        <w:tab/>
        <w:t>Discussion on CPAC procedures</w:t>
      </w:r>
      <w:r>
        <w:rPr>
          <w:rFonts w:eastAsia="MS Mincho"/>
          <w:noProof/>
          <w:lang w:val="en-GB" w:eastAsia="en-GB"/>
        </w:rPr>
        <w:t xml:space="preserve"> from NW perspective</w:t>
      </w:r>
      <w:r>
        <w:rPr>
          <w:rFonts w:eastAsia="MS Mincho"/>
          <w:noProof/>
          <w:lang w:val="en-GB" w:eastAsia="en-GB"/>
        </w:rPr>
        <w:tab/>
        <w:t>vivo</w:t>
      </w:r>
      <w:r>
        <w:rPr>
          <w:rFonts w:eastAsia="MS Mincho"/>
          <w:noProof/>
          <w:lang w:val="en-GB" w:eastAsia="en-GB"/>
        </w:rPr>
        <w:tab/>
        <w:t>discussion</w:t>
      </w:r>
      <w:r>
        <w:rPr>
          <w:rFonts w:eastAsia="MS Mincho"/>
          <w:noProof/>
          <w:lang w:val="en-GB" w:eastAsia="en-GB"/>
        </w:rPr>
        <w:tab/>
        <w:t>Rel-17</w:t>
      </w:r>
      <w:r>
        <w:rPr>
          <w:rFonts w:eastAsia="MS Mincho"/>
          <w:noProof/>
          <w:lang w:val="en-GB" w:eastAsia="en-GB"/>
        </w:rPr>
        <w:tab/>
        <w:t>LTE_NR_DC_enh2-Core</w:t>
      </w:r>
    </w:p>
    <w:p w:rsidR="00FB74BE" w:rsidRDefault="007A7077">
      <w:pPr>
        <w:pStyle w:val="ListParagraph"/>
        <w:numPr>
          <w:ilvl w:val="0"/>
          <w:numId w:val="19"/>
        </w:numPr>
        <w:spacing w:before="0" w:after="0" w:line="360" w:lineRule="auto"/>
        <w:ind w:leftChars="0" w:left="170" w:hangingChars="85" w:hanging="170"/>
        <w:jc w:val="left"/>
        <w:rPr>
          <w:rFonts w:eastAsia="MS Mincho"/>
          <w:noProof/>
          <w:lang w:val="en-GB" w:eastAsia="en-GB"/>
        </w:rPr>
      </w:pPr>
      <w:r>
        <w:rPr>
          <w:rFonts w:eastAsia="MS Mincho"/>
          <w:noProof/>
          <w:lang w:val="en-GB" w:eastAsia="en-GB"/>
        </w:rPr>
        <w:t>R2-2200613</w:t>
      </w:r>
      <w:r>
        <w:rPr>
          <w:rFonts w:eastAsia="MS Mincho"/>
          <w:noProof/>
          <w:lang w:val="en-GB" w:eastAsia="en-GB"/>
        </w:rPr>
        <w:tab/>
        <w:t>Skip response from S-SN in SN-initiated CPC</w:t>
      </w:r>
      <w:r>
        <w:rPr>
          <w:rFonts w:eastAsia="MS Mincho"/>
          <w:noProof/>
          <w:lang w:val="en-GB" w:eastAsia="en-GB"/>
        </w:rPr>
        <w:tab/>
        <w:t>NEC</w:t>
      </w:r>
      <w:r>
        <w:rPr>
          <w:rFonts w:eastAsia="MS Mincho"/>
          <w:noProof/>
          <w:lang w:val="en-GB" w:eastAsia="en-GB"/>
        </w:rPr>
        <w:tab/>
        <w:t>discussion</w:t>
      </w:r>
      <w:r>
        <w:rPr>
          <w:rFonts w:eastAsia="MS Mincho"/>
          <w:noProof/>
          <w:lang w:val="en-GB" w:eastAsia="en-GB"/>
        </w:rPr>
        <w:tab/>
        <w:t>Rel-17</w:t>
      </w:r>
      <w:r>
        <w:rPr>
          <w:rFonts w:eastAsia="MS Mincho"/>
          <w:noProof/>
          <w:lang w:val="en-GB" w:eastAsia="en-GB"/>
        </w:rPr>
        <w:tab/>
        <w:t>LTE_NR_DC_enh2-Core</w:t>
      </w:r>
    </w:p>
    <w:p w:rsidR="00FB74BE" w:rsidRDefault="007A7077">
      <w:pPr>
        <w:pStyle w:val="ListParagraph"/>
        <w:numPr>
          <w:ilvl w:val="0"/>
          <w:numId w:val="19"/>
        </w:numPr>
        <w:spacing w:before="0" w:after="0" w:line="360" w:lineRule="auto"/>
        <w:ind w:leftChars="0" w:left="170" w:hangingChars="85" w:hanging="170"/>
        <w:jc w:val="left"/>
        <w:rPr>
          <w:rFonts w:eastAsia="MS Mincho"/>
          <w:noProof/>
          <w:lang w:val="en-GB" w:eastAsia="en-GB"/>
        </w:rPr>
      </w:pPr>
      <w:r>
        <w:rPr>
          <w:rFonts w:eastAsia="MS Mincho"/>
          <w:noProof/>
          <w:lang w:val="en-GB" w:eastAsia="en-GB"/>
        </w:rPr>
        <w:t>R2-2200773</w:t>
      </w:r>
      <w:r>
        <w:rPr>
          <w:rFonts w:eastAsia="MS Mincho"/>
          <w:noProof/>
          <w:lang w:val="en-GB" w:eastAsia="en-GB"/>
        </w:rPr>
        <w:tab/>
        <w:t>Discussion on CPAC from NW perspective</w:t>
      </w:r>
      <w:r>
        <w:rPr>
          <w:rFonts w:eastAsia="MS Mincho"/>
          <w:noProof/>
          <w:lang w:val="en-GB" w:eastAsia="en-GB"/>
        </w:rPr>
        <w:tab/>
        <w:t>Lenovo, Motorola Mobility</w:t>
      </w:r>
      <w:r>
        <w:rPr>
          <w:rFonts w:eastAsia="MS Mincho"/>
          <w:noProof/>
          <w:lang w:val="en-GB" w:eastAsia="en-GB"/>
        </w:rPr>
        <w:tab/>
        <w:t>discussion</w:t>
      </w:r>
      <w:r>
        <w:rPr>
          <w:rFonts w:eastAsia="MS Mincho"/>
          <w:noProof/>
          <w:lang w:val="en-GB" w:eastAsia="en-GB"/>
        </w:rPr>
        <w:tab/>
        <w:t>Rel-17</w:t>
      </w:r>
    </w:p>
    <w:p w:rsidR="00FB74BE" w:rsidRDefault="007A7077">
      <w:pPr>
        <w:pStyle w:val="ListParagraph"/>
        <w:numPr>
          <w:ilvl w:val="0"/>
          <w:numId w:val="19"/>
        </w:numPr>
        <w:spacing w:before="0" w:after="0" w:line="360" w:lineRule="auto"/>
        <w:ind w:leftChars="0" w:left="170" w:hangingChars="85" w:hanging="170"/>
        <w:jc w:val="left"/>
        <w:rPr>
          <w:rFonts w:eastAsia="MS Mincho"/>
          <w:noProof/>
          <w:lang w:val="en-GB" w:eastAsia="en-GB"/>
        </w:rPr>
      </w:pPr>
      <w:r>
        <w:rPr>
          <w:rFonts w:eastAsia="MS Mincho"/>
          <w:noProof/>
          <w:lang w:val="en-GB" w:eastAsia="en-GB"/>
        </w:rPr>
        <w:t>R</w:t>
      </w:r>
      <w:r>
        <w:rPr>
          <w:rFonts w:eastAsia="MS Mincho"/>
          <w:noProof/>
          <w:lang w:val="en-GB" w:eastAsia="en-GB"/>
        </w:rPr>
        <w:t>2-2200923</w:t>
      </w:r>
      <w:r>
        <w:rPr>
          <w:rFonts w:eastAsia="MS Mincho"/>
          <w:noProof/>
          <w:lang w:val="en-GB" w:eastAsia="en-GB"/>
        </w:rPr>
        <w:tab/>
        <w:t>Remaining issues on CPAC procedure</w:t>
      </w:r>
      <w:r>
        <w:rPr>
          <w:rFonts w:eastAsia="MS Mincho"/>
          <w:noProof/>
          <w:lang w:val="en-GB" w:eastAsia="en-GB"/>
        </w:rPr>
        <w:tab/>
        <w:t>ZTE Corporation, Sanechips</w:t>
      </w:r>
      <w:r>
        <w:rPr>
          <w:rFonts w:eastAsia="MS Mincho"/>
          <w:noProof/>
          <w:lang w:val="en-GB" w:eastAsia="en-GB"/>
        </w:rPr>
        <w:tab/>
        <w:t>discussion</w:t>
      </w:r>
      <w:r>
        <w:rPr>
          <w:rFonts w:eastAsia="MS Mincho"/>
          <w:noProof/>
          <w:lang w:val="en-GB" w:eastAsia="en-GB"/>
        </w:rPr>
        <w:tab/>
        <w:t>Rel-17</w:t>
      </w:r>
      <w:r>
        <w:rPr>
          <w:rFonts w:eastAsia="MS Mincho"/>
          <w:noProof/>
          <w:lang w:val="en-GB" w:eastAsia="en-GB"/>
        </w:rPr>
        <w:tab/>
        <w:t>LTE_NR_DC_enh2-Core</w:t>
      </w:r>
    </w:p>
    <w:p w:rsidR="00FB74BE" w:rsidRDefault="007A7077">
      <w:pPr>
        <w:pStyle w:val="ListParagraph"/>
        <w:numPr>
          <w:ilvl w:val="0"/>
          <w:numId w:val="19"/>
        </w:numPr>
        <w:spacing w:before="0" w:after="0" w:line="360" w:lineRule="auto"/>
        <w:ind w:leftChars="0" w:left="170" w:hangingChars="85" w:hanging="170"/>
        <w:jc w:val="left"/>
        <w:rPr>
          <w:rFonts w:eastAsia="MS Mincho"/>
          <w:noProof/>
          <w:lang w:val="en-GB" w:eastAsia="en-GB"/>
        </w:rPr>
      </w:pPr>
      <w:r>
        <w:rPr>
          <w:rFonts w:eastAsia="MS Mincho"/>
          <w:noProof/>
          <w:lang w:val="en-GB" w:eastAsia="en-GB"/>
        </w:rPr>
        <w:t>R2-2200924</w:t>
      </w:r>
      <w:r>
        <w:rPr>
          <w:rFonts w:eastAsia="MS Mincho"/>
          <w:noProof/>
          <w:lang w:val="en-GB" w:eastAsia="en-GB"/>
        </w:rPr>
        <w:tab/>
        <w:t>Further consideration on CPAC procedure</w:t>
      </w:r>
      <w:r>
        <w:rPr>
          <w:rFonts w:eastAsia="MS Mincho"/>
          <w:noProof/>
          <w:lang w:val="en-GB" w:eastAsia="en-GB"/>
        </w:rPr>
        <w:tab/>
        <w:t>ZTE Corporation, Sanechips</w:t>
      </w:r>
      <w:r>
        <w:rPr>
          <w:rFonts w:eastAsia="MS Mincho"/>
          <w:noProof/>
          <w:lang w:val="en-GB" w:eastAsia="en-GB"/>
        </w:rPr>
        <w:tab/>
        <w:t>discussion</w:t>
      </w:r>
      <w:r>
        <w:rPr>
          <w:rFonts w:eastAsia="MS Mincho"/>
          <w:noProof/>
          <w:lang w:val="en-GB" w:eastAsia="en-GB"/>
        </w:rPr>
        <w:tab/>
        <w:t>Rel-17</w:t>
      </w:r>
      <w:r>
        <w:rPr>
          <w:rFonts w:eastAsia="MS Mincho"/>
          <w:noProof/>
          <w:lang w:val="en-GB" w:eastAsia="en-GB"/>
        </w:rPr>
        <w:tab/>
        <w:t>LTE_NR_DC_enh2-Core</w:t>
      </w:r>
    </w:p>
    <w:p w:rsidR="00FB74BE" w:rsidRDefault="007A7077">
      <w:pPr>
        <w:pStyle w:val="ListParagraph"/>
        <w:numPr>
          <w:ilvl w:val="0"/>
          <w:numId w:val="19"/>
        </w:numPr>
        <w:spacing w:before="0" w:after="0" w:line="360" w:lineRule="auto"/>
        <w:ind w:leftChars="0" w:left="170" w:hangingChars="85" w:hanging="170"/>
        <w:jc w:val="left"/>
        <w:rPr>
          <w:rFonts w:eastAsia="MS Mincho"/>
          <w:noProof/>
          <w:lang w:val="en-GB" w:eastAsia="en-GB"/>
        </w:rPr>
      </w:pPr>
      <w:r>
        <w:rPr>
          <w:rFonts w:eastAsia="MS Mincho"/>
          <w:noProof/>
          <w:lang w:val="en-GB" w:eastAsia="en-GB"/>
        </w:rPr>
        <w:t>R2-2201000</w:t>
      </w:r>
      <w:r>
        <w:rPr>
          <w:rFonts w:eastAsia="MS Mincho"/>
          <w:noProof/>
          <w:lang w:val="en-GB" w:eastAsia="en-GB"/>
        </w:rPr>
        <w:tab/>
        <w:t>CPAC network proced</w:t>
      </w:r>
      <w:r>
        <w:rPr>
          <w:rFonts w:eastAsia="MS Mincho"/>
          <w:noProof/>
          <w:lang w:val="en-GB" w:eastAsia="en-GB"/>
        </w:rPr>
        <w:t>ures</w:t>
      </w:r>
      <w:r>
        <w:rPr>
          <w:rFonts w:eastAsia="MS Mincho"/>
          <w:noProof/>
          <w:lang w:val="en-GB" w:eastAsia="en-GB"/>
        </w:rPr>
        <w:tab/>
        <w:t>Ericsson</w:t>
      </w:r>
      <w:r>
        <w:rPr>
          <w:rFonts w:eastAsia="MS Mincho"/>
          <w:noProof/>
          <w:lang w:val="en-GB" w:eastAsia="en-GB"/>
        </w:rPr>
        <w:tab/>
        <w:t>discussion</w:t>
      </w:r>
      <w:r>
        <w:rPr>
          <w:rFonts w:eastAsia="MS Mincho"/>
          <w:noProof/>
          <w:lang w:val="en-GB" w:eastAsia="en-GB"/>
        </w:rPr>
        <w:tab/>
        <w:t>Rel-17</w:t>
      </w:r>
      <w:r>
        <w:rPr>
          <w:rFonts w:eastAsia="MS Mincho"/>
          <w:noProof/>
          <w:lang w:val="en-GB" w:eastAsia="en-GB"/>
        </w:rPr>
        <w:tab/>
        <w:t>LTE_NR_DC_enh2-Core</w:t>
      </w:r>
    </w:p>
    <w:p w:rsidR="00FB74BE" w:rsidRDefault="007A7077">
      <w:pPr>
        <w:pStyle w:val="ListParagraph"/>
        <w:numPr>
          <w:ilvl w:val="0"/>
          <w:numId w:val="19"/>
        </w:numPr>
        <w:spacing w:before="0" w:after="0" w:line="360" w:lineRule="auto"/>
        <w:ind w:leftChars="0" w:left="170" w:hangingChars="85" w:hanging="170"/>
        <w:jc w:val="left"/>
        <w:rPr>
          <w:rFonts w:eastAsia="MS Mincho"/>
          <w:noProof/>
          <w:lang w:val="en-GB" w:eastAsia="en-GB"/>
        </w:rPr>
      </w:pPr>
      <w:r>
        <w:rPr>
          <w:rFonts w:eastAsia="MS Mincho"/>
          <w:noProof/>
          <w:lang w:val="en-GB" w:eastAsia="en-GB"/>
        </w:rPr>
        <w:t>R2-2201072</w:t>
      </w:r>
      <w:r>
        <w:rPr>
          <w:rFonts w:eastAsia="MS Mincho"/>
          <w:noProof/>
          <w:lang w:val="en-GB" w:eastAsia="en-GB"/>
        </w:rPr>
        <w:tab/>
        <w:t>CPAC procedures from network perspective</w:t>
      </w:r>
      <w:r>
        <w:rPr>
          <w:rFonts w:eastAsia="MS Mincho"/>
          <w:noProof/>
          <w:lang w:val="en-GB" w:eastAsia="en-GB"/>
        </w:rPr>
        <w:tab/>
        <w:t>Qualcomm Incorporated</w:t>
      </w:r>
      <w:r>
        <w:rPr>
          <w:rFonts w:eastAsia="MS Mincho"/>
          <w:noProof/>
          <w:lang w:val="en-GB" w:eastAsia="en-GB"/>
        </w:rPr>
        <w:tab/>
        <w:t>discussion</w:t>
      </w:r>
      <w:r>
        <w:rPr>
          <w:rFonts w:eastAsia="MS Mincho"/>
          <w:noProof/>
          <w:lang w:val="en-GB" w:eastAsia="en-GB"/>
        </w:rPr>
        <w:tab/>
        <w:t>Rel-17</w:t>
      </w:r>
    </w:p>
    <w:p w:rsidR="00FB74BE" w:rsidRDefault="007A7077">
      <w:pPr>
        <w:pStyle w:val="ListParagraph"/>
        <w:numPr>
          <w:ilvl w:val="0"/>
          <w:numId w:val="19"/>
        </w:numPr>
        <w:spacing w:before="0" w:after="0" w:line="360" w:lineRule="auto"/>
        <w:ind w:leftChars="0" w:left="170" w:hangingChars="85" w:hanging="170"/>
        <w:jc w:val="left"/>
        <w:rPr>
          <w:rFonts w:eastAsia="MS Mincho"/>
          <w:noProof/>
          <w:lang w:val="en-GB" w:eastAsia="en-GB"/>
        </w:rPr>
      </w:pPr>
      <w:r>
        <w:rPr>
          <w:rFonts w:eastAsia="MS Mincho"/>
          <w:noProof/>
          <w:lang w:val="en-GB" w:eastAsia="en-GB"/>
        </w:rPr>
        <w:t>R2-2201081</w:t>
      </w:r>
      <w:r>
        <w:rPr>
          <w:rFonts w:eastAsia="MS Mincho"/>
          <w:noProof/>
          <w:lang w:val="en-GB" w:eastAsia="en-GB"/>
        </w:rPr>
        <w:tab/>
        <w:t>Solving open issues for Rel-17 CPAC</w:t>
      </w:r>
      <w:r>
        <w:rPr>
          <w:rFonts w:eastAsia="MS Mincho"/>
          <w:noProof/>
          <w:lang w:val="en-GB" w:eastAsia="en-GB"/>
        </w:rPr>
        <w:tab/>
        <w:t>Nokia, Nokia Shanghai Bell</w:t>
      </w:r>
      <w:r>
        <w:rPr>
          <w:rFonts w:eastAsia="MS Mincho"/>
          <w:noProof/>
          <w:lang w:val="en-GB" w:eastAsia="en-GB"/>
        </w:rPr>
        <w:tab/>
        <w:t>discussion</w:t>
      </w:r>
      <w:r>
        <w:rPr>
          <w:rFonts w:eastAsia="MS Mincho"/>
          <w:noProof/>
          <w:lang w:val="en-GB" w:eastAsia="en-GB"/>
        </w:rPr>
        <w:tab/>
        <w:t>Rel-17</w:t>
      </w:r>
      <w:r>
        <w:rPr>
          <w:rFonts w:eastAsia="MS Mincho"/>
          <w:noProof/>
          <w:lang w:val="en-GB" w:eastAsia="en-GB"/>
        </w:rPr>
        <w:tab/>
        <w:t>LTE_NR_DC_enh2-Core</w:t>
      </w:r>
    </w:p>
    <w:p w:rsidR="00FB74BE" w:rsidRDefault="007A7077">
      <w:pPr>
        <w:pStyle w:val="ListParagraph"/>
        <w:numPr>
          <w:ilvl w:val="0"/>
          <w:numId w:val="19"/>
        </w:numPr>
        <w:spacing w:before="0" w:after="0" w:line="360" w:lineRule="auto"/>
        <w:ind w:leftChars="0" w:left="170" w:hangingChars="85" w:hanging="170"/>
        <w:jc w:val="left"/>
        <w:rPr>
          <w:rFonts w:eastAsia="MS Mincho"/>
          <w:noProof/>
          <w:lang w:val="en-GB" w:eastAsia="en-GB"/>
        </w:rPr>
      </w:pPr>
      <w:r>
        <w:rPr>
          <w:rFonts w:eastAsia="MS Mincho"/>
          <w:noProof/>
          <w:lang w:val="en-GB" w:eastAsia="en-GB"/>
        </w:rPr>
        <w:t>R2-2201250</w:t>
      </w:r>
      <w:r>
        <w:rPr>
          <w:rFonts w:eastAsia="MS Mincho"/>
          <w:noProof/>
          <w:lang w:val="en-GB" w:eastAsia="en-GB"/>
        </w:rPr>
        <w:tab/>
        <w:t>Discussion on CPAC from NW perspective</w:t>
      </w:r>
      <w:r>
        <w:rPr>
          <w:rFonts w:eastAsia="MS Mincho"/>
          <w:noProof/>
          <w:lang w:val="en-GB" w:eastAsia="en-GB"/>
        </w:rPr>
        <w:tab/>
        <w:t>CATT</w:t>
      </w:r>
      <w:r>
        <w:rPr>
          <w:rFonts w:eastAsia="MS Mincho"/>
          <w:noProof/>
          <w:lang w:val="en-GB" w:eastAsia="en-GB"/>
        </w:rPr>
        <w:tab/>
        <w:t>discussion</w:t>
      </w:r>
      <w:r>
        <w:rPr>
          <w:rFonts w:eastAsia="MS Mincho"/>
          <w:noProof/>
          <w:lang w:val="en-GB" w:eastAsia="en-GB"/>
        </w:rPr>
        <w:tab/>
        <w:t>Rel-17</w:t>
      </w:r>
      <w:r>
        <w:rPr>
          <w:rFonts w:eastAsia="MS Mincho"/>
          <w:noProof/>
          <w:lang w:val="en-GB" w:eastAsia="en-GB"/>
        </w:rPr>
        <w:tab/>
        <w:t>LTE_NR_DC_enh2-Core</w:t>
      </w:r>
    </w:p>
    <w:p w:rsidR="00FB74BE" w:rsidRDefault="007A7077">
      <w:pPr>
        <w:pStyle w:val="ListParagraph"/>
        <w:numPr>
          <w:ilvl w:val="0"/>
          <w:numId w:val="19"/>
        </w:numPr>
        <w:spacing w:before="0" w:after="0" w:line="360" w:lineRule="auto"/>
        <w:ind w:leftChars="0" w:left="170" w:hangingChars="85" w:hanging="170"/>
        <w:jc w:val="left"/>
        <w:rPr>
          <w:rFonts w:eastAsia="MS Mincho"/>
          <w:noProof/>
          <w:lang w:val="en-GB" w:eastAsia="en-GB"/>
        </w:rPr>
      </w:pPr>
      <w:r>
        <w:rPr>
          <w:rFonts w:eastAsia="MS Mincho"/>
          <w:noProof/>
          <w:lang w:val="en-GB" w:eastAsia="en-GB"/>
        </w:rPr>
        <w:t>R2-2201305</w:t>
      </w:r>
      <w:r>
        <w:rPr>
          <w:rFonts w:eastAsia="MS Mincho"/>
          <w:noProof/>
          <w:lang w:val="en-GB" w:eastAsia="en-GB"/>
        </w:rPr>
        <w:tab/>
        <w:t>CPAC procedure for SCG update</w:t>
      </w:r>
      <w:r>
        <w:rPr>
          <w:rFonts w:eastAsia="MS Mincho"/>
          <w:noProof/>
          <w:lang w:val="en-GB" w:eastAsia="en-GB"/>
        </w:rPr>
        <w:tab/>
        <w:t>Samsung R&amp;D Institute UK</w:t>
      </w:r>
      <w:r>
        <w:rPr>
          <w:rFonts w:eastAsia="MS Mincho"/>
          <w:noProof/>
          <w:lang w:val="en-GB" w:eastAsia="en-GB"/>
        </w:rPr>
        <w:tab/>
        <w:t>discussion</w:t>
      </w:r>
    </w:p>
    <w:p w:rsidR="00FB74BE" w:rsidRDefault="00FB74BE">
      <w:pPr>
        <w:spacing w:before="0" w:after="180"/>
        <w:ind w:leftChars="0" w:left="0" w:firstLineChars="0"/>
        <w:jc w:val="left"/>
        <w:rPr>
          <w:rFonts w:eastAsiaTheme="minorEastAsia"/>
          <w:lang w:val="en-GB"/>
        </w:rPr>
      </w:pPr>
    </w:p>
    <w:sectPr w:rsidR="00FB74BE">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077" w:rsidRDefault="007A7077">
      <w:pPr>
        <w:spacing w:before="0" w:after="0"/>
        <w:ind w:left="800" w:hanging="400"/>
      </w:pPr>
      <w:r>
        <w:separator/>
      </w:r>
    </w:p>
  </w:endnote>
  <w:endnote w:type="continuationSeparator" w:id="0">
    <w:p w:rsidR="007A7077" w:rsidRDefault="007A7077">
      <w:pPr>
        <w:spacing w:before="0" w:after="0"/>
        <w:ind w:left="800" w:hanging="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4BE" w:rsidRDefault="00FB74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4BE" w:rsidRDefault="00FB74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4BE" w:rsidRDefault="00FB74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077" w:rsidRDefault="007A7077">
      <w:pPr>
        <w:spacing w:before="0" w:after="0"/>
        <w:ind w:left="800" w:hanging="400"/>
      </w:pPr>
      <w:r>
        <w:separator/>
      </w:r>
    </w:p>
  </w:footnote>
  <w:footnote w:type="continuationSeparator" w:id="0">
    <w:p w:rsidR="007A7077" w:rsidRDefault="007A7077">
      <w:pPr>
        <w:spacing w:before="0" w:after="0"/>
        <w:ind w:left="800" w:hanging="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4BE" w:rsidRDefault="00FB74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4BE" w:rsidRDefault="00FB74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4BE" w:rsidRDefault="00FB74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E4B32BA"/>
    <w:multiLevelType w:val="singleLevel"/>
    <w:tmpl w:val="9E4B32BA"/>
    <w:lvl w:ilvl="0">
      <w:start w:val="1"/>
      <w:numFmt w:val="decimal"/>
      <w:suff w:val="space"/>
      <w:lvlText w:val="%1."/>
      <w:lvlJc w:val="left"/>
    </w:lvl>
  </w:abstractNum>
  <w:abstractNum w:abstractNumId="1" w15:restartNumberingAfterBreak="0">
    <w:nsid w:val="F8CF95FE"/>
    <w:multiLevelType w:val="singleLevel"/>
    <w:tmpl w:val="F8CF95FE"/>
    <w:lvl w:ilvl="0">
      <w:start w:val="1"/>
      <w:numFmt w:val="decimal"/>
      <w:suff w:val="space"/>
      <w:lvlText w:val="%1."/>
      <w:lvlJc w:val="left"/>
    </w:lvl>
  </w:abstractNum>
  <w:abstractNum w:abstractNumId="2" w15:restartNumberingAfterBreak="0">
    <w:nsid w:val="09413921"/>
    <w:multiLevelType w:val="multilevel"/>
    <w:tmpl w:val="09413921"/>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3" w15:restartNumberingAfterBreak="0">
    <w:nsid w:val="098866AC"/>
    <w:multiLevelType w:val="multilevel"/>
    <w:tmpl w:val="098866AC"/>
    <w:lvl w:ilvl="0">
      <w:start w:val="1"/>
      <w:numFmt w:val="bullet"/>
      <w:lvlText w:val=""/>
      <w:lvlJc w:val="left"/>
      <w:pPr>
        <w:ind w:left="1679" w:hanging="420"/>
      </w:pPr>
      <w:rPr>
        <w:rFonts w:ascii="Wingdings" w:hAnsi="Wingdings" w:hint="default"/>
      </w:rPr>
    </w:lvl>
    <w:lvl w:ilvl="1">
      <w:start w:val="1"/>
      <w:numFmt w:val="bullet"/>
      <w:lvlText w:val=""/>
      <w:lvlJc w:val="left"/>
      <w:pPr>
        <w:ind w:left="2099" w:hanging="420"/>
      </w:pPr>
      <w:rPr>
        <w:rFonts w:ascii="Wingdings" w:hAnsi="Wingdings" w:hint="default"/>
      </w:rPr>
    </w:lvl>
    <w:lvl w:ilvl="2">
      <w:start w:val="1"/>
      <w:numFmt w:val="bullet"/>
      <w:lvlText w:val=""/>
      <w:lvlJc w:val="left"/>
      <w:pPr>
        <w:ind w:left="2519" w:hanging="420"/>
      </w:pPr>
      <w:rPr>
        <w:rFonts w:ascii="Wingdings" w:hAnsi="Wingdings" w:hint="default"/>
      </w:rPr>
    </w:lvl>
    <w:lvl w:ilvl="3">
      <w:start w:val="1"/>
      <w:numFmt w:val="bullet"/>
      <w:lvlText w:val=""/>
      <w:lvlJc w:val="left"/>
      <w:pPr>
        <w:ind w:left="2939" w:hanging="420"/>
      </w:pPr>
      <w:rPr>
        <w:rFonts w:ascii="Wingdings" w:hAnsi="Wingdings" w:hint="default"/>
      </w:rPr>
    </w:lvl>
    <w:lvl w:ilvl="4">
      <w:start w:val="1"/>
      <w:numFmt w:val="bullet"/>
      <w:lvlText w:val=""/>
      <w:lvlJc w:val="left"/>
      <w:pPr>
        <w:ind w:left="3359" w:hanging="420"/>
      </w:pPr>
      <w:rPr>
        <w:rFonts w:ascii="Wingdings" w:hAnsi="Wingdings" w:hint="default"/>
      </w:rPr>
    </w:lvl>
    <w:lvl w:ilvl="5">
      <w:start w:val="1"/>
      <w:numFmt w:val="bullet"/>
      <w:lvlText w:val=""/>
      <w:lvlJc w:val="left"/>
      <w:pPr>
        <w:ind w:left="3779" w:hanging="420"/>
      </w:pPr>
      <w:rPr>
        <w:rFonts w:ascii="Wingdings" w:hAnsi="Wingdings" w:hint="default"/>
      </w:rPr>
    </w:lvl>
    <w:lvl w:ilvl="6">
      <w:start w:val="1"/>
      <w:numFmt w:val="bullet"/>
      <w:lvlText w:val=""/>
      <w:lvlJc w:val="left"/>
      <w:pPr>
        <w:ind w:left="4199" w:hanging="420"/>
      </w:pPr>
      <w:rPr>
        <w:rFonts w:ascii="Wingdings" w:hAnsi="Wingdings" w:hint="default"/>
      </w:rPr>
    </w:lvl>
    <w:lvl w:ilvl="7">
      <w:start w:val="1"/>
      <w:numFmt w:val="bullet"/>
      <w:lvlText w:val=""/>
      <w:lvlJc w:val="left"/>
      <w:pPr>
        <w:ind w:left="4619" w:hanging="420"/>
      </w:pPr>
      <w:rPr>
        <w:rFonts w:ascii="Wingdings" w:hAnsi="Wingdings" w:hint="default"/>
      </w:rPr>
    </w:lvl>
    <w:lvl w:ilvl="8">
      <w:start w:val="1"/>
      <w:numFmt w:val="bullet"/>
      <w:lvlText w:val=""/>
      <w:lvlJc w:val="left"/>
      <w:pPr>
        <w:ind w:left="5039" w:hanging="420"/>
      </w:pPr>
      <w:rPr>
        <w:rFonts w:ascii="Wingdings" w:hAnsi="Wingdings" w:hint="default"/>
      </w:rPr>
    </w:lvl>
  </w:abstractNum>
  <w:abstractNum w:abstractNumId="4" w15:restartNumberingAfterBreak="0">
    <w:nsid w:val="157D1959"/>
    <w:multiLevelType w:val="multilevel"/>
    <w:tmpl w:val="157D1959"/>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17C9383D"/>
    <w:multiLevelType w:val="multilevel"/>
    <w:tmpl w:val="17C938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981135F"/>
    <w:multiLevelType w:val="hybridMultilevel"/>
    <w:tmpl w:val="AAF872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1CC73D8B"/>
    <w:multiLevelType w:val="hybridMultilevel"/>
    <w:tmpl w:val="5A42FD08"/>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4CB45A7"/>
    <w:multiLevelType w:val="hybridMultilevel"/>
    <w:tmpl w:val="AD4CC73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FB4BD1"/>
    <w:multiLevelType w:val="hybridMultilevel"/>
    <w:tmpl w:val="C09216A8"/>
    <w:lvl w:ilvl="0" w:tplc="7752E80C">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DF01A1D"/>
    <w:multiLevelType w:val="multilevel"/>
    <w:tmpl w:val="2DF01A1D"/>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E959AD"/>
    <w:multiLevelType w:val="hybridMultilevel"/>
    <w:tmpl w:val="7272F560"/>
    <w:lvl w:ilvl="0" w:tplc="3F6EE0FA">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FAC4CFA"/>
    <w:multiLevelType w:val="hybridMultilevel"/>
    <w:tmpl w:val="C60C6886"/>
    <w:lvl w:ilvl="0" w:tplc="64D6FA62">
      <w:numFmt w:val="bullet"/>
      <w:lvlText w:val="-"/>
      <w:lvlJc w:val="left"/>
      <w:pPr>
        <w:ind w:left="420" w:hanging="420"/>
      </w:pPr>
      <w:rPr>
        <w:rFonts w:ascii="Arial" w:eastAsia="MS Mincho" w:hAnsi="Arial" w:cs="Arial"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2C81490"/>
    <w:multiLevelType w:val="multilevel"/>
    <w:tmpl w:val="52C814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5A165277"/>
    <w:multiLevelType w:val="hybridMultilevel"/>
    <w:tmpl w:val="41F000F6"/>
    <w:lvl w:ilvl="0" w:tplc="B168765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7" w15:restartNumberingAfterBreak="0">
    <w:nsid w:val="6AF037C8"/>
    <w:multiLevelType w:val="hybridMultilevel"/>
    <w:tmpl w:val="3500CE40"/>
    <w:lvl w:ilvl="0" w:tplc="49EC736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CC51178"/>
    <w:multiLevelType w:val="multilevel"/>
    <w:tmpl w:val="6CC51178"/>
    <w:lvl w:ilvl="0">
      <w:start w:val="1"/>
      <w:numFmt w:val="bullet"/>
      <w:lvlText w:val=""/>
      <w:lvlJc w:val="left"/>
      <w:pPr>
        <w:ind w:left="1619" w:hanging="360"/>
      </w:pPr>
      <w:rPr>
        <w:rFonts w:ascii="Wingdings" w:hAnsi="Wingding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DD0E0B"/>
    <w:multiLevelType w:val="hybridMultilevel"/>
    <w:tmpl w:val="C2FE43F0"/>
    <w:lvl w:ilvl="0" w:tplc="DAAC906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4CB6781"/>
    <w:multiLevelType w:val="hybridMultilevel"/>
    <w:tmpl w:val="1A7EA8FA"/>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B071973"/>
    <w:multiLevelType w:val="hybridMultilevel"/>
    <w:tmpl w:val="FC32D096"/>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C2019F2"/>
    <w:multiLevelType w:val="hybridMultilevel"/>
    <w:tmpl w:val="2F647B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9"/>
  </w:num>
  <w:num w:numId="2">
    <w:abstractNumId w:val="19"/>
  </w:num>
  <w:num w:numId="3">
    <w:abstractNumId w:val="14"/>
  </w:num>
  <w:num w:numId="4">
    <w:abstractNumId w:val="11"/>
  </w:num>
  <w:num w:numId="5">
    <w:abstractNumId w:val="0"/>
  </w:num>
  <w:num w:numId="6">
    <w:abstractNumId w:val="4"/>
  </w:num>
  <w:num w:numId="7">
    <w:abstractNumId w:val="2"/>
  </w:num>
  <w:num w:numId="8">
    <w:abstractNumId w:val="1"/>
  </w:num>
  <w:num w:numId="9">
    <w:abstractNumId w:val="15"/>
  </w:num>
  <w:num w:numId="10">
    <w:abstractNumId w:val="6"/>
  </w:num>
  <w:num w:numId="11">
    <w:abstractNumId w:val="10"/>
  </w:num>
  <w:num w:numId="12">
    <w:abstractNumId w:val="17"/>
  </w:num>
  <w:num w:numId="13">
    <w:abstractNumId w:val="5"/>
  </w:num>
  <w:num w:numId="14">
    <w:abstractNumId w:val="18"/>
  </w:num>
  <w:num w:numId="15">
    <w:abstractNumId w:val="3"/>
  </w:num>
  <w:num w:numId="16">
    <w:abstractNumId w:val="22"/>
  </w:num>
  <w:num w:numId="17">
    <w:abstractNumId w:val="8"/>
  </w:num>
  <w:num w:numId="18">
    <w:abstractNumId w:val="21"/>
  </w:num>
  <w:num w:numId="19">
    <w:abstractNumId w:val="20"/>
  </w:num>
  <w:num w:numId="20">
    <w:abstractNumId w:val="16"/>
  </w:num>
  <w:num w:numId="21">
    <w:abstractNumId w:val="12"/>
  </w:num>
  <w:num w:numId="22">
    <w:abstractNumId w:val="23"/>
  </w:num>
  <w:num w:numId="23">
    <w:abstractNumId w:val="7"/>
  </w:num>
  <w:num w:numId="24">
    <w:abstractNumId w:val="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removePersonalInformation/>
  <w:removeDateAndTim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4BE"/>
    <w:rsid w:val="000A597D"/>
    <w:rsid w:val="00173FB0"/>
    <w:rsid w:val="0025217E"/>
    <w:rsid w:val="00466571"/>
    <w:rsid w:val="00661A58"/>
    <w:rsid w:val="006923FE"/>
    <w:rsid w:val="007802E3"/>
    <w:rsid w:val="007A7077"/>
    <w:rsid w:val="008338F9"/>
    <w:rsid w:val="00FB7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szCs w:val="24"/>
        <w:lang w:val="en-US" w:eastAsia="zh-CN" w:bidi="ar-SA"/>
      </w:rPr>
    </w:rPrDefault>
    <w:pPrDefault>
      <w:pPr>
        <w:spacing w:before="120" w:after="120"/>
        <w:ind w:leftChars="200" w:left="200" w:hangingChars="20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qFormat="1"/>
    <w:lsdException w:name="toc 6" w:semiHidden="1" w:uiPriority="0" w:unhideWhenUsed="1"/>
    <w:lsdException w:name="toc 7" w:semiHidden="1" w:uiPriority="0" w:unhideWhenUsed="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qFormat/>
    <w:pPr>
      <w:keepNext/>
      <w:keepLines/>
      <w:pBdr>
        <w:top w:val="single" w:sz="12" w:space="3" w:color="auto"/>
      </w:pBdr>
      <w:spacing w:before="240" w:after="180" w:line="259" w:lineRule="auto"/>
      <w:ind w:leftChars="0" w:left="1134" w:firstLineChars="0" w:hanging="1134"/>
      <w:jc w:val="left"/>
      <w:outlineLvl w:val="0"/>
    </w:pPr>
    <w:rPr>
      <w:rFonts w:ascii="Arial" w:hAnsi="Arial"/>
      <w:sz w:val="36"/>
      <w:szCs w:val="20"/>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unhideWhenUsed/>
    <w:qFormat/>
    <w:pPr>
      <w:keepNext/>
      <w:keepLines/>
      <w:spacing w:before="260" w:after="260" w:line="416" w:lineRule="auto"/>
      <w:outlineLvl w:val="2"/>
    </w:pPr>
    <w:rPr>
      <w:b/>
      <w:bCs/>
      <w:sz w:val="32"/>
      <w:szCs w:val="32"/>
    </w:rPr>
  </w:style>
  <w:style w:type="paragraph" w:styleId="Heading4">
    <w:name w:val="heading 4"/>
    <w:basedOn w:val="Heading3"/>
    <w:next w:val="Doc-title"/>
    <w:link w:val="Heading4Char"/>
    <w:qFormat/>
    <w:pPr>
      <w:keepLines w:val="0"/>
      <w:tabs>
        <w:tab w:val="left" w:pos="907"/>
      </w:tabs>
      <w:spacing w:before="240" w:after="60" w:line="240" w:lineRule="auto"/>
      <w:ind w:left="907" w:hanging="907"/>
      <w:jc w:val="left"/>
      <w:outlineLvl w:val="3"/>
    </w:pPr>
    <w:rPr>
      <w:rFonts w:ascii="Arial" w:eastAsia="MS Mincho" w:hAnsi="Arial" w:cs="Arial"/>
      <w:b w:val="0"/>
      <w:sz w:val="24"/>
      <w:szCs w:val="28"/>
      <w:lang w:val="en-GB" w:eastAsia="en-GB"/>
    </w:rPr>
  </w:style>
  <w:style w:type="paragraph" w:styleId="Heading5">
    <w:name w:val="heading 5"/>
    <w:basedOn w:val="Heading4"/>
    <w:next w:val="Normal"/>
    <w:link w:val="Heading5Char"/>
    <w:qFormat/>
    <w:pPr>
      <w:keepLines/>
      <w:tabs>
        <w:tab w:val="clear" w:pos="907"/>
      </w:tabs>
      <w:spacing w:before="120" w:after="180" w:line="259" w:lineRule="auto"/>
      <w:ind w:leftChars="0" w:left="1701" w:firstLineChars="0" w:hanging="1701"/>
      <w:outlineLvl w:val="4"/>
    </w:pPr>
    <w:rPr>
      <w:rFonts w:eastAsia="宋体" w:cs="Times New Roman"/>
      <w:bCs w:val="0"/>
      <w:sz w:val="22"/>
      <w:szCs w:val="20"/>
      <w:lang w:eastAsia="en-US"/>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qFormat/>
    <w:pPr>
      <w:spacing w:before="60"/>
      <w:ind w:left="1259" w:hanging="1259"/>
      <w:jc w:val="left"/>
    </w:pPr>
    <w:rPr>
      <w:rFonts w:ascii="Arial" w:eastAsia="MS Mincho" w:hAnsi="Arial"/>
      <w:noProof/>
      <w:lang w:val="en-GB"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paragraph" w:customStyle="1" w:styleId="Agreement">
    <w:name w:val="Agreement"/>
    <w:basedOn w:val="Normal"/>
    <w:next w:val="Normal"/>
    <w:uiPriority w:val="99"/>
    <w:qFormat/>
    <w:pPr>
      <w:numPr>
        <w:numId w:val="2"/>
      </w:numPr>
      <w:spacing w:before="60"/>
      <w:jc w:val="left"/>
    </w:pPr>
    <w:rPr>
      <w:rFonts w:ascii="Arial" w:eastAsia="MS Mincho" w:hAnsi="Arial"/>
      <w:b/>
      <w:lang w:val="en-GB" w:eastAsia="en-GB"/>
    </w:rPr>
  </w:style>
  <w:style w:type="paragraph" w:customStyle="1" w:styleId="Comments">
    <w:name w:val="Comments"/>
    <w:basedOn w:val="Normal"/>
    <w:link w:val="CommentsChar"/>
    <w:qFormat/>
    <w:pPr>
      <w:spacing w:before="40"/>
      <w:jc w:val="left"/>
    </w:pPr>
    <w:rPr>
      <w:rFonts w:ascii="Arial" w:eastAsia="MS Mincho" w:hAnsi="Arial"/>
      <w:i/>
      <w:noProof/>
      <w:sz w:val="18"/>
      <w:lang w:val="en-GB" w:eastAsia="en-GB"/>
    </w:rPr>
  </w:style>
  <w:style w:type="character" w:customStyle="1" w:styleId="CommentsChar">
    <w:name w:val="Comments Char"/>
    <w:link w:val="Comments"/>
    <w:qFormat/>
    <w:rPr>
      <w:rFonts w:ascii="Arial" w:eastAsia="MS Mincho" w:hAnsi="Arial" w:cs="Times New Roman"/>
      <w:i/>
      <w:noProof/>
      <w:kern w:val="0"/>
      <w:sz w:val="18"/>
      <w:szCs w:val="24"/>
      <w:lang w:val="en-GB" w:eastAsia="en-GB"/>
    </w:rPr>
  </w:style>
  <w:style w:type="character" w:customStyle="1" w:styleId="Heading3Char">
    <w:name w:val="Heading 3 Char"/>
    <w:basedOn w:val="DefaultParagraphFont"/>
    <w:link w:val="Heading3"/>
    <w:uiPriority w:val="9"/>
    <w:semiHidden/>
    <w:rPr>
      <w:b/>
      <w:bCs/>
      <w:sz w:val="32"/>
      <w:szCs w:val="32"/>
    </w:rPr>
  </w:style>
  <w:style w:type="character" w:customStyle="1" w:styleId="Heading4Char">
    <w:name w:val="Heading 4 Char"/>
    <w:basedOn w:val="DefaultParagraphFont"/>
    <w:link w:val="Heading4"/>
    <w:rPr>
      <w:rFonts w:ascii="Arial" w:eastAsia="MS Mincho" w:hAnsi="Arial" w:cs="Arial"/>
      <w:bCs/>
      <w:kern w:val="0"/>
      <w:sz w:val="24"/>
      <w:szCs w:val="28"/>
      <w:lang w:val="en-GB" w:eastAsia="en-GB"/>
    </w:rPr>
  </w:style>
  <w:style w:type="character" w:styleId="Hyperlink">
    <w:name w:val="Hyperlink"/>
    <w:uiPriority w:val="99"/>
    <w:qFormat/>
    <w:rPr>
      <w:color w:val="0000FF"/>
      <w:u w:val="single"/>
    </w:rPr>
  </w:style>
  <w:style w:type="paragraph" w:styleId="ListParagraph">
    <w:name w:val="List Paragraph"/>
    <w:basedOn w:val="Normal"/>
    <w:link w:val="ListParagraphChar"/>
    <w:uiPriority w:val="34"/>
    <w:qFormat/>
    <w:pPr>
      <w:ind w:firstLineChars="200" w:firstLine="420"/>
    </w:pPr>
  </w:style>
  <w:style w:type="character" w:customStyle="1" w:styleId="Heading1Char">
    <w:name w:val="Heading 1 Char"/>
    <w:basedOn w:val="DefaultParagraphFont"/>
    <w:link w:val="Heading1"/>
    <w:rPr>
      <w:rFonts w:ascii="Arial" w:hAnsi="Arial"/>
      <w:sz w:val="36"/>
      <w:szCs w:val="20"/>
      <w:lang w:val="en-GB" w:eastAsia="en-US"/>
    </w:rPr>
  </w:style>
  <w:style w:type="character" w:customStyle="1" w:styleId="Heading2Char">
    <w:name w:val="Heading 2 Char"/>
    <w:basedOn w:val="DefaultParagraphFont"/>
    <w:link w:val="Heading2"/>
    <w:rPr>
      <w:rFonts w:ascii="Arial" w:hAnsi="Arial"/>
      <w:sz w:val="32"/>
      <w:szCs w:val="20"/>
      <w:lang w:val="en-GB" w:eastAsia="en-US"/>
    </w:rPr>
  </w:style>
  <w:style w:type="character" w:customStyle="1" w:styleId="Heading5Char">
    <w:name w:val="Heading 5 Char"/>
    <w:basedOn w:val="DefaultParagraphFont"/>
    <w:link w:val="Heading5"/>
    <w:rPr>
      <w:rFonts w:ascii="Arial" w:hAnsi="Arial"/>
      <w:sz w:val="22"/>
      <w:szCs w:val="20"/>
      <w:lang w:val="en-GB" w:eastAsia="en-US"/>
    </w:rPr>
  </w:style>
  <w:style w:type="character" w:customStyle="1" w:styleId="Heading6Char">
    <w:name w:val="Heading 6 Char"/>
    <w:basedOn w:val="DefaultParagraphFont"/>
    <w:link w:val="Heading6"/>
    <w:rPr>
      <w:rFonts w:ascii="Arial" w:hAnsi="Arial"/>
      <w:szCs w:val="20"/>
      <w:lang w:val="en-GB" w:eastAsia="en-US"/>
    </w:rPr>
  </w:style>
  <w:style w:type="character" w:customStyle="1" w:styleId="Heading7Char">
    <w:name w:val="Heading 7 Char"/>
    <w:basedOn w:val="DefaultParagraphFont"/>
    <w:link w:val="Heading7"/>
    <w:rPr>
      <w:rFonts w:ascii="Arial" w:hAnsi="Arial"/>
      <w:szCs w:val="20"/>
      <w:lang w:val="en-GB" w:eastAsia="en-US"/>
    </w:rPr>
  </w:style>
  <w:style w:type="character" w:customStyle="1" w:styleId="Heading8Char">
    <w:name w:val="Heading 8 Char"/>
    <w:basedOn w:val="DefaultParagraphFont"/>
    <w:link w:val="Heading8"/>
    <w:rPr>
      <w:rFonts w:ascii="Arial" w:hAnsi="Arial"/>
      <w:sz w:val="36"/>
      <w:szCs w:val="20"/>
      <w:lang w:val="en-GB" w:eastAsia="en-US"/>
    </w:rPr>
  </w:style>
  <w:style w:type="character" w:customStyle="1" w:styleId="Heading9Char">
    <w:name w:val="Heading 9 Char"/>
    <w:basedOn w:val="DefaultParagraphFont"/>
    <w:link w:val="Heading9"/>
    <w:rPr>
      <w:rFonts w:ascii="Arial" w:hAnsi="Arial"/>
      <w:sz w:val="36"/>
      <w:szCs w:val="20"/>
      <w:lang w:val="en-GB" w:eastAsia="en-US"/>
    </w:rPr>
  </w:style>
  <w:style w:type="numbering" w:customStyle="1" w:styleId="1">
    <w:name w:val="无列表1"/>
    <w:next w:val="No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after="160" w:line="259" w:lineRule="auto"/>
      <w:ind w:leftChars="0" w:left="567" w:right="425" w:firstLineChars="0" w:hanging="567"/>
      <w:jc w:val="left"/>
    </w:pPr>
    <w:rPr>
      <w:sz w:val="22"/>
      <w:szCs w:val="20"/>
      <w:lang w:val="en-GB" w:eastAsia="en-US"/>
    </w:rPr>
  </w:style>
  <w:style w:type="paragraph" w:styleId="DocumentMap">
    <w:name w:val="Document Map"/>
    <w:basedOn w:val="Normal"/>
    <w:link w:val="DocumentMapChar"/>
    <w:qFormat/>
    <w:pPr>
      <w:spacing w:before="0" w:after="0" w:line="259" w:lineRule="auto"/>
      <w:ind w:leftChars="0" w:left="0" w:firstLineChars="0"/>
      <w:jc w:val="left"/>
    </w:pPr>
    <w:rPr>
      <w:sz w:val="24"/>
      <w:lang w:val="en-GB" w:eastAsia="en-US"/>
    </w:rPr>
  </w:style>
  <w:style w:type="character" w:customStyle="1" w:styleId="DocumentMapChar">
    <w:name w:val="Document Map Char"/>
    <w:basedOn w:val="DefaultParagraphFont"/>
    <w:link w:val="DocumentMap"/>
    <w:qFormat/>
    <w:rPr>
      <w:sz w:val="24"/>
      <w:lang w:val="en-GB" w:eastAsia="en-US"/>
    </w:rPr>
  </w:style>
  <w:style w:type="paragraph" w:styleId="CommentText">
    <w:name w:val="annotation text"/>
    <w:basedOn w:val="Normal"/>
    <w:link w:val="CommentTextChar"/>
    <w:qFormat/>
    <w:pPr>
      <w:spacing w:before="0" w:after="180" w:line="259" w:lineRule="auto"/>
      <w:ind w:leftChars="0" w:left="0" w:firstLineChars="0"/>
      <w:jc w:val="left"/>
    </w:pPr>
    <w:rPr>
      <w:rFonts w:ascii="Arial" w:hAnsi="Arial"/>
      <w:b/>
      <w:color w:val="0070C0"/>
      <w:sz w:val="24"/>
      <w:szCs w:val="20"/>
      <w:lang w:val="en-GB" w:eastAsia="en-US"/>
    </w:rPr>
  </w:style>
  <w:style w:type="character" w:customStyle="1" w:styleId="CommentTextChar">
    <w:name w:val="Comment Text Char"/>
    <w:basedOn w:val="DefaultParagraphFont"/>
    <w:link w:val="CommentText"/>
    <w:qFormat/>
    <w:rPr>
      <w:rFonts w:ascii="Arial" w:hAnsi="Arial"/>
      <w:b/>
      <w:color w:val="0070C0"/>
      <w:sz w:val="24"/>
      <w:szCs w:val="20"/>
      <w:lang w:val="en-GB" w:eastAsia="en-US"/>
    </w:rPr>
  </w:style>
  <w:style w:type="paragraph" w:customStyle="1" w:styleId="10">
    <w:name w:val="正文文本1"/>
    <w:basedOn w:val="Normal"/>
    <w:next w:val="BodyText"/>
    <w:link w:val="Char"/>
    <w:qFormat/>
    <w:pPr>
      <w:overflowPunct w:val="0"/>
      <w:autoSpaceDE w:val="0"/>
      <w:autoSpaceDN w:val="0"/>
      <w:adjustRightInd w:val="0"/>
      <w:spacing w:before="0" w:line="259" w:lineRule="auto"/>
      <w:ind w:leftChars="0" w:left="0" w:firstLineChars="0"/>
      <w:textAlignment w:val="baseline"/>
    </w:pPr>
    <w:rPr>
      <w:rFonts w:ascii="Arial" w:eastAsia="MS Mincho" w:hAnsi="Arial"/>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before="0" w:after="0" w:line="259" w:lineRule="auto"/>
      <w:ind w:leftChars="0" w:left="0" w:firstLineChars="0"/>
      <w:jc w:val="left"/>
    </w:pPr>
    <w:rPr>
      <w:rFonts w:ascii="Helvetica" w:hAnsi="Helvetica"/>
      <w:sz w:val="18"/>
      <w:szCs w:val="18"/>
      <w:lang w:val="en-GB" w:eastAsia="en-US"/>
    </w:rPr>
  </w:style>
  <w:style w:type="character" w:customStyle="1" w:styleId="BalloonTextChar">
    <w:name w:val="Balloon Text Char"/>
    <w:basedOn w:val="DefaultParagraphFont"/>
    <w:link w:val="BalloonText"/>
    <w:qFormat/>
    <w:rPr>
      <w:rFonts w:ascii="Helvetica" w:hAnsi="Helvetica"/>
      <w:sz w:val="18"/>
      <w:szCs w:val="18"/>
      <w:lang w:val="en-GB" w:eastAsia="en-US"/>
    </w:rPr>
  </w:style>
  <w:style w:type="paragraph" w:styleId="Footer">
    <w:name w:val="footer"/>
    <w:basedOn w:val="Header"/>
    <w:link w:val="FooterChar"/>
    <w:qFormat/>
    <w:pPr>
      <w:jc w:val="center"/>
    </w:pPr>
    <w:rPr>
      <w:i/>
    </w:rPr>
  </w:style>
  <w:style w:type="character" w:customStyle="1" w:styleId="FooterChar">
    <w:name w:val="Footer Char"/>
    <w:basedOn w:val="DefaultParagraphFont"/>
    <w:link w:val="Footer"/>
    <w:rPr>
      <w:rFonts w:ascii="Arial" w:hAnsi="Arial"/>
      <w:b/>
      <w:i/>
      <w:sz w:val="18"/>
      <w:szCs w:val="20"/>
      <w:lang w:val="en-GB" w:eastAsia="ja-JP"/>
    </w:rPr>
  </w:style>
  <w:style w:type="paragraph" w:styleId="Header">
    <w:name w:val="header"/>
    <w:link w:val="HeaderChar"/>
    <w:qFormat/>
    <w:pPr>
      <w:widowControl w:val="0"/>
      <w:overflowPunct w:val="0"/>
      <w:autoSpaceDE w:val="0"/>
      <w:autoSpaceDN w:val="0"/>
      <w:adjustRightInd w:val="0"/>
      <w:spacing w:before="0" w:after="160" w:line="259" w:lineRule="auto"/>
      <w:ind w:leftChars="0" w:left="0" w:firstLineChars="0"/>
      <w:jc w:val="left"/>
      <w:textAlignment w:val="baseline"/>
    </w:pPr>
    <w:rPr>
      <w:rFonts w:ascii="Arial" w:hAnsi="Arial"/>
      <w:b/>
      <w:sz w:val="18"/>
      <w:szCs w:val="20"/>
      <w:lang w:val="en-GB" w:eastAsia="ja-JP"/>
    </w:rPr>
  </w:style>
  <w:style w:type="character" w:customStyle="1" w:styleId="HeaderChar">
    <w:name w:val="Header Char"/>
    <w:basedOn w:val="DefaultParagraphFont"/>
    <w:link w:val="Header"/>
    <w:qFormat/>
    <w:rPr>
      <w:rFonts w:ascii="Arial" w:hAnsi="Arial"/>
      <w:b/>
      <w:sz w:val="18"/>
      <w:szCs w:val="20"/>
      <w:lang w:val="en-GB" w:eastAsia="ja-JP"/>
    </w:rPr>
  </w:style>
  <w:style w:type="paragraph" w:styleId="TableofFigures">
    <w:name w:val="table of figures"/>
    <w:basedOn w:val="BodyText"/>
    <w:next w:val="Normal"/>
    <w:uiPriority w:val="99"/>
    <w:qFormat/>
    <w:pPr>
      <w:overflowPunct w:val="0"/>
      <w:autoSpaceDE w:val="0"/>
      <w:autoSpaceDN w:val="0"/>
      <w:adjustRightInd w:val="0"/>
      <w:spacing w:before="0" w:line="259" w:lineRule="auto"/>
      <w:ind w:leftChars="0" w:left="1701" w:firstLineChars="0" w:hanging="1701"/>
      <w:jc w:val="left"/>
      <w:textAlignment w:val="baseline"/>
    </w:pPr>
    <w:rPr>
      <w:rFonts w:ascii="Arial" w:eastAsia="MS Mincho" w:hAnsi="Arial"/>
      <w:b/>
      <w:szCs w:val="20"/>
      <w:lang w:val="en-G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rFonts w:ascii="Times New Roman" w:hAnsi="Times New Roman"/>
      <w:bCs/>
      <w:color w:val="auto"/>
      <w:sz w:val="20"/>
    </w:rPr>
  </w:style>
  <w:style w:type="character" w:customStyle="1" w:styleId="CommentSubjectChar">
    <w:name w:val="Comment Subject Char"/>
    <w:basedOn w:val="CommentTextChar"/>
    <w:link w:val="CommentSubject"/>
    <w:qFormat/>
    <w:rPr>
      <w:rFonts w:ascii="Arial" w:hAnsi="Arial"/>
      <w:b/>
      <w:bCs/>
      <w:color w:val="0070C0"/>
      <w:sz w:val="24"/>
      <w:szCs w:val="20"/>
      <w:lang w:val="en-GB" w:eastAsia="en-US"/>
    </w:rPr>
  </w:style>
  <w:style w:type="table" w:styleId="TableGrid">
    <w:name w:val="Table Grid"/>
    <w:basedOn w:val="TableNormal"/>
    <w:uiPriority w:val="39"/>
    <w:qFormat/>
    <w:pPr>
      <w:spacing w:before="0" w:after="0"/>
      <w:ind w:leftChars="0" w:left="0" w:firstLineChars="0"/>
      <w:jc w:val="left"/>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访问过的超链接1"/>
    <w:basedOn w:val="DefaultParagraphFont"/>
    <w:qFormat/>
    <w:rPr>
      <w:color w:val="954F72"/>
      <w:u w:val="single"/>
    </w:rPr>
  </w:style>
  <w:style w:type="character" w:styleId="CommentReference">
    <w:name w:val="annotation reference"/>
    <w:qFormat/>
    <w:rPr>
      <w:sz w:val="16"/>
    </w:rPr>
  </w:style>
  <w:style w:type="paragraph" w:customStyle="1" w:styleId="EQ">
    <w:name w:val="EQ"/>
    <w:basedOn w:val="Normal"/>
    <w:next w:val="Normal"/>
    <w:qFormat/>
    <w:pPr>
      <w:keepLines/>
      <w:tabs>
        <w:tab w:val="center" w:pos="4536"/>
        <w:tab w:val="right" w:pos="9072"/>
      </w:tabs>
      <w:spacing w:before="0" w:after="180" w:line="259" w:lineRule="auto"/>
      <w:ind w:leftChars="0" w:left="0" w:firstLineChars="0"/>
      <w:jc w:val="left"/>
    </w:pPr>
    <w:rPr>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before="0" w:after="160" w:line="259" w:lineRule="auto"/>
      <w:ind w:leftChars="0" w:left="0" w:firstLineChars="0"/>
      <w:jc w:val="left"/>
    </w:pPr>
    <w:rPr>
      <w:rFonts w:ascii="Arial" w:hAnsi="Arial"/>
      <w:sz w:val="32"/>
      <w:szCs w:val="20"/>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spacing w:before="0" w:after="180" w:line="259" w:lineRule="auto"/>
      <w:ind w:leftChars="0" w:left="1135" w:firstLineChars="0" w:hanging="851"/>
      <w:jc w:val="left"/>
    </w:pPr>
    <w:rPr>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160" w:line="259" w:lineRule="auto"/>
      <w:ind w:leftChars="0" w:left="0" w:firstLineChars="0"/>
      <w:jc w:val="left"/>
    </w:pPr>
    <w:rPr>
      <w:rFonts w:ascii="Courier New" w:hAnsi="Courier New"/>
      <w:sz w:val="16"/>
      <w:szCs w:val="20"/>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before="0" w:after="0" w:line="259" w:lineRule="auto"/>
      <w:ind w:leftChars="0" w:left="0" w:firstLineChars="0"/>
      <w:jc w:val="left"/>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before="0" w:after="160" w:line="180" w:lineRule="exact"/>
      <w:ind w:leftChars="0" w:left="0" w:firstLineChars="0"/>
      <w:jc w:val="left"/>
    </w:pPr>
    <w:rPr>
      <w:rFonts w:ascii="Courier New" w:hAnsi="Courier New"/>
      <w:szCs w:val="20"/>
      <w:lang w:val="en-GB" w:eastAsia="en-US"/>
    </w:rPr>
  </w:style>
  <w:style w:type="paragraph" w:customStyle="1" w:styleId="EX">
    <w:name w:val="EX"/>
    <w:basedOn w:val="Normal"/>
    <w:qFormat/>
    <w:pPr>
      <w:keepLines/>
      <w:spacing w:before="0" w:after="180" w:line="259" w:lineRule="auto"/>
      <w:ind w:leftChars="0" w:left="1702" w:firstLineChars="0" w:hanging="1418"/>
      <w:jc w:val="left"/>
    </w:pPr>
    <w:rPr>
      <w:szCs w:val="20"/>
      <w:lang w:val="en-GB" w:eastAsia="en-US"/>
    </w:rPr>
  </w:style>
  <w:style w:type="paragraph" w:customStyle="1" w:styleId="FP">
    <w:name w:val="FP"/>
    <w:basedOn w:val="Normal"/>
    <w:qFormat/>
    <w:pPr>
      <w:spacing w:before="0" w:after="0" w:line="259" w:lineRule="auto"/>
      <w:ind w:leftChars="0" w:left="0" w:firstLineChars="0"/>
      <w:jc w:val="left"/>
    </w:pPr>
    <w:rPr>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spacing w:before="0" w:after="180" w:line="259" w:lineRule="auto"/>
      <w:ind w:leftChars="0" w:left="568" w:firstLineChars="0" w:hanging="284"/>
      <w:jc w:val="left"/>
    </w:pPr>
    <w:rPr>
      <w:szCs w:val="20"/>
      <w:lang w:val="en-GB" w:eastAsia="en-US"/>
    </w:r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after="180" w:line="259" w:lineRule="auto"/>
      <w:ind w:leftChars="0" w:left="0" w:firstLineChars="0"/>
      <w:jc w:val="center"/>
    </w:pPr>
    <w:rPr>
      <w:rFonts w:ascii="Arial" w:hAnsi="Arial"/>
      <w:b/>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before="0" w:after="160" w:line="259" w:lineRule="auto"/>
      <w:ind w:leftChars="0" w:left="0" w:firstLineChars="0"/>
      <w:jc w:val="right"/>
    </w:pPr>
    <w:rPr>
      <w:rFonts w:ascii="Arial" w:hAnsi="Arial"/>
      <w:sz w:val="40"/>
      <w:szCs w:val="20"/>
      <w:lang w:val="en-GB" w:eastAsia="en-US"/>
    </w:rPr>
  </w:style>
  <w:style w:type="paragraph" w:customStyle="1" w:styleId="ZB">
    <w:name w:val="ZB"/>
    <w:qFormat/>
    <w:pPr>
      <w:framePr w:w="10206" w:h="284" w:hRule="exact" w:wrap="notBeside" w:vAnchor="page" w:hAnchor="margin" w:y="1986"/>
      <w:widowControl w:val="0"/>
      <w:spacing w:before="0" w:after="160" w:line="259" w:lineRule="auto"/>
      <w:ind w:leftChars="0" w:left="0" w:right="28" w:firstLineChars="0"/>
      <w:jc w:val="right"/>
    </w:pPr>
    <w:rPr>
      <w:rFonts w:ascii="Arial" w:hAnsi="Arial"/>
      <w:i/>
      <w:szCs w:val="20"/>
      <w:lang w:val="en-GB" w:eastAsia="en-US"/>
    </w:rPr>
  </w:style>
  <w:style w:type="paragraph" w:customStyle="1" w:styleId="ZT">
    <w:name w:val="ZT"/>
    <w:qFormat/>
    <w:pPr>
      <w:framePr w:wrap="notBeside" w:hAnchor="margin" w:yAlign="center"/>
      <w:widowControl w:val="0"/>
      <w:spacing w:before="0" w:after="160" w:line="240" w:lineRule="atLeast"/>
      <w:ind w:leftChars="0" w:left="0" w:firstLineChars="0"/>
      <w:jc w:val="right"/>
    </w:pPr>
    <w:rPr>
      <w:rFonts w:ascii="Arial" w:hAnsi="Arial"/>
      <w:b/>
      <w:sz w:val="34"/>
      <w:szCs w:val="20"/>
      <w:lang w:val="en-GB" w:eastAsia="en-US"/>
    </w:rPr>
  </w:style>
  <w:style w:type="paragraph" w:customStyle="1" w:styleId="ZU">
    <w:name w:val="ZU"/>
    <w:qFormat/>
    <w:pPr>
      <w:framePr w:w="10206" w:wrap="notBeside" w:vAnchor="page" w:hAnchor="margin" w:y="6238"/>
      <w:widowControl w:val="0"/>
      <w:pBdr>
        <w:top w:val="single" w:sz="12" w:space="1" w:color="auto"/>
      </w:pBdr>
      <w:spacing w:before="0" w:after="160" w:line="259" w:lineRule="auto"/>
      <w:ind w:leftChars="0" w:left="0" w:firstLineChars="0"/>
      <w:jc w:val="right"/>
    </w:pPr>
    <w:rPr>
      <w:rFonts w:ascii="Arial" w:hAnsi="Arial"/>
      <w:szCs w:val="20"/>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before="0" w:after="160" w:line="259" w:lineRule="auto"/>
      <w:ind w:leftChars="0" w:left="0" w:firstLineChars="0"/>
      <w:jc w:val="left"/>
    </w:pPr>
    <w:rPr>
      <w:rFonts w:ascii="Arial" w:hAnsi="Arial"/>
      <w:szCs w:val="20"/>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before="0" w:after="160" w:line="259" w:lineRule="auto"/>
      <w:ind w:leftChars="0" w:left="0" w:firstLineChars="0"/>
      <w:jc w:val="right"/>
    </w:pPr>
    <w:rPr>
      <w:rFonts w:ascii="Arial" w:hAnsi="Arial"/>
      <w:szCs w:val="20"/>
      <w:lang w:val="en-GB" w:eastAsia="en-US"/>
    </w:rPr>
  </w:style>
  <w:style w:type="paragraph" w:customStyle="1" w:styleId="B2">
    <w:name w:val="B2"/>
    <w:basedOn w:val="Normal"/>
    <w:link w:val="B2Char"/>
    <w:qFormat/>
    <w:pPr>
      <w:spacing w:before="0" w:after="180" w:line="259" w:lineRule="auto"/>
      <w:ind w:leftChars="0" w:left="851" w:firstLineChars="0" w:hanging="284"/>
      <w:jc w:val="left"/>
    </w:pPr>
    <w:rPr>
      <w:szCs w:val="20"/>
      <w:lang w:val="en-GB" w:eastAsia="en-US"/>
    </w:rPr>
  </w:style>
  <w:style w:type="paragraph" w:customStyle="1" w:styleId="B3">
    <w:name w:val="B3"/>
    <w:basedOn w:val="Normal"/>
    <w:qFormat/>
    <w:pPr>
      <w:spacing w:before="0" w:after="180" w:line="259" w:lineRule="auto"/>
      <w:ind w:leftChars="0" w:left="1135" w:firstLineChars="0" w:hanging="284"/>
      <w:jc w:val="left"/>
    </w:pPr>
    <w:rPr>
      <w:szCs w:val="20"/>
      <w:lang w:val="en-GB" w:eastAsia="en-US"/>
    </w:rPr>
  </w:style>
  <w:style w:type="paragraph" w:customStyle="1" w:styleId="B4">
    <w:name w:val="B4"/>
    <w:basedOn w:val="Normal"/>
    <w:link w:val="B4Char"/>
    <w:qFormat/>
    <w:pPr>
      <w:spacing w:before="0" w:after="180" w:line="259" w:lineRule="auto"/>
      <w:ind w:leftChars="0" w:left="1418" w:firstLineChars="0" w:hanging="284"/>
      <w:jc w:val="left"/>
    </w:pPr>
    <w:rPr>
      <w:szCs w:val="20"/>
      <w:lang w:val="en-GB" w:eastAsia="en-US"/>
    </w:rPr>
  </w:style>
  <w:style w:type="paragraph" w:customStyle="1" w:styleId="B5">
    <w:name w:val="B5"/>
    <w:basedOn w:val="Normal"/>
    <w:qFormat/>
    <w:pPr>
      <w:spacing w:before="0" w:after="180" w:line="259" w:lineRule="auto"/>
      <w:ind w:leftChars="0" w:left="1702" w:firstLineChars="0" w:hanging="284"/>
      <w:jc w:val="left"/>
    </w:pPr>
    <w:rPr>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spacing w:before="0" w:after="180" w:line="259" w:lineRule="auto"/>
      <w:ind w:leftChars="0" w:left="0" w:firstLineChars="0"/>
      <w:jc w:val="left"/>
    </w:pPr>
    <w:rPr>
      <w:i/>
      <w:color w:val="0000FF"/>
      <w:szCs w:val="20"/>
      <w:lang w:val="en-GB" w:eastAsia="en-US"/>
    </w:rPr>
  </w:style>
  <w:style w:type="paragraph" w:customStyle="1" w:styleId="CRCoverPage">
    <w:name w:val="CR Cover Page"/>
    <w:qFormat/>
    <w:pPr>
      <w:spacing w:before="0" w:line="259" w:lineRule="auto"/>
      <w:ind w:leftChars="0" w:left="0" w:firstLineChars="0"/>
      <w:jc w:val="left"/>
    </w:pPr>
    <w:rPr>
      <w:rFonts w:ascii="Arial" w:eastAsia="MS Mincho" w:hAnsi="Arial"/>
      <w:szCs w:val="20"/>
      <w:lang w:val="en-GB"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Char">
    <w:name w:val="正文文本 Char"/>
    <w:basedOn w:val="DefaultParagraphFont"/>
    <w:link w:val="10"/>
    <w:qFormat/>
    <w:rPr>
      <w:rFonts w:ascii="Arial" w:eastAsia="MS Mincho" w:hAnsi="Arial"/>
      <w:lang w:eastAsia="zh-CN"/>
    </w:rPr>
  </w:style>
  <w:style w:type="paragraph" w:customStyle="1" w:styleId="EmailDiscussion">
    <w:name w:val="EmailDiscussion"/>
    <w:basedOn w:val="Normal"/>
    <w:next w:val="EmailDiscussion2"/>
    <w:link w:val="EmailDiscussionChar"/>
    <w:qFormat/>
    <w:pPr>
      <w:numPr>
        <w:numId w:val="3"/>
      </w:numPr>
      <w:spacing w:before="40" w:after="0" w:line="259" w:lineRule="auto"/>
      <w:ind w:leftChars="0" w:left="0" w:firstLineChars="0" w:firstLine="0"/>
      <w:jc w:val="left"/>
    </w:pPr>
    <w:rPr>
      <w:rFonts w:ascii="Arial" w:eastAsia="MS Mincho" w:hAnsi="Arial"/>
      <w:b/>
      <w:lang w:val="en-GB" w:eastAsia="en-GB"/>
    </w:rPr>
  </w:style>
  <w:style w:type="paragraph" w:customStyle="1" w:styleId="EmailDiscussion2">
    <w:name w:val="EmailDiscussion2"/>
    <w:basedOn w:val="Normal"/>
    <w:qFormat/>
    <w:pPr>
      <w:tabs>
        <w:tab w:val="left" w:pos="1622"/>
      </w:tabs>
      <w:spacing w:before="0" w:after="0" w:line="259" w:lineRule="auto"/>
      <w:ind w:leftChars="0" w:left="1622" w:firstLineChars="0" w:hanging="363"/>
      <w:jc w:val="left"/>
    </w:pPr>
    <w:rPr>
      <w:rFonts w:ascii="Arial" w:eastAsia="MS Mincho" w:hAnsi="Arial"/>
      <w:lang w:val="en-GB" w:eastAsia="en-GB"/>
    </w:rPr>
  </w:style>
  <w:style w:type="character" w:customStyle="1" w:styleId="EmailDiscussionChar">
    <w:name w:val="EmailDiscussion Char"/>
    <w:link w:val="EmailDiscussion"/>
    <w:qFormat/>
    <w:rPr>
      <w:rFonts w:ascii="Arial" w:eastAsia="MS Mincho" w:hAnsi="Arial"/>
      <w:b/>
      <w:lang w:val="en-GB" w:eastAsia="en-GB"/>
    </w:rPr>
  </w:style>
  <w:style w:type="character" w:customStyle="1" w:styleId="TACChar">
    <w:name w:val="TAC Char"/>
    <w:link w:val="TAC"/>
    <w:qFormat/>
    <w:locked/>
    <w:rPr>
      <w:rFonts w:ascii="Arial" w:hAnsi="Arial"/>
      <w:sz w:val="18"/>
      <w:szCs w:val="20"/>
      <w:lang w:val="en-GB" w:eastAsia="en-US"/>
    </w:rPr>
  </w:style>
  <w:style w:type="character" w:customStyle="1" w:styleId="TAHCar">
    <w:name w:val="TAH Car"/>
    <w:link w:val="TAH"/>
    <w:qFormat/>
    <w:locked/>
    <w:rPr>
      <w:rFonts w:ascii="Arial" w:hAnsi="Arial"/>
      <w:b/>
      <w:sz w:val="18"/>
      <w:szCs w:val="20"/>
      <w:lang w:val="en-GB" w:eastAsia="en-US"/>
    </w:rPr>
  </w:style>
  <w:style w:type="paragraph" w:customStyle="1" w:styleId="12">
    <w:name w:val="修订1"/>
    <w:hidden/>
    <w:uiPriority w:val="99"/>
    <w:semiHidden/>
    <w:qFormat/>
    <w:pPr>
      <w:spacing w:before="0" w:after="160" w:line="259" w:lineRule="auto"/>
      <w:ind w:leftChars="0" w:left="0" w:firstLineChars="0"/>
      <w:jc w:val="left"/>
    </w:pPr>
    <w:rPr>
      <w:szCs w:val="20"/>
      <w:lang w:val="en-GB" w:eastAsia="en-US"/>
    </w:rPr>
  </w:style>
  <w:style w:type="character" w:customStyle="1" w:styleId="B1Char">
    <w:name w:val="B1 Char"/>
    <w:link w:val="B1"/>
    <w:qFormat/>
    <w:rPr>
      <w:szCs w:val="20"/>
      <w:lang w:val="en-GB" w:eastAsia="en-US"/>
    </w:rPr>
  </w:style>
  <w:style w:type="character" w:customStyle="1" w:styleId="B2Char">
    <w:name w:val="B2 Char"/>
    <w:link w:val="B2"/>
    <w:qFormat/>
    <w:rPr>
      <w:szCs w:val="20"/>
      <w:lang w:val="en-GB"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szCs w:val="20"/>
      <w:lang w:val="en-GB" w:eastAsia="en-US"/>
    </w:rPr>
  </w:style>
  <w:style w:type="paragraph" w:customStyle="1" w:styleId="Doc-text2">
    <w:name w:val="Doc-text2"/>
    <w:basedOn w:val="Normal"/>
    <w:link w:val="Doc-text2Char"/>
    <w:qFormat/>
    <w:pPr>
      <w:tabs>
        <w:tab w:val="left" w:pos="1622"/>
      </w:tabs>
      <w:spacing w:before="0" w:after="0" w:line="259" w:lineRule="auto"/>
      <w:ind w:leftChars="0" w:left="1622" w:firstLineChars="0" w:hanging="363"/>
      <w:jc w:val="left"/>
    </w:pPr>
    <w:rPr>
      <w:rFonts w:ascii="Arial" w:eastAsia="MS Mincho" w:hAnsi="Arial"/>
      <w:lang w:val="en-GB" w:eastAsia="en-GB"/>
    </w:rPr>
  </w:style>
  <w:style w:type="character" w:customStyle="1" w:styleId="Doc-text2Char">
    <w:name w:val="Doc-text2 Char"/>
    <w:link w:val="Doc-text2"/>
    <w:qFormat/>
    <w:rPr>
      <w:rFonts w:ascii="Arial" w:eastAsia="MS Mincho" w:hAnsi="Arial"/>
      <w:lang w:val="en-GB" w:eastAsia="en-GB"/>
    </w:rPr>
  </w:style>
  <w:style w:type="character" w:customStyle="1" w:styleId="ListParagraphChar">
    <w:name w:val="List Paragraph Char"/>
    <w:basedOn w:val="DefaultParagraphFont"/>
    <w:link w:val="ListParagraph"/>
    <w:uiPriority w:val="34"/>
    <w:qFormat/>
    <w:locked/>
  </w:style>
  <w:style w:type="character" w:customStyle="1" w:styleId="THChar">
    <w:name w:val="TH Char"/>
    <w:link w:val="TH"/>
    <w:qFormat/>
    <w:rPr>
      <w:rFonts w:ascii="Arial" w:hAnsi="Arial"/>
      <w:b/>
      <w:szCs w:val="20"/>
      <w:lang w:val="en-GB" w:eastAsia="en-US"/>
    </w:rPr>
  </w:style>
  <w:style w:type="character" w:customStyle="1" w:styleId="TFChar">
    <w:name w:val="TF Char"/>
    <w:link w:val="TF"/>
    <w:qFormat/>
    <w:rPr>
      <w:rFonts w:ascii="Arial" w:hAnsi="Arial"/>
      <w:b/>
      <w:szCs w:val="20"/>
      <w:lang w:val="en-GB" w:eastAsia="en-US"/>
    </w:rPr>
  </w:style>
  <w:style w:type="character" w:customStyle="1" w:styleId="PLChar">
    <w:name w:val="PL Char"/>
    <w:link w:val="PL"/>
    <w:qFormat/>
    <w:rPr>
      <w:rFonts w:ascii="Courier New" w:hAnsi="Courier New"/>
      <w:sz w:val="16"/>
      <w:szCs w:val="20"/>
      <w:lang w:val="en-GB" w:eastAsia="en-US"/>
    </w:rPr>
  </w:style>
  <w:style w:type="character" w:customStyle="1" w:styleId="NOChar">
    <w:name w:val="NO Char"/>
    <w:link w:val="NO"/>
    <w:qFormat/>
    <w:rPr>
      <w:szCs w:val="20"/>
      <w:lang w:val="en-GB" w:eastAsia="en-US"/>
    </w:rPr>
  </w:style>
  <w:style w:type="paragraph" w:customStyle="1" w:styleId="Proposal">
    <w:name w:val="Proposal"/>
    <w:basedOn w:val="Normal"/>
    <w:qFormat/>
    <w:pPr>
      <w:tabs>
        <w:tab w:val="left" w:pos="1701"/>
      </w:tabs>
      <w:overflowPunct w:val="0"/>
      <w:autoSpaceDE w:val="0"/>
      <w:autoSpaceDN w:val="0"/>
      <w:adjustRightInd w:val="0"/>
      <w:spacing w:before="0" w:line="259" w:lineRule="auto"/>
      <w:ind w:leftChars="0" w:left="0" w:firstLineChars="0"/>
      <w:textAlignment w:val="baseline"/>
    </w:pPr>
    <w:rPr>
      <w:rFonts w:ascii="Arial" w:eastAsia="MS Mincho" w:hAnsi="Arial"/>
      <w:b/>
      <w:bCs/>
      <w:szCs w:val="20"/>
      <w:lang w:val="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before="0" w:after="160" w:line="259" w:lineRule="auto"/>
      <w:ind w:leftChars="0" w:left="0" w:firstLineChars="0"/>
      <w:jc w:val="left"/>
    </w:pPr>
    <w:rPr>
      <w:szCs w:val="20"/>
      <w:lang w:val="en-GB"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B1Zchn">
    <w:name w:val="B1 Zchn"/>
    <w:qFormat/>
    <w:locked/>
    <w:rPr>
      <w:lang w:eastAsia="en-US"/>
    </w:rPr>
  </w:style>
  <w:style w:type="character" w:customStyle="1" w:styleId="UnresolvedMention6">
    <w:name w:val="Unresolved Mention6"/>
    <w:basedOn w:val="DefaultParagraphFont"/>
    <w:uiPriority w:val="99"/>
    <w:semiHidden/>
    <w:unhideWhenUsed/>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B4Char">
    <w:name w:val="B4 Char"/>
    <w:link w:val="B4"/>
    <w:qFormat/>
    <w:rPr>
      <w:szCs w:val="20"/>
      <w:lang w:val="en-GB" w:eastAsia="en-US"/>
    </w:rPr>
  </w:style>
  <w:style w:type="paragraph" w:styleId="BodyText">
    <w:name w:val="Body Text"/>
    <w:basedOn w:val="Normal"/>
    <w:link w:val="BodyTextChar"/>
    <w:uiPriority w:val="99"/>
    <w:semiHidden/>
    <w:unhideWhenUsed/>
  </w:style>
  <w:style w:type="character" w:customStyle="1" w:styleId="BodyTextChar">
    <w:name w:val="Body Text Char"/>
    <w:basedOn w:val="DefaultParagraphFont"/>
    <w:link w:val="BodyText"/>
    <w:uiPriority w:val="99"/>
    <w:semiHidden/>
  </w:style>
  <w:style w:type="character" w:styleId="FollowedHyperlink">
    <w:name w:val="FollowedHyperlink"/>
    <w:basedOn w:val="DefaultParagraphFont"/>
    <w:uiPriority w:val="99"/>
    <w:semiHidden/>
    <w:unhideWhenUsed/>
    <w:rPr>
      <w:color w:val="800080" w:themeColor="followedHyperlink"/>
      <w:u w:val="single"/>
    </w:rPr>
  </w:style>
  <w:style w:type="table" w:customStyle="1" w:styleId="14">
    <w:name w:val="网格型1"/>
    <w:basedOn w:val="TableNormal"/>
    <w:next w:val="TableGrid"/>
    <w:qFormat/>
    <w:pPr>
      <w:spacing w:before="0" w:after="160" w:line="259" w:lineRule="auto"/>
      <w:ind w:leftChars="0" w:left="0" w:firstLineChars="0"/>
    </w:pPr>
    <w:rPr>
      <w:rFonts w:ascii="CG Times (WN)" w:hAnsi="CG Times (WN)"/>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95525">
      <w:bodyDiv w:val="1"/>
      <w:marLeft w:val="0"/>
      <w:marRight w:val="0"/>
      <w:marTop w:val="0"/>
      <w:marBottom w:val="0"/>
      <w:divBdr>
        <w:top w:val="none" w:sz="0" w:space="0" w:color="auto"/>
        <w:left w:val="none" w:sz="0" w:space="0" w:color="auto"/>
        <w:bottom w:val="none" w:sz="0" w:space="0" w:color="auto"/>
        <w:right w:val="none" w:sz="0" w:space="0" w:color="auto"/>
      </w:divBdr>
    </w:div>
    <w:div w:id="502741751">
      <w:bodyDiv w:val="1"/>
      <w:marLeft w:val="0"/>
      <w:marRight w:val="0"/>
      <w:marTop w:val="0"/>
      <w:marBottom w:val="0"/>
      <w:divBdr>
        <w:top w:val="none" w:sz="0" w:space="0" w:color="auto"/>
        <w:left w:val="none" w:sz="0" w:space="0" w:color="auto"/>
        <w:bottom w:val="none" w:sz="0" w:space="0" w:color="auto"/>
        <w:right w:val="none" w:sz="0" w:space="0" w:color="auto"/>
      </w:divBdr>
    </w:div>
    <w:div w:id="57327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1743</Words>
  <Characters>9939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2022-01-18T09:04:00Z</dcterms:created>
  <dcterms:modified xsi:type="dcterms:W3CDTF">2022-01-18T09:05:00Z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1641841529</vt:lpwstr>
  </property>
</Properties>
</file>