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rsidR="00575885" w:rsidRDefault="00575885">
      <w:pPr>
        <w:tabs>
          <w:tab w:val="left" w:pos="1979"/>
        </w:tabs>
        <w:spacing w:after="180"/>
        <w:rPr>
          <w:rFonts w:cs="Arial"/>
          <w:b/>
          <w:bCs/>
          <w:color w:val="000000" w:themeColor="text1"/>
          <w:sz w:val="21"/>
          <w:szCs w:val="21"/>
          <w:lang w:eastAsia="en-US"/>
        </w:rPr>
      </w:pPr>
    </w:p>
    <w:p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rsidR="00575885" w:rsidRDefault="00BD390A">
      <w:pPr>
        <w:pStyle w:val="Titre1"/>
        <w:numPr>
          <w:ilvl w:val="0"/>
          <w:numId w:val="5"/>
        </w:numPr>
        <w:rPr>
          <w:color w:val="000000" w:themeColor="text1"/>
        </w:rPr>
      </w:pPr>
      <w:bookmarkStart w:id="0" w:name="_Ref488331639"/>
      <w:r>
        <w:rPr>
          <w:color w:val="000000" w:themeColor="text1"/>
        </w:rPr>
        <w:t>Introduction</w:t>
      </w:r>
      <w:bookmarkEnd w:id="0"/>
    </w:p>
    <w:p w:rsidR="00575885" w:rsidRDefault="00BD390A">
      <w:pPr>
        <w:pStyle w:val="Corpsdetexte"/>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rsidR="00575885" w:rsidRDefault="00BD390A">
      <w:pPr>
        <w:pStyle w:val="Titre1"/>
        <w:numPr>
          <w:ilvl w:val="0"/>
          <w:numId w:val="5"/>
        </w:numPr>
        <w:rPr>
          <w:color w:val="000000" w:themeColor="text1"/>
        </w:rPr>
      </w:pPr>
      <w:r>
        <w:rPr>
          <w:color w:val="000000" w:themeColor="text1"/>
        </w:rPr>
        <w:t>Discussion</w:t>
      </w:r>
      <w:r>
        <w:rPr>
          <w:rFonts w:hint="eastAsia"/>
          <w:color w:val="000000" w:themeColor="text1"/>
        </w:rPr>
        <w:t xml:space="preserve"> </w:t>
      </w:r>
    </w:p>
    <w:p w:rsidR="00575885" w:rsidRDefault="00BD390A">
      <w:pPr>
        <w:pStyle w:val="Titre2"/>
        <w:tabs>
          <w:tab w:val="left" w:pos="576"/>
        </w:tabs>
        <w:ind w:left="576" w:hanging="576"/>
        <w:rPr>
          <w:rFonts w:cs="Times New Roman"/>
          <w:color w:val="000000" w:themeColor="text1"/>
        </w:rPr>
      </w:pPr>
      <w:r>
        <w:rPr>
          <w:rFonts w:cs="Times New Roman"/>
          <w:color w:val="000000" w:themeColor="text1"/>
        </w:rPr>
        <w:t>2.1 TA reporting</w:t>
      </w:r>
    </w:p>
    <w:p w:rsidR="00575885" w:rsidRDefault="00BD390A">
      <w:pPr>
        <w:rPr>
          <w:b/>
          <w:color w:val="000000" w:themeColor="text1"/>
          <w:u w:val="single"/>
        </w:rPr>
      </w:pPr>
      <w:r>
        <w:rPr>
          <w:b/>
          <w:color w:val="000000" w:themeColor="text1"/>
          <w:u w:val="single"/>
        </w:rPr>
        <w:t>Content of TA reporting</w:t>
      </w:r>
    </w:p>
    <w:p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tc>
          <w:tcPr>
            <w:tcW w:w="9855" w:type="dxa"/>
            <w:shd w:val="clear" w:color="auto" w:fill="auto"/>
          </w:tcPr>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575885" w:rsidRDefault="0012182A">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rsidR="00575885" w:rsidRDefault="0012182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575885" w:rsidRDefault="0012182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rsidR="00575885" w:rsidRDefault="0012182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rsidR="00575885" w:rsidRDefault="0012182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rsidR="00575885" w:rsidRDefault="0012182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rsidR="00575885" w:rsidRDefault="00575885">
            <w:pPr>
              <w:ind w:left="567"/>
              <w:rPr>
                <w:rFonts w:ascii="Times New Roman" w:hAnsi="Times New Roman"/>
                <w:highlight w:val="green"/>
              </w:rPr>
            </w:pPr>
          </w:p>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rPr>
            </w:pPr>
            <w:r>
              <w:rPr>
                <w:rFonts w:ascii="Times New Roman" w:hAnsi="Times New Roman"/>
              </w:rPr>
              <w:t>The granularity of the reported TA is slot.</w:t>
            </w:r>
          </w:p>
          <w:p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575885" w:rsidRDefault="00575885">
      <w:pPr>
        <w:rPr>
          <w:b/>
          <w:color w:val="000000" w:themeColor="text1"/>
          <w:u w:val="single"/>
        </w:rPr>
      </w:pPr>
    </w:p>
    <w:p w:rsidR="00575885" w:rsidRDefault="00BD390A">
      <w:pPr>
        <w:pStyle w:val="Corpsdetexte"/>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Grilledutableau"/>
        <w:tblW w:w="0" w:type="auto"/>
        <w:tblLook w:val="04A0" w:firstRow="1" w:lastRow="0" w:firstColumn="1" w:lastColumn="0" w:noHBand="0" w:noVBand="1"/>
      </w:tblPr>
      <w:tblGrid>
        <w:gridCol w:w="8296"/>
      </w:tblGrid>
      <w:tr w:rsidR="00575885">
        <w:tc>
          <w:tcPr>
            <w:tcW w:w="8296" w:type="dxa"/>
          </w:tcPr>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15 kHz is used as the reference subcarrier spacing value for the unit of TA reported in FR1.</w:t>
            </w:r>
          </w:p>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The reported TA is the least integer number of slots greater than or equal to the corresponding TA value.</w:t>
            </w:r>
          </w:p>
        </w:tc>
      </w:tr>
    </w:tbl>
    <w:p w:rsidR="00575885" w:rsidRDefault="00575885">
      <w:pPr>
        <w:rPr>
          <w:b/>
          <w:color w:val="000000" w:themeColor="text1"/>
          <w:u w:val="single"/>
        </w:rPr>
      </w:pPr>
    </w:p>
    <w:p w:rsidR="00575885" w:rsidRDefault="00BD390A">
      <w:pPr>
        <w:pStyle w:val="Corpsdetexte"/>
        <w:rPr>
          <w:color w:val="000000" w:themeColor="text1"/>
        </w:rPr>
      </w:pPr>
      <w:r>
        <w:rPr>
          <w:color w:val="000000" w:themeColor="text1"/>
        </w:rPr>
        <w:t>Relevant RAN2 proposals on the content of TA reporting are listed below:</w:t>
      </w:r>
    </w:p>
    <w:tbl>
      <w:tblPr>
        <w:tblStyle w:val="Grilledutableau"/>
        <w:tblW w:w="0" w:type="auto"/>
        <w:tblLook w:val="04A0" w:firstRow="1" w:lastRow="0" w:firstColumn="1" w:lastColumn="0" w:noHBand="0" w:noVBand="1"/>
      </w:tblPr>
      <w:tblGrid>
        <w:gridCol w:w="1979"/>
        <w:gridCol w:w="4708"/>
        <w:gridCol w:w="1609"/>
      </w:tblGrid>
      <w:tr w:rsidR="00575885">
        <w:tc>
          <w:tcPr>
            <w:tcW w:w="1979" w:type="dxa"/>
          </w:tcPr>
          <w:p w:rsidR="00575885" w:rsidRDefault="00BD390A">
            <w:pPr>
              <w:jc w:val="center"/>
              <w:rPr>
                <w:rFonts w:cs="Arial"/>
                <w:color w:val="000000" w:themeColor="text1"/>
              </w:rPr>
            </w:pPr>
            <w:r>
              <w:rPr>
                <w:rFonts w:cs="Arial"/>
                <w:color w:val="000000" w:themeColor="text1"/>
              </w:rPr>
              <w:t>Tdoc No.</w:t>
            </w:r>
          </w:p>
        </w:tc>
        <w:tc>
          <w:tcPr>
            <w:tcW w:w="4708" w:type="dxa"/>
          </w:tcPr>
          <w:p w:rsidR="00575885" w:rsidRDefault="00BD390A">
            <w:pPr>
              <w:jc w:val="center"/>
              <w:rPr>
                <w:rFonts w:cs="Arial"/>
                <w:color w:val="000000" w:themeColor="text1"/>
              </w:rPr>
            </w:pPr>
            <w:r>
              <w:rPr>
                <w:rFonts w:cs="Arial"/>
                <w:color w:val="000000" w:themeColor="text1"/>
              </w:rPr>
              <w:t>Relevant Proposals</w:t>
            </w:r>
          </w:p>
        </w:tc>
        <w:tc>
          <w:tcPr>
            <w:tcW w:w="1609" w:type="dxa"/>
          </w:tcPr>
          <w:p w:rsidR="00575885" w:rsidRDefault="00BD390A">
            <w:pPr>
              <w:jc w:val="center"/>
              <w:rPr>
                <w:rFonts w:cs="Arial"/>
                <w:color w:val="000000" w:themeColor="text1"/>
              </w:rPr>
            </w:pPr>
            <w:r>
              <w:rPr>
                <w:rFonts w:cs="Arial"/>
                <w:color w:val="000000" w:themeColor="text1"/>
              </w:rPr>
              <w:t>Source</w:t>
            </w:r>
          </w:p>
        </w:tc>
      </w:tr>
      <w:tr w:rsidR="00575885">
        <w:tc>
          <w:tcPr>
            <w:tcW w:w="1979" w:type="dxa"/>
          </w:tcPr>
          <w:p w:rsidR="00575885" w:rsidRDefault="00BD390A">
            <w:pPr>
              <w:rPr>
                <w:color w:val="000000" w:themeColor="text1"/>
              </w:rPr>
            </w:pPr>
            <w:r>
              <w:rPr>
                <w:rFonts w:cs="Arial"/>
                <w:color w:val="000000" w:themeColor="text1"/>
              </w:rPr>
              <w:t>[1]R2-2200214</w:t>
            </w:r>
          </w:p>
        </w:tc>
        <w:tc>
          <w:tcPr>
            <w:tcW w:w="4708" w:type="dxa"/>
          </w:tcPr>
          <w:p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rsidR="00575885" w:rsidRDefault="00BD390A">
            <w:pPr>
              <w:rPr>
                <w:color w:val="000000" w:themeColor="text1"/>
              </w:rPr>
            </w:pPr>
            <w:r>
              <w:rPr>
                <w:rFonts w:cs="Arial"/>
                <w:color w:val="000000" w:themeColor="text1"/>
              </w:rPr>
              <w:t>Intel Corporation</w:t>
            </w:r>
          </w:p>
        </w:tc>
      </w:tr>
      <w:tr w:rsidR="00575885">
        <w:tc>
          <w:tcPr>
            <w:tcW w:w="1979" w:type="dxa"/>
          </w:tcPr>
          <w:p w:rsidR="00575885" w:rsidRDefault="00BD390A">
            <w:pPr>
              <w:rPr>
                <w:rFonts w:cs="Arial"/>
                <w:color w:val="000000" w:themeColor="text1"/>
              </w:rPr>
            </w:pPr>
            <w:r>
              <w:rPr>
                <w:rFonts w:cs="Arial"/>
                <w:color w:val="000000" w:themeColor="text1"/>
              </w:rPr>
              <w:t>[2]R2-2200243</w:t>
            </w:r>
          </w:p>
        </w:tc>
        <w:tc>
          <w:tcPr>
            <w:tcW w:w="4708" w:type="dxa"/>
          </w:tcPr>
          <w:p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79" w:type="dxa"/>
          </w:tcPr>
          <w:p w:rsidR="00575885" w:rsidRDefault="00BD390A">
            <w:pPr>
              <w:rPr>
                <w:rFonts w:cs="Arial"/>
                <w:color w:val="000000" w:themeColor="text1"/>
              </w:rPr>
            </w:pPr>
            <w:r>
              <w:rPr>
                <w:rFonts w:cs="Arial"/>
                <w:color w:val="000000" w:themeColor="text1"/>
              </w:rPr>
              <w:t>[3]R2-2200270</w:t>
            </w:r>
          </w:p>
        </w:tc>
        <w:tc>
          <w:tcPr>
            <w:tcW w:w="4708" w:type="dxa"/>
          </w:tcPr>
          <w:p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79" w:type="dxa"/>
          </w:tcPr>
          <w:p w:rsidR="00575885" w:rsidRDefault="00BD390A">
            <w:pPr>
              <w:rPr>
                <w:rFonts w:cs="Arial"/>
                <w:color w:val="000000" w:themeColor="text1"/>
              </w:rPr>
            </w:pPr>
            <w:r>
              <w:rPr>
                <w:rFonts w:cs="Arial"/>
                <w:color w:val="000000" w:themeColor="text1"/>
              </w:rPr>
              <w:t>[4]R2-2200347</w:t>
            </w:r>
          </w:p>
        </w:tc>
        <w:tc>
          <w:tcPr>
            <w:tcW w:w="4708" w:type="dxa"/>
          </w:tcPr>
          <w:p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rsidR="00575885" w:rsidRDefault="00BD390A">
            <w:pPr>
              <w:rPr>
                <w:rFonts w:cs="Arial"/>
                <w:color w:val="000000" w:themeColor="text1"/>
              </w:rPr>
            </w:pPr>
            <w:r>
              <w:rPr>
                <w:rFonts w:cs="Arial"/>
                <w:color w:val="000000" w:themeColor="text1"/>
              </w:rPr>
              <w:t>Huawei, HiSilicon</w:t>
            </w:r>
          </w:p>
        </w:tc>
      </w:tr>
      <w:tr w:rsidR="00575885">
        <w:tc>
          <w:tcPr>
            <w:tcW w:w="1979" w:type="dxa"/>
          </w:tcPr>
          <w:p w:rsidR="00575885" w:rsidRDefault="00BD390A">
            <w:pPr>
              <w:rPr>
                <w:rFonts w:cs="Arial"/>
                <w:color w:val="000000" w:themeColor="text1"/>
              </w:rPr>
            </w:pPr>
            <w:r>
              <w:rPr>
                <w:rFonts w:cs="Arial"/>
                <w:color w:val="000000" w:themeColor="text1"/>
              </w:rPr>
              <w:lastRenderedPageBreak/>
              <w:t>[5]R2-2200377</w:t>
            </w:r>
          </w:p>
        </w:tc>
        <w:tc>
          <w:tcPr>
            <w:tcW w:w="4708" w:type="dxa"/>
          </w:tcPr>
          <w:p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79" w:type="dxa"/>
          </w:tcPr>
          <w:p w:rsidR="00575885" w:rsidRDefault="00BD390A">
            <w:pPr>
              <w:rPr>
                <w:rFonts w:cs="Arial"/>
                <w:color w:val="000000" w:themeColor="text1"/>
              </w:rPr>
            </w:pPr>
            <w:r>
              <w:rPr>
                <w:rFonts w:cs="Arial"/>
                <w:color w:val="000000" w:themeColor="text1"/>
              </w:rPr>
              <w:t>[6]R2-2200520</w:t>
            </w:r>
          </w:p>
        </w:tc>
        <w:tc>
          <w:tcPr>
            <w:tcW w:w="4708" w:type="dxa"/>
          </w:tcPr>
          <w:p w:rsidR="00575885" w:rsidRDefault="00BD390A">
            <w:pPr>
              <w:pStyle w:val="Lgende"/>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rsidR="00575885" w:rsidRDefault="00BD390A">
            <w:pPr>
              <w:rPr>
                <w:rFonts w:cs="Arial"/>
                <w:color w:val="000000" w:themeColor="text1"/>
              </w:rPr>
            </w:pPr>
            <w:r>
              <w:rPr>
                <w:rFonts w:cs="Arial"/>
                <w:color w:val="000000" w:themeColor="text1"/>
              </w:rPr>
              <w:t>China Telecom</w:t>
            </w:r>
          </w:p>
        </w:tc>
      </w:tr>
      <w:tr w:rsidR="00575885">
        <w:tc>
          <w:tcPr>
            <w:tcW w:w="1979" w:type="dxa"/>
          </w:tcPr>
          <w:p w:rsidR="00575885" w:rsidRDefault="00BD390A">
            <w:pPr>
              <w:rPr>
                <w:rFonts w:cs="Arial"/>
                <w:color w:val="000000" w:themeColor="text1"/>
              </w:rPr>
            </w:pPr>
            <w:r>
              <w:rPr>
                <w:rFonts w:cs="Arial"/>
                <w:color w:val="000000" w:themeColor="text1"/>
              </w:rPr>
              <w:t>[8]R2-2200688</w:t>
            </w:r>
          </w:p>
        </w:tc>
        <w:tc>
          <w:tcPr>
            <w:tcW w:w="4708" w:type="dxa"/>
          </w:tcPr>
          <w:p w:rsidR="00575885" w:rsidRDefault="00BD390A">
            <w:pPr>
              <w:pStyle w:val="Corpsdetexte"/>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rsidR="00575885" w:rsidRDefault="00BD390A">
            <w:pPr>
              <w:rPr>
                <w:rFonts w:cs="Arial"/>
                <w:color w:val="000000" w:themeColor="text1"/>
              </w:rPr>
            </w:pPr>
            <w:r>
              <w:rPr>
                <w:rFonts w:cs="Arial"/>
                <w:color w:val="000000" w:themeColor="text1"/>
              </w:rPr>
              <w:t>CATT</w:t>
            </w:r>
          </w:p>
        </w:tc>
      </w:tr>
      <w:tr w:rsidR="00575885">
        <w:tc>
          <w:tcPr>
            <w:tcW w:w="1979" w:type="dxa"/>
          </w:tcPr>
          <w:p w:rsidR="00575885" w:rsidRDefault="00BD390A">
            <w:pPr>
              <w:rPr>
                <w:rFonts w:cs="Arial"/>
                <w:color w:val="000000" w:themeColor="text1"/>
              </w:rPr>
            </w:pPr>
            <w:r>
              <w:rPr>
                <w:rFonts w:cs="Arial"/>
                <w:color w:val="000000" w:themeColor="text1"/>
              </w:rPr>
              <w:t>[11]R2-2200764</w:t>
            </w:r>
          </w:p>
        </w:tc>
        <w:tc>
          <w:tcPr>
            <w:tcW w:w="4708" w:type="dxa"/>
          </w:tcPr>
          <w:p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rsidR="00575885" w:rsidRDefault="00BD390A">
            <w:pPr>
              <w:rPr>
                <w:rFonts w:cs="Arial"/>
                <w:color w:val="000000" w:themeColor="text1"/>
              </w:rPr>
            </w:pPr>
            <w:r>
              <w:rPr>
                <w:rFonts w:cs="Arial"/>
                <w:color w:val="000000" w:themeColor="text1"/>
              </w:rPr>
              <w:t>Lenovo, Motorola Mobility</w:t>
            </w:r>
          </w:p>
        </w:tc>
      </w:tr>
      <w:tr w:rsidR="00575885">
        <w:tc>
          <w:tcPr>
            <w:tcW w:w="1979" w:type="dxa"/>
          </w:tcPr>
          <w:p w:rsidR="00575885" w:rsidRDefault="00BD390A">
            <w:pPr>
              <w:rPr>
                <w:rFonts w:cs="Arial"/>
                <w:color w:val="000000" w:themeColor="text1"/>
              </w:rPr>
            </w:pPr>
            <w:r>
              <w:rPr>
                <w:rFonts w:cs="Arial"/>
                <w:color w:val="000000" w:themeColor="text1"/>
              </w:rPr>
              <w:t>[13]R2-2201007</w:t>
            </w:r>
          </w:p>
        </w:tc>
        <w:tc>
          <w:tcPr>
            <w:tcW w:w="4708" w:type="dxa"/>
          </w:tcPr>
          <w:p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rsidR="00575885" w:rsidRDefault="00BD390A">
            <w:pPr>
              <w:rPr>
                <w:rFonts w:cs="Arial"/>
                <w:color w:val="000000" w:themeColor="text1"/>
              </w:rPr>
            </w:pPr>
            <w:r>
              <w:rPr>
                <w:rFonts w:cs="Arial"/>
                <w:color w:val="000000" w:themeColor="text1"/>
              </w:rPr>
              <w:t>Nokia, Nokia Shanghai Bell</w:t>
            </w:r>
          </w:p>
        </w:tc>
      </w:tr>
      <w:tr w:rsidR="00575885">
        <w:tc>
          <w:tcPr>
            <w:tcW w:w="1979" w:type="dxa"/>
          </w:tcPr>
          <w:p w:rsidR="00575885" w:rsidRDefault="00BD390A">
            <w:pPr>
              <w:rPr>
                <w:rFonts w:cs="Arial"/>
                <w:color w:val="000000" w:themeColor="text1"/>
              </w:rPr>
            </w:pPr>
            <w:r>
              <w:rPr>
                <w:rFonts w:cs="Arial"/>
                <w:color w:val="000000" w:themeColor="text1"/>
              </w:rPr>
              <w:t>[14]R2-2201034</w:t>
            </w:r>
          </w:p>
        </w:tc>
        <w:tc>
          <w:tcPr>
            <w:tcW w:w="4708" w:type="dxa"/>
          </w:tcPr>
          <w:p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rsidR="00575885" w:rsidRDefault="00BD390A">
            <w:pPr>
              <w:rPr>
                <w:rFonts w:cs="Arial"/>
                <w:color w:val="000000" w:themeColor="text1"/>
              </w:rPr>
            </w:pPr>
            <w:r>
              <w:rPr>
                <w:rFonts w:cs="Arial"/>
                <w:color w:val="000000" w:themeColor="text1"/>
              </w:rPr>
              <w:t>Samsung Research America</w:t>
            </w:r>
          </w:p>
        </w:tc>
      </w:tr>
      <w:tr w:rsidR="00575885">
        <w:tc>
          <w:tcPr>
            <w:tcW w:w="1979" w:type="dxa"/>
          </w:tcPr>
          <w:p w:rsidR="00575885" w:rsidRDefault="00BD390A">
            <w:pPr>
              <w:rPr>
                <w:rFonts w:cs="Arial"/>
                <w:color w:val="000000" w:themeColor="text1"/>
              </w:rPr>
            </w:pPr>
            <w:r>
              <w:rPr>
                <w:rFonts w:cs="Arial"/>
                <w:color w:val="000000" w:themeColor="text1"/>
              </w:rPr>
              <w:t>[15]R2-2201164</w:t>
            </w:r>
          </w:p>
        </w:tc>
        <w:tc>
          <w:tcPr>
            <w:tcW w:w="4708" w:type="dxa"/>
          </w:tcPr>
          <w:p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rsidR="00575885" w:rsidRDefault="00BD390A">
            <w:pPr>
              <w:rPr>
                <w:rFonts w:cs="Arial"/>
                <w:color w:val="000000" w:themeColor="text1"/>
              </w:rPr>
            </w:pPr>
            <w:r>
              <w:rPr>
                <w:rFonts w:cs="Arial"/>
                <w:color w:val="000000" w:themeColor="text1"/>
              </w:rPr>
              <w:t>InterDigital</w:t>
            </w:r>
          </w:p>
        </w:tc>
      </w:tr>
      <w:tr w:rsidR="00575885">
        <w:tc>
          <w:tcPr>
            <w:tcW w:w="1979" w:type="dxa"/>
          </w:tcPr>
          <w:p w:rsidR="00575885" w:rsidRDefault="00BD390A">
            <w:pPr>
              <w:rPr>
                <w:rFonts w:cs="Arial"/>
                <w:color w:val="000000" w:themeColor="text1"/>
              </w:rPr>
            </w:pPr>
            <w:r>
              <w:rPr>
                <w:rFonts w:cs="Arial"/>
                <w:color w:val="000000" w:themeColor="text1"/>
              </w:rPr>
              <w:t>[16]R2-2201193</w:t>
            </w:r>
          </w:p>
        </w:tc>
        <w:tc>
          <w:tcPr>
            <w:tcW w:w="4708" w:type="dxa"/>
          </w:tcPr>
          <w:p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rsidR="00575885" w:rsidRDefault="00BD390A">
            <w:pPr>
              <w:rPr>
                <w:rFonts w:cs="Arial"/>
                <w:color w:val="000000" w:themeColor="text1"/>
              </w:rPr>
            </w:pPr>
            <w:r>
              <w:rPr>
                <w:rFonts w:cs="Arial"/>
                <w:color w:val="000000" w:themeColor="text1"/>
              </w:rPr>
              <w:t>NEC Telecom MODUS Ltd.</w:t>
            </w:r>
          </w:p>
        </w:tc>
      </w:tr>
      <w:tr w:rsidR="00575885">
        <w:tc>
          <w:tcPr>
            <w:tcW w:w="1979" w:type="dxa"/>
          </w:tcPr>
          <w:p w:rsidR="00575885" w:rsidRDefault="00BD390A">
            <w:pPr>
              <w:rPr>
                <w:rFonts w:cs="Arial"/>
                <w:color w:val="000000" w:themeColor="text1"/>
              </w:rPr>
            </w:pPr>
            <w:r>
              <w:rPr>
                <w:rFonts w:cs="Arial"/>
                <w:color w:val="000000" w:themeColor="text1"/>
              </w:rPr>
              <w:lastRenderedPageBreak/>
              <w:t>[17]R2-2201324</w:t>
            </w:r>
          </w:p>
        </w:tc>
        <w:tc>
          <w:tcPr>
            <w:tcW w:w="4708"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rsidR="00575885" w:rsidRDefault="00BD390A">
            <w:pPr>
              <w:rPr>
                <w:rFonts w:cs="Arial"/>
                <w:color w:val="000000" w:themeColor="text1"/>
              </w:rPr>
            </w:pPr>
            <w:r>
              <w:rPr>
                <w:rFonts w:cs="Arial"/>
                <w:color w:val="000000" w:themeColor="text1"/>
              </w:rPr>
              <w:t>ZTE Corporation, Sanechips</w:t>
            </w:r>
          </w:p>
        </w:tc>
      </w:tr>
      <w:tr w:rsidR="00575885">
        <w:tc>
          <w:tcPr>
            <w:tcW w:w="1979" w:type="dxa"/>
          </w:tcPr>
          <w:p w:rsidR="00575885" w:rsidRDefault="00BD390A">
            <w:pPr>
              <w:rPr>
                <w:rFonts w:cs="Arial"/>
                <w:color w:val="000000" w:themeColor="text1"/>
              </w:rPr>
            </w:pPr>
            <w:r>
              <w:rPr>
                <w:rFonts w:cs="Arial"/>
                <w:color w:val="000000" w:themeColor="text1"/>
              </w:rPr>
              <w:t>[18]R2-2201363</w:t>
            </w:r>
          </w:p>
        </w:tc>
        <w:tc>
          <w:tcPr>
            <w:tcW w:w="4708" w:type="dxa"/>
          </w:tcPr>
          <w:p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rsidR="00575885" w:rsidRDefault="00BD390A">
            <w:pPr>
              <w:rPr>
                <w:rFonts w:cs="Arial"/>
                <w:color w:val="000000" w:themeColor="text1"/>
              </w:rPr>
            </w:pPr>
            <w:r>
              <w:rPr>
                <w:rFonts w:cs="Arial"/>
                <w:color w:val="000000" w:themeColor="text1"/>
              </w:rPr>
              <w:t>LG Electronics Inc.</w:t>
            </w:r>
          </w:p>
        </w:tc>
      </w:tr>
      <w:tr w:rsidR="00575885">
        <w:tc>
          <w:tcPr>
            <w:tcW w:w="1979" w:type="dxa"/>
          </w:tcPr>
          <w:p w:rsidR="00575885" w:rsidRDefault="00BD390A">
            <w:pPr>
              <w:rPr>
                <w:rFonts w:cs="Arial"/>
                <w:color w:val="000000" w:themeColor="text1"/>
              </w:rPr>
            </w:pPr>
            <w:r>
              <w:rPr>
                <w:rFonts w:cs="Arial"/>
                <w:color w:val="000000" w:themeColor="text1"/>
              </w:rPr>
              <w:t>[19]R2-2201630</w:t>
            </w:r>
          </w:p>
        </w:tc>
        <w:tc>
          <w:tcPr>
            <w:tcW w:w="4708" w:type="dxa"/>
          </w:tcPr>
          <w:p w:rsidR="00575885" w:rsidRDefault="00BD390A">
            <w:pPr>
              <w:pStyle w:val="TM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lang w:val="en-US"/>
        </w:rPr>
        <w:t>In summary</w:t>
      </w:r>
      <w:r>
        <w:t>, the following options are proposed by companies:</w:t>
      </w:r>
    </w:p>
    <w:p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rsidR="00575885" w:rsidRDefault="00BD390A">
      <w:pPr>
        <w:pStyle w:val="Corpsdetexte"/>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rsidR="00575885" w:rsidRDefault="00BD390A">
      <w:r>
        <w:rPr>
          <w:rFonts w:eastAsia="DengXian"/>
        </w:rPr>
        <w:t xml:space="preserve">Given split views from companies, </w:t>
      </w:r>
      <w:r>
        <w:t>rapporteur would like to ask the following question:</w:t>
      </w:r>
    </w:p>
    <w:p w:rsidR="00575885" w:rsidRDefault="00BD390A">
      <w:pPr>
        <w:rPr>
          <w:rFonts w:cs="Arial"/>
          <w:b/>
          <w:color w:val="000000"/>
        </w:rPr>
      </w:pPr>
      <w:r>
        <w:rPr>
          <w:rFonts w:cs="Arial"/>
          <w:b/>
          <w:color w:val="000000"/>
        </w:rPr>
        <w:t>Question 1: Which is the preferred option regarding the content of TA reporting?</w:t>
      </w:r>
    </w:p>
    <w:p w:rsidR="00575885" w:rsidRDefault="00BD390A">
      <w:pPr>
        <w:pStyle w:val="Paragraphedeliste"/>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rsidR="00575885" w:rsidRDefault="00BD390A">
      <w:pPr>
        <w:pStyle w:val="Paragraphedeliste"/>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rsidR="00575885" w:rsidRDefault="00BD390A">
      <w:pPr>
        <w:pStyle w:val="Paragraphedeliste"/>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rsidR="00575885" w:rsidRDefault="00BD390A">
      <w:pPr>
        <w:pStyle w:val="Paragraphedeliste"/>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rsidR="00575885" w:rsidRDefault="00BD390A">
      <w:pPr>
        <w:pStyle w:val="Paragraphedeliste"/>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1" w:type="dxa"/>
            <w:shd w:val="clear" w:color="auto" w:fill="E7E6E6"/>
          </w:tcPr>
          <w:p w:rsidR="00575885" w:rsidRDefault="00BD390A">
            <w:pPr>
              <w:jc w:val="center"/>
              <w:rPr>
                <w:b/>
                <w:lang w:eastAsia="sv-SE"/>
              </w:rPr>
            </w:pPr>
            <w:r>
              <w:rPr>
                <w:b/>
                <w:lang w:eastAsia="sv-SE"/>
              </w:rPr>
              <w:t>Option</w:t>
            </w:r>
          </w:p>
        </w:tc>
        <w:tc>
          <w:tcPr>
            <w:tcW w:w="5301"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DengXian"/>
              </w:rPr>
            </w:pPr>
            <w:r>
              <w:rPr>
                <w:rFonts w:eastAsia="DengXian"/>
              </w:rPr>
              <w:t>Nokia</w:t>
            </w:r>
          </w:p>
        </w:tc>
        <w:tc>
          <w:tcPr>
            <w:tcW w:w="1781" w:type="dxa"/>
            <w:shd w:val="clear" w:color="auto" w:fill="auto"/>
          </w:tcPr>
          <w:p w:rsidR="00575885" w:rsidRDefault="00BD390A">
            <w:pPr>
              <w:rPr>
                <w:rFonts w:eastAsia="DengXian"/>
              </w:rPr>
            </w:pPr>
            <w:r>
              <w:rPr>
                <w:rFonts w:eastAsia="DengXian"/>
              </w:rPr>
              <w:t>Option 1</w:t>
            </w:r>
          </w:p>
        </w:tc>
        <w:tc>
          <w:tcPr>
            <w:tcW w:w="5301" w:type="dxa"/>
            <w:shd w:val="clear" w:color="auto" w:fill="auto"/>
          </w:tcPr>
          <w:p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tc>
          <w:tcPr>
            <w:tcW w:w="1423" w:type="dxa"/>
            <w:shd w:val="clear" w:color="auto" w:fill="auto"/>
          </w:tcPr>
          <w:p w:rsidR="00575885" w:rsidRDefault="00BD390A">
            <w:pPr>
              <w:rPr>
                <w:rFonts w:eastAsia="DengXian"/>
                <w:lang w:val="en-US"/>
              </w:rPr>
            </w:pPr>
            <w:r>
              <w:rPr>
                <w:rFonts w:eastAsia="DengXian" w:hint="eastAsia"/>
                <w:lang w:val="en-US"/>
              </w:rPr>
              <w:t>ZTE</w:t>
            </w:r>
          </w:p>
        </w:tc>
        <w:tc>
          <w:tcPr>
            <w:tcW w:w="1781" w:type="dxa"/>
            <w:shd w:val="clear" w:color="auto" w:fill="auto"/>
          </w:tcPr>
          <w:p w:rsidR="00575885" w:rsidRDefault="00BD390A">
            <w:pPr>
              <w:rPr>
                <w:rFonts w:eastAsia="DengXian"/>
                <w:lang w:val="en-US"/>
              </w:rPr>
            </w:pPr>
            <w:r>
              <w:rPr>
                <w:rFonts w:eastAsia="DengXian" w:hint="eastAsia"/>
                <w:lang w:val="en-US"/>
              </w:rPr>
              <w:t>Option 1</w:t>
            </w:r>
          </w:p>
        </w:tc>
        <w:tc>
          <w:tcPr>
            <w:tcW w:w="5301" w:type="dxa"/>
            <w:shd w:val="clear" w:color="auto" w:fill="auto"/>
          </w:tcPr>
          <w:p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tc>
          <w:tcPr>
            <w:tcW w:w="1423"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rsidR="00C9611F" w:rsidRDefault="00C9611F" w:rsidP="00C9611F">
            <w:pPr>
              <w:rPr>
                <w:rFonts w:eastAsia="DengXian"/>
              </w:rPr>
            </w:pPr>
            <w:r>
              <w:rPr>
                <w:rFonts w:eastAsia="DengXian"/>
              </w:rPr>
              <w:t>Share the same view with Nokia.</w:t>
            </w:r>
          </w:p>
          <w:p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rsidTr="00986A95">
        <w:tc>
          <w:tcPr>
            <w:tcW w:w="1423" w:type="dxa"/>
            <w:shd w:val="clear" w:color="auto" w:fill="auto"/>
          </w:tcPr>
          <w:p w:rsidR="00986A95" w:rsidRDefault="00986A95" w:rsidP="008100ED">
            <w:pPr>
              <w:rPr>
                <w:rFonts w:eastAsia="DengXian"/>
              </w:rPr>
            </w:pPr>
            <w:r>
              <w:rPr>
                <w:rFonts w:eastAsia="DengXian"/>
              </w:rPr>
              <w:t>Thales</w:t>
            </w:r>
          </w:p>
        </w:tc>
        <w:tc>
          <w:tcPr>
            <w:tcW w:w="1781" w:type="dxa"/>
            <w:shd w:val="clear" w:color="auto" w:fill="auto"/>
          </w:tcPr>
          <w:p w:rsidR="00986A95" w:rsidRDefault="00986A95" w:rsidP="008100ED">
            <w:pPr>
              <w:rPr>
                <w:rFonts w:eastAsia="DengXian"/>
              </w:rPr>
            </w:pPr>
            <w:r>
              <w:rPr>
                <w:rFonts w:eastAsia="DengXian"/>
              </w:rPr>
              <w:t>Option 1</w:t>
            </w:r>
          </w:p>
        </w:tc>
        <w:tc>
          <w:tcPr>
            <w:tcW w:w="5301" w:type="dxa"/>
            <w:shd w:val="clear" w:color="auto" w:fill="auto"/>
          </w:tcPr>
          <w:p w:rsidR="00986A95" w:rsidRDefault="00986A95" w:rsidP="008100ED">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1" w:type="dxa"/>
            <w:shd w:val="clear" w:color="auto" w:fill="auto"/>
          </w:tcPr>
          <w:p w:rsidR="00575885" w:rsidRDefault="00575885">
            <w:pPr>
              <w:rPr>
                <w:rFonts w:eastAsia="DengXian"/>
              </w:rPr>
            </w:pPr>
          </w:p>
        </w:tc>
        <w:tc>
          <w:tcPr>
            <w:tcW w:w="5301" w:type="dxa"/>
            <w:shd w:val="clear" w:color="auto" w:fill="auto"/>
          </w:tcPr>
          <w:p w:rsidR="00575885" w:rsidRDefault="00575885">
            <w:pPr>
              <w:rPr>
                <w:rFonts w:eastAsia="DengXian"/>
              </w:rPr>
            </w:pPr>
          </w:p>
        </w:tc>
      </w:tr>
    </w:tbl>
    <w:p w:rsidR="00575885" w:rsidRDefault="00575885">
      <w:pPr>
        <w:rPr>
          <w:rFonts w:cs="Arial"/>
          <w:b/>
          <w:color w:val="000000" w:themeColor="text1"/>
          <w:u w:val="single"/>
        </w:rPr>
      </w:pPr>
    </w:p>
    <w:p w:rsidR="00575885" w:rsidRDefault="00BD390A">
      <w:pPr>
        <w:rPr>
          <w:rFonts w:cs="Arial"/>
          <w:b/>
          <w:color w:val="000000" w:themeColor="text1"/>
          <w:u w:val="single"/>
          <w:lang w:val="en-US"/>
        </w:rPr>
      </w:pPr>
      <w:r>
        <w:rPr>
          <w:rFonts w:cs="Arial"/>
          <w:b/>
          <w:color w:val="000000" w:themeColor="text1"/>
          <w:u w:val="single"/>
          <w:lang w:val="en-US"/>
        </w:rPr>
        <w:t>TA report MAC CE</w:t>
      </w:r>
    </w:p>
    <w:p w:rsidR="00575885" w:rsidRDefault="00BD390A">
      <w:pPr>
        <w:rPr>
          <w:color w:val="000000" w:themeColor="text1"/>
          <w:lang w:val="en-US"/>
        </w:rPr>
      </w:pPr>
      <w:r>
        <w:rPr>
          <w:color w:val="000000" w:themeColor="text1"/>
          <w:lang w:val="en-US"/>
        </w:rPr>
        <w:t>Relevant RAN2 proposals on TA report MAC CE design are listed below:</w:t>
      </w:r>
    </w:p>
    <w:tbl>
      <w:tblPr>
        <w:tblStyle w:val="Grilledutableau"/>
        <w:tblW w:w="0" w:type="auto"/>
        <w:tblLook w:val="04A0" w:firstRow="1" w:lastRow="0" w:firstColumn="1" w:lastColumn="0" w:noHBand="0" w:noVBand="1"/>
      </w:tblPr>
      <w:tblGrid>
        <w:gridCol w:w="1961"/>
        <w:gridCol w:w="25"/>
        <w:gridCol w:w="4698"/>
        <w:gridCol w:w="1612"/>
      </w:tblGrid>
      <w:tr w:rsidR="00575885">
        <w:tc>
          <w:tcPr>
            <w:tcW w:w="1986" w:type="dxa"/>
            <w:gridSpan w:val="2"/>
          </w:tcPr>
          <w:p w:rsidR="00575885" w:rsidRDefault="00BD390A">
            <w:pPr>
              <w:jc w:val="center"/>
              <w:rPr>
                <w:rFonts w:cs="Arial"/>
                <w:color w:val="000000" w:themeColor="text1"/>
              </w:rPr>
            </w:pPr>
            <w:r>
              <w:rPr>
                <w:rFonts w:cs="Arial"/>
                <w:color w:val="000000" w:themeColor="text1"/>
              </w:rPr>
              <w:t>Tdoc No.</w:t>
            </w:r>
          </w:p>
        </w:tc>
        <w:tc>
          <w:tcPr>
            <w:tcW w:w="4698" w:type="dxa"/>
          </w:tcPr>
          <w:p w:rsidR="00575885" w:rsidRDefault="00BD390A">
            <w:pPr>
              <w:jc w:val="center"/>
              <w:rPr>
                <w:rFonts w:cs="Arial"/>
                <w:color w:val="000000" w:themeColor="text1"/>
              </w:rPr>
            </w:pPr>
            <w:r>
              <w:rPr>
                <w:rFonts w:cs="Arial"/>
                <w:color w:val="000000" w:themeColor="text1"/>
              </w:rPr>
              <w:t>Relevant Proposals</w:t>
            </w:r>
          </w:p>
        </w:tc>
        <w:tc>
          <w:tcPr>
            <w:tcW w:w="1612" w:type="dxa"/>
          </w:tcPr>
          <w:p w:rsidR="00575885" w:rsidRDefault="00BD390A">
            <w:pPr>
              <w:jc w:val="center"/>
              <w:rPr>
                <w:rFonts w:cs="Arial"/>
                <w:color w:val="000000" w:themeColor="text1"/>
              </w:rPr>
            </w:pPr>
            <w:r>
              <w:rPr>
                <w:rFonts w:cs="Arial"/>
                <w:color w:val="000000" w:themeColor="text1"/>
              </w:rPr>
              <w:t>Source</w:t>
            </w:r>
          </w:p>
        </w:tc>
      </w:tr>
      <w:tr w:rsidR="00575885">
        <w:tc>
          <w:tcPr>
            <w:tcW w:w="1986" w:type="dxa"/>
            <w:gridSpan w:val="2"/>
          </w:tcPr>
          <w:p w:rsidR="00575885" w:rsidRDefault="00BD390A">
            <w:pPr>
              <w:rPr>
                <w:color w:val="000000" w:themeColor="text1"/>
              </w:rPr>
            </w:pPr>
            <w:r>
              <w:rPr>
                <w:rFonts w:cs="Arial"/>
                <w:color w:val="000000" w:themeColor="text1"/>
              </w:rPr>
              <w:t>[1]R2-2200214</w:t>
            </w:r>
          </w:p>
        </w:tc>
        <w:tc>
          <w:tcPr>
            <w:tcW w:w="4698" w:type="dxa"/>
          </w:tcPr>
          <w:p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rsidR="00575885" w:rsidRDefault="00575885">
            <w:pPr>
              <w:rPr>
                <w:color w:val="000000" w:themeColor="text1"/>
              </w:rPr>
            </w:pPr>
          </w:p>
        </w:tc>
        <w:tc>
          <w:tcPr>
            <w:tcW w:w="1612" w:type="dxa"/>
          </w:tcPr>
          <w:p w:rsidR="00575885" w:rsidRDefault="00BD390A">
            <w:pPr>
              <w:rPr>
                <w:color w:val="000000" w:themeColor="text1"/>
              </w:rPr>
            </w:pPr>
            <w:r>
              <w:rPr>
                <w:rFonts w:cs="Arial"/>
                <w:color w:val="000000" w:themeColor="text1"/>
              </w:rPr>
              <w:t>Intel Corporation</w:t>
            </w:r>
          </w:p>
        </w:tc>
      </w:tr>
      <w:tr w:rsidR="00575885">
        <w:tc>
          <w:tcPr>
            <w:tcW w:w="1986" w:type="dxa"/>
            <w:gridSpan w:val="2"/>
          </w:tcPr>
          <w:p w:rsidR="00575885" w:rsidRDefault="00BD390A">
            <w:pPr>
              <w:rPr>
                <w:rFonts w:cs="Arial"/>
                <w:color w:val="000000" w:themeColor="text1"/>
              </w:rPr>
            </w:pPr>
            <w:r>
              <w:rPr>
                <w:rFonts w:cs="Arial"/>
                <w:color w:val="000000" w:themeColor="text1"/>
              </w:rPr>
              <w:t>[5]R2-2200377</w:t>
            </w:r>
          </w:p>
        </w:tc>
        <w:tc>
          <w:tcPr>
            <w:tcW w:w="4698" w:type="dxa"/>
          </w:tcPr>
          <w:p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86" w:type="dxa"/>
            <w:gridSpan w:val="2"/>
          </w:tcPr>
          <w:p w:rsidR="00575885" w:rsidRDefault="00BD390A">
            <w:pPr>
              <w:rPr>
                <w:rFonts w:cs="Arial"/>
                <w:color w:val="000000" w:themeColor="text1"/>
              </w:rPr>
            </w:pPr>
            <w:r>
              <w:rPr>
                <w:rFonts w:cs="Arial"/>
                <w:color w:val="000000" w:themeColor="text1"/>
              </w:rPr>
              <w:t>[17]R2-2201324</w:t>
            </w:r>
          </w:p>
        </w:tc>
        <w:tc>
          <w:tcPr>
            <w:tcW w:w="4698"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rsidR="00575885" w:rsidRDefault="00BD390A">
            <w:pPr>
              <w:rPr>
                <w:rFonts w:cs="Arial"/>
                <w:color w:val="000000" w:themeColor="text1"/>
              </w:rPr>
            </w:pPr>
            <w:r>
              <w:rPr>
                <w:rFonts w:cs="Arial"/>
                <w:color w:val="000000" w:themeColor="text1"/>
              </w:rPr>
              <w:t>ZTE Corporation, Sanechips</w:t>
            </w:r>
          </w:p>
        </w:tc>
      </w:tr>
      <w:tr w:rsidR="00575885">
        <w:tc>
          <w:tcPr>
            <w:tcW w:w="1961" w:type="dxa"/>
          </w:tcPr>
          <w:p w:rsidR="00575885" w:rsidRDefault="00BD390A">
            <w:pPr>
              <w:rPr>
                <w:rFonts w:cs="Arial"/>
                <w:color w:val="000000" w:themeColor="text1"/>
              </w:rPr>
            </w:pPr>
            <w:r>
              <w:rPr>
                <w:rFonts w:cs="Arial"/>
                <w:color w:val="000000" w:themeColor="text1"/>
              </w:rPr>
              <w:t>[19]R2-2201630</w:t>
            </w:r>
          </w:p>
        </w:tc>
        <w:tc>
          <w:tcPr>
            <w:tcW w:w="4723" w:type="dxa"/>
            <w:gridSpan w:val="2"/>
          </w:tcPr>
          <w:p w:rsidR="00575885" w:rsidRDefault="00BD390A">
            <w:pPr>
              <w:pStyle w:val="TM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lastRenderedPageBreak/>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rsidR="00575885" w:rsidRDefault="00BD390A">
      <w:pPr>
        <w:rPr>
          <w:color w:val="000000" w:themeColor="text1"/>
          <w:lang w:val="en-US"/>
        </w:rPr>
      </w:pPr>
      <w:r>
        <w:t>Based on companies’ input, rapporteur would like to ask the following question:</w:t>
      </w:r>
    </w:p>
    <w:p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rsidR="00575885" w:rsidRDefault="00BD390A">
      <w:pPr>
        <w:pStyle w:val="Paragraphedeliste"/>
        <w:numPr>
          <w:ilvl w:val="0"/>
          <w:numId w:val="9"/>
        </w:numPr>
        <w:rPr>
          <w:rFonts w:cs="Arial"/>
          <w:b/>
          <w:bCs/>
        </w:rPr>
      </w:pPr>
      <w:r>
        <w:rPr>
          <w:rFonts w:cs="Arial"/>
          <w:b/>
          <w:bCs/>
        </w:rPr>
        <w:t xml:space="preserve">Option 1: a single field with 8 bits length. </w:t>
      </w:r>
    </w:p>
    <w:p w:rsidR="00575885" w:rsidRDefault="00BD390A">
      <w:pPr>
        <w:pStyle w:val="Paragraphedeliste"/>
        <w:numPr>
          <w:ilvl w:val="0"/>
          <w:numId w:val="9"/>
        </w:numPr>
        <w:rPr>
          <w:rFonts w:cs="Arial"/>
          <w:b/>
          <w:bCs/>
        </w:rPr>
      </w:pPr>
      <w:r>
        <w:rPr>
          <w:rFonts w:cs="Arial"/>
          <w:b/>
          <w:bCs/>
        </w:rPr>
        <w:t xml:space="preserve">Option 2: a fixed size of two octets. </w:t>
      </w:r>
    </w:p>
    <w:p w:rsidR="00575885" w:rsidRDefault="00BD390A">
      <w:pPr>
        <w:pStyle w:val="Paragraphedeliste"/>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rsidR="00575885" w:rsidRDefault="00BD390A">
      <w:pPr>
        <w:pStyle w:val="Paragraphedeliste"/>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tc>
          <w:tcPr>
            <w:tcW w:w="1424" w:type="dxa"/>
            <w:shd w:val="clear" w:color="auto" w:fill="E7E6E6"/>
          </w:tcPr>
          <w:p w:rsidR="00575885" w:rsidRDefault="00BD390A">
            <w:pPr>
              <w:jc w:val="center"/>
              <w:rPr>
                <w:b/>
                <w:lang w:eastAsia="sv-SE"/>
              </w:rPr>
            </w:pPr>
            <w:r>
              <w:rPr>
                <w:b/>
                <w:lang w:eastAsia="sv-SE"/>
              </w:rPr>
              <w:t>Company</w:t>
            </w:r>
          </w:p>
        </w:tc>
        <w:tc>
          <w:tcPr>
            <w:tcW w:w="1842" w:type="dxa"/>
            <w:shd w:val="clear" w:color="auto" w:fill="E7E6E6"/>
          </w:tcPr>
          <w:p w:rsidR="00575885" w:rsidRDefault="00BD390A">
            <w:pPr>
              <w:jc w:val="center"/>
              <w:rPr>
                <w:b/>
                <w:lang w:eastAsia="sv-SE"/>
              </w:rPr>
            </w:pPr>
            <w:r>
              <w:rPr>
                <w:b/>
                <w:lang w:eastAsia="sv-SE"/>
              </w:rPr>
              <w:t>Option</w:t>
            </w:r>
          </w:p>
        </w:tc>
        <w:tc>
          <w:tcPr>
            <w:tcW w:w="5239"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DengXian"/>
              </w:rPr>
            </w:pPr>
            <w:r>
              <w:rPr>
                <w:rFonts w:eastAsia="DengXian"/>
              </w:rPr>
              <w:t>Nokia</w:t>
            </w:r>
          </w:p>
        </w:tc>
        <w:tc>
          <w:tcPr>
            <w:tcW w:w="1842" w:type="dxa"/>
            <w:shd w:val="clear" w:color="auto" w:fill="auto"/>
          </w:tcPr>
          <w:p w:rsidR="00575885" w:rsidRDefault="00BD390A">
            <w:pPr>
              <w:jc w:val="left"/>
              <w:rPr>
                <w:rFonts w:eastAsia="DengXian"/>
              </w:rPr>
            </w:pPr>
            <w:r>
              <w:rPr>
                <w:rFonts w:eastAsia="DengXian"/>
              </w:rPr>
              <w:t>Option 1 or 2, depending on conclusion of Q1</w:t>
            </w:r>
          </w:p>
        </w:tc>
        <w:tc>
          <w:tcPr>
            <w:tcW w:w="5239" w:type="dxa"/>
            <w:shd w:val="clear" w:color="auto" w:fill="auto"/>
          </w:tcPr>
          <w:p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tc>
          <w:tcPr>
            <w:tcW w:w="1424" w:type="dxa"/>
            <w:shd w:val="clear" w:color="auto" w:fill="auto"/>
          </w:tcPr>
          <w:p w:rsidR="00575885" w:rsidRDefault="00BD390A">
            <w:pPr>
              <w:rPr>
                <w:rFonts w:eastAsia="DengXian"/>
                <w:lang w:val="en-US"/>
              </w:rPr>
            </w:pPr>
            <w:r>
              <w:rPr>
                <w:rFonts w:eastAsia="DengXian" w:hint="eastAsia"/>
                <w:lang w:val="en-US"/>
              </w:rPr>
              <w:t>ZTE</w:t>
            </w:r>
          </w:p>
        </w:tc>
        <w:tc>
          <w:tcPr>
            <w:tcW w:w="1842" w:type="dxa"/>
            <w:shd w:val="clear" w:color="auto" w:fill="auto"/>
          </w:tcPr>
          <w:p w:rsidR="00575885" w:rsidRDefault="00BD390A">
            <w:pPr>
              <w:rPr>
                <w:rFonts w:eastAsia="DengXian"/>
                <w:lang w:val="en-US"/>
              </w:rPr>
            </w:pPr>
            <w:r>
              <w:rPr>
                <w:rFonts w:eastAsia="DengXian" w:hint="eastAsia"/>
                <w:lang w:val="en-US"/>
              </w:rPr>
              <w:t>Opt3/4, which depends of outcome of Q1</w:t>
            </w:r>
          </w:p>
        </w:tc>
        <w:tc>
          <w:tcPr>
            <w:tcW w:w="5239" w:type="dxa"/>
            <w:shd w:val="clear" w:color="auto" w:fill="auto"/>
          </w:tcPr>
          <w:p w:rsidR="00575885" w:rsidRDefault="00BD390A">
            <w:pPr>
              <w:rPr>
                <w:rFonts w:eastAsia="DengXian"/>
                <w:lang w:val="en-US"/>
              </w:rPr>
            </w:pPr>
            <w:r>
              <w:rPr>
                <w:rFonts w:eastAsia="DengXian" w:hint="eastAsia"/>
                <w:lang w:val="en-US"/>
              </w:rPr>
              <w:t xml:space="preserve">We are opponent of option 3/4 since we prefer to report full TA. And opt3 and opt 4 can bring additional gain for some UEs when the maximum required TA size could </w:t>
            </w:r>
            <w:r>
              <w:rPr>
                <w:rFonts w:eastAsia="DengXian" w:hint="eastAsia"/>
                <w:lang w:val="en-US"/>
              </w:rPr>
              <w:lastRenderedPageBreak/>
              <w:t>exceed 1 byte. But the final option is actually dependent on which content RAN2 selected for reporting</w:t>
            </w:r>
          </w:p>
        </w:tc>
      </w:tr>
      <w:tr w:rsidR="00C9611F">
        <w:tc>
          <w:tcPr>
            <w:tcW w:w="1424" w:type="dxa"/>
            <w:shd w:val="clear" w:color="auto" w:fill="auto"/>
          </w:tcPr>
          <w:p w:rsidR="00C9611F" w:rsidRDefault="00C9611F" w:rsidP="00C9611F">
            <w:pPr>
              <w:rPr>
                <w:rFonts w:eastAsia="DengXian"/>
              </w:rPr>
            </w:pPr>
            <w:r>
              <w:rPr>
                <w:rFonts w:eastAsia="DengXian"/>
              </w:rPr>
              <w:lastRenderedPageBreak/>
              <w:t>OPPO</w:t>
            </w:r>
          </w:p>
        </w:tc>
        <w:tc>
          <w:tcPr>
            <w:tcW w:w="1842" w:type="dxa"/>
            <w:shd w:val="clear" w:color="auto" w:fill="auto"/>
          </w:tcPr>
          <w:p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rsidTr="00986A95">
        <w:tc>
          <w:tcPr>
            <w:tcW w:w="1424" w:type="dxa"/>
            <w:shd w:val="clear" w:color="auto" w:fill="auto"/>
          </w:tcPr>
          <w:p w:rsidR="00986A95" w:rsidRDefault="00986A95" w:rsidP="008100ED">
            <w:pPr>
              <w:rPr>
                <w:rFonts w:eastAsia="DengXian"/>
              </w:rPr>
            </w:pPr>
            <w:r>
              <w:rPr>
                <w:rFonts w:eastAsia="DengXian"/>
              </w:rPr>
              <w:t>Thales</w:t>
            </w:r>
          </w:p>
        </w:tc>
        <w:tc>
          <w:tcPr>
            <w:tcW w:w="1842" w:type="dxa"/>
            <w:shd w:val="clear" w:color="auto" w:fill="auto"/>
          </w:tcPr>
          <w:p w:rsidR="00986A95" w:rsidRDefault="00986A95" w:rsidP="008100ED">
            <w:pPr>
              <w:rPr>
                <w:rFonts w:eastAsia="DengXian"/>
              </w:rPr>
            </w:pPr>
            <w:r>
              <w:rPr>
                <w:rFonts w:eastAsia="DengXian"/>
              </w:rPr>
              <w:t>Option 1 or 2, depending on conclusion of Q1</w:t>
            </w:r>
          </w:p>
        </w:tc>
        <w:tc>
          <w:tcPr>
            <w:tcW w:w="5239" w:type="dxa"/>
            <w:shd w:val="clear" w:color="auto" w:fill="auto"/>
          </w:tcPr>
          <w:p w:rsidR="00986A95" w:rsidRDefault="00986A95" w:rsidP="008100ED">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842" w:type="dxa"/>
            <w:shd w:val="clear" w:color="auto" w:fill="auto"/>
          </w:tcPr>
          <w:p w:rsidR="00575885" w:rsidRDefault="00575885">
            <w:pPr>
              <w:rPr>
                <w:rFonts w:eastAsia="DengXian"/>
              </w:rPr>
            </w:pPr>
          </w:p>
        </w:tc>
        <w:tc>
          <w:tcPr>
            <w:tcW w:w="5239" w:type="dxa"/>
            <w:shd w:val="clear" w:color="auto" w:fill="auto"/>
          </w:tcPr>
          <w:p w:rsidR="00575885" w:rsidRDefault="00575885">
            <w:pPr>
              <w:rPr>
                <w:rFonts w:eastAsia="DengXian"/>
              </w:rPr>
            </w:pPr>
          </w:p>
        </w:tc>
      </w:tr>
    </w:tbl>
    <w:p w:rsidR="00575885" w:rsidRDefault="00575885">
      <w:pPr>
        <w:rPr>
          <w:lang w:val="en-US" w:eastAsia="en-GB"/>
        </w:rPr>
      </w:pPr>
    </w:p>
    <w:p w:rsidR="00575885" w:rsidRDefault="00BD390A">
      <w:pPr>
        <w:rPr>
          <w:b/>
          <w:color w:val="000000" w:themeColor="text1"/>
          <w:u w:val="single"/>
        </w:rPr>
      </w:pPr>
      <w:r>
        <w:rPr>
          <w:b/>
          <w:color w:val="000000" w:themeColor="text1"/>
          <w:u w:val="single"/>
        </w:rPr>
        <w:t>Logical channel priority of TA report MAC CE</w:t>
      </w:r>
    </w:p>
    <w:p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lang w:eastAsia="ko-KR"/>
              </w:rPr>
            </w:pPr>
            <w:r>
              <w:rPr>
                <w:lang w:eastAsia="ko-KR"/>
              </w:rPr>
              <w:t>Logical channels shall be prioritised in accordance with the following order (highest priority listed first):</w:t>
            </w:r>
          </w:p>
          <w:p w:rsidR="00575885" w:rsidRDefault="00BD390A">
            <w:pPr>
              <w:pStyle w:val="B1"/>
              <w:rPr>
                <w:lang w:eastAsia="ko-KR"/>
              </w:rPr>
            </w:pPr>
            <w:r>
              <w:rPr>
                <w:lang w:eastAsia="ko-KR"/>
              </w:rPr>
              <w:t>-</w:t>
            </w:r>
            <w:r>
              <w:rPr>
                <w:lang w:eastAsia="ko-KR"/>
              </w:rPr>
              <w:tab/>
              <w:t>C-RNTI MAC CE or data from UL-CCCH;</w:t>
            </w:r>
          </w:p>
          <w:p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rsidR="00575885" w:rsidRDefault="00BD390A">
            <w:pPr>
              <w:pStyle w:val="B1"/>
              <w:rPr>
                <w:lang w:eastAsia="ko-KR"/>
              </w:rPr>
            </w:pPr>
            <w:r>
              <w:rPr>
                <w:lang w:eastAsia="ko-KR"/>
              </w:rPr>
              <w:t>-</w:t>
            </w:r>
            <w:r>
              <w:rPr>
                <w:lang w:eastAsia="ko-KR"/>
              </w:rPr>
              <w:tab/>
              <w:t>LBT failure MAC CE;</w:t>
            </w:r>
          </w:p>
          <w:p w:rsidR="00575885" w:rsidRDefault="00BD390A">
            <w:pPr>
              <w:pStyle w:val="B1"/>
              <w:rPr>
                <w:lang w:eastAsia="ko-KR"/>
              </w:rPr>
            </w:pPr>
            <w:r>
              <w:t>-</w:t>
            </w:r>
            <w:r>
              <w:tab/>
              <w:t>MAC CE for SL-BSR prioritized according to clause 5.22.1.6;</w:t>
            </w:r>
          </w:p>
          <w:p w:rsidR="00575885" w:rsidRDefault="00BD390A">
            <w:pPr>
              <w:pStyle w:val="B1"/>
              <w:rPr>
                <w:lang w:eastAsia="ko-KR"/>
              </w:rPr>
            </w:pPr>
            <w:r>
              <w:rPr>
                <w:lang w:eastAsia="ko-KR"/>
              </w:rPr>
              <w:lastRenderedPageBreak/>
              <w:t>-</w:t>
            </w:r>
            <w:r>
              <w:rPr>
                <w:lang w:eastAsia="ko-KR"/>
              </w:rPr>
              <w:tab/>
              <w:t>MAC CE for BSR, with exception of BSR included for padding;</w:t>
            </w:r>
          </w:p>
          <w:p w:rsidR="00575885" w:rsidRDefault="00BD390A">
            <w:pPr>
              <w:pStyle w:val="B1"/>
              <w:rPr>
                <w:lang w:eastAsia="ko-KR"/>
              </w:rPr>
            </w:pPr>
            <w:r>
              <w:rPr>
                <w:lang w:eastAsia="ko-KR"/>
              </w:rPr>
              <w:t>-</w:t>
            </w:r>
            <w:r>
              <w:rPr>
                <w:lang w:eastAsia="ko-KR"/>
              </w:rPr>
              <w:tab/>
              <w:t>Single Entry PHR MAC CE or Multiple Entry PHR MAC CE;</w:t>
            </w:r>
          </w:p>
          <w:p w:rsidR="00575885" w:rsidRDefault="00BD390A">
            <w:pPr>
              <w:pStyle w:val="B1"/>
              <w:rPr>
                <w:lang w:eastAsia="ko-KR"/>
              </w:rPr>
            </w:pPr>
            <w:r>
              <w:rPr>
                <w:lang w:eastAsia="ko-KR"/>
              </w:rPr>
              <w:t>-</w:t>
            </w:r>
            <w:r>
              <w:rPr>
                <w:lang w:eastAsia="ko-KR"/>
              </w:rPr>
              <w:tab/>
              <w:t>MAC CE for the number of Desired Guard Symbols;</w:t>
            </w:r>
          </w:p>
          <w:p w:rsidR="00575885" w:rsidRDefault="00BD390A">
            <w:pPr>
              <w:pStyle w:val="B1"/>
              <w:rPr>
                <w:lang w:eastAsia="ko-KR"/>
              </w:rPr>
            </w:pPr>
            <w:r>
              <w:rPr>
                <w:lang w:eastAsia="ko-KR"/>
              </w:rPr>
              <w:t>-</w:t>
            </w:r>
            <w:r>
              <w:rPr>
                <w:lang w:eastAsia="ko-KR"/>
              </w:rPr>
              <w:tab/>
              <w:t>MAC CE for Pre-emptive BSR;</w:t>
            </w:r>
          </w:p>
          <w:p w:rsidR="00575885" w:rsidRDefault="00BD390A">
            <w:pPr>
              <w:pStyle w:val="B1"/>
              <w:rPr>
                <w:lang w:eastAsia="ko-KR"/>
              </w:rPr>
            </w:pPr>
            <w:r>
              <w:t>-</w:t>
            </w:r>
            <w:r>
              <w:tab/>
              <w:t>MAC CE for SL-BSR, with exception of SL-BSR prioritized according to clause 5.22.1.6 and SL-BSR included for padding;</w:t>
            </w:r>
          </w:p>
          <w:p w:rsidR="00575885" w:rsidRDefault="00BD390A">
            <w:pPr>
              <w:pStyle w:val="B1"/>
              <w:rPr>
                <w:lang w:eastAsia="ko-KR"/>
              </w:rPr>
            </w:pPr>
            <w:r>
              <w:rPr>
                <w:lang w:eastAsia="ko-KR"/>
              </w:rPr>
              <w:t>-</w:t>
            </w:r>
            <w:r>
              <w:rPr>
                <w:lang w:eastAsia="ko-KR"/>
              </w:rPr>
              <w:tab/>
              <w:t>data from any Logical Channel, except data from UL-CCCH;</w:t>
            </w:r>
          </w:p>
          <w:p w:rsidR="00575885" w:rsidRDefault="00BD390A">
            <w:pPr>
              <w:pStyle w:val="B1"/>
              <w:rPr>
                <w:lang w:eastAsia="ko-KR"/>
              </w:rPr>
            </w:pPr>
            <w:r>
              <w:rPr>
                <w:lang w:eastAsia="ko-KR"/>
              </w:rPr>
              <w:t>-</w:t>
            </w:r>
            <w:r>
              <w:rPr>
                <w:lang w:eastAsia="ko-KR"/>
              </w:rPr>
              <w:tab/>
              <w:t>MAC CE for Recommended bit rate query;</w:t>
            </w:r>
          </w:p>
          <w:p w:rsidR="00575885" w:rsidRDefault="00BD390A">
            <w:pPr>
              <w:pStyle w:val="B1"/>
              <w:rPr>
                <w:lang w:eastAsia="ko-KR"/>
              </w:rPr>
            </w:pPr>
            <w:r>
              <w:rPr>
                <w:lang w:eastAsia="ko-KR"/>
              </w:rPr>
              <w:t>-</w:t>
            </w:r>
            <w:r>
              <w:rPr>
                <w:lang w:eastAsia="ko-KR"/>
              </w:rPr>
              <w:tab/>
              <w:t>MAC CE for BSR included for padding;</w:t>
            </w:r>
          </w:p>
          <w:p w:rsidR="00575885" w:rsidRDefault="00BD390A">
            <w:pPr>
              <w:pStyle w:val="B1"/>
            </w:pPr>
            <w:r>
              <w:t>-</w:t>
            </w:r>
            <w:r>
              <w:tab/>
              <w:t>MAC CE for SL-BSR included for padding.</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rsidR="00575885" w:rsidRDefault="00BD390A">
      <w:pPr>
        <w:pStyle w:val="Doc-text2"/>
        <w:pBdr>
          <w:top w:val="single" w:sz="4" w:space="1" w:color="auto"/>
          <w:left w:val="single" w:sz="4" w:space="4" w:color="auto"/>
          <w:bottom w:val="single" w:sz="4" w:space="1" w:color="auto"/>
          <w:right w:val="single" w:sz="4" w:space="4" w:color="auto"/>
        </w:pBdr>
      </w:pPr>
      <w:r>
        <w:t>Agreements:</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rsidR="00575885" w:rsidRDefault="00575885">
      <w:pPr>
        <w:rPr>
          <w:color w:val="000000" w:themeColor="text1"/>
          <w:lang w:val="en-US"/>
        </w:rPr>
      </w:pPr>
    </w:p>
    <w:p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Grilledutableau"/>
        <w:tblW w:w="0" w:type="auto"/>
        <w:tblLook w:val="04A0" w:firstRow="1" w:lastRow="0" w:firstColumn="1" w:lastColumn="0" w:noHBand="0" w:noVBand="1"/>
      </w:tblPr>
      <w:tblGrid>
        <w:gridCol w:w="1961"/>
        <w:gridCol w:w="4629"/>
        <w:gridCol w:w="1706"/>
      </w:tblGrid>
      <w:tr w:rsidR="00575885">
        <w:tc>
          <w:tcPr>
            <w:tcW w:w="1961" w:type="dxa"/>
          </w:tcPr>
          <w:p w:rsidR="00575885" w:rsidRDefault="00BD390A">
            <w:pPr>
              <w:jc w:val="center"/>
              <w:rPr>
                <w:rFonts w:cs="Arial"/>
                <w:color w:val="000000" w:themeColor="text1"/>
              </w:rPr>
            </w:pPr>
            <w:r>
              <w:rPr>
                <w:rFonts w:cs="Arial"/>
                <w:color w:val="000000" w:themeColor="text1"/>
              </w:rPr>
              <w:t>Tdoc No.</w:t>
            </w:r>
          </w:p>
        </w:tc>
        <w:tc>
          <w:tcPr>
            <w:tcW w:w="462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1961" w:type="dxa"/>
          </w:tcPr>
          <w:p w:rsidR="00575885" w:rsidRDefault="00BD390A">
            <w:pPr>
              <w:rPr>
                <w:color w:val="000000" w:themeColor="text1"/>
              </w:rPr>
            </w:pPr>
            <w:r>
              <w:rPr>
                <w:rFonts w:cs="Arial"/>
                <w:color w:val="000000" w:themeColor="text1"/>
              </w:rPr>
              <w:t>[1]R2-2200214</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rsidR="00575885" w:rsidRDefault="00BD390A">
            <w:pPr>
              <w:rPr>
                <w:color w:val="000000" w:themeColor="text1"/>
              </w:rPr>
            </w:pPr>
            <w:r>
              <w:rPr>
                <w:rFonts w:cs="Arial"/>
                <w:color w:val="000000" w:themeColor="text1"/>
              </w:rPr>
              <w:t>Intel Corporation</w:t>
            </w:r>
          </w:p>
        </w:tc>
      </w:tr>
      <w:tr w:rsidR="00575885">
        <w:tc>
          <w:tcPr>
            <w:tcW w:w="1961" w:type="dxa"/>
          </w:tcPr>
          <w:p w:rsidR="00575885" w:rsidRDefault="00BD390A">
            <w:pPr>
              <w:rPr>
                <w:rFonts w:cs="Arial"/>
                <w:color w:val="000000" w:themeColor="text1"/>
              </w:rPr>
            </w:pPr>
            <w:r>
              <w:rPr>
                <w:rFonts w:cs="Arial"/>
                <w:color w:val="000000" w:themeColor="text1"/>
              </w:rPr>
              <w:t>[2]R2-2200243</w:t>
            </w:r>
          </w:p>
        </w:tc>
        <w:tc>
          <w:tcPr>
            <w:tcW w:w="4629" w:type="dxa"/>
          </w:tcPr>
          <w:p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61" w:type="dxa"/>
          </w:tcPr>
          <w:p w:rsidR="00575885" w:rsidRDefault="00BD390A">
            <w:pPr>
              <w:rPr>
                <w:rFonts w:cs="Arial"/>
                <w:color w:val="000000" w:themeColor="text1"/>
              </w:rPr>
            </w:pPr>
            <w:r>
              <w:rPr>
                <w:rFonts w:cs="Arial"/>
                <w:color w:val="000000" w:themeColor="text1"/>
              </w:rPr>
              <w:t>[3]R2-2200270</w:t>
            </w:r>
          </w:p>
        </w:tc>
        <w:tc>
          <w:tcPr>
            <w:tcW w:w="4629" w:type="dxa"/>
          </w:tcPr>
          <w:p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1" w:type="dxa"/>
          </w:tcPr>
          <w:p w:rsidR="00575885" w:rsidRDefault="00BD390A">
            <w:pPr>
              <w:rPr>
                <w:rFonts w:cs="Arial"/>
                <w:color w:val="000000" w:themeColor="text1"/>
              </w:rPr>
            </w:pPr>
            <w:r>
              <w:rPr>
                <w:rFonts w:cs="Arial"/>
                <w:color w:val="000000" w:themeColor="text1"/>
              </w:rPr>
              <w:lastRenderedPageBreak/>
              <w:t>[4]R2-2200347</w:t>
            </w:r>
          </w:p>
        </w:tc>
        <w:tc>
          <w:tcPr>
            <w:tcW w:w="4629" w:type="dxa"/>
          </w:tcPr>
          <w:p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1961" w:type="dxa"/>
          </w:tcPr>
          <w:p w:rsidR="00575885" w:rsidRDefault="00BD390A">
            <w:pPr>
              <w:rPr>
                <w:rFonts w:cs="Arial"/>
                <w:color w:val="000000" w:themeColor="text1"/>
              </w:rPr>
            </w:pPr>
            <w:r>
              <w:rPr>
                <w:rFonts w:cs="Arial"/>
                <w:color w:val="000000" w:themeColor="text1"/>
              </w:rPr>
              <w:t>[5]R2-2200377</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1" w:type="dxa"/>
          </w:tcPr>
          <w:p w:rsidR="00575885" w:rsidRDefault="00BD390A">
            <w:pPr>
              <w:rPr>
                <w:rFonts w:cs="Arial"/>
                <w:color w:val="000000" w:themeColor="text1"/>
              </w:rPr>
            </w:pPr>
            <w:r>
              <w:rPr>
                <w:rFonts w:cs="Arial"/>
                <w:color w:val="000000" w:themeColor="text1"/>
              </w:rPr>
              <w:t>[7]R2-2200627</w:t>
            </w:r>
          </w:p>
        </w:tc>
        <w:tc>
          <w:tcPr>
            <w:tcW w:w="4629" w:type="dxa"/>
          </w:tcPr>
          <w:p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rsidR="00575885" w:rsidRDefault="00BD390A">
            <w:pPr>
              <w:rPr>
                <w:rFonts w:cs="Arial"/>
                <w:color w:val="000000" w:themeColor="text1"/>
              </w:rPr>
            </w:pPr>
            <w:r>
              <w:rPr>
                <w:rFonts w:cs="Arial"/>
                <w:color w:val="000000" w:themeColor="text1"/>
              </w:rPr>
              <w:t>Spreadtrum Communications</w:t>
            </w:r>
          </w:p>
        </w:tc>
      </w:tr>
      <w:tr w:rsidR="00575885">
        <w:tc>
          <w:tcPr>
            <w:tcW w:w="1961" w:type="dxa"/>
          </w:tcPr>
          <w:p w:rsidR="00575885" w:rsidRDefault="00BD390A">
            <w:pPr>
              <w:rPr>
                <w:rFonts w:cs="Arial"/>
                <w:color w:val="000000" w:themeColor="text1"/>
              </w:rPr>
            </w:pPr>
            <w:r>
              <w:rPr>
                <w:rFonts w:cs="Arial"/>
                <w:color w:val="000000" w:themeColor="text1"/>
              </w:rPr>
              <w:t>[8]R2-2200688</w:t>
            </w:r>
          </w:p>
        </w:tc>
        <w:tc>
          <w:tcPr>
            <w:tcW w:w="4629" w:type="dxa"/>
          </w:tcPr>
          <w:p w:rsidR="00575885" w:rsidRDefault="00BD390A">
            <w:pPr>
              <w:pStyle w:val="Corpsdetexte"/>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1961" w:type="dxa"/>
          </w:tcPr>
          <w:p w:rsidR="00575885" w:rsidRDefault="00BD390A">
            <w:pPr>
              <w:rPr>
                <w:rFonts w:cs="Arial"/>
                <w:color w:val="000000" w:themeColor="text1"/>
              </w:rPr>
            </w:pPr>
            <w:r>
              <w:rPr>
                <w:rFonts w:cs="Arial"/>
                <w:color w:val="000000" w:themeColor="text1"/>
              </w:rPr>
              <w:t>[13]R2-2201007</w:t>
            </w:r>
          </w:p>
        </w:tc>
        <w:tc>
          <w:tcPr>
            <w:tcW w:w="4629" w:type="dxa"/>
          </w:tcPr>
          <w:p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1961" w:type="dxa"/>
          </w:tcPr>
          <w:p w:rsidR="00575885" w:rsidRDefault="00BD390A">
            <w:pPr>
              <w:rPr>
                <w:rFonts w:cs="Arial"/>
                <w:color w:val="000000" w:themeColor="text1"/>
              </w:rPr>
            </w:pPr>
            <w:r>
              <w:rPr>
                <w:rFonts w:cs="Arial"/>
                <w:color w:val="000000" w:themeColor="text1"/>
              </w:rPr>
              <w:t>[14]R2-2201034</w:t>
            </w:r>
          </w:p>
        </w:tc>
        <w:tc>
          <w:tcPr>
            <w:tcW w:w="4629" w:type="dxa"/>
          </w:tcPr>
          <w:p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1961" w:type="dxa"/>
          </w:tcPr>
          <w:p w:rsidR="00575885" w:rsidRDefault="00BD390A">
            <w:pPr>
              <w:rPr>
                <w:rFonts w:cs="Arial"/>
                <w:color w:val="000000" w:themeColor="text1"/>
              </w:rPr>
            </w:pPr>
            <w:r>
              <w:rPr>
                <w:rFonts w:cs="Arial"/>
                <w:color w:val="000000" w:themeColor="text1"/>
              </w:rPr>
              <w:t>[15]R2-2201164</w:t>
            </w:r>
          </w:p>
        </w:tc>
        <w:tc>
          <w:tcPr>
            <w:tcW w:w="4629" w:type="dxa"/>
          </w:tcPr>
          <w:p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rsidR="00575885" w:rsidRDefault="00BD390A">
            <w:pPr>
              <w:rPr>
                <w:rFonts w:cs="Arial"/>
                <w:color w:val="000000" w:themeColor="text1"/>
              </w:rPr>
            </w:pPr>
            <w:r>
              <w:rPr>
                <w:rFonts w:cs="Arial"/>
                <w:color w:val="000000" w:themeColor="text1"/>
              </w:rPr>
              <w:t>InterDigital</w:t>
            </w:r>
          </w:p>
        </w:tc>
      </w:tr>
      <w:tr w:rsidR="00575885">
        <w:tc>
          <w:tcPr>
            <w:tcW w:w="1961" w:type="dxa"/>
          </w:tcPr>
          <w:p w:rsidR="00575885" w:rsidRDefault="00BD390A">
            <w:pPr>
              <w:rPr>
                <w:rFonts w:cs="Arial"/>
                <w:color w:val="000000" w:themeColor="text1"/>
              </w:rPr>
            </w:pPr>
            <w:r>
              <w:rPr>
                <w:rFonts w:cs="Arial"/>
                <w:color w:val="000000" w:themeColor="text1"/>
              </w:rPr>
              <w:t>[18]R2-2201363</w:t>
            </w:r>
          </w:p>
        </w:tc>
        <w:tc>
          <w:tcPr>
            <w:tcW w:w="4629" w:type="dxa"/>
          </w:tcPr>
          <w:p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rsidR="00575885" w:rsidRDefault="00BD390A">
            <w:pPr>
              <w:rPr>
                <w:rFonts w:cs="Arial"/>
                <w:color w:val="000000" w:themeColor="text1"/>
              </w:rPr>
            </w:pPr>
            <w:r>
              <w:rPr>
                <w:rFonts w:cs="Arial"/>
                <w:color w:val="000000" w:themeColor="text1"/>
              </w:rPr>
              <w:t>LG Electronics Inc.</w:t>
            </w:r>
          </w:p>
        </w:tc>
      </w:tr>
      <w:tr w:rsidR="00575885">
        <w:tc>
          <w:tcPr>
            <w:tcW w:w="1961" w:type="dxa"/>
          </w:tcPr>
          <w:p w:rsidR="00575885" w:rsidRDefault="00BD390A">
            <w:pPr>
              <w:rPr>
                <w:rFonts w:cs="Arial"/>
                <w:color w:val="000000" w:themeColor="text1"/>
              </w:rPr>
            </w:pPr>
            <w:r>
              <w:rPr>
                <w:rFonts w:cs="Arial"/>
                <w:color w:val="000000" w:themeColor="text1"/>
              </w:rPr>
              <w:t>[19]R2-2201630</w:t>
            </w:r>
          </w:p>
        </w:tc>
        <w:tc>
          <w:tcPr>
            <w:tcW w:w="4629" w:type="dxa"/>
          </w:tcPr>
          <w:p w:rsidR="00575885" w:rsidRDefault="00BD390A">
            <w:pPr>
              <w:pStyle w:val="TM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rsidR="00575885" w:rsidRDefault="00BD390A">
            <w:pPr>
              <w:pStyle w:val="TM1"/>
              <w:rPr>
                <w:rFonts w:eastAsiaTheme="minorEastAsia" w:cs="Arial"/>
                <w:color w:val="000000" w:themeColor="text1"/>
                <w:szCs w:val="20"/>
              </w:rPr>
            </w:pPr>
            <w:r>
              <w:rPr>
                <w:rFonts w:cs="Arial"/>
                <w:color w:val="000000" w:themeColor="text1"/>
                <w:szCs w:val="20"/>
                <w:lang w:eastAsia="en-US"/>
              </w:rPr>
              <w:lastRenderedPageBreak/>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575885" w:rsidRDefault="00BD390A">
            <w:pPr>
              <w:rPr>
                <w:rFonts w:cs="Arial"/>
                <w:color w:val="000000" w:themeColor="text1"/>
              </w:rPr>
            </w:pPr>
            <w:r>
              <w:rPr>
                <w:rFonts w:cs="Arial"/>
                <w:color w:val="000000" w:themeColor="text1"/>
              </w:rPr>
              <w:lastRenderedPageBreak/>
              <w:t>Ericsson</w:t>
            </w:r>
          </w:p>
        </w:tc>
      </w:tr>
    </w:tbl>
    <w:p w:rsidR="00575885" w:rsidRDefault="00575885">
      <w:pPr>
        <w:rPr>
          <w:color w:val="000000" w:themeColor="text1"/>
        </w:rPr>
      </w:pPr>
    </w:p>
    <w:p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rsidR="00575885" w:rsidRDefault="00BD390A">
      <w:pPr>
        <w:pStyle w:val="Paragraphedeliste"/>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rsidR="00575885" w:rsidRDefault="00BD390A">
      <w:pPr>
        <w:pStyle w:val="Paragraphedeliste"/>
        <w:numPr>
          <w:ilvl w:val="0"/>
          <w:numId w:val="13"/>
        </w:numPr>
        <w:rPr>
          <w:color w:val="000000" w:themeColor="text1"/>
        </w:rPr>
      </w:pPr>
      <w:r>
        <w:rPr>
          <w:rFonts w:cs="Arial"/>
          <w:bCs/>
          <w:color w:val="000000" w:themeColor="text1"/>
        </w:rPr>
        <w:t>Option 2: lower than LBT failure MAC CE and higher than MAC CE for SL-BSR prioritized. [2] [4][7][8]</w:t>
      </w:r>
    </w:p>
    <w:p w:rsidR="00575885" w:rsidRDefault="00BD390A">
      <w:pPr>
        <w:pStyle w:val="Paragraphedeliste"/>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rsidR="00575885" w:rsidRDefault="00BD390A">
      <w:pPr>
        <w:pStyle w:val="Paragraphedeliste"/>
        <w:numPr>
          <w:ilvl w:val="0"/>
          <w:numId w:val="13"/>
        </w:numPr>
        <w:rPr>
          <w:rFonts w:cs="Arial"/>
          <w:bCs/>
          <w:color w:val="000000" w:themeColor="text1"/>
        </w:rPr>
      </w:pPr>
      <w:r>
        <w:rPr>
          <w:rFonts w:cs="Arial"/>
          <w:bCs/>
          <w:color w:val="000000" w:themeColor="text1"/>
        </w:rPr>
        <w:t>Option 4: higher than CG confirmation MAC CE. [5] [18]</w:t>
      </w:r>
    </w:p>
    <w:p w:rsidR="00575885" w:rsidRDefault="00BD390A">
      <w:pPr>
        <w:pStyle w:val="Paragraphedeliste"/>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rsidR="00575885" w:rsidRDefault="00BD390A">
      <w:pPr>
        <w:pStyle w:val="Paragraphedeliste"/>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rsidR="00575885" w:rsidRDefault="00BD390A">
      <w:r>
        <w:rPr>
          <w:rFonts w:eastAsia="DengXian"/>
        </w:rPr>
        <w:t>R</w:t>
      </w:r>
      <w:r>
        <w:t>apporteur would like to ask the following question:</w:t>
      </w:r>
    </w:p>
    <w:p w:rsidR="00575885" w:rsidRDefault="00BD390A">
      <w:pPr>
        <w:rPr>
          <w:rFonts w:cs="Arial"/>
          <w:b/>
          <w:color w:val="000000"/>
        </w:rPr>
      </w:pPr>
      <w:r>
        <w:rPr>
          <w:rFonts w:cs="Arial"/>
          <w:b/>
          <w:color w:val="000000"/>
        </w:rPr>
        <w:t>Question 3: Which the preferred option regarding the exact priority of the TA report MAC CE?</w:t>
      </w:r>
    </w:p>
    <w:p w:rsidR="00575885" w:rsidRDefault="00BD390A">
      <w:pPr>
        <w:pStyle w:val="Paragraphedeliste"/>
        <w:numPr>
          <w:ilvl w:val="0"/>
          <w:numId w:val="14"/>
        </w:numPr>
        <w:rPr>
          <w:rFonts w:cs="Arial"/>
          <w:b/>
          <w:color w:val="000000"/>
        </w:rPr>
      </w:pPr>
      <w:r>
        <w:rPr>
          <w:rFonts w:cs="Arial"/>
          <w:b/>
          <w:color w:val="000000"/>
        </w:rPr>
        <w:t xml:space="preserve">Option 1: right above “MAC CE for BSR, with exception of BSR included for padding.” </w:t>
      </w:r>
    </w:p>
    <w:p w:rsidR="00575885" w:rsidRDefault="00BD390A">
      <w:pPr>
        <w:pStyle w:val="Paragraphedeliste"/>
        <w:numPr>
          <w:ilvl w:val="0"/>
          <w:numId w:val="14"/>
        </w:numPr>
        <w:rPr>
          <w:rFonts w:cs="Arial"/>
          <w:b/>
          <w:color w:val="000000"/>
        </w:rPr>
      </w:pPr>
      <w:r>
        <w:rPr>
          <w:rFonts w:cs="Arial"/>
          <w:b/>
          <w:color w:val="000000"/>
        </w:rPr>
        <w:t xml:space="preserve">Option 2: lower than LBT failure MAC CE and higher than MAC CE for SL-BSR prioritized. </w:t>
      </w:r>
    </w:p>
    <w:p w:rsidR="00575885" w:rsidRDefault="00BD390A">
      <w:pPr>
        <w:pStyle w:val="Paragraphedeliste"/>
        <w:numPr>
          <w:ilvl w:val="0"/>
          <w:numId w:val="14"/>
        </w:numPr>
        <w:rPr>
          <w:rFonts w:cs="Arial"/>
          <w:b/>
          <w:color w:val="000000"/>
        </w:rPr>
      </w:pPr>
      <w:r>
        <w:rPr>
          <w:rFonts w:cs="Arial"/>
          <w:b/>
          <w:color w:val="000000"/>
        </w:rPr>
        <w:t xml:space="preserve">Option 3: higher than MAC CE for BSR, with exception of BSR included for padding. </w:t>
      </w:r>
    </w:p>
    <w:p w:rsidR="00575885" w:rsidRDefault="00BD390A">
      <w:pPr>
        <w:pStyle w:val="Paragraphedeliste"/>
        <w:numPr>
          <w:ilvl w:val="0"/>
          <w:numId w:val="14"/>
        </w:numPr>
        <w:rPr>
          <w:rFonts w:cs="Arial"/>
          <w:b/>
          <w:color w:val="000000"/>
        </w:rPr>
      </w:pPr>
      <w:r>
        <w:rPr>
          <w:rFonts w:cs="Arial"/>
          <w:b/>
          <w:color w:val="000000"/>
        </w:rPr>
        <w:t xml:space="preserve">Option 4: higher than CG confirmation MAC CE. </w:t>
      </w:r>
    </w:p>
    <w:p w:rsidR="00575885" w:rsidRDefault="00BD390A">
      <w:pPr>
        <w:pStyle w:val="Paragraphedeliste"/>
        <w:numPr>
          <w:ilvl w:val="0"/>
          <w:numId w:val="14"/>
        </w:numPr>
        <w:rPr>
          <w:rFonts w:cs="Arial"/>
          <w:b/>
          <w:color w:val="000000"/>
        </w:rPr>
      </w:pPr>
      <w:r>
        <w:rPr>
          <w:rFonts w:cs="Arial"/>
          <w:b/>
          <w:color w:val="000000"/>
        </w:rPr>
        <w:t xml:space="preserve">Option 5: below CG confirmation/BFR MAC CE but above MAC CE for SL-BSR prioritized. </w:t>
      </w:r>
    </w:p>
    <w:p w:rsidR="00575885" w:rsidRDefault="00BD390A">
      <w:pPr>
        <w:pStyle w:val="Paragraphedeliste"/>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jc w:val="left"/>
              <w:rPr>
                <w:rFonts w:eastAsia="DengXian"/>
              </w:rPr>
            </w:pPr>
            <w:r>
              <w:rPr>
                <w:rFonts w:eastAsia="DengXian"/>
              </w:rPr>
              <w:t>Nokia</w:t>
            </w:r>
          </w:p>
        </w:tc>
        <w:tc>
          <w:tcPr>
            <w:tcW w:w="1796" w:type="dxa"/>
            <w:shd w:val="clear" w:color="auto" w:fill="auto"/>
          </w:tcPr>
          <w:p w:rsidR="00575885" w:rsidRDefault="00BD390A">
            <w:pPr>
              <w:jc w:val="left"/>
              <w:rPr>
                <w:rFonts w:eastAsia="DengXian"/>
              </w:rPr>
            </w:pPr>
            <w:r>
              <w:rPr>
                <w:rFonts w:eastAsia="DengXian"/>
              </w:rPr>
              <w:t>Option 2 or Option 5</w:t>
            </w:r>
          </w:p>
        </w:tc>
        <w:tc>
          <w:tcPr>
            <w:tcW w:w="5282" w:type="dxa"/>
            <w:shd w:val="clear" w:color="auto" w:fill="auto"/>
          </w:tcPr>
          <w:p w:rsidR="00575885" w:rsidRDefault="00BD390A">
            <w:pPr>
              <w:rPr>
                <w:rFonts w:eastAsia="DengXian"/>
              </w:rPr>
            </w:pPr>
            <w:r>
              <w:rPr>
                <w:rFonts w:eastAsia="DengXian"/>
              </w:rPr>
              <w:t xml:space="preserve"> </w:t>
            </w: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796" w:type="dxa"/>
            <w:shd w:val="clear" w:color="auto" w:fill="auto"/>
          </w:tcPr>
          <w:p w:rsidR="00575885" w:rsidRDefault="00BD390A">
            <w:pPr>
              <w:rPr>
                <w:rFonts w:eastAsia="DengXian"/>
                <w:lang w:val="en-US"/>
              </w:rPr>
            </w:pPr>
            <w:r>
              <w:rPr>
                <w:rFonts w:eastAsia="DengXian" w:hint="eastAsia"/>
                <w:lang w:val="en-US"/>
              </w:rPr>
              <w:t>Option 5</w:t>
            </w:r>
          </w:p>
        </w:tc>
        <w:tc>
          <w:tcPr>
            <w:tcW w:w="5282" w:type="dxa"/>
            <w:shd w:val="clear" w:color="auto" w:fill="auto"/>
          </w:tcPr>
          <w:p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tc>
          <w:tcPr>
            <w:tcW w:w="1427"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96" w:type="dxa"/>
            <w:shd w:val="clear" w:color="auto" w:fill="auto"/>
          </w:tcPr>
          <w:p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rsidR="00C9611F" w:rsidRDefault="00C9611F" w:rsidP="00C9611F">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bl>
    <w:p w:rsidR="00575885" w:rsidRDefault="00575885">
      <w:pPr>
        <w:rPr>
          <w:rFonts w:cs="Arial"/>
          <w:color w:val="000000" w:themeColor="text1"/>
        </w:rPr>
      </w:pPr>
    </w:p>
    <w:p w:rsidR="00575885" w:rsidRDefault="00BD390A">
      <w:pPr>
        <w:rPr>
          <w:b/>
          <w:color w:val="000000" w:themeColor="text1"/>
          <w:u w:val="single"/>
          <w:lang w:eastAsia="en-GB"/>
        </w:rPr>
      </w:pPr>
      <w:r>
        <w:rPr>
          <w:b/>
          <w:color w:val="000000" w:themeColor="text1"/>
          <w:u w:val="single"/>
          <w:lang w:eastAsia="en-GB"/>
        </w:rPr>
        <w:t>TA reporting during connected mode RACH</w:t>
      </w:r>
    </w:p>
    <w:p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629" w:type="dxa"/>
            <w:shd w:val="clear" w:color="auto" w:fill="auto"/>
          </w:tcPr>
          <w:p w:rsidR="00575885" w:rsidRDefault="00BD390A">
            <w:pPr>
              <w:rPr>
                <w:rFonts w:cs="Arial"/>
                <w:color w:val="000000" w:themeColor="text1"/>
              </w:rPr>
            </w:pPr>
            <w:r>
              <w:rPr>
                <w:rFonts w:cs="Arial"/>
                <w:color w:val="000000" w:themeColor="text1"/>
              </w:rPr>
              <w:t>RAN2#115-e agreement:</w:t>
            </w:r>
          </w:p>
          <w:p w:rsidR="00575885" w:rsidRDefault="00BD390A">
            <w:pPr>
              <w:pStyle w:val="Paragraphedeliste"/>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rsidR="00575885" w:rsidRDefault="00575885">
      <w:pPr>
        <w:rPr>
          <w:b/>
          <w:color w:val="000000" w:themeColor="text1"/>
          <w:u w:val="single"/>
          <w:lang w:eastAsia="en-GB"/>
        </w:rPr>
      </w:pPr>
    </w:p>
    <w:p w:rsidR="00575885" w:rsidRDefault="00BD390A">
      <w:pPr>
        <w:pStyle w:val="Corpsdetexte"/>
        <w:rPr>
          <w:color w:val="000000" w:themeColor="text1"/>
        </w:rPr>
      </w:pPr>
      <w:r>
        <w:rPr>
          <w:color w:val="000000" w:themeColor="text1"/>
        </w:rPr>
        <w:t>Regarding TA reporting during RACH in connected mode, following proposals were brought up by companies:</w:t>
      </w:r>
    </w:p>
    <w:tbl>
      <w:tblPr>
        <w:tblStyle w:val="Grilledutableau"/>
        <w:tblW w:w="0" w:type="auto"/>
        <w:tblLook w:val="04A0" w:firstRow="1" w:lastRow="0" w:firstColumn="1" w:lastColumn="0" w:noHBand="0" w:noVBand="1"/>
      </w:tblPr>
      <w:tblGrid>
        <w:gridCol w:w="1913"/>
        <w:gridCol w:w="4677"/>
        <w:gridCol w:w="1706"/>
      </w:tblGrid>
      <w:tr w:rsidR="00575885">
        <w:tc>
          <w:tcPr>
            <w:tcW w:w="1969" w:type="dxa"/>
          </w:tcPr>
          <w:p w:rsidR="00575885" w:rsidRDefault="00BD390A">
            <w:pPr>
              <w:jc w:val="center"/>
              <w:rPr>
                <w:rFonts w:cs="Arial"/>
                <w:color w:val="000000" w:themeColor="text1"/>
              </w:rPr>
            </w:pPr>
            <w:r>
              <w:rPr>
                <w:rFonts w:cs="Arial"/>
                <w:color w:val="000000" w:themeColor="text1"/>
              </w:rPr>
              <w:t>Tdoc No.</w:t>
            </w:r>
          </w:p>
        </w:tc>
        <w:tc>
          <w:tcPr>
            <w:tcW w:w="4814" w:type="dxa"/>
          </w:tcPr>
          <w:p w:rsidR="00575885" w:rsidRDefault="00BD390A">
            <w:pPr>
              <w:jc w:val="center"/>
              <w:rPr>
                <w:rFonts w:cs="Arial"/>
                <w:color w:val="000000" w:themeColor="text1"/>
              </w:rPr>
            </w:pPr>
            <w:r>
              <w:rPr>
                <w:rFonts w:cs="Arial"/>
                <w:color w:val="000000" w:themeColor="text1"/>
              </w:rPr>
              <w:t>Relevant Proposals</w:t>
            </w:r>
          </w:p>
        </w:tc>
        <w:tc>
          <w:tcPr>
            <w:tcW w:w="1513" w:type="dxa"/>
          </w:tcPr>
          <w:p w:rsidR="00575885" w:rsidRDefault="00BD390A">
            <w:pPr>
              <w:jc w:val="center"/>
              <w:rPr>
                <w:rFonts w:cs="Arial"/>
                <w:color w:val="000000" w:themeColor="text1"/>
              </w:rPr>
            </w:pPr>
            <w:r>
              <w:rPr>
                <w:rFonts w:cs="Arial"/>
                <w:color w:val="000000" w:themeColor="text1"/>
              </w:rPr>
              <w:t>Source</w:t>
            </w:r>
          </w:p>
        </w:tc>
      </w:tr>
      <w:tr w:rsidR="00575885">
        <w:tc>
          <w:tcPr>
            <w:tcW w:w="1969" w:type="dxa"/>
          </w:tcPr>
          <w:p w:rsidR="00575885" w:rsidRDefault="00BD390A">
            <w:pPr>
              <w:rPr>
                <w:color w:val="000000" w:themeColor="text1"/>
              </w:rPr>
            </w:pPr>
            <w:r>
              <w:rPr>
                <w:rFonts w:cs="Arial"/>
                <w:color w:val="000000" w:themeColor="text1"/>
              </w:rPr>
              <w:t>[2]R2-2200243</w:t>
            </w:r>
          </w:p>
        </w:tc>
        <w:tc>
          <w:tcPr>
            <w:tcW w:w="4814" w:type="dxa"/>
          </w:tcPr>
          <w:p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rsidR="00575885" w:rsidRDefault="00BD390A">
            <w:pPr>
              <w:rPr>
                <w:color w:val="000000" w:themeColor="text1"/>
              </w:rPr>
            </w:pPr>
            <w:r>
              <w:rPr>
                <w:rFonts w:cs="Arial"/>
                <w:color w:val="000000" w:themeColor="text1"/>
              </w:rPr>
              <w:t>OPPO</w:t>
            </w:r>
          </w:p>
        </w:tc>
      </w:tr>
      <w:tr w:rsidR="00575885">
        <w:tc>
          <w:tcPr>
            <w:tcW w:w="1969" w:type="dxa"/>
          </w:tcPr>
          <w:p w:rsidR="00575885" w:rsidRDefault="00BD390A">
            <w:pPr>
              <w:rPr>
                <w:rFonts w:cs="Arial"/>
                <w:color w:val="000000" w:themeColor="text1"/>
              </w:rPr>
            </w:pPr>
            <w:r>
              <w:rPr>
                <w:rFonts w:cs="Arial"/>
                <w:color w:val="000000" w:themeColor="text1"/>
              </w:rPr>
              <w:t>[3]R2-2200270</w:t>
            </w:r>
          </w:p>
        </w:tc>
        <w:tc>
          <w:tcPr>
            <w:tcW w:w="4814" w:type="dxa"/>
          </w:tcPr>
          <w:p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9" w:type="dxa"/>
          </w:tcPr>
          <w:p w:rsidR="00575885" w:rsidRDefault="00BD390A">
            <w:pPr>
              <w:rPr>
                <w:rFonts w:cs="Arial"/>
                <w:color w:val="000000" w:themeColor="text1"/>
              </w:rPr>
            </w:pPr>
            <w:r>
              <w:rPr>
                <w:rFonts w:cs="Arial"/>
                <w:color w:val="000000" w:themeColor="text1"/>
              </w:rPr>
              <w:lastRenderedPageBreak/>
              <w:t>[4]R2-2200347</w:t>
            </w:r>
          </w:p>
        </w:tc>
        <w:tc>
          <w:tcPr>
            <w:tcW w:w="481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Huawei, HiSilicon</w:t>
            </w:r>
          </w:p>
        </w:tc>
      </w:tr>
      <w:tr w:rsidR="00575885">
        <w:tc>
          <w:tcPr>
            <w:tcW w:w="1969" w:type="dxa"/>
          </w:tcPr>
          <w:p w:rsidR="00575885" w:rsidRDefault="00BD390A">
            <w:pPr>
              <w:rPr>
                <w:rFonts w:cs="Arial"/>
                <w:color w:val="000000" w:themeColor="text1"/>
              </w:rPr>
            </w:pPr>
            <w:r>
              <w:rPr>
                <w:rFonts w:cs="Arial"/>
                <w:color w:val="000000" w:themeColor="text1"/>
              </w:rPr>
              <w:t>[5]R2-2200377</w:t>
            </w:r>
          </w:p>
        </w:tc>
        <w:tc>
          <w:tcPr>
            <w:tcW w:w="4814" w:type="dxa"/>
          </w:tcPr>
          <w:p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9" w:type="dxa"/>
          </w:tcPr>
          <w:p w:rsidR="00575885" w:rsidRDefault="00BD390A">
            <w:pPr>
              <w:rPr>
                <w:rFonts w:cs="Arial"/>
                <w:color w:val="000000" w:themeColor="text1"/>
              </w:rPr>
            </w:pPr>
            <w:r>
              <w:rPr>
                <w:rFonts w:cs="Arial"/>
                <w:color w:val="000000" w:themeColor="text1"/>
              </w:rPr>
              <w:lastRenderedPageBreak/>
              <w:t>[7]R2-2200627</w:t>
            </w:r>
          </w:p>
        </w:tc>
        <w:tc>
          <w:tcPr>
            <w:tcW w:w="4814" w:type="dxa"/>
          </w:tcPr>
          <w:p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Spreadtrum Communications</w:t>
            </w:r>
          </w:p>
        </w:tc>
      </w:tr>
      <w:tr w:rsidR="00575885">
        <w:tc>
          <w:tcPr>
            <w:tcW w:w="1969" w:type="dxa"/>
          </w:tcPr>
          <w:p w:rsidR="00575885" w:rsidRDefault="00BD390A">
            <w:pPr>
              <w:rPr>
                <w:rFonts w:cs="Arial"/>
                <w:color w:val="000000" w:themeColor="text1"/>
              </w:rPr>
            </w:pPr>
            <w:r>
              <w:rPr>
                <w:rFonts w:cs="Arial"/>
                <w:color w:val="000000" w:themeColor="text1"/>
              </w:rPr>
              <w:t>[8]R2-2200688</w:t>
            </w:r>
          </w:p>
        </w:tc>
        <w:tc>
          <w:tcPr>
            <w:tcW w:w="4814" w:type="dxa"/>
          </w:tcPr>
          <w:p w:rsidR="00575885" w:rsidRDefault="00BD390A">
            <w:pPr>
              <w:pStyle w:val="Corpsdetexte"/>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rsidR="00575885" w:rsidRDefault="00BD390A">
            <w:pPr>
              <w:rPr>
                <w:rFonts w:cs="Arial"/>
                <w:color w:val="000000" w:themeColor="text1"/>
              </w:rPr>
            </w:pPr>
            <w:r>
              <w:rPr>
                <w:rFonts w:cs="Arial"/>
                <w:color w:val="000000" w:themeColor="text1"/>
              </w:rPr>
              <w:t>CATT</w:t>
            </w:r>
          </w:p>
        </w:tc>
      </w:tr>
      <w:tr w:rsidR="00575885">
        <w:tc>
          <w:tcPr>
            <w:tcW w:w="1969" w:type="dxa"/>
          </w:tcPr>
          <w:p w:rsidR="00575885" w:rsidRDefault="00BD390A">
            <w:pPr>
              <w:rPr>
                <w:rFonts w:cs="Arial"/>
                <w:color w:val="000000" w:themeColor="text1"/>
              </w:rPr>
            </w:pPr>
            <w:r>
              <w:rPr>
                <w:rFonts w:cs="Arial"/>
                <w:color w:val="000000" w:themeColor="text1"/>
              </w:rPr>
              <w:t>[9]R2-2200746</w:t>
            </w:r>
          </w:p>
        </w:tc>
        <w:tc>
          <w:tcPr>
            <w:tcW w:w="4814" w:type="dxa"/>
          </w:tcPr>
          <w:p w:rsidR="00575885" w:rsidRDefault="00BD390A">
            <w:pPr>
              <w:pStyle w:val="Corpsdetexte"/>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rsidR="00575885" w:rsidRDefault="00BD390A">
            <w:pPr>
              <w:pStyle w:val="Corpsdetexte"/>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rsidR="00575885" w:rsidRDefault="00575885">
            <w:pPr>
              <w:pStyle w:val="Corpsdetexte"/>
              <w:spacing w:beforeLines="100" w:before="312" w:afterLines="50" w:after="156" w:line="280" w:lineRule="exact"/>
              <w:rPr>
                <w:rFonts w:eastAsia="Malgun Gothic" w:cs="Arial"/>
                <w:color w:val="000000" w:themeColor="text1"/>
              </w:rPr>
            </w:pPr>
          </w:p>
        </w:tc>
        <w:tc>
          <w:tcPr>
            <w:tcW w:w="1513" w:type="dxa"/>
          </w:tcPr>
          <w:p w:rsidR="00575885" w:rsidRDefault="00BD390A">
            <w:pPr>
              <w:rPr>
                <w:rFonts w:cs="Arial"/>
                <w:color w:val="000000" w:themeColor="text1"/>
              </w:rPr>
            </w:pPr>
            <w:r>
              <w:rPr>
                <w:rFonts w:cs="Arial"/>
                <w:color w:val="000000" w:themeColor="text1"/>
              </w:rPr>
              <w:t>ASUSTeK</w:t>
            </w:r>
          </w:p>
        </w:tc>
      </w:tr>
      <w:tr w:rsidR="00575885">
        <w:tc>
          <w:tcPr>
            <w:tcW w:w="1969" w:type="dxa"/>
          </w:tcPr>
          <w:p w:rsidR="00575885" w:rsidRDefault="00BD390A">
            <w:pPr>
              <w:rPr>
                <w:rFonts w:cs="Arial"/>
                <w:color w:val="000000" w:themeColor="text1"/>
              </w:rPr>
            </w:pPr>
            <w:r>
              <w:rPr>
                <w:rFonts w:cs="Arial"/>
                <w:color w:val="000000" w:themeColor="text1"/>
              </w:rPr>
              <w:t>[13]R2-2201007</w:t>
            </w:r>
          </w:p>
        </w:tc>
        <w:tc>
          <w:tcPr>
            <w:tcW w:w="4814" w:type="dxa"/>
          </w:tcPr>
          <w:p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rsidR="00575885" w:rsidRDefault="00575885">
            <w:pPr>
              <w:pStyle w:val="Corpsdetexte"/>
              <w:spacing w:beforeLines="100" w:before="312" w:afterLines="50" w:after="156" w:line="280" w:lineRule="exact"/>
              <w:rPr>
                <w:rFonts w:cs="Arial"/>
                <w:color w:val="000000" w:themeColor="text1"/>
              </w:rPr>
            </w:pPr>
          </w:p>
        </w:tc>
        <w:tc>
          <w:tcPr>
            <w:tcW w:w="1513" w:type="dxa"/>
          </w:tcPr>
          <w:p w:rsidR="00575885" w:rsidRDefault="00BD390A">
            <w:pPr>
              <w:rPr>
                <w:rFonts w:cs="Arial"/>
                <w:color w:val="000000" w:themeColor="text1"/>
              </w:rPr>
            </w:pPr>
            <w:r>
              <w:rPr>
                <w:rFonts w:cs="Arial"/>
                <w:color w:val="000000" w:themeColor="text1"/>
              </w:rPr>
              <w:t>Nokia, Nokia Shanghai</w:t>
            </w:r>
          </w:p>
        </w:tc>
      </w:tr>
      <w:tr w:rsidR="00575885">
        <w:tc>
          <w:tcPr>
            <w:tcW w:w="1969" w:type="dxa"/>
          </w:tcPr>
          <w:p w:rsidR="00575885" w:rsidRDefault="00BD390A">
            <w:pPr>
              <w:rPr>
                <w:rFonts w:cs="Arial"/>
                <w:color w:val="000000" w:themeColor="text1"/>
              </w:rPr>
            </w:pPr>
            <w:r>
              <w:rPr>
                <w:rFonts w:cs="Arial"/>
                <w:color w:val="000000" w:themeColor="text1"/>
              </w:rPr>
              <w:t>[18]R2-2201363</w:t>
            </w:r>
          </w:p>
        </w:tc>
        <w:tc>
          <w:tcPr>
            <w:tcW w:w="4814" w:type="dxa"/>
          </w:tcPr>
          <w:p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LG Electronics Inc.</w:t>
            </w:r>
          </w:p>
        </w:tc>
      </w:tr>
    </w:tbl>
    <w:p w:rsidR="00575885" w:rsidRDefault="00575885">
      <w:pPr>
        <w:rPr>
          <w:color w:val="000000" w:themeColor="text1"/>
          <w:lang w:val="fi-FI"/>
        </w:rPr>
      </w:pPr>
    </w:p>
    <w:p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rsidR="00575885" w:rsidRDefault="00BD390A">
      <w:pPr>
        <w:numPr>
          <w:ilvl w:val="0"/>
          <w:numId w:val="8"/>
        </w:numPr>
      </w:pPr>
      <w:r>
        <w:lastRenderedPageBreak/>
        <w:t>Option 2: No, it depends on whether a TA update event is triggered or not</w:t>
      </w:r>
      <w:r>
        <w:rPr>
          <w:rFonts w:cs="Arial"/>
          <w:bCs/>
          <w:color w:val="000000" w:themeColor="text1"/>
        </w:rPr>
        <w:t xml:space="preserve"> [2] [3] ([4]) [7][18]</w:t>
      </w:r>
    </w:p>
    <w:p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rsidR="00575885" w:rsidRDefault="00BD390A">
      <w:r>
        <w:rPr>
          <w:rFonts w:eastAsia="DengXian"/>
        </w:rPr>
        <w:t>R</w:t>
      </w:r>
      <w:r>
        <w:t>apporteur would like to ask the following question:</w:t>
      </w:r>
    </w:p>
    <w:p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rsidR="00575885" w:rsidRDefault="00BD390A">
      <w:pPr>
        <w:pStyle w:val="Paragraphedeliste"/>
        <w:numPr>
          <w:ilvl w:val="0"/>
          <w:numId w:val="14"/>
        </w:numPr>
        <w:rPr>
          <w:rFonts w:cs="Arial"/>
          <w:b/>
          <w:color w:val="000000"/>
        </w:rPr>
      </w:pPr>
      <w:r>
        <w:rPr>
          <w:rFonts w:cs="Arial"/>
          <w:b/>
          <w:color w:val="000000"/>
        </w:rPr>
        <w:t xml:space="preserve">Option 1: Yes, and it also depends on whether a TA update event is triggered or not. </w:t>
      </w:r>
    </w:p>
    <w:p w:rsidR="00575885" w:rsidRDefault="00BD390A">
      <w:pPr>
        <w:pStyle w:val="Paragraphedeliste"/>
        <w:numPr>
          <w:ilvl w:val="0"/>
          <w:numId w:val="14"/>
        </w:numPr>
        <w:rPr>
          <w:rFonts w:cs="Arial"/>
          <w:b/>
          <w:color w:val="000000"/>
        </w:rPr>
      </w:pPr>
      <w:r>
        <w:rPr>
          <w:rFonts w:cs="Arial"/>
          <w:b/>
          <w:color w:val="000000"/>
        </w:rPr>
        <w:t>Option 2: No, it depends on whether a TA update event is triggered or not</w:t>
      </w:r>
    </w:p>
    <w:p w:rsidR="00575885" w:rsidRDefault="00BD390A">
      <w:pPr>
        <w:pStyle w:val="Paragraphedeliste"/>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tc>
          <w:tcPr>
            <w:tcW w:w="1415" w:type="dxa"/>
            <w:shd w:val="clear" w:color="auto" w:fill="E7E6E6"/>
          </w:tcPr>
          <w:p w:rsidR="00575885" w:rsidRDefault="00BD390A">
            <w:pPr>
              <w:jc w:val="center"/>
              <w:rPr>
                <w:b/>
                <w:lang w:eastAsia="sv-SE"/>
              </w:rPr>
            </w:pPr>
            <w:r>
              <w:rPr>
                <w:b/>
                <w:lang w:eastAsia="sv-SE"/>
              </w:rPr>
              <w:t>Company</w:t>
            </w:r>
          </w:p>
        </w:tc>
        <w:tc>
          <w:tcPr>
            <w:tcW w:w="1794" w:type="dxa"/>
            <w:shd w:val="clear" w:color="auto" w:fill="E7E6E6"/>
          </w:tcPr>
          <w:p w:rsidR="00575885" w:rsidRDefault="00BD390A">
            <w:pPr>
              <w:jc w:val="center"/>
              <w:rPr>
                <w:b/>
                <w:lang w:eastAsia="sv-SE"/>
              </w:rPr>
            </w:pPr>
            <w:r>
              <w:rPr>
                <w:b/>
                <w:lang w:eastAsia="sv-SE"/>
              </w:rPr>
              <w:t>Option</w:t>
            </w:r>
          </w:p>
        </w:tc>
        <w:tc>
          <w:tcPr>
            <w:tcW w:w="5296" w:type="dxa"/>
            <w:shd w:val="clear" w:color="auto" w:fill="E7E6E6"/>
          </w:tcPr>
          <w:p w:rsidR="00575885" w:rsidRDefault="00BD390A">
            <w:pPr>
              <w:jc w:val="center"/>
              <w:rPr>
                <w:b/>
                <w:lang w:eastAsia="sv-SE"/>
              </w:rPr>
            </w:pPr>
            <w:r>
              <w:rPr>
                <w:b/>
                <w:lang w:eastAsia="sv-SE"/>
              </w:rPr>
              <w:t>Additional comments</w:t>
            </w:r>
          </w:p>
        </w:tc>
      </w:tr>
      <w:tr w:rsidR="00575885">
        <w:tc>
          <w:tcPr>
            <w:tcW w:w="1415" w:type="dxa"/>
            <w:shd w:val="clear" w:color="auto" w:fill="auto"/>
          </w:tcPr>
          <w:p w:rsidR="00575885" w:rsidRDefault="00BD390A">
            <w:pPr>
              <w:rPr>
                <w:rFonts w:eastAsia="DengXian"/>
              </w:rPr>
            </w:pPr>
            <w:r>
              <w:rPr>
                <w:rFonts w:eastAsia="DengXian"/>
              </w:rPr>
              <w:t>Nokia</w:t>
            </w:r>
          </w:p>
        </w:tc>
        <w:tc>
          <w:tcPr>
            <w:tcW w:w="1794" w:type="dxa"/>
            <w:shd w:val="clear" w:color="auto" w:fill="auto"/>
          </w:tcPr>
          <w:p w:rsidR="00575885" w:rsidRDefault="00BD390A">
            <w:pPr>
              <w:jc w:val="left"/>
              <w:rPr>
                <w:rFonts w:eastAsia="DengXian"/>
              </w:rPr>
            </w:pPr>
            <w:r>
              <w:rPr>
                <w:rFonts w:eastAsia="DengXian"/>
              </w:rPr>
              <w:t>Option 1 with comment</w:t>
            </w:r>
          </w:p>
        </w:tc>
        <w:tc>
          <w:tcPr>
            <w:tcW w:w="5296" w:type="dxa"/>
            <w:shd w:val="clear" w:color="auto" w:fill="auto"/>
          </w:tcPr>
          <w:p w:rsidR="00575885" w:rsidRDefault="00BD390A">
            <w:pPr>
              <w:jc w:val="left"/>
              <w:rPr>
                <w:rFonts w:eastAsia="DengXian"/>
              </w:rPr>
            </w:pPr>
            <w:r>
              <w:rPr>
                <w:rFonts w:eastAsia="DengXian"/>
              </w:rPr>
              <w:t xml:space="preserve">We agree the TA reporting during RACH depends on whether a TA update event is triggered or not. </w:t>
            </w:r>
          </w:p>
          <w:p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rsidR="00575885" w:rsidRDefault="00BD390A">
            <w:pPr>
              <w:pStyle w:val="Paragraphedeliste"/>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rsidR="00575885" w:rsidRDefault="00BD390A">
            <w:pPr>
              <w:pStyle w:val="Paragraphedeliste"/>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tc>
          <w:tcPr>
            <w:tcW w:w="1415" w:type="dxa"/>
            <w:shd w:val="clear" w:color="auto" w:fill="auto"/>
          </w:tcPr>
          <w:p w:rsidR="00575885" w:rsidRDefault="00BD390A">
            <w:pPr>
              <w:rPr>
                <w:rFonts w:eastAsia="DengXian"/>
                <w:lang w:val="en-US"/>
              </w:rPr>
            </w:pPr>
            <w:r>
              <w:rPr>
                <w:rFonts w:eastAsia="DengXian" w:hint="eastAsia"/>
                <w:lang w:val="en-US"/>
              </w:rPr>
              <w:t>ZTE</w:t>
            </w:r>
          </w:p>
        </w:tc>
        <w:tc>
          <w:tcPr>
            <w:tcW w:w="1794" w:type="dxa"/>
            <w:shd w:val="clear" w:color="auto" w:fill="auto"/>
          </w:tcPr>
          <w:p w:rsidR="00575885" w:rsidRDefault="00BD390A">
            <w:pPr>
              <w:rPr>
                <w:rFonts w:eastAsia="DengXian"/>
                <w:lang w:val="en-US"/>
              </w:rPr>
            </w:pPr>
            <w:r>
              <w:rPr>
                <w:rFonts w:eastAsia="DengXian" w:hint="eastAsia"/>
                <w:lang w:val="en-US"/>
              </w:rPr>
              <w:t>Option2 or option3</w:t>
            </w:r>
          </w:p>
        </w:tc>
        <w:tc>
          <w:tcPr>
            <w:tcW w:w="5296" w:type="dxa"/>
            <w:shd w:val="clear" w:color="auto" w:fill="auto"/>
          </w:tcPr>
          <w:p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 xml:space="preserve">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w:t>
            </w:r>
            <w:r>
              <w:rPr>
                <w:rFonts w:eastAsia="DengXian" w:hint="eastAsia"/>
                <w:lang w:val="en-US"/>
              </w:rPr>
              <w:lastRenderedPageBreak/>
              <w:t>is the same as legacy (i.e. UE based on LCP to decide which data can be carried in UL grant received in RAR).</w:t>
            </w:r>
          </w:p>
        </w:tc>
      </w:tr>
      <w:tr w:rsidR="00C9611F">
        <w:tc>
          <w:tcPr>
            <w:tcW w:w="1415"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94" w:type="dxa"/>
            <w:shd w:val="clear" w:color="auto" w:fill="auto"/>
          </w:tcPr>
          <w:p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rsidR="00C9611F" w:rsidRDefault="00C9611F" w:rsidP="00C9611F">
            <w:pPr>
              <w:rPr>
                <w:rFonts w:eastAsia="DengXian"/>
              </w:rPr>
            </w:pPr>
          </w:p>
        </w:tc>
      </w:tr>
      <w:tr w:rsidR="00986A95" w:rsidTr="00986A95">
        <w:tc>
          <w:tcPr>
            <w:tcW w:w="1415" w:type="dxa"/>
            <w:shd w:val="clear" w:color="auto" w:fill="auto"/>
          </w:tcPr>
          <w:p w:rsidR="00986A95" w:rsidRDefault="00986A95" w:rsidP="008100ED">
            <w:pPr>
              <w:rPr>
                <w:rFonts w:eastAsia="DengXian"/>
              </w:rPr>
            </w:pPr>
            <w:r>
              <w:rPr>
                <w:rFonts w:eastAsia="DengXian"/>
              </w:rPr>
              <w:t xml:space="preserve">Thales </w:t>
            </w:r>
          </w:p>
        </w:tc>
        <w:tc>
          <w:tcPr>
            <w:tcW w:w="1794" w:type="dxa"/>
            <w:shd w:val="clear" w:color="auto" w:fill="auto"/>
          </w:tcPr>
          <w:p w:rsidR="00986A95" w:rsidRDefault="00986A95" w:rsidP="008100ED">
            <w:pPr>
              <w:rPr>
                <w:rFonts w:eastAsia="DengXian"/>
              </w:rPr>
            </w:pPr>
            <w:r>
              <w:rPr>
                <w:rFonts w:eastAsia="DengXian"/>
              </w:rPr>
              <w:t>Option 1</w:t>
            </w:r>
          </w:p>
        </w:tc>
        <w:tc>
          <w:tcPr>
            <w:tcW w:w="5296" w:type="dxa"/>
            <w:shd w:val="clear" w:color="auto" w:fill="auto"/>
          </w:tcPr>
          <w:p w:rsidR="00986A95" w:rsidRDefault="00986A95" w:rsidP="008100ED">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r w:rsidR="00575885">
        <w:tc>
          <w:tcPr>
            <w:tcW w:w="1415" w:type="dxa"/>
            <w:shd w:val="clear" w:color="auto" w:fill="auto"/>
          </w:tcPr>
          <w:p w:rsidR="00575885" w:rsidRDefault="00575885">
            <w:pPr>
              <w:rPr>
                <w:rFonts w:eastAsia="DengXian"/>
              </w:rPr>
            </w:pPr>
          </w:p>
        </w:tc>
        <w:tc>
          <w:tcPr>
            <w:tcW w:w="1794" w:type="dxa"/>
            <w:shd w:val="clear" w:color="auto" w:fill="auto"/>
          </w:tcPr>
          <w:p w:rsidR="00575885" w:rsidRDefault="00575885">
            <w:pPr>
              <w:rPr>
                <w:rFonts w:eastAsia="DengXian"/>
              </w:rPr>
            </w:pPr>
          </w:p>
        </w:tc>
        <w:tc>
          <w:tcPr>
            <w:tcW w:w="5296" w:type="dxa"/>
            <w:shd w:val="clear" w:color="auto" w:fill="auto"/>
          </w:tcPr>
          <w:p w:rsidR="00575885" w:rsidRDefault="00575885">
            <w:pPr>
              <w:rPr>
                <w:rFonts w:eastAsia="DengXian"/>
              </w:rPr>
            </w:pPr>
          </w:p>
        </w:tc>
      </w:tr>
    </w:tbl>
    <w:p w:rsidR="00575885" w:rsidRDefault="00575885">
      <w:pPr>
        <w:rPr>
          <w:b/>
          <w:color w:val="000000" w:themeColor="text1"/>
          <w:u w:val="single"/>
        </w:rPr>
      </w:pPr>
    </w:p>
    <w:p w:rsidR="00575885" w:rsidRDefault="00BD390A">
      <w:pPr>
        <w:rPr>
          <w:color w:val="000000" w:themeColor="text1"/>
          <w:lang w:eastAsia="en-GB"/>
        </w:rPr>
      </w:pPr>
      <w:r>
        <w:rPr>
          <w:b/>
          <w:color w:val="000000" w:themeColor="text1"/>
          <w:u w:val="single"/>
        </w:rPr>
        <w:t>Event trigger for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Grilledutableau"/>
        <w:tblW w:w="0" w:type="auto"/>
        <w:tblLook w:val="04A0" w:firstRow="1" w:lastRow="0" w:firstColumn="1" w:lastColumn="0" w:noHBand="0" w:noVBand="1"/>
      </w:tblPr>
      <w:tblGrid>
        <w:gridCol w:w="1975"/>
        <w:gridCol w:w="4757"/>
        <w:gridCol w:w="1564"/>
      </w:tblGrid>
      <w:tr w:rsidR="00575885">
        <w:tc>
          <w:tcPr>
            <w:tcW w:w="2254" w:type="dxa"/>
          </w:tcPr>
          <w:p w:rsidR="00575885" w:rsidRDefault="00BD390A">
            <w:pPr>
              <w:jc w:val="center"/>
              <w:rPr>
                <w:rFonts w:cs="Arial"/>
                <w:color w:val="000000" w:themeColor="text1"/>
              </w:rPr>
            </w:pPr>
            <w:r>
              <w:rPr>
                <w:rFonts w:cs="Arial"/>
                <w:color w:val="000000" w:themeColor="text1"/>
              </w:rPr>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lastRenderedPageBreak/>
              <w:t>[3]R2-2200270</w:t>
            </w:r>
          </w:p>
        </w:tc>
        <w:tc>
          <w:tcPr>
            <w:tcW w:w="5669" w:type="dxa"/>
          </w:tcPr>
          <w:p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M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rsidR="00575885" w:rsidRDefault="00BD390A">
            <w:pPr>
              <w:pStyle w:val="TM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tc>
          <w:tcPr>
            <w:tcW w:w="1413" w:type="dxa"/>
            <w:shd w:val="clear" w:color="auto" w:fill="E7E6E6"/>
          </w:tcPr>
          <w:p w:rsidR="00575885" w:rsidRDefault="00BD390A">
            <w:pPr>
              <w:jc w:val="center"/>
              <w:rPr>
                <w:b/>
                <w:lang w:eastAsia="sv-SE"/>
              </w:rPr>
            </w:pPr>
            <w:r>
              <w:rPr>
                <w:b/>
                <w:lang w:eastAsia="sv-SE"/>
              </w:rPr>
              <w:t>Company</w:t>
            </w:r>
          </w:p>
        </w:tc>
        <w:tc>
          <w:tcPr>
            <w:tcW w:w="1813" w:type="dxa"/>
            <w:shd w:val="clear" w:color="auto" w:fill="E7E6E6"/>
          </w:tcPr>
          <w:p w:rsidR="00575885" w:rsidRDefault="00BD390A">
            <w:pPr>
              <w:jc w:val="center"/>
              <w:rPr>
                <w:b/>
                <w:lang w:eastAsia="sv-SE"/>
              </w:rPr>
            </w:pPr>
            <w:r>
              <w:rPr>
                <w:b/>
                <w:lang w:eastAsia="sv-SE"/>
              </w:rPr>
              <w:t>Yes/No</w:t>
            </w:r>
          </w:p>
        </w:tc>
        <w:tc>
          <w:tcPr>
            <w:tcW w:w="5279" w:type="dxa"/>
            <w:shd w:val="clear" w:color="auto" w:fill="E7E6E6"/>
          </w:tcPr>
          <w:p w:rsidR="00575885" w:rsidRDefault="00BD390A">
            <w:pPr>
              <w:jc w:val="center"/>
              <w:rPr>
                <w:b/>
                <w:lang w:eastAsia="sv-SE"/>
              </w:rPr>
            </w:pPr>
            <w:r>
              <w:rPr>
                <w:b/>
                <w:lang w:eastAsia="sv-SE"/>
              </w:rPr>
              <w:t>Additional comments</w:t>
            </w:r>
          </w:p>
        </w:tc>
      </w:tr>
      <w:tr w:rsidR="00575885">
        <w:tc>
          <w:tcPr>
            <w:tcW w:w="1413" w:type="dxa"/>
            <w:shd w:val="clear" w:color="auto" w:fill="auto"/>
          </w:tcPr>
          <w:p w:rsidR="00575885" w:rsidRDefault="00BD390A">
            <w:pPr>
              <w:rPr>
                <w:rFonts w:eastAsia="DengXian"/>
              </w:rPr>
            </w:pPr>
            <w:r>
              <w:rPr>
                <w:rFonts w:eastAsia="DengXian"/>
              </w:rPr>
              <w:t>Nokia</w:t>
            </w:r>
          </w:p>
        </w:tc>
        <w:tc>
          <w:tcPr>
            <w:tcW w:w="1813" w:type="dxa"/>
            <w:shd w:val="clear" w:color="auto" w:fill="auto"/>
          </w:tcPr>
          <w:p w:rsidR="00575885" w:rsidRDefault="00BD390A">
            <w:pPr>
              <w:jc w:val="left"/>
              <w:rPr>
                <w:rFonts w:eastAsia="DengXian"/>
              </w:rPr>
            </w:pPr>
            <w:r>
              <w:rPr>
                <w:rFonts w:eastAsia="DengXian"/>
              </w:rPr>
              <w:t>See comments</w:t>
            </w:r>
          </w:p>
        </w:tc>
        <w:tc>
          <w:tcPr>
            <w:tcW w:w="5279" w:type="dxa"/>
            <w:shd w:val="clear" w:color="auto" w:fill="auto"/>
          </w:tcPr>
          <w:p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rsidR="00575885" w:rsidRDefault="00BD390A">
            <w:pPr>
              <w:pStyle w:val="Paragraphedeliste"/>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rsidR="00575885" w:rsidRDefault="00BD390A">
            <w:pPr>
              <w:pStyle w:val="Paragraphedeliste"/>
              <w:numPr>
                <w:ilvl w:val="0"/>
                <w:numId w:val="17"/>
              </w:numPr>
              <w:overflowPunct/>
              <w:autoSpaceDE/>
              <w:autoSpaceDN/>
              <w:adjustRightInd/>
              <w:spacing w:after="180" w:line="240" w:lineRule="auto"/>
              <w:jc w:val="left"/>
              <w:textAlignment w:val="auto"/>
              <w:rPr>
                <w:rFonts w:eastAsia="DengXian"/>
              </w:rPr>
            </w:pPr>
            <w:r>
              <w:rPr>
                <w:rFonts w:eastAsia="DengXian"/>
              </w:rPr>
              <w:lastRenderedPageBreak/>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tc>
          <w:tcPr>
            <w:tcW w:w="1413" w:type="dxa"/>
            <w:shd w:val="clear" w:color="auto" w:fill="auto"/>
          </w:tcPr>
          <w:p w:rsidR="00575885" w:rsidRDefault="00BD390A">
            <w:pPr>
              <w:rPr>
                <w:rFonts w:eastAsia="DengXian"/>
                <w:lang w:val="en-US"/>
              </w:rPr>
            </w:pPr>
            <w:r>
              <w:rPr>
                <w:rFonts w:eastAsia="DengXian" w:hint="eastAsia"/>
                <w:lang w:val="en-US"/>
              </w:rPr>
              <w:lastRenderedPageBreak/>
              <w:t>ZTE</w:t>
            </w:r>
          </w:p>
        </w:tc>
        <w:tc>
          <w:tcPr>
            <w:tcW w:w="1813" w:type="dxa"/>
            <w:shd w:val="clear" w:color="auto" w:fill="auto"/>
          </w:tcPr>
          <w:p w:rsidR="00575885" w:rsidRDefault="00BD390A">
            <w:pPr>
              <w:rPr>
                <w:rFonts w:eastAsia="DengXian"/>
                <w:lang w:val="en-US"/>
              </w:rPr>
            </w:pPr>
            <w:r>
              <w:rPr>
                <w:rFonts w:eastAsia="DengXian" w:hint="eastAsia"/>
                <w:lang w:val="en-US"/>
              </w:rPr>
              <w:t>No</w:t>
            </w:r>
          </w:p>
        </w:tc>
        <w:tc>
          <w:tcPr>
            <w:tcW w:w="5279" w:type="dxa"/>
            <w:shd w:val="clear" w:color="auto" w:fill="auto"/>
          </w:tcPr>
          <w:p w:rsidR="00575885" w:rsidRDefault="00BD390A">
            <w:pPr>
              <w:rPr>
                <w:rFonts w:eastAsia="DengXian"/>
                <w:lang w:val="en-US"/>
              </w:rPr>
            </w:pPr>
            <w:r>
              <w:rPr>
                <w:rFonts w:eastAsia="DengXian"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tc>
          <w:tcPr>
            <w:tcW w:w="1413"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813" w:type="dxa"/>
            <w:shd w:val="clear" w:color="auto" w:fill="auto"/>
          </w:tcPr>
          <w:p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tc>
          <w:tcPr>
            <w:tcW w:w="1413" w:type="dxa"/>
            <w:shd w:val="clear" w:color="auto" w:fill="auto"/>
          </w:tcPr>
          <w:p w:rsidR="00575885" w:rsidRDefault="00986A95">
            <w:pPr>
              <w:rPr>
                <w:rFonts w:eastAsia="DengXian"/>
              </w:rPr>
            </w:pPr>
            <w:r>
              <w:rPr>
                <w:rFonts w:eastAsia="DengXian"/>
              </w:rPr>
              <w:t>Thales</w:t>
            </w:r>
          </w:p>
        </w:tc>
        <w:tc>
          <w:tcPr>
            <w:tcW w:w="1813" w:type="dxa"/>
            <w:shd w:val="clear" w:color="auto" w:fill="auto"/>
          </w:tcPr>
          <w:p w:rsidR="00575885" w:rsidRDefault="00986A95">
            <w:pPr>
              <w:rPr>
                <w:rFonts w:eastAsia="DengXian"/>
              </w:rPr>
            </w:pPr>
            <w:r>
              <w:rPr>
                <w:rFonts w:eastAsia="DengXian"/>
              </w:rPr>
              <w:t>Yes</w:t>
            </w: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r w:rsidR="00575885">
        <w:tc>
          <w:tcPr>
            <w:tcW w:w="1413" w:type="dxa"/>
            <w:shd w:val="clear" w:color="auto" w:fill="auto"/>
          </w:tcPr>
          <w:p w:rsidR="00575885" w:rsidRDefault="00575885">
            <w:pPr>
              <w:rPr>
                <w:rFonts w:eastAsia="DengXian"/>
              </w:rPr>
            </w:pPr>
          </w:p>
        </w:tc>
        <w:tc>
          <w:tcPr>
            <w:tcW w:w="1813" w:type="dxa"/>
            <w:shd w:val="clear" w:color="auto" w:fill="auto"/>
          </w:tcPr>
          <w:p w:rsidR="00575885" w:rsidRDefault="00575885">
            <w:pPr>
              <w:rPr>
                <w:rFonts w:eastAsia="DengXian"/>
              </w:rPr>
            </w:pPr>
          </w:p>
        </w:tc>
        <w:tc>
          <w:tcPr>
            <w:tcW w:w="5279" w:type="dxa"/>
            <w:shd w:val="clear" w:color="auto" w:fill="auto"/>
          </w:tcPr>
          <w:p w:rsidR="00575885" w:rsidRDefault="00575885">
            <w:pPr>
              <w:rPr>
                <w:rFonts w:eastAsia="DengXian"/>
              </w:rPr>
            </w:pPr>
          </w:p>
        </w:tc>
      </w:tr>
    </w:tbl>
    <w:p w:rsidR="00575885" w:rsidRDefault="00575885">
      <w:pPr>
        <w:rPr>
          <w:color w:val="000000" w:themeColor="text1"/>
        </w:rPr>
      </w:pPr>
    </w:p>
    <w:p w:rsidR="00575885" w:rsidRDefault="00BD390A">
      <w:pPr>
        <w:rPr>
          <w:rFonts w:cs="Arial"/>
          <w:bCs/>
          <w:color w:val="000000" w:themeColor="text1"/>
        </w:rPr>
      </w:pPr>
      <w:r>
        <w:lastRenderedPageBreak/>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rsidR="00575885" w:rsidRDefault="00BD390A">
      <w:pPr>
        <w:rPr>
          <w:rFonts w:cs="Arial"/>
          <w:b/>
          <w:color w:val="000000"/>
        </w:rPr>
      </w:pPr>
      <w:r>
        <w:rPr>
          <w:rFonts w:cs="Arial"/>
          <w:b/>
          <w:color w:val="000000"/>
        </w:rPr>
        <w:t>Question 6: For event triggered TA reporting, which is the preferred option?</w:t>
      </w:r>
    </w:p>
    <w:p w:rsidR="00575885" w:rsidRDefault="00BD390A">
      <w:pPr>
        <w:pStyle w:val="Paragraphedeliste"/>
        <w:numPr>
          <w:ilvl w:val="0"/>
          <w:numId w:val="18"/>
        </w:numPr>
        <w:rPr>
          <w:rFonts w:cs="Arial"/>
          <w:b/>
          <w:color w:val="000000"/>
        </w:rPr>
      </w:pPr>
      <w:r>
        <w:rPr>
          <w:rFonts w:cs="Arial"/>
          <w:b/>
          <w:color w:val="000000"/>
        </w:rPr>
        <w:t>Option 1: use a single TA offset threshold</w:t>
      </w:r>
    </w:p>
    <w:p w:rsidR="00575885" w:rsidRDefault="00BD390A">
      <w:pPr>
        <w:pStyle w:val="Paragraphedeliste"/>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DengXian"/>
              </w:rPr>
            </w:pPr>
            <w:r>
              <w:rPr>
                <w:rFonts w:eastAsia="DengXian"/>
              </w:rPr>
              <w:t>Nokia</w:t>
            </w:r>
          </w:p>
        </w:tc>
        <w:tc>
          <w:tcPr>
            <w:tcW w:w="1796" w:type="dxa"/>
            <w:shd w:val="clear" w:color="auto" w:fill="auto"/>
          </w:tcPr>
          <w:p w:rsidR="00575885" w:rsidRDefault="00BD390A">
            <w:pPr>
              <w:rPr>
                <w:rFonts w:eastAsia="DengXian"/>
              </w:rPr>
            </w:pPr>
            <w:r>
              <w:rPr>
                <w:rFonts w:eastAsia="DengXian"/>
              </w:rPr>
              <w:t>Option 1</w:t>
            </w: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796" w:type="dxa"/>
            <w:shd w:val="clear" w:color="auto" w:fill="auto"/>
          </w:tcPr>
          <w:p w:rsidR="00575885" w:rsidRDefault="00BD390A">
            <w:pPr>
              <w:rPr>
                <w:rFonts w:eastAsia="DengXian"/>
                <w:lang w:val="en-US"/>
              </w:rPr>
            </w:pPr>
            <w:r>
              <w:rPr>
                <w:rFonts w:eastAsia="DengXian" w:hint="eastAsia"/>
                <w:lang w:val="en-US"/>
              </w:rPr>
              <w:t>Option 1</w:t>
            </w:r>
          </w:p>
        </w:tc>
        <w:tc>
          <w:tcPr>
            <w:tcW w:w="5282" w:type="dxa"/>
            <w:shd w:val="clear" w:color="auto" w:fill="auto"/>
          </w:tcPr>
          <w:p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rsidTr="00986A95">
        <w:tc>
          <w:tcPr>
            <w:tcW w:w="1427" w:type="dxa"/>
            <w:shd w:val="clear" w:color="auto" w:fill="auto"/>
          </w:tcPr>
          <w:p w:rsidR="00986A95" w:rsidRDefault="00986A95" w:rsidP="008100ED">
            <w:pPr>
              <w:rPr>
                <w:rFonts w:eastAsia="DengXian"/>
              </w:rPr>
            </w:pPr>
            <w:r>
              <w:rPr>
                <w:rFonts w:eastAsia="DengXian"/>
              </w:rPr>
              <w:t>Thales</w:t>
            </w:r>
          </w:p>
        </w:tc>
        <w:tc>
          <w:tcPr>
            <w:tcW w:w="1796" w:type="dxa"/>
            <w:shd w:val="clear" w:color="auto" w:fill="auto"/>
          </w:tcPr>
          <w:p w:rsidR="00986A95" w:rsidRDefault="00986A95" w:rsidP="008100ED">
            <w:pPr>
              <w:rPr>
                <w:rFonts w:eastAsia="DengXian"/>
              </w:rPr>
            </w:pPr>
            <w:r>
              <w:rPr>
                <w:rFonts w:eastAsia="DengXian"/>
              </w:rPr>
              <w:t>Option 1</w:t>
            </w:r>
          </w:p>
        </w:tc>
        <w:tc>
          <w:tcPr>
            <w:tcW w:w="5282" w:type="dxa"/>
            <w:shd w:val="clear" w:color="auto" w:fill="auto"/>
          </w:tcPr>
          <w:p w:rsidR="00986A95" w:rsidRDefault="00986A95" w:rsidP="008100ED">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bl>
    <w:p w:rsidR="00575885" w:rsidRDefault="00575885">
      <w:pPr>
        <w:rPr>
          <w:rFonts w:cs="Arial"/>
          <w:color w:val="000000" w:themeColor="text1"/>
        </w:rPr>
      </w:pPr>
    </w:p>
    <w:p w:rsidR="00575885" w:rsidRDefault="00BD390A">
      <w:pPr>
        <w:rPr>
          <w:b/>
          <w:color w:val="000000" w:themeColor="text1"/>
          <w:u w:val="single"/>
        </w:rPr>
      </w:pPr>
      <w:r>
        <w:rPr>
          <w:b/>
          <w:color w:val="000000" w:themeColor="text1"/>
          <w:u w:val="single"/>
        </w:rPr>
        <w:t>Other trigger condition of TA reporting in connected mode</w:t>
      </w:r>
    </w:p>
    <w:p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Grilledutableau"/>
        <w:tblW w:w="0" w:type="auto"/>
        <w:tblLook w:val="04A0" w:firstRow="1" w:lastRow="0" w:firstColumn="1" w:lastColumn="0" w:noHBand="0" w:noVBand="1"/>
      </w:tblPr>
      <w:tblGrid>
        <w:gridCol w:w="1861"/>
        <w:gridCol w:w="4824"/>
        <w:gridCol w:w="1611"/>
      </w:tblGrid>
      <w:tr w:rsidR="00575885">
        <w:tc>
          <w:tcPr>
            <w:tcW w:w="1996" w:type="dxa"/>
          </w:tcPr>
          <w:p w:rsidR="00575885" w:rsidRDefault="00BD390A">
            <w:pPr>
              <w:jc w:val="center"/>
              <w:rPr>
                <w:rFonts w:cs="Arial"/>
                <w:color w:val="000000" w:themeColor="text1"/>
              </w:rPr>
            </w:pPr>
            <w:r>
              <w:rPr>
                <w:rFonts w:cs="Arial"/>
                <w:color w:val="000000" w:themeColor="text1"/>
              </w:rPr>
              <w:t>Tdoc No.</w:t>
            </w:r>
          </w:p>
        </w:tc>
        <w:tc>
          <w:tcPr>
            <w:tcW w:w="4770" w:type="dxa"/>
          </w:tcPr>
          <w:p w:rsidR="00575885" w:rsidRDefault="00BD390A">
            <w:pPr>
              <w:jc w:val="center"/>
              <w:rPr>
                <w:rFonts w:cs="Arial"/>
                <w:color w:val="000000" w:themeColor="text1"/>
              </w:rPr>
            </w:pPr>
            <w:r>
              <w:rPr>
                <w:rFonts w:cs="Arial"/>
                <w:color w:val="000000" w:themeColor="text1"/>
              </w:rPr>
              <w:t>Relevant Proposals</w:t>
            </w:r>
          </w:p>
        </w:tc>
        <w:tc>
          <w:tcPr>
            <w:tcW w:w="1530"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rsidR="00575885" w:rsidRDefault="00575885">
            <w:pPr>
              <w:rPr>
                <w:rFonts w:cs="Arial"/>
                <w:bCs/>
                <w:color w:val="000000" w:themeColor="text1"/>
                <w:lang w:val="fi-FI"/>
              </w:rPr>
            </w:pP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2254" w:type="dxa"/>
          </w:tcPr>
          <w:p w:rsidR="00575885" w:rsidRDefault="00BD390A">
            <w:pPr>
              <w:rPr>
                <w:rFonts w:cs="Arial"/>
                <w:color w:val="000000" w:themeColor="text1"/>
              </w:rPr>
            </w:pPr>
            <w:r>
              <w:rPr>
                <w:rFonts w:cs="Arial"/>
                <w:color w:val="000000" w:themeColor="text1"/>
              </w:rPr>
              <w:t>[6]R2-2200520</w:t>
            </w:r>
          </w:p>
        </w:tc>
        <w:tc>
          <w:tcPr>
            <w:tcW w:w="5669" w:type="dxa"/>
          </w:tcPr>
          <w:p w:rsidR="00575885" w:rsidRDefault="00BD390A">
            <w:pPr>
              <w:pStyle w:val="Lgende"/>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t>[8]R2-2200688</w:t>
            </w:r>
          </w:p>
        </w:tc>
        <w:tc>
          <w:tcPr>
            <w:tcW w:w="5669" w:type="dxa"/>
          </w:tcPr>
          <w:p w:rsidR="00575885" w:rsidRDefault="00BD390A">
            <w:pPr>
              <w:pStyle w:val="Corpsdetexte"/>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rsidR="00575885" w:rsidRDefault="00BD390A">
            <w:pPr>
              <w:rPr>
                <w:rFonts w:cs="Arial"/>
                <w:color w:val="000000" w:themeColor="text1"/>
              </w:rPr>
            </w:pPr>
            <w:r>
              <w:rPr>
                <w:rFonts w:cs="Arial"/>
                <w:color w:val="000000" w:themeColor="text1"/>
              </w:rPr>
              <w:t>InterDigital</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M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rsidR="00575885" w:rsidRDefault="00575885">
            <w:pPr>
              <w:ind w:left="1440" w:hanging="1440"/>
              <w:rPr>
                <w:rFonts w:cs="Arial"/>
                <w:bCs/>
                <w:color w:val="000000" w:themeColor="text1"/>
                <w:lang w:eastAsia="sv-SE"/>
              </w:rPr>
            </w:pP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In summary, following views are supported by companies:</w:t>
      </w:r>
    </w:p>
    <w:p w:rsidR="00575885" w:rsidRDefault="00BD390A">
      <w:pPr>
        <w:numPr>
          <w:ilvl w:val="0"/>
          <w:numId w:val="8"/>
        </w:numPr>
      </w:pPr>
      <w:r>
        <w:t xml:space="preserve">Option 1: </w:t>
      </w:r>
      <w:bookmarkStart w:id="5" w:name="_Hlk86948652"/>
      <w:r>
        <w:rPr>
          <w:rFonts w:cs="Arial"/>
          <w:color w:val="000000"/>
        </w:rPr>
        <w:t>Periodical TA reporting</w:t>
      </w:r>
      <w:r>
        <w:t>. [8]</w:t>
      </w:r>
      <w:bookmarkEnd w:id="5"/>
    </w:p>
    <w:p w:rsidR="00575885" w:rsidRDefault="00BD390A">
      <w:pPr>
        <w:numPr>
          <w:ilvl w:val="0"/>
          <w:numId w:val="8"/>
        </w:numPr>
      </w:pPr>
      <w:r>
        <w:t>Option 2: NW requested TA reporting [19]</w:t>
      </w:r>
    </w:p>
    <w:p w:rsidR="00575885" w:rsidRDefault="00BD390A">
      <w:pPr>
        <w:numPr>
          <w:ilvl w:val="0"/>
          <w:numId w:val="8"/>
        </w:numPr>
      </w:pPr>
      <w:r>
        <w:t xml:space="preserve">Option 3: </w:t>
      </w:r>
      <w:r>
        <w:rPr>
          <w:rFonts w:cs="Arial"/>
          <w:bCs/>
          <w:color w:val="000000" w:themeColor="text1"/>
        </w:rPr>
        <w:t>TA reporting for UE in RRC Connected mode is enabled/disabled by SI [13]</w:t>
      </w:r>
    </w:p>
    <w:p w:rsidR="00575885" w:rsidRDefault="00BD390A">
      <w:pPr>
        <w:numPr>
          <w:ilvl w:val="0"/>
          <w:numId w:val="8"/>
        </w:numPr>
      </w:pPr>
      <w:r>
        <w:t>Option 4: None [3] [4] [6] [15]</w:t>
      </w:r>
    </w:p>
    <w:p w:rsidR="00575885" w:rsidRDefault="00BD390A">
      <w:pPr>
        <w:pStyle w:val="Corpsdetexte"/>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rsidR="00575885" w:rsidRDefault="00BD390A">
      <w:pPr>
        <w:pStyle w:val="Corpsdetexte"/>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tc>
          <w:tcPr>
            <w:tcW w:w="1422" w:type="dxa"/>
            <w:shd w:val="clear" w:color="auto" w:fill="E7E6E6"/>
          </w:tcPr>
          <w:p w:rsidR="00575885" w:rsidRDefault="00BD390A">
            <w:pPr>
              <w:jc w:val="center"/>
              <w:rPr>
                <w:b/>
                <w:lang w:eastAsia="sv-SE"/>
              </w:rPr>
            </w:pPr>
            <w:r>
              <w:rPr>
                <w:b/>
                <w:lang w:eastAsia="sv-SE"/>
              </w:rPr>
              <w:t>Company</w:t>
            </w:r>
          </w:p>
        </w:tc>
        <w:tc>
          <w:tcPr>
            <w:tcW w:w="1815" w:type="dxa"/>
            <w:shd w:val="clear" w:color="auto" w:fill="E7E6E6"/>
          </w:tcPr>
          <w:p w:rsidR="00575885" w:rsidRDefault="00BD390A">
            <w:pPr>
              <w:jc w:val="center"/>
              <w:rPr>
                <w:b/>
                <w:lang w:eastAsia="sv-SE"/>
              </w:rPr>
            </w:pPr>
            <w:r>
              <w:rPr>
                <w:b/>
                <w:lang w:eastAsia="sv-SE"/>
              </w:rPr>
              <w:t>Yes/No</w:t>
            </w:r>
          </w:p>
        </w:tc>
        <w:tc>
          <w:tcPr>
            <w:tcW w:w="5268"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DengXian"/>
              </w:rPr>
            </w:pPr>
            <w:r>
              <w:rPr>
                <w:rFonts w:eastAsia="DengXian"/>
              </w:rPr>
              <w:t>Nokia</w:t>
            </w:r>
          </w:p>
        </w:tc>
        <w:tc>
          <w:tcPr>
            <w:tcW w:w="1815" w:type="dxa"/>
            <w:shd w:val="clear" w:color="auto" w:fill="auto"/>
          </w:tcPr>
          <w:p w:rsidR="00575885" w:rsidRDefault="00BD390A">
            <w:pPr>
              <w:jc w:val="left"/>
              <w:rPr>
                <w:rFonts w:eastAsia="DengXian"/>
              </w:rPr>
            </w:pPr>
            <w:r>
              <w:rPr>
                <w:rFonts w:eastAsia="DengXian"/>
              </w:rPr>
              <w:t>Yes with comment</w:t>
            </w:r>
          </w:p>
        </w:tc>
        <w:tc>
          <w:tcPr>
            <w:tcW w:w="5268" w:type="dxa"/>
            <w:shd w:val="clear" w:color="auto" w:fill="auto"/>
          </w:tcPr>
          <w:p w:rsidR="00575885" w:rsidRDefault="00BD390A">
            <w:pPr>
              <w:rPr>
                <w:rFonts w:eastAsia="DengXian"/>
              </w:rPr>
            </w:pPr>
            <w:r>
              <w:rPr>
                <w:rFonts w:eastAsia="DengXian"/>
              </w:rPr>
              <w:t>How NW control the TA reporting enable/disable in connected mode can be addressed in Question 5.</w:t>
            </w:r>
          </w:p>
        </w:tc>
      </w:tr>
      <w:tr w:rsidR="00575885">
        <w:tc>
          <w:tcPr>
            <w:tcW w:w="1422" w:type="dxa"/>
            <w:shd w:val="clear" w:color="auto" w:fill="auto"/>
          </w:tcPr>
          <w:p w:rsidR="00575885" w:rsidRDefault="00BD390A">
            <w:pPr>
              <w:rPr>
                <w:rFonts w:eastAsia="DengXian"/>
                <w:lang w:val="en-US"/>
              </w:rPr>
            </w:pPr>
            <w:r>
              <w:rPr>
                <w:rFonts w:eastAsia="DengXian" w:hint="eastAsia"/>
                <w:lang w:val="en-US"/>
              </w:rPr>
              <w:t>ZTE</w:t>
            </w:r>
          </w:p>
        </w:tc>
        <w:tc>
          <w:tcPr>
            <w:tcW w:w="1815" w:type="dxa"/>
            <w:shd w:val="clear" w:color="auto" w:fill="auto"/>
          </w:tcPr>
          <w:p w:rsidR="00575885" w:rsidRDefault="00BD390A">
            <w:pPr>
              <w:rPr>
                <w:rFonts w:eastAsia="DengXian"/>
                <w:lang w:val="en-US"/>
              </w:rPr>
            </w:pPr>
            <w:r>
              <w:rPr>
                <w:rFonts w:eastAsia="DengXian" w:hint="eastAsia"/>
                <w:lang w:val="en-US"/>
              </w:rPr>
              <w:t>Yes with comments</w:t>
            </w:r>
          </w:p>
        </w:tc>
        <w:tc>
          <w:tcPr>
            <w:tcW w:w="5268" w:type="dxa"/>
            <w:shd w:val="clear" w:color="auto" w:fill="auto"/>
          </w:tcPr>
          <w:p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tc>
          <w:tcPr>
            <w:tcW w:w="1422" w:type="dxa"/>
            <w:shd w:val="clear" w:color="auto" w:fill="auto"/>
          </w:tcPr>
          <w:p w:rsidR="00C9611F" w:rsidRDefault="00C9611F" w:rsidP="00C9611F">
            <w:pPr>
              <w:rPr>
                <w:rFonts w:eastAsia="DengXian"/>
              </w:rPr>
            </w:pPr>
            <w:r>
              <w:rPr>
                <w:rFonts w:eastAsia="DengXian"/>
              </w:rPr>
              <w:t>OPPO</w:t>
            </w:r>
          </w:p>
        </w:tc>
        <w:tc>
          <w:tcPr>
            <w:tcW w:w="1815" w:type="dxa"/>
            <w:shd w:val="clear" w:color="auto" w:fill="auto"/>
          </w:tcPr>
          <w:p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rsidR="00C9611F" w:rsidRDefault="00C9611F" w:rsidP="00C9611F">
            <w:pPr>
              <w:rPr>
                <w:rFonts w:eastAsia="DengXian"/>
              </w:rPr>
            </w:pPr>
          </w:p>
        </w:tc>
      </w:tr>
      <w:tr w:rsidR="00AC7857" w:rsidTr="00AC7857">
        <w:tc>
          <w:tcPr>
            <w:tcW w:w="1422" w:type="dxa"/>
            <w:shd w:val="clear" w:color="auto" w:fill="auto"/>
          </w:tcPr>
          <w:p w:rsidR="00AC7857" w:rsidRDefault="00AC7857" w:rsidP="008100ED">
            <w:pPr>
              <w:rPr>
                <w:rFonts w:eastAsia="DengXian"/>
              </w:rPr>
            </w:pPr>
            <w:r>
              <w:rPr>
                <w:rFonts w:eastAsia="DengXian"/>
              </w:rPr>
              <w:t>Thales</w:t>
            </w:r>
          </w:p>
        </w:tc>
        <w:tc>
          <w:tcPr>
            <w:tcW w:w="1815" w:type="dxa"/>
            <w:shd w:val="clear" w:color="auto" w:fill="auto"/>
          </w:tcPr>
          <w:p w:rsidR="00AC7857" w:rsidRDefault="00AC7857" w:rsidP="008100ED">
            <w:pPr>
              <w:rPr>
                <w:rFonts w:eastAsia="DengXian"/>
              </w:rPr>
            </w:pPr>
            <w:r>
              <w:rPr>
                <w:rFonts w:eastAsia="DengXian"/>
              </w:rPr>
              <w:t>Option 2</w:t>
            </w:r>
          </w:p>
        </w:tc>
        <w:tc>
          <w:tcPr>
            <w:tcW w:w="5268" w:type="dxa"/>
            <w:shd w:val="clear" w:color="auto" w:fill="auto"/>
          </w:tcPr>
          <w:p w:rsidR="00AC7857" w:rsidRDefault="00AC7857" w:rsidP="008100ED">
            <w:pPr>
              <w:rPr>
                <w:rFonts w:eastAsia="DengXian"/>
              </w:rPr>
            </w:pPr>
            <w:r>
              <w:rPr>
                <w:rFonts w:eastAsia="DengXian"/>
              </w:rPr>
              <w:t>However the question is unclear</w:t>
            </w: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815" w:type="dxa"/>
            <w:shd w:val="clear" w:color="auto" w:fill="auto"/>
          </w:tcPr>
          <w:p w:rsidR="00575885" w:rsidRDefault="00575885">
            <w:pPr>
              <w:rPr>
                <w:rFonts w:eastAsia="DengXian"/>
              </w:rPr>
            </w:pPr>
          </w:p>
        </w:tc>
        <w:tc>
          <w:tcPr>
            <w:tcW w:w="5268" w:type="dxa"/>
            <w:shd w:val="clear" w:color="auto" w:fill="auto"/>
          </w:tcPr>
          <w:p w:rsidR="00575885" w:rsidRDefault="00575885">
            <w:pPr>
              <w:rPr>
                <w:rFonts w:eastAsia="DengXian"/>
              </w:rPr>
            </w:pPr>
          </w:p>
        </w:tc>
      </w:tr>
    </w:tbl>
    <w:p w:rsidR="00575885" w:rsidRDefault="00575885">
      <w:pPr>
        <w:rPr>
          <w:rFonts w:cs="Arial"/>
          <w:color w:val="000000" w:themeColor="text1"/>
        </w:rPr>
      </w:pPr>
    </w:p>
    <w:p w:rsidR="00575885" w:rsidRDefault="00575885">
      <w:pPr>
        <w:rPr>
          <w:b/>
          <w:color w:val="000000" w:themeColor="text1"/>
          <w:u w:val="single"/>
          <w:lang w:val="fi-FI"/>
        </w:rPr>
      </w:pPr>
    </w:p>
    <w:p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Grilledutableau"/>
        <w:tblW w:w="0" w:type="auto"/>
        <w:tblLook w:val="04A0" w:firstRow="1" w:lastRow="0" w:firstColumn="1" w:lastColumn="0" w:noHBand="0" w:noVBand="1"/>
      </w:tblPr>
      <w:tblGrid>
        <w:gridCol w:w="1955"/>
        <w:gridCol w:w="4839"/>
        <w:gridCol w:w="1502"/>
      </w:tblGrid>
      <w:tr w:rsidR="00575885">
        <w:tc>
          <w:tcPr>
            <w:tcW w:w="1955" w:type="dxa"/>
          </w:tcPr>
          <w:p w:rsidR="00575885" w:rsidRDefault="00BD390A">
            <w:pPr>
              <w:jc w:val="center"/>
              <w:rPr>
                <w:rFonts w:cs="Arial"/>
                <w:color w:val="000000" w:themeColor="text1"/>
              </w:rPr>
            </w:pPr>
            <w:r>
              <w:rPr>
                <w:rFonts w:cs="Arial"/>
                <w:color w:val="000000" w:themeColor="text1"/>
              </w:rPr>
              <w:t>Tdoc No.</w:t>
            </w:r>
          </w:p>
        </w:tc>
        <w:tc>
          <w:tcPr>
            <w:tcW w:w="4839" w:type="dxa"/>
          </w:tcPr>
          <w:p w:rsidR="00575885" w:rsidRDefault="00BD390A">
            <w:pPr>
              <w:jc w:val="center"/>
              <w:rPr>
                <w:rFonts w:cs="Arial"/>
                <w:color w:val="000000" w:themeColor="text1"/>
              </w:rPr>
            </w:pPr>
            <w:r>
              <w:rPr>
                <w:rFonts w:cs="Arial"/>
                <w:color w:val="000000" w:themeColor="text1"/>
              </w:rPr>
              <w:t>Relevant Proposals</w:t>
            </w:r>
          </w:p>
        </w:tc>
        <w:tc>
          <w:tcPr>
            <w:tcW w:w="1502" w:type="dxa"/>
          </w:tcPr>
          <w:p w:rsidR="00575885" w:rsidRDefault="00BD390A">
            <w:pPr>
              <w:jc w:val="center"/>
              <w:rPr>
                <w:rFonts w:cs="Arial"/>
                <w:color w:val="000000" w:themeColor="text1"/>
              </w:rPr>
            </w:pPr>
            <w:r>
              <w:rPr>
                <w:rFonts w:cs="Arial"/>
                <w:color w:val="000000" w:themeColor="text1"/>
              </w:rPr>
              <w:t>Source</w:t>
            </w:r>
          </w:p>
        </w:tc>
      </w:tr>
      <w:tr w:rsidR="00575885">
        <w:tc>
          <w:tcPr>
            <w:tcW w:w="1955" w:type="dxa"/>
          </w:tcPr>
          <w:p w:rsidR="00575885" w:rsidRDefault="00BD390A">
            <w:pPr>
              <w:rPr>
                <w:color w:val="000000" w:themeColor="text1"/>
              </w:rPr>
            </w:pPr>
            <w:r>
              <w:rPr>
                <w:rFonts w:cs="Arial"/>
                <w:color w:val="000000" w:themeColor="text1"/>
              </w:rPr>
              <w:t>[2]R2-2200243</w:t>
            </w:r>
          </w:p>
        </w:tc>
        <w:tc>
          <w:tcPr>
            <w:tcW w:w="4839" w:type="dxa"/>
          </w:tcPr>
          <w:p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rsidR="00575885" w:rsidRDefault="00BD390A">
            <w:pPr>
              <w:rPr>
                <w:color w:val="000000" w:themeColor="text1"/>
              </w:rPr>
            </w:pPr>
            <w:r>
              <w:rPr>
                <w:rFonts w:cs="Arial"/>
                <w:color w:val="000000" w:themeColor="text1"/>
              </w:rPr>
              <w:t>OPPO</w:t>
            </w:r>
          </w:p>
        </w:tc>
      </w:tr>
      <w:tr w:rsidR="00575885">
        <w:tc>
          <w:tcPr>
            <w:tcW w:w="1955" w:type="dxa"/>
          </w:tcPr>
          <w:p w:rsidR="00575885" w:rsidRDefault="00BD390A">
            <w:pPr>
              <w:rPr>
                <w:rFonts w:cs="Arial"/>
                <w:color w:val="000000" w:themeColor="text1"/>
              </w:rPr>
            </w:pPr>
            <w:r>
              <w:rPr>
                <w:rFonts w:cs="Arial"/>
                <w:color w:val="000000" w:themeColor="text1"/>
              </w:rPr>
              <w:t>[3]R2-2200270</w:t>
            </w:r>
          </w:p>
        </w:tc>
        <w:tc>
          <w:tcPr>
            <w:tcW w:w="4839" w:type="dxa"/>
          </w:tcPr>
          <w:p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55" w:type="dxa"/>
          </w:tcPr>
          <w:p w:rsidR="00575885" w:rsidRDefault="00BD390A">
            <w:pPr>
              <w:rPr>
                <w:rFonts w:cs="Arial"/>
                <w:color w:val="000000" w:themeColor="text1"/>
              </w:rPr>
            </w:pPr>
            <w:r>
              <w:rPr>
                <w:rFonts w:cs="Arial"/>
                <w:color w:val="000000" w:themeColor="text1"/>
              </w:rPr>
              <w:t>[4]R2-2200347</w:t>
            </w:r>
          </w:p>
        </w:tc>
        <w:tc>
          <w:tcPr>
            <w:tcW w:w="4839" w:type="dxa"/>
          </w:tcPr>
          <w:p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rsidR="00575885" w:rsidRDefault="00BD390A">
            <w:pPr>
              <w:rPr>
                <w:rFonts w:cs="Arial"/>
                <w:color w:val="000000" w:themeColor="text1"/>
              </w:rPr>
            </w:pPr>
            <w:r>
              <w:rPr>
                <w:rFonts w:cs="Arial"/>
                <w:color w:val="000000" w:themeColor="text1"/>
              </w:rPr>
              <w:t>Huawei, HiSilicon</w:t>
            </w:r>
          </w:p>
        </w:tc>
      </w:tr>
      <w:tr w:rsidR="00575885">
        <w:tc>
          <w:tcPr>
            <w:tcW w:w="1955" w:type="dxa"/>
          </w:tcPr>
          <w:p w:rsidR="00575885" w:rsidRDefault="00BD390A">
            <w:pPr>
              <w:rPr>
                <w:rFonts w:cs="Arial"/>
                <w:color w:val="000000" w:themeColor="text1"/>
              </w:rPr>
            </w:pPr>
            <w:r>
              <w:rPr>
                <w:rFonts w:cs="Arial"/>
                <w:color w:val="000000" w:themeColor="text1"/>
              </w:rPr>
              <w:t>[5]R2-2200377</w:t>
            </w:r>
          </w:p>
        </w:tc>
        <w:tc>
          <w:tcPr>
            <w:tcW w:w="4839" w:type="dxa"/>
          </w:tcPr>
          <w:p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rPr>
          <w:trHeight w:val="1976"/>
        </w:trPr>
        <w:tc>
          <w:tcPr>
            <w:tcW w:w="1955" w:type="dxa"/>
          </w:tcPr>
          <w:p w:rsidR="00575885" w:rsidRDefault="00BD390A">
            <w:pPr>
              <w:rPr>
                <w:rFonts w:cs="Arial"/>
                <w:color w:val="000000" w:themeColor="text1"/>
              </w:rPr>
            </w:pPr>
            <w:r>
              <w:rPr>
                <w:rFonts w:cs="Arial"/>
                <w:color w:val="000000" w:themeColor="text1"/>
              </w:rPr>
              <w:lastRenderedPageBreak/>
              <w:t>[18]R2-2201363</w:t>
            </w:r>
          </w:p>
        </w:tc>
        <w:tc>
          <w:tcPr>
            <w:tcW w:w="4839" w:type="dxa"/>
          </w:tcPr>
          <w:p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rsidR="00575885" w:rsidRDefault="00BD390A">
            <w:pPr>
              <w:rPr>
                <w:rFonts w:cs="Arial"/>
                <w:color w:val="000000" w:themeColor="text1"/>
              </w:rPr>
            </w:pPr>
            <w:r>
              <w:rPr>
                <w:rFonts w:cs="Arial"/>
                <w:color w:val="000000" w:themeColor="text1"/>
              </w:rPr>
              <w:t>LG Electronics Inc.</w:t>
            </w:r>
          </w:p>
        </w:tc>
      </w:tr>
    </w:tbl>
    <w:p w:rsidR="00575885" w:rsidRDefault="00575885">
      <w:pPr>
        <w:rPr>
          <w:b/>
          <w:color w:val="000000" w:themeColor="text1"/>
          <w:u w:val="single"/>
        </w:rPr>
      </w:pPr>
    </w:p>
    <w:p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DengXian"/>
              </w:rPr>
            </w:pPr>
            <w:r>
              <w:rPr>
                <w:rFonts w:eastAsia="DengXian"/>
              </w:rPr>
              <w:t>Nokia</w:t>
            </w:r>
          </w:p>
        </w:tc>
        <w:tc>
          <w:tcPr>
            <w:tcW w:w="1801" w:type="dxa"/>
            <w:shd w:val="clear" w:color="auto" w:fill="auto"/>
          </w:tcPr>
          <w:p w:rsidR="00575885" w:rsidRDefault="00BD390A">
            <w:pPr>
              <w:rPr>
                <w:rFonts w:eastAsia="DengXian"/>
              </w:rPr>
            </w:pPr>
            <w:r>
              <w:rPr>
                <w:lang w:eastAsia="sv-SE"/>
              </w:rPr>
              <w:t>-</w:t>
            </w:r>
          </w:p>
        </w:tc>
        <w:tc>
          <w:tcPr>
            <w:tcW w:w="5277" w:type="dxa"/>
            <w:shd w:val="clear" w:color="auto" w:fill="auto"/>
          </w:tcPr>
          <w:p w:rsidR="00575885" w:rsidRDefault="00BD390A">
            <w:pPr>
              <w:rPr>
                <w:rFonts w:eastAsia="DengXian"/>
              </w:rPr>
            </w:pPr>
            <w:r>
              <w:rPr>
                <w:rFonts w:eastAsia="DengXian"/>
              </w:rPr>
              <w:t>Though we think NW can address the issue of TA reporting delay, we are OK to go with majority view.</w:t>
            </w:r>
          </w:p>
        </w:tc>
      </w:tr>
      <w:tr w:rsidR="00C9611F" w:rsidT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rsidTr="00AC7857">
        <w:tc>
          <w:tcPr>
            <w:tcW w:w="1427" w:type="dxa"/>
            <w:shd w:val="clear" w:color="auto" w:fill="auto"/>
          </w:tcPr>
          <w:p w:rsidR="00AC7857" w:rsidRDefault="00AC7857" w:rsidP="008100ED">
            <w:pPr>
              <w:rPr>
                <w:rFonts w:eastAsia="DengXian"/>
              </w:rPr>
            </w:pPr>
            <w:r>
              <w:rPr>
                <w:rFonts w:eastAsia="DengXian"/>
              </w:rPr>
              <w:t>Thales</w:t>
            </w:r>
          </w:p>
        </w:tc>
        <w:tc>
          <w:tcPr>
            <w:tcW w:w="1801" w:type="dxa"/>
            <w:shd w:val="clear" w:color="auto" w:fill="auto"/>
          </w:tcPr>
          <w:p w:rsidR="00AC7857" w:rsidRDefault="00AC7857" w:rsidP="008100ED">
            <w:pPr>
              <w:rPr>
                <w:rFonts w:eastAsia="DengXian"/>
              </w:rPr>
            </w:pPr>
            <w:r>
              <w:rPr>
                <w:rFonts w:eastAsia="DengXian"/>
              </w:rPr>
              <w:t>Yes</w:t>
            </w:r>
          </w:p>
        </w:tc>
        <w:tc>
          <w:tcPr>
            <w:tcW w:w="5277" w:type="dxa"/>
            <w:shd w:val="clear" w:color="auto" w:fill="auto"/>
          </w:tcPr>
          <w:p w:rsidR="00AC7857" w:rsidRDefault="00AC7857" w:rsidP="008100ED">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bl>
    <w:p w:rsidR="00575885" w:rsidRDefault="00575885">
      <w:pPr>
        <w:rPr>
          <w:rFonts w:cs="Arial"/>
          <w:color w:val="000000" w:themeColor="text1"/>
        </w:rPr>
      </w:pPr>
    </w:p>
    <w:p w:rsidR="00575885" w:rsidRDefault="00575885">
      <w:pPr>
        <w:pStyle w:val="Doc-text2"/>
        <w:ind w:left="0" w:firstLine="0"/>
        <w:rPr>
          <w:rFonts w:eastAsiaTheme="minorEastAsia" w:cs="Arial"/>
          <w:color w:val="000000" w:themeColor="text1"/>
          <w:szCs w:val="20"/>
          <w:lang w:eastAsia="zh-CN"/>
        </w:rPr>
      </w:pPr>
    </w:p>
    <w:p w:rsidR="00575885" w:rsidRDefault="00BD390A">
      <w:pPr>
        <w:jc w:val="left"/>
        <w:rPr>
          <w:rFonts w:eastAsiaTheme="minorEastAsia" w:cs="Arial"/>
          <w:color w:val="000000" w:themeColor="text1"/>
        </w:rPr>
      </w:pPr>
      <w:r>
        <w:rPr>
          <w:rFonts w:eastAsiaTheme="minorEastAsia" w:cs="Arial"/>
          <w:color w:val="000000" w:themeColor="text1"/>
        </w:rPr>
        <w:lastRenderedPageBreak/>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DengXian"/>
              </w:rPr>
            </w:pPr>
            <w:r>
              <w:rPr>
                <w:rFonts w:eastAsia="DengXian"/>
              </w:rPr>
              <w:t>Nokia</w:t>
            </w:r>
          </w:p>
        </w:tc>
        <w:tc>
          <w:tcPr>
            <w:tcW w:w="1801" w:type="dxa"/>
            <w:shd w:val="clear" w:color="auto" w:fill="auto"/>
          </w:tcPr>
          <w:p w:rsidR="00575885" w:rsidRDefault="00BD390A">
            <w:pPr>
              <w:rPr>
                <w:rFonts w:eastAsia="DengXian"/>
              </w:rPr>
            </w:pPr>
            <w:r>
              <w:rPr>
                <w:rFonts w:eastAsia="DengXian"/>
              </w:rPr>
              <w:t>No</w:t>
            </w:r>
          </w:p>
        </w:tc>
        <w:tc>
          <w:tcPr>
            <w:tcW w:w="5277" w:type="dxa"/>
            <w:shd w:val="clear" w:color="auto" w:fill="auto"/>
          </w:tcPr>
          <w:p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801" w:type="dxa"/>
            <w:shd w:val="clear" w:color="auto" w:fill="auto"/>
          </w:tcPr>
          <w:p w:rsidR="00575885" w:rsidRDefault="00BD390A">
            <w:pPr>
              <w:rPr>
                <w:rFonts w:eastAsia="DengXian"/>
                <w:lang w:val="en-US"/>
              </w:rPr>
            </w:pPr>
            <w:r>
              <w:rPr>
                <w:rFonts w:eastAsia="DengXian" w:hint="eastAsia"/>
                <w:lang w:val="en-US"/>
              </w:rPr>
              <w:t xml:space="preserve">No </w:t>
            </w:r>
          </w:p>
        </w:tc>
        <w:tc>
          <w:tcPr>
            <w:tcW w:w="5277" w:type="dxa"/>
            <w:shd w:val="clear" w:color="auto" w:fill="auto"/>
          </w:tcPr>
          <w:p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rsidR="00C9611F" w:rsidRDefault="00C9611F" w:rsidP="00C9611F">
            <w:pPr>
              <w:rPr>
                <w:rFonts w:eastAsia="DengXian"/>
              </w:rPr>
            </w:pPr>
          </w:p>
        </w:tc>
      </w:tr>
      <w:tr w:rsidR="00AC7857" w:rsidTr="00AC7857">
        <w:tc>
          <w:tcPr>
            <w:tcW w:w="1427" w:type="dxa"/>
            <w:shd w:val="clear" w:color="auto" w:fill="auto"/>
          </w:tcPr>
          <w:p w:rsidR="00AC7857" w:rsidRDefault="00AC7857" w:rsidP="008100ED">
            <w:pPr>
              <w:rPr>
                <w:rFonts w:eastAsia="DengXian"/>
              </w:rPr>
            </w:pPr>
            <w:r>
              <w:rPr>
                <w:rFonts w:eastAsia="DengXian"/>
              </w:rPr>
              <w:t>Thales</w:t>
            </w:r>
          </w:p>
        </w:tc>
        <w:tc>
          <w:tcPr>
            <w:tcW w:w="1801" w:type="dxa"/>
            <w:shd w:val="clear" w:color="auto" w:fill="auto"/>
          </w:tcPr>
          <w:p w:rsidR="00AC7857" w:rsidRDefault="00AC7857" w:rsidP="008100ED">
            <w:pPr>
              <w:rPr>
                <w:rFonts w:eastAsia="DengXian"/>
              </w:rPr>
            </w:pPr>
            <w:r>
              <w:rPr>
                <w:rFonts w:eastAsia="DengXian"/>
              </w:rPr>
              <w:t>No</w:t>
            </w:r>
          </w:p>
        </w:tc>
        <w:tc>
          <w:tcPr>
            <w:tcW w:w="5277" w:type="dxa"/>
            <w:shd w:val="clear" w:color="auto" w:fill="auto"/>
          </w:tcPr>
          <w:p w:rsidR="00AC7857" w:rsidRDefault="00AC7857" w:rsidP="008100ED">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bl>
    <w:p w:rsidR="00575885" w:rsidRDefault="00575885">
      <w:pPr>
        <w:pStyle w:val="Doc-text2"/>
        <w:ind w:left="0" w:firstLine="0"/>
        <w:rPr>
          <w:rFonts w:cs="Arial"/>
          <w:color w:val="000000" w:themeColor="text1"/>
          <w:szCs w:val="20"/>
        </w:rPr>
      </w:pPr>
    </w:p>
    <w:p w:rsidR="00575885" w:rsidRDefault="00BD390A">
      <w:pPr>
        <w:rPr>
          <w:b/>
          <w:color w:val="000000" w:themeColor="text1"/>
          <w:u w:val="single"/>
        </w:rPr>
      </w:pPr>
      <w:r>
        <w:rPr>
          <w:b/>
          <w:color w:val="000000" w:themeColor="text1"/>
          <w:u w:val="single"/>
        </w:rPr>
        <w:t>Impact of TA reporting on timeAlignmentTimer</w:t>
      </w:r>
    </w:p>
    <w:p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Relevant proposals are listed below:</w:t>
      </w:r>
    </w:p>
    <w:tbl>
      <w:tblPr>
        <w:tblStyle w:val="Grilledutableau"/>
        <w:tblW w:w="0" w:type="auto"/>
        <w:tblLook w:val="04A0" w:firstRow="1" w:lastRow="0" w:firstColumn="1" w:lastColumn="0" w:noHBand="0" w:noVBand="1"/>
      </w:tblPr>
      <w:tblGrid>
        <w:gridCol w:w="1914"/>
        <w:gridCol w:w="4676"/>
        <w:gridCol w:w="1706"/>
      </w:tblGrid>
      <w:tr w:rsidR="00575885">
        <w:tc>
          <w:tcPr>
            <w:tcW w:w="1964" w:type="dxa"/>
          </w:tcPr>
          <w:p w:rsidR="00575885" w:rsidRDefault="00BD390A">
            <w:pPr>
              <w:jc w:val="center"/>
              <w:rPr>
                <w:rFonts w:cs="Arial"/>
                <w:color w:val="000000" w:themeColor="text1"/>
              </w:rPr>
            </w:pPr>
            <w:r>
              <w:rPr>
                <w:rFonts w:cs="Arial"/>
                <w:color w:val="000000" w:themeColor="text1"/>
              </w:rPr>
              <w:t>Tdoc No.</w:t>
            </w:r>
          </w:p>
        </w:tc>
        <w:tc>
          <w:tcPr>
            <w:tcW w:w="4823" w:type="dxa"/>
          </w:tcPr>
          <w:p w:rsidR="00575885" w:rsidRDefault="00BD390A">
            <w:pPr>
              <w:jc w:val="center"/>
              <w:rPr>
                <w:rFonts w:cs="Arial"/>
                <w:color w:val="000000" w:themeColor="text1"/>
              </w:rPr>
            </w:pPr>
            <w:r>
              <w:rPr>
                <w:rFonts w:cs="Arial"/>
                <w:color w:val="000000" w:themeColor="text1"/>
              </w:rPr>
              <w:t>Relevant Proposals</w:t>
            </w:r>
          </w:p>
        </w:tc>
        <w:tc>
          <w:tcPr>
            <w:tcW w:w="1509" w:type="dxa"/>
          </w:tcPr>
          <w:p w:rsidR="00575885" w:rsidRDefault="00BD390A">
            <w:pPr>
              <w:jc w:val="center"/>
              <w:rPr>
                <w:rFonts w:cs="Arial"/>
                <w:color w:val="000000" w:themeColor="text1"/>
              </w:rPr>
            </w:pPr>
            <w:r>
              <w:rPr>
                <w:rFonts w:cs="Arial"/>
                <w:color w:val="000000" w:themeColor="text1"/>
              </w:rPr>
              <w:t>Source</w:t>
            </w:r>
          </w:p>
        </w:tc>
      </w:tr>
      <w:tr w:rsidR="00575885">
        <w:tc>
          <w:tcPr>
            <w:tcW w:w="1964" w:type="dxa"/>
          </w:tcPr>
          <w:p w:rsidR="00575885" w:rsidRDefault="00BD390A">
            <w:pPr>
              <w:rPr>
                <w:rFonts w:cs="Arial"/>
                <w:color w:val="000000" w:themeColor="text1"/>
              </w:rPr>
            </w:pPr>
            <w:r>
              <w:rPr>
                <w:rFonts w:cs="Arial"/>
                <w:color w:val="000000" w:themeColor="text1"/>
              </w:rPr>
              <w:t>[3]R2-2200270</w:t>
            </w:r>
          </w:p>
        </w:tc>
        <w:tc>
          <w:tcPr>
            <w:tcW w:w="4823" w:type="dxa"/>
          </w:tcPr>
          <w:p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4" w:type="dxa"/>
          </w:tcPr>
          <w:p w:rsidR="00575885" w:rsidRDefault="00BD390A">
            <w:pPr>
              <w:rPr>
                <w:rFonts w:cs="Arial"/>
                <w:color w:val="000000" w:themeColor="text1"/>
              </w:rPr>
            </w:pPr>
            <w:r>
              <w:rPr>
                <w:rFonts w:cs="Arial"/>
                <w:color w:val="000000" w:themeColor="text1"/>
              </w:rPr>
              <w:t>[4]R2-2200347</w:t>
            </w:r>
          </w:p>
        </w:tc>
        <w:tc>
          <w:tcPr>
            <w:tcW w:w="4823"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rsidR="00575885" w:rsidRDefault="00BD390A">
            <w:pPr>
              <w:rPr>
                <w:rFonts w:cs="Arial"/>
                <w:color w:val="000000" w:themeColor="text1"/>
              </w:rPr>
            </w:pPr>
            <w:r>
              <w:rPr>
                <w:rFonts w:cs="Arial"/>
                <w:color w:val="000000" w:themeColor="text1"/>
              </w:rPr>
              <w:t>Huawei, HiSilicon</w:t>
            </w:r>
          </w:p>
        </w:tc>
      </w:tr>
      <w:tr w:rsidR="00575885">
        <w:tc>
          <w:tcPr>
            <w:tcW w:w="1964" w:type="dxa"/>
          </w:tcPr>
          <w:p w:rsidR="00575885" w:rsidRDefault="00BD390A">
            <w:pPr>
              <w:rPr>
                <w:rFonts w:cs="Arial"/>
                <w:color w:val="000000" w:themeColor="text1"/>
              </w:rPr>
            </w:pPr>
            <w:r>
              <w:rPr>
                <w:rFonts w:cs="Arial"/>
                <w:color w:val="000000" w:themeColor="text1"/>
              </w:rPr>
              <w:t>[5]R2-2200377</w:t>
            </w:r>
          </w:p>
        </w:tc>
        <w:tc>
          <w:tcPr>
            <w:tcW w:w="4823" w:type="dxa"/>
          </w:tcPr>
          <w:p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4" w:type="dxa"/>
          </w:tcPr>
          <w:p w:rsidR="00575885" w:rsidRDefault="00BD390A">
            <w:pPr>
              <w:rPr>
                <w:rFonts w:cs="Arial"/>
                <w:color w:val="000000" w:themeColor="text1"/>
              </w:rPr>
            </w:pPr>
            <w:r>
              <w:rPr>
                <w:rFonts w:cs="Arial"/>
                <w:color w:val="000000" w:themeColor="text1"/>
              </w:rPr>
              <w:t>[7]R2-2200627</w:t>
            </w:r>
          </w:p>
        </w:tc>
        <w:tc>
          <w:tcPr>
            <w:tcW w:w="4823" w:type="dxa"/>
          </w:tcPr>
          <w:p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rsidR="00575885" w:rsidRDefault="00BD390A">
            <w:pPr>
              <w:rPr>
                <w:rFonts w:cs="Arial"/>
                <w:color w:val="000000" w:themeColor="text1"/>
              </w:rPr>
            </w:pPr>
            <w:r>
              <w:rPr>
                <w:rFonts w:cs="Arial"/>
                <w:color w:val="000000" w:themeColor="text1"/>
              </w:rPr>
              <w:t>Spreadtrum Communications</w:t>
            </w:r>
          </w:p>
        </w:tc>
      </w:tr>
    </w:tbl>
    <w:p w:rsidR="00575885" w:rsidRDefault="00575885">
      <w:pPr>
        <w:pStyle w:val="Doc-text2"/>
        <w:rPr>
          <w:rFonts w:cs="Arial"/>
          <w:color w:val="000000" w:themeColor="text1"/>
          <w:szCs w:val="20"/>
        </w:rPr>
      </w:pPr>
    </w:p>
    <w:p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DengXian"/>
              </w:rPr>
            </w:pPr>
            <w:r>
              <w:rPr>
                <w:rFonts w:eastAsia="DengXian"/>
              </w:rPr>
              <w:t>Nokia</w:t>
            </w:r>
          </w:p>
        </w:tc>
        <w:tc>
          <w:tcPr>
            <w:tcW w:w="1801" w:type="dxa"/>
            <w:shd w:val="clear" w:color="auto" w:fill="auto"/>
          </w:tcPr>
          <w:p w:rsidR="00575885" w:rsidRDefault="00BD390A">
            <w:pPr>
              <w:rPr>
                <w:rFonts w:eastAsia="DengXian"/>
              </w:rPr>
            </w:pPr>
            <w:r>
              <w:rPr>
                <w:rFonts w:eastAsia="DengXian"/>
              </w:rPr>
              <w:t>Yes</w:t>
            </w: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801" w:type="dxa"/>
            <w:shd w:val="clear" w:color="auto" w:fill="auto"/>
          </w:tcPr>
          <w:p w:rsidR="00575885" w:rsidRDefault="00BD390A">
            <w:pPr>
              <w:rPr>
                <w:rFonts w:eastAsia="DengXian"/>
                <w:lang w:val="en-US"/>
              </w:rPr>
            </w:pPr>
            <w:r>
              <w:rPr>
                <w:rFonts w:eastAsia="DengXian" w:hint="eastAsia"/>
                <w:lang w:val="en-US"/>
              </w:rPr>
              <w:t>Yes</w:t>
            </w:r>
          </w:p>
        </w:tc>
        <w:tc>
          <w:tcPr>
            <w:tcW w:w="5277" w:type="dxa"/>
            <w:shd w:val="clear" w:color="auto" w:fill="auto"/>
          </w:tcPr>
          <w:p w:rsidR="00575885" w:rsidRDefault="00BD390A">
            <w:pPr>
              <w:rPr>
                <w:rFonts w:eastAsia="DengXian"/>
                <w:lang w:val="en-US"/>
              </w:rPr>
            </w:pPr>
            <w:r>
              <w:rPr>
                <w:rFonts w:eastAsia="DengXian" w:hint="eastAsia"/>
                <w:lang w:val="en-US"/>
              </w:rPr>
              <w:t xml:space="preserve">We prefer to stick to close loop TA maintaining procedure as in legacy, and not to couple it with TA report. To allow TAT be started automatically by UE will introduce </w:t>
            </w:r>
            <w:r>
              <w:rPr>
                <w:rFonts w:eastAsia="DengXian" w:hint="eastAsia"/>
                <w:lang w:val="en-US"/>
              </w:rPr>
              <w:lastRenderedPageBreak/>
              <w:t>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tc>
          <w:tcPr>
            <w:tcW w:w="1427"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801" w:type="dxa"/>
            <w:shd w:val="clear" w:color="auto" w:fill="auto"/>
          </w:tcPr>
          <w:p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rsidTr="00AC7857">
        <w:tc>
          <w:tcPr>
            <w:tcW w:w="1427" w:type="dxa"/>
            <w:shd w:val="clear" w:color="auto" w:fill="auto"/>
          </w:tcPr>
          <w:p w:rsidR="00AC7857" w:rsidRDefault="00AC7857" w:rsidP="008100ED">
            <w:pPr>
              <w:rPr>
                <w:rFonts w:eastAsia="DengXian"/>
              </w:rPr>
            </w:pPr>
            <w:r>
              <w:rPr>
                <w:rFonts w:eastAsia="DengXian"/>
              </w:rPr>
              <w:t>Thales</w:t>
            </w:r>
          </w:p>
        </w:tc>
        <w:tc>
          <w:tcPr>
            <w:tcW w:w="1801" w:type="dxa"/>
            <w:shd w:val="clear" w:color="auto" w:fill="auto"/>
          </w:tcPr>
          <w:p w:rsidR="00AC7857" w:rsidRDefault="00AC7857" w:rsidP="008100ED">
            <w:pPr>
              <w:rPr>
                <w:rFonts w:eastAsia="DengXian"/>
              </w:rPr>
            </w:pPr>
            <w:r>
              <w:rPr>
                <w:rFonts w:eastAsia="DengXian"/>
              </w:rPr>
              <w:t>No</w:t>
            </w:r>
          </w:p>
        </w:tc>
        <w:tc>
          <w:tcPr>
            <w:tcW w:w="5277" w:type="dxa"/>
            <w:shd w:val="clear" w:color="auto" w:fill="auto"/>
          </w:tcPr>
          <w:p w:rsidR="00AC7857" w:rsidRDefault="00AC7857" w:rsidP="008100ED">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bl>
    <w:p w:rsidR="00575885" w:rsidRDefault="00575885">
      <w:pPr>
        <w:pStyle w:val="Doc-text2"/>
        <w:ind w:left="0" w:firstLine="0"/>
        <w:rPr>
          <w:rFonts w:cs="Arial"/>
          <w:bCs/>
          <w:color w:val="000000" w:themeColor="text1"/>
        </w:rPr>
      </w:pPr>
    </w:p>
    <w:p w:rsidR="00575885" w:rsidRDefault="00575885">
      <w:pPr>
        <w:pStyle w:val="Doc-text2"/>
        <w:ind w:left="0" w:firstLine="0"/>
        <w:rPr>
          <w:rFonts w:cs="Arial"/>
          <w:color w:val="000000" w:themeColor="text1"/>
          <w:szCs w:val="20"/>
          <w:lang w:val="fi-FI"/>
        </w:rPr>
      </w:pPr>
    </w:p>
    <w:p w:rsidR="00575885" w:rsidRDefault="00BD390A">
      <w:pPr>
        <w:rPr>
          <w:b/>
          <w:color w:val="000000" w:themeColor="text1"/>
          <w:u w:val="single"/>
        </w:rPr>
      </w:pPr>
      <w:r>
        <w:rPr>
          <w:b/>
          <w:color w:val="000000" w:themeColor="text1"/>
          <w:u w:val="single"/>
        </w:rPr>
        <w:t>Reporting location information for TA reporting purpose</w:t>
      </w:r>
    </w:p>
    <w:p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Grilledutableau"/>
        <w:tblW w:w="0" w:type="auto"/>
        <w:tblLook w:val="04A0" w:firstRow="1" w:lastRow="0" w:firstColumn="1" w:lastColumn="0" w:noHBand="0" w:noVBand="1"/>
      </w:tblPr>
      <w:tblGrid>
        <w:gridCol w:w="8296"/>
      </w:tblGrid>
      <w:tr w:rsidR="00575885">
        <w:tc>
          <w:tcPr>
            <w:tcW w:w="9631" w:type="dxa"/>
          </w:tcPr>
          <w:p w:rsidR="00575885" w:rsidRDefault="00BD390A">
            <w:pPr>
              <w:rPr>
                <w:rFonts w:cs="Arial"/>
              </w:rPr>
            </w:pPr>
            <w:r>
              <w:rPr>
                <w:rFonts w:cs="Arial"/>
              </w:rPr>
              <w:t>RAN2-115 meeting agreement:</w:t>
            </w:r>
          </w:p>
          <w:p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575885">
      <w:pPr>
        <w:rPr>
          <w:b/>
          <w:color w:val="000000" w:themeColor="text1"/>
          <w:u w:val="single"/>
        </w:rPr>
      </w:pPr>
    </w:p>
    <w:p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Grilledutableau"/>
        <w:tblW w:w="0" w:type="auto"/>
        <w:tblLook w:val="04A0" w:firstRow="1" w:lastRow="0" w:firstColumn="1" w:lastColumn="0" w:noHBand="0" w:noVBand="1"/>
      </w:tblPr>
      <w:tblGrid>
        <w:gridCol w:w="8296"/>
      </w:tblGrid>
      <w:tr w:rsidR="00575885">
        <w:tc>
          <w:tcPr>
            <w:tcW w:w="8296" w:type="dxa"/>
          </w:tcPr>
          <w:p w:rsidR="00575885" w:rsidRDefault="00BD390A">
            <w:pPr>
              <w:rPr>
                <w:rFonts w:cs="Arial"/>
                <w:color w:val="000000"/>
              </w:rPr>
            </w:pPr>
            <w:bookmarkStart w:id="6" w:name="_Hlk69931230"/>
            <w:bookmarkStart w:id="7" w:name="_Hlk69931360"/>
            <w:r>
              <w:rPr>
                <w:rFonts w:cs="Arial"/>
              </w:rPr>
              <w:lastRenderedPageBreak/>
              <w:t xml:space="preserve">Depending on the local jurisdiction and its regulations, NTN specific user consent may be needed before gNB can configure the UE to report </w:t>
            </w:r>
            <w:r>
              <w:rPr>
                <w:rFonts w:cs="Arial"/>
                <w:color w:val="000000"/>
              </w:rPr>
              <w:t xml:space="preserve">the UE location information. </w:t>
            </w:r>
          </w:p>
          <w:p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Grilledutableau"/>
        <w:tblW w:w="0" w:type="auto"/>
        <w:tblLook w:val="04A0" w:firstRow="1" w:lastRow="0" w:firstColumn="1" w:lastColumn="0" w:noHBand="0" w:noVBand="1"/>
      </w:tblPr>
      <w:tblGrid>
        <w:gridCol w:w="1887"/>
        <w:gridCol w:w="4817"/>
        <w:gridCol w:w="1592"/>
      </w:tblGrid>
      <w:tr w:rsidR="00575885">
        <w:tc>
          <w:tcPr>
            <w:tcW w:w="2254" w:type="dxa"/>
          </w:tcPr>
          <w:p w:rsidR="00575885" w:rsidRDefault="00BD390A">
            <w:pPr>
              <w:jc w:val="center"/>
              <w:rPr>
                <w:rFonts w:cs="Arial"/>
                <w:color w:val="000000" w:themeColor="text1"/>
              </w:rPr>
            </w:pPr>
            <w:r>
              <w:rPr>
                <w:rFonts w:cs="Arial"/>
                <w:color w:val="000000" w:themeColor="text1"/>
              </w:rPr>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rsidR="00575885" w:rsidRDefault="00BD390A">
            <w:pPr>
              <w:pStyle w:val="Paragraphedeliste"/>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rsidR="00575885" w:rsidRDefault="00BD390A">
            <w:pPr>
              <w:pStyle w:val="Paragraphedeliste"/>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rsidR="00575885" w:rsidRDefault="00BD390A">
            <w:pPr>
              <w:rPr>
                <w:rFonts w:cs="Arial"/>
                <w:bCs/>
                <w:color w:val="000000" w:themeColor="text1"/>
              </w:rPr>
            </w:pPr>
            <w:r>
              <w:rPr>
                <w:rFonts w:cs="Arial"/>
                <w:bCs/>
                <w:color w:val="000000" w:themeColor="text1"/>
              </w:rPr>
              <w:t xml:space="preserve">Proposal 11: For TA report using RRC, reuse existing signalling method(potential enhancement </w:t>
            </w:r>
            <w:r>
              <w:rPr>
                <w:rFonts w:cs="Arial"/>
                <w:bCs/>
                <w:color w:val="000000" w:themeColor="text1"/>
              </w:rPr>
              <w:lastRenderedPageBreak/>
              <w:t>are not precluded) i.e., by configuring includeCommonLocationInfo in the corresponding reportConfig.</w:t>
            </w:r>
          </w:p>
          <w:p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rsidR="00575885" w:rsidRDefault="00BD390A">
            <w:pPr>
              <w:rPr>
                <w:rFonts w:cs="Arial"/>
                <w:bCs/>
                <w:color w:val="000000" w:themeColor="text1"/>
              </w:rPr>
            </w:pPr>
            <w:r>
              <w:rPr>
                <w:rFonts w:cs="Arial"/>
                <w:bCs/>
                <w:color w:val="000000" w:themeColor="text1"/>
              </w:rPr>
              <w:lastRenderedPageBreak/>
              <w:t>Proposal 20: If location information (either finer or coarse location) is included in the report for SON/MDT, UE needs to cancel the triggered TA report for TA pre-compensation purpose.</w:t>
            </w:r>
          </w:p>
          <w:p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lastRenderedPageBreak/>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2254" w:type="dxa"/>
          </w:tcPr>
          <w:p w:rsidR="00575885" w:rsidRDefault="00BD390A">
            <w:pPr>
              <w:rPr>
                <w:rFonts w:cs="Arial"/>
                <w:color w:val="000000" w:themeColor="text1"/>
              </w:rPr>
            </w:pPr>
            <w:r>
              <w:rPr>
                <w:rFonts w:cs="Arial"/>
                <w:color w:val="000000" w:themeColor="text1"/>
              </w:rPr>
              <w:t>[6]R2-2200520</w:t>
            </w:r>
          </w:p>
        </w:tc>
        <w:tc>
          <w:tcPr>
            <w:tcW w:w="5669" w:type="dxa"/>
          </w:tcPr>
          <w:p w:rsidR="00575885" w:rsidRDefault="00BD390A">
            <w:pPr>
              <w:pStyle w:val="Lgende"/>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rsidR="00575885" w:rsidRDefault="00575885">
            <w:pPr>
              <w:pStyle w:val="Lgende"/>
              <w:rPr>
                <w:rFonts w:ascii="Arial" w:hAnsi="Arial" w:cs="Arial"/>
                <w:color w:val="000000" w:themeColor="text1"/>
              </w:rPr>
            </w:pP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2254" w:type="dxa"/>
          </w:tcPr>
          <w:p w:rsidR="00575885" w:rsidRDefault="00BD390A">
            <w:pPr>
              <w:rPr>
                <w:rFonts w:cs="Arial"/>
                <w:color w:val="000000" w:themeColor="text1"/>
              </w:rPr>
            </w:pPr>
            <w:r>
              <w:rPr>
                <w:rFonts w:cs="Arial"/>
                <w:color w:val="000000" w:themeColor="text1"/>
              </w:rPr>
              <w:t>[14]R2-2201034</w:t>
            </w:r>
          </w:p>
        </w:tc>
        <w:tc>
          <w:tcPr>
            <w:tcW w:w="5669" w:type="dxa"/>
          </w:tcPr>
          <w:p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rsidR="00575885" w:rsidRDefault="00575885">
            <w:pPr>
              <w:rPr>
                <w:rFonts w:cs="Arial"/>
                <w:color w:val="000000" w:themeColor="text1"/>
              </w:rPr>
            </w:pP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 xml:space="preserve">In case UE location information can be reported to network, a UE may be configured to </w:t>
            </w:r>
            <w:r>
              <w:rPr>
                <w:rFonts w:cs="Arial"/>
                <w:color w:val="000000" w:themeColor="text1"/>
              </w:rPr>
              <w:lastRenderedPageBreak/>
              <w:t>report either the UE location or the UE specific TA information for the purpose of TA reporting in connected mode.</w:t>
            </w:r>
          </w:p>
        </w:tc>
        <w:tc>
          <w:tcPr>
            <w:tcW w:w="1706" w:type="dxa"/>
          </w:tcPr>
          <w:p w:rsidR="00575885" w:rsidRDefault="00BD390A">
            <w:pPr>
              <w:rPr>
                <w:rFonts w:cs="Arial"/>
                <w:color w:val="000000" w:themeColor="text1"/>
              </w:rPr>
            </w:pPr>
            <w:r>
              <w:rPr>
                <w:rFonts w:cs="Arial"/>
                <w:color w:val="000000" w:themeColor="text1"/>
              </w:rPr>
              <w:lastRenderedPageBreak/>
              <w:t>InterDigital</w:t>
            </w:r>
          </w:p>
        </w:tc>
      </w:tr>
      <w:tr w:rsidR="00575885">
        <w:tc>
          <w:tcPr>
            <w:tcW w:w="2254" w:type="dxa"/>
          </w:tcPr>
          <w:p w:rsidR="00575885" w:rsidRDefault="00BD390A">
            <w:pPr>
              <w:rPr>
                <w:rFonts w:cs="Arial"/>
                <w:color w:val="000000" w:themeColor="text1"/>
              </w:rPr>
            </w:pPr>
            <w:r>
              <w:rPr>
                <w:rFonts w:cs="Arial"/>
                <w:color w:val="000000" w:themeColor="text1"/>
              </w:rPr>
              <w:t>[16]R2-2201193</w:t>
            </w:r>
          </w:p>
        </w:tc>
        <w:tc>
          <w:tcPr>
            <w:tcW w:w="5669" w:type="dxa"/>
          </w:tcPr>
          <w:p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rsidR="00575885" w:rsidRDefault="00BD390A">
            <w:pPr>
              <w:rPr>
                <w:rFonts w:cs="Arial"/>
                <w:color w:val="000000" w:themeColor="text1"/>
              </w:rPr>
            </w:pPr>
            <w:r>
              <w:rPr>
                <w:rFonts w:cs="Arial"/>
                <w:color w:val="000000" w:themeColor="text1"/>
              </w:rPr>
              <w:t>NEC Telecom MODUS Ltd.</w:t>
            </w:r>
          </w:p>
        </w:tc>
      </w:tr>
      <w:tr w:rsidR="00575885">
        <w:tc>
          <w:tcPr>
            <w:tcW w:w="2254" w:type="dxa"/>
          </w:tcPr>
          <w:p w:rsidR="00575885" w:rsidRDefault="00BD390A">
            <w:pPr>
              <w:rPr>
                <w:rFonts w:cs="Arial"/>
                <w:color w:val="000000" w:themeColor="text1"/>
              </w:rPr>
            </w:pPr>
            <w:r>
              <w:rPr>
                <w:rFonts w:cs="Arial"/>
                <w:color w:val="000000" w:themeColor="text1"/>
              </w:rPr>
              <w:t>[17]R2-2201324</w:t>
            </w:r>
          </w:p>
        </w:tc>
        <w:tc>
          <w:tcPr>
            <w:tcW w:w="5669"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rsidR="00575885" w:rsidRDefault="00BD390A">
            <w:pPr>
              <w:rPr>
                <w:rFonts w:cs="Arial"/>
                <w:color w:val="000000" w:themeColor="text1"/>
              </w:rPr>
            </w:pPr>
            <w:r>
              <w:rPr>
                <w:rFonts w:cs="Arial"/>
                <w:color w:val="000000" w:themeColor="text1"/>
              </w:rPr>
              <w:t>ZTE Corporation, Sanechips</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M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rsidR="00575885" w:rsidRDefault="00BD390A">
            <w:pPr>
              <w:rPr>
                <w:rFonts w:cs="Arial"/>
                <w:color w:val="000000" w:themeColor="text1"/>
              </w:rPr>
            </w:pPr>
            <w:r>
              <w:rPr>
                <w:rFonts w:cs="Arial"/>
                <w:color w:val="000000" w:themeColor="text1"/>
              </w:rPr>
              <w:t>Ericsson</w:t>
            </w:r>
          </w:p>
        </w:tc>
      </w:tr>
    </w:tbl>
    <w:p w:rsidR="00575885" w:rsidRDefault="00575885">
      <w:pPr>
        <w:rPr>
          <w:b/>
          <w:color w:val="000000" w:themeColor="text1"/>
          <w:u w:val="single"/>
        </w:rPr>
      </w:pPr>
    </w:p>
    <w:p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tc>
          <w:tcPr>
            <w:tcW w:w="1424"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2"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DengXian"/>
              </w:rPr>
            </w:pPr>
            <w:r>
              <w:rPr>
                <w:rFonts w:eastAsia="DengXian"/>
              </w:rPr>
              <w:t>Nokia</w:t>
            </w:r>
          </w:p>
        </w:tc>
        <w:tc>
          <w:tcPr>
            <w:tcW w:w="1789" w:type="dxa"/>
            <w:shd w:val="clear" w:color="auto" w:fill="auto"/>
          </w:tcPr>
          <w:p w:rsidR="00575885" w:rsidRDefault="00BD390A">
            <w:pPr>
              <w:rPr>
                <w:rFonts w:eastAsia="DengXian"/>
              </w:rPr>
            </w:pPr>
            <w:r>
              <w:rPr>
                <w:rFonts w:eastAsia="DengXian"/>
              </w:rPr>
              <w:t>Yes</w:t>
            </w:r>
          </w:p>
        </w:tc>
        <w:tc>
          <w:tcPr>
            <w:tcW w:w="5292" w:type="dxa"/>
            <w:shd w:val="clear" w:color="auto" w:fill="auto"/>
          </w:tcPr>
          <w:p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Grilledutableau"/>
              <w:tblW w:w="0" w:type="auto"/>
              <w:tblLook w:val="04A0" w:firstRow="1" w:lastRow="0" w:firstColumn="1" w:lastColumn="0" w:noHBand="0" w:noVBand="1"/>
            </w:tblPr>
            <w:tblGrid>
              <w:gridCol w:w="5051"/>
            </w:tblGrid>
            <w:tr w:rsidR="00575885">
              <w:tc>
                <w:tcPr>
                  <w:tcW w:w="5051" w:type="dxa"/>
                </w:tcPr>
                <w:p w:rsidR="00575885" w:rsidRDefault="00BD390A">
                  <w:pPr>
                    <w:rPr>
                      <w:rFonts w:ascii="Times New Roman" w:hAnsi="Times New Roman"/>
                    </w:rPr>
                  </w:pPr>
                  <w:r>
                    <w:rPr>
                      <w:rFonts w:ascii="Times New Roman" w:hAnsi="Times New Roman"/>
                    </w:rPr>
                    <w:t>RAN2-115 Agreement:</w:t>
                  </w:r>
                </w:p>
                <w:p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 xml:space="preserve">the UE location information can be reported in connected mode if </w:t>
            </w:r>
            <w:r>
              <w:rPr>
                <w:bCs/>
              </w:rPr>
              <w:lastRenderedPageBreak/>
              <w:t>the NTN specific user consent is stored in the gNB. Hence, we think RAN2 should follow previous agreement and confirm the support of UE location reporting for TA purpose.</w:t>
            </w:r>
          </w:p>
        </w:tc>
      </w:tr>
      <w:tr w:rsidR="00575885">
        <w:tc>
          <w:tcPr>
            <w:tcW w:w="1424" w:type="dxa"/>
            <w:shd w:val="clear" w:color="auto" w:fill="auto"/>
          </w:tcPr>
          <w:p w:rsidR="00575885" w:rsidRDefault="00BD390A">
            <w:pPr>
              <w:rPr>
                <w:rFonts w:eastAsia="DengXian"/>
                <w:lang w:val="en-US"/>
              </w:rPr>
            </w:pPr>
            <w:r>
              <w:rPr>
                <w:rFonts w:eastAsia="DengXian" w:hint="eastAsia"/>
                <w:lang w:val="en-US"/>
              </w:rPr>
              <w:lastRenderedPageBreak/>
              <w:t>ZTE</w:t>
            </w:r>
          </w:p>
        </w:tc>
        <w:tc>
          <w:tcPr>
            <w:tcW w:w="1789" w:type="dxa"/>
            <w:shd w:val="clear" w:color="auto" w:fill="auto"/>
          </w:tcPr>
          <w:p w:rsidR="00575885" w:rsidRDefault="00BD390A">
            <w:pPr>
              <w:rPr>
                <w:rFonts w:eastAsia="DengXian"/>
                <w:lang w:val="en-US"/>
              </w:rPr>
            </w:pPr>
            <w:r>
              <w:rPr>
                <w:rFonts w:eastAsia="DengXian" w:hint="eastAsia"/>
                <w:lang w:val="en-US"/>
              </w:rPr>
              <w:t xml:space="preserve">No </w:t>
            </w:r>
          </w:p>
        </w:tc>
        <w:tc>
          <w:tcPr>
            <w:tcW w:w="5292" w:type="dxa"/>
            <w:shd w:val="clear" w:color="auto" w:fill="auto"/>
          </w:tcPr>
          <w:p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tc>
          <w:tcPr>
            <w:tcW w:w="1424"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rsidTr="00AC7857">
        <w:tc>
          <w:tcPr>
            <w:tcW w:w="1424" w:type="dxa"/>
            <w:shd w:val="clear" w:color="auto" w:fill="auto"/>
          </w:tcPr>
          <w:p w:rsidR="00AC7857" w:rsidRDefault="00AC7857" w:rsidP="008100ED">
            <w:pPr>
              <w:rPr>
                <w:rFonts w:eastAsia="DengXian"/>
              </w:rPr>
            </w:pPr>
            <w:r>
              <w:rPr>
                <w:rFonts w:eastAsia="DengXian"/>
              </w:rPr>
              <w:t>Thales</w:t>
            </w:r>
          </w:p>
        </w:tc>
        <w:tc>
          <w:tcPr>
            <w:tcW w:w="1789" w:type="dxa"/>
            <w:shd w:val="clear" w:color="auto" w:fill="auto"/>
          </w:tcPr>
          <w:p w:rsidR="00AC7857" w:rsidRDefault="00AC7857" w:rsidP="008100ED">
            <w:pPr>
              <w:rPr>
                <w:rFonts w:eastAsia="DengXian"/>
              </w:rPr>
            </w:pPr>
            <w:r>
              <w:rPr>
                <w:rFonts w:eastAsia="DengXian"/>
              </w:rPr>
              <w:t>No</w:t>
            </w:r>
          </w:p>
        </w:tc>
        <w:tc>
          <w:tcPr>
            <w:tcW w:w="5292" w:type="dxa"/>
            <w:shd w:val="clear" w:color="auto" w:fill="auto"/>
          </w:tcPr>
          <w:p w:rsidR="00AC7857" w:rsidRDefault="00AC7857" w:rsidP="008100ED">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r w:rsidR="00575885">
        <w:tc>
          <w:tcPr>
            <w:tcW w:w="1424"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2" w:type="dxa"/>
            <w:shd w:val="clear" w:color="auto" w:fill="auto"/>
          </w:tcPr>
          <w:p w:rsidR="00575885" w:rsidRDefault="00575885">
            <w:pPr>
              <w:rPr>
                <w:rFonts w:eastAsia="DengXian"/>
              </w:rPr>
            </w:pPr>
          </w:p>
        </w:tc>
      </w:tr>
    </w:tbl>
    <w:p w:rsidR="00575885" w:rsidRDefault="00575885">
      <w:pPr>
        <w:pStyle w:val="Doc-text2"/>
        <w:ind w:left="0" w:firstLine="0"/>
        <w:rPr>
          <w:rFonts w:cs="Arial"/>
          <w:bCs/>
          <w:color w:val="000000" w:themeColor="text1"/>
        </w:rPr>
      </w:pPr>
    </w:p>
    <w:p w:rsidR="00575885" w:rsidRDefault="00575885">
      <w:pPr>
        <w:rPr>
          <w:rFonts w:cs="Arial"/>
          <w:color w:val="000000" w:themeColor="text1"/>
        </w:rPr>
      </w:pPr>
    </w:p>
    <w:p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rsidR="00575885" w:rsidRDefault="00BD390A">
      <w:pPr>
        <w:pStyle w:val="Paragraphedeliste"/>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rsidR="00575885" w:rsidRDefault="00BD390A">
      <w:pPr>
        <w:pStyle w:val="Paragraphedeliste"/>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rsidR="00575885" w:rsidRDefault="00BD390A">
      <w:pPr>
        <w:pStyle w:val="Paragraphedeliste"/>
        <w:numPr>
          <w:ilvl w:val="0"/>
          <w:numId w:val="20"/>
        </w:numPr>
        <w:rPr>
          <w:rFonts w:cs="Arial"/>
          <w:bCs/>
          <w:color w:val="000000" w:themeColor="text1"/>
        </w:rPr>
      </w:pPr>
      <w:r>
        <w:rPr>
          <w:rFonts w:cs="Arial"/>
          <w:bCs/>
          <w:color w:val="000000" w:themeColor="text1"/>
        </w:rPr>
        <w:lastRenderedPageBreak/>
        <w:t xml:space="preserve">Option 2: Introduce location-based trigger condition, i.e. when the distance change between current UE location and the last successfully reported UE location is larger than network configured threshold. [3] </w:t>
      </w:r>
    </w:p>
    <w:bookmarkEnd w:id="8"/>
    <w:p w:rsidR="00575885" w:rsidRDefault="00575885">
      <w:pPr>
        <w:pStyle w:val="Agreement"/>
        <w:numPr>
          <w:ilvl w:val="0"/>
          <w:numId w:val="0"/>
        </w:numPr>
        <w:rPr>
          <w:rFonts w:eastAsia="DengXian"/>
          <w:color w:val="000000" w:themeColor="text1"/>
        </w:rPr>
      </w:pPr>
    </w:p>
    <w:p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rsidR="00575885" w:rsidRDefault="00BD390A">
      <w:pPr>
        <w:pStyle w:val="Paragraphedeliste"/>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rsidR="00575885" w:rsidRDefault="00BD390A">
      <w:pPr>
        <w:pStyle w:val="Paragraphedeliste"/>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tc>
          <w:tcPr>
            <w:tcW w:w="1420" w:type="dxa"/>
            <w:shd w:val="clear" w:color="auto" w:fill="E7E6E6"/>
          </w:tcPr>
          <w:p w:rsidR="00575885" w:rsidRDefault="00BD390A">
            <w:pPr>
              <w:jc w:val="center"/>
              <w:rPr>
                <w:b/>
                <w:lang w:eastAsia="sv-SE"/>
              </w:rPr>
            </w:pPr>
            <w:r>
              <w:rPr>
                <w:b/>
                <w:lang w:eastAsia="sv-SE"/>
              </w:rPr>
              <w:t>Company</w:t>
            </w:r>
          </w:p>
        </w:tc>
        <w:tc>
          <w:tcPr>
            <w:tcW w:w="1859" w:type="dxa"/>
            <w:shd w:val="clear" w:color="auto" w:fill="E7E6E6"/>
          </w:tcPr>
          <w:p w:rsidR="00575885" w:rsidRDefault="00BD390A">
            <w:pPr>
              <w:jc w:val="center"/>
              <w:rPr>
                <w:b/>
                <w:lang w:eastAsia="sv-SE"/>
              </w:rPr>
            </w:pPr>
            <w:r>
              <w:rPr>
                <w:b/>
                <w:lang w:eastAsia="sv-SE"/>
              </w:rPr>
              <w:t>Option</w:t>
            </w:r>
          </w:p>
        </w:tc>
        <w:tc>
          <w:tcPr>
            <w:tcW w:w="5226" w:type="dxa"/>
            <w:shd w:val="clear" w:color="auto" w:fill="E7E6E6"/>
          </w:tcPr>
          <w:p w:rsidR="00575885" w:rsidRDefault="00BD390A">
            <w:pPr>
              <w:jc w:val="center"/>
              <w:rPr>
                <w:b/>
                <w:lang w:eastAsia="sv-SE"/>
              </w:rPr>
            </w:pPr>
            <w:r>
              <w:rPr>
                <w:b/>
                <w:lang w:eastAsia="sv-SE"/>
              </w:rPr>
              <w:t>Additional comments</w:t>
            </w:r>
          </w:p>
        </w:tc>
      </w:tr>
      <w:tr w:rsidR="00575885">
        <w:tc>
          <w:tcPr>
            <w:tcW w:w="1420" w:type="dxa"/>
            <w:shd w:val="clear" w:color="auto" w:fill="auto"/>
          </w:tcPr>
          <w:p w:rsidR="00575885" w:rsidRDefault="00BD390A">
            <w:pPr>
              <w:rPr>
                <w:rFonts w:eastAsia="DengXian"/>
              </w:rPr>
            </w:pPr>
            <w:r>
              <w:rPr>
                <w:rFonts w:eastAsia="DengXian"/>
              </w:rPr>
              <w:t>Nokia</w:t>
            </w:r>
          </w:p>
        </w:tc>
        <w:tc>
          <w:tcPr>
            <w:tcW w:w="1859" w:type="dxa"/>
            <w:shd w:val="clear" w:color="auto" w:fill="auto"/>
          </w:tcPr>
          <w:p w:rsidR="00575885" w:rsidRDefault="00BD390A">
            <w:pPr>
              <w:jc w:val="left"/>
              <w:rPr>
                <w:rFonts w:eastAsia="DengXian"/>
              </w:rPr>
            </w:pPr>
            <w:r>
              <w:rPr>
                <w:rFonts w:eastAsia="DengXian"/>
              </w:rPr>
              <w:t>Option1 with modification</w:t>
            </w:r>
          </w:p>
        </w:tc>
        <w:tc>
          <w:tcPr>
            <w:tcW w:w="5226" w:type="dxa"/>
            <w:shd w:val="clear" w:color="auto" w:fill="auto"/>
          </w:tcPr>
          <w:p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rsidR="00575885" w:rsidRDefault="00BD390A">
            <w:pPr>
              <w:jc w:val="left"/>
              <w:rPr>
                <w:rFonts w:eastAsia="DengXian"/>
              </w:rPr>
            </w:pPr>
            <w:r>
              <w:rPr>
                <w:rFonts w:eastAsia="DengXian"/>
              </w:rPr>
              <w:t xml:space="preserve">For otpion1, to be more accurate, we propose to modify it as: </w:t>
            </w:r>
          </w:p>
          <w:p w:rsidR="00575885" w:rsidRDefault="00BD390A">
            <w:pPr>
              <w:jc w:val="left"/>
              <w:rPr>
                <w:rFonts w:eastAsia="DengXian"/>
                <w:b/>
                <w:bCs/>
              </w:rPr>
            </w:pPr>
            <w:r>
              <w:rPr>
                <w:rFonts w:eastAsia="DengXian"/>
                <w:b/>
                <w:bCs/>
              </w:rPr>
              <w:t>Option 1: Reuse the TA Change threshold.</w:t>
            </w:r>
          </w:p>
        </w:tc>
      </w:tr>
      <w:tr w:rsidR="00575885">
        <w:tc>
          <w:tcPr>
            <w:tcW w:w="1420" w:type="dxa"/>
            <w:shd w:val="clear" w:color="auto" w:fill="auto"/>
          </w:tcPr>
          <w:p w:rsidR="00575885" w:rsidRDefault="00BD390A">
            <w:pPr>
              <w:rPr>
                <w:rFonts w:eastAsia="DengXian"/>
                <w:lang w:val="en-US"/>
              </w:rPr>
            </w:pPr>
            <w:r>
              <w:rPr>
                <w:rFonts w:eastAsia="DengXian" w:hint="eastAsia"/>
                <w:lang w:val="en-US"/>
              </w:rPr>
              <w:t>ZTE</w:t>
            </w:r>
          </w:p>
        </w:tc>
        <w:tc>
          <w:tcPr>
            <w:tcW w:w="1859" w:type="dxa"/>
            <w:shd w:val="clear" w:color="auto" w:fill="auto"/>
          </w:tcPr>
          <w:p w:rsidR="00575885" w:rsidRDefault="00BD390A">
            <w:pPr>
              <w:rPr>
                <w:rFonts w:eastAsia="DengXian"/>
                <w:lang w:val="en-US"/>
              </w:rPr>
            </w:pPr>
            <w:r>
              <w:rPr>
                <w:rFonts w:eastAsia="DengXian" w:hint="eastAsia"/>
                <w:lang w:val="en-US"/>
              </w:rPr>
              <w:t>Option 1</w:t>
            </w:r>
          </w:p>
        </w:tc>
        <w:tc>
          <w:tcPr>
            <w:tcW w:w="5226" w:type="dxa"/>
            <w:shd w:val="clear" w:color="auto" w:fill="auto"/>
          </w:tcPr>
          <w:p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tc>
          <w:tcPr>
            <w:tcW w:w="1420"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rsidTr="00AC7857">
        <w:tc>
          <w:tcPr>
            <w:tcW w:w="1420" w:type="dxa"/>
            <w:shd w:val="clear" w:color="auto" w:fill="auto"/>
          </w:tcPr>
          <w:p w:rsidR="00AC7857" w:rsidRDefault="00AC7857" w:rsidP="008100ED">
            <w:pPr>
              <w:rPr>
                <w:rFonts w:eastAsia="DengXian"/>
              </w:rPr>
            </w:pPr>
            <w:r>
              <w:rPr>
                <w:rFonts w:eastAsia="DengXian"/>
              </w:rPr>
              <w:t>Thales</w:t>
            </w:r>
          </w:p>
        </w:tc>
        <w:tc>
          <w:tcPr>
            <w:tcW w:w="1859" w:type="dxa"/>
            <w:shd w:val="clear" w:color="auto" w:fill="auto"/>
          </w:tcPr>
          <w:p w:rsidR="00AC7857" w:rsidRDefault="00AC7857" w:rsidP="008100ED">
            <w:pPr>
              <w:rPr>
                <w:rFonts w:eastAsia="DengXian"/>
              </w:rPr>
            </w:pPr>
            <w:r>
              <w:rPr>
                <w:rFonts w:eastAsia="DengXian"/>
              </w:rPr>
              <w:t xml:space="preserve">- </w:t>
            </w:r>
          </w:p>
        </w:tc>
        <w:tc>
          <w:tcPr>
            <w:tcW w:w="5226" w:type="dxa"/>
            <w:shd w:val="clear" w:color="auto" w:fill="auto"/>
          </w:tcPr>
          <w:p w:rsidR="00AC7857" w:rsidRDefault="00AC7857" w:rsidP="008100ED">
            <w:pPr>
              <w:rPr>
                <w:rFonts w:eastAsia="DengXian"/>
              </w:rPr>
            </w:pPr>
            <w:r>
              <w:rPr>
                <w:rFonts w:eastAsia="DengXian"/>
              </w:rPr>
              <w:t>See our response to question 11</w:t>
            </w: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r w:rsidR="00575885">
        <w:tc>
          <w:tcPr>
            <w:tcW w:w="1420" w:type="dxa"/>
            <w:shd w:val="clear" w:color="auto" w:fill="auto"/>
          </w:tcPr>
          <w:p w:rsidR="00575885" w:rsidRDefault="00575885">
            <w:pPr>
              <w:rPr>
                <w:rFonts w:eastAsia="DengXian"/>
              </w:rPr>
            </w:pPr>
          </w:p>
        </w:tc>
        <w:tc>
          <w:tcPr>
            <w:tcW w:w="1859" w:type="dxa"/>
            <w:shd w:val="clear" w:color="auto" w:fill="auto"/>
          </w:tcPr>
          <w:p w:rsidR="00575885" w:rsidRDefault="00575885">
            <w:pPr>
              <w:rPr>
                <w:rFonts w:eastAsia="DengXian"/>
              </w:rPr>
            </w:pPr>
          </w:p>
        </w:tc>
        <w:tc>
          <w:tcPr>
            <w:tcW w:w="5226" w:type="dxa"/>
            <w:shd w:val="clear" w:color="auto" w:fill="auto"/>
          </w:tcPr>
          <w:p w:rsidR="00575885" w:rsidRDefault="00575885">
            <w:pPr>
              <w:rPr>
                <w:rFonts w:eastAsia="DengXian"/>
              </w:rPr>
            </w:pPr>
          </w:p>
        </w:tc>
      </w:tr>
    </w:tbl>
    <w:p w:rsidR="00575885" w:rsidRDefault="00575885">
      <w:pPr>
        <w:rPr>
          <w:b/>
          <w:color w:val="000000" w:themeColor="text1"/>
          <w:u w:val="single"/>
        </w:rPr>
      </w:pPr>
    </w:p>
    <w:p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rsidR="00575885" w:rsidRDefault="00BD390A">
      <w:pPr>
        <w:pStyle w:val="Paragraphedeliste"/>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rsidR="00575885" w:rsidRDefault="00BD390A">
      <w:pPr>
        <w:pStyle w:val="Paragraphedeliste"/>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7" w:type="dxa"/>
            <w:shd w:val="clear" w:color="auto" w:fill="E7E6E6"/>
          </w:tcPr>
          <w:p w:rsidR="00575885" w:rsidRDefault="00BD390A">
            <w:pPr>
              <w:jc w:val="center"/>
              <w:rPr>
                <w:b/>
                <w:lang w:eastAsia="sv-SE"/>
              </w:rPr>
            </w:pPr>
            <w:r>
              <w:rPr>
                <w:b/>
                <w:lang w:eastAsia="sv-SE"/>
              </w:rPr>
              <w:t>Option</w:t>
            </w:r>
          </w:p>
        </w:tc>
        <w:tc>
          <w:tcPr>
            <w:tcW w:w="5293" w:type="dxa"/>
            <w:gridSpan w:val="2"/>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DengXian"/>
              </w:rPr>
            </w:pPr>
            <w:r>
              <w:rPr>
                <w:rFonts w:eastAsia="DengXian"/>
              </w:rPr>
              <w:t>Nokia</w:t>
            </w:r>
          </w:p>
        </w:tc>
        <w:tc>
          <w:tcPr>
            <w:tcW w:w="1787" w:type="dxa"/>
            <w:shd w:val="clear" w:color="auto" w:fill="auto"/>
          </w:tcPr>
          <w:p w:rsidR="00575885" w:rsidRDefault="00BD390A">
            <w:pPr>
              <w:rPr>
                <w:rFonts w:eastAsia="DengXian"/>
              </w:rPr>
            </w:pPr>
            <w:r>
              <w:rPr>
                <w:rFonts w:eastAsia="DengXian"/>
              </w:rPr>
              <w:t>Option 2</w:t>
            </w:r>
          </w:p>
        </w:tc>
        <w:tc>
          <w:tcPr>
            <w:tcW w:w="5293" w:type="dxa"/>
            <w:gridSpan w:val="2"/>
            <w:shd w:val="clear" w:color="auto" w:fill="auto"/>
          </w:tcPr>
          <w:p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tc>
          <w:tcPr>
            <w:tcW w:w="1425" w:type="dxa"/>
            <w:shd w:val="clear" w:color="auto" w:fill="auto"/>
          </w:tcPr>
          <w:p w:rsidR="00575885" w:rsidRDefault="00BD390A">
            <w:pPr>
              <w:rPr>
                <w:rFonts w:eastAsia="DengXian"/>
                <w:lang w:val="en-US"/>
              </w:rPr>
            </w:pPr>
            <w:r>
              <w:rPr>
                <w:rFonts w:eastAsia="DengXian" w:hint="eastAsia"/>
                <w:lang w:val="en-US"/>
              </w:rPr>
              <w:t>ZTE</w:t>
            </w:r>
          </w:p>
        </w:tc>
        <w:tc>
          <w:tcPr>
            <w:tcW w:w="1787" w:type="dxa"/>
            <w:shd w:val="clear" w:color="auto" w:fill="auto"/>
          </w:tcPr>
          <w:p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3" w:type="dxa"/>
            <w:gridSpan w:val="2"/>
            <w:shd w:val="clear" w:color="auto" w:fill="auto"/>
          </w:tcPr>
          <w:p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tc>
          <w:tcPr>
            <w:tcW w:w="1425"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87" w:type="dxa"/>
            <w:shd w:val="clear" w:color="auto" w:fill="auto"/>
          </w:tcPr>
          <w:p w:rsidR="00C9611F" w:rsidRDefault="00C9611F" w:rsidP="00C9611F">
            <w:pPr>
              <w:rPr>
                <w:rFonts w:eastAsia="DengXian"/>
              </w:rPr>
            </w:pPr>
            <w:r>
              <w:rPr>
                <w:rFonts w:eastAsia="DengXian" w:hint="eastAsia"/>
              </w:rPr>
              <w:t>O</w:t>
            </w:r>
            <w:r>
              <w:rPr>
                <w:rFonts w:eastAsia="DengXian"/>
              </w:rPr>
              <w:t>ption 2</w:t>
            </w:r>
          </w:p>
        </w:tc>
        <w:tc>
          <w:tcPr>
            <w:tcW w:w="5293" w:type="dxa"/>
            <w:gridSpan w:val="2"/>
            <w:shd w:val="clear" w:color="auto" w:fill="auto"/>
          </w:tcPr>
          <w:p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rsidTr="00AC7857">
        <w:tc>
          <w:tcPr>
            <w:tcW w:w="1420" w:type="dxa"/>
            <w:shd w:val="clear" w:color="auto" w:fill="auto"/>
          </w:tcPr>
          <w:p w:rsidR="00AC7857" w:rsidRDefault="00AC7857" w:rsidP="008100ED">
            <w:pPr>
              <w:rPr>
                <w:rFonts w:eastAsia="DengXian"/>
              </w:rPr>
            </w:pPr>
            <w:r>
              <w:rPr>
                <w:rFonts w:eastAsia="DengXian"/>
              </w:rPr>
              <w:t>Thales</w:t>
            </w:r>
          </w:p>
        </w:tc>
        <w:tc>
          <w:tcPr>
            <w:tcW w:w="1859" w:type="dxa"/>
            <w:gridSpan w:val="2"/>
            <w:shd w:val="clear" w:color="auto" w:fill="auto"/>
          </w:tcPr>
          <w:p w:rsidR="00AC7857" w:rsidRDefault="00AC7857" w:rsidP="008100ED">
            <w:pPr>
              <w:rPr>
                <w:rFonts w:eastAsia="DengXian"/>
              </w:rPr>
            </w:pPr>
            <w:r>
              <w:rPr>
                <w:rFonts w:eastAsia="DengXian"/>
              </w:rPr>
              <w:t xml:space="preserve">- </w:t>
            </w:r>
          </w:p>
        </w:tc>
        <w:tc>
          <w:tcPr>
            <w:tcW w:w="5226" w:type="dxa"/>
            <w:shd w:val="clear" w:color="auto" w:fill="auto"/>
          </w:tcPr>
          <w:p w:rsidR="00AC7857" w:rsidRDefault="00AC7857" w:rsidP="008100ED">
            <w:pPr>
              <w:rPr>
                <w:rFonts w:eastAsia="DengXian"/>
              </w:rPr>
            </w:pPr>
            <w:r>
              <w:rPr>
                <w:rFonts w:eastAsia="DengXian"/>
              </w:rPr>
              <w:t>See our response to question 11</w:t>
            </w: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7" w:type="dxa"/>
            <w:shd w:val="clear" w:color="auto" w:fill="auto"/>
          </w:tcPr>
          <w:p w:rsidR="00575885" w:rsidRDefault="00575885">
            <w:pPr>
              <w:rPr>
                <w:rFonts w:eastAsia="DengXian"/>
              </w:rPr>
            </w:pPr>
          </w:p>
        </w:tc>
        <w:tc>
          <w:tcPr>
            <w:tcW w:w="5293" w:type="dxa"/>
            <w:gridSpan w:val="2"/>
            <w:shd w:val="clear" w:color="auto" w:fill="auto"/>
          </w:tcPr>
          <w:p w:rsidR="00575885" w:rsidRDefault="00575885">
            <w:pPr>
              <w:rPr>
                <w:rFonts w:eastAsia="DengXian"/>
              </w:rPr>
            </w:pPr>
          </w:p>
        </w:tc>
      </w:tr>
    </w:tbl>
    <w:p w:rsidR="00575885" w:rsidRDefault="00575885">
      <w:pPr>
        <w:rPr>
          <w:color w:val="000000" w:themeColor="text1"/>
        </w:rPr>
      </w:pPr>
    </w:p>
    <w:p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rsidR="00575885" w:rsidRDefault="00575885">
      <w:pPr>
        <w:rPr>
          <w:color w:val="000000" w:themeColor="text1"/>
        </w:rPr>
      </w:pPr>
    </w:p>
    <w:p w:rsidR="00575885" w:rsidRDefault="00BD390A">
      <w:pPr>
        <w:rPr>
          <w:b/>
          <w:color w:val="000000" w:themeColor="text1"/>
          <w:u w:val="single"/>
        </w:rPr>
      </w:pPr>
      <w:r>
        <w:rPr>
          <w:b/>
          <w:color w:val="000000" w:themeColor="text1"/>
          <w:u w:val="single"/>
        </w:rPr>
        <w:t>SIB broadcasting for NTN parameters</w:t>
      </w:r>
    </w:p>
    <w:p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rsidR="00575885" w:rsidRDefault="00BD390A">
      <w:pPr>
        <w:pStyle w:val="Paragraphedeliste"/>
        <w:numPr>
          <w:ilvl w:val="0"/>
          <w:numId w:val="21"/>
        </w:numPr>
        <w:rPr>
          <w:rFonts w:cs="Arial"/>
          <w:b/>
          <w:bCs/>
          <w:color w:val="000000" w:themeColor="text1"/>
        </w:rPr>
      </w:pPr>
      <w:r>
        <w:rPr>
          <w:rFonts w:cs="Arial"/>
          <w:b/>
          <w:color w:val="000000" w:themeColor="text1"/>
        </w:rPr>
        <w:t>Option 1: in SIB1</w:t>
      </w:r>
    </w:p>
    <w:p w:rsidR="00575885" w:rsidRDefault="00BD390A">
      <w:pPr>
        <w:pStyle w:val="Paragraphedeliste"/>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DengXian"/>
              </w:rPr>
            </w:pPr>
            <w:r>
              <w:rPr>
                <w:rFonts w:eastAsia="DengXian"/>
              </w:rPr>
              <w:t>Nokia</w:t>
            </w:r>
          </w:p>
        </w:tc>
        <w:tc>
          <w:tcPr>
            <w:tcW w:w="1796" w:type="dxa"/>
            <w:shd w:val="clear" w:color="auto" w:fill="auto"/>
          </w:tcPr>
          <w:p w:rsidR="00575885" w:rsidRDefault="00BD390A">
            <w:pPr>
              <w:rPr>
                <w:rFonts w:eastAsia="DengXian"/>
              </w:rPr>
            </w:pPr>
            <w:r>
              <w:rPr>
                <w:rFonts w:eastAsia="DengXian"/>
              </w:rPr>
              <w:t>Option 2</w:t>
            </w: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796" w:type="dxa"/>
            <w:shd w:val="clear" w:color="auto" w:fill="auto"/>
          </w:tcPr>
          <w:p w:rsidR="00575885" w:rsidRDefault="00BD390A">
            <w:pPr>
              <w:rPr>
                <w:rFonts w:eastAsia="DengXian"/>
                <w:lang w:val="en-US"/>
              </w:rPr>
            </w:pPr>
            <w:r>
              <w:rPr>
                <w:rFonts w:eastAsia="DengXian" w:hint="eastAsia"/>
                <w:lang w:val="en-US"/>
              </w:rPr>
              <w:t>Option 2</w:t>
            </w:r>
          </w:p>
        </w:tc>
        <w:tc>
          <w:tcPr>
            <w:tcW w:w="5282" w:type="dxa"/>
            <w:shd w:val="clear" w:color="auto" w:fill="auto"/>
          </w:tcPr>
          <w:p w:rsidR="00575885" w:rsidRDefault="00BD390A">
            <w:pPr>
              <w:rPr>
                <w:rFonts w:eastAsia="DengXian"/>
                <w:lang w:val="en-US"/>
              </w:rPr>
            </w:pPr>
            <w:r>
              <w:rPr>
                <w:rFonts w:eastAsia="DengXian" w:hint="eastAsia"/>
                <w:lang w:val="en-US"/>
              </w:rPr>
              <w:t>But we think this shall be discussed in SI in CP session.</w:t>
            </w:r>
          </w:p>
        </w:tc>
      </w:tr>
      <w:tr w:rsid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rsidR="00C9611F" w:rsidRDefault="00C9611F" w:rsidP="00C9611F">
            <w:pPr>
              <w:rPr>
                <w:rFonts w:eastAsia="DengXian"/>
              </w:rPr>
            </w:pPr>
          </w:p>
        </w:tc>
      </w:tr>
      <w:tr w:rsidR="00AC7857" w:rsidTr="00AC7857">
        <w:tc>
          <w:tcPr>
            <w:tcW w:w="1427" w:type="dxa"/>
            <w:shd w:val="clear" w:color="auto" w:fill="auto"/>
          </w:tcPr>
          <w:p w:rsidR="00AC7857" w:rsidRDefault="00AC7857" w:rsidP="008100ED">
            <w:pPr>
              <w:rPr>
                <w:rFonts w:eastAsia="DengXian"/>
              </w:rPr>
            </w:pPr>
            <w:r>
              <w:rPr>
                <w:rFonts w:eastAsia="DengXian"/>
              </w:rPr>
              <w:lastRenderedPageBreak/>
              <w:t>Thales</w:t>
            </w:r>
          </w:p>
        </w:tc>
        <w:tc>
          <w:tcPr>
            <w:tcW w:w="1796" w:type="dxa"/>
            <w:shd w:val="clear" w:color="auto" w:fill="auto"/>
          </w:tcPr>
          <w:p w:rsidR="00AC7857" w:rsidRDefault="00AC7857" w:rsidP="008100ED">
            <w:pPr>
              <w:rPr>
                <w:rFonts w:eastAsia="DengXian"/>
              </w:rPr>
            </w:pPr>
            <w:r>
              <w:rPr>
                <w:rFonts w:eastAsia="DengXian"/>
              </w:rPr>
              <w:t>Option 2</w:t>
            </w:r>
          </w:p>
        </w:tc>
        <w:tc>
          <w:tcPr>
            <w:tcW w:w="5282" w:type="dxa"/>
            <w:shd w:val="clear" w:color="auto" w:fill="auto"/>
          </w:tcPr>
          <w:p w:rsidR="00AC7857" w:rsidRDefault="00AC7857" w:rsidP="008100ED">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bl>
    <w:p w:rsidR="00575885" w:rsidRDefault="00575885">
      <w:pPr>
        <w:rPr>
          <w:color w:val="000000" w:themeColor="text1"/>
        </w:rPr>
      </w:pPr>
    </w:p>
    <w:p w:rsidR="00575885" w:rsidRDefault="00BD390A">
      <w:pPr>
        <w:pStyle w:val="Titre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rsidR="00575885" w:rsidRDefault="00BD390A">
      <w:r>
        <w:t>In the last RAN1 meetings, RAN1 discussed how to configure UE-specific K_offset, and has reached the following agreements.</w:t>
      </w:r>
    </w:p>
    <w:p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rPr>
            </w:pPr>
            <w:r>
              <w:rPr>
                <w:rFonts w:cs="Arial"/>
                <w:highlight w:val="green"/>
              </w:rPr>
              <w:t>Agreement:</w:t>
            </w:r>
            <w:r>
              <w:rPr>
                <w:rFonts w:cs="Arial"/>
              </w:rPr>
              <w:t xml:space="preserve"> </w:t>
            </w:r>
          </w:p>
          <w:p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rsidR="00575885" w:rsidRDefault="00575885"/>
    <w:p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b/>
                <w:highlight w:val="green"/>
              </w:rPr>
            </w:pPr>
            <w:r>
              <w:rPr>
                <w:rFonts w:cs="Arial"/>
                <w:b/>
                <w:highlight w:val="green"/>
              </w:rPr>
              <w:t>Agreement</w:t>
            </w:r>
          </w:p>
          <w:p w:rsidR="00575885" w:rsidRDefault="00BD390A">
            <w:pPr>
              <w:rPr>
                <w:rFonts w:cs="Arial"/>
              </w:rPr>
            </w:pPr>
            <w:r>
              <w:rPr>
                <w:rFonts w:cs="Arial"/>
              </w:rPr>
              <w:t xml:space="preserve">For determining UE specific K_offset </w:t>
            </w:r>
          </w:p>
          <w:p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rsidR="00575885" w:rsidRDefault="00575885">
            <w:pPr>
              <w:rPr>
                <w:rFonts w:cs="Arial"/>
              </w:rPr>
            </w:pPr>
          </w:p>
          <w:p w:rsidR="00575885" w:rsidRDefault="00BD390A">
            <w:pPr>
              <w:rPr>
                <w:rFonts w:cs="Arial"/>
                <w:b/>
                <w:bCs/>
              </w:rPr>
            </w:pPr>
            <w:r>
              <w:rPr>
                <w:rFonts w:cs="Arial"/>
                <w:b/>
                <w:bCs/>
                <w:highlight w:val="green"/>
              </w:rPr>
              <w:t>Agreement</w:t>
            </w:r>
          </w:p>
          <w:p w:rsidR="00575885" w:rsidRDefault="00BD390A">
            <w:pPr>
              <w:rPr>
                <w:rFonts w:ascii="Times New Roman" w:hAnsi="Times New Roman"/>
                <w:sz w:val="18"/>
                <w:szCs w:val="18"/>
              </w:rPr>
            </w:pPr>
            <w:r>
              <w:rPr>
                <w:rFonts w:cs="Arial"/>
              </w:rPr>
              <w:t>The value range of the differential UE specific K_offset provided in MAC CE is 0 – 63 ms.</w:t>
            </w:r>
          </w:p>
        </w:tc>
      </w:tr>
    </w:tbl>
    <w:p w:rsidR="00575885" w:rsidRDefault="00575885"/>
    <w:p w:rsidR="00575885" w:rsidRDefault="00BD390A">
      <w:r>
        <w:lastRenderedPageBreak/>
        <w:t>Based on the agreements above, MAC CE is used for UE-specific K_offset configuration</w:t>
      </w:r>
      <w:r>
        <w:rPr>
          <w:rFonts w:hint="eastAsia"/>
        </w:rPr>
        <w:t>.</w:t>
      </w:r>
      <w:r>
        <w:t xml:space="preserve"> It should be RAN2 to design the new K_offset MAC CE.</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Grilledutableau"/>
        <w:tblW w:w="0" w:type="auto"/>
        <w:tblLook w:val="04A0" w:firstRow="1" w:lastRow="0" w:firstColumn="1" w:lastColumn="0" w:noHBand="0" w:noVBand="1"/>
      </w:tblPr>
      <w:tblGrid>
        <w:gridCol w:w="2003"/>
        <w:gridCol w:w="4758"/>
        <w:gridCol w:w="1535"/>
      </w:tblGrid>
      <w:tr w:rsidR="00575885">
        <w:tc>
          <w:tcPr>
            <w:tcW w:w="2003" w:type="dxa"/>
          </w:tcPr>
          <w:p w:rsidR="00575885" w:rsidRDefault="00BD390A">
            <w:pPr>
              <w:jc w:val="center"/>
              <w:rPr>
                <w:rFonts w:cs="Arial"/>
                <w:color w:val="000000" w:themeColor="text1"/>
              </w:rPr>
            </w:pPr>
            <w:r>
              <w:rPr>
                <w:rFonts w:cs="Arial"/>
                <w:color w:val="000000" w:themeColor="text1"/>
              </w:rPr>
              <w:t>Tdoc No.</w:t>
            </w:r>
          </w:p>
        </w:tc>
        <w:tc>
          <w:tcPr>
            <w:tcW w:w="4758" w:type="dxa"/>
          </w:tcPr>
          <w:p w:rsidR="00575885" w:rsidRDefault="00BD390A">
            <w:pPr>
              <w:jc w:val="center"/>
              <w:rPr>
                <w:rFonts w:cs="Arial"/>
                <w:color w:val="000000" w:themeColor="text1"/>
              </w:rPr>
            </w:pPr>
            <w:r>
              <w:rPr>
                <w:rFonts w:cs="Arial"/>
                <w:color w:val="000000" w:themeColor="text1"/>
              </w:rPr>
              <w:t>Relevant Proposals</w:t>
            </w:r>
          </w:p>
        </w:tc>
        <w:tc>
          <w:tcPr>
            <w:tcW w:w="1535" w:type="dxa"/>
          </w:tcPr>
          <w:p w:rsidR="00575885" w:rsidRDefault="00BD390A">
            <w:pPr>
              <w:jc w:val="center"/>
              <w:rPr>
                <w:rFonts w:cs="Arial"/>
                <w:color w:val="000000" w:themeColor="text1"/>
              </w:rPr>
            </w:pPr>
            <w:r>
              <w:rPr>
                <w:rFonts w:cs="Arial"/>
                <w:color w:val="000000" w:themeColor="text1"/>
              </w:rPr>
              <w:t>Source</w:t>
            </w:r>
          </w:p>
        </w:tc>
      </w:tr>
      <w:tr w:rsidR="00575885">
        <w:tc>
          <w:tcPr>
            <w:tcW w:w="2003" w:type="dxa"/>
          </w:tcPr>
          <w:p w:rsidR="00575885" w:rsidRDefault="00BD390A">
            <w:pPr>
              <w:rPr>
                <w:color w:val="000000" w:themeColor="text1"/>
              </w:rPr>
            </w:pPr>
            <w:r>
              <w:rPr>
                <w:rFonts w:cs="Arial"/>
                <w:color w:val="000000" w:themeColor="text1"/>
              </w:rPr>
              <w:t>[2]R2-2200243</w:t>
            </w:r>
          </w:p>
        </w:tc>
        <w:tc>
          <w:tcPr>
            <w:tcW w:w="4758" w:type="dxa"/>
          </w:tcPr>
          <w:p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rsidR="00575885" w:rsidRDefault="00BD390A">
            <w:pPr>
              <w:rPr>
                <w:color w:val="000000" w:themeColor="text1"/>
              </w:rPr>
            </w:pPr>
            <w:r>
              <w:rPr>
                <w:rFonts w:cs="Arial"/>
                <w:color w:val="000000" w:themeColor="text1"/>
              </w:rPr>
              <w:t>OPPO</w:t>
            </w:r>
          </w:p>
        </w:tc>
      </w:tr>
      <w:tr w:rsidR="00575885">
        <w:tc>
          <w:tcPr>
            <w:tcW w:w="2003" w:type="dxa"/>
          </w:tcPr>
          <w:p w:rsidR="00575885" w:rsidRDefault="00BD390A">
            <w:pPr>
              <w:rPr>
                <w:rFonts w:cs="Arial"/>
                <w:color w:val="000000" w:themeColor="text1"/>
              </w:rPr>
            </w:pPr>
            <w:r>
              <w:rPr>
                <w:rFonts w:cs="Arial"/>
                <w:color w:val="000000" w:themeColor="text1"/>
              </w:rPr>
              <w:t>[19]R2-2201630</w:t>
            </w:r>
          </w:p>
        </w:tc>
        <w:tc>
          <w:tcPr>
            <w:tcW w:w="4758" w:type="dxa"/>
          </w:tcPr>
          <w:p w:rsidR="00575885" w:rsidRDefault="00BD390A">
            <w:pPr>
              <w:pStyle w:val="TM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rsidR="00575885" w:rsidRDefault="00575885">
            <w:pPr>
              <w:pStyle w:val="TM1"/>
              <w:rPr>
                <w:rFonts w:eastAsiaTheme="minorEastAsia" w:cs="Arial"/>
                <w:color w:val="000000" w:themeColor="text1"/>
                <w:szCs w:val="20"/>
              </w:rPr>
            </w:pPr>
          </w:p>
        </w:tc>
        <w:tc>
          <w:tcPr>
            <w:tcW w:w="1535" w:type="dxa"/>
          </w:tcPr>
          <w:p w:rsidR="00575885" w:rsidRDefault="00BD390A">
            <w:pPr>
              <w:rPr>
                <w:rFonts w:cs="Arial"/>
                <w:color w:val="000000" w:themeColor="text1"/>
              </w:rPr>
            </w:pPr>
            <w:r>
              <w:rPr>
                <w:rFonts w:cs="Arial"/>
                <w:color w:val="000000" w:themeColor="text1"/>
              </w:rPr>
              <w:t>Ericsson</w:t>
            </w:r>
          </w:p>
        </w:tc>
      </w:tr>
    </w:tbl>
    <w:p w:rsidR="00575885" w:rsidRDefault="00575885">
      <w:pPr>
        <w:rPr>
          <w:b/>
          <w:color w:val="000000" w:themeColor="text1"/>
          <w:u w:val="single"/>
        </w:rPr>
      </w:pPr>
    </w:p>
    <w:p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DengXian"/>
              </w:rPr>
            </w:pPr>
            <w:r>
              <w:rPr>
                <w:rFonts w:eastAsia="DengXian"/>
              </w:rPr>
              <w:t>Nokia</w:t>
            </w:r>
          </w:p>
        </w:tc>
        <w:tc>
          <w:tcPr>
            <w:tcW w:w="1801" w:type="dxa"/>
            <w:shd w:val="clear" w:color="auto" w:fill="auto"/>
          </w:tcPr>
          <w:p w:rsidR="00575885" w:rsidRDefault="00BD390A">
            <w:pPr>
              <w:rPr>
                <w:rFonts w:eastAsia="DengXian"/>
              </w:rPr>
            </w:pPr>
            <w:r>
              <w:rPr>
                <w:rFonts w:eastAsia="DengXian"/>
              </w:rPr>
              <w:t>Yes</w:t>
            </w: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BD390A">
            <w:pPr>
              <w:rPr>
                <w:rFonts w:eastAsia="DengXian"/>
                <w:lang w:val="en-US"/>
              </w:rPr>
            </w:pPr>
            <w:r>
              <w:rPr>
                <w:rFonts w:eastAsia="DengXian" w:hint="eastAsia"/>
                <w:lang w:val="en-US"/>
              </w:rPr>
              <w:t>ZTE</w:t>
            </w:r>
          </w:p>
        </w:tc>
        <w:tc>
          <w:tcPr>
            <w:tcW w:w="1801" w:type="dxa"/>
            <w:shd w:val="clear" w:color="auto" w:fill="auto"/>
          </w:tcPr>
          <w:p w:rsidR="00575885" w:rsidRDefault="00BD390A">
            <w:pPr>
              <w:rPr>
                <w:rFonts w:eastAsia="DengXian"/>
                <w:lang w:val="en-US"/>
              </w:rPr>
            </w:pPr>
            <w:r>
              <w:rPr>
                <w:rFonts w:eastAsia="DengXian" w:hint="eastAsia"/>
                <w:lang w:val="en-US"/>
              </w:rPr>
              <w:t>Yes</w:t>
            </w:r>
          </w:p>
        </w:tc>
        <w:tc>
          <w:tcPr>
            <w:tcW w:w="5277" w:type="dxa"/>
            <w:shd w:val="clear" w:color="auto" w:fill="auto"/>
          </w:tcPr>
          <w:p w:rsidR="00575885" w:rsidRDefault="00575885">
            <w:pPr>
              <w:rPr>
                <w:rFonts w:eastAsia="DengXian"/>
              </w:rPr>
            </w:pPr>
          </w:p>
        </w:tc>
      </w:tr>
      <w:tr w:rsid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rsidR="00C9611F" w:rsidRDefault="00C9611F" w:rsidP="00C9611F">
            <w:pPr>
              <w:rPr>
                <w:rFonts w:eastAsia="DengXian"/>
              </w:rPr>
            </w:pPr>
          </w:p>
        </w:tc>
      </w:tr>
      <w:tr w:rsidR="00575885">
        <w:tc>
          <w:tcPr>
            <w:tcW w:w="1427" w:type="dxa"/>
            <w:shd w:val="clear" w:color="auto" w:fill="auto"/>
          </w:tcPr>
          <w:p w:rsidR="00575885" w:rsidRDefault="00AC7857">
            <w:pPr>
              <w:rPr>
                <w:rFonts w:eastAsia="DengXian"/>
              </w:rPr>
            </w:pPr>
            <w:r>
              <w:rPr>
                <w:rFonts w:eastAsia="DengXian"/>
              </w:rPr>
              <w:t>Thales</w:t>
            </w:r>
          </w:p>
        </w:tc>
        <w:tc>
          <w:tcPr>
            <w:tcW w:w="1801" w:type="dxa"/>
            <w:shd w:val="clear" w:color="auto" w:fill="auto"/>
          </w:tcPr>
          <w:p w:rsidR="00575885" w:rsidRDefault="00AC7857">
            <w:pPr>
              <w:rPr>
                <w:rFonts w:eastAsia="DengXian"/>
              </w:rPr>
            </w:pPr>
            <w:r>
              <w:rPr>
                <w:rFonts w:eastAsia="DengXian"/>
              </w:rPr>
              <w:t>Yes</w:t>
            </w: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r w:rsidR="00575885">
        <w:tc>
          <w:tcPr>
            <w:tcW w:w="1427" w:type="dxa"/>
            <w:shd w:val="clear" w:color="auto" w:fill="auto"/>
          </w:tcPr>
          <w:p w:rsidR="00575885" w:rsidRDefault="00575885">
            <w:pPr>
              <w:rPr>
                <w:rFonts w:eastAsia="DengXian"/>
              </w:rPr>
            </w:pPr>
          </w:p>
        </w:tc>
        <w:tc>
          <w:tcPr>
            <w:tcW w:w="1801" w:type="dxa"/>
            <w:shd w:val="clear" w:color="auto" w:fill="auto"/>
          </w:tcPr>
          <w:p w:rsidR="00575885" w:rsidRDefault="00575885">
            <w:pPr>
              <w:rPr>
                <w:rFonts w:eastAsia="DengXian"/>
              </w:rPr>
            </w:pPr>
          </w:p>
        </w:tc>
        <w:tc>
          <w:tcPr>
            <w:tcW w:w="5277" w:type="dxa"/>
            <w:shd w:val="clear" w:color="auto" w:fill="auto"/>
          </w:tcPr>
          <w:p w:rsidR="00575885" w:rsidRDefault="00575885">
            <w:pPr>
              <w:rPr>
                <w:rFonts w:eastAsia="DengXian"/>
              </w:rPr>
            </w:pPr>
          </w:p>
        </w:tc>
      </w:tr>
    </w:tbl>
    <w:p w:rsidR="00575885" w:rsidRDefault="00575885"/>
    <w:p w:rsidR="00575885" w:rsidRDefault="00BD390A">
      <w:pPr>
        <w:rPr>
          <w:rFonts w:cs="Arial"/>
          <w:b/>
          <w:bCs/>
          <w:color w:val="000000" w:themeColor="text1"/>
        </w:rPr>
      </w:pPr>
      <w:r>
        <w:rPr>
          <w:rFonts w:cs="Arial"/>
          <w:b/>
          <w:color w:val="000000"/>
        </w:rPr>
        <w:lastRenderedPageBreak/>
        <w:t xml:space="preserve">Question 16: Which is the preferred option for the LCID to be used for UE-specific K_offset MAC CE? </w:t>
      </w:r>
      <w:r>
        <w:rPr>
          <w:rFonts w:cs="Arial"/>
          <w:b/>
          <w:bCs/>
          <w:color w:val="000000" w:themeColor="text1"/>
        </w:rPr>
        <w:t xml:space="preserve"> </w:t>
      </w:r>
    </w:p>
    <w:p w:rsidR="00575885" w:rsidRDefault="00BD390A">
      <w:pPr>
        <w:pStyle w:val="Paragraphedeliste"/>
        <w:numPr>
          <w:ilvl w:val="0"/>
          <w:numId w:val="25"/>
        </w:numPr>
        <w:rPr>
          <w:rFonts w:cs="Arial"/>
          <w:b/>
          <w:bCs/>
          <w:color w:val="000000" w:themeColor="text1"/>
        </w:rPr>
      </w:pPr>
      <w:r>
        <w:rPr>
          <w:rFonts w:cs="Arial"/>
          <w:b/>
          <w:bCs/>
          <w:color w:val="000000" w:themeColor="text1"/>
        </w:rPr>
        <w:t xml:space="preserve">Option 1: use a LCID </w:t>
      </w:r>
    </w:p>
    <w:p w:rsidR="00575885" w:rsidRDefault="00BD390A">
      <w:pPr>
        <w:pStyle w:val="Paragraphedeliste"/>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DengXian"/>
              </w:rPr>
            </w:pPr>
            <w:r>
              <w:rPr>
                <w:rFonts w:eastAsia="DengXian"/>
              </w:rPr>
              <w:t>Nokia</w:t>
            </w:r>
          </w:p>
        </w:tc>
        <w:tc>
          <w:tcPr>
            <w:tcW w:w="1796" w:type="dxa"/>
            <w:shd w:val="clear" w:color="auto" w:fill="auto"/>
          </w:tcPr>
          <w:p w:rsidR="00575885" w:rsidRDefault="00BD390A">
            <w:pPr>
              <w:rPr>
                <w:rFonts w:eastAsia="DengXian"/>
              </w:rPr>
            </w:pPr>
            <w:r>
              <w:rPr>
                <w:rFonts w:eastAsia="DengXian"/>
              </w:rPr>
              <w:t>Option 2</w:t>
            </w:r>
          </w:p>
        </w:tc>
        <w:tc>
          <w:tcPr>
            <w:tcW w:w="5282" w:type="dxa"/>
            <w:shd w:val="clear" w:color="auto" w:fill="auto"/>
          </w:tcPr>
          <w:p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rsidTr="00C9611F">
        <w:tc>
          <w:tcPr>
            <w:tcW w:w="1427"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rsidR="00C9611F" w:rsidRDefault="00C9611F" w:rsidP="00C9611F">
            <w:pPr>
              <w:rPr>
                <w:rFonts w:eastAsia="DengXian"/>
              </w:rPr>
            </w:pPr>
            <w:r>
              <w:rPr>
                <w:rFonts w:eastAsia="DengXian" w:hint="eastAsia"/>
              </w:rPr>
              <w:t>N</w:t>
            </w:r>
            <w:r>
              <w:rPr>
                <w:rFonts w:eastAsia="DengXian"/>
              </w:rPr>
              <w:t>o strong view.</w:t>
            </w: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r w:rsidR="00575885" w:rsidTr="00C9611F">
        <w:tc>
          <w:tcPr>
            <w:tcW w:w="1427" w:type="dxa"/>
            <w:shd w:val="clear" w:color="auto" w:fill="auto"/>
          </w:tcPr>
          <w:p w:rsidR="00575885" w:rsidRDefault="00575885">
            <w:pPr>
              <w:rPr>
                <w:rFonts w:eastAsia="DengXian"/>
              </w:rPr>
            </w:pPr>
          </w:p>
        </w:tc>
        <w:tc>
          <w:tcPr>
            <w:tcW w:w="1796" w:type="dxa"/>
            <w:shd w:val="clear" w:color="auto" w:fill="auto"/>
          </w:tcPr>
          <w:p w:rsidR="00575885" w:rsidRDefault="00575885">
            <w:pPr>
              <w:rPr>
                <w:rFonts w:eastAsia="DengXian"/>
              </w:rPr>
            </w:pPr>
          </w:p>
        </w:tc>
        <w:tc>
          <w:tcPr>
            <w:tcW w:w="5282" w:type="dxa"/>
            <w:shd w:val="clear" w:color="auto" w:fill="auto"/>
          </w:tcPr>
          <w:p w:rsidR="00575885" w:rsidRDefault="00575885">
            <w:pPr>
              <w:rPr>
                <w:rFonts w:eastAsia="DengXian"/>
              </w:rPr>
            </w:pPr>
          </w:p>
        </w:tc>
      </w:tr>
    </w:tbl>
    <w:p w:rsidR="00575885" w:rsidRDefault="00575885"/>
    <w:p w:rsidR="00575885" w:rsidRDefault="00575885"/>
    <w:p w:rsidR="00575885" w:rsidRDefault="00BD390A">
      <w:pPr>
        <w:pStyle w:val="Titre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Grilledutableau"/>
        <w:tblW w:w="0" w:type="auto"/>
        <w:tblLook w:val="04A0" w:firstRow="1" w:lastRow="0" w:firstColumn="1" w:lastColumn="0" w:noHBand="0" w:noVBand="1"/>
      </w:tblPr>
      <w:tblGrid>
        <w:gridCol w:w="1798"/>
        <w:gridCol w:w="4902"/>
        <w:gridCol w:w="1596"/>
      </w:tblGrid>
      <w:tr w:rsidR="00575885">
        <w:tc>
          <w:tcPr>
            <w:tcW w:w="2254" w:type="dxa"/>
          </w:tcPr>
          <w:p w:rsidR="00575885" w:rsidRDefault="00BD390A">
            <w:pPr>
              <w:jc w:val="center"/>
              <w:rPr>
                <w:rFonts w:cs="Arial"/>
                <w:color w:val="000000" w:themeColor="text1"/>
              </w:rPr>
            </w:pPr>
            <w:r>
              <w:rPr>
                <w:rFonts w:cs="Arial"/>
                <w:color w:val="000000" w:themeColor="text1"/>
              </w:rPr>
              <w:lastRenderedPageBreak/>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M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rsidR="00575885" w:rsidRDefault="00BD390A">
            <w:pPr>
              <w:pStyle w:val="TM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color w:val="000000" w:themeColor="text1"/>
        </w:rPr>
      </w:pPr>
    </w:p>
    <w:p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rsidR="00575885" w:rsidRDefault="00BD390A">
      <w:pPr>
        <w:pStyle w:val="Paragraphedeliste"/>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rsidR="00575885" w:rsidRDefault="00BD390A">
      <w:pPr>
        <w:pStyle w:val="TM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rsidR="00575885" w:rsidRDefault="00BD390A">
      <w:r>
        <w:rPr>
          <w:color w:val="000000" w:themeColor="text1"/>
        </w:rPr>
        <w:lastRenderedPageBreak/>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rsidR="00575885" w:rsidRDefault="00575885">
      <w:pPr>
        <w:pStyle w:val="Agreement"/>
        <w:numPr>
          <w:ilvl w:val="0"/>
          <w:numId w:val="0"/>
        </w:numPr>
        <w:ind w:left="1304"/>
        <w:rPr>
          <w:rFonts w:eastAsia="DengXian"/>
          <w:color w:val="000000" w:themeColor="text1"/>
        </w:rPr>
      </w:pPr>
    </w:p>
    <w:p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tc>
          <w:tcPr>
            <w:tcW w:w="1422" w:type="dxa"/>
            <w:shd w:val="clear" w:color="auto" w:fill="E7E6E6"/>
          </w:tcPr>
          <w:p w:rsidR="00575885" w:rsidRDefault="00BD390A">
            <w:pPr>
              <w:jc w:val="center"/>
              <w:rPr>
                <w:b/>
                <w:lang w:eastAsia="sv-SE"/>
              </w:rPr>
            </w:pPr>
            <w:r>
              <w:rPr>
                <w:b/>
                <w:lang w:eastAsia="sv-SE"/>
              </w:rPr>
              <w:t>Company</w:t>
            </w:r>
          </w:p>
        </w:tc>
        <w:tc>
          <w:tcPr>
            <w:tcW w:w="1778" w:type="dxa"/>
            <w:shd w:val="clear" w:color="auto" w:fill="E7E6E6"/>
          </w:tcPr>
          <w:p w:rsidR="00575885" w:rsidRDefault="00BD390A">
            <w:pPr>
              <w:jc w:val="center"/>
              <w:rPr>
                <w:b/>
                <w:lang w:eastAsia="sv-SE"/>
              </w:rPr>
            </w:pPr>
            <w:r>
              <w:rPr>
                <w:b/>
                <w:lang w:eastAsia="sv-SE"/>
              </w:rPr>
              <w:t>Option</w:t>
            </w:r>
          </w:p>
        </w:tc>
        <w:tc>
          <w:tcPr>
            <w:tcW w:w="5305"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DengXian"/>
              </w:rPr>
            </w:pPr>
            <w:r>
              <w:rPr>
                <w:rFonts w:eastAsia="DengXian"/>
              </w:rPr>
              <w:t>Nokia</w:t>
            </w:r>
          </w:p>
        </w:tc>
        <w:tc>
          <w:tcPr>
            <w:tcW w:w="1778" w:type="dxa"/>
            <w:shd w:val="clear" w:color="auto" w:fill="auto"/>
          </w:tcPr>
          <w:p w:rsidR="00575885" w:rsidRDefault="00BD390A">
            <w:pPr>
              <w:rPr>
                <w:rFonts w:eastAsia="DengXian"/>
              </w:rPr>
            </w:pPr>
            <w:r>
              <w:rPr>
                <w:rFonts w:eastAsia="DengXian"/>
              </w:rPr>
              <w:t>Option 1</w:t>
            </w:r>
          </w:p>
        </w:tc>
        <w:tc>
          <w:tcPr>
            <w:tcW w:w="5305" w:type="dxa"/>
            <w:shd w:val="clear" w:color="auto" w:fill="auto"/>
          </w:tcPr>
          <w:p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tc>
          <w:tcPr>
            <w:tcW w:w="1422" w:type="dxa"/>
            <w:shd w:val="clear" w:color="auto" w:fill="auto"/>
          </w:tcPr>
          <w:p w:rsidR="00575885" w:rsidRDefault="00BD390A">
            <w:pPr>
              <w:rPr>
                <w:rFonts w:eastAsia="DengXian"/>
                <w:lang w:val="en-US"/>
              </w:rPr>
            </w:pPr>
            <w:r>
              <w:rPr>
                <w:rFonts w:eastAsia="DengXian" w:hint="eastAsia"/>
                <w:lang w:val="en-US"/>
              </w:rPr>
              <w:t>ZTE</w:t>
            </w:r>
          </w:p>
        </w:tc>
        <w:tc>
          <w:tcPr>
            <w:tcW w:w="1778" w:type="dxa"/>
            <w:shd w:val="clear" w:color="auto" w:fill="auto"/>
          </w:tcPr>
          <w:p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rsidR="00575885" w:rsidRDefault="00BD390A">
            <w:pPr>
              <w:rPr>
                <w:rFonts w:eastAsia="DengXian"/>
                <w:lang w:val="en-US"/>
              </w:rPr>
            </w:pPr>
            <w:r>
              <w:rPr>
                <w:rFonts w:eastAsia="DengXian"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tc>
          <w:tcPr>
            <w:tcW w:w="1422"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78" w:type="dxa"/>
            <w:shd w:val="clear" w:color="auto" w:fill="auto"/>
          </w:tcPr>
          <w:p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rsidTr="00AC7857">
        <w:tc>
          <w:tcPr>
            <w:tcW w:w="1422" w:type="dxa"/>
            <w:shd w:val="clear" w:color="auto" w:fill="auto"/>
          </w:tcPr>
          <w:p w:rsidR="00AC7857" w:rsidRDefault="00AC7857" w:rsidP="008100ED">
            <w:pPr>
              <w:rPr>
                <w:rFonts w:eastAsia="DengXian"/>
              </w:rPr>
            </w:pPr>
            <w:r>
              <w:rPr>
                <w:rFonts w:eastAsia="DengXian"/>
              </w:rPr>
              <w:t>Thales</w:t>
            </w:r>
          </w:p>
        </w:tc>
        <w:tc>
          <w:tcPr>
            <w:tcW w:w="1778" w:type="dxa"/>
            <w:shd w:val="clear" w:color="auto" w:fill="auto"/>
          </w:tcPr>
          <w:p w:rsidR="00AC7857" w:rsidRDefault="00AC7857" w:rsidP="008100ED">
            <w:pPr>
              <w:rPr>
                <w:rFonts w:eastAsia="DengXian"/>
              </w:rPr>
            </w:pPr>
            <w:r>
              <w:rPr>
                <w:rFonts w:eastAsia="DengXian"/>
              </w:rPr>
              <w:t>Option 1</w:t>
            </w:r>
          </w:p>
        </w:tc>
        <w:tc>
          <w:tcPr>
            <w:tcW w:w="5305" w:type="dxa"/>
            <w:shd w:val="clear" w:color="auto" w:fill="auto"/>
          </w:tcPr>
          <w:p w:rsidR="00AC7857" w:rsidRDefault="00AC7857" w:rsidP="008100ED">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r w:rsidR="00575885">
        <w:tc>
          <w:tcPr>
            <w:tcW w:w="1422" w:type="dxa"/>
            <w:shd w:val="clear" w:color="auto" w:fill="auto"/>
          </w:tcPr>
          <w:p w:rsidR="00575885" w:rsidRDefault="00575885">
            <w:pPr>
              <w:rPr>
                <w:rFonts w:eastAsia="DengXian"/>
              </w:rPr>
            </w:pPr>
          </w:p>
        </w:tc>
        <w:tc>
          <w:tcPr>
            <w:tcW w:w="1778" w:type="dxa"/>
            <w:shd w:val="clear" w:color="auto" w:fill="auto"/>
          </w:tcPr>
          <w:p w:rsidR="00575885" w:rsidRDefault="00575885">
            <w:pPr>
              <w:rPr>
                <w:rFonts w:eastAsia="DengXian"/>
              </w:rPr>
            </w:pPr>
          </w:p>
        </w:tc>
        <w:tc>
          <w:tcPr>
            <w:tcW w:w="5305" w:type="dxa"/>
            <w:shd w:val="clear" w:color="auto" w:fill="auto"/>
          </w:tcPr>
          <w:p w:rsidR="00575885" w:rsidRDefault="00575885">
            <w:pPr>
              <w:rPr>
                <w:rFonts w:eastAsia="DengXian"/>
              </w:rPr>
            </w:pPr>
          </w:p>
        </w:tc>
      </w:tr>
    </w:tbl>
    <w:p w:rsidR="00575885" w:rsidRDefault="00575885"/>
    <w:p w:rsidR="00575885" w:rsidRDefault="00575885">
      <w:pPr>
        <w:rPr>
          <w:lang w:eastAsia="en-GB"/>
        </w:rPr>
      </w:pPr>
    </w:p>
    <w:p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3"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DengXian"/>
              </w:rPr>
            </w:pPr>
            <w:r>
              <w:rPr>
                <w:rFonts w:eastAsia="DengXian"/>
              </w:rPr>
              <w:t>Nokia</w:t>
            </w:r>
          </w:p>
        </w:tc>
        <w:tc>
          <w:tcPr>
            <w:tcW w:w="1789" w:type="dxa"/>
            <w:shd w:val="clear" w:color="auto" w:fill="auto"/>
          </w:tcPr>
          <w:p w:rsidR="00575885" w:rsidRDefault="00BD390A">
            <w:pPr>
              <w:rPr>
                <w:rFonts w:eastAsia="DengXian"/>
              </w:rPr>
            </w:pPr>
            <w:r>
              <w:rPr>
                <w:rFonts w:eastAsia="DengXian"/>
              </w:rPr>
              <w:t>No</w:t>
            </w:r>
          </w:p>
        </w:tc>
        <w:tc>
          <w:tcPr>
            <w:tcW w:w="5293" w:type="dxa"/>
            <w:shd w:val="clear" w:color="auto" w:fill="auto"/>
          </w:tcPr>
          <w:p w:rsidR="00575885" w:rsidRDefault="00BD390A">
            <w:pPr>
              <w:jc w:val="left"/>
              <w:rPr>
                <w:rFonts w:eastAsia="DengXian"/>
              </w:rPr>
            </w:pPr>
            <w:r>
              <w:rPr>
                <w:rFonts w:eastAsia="DengXian"/>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tc>
          <w:tcPr>
            <w:tcW w:w="1423" w:type="dxa"/>
            <w:shd w:val="clear" w:color="auto" w:fill="auto"/>
          </w:tcPr>
          <w:p w:rsidR="00575885" w:rsidRDefault="00BD390A">
            <w:pPr>
              <w:rPr>
                <w:rFonts w:eastAsia="DengXian"/>
                <w:lang w:val="en-US"/>
              </w:rPr>
            </w:pPr>
            <w:r>
              <w:rPr>
                <w:rFonts w:eastAsia="DengXian" w:hint="eastAsia"/>
                <w:lang w:val="en-US"/>
              </w:rPr>
              <w:t>ZTE</w:t>
            </w:r>
          </w:p>
        </w:tc>
        <w:tc>
          <w:tcPr>
            <w:tcW w:w="1789" w:type="dxa"/>
            <w:shd w:val="clear" w:color="auto" w:fill="auto"/>
          </w:tcPr>
          <w:p w:rsidR="00575885" w:rsidRDefault="00BD390A">
            <w:pPr>
              <w:rPr>
                <w:rFonts w:eastAsia="DengXian"/>
                <w:lang w:val="en-US"/>
              </w:rPr>
            </w:pPr>
            <w:r>
              <w:rPr>
                <w:rFonts w:eastAsia="DengXian" w:hint="eastAsia"/>
                <w:lang w:val="en-US"/>
              </w:rPr>
              <w:t>No</w:t>
            </w:r>
          </w:p>
        </w:tc>
        <w:tc>
          <w:tcPr>
            <w:tcW w:w="5293" w:type="dxa"/>
            <w:shd w:val="clear" w:color="auto" w:fill="auto"/>
          </w:tcPr>
          <w:p w:rsidR="00575885" w:rsidRDefault="00575885">
            <w:pPr>
              <w:rPr>
                <w:rFonts w:eastAsia="DengXian"/>
                <w:lang w:val="en-US"/>
              </w:rPr>
            </w:pPr>
          </w:p>
        </w:tc>
      </w:tr>
      <w:tr w:rsidR="00C9611F">
        <w:tc>
          <w:tcPr>
            <w:tcW w:w="1423" w:type="dxa"/>
            <w:shd w:val="clear" w:color="auto" w:fill="auto"/>
          </w:tcPr>
          <w:p w:rsidR="00C9611F" w:rsidRDefault="00C9611F" w:rsidP="00C9611F">
            <w:pPr>
              <w:rPr>
                <w:rFonts w:eastAsia="DengXian"/>
              </w:rPr>
            </w:pPr>
            <w:r>
              <w:rPr>
                <w:rFonts w:eastAsia="DengXian" w:hint="eastAsia"/>
              </w:rPr>
              <w:lastRenderedPageBreak/>
              <w:t>O</w:t>
            </w:r>
            <w:r>
              <w:rPr>
                <w:rFonts w:eastAsia="DengXian"/>
              </w:rPr>
              <w:t>PPO</w:t>
            </w:r>
          </w:p>
        </w:tc>
        <w:tc>
          <w:tcPr>
            <w:tcW w:w="1789" w:type="dxa"/>
            <w:shd w:val="clear" w:color="auto" w:fill="auto"/>
          </w:tcPr>
          <w:p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rsidR="00C9611F" w:rsidRDefault="00C9611F" w:rsidP="00C9611F">
            <w:pPr>
              <w:rPr>
                <w:rFonts w:eastAsia="DengXian"/>
              </w:rPr>
            </w:pPr>
            <w:r>
              <w:rPr>
                <w:rFonts w:eastAsia="DengXian"/>
              </w:rPr>
              <w:t>Share the same view as Nokia.</w:t>
            </w:r>
          </w:p>
        </w:tc>
      </w:tr>
      <w:tr w:rsidR="00AC7857" w:rsidTr="00AC7857">
        <w:tc>
          <w:tcPr>
            <w:tcW w:w="1423" w:type="dxa"/>
            <w:shd w:val="clear" w:color="auto" w:fill="auto"/>
          </w:tcPr>
          <w:p w:rsidR="00AC7857" w:rsidRDefault="00AC7857" w:rsidP="008100ED">
            <w:pPr>
              <w:rPr>
                <w:rFonts w:eastAsia="DengXian"/>
              </w:rPr>
            </w:pPr>
            <w:r>
              <w:rPr>
                <w:rFonts w:eastAsia="DengXian"/>
              </w:rPr>
              <w:t>Thales</w:t>
            </w:r>
          </w:p>
        </w:tc>
        <w:tc>
          <w:tcPr>
            <w:tcW w:w="1789" w:type="dxa"/>
            <w:shd w:val="clear" w:color="auto" w:fill="auto"/>
          </w:tcPr>
          <w:p w:rsidR="00AC7857" w:rsidRDefault="00AC7857" w:rsidP="008100ED">
            <w:pPr>
              <w:rPr>
                <w:rFonts w:eastAsia="DengXian"/>
              </w:rPr>
            </w:pPr>
            <w:r>
              <w:rPr>
                <w:rFonts w:eastAsia="DengXian"/>
              </w:rPr>
              <w:t>No</w:t>
            </w:r>
          </w:p>
        </w:tc>
        <w:tc>
          <w:tcPr>
            <w:tcW w:w="5293" w:type="dxa"/>
            <w:shd w:val="clear" w:color="auto" w:fill="auto"/>
          </w:tcPr>
          <w:p w:rsidR="00AC7857" w:rsidRDefault="00AC7857" w:rsidP="008100ED">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r w:rsidR="00575885">
        <w:tc>
          <w:tcPr>
            <w:tcW w:w="1423" w:type="dxa"/>
            <w:shd w:val="clear" w:color="auto" w:fill="auto"/>
          </w:tcPr>
          <w:p w:rsidR="00575885" w:rsidRDefault="00575885">
            <w:pPr>
              <w:rPr>
                <w:rFonts w:eastAsia="DengXian"/>
              </w:rPr>
            </w:pPr>
          </w:p>
        </w:tc>
        <w:tc>
          <w:tcPr>
            <w:tcW w:w="1789" w:type="dxa"/>
            <w:shd w:val="clear" w:color="auto" w:fill="auto"/>
          </w:tcPr>
          <w:p w:rsidR="00575885" w:rsidRDefault="00575885">
            <w:pPr>
              <w:rPr>
                <w:rFonts w:eastAsia="DengXian"/>
              </w:rPr>
            </w:pPr>
          </w:p>
        </w:tc>
        <w:tc>
          <w:tcPr>
            <w:tcW w:w="5293" w:type="dxa"/>
            <w:shd w:val="clear" w:color="auto" w:fill="auto"/>
          </w:tcPr>
          <w:p w:rsidR="00575885" w:rsidRDefault="00575885">
            <w:pPr>
              <w:rPr>
                <w:rFonts w:eastAsia="DengXian"/>
              </w:rPr>
            </w:pPr>
          </w:p>
        </w:tc>
      </w:tr>
    </w:tbl>
    <w:p w:rsidR="00575885" w:rsidRDefault="00575885">
      <w:pPr>
        <w:rPr>
          <w:lang w:eastAsia="en-GB"/>
        </w:rPr>
      </w:pPr>
    </w:p>
    <w:p w:rsidR="00575885" w:rsidRDefault="00BD390A">
      <w:r>
        <w:t>Other detailed proposals in [2] can be further discussed after RAN2 makes conclusion on question 17.</w:t>
      </w:r>
    </w:p>
    <w:p w:rsidR="00575885" w:rsidRDefault="00BD390A">
      <w:pPr>
        <w:pStyle w:val="Titre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Grilledutableau"/>
        <w:tblW w:w="0" w:type="auto"/>
        <w:tblLook w:val="04A0" w:firstRow="1" w:lastRow="0" w:firstColumn="1" w:lastColumn="0" w:noHBand="0" w:noVBand="1"/>
      </w:tblPr>
      <w:tblGrid>
        <w:gridCol w:w="1928"/>
        <w:gridCol w:w="4884"/>
        <w:gridCol w:w="1484"/>
      </w:tblGrid>
      <w:tr w:rsidR="00575885">
        <w:tc>
          <w:tcPr>
            <w:tcW w:w="1928" w:type="dxa"/>
          </w:tcPr>
          <w:p w:rsidR="00575885" w:rsidRDefault="00BD390A">
            <w:pPr>
              <w:jc w:val="center"/>
              <w:rPr>
                <w:rFonts w:cs="Arial"/>
                <w:color w:val="000000" w:themeColor="text1"/>
              </w:rPr>
            </w:pPr>
            <w:r>
              <w:rPr>
                <w:rFonts w:cs="Arial"/>
                <w:color w:val="000000" w:themeColor="text1"/>
              </w:rPr>
              <w:t>Tdoc No.</w:t>
            </w:r>
          </w:p>
        </w:tc>
        <w:tc>
          <w:tcPr>
            <w:tcW w:w="4884" w:type="dxa"/>
          </w:tcPr>
          <w:p w:rsidR="00575885" w:rsidRDefault="00BD390A">
            <w:pPr>
              <w:jc w:val="center"/>
              <w:rPr>
                <w:rFonts w:cs="Arial"/>
                <w:color w:val="000000" w:themeColor="text1"/>
              </w:rPr>
            </w:pPr>
            <w:r>
              <w:rPr>
                <w:rFonts w:cs="Arial"/>
                <w:color w:val="000000" w:themeColor="text1"/>
              </w:rPr>
              <w:t>Relevant Proposals</w:t>
            </w:r>
          </w:p>
        </w:tc>
        <w:tc>
          <w:tcPr>
            <w:tcW w:w="1484" w:type="dxa"/>
          </w:tcPr>
          <w:p w:rsidR="00575885" w:rsidRDefault="00BD390A">
            <w:pPr>
              <w:jc w:val="center"/>
              <w:rPr>
                <w:rFonts w:cs="Arial"/>
                <w:color w:val="000000" w:themeColor="text1"/>
              </w:rPr>
            </w:pPr>
            <w:r>
              <w:rPr>
                <w:rFonts w:cs="Arial"/>
                <w:color w:val="000000" w:themeColor="text1"/>
              </w:rPr>
              <w:t>Source</w:t>
            </w:r>
          </w:p>
        </w:tc>
      </w:tr>
      <w:tr w:rsidR="00575885">
        <w:tc>
          <w:tcPr>
            <w:tcW w:w="1928" w:type="dxa"/>
          </w:tcPr>
          <w:p w:rsidR="00575885" w:rsidRDefault="00BD390A">
            <w:pPr>
              <w:rPr>
                <w:color w:val="000000" w:themeColor="text1"/>
              </w:rPr>
            </w:pPr>
            <w:r>
              <w:rPr>
                <w:rFonts w:cs="Arial"/>
                <w:color w:val="000000" w:themeColor="text1"/>
              </w:rPr>
              <w:t>[2]R2-2200243</w:t>
            </w:r>
          </w:p>
        </w:tc>
        <w:tc>
          <w:tcPr>
            <w:tcW w:w="4884" w:type="dxa"/>
          </w:tcPr>
          <w:p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rsidR="00575885" w:rsidRDefault="00BD390A">
            <w:pPr>
              <w:rPr>
                <w:color w:val="000000" w:themeColor="text1"/>
              </w:rPr>
            </w:pPr>
            <w:r>
              <w:rPr>
                <w:rFonts w:cs="Arial"/>
                <w:color w:val="000000" w:themeColor="text1"/>
              </w:rPr>
              <w:t>OPPO</w:t>
            </w:r>
          </w:p>
        </w:tc>
      </w:tr>
      <w:tr w:rsidR="00575885">
        <w:tc>
          <w:tcPr>
            <w:tcW w:w="1928" w:type="dxa"/>
          </w:tcPr>
          <w:p w:rsidR="00575885" w:rsidRDefault="00BD390A">
            <w:pPr>
              <w:rPr>
                <w:rFonts w:cs="Arial"/>
                <w:color w:val="000000" w:themeColor="text1"/>
              </w:rPr>
            </w:pPr>
            <w:r>
              <w:rPr>
                <w:rFonts w:cs="Arial"/>
                <w:color w:val="000000" w:themeColor="text1"/>
              </w:rPr>
              <w:t>[3]R2-2200270</w:t>
            </w:r>
          </w:p>
        </w:tc>
        <w:tc>
          <w:tcPr>
            <w:tcW w:w="4884" w:type="dxa"/>
          </w:tcPr>
          <w:p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28" w:type="dxa"/>
          </w:tcPr>
          <w:p w:rsidR="00575885" w:rsidRDefault="00BD390A">
            <w:pPr>
              <w:rPr>
                <w:rFonts w:cs="Arial"/>
                <w:color w:val="000000" w:themeColor="text1"/>
              </w:rPr>
            </w:pPr>
            <w:r>
              <w:rPr>
                <w:rFonts w:cs="Arial"/>
                <w:color w:val="000000" w:themeColor="text1"/>
              </w:rPr>
              <w:t>[4]R2-2200347</w:t>
            </w:r>
          </w:p>
        </w:tc>
        <w:tc>
          <w:tcPr>
            <w:tcW w:w="488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ra-ContentionResolutionTimer once having received </w:t>
            </w:r>
            <w:r>
              <w:rPr>
                <w:rFonts w:cs="Arial"/>
                <w:color w:val="000000" w:themeColor="text1"/>
              </w:rPr>
              <w:lastRenderedPageBreak/>
              <w:t>PDCCH which schedules Msg3 retransmission and then start ra-ContentionResolutionTimer after the end of the Msg3 retransmission plus UE-gNB RTT.</w:t>
            </w:r>
          </w:p>
        </w:tc>
        <w:tc>
          <w:tcPr>
            <w:tcW w:w="1484" w:type="dxa"/>
          </w:tcPr>
          <w:p w:rsidR="00575885" w:rsidRDefault="00BD390A">
            <w:pPr>
              <w:rPr>
                <w:rFonts w:cs="Arial"/>
                <w:color w:val="000000" w:themeColor="text1"/>
              </w:rPr>
            </w:pPr>
            <w:r>
              <w:rPr>
                <w:rFonts w:cs="Arial"/>
                <w:color w:val="000000" w:themeColor="text1"/>
              </w:rPr>
              <w:lastRenderedPageBreak/>
              <w:t>Huawei, HiSilicon</w:t>
            </w:r>
          </w:p>
        </w:tc>
      </w:tr>
      <w:tr w:rsidR="00575885">
        <w:tc>
          <w:tcPr>
            <w:tcW w:w="1928" w:type="dxa"/>
          </w:tcPr>
          <w:p w:rsidR="00575885" w:rsidRDefault="00BD390A">
            <w:pPr>
              <w:rPr>
                <w:rFonts w:cs="Arial"/>
                <w:color w:val="000000" w:themeColor="text1"/>
              </w:rPr>
            </w:pPr>
            <w:r>
              <w:rPr>
                <w:rFonts w:cs="Arial"/>
                <w:color w:val="000000" w:themeColor="text1"/>
              </w:rPr>
              <w:t>[10]R2-2200747</w:t>
            </w:r>
          </w:p>
        </w:tc>
        <w:tc>
          <w:tcPr>
            <w:tcW w:w="4884" w:type="dxa"/>
          </w:tcPr>
          <w:p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rsidR="00575885" w:rsidRDefault="00BD390A">
            <w:pPr>
              <w:rPr>
                <w:rFonts w:cs="Arial"/>
                <w:color w:val="000000" w:themeColor="text1"/>
              </w:rPr>
            </w:pPr>
            <w:r>
              <w:rPr>
                <w:rFonts w:cs="Arial"/>
                <w:color w:val="000000" w:themeColor="text1"/>
              </w:rPr>
              <w:t>ASUSTeK</w:t>
            </w:r>
          </w:p>
        </w:tc>
      </w:tr>
      <w:tr w:rsidR="00575885">
        <w:tc>
          <w:tcPr>
            <w:tcW w:w="1928" w:type="dxa"/>
          </w:tcPr>
          <w:p w:rsidR="00575885" w:rsidRDefault="00BD390A">
            <w:pPr>
              <w:rPr>
                <w:rFonts w:cs="Arial"/>
                <w:color w:val="000000" w:themeColor="text1"/>
              </w:rPr>
            </w:pPr>
            <w:r>
              <w:rPr>
                <w:rFonts w:cs="Arial"/>
                <w:color w:val="000000" w:themeColor="text1"/>
              </w:rPr>
              <w:t>[13]R2-2201007</w:t>
            </w:r>
          </w:p>
        </w:tc>
        <w:tc>
          <w:tcPr>
            <w:tcW w:w="4884" w:type="dxa"/>
          </w:tcPr>
          <w:p w:rsidR="00575885" w:rsidRDefault="00BD390A">
            <w:pPr>
              <w:rPr>
                <w:rFonts w:cs="Arial"/>
                <w:bCs/>
                <w:color w:val="000000" w:themeColor="text1"/>
              </w:rPr>
            </w:pPr>
            <w:r>
              <w:rPr>
                <w:rFonts w:cs="Arial"/>
                <w:bCs/>
                <w:color w:val="000000" w:themeColor="text1"/>
              </w:rPr>
              <w:t>Proposal 1: Blind scheduling for MSG3 retransmission should be possible for NTN.</w:t>
            </w:r>
          </w:p>
          <w:p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rsidR="00575885" w:rsidRDefault="00BD390A">
            <w:pPr>
              <w:rPr>
                <w:rFonts w:cs="Arial"/>
                <w:color w:val="000000" w:themeColor="text1"/>
              </w:rPr>
            </w:pPr>
            <w:r>
              <w:rPr>
                <w:rFonts w:cs="Arial"/>
                <w:color w:val="000000" w:themeColor="text1"/>
              </w:rPr>
              <w:t>Nokia, Nokia Shanghai Bell</w:t>
            </w:r>
          </w:p>
        </w:tc>
      </w:tr>
    </w:tbl>
    <w:p w:rsidR="00575885" w:rsidRDefault="00575885">
      <w:pPr>
        <w:rPr>
          <w:color w:val="000000" w:themeColor="text1"/>
        </w:rPr>
      </w:pPr>
    </w:p>
    <w:p w:rsidR="00575885" w:rsidRDefault="00BD390A">
      <w:pPr>
        <w:rPr>
          <w:color w:val="000000" w:themeColor="text1"/>
        </w:rPr>
      </w:pPr>
      <w:r>
        <w:rPr>
          <w:color w:val="000000" w:themeColor="text1"/>
        </w:rPr>
        <w:t>In summary, following two options are proposed by companies:</w:t>
      </w:r>
    </w:p>
    <w:p w:rsidR="00575885" w:rsidRDefault="00BD390A">
      <w:pPr>
        <w:pStyle w:val="Paragraphedeliste"/>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rsidR="00575885" w:rsidRDefault="00BD390A">
      <w:pPr>
        <w:pStyle w:val="Paragraphedeliste"/>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w:t>
      </w:r>
      <w:r>
        <w:rPr>
          <w:color w:val="000000" w:themeColor="text1"/>
        </w:rPr>
        <w:lastRenderedPageBreak/>
        <w:t xml:space="preserve">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rsidR="00575885" w:rsidRDefault="00BD390A">
      <w:pPr>
        <w:rPr>
          <w:rFonts w:cs="Arial"/>
          <w:b/>
          <w:color w:val="000000"/>
        </w:rPr>
      </w:pPr>
      <w:r>
        <w:rPr>
          <w:rFonts w:cs="Arial"/>
          <w:b/>
          <w:color w:val="000000"/>
        </w:rPr>
        <w:t xml:space="preserve">Question 19: Regarding the issue of ra-ContentionResolutionTimer, which is the preferred option?   </w:t>
      </w:r>
    </w:p>
    <w:p w:rsidR="00575885" w:rsidRDefault="00BD390A">
      <w:pPr>
        <w:pStyle w:val="Paragraphedeliste"/>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rsidR="00575885" w:rsidRDefault="00BD390A">
      <w:pPr>
        <w:pStyle w:val="Paragraphedeliste"/>
        <w:numPr>
          <w:ilvl w:val="0"/>
          <w:numId w:val="29"/>
        </w:numPr>
        <w:rPr>
          <w:rFonts w:cs="Arial"/>
          <w:b/>
          <w:color w:val="000000"/>
        </w:rPr>
      </w:pPr>
      <w:r>
        <w:rPr>
          <w:rFonts w:cs="Arial"/>
          <w:b/>
          <w:color w:val="000000"/>
        </w:rPr>
        <w:t xml:space="preserve">Option 2: If ra-ContentionResolutionTimer expires during the UE-gNB RTT after </w:t>
      </w:r>
      <w:bookmarkStart w:id="9" w:name="_GoBack"/>
      <w:bookmarkEnd w:id="9"/>
      <w:r>
        <w:rPr>
          <w:rFonts w:cs="Arial"/>
          <w:b/>
          <w:color w:val="000000"/>
        </w:rPr>
        <w:t>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5" w:type="dxa"/>
            <w:shd w:val="clear" w:color="auto" w:fill="E7E6E6"/>
          </w:tcPr>
          <w:p w:rsidR="00575885" w:rsidRDefault="00BD390A">
            <w:pPr>
              <w:jc w:val="center"/>
              <w:rPr>
                <w:b/>
                <w:lang w:eastAsia="sv-SE"/>
              </w:rPr>
            </w:pPr>
            <w:r>
              <w:rPr>
                <w:b/>
                <w:lang w:eastAsia="sv-SE"/>
              </w:rPr>
              <w:t>Option</w:t>
            </w:r>
          </w:p>
        </w:tc>
        <w:tc>
          <w:tcPr>
            <w:tcW w:w="5295" w:type="dxa"/>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DengXian"/>
              </w:rPr>
            </w:pPr>
            <w:r>
              <w:rPr>
                <w:rFonts w:eastAsia="DengXian"/>
              </w:rPr>
              <w:t>Nokia</w:t>
            </w:r>
          </w:p>
        </w:tc>
        <w:tc>
          <w:tcPr>
            <w:tcW w:w="1785" w:type="dxa"/>
            <w:shd w:val="clear" w:color="auto" w:fill="auto"/>
          </w:tcPr>
          <w:p w:rsidR="00575885" w:rsidRDefault="00BD390A">
            <w:pPr>
              <w:rPr>
                <w:rFonts w:eastAsia="DengXian"/>
              </w:rPr>
            </w:pPr>
            <w:r>
              <w:rPr>
                <w:rFonts w:eastAsia="DengXian"/>
              </w:rPr>
              <w:t>Option 2</w:t>
            </w:r>
          </w:p>
        </w:tc>
        <w:tc>
          <w:tcPr>
            <w:tcW w:w="5295" w:type="dxa"/>
            <w:shd w:val="clear" w:color="auto" w:fill="auto"/>
          </w:tcPr>
          <w:p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rsidR="00575885" w:rsidRDefault="00BD390A">
            <w:pPr>
              <w:jc w:val="left"/>
              <w:rPr>
                <w:rFonts w:eastAsia="DengXian"/>
              </w:rPr>
            </w:pPr>
            <w:r>
              <w:rPr>
                <w:rFonts w:eastAsia="DengXian"/>
              </w:rPr>
              <w:t xml:space="preserve">we see no motivation to introduce one issue (disable the legacy function) in order to solve the other issue (declare </w:t>
            </w:r>
            <w:r>
              <w:t>unintended Contention Resolution failure). Hence Option1 is not acceptable.</w:t>
            </w:r>
          </w:p>
          <w:p w:rsidR="00575885" w:rsidRDefault="00BD390A">
            <w:pPr>
              <w:rPr>
                <w:rFonts w:eastAsia="DengXian"/>
              </w:rPr>
            </w:pPr>
            <w:r>
              <w:rPr>
                <w:rFonts w:eastAsia="DengXian"/>
              </w:rPr>
              <w:t xml:space="preserve">Option 2 can solve the issue in a clean way without negative impact. </w:t>
            </w:r>
          </w:p>
        </w:tc>
      </w:tr>
      <w:tr w:rsidR="00575885">
        <w:tc>
          <w:tcPr>
            <w:tcW w:w="1425" w:type="dxa"/>
            <w:shd w:val="clear" w:color="auto" w:fill="auto"/>
          </w:tcPr>
          <w:p w:rsidR="00575885" w:rsidRDefault="00BD390A">
            <w:pPr>
              <w:rPr>
                <w:rFonts w:eastAsia="DengXian"/>
                <w:lang w:val="en-US"/>
              </w:rPr>
            </w:pPr>
            <w:r>
              <w:rPr>
                <w:rFonts w:eastAsia="DengXian" w:hint="eastAsia"/>
                <w:lang w:val="en-US"/>
              </w:rPr>
              <w:t>ZTE</w:t>
            </w:r>
          </w:p>
        </w:tc>
        <w:tc>
          <w:tcPr>
            <w:tcW w:w="1785" w:type="dxa"/>
            <w:shd w:val="clear" w:color="auto" w:fill="auto"/>
          </w:tcPr>
          <w:p w:rsidR="00575885" w:rsidRDefault="00BD390A">
            <w:pPr>
              <w:rPr>
                <w:rFonts w:eastAsia="DengXian"/>
                <w:lang w:val="en-US"/>
              </w:rPr>
            </w:pPr>
            <w:r>
              <w:rPr>
                <w:rFonts w:eastAsia="DengXian" w:hint="eastAsia"/>
                <w:lang w:val="en-US"/>
              </w:rPr>
              <w:t>Option 2</w:t>
            </w:r>
          </w:p>
        </w:tc>
        <w:tc>
          <w:tcPr>
            <w:tcW w:w="5295" w:type="dxa"/>
            <w:shd w:val="clear" w:color="auto" w:fill="auto"/>
          </w:tcPr>
          <w:p w:rsidR="00575885" w:rsidRDefault="00BD390A">
            <w:pPr>
              <w:rPr>
                <w:rFonts w:eastAsia="DengXian"/>
                <w:lang w:val="en-US"/>
              </w:rPr>
            </w:pPr>
            <w:r>
              <w:rPr>
                <w:rFonts w:eastAsia="DengXian" w:hint="eastAsia"/>
                <w:lang w:val="en-US"/>
              </w:rPr>
              <w:t>Agree with Nokia.</w:t>
            </w:r>
          </w:p>
        </w:tc>
      </w:tr>
      <w:tr w:rsidR="00C9611F">
        <w:tc>
          <w:tcPr>
            <w:tcW w:w="1425" w:type="dxa"/>
            <w:shd w:val="clear" w:color="auto" w:fill="auto"/>
          </w:tcPr>
          <w:p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w:t>
            </w:r>
            <w:r>
              <w:lastRenderedPageBreak/>
              <w:t xml:space="preserve">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r w:rsidR="00575885">
        <w:tc>
          <w:tcPr>
            <w:tcW w:w="1425" w:type="dxa"/>
            <w:shd w:val="clear" w:color="auto" w:fill="auto"/>
          </w:tcPr>
          <w:p w:rsidR="00575885" w:rsidRDefault="00575885">
            <w:pPr>
              <w:rPr>
                <w:rFonts w:eastAsia="DengXian"/>
              </w:rPr>
            </w:pPr>
          </w:p>
        </w:tc>
        <w:tc>
          <w:tcPr>
            <w:tcW w:w="1785" w:type="dxa"/>
            <w:shd w:val="clear" w:color="auto" w:fill="auto"/>
          </w:tcPr>
          <w:p w:rsidR="00575885" w:rsidRDefault="00575885">
            <w:pPr>
              <w:rPr>
                <w:rFonts w:eastAsia="DengXian"/>
              </w:rPr>
            </w:pPr>
          </w:p>
        </w:tc>
        <w:tc>
          <w:tcPr>
            <w:tcW w:w="5295" w:type="dxa"/>
            <w:shd w:val="clear" w:color="auto" w:fill="auto"/>
          </w:tcPr>
          <w:p w:rsidR="00575885" w:rsidRDefault="00575885">
            <w:pPr>
              <w:rPr>
                <w:rFonts w:eastAsia="DengXian"/>
              </w:rPr>
            </w:pPr>
          </w:p>
        </w:tc>
      </w:tr>
    </w:tbl>
    <w:p w:rsidR="00575885" w:rsidRDefault="00575885">
      <w:pPr>
        <w:rPr>
          <w:color w:val="000000" w:themeColor="text1"/>
        </w:rPr>
      </w:pPr>
    </w:p>
    <w:p w:rsidR="00575885" w:rsidRDefault="00BD390A">
      <w:pPr>
        <w:pStyle w:val="Titre1"/>
        <w:rPr>
          <w:color w:val="000000" w:themeColor="text1"/>
        </w:rPr>
      </w:pPr>
      <w:r>
        <w:rPr>
          <w:color w:val="000000" w:themeColor="text1"/>
        </w:rPr>
        <w:t>3. Conclusion</w:t>
      </w:r>
    </w:p>
    <w:p w:rsidR="00575885" w:rsidRDefault="00BD390A">
      <w:pPr>
        <w:pStyle w:val="Corpsdetexte"/>
        <w:rPr>
          <w:color w:val="000000" w:themeColor="text1"/>
        </w:rPr>
      </w:pPr>
      <w:r>
        <w:rPr>
          <w:color w:val="000000" w:themeColor="text1"/>
        </w:rPr>
        <w:t>Based on the discussion we make the following proposals:</w:t>
      </w:r>
    </w:p>
    <w:p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rsidR="00575885" w:rsidRDefault="00BD390A">
      <w:pPr>
        <w:pStyle w:val="Titre1"/>
        <w:rPr>
          <w:color w:val="000000" w:themeColor="text1"/>
        </w:rPr>
      </w:pPr>
      <w:r>
        <w:rPr>
          <w:color w:val="000000" w:themeColor="text1"/>
        </w:rPr>
        <w:t>4. References</w:t>
      </w:r>
    </w:p>
    <w:p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lastRenderedPageBreak/>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rsidR="00575885" w:rsidRDefault="00BD390A">
      <w:pPr>
        <w:pStyle w:val="Reference"/>
      </w:pPr>
      <w:r>
        <w:t>S3-214349, Reply LS on NTN specific User Consent</w:t>
      </w:r>
    </w:p>
    <w:p w:rsidR="00575885" w:rsidRDefault="00BD390A">
      <w:pPr>
        <w:pStyle w:val="Titre1"/>
      </w:pPr>
      <w:r>
        <w:t>5. Contact information</w:t>
      </w:r>
    </w:p>
    <w:p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trPr>
          <w:jc w:val="center"/>
        </w:trPr>
        <w:tc>
          <w:tcPr>
            <w:tcW w:w="1980" w:type="dxa"/>
            <w:shd w:val="clear" w:color="auto" w:fill="BFBFBF"/>
            <w:tcMar>
              <w:top w:w="0" w:type="dxa"/>
              <w:left w:w="108" w:type="dxa"/>
              <w:bottom w:w="0" w:type="dxa"/>
              <w:right w:w="108" w:type="dxa"/>
            </w:tcMar>
            <w:vAlign w:val="center"/>
          </w:tcPr>
          <w:p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trPr>
          <w:jc w:val="center"/>
        </w:trPr>
        <w:tc>
          <w:tcPr>
            <w:tcW w:w="1980" w:type="dxa"/>
            <w:tcMar>
              <w:top w:w="0" w:type="dxa"/>
              <w:left w:w="108" w:type="dxa"/>
              <w:bottom w:w="0" w:type="dxa"/>
              <w:right w:w="108" w:type="dxa"/>
            </w:tcMar>
            <w:vAlign w:val="center"/>
          </w:tcPr>
          <w:p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trPr>
          <w:jc w:val="center"/>
        </w:trPr>
        <w:tc>
          <w:tcPr>
            <w:tcW w:w="1980" w:type="dxa"/>
            <w:tcMar>
              <w:top w:w="0" w:type="dxa"/>
              <w:left w:w="108" w:type="dxa"/>
              <w:bottom w:w="0" w:type="dxa"/>
              <w:right w:w="108" w:type="dxa"/>
            </w:tcMar>
            <w:vAlign w:val="center"/>
          </w:tcPr>
          <w:p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trPr>
          <w:jc w:val="center"/>
        </w:trPr>
        <w:tc>
          <w:tcPr>
            <w:tcW w:w="1980" w:type="dxa"/>
            <w:tcMar>
              <w:top w:w="0" w:type="dxa"/>
              <w:left w:w="108" w:type="dxa"/>
              <w:bottom w:w="0" w:type="dxa"/>
              <w:right w:w="108" w:type="dxa"/>
            </w:tcMar>
            <w:vAlign w:val="center"/>
          </w:tcPr>
          <w:p w:rsidR="00575885" w:rsidRPr="00986A95" w:rsidRDefault="00575885">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rsidR="00575885" w:rsidRDefault="00575885">
            <w:pPr>
              <w:spacing w:after="0"/>
              <w:jc w:val="center"/>
              <w:rPr>
                <w:rFonts w:ascii="Calibri" w:eastAsia="Malgun Gothic" w:hAnsi="Calibri" w:cs="Calibri"/>
                <w:sz w:val="22"/>
                <w:szCs w:val="22"/>
                <w:lang w:val="it-IT" w:eastAsia="ko-KR"/>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DengXian"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DengXian"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algun Gothic" w:hAnsi="Calibri" w:cs="Calibri"/>
                <w:sz w:val="22"/>
                <w:szCs w:val="22"/>
                <w:lang w:val="it-IT" w:eastAsia="ko-KR"/>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DengXian" w:eastAsia="MS Mincho" w:hAnsi="DengXian"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bl>
    <w:p w:rsidR="00575885" w:rsidRPr="00986A95" w:rsidRDefault="00575885">
      <w:pPr>
        <w:pStyle w:val="Reference"/>
        <w:numPr>
          <w:ilvl w:val="0"/>
          <w:numId w:val="0"/>
        </w:numPr>
        <w:ind w:left="567" w:hanging="567"/>
        <w:rPr>
          <w:lang w:val="it-IT"/>
        </w:rPr>
      </w:pPr>
    </w:p>
    <w:p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82A" w:rsidRDefault="0012182A" w:rsidP="00C9611F">
      <w:pPr>
        <w:spacing w:after="0" w:line="240" w:lineRule="auto"/>
      </w:pPr>
      <w:r>
        <w:separator/>
      </w:r>
    </w:p>
  </w:endnote>
  <w:endnote w:type="continuationSeparator" w:id="0">
    <w:p w:rsidR="0012182A" w:rsidRDefault="0012182A"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00000000"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82A" w:rsidRDefault="0012182A" w:rsidP="00C9611F">
      <w:pPr>
        <w:spacing w:after="0" w:line="240" w:lineRule="auto"/>
      </w:pPr>
      <w:r>
        <w:separator/>
      </w:r>
    </w:p>
  </w:footnote>
  <w:footnote w:type="continuationSeparator" w:id="0">
    <w:p w:rsidR="0012182A" w:rsidRDefault="0012182A"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70A5"/>
    <w:rsid w:val="000272D7"/>
    <w:rsid w:val="000646F8"/>
    <w:rsid w:val="0008595A"/>
    <w:rsid w:val="00091B22"/>
    <w:rsid w:val="000A04BC"/>
    <w:rsid w:val="000E5F0F"/>
    <w:rsid w:val="0012037F"/>
    <w:rsid w:val="0012182A"/>
    <w:rsid w:val="00130153"/>
    <w:rsid w:val="00131376"/>
    <w:rsid w:val="00136CE8"/>
    <w:rsid w:val="0014570B"/>
    <w:rsid w:val="00156E97"/>
    <w:rsid w:val="0016371E"/>
    <w:rsid w:val="001A6859"/>
    <w:rsid w:val="001B17FF"/>
    <w:rsid w:val="001B2EBE"/>
    <w:rsid w:val="001B52A5"/>
    <w:rsid w:val="001B6240"/>
    <w:rsid w:val="001C5095"/>
    <w:rsid w:val="001E2257"/>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588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76E59"/>
    <w:rsid w:val="00897CE9"/>
    <w:rsid w:val="008D6D9B"/>
    <w:rsid w:val="008D7A2F"/>
    <w:rsid w:val="008E7E74"/>
    <w:rsid w:val="008F18DE"/>
    <w:rsid w:val="008F1BA5"/>
    <w:rsid w:val="008F359B"/>
    <w:rsid w:val="00911FB3"/>
    <w:rsid w:val="00922442"/>
    <w:rsid w:val="00934DCC"/>
    <w:rsid w:val="00935A2F"/>
    <w:rsid w:val="009679FA"/>
    <w:rsid w:val="00986A95"/>
    <w:rsid w:val="009B2E26"/>
    <w:rsid w:val="009B54A5"/>
    <w:rsid w:val="009D4EB4"/>
    <w:rsid w:val="009F05BC"/>
    <w:rsid w:val="00A03578"/>
    <w:rsid w:val="00A15C12"/>
    <w:rsid w:val="00A2088A"/>
    <w:rsid w:val="00A342A1"/>
    <w:rsid w:val="00A46ACA"/>
    <w:rsid w:val="00A54B75"/>
    <w:rsid w:val="00A55D02"/>
    <w:rsid w:val="00A57A6E"/>
    <w:rsid w:val="00A72F05"/>
    <w:rsid w:val="00A74A02"/>
    <w:rsid w:val="00A808EE"/>
    <w:rsid w:val="00A81DA4"/>
    <w:rsid w:val="00A85275"/>
    <w:rsid w:val="00AA1CDF"/>
    <w:rsid w:val="00AB4DD0"/>
    <w:rsid w:val="00AC7857"/>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D390A"/>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9611F"/>
    <w:rsid w:val="00CA0149"/>
    <w:rsid w:val="00CE009A"/>
    <w:rsid w:val="00D1071B"/>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66ADE"/>
    <w:rsid w:val="00F738F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E8C7A"/>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Titre2">
    <w:name w:val="heading 2"/>
    <w:basedOn w:val="Titre1"/>
    <w:next w:val="Normal"/>
    <w:link w:val="Titre2Car"/>
    <w:qFormat/>
    <w:pPr>
      <w:pBdr>
        <w:top w:val="none" w:sz="0" w:space="0" w:color="auto"/>
      </w:pBdr>
      <w:spacing w:before="180"/>
      <w:outlineLvl w:val="1"/>
    </w:pPr>
    <w:rPr>
      <w:sz w:val="32"/>
      <w:szCs w:val="32"/>
    </w:rPr>
  </w:style>
  <w:style w:type="paragraph" w:styleId="Titre3">
    <w:name w:val="heading 3"/>
    <w:basedOn w:val="Titre2"/>
    <w:next w:val="Normal"/>
    <w:link w:val="Titre3Car"/>
    <w:qFormat/>
    <w:pPr>
      <w:spacing w:before="120"/>
      <w:outlineLvl w:val="2"/>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Chars="400" w:left="100" w:hangingChars="200" w:hanging="200"/>
      <w:contextualSpacing/>
    </w:pPr>
  </w:style>
  <w:style w:type="paragraph" w:styleId="Lgende">
    <w:name w:val="caption"/>
    <w:basedOn w:val="Normal"/>
    <w:next w:val="Normal"/>
    <w:link w:val="LgendeCar"/>
    <w:unhideWhenUsed/>
    <w:qFormat/>
    <w:pPr>
      <w:spacing w:line="288" w:lineRule="auto"/>
    </w:pPr>
    <w:rPr>
      <w:rFonts w:ascii="DengXian Light" w:eastAsia="SimHei" w:hAnsi="DengXian Light"/>
    </w:rPr>
  </w:style>
  <w:style w:type="paragraph" w:styleId="Commentaire">
    <w:name w:val="annotation text"/>
    <w:basedOn w:val="Normal"/>
    <w:link w:val="CommentaireCar"/>
    <w:uiPriority w:val="99"/>
    <w:semiHidden/>
    <w:unhideWhenUsed/>
    <w:qFormat/>
    <w:pPr>
      <w:jc w:val="left"/>
    </w:pPr>
  </w:style>
  <w:style w:type="paragraph" w:styleId="Corpsdetexte">
    <w:name w:val="Body Text"/>
    <w:basedOn w:val="Normal"/>
    <w:link w:val="CorpsdetexteCar"/>
    <w:qFormat/>
  </w:style>
  <w:style w:type="paragraph" w:styleId="Textedebulles">
    <w:name w:val="Balloon Text"/>
    <w:basedOn w:val="Normal"/>
    <w:link w:val="TextedebullesCar"/>
    <w:uiPriority w:val="99"/>
    <w:semiHidden/>
    <w:unhideWhenUsed/>
    <w:qFormat/>
    <w:pPr>
      <w:spacing w:after="0" w:line="240" w:lineRule="auto"/>
    </w:pPr>
    <w:rPr>
      <w:sz w:val="18"/>
      <w:szCs w:val="18"/>
    </w:rPr>
  </w:style>
  <w:style w:type="paragraph" w:styleId="Pieddepage">
    <w:name w:val="footer"/>
    <w:basedOn w:val="Normal"/>
    <w:link w:val="PieddepageCar"/>
    <w:uiPriority w:val="99"/>
    <w:unhideWhenUsed/>
    <w:pPr>
      <w:tabs>
        <w:tab w:val="center" w:pos="4153"/>
        <w:tab w:val="right" w:pos="8306"/>
      </w:tabs>
      <w:snapToGrid w:val="0"/>
      <w:jc w:val="left"/>
    </w:pPr>
    <w:rPr>
      <w:sz w:val="18"/>
      <w:szCs w:val="18"/>
    </w:rPr>
  </w:style>
  <w:style w:type="paragraph" w:styleId="En-tte">
    <w:name w:val="header"/>
    <w:basedOn w:val="Normal"/>
    <w:link w:val="En-tteCar"/>
    <w:uiPriority w:val="99"/>
    <w:unhideWhenUsed/>
    <w:pPr>
      <w:pBdr>
        <w:bottom w:val="single" w:sz="6" w:space="1" w:color="auto"/>
      </w:pBdr>
      <w:tabs>
        <w:tab w:val="center" w:pos="4153"/>
        <w:tab w:val="right" w:pos="8306"/>
      </w:tabs>
      <w:snapToGrid w:val="0"/>
      <w:jc w:val="center"/>
    </w:pPr>
    <w:rPr>
      <w:sz w:val="18"/>
      <w:szCs w:val="18"/>
    </w:rPr>
  </w:style>
  <w:style w:type="paragraph" w:styleId="TM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e">
    <w:name w:val="List"/>
    <w:basedOn w:val="Normal"/>
    <w:uiPriority w:val="99"/>
    <w:semiHidden/>
    <w:unhideWhenUsed/>
    <w:pPr>
      <w:ind w:left="200" w:hangingChars="200" w:hanging="200"/>
      <w:contextualSpacing/>
    </w:p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qFormat/>
    <w:rPr>
      <w:color w:val="0000FF"/>
      <w:u w:val="single"/>
    </w:rPr>
  </w:style>
  <w:style w:type="character" w:styleId="Marquedecommentaire">
    <w:name w:val="annotation reference"/>
    <w:basedOn w:val="Policepardfaut"/>
    <w:uiPriority w:val="99"/>
    <w:semiHidden/>
    <w:unhideWhenUsed/>
    <w:rPr>
      <w:sz w:val="21"/>
      <w:szCs w:val="21"/>
    </w:rPr>
  </w:style>
  <w:style w:type="character" w:customStyle="1" w:styleId="En-tteCar">
    <w:name w:val="En-tête Car"/>
    <w:basedOn w:val="Policepardfaut"/>
    <w:link w:val="En-tte"/>
    <w:uiPriority w:val="99"/>
    <w:rPr>
      <w:sz w:val="18"/>
      <w:szCs w:val="18"/>
    </w:rPr>
  </w:style>
  <w:style w:type="character" w:customStyle="1" w:styleId="PieddepageCar">
    <w:name w:val="Pied de page Car"/>
    <w:basedOn w:val="Policepardfaut"/>
    <w:link w:val="Pieddepage"/>
    <w:uiPriority w:val="99"/>
    <w:rPr>
      <w:sz w:val="18"/>
      <w:szCs w:val="18"/>
    </w:rPr>
  </w:style>
  <w:style w:type="character" w:customStyle="1" w:styleId="1">
    <w:name w:val="标题 1 字符"/>
    <w:basedOn w:val="Policepardfaut"/>
    <w:uiPriority w:val="9"/>
    <w:rPr>
      <w:rFonts w:ascii="Arial" w:eastAsia="SimSun" w:hAnsi="Arial" w:cs="Times New Roman"/>
      <w:b/>
      <w:bCs/>
      <w:kern w:val="44"/>
      <w:sz w:val="44"/>
      <w:szCs w:val="44"/>
      <w:lang w:val="en-GB"/>
    </w:rPr>
  </w:style>
  <w:style w:type="character" w:customStyle="1" w:styleId="Titre2Car">
    <w:name w:val="Titre 2 Car"/>
    <w:basedOn w:val="Policepardfaut"/>
    <w:link w:val="Titre2"/>
    <w:rPr>
      <w:rFonts w:ascii="Arial" w:eastAsia="SimSun" w:hAnsi="Arial" w:cs="Arial"/>
      <w:kern w:val="0"/>
      <w:sz w:val="32"/>
      <w:szCs w:val="32"/>
      <w:lang w:val="en-GB"/>
    </w:rPr>
  </w:style>
  <w:style w:type="character" w:customStyle="1" w:styleId="Titre3Car">
    <w:name w:val="Titre 3 Car"/>
    <w:basedOn w:val="Policepardfaut"/>
    <w:link w:val="Titre3"/>
    <w:rPr>
      <w:rFonts w:ascii="Arial" w:eastAsia="SimSun" w:hAnsi="Arial" w:cs="Arial"/>
      <w:kern w:val="0"/>
      <w:sz w:val="28"/>
      <w:szCs w:val="28"/>
      <w:lang w:val="en-GB"/>
    </w:rPr>
  </w:style>
  <w:style w:type="character" w:customStyle="1" w:styleId="a">
    <w:name w:val="正文文本 字符"/>
    <w:basedOn w:val="Policepardfaut"/>
    <w:uiPriority w:val="99"/>
    <w:semiHidden/>
    <w:qFormat/>
    <w:rPr>
      <w:rFonts w:ascii="Arial" w:eastAsia="SimSun" w:hAnsi="Arial" w:cs="Times New Roman"/>
      <w:kern w:val="0"/>
      <w:sz w:val="20"/>
      <w:szCs w:val="20"/>
      <w:lang w:val="en-GB"/>
    </w:rPr>
  </w:style>
  <w:style w:type="character" w:customStyle="1" w:styleId="Titre1Car">
    <w:name w:val="Titre 1 Car"/>
    <w:link w:val="Titre1"/>
    <w:qFormat/>
    <w:rPr>
      <w:rFonts w:ascii="Arial" w:eastAsia="SimSun" w:hAnsi="Arial" w:cs="Arial"/>
      <w:kern w:val="0"/>
      <w:sz w:val="36"/>
      <w:szCs w:val="36"/>
      <w:lang w:val="en-GB"/>
    </w:rPr>
  </w:style>
  <w:style w:type="character" w:customStyle="1" w:styleId="CorpsdetexteCar">
    <w:name w:val="Corps de texte Car"/>
    <w:link w:val="Corpsdetexte"/>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e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Corpsdetexte"/>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LgendeCar">
    <w:name w:val="Légende Car"/>
    <w:link w:val="Lgende"/>
    <w:qFormat/>
    <w:rPr>
      <w:rFonts w:ascii="DengXian Light" w:eastAsia="SimHei" w:hAnsi="DengXian Light" w:cs="Times New Roman"/>
      <w:kern w:val="0"/>
      <w:sz w:val="20"/>
      <w:szCs w:val="20"/>
      <w:lang w:val="en-GB"/>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Policepardfaut"/>
    <w:qFormat/>
  </w:style>
  <w:style w:type="paragraph" w:customStyle="1" w:styleId="B1">
    <w:name w:val="B1"/>
    <w:basedOn w:val="Liste"/>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aireCar">
    <w:name w:val="Commentaire Car"/>
    <w:basedOn w:val="Policepardfaut"/>
    <w:link w:val="Commentaire"/>
    <w:uiPriority w:val="99"/>
    <w:semiHidden/>
    <w:qFormat/>
    <w:rPr>
      <w:rFonts w:ascii="Arial" w:eastAsia="SimSun" w:hAnsi="Arial" w:cs="Times New Roman"/>
      <w:kern w:val="0"/>
      <w:sz w:val="20"/>
      <w:szCs w:val="20"/>
      <w:lang w:val="en-GB"/>
    </w:rPr>
  </w:style>
  <w:style w:type="character" w:customStyle="1" w:styleId="ObjetducommentaireCar">
    <w:name w:val="Objet du commentaire Car"/>
    <w:basedOn w:val="CommentaireCar"/>
    <w:link w:val="Objetducommentaire"/>
    <w:uiPriority w:val="99"/>
    <w:semiHidden/>
    <w:rPr>
      <w:rFonts w:ascii="Arial" w:eastAsia="SimSun" w:hAnsi="Arial" w:cs="Times New Roman"/>
      <w:b/>
      <w:bCs/>
      <w:kern w:val="0"/>
      <w:sz w:val="20"/>
      <w:szCs w:val="20"/>
      <w:lang w:val="en-GB"/>
    </w:rPr>
  </w:style>
  <w:style w:type="character" w:customStyle="1" w:styleId="TextedebullesCar">
    <w:name w:val="Texte de bulles Car"/>
    <w:basedOn w:val="Policepardfaut"/>
    <w:link w:val="Textedebulles"/>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59907-0D35-4AB5-8042-4824989F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11146</Words>
  <Characters>61303</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Thales</cp:lastModifiedBy>
  <cp:revision>5</cp:revision>
  <dcterms:created xsi:type="dcterms:W3CDTF">2022-01-17T16:06:00Z</dcterms:created>
  <dcterms:modified xsi:type="dcterms:W3CDTF">2022-01-17T16:12:00Z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