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66A63" w14:textId="77777777" w:rsidR="00220760" w:rsidRDefault="008B3F07">
      <w:pPr>
        <w:pStyle w:val="Header"/>
        <w:tabs>
          <w:tab w:val="right" w:pos="9639"/>
        </w:tabs>
        <w:rPr>
          <w:bCs/>
          <w:i/>
          <w:sz w:val="24"/>
          <w:szCs w:val="24"/>
        </w:rPr>
      </w:pPr>
      <w:r>
        <w:rPr>
          <w:bCs/>
          <w:sz w:val="24"/>
          <w:szCs w:val="24"/>
        </w:rPr>
        <w:t>3GPP TSG-RAN WG2 Meeting #116bis Electronic</w:t>
      </w:r>
      <w:r>
        <w:rPr>
          <w:bCs/>
          <w:sz w:val="24"/>
          <w:szCs w:val="24"/>
        </w:rPr>
        <w:tab/>
      </w:r>
      <w:hyperlink r:id="rId14" w:history="1">
        <w:r>
          <w:rPr>
            <w:rStyle w:val="Hyperlink"/>
            <w:bCs/>
            <w:sz w:val="24"/>
            <w:szCs w:val="24"/>
          </w:rPr>
          <w:t>R2-21xxxxx</w:t>
        </w:r>
      </w:hyperlink>
    </w:p>
    <w:p w14:paraId="23BC0ED0" w14:textId="77777777" w:rsidR="00220760" w:rsidRDefault="008B3F07">
      <w:pPr>
        <w:pStyle w:val="Header"/>
        <w:tabs>
          <w:tab w:val="right" w:pos="9639"/>
        </w:tabs>
        <w:rPr>
          <w:bCs/>
          <w:sz w:val="24"/>
          <w:szCs w:val="24"/>
          <w:lang w:eastAsia="zh-CN"/>
        </w:rPr>
      </w:pPr>
      <w:proofErr w:type="spellStart"/>
      <w:r>
        <w:rPr>
          <w:bCs/>
          <w:sz w:val="24"/>
          <w:szCs w:val="24"/>
          <w:lang w:eastAsia="zh-CN"/>
        </w:rPr>
        <w:t>Elbonia</w:t>
      </w:r>
      <w:proofErr w:type="spellEnd"/>
      <w:r>
        <w:rPr>
          <w:bCs/>
          <w:sz w:val="24"/>
          <w:szCs w:val="24"/>
          <w:lang w:eastAsia="zh-CN"/>
        </w:rPr>
        <w:t xml:space="preserve">, </w:t>
      </w:r>
      <w:r>
        <w:rPr>
          <w:sz w:val="24"/>
        </w:rPr>
        <w:t>January 2022</w:t>
      </w:r>
    </w:p>
    <w:p w14:paraId="009119E8" w14:textId="77777777" w:rsidR="00220760" w:rsidRDefault="00220760">
      <w:pPr>
        <w:pStyle w:val="Header"/>
        <w:rPr>
          <w:bCs/>
          <w:sz w:val="24"/>
        </w:rPr>
      </w:pPr>
    </w:p>
    <w:p w14:paraId="599B92AD" w14:textId="77777777" w:rsidR="00220760" w:rsidRDefault="00220760">
      <w:pPr>
        <w:pStyle w:val="Header"/>
        <w:rPr>
          <w:bCs/>
          <w:sz w:val="24"/>
        </w:rPr>
      </w:pPr>
    </w:p>
    <w:p w14:paraId="4056D5EF" w14:textId="77777777" w:rsidR="00220760" w:rsidRDefault="008B3F07">
      <w:pPr>
        <w:pStyle w:val="CRCoverPage"/>
        <w:tabs>
          <w:tab w:val="left" w:pos="1985"/>
        </w:tabs>
        <w:rPr>
          <w:rFonts w:cs="Arial"/>
          <w:b/>
          <w:bCs/>
          <w:sz w:val="24"/>
          <w:lang w:eastAsia="ja-JP"/>
        </w:rPr>
      </w:pPr>
      <w:r>
        <w:rPr>
          <w:rFonts w:cs="Arial"/>
          <w:b/>
          <w:bCs/>
          <w:sz w:val="24"/>
        </w:rPr>
        <w:t>Agenda item:</w:t>
      </w:r>
      <w:r>
        <w:rPr>
          <w:rFonts w:cs="Arial"/>
          <w:b/>
          <w:bCs/>
          <w:sz w:val="24"/>
        </w:rPr>
        <w:tab/>
        <w:t>8.17.2</w:t>
      </w:r>
    </w:p>
    <w:p w14:paraId="5E5A0405" w14:textId="77777777" w:rsidR="00220760" w:rsidRDefault="008B3F07">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Ericsson</w:t>
      </w:r>
    </w:p>
    <w:p w14:paraId="3E59179F" w14:textId="77777777" w:rsidR="00220760" w:rsidRDefault="008B3F07">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Summary </w:t>
      </w:r>
    </w:p>
    <w:p w14:paraId="7AEC0680" w14:textId="77777777" w:rsidR="00220760" w:rsidRDefault="008B3F07">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NR_FeMIMO</w:t>
      </w:r>
      <w:proofErr w:type="spellEnd"/>
      <w:r>
        <w:rPr>
          <w:rFonts w:ascii="Arial" w:hAnsi="Arial" w:cs="Arial"/>
          <w:b/>
          <w:bCs/>
          <w:sz w:val="24"/>
        </w:rPr>
        <w:t>-Core - Release 17</w:t>
      </w:r>
    </w:p>
    <w:p w14:paraId="4BC2513D" w14:textId="77777777" w:rsidR="00220760" w:rsidRDefault="008B3F07">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8B36AFF" w14:textId="77777777" w:rsidR="00220760" w:rsidRDefault="008B3F07">
      <w:pPr>
        <w:pStyle w:val="Heading1"/>
        <w:numPr>
          <w:ilvl w:val="0"/>
          <w:numId w:val="3"/>
        </w:numPr>
      </w:pPr>
      <w:r>
        <w:t>Introduction</w:t>
      </w:r>
    </w:p>
    <w:p w14:paraId="161CB0AD" w14:textId="77777777" w:rsidR="00220760" w:rsidRDefault="00220760"/>
    <w:p w14:paraId="65B29006" w14:textId="77777777" w:rsidR="00220760" w:rsidRDefault="005B4485">
      <w:pPr>
        <w:pStyle w:val="Doc-title"/>
      </w:pPr>
      <w:hyperlink r:id="rId15" w:tooltip="D:Documents3GPPtsg_ranWG2TSGR2_116bis-eDocsR2-2201560.zip" w:history="1">
        <w:r w:rsidR="008B3F07">
          <w:rPr>
            <w:rStyle w:val="Hyperlink"/>
          </w:rPr>
          <w:t>R2-2201560</w:t>
        </w:r>
      </w:hyperlink>
      <w:r w:rsidR="008B3F07">
        <w:tab/>
        <w:t xml:space="preserve">Running RRC CR for </w:t>
      </w:r>
      <w:proofErr w:type="spellStart"/>
      <w:r w:rsidR="008B3F07">
        <w:t>FeMIMO</w:t>
      </w:r>
      <w:proofErr w:type="spellEnd"/>
      <w:r w:rsidR="008B3F07">
        <w:t xml:space="preserve"> Rel-17</w:t>
      </w:r>
      <w:r w:rsidR="008B3F07">
        <w:tab/>
        <w:t>Ericsson</w:t>
      </w:r>
      <w:r w:rsidR="008B3F07">
        <w:tab/>
      </w:r>
      <w:proofErr w:type="spellStart"/>
      <w:r w:rsidR="008B3F07">
        <w:t>draftCR</w:t>
      </w:r>
      <w:proofErr w:type="spellEnd"/>
      <w:r w:rsidR="008B3F07">
        <w:tab/>
        <w:t>Rel-17</w:t>
      </w:r>
      <w:r w:rsidR="008B3F07">
        <w:tab/>
        <w:t>38.331</w:t>
      </w:r>
      <w:r w:rsidR="008B3F07">
        <w:tab/>
        <w:t>16.7.0</w:t>
      </w:r>
      <w:r w:rsidR="008B3F07">
        <w:tab/>
      </w:r>
      <w:proofErr w:type="spellStart"/>
      <w:r w:rsidR="008B3F07">
        <w:t>NR_feMIMO</w:t>
      </w:r>
      <w:proofErr w:type="spellEnd"/>
      <w:r w:rsidR="008B3F07">
        <w:t>-Core</w:t>
      </w:r>
      <w:r w:rsidR="008B3F07">
        <w:tab/>
        <w:t>Late</w:t>
      </w:r>
    </w:p>
    <w:p w14:paraId="0E4C1258" w14:textId="77777777" w:rsidR="00220760" w:rsidRDefault="008B3F07">
      <w:pPr>
        <w:pStyle w:val="Doc-text2"/>
      </w:pPr>
      <w:r>
        <w:t>-</w:t>
      </w:r>
      <w:r>
        <w:tab/>
        <w:t xml:space="preserve">has implemented all L1 parameter, except the one under discussion and with </w:t>
      </w:r>
      <w:proofErr w:type="spellStart"/>
      <w:r>
        <w:t>FFSes</w:t>
      </w:r>
      <w:proofErr w:type="spellEnd"/>
      <w:r>
        <w:t xml:space="preserve"> from R1. </w:t>
      </w:r>
    </w:p>
    <w:p w14:paraId="17687D7B" w14:textId="77777777" w:rsidR="00220760" w:rsidRDefault="008B3F07">
      <w:pPr>
        <w:pStyle w:val="Agreement"/>
        <w:tabs>
          <w:tab w:val="clear" w:pos="1620"/>
          <w:tab w:val="left" w:pos="1619"/>
        </w:tabs>
        <w:ind w:left="1619"/>
      </w:pPr>
      <w:r>
        <w:t>Review offline</w:t>
      </w:r>
    </w:p>
    <w:p w14:paraId="1EA2A46A" w14:textId="77777777" w:rsidR="00220760" w:rsidRDefault="00220760">
      <w:pPr>
        <w:pStyle w:val="EmailDiscussion2"/>
      </w:pPr>
    </w:p>
    <w:p w14:paraId="608A29FB" w14:textId="77777777" w:rsidR="00220760" w:rsidRDefault="00220760">
      <w:pPr>
        <w:pStyle w:val="EmailDiscussion2"/>
      </w:pPr>
    </w:p>
    <w:p w14:paraId="2F797A38" w14:textId="77777777" w:rsidR="00220760" w:rsidRDefault="008B3F07">
      <w:pPr>
        <w:pStyle w:val="EmailDiscussion"/>
      </w:pPr>
      <w:r>
        <w:t>[AT116bis-e][052][</w:t>
      </w:r>
      <w:proofErr w:type="spellStart"/>
      <w:r>
        <w:t>feMIMO</w:t>
      </w:r>
      <w:proofErr w:type="spellEnd"/>
      <w:r>
        <w:t>] RRC progress (Ericsson)</w:t>
      </w:r>
    </w:p>
    <w:p w14:paraId="62528FBB" w14:textId="77777777" w:rsidR="00220760" w:rsidRDefault="008B3F07">
      <w:pPr>
        <w:pStyle w:val="EmailDiscussion2"/>
      </w:pPr>
      <w:r>
        <w:tab/>
        <w:t xml:space="preserve">Scope: a) Review R2-2201560, to be endorsed if possible, b) Continue R2-2200015, take agreements into account, attempt to progress further, take also into account R2-221xxxx c) Collect Questions for R1 in an LS out. Identify Open Issues. </w:t>
      </w:r>
    </w:p>
    <w:p w14:paraId="1460ED86" w14:textId="77777777" w:rsidR="00220760" w:rsidRDefault="008B3F07">
      <w:pPr>
        <w:pStyle w:val="EmailDiscussion2"/>
        <w:ind w:left="0" w:firstLine="0"/>
      </w:pPr>
      <w:r>
        <w:tab/>
        <w:t xml:space="preserve">Intended outcome: Report, with agreements, CB points </w:t>
      </w:r>
    </w:p>
    <w:p w14:paraId="6584F96E" w14:textId="77777777" w:rsidR="00220760" w:rsidRDefault="008B3F07">
      <w:pPr>
        <w:pStyle w:val="EmailDiscussion2"/>
      </w:pPr>
      <w:r>
        <w:tab/>
        <w:t>Deadline: CB points CB Mon W1, Otherwise EOM</w:t>
      </w:r>
    </w:p>
    <w:p w14:paraId="3961E34D" w14:textId="77777777" w:rsidR="00220760" w:rsidRDefault="00220760"/>
    <w:p w14:paraId="7B59E1DA" w14:textId="77777777" w:rsidR="00220760" w:rsidRDefault="00220760"/>
    <w:p w14:paraId="423A6314" w14:textId="77777777" w:rsidR="00220760" w:rsidRDefault="008B3F07">
      <w:r>
        <w:t>RAN2#116 and 116bis agreements are listed in the appendix.</w:t>
      </w:r>
    </w:p>
    <w:p w14:paraId="54F7CBE8" w14:textId="77777777" w:rsidR="00220760" w:rsidRDefault="008B3F07">
      <w:r>
        <w:rPr>
          <w:highlight w:val="yellow"/>
        </w:rPr>
        <w:t>Note that BFD/BFR related parameters are not discussed here due to overlap with other AI(Samsung summary)</w:t>
      </w:r>
    </w:p>
    <w:p w14:paraId="415674B9" w14:textId="77777777" w:rsidR="00220760" w:rsidRDefault="008B3F07">
      <w:pPr>
        <w:pStyle w:val="Heading1"/>
      </w:pPr>
      <w:r>
        <w:t>2</w:t>
      </w:r>
      <w:r>
        <w:tab/>
        <w:t>Contact Points</w:t>
      </w:r>
    </w:p>
    <w:p w14:paraId="2CC8B733" w14:textId="77777777" w:rsidR="00220760" w:rsidRDefault="008B3F07">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220760" w14:paraId="0699423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2B28D8C6" w14:textId="77777777" w:rsidR="00220760" w:rsidRDefault="008B3F07">
            <w:pPr>
              <w:pStyle w:val="TAH"/>
              <w:spacing w:before="20" w:after="20"/>
              <w:ind w:left="57" w:right="57"/>
              <w:jc w:val="left"/>
              <w:rPr>
                <w:color w:val="FFFFFF" w:themeColor="background1"/>
              </w:rPr>
            </w:pPr>
            <w:r>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5910F513" w14:textId="77777777" w:rsidR="00220760" w:rsidRDefault="008B3F07">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A96CF3D" w14:textId="77777777" w:rsidR="00220760" w:rsidRDefault="008B3F07">
            <w:pPr>
              <w:pStyle w:val="TAH"/>
              <w:spacing w:before="20" w:after="20"/>
              <w:ind w:left="57" w:right="57"/>
              <w:jc w:val="left"/>
              <w:rPr>
                <w:color w:val="FFFFFF" w:themeColor="background1"/>
              </w:rPr>
            </w:pPr>
            <w:r>
              <w:rPr>
                <w:color w:val="FFFFFF" w:themeColor="background1"/>
              </w:rPr>
              <w:t>Email Address</w:t>
            </w:r>
          </w:p>
        </w:tc>
      </w:tr>
      <w:tr w:rsidR="00220760" w14:paraId="3DEA1EC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08EC101" w14:textId="77777777" w:rsidR="00220760" w:rsidRDefault="008B3F07">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3F8F0899" w14:textId="77777777" w:rsidR="00220760" w:rsidRDefault="008B3F07">
            <w:pPr>
              <w:pStyle w:val="TAC"/>
              <w:spacing w:before="20" w:after="20"/>
              <w:ind w:left="57" w:right="57"/>
              <w:jc w:val="left"/>
              <w:rPr>
                <w:lang w:eastAsia="zh-CN"/>
              </w:rPr>
            </w:pPr>
            <w:r>
              <w:rPr>
                <w:lang w:eastAsia="zh-CN"/>
              </w:rPr>
              <w:t xml:space="preserve">Helka-Liina </w:t>
            </w:r>
            <w:proofErr w:type="spellStart"/>
            <w:r>
              <w:rPr>
                <w:lang w:eastAsia="zh-CN"/>
              </w:rPr>
              <w:t>Määttänen</w:t>
            </w:r>
            <w:proofErr w:type="spellEnd"/>
          </w:p>
        </w:tc>
        <w:tc>
          <w:tcPr>
            <w:tcW w:w="4391" w:type="dxa"/>
            <w:tcBorders>
              <w:top w:val="single" w:sz="4" w:space="0" w:color="auto"/>
              <w:left w:val="single" w:sz="4" w:space="0" w:color="auto"/>
              <w:bottom w:val="single" w:sz="4" w:space="0" w:color="auto"/>
              <w:right w:val="single" w:sz="4" w:space="0" w:color="auto"/>
            </w:tcBorders>
          </w:tcPr>
          <w:p w14:paraId="6D49A920" w14:textId="77777777" w:rsidR="00220760" w:rsidRDefault="008B3F07">
            <w:pPr>
              <w:pStyle w:val="TAC"/>
              <w:spacing w:before="20" w:after="20"/>
              <w:ind w:left="57" w:right="57"/>
              <w:jc w:val="left"/>
              <w:rPr>
                <w:lang w:eastAsia="zh-CN"/>
              </w:rPr>
            </w:pPr>
            <w:r>
              <w:rPr>
                <w:lang w:eastAsia="zh-CN"/>
              </w:rPr>
              <w:t>Helka-liina.maattanen@ericsson.com</w:t>
            </w:r>
          </w:p>
        </w:tc>
      </w:tr>
      <w:tr w:rsidR="00220760" w14:paraId="13D9584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AB4601" w14:textId="77777777" w:rsidR="00220760" w:rsidRDefault="008B3F07">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1AA9776C" w14:textId="77777777" w:rsidR="00220760" w:rsidRDefault="008B3F07">
            <w:pPr>
              <w:pStyle w:val="TAC"/>
              <w:spacing w:before="20" w:after="20"/>
              <w:ind w:left="57" w:right="57"/>
              <w:jc w:val="left"/>
              <w:rPr>
                <w:lang w:eastAsia="zh-CN"/>
              </w:rPr>
            </w:pPr>
            <w:r>
              <w:rPr>
                <w:lang w:eastAsia="zh-CN"/>
              </w:rPr>
              <w:t>David Lecompte</w:t>
            </w:r>
          </w:p>
        </w:tc>
        <w:tc>
          <w:tcPr>
            <w:tcW w:w="4391" w:type="dxa"/>
            <w:tcBorders>
              <w:top w:val="single" w:sz="4" w:space="0" w:color="auto"/>
              <w:left w:val="single" w:sz="4" w:space="0" w:color="auto"/>
              <w:bottom w:val="single" w:sz="4" w:space="0" w:color="auto"/>
              <w:right w:val="single" w:sz="4" w:space="0" w:color="auto"/>
            </w:tcBorders>
          </w:tcPr>
          <w:p w14:paraId="725722A7" w14:textId="77777777" w:rsidR="00220760" w:rsidRDefault="008B3F07">
            <w:pPr>
              <w:pStyle w:val="TAC"/>
              <w:spacing w:before="20" w:after="20"/>
              <w:ind w:left="57" w:right="57"/>
              <w:jc w:val="left"/>
              <w:rPr>
                <w:lang w:eastAsia="zh-CN"/>
              </w:rPr>
            </w:pPr>
            <w:r>
              <w:rPr>
                <w:lang w:eastAsia="zh-CN"/>
              </w:rPr>
              <w:t>david.lecompte@huawei.com</w:t>
            </w:r>
          </w:p>
        </w:tc>
      </w:tr>
      <w:tr w:rsidR="00220760" w14:paraId="43E55E6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41B8B8F" w14:textId="77777777" w:rsidR="00220760" w:rsidRDefault="008B3F07">
            <w:pPr>
              <w:pStyle w:val="TAC"/>
              <w:spacing w:before="20" w:after="20"/>
              <w:ind w:left="57" w:right="57"/>
              <w:jc w:val="left"/>
              <w:rPr>
                <w:rFonts w:eastAsia="PMingLiU"/>
                <w:lang w:eastAsia="zh-TW"/>
              </w:rPr>
            </w:pPr>
            <w:r>
              <w:rPr>
                <w:rFonts w:eastAsia="PMingLiU"/>
                <w:lang w:eastAsia="zh-TW"/>
              </w:rPr>
              <w:t>Intel</w:t>
            </w:r>
          </w:p>
        </w:tc>
        <w:tc>
          <w:tcPr>
            <w:tcW w:w="3118" w:type="dxa"/>
            <w:tcBorders>
              <w:top w:val="single" w:sz="4" w:space="0" w:color="auto"/>
              <w:left w:val="single" w:sz="4" w:space="0" w:color="auto"/>
              <w:bottom w:val="single" w:sz="4" w:space="0" w:color="auto"/>
              <w:right w:val="single" w:sz="4" w:space="0" w:color="auto"/>
            </w:tcBorders>
          </w:tcPr>
          <w:p w14:paraId="7FC5AD89" w14:textId="77777777" w:rsidR="00220760" w:rsidRDefault="008B3F07">
            <w:pPr>
              <w:pStyle w:val="TAC"/>
              <w:spacing w:before="20" w:after="20"/>
              <w:ind w:left="57" w:right="57"/>
              <w:jc w:val="left"/>
              <w:rPr>
                <w:rFonts w:eastAsia="PMingLiU"/>
                <w:lang w:eastAsia="zh-TW"/>
              </w:rPr>
            </w:pPr>
            <w:r>
              <w:rPr>
                <w:rFonts w:eastAsia="PMingLiU"/>
                <w:lang w:eastAsia="zh-TW"/>
              </w:rPr>
              <w:t>Youn Heo</w:t>
            </w:r>
          </w:p>
        </w:tc>
        <w:tc>
          <w:tcPr>
            <w:tcW w:w="4391" w:type="dxa"/>
            <w:tcBorders>
              <w:top w:val="single" w:sz="4" w:space="0" w:color="auto"/>
              <w:left w:val="single" w:sz="4" w:space="0" w:color="auto"/>
              <w:bottom w:val="single" w:sz="4" w:space="0" w:color="auto"/>
              <w:right w:val="single" w:sz="4" w:space="0" w:color="auto"/>
            </w:tcBorders>
          </w:tcPr>
          <w:p w14:paraId="5D9F50A3" w14:textId="77777777" w:rsidR="00220760" w:rsidRDefault="008B3F07">
            <w:pPr>
              <w:pStyle w:val="TAC"/>
              <w:spacing w:before="20" w:after="20"/>
              <w:ind w:left="57" w:right="57"/>
              <w:jc w:val="left"/>
              <w:rPr>
                <w:rFonts w:eastAsia="PMingLiU"/>
                <w:lang w:eastAsia="zh-TW"/>
              </w:rPr>
            </w:pPr>
            <w:r>
              <w:rPr>
                <w:rFonts w:eastAsia="PMingLiU"/>
                <w:lang w:eastAsia="zh-TW"/>
              </w:rPr>
              <w:t>Youn.hyoung.heo@intel.com</w:t>
            </w:r>
          </w:p>
        </w:tc>
      </w:tr>
      <w:tr w:rsidR="00220760" w14:paraId="16E9754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633915" w14:textId="77777777" w:rsidR="00220760" w:rsidRDefault="008B3F07">
            <w:pPr>
              <w:pStyle w:val="TAC"/>
              <w:spacing w:before="20" w:after="20"/>
              <w:ind w:left="57" w:right="57"/>
              <w:jc w:val="left"/>
              <w:rPr>
                <w:lang w:eastAsia="zh-CN"/>
              </w:rPr>
            </w:pPr>
            <w:r>
              <w:rPr>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6691C626" w14:textId="77777777" w:rsidR="00220760" w:rsidRDefault="008B3F07">
            <w:pPr>
              <w:pStyle w:val="TAC"/>
              <w:spacing w:before="20" w:after="20"/>
              <w:ind w:left="57" w:right="57"/>
              <w:jc w:val="left"/>
              <w:rPr>
                <w:lang w:eastAsia="zh-CN"/>
              </w:rPr>
            </w:pPr>
            <w:r>
              <w:rPr>
                <w:lang w:eastAsia="zh-CN"/>
              </w:rPr>
              <w:t>Yumin Wu</w:t>
            </w:r>
          </w:p>
        </w:tc>
        <w:tc>
          <w:tcPr>
            <w:tcW w:w="4391" w:type="dxa"/>
            <w:tcBorders>
              <w:top w:val="single" w:sz="4" w:space="0" w:color="auto"/>
              <w:left w:val="single" w:sz="4" w:space="0" w:color="auto"/>
              <w:bottom w:val="single" w:sz="4" w:space="0" w:color="auto"/>
              <w:right w:val="single" w:sz="4" w:space="0" w:color="auto"/>
            </w:tcBorders>
          </w:tcPr>
          <w:p w14:paraId="016B92C0" w14:textId="77777777" w:rsidR="00220760" w:rsidRDefault="008B3F07">
            <w:pPr>
              <w:pStyle w:val="TAC"/>
              <w:spacing w:before="20" w:after="20"/>
              <w:ind w:left="57" w:right="57"/>
              <w:jc w:val="left"/>
              <w:rPr>
                <w:lang w:eastAsia="zh-CN"/>
              </w:rPr>
            </w:pPr>
            <w:r>
              <w:rPr>
                <w:lang w:eastAsia="zh-CN"/>
              </w:rPr>
              <w:t>wuyumin@xiaomi.com</w:t>
            </w:r>
          </w:p>
        </w:tc>
      </w:tr>
      <w:tr w:rsidR="00220760" w14:paraId="0B60CAA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54571CD" w14:textId="77777777" w:rsidR="00220760" w:rsidRDefault="008B3F07">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242B8341" w14:textId="77777777" w:rsidR="00220760" w:rsidRDefault="008B3F07">
            <w:pPr>
              <w:pStyle w:val="TAC"/>
              <w:spacing w:before="20" w:after="20"/>
              <w:ind w:left="57" w:right="57"/>
              <w:jc w:val="left"/>
              <w:rPr>
                <w:rFonts w:eastAsia="SimSun"/>
                <w:lang w:eastAsia="zh-CN"/>
              </w:rPr>
            </w:pPr>
            <w:proofErr w:type="spellStart"/>
            <w:r>
              <w:rPr>
                <w:rFonts w:eastAsia="SimSun" w:hint="eastAsia"/>
                <w:lang w:eastAsia="zh-CN"/>
              </w:rPr>
              <w:t>Zhongda</w:t>
            </w:r>
            <w:r>
              <w:rPr>
                <w:rFonts w:eastAsia="SimSun"/>
                <w:lang w:eastAsia="zh-CN"/>
              </w:rPr>
              <w:t>D</w:t>
            </w:r>
            <w:r>
              <w:rPr>
                <w:rFonts w:eastAsia="SimSun" w:hint="eastAsia"/>
                <w:lang w:eastAsia="zh-CN"/>
              </w:rPr>
              <w:t>u</w:t>
            </w:r>
            <w:proofErr w:type="spellEnd"/>
          </w:p>
        </w:tc>
        <w:tc>
          <w:tcPr>
            <w:tcW w:w="4391" w:type="dxa"/>
            <w:tcBorders>
              <w:top w:val="single" w:sz="4" w:space="0" w:color="auto"/>
              <w:left w:val="single" w:sz="4" w:space="0" w:color="auto"/>
              <w:bottom w:val="single" w:sz="4" w:space="0" w:color="auto"/>
              <w:right w:val="single" w:sz="4" w:space="0" w:color="auto"/>
            </w:tcBorders>
          </w:tcPr>
          <w:p w14:paraId="3457122B" w14:textId="77777777" w:rsidR="00220760" w:rsidRDefault="008B3F07">
            <w:pPr>
              <w:pStyle w:val="TAC"/>
              <w:spacing w:before="20" w:after="20"/>
              <w:ind w:left="57" w:right="57"/>
              <w:jc w:val="left"/>
              <w:rPr>
                <w:rFonts w:eastAsia="SimSun"/>
                <w:lang w:eastAsia="zh-CN"/>
              </w:rPr>
            </w:pPr>
            <w:r>
              <w:rPr>
                <w:rFonts w:eastAsia="SimSun" w:hint="eastAsia"/>
                <w:lang w:eastAsia="zh-CN"/>
              </w:rPr>
              <w:t>d</w:t>
            </w:r>
            <w:r>
              <w:rPr>
                <w:rFonts w:eastAsia="SimSun"/>
                <w:lang w:eastAsia="zh-CN"/>
              </w:rPr>
              <w:t>uzhongda@oppo.com</w:t>
            </w:r>
          </w:p>
        </w:tc>
      </w:tr>
      <w:tr w:rsidR="00220760" w14:paraId="1C3B7D3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B4A843B" w14:textId="77777777" w:rsidR="00220760" w:rsidRDefault="008B3F07">
            <w:pPr>
              <w:pStyle w:val="TAC"/>
              <w:spacing w:before="20" w:after="20"/>
              <w:ind w:left="57" w:right="57"/>
              <w:jc w:val="left"/>
              <w:rPr>
                <w:lang w:eastAsia="zh-CN"/>
              </w:rPr>
            </w:pPr>
            <w:r>
              <w:rPr>
                <w:rFonts w:eastAsia="Malgun Gothic" w:hint="eastAsia"/>
              </w:rPr>
              <w:t>Samsung</w:t>
            </w:r>
          </w:p>
        </w:tc>
        <w:tc>
          <w:tcPr>
            <w:tcW w:w="3118" w:type="dxa"/>
            <w:tcBorders>
              <w:top w:val="single" w:sz="4" w:space="0" w:color="auto"/>
              <w:left w:val="single" w:sz="4" w:space="0" w:color="auto"/>
              <w:bottom w:val="single" w:sz="4" w:space="0" w:color="auto"/>
              <w:right w:val="single" w:sz="4" w:space="0" w:color="auto"/>
            </w:tcBorders>
          </w:tcPr>
          <w:p w14:paraId="14BF7F53" w14:textId="77777777" w:rsidR="00220760" w:rsidRDefault="008B3F07">
            <w:pPr>
              <w:pStyle w:val="TAC"/>
              <w:spacing w:before="20" w:after="20"/>
              <w:ind w:left="57" w:right="57"/>
              <w:jc w:val="left"/>
              <w:rPr>
                <w:lang w:eastAsia="zh-CN"/>
              </w:rPr>
            </w:pPr>
            <w:r>
              <w:rPr>
                <w:rFonts w:eastAsia="Malgun Gothic" w:hint="eastAsia"/>
              </w:rPr>
              <w:t>Seungri Jin</w:t>
            </w:r>
          </w:p>
        </w:tc>
        <w:tc>
          <w:tcPr>
            <w:tcW w:w="4391" w:type="dxa"/>
            <w:tcBorders>
              <w:top w:val="single" w:sz="4" w:space="0" w:color="auto"/>
              <w:left w:val="single" w:sz="4" w:space="0" w:color="auto"/>
              <w:bottom w:val="single" w:sz="4" w:space="0" w:color="auto"/>
              <w:right w:val="single" w:sz="4" w:space="0" w:color="auto"/>
            </w:tcBorders>
          </w:tcPr>
          <w:p w14:paraId="1184519C" w14:textId="77777777" w:rsidR="00220760" w:rsidRDefault="008B3F07">
            <w:pPr>
              <w:pStyle w:val="TAC"/>
              <w:spacing w:before="20" w:after="20"/>
              <w:ind w:left="57" w:right="57"/>
              <w:jc w:val="left"/>
              <w:rPr>
                <w:lang w:eastAsia="zh-CN"/>
              </w:rPr>
            </w:pPr>
            <w:r>
              <w:rPr>
                <w:rFonts w:eastAsia="Malgun Gothic"/>
              </w:rPr>
              <w:t>seungri</w:t>
            </w:r>
            <w:r>
              <w:rPr>
                <w:rFonts w:eastAsia="Malgun Gothic" w:hint="eastAsia"/>
              </w:rPr>
              <w:t>.</w:t>
            </w:r>
            <w:r>
              <w:rPr>
                <w:rFonts w:eastAsia="Malgun Gothic"/>
              </w:rPr>
              <w:t>jin@samsung.com</w:t>
            </w:r>
          </w:p>
        </w:tc>
      </w:tr>
      <w:tr w:rsidR="00220760" w14:paraId="09A2DDE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3F7744" w14:textId="77777777" w:rsidR="00220760" w:rsidRDefault="008B3F07">
            <w:pPr>
              <w:pStyle w:val="TAC"/>
              <w:spacing w:before="20" w:after="20"/>
              <w:ind w:left="57" w:right="57"/>
              <w:jc w:val="left"/>
              <w:rPr>
                <w:lang w:eastAsia="zh-CN"/>
              </w:rPr>
            </w:pPr>
            <w:r>
              <w:rPr>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6ACF4A73" w14:textId="77777777" w:rsidR="00220760" w:rsidRDefault="008B3F07">
            <w:pPr>
              <w:pStyle w:val="TAC"/>
              <w:spacing w:before="20" w:after="20"/>
              <w:ind w:left="57" w:right="57"/>
              <w:jc w:val="left"/>
              <w:rPr>
                <w:rFonts w:eastAsia="SimSun"/>
                <w:lang w:eastAsia="zh-CN"/>
              </w:rPr>
            </w:pPr>
            <w:r>
              <w:rPr>
                <w:rFonts w:eastAsia="SimSun"/>
                <w:lang w:eastAsia="zh-CN"/>
              </w:rPr>
              <w:t>Erlin Zeng</w:t>
            </w:r>
          </w:p>
        </w:tc>
        <w:tc>
          <w:tcPr>
            <w:tcW w:w="4391" w:type="dxa"/>
            <w:tcBorders>
              <w:top w:val="single" w:sz="4" w:space="0" w:color="auto"/>
              <w:left w:val="single" w:sz="4" w:space="0" w:color="auto"/>
              <w:bottom w:val="single" w:sz="4" w:space="0" w:color="auto"/>
              <w:right w:val="single" w:sz="4" w:space="0" w:color="auto"/>
            </w:tcBorders>
          </w:tcPr>
          <w:p w14:paraId="2D67FEB3" w14:textId="77777777" w:rsidR="00220760" w:rsidRDefault="008B3F07">
            <w:pPr>
              <w:pStyle w:val="TAC"/>
              <w:spacing w:before="20" w:after="20"/>
              <w:ind w:left="57" w:right="57"/>
              <w:jc w:val="left"/>
              <w:rPr>
                <w:rFonts w:eastAsia="SimSun"/>
                <w:lang w:eastAsia="zh-CN"/>
              </w:rPr>
            </w:pPr>
            <w:r>
              <w:rPr>
                <w:rFonts w:eastAsia="SimSun"/>
                <w:lang w:eastAsia="zh-CN"/>
              </w:rPr>
              <w:t>Erlin.zeng@catt.cn</w:t>
            </w:r>
          </w:p>
        </w:tc>
      </w:tr>
      <w:tr w:rsidR="00220760" w14:paraId="68E8589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272488" w14:textId="77777777" w:rsidR="00220760" w:rsidRDefault="008B3F07">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20B151CC" w14:textId="77777777" w:rsidR="00220760" w:rsidRDefault="008B3F07">
            <w:pPr>
              <w:pStyle w:val="TAC"/>
              <w:spacing w:before="20" w:after="20"/>
              <w:ind w:left="57" w:right="57"/>
              <w:jc w:val="left"/>
              <w:rPr>
                <w:lang w:eastAsia="zh-CN"/>
              </w:rPr>
            </w:pPr>
            <w:r>
              <w:rPr>
                <w:rFonts w:eastAsia="PMingLiU" w:hint="eastAsia"/>
                <w:lang w:eastAsia="zh-TW"/>
              </w:rPr>
              <w:t>L</w:t>
            </w:r>
            <w:r>
              <w:rPr>
                <w:rFonts w:eastAsia="PMingLiU"/>
                <w:lang w:eastAsia="zh-TW"/>
              </w:rPr>
              <w:t>i-</w:t>
            </w:r>
            <w:proofErr w:type="spellStart"/>
            <w:r>
              <w:rPr>
                <w:rFonts w:eastAsia="PMingLiU"/>
                <w:lang w:eastAsia="zh-TW"/>
              </w:rPr>
              <w:t>Chuan</w:t>
            </w:r>
            <w:proofErr w:type="spellEnd"/>
            <w:r>
              <w:rPr>
                <w:rFonts w:eastAsia="PMingLiU"/>
                <w:lang w:eastAsia="zh-TW"/>
              </w:rPr>
              <w:t xml:space="preserve"> TSENG</w:t>
            </w:r>
          </w:p>
        </w:tc>
        <w:tc>
          <w:tcPr>
            <w:tcW w:w="4391" w:type="dxa"/>
            <w:tcBorders>
              <w:top w:val="single" w:sz="4" w:space="0" w:color="auto"/>
              <w:left w:val="single" w:sz="4" w:space="0" w:color="auto"/>
              <w:bottom w:val="single" w:sz="4" w:space="0" w:color="auto"/>
              <w:right w:val="single" w:sz="4" w:space="0" w:color="auto"/>
            </w:tcBorders>
          </w:tcPr>
          <w:p w14:paraId="4D9BB129" w14:textId="77777777" w:rsidR="00220760" w:rsidRDefault="008B3F07">
            <w:pPr>
              <w:pStyle w:val="TAC"/>
              <w:spacing w:before="20" w:after="20"/>
              <w:ind w:left="57" w:right="57"/>
              <w:jc w:val="left"/>
              <w:rPr>
                <w:lang w:eastAsia="zh-CN"/>
              </w:rPr>
            </w:pPr>
            <w:r>
              <w:rPr>
                <w:rFonts w:eastAsia="PMingLiU" w:hint="eastAsia"/>
                <w:lang w:eastAsia="zh-TW"/>
              </w:rPr>
              <w:t>l</w:t>
            </w:r>
            <w:r>
              <w:rPr>
                <w:rFonts w:eastAsia="PMingLiU"/>
                <w:lang w:eastAsia="zh-TW"/>
              </w:rPr>
              <w:t>i-chuan.tseng@mediatek.com</w:t>
            </w:r>
          </w:p>
        </w:tc>
      </w:tr>
      <w:tr w:rsidR="00220760" w14:paraId="26037AA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49CA6BA" w14:textId="77777777" w:rsidR="00220760" w:rsidRPr="000D3A9C" w:rsidRDefault="000D3A9C">
            <w:pPr>
              <w:pStyle w:val="TAC"/>
              <w:spacing w:before="20" w:after="20"/>
              <w:ind w:left="57" w:right="57"/>
              <w:jc w:val="left"/>
              <w:rPr>
                <w:rFonts w:eastAsia="SimSun"/>
                <w:lang w:eastAsia="zh-CN"/>
              </w:rPr>
            </w:pPr>
            <w:r>
              <w:rPr>
                <w:rFonts w:eastAsia="SimSun"/>
                <w:lang w:eastAsia="zh-CN"/>
              </w:rPr>
              <w:t xml:space="preserve">Fujitsu </w:t>
            </w:r>
          </w:p>
        </w:tc>
        <w:tc>
          <w:tcPr>
            <w:tcW w:w="3118" w:type="dxa"/>
            <w:tcBorders>
              <w:top w:val="single" w:sz="4" w:space="0" w:color="auto"/>
              <w:left w:val="single" w:sz="4" w:space="0" w:color="auto"/>
              <w:bottom w:val="single" w:sz="4" w:space="0" w:color="auto"/>
              <w:right w:val="single" w:sz="4" w:space="0" w:color="auto"/>
            </w:tcBorders>
          </w:tcPr>
          <w:p w14:paraId="78B4F4AD" w14:textId="77777777" w:rsidR="00220760" w:rsidRPr="000D3A9C" w:rsidRDefault="000D3A9C">
            <w:pPr>
              <w:pStyle w:val="TAC"/>
              <w:spacing w:before="20" w:after="20"/>
              <w:ind w:left="57" w:right="57"/>
              <w:jc w:val="left"/>
              <w:rPr>
                <w:rFonts w:eastAsia="SimSun"/>
                <w:lang w:eastAsia="zh-CN"/>
              </w:rPr>
            </w:pPr>
            <w:proofErr w:type="spellStart"/>
            <w:r>
              <w:rPr>
                <w:rFonts w:eastAsia="SimSun"/>
                <w:lang w:eastAsia="zh-CN"/>
              </w:rPr>
              <w:t>Meiyi</w:t>
            </w:r>
            <w:proofErr w:type="spellEnd"/>
            <w:r>
              <w:rPr>
                <w:rFonts w:eastAsia="SimSun"/>
                <w:lang w:eastAsia="zh-CN"/>
              </w:rPr>
              <w:t xml:space="preserve"> Jia</w:t>
            </w:r>
          </w:p>
        </w:tc>
        <w:tc>
          <w:tcPr>
            <w:tcW w:w="4391" w:type="dxa"/>
            <w:tcBorders>
              <w:top w:val="single" w:sz="4" w:space="0" w:color="auto"/>
              <w:left w:val="single" w:sz="4" w:space="0" w:color="auto"/>
              <w:bottom w:val="single" w:sz="4" w:space="0" w:color="auto"/>
              <w:right w:val="single" w:sz="4" w:space="0" w:color="auto"/>
            </w:tcBorders>
          </w:tcPr>
          <w:p w14:paraId="511B7926" w14:textId="77777777" w:rsidR="00220760" w:rsidRPr="000D3A9C" w:rsidRDefault="000D3A9C">
            <w:pPr>
              <w:pStyle w:val="TAC"/>
              <w:spacing w:before="20" w:after="20"/>
              <w:ind w:left="57" w:right="57"/>
              <w:jc w:val="left"/>
              <w:rPr>
                <w:rFonts w:eastAsia="SimSun"/>
                <w:lang w:eastAsia="zh-CN"/>
              </w:rPr>
            </w:pPr>
            <w:r>
              <w:rPr>
                <w:rFonts w:eastAsia="SimSun" w:hint="eastAsia"/>
                <w:lang w:eastAsia="zh-CN"/>
              </w:rPr>
              <w:t>j</w:t>
            </w:r>
            <w:r>
              <w:rPr>
                <w:rFonts w:eastAsia="SimSun"/>
                <w:lang w:eastAsia="zh-CN"/>
              </w:rPr>
              <w:t>iameiyi@fujitsu.com</w:t>
            </w:r>
          </w:p>
        </w:tc>
      </w:tr>
      <w:tr w:rsidR="00220760" w14:paraId="5ED24AC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8515F5" w14:textId="4EC7F1E0" w:rsidR="00220760" w:rsidRDefault="00C64023">
            <w:pPr>
              <w:pStyle w:val="TAC"/>
              <w:spacing w:before="20" w:after="20"/>
              <w:ind w:left="57" w:right="57"/>
              <w:jc w:val="left"/>
              <w:rPr>
                <w:lang w:eastAsia="zh-CN"/>
              </w:rPr>
            </w:pPr>
            <w:r>
              <w:rPr>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02A8482D" w14:textId="186069AE" w:rsidR="00220760" w:rsidRDefault="00C64023">
            <w:pPr>
              <w:pStyle w:val="TAC"/>
              <w:spacing w:before="20" w:after="20"/>
              <w:ind w:left="57" w:right="57"/>
              <w:jc w:val="left"/>
              <w:rPr>
                <w:lang w:eastAsia="zh-CN"/>
              </w:rPr>
            </w:pPr>
            <w:proofErr w:type="spellStart"/>
            <w:r>
              <w:rPr>
                <w:rFonts w:hint="eastAsia"/>
                <w:lang w:eastAsia="zh-CN"/>
              </w:rPr>
              <w:t>C</w:t>
            </w:r>
            <w:r>
              <w:rPr>
                <w:lang w:eastAsia="zh-CN"/>
              </w:rPr>
              <w:t>henli</w:t>
            </w:r>
            <w:proofErr w:type="spellEnd"/>
          </w:p>
        </w:tc>
        <w:tc>
          <w:tcPr>
            <w:tcW w:w="4391" w:type="dxa"/>
            <w:tcBorders>
              <w:top w:val="single" w:sz="4" w:space="0" w:color="auto"/>
              <w:left w:val="single" w:sz="4" w:space="0" w:color="auto"/>
              <w:bottom w:val="single" w:sz="4" w:space="0" w:color="auto"/>
              <w:right w:val="single" w:sz="4" w:space="0" w:color="auto"/>
            </w:tcBorders>
          </w:tcPr>
          <w:p w14:paraId="0CE596AE" w14:textId="7BE5A9D0" w:rsidR="00220760" w:rsidRDefault="00C64023">
            <w:pPr>
              <w:pStyle w:val="TAC"/>
              <w:spacing w:before="20" w:after="20"/>
              <w:ind w:left="57" w:right="57"/>
              <w:jc w:val="left"/>
              <w:rPr>
                <w:lang w:eastAsia="zh-CN"/>
              </w:rPr>
            </w:pPr>
            <w:r>
              <w:rPr>
                <w:lang w:eastAsia="zh-CN"/>
              </w:rPr>
              <w:t>Chenli5g@vivo.com</w:t>
            </w:r>
          </w:p>
        </w:tc>
      </w:tr>
      <w:tr w:rsidR="00220760" w14:paraId="254593C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8AD221" w14:textId="78705F46" w:rsidR="00220760" w:rsidRDefault="000C6364">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1CAC087E" w14:textId="5E5D0C05" w:rsidR="00220760" w:rsidRDefault="000C6364">
            <w:pPr>
              <w:pStyle w:val="TAC"/>
              <w:spacing w:before="20" w:after="20"/>
              <w:ind w:left="57" w:right="57"/>
              <w:jc w:val="left"/>
              <w:rPr>
                <w:lang w:eastAsia="zh-CN"/>
              </w:rPr>
            </w:pPr>
            <w:proofErr w:type="spellStart"/>
            <w:r>
              <w:rPr>
                <w:lang w:eastAsia="zh-CN"/>
              </w:rPr>
              <w:t>Fangli</w:t>
            </w:r>
            <w:proofErr w:type="spellEnd"/>
            <w:r>
              <w:rPr>
                <w:lang w:eastAsia="zh-CN"/>
              </w:rPr>
              <w:t xml:space="preserve"> XU</w:t>
            </w:r>
          </w:p>
        </w:tc>
        <w:tc>
          <w:tcPr>
            <w:tcW w:w="4391" w:type="dxa"/>
            <w:tcBorders>
              <w:top w:val="single" w:sz="4" w:space="0" w:color="auto"/>
              <w:left w:val="single" w:sz="4" w:space="0" w:color="auto"/>
              <w:bottom w:val="single" w:sz="4" w:space="0" w:color="auto"/>
              <w:right w:val="single" w:sz="4" w:space="0" w:color="auto"/>
            </w:tcBorders>
          </w:tcPr>
          <w:p w14:paraId="0ECE8EB6" w14:textId="39708ED4" w:rsidR="00220760" w:rsidRDefault="000C6364">
            <w:pPr>
              <w:pStyle w:val="TAC"/>
              <w:spacing w:before="20" w:after="20"/>
              <w:ind w:left="57" w:right="57"/>
              <w:jc w:val="left"/>
              <w:rPr>
                <w:lang w:eastAsia="zh-CN"/>
              </w:rPr>
            </w:pPr>
            <w:r>
              <w:rPr>
                <w:lang w:eastAsia="zh-CN"/>
              </w:rPr>
              <w:t>fangli_xu@apple.com</w:t>
            </w:r>
          </w:p>
        </w:tc>
      </w:tr>
      <w:tr w:rsidR="00220760" w14:paraId="7D16AE5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4384A5" w14:textId="6CD5D10D" w:rsidR="00220760" w:rsidRDefault="0001656E">
            <w:pPr>
              <w:pStyle w:val="TAC"/>
              <w:spacing w:before="20" w:after="20"/>
              <w:ind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2E44AD19" w14:textId="00246AEF" w:rsidR="00220760" w:rsidRDefault="0001656E">
            <w:pPr>
              <w:pStyle w:val="TAC"/>
              <w:spacing w:before="20" w:after="20"/>
              <w:ind w:left="57" w:right="57"/>
              <w:jc w:val="left"/>
              <w:rPr>
                <w:lang w:eastAsia="ja-JP"/>
              </w:rPr>
            </w:pPr>
            <w:r>
              <w:rPr>
                <w:lang w:eastAsia="ja-JP"/>
              </w:rPr>
              <w:t>Ozcan Ozturk</w:t>
            </w:r>
          </w:p>
        </w:tc>
        <w:tc>
          <w:tcPr>
            <w:tcW w:w="4391" w:type="dxa"/>
            <w:tcBorders>
              <w:top w:val="single" w:sz="4" w:space="0" w:color="auto"/>
              <w:left w:val="single" w:sz="4" w:space="0" w:color="auto"/>
              <w:bottom w:val="single" w:sz="4" w:space="0" w:color="auto"/>
              <w:right w:val="single" w:sz="4" w:space="0" w:color="auto"/>
            </w:tcBorders>
          </w:tcPr>
          <w:p w14:paraId="1BB15500" w14:textId="2F244005" w:rsidR="00220760" w:rsidRDefault="0001656E">
            <w:pPr>
              <w:pStyle w:val="TAC"/>
              <w:spacing w:before="20" w:after="20"/>
              <w:ind w:left="57" w:right="57"/>
              <w:jc w:val="left"/>
              <w:rPr>
                <w:lang w:eastAsia="ja-JP"/>
              </w:rPr>
            </w:pPr>
            <w:r>
              <w:rPr>
                <w:lang w:eastAsia="ja-JP"/>
              </w:rPr>
              <w:t>oozturk@qti.qualcomm.com</w:t>
            </w:r>
          </w:p>
        </w:tc>
      </w:tr>
      <w:tr w:rsidR="00220760" w14:paraId="6EC944A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A2A915F" w14:textId="77777777" w:rsidR="00220760" w:rsidRDefault="00220760">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7E17E703" w14:textId="77777777" w:rsidR="00220760" w:rsidRDefault="00220760">
            <w:pPr>
              <w:pStyle w:val="TAC"/>
              <w:spacing w:before="20" w:after="20"/>
              <w:ind w:left="57" w:right="57"/>
              <w:jc w:val="left"/>
              <w:rPr>
                <w:rFonts w:eastAsia="Malgun Gothic"/>
              </w:rPr>
            </w:pPr>
          </w:p>
        </w:tc>
        <w:tc>
          <w:tcPr>
            <w:tcW w:w="4391" w:type="dxa"/>
            <w:tcBorders>
              <w:top w:val="single" w:sz="4" w:space="0" w:color="auto"/>
              <w:left w:val="single" w:sz="4" w:space="0" w:color="auto"/>
              <w:bottom w:val="single" w:sz="4" w:space="0" w:color="auto"/>
              <w:right w:val="single" w:sz="4" w:space="0" w:color="auto"/>
            </w:tcBorders>
          </w:tcPr>
          <w:p w14:paraId="760667CE" w14:textId="77777777" w:rsidR="00220760" w:rsidRDefault="00220760">
            <w:pPr>
              <w:pStyle w:val="TAC"/>
              <w:spacing w:before="20" w:after="20"/>
              <w:ind w:left="57" w:right="57"/>
              <w:jc w:val="left"/>
              <w:rPr>
                <w:rFonts w:eastAsia="Malgun Gothic"/>
              </w:rPr>
            </w:pPr>
          </w:p>
        </w:tc>
      </w:tr>
      <w:tr w:rsidR="00220760" w14:paraId="5A09EE6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A5B3CB1" w14:textId="77777777"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934288B" w14:textId="77777777"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10438F5" w14:textId="77777777" w:rsidR="00220760" w:rsidRDefault="00220760">
            <w:pPr>
              <w:pStyle w:val="TAC"/>
              <w:spacing w:before="20" w:after="20"/>
              <w:ind w:left="57" w:right="57"/>
              <w:jc w:val="left"/>
              <w:rPr>
                <w:lang w:eastAsia="zh-CN"/>
              </w:rPr>
            </w:pPr>
          </w:p>
        </w:tc>
      </w:tr>
    </w:tbl>
    <w:p w14:paraId="4A0B2E92" w14:textId="77777777" w:rsidR="00220760" w:rsidRDefault="00220760"/>
    <w:p w14:paraId="2A067261" w14:textId="77777777" w:rsidR="00220760" w:rsidRDefault="008B3F07">
      <w:pPr>
        <w:rPr>
          <w:lang w:eastAsia="zh-CN"/>
        </w:rPr>
      </w:pPr>
      <w:r>
        <w:br w:type="page"/>
      </w:r>
    </w:p>
    <w:p w14:paraId="545EB6D3" w14:textId="77777777" w:rsidR="00220760" w:rsidRDefault="00220760"/>
    <w:p w14:paraId="50989059" w14:textId="77777777" w:rsidR="00220760" w:rsidRDefault="00220760"/>
    <w:p w14:paraId="07E67C0E" w14:textId="77777777" w:rsidR="00220760" w:rsidRDefault="008B3F07">
      <w:pPr>
        <w:pStyle w:val="Heading1"/>
      </w:pPr>
      <w:r>
        <w:t>3</w:t>
      </w:r>
      <w:r>
        <w:tab/>
        <w:t>Beam management</w:t>
      </w:r>
    </w:p>
    <w:p w14:paraId="3031D0C5" w14:textId="77777777" w:rsidR="00220760" w:rsidRDefault="00220760"/>
    <w:p w14:paraId="0222EB70" w14:textId="77777777" w:rsidR="00220760" w:rsidRDefault="008B3F07">
      <w:pPr>
        <w:pStyle w:val="Heading2"/>
      </w:pPr>
      <w:r>
        <w:t>3.1</w:t>
      </w:r>
      <w:r>
        <w:tab/>
        <w:t>Unified TCI state operation RRC&amp;MAC</w:t>
      </w:r>
    </w:p>
    <w:p w14:paraId="10AEE150" w14:textId="77777777" w:rsidR="00220760" w:rsidRDefault="00220760"/>
    <w:p w14:paraId="20066154" w14:textId="77777777" w:rsidR="00220760" w:rsidRDefault="008B3F07">
      <w:pPr>
        <w:rPr>
          <w:sz w:val="24"/>
          <w:szCs w:val="24"/>
        </w:rPr>
      </w:pPr>
      <w:r>
        <w:rPr>
          <w:sz w:val="24"/>
          <w:szCs w:val="24"/>
        </w:rPr>
        <w:t>Related to configuring UL/DL/joint TCI state lists there are the following agreements:</w:t>
      </w:r>
    </w:p>
    <w:p w14:paraId="2FD0A4E4" w14:textId="77777777" w:rsidR="00220760" w:rsidRDefault="00220760">
      <w:pPr>
        <w:pStyle w:val="Doc-text2"/>
      </w:pPr>
    </w:p>
    <w:p w14:paraId="72527C57" w14:textId="77777777" w:rsidR="00220760" w:rsidRDefault="008B3F07">
      <w:pPr>
        <w:pStyle w:val="Agreement"/>
        <w:tabs>
          <w:tab w:val="clear" w:pos="1620"/>
          <w:tab w:val="left" w:pos="1619"/>
        </w:tabs>
        <w:ind w:left="1619"/>
      </w:pPr>
      <w:r>
        <w:t>RAN2 to conclude ““Joint DL/UL TCI” means that there is one TCI state ID for each codepoint, while “separate DL/UL TCI” means that there is one or two TCI state IDs for each codepoint.”</w:t>
      </w:r>
    </w:p>
    <w:p w14:paraId="61791AAD" w14:textId="77777777" w:rsidR="00220760" w:rsidRDefault="008B3F07">
      <w:pPr>
        <w:pStyle w:val="Agreement"/>
        <w:tabs>
          <w:tab w:val="clear" w:pos="1620"/>
          <w:tab w:val="left" w:pos="1619"/>
        </w:tabs>
        <w:ind w:left="1619"/>
      </w:pPr>
      <w:r>
        <w:t xml:space="preserve">RAN2 assumes that unified TCI state related parameters for DL and Joint is implemented </w:t>
      </w:r>
      <w:proofErr w:type="spellStart"/>
      <w:r>
        <w:t>iin</w:t>
      </w:r>
      <w:proofErr w:type="spellEnd"/>
      <w:r>
        <w:t xml:space="preserve"> IE PDSCH-Config.</w:t>
      </w:r>
    </w:p>
    <w:p w14:paraId="7E014F76" w14:textId="77777777" w:rsidR="00220760" w:rsidRDefault="008B3F07">
      <w:pPr>
        <w:pStyle w:val="Agreement"/>
        <w:tabs>
          <w:tab w:val="clear" w:pos="1620"/>
          <w:tab w:val="left" w:pos="1619"/>
        </w:tabs>
        <w:ind w:left="1619"/>
      </w:pPr>
      <w:r>
        <w:t xml:space="preserve">RAN2 assumes UL TCI state is in UL BWP-Dedicated IE </w:t>
      </w:r>
    </w:p>
    <w:p w14:paraId="1352624C" w14:textId="77777777" w:rsidR="00220760" w:rsidRDefault="00220760"/>
    <w:p w14:paraId="5A91BDF9" w14:textId="77777777" w:rsidR="00220760" w:rsidRDefault="008B3F07">
      <w:pPr>
        <w:rPr>
          <w:sz w:val="24"/>
          <w:szCs w:val="24"/>
        </w:rPr>
      </w:pPr>
      <w:r>
        <w:rPr>
          <w:sz w:val="24"/>
          <w:szCs w:val="24"/>
        </w:rPr>
        <w:t xml:space="preserve">What is not yet concluded is the </w:t>
      </w:r>
      <w:proofErr w:type="spellStart"/>
      <w:r>
        <w:rPr>
          <w:sz w:val="24"/>
          <w:szCs w:val="24"/>
        </w:rPr>
        <w:t>TCIstateId</w:t>
      </w:r>
      <w:proofErr w:type="spellEnd"/>
      <w:r>
        <w:rPr>
          <w:sz w:val="24"/>
          <w:szCs w:val="24"/>
        </w:rPr>
        <w:t xml:space="preserve"> handling and related MAC CE design. The options are </w:t>
      </w:r>
    </w:p>
    <w:p w14:paraId="2431D46C" w14:textId="77777777" w:rsidR="00220760" w:rsidRDefault="008B3F07">
      <w:pPr>
        <w:pStyle w:val="ListParagraph"/>
        <w:numPr>
          <w:ilvl w:val="0"/>
          <w:numId w:val="4"/>
        </w:numPr>
        <w:rPr>
          <w:sz w:val="24"/>
          <w:szCs w:val="24"/>
        </w:rPr>
      </w:pPr>
      <w:r>
        <w:rPr>
          <w:sz w:val="24"/>
          <w:szCs w:val="24"/>
        </w:rPr>
        <w:t xml:space="preserve">one </w:t>
      </w:r>
      <w:proofErr w:type="spellStart"/>
      <w:r>
        <w:rPr>
          <w:sz w:val="24"/>
          <w:szCs w:val="24"/>
        </w:rPr>
        <w:t>TCIstateId</w:t>
      </w:r>
      <w:proofErr w:type="spellEnd"/>
      <w:r>
        <w:rPr>
          <w:sz w:val="24"/>
          <w:szCs w:val="24"/>
        </w:rPr>
        <w:t xml:space="preserve"> pool for joint/DL TCI state and separate </w:t>
      </w:r>
      <w:proofErr w:type="spellStart"/>
      <w:r>
        <w:rPr>
          <w:sz w:val="24"/>
          <w:szCs w:val="24"/>
        </w:rPr>
        <w:t>TCIstateId</w:t>
      </w:r>
      <w:proofErr w:type="spellEnd"/>
    </w:p>
    <w:p w14:paraId="26AEFA58" w14:textId="77777777" w:rsidR="00220760" w:rsidRDefault="008B3F07">
      <w:pPr>
        <w:pStyle w:val="ListParagraph"/>
        <w:numPr>
          <w:ilvl w:val="0"/>
          <w:numId w:val="4"/>
        </w:numPr>
        <w:rPr>
          <w:sz w:val="24"/>
          <w:szCs w:val="24"/>
        </w:rPr>
      </w:pPr>
      <w:r>
        <w:rPr>
          <w:sz w:val="24"/>
          <w:szCs w:val="24"/>
        </w:rPr>
        <w:t xml:space="preserve">common </w:t>
      </w:r>
      <w:proofErr w:type="spellStart"/>
      <w:r>
        <w:rPr>
          <w:sz w:val="24"/>
          <w:szCs w:val="24"/>
        </w:rPr>
        <w:t>TCIstateId</w:t>
      </w:r>
      <w:proofErr w:type="spellEnd"/>
      <w:r>
        <w:rPr>
          <w:sz w:val="24"/>
          <w:szCs w:val="24"/>
        </w:rPr>
        <w:t xml:space="preserve"> pool across join/DL and UL TCI states</w:t>
      </w:r>
    </w:p>
    <w:p w14:paraId="21C6C3E8" w14:textId="77777777" w:rsidR="00220760" w:rsidRDefault="00220760"/>
    <w:p w14:paraId="61566F20" w14:textId="77777777" w:rsidR="00220760" w:rsidRDefault="008B3F07">
      <w:pPr>
        <w:rPr>
          <w:sz w:val="24"/>
          <w:szCs w:val="24"/>
        </w:rPr>
      </w:pPr>
      <w:r>
        <w:rPr>
          <w:sz w:val="24"/>
          <w:szCs w:val="24"/>
        </w:rPr>
        <w:t xml:space="preserve">The MAC CE operation for joint unified TCI state maps 8 joint unified TCI states to the 8 corresponding DCI codepoints. However, for separate unified TCI state operation, there are 1 or 2 UL/DL unified TCI states mapped to each DCI codepoint. This means there are 8-16 TCI state IDs present in the MAC CE independent of whether joint or common id pool is used. </w:t>
      </w:r>
    </w:p>
    <w:p w14:paraId="4BF20247" w14:textId="77777777" w:rsidR="00220760" w:rsidRDefault="008B3F07">
      <w:pPr>
        <w:rPr>
          <w:sz w:val="24"/>
          <w:szCs w:val="24"/>
        </w:rPr>
      </w:pPr>
      <w:r>
        <w:rPr>
          <w:sz w:val="24"/>
          <w:szCs w:val="24"/>
        </w:rPr>
        <w:t>If comparing the necessary content of the MAC CE for separate unified TCI state operation only from TCI state ID perspective and leave for now all assisting fields out we have two baseline starting points. For simplicity we assume here that all 8 DCI codepoints are mapped to both UL and DL TCI states.</w:t>
      </w:r>
    </w:p>
    <w:p w14:paraId="1E4E4DF7" w14:textId="77777777" w:rsidR="00220760" w:rsidRDefault="00220760">
      <w:pPr>
        <w:rPr>
          <w:sz w:val="24"/>
          <w:szCs w:val="24"/>
        </w:rPr>
      </w:pPr>
    </w:p>
    <w:p w14:paraId="3D11ACFC" w14:textId="77777777" w:rsidR="00220760" w:rsidRDefault="00220760"/>
    <w:p w14:paraId="6A26187C" w14:textId="77777777" w:rsidR="00220760" w:rsidRDefault="008B3F07">
      <w:pPr>
        <w:rPr>
          <w:b/>
          <w:bCs/>
          <w:sz w:val="24"/>
          <w:szCs w:val="24"/>
        </w:rPr>
      </w:pPr>
      <w:r>
        <w:rPr>
          <w:b/>
          <w:bCs/>
          <w:sz w:val="24"/>
          <w:szCs w:val="24"/>
        </w:rPr>
        <w:t>Unified TCI state MAC CE for separate Id pool</w:t>
      </w:r>
    </w:p>
    <w:p w14:paraId="52863E30" w14:textId="77777777" w:rsidR="00220760" w:rsidRDefault="008B3F07">
      <w:pPr>
        <w:rPr>
          <w:sz w:val="24"/>
          <w:szCs w:val="24"/>
        </w:rPr>
      </w:pPr>
      <w:r>
        <w:rPr>
          <w:sz w:val="24"/>
          <w:szCs w:val="24"/>
        </w:rPr>
        <w:t>Can be used with existing agreements for placing joint/DL and UL TCI state lists.</w:t>
      </w:r>
    </w:p>
    <w:p w14:paraId="030C9BEC" w14:textId="77777777" w:rsidR="00220760" w:rsidRDefault="00220760">
      <w:pPr>
        <w:rPr>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
        <w:gridCol w:w="1894"/>
        <w:gridCol w:w="3209"/>
        <w:gridCol w:w="3577"/>
      </w:tblGrid>
      <w:tr w:rsidR="00220760" w14:paraId="5114696E" w14:textId="77777777">
        <w:trPr>
          <w:trHeight w:val="599"/>
        </w:trPr>
        <w:tc>
          <w:tcPr>
            <w:tcW w:w="2047" w:type="dxa"/>
            <w:tcBorders>
              <w:top w:val="single" w:sz="4" w:space="0" w:color="auto"/>
              <w:left w:val="single" w:sz="4" w:space="0" w:color="auto"/>
              <w:bottom w:val="single" w:sz="4" w:space="0" w:color="auto"/>
              <w:right w:val="single" w:sz="4" w:space="0" w:color="auto"/>
            </w:tcBorders>
          </w:tcPr>
          <w:p w14:paraId="15C6501A" w14:textId="77777777" w:rsidR="00220760" w:rsidRDefault="008B3F07">
            <w:pPr>
              <w:adjustRightInd w:val="0"/>
              <w:textAlignment w:val="baseline"/>
            </w:pPr>
            <w:bookmarkStart w:id="0" w:name="_Hlk89858684"/>
            <w:r>
              <w:lastRenderedPageBreak/>
              <w:t>BWP id UL (1st bit)</w:t>
            </w:r>
          </w:p>
        </w:tc>
        <w:tc>
          <w:tcPr>
            <w:tcW w:w="5103" w:type="dxa"/>
            <w:gridSpan w:val="2"/>
            <w:tcBorders>
              <w:top w:val="single" w:sz="4" w:space="0" w:color="auto"/>
              <w:left w:val="single" w:sz="4" w:space="0" w:color="auto"/>
              <w:bottom w:val="single" w:sz="4" w:space="0" w:color="auto"/>
              <w:right w:val="single" w:sz="4" w:space="0" w:color="auto"/>
            </w:tcBorders>
          </w:tcPr>
          <w:p w14:paraId="73FBC518" w14:textId="77777777" w:rsidR="00220760" w:rsidRDefault="008B3F07">
            <w:pPr>
              <w:adjustRightInd w:val="0"/>
              <w:textAlignment w:val="baseline"/>
            </w:pPr>
            <w:r>
              <w:t>Serving cell ID</w:t>
            </w:r>
          </w:p>
        </w:tc>
        <w:tc>
          <w:tcPr>
            <w:tcW w:w="3576" w:type="dxa"/>
            <w:tcBorders>
              <w:top w:val="single" w:sz="4" w:space="0" w:color="auto"/>
              <w:left w:val="single" w:sz="4" w:space="0" w:color="auto"/>
              <w:bottom w:val="single" w:sz="4" w:space="0" w:color="auto"/>
              <w:right w:val="single" w:sz="4" w:space="0" w:color="auto"/>
            </w:tcBorders>
          </w:tcPr>
          <w:p w14:paraId="1CC51DC9" w14:textId="77777777" w:rsidR="00220760" w:rsidRDefault="008B3F07">
            <w:pPr>
              <w:adjustRightInd w:val="0"/>
              <w:textAlignment w:val="baseline"/>
            </w:pPr>
            <w:r>
              <w:t>BWP id DL (2 bits)</w:t>
            </w:r>
          </w:p>
        </w:tc>
      </w:tr>
      <w:tr w:rsidR="00220760" w14:paraId="162D82CC" w14:textId="77777777">
        <w:trPr>
          <w:trHeight w:val="599"/>
        </w:trPr>
        <w:tc>
          <w:tcPr>
            <w:tcW w:w="2047" w:type="dxa"/>
            <w:tcBorders>
              <w:top w:val="single" w:sz="4" w:space="0" w:color="auto"/>
              <w:left w:val="single" w:sz="4" w:space="0" w:color="auto"/>
              <w:bottom w:val="single" w:sz="4" w:space="0" w:color="auto"/>
              <w:right w:val="single" w:sz="4" w:space="0" w:color="auto"/>
            </w:tcBorders>
          </w:tcPr>
          <w:p w14:paraId="171D90C2" w14:textId="77777777" w:rsidR="00220760" w:rsidRDefault="008B3F07">
            <w:pPr>
              <w:adjustRightInd w:val="0"/>
              <w:textAlignment w:val="baseline"/>
            </w:pPr>
            <w:r>
              <w:t>C</w:t>
            </w:r>
          </w:p>
        </w:tc>
        <w:tc>
          <w:tcPr>
            <w:tcW w:w="8680"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64471640" w14:textId="77777777" w:rsidR="00220760" w:rsidRDefault="008B3F07">
            <w:pPr>
              <w:adjustRightInd w:val="0"/>
              <w:textAlignment w:val="baseline"/>
            </w:pPr>
            <w:r>
              <w:t>Joint/DL TCI state ID (7 bits 128 states)</w:t>
            </w:r>
          </w:p>
        </w:tc>
      </w:tr>
      <w:tr w:rsidR="00220760" w14:paraId="68BB8385" w14:textId="77777777">
        <w:trPr>
          <w:trHeight w:val="934"/>
        </w:trPr>
        <w:tc>
          <w:tcPr>
            <w:tcW w:w="2047" w:type="dxa"/>
            <w:tcBorders>
              <w:top w:val="single" w:sz="4" w:space="0" w:color="auto"/>
              <w:left w:val="single" w:sz="4" w:space="0" w:color="auto"/>
              <w:bottom w:val="single" w:sz="4" w:space="0" w:color="auto"/>
              <w:right w:val="single" w:sz="4" w:space="0" w:color="auto"/>
            </w:tcBorders>
          </w:tcPr>
          <w:p w14:paraId="6AFF9503" w14:textId="77777777" w:rsidR="00220760" w:rsidRDefault="008B3F07">
            <w:pPr>
              <w:adjustRightInd w:val="0"/>
              <w:textAlignment w:val="baseline"/>
            </w:pPr>
            <w:r>
              <w:t>F</w:t>
            </w:r>
          </w:p>
        </w:tc>
        <w:tc>
          <w:tcPr>
            <w:tcW w:w="1894" w:type="dxa"/>
            <w:tcBorders>
              <w:top w:val="single" w:sz="4" w:space="0" w:color="auto"/>
              <w:left w:val="single" w:sz="4" w:space="0" w:color="auto"/>
              <w:bottom w:val="single" w:sz="4" w:space="0" w:color="auto"/>
              <w:right w:val="single" w:sz="4" w:space="0" w:color="auto"/>
            </w:tcBorders>
            <w:shd w:val="clear" w:color="auto" w:fill="E7E6E6" w:themeFill="background2"/>
          </w:tcPr>
          <w:p w14:paraId="6A048A2D" w14:textId="77777777" w:rsidR="00220760" w:rsidRDefault="008B3F07">
            <w:pPr>
              <w:adjustRightInd w:val="0"/>
              <w:textAlignment w:val="baseline"/>
            </w:pPr>
            <w:r>
              <w:t>BWP id UL (2nd bit)</w:t>
            </w:r>
          </w:p>
        </w:tc>
        <w:tc>
          <w:tcPr>
            <w:tcW w:w="678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4B35C460" w14:textId="77777777" w:rsidR="00220760" w:rsidRDefault="008B3F07">
            <w:pPr>
              <w:adjustRightInd w:val="0"/>
              <w:textAlignment w:val="baseline"/>
            </w:pPr>
            <w:r>
              <w:t>UL TCI state ID (6 bits 64 states)</w:t>
            </w:r>
          </w:p>
        </w:tc>
      </w:tr>
      <w:bookmarkEnd w:id="0"/>
      <w:tr w:rsidR="00220760" w14:paraId="088D0A13" w14:textId="77777777">
        <w:trPr>
          <w:trHeight w:val="599"/>
        </w:trPr>
        <w:tc>
          <w:tcPr>
            <w:tcW w:w="2047" w:type="dxa"/>
            <w:tcBorders>
              <w:top w:val="single" w:sz="4" w:space="0" w:color="auto"/>
              <w:left w:val="single" w:sz="4" w:space="0" w:color="auto"/>
              <w:bottom w:val="single" w:sz="4" w:space="0" w:color="auto"/>
              <w:right w:val="single" w:sz="4" w:space="0" w:color="auto"/>
            </w:tcBorders>
          </w:tcPr>
          <w:p w14:paraId="7CB16DB0" w14:textId="77777777" w:rsidR="00220760" w:rsidRDefault="008B3F07">
            <w:pPr>
              <w:adjustRightInd w:val="0"/>
              <w:textAlignment w:val="baseline"/>
            </w:pPr>
            <w:r>
              <w:t>C</w:t>
            </w:r>
          </w:p>
        </w:tc>
        <w:tc>
          <w:tcPr>
            <w:tcW w:w="868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DC9FA1D" w14:textId="77777777" w:rsidR="00220760" w:rsidRDefault="008B3F07">
            <w:pPr>
              <w:adjustRightInd w:val="0"/>
              <w:textAlignment w:val="baseline"/>
            </w:pPr>
            <w:r>
              <w:t>Joint/DL TCI state ID (7 bits 128 states)</w:t>
            </w:r>
          </w:p>
        </w:tc>
      </w:tr>
      <w:tr w:rsidR="00220760" w14:paraId="0BF7711F" w14:textId="77777777">
        <w:trPr>
          <w:trHeight w:val="948"/>
        </w:trPr>
        <w:tc>
          <w:tcPr>
            <w:tcW w:w="2047" w:type="dxa"/>
            <w:tcBorders>
              <w:top w:val="single" w:sz="4" w:space="0" w:color="auto"/>
              <w:left w:val="single" w:sz="4" w:space="0" w:color="auto"/>
              <w:bottom w:val="single" w:sz="4" w:space="0" w:color="auto"/>
              <w:right w:val="single" w:sz="4" w:space="0" w:color="auto"/>
            </w:tcBorders>
          </w:tcPr>
          <w:p w14:paraId="25C81EB8" w14:textId="77777777" w:rsidR="00220760" w:rsidRDefault="008B3F07">
            <w:pPr>
              <w:adjustRightInd w:val="0"/>
              <w:textAlignment w:val="baseline"/>
            </w:pPr>
            <w:r>
              <w:t>F</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tcPr>
          <w:p w14:paraId="094F4BF1" w14:textId="77777777" w:rsidR="00220760" w:rsidRDefault="008B3F07">
            <w:pPr>
              <w:adjustRightInd w:val="0"/>
              <w:textAlignment w:val="baseline"/>
            </w:pPr>
            <w:r>
              <w:t>BWP id UL (2nd bit)</w:t>
            </w:r>
          </w:p>
        </w:tc>
        <w:tc>
          <w:tcPr>
            <w:tcW w:w="678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22120E3" w14:textId="77777777" w:rsidR="00220760" w:rsidRDefault="008B3F07">
            <w:pPr>
              <w:adjustRightInd w:val="0"/>
              <w:textAlignment w:val="baseline"/>
            </w:pPr>
            <w:r>
              <w:t>UL TCI state ID (6 bits 64 states)</w:t>
            </w:r>
          </w:p>
        </w:tc>
      </w:tr>
      <w:tr w:rsidR="00220760" w14:paraId="6A827F6F" w14:textId="77777777">
        <w:trPr>
          <w:trHeight w:val="599"/>
        </w:trPr>
        <w:tc>
          <w:tcPr>
            <w:tcW w:w="2047" w:type="dxa"/>
            <w:tcBorders>
              <w:top w:val="single" w:sz="4" w:space="0" w:color="auto"/>
              <w:left w:val="single" w:sz="4" w:space="0" w:color="auto"/>
              <w:bottom w:val="single" w:sz="4" w:space="0" w:color="auto"/>
              <w:right w:val="single" w:sz="4" w:space="0" w:color="auto"/>
            </w:tcBorders>
          </w:tcPr>
          <w:p w14:paraId="2EBB5EC5" w14:textId="77777777" w:rsidR="00220760" w:rsidRDefault="008B3F07">
            <w:pPr>
              <w:adjustRightInd w:val="0"/>
              <w:textAlignment w:val="baseline"/>
            </w:pPr>
            <w:r>
              <w:t>C</w:t>
            </w:r>
          </w:p>
        </w:tc>
        <w:tc>
          <w:tcPr>
            <w:tcW w:w="8680"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652F815B" w14:textId="77777777" w:rsidR="00220760" w:rsidRDefault="008B3F07">
            <w:pPr>
              <w:adjustRightInd w:val="0"/>
              <w:textAlignment w:val="baseline"/>
            </w:pPr>
            <w:r>
              <w:t>Joint/DL TCI state ID (7 bits 128 states)</w:t>
            </w:r>
          </w:p>
        </w:tc>
      </w:tr>
      <w:tr w:rsidR="00220760" w14:paraId="3F70B957" w14:textId="77777777">
        <w:trPr>
          <w:trHeight w:val="934"/>
        </w:trPr>
        <w:tc>
          <w:tcPr>
            <w:tcW w:w="2047" w:type="dxa"/>
            <w:tcBorders>
              <w:top w:val="single" w:sz="4" w:space="0" w:color="auto"/>
              <w:left w:val="single" w:sz="4" w:space="0" w:color="auto"/>
              <w:bottom w:val="single" w:sz="4" w:space="0" w:color="auto"/>
              <w:right w:val="single" w:sz="4" w:space="0" w:color="auto"/>
            </w:tcBorders>
          </w:tcPr>
          <w:p w14:paraId="2B5FBD70" w14:textId="77777777" w:rsidR="00220760" w:rsidRDefault="008B3F07">
            <w:pPr>
              <w:adjustRightInd w:val="0"/>
              <w:textAlignment w:val="baseline"/>
            </w:pPr>
            <w:r>
              <w:t>F</w:t>
            </w:r>
          </w:p>
        </w:tc>
        <w:tc>
          <w:tcPr>
            <w:tcW w:w="1894" w:type="dxa"/>
            <w:tcBorders>
              <w:top w:val="single" w:sz="4" w:space="0" w:color="auto"/>
              <w:left w:val="single" w:sz="4" w:space="0" w:color="auto"/>
              <w:bottom w:val="single" w:sz="4" w:space="0" w:color="auto"/>
              <w:right w:val="single" w:sz="4" w:space="0" w:color="auto"/>
            </w:tcBorders>
            <w:shd w:val="clear" w:color="auto" w:fill="E7E6E6" w:themeFill="background2"/>
          </w:tcPr>
          <w:p w14:paraId="12F32BAF" w14:textId="77777777" w:rsidR="00220760" w:rsidRDefault="008B3F07">
            <w:pPr>
              <w:adjustRightInd w:val="0"/>
              <w:textAlignment w:val="baseline"/>
            </w:pPr>
            <w:r>
              <w:t>BWP id UL (2nd bit)</w:t>
            </w:r>
          </w:p>
        </w:tc>
        <w:tc>
          <w:tcPr>
            <w:tcW w:w="678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15DFA2AE" w14:textId="77777777" w:rsidR="00220760" w:rsidRDefault="008B3F07">
            <w:pPr>
              <w:adjustRightInd w:val="0"/>
              <w:textAlignment w:val="baseline"/>
            </w:pPr>
            <w:r>
              <w:t>UL TCI state ID (6 bits 64 states)</w:t>
            </w:r>
          </w:p>
        </w:tc>
      </w:tr>
      <w:tr w:rsidR="00220760" w14:paraId="7F0CF1BF" w14:textId="77777777">
        <w:trPr>
          <w:trHeight w:val="599"/>
        </w:trPr>
        <w:tc>
          <w:tcPr>
            <w:tcW w:w="2047" w:type="dxa"/>
            <w:tcBorders>
              <w:top w:val="single" w:sz="4" w:space="0" w:color="auto"/>
              <w:left w:val="single" w:sz="4" w:space="0" w:color="auto"/>
              <w:bottom w:val="single" w:sz="4" w:space="0" w:color="auto"/>
              <w:right w:val="single" w:sz="4" w:space="0" w:color="auto"/>
            </w:tcBorders>
          </w:tcPr>
          <w:p w14:paraId="6283070F" w14:textId="77777777" w:rsidR="00220760" w:rsidRDefault="008B3F07">
            <w:pPr>
              <w:adjustRightInd w:val="0"/>
              <w:textAlignment w:val="baseline"/>
            </w:pPr>
            <w:r>
              <w:t>C</w:t>
            </w:r>
          </w:p>
        </w:tc>
        <w:tc>
          <w:tcPr>
            <w:tcW w:w="868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7B2BD17" w14:textId="77777777" w:rsidR="00220760" w:rsidRDefault="008B3F07">
            <w:pPr>
              <w:adjustRightInd w:val="0"/>
              <w:textAlignment w:val="baseline"/>
            </w:pPr>
            <w:r>
              <w:t>Joint/DL TCI state ID (7 bits 128 states)</w:t>
            </w:r>
          </w:p>
        </w:tc>
      </w:tr>
      <w:tr w:rsidR="00220760" w14:paraId="4EE8E78B" w14:textId="77777777">
        <w:trPr>
          <w:trHeight w:val="948"/>
        </w:trPr>
        <w:tc>
          <w:tcPr>
            <w:tcW w:w="2047" w:type="dxa"/>
            <w:tcBorders>
              <w:top w:val="single" w:sz="4" w:space="0" w:color="auto"/>
              <w:left w:val="single" w:sz="4" w:space="0" w:color="auto"/>
              <w:bottom w:val="single" w:sz="4" w:space="0" w:color="auto"/>
              <w:right w:val="single" w:sz="4" w:space="0" w:color="auto"/>
            </w:tcBorders>
          </w:tcPr>
          <w:p w14:paraId="2EA316C9" w14:textId="77777777" w:rsidR="00220760" w:rsidRDefault="008B3F07">
            <w:pPr>
              <w:adjustRightInd w:val="0"/>
              <w:textAlignment w:val="baseline"/>
            </w:pPr>
            <w:r>
              <w:t>F</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tcPr>
          <w:p w14:paraId="41ADF429" w14:textId="77777777" w:rsidR="00220760" w:rsidRDefault="008B3F07">
            <w:pPr>
              <w:adjustRightInd w:val="0"/>
              <w:textAlignment w:val="baseline"/>
            </w:pPr>
            <w:r>
              <w:t>BWP id UL (2nd bit)</w:t>
            </w:r>
          </w:p>
        </w:tc>
        <w:tc>
          <w:tcPr>
            <w:tcW w:w="678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97CAC40" w14:textId="77777777" w:rsidR="00220760" w:rsidRDefault="008B3F07">
            <w:pPr>
              <w:adjustRightInd w:val="0"/>
              <w:textAlignment w:val="baseline"/>
            </w:pPr>
            <w:r>
              <w:t>UL TCI state ID (6 bits 64 states)</w:t>
            </w:r>
          </w:p>
        </w:tc>
      </w:tr>
      <w:tr w:rsidR="00220760" w14:paraId="63D9A60B" w14:textId="77777777">
        <w:trPr>
          <w:trHeight w:val="585"/>
        </w:trPr>
        <w:tc>
          <w:tcPr>
            <w:tcW w:w="2047" w:type="dxa"/>
            <w:tcBorders>
              <w:top w:val="single" w:sz="4" w:space="0" w:color="auto"/>
              <w:left w:val="single" w:sz="4" w:space="0" w:color="auto"/>
              <w:bottom w:val="single" w:sz="4" w:space="0" w:color="auto"/>
              <w:right w:val="single" w:sz="4" w:space="0" w:color="auto"/>
            </w:tcBorders>
          </w:tcPr>
          <w:p w14:paraId="5807A699" w14:textId="77777777" w:rsidR="00220760" w:rsidRDefault="008B3F07">
            <w:pPr>
              <w:adjustRightInd w:val="0"/>
              <w:textAlignment w:val="baseline"/>
            </w:pPr>
            <w:r>
              <w:t>C</w:t>
            </w:r>
          </w:p>
        </w:tc>
        <w:tc>
          <w:tcPr>
            <w:tcW w:w="8680"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388F1306" w14:textId="77777777" w:rsidR="00220760" w:rsidRDefault="008B3F07">
            <w:pPr>
              <w:adjustRightInd w:val="0"/>
              <w:textAlignment w:val="baseline"/>
            </w:pPr>
            <w:r>
              <w:t>Joint/DL TCI state ID (7 bits 128 states)</w:t>
            </w:r>
          </w:p>
        </w:tc>
      </w:tr>
      <w:tr w:rsidR="00220760" w14:paraId="3C2DBCFC" w14:textId="77777777">
        <w:trPr>
          <w:trHeight w:val="948"/>
        </w:trPr>
        <w:tc>
          <w:tcPr>
            <w:tcW w:w="2047" w:type="dxa"/>
            <w:tcBorders>
              <w:top w:val="single" w:sz="4" w:space="0" w:color="auto"/>
              <w:left w:val="single" w:sz="4" w:space="0" w:color="auto"/>
              <w:bottom w:val="single" w:sz="4" w:space="0" w:color="auto"/>
              <w:right w:val="single" w:sz="4" w:space="0" w:color="auto"/>
            </w:tcBorders>
          </w:tcPr>
          <w:p w14:paraId="2FC3DE2C" w14:textId="77777777" w:rsidR="00220760" w:rsidRDefault="008B3F07">
            <w:pPr>
              <w:adjustRightInd w:val="0"/>
              <w:textAlignment w:val="baseline"/>
            </w:pPr>
            <w:r>
              <w:t>F</w:t>
            </w:r>
          </w:p>
        </w:tc>
        <w:tc>
          <w:tcPr>
            <w:tcW w:w="1894" w:type="dxa"/>
            <w:tcBorders>
              <w:top w:val="single" w:sz="4" w:space="0" w:color="auto"/>
              <w:left w:val="single" w:sz="4" w:space="0" w:color="auto"/>
              <w:bottom w:val="single" w:sz="4" w:space="0" w:color="auto"/>
              <w:right w:val="single" w:sz="4" w:space="0" w:color="auto"/>
            </w:tcBorders>
            <w:shd w:val="clear" w:color="auto" w:fill="E7E6E6" w:themeFill="background2"/>
          </w:tcPr>
          <w:p w14:paraId="082F003A" w14:textId="77777777" w:rsidR="00220760" w:rsidRDefault="008B3F07">
            <w:pPr>
              <w:adjustRightInd w:val="0"/>
              <w:textAlignment w:val="baseline"/>
            </w:pPr>
            <w:r>
              <w:t>BWP id UL (2nd bit)</w:t>
            </w:r>
          </w:p>
        </w:tc>
        <w:tc>
          <w:tcPr>
            <w:tcW w:w="678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0E285411" w14:textId="77777777" w:rsidR="00220760" w:rsidRDefault="008B3F07">
            <w:pPr>
              <w:adjustRightInd w:val="0"/>
              <w:textAlignment w:val="baseline"/>
            </w:pPr>
            <w:r>
              <w:t>UL TCI state ID (6 bits 64 states)</w:t>
            </w:r>
          </w:p>
        </w:tc>
      </w:tr>
      <w:tr w:rsidR="00220760" w14:paraId="3509A3D1" w14:textId="77777777">
        <w:trPr>
          <w:trHeight w:val="599"/>
        </w:trPr>
        <w:tc>
          <w:tcPr>
            <w:tcW w:w="2047" w:type="dxa"/>
            <w:tcBorders>
              <w:top w:val="single" w:sz="4" w:space="0" w:color="auto"/>
              <w:left w:val="single" w:sz="4" w:space="0" w:color="auto"/>
              <w:bottom w:val="single" w:sz="4" w:space="0" w:color="auto"/>
              <w:right w:val="single" w:sz="4" w:space="0" w:color="auto"/>
            </w:tcBorders>
          </w:tcPr>
          <w:p w14:paraId="41B7DADA" w14:textId="77777777" w:rsidR="00220760" w:rsidRDefault="008B3F07">
            <w:pPr>
              <w:adjustRightInd w:val="0"/>
              <w:textAlignment w:val="baseline"/>
            </w:pPr>
            <w:r>
              <w:t>C</w:t>
            </w:r>
          </w:p>
        </w:tc>
        <w:tc>
          <w:tcPr>
            <w:tcW w:w="868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553A5BA" w14:textId="77777777" w:rsidR="00220760" w:rsidRDefault="008B3F07">
            <w:pPr>
              <w:adjustRightInd w:val="0"/>
              <w:textAlignment w:val="baseline"/>
            </w:pPr>
            <w:r>
              <w:t>DL TCI state ID (7 bits 128 states)</w:t>
            </w:r>
          </w:p>
        </w:tc>
      </w:tr>
      <w:tr w:rsidR="00220760" w14:paraId="631EA4F2" w14:textId="77777777">
        <w:trPr>
          <w:trHeight w:val="948"/>
        </w:trPr>
        <w:tc>
          <w:tcPr>
            <w:tcW w:w="2047" w:type="dxa"/>
            <w:tcBorders>
              <w:top w:val="single" w:sz="4" w:space="0" w:color="auto"/>
              <w:left w:val="single" w:sz="4" w:space="0" w:color="auto"/>
              <w:bottom w:val="single" w:sz="4" w:space="0" w:color="auto"/>
              <w:right w:val="single" w:sz="4" w:space="0" w:color="auto"/>
            </w:tcBorders>
          </w:tcPr>
          <w:p w14:paraId="4DDE5B32" w14:textId="77777777" w:rsidR="00220760" w:rsidRDefault="008B3F07">
            <w:pPr>
              <w:adjustRightInd w:val="0"/>
              <w:textAlignment w:val="baseline"/>
            </w:pPr>
            <w:r>
              <w:lastRenderedPageBreak/>
              <w:t>F</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tcPr>
          <w:p w14:paraId="665D77EF" w14:textId="77777777" w:rsidR="00220760" w:rsidRDefault="008B3F07">
            <w:pPr>
              <w:adjustRightInd w:val="0"/>
              <w:textAlignment w:val="baseline"/>
            </w:pPr>
            <w:r>
              <w:t>BWP id UL (2nd bit)</w:t>
            </w:r>
          </w:p>
        </w:tc>
        <w:tc>
          <w:tcPr>
            <w:tcW w:w="678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ACF05CF" w14:textId="77777777" w:rsidR="00220760" w:rsidRDefault="008B3F07">
            <w:pPr>
              <w:adjustRightInd w:val="0"/>
              <w:textAlignment w:val="baseline"/>
            </w:pPr>
            <w:r>
              <w:t>UL TCI state ID (6 bits 64 states)</w:t>
            </w:r>
          </w:p>
        </w:tc>
      </w:tr>
      <w:tr w:rsidR="00220760" w14:paraId="676E1DC9" w14:textId="77777777">
        <w:trPr>
          <w:trHeight w:val="585"/>
        </w:trPr>
        <w:tc>
          <w:tcPr>
            <w:tcW w:w="2047" w:type="dxa"/>
            <w:tcBorders>
              <w:top w:val="single" w:sz="4" w:space="0" w:color="auto"/>
              <w:left w:val="single" w:sz="4" w:space="0" w:color="auto"/>
              <w:bottom w:val="single" w:sz="4" w:space="0" w:color="auto"/>
              <w:right w:val="single" w:sz="4" w:space="0" w:color="auto"/>
            </w:tcBorders>
          </w:tcPr>
          <w:p w14:paraId="29AAD472" w14:textId="77777777" w:rsidR="00220760" w:rsidRDefault="008B3F07">
            <w:pPr>
              <w:adjustRightInd w:val="0"/>
              <w:textAlignment w:val="baseline"/>
            </w:pPr>
            <w:r>
              <w:t>C</w:t>
            </w:r>
          </w:p>
        </w:tc>
        <w:tc>
          <w:tcPr>
            <w:tcW w:w="8680"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19A4EEE9" w14:textId="77777777" w:rsidR="00220760" w:rsidRDefault="008B3F07">
            <w:pPr>
              <w:adjustRightInd w:val="0"/>
              <w:textAlignment w:val="baseline"/>
            </w:pPr>
            <w:r>
              <w:t>Joint/DL TCI state ID (7 bits 128 states)</w:t>
            </w:r>
          </w:p>
        </w:tc>
      </w:tr>
      <w:tr w:rsidR="00220760" w14:paraId="2DB7BBAF" w14:textId="77777777">
        <w:trPr>
          <w:trHeight w:val="948"/>
        </w:trPr>
        <w:tc>
          <w:tcPr>
            <w:tcW w:w="2047" w:type="dxa"/>
            <w:tcBorders>
              <w:top w:val="single" w:sz="4" w:space="0" w:color="auto"/>
              <w:left w:val="single" w:sz="4" w:space="0" w:color="auto"/>
              <w:bottom w:val="single" w:sz="4" w:space="0" w:color="auto"/>
              <w:right w:val="single" w:sz="4" w:space="0" w:color="auto"/>
            </w:tcBorders>
          </w:tcPr>
          <w:p w14:paraId="06798A41" w14:textId="77777777" w:rsidR="00220760" w:rsidRDefault="008B3F07">
            <w:pPr>
              <w:adjustRightInd w:val="0"/>
              <w:textAlignment w:val="baseline"/>
            </w:pPr>
            <w:r>
              <w:t>F</w:t>
            </w:r>
          </w:p>
        </w:tc>
        <w:tc>
          <w:tcPr>
            <w:tcW w:w="1894" w:type="dxa"/>
            <w:tcBorders>
              <w:top w:val="single" w:sz="4" w:space="0" w:color="auto"/>
              <w:left w:val="single" w:sz="4" w:space="0" w:color="auto"/>
              <w:bottom w:val="single" w:sz="4" w:space="0" w:color="auto"/>
              <w:right w:val="single" w:sz="4" w:space="0" w:color="auto"/>
            </w:tcBorders>
            <w:shd w:val="clear" w:color="auto" w:fill="E7E6E6" w:themeFill="background2"/>
          </w:tcPr>
          <w:p w14:paraId="7FB9981B" w14:textId="77777777" w:rsidR="00220760" w:rsidRDefault="008B3F07">
            <w:pPr>
              <w:adjustRightInd w:val="0"/>
              <w:textAlignment w:val="baseline"/>
            </w:pPr>
            <w:r>
              <w:t>BWP id UL (2nd bit)</w:t>
            </w:r>
          </w:p>
        </w:tc>
        <w:tc>
          <w:tcPr>
            <w:tcW w:w="678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0E0D425E" w14:textId="77777777" w:rsidR="00220760" w:rsidRDefault="008B3F07">
            <w:pPr>
              <w:adjustRightInd w:val="0"/>
              <w:textAlignment w:val="baseline"/>
            </w:pPr>
            <w:r>
              <w:t>UL TCI state ID (6 bits 64 states)</w:t>
            </w:r>
          </w:p>
        </w:tc>
      </w:tr>
      <w:tr w:rsidR="00220760" w14:paraId="2ADFD84F" w14:textId="77777777">
        <w:trPr>
          <w:trHeight w:val="599"/>
        </w:trPr>
        <w:tc>
          <w:tcPr>
            <w:tcW w:w="2047" w:type="dxa"/>
            <w:tcBorders>
              <w:top w:val="single" w:sz="4" w:space="0" w:color="auto"/>
              <w:left w:val="single" w:sz="4" w:space="0" w:color="auto"/>
              <w:bottom w:val="single" w:sz="4" w:space="0" w:color="auto"/>
              <w:right w:val="single" w:sz="4" w:space="0" w:color="auto"/>
            </w:tcBorders>
          </w:tcPr>
          <w:p w14:paraId="7CA7F081" w14:textId="77777777" w:rsidR="00220760" w:rsidRDefault="008B3F07">
            <w:pPr>
              <w:adjustRightInd w:val="0"/>
              <w:textAlignment w:val="baseline"/>
            </w:pPr>
            <w:r>
              <w:t>C</w:t>
            </w:r>
          </w:p>
        </w:tc>
        <w:tc>
          <w:tcPr>
            <w:tcW w:w="868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1C26D16" w14:textId="77777777" w:rsidR="00220760" w:rsidRDefault="008B3F07">
            <w:pPr>
              <w:adjustRightInd w:val="0"/>
              <w:textAlignment w:val="baseline"/>
            </w:pPr>
            <w:r>
              <w:t>Joint/DL TCI state ID (7 bits 128 states)</w:t>
            </w:r>
          </w:p>
        </w:tc>
      </w:tr>
      <w:tr w:rsidR="00220760" w14:paraId="3184D70D" w14:textId="77777777">
        <w:trPr>
          <w:trHeight w:val="948"/>
        </w:trPr>
        <w:tc>
          <w:tcPr>
            <w:tcW w:w="2047" w:type="dxa"/>
            <w:tcBorders>
              <w:top w:val="single" w:sz="4" w:space="0" w:color="auto"/>
              <w:left w:val="single" w:sz="4" w:space="0" w:color="auto"/>
              <w:bottom w:val="single" w:sz="4" w:space="0" w:color="auto"/>
              <w:right w:val="single" w:sz="4" w:space="0" w:color="auto"/>
            </w:tcBorders>
          </w:tcPr>
          <w:p w14:paraId="687A1714" w14:textId="77777777" w:rsidR="00220760" w:rsidRDefault="008B3F07">
            <w:pPr>
              <w:adjustRightInd w:val="0"/>
              <w:textAlignment w:val="baseline"/>
            </w:pPr>
            <w:r>
              <w:t>F</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tcPr>
          <w:p w14:paraId="2ED445F0" w14:textId="77777777" w:rsidR="00220760" w:rsidRDefault="008B3F07">
            <w:pPr>
              <w:adjustRightInd w:val="0"/>
              <w:textAlignment w:val="baseline"/>
            </w:pPr>
            <w:r>
              <w:t>BWP id UL (2nd bit)</w:t>
            </w:r>
          </w:p>
        </w:tc>
        <w:tc>
          <w:tcPr>
            <w:tcW w:w="678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08BE2B4" w14:textId="77777777" w:rsidR="00220760" w:rsidRDefault="008B3F07">
            <w:pPr>
              <w:adjustRightInd w:val="0"/>
              <w:textAlignment w:val="baseline"/>
            </w:pPr>
            <w:r>
              <w:t>UL TCI state ID (6 bits 64 states)</w:t>
            </w:r>
          </w:p>
        </w:tc>
      </w:tr>
    </w:tbl>
    <w:p w14:paraId="503AE863" w14:textId="77777777" w:rsidR="00220760" w:rsidRDefault="00220760">
      <w:pPr>
        <w:rPr>
          <w:rFonts w:eastAsia="Gulim"/>
          <w:lang w:eastAsia="ja-JP"/>
        </w:rPr>
      </w:pPr>
    </w:p>
    <w:p w14:paraId="7EF1EF8F" w14:textId="77777777" w:rsidR="00220760" w:rsidRDefault="008B3F07">
      <w:pPr>
        <w:rPr>
          <w:sz w:val="24"/>
          <w:szCs w:val="24"/>
        </w:rPr>
      </w:pPr>
      <w:r>
        <w:rPr>
          <w:sz w:val="24"/>
          <w:szCs w:val="24"/>
        </w:rPr>
        <w:t xml:space="preserve">C field describes whether octet with UL TCI state ID is present </w:t>
      </w:r>
    </w:p>
    <w:p w14:paraId="228039BC" w14:textId="77777777" w:rsidR="00220760" w:rsidRDefault="008B3F07">
      <w:pPr>
        <w:rPr>
          <w:rFonts w:eastAsia="Gulim"/>
          <w:sz w:val="24"/>
          <w:szCs w:val="24"/>
          <w:lang w:eastAsia="ja-JP"/>
        </w:rPr>
      </w:pPr>
      <w:r>
        <w:rPr>
          <w:sz w:val="24"/>
          <w:szCs w:val="24"/>
        </w:rPr>
        <w:t>F field describes whether UE should consider the preceding octet as padding or as DL TCI state (only needed for “separate beam indication”).</w:t>
      </w:r>
    </w:p>
    <w:p w14:paraId="2C33B3A5" w14:textId="77777777" w:rsidR="00220760" w:rsidRDefault="008B3F07">
      <w:pPr>
        <w:rPr>
          <w:sz w:val="24"/>
          <w:szCs w:val="24"/>
        </w:rPr>
      </w:pPr>
      <w:r>
        <w:rPr>
          <w:sz w:val="24"/>
          <w:szCs w:val="24"/>
        </w:rPr>
        <w:t>BWP id UL points to the BWP where UL TCI state list is configured</w:t>
      </w:r>
    </w:p>
    <w:p w14:paraId="567F8C51" w14:textId="77777777" w:rsidR="00220760" w:rsidRDefault="008B3F07">
      <w:pPr>
        <w:rPr>
          <w:sz w:val="24"/>
          <w:szCs w:val="24"/>
        </w:rPr>
      </w:pPr>
      <w:r>
        <w:rPr>
          <w:sz w:val="24"/>
          <w:szCs w:val="24"/>
        </w:rPr>
        <w:t>This MAC CE works also as joint TCI state indication MAC CE as UE is RRC configured for either joint or separate operation. When used as joint TCI state MAC CE, all C fields would be set to 0 and no octets for UL TCI state would be present.</w:t>
      </w:r>
    </w:p>
    <w:p w14:paraId="7636F549" w14:textId="77777777" w:rsidR="00220760" w:rsidRDefault="00220760">
      <w:pPr>
        <w:rPr>
          <w:sz w:val="24"/>
          <w:szCs w:val="24"/>
        </w:rPr>
      </w:pPr>
    </w:p>
    <w:p w14:paraId="356CE702" w14:textId="77777777" w:rsidR="00220760" w:rsidRDefault="00220760">
      <w:pPr>
        <w:rPr>
          <w:sz w:val="24"/>
          <w:szCs w:val="24"/>
        </w:rPr>
      </w:pPr>
    </w:p>
    <w:p w14:paraId="2DE70A60" w14:textId="77777777" w:rsidR="00220760" w:rsidRDefault="00220760">
      <w:pPr>
        <w:rPr>
          <w:sz w:val="24"/>
          <w:szCs w:val="24"/>
        </w:rPr>
      </w:pPr>
    </w:p>
    <w:p w14:paraId="1385C5C4" w14:textId="77777777" w:rsidR="00220760" w:rsidRDefault="008B3F07">
      <w:pPr>
        <w:rPr>
          <w:b/>
          <w:bCs/>
          <w:sz w:val="24"/>
          <w:szCs w:val="24"/>
        </w:rPr>
      </w:pPr>
      <w:r>
        <w:rPr>
          <w:b/>
          <w:bCs/>
          <w:sz w:val="24"/>
          <w:szCs w:val="24"/>
        </w:rPr>
        <w:t xml:space="preserve">Unified TCI state MAC CE  for </w:t>
      </w:r>
      <w:proofErr w:type="spellStart"/>
      <w:r>
        <w:rPr>
          <w:b/>
          <w:bCs/>
          <w:sz w:val="24"/>
          <w:szCs w:val="24"/>
        </w:rPr>
        <w:t>commonId</w:t>
      </w:r>
      <w:proofErr w:type="spellEnd"/>
      <w:r>
        <w:rPr>
          <w:b/>
          <w:bCs/>
          <w:sz w:val="24"/>
          <w:szCs w:val="24"/>
        </w:rPr>
        <w:t xml:space="preserve"> pool:</w:t>
      </w:r>
    </w:p>
    <w:p w14:paraId="0E00AF39" w14:textId="77777777" w:rsidR="00220760" w:rsidRDefault="008B3F07">
      <w:pPr>
        <w:rPr>
          <w:sz w:val="24"/>
          <w:szCs w:val="24"/>
        </w:rPr>
      </w:pPr>
      <w:r>
        <w:rPr>
          <w:sz w:val="24"/>
          <w:szCs w:val="24"/>
        </w:rPr>
        <w:t>As there is (room) for only DL BWP ID the agreements for placing the TCI state lists would need to be reverted, or RRC would pair UL and DL BWPs such that it would be enough to point out DL BWP in the MAC CE.</w:t>
      </w:r>
    </w:p>
    <w:p w14:paraId="4B4EC7F7" w14:textId="77777777" w:rsidR="00220760" w:rsidRDefault="00220760">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1"/>
        <w:gridCol w:w="60"/>
        <w:gridCol w:w="956"/>
        <w:gridCol w:w="1353"/>
        <w:gridCol w:w="145"/>
        <w:gridCol w:w="1208"/>
        <w:gridCol w:w="291"/>
        <w:gridCol w:w="1063"/>
        <w:gridCol w:w="1759"/>
        <w:gridCol w:w="67"/>
        <w:gridCol w:w="1693"/>
        <w:gridCol w:w="33"/>
        <w:gridCol w:w="1729"/>
      </w:tblGrid>
      <w:tr w:rsidR="00220760" w14:paraId="47EF84AF" w14:textId="77777777">
        <w:trPr>
          <w:trHeight w:val="632"/>
        </w:trPr>
        <w:tc>
          <w:tcPr>
            <w:tcW w:w="2227" w:type="dxa"/>
            <w:gridSpan w:val="3"/>
            <w:tcBorders>
              <w:top w:val="single" w:sz="4" w:space="0" w:color="auto"/>
              <w:left w:val="single" w:sz="4" w:space="0" w:color="auto"/>
              <w:bottom w:val="single" w:sz="4" w:space="0" w:color="auto"/>
              <w:right w:val="single" w:sz="4" w:space="0" w:color="auto"/>
            </w:tcBorders>
          </w:tcPr>
          <w:p w14:paraId="285A39A8" w14:textId="77777777" w:rsidR="00220760" w:rsidRDefault="008B3F07">
            <w:pPr>
              <w:adjustRightInd w:val="0"/>
              <w:textAlignment w:val="baseline"/>
            </w:pPr>
            <w:r>
              <w:t>R</w:t>
            </w:r>
          </w:p>
        </w:tc>
        <w:tc>
          <w:tcPr>
            <w:tcW w:w="4060" w:type="dxa"/>
            <w:gridSpan w:val="5"/>
            <w:tcBorders>
              <w:top w:val="single" w:sz="4" w:space="0" w:color="auto"/>
              <w:left w:val="single" w:sz="4" w:space="0" w:color="auto"/>
              <w:bottom w:val="single" w:sz="4" w:space="0" w:color="auto"/>
              <w:right w:val="single" w:sz="4" w:space="0" w:color="auto"/>
            </w:tcBorders>
          </w:tcPr>
          <w:p w14:paraId="28629D3A" w14:textId="77777777" w:rsidR="00220760" w:rsidRDefault="008B3F07">
            <w:pPr>
              <w:adjustRightInd w:val="0"/>
              <w:textAlignment w:val="baseline"/>
            </w:pPr>
            <w:r>
              <w:t>Serving cell ID</w:t>
            </w:r>
          </w:p>
        </w:tc>
        <w:tc>
          <w:tcPr>
            <w:tcW w:w="5281" w:type="dxa"/>
            <w:gridSpan w:val="5"/>
            <w:tcBorders>
              <w:top w:val="single" w:sz="4" w:space="0" w:color="auto"/>
              <w:left w:val="single" w:sz="4" w:space="0" w:color="auto"/>
              <w:bottom w:val="single" w:sz="4" w:space="0" w:color="auto"/>
              <w:right w:val="single" w:sz="4" w:space="0" w:color="auto"/>
            </w:tcBorders>
          </w:tcPr>
          <w:p w14:paraId="6A368093" w14:textId="77777777" w:rsidR="00220760" w:rsidRDefault="008B3F07">
            <w:pPr>
              <w:adjustRightInd w:val="0"/>
              <w:textAlignment w:val="baseline"/>
            </w:pPr>
            <w:r>
              <w:t>BWP id DL 2bits</w:t>
            </w:r>
          </w:p>
        </w:tc>
      </w:tr>
      <w:tr w:rsidR="00220760" w14:paraId="0319B618" w14:textId="77777777">
        <w:trPr>
          <w:trHeight w:val="632"/>
        </w:trPr>
        <w:tc>
          <w:tcPr>
            <w:tcW w:w="1211" w:type="dxa"/>
            <w:tcBorders>
              <w:top w:val="single" w:sz="4" w:space="0" w:color="auto"/>
              <w:left w:val="single" w:sz="4" w:space="0" w:color="auto"/>
              <w:bottom w:val="single" w:sz="4" w:space="0" w:color="auto"/>
              <w:right w:val="single" w:sz="4" w:space="0" w:color="auto"/>
            </w:tcBorders>
          </w:tcPr>
          <w:p w14:paraId="4AC1FC06" w14:textId="77777777" w:rsidR="00220760" w:rsidRDefault="008B3F07">
            <w:pPr>
              <w:adjustRightInd w:val="0"/>
              <w:textAlignment w:val="baseline"/>
            </w:pPr>
            <w:r>
              <w:t>T1</w:t>
            </w:r>
          </w:p>
        </w:tc>
        <w:tc>
          <w:tcPr>
            <w:tcW w:w="1016" w:type="dxa"/>
            <w:gridSpan w:val="2"/>
            <w:tcBorders>
              <w:top w:val="single" w:sz="4" w:space="0" w:color="auto"/>
              <w:left w:val="single" w:sz="4" w:space="0" w:color="auto"/>
              <w:bottom w:val="single" w:sz="4" w:space="0" w:color="auto"/>
              <w:right w:val="single" w:sz="4" w:space="0" w:color="auto"/>
            </w:tcBorders>
          </w:tcPr>
          <w:p w14:paraId="0EEE52D7" w14:textId="77777777" w:rsidR="00220760" w:rsidRDefault="008B3F07">
            <w:pPr>
              <w:adjustRightInd w:val="0"/>
              <w:textAlignment w:val="baseline"/>
            </w:pPr>
            <w:r>
              <w:t>T2</w:t>
            </w:r>
          </w:p>
        </w:tc>
        <w:tc>
          <w:tcPr>
            <w:tcW w:w="1498" w:type="dxa"/>
            <w:gridSpan w:val="2"/>
            <w:tcBorders>
              <w:top w:val="single" w:sz="4" w:space="0" w:color="auto"/>
              <w:left w:val="single" w:sz="4" w:space="0" w:color="auto"/>
              <w:bottom w:val="single" w:sz="4" w:space="0" w:color="auto"/>
              <w:right w:val="single" w:sz="4" w:space="0" w:color="auto"/>
            </w:tcBorders>
          </w:tcPr>
          <w:p w14:paraId="67ECC1B8" w14:textId="77777777" w:rsidR="00220760" w:rsidRDefault="008B3F07">
            <w:pPr>
              <w:adjustRightInd w:val="0"/>
              <w:textAlignment w:val="baseline"/>
            </w:pPr>
            <w:r>
              <w:t>T3</w:t>
            </w:r>
          </w:p>
        </w:tc>
        <w:tc>
          <w:tcPr>
            <w:tcW w:w="1499" w:type="dxa"/>
            <w:gridSpan w:val="2"/>
            <w:tcBorders>
              <w:top w:val="single" w:sz="4" w:space="0" w:color="auto"/>
              <w:left w:val="single" w:sz="4" w:space="0" w:color="auto"/>
              <w:bottom w:val="single" w:sz="4" w:space="0" w:color="auto"/>
              <w:right w:val="single" w:sz="4" w:space="0" w:color="auto"/>
            </w:tcBorders>
          </w:tcPr>
          <w:p w14:paraId="00D091DB" w14:textId="77777777" w:rsidR="00220760" w:rsidRDefault="008B3F07">
            <w:pPr>
              <w:adjustRightInd w:val="0"/>
              <w:textAlignment w:val="baseline"/>
            </w:pPr>
            <w:r>
              <w:t>T4</w:t>
            </w:r>
          </w:p>
        </w:tc>
        <w:tc>
          <w:tcPr>
            <w:tcW w:w="1063" w:type="dxa"/>
            <w:tcBorders>
              <w:top w:val="single" w:sz="4" w:space="0" w:color="auto"/>
              <w:left w:val="single" w:sz="4" w:space="0" w:color="auto"/>
              <w:bottom w:val="single" w:sz="4" w:space="0" w:color="auto"/>
              <w:right w:val="single" w:sz="4" w:space="0" w:color="auto"/>
            </w:tcBorders>
          </w:tcPr>
          <w:p w14:paraId="5C782226" w14:textId="77777777" w:rsidR="00220760" w:rsidRDefault="008B3F07">
            <w:pPr>
              <w:adjustRightInd w:val="0"/>
              <w:textAlignment w:val="baseline"/>
            </w:pPr>
            <w:r>
              <w:t>T5</w:t>
            </w:r>
          </w:p>
        </w:tc>
        <w:tc>
          <w:tcPr>
            <w:tcW w:w="1826" w:type="dxa"/>
            <w:gridSpan w:val="2"/>
            <w:tcBorders>
              <w:top w:val="single" w:sz="4" w:space="0" w:color="auto"/>
              <w:left w:val="single" w:sz="4" w:space="0" w:color="auto"/>
              <w:bottom w:val="single" w:sz="4" w:space="0" w:color="auto"/>
              <w:right w:val="single" w:sz="4" w:space="0" w:color="auto"/>
            </w:tcBorders>
          </w:tcPr>
          <w:p w14:paraId="07C2F05D" w14:textId="77777777" w:rsidR="00220760" w:rsidRDefault="008B3F07">
            <w:pPr>
              <w:adjustRightInd w:val="0"/>
              <w:textAlignment w:val="baseline"/>
            </w:pPr>
            <w:r>
              <w:t>T6</w:t>
            </w:r>
          </w:p>
        </w:tc>
        <w:tc>
          <w:tcPr>
            <w:tcW w:w="1726" w:type="dxa"/>
            <w:gridSpan w:val="2"/>
            <w:tcBorders>
              <w:top w:val="single" w:sz="4" w:space="0" w:color="auto"/>
              <w:left w:val="single" w:sz="4" w:space="0" w:color="auto"/>
              <w:bottom w:val="single" w:sz="4" w:space="0" w:color="auto"/>
              <w:right w:val="single" w:sz="4" w:space="0" w:color="auto"/>
            </w:tcBorders>
          </w:tcPr>
          <w:p w14:paraId="5C8BD595" w14:textId="77777777" w:rsidR="00220760" w:rsidRDefault="008B3F07">
            <w:pPr>
              <w:adjustRightInd w:val="0"/>
              <w:textAlignment w:val="baseline"/>
            </w:pPr>
            <w:r>
              <w:t>T7</w:t>
            </w:r>
          </w:p>
        </w:tc>
        <w:tc>
          <w:tcPr>
            <w:tcW w:w="1729" w:type="dxa"/>
            <w:tcBorders>
              <w:top w:val="single" w:sz="4" w:space="0" w:color="auto"/>
              <w:left w:val="single" w:sz="4" w:space="0" w:color="auto"/>
              <w:bottom w:val="single" w:sz="4" w:space="0" w:color="auto"/>
              <w:right w:val="single" w:sz="4" w:space="0" w:color="auto"/>
            </w:tcBorders>
          </w:tcPr>
          <w:p w14:paraId="7B8D9F00" w14:textId="77777777" w:rsidR="00220760" w:rsidRDefault="008B3F07">
            <w:pPr>
              <w:adjustRightInd w:val="0"/>
              <w:textAlignment w:val="baseline"/>
            </w:pPr>
            <w:r>
              <w:t>T8</w:t>
            </w:r>
          </w:p>
        </w:tc>
      </w:tr>
      <w:tr w:rsidR="00220760" w14:paraId="0DC785BD" w14:textId="77777777">
        <w:trPr>
          <w:trHeight w:val="617"/>
        </w:trPr>
        <w:tc>
          <w:tcPr>
            <w:tcW w:w="1271" w:type="dxa"/>
            <w:gridSpan w:val="2"/>
            <w:tcBorders>
              <w:top w:val="single" w:sz="4" w:space="0" w:color="auto"/>
              <w:left w:val="single" w:sz="4" w:space="0" w:color="auto"/>
              <w:bottom w:val="single" w:sz="4" w:space="0" w:color="auto"/>
              <w:right w:val="single" w:sz="4" w:space="0" w:color="auto"/>
            </w:tcBorders>
          </w:tcPr>
          <w:p w14:paraId="0C6B6A33" w14:textId="77777777" w:rsidR="00220760" w:rsidRDefault="008B3F07">
            <w:pPr>
              <w:adjustRightInd w:val="0"/>
              <w:textAlignment w:val="baseline"/>
            </w:pPr>
            <w:r>
              <w:lastRenderedPageBreak/>
              <w:t>T9</w:t>
            </w:r>
          </w:p>
        </w:tc>
        <w:tc>
          <w:tcPr>
            <w:tcW w:w="956" w:type="dxa"/>
            <w:tcBorders>
              <w:top w:val="single" w:sz="4" w:space="0" w:color="auto"/>
              <w:left w:val="single" w:sz="4" w:space="0" w:color="auto"/>
              <w:bottom w:val="single" w:sz="4" w:space="0" w:color="auto"/>
              <w:right w:val="single" w:sz="4" w:space="0" w:color="auto"/>
            </w:tcBorders>
          </w:tcPr>
          <w:p w14:paraId="0FD5D1D7" w14:textId="77777777" w:rsidR="00220760" w:rsidRDefault="008B3F07">
            <w:pPr>
              <w:adjustRightInd w:val="0"/>
              <w:textAlignment w:val="baseline"/>
            </w:pPr>
            <w:r>
              <w:t>T10</w:t>
            </w:r>
          </w:p>
        </w:tc>
        <w:tc>
          <w:tcPr>
            <w:tcW w:w="1353" w:type="dxa"/>
            <w:tcBorders>
              <w:top w:val="single" w:sz="4" w:space="0" w:color="auto"/>
              <w:left w:val="single" w:sz="4" w:space="0" w:color="auto"/>
              <w:bottom w:val="single" w:sz="4" w:space="0" w:color="auto"/>
              <w:right w:val="single" w:sz="4" w:space="0" w:color="auto"/>
            </w:tcBorders>
          </w:tcPr>
          <w:p w14:paraId="18DFEF21" w14:textId="77777777" w:rsidR="00220760" w:rsidRDefault="008B3F07">
            <w:pPr>
              <w:adjustRightInd w:val="0"/>
              <w:textAlignment w:val="baseline"/>
            </w:pPr>
            <w:r>
              <w:t>T11</w:t>
            </w:r>
          </w:p>
        </w:tc>
        <w:tc>
          <w:tcPr>
            <w:tcW w:w="1353" w:type="dxa"/>
            <w:gridSpan w:val="2"/>
            <w:tcBorders>
              <w:top w:val="single" w:sz="4" w:space="0" w:color="auto"/>
              <w:left w:val="single" w:sz="4" w:space="0" w:color="auto"/>
              <w:bottom w:val="single" w:sz="4" w:space="0" w:color="auto"/>
              <w:right w:val="single" w:sz="4" w:space="0" w:color="auto"/>
            </w:tcBorders>
          </w:tcPr>
          <w:p w14:paraId="61E57AE6" w14:textId="77777777" w:rsidR="00220760" w:rsidRDefault="008B3F07">
            <w:pPr>
              <w:adjustRightInd w:val="0"/>
              <w:textAlignment w:val="baseline"/>
            </w:pPr>
            <w:r>
              <w:t>T12</w:t>
            </w:r>
          </w:p>
        </w:tc>
        <w:tc>
          <w:tcPr>
            <w:tcW w:w="1354" w:type="dxa"/>
            <w:gridSpan w:val="2"/>
            <w:tcBorders>
              <w:top w:val="single" w:sz="4" w:space="0" w:color="auto"/>
              <w:left w:val="single" w:sz="4" w:space="0" w:color="auto"/>
              <w:bottom w:val="single" w:sz="4" w:space="0" w:color="auto"/>
              <w:right w:val="single" w:sz="4" w:space="0" w:color="auto"/>
            </w:tcBorders>
          </w:tcPr>
          <w:p w14:paraId="3BA8AAB3" w14:textId="77777777" w:rsidR="00220760" w:rsidRDefault="008B3F07">
            <w:pPr>
              <w:adjustRightInd w:val="0"/>
              <w:textAlignment w:val="baseline"/>
            </w:pPr>
            <w:r>
              <w:t>T13</w:t>
            </w:r>
          </w:p>
        </w:tc>
        <w:tc>
          <w:tcPr>
            <w:tcW w:w="1759" w:type="dxa"/>
            <w:tcBorders>
              <w:top w:val="single" w:sz="4" w:space="0" w:color="auto"/>
              <w:left w:val="single" w:sz="4" w:space="0" w:color="auto"/>
              <w:bottom w:val="single" w:sz="4" w:space="0" w:color="auto"/>
              <w:right w:val="single" w:sz="4" w:space="0" w:color="auto"/>
            </w:tcBorders>
          </w:tcPr>
          <w:p w14:paraId="50A96ECA" w14:textId="77777777" w:rsidR="00220760" w:rsidRDefault="008B3F07">
            <w:pPr>
              <w:adjustRightInd w:val="0"/>
              <w:textAlignment w:val="baseline"/>
            </w:pPr>
            <w:r>
              <w:t>T14</w:t>
            </w:r>
          </w:p>
        </w:tc>
        <w:tc>
          <w:tcPr>
            <w:tcW w:w="1760" w:type="dxa"/>
            <w:gridSpan w:val="2"/>
            <w:tcBorders>
              <w:top w:val="single" w:sz="4" w:space="0" w:color="auto"/>
              <w:left w:val="single" w:sz="4" w:space="0" w:color="auto"/>
              <w:bottom w:val="single" w:sz="4" w:space="0" w:color="auto"/>
              <w:right w:val="single" w:sz="4" w:space="0" w:color="auto"/>
            </w:tcBorders>
          </w:tcPr>
          <w:p w14:paraId="0F0C2C74" w14:textId="77777777" w:rsidR="00220760" w:rsidRDefault="008B3F07">
            <w:pPr>
              <w:adjustRightInd w:val="0"/>
              <w:textAlignment w:val="baseline"/>
            </w:pPr>
            <w:r>
              <w:t>T15</w:t>
            </w:r>
          </w:p>
        </w:tc>
        <w:tc>
          <w:tcPr>
            <w:tcW w:w="1762" w:type="dxa"/>
            <w:gridSpan w:val="2"/>
            <w:tcBorders>
              <w:top w:val="single" w:sz="4" w:space="0" w:color="auto"/>
              <w:left w:val="single" w:sz="4" w:space="0" w:color="auto"/>
              <w:bottom w:val="single" w:sz="4" w:space="0" w:color="auto"/>
              <w:right w:val="single" w:sz="4" w:space="0" w:color="auto"/>
            </w:tcBorders>
          </w:tcPr>
          <w:p w14:paraId="61121549" w14:textId="77777777" w:rsidR="00220760" w:rsidRDefault="008B3F07">
            <w:pPr>
              <w:adjustRightInd w:val="0"/>
              <w:textAlignment w:val="baseline"/>
            </w:pPr>
            <w:r>
              <w:t>T16</w:t>
            </w:r>
          </w:p>
        </w:tc>
      </w:tr>
      <w:tr w:rsidR="00220760" w14:paraId="68205D9F" w14:textId="77777777">
        <w:trPr>
          <w:trHeight w:val="632"/>
        </w:trPr>
        <w:tc>
          <w:tcPr>
            <w:tcW w:w="11568" w:type="dxa"/>
            <w:gridSpan w:val="13"/>
            <w:tcBorders>
              <w:top w:val="single" w:sz="4" w:space="0" w:color="auto"/>
              <w:left w:val="single" w:sz="4" w:space="0" w:color="auto"/>
              <w:bottom w:val="single" w:sz="4" w:space="0" w:color="auto"/>
              <w:right w:val="single" w:sz="4" w:space="0" w:color="auto"/>
            </w:tcBorders>
            <w:shd w:val="clear" w:color="auto" w:fill="E7E6E6" w:themeFill="background2"/>
          </w:tcPr>
          <w:p w14:paraId="3A624C92" w14:textId="77777777" w:rsidR="00220760" w:rsidRDefault="008B3F07">
            <w:pPr>
              <w:adjustRightInd w:val="0"/>
              <w:textAlignment w:val="baseline"/>
            </w:pPr>
            <w:r>
              <w:t xml:space="preserve"> TCI state ID (8 bits =128+64 states)</w:t>
            </w:r>
          </w:p>
        </w:tc>
      </w:tr>
      <w:tr w:rsidR="00220760" w14:paraId="72FD1AB1" w14:textId="77777777">
        <w:trPr>
          <w:trHeight w:val="632"/>
        </w:trPr>
        <w:tc>
          <w:tcPr>
            <w:tcW w:w="11568" w:type="dxa"/>
            <w:gridSpan w:val="13"/>
            <w:tcBorders>
              <w:top w:val="single" w:sz="4" w:space="0" w:color="auto"/>
              <w:left w:val="single" w:sz="4" w:space="0" w:color="auto"/>
              <w:bottom w:val="single" w:sz="4" w:space="0" w:color="auto"/>
              <w:right w:val="single" w:sz="4" w:space="0" w:color="auto"/>
            </w:tcBorders>
            <w:shd w:val="clear" w:color="auto" w:fill="E7E6E6" w:themeFill="background2"/>
          </w:tcPr>
          <w:p w14:paraId="3CB47BC5" w14:textId="77777777" w:rsidR="00220760" w:rsidRDefault="008B3F07">
            <w:pPr>
              <w:adjustRightInd w:val="0"/>
              <w:textAlignment w:val="baseline"/>
            </w:pPr>
            <w:r>
              <w:t>TCI state ID(8 bits =128+64 states)</w:t>
            </w:r>
          </w:p>
        </w:tc>
      </w:tr>
      <w:tr w:rsidR="00220760" w14:paraId="5EDB7ABF" w14:textId="77777777">
        <w:trPr>
          <w:trHeight w:val="632"/>
        </w:trPr>
        <w:tc>
          <w:tcPr>
            <w:tcW w:w="11568" w:type="dxa"/>
            <w:gridSpan w:val="13"/>
            <w:tcBorders>
              <w:top w:val="single" w:sz="4" w:space="0" w:color="auto"/>
              <w:left w:val="single" w:sz="4" w:space="0" w:color="auto"/>
              <w:bottom w:val="single" w:sz="4" w:space="0" w:color="auto"/>
              <w:right w:val="single" w:sz="4" w:space="0" w:color="auto"/>
            </w:tcBorders>
          </w:tcPr>
          <w:p w14:paraId="72F5E83E" w14:textId="77777777" w:rsidR="00220760" w:rsidRDefault="008B3F07">
            <w:pPr>
              <w:adjustRightInd w:val="0"/>
              <w:textAlignment w:val="baseline"/>
            </w:pPr>
            <w:r>
              <w:t xml:space="preserve"> TCI state ID(8 bits =128+64 states)</w:t>
            </w:r>
          </w:p>
        </w:tc>
      </w:tr>
      <w:tr w:rsidR="00220760" w14:paraId="2E5295C6" w14:textId="77777777">
        <w:trPr>
          <w:trHeight w:val="632"/>
        </w:trPr>
        <w:tc>
          <w:tcPr>
            <w:tcW w:w="11568" w:type="dxa"/>
            <w:gridSpan w:val="13"/>
            <w:tcBorders>
              <w:top w:val="single" w:sz="4" w:space="0" w:color="auto"/>
              <w:left w:val="single" w:sz="4" w:space="0" w:color="auto"/>
              <w:bottom w:val="single" w:sz="4" w:space="0" w:color="auto"/>
              <w:right w:val="single" w:sz="4" w:space="0" w:color="auto"/>
            </w:tcBorders>
          </w:tcPr>
          <w:p w14:paraId="2500E4B4" w14:textId="77777777" w:rsidR="00220760" w:rsidRDefault="008B3F07">
            <w:pPr>
              <w:adjustRightInd w:val="0"/>
              <w:textAlignment w:val="baseline"/>
            </w:pPr>
            <w:r>
              <w:t xml:space="preserve"> TCI state ID(8 bits =128+64 states)</w:t>
            </w:r>
          </w:p>
        </w:tc>
      </w:tr>
      <w:tr w:rsidR="00220760" w14:paraId="481F08AC" w14:textId="77777777">
        <w:trPr>
          <w:trHeight w:val="632"/>
        </w:trPr>
        <w:tc>
          <w:tcPr>
            <w:tcW w:w="11568" w:type="dxa"/>
            <w:gridSpan w:val="13"/>
            <w:tcBorders>
              <w:top w:val="single" w:sz="4" w:space="0" w:color="auto"/>
              <w:left w:val="single" w:sz="4" w:space="0" w:color="auto"/>
              <w:bottom w:val="single" w:sz="4" w:space="0" w:color="auto"/>
              <w:right w:val="single" w:sz="4" w:space="0" w:color="auto"/>
            </w:tcBorders>
            <w:shd w:val="clear" w:color="auto" w:fill="E7E6E6" w:themeFill="background2"/>
          </w:tcPr>
          <w:p w14:paraId="3148923D" w14:textId="77777777" w:rsidR="00220760" w:rsidRDefault="008B3F07">
            <w:pPr>
              <w:adjustRightInd w:val="0"/>
              <w:textAlignment w:val="baseline"/>
            </w:pPr>
            <w:r>
              <w:t>TCI state ID(8 bits =128+64 states)</w:t>
            </w:r>
          </w:p>
        </w:tc>
      </w:tr>
      <w:tr w:rsidR="00220760" w14:paraId="37938DE4" w14:textId="77777777">
        <w:trPr>
          <w:trHeight w:val="617"/>
        </w:trPr>
        <w:tc>
          <w:tcPr>
            <w:tcW w:w="11568" w:type="dxa"/>
            <w:gridSpan w:val="13"/>
            <w:tcBorders>
              <w:top w:val="single" w:sz="4" w:space="0" w:color="auto"/>
              <w:left w:val="single" w:sz="4" w:space="0" w:color="auto"/>
              <w:bottom w:val="single" w:sz="4" w:space="0" w:color="auto"/>
              <w:right w:val="single" w:sz="4" w:space="0" w:color="auto"/>
            </w:tcBorders>
            <w:shd w:val="clear" w:color="auto" w:fill="E7E6E6" w:themeFill="background2"/>
          </w:tcPr>
          <w:p w14:paraId="699C9881" w14:textId="77777777" w:rsidR="00220760" w:rsidRDefault="008B3F07">
            <w:pPr>
              <w:adjustRightInd w:val="0"/>
              <w:textAlignment w:val="baseline"/>
            </w:pPr>
            <w:r>
              <w:t>TCI state ID(8 bits =128+64 states)</w:t>
            </w:r>
          </w:p>
        </w:tc>
      </w:tr>
      <w:tr w:rsidR="00220760" w14:paraId="39896905" w14:textId="77777777">
        <w:trPr>
          <w:trHeight w:val="632"/>
        </w:trPr>
        <w:tc>
          <w:tcPr>
            <w:tcW w:w="11568" w:type="dxa"/>
            <w:gridSpan w:val="13"/>
            <w:tcBorders>
              <w:top w:val="single" w:sz="4" w:space="0" w:color="auto"/>
              <w:left w:val="single" w:sz="4" w:space="0" w:color="auto"/>
              <w:bottom w:val="single" w:sz="4" w:space="0" w:color="auto"/>
              <w:right w:val="single" w:sz="4" w:space="0" w:color="auto"/>
            </w:tcBorders>
          </w:tcPr>
          <w:p w14:paraId="32B7356D" w14:textId="77777777" w:rsidR="00220760" w:rsidRDefault="008B3F07">
            <w:pPr>
              <w:adjustRightInd w:val="0"/>
              <w:textAlignment w:val="baseline"/>
            </w:pPr>
            <w:r>
              <w:t>TCI state ID(8 bits =128+64 states)</w:t>
            </w:r>
          </w:p>
        </w:tc>
      </w:tr>
      <w:tr w:rsidR="00220760" w14:paraId="691591A2" w14:textId="77777777">
        <w:trPr>
          <w:trHeight w:val="632"/>
        </w:trPr>
        <w:tc>
          <w:tcPr>
            <w:tcW w:w="11568" w:type="dxa"/>
            <w:gridSpan w:val="13"/>
            <w:tcBorders>
              <w:top w:val="single" w:sz="4" w:space="0" w:color="auto"/>
              <w:left w:val="single" w:sz="4" w:space="0" w:color="auto"/>
              <w:bottom w:val="single" w:sz="4" w:space="0" w:color="auto"/>
              <w:right w:val="single" w:sz="4" w:space="0" w:color="auto"/>
            </w:tcBorders>
          </w:tcPr>
          <w:p w14:paraId="678EB729" w14:textId="77777777" w:rsidR="00220760" w:rsidRDefault="008B3F07">
            <w:pPr>
              <w:adjustRightInd w:val="0"/>
              <w:textAlignment w:val="baseline"/>
            </w:pPr>
            <w:r>
              <w:t>TCI state ID(8 bits =128+64 states)</w:t>
            </w:r>
          </w:p>
        </w:tc>
      </w:tr>
      <w:tr w:rsidR="00220760" w14:paraId="1B92E09B" w14:textId="77777777">
        <w:trPr>
          <w:trHeight w:val="632"/>
        </w:trPr>
        <w:tc>
          <w:tcPr>
            <w:tcW w:w="11568" w:type="dxa"/>
            <w:gridSpan w:val="13"/>
            <w:tcBorders>
              <w:top w:val="single" w:sz="4" w:space="0" w:color="auto"/>
              <w:left w:val="single" w:sz="4" w:space="0" w:color="auto"/>
              <w:bottom w:val="single" w:sz="4" w:space="0" w:color="auto"/>
              <w:right w:val="single" w:sz="4" w:space="0" w:color="auto"/>
            </w:tcBorders>
            <w:shd w:val="clear" w:color="auto" w:fill="E7E6E6" w:themeFill="background2"/>
          </w:tcPr>
          <w:p w14:paraId="7B80E9B6" w14:textId="77777777" w:rsidR="00220760" w:rsidRDefault="008B3F07">
            <w:pPr>
              <w:adjustRightInd w:val="0"/>
              <w:textAlignment w:val="baseline"/>
            </w:pPr>
            <w:r>
              <w:t>TCI state ID(8 bits =128+64 states)</w:t>
            </w:r>
          </w:p>
        </w:tc>
      </w:tr>
      <w:tr w:rsidR="00220760" w14:paraId="06C3B3E5" w14:textId="77777777">
        <w:trPr>
          <w:trHeight w:val="632"/>
        </w:trPr>
        <w:tc>
          <w:tcPr>
            <w:tcW w:w="11568" w:type="dxa"/>
            <w:gridSpan w:val="13"/>
            <w:tcBorders>
              <w:top w:val="single" w:sz="4" w:space="0" w:color="auto"/>
              <w:left w:val="single" w:sz="4" w:space="0" w:color="auto"/>
              <w:bottom w:val="single" w:sz="4" w:space="0" w:color="auto"/>
              <w:right w:val="single" w:sz="4" w:space="0" w:color="auto"/>
            </w:tcBorders>
            <w:shd w:val="clear" w:color="auto" w:fill="E7E6E6" w:themeFill="background2"/>
          </w:tcPr>
          <w:p w14:paraId="6CBF6CF4" w14:textId="77777777" w:rsidR="00220760" w:rsidRDefault="008B3F07">
            <w:pPr>
              <w:adjustRightInd w:val="0"/>
              <w:textAlignment w:val="baseline"/>
            </w:pPr>
            <w:r>
              <w:t xml:space="preserve"> TCI state ID(8 bits =128+64 states)</w:t>
            </w:r>
          </w:p>
        </w:tc>
      </w:tr>
      <w:tr w:rsidR="00220760" w14:paraId="4F61DC9E" w14:textId="77777777">
        <w:trPr>
          <w:trHeight w:val="617"/>
        </w:trPr>
        <w:tc>
          <w:tcPr>
            <w:tcW w:w="11568" w:type="dxa"/>
            <w:gridSpan w:val="13"/>
            <w:tcBorders>
              <w:top w:val="single" w:sz="4" w:space="0" w:color="auto"/>
              <w:left w:val="single" w:sz="4" w:space="0" w:color="auto"/>
              <w:bottom w:val="single" w:sz="4" w:space="0" w:color="auto"/>
              <w:right w:val="single" w:sz="4" w:space="0" w:color="auto"/>
            </w:tcBorders>
          </w:tcPr>
          <w:p w14:paraId="1CD9175C" w14:textId="77777777" w:rsidR="00220760" w:rsidRDefault="008B3F07">
            <w:pPr>
              <w:adjustRightInd w:val="0"/>
              <w:textAlignment w:val="baseline"/>
            </w:pPr>
            <w:r>
              <w:t xml:space="preserve"> TCI state ID(8 bits =128+64 states)</w:t>
            </w:r>
          </w:p>
        </w:tc>
      </w:tr>
      <w:tr w:rsidR="00220760" w14:paraId="1BF9ED93" w14:textId="77777777">
        <w:trPr>
          <w:trHeight w:val="632"/>
        </w:trPr>
        <w:tc>
          <w:tcPr>
            <w:tcW w:w="11568" w:type="dxa"/>
            <w:gridSpan w:val="13"/>
            <w:tcBorders>
              <w:top w:val="single" w:sz="4" w:space="0" w:color="auto"/>
              <w:left w:val="single" w:sz="4" w:space="0" w:color="auto"/>
              <w:bottom w:val="single" w:sz="4" w:space="0" w:color="auto"/>
              <w:right w:val="single" w:sz="4" w:space="0" w:color="auto"/>
            </w:tcBorders>
          </w:tcPr>
          <w:p w14:paraId="78597C13" w14:textId="77777777" w:rsidR="00220760" w:rsidRDefault="008B3F07">
            <w:pPr>
              <w:adjustRightInd w:val="0"/>
              <w:textAlignment w:val="baseline"/>
            </w:pPr>
            <w:r>
              <w:t xml:space="preserve"> TCI state ID(8 bits =128+64 states)</w:t>
            </w:r>
          </w:p>
        </w:tc>
      </w:tr>
      <w:tr w:rsidR="00220760" w14:paraId="6E681BB7" w14:textId="77777777">
        <w:trPr>
          <w:trHeight w:val="632"/>
        </w:trPr>
        <w:tc>
          <w:tcPr>
            <w:tcW w:w="11568" w:type="dxa"/>
            <w:gridSpan w:val="13"/>
            <w:tcBorders>
              <w:top w:val="single" w:sz="4" w:space="0" w:color="auto"/>
              <w:left w:val="single" w:sz="4" w:space="0" w:color="auto"/>
              <w:bottom w:val="single" w:sz="4" w:space="0" w:color="auto"/>
              <w:right w:val="single" w:sz="4" w:space="0" w:color="auto"/>
            </w:tcBorders>
            <w:shd w:val="clear" w:color="auto" w:fill="E7E6E6" w:themeFill="background2"/>
          </w:tcPr>
          <w:p w14:paraId="5E1BDFDD" w14:textId="77777777" w:rsidR="00220760" w:rsidRDefault="008B3F07">
            <w:pPr>
              <w:adjustRightInd w:val="0"/>
              <w:textAlignment w:val="baseline"/>
            </w:pPr>
            <w:r>
              <w:t xml:space="preserve"> TCI state ID(8 bits =128+64 states)</w:t>
            </w:r>
          </w:p>
        </w:tc>
      </w:tr>
      <w:tr w:rsidR="00220760" w14:paraId="28654784" w14:textId="77777777">
        <w:trPr>
          <w:trHeight w:val="632"/>
        </w:trPr>
        <w:tc>
          <w:tcPr>
            <w:tcW w:w="11568" w:type="dxa"/>
            <w:gridSpan w:val="13"/>
            <w:tcBorders>
              <w:top w:val="single" w:sz="4" w:space="0" w:color="auto"/>
              <w:left w:val="single" w:sz="4" w:space="0" w:color="auto"/>
              <w:bottom w:val="single" w:sz="4" w:space="0" w:color="auto"/>
              <w:right w:val="single" w:sz="4" w:space="0" w:color="auto"/>
            </w:tcBorders>
            <w:shd w:val="clear" w:color="auto" w:fill="E7E6E6" w:themeFill="background2"/>
          </w:tcPr>
          <w:p w14:paraId="2AFC340B" w14:textId="77777777" w:rsidR="00220760" w:rsidRDefault="008B3F07">
            <w:pPr>
              <w:adjustRightInd w:val="0"/>
              <w:textAlignment w:val="baseline"/>
            </w:pPr>
            <w:r>
              <w:t xml:space="preserve"> TCI state ID(8 bits =128+64 states)</w:t>
            </w:r>
          </w:p>
        </w:tc>
      </w:tr>
      <w:tr w:rsidR="00220760" w14:paraId="3ED6933A" w14:textId="77777777">
        <w:trPr>
          <w:trHeight w:val="632"/>
        </w:trPr>
        <w:tc>
          <w:tcPr>
            <w:tcW w:w="11568" w:type="dxa"/>
            <w:gridSpan w:val="13"/>
            <w:tcBorders>
              <w:top w:val="single" w:sz="4" w:space="0" w:color="auto"/>
              <w:left w:val="single" w:sz="4" w:space="0" w:color="auto"/>
              <w:bottom w:val="single" w:sz="4" w:space="0" w:color="auto"/>
              <w:right w:val="single" w:sz="4" w:space="0" w:color="auto"/>
            </w:tcBorders>
          </w:tcPr>
          <w:p w14:paraId="50754B4C" w14:textId="77777777" w:rsidR="00220760" w:rsidRDefault="008B3F07">
            <w:pPr>
              <w:adjustRightInd w:val="0"/>
              <w:textAlignment w:val="baseline"/>
            </w:pPr>
            <w:r>
              <w:lastRenderedPageBreak/>
              <w:t xml:space="preserve"> TCI state ID(8 bits =128+64 states)</w:t>
            </w:r>
          </w:p>
        </w:tc>
      </w:tr>
      <w:tr w:rsidR="00220760" w14:paraId="1287E8EE" w14:textId="77777777">
        <w:trPr>
          <w:trHeight w:val="632"/>
        </w:trPr>
        <w:tc>
          <w:tcPr>
            <w:tcW w:w="11568" w:type="dxa"/>
            <w:gridSpan w:val="13"/>
            <w:tcBorders>
              <w:top w:val="single" w:sz="4" w:space="0" w:color="auto"/>
              <w:left w:val="single" w:sz="4" w:space="0" w:color="auto"/>
              <w:bottom w:val="single" w:sz="4" w:space="0" w:color="auto"/>
              <w:right w:val="single" w:sz="4" w:space="0" w:color="auto"/>
            </w:tcBorders>
          </w:tcPr>
          <w:p w14:paraId="48DAF222" w14:textId="77777777" w:rsidR="00220760" w:rsidRDefault="008B3F07">
            <w:pPr>
              <w:adjustRightInd w:val="0"/>
              <w:textAlignment w:val="baseline"/>
            </w:pPr>
            <w:r>
              <w:t xml:space="preserve"> TCI state ID(8 bits =128+64 states)</w:t>
            </w:r>
          </w:p>
        </w:tc>
      </w:tr>
    </w:tbl>
    <w:p w14:paraId="02FFBF7E" w14:textId="77777777" w:rsidR="00220760" w:rsidRDefault="00220760">
      <w:pPr>
        <w:rPr>
          <w:rFonts w:eastAsia="Gulim"/>
          <w:lang w:eastAsia="ja-JP"/>
        </w:rPr>
      </w:pPr>
    </w:p>
    <w:p w14:paraId="2861EDC3" w14:textId="77777777" w:rsidR="00220760" w:rsidRDefault="008B3F07">
      <w:pPr>
        <w:rPr>
          <w:sz w:val="24"/>
          <w:szCs w:val="24"/>
        </w:rPr>
      </w:pPr>
      <w:r>
        <w:rPr>
          <w:sz w:val="24"/>
          <w:szCs w:val="24"/>
        </w:rPr>
        <w:t>Tn field describes whether the corresponding octet is present.</w:t>
      </w:r>
    </w:p>
    <w:p w14:paraId="4FEB1307" w14:textId="77777777" w:rsidR="00220760" w:rsidRDefault="008B3F07">
      <w:pPr>
        <w:rPr>
          <w:sz w:val="24"/>
          <w:szCs w:val="24"/>
        </w:rPr>
      </w:pPr>
      <w:r>
        <w:rPr>
          <w:sz w:val="24"/>
          <w:szCs w:val="24"/>
        </w:rPr>
        <w:t xml:space="preserve"> For joint unified TCI state operation every other Tn would be set to 0.</w:t>
      </w:r>
    </w:p>
    <w:p w14:paraId="0845E570" w14:textId="77777777" w:rsidR="00220760" w:rsidRDefault="00220760"/>
    <w:p w14:paraId="7C7FB0C2" w14:textId="77777777" w:rsidR="00220760" w:rsidRDefault="00220760"/>
    <w:p w14:paraId="49ACEFB9" w14:textId="77777777" w:rsidR="00220760" w:rsidRDefault="00220760"/>
    <w:p w14:paraId="0A755FC1" w14:textId="77777777" w:rsidR="00220760" w:rsidRDefault="00220760"/>
    <w:p w14:paraId="53E736E5" w14:textId="77777777" w:rsidR="00220760" w:rsidRDefault="00220760"/>
    <w:p w14:paraId="6831C97A" w14:textId="77777777" w:rsidR="00220760" w:rsidRDefault="00220760"/>
    <w:p w14:paraId="590B48CD" w14:textId="77777777" w:rsidR="00220760" w:rsidRDefault="00220760"/>
    <w:p w14:paraId="20F4C780" w14:textId="77777777" w:rsidR="00220760" w:rsidRDefault="00220760"/>
    <w:p w14:paraId="699649F9" w14:textId="77777777" w:rsidR="00220760" w:rsidRDefault="00220760"/>
    <w:p w14:paraId="45A0B271" w14:textId="77777777" w:rsidR="00220760" w:rsidRDefault="008B3F07">
      <w:pPr>
        <w:rPr>
          <w:b/>
          <w:bCs/>
          <w:sz w:val="24"/>
          <w:szCs w:val="24"/>
        </w:rPr>
      </w:pPr>
      <w:r>
        <w:rPr>
          <w:b/>
          <w:bCs/>
          <w:sz w:val="24"/>
          <w:szCs w:val="24"/>
        </w:rPr>
        <w:t>Q1. Which option companies prefer?</w:t>
      </w:r>
    </w:p>
    <w:p w14:paraId="40EA82DA" w14:textId="77777777" w:rsidR="00220760" w:rsidRDefault="008B3F07">
      <w:pPr>
        <w:pStyle w:val="ListParagraph"/>
        <w:numPr>
          <w:ilvl w:val="0"/>
          <w:numId w:val="5"/>
        </w:numPr>
        <w:rPr>
          <w:b/>
          <w:bCs/>
          <w:sz w:val="24"/>
          <w:szCs w:val="24"/>
        </w:rPr>
      </w:pPr>
      <w:r>
        <w:rPr>
          <w:b/>
          <w:bCs/>
          <w:sz w:val="24"/>
          <w:szCs w:val="24"/>
        </w:rPr>
        <w:t xml:space="preserve">Option 1 Separate TCI state lists for joint/DL and UL in </w:t>
      </w:r>
      <w:proofErr w:type="spellStart"/>
      <w:r>
        <w:rPr>
          <w:b/>
          <w:bCs/>
          <w:sz w:val="24"/>
          <w:szCs w:val="24"/>
        </w:rPr>
        <w:t>PDSCHConfig</w:t>
      </w:r>
      <w:proofErr w:type="spellEnd"/>
      <w:r>
        <w:rPr>
          <w:b/>
          <w:bCs/>
          <w:sz w:val="24"/>
          <w:szCs w:val="24"/>
        </w:rPr>
        <w:t xml:space="preserve"> and UL BWP, respectively, and separate Id pools </w:t>
      </w:r>
    </w:p>
    <w:p w14:paraId="7FAAAAF3" w14:textId="77777777" w:rsidR="00220760" w:rsidRDefault="008B3F07">
      <w:pPr>
        <w:pStyle w:val="ListParagraph"/>
        <w:numPr>
          <w:ilvl w:val="0"/>
          <w:numId w:val="5"/>
        </w:numPr>
        <w:rPr>
          <w:b/>
          <w:bCs/>
          <w:sz w:val="24"/>
          <w:szCs w:val="24"/>
        </w:rPr>
      </w:pPr>
      <w:r>
        <w:rPr>
          <w:b/>
          <w:bCs/>
          <w:sz w:val="24"/>
          <w:szCs w:val="24"/>
        </w:rPr>
        <w:t xml:space="preserve">Option 2 Separate TCI state lists for joint/DL and UL in </w:t>
      </w:r>
      <w:proofErr w:type="spellStart"/>
      <w:r>
        <w:rPr>
          <w:b/>
          <w:bCs/>
          <w:sz w:val="24"/>
          <w:szCs w:val="24"/>
        </w:rPr>
        <w:t>PDSCHConfig</w:t>
      </w:r>
      <w:proofErr w:type="spellEnd"/>
      <w:r>
        <w:rPr>
          <w:b/>
          <w:bCs/>
          <w:sz w:val="24"/>
          <w:szCs w:val="24"/>
        </w:rPr>
        <w:t xml:space="preserve"> and UL BWP, respectively, and common Id pools, and mapping of UL/DL BWPs in RRC</w:t>
      </w:r>
    </w:p>
    <w:p w14:paraId="516D309A" w14:textId="77777777" w:rsidR="00220760" w:rsidRDefault="008B3F07">
      <w:pPr>
        <w:pStyle w:val="ListParagraph"/>
        <w:numPr>
          <w:ilvl w:val="0"/>
          <w:numId w:val="5"/>
        </w:numPr>
        <w:rPr>
          <w:b/>
          <w:bCs/>
          <w:sz w:val="24"/>
          <w:szCs w:val="24"/>
        </w:rPr>
      </w:pPr>
      <w:r>
        <w:rPr>
          <w:b/>
          <w:bCs/>
          <w:sz w:val="24"/>
          <w:szCs w:val="24"/>
        </w:rPr>
        <w:t xml:space="preserve">Option 3 Revert agreements on TCI state lists and have one large list in RRC </w:t>
      </w:r>
      <w:proofErr w:type="spellStart"/>
      <w:r>
        <w:rPr>
          <w:b/>
          <w:bCs/>
          <w:sz w:val="24"/>
          <w:szCs w:val="24"/>
        </w:rPr>
        <w:t>PDSCHConfig</w:t>
      </w:r>
      <w:proofErr w:type="spellEnd"/>
      <w:r>
        <w:rPr>
          <w:b/>
          <w:bCs/>
          <w:sz w:val="24"/>
          <w:szCs w:val="24"/>
        </w:rPr>
        <w:t xml:space="preserve"> </w:t>
      </w:r>
      <w:proofErr w:type="spellStart"/>
      <w:r>
        <w:rPr>
          <w:b/>
          <w:bCs/>
          <w:sz w:val="24"/>
          <w:szCs w:val="24"/>
        </w:rPr>
        <w:t>where</w:t>
      </w:r>
      <w:proofErr w:type="spellEnd"/>
      <w:r>
        <w:rPr>
          <w:b/>
          <w:bCs/>
          <w:sz w:val="24"/>
          <w:szCs w:val="24"/>
        </w:rPr>
        <w:t xml:space="preserve"> also UL TCI states are included, and common pool</w:t>
      </w:r>
    </w:p>
    <w:p w14:paraId="64EE5564" w14:textId="77777777" w:rsidR="00220760" w:rsidRDefault="008B3F07">
      <w:pPr>
        <w:pStyle w:val="ListParagraph"/>
        <w:numPr>
          <w:ilvl w:val="0"/>
          <w:numId w:val="5"/>
        </w:numPr>
        <w:rPr>
          <w:b/>
          <w:bCs/>
          <w:sz w:val="24"/>
          <w:szCs w:val="24"/>
        </w:rPr>
      </w:pPr>
      <w:r>
        <w:rPr>
          <w:b/>
          <w:bCs/>
          <w:sz w:val="24"/>
          <w:szCs w:val="24"/>
        </w:rPr>
        <w:t>Option 4 other</w:t>
      </w:r>
    </w:p>
    <w:p w14:paraId="264EC82E" w14:textId="77777777" w:rsidR="00220760" w:rsidRDefault="00220760"/>
    <w:tbl>
      <w:tblPr>
        <w:tblW w:w="1471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10"/>
        <w:gridCol w:w="709"/>
        <w:gridCol w:w="850"/>
        <w:gridCol w:w="993"/>
        <w:gridCol w:w="9759"/>
      </w:tblGrid>
      <w:tr w:rsidR="00220760" w14:paraId="2CE1822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6240F0" w14:textId="77777777" w:rsidR="00220760" w:rsidRDefault="008B3F07">
            <w:pPr>
              <w:pStyle w:val="TAH"/>
              <w:spacing w:before="20" w:after="20"/>
              <w:ind w:left="57" w:right="57"/>
              <w:jc w:val="left"/>
            </w:pPr>
            <w:r>
              <w:lastRenderedPageBreak/>
              <w:t>Company</w:t>
            </w:r>
          </w:p>
        </w:tc>
        <w:tc>
          <w:tcPr>
            <w:tcW w:w="71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6201D1" w14:textId="77777777" w:rsidR="00220760" w:rsidRDefault="008B3F07">
            <w:pPr>
              <w:pStyle w:val="TAH"/>
              <w:spacing w:before="20" w:after="20"/>
              <w:ind w:left="57" w:right="57"/>
              <w:jc w:val="left"/>
            </w:pPr>
            <w:r>
              <w:t>O1</w:t>
            </w:r>
          </w:p>
        </w:tc>
        <w:tc>
          <w:tcPr>
            <w:tcW w:w="70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DEC8577" w14:textId="77777777" w:rsidR="00220760" w:rsidRDefault="008B3F07">
            <w:pPr>
              <w:pStyle w:val="TAH"/>
              <w:spacing w:before="20" w:after="20"/>
              <w:ind w:left="57" w:right="57"/>
              <w:jc w:val="left"/>
            </w:pPr>
            <w:r>
              <w:t>O2</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5C91E90" w14:textId="77777777" w:rsidR="00220760" w:rsidRDefault="008B3F07">
            <w:pPr>
              <w:pStyle w:val="TAH"/>
              <w:spacing w:before="20" w:after="20"/>
              <w:ind w:left="57" w:right="57"/>
              <w:jc w:val="left"/>
            </w:pPr>
            <w:r>
              <w:t>O3</w:t>
            </w:r>
          </w:p>
        </w:tc>
        <w:tc>
          <w:tcPr>
            <w:tcW w:w="99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A66FBA" w14:textId="77777777" w:rsidR="00220760" w:rsidRDefault="008B3F07">
            <w:pPr>
              <w:pStyle w:val="TAH"/>
              <w:spacing w:before="20" w:after="20"/>
              <w:ind w:left="57" w:right="57"/>
              <w:jc w:val="left"/>
            </w:pPr>
            <w:r>
              <w:t>O4</w:t>
            </w:r>
          </w:p>
        </w:tc>
        <w:tc>
          <w:tcPr>
            <w:tcW w:w="97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18FE52" w14:textId="77777777" w:rsidR="00220760" w:rsidRDefault="008B3F07">
            <w:pPr>
              <w:pStyle w:val="TAH"/>
              <w:spacing w:before="20" w:after="20"/>
              <w:ind w:left="57" w:right="57"/>
              <w:jc w:val="left"/>
            </w:pPr>
            <w:r>
              <w:t>Comments</w:t>
            </w:r>
          </w:p>
        </w:tc>
      </w:tr>
      <w:tr w:rsidR="00220760" w14:paraId="6541BAD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4A0D05" w14:textId="77777777" w:rsidR="00220760" w:rsidRDefault="008B3F07">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710" w:type="dxa"/>
            <w:tcBorders>
              <w:top w:val="single" w:sz="4" w:space="0" w:color="auto"/>
              <w:left w:val="single" w:sz="4" w:space="0" w:color="auto"/>
              <w:bottom w:val="single" w:sz="4" w:space="0" w:color="auto"/>
              <w:right w:val="single" w:sz="4" w:space="0" w:color="auto"/>
            </w:tcBorders>
          </w:tcPr>
          <w:p w14:paraId="4DE25B46" w14:textId="77777777" w:rsidR="00220760" w:rsidRDefault="008B3F07">
            <w:pPr>
              <w:pStyle w:val="TAC"/>
              <w:spacing w:before="20" w:after="20"/>
              <w:ind w:left="57" w:right="57"/>
              <w:jc w:val="left"/>
              <w:rPr>
                <w:lang w:eastAsia="zh-CN"/>
              </w:rPr>
            </w:pPr>
            <w:r>
              <w:rPr>
                <w:lang w:eastAsia="zh-CN"/>
              </w:rPr>
              <w:t>Yes</w:t>
            </w:r>
          </w:p>
        </w:tc>
        <w:tc>
          <w:tcPr>
            <w:tcW w:w="709" w:type="dxa"/>
            <w:tcBorders>
              <w:top w:val="single" w:sz="4" w:space="0" w:color="auto"/>
              <w:left w:val="single" w:sz="4" w:space="0" w:color="auto"/>
              <w:bottom w:val="single" w:sz="4" w:space="0" w:color="auto"/>
              <w:right w:val="single" w:sz="4" w:space="0" w:color="auto"/>
            </w:tcBorders>
          </w:tcPr>
          <w:p w14:paraId="7FD459D4" w14:textId="77777777" w:rsidR="00220760" w:rsidRDefault="00220760">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10870C36" w14:textId="77777777" w:rsidR="00220760" w:rsidRDefault="00220760">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27EC2034" w14:textId="77777777" w:rsidR="00220760" w:rsidRDefault="00220760">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289C214A" w14:textId="77777777" w:rsidR="00220760" w:rsidRDefault="008B3F07">
            <w:pPr>
              <w:pStyle w:val="TAC"/>
              <w:spacing w:before="20" w:after="20"/>
              <w:ind w:left="57" w:right="57"/>
              <w:jc w:val="left"/>
              <w:rPr>
                <w:lang w:eastAsia="zh-CN"/>
              </w:rPr>
            </w:pPr>
            <w:r>
              <w:rPr>
                <w:lang w:eastAsia="zh-CN"/>
              </w:rPr>
              <w:t>Do we really need a different UL BWP ID for different code points?</w:t>
            </w:r>
          </w:p>
          <w:p w14:paraId="08B5E8C8" w14:textId="77777777" w:rsidR="00220760" w:rsidRDefault="008B3F07">
            <w:pPr>
              <w:pStyle w:val="TAC"/>
              <w:spacing w:before="20" w:after="20"/>
              <w:ind w:left="57" w:right="57"/>
              <w:jc w:val="left"/>
              <w:rPr>
                <w:lang w:eastAsia="zh-CN"/>
              </w:rPr>
            </w:pPr>
            <w:r>
              <w:rPr>
                <w:lang w:eastAsia="zh-CN"/>
              </w:rPr>
              <w:t>As the legacy MAC CE indicates the TCI state for each code point when a given DL BWP is active, couldn't the new MAC CE indicate the TCI state for each code point when a give (DL BWP, UL BWP) is active?</w:t>
            </w:r>
          </w:p>
          <w:p w14:paraId="45AFEC6A" w14:textId="77777777" w:rsidR="00220760" w:rsidRDefault="00220760">
            <w:pPr>
              <w:pStyle w:val="TAC"/>
              <w:spacing w:before="20" w:after="20"/>
              <w:ind w:left="57" w:right="57"/>
              <w:jc w:val="left"/>
              <w:rPr>
                <w:lang w:eastAsia="zh-CN"/>
              </w:rPr>
            </w:pPr>
          </w:p>
          <w:p w14:paraId="090D7B59" w14:textId="77777777" w:rsidR="00220760" w:rsidRDefault="008B3F07">
            <w:pPr>
              <w:pStyle w:val="TAC"/>
              <w:spacing w:before="20" w:after="20"/>
              <w:ind w:left="57" w:right="57"/>
              <w:jc w:val="left"/>
              <w:rPr>
                <w:lang w:eastAsia="zh-CN"/>
              </w:rPr>
            </w:pPr>
            <w:r>
              <w:rPr>
                <w:lang w:eastAsia="zh-CN"/>
              </w:rPr>
              <w:t>For option 2, not sure why there is no UL BWP ID at all.</w:t>
            </w:r>
          </w:p>
        </w:tc>
      </w:tr>
      <w:tr w:rsidR="00220760" w14:paraId="1D56F7F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A94B62" w14:textId="77777777" w:rsidR="00220760" w:rsidRDefault="008B3F07">
            <w:pPr>
              <w:pStyle w:val="TAC"/>
              <w:spacing w:before="20" w:after="20"/>
              <w:ind w:left="57" w:right="57"/>
              <w:jc w:val="left"/>
              <w:rPr>
                <w:lang w:eastAsia="zh-CN"/>
              </w:rPr>
            </w:pPr>
            <w:r>
              <w:rPr>
                <w:lang w:eastAsia="zh-CN"/>
              </w:rPr>
              <w:t>Intel</w:t>
            </w:r>
          </w:p>
        </w:tc>
        <w:tc>
          <w:tcPr>
            <w:tcW w:w="710" w:type="dxa"/>
            <w:tcBorders>
              <w:top w:val="single" w:sz="4" w:space="0" w:color="auto"/>
              <w:left w:val="single" w:sz="4" w:space="0" w:color="auto"/>
              <w:bottom w:val="single" w:sz="4" w:space="0" w:color="auto"/>
              <w:right w:val="single" w:sz="4" w:space="0" w:color="auto"/>
            </w:tcBorders>
          </w:tcPr>
          <w:p w14:paraId="6ABDA572" w14:textId="77777777" w:rsidR="00220760" w:rsidRDefault="008B3F07">
            <w:pPr>
              <w:pStyle w:val="TAC"/>
              <w:spacing w:before="20" w:after="20"/>
              <w:ind w:left="57" w:right="57"/>
              <w:jc w:val="left"/>
              <w:rPr>
                <w:lang w:eastAsia="zh-CN"/>
              </w:rPr>
            </w:pPr>
            <w:r>
              <w:rPr>
                <w:lang w:eastAsia="zh-CN"/>
              </w:rPr>
              <w:t>Yes</w:t>
            </w:r>
          </w:p>
        </w:tc>
        <w:tc>
          <w:tcPr>
            <w:tcW w:w="709" w:type="dxa"/>
            <w:tcBorders>
              <w:top w:val="single" w:sz="4" w:space="0" w:color="auto"/>
              <w:left w:val="single" w:sz="4" w:space="0" w:color="auto"/>
              <w:bottom w:val="single" w:sz="4" w:space="0" w:color="auto"/>
              <w:right w:val="single" w:sz="4" w:space="0" w:color="auto"/>
            </w:tcBorders>
          </w:tcPr>
          <w:p w14:paraId="0881051F" w14:textId="77777777" w:rsidR="00220760" w:rsidRDefault="00220760">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58AE2FA8" w14:textId="77777777" w:rsidR="00220760" w:rsidRDefault="00220760">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2D671F1E" w14:textId="77777777" w:rsidR="00220760" w:rsidRDefault="00220760">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682188A1" w14:textId="77777777" w:rsidR="00220760" w:rsidRDefault="008B3F07">
            <w:pPr>
              <w:pStyle w:val="TAC"/>
              <w:spacing w:before="20" w:after="20"/>
              <w:ind w:left="57" w:right="57"/>
              <w:jc w:val="left"/>
              <w:rPr>
                <w:lang w:eastAsia="zh-CN"/>
              </w:rPr>
            </w:pPr>
            <w:r>
              <w:rPr>
                <w:lang w:eastAsia="zh-CN"/>
              </w:rPr>
              <w:t xml:space="preserve">When RAN2 agreement was made for separate list, we assume that it also means separate ID should be introduced. </w:t>
            </w:r>
          </w:p>
          <w:p w14:paraId="6983744F" w14:textId="77777777" w:rsidR="00220760" w:rsidRDefault="008B3F07">
            <w:pPr>
              <w:pStyle w:val="TAC"/>
              <w:spacing w:before="20" w:after="20"/>
              <w:ind w:left="57" w:right="57"/>
              <w:jc w:val="left"/>
              <w:rPr>
                <w:lang w:eastAsia="zh-CN"/>
              </w:rPr>
            </w:pPr>
            <w:r>
              <w:rPr>
                <w:lang w:eastAsia="zh-CN"/>
              </w:rPr>
              <w:t xml:space="preserve">Regarding UL BWP ID, we think it is not necessary. Imagine that RAN2 define joint TCI state list. How do we indicate UL BWP associated to UL TCI state included in the joint TCI state list in PDSCH-Config which is per DL BWP? Somehow, semi-static relationship between DL and UL BWP should be configured in RRC signaling if we go with joint TCI state. </w:t>
            </w:r>
          </w:p>
          <w:p w14:paraId="7311E325" w14:textId="77777777" w:rsidR="00220760" w:rsidRDefault="008B3F07">
            <w:pPr>
              <w:pStyle w:val="TAC"/>
              <w:spacing w:before="20" w:after="20"/>
              <w:ind w:left="57" w:right="57"/>
              <w:jc w:val="left"/>
              <w:rPr>
                <w:lang w:eastAsia="zh-CN"/>
              </w:rPr>
            </w:pPr>
            <w:r>
              <w:rPr>
                <w:lang w:eastAsia="zh-CN"/>
              </w:rPr>
              <w:t xml:space="preserve">Based on it, even in separate TCI state list, we could assume semi-static association between DL and UL BWP. We could introduce a new RRC signaling or assume the same BWP ID between DL and UL BWP.  The latter approach is already used in </w:t>
            </w:r>
            <w:proofErr w:type="spellStart"/>
            <w:r>
              <w:rPr>
                <w:lang w:eastAsia="zh-CN"/>
              </w:rPr>
              <w:t>candidateBeamRSList</w:t>
            </w:r>
            <w:proofErr w:type="spellEnd"/>
            <w:r>
              <w:rPr>
                <w:lang w:eastAsia="zh-CN"/>
              </w:rPr>
              <w:t xml:space="preserve"> definition in the legacy system. </w:t>
            </w:r>
          </w:p>
          <w:p w14:paraId="10440A97" w14:textId="77777777" w:rsidR="00220760" w:rsidRDefault="00220760">
            <w:pPr>
              <w:pStyle w:val="TAC"/>
              <w:spacing w:before="20" w:after="20"/>
              <w:ind w:left="57" w:right="57"/>
              <w:jc w:val="left"/>
              <w:rPr>
                <w:lang w:eastAsia="zh-CN"/>
              </w:rPr>
            </w:pPr>
          </w:p>
        </w:tc>
      </w:tr>
      <w:tr w:rsidR="00220760" w14:paraId="59881A1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7429B5" w14:textId="77777777" w:rsidR="00220760" w:rsidRDefault="008B3F07">
            <w:pPr>
              <w:pStyle w:val="TAC"/>
              <w:spacing w:before="20" w:after="20"/>
              <w:ind w:left="57" w:right="57"/>
              <w:jc w:val="left"/>
              <w:rPr>
                <w:rFonts w:eastAsia="PMingLiU"/>
                <w:lang w:eastAsia="zh-TW"/>
              </w:rPr>
            </w:pPr>
            <w:r>
              <w:rPr>
                <w:rFonts w:eastAsia="PMingLiU"/>
                <w:lang w:eastAsia="zh-TW"/>
              </w:rPr>
              <w:t>Xiaomi</w:t>
            </w:r>
          </w:p>
        </w:tc>
        <w:tc>
          <w:tcPr>
            <w:tcW w:w="710" w:type="dxa"/>
            <w:tcBorders>
              <w:top w:val="single" w:sz="4" w:space="0" w:color="auto"/>
              <w:left w:val="single" w:sz="4" w:space="0" w:color="auto"/>
              <w:bottom w:val="single" w:sz="4" w:space="0" w:color="auto"/>
              <w:right w:val="single" w:sz="4" w:space="0" w:color="auto"/>
            </w:tcBorders>
          </w:tcPr>
          <w:p w14:paraId="7F70D034" w14:textId="77777777" w:rsidR="00220760" w:rsidRDefault="00220760">
            <w:pPr>
              <w:pStyle w:val="TAC"/>
              <w:spacing w:before="20" w:after="20"/>
              <w:ind w:left="57" w:right="57"/>
              <w:jc w:val="left"/>
              <w:rPr>
                <w:rFonts w:eastAsia="PMingLiU"/>
                <w:lang w:eastAsia="zh-TW"/>
              </w:rPr>
            </w:pPr>
          </w:p>
        </w:tc>
        <w:tc>
          <w:tcPr>
            <w:tcW w:w="709" w:type="dxa"/>
            <w:tcBorders>
              <w:top w:val="single" w:sz="4" w:space="0" w:color="auto"/>
              <w:left w:val="single" w:sz="4" w:space="0" w:color="auto"/>
              <w:bottom w:val="single" w:sz="4" w:space="0" w:color="auto"/>
              <w:right w:val="single" w:sz="4" w:space="0" w:color="auto"/>
            </w:tcBorders>
          </w:tcPr>
          <w:p w14:paraId="25F057B9" w14:textId="77777777" w:rsidR="00220760" w:rsidRDefault="008B3F07">
            <w:pPr>
              <w:pStyle w:val="TAC"/>
              <w:spacing w:before="20" w:after="20"/>
              <w:ind w:left="57" w:right="57"/>
              <w:jc w:val="left"/>
              <w:rPr>
                <w:rFonts w:eastAsia="PMingLiU"/>
                <w:lang w:eastAsia="zh-TW"/>
              </w:rPr>
            </w:pPr>
            <w:r>
              <w:rPr>
                <w:rFonts w:eastAsia="PMingLiU"/>
                <w:lang w:eastAsia="zh-TW"/>
              </w:rPr>
              <w:t>Yes</w:t>
            </w:r>
          </w:p>
        </w:tc>
        <w:tc>
          <w:tcPr>
            <w:tcW w:w="850" w:type="dxa"/>
            <w:tcBorders>
              <w:top w:val="single" w:sz="4" w:space="0" w:color="auto"/>
              <w:left w:val="single" w:sz="4" w:space="0" w:color="auto"/>
              <w:bottom w:val="single" w:sz="4" w:space="0" w:color="auto"/>
              <w:right w:val="single" w:sz="4" w:space="0" w:color="auto"/>
            </w:tcBorders>
          </w:tcPr>
          <w:p w14:paraId="10621F5D" w14:textId="77777777" w:rsidR="00220760" w:rsidRDefault="00220760">
            <w:pPr>
              <w:pStyle w:val="TAC"/>
              <w:spacing w:before="20" w:after="20"/>
              <w:ind w:left="57" w:right="57"/>
              <w:jc w:val="left"/>
              <w:rPr>
                <w:rFonts w:eastAsia="PMingLiU"/>
                <w:lang w:eastAsia="zh-TW"/>
              </w:rPr>
            </w:pPr>
          </w:p>
        </w:tc>
        <w:tc>
          <w:tcPr>
            <w:tcW w:w="993" w:type="dxa"/>
            <w:tcBorders>
              <w:top w:val="single" w:sz="4" w:space="0" w:color="auto"/>
              <w:left w:val="single" w:sz="4" w:space="0" w:color="auto"/>
              <w:bottom w:val="single" w:sz="4" w:space="0" w:color="auto"/>
              <w:right w:val="single" w:sz="4" w:space="0" w:color="auto"/>
            </w:tcBorders>
          </w:tcPr>
          <w:p w14:paraId="1F59ED62" w14:textId="77777777" w:rsidR="00220760" w:rsidRDefault="00220760">
            <w:pPr>
              <w:pStyle w:val="TAC"/>
              <w:spacing w:before="20" w:after="20"/>
              <w:ind w:left="57" w:right="57"/>
              <w:jc w:val="left"/>
              <w:rPr>
                <w:rFonts w:eastAsia="PMingLiU"/>
                <w:lang w:eastAsia="zh-TW"/>
              </w:rPr>
            </w:pPr>
          </w:p>
        </w:tc>
        <w:tc>
          <w:tcPr>
            <w:tcW w:w="9759" w:type="dxa"/>
            <w:tcBorders>
              <w:top w:val="single" w:sz="4" w:space="0" w:color="auto"/>
              <w:left w:val="single" w:sz="4" w:space="0" w:color="auto"/>
              <w:bottom w:val="single" w:sz="4" w:space="0" w:color="auto"/>
              <w:right w:val="single" w:sz="4" w:space="0" w:color="auto"/>
            </w:tcBorders>
          </w:tcPr>
          <w:p w14:paraId="57F47DB9" w14:textId="77777777" w:rsidR="00220760" w:rsidRDefault="008B3F07">
            <w:pPr>
              <w:pStyle w:val="TAC"/>
              <w:spacing w:before="20" w:after="20"/>
              <w:ind w:left="57" w:right="57"/>
              <w:jc w:val="left"/>
              <w:rPr>
                <w:rFonts w:eastAsia="PMingLiU"/>
                <w:lang w:eastAsia="zh-TW"/>
              </w:rPr>
            </w:pPr>
            <w:r>
              <w:rPr>
                <w:rFonts w:eastAsia="PMingLiU"/>
                <w:lang w:eastAsia="zh-TW"/>
              </w:rPr>
              <w:t>It would be simpler for the MAC CE design when we have a common TCI-state ID pool.</w:t>
            </w:r>
          </w:p>
        </w:tc>
      </w:tr>
      <w:tr w:rsidR="00220760" w14:paraId="2E704C6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5DD62C" w14:textId="77777777" w:rsidR="00220760" w:rsidRDefault="008B3F07">
            <w:pPr>
              <w:pStyle w:val="TAC"/>
              <w:spacing w:before="20" w:after="20"/>
              <w:ind w:left="57" w:right="57"/>
              <w:jc w:val="left"/>
              <w:rPr>
                <w:lang w:eastAsia="zh-CN"/>
              </w:rPr>
            </w:pPr>
            <w:r>
              <w:rPr>
                <w:lang w:eastAsia="zh-CN"/>
              </w:rPr>
              <w:t>Ericsson</w:t>
            </w:r>
          </w:p>
        </w:tc>
        <w:tc>
          <w:tcPr>
            <w:tcW w:w="710" w:type="dxa"/>
            <w:tcBorders>
              <w:top w:val="single" w:sz="4" w:space="0" w:color="auto"/>
              <w:left w:val="single" w:sz="4" w:space="0" w:color="auto"/>
              <w:bottom w:val="single" w:sz="4" w:space="0" w:color="auto"/>
              <w:right w:val="single" w:sz="4" w:space="0" w:color="auto"/>
            </w:tcBorders>
          </w:tcPr>
          <w:p w14:paraId="0BEE2C75" w14:textId="77777777" w:rsidR="00220760" w:rsidRDefault="008B3F07">
            <w:pPr>
              <w:pStyle w:val="TAC"/>
              <w:spacing w:before="20" w:after="20"/>
              <w:ind w:left="57" w:right="57"/>
              <w:jc w:val="left"/>
              <w:rPr>
                <w:lang w:eastAsia="zh-CN"/>
              </w:rPr>
            </w:pPr>
            <w:r>
              <w:rPr>
                <w:lang w:eastAsia="zh-CN"/>
              </w:rPr>
              <w:t>yes</w:t>
            </w:r>
          </w:p>
        </w:tc>
        <w:tc>
          <w:tcPr>
            <w:tcW w:w="709" w:type="dxa"/>
            <w:tcBorders>
              <w:top w:val="single" w:sz="4" w:space="0" w:color="auto"/>
              <w:left w:val="single" w:sz="4" w:space="0" w:color="auto"/>
              <w:bottom w:val="single" w:sz="4" w:space="0" w:color="auto"/>
              <w:right w:val="single" w:sz="4" w:space="0" w:color="auto"/>
            </w:tcBorders>
          </w:tcPr>
          <w:p w14:paraId="4B2C2925" w14:textId="77777777" w:rsidR="00220760" w:rsidRDefault="00220760">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78334375" w14:textId="77777777" w:rsidR="00220760" w:rsidRDefault="00220760">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61AFE998" w14:textId="77777777" w:rsidR="00220760" w:rsidRDefault="00220760">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34A1636E" w14:textId="77777777" w:rsidR="00220760" w:rsidRDefault="008B3F07">
            <w:pPr>
              <w:pStyle w:val="TAC"/>
              <w:spacing w:before="20" w:after="20"/>
              <w:ind w:left="57" w:right="57"/>
              <w:jc w:val="left"/>
              <w:rPr>
                <w:lang w:eastAsia="zh-CN"/>
              </w:rPr>
            </w:pPr>
            <w:r>
              <w:rPr>
                <w:lang w:eastAsia="zh-CN"/>
              </w:rPr>
              <w:t xml:space="preserve">UL BWP can be left out if the signaling is made other ways unambiguous. It was introduced in this example as there was comment during online that UL BWP missing is why separate lists and ID space cannot be introduced. </w:t>
            </w:r>
          </w:p>
        </w:tc>
      </w:tr>
      <w:tr w:rsidR="00220760" w14:paraId="150B5C9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30C6CB" w14:textId="77777777" w:rsidR="00220760" w:rsidRDefault="008B3F07">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710" w:type="dxa"/>
            <w:tcBorders>
              <w:top w:val="single" w:sz="4" w:space="0" w:color="auto"/>
              <w:left w:val="single" w:sz="4" w:space="0" w:color="auto"/>
              <w:bottom w:val="single" w:sz="4" w:space="0" w:color="auto"/>
              <w:right w:val="single" w:sz="4" w:space="0" w:color="auto"/>
            </w:tcBorders>
          </w:tcPr>
          <w:p w14:paraId="5B472160" w14:textId="77777777" w:rsidR="00220760" w:rsidRDefault="008B3F07">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709" w:type="dxa"/>
            <w:tcBorders>
              <w:top w:val="single" w:sz="4" w:space="0" w:color="auto"/>
              <w:left w:val="single" w:sz="4" w:space="0" w:color="auto"/>
              <w:bottom w:val="single" w:sz="4" w:space="0" w:color="auto"/>
              <w:right w:val="single" w:sz="4" w:space="0" w:color="auto"/>
            </w:tcBorders>
          </w:tcPr>
          <w:p w14:paraId="52D85297" w14:textId="77777777" w:rsidR="00220760" w:rsidRDefault="00220760">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4FE54837" w14:textId="77777777" w:rsidR="00220760" w:rsidRDefault="00220760">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2A104C42" w14:textId="77777777" w:rsidR="00220760" w:rsidRDefault="00220760">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4E4A577E" w14:textId="77777777" w:rsidR="00220760" w:rsidRDefault="008B3F07">
            <w:pPr>
              <w:pStyle w:val="TAC"/>
              <w:spacing w:before="20" w:after="20"/>
              <w:ind w:left="57" w:right="57"/>
              <w:jc w:val="left"/>
              <w:rPr>
                <w:lang w:eastAsia="zh-CN"/>
              </w:rPr>
            </w:pPr>
            <w:r>
              <w:rPr>
                <w:rFonts w:eastAsia="SimSun"/>
                <w:lang w:eastAsia="zh-CN"/>
              </w:rPr>
              <w:t>We think UL BWP ID is necessary, but it should be the same for all UL TCI states within MAC CE. Fixed relation between UL and DL BWP is possible, but it also means scheduling limitation for network. There is no problem for TDD, but we see it is problematic for FDD.</w:t>
            </w:r>
          </w:p>
        </w:tc>
      </w:tr>
      <w:tr w:rsidR="00220760" w14:paraId="5FE5514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EC8C5C" w14:textId="77777777" w:rsidR="00220760" w:rsidRDefault="008B3F07">
            <w:pPr>
              <w:pStyle w:val="TAC"/>
              <w:spacing w:before="20" w:after="20"/>
              <w:ind w:left="57" w:right="57"/>
              <w:jc w:val="left"/>
              <w:rPr>
                <w:lang w:eastAsia="zh-CN"/>
              </w:rPr>
            </w:pPr>
            <w:r>
              <w:rPr>
                <w:rFonts w:eastAsia="Malgun Gothic" w:hint="eastAsia"/>
              </w:rPr>
              <w:t>Samsung</w:t>
            </w:r>
          </w:p>
        </w:tc>
        <w:tc>
          <w:tcPr>
            <w:tcW w:w="710" w:type="dxa"/>
            <w:tcBorders>
              <w:top w:val="single" w:sz="4" w:space="0" w:color="auto"/>
              <w:left w:val="single" w:sz="4" w:space="0" w:color="auto"/>
              <w:bottom w:val="single" w:sz="4" w:space="0" w:color="auto"/>
              <w:right w:val="single" w:sz="4" w:space="0" w:color="auto"/>
            </w:tcBorders>
          </w:tcPr>
          <w:p w14:paraId="60D18E65" w14:textId="77777777" w:rsidR="00220760" w:rsidRDefault="008B3F07">
            <w:pPr>
              <w:pStyle w:val="TAC"/>
              <w:spacing w:before="20" w:after="20"/>
              <w:ind w:left="57" w:right="57"/>
              <w:jc w:val="left"/>
              <w:rPr>
                <w:lang w:eastAsia="zh-CN"/>
              </w:rPr>
            </w:pPr>
            <w:r>
              <w:rPr>
                <w:rFonts w:eastAsia="Malgun Gothic" w:hint="eastAsia"/>
              </w:rPr>
              <w:t>Yes</w:t>
            </w:r>
          </w:p>
        </w:tc>
        <w:tc>
          <w:tcPr>
            <w:tcW w:w="709" w:type="dxa"/>
            <w:tcBorders>
              <w:top w:val="single" w:sz="4" w:space="0" w:color="auto"/>
              <w:left w:val="single" w:sz="4" w:space="0" w:color="auto"/>
              <w:bottom w:val="single" w:sz="4" w:space="0" w:color="auto"/>
              <w:right w:val="single" w:sz="4" w:space="0" w:color="auto"/>
            </w:tcBorders>
          </w:tcPr>
          <w:p w14:paraId="6250A4F6" w14:textId="77777777" w:rsidR="00220760" w:rsidRDefault="00220760">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4AD55D43" w14:textId="77777777" w:rsidR="00220760" w:rsidRDefault="00220760">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7667C2C1" w14:textId="77777777" w:rsidR="00220760" w:rsidRDefault="00220760">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05A76A24" w14:textId="77777777" w:rsidR="00220760" w:rsidRDefault="008B3F07">
            <w:pPr>
              <w:pStyle w:val="TAC"/>
              <w:spacing w:before="20" w:after="20"/>
              <w:ind w:left="57" w:right="57"/>
              <w:jc w:val="left"/>
              <w:rPr>
                <w:rFonts w:eastAsia="Malgun Gothic"/>
              </w:rPr>
            </w:pPr>
            <w:r>
              <w:rPr>
                <w:rFonts w:eastAsia="Malgun Gothic" w:hint="eastAsia"/>
              </w:rPr>
              <w:t xml:space="preserve">The most important point to determine the unified TCI state pool </w:t>
            </w:r>
            <w:r>
              <w:rPr>
                <w:rFonts w:eastAsia="Malgun Gothic"/>
              </w:rPr>
              <w:t>configuration</w:t>
            </w:r>
            <w:r>
              <w:rPr>
                <w:rFonts w:eastAsia="Malgun Gothic" w:hint="eastAsia"/>
              </w:rPr>
              <w:t xml:space="preserve"> </w:t>
            </w:r>
            <w:r>
              <w:rPr>
                <w:rFonts w:eastAsia="Malgun Gothic"/>
              </w:rPr>
              <w:t>and MAC CE design is that flexible usage of mapping of UL/DL TCI state when separate TCI pool ID is configured.</w:t>
            </w:r>
          </w:p>
          <w:p w14:paraId="029F9CA8" w14:textId="77777777" w:rsidR="00220760" w:rsidRDefault="008B3F07">
            <w:pPr>
              <w:pStyle w:val="TAC"/>
              <w:spacing w:before="20" w:after="20"/>
              <w:ind w:left="57" w:right="57"/>
              <w:jc w:val="left"/>
              <w:rPr>
                <w:rFonts w:eastAsia="Malgun Gothic"/>
              </w:rPr>
            </w:pPr>
            <w:r>
              <w:rPr>
                <w:rFonts w:eastAsia="Malgun Gothic"/>
              </w:rPr>
              <w:t>Option 1 is possible to support all combinations (64 x 128 = 8192) which are made by separate UL TCI state and DL/Joint TCI state but Option 2 has restriction to support only 256 (8 bits) combinations. We also think the RAN2 agreement was already agreed to use the separate list and it should be supported by separate ID.</w:t>
            </w:r>
          </w:p>
          <w:p w14:paraId="404987A3" w14:textId="77777777" w:rsidR="00220760" w:rsidRDefault="008B3F07">
            <w:pPr>
              <w:pStyle w:val="TAC"/>
              <w:spacing w:before="20" w:after="20"/>
              <w:ind w:left="57" w:right="57"/>
              <w:jc w:val="left"/>
              <w:rPr>
                <w:lang w:eastAsia="zh-CN"/>
              </w:rPr>
            </w:pPr>
            <w:proofErr w:type="spellStart"/>
            <w:r>
              <w:rPr>
                <w:rFonts w:eastAsia="Malgun Gothic"/>
              </w:rPr>
              <w:t>Fo</w:t>
            </w:r>
            <w:proofErr w:type="spellEnd"/>
            <w:r>
              <w:rPr>
                <w:rFonts w:eastAsia="Malgun Gothic"/>
              </w:rPr>
              <w:t xml:space="preserve"> UL BWP ID for different code points, it was not discussed and RAN2 just follow the legacy operation i.e. not apply this, but RAN1 confirmation is preferred if companies doubt about this. It would be better to ask RAN1 for confirmation(?)</w:t>
            </w:r>
          </w:p>
        </w:tc>
      </w:tr>
      <w:tr w:rsidR="00220760" w14:paraId="0992F28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6D0D0D" w14:textId="77777777" w:rsidR="00220760" w:rsidRDefault="008B3F07">
            <w:pPr>
              <w:pStyle w:val="TAC"/>
              <w:spacing w:before="20" w:after="20"/>
              <w:ind w:left="57" w:right="57"/>
              <w:jc w:val="left"/>
              <w:rPr>
                <w:lang w:eastAsia="zh-CN"/>
              </w:rPr>
            </w:pPr>
            <w:r>
              <w:rPr>
                <w:lang w:eastAsia="zh-CN"/>
              </w:rPr>
              <w:t>CATT</w:t>
            </w:r>
          </w:p>
        </w:tc>
        <w:tc>
          <w:tcPr>
            <w:tcW w:w="710" w:type="dxa"/>
            <w:tcBorders>
              <w:top w:val="single" w:sz="4" w:space="0" w:color="auto"/>
              <w:left w:val="single" w:sz="4" w:space="0" w:color="auto"/>
              <w:bottom w:val="single" w:sz="4" w:space="0" w:color="auto"/>
              <w:right w:val="single" w:sz="4" w:space="0" w:color="auto"/>
            </w:tcBorders>
          </w:tcPr>
          <w:p w14:paraId="219AA542" w14:textId="77777777" w:rsidR="00220760" w:rsidRDefault="008B3F07">
            <w:pPr>
              <w:pStyle w:val="TAC"/>
              <w:spacing w:before="20" w:after="20"/>
              <w:ind w:left="57" w:right="57"/>
              <w:jc w:val="left"/>
              <w:rPr>
                <w:lang w:eastAsia="zh-CN"/>
              </w:rPr>
            </w:pPr>
            <w:r>
              <w:rPr>
                <w:lang w:eastAsia="zh-CN"/>
              </w:rPr>
              <w:t>Yes</w:t>
            </w:r>
          </w:p>
        </w:tc>
        <w:tc>
          <w:tcPr>
            <w:tcW w:w="709" w:type="dxa"/>
            <w:tcBorders>
              <w:top w:val="single" w:sz="4" w:space="0" w:color="auto"/>
              <w:left w:val="single" w:sz="4" w:space="0" w:color="auto"/>
              <w:bottom w:val="single" w:sz="4" w:space="0" w:color="auto"/>
              <w:right w:val="single" w:sz="4" w:space="0" w:color="auto"/>
            </w:tcBorders>
          </w:tcPr>
          <w:p w14:paraId="44C2A06E" w14:textId="77777777" w:rsidR="00220760" w:rsidRDefault="00220760">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7991726D" w14:textId="77777777" w:rsidR="00220760" w:rsidRDefault="00220760">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5BDFB0F6" w14:textId="77777777" w:rsidR="00220760" w:rsidRDefault="00220760">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2F94C6D4" w14:textId="77777777" w:rsidR="00220760" w:rsidRDefault="008B3F07">
            <w:pPr>
              <w:pStyle w:val="TAC"/>
              <w:spacing w:before="20" w:after="20"/>
              <w:ind w:right="57"/>
              <w:jc w:val="left"/>
              <w:rPr>
                <w:rFonts w:eastAsia="SimSun"/>
                <w:lang w:eastAsia="zh-CN"/>
              </w:rPr>
            </w:pPr>
            <w:r>
              <w:rPr>
                <w:rFonts w:eastAsia="SimSun"/>
                <w:lang w:eastAsia="zh-CN"/>
              </w:rPr>
              <w:t xml:space="preserve">We see a need to clarify what is the current assumption regarding whether all the TCI states that may be indicated by this MAC CE are associated to the same PCI, or they can associate to different PCIs? </w:t>
            </w:r>
          </w:p>
          <w:p w14:paraId="799C7759" w14:textId="77777777" w:rsidR="00220760" w:rsidRDefault="00220760">
            <w:pPr>
              <w:pStyle w:val="TAC"/>
              <w:spacing w:before="20" w:after="20"/>
              <w:ind w:right="57"/>
              <w:jc w:val="left"/>
              <w:rPr>
                <w:rFonts w:eastAsia="SimSun"/>
                <w:lang w:eastAsia="zh-CN"/>
              </w:rPr>
            </w:pPr>
          </w:p>
          <w:p w14:paraId="029B845A" w14:textId="77777777" w:rsidR="00220760" w:rsidRDefault="008B3F07">
            <w:pPr>
              <w:pStyle w:val="TAC"/>
              <w:spacing w:before="20" w:after="20"/>
              <w:ind w:right="57"/>
              <w:jc w:val="left"/>
              <w:rPr>
                <w:rFonts w:eastAsia="SimSun"/>
                <w:lang w:eastAsia="zh-CN"/>
              </w:rPr>
            </w:pPr>
            <w:r>
              <w:rPr>
                <w:rFonts w:eastAsia="SimSun"/>
                <w:lang w:eastAsia="zh-CN"/>
              </w:rPr>
              <w:t xml:space="preserve">RAN1 had </w:t>
            </w:r>
            <w:r>
              <w:rPr>
                <w:rFonts w:eastAsia="SimSun"/>
                <w:b/>
                <w:i/>
                <w:lang w:eastAsia="zh-CN"/>
              </w:rPr>
              <w:t>agreement</w:t>
            </w:r>
            <w:r>
              <w:rPr>
                <w:rFonts w:eastAsia="SimSun"/>
                <w:lang w:eastAsia="zh-CN"/>
              </w:rPr>
              <w:t xml:space="preserve"> </w:t>
            </w:r>
          </w:p>
          <w:p w14:paraId="23311D48" w14:textId="77777777" w:rsidR="00220760" w:rsidRDefault="00220760">
            <w:pPr>
              <w:snapToGrid w:val="0"/>
              <w:rPr>
                <w:rFonts w:ascii="Times" w:eastAsia="Batang" w:hAnsi="Times"/>
                <w:sz w:val="20"/>
                <w:szCs w:val="24"/>
              </w:rPr>
            </w:pPr>
          </w:p>
          <w:p w14:paraId="2E3D098F" w14:textId="77777777" w:rsidR="00220760" w:rsidRDefault="008B3F07">
            <w:pPr>
              <w:snapToGrid w:val="0"/>
              <w:ind w:leftChars="100" w:left="220"/>
              <w:rPr>
                <w:rFonts w:ascii="Times" w:eastAsia="Times New Roman" w:hAnsi="Times"/>
                <w:b/>
                <w:i/>
                <w:sz w:val="20"/>
              </w:rPr>
            </w:pPr>
            <w:r>
              <w:rPr>
                <w:rFonts w:ascii="Times" w:eastAsia="Batang" w:hAnsi="Times"/>
                <w:b/>
                <w:i/>
                <w:sz w:val="20"/>
                <w:szCs w:val="24"/>
              </w:rPr>
              <w:t xml:space="preserve">On Rel-17 beam indication enhancements for inter-cell beam management, </w:t>
            </w:r>
            <w:r>
              <w:rPr>
                <w:rFonts w:ascii="Times" w:eastAsia="Times New Roman" w:hAnsi="Times"/>
                <w:b/>
                <w:i/>
                <w:sz w:val="20"/>
                <w:highlight w:val="yellow"/>
              </w:rPr>
              <w:t>for separate DL/UL TCI</w:t>
            </w:r>
            <w:r>
              <w:rPr>
                <w:rFonts w:ascii="Times" w:eastAsia="Times New Roman" w:hAnsi="Times"/>
                <w:b/>
                <w:i/>
                <w:sz w:val="20"/>
              </w:rPr>
              <w:t xml:space="preserve">, there is no consensus in restricting the </w:t>
            </w:r>
            <w:r>
              <w:rPr>
                <w:rFonts w:ascii="Times" w:eastAsia="Times New Roman" w:hAnsi="Times"/>
                <w:b/>
                <w:i/>
                <w:sz w:val="20"/>
                <w:highlight w:val="yellow"/>
              </w:rPr>
              <w:t>indicated DL TCI and UL TCI to be associated with SSBs of a same physical cell ID</w:t>
            </w:r>
            <w:r>
              <w:rPr>
                <w:rFonts w:ascii="Times" w:eastAsia="Times New Roman" w:hAnsi="Times"/>
                <w:b/>
                <w:i/>
                <w:sz w:val="20"/>
              </w:rPr>
              <w:t>.</w:t>
            </w:r>
          </w:p>
          <w:p w14:paraId="76A4787B" w14:textId="77777777" w:rsidR="00220760" w:rsidRDefault="008B3F07">
            <w:pPr>
              <w:pStyle w:val="TAC"/>
              <w:spacing w:before="20" w:after="20"/>
              <w:ind w:leftChars="100" w:left="220" w:rightChars="26" w:right="57"/>
              <w:jc w:val="left"/>
              <w:rPr>
                <w:rFonts w:eastAsia="SimSun"/>
                <w:i/>
                <w:lang w:eastAsia="zh-CN"/>
              </w:rPr>
            </w:pPr>
            <w:r>
              <w:rPr>
                <w:rFonts w:ascii="Times" w:eastAsia="Batang" w:hAnsi="Times"/>
                <w:b/>
                <w:i/>
                <w:sz w:val="20"/>
                <w:lang w:eastAsia="zh-CN"/>
              </w:rPr>
              <w:t>Whether a corresponding UE feature can be introduced can be discussed in UE feature agenda</w:t>
            </w:r>
          </w:p>
          <w:p w14:paraId="1EAEF61B" w14:textId="77777777" w:rsidR="00220760" w:rsidRDefault="00220760">
            <w:pPr>
              <w:pStyle w:val="TAC"/>
              <w:spacing w:before="20" w:after="20"/>
              <w:ind w:right="57"/>
              <w:jc w:val="left"/>
              <w:rPr>
                <w:rFonts w:eastAsia="SimSun"/>
                <w:lang w:eastAsia="zh-CN"/>
              </w:rPr>
            </w:pPr>
          </w:p>
          <w:p w14:paraId="3924212E" w14:textId="77777777" w:rsidR="00220760" w:rsidRDefault="008B3F07">
            <w:pPr>
              <w:pStyle w:val="TAC"/>
              <w:spacing w:before="20" w:after="20"/>
              <w:ind w:right="57"/>
              <w:jc w:val="left"/>
              <w:rPr>
                <w:rFonts w:eastAsia="SimSun"/>
                <w:lang w:eastAsia="zh-CN"/>
              </w:rPr>
            </w:pPr>
            <w:r>
              <w:rPr>
                <w:rFonts w:eastAsia="SimSun"/>
                <w:lang w:eastAsia="zh-CN"/>
              </w:rPr>
              <w:t xml:space="preserve">This is relevant, as it impacts the ID pool(s) that a TCI state ID in the MAC CE is pointing to. Also as we do not mention any info regarding PCI in the MAC CE, the assumption has to be that such associations are defined in RRC spec. But currently it is unclear at least to us, e.g., what are the maximum number of the TCI state can be pre-configured to UE, including the </w:t>
            </w:r>
            <w:proofErr w:type="spellStart"/>
            <w:r>
              <w:rPr>
                <w:rFonts w:eastAsia="SimSun"/>
                <w:lang w:eastAsia="zh-CN"/>
              </w:rPr>
              <w:t>pTRP</w:t>
            </w:r>
            <w:proofErr w:type="spellEnd"/>
            <w:r>
              <w:rPr>
                <w:rFonts w:eastAsia="SimSun"/>
                <w:lang w:eastAsia="zh-CN"/>
              </w:rPr>
              <w:t xml:space="preserve"> and </w:t>
            </w:r>
            <w:proofErr w:type="spellStart"/>
            <w:r>
              <w:rPr>
                <w:rFonts w:eastAsia="SimSun"/>
                <w:lang w:eastAsia="zh-CN"/>
              </w:rPr>
              <w:t>aTRP</w:t>
            </w:r>
            <w:proofErr w:type="spellEnd"/>
            <w:r>
              <w:rPr>
                <w:rFonts w:eastAsia="SimSun"/>
                <w:lang w:eastAsia="zh-CN"/>
              </w:rPr>
              <w:t>(s), is it still 127 (</w:t>
            </w:r>
            <w:proofErr w:type="spellStart"/>
            <w:r>
              <w:t>maxNrofTCI</w:t>
            </w:r>
            <w:proofErr w:type="spellEnd"/>
            <w:r>
              <w:t>-States</w:t>
            </w:r>
            <w:r>
              <w:rPr>
                <w:rFonts w:eastAsia="SimSun"/>
                <w:lang w:eastAsia="zh-CN"/>
              </w:rPr>
              <w:t>)?</w:t>
            </w:r>
          </w:p>
          <w:p w14:paraId="3A19C478" w14:textId="77777777" w:rsidR="00220760" w:rsidRDefault="00220760">
            <w:pPr>
              <w:pStyle w:val="TAC"/>
              <w:spacing w:before="20" w:after="20"/>
              <w:ind w:right="57"/>
              <w:jc w:val="left"/>
              <w:rPr>
                <w:rFonts w:eastAsia="SimSun"/>
                <w:lang w:eastAsia="zh-CN"/>
              </w:rPr>
            </w:pPr>
          </w:p>
        </w:tc>
      </w:tr>
      <w:tr w:rsidR="00220760" w14:paraId="5F3784B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6E2091" w14:textId="77777777" w:rsidR="00220760" w:rsidRDefault="008B3F07">
            <w:pPr>
              <w:pStyle w:val="TAC"/>
              <w:spacing w:before="20" w:after="20"/>
              <w:ind w:left="57" w:right="57"/>
              <w:jc w:val="left"/>
              <w:rPr>
                <w:lang w:eastAsia="zh-CN"/>
              </w:rPr>
            </w:pPr>
            <w:r>
              <w:rPr>
                <w:rFonts w:eastAsia="PMingLiU" w:hint="eastAsia"/>
                <w:lang w:eastAsia="zh-TW"/>
              </w:rPr>
              <w:lastRenderedPageBreak/>
              <w:t>M</w:t>
            </w:r>
            <w:r>
              <w:rPr>
                <w:rFonts w:eastAsia="PMingLiU"/>
                <w:lang w:eastAsia="zh-TW"/>
              </w:rPr>
              <w:t>ediaTek</w:t>
            </w:r>
          </w:p>
        </w:tc>
        <w:tc>
          <w:tcPr>
            <w:tcW w:w="710" w:type="dxa"/>
            <w:tcBorders>
              <w:top w:val="single" w:sz="4" w:space="0" w:color="auto"/>
              <w:left w:val="single" w:sz="4" w:space="0" w:color="auto"/>
              <w:bottom w:val="single" w:sz="4" w:space="0" w:color="auto"/>
              <w:right w:val="single" w:sz="4" w:space="0" w:color="auto"/>
            </w:tcBorders>
          </w:tcPr>
          <w:p w14:paraId="4CE4557C" w14:textId="77777777" w:rsidR="00220760" w:rsidRDefault="008B3F07">
            <w:pPr>
              <w:pStyle w:val="TAC"/>
              <w:spacing w:before="20" w:after="20"/>
              <w:ind w:left="57" w:right="57"/>
              <w:jc w:val="left"/>
              <w:rPr>
                <w:lang w:eastAsia="zh-CN"/>
              </w:rPr>
            </w:pPr>
            <w:r>
              <w:rPr>
                <w:rFonts w:eastAsia="PMingLiU" w:hint="eastAsia"/>
                <w:lang w:eastAsia="zh-TW"/>
              </w:rPr>
              <w:t>Y</w:t>
            </w:r>
            <w:r>
              <w:rPr>
                <w:rFonts w:eastAsia="PMingLiU"/>
                <w:lang w:eastAsia="zh-TW"/>
              </w:rPr>
              <w:t>es</w:t>
            </w:r>
          </w:p>
        </w:tc>
        <w:tc>
          <w:tcPr>
            <w:tcW w:w="709" w:type="dxa"/>
            <w:tcBorders>
              <w:top w:val="single" w:sz="4" w:space="0" w:color="auto"/>
              <w:left w:val="single" w:sz="4" w:space="0" w:color="auto"/>
              <w:bottom w:val="single" w:sz="4" w:space="0" w:color="auto"/>
              <w:right w:val="single" w:sz="4" w:space="0" w:color="auto"/>
            </w:tcBorders>
          </w:tcPr>
          <w:p w14:paraId="6EB044B8" w14:textId="77777777" w:rsidR="00220760" w:rsidRDefault="00220760">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7B493C67" w14:textId="77777777" w:rsidR="00220760" w:rsidRDefault="00220760">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439F3B78" w14:textId="77777777" w:rsidR="00220760" w:rsidRDefault="00220760">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4EB954C4" w14:textId="77777777" w:rsidR="00220760" w:rsidRDefault="008B3F07">
            <w:pPr>
              <w:pStyle w:val="TAC"/>
              <w:spacing w:before="20" w:after="20"/>
              <w:ind w:left="57" w:right="57"/>
              <w:jc w:val="left"/>
              <w:rPr>
                <w:rFonts w:eastAsia="PMingLiU"/>
                <w:lang w:eastAsia="zh-TW"/>
              </w:rPr>
            </w:pPr>
            <w:r>
              <w:rPr>
                <w:rFonts w:eastAsia="PMingLiU" w:hint="eastAsia"/>
                <w:lang w:eastAsia="zh-TW"/>
              </w:rPr>
              <w:t>A</w:t>
            </w:r>
            <w:r>
              <w:rPr>
                <w:rFonts w:eastAsia="PMingLiU"/>
                <w:lang w:eastAsia="zh-TW"/>
              </w:rPr>
              <w:t xml:space="preserve"> separate list with separate ID is reasonable. </w:t>
            </w:r>
          </w:p>
          <w:p w14:paraId="36F5CBCE" w14:textId="77777777" w:rsidR="00220760" w:rsidRDefault="008B3F07">
            <w:pPr>
              <w:pStyle w:val="TAC"/>
              <w:spacing w:before="20" w:after="20"/>
              <w:ind w:left="57" w:right="57"/>
              <w:jc w:val="left"/>
              <w:rPr>
                <w:rFonts w:eastAsia="PMingLiU"/>
                <w:lang w:eastAsia="zh-TW"/>
              </w:rPr>
            </w:pPr>
            <w:r>
              <w:rPr>
                <w:rFonts w:eastAsia="PMingLiU"/>
                <w:lang w:eastAsia="zh-TW"/>
              </w:rPr>
              <w:t>But the example MAC CE seems not agreeable:</w:t>
            </w:r>
          </w:p>
          <w:p w14:paraId="0E986732" w14:textId="77777777" w:rsidR="00220760" w:rsidRDefault="008B3F07">
            <w:pPr>
              <w:pStyle w:val="TAC"/>
              <w:numPr>
                <w:ilvl w:val="0"/>
                <w:numId w:val="6"/>
              </w:numPr>
              <w:spacing w:before="20" w:after="20"/>
              <w:ind w:right="57"/>
              <w:jc w:val="left"/>
              <w:rPr>
                <w:rFonts w:eastAsia="PMingLiU"/>
                <w:lang w:eastAsia="zh-TW"/>
              </w:rPr>
            </w:pPr>
            <w:r>
              <w:rPr>
                <w:rFonts w:eastAsia="PMingLiU"/>
                <w:lang w:eastAsia="zh-TW"/>
              </w:rPr>
              <w:t>The “padding” for Joint/DL TCI states wastes a lot of bits</w:t>
            </w:r>
          </w:p>
          <w:p w14:paraId="07BB95FA" w14:textId="77777777" w:rsidR="00220760" w:rsidRDefault="008B3F07">
            <w:pPr>
              <w:pStyle w:val="TAC"/>
              <w:numPr>
                <w:ilvl w:val="0"/>
                <w:numId w:val="6"/>
              </w:numPr>
              <w:spacing w:before="20" w:after="20"/>
              <w:ind w:right="57"/>
              <w:jc w:val="left"/>
              <w:rPr>
                <w:rFonts w:eastAsia="PMingLiU"/>
                <w:lang w:eastAsia="zh-TW"/>
              </w:rPr>
            </w:pPr>
            <w:r>
              <w:rPr>
                <w:rFonts w:eastAsia="PMingLiU"/>
                <w:lang w:eastAsia="zh-TW"/>
              </w:rPr>
              <w:t>When a UL TCI follows a Joint/DL TCI, the format cannot indicate if they belong to the same codepoint or not</w:t>
            </w:r>
          </w:p>
          <w:p w14:paraId="42753CC3" w14:textId="77777777" w:rsidR="00220760" w:rsidRDefault="008B3F07">
            <w:pPr>
              <w:pStyle w:val="TAC"/>
              <w:numPr>
                <w:ilvl w:val="0"/>
                <w:numId w:val="6"/>
              </w:numPr>
              <w:spacing w:before="20" w:after="20"/>
              <w:ind w:right="57"/>
              <w:jc w:val="left"/>
              <w:rPr>
                <w:rFonts w:eastAsia="PMingLiU"/>
                <w:lang w:eastAsia="zh-TW"/>
              </w:rPr>
            </w:pPr>
            <w:r>
              <w:rPr>
                <w:rFonts w:eastAsia="PMingLiU"/>
                <w:lang w:eastAsia="zh-TW"/>
              </w:rPr>
              <w:t>There is no need to have different BWP for different UL</w:t>
            </w:r>
            <w:r>
              <w:rPr>
                <w:rFonts w:eastAsia="PMingLiU" w:hint="eastAsia"/>
                <w:lang w:eastAsia="zh-TW"/>
              </w:rPr>
              <w:t xml:space="preserve"> TCI </w:t>
            </w:r>
            <w:r>
              <w:rPr>
                <w:rFonts w:eastAsia="PMingLiU"/>
                <w:lang w:eastAsia="zh-TW"/>
              </w:rPr>
              <w:t>states</w:t>
            </w:r>
          </w:p>
          <w:p w14:paraId="26A8CD5F" w14:textId="77777777" w:rsidR="00220760" w:rsidRDefault="008B3F07">
            <w:pPr>
              <w:pStyle w:val="TAC"/>
              <w:spacing w:before="20" w:after="20"/>
              <w:ind w:left="57" w:right="57"/>
              <w:jc w:val="left"/>
              <w:rPr>
                <w:rFonts w:eastAsia="PMingLiU"/>
                <w:lang w:eastAsia="zh-TW"/>
              </w:rPr>
            </w:pPr>
            <w:r>
              <w:rPr>
                <w:rFonts w:eastAsia="PMingLiU" w:hint="eastAsia"/>
                <w:lang w:eastAsia="zh-TW"/>
              </w:rPr>
              <w:t>W</w:t>
            </w:r>
            <w:r>
              <w:rPr>
                <w:rFonts w:eastAsia="PMingLiU"/>
                <w:lang w:eastAsia="zh-TW"/>
              </w:rPr>
              <w:t>e believe that the MAC CE format will be discussed later, but here is our proposed format.</w:t>
            </w:r>
          </w:p>
          <w:p w14:paraId="34DB88C2" w14:textId="77777777" w:rsidR="00220760" w:rsidRDefault="008B3F07">
            <w:pPr>
              <w:pStyle w:val="TAC"/>
              <w:numPr>
                <w:ilvl w:val="0"/>
                <w:numId w:val="7"/>
              </w:numPr>
              <w:spacing w:before="20" w:after="20"/>
              <w:ind w:right="57"/>
              <w:jc w:val="left"/>
              <w:rPr>
                <w:rFonts w:eastAsia="PMingLiU"/>
                <w:lang w:eastAsia="zh-TW"/>
              </w:rPr>
            </w:pPr>
            <w:r>
              <w:rPr>
                <w:rFonts w:eastAsia="PMingLiU"/>
                <w:lang w:eastAsia="zh-TW"/>
              </w:rPr>
              <w:t>D/U: DL or UL</w:t>
            </w:r>
          </w:p>
          <w:p w14:paraId="651A4CBF" w14:textId="77777777" w:rsidR="00220760" w:rsidRDefault="008B3F07">
            <w:pPr>
              <w:pStyle w:val="TAC"/>
              <w:numPr>
                <w:ilvl w:val="0"/>
                <w:numId w:val="7"/>
              </w:numPr>
              <w:spacing w:before="20" w:after="20"/>
              <w:ind w:right="57"/>
              <w:jc w:val="left"/>
              <w:rPr>
                <w:rFonts w:eastAsia="PMingLiU"/>
                <w:lang w:eastAsia="zh-TW"/>
              </w:rPr>
            </w:pPr>
            <w:r>
              <w:rPr>
                <w:rFonts w:eastAsia="PMingLiU" w:hint="eastAsia"/>
                <w:lang w:eastAsia="zh-TW"/>
              </w:rPr>
              <w:t>S</w:t>
            </w:r>
            <w:r>
              <w:rPr>
                <w:rFonts w:eastAsia="PMingLiU"/>
                <w:lang w:eastAsia="zh-TW"/>
              </w:rPr>
              <w:t>C: indicate if a UL TCI belongs to the same codepoint as the DL TCI is preceding octet</w:t>
            </w:r>
          </w:p>
          <w:p w14:paraId="3CFF2629" w14:textId="77777777" w:rsidR="00220760" w:rsidRDefault="008B3F07">
            <w:pPr>
              <w:pStyle w:val="TAC"/>
              <w:numPr>
                <w:ilvl w:val="0"/>
                <w:numId w:val="7"/>
              </w:numPr>
              <w:spacing w:before="20" w:after="20"/>
              <w:ind w:right="57"/>
              <w:jc w:val="left"/>
              <w:rPr>
                <w:rFonts w:eastAsia="PMingLiU"/>
                <w:lang w:eastAsia="zh-TW"/>
              </w:rPr>
            </w:pPr>
            <w:r>
              <w:rPr>
                <w:rFonts w:eastAsia="PMingLiU"/>
                <w:lang w:eastAsia="zh-TW"/>
              </w:rPr>
              <w:t>If DL BWP ID and UL BWP ID can be paired, we may not need UL BWP ID (Oct 2)</w:t>
            </w:r>
          </w:p>
          <w:p w14:paraId="2367C684" w14:textId="77777777" w:rsidR="00220760" w:rsidRDefault="008B3F07">
            <w:pPr>
              <w:pStyle w:val="TAC"/>
              <w:spacing w:before="20" w:after="20"/>
              <w:ind w:left="57" w:right="57"/>
              <w:jc w:val="left"/>
              <w:rPr>
                <w:lang w:eastAsia="zh-CN"/>
              </w:rPr>
            </w:pPr>
            <w:r>
              <w:rPr>
                <w:noProof/>
              </w:rPr>
              <w:drawing>
                <wp:inline distT="0" distB="0" distL="0" distR="0" wp14:anchorId="2FDBF647" wp14:editId="2483CE12">
                  <wp:extent cx="3562350" cy="3181350"/>
                  <wp:effectExtent l="0" t="0" r="0" b="0"/>
                  <wp:docPr id="5"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圖片 4"/>
                          <pic:cNvPicPr>
                            <a:picLocks noChangeAspect="1"/>
                          </pic:cNvPicPr>
                        </pic:nvPicPr>
                        <pic:blipFill>
                          <a:blip r:embed="rId16"/>
                          <a:stretch>
                            <a:fillRect/>
                          </a:stretch>
                        </pic:blipFill>
                        <pic:spPr>
                          <a:xfrm>
                            <a:off x="0" y="0"/>
                            <a:ext cx="3562350" cy="3181350"/>
                          </a:xfrm>
                          <a:prstGeom prst="rect">
                            <a:avLst/>
                          </a:prstGeom>
                        </pic:spPr>
                      </pic:pic>
                    </a:graphicData>
                  </a:graphic>
                </wp:inline>
              </w:drawing>
            </w:r>
          </w:p>
        </w:tc>
      </w:tr>
      <w:tr w:rsidR="00220760" w14:paraId="39CAD19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EAC38E" w14:textId="77777777" w:rsidR="00220760" w:rsidRDefault="008B3F07">
            <w:pPr>
              <w:pStyle w:val="TAC"/>
              <w:spacing w:before="20" w:after="20"/>
              <w:ind w:right="57"/>
              <w:jc w:val="left"/>
              <w:rPr>
                <w:lang w:eastAsia="zh-CN"/>
              </w:rPr>
            </w:pPr>
            <w:r>
              <w:rPr>
                <w:rFonts w:hint="eastAsia"/>
                <w:lang w:eastAsia="zh-CN"/>
              </w:rPr>
              <w:lastRenderedPageBreak/>
              <w:t>ZTE</w:t>
            </w:r>
          </w:p>
        </w:tc>
        <w:tc>
          <w:tcPr>
            <w:tcW w:w="710" w:type="dxa"/>
            <w:tcBorders>
              <w:top w:val="single" w:sz="4" w:space="0" w:color="auto"/>
              <w:left w:val="single" w:sz="4" w:space="0" w:color="auto"/>
              <w:bottom w:val="single" w:sz="4" w:space="0" w:color="auto"/>
              <w:right w:val="single" w:sz="4" w:space="0" w:color="auto"/>
            </w:tcBorders>
          </w:tcPr>
          <w:p w14:paraId="1C5D1A72" w14:textId="77777777" w:rsidR="00220760" w:rsidRDefault="008B3F07">
            <w:pPr>
              <w:pStyle w:val="TAC"/>
              <w:spacing w:before="20" w:after="20"/>
              <w:ind w:left="57" w:right="57"/>
              <w:jc w:val="left"/>
              <w:rPr>
                <w:lang w:eastAsia="zh-CN"/>
              </w:rPr>
            </w:pPr>
            <w:r>
              <w:rPr>
                <w:rFonts w:hint="eastAsia"/>
                <w:lang w:eastAsia="zh-CN"/>
              </w:rPr>
              <w:t>Yes with second priority.</w:t>
            </w:r>
          </w:p>
        </w:tc>
        <w:tc>
          <w:tcPr>
            <w:tcW w:w="709" w:type="dxa"/>
            <w:tcBorders>
              <w:top w:val="single" w:sz="4" w:space="0" w:color="auto"/>
              <w:left w:val="single" w:sz="4" w:space="0" w:color="auto"/>
              <w:bottom w:val="single" w:sz="4" w:space="0" w:color="auto"/>
              <w:right w:val="single" w:sz="4" w:space="0" w:color="auto"/>
            </w:tcBorders>
          </w:tcPr>
          <w:p w14:paraId="3ACC44A2" w14:textId="77777777" w:rsidR="00220760" w:rsidRDefault="00220760">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4971BDB0" w14:textId="77777777" w:rsidR="00220760" w:rsidRDefault="008B3F07">
            <w:pPr>
              <w:pStyle w:val="TAC"/>
              <w:spacing w:before="20" w:after="20"/>
              <w:ind w:left="57" w:right="57"/>
              <w:jc w:val="left"/>
              <w:rPr>
                <w:lang w:eastAsia="zh-CN"/>
              </w:rPr>
            </w:pPr>
            <w:r>
              <w:rPr>
                <w:rFonts w:hint="eastAsia"/>
                <w:lang w:eastAsia="zh-CN"/>
              </w:rPr>
              <w:t>Yes with first priority</w:t>
            </w:r>
          </w:p>
        </w:tc>
        <w:tc>
          <w:tcPr>
            <w:tcW w:w="993" w:type="dxa"/>
            <w:tcBorders>
              <w:top w:val="single" w:sz="4" w:space="0" w:color="auto"/>
              <w:left w:val="single" w:sz="4" w:space="0" w:color="auto"/>
              <w:bottom w:val="single" w:sz="4" w:space="0" w:color="auto"/>
              <w:right w:val="single" w:sz="4" w:space="0" w:color="auto"/>
            </w:tcBorders>
          </w:tcPr>
          <w:p w14:paraId="2B86E3AD" w14:textId="77777777" w:rsidR="00220760" w:rsidRDefault="00220760">
            <w:pPr>
              <w:pStyle w:val="TAC"/>
              <w:spacing w:before="20" w:after="20"/>
              <w:ind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70D93C69" w14:textId="77777777" w:rsidR="00220760" w:rsidRDefault="008B3F07">
            <w:pPr>
              <w:pStyle w:val="TAC"/>
              <w:spacing w:before="20" w:after="20"/>
              <w:ind w:left="57" w:right="57"/>
              <w:jc w:val="left"/>
              <w:rPr>
                <w:lang w:eastAsia="zh-CN"/>
              </w:rPr>
            </w:pPr>
            <w:r>
              <w:rPr>
                <w:rFonts w:hint="eastAsia"/>
                <w:lang w:eastAsia="zh-CN"/>
              </w:rPr>
              <w:t>As we commented in online meeting, assuming that the separate TCI state list in UL BWP and DL BWP is supported, how to present UL BWP and DL BWP within one MAC CE for separate TCI state activation/deactivation is an issue. For example:</w:t>
            </w:r>
          </w:p>
          <w:p w14:paraId="58EF7CCF" w14:textId="77777777" w:rsidR="00220760" w:rsidRDefault="008B3F07">
            <w:pPr>
              <w:pStyle w:val="TAC"/>
              <w:spacing w:before="20" w:after="20"/>
              <w:ind w:left="57" w:right="57"/>
              <w:jc w:val="left"/>
              <w:rPr>
                <w:b/>
                <w:bCs/>
                <w:u w:val="single"/>
                <w:lang w:eastAsia="zh-CN"/>
              </w:rPr>
            </w:pPr>
            <w:r>
              <w:rPr>
                <w:rFonts w:hint="eastAsia"/>
                <w:b/>
                <w:bCs/>
                <w:u w:val="single"/>
                <w:lang w:eastAsia="zh-CN"/>
              </w:rPr>
              <w:t>Option 1:Separate TCI state lists  and  Separate ID pools</w:t>
            </w:r>
          </w:p>
          <w:p w14:paraId="7693E3FE" w14:textId="77777777" w:rsidR="00220760" w:rsidRDefault="008B3F07">
            <w:pPr>
              <w:pStyle w:val="TAC"/>
              <w:spacing w:before="20" w:after="20"/>
              <w:ind w:right="57"/>
              <w:jc w:val="left"/>
              <w:rPr>
                <w:lang w:eastAsia="zh-CN"/>
              </w:rPr>
            </w:pPr>
            <w:r>
              <w:rPr>
                <w:rFonts w:hint="eastAsia"/>
                <w:lang w:eastAsia="zh-CN"/>
              </w:rPr>
              <w:t>In this option, we assume that the first present MAC CE should be used.</w:t>
            </w:r>
          </w:p>
          <w:p w14:paraId="229E7C77" w14:textId="77777777" w:rsidR="00220760" w:rsidRDefault="008B3F07">
            <w:pPr>
              <w:pStyle w:val="TAC"/>
              <w:spacing w:before="20" w:after="20"/>
              <w:ind w:right="57"/>
              <w:jc w:val="left"/>
              <w:rPr>
                <w:lang w:eastAsia="zh-CN"/>
              </w:rPr>
            </w:pPr>
            <w:r>
              <w:rPr>
                <w:rFonts w:hint="eastAsia"/>
                <w:lang w:eastAsia="zh-CN"/>
              </w:rPr>
              <w:t>In the case that separate TCI state case,  the UL BWP is present specifically in MAC CE for each UL TCI state, so the activated UL TCI state can be easily associated with a certain BWP.</w:t>
            </w:r>
          </w:p>
          <w:p w14:paraId="35199801" w14:textId="77777777" w:rsidR="00220760" w:rsidRDefault="008B3F07">
            <w:pPr>
              <w:pStyle w:val="TAC"/>
              <w:spacing w:before="20" w:after="20"/>
              <w:ind w:right="57"/>
              <w:jc w:val="left"/>
              <w:rPr>
                <w:lang w:eastAsia="zh-CN"/>
              </w:rPr>
            </w:pPr>
            <w:r>
              <w:rPr>
                <w:rFonts w:hint="eastAsia"/>
                <w:lang w:eastAsia="zh-CN"/>
              </w:rPr>
              <w:t>However, in the case that the joint TCI state case, given the joint TCI states are present in DL BWP, how to associate the UL part of the joint TCI state with one or more UL BWP,</w:t>
            </w:r>
            <w:r>
              <w:rPr>
                <w:rFonts w:hint="eastAsia"/>
                <w:highlight w:val="yellow"/>
                <w:lang w:eastAsia="zh-CN"/>
              </w:rPr>
              <w:t xml:space="preserve"> it is literally for sure we need to define a different implementations of associating the activated UL/Joint TCI state to a UL BWP</w:t>
            </w:r>
            <w:r>
              <w:rPr>
                <w:rFonts w:hint="eastAsia"/>
                <w:lang w:eastAsia="zh-CN"/>
              </w:rPr>
              <w:t xml:space="preserve">. </w:t>
            </w:r>
          </w:p>
          <w:p w14:paraId="31E92FBD" w14:textId="77777777" w:rsidR="00220760" w:rsidRDefault="008B3F07">
            <w:pPr>
              <w:pStyle w:val="TAC"/>
              <w:spacing w:before="20" w:after="20"/>
              <w:ind w:right="57"/>
              <w:jc w:val="left"/>
              <w:rPr>
                <w:b/>
                <w:bCs/>
                <w:u w:val="single"/>
                <w:lang w:eastAsia="zh-CN"/>
              </w:rPr>
            </w:pPr>
            <w:r>
              <w:rPr>
                <w:rFonts w:hint="eastAsia"/>
                <w:b/>
                <w:bCs/>
                <w:u w:val="single"/>
                <w:lang w:eastAsia="zh-CN"/>
              </w:rPr>
              <w:t>Option 2: Separate TCI state list and common ID pools</w:t>
            </w:r>
          </w:p>
          <w:p w14:paraId="59D9232D" w14:textId="77777777" w:rsidR="00220760" w:rsidRDefault="008B3F07">
            <w:pPr>
              <w:rPr>
                <w:lang w:eastAsia="zh-CN"/>
              </w:rPr>
            </w:pPr>
            <w:r>
              <w:rPr>
                <w:rFonts w:hint="eastAsia"/>
                <w:lang w:eastAsia="zh-CN"/>
              </w:rPr>
              <w:t>In this option , we do not think it can work unless there is no any mapping relationship between DL BWP/UL BWP.</w:t>
            </w:r>
          </w:p>
          <w:p w14:paraId="7A27540E" w14:textId="77777777" w:rsidR="00220760" w:rsidRDefault="008B3F07">
            <w:pPr>
              <w:rPr>
                <w:b/>
                <w:bCs/>
                <w:u w:val="single"/>
                <w:lang w:eastAsia="zh-CN"/>
              </w:rPr>
            </w:pPr>
            <w:r>
              <w:rPr>
                <w:rFonts w:hint="eastAsia"/>
                <w:b/>
                <w:bCs/>
                <w:u w:val="single"/>
                <w:lang w:eastAsia="zh-CN"/>
              </w:rPr>
              <w:t>Option 3: Common TCI state list and common ID pool</w:t>
            </w:r>
          </w:p>
          <w:p w14:paraId="51D08DB4" w14:textId="77777777" w:rsidR="00220760" w:rsidRDefault="008B3F07">
            <w:pPr>
              <w:rPr>
                <w:lang w:eastAsia="zh-CN"/>
              </w:rPr>
            </w:pPr>
            <w:r>
              <w:rPr>
                <w:rFonts w:hint="eastAsia"/>
                <w:lang w:eastAsia="zh-CN"/>
              </w:rPr>
              <w:t>In this option, the TCI state list for both UL/DL/Joint TCI state are configured in PDSCH-Config in one BWP, how to associate the UL BWP to the UL/Joint TCI state can be through one common method which can be decided by RAN1, which seems more simpler.</w:t>
            </w:r>
          </w:p>
          <w:p w14:paraId="48D90C87" w14:textId="77777777" w:rsidR="00220760" w:rsidRDefault="00220760">
            <w:pPr>
              <w:rPr>
                <w:lang w:eastAsia="zh-CN"/>
              </w:rPr>
            </w:pPr>
          </w:p>
          <w:p w14:paraId="49C28496" w14:textId="77777777" w:rsidR="00220760" w:rsidRDefault="008B3F07">
            <w:pPr>
              <w:rPr>
                <w:lang w:eastAsia="zh-CN"/>
              </w:rPr>
            </w:pPr>
            <w:commentRangeStart w:id="1"/>
            <w:r>
              <w:rPr>
                <w:rFonts w:hint="eastAsia"/>
                <w:lang w:eastAsia="zh-CN"/>
              </w:rPr>
              <w:t>In addition, if we are sure to support the separate TCI state list in PDSCH-Config and PUSCH-Config respectively, we need to send an LS to RAN1 for notifying the agreements in RAN2 since we think they seems only assuming the TCI state pool is only configured in PDSCH-Config no matter it is separate or common.</w:t>
            </w:r>
            <w:commentRangeEnd w:id="1"/>
            <w:r w:rsidR="00305BD7">
              <w:rPr>
                <w:rStyle w:val="CommentReference"/>
              </w:rPr>
              <w:commentReference w:id="1"/>
            </w:r>
          </w:p>
          <w:p w14:paraId="46655DC3" w14:textId="77777777" w:rsidR="00220760" w:rsidRDefault="008B3F07">
            <w:pPr>
              <w:pStyle w:val="TAC"/>
              <w:spacing w:before="20" w:after="20"/>
              <w:ind w:left="57" w:right="57"/>
              <w:jc w:val="left"/>
              <w:rPr>
                <w:lang w:eastAsia="zh-CN"/>
              </w:rPr>
            </w:pPr>
            <w:r>
              <w:rPr>
                <w:rFonts w:hint="eastAsia"/>
                <w:lang w:eastAsia="zh-CN"/>
              </w:rPr>
              <w:t xml:space="preserve"> </w:t>
            </w:r>
          </w:p>
        </w:tc>
      </w:tr>
      <w:tr w:rsidR="00220760" w14:paraId="511AB40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D66558" w14:textId="77777777" w:rsidR="00220760" w:rsidRPr="000D3A9C" w:rsidRDefault="000D3A9C">
            <w:pPr>
              <w:pStyle w:val="TAC"/>
              <w:spacing w:before="20" w:after="20"/>
              <w:ind w:left="57" w:right="57"/>
              <w:jc w:val="left"/>
              <w:rPr>
                <w:rFonts w:eastAsia="SimSun"/>
                <w:lang w:eastAsia="zh-CN"/>
              </w:rPr>
            </w:pPr>
            <w:r>
              <w:rPr>
                <w:rFonts w:eastAsia="SimSun"/>
                <w:lang w:eastAsia="zh-CN"/>
              </w:rPr>
              <w:t xml:space="preserve">Fujitsu </w:t>
            </w:r>
          </w:p>
        </w:tc>
        <w:tc>
          <w:tcPr>
            <w:tcW w:w="710" w:type="dxa"/>
            <w:tcBorders>
              <w:top w:val="single" w:sz="4" w:space="0" w:color="auto"/>
              <w:left w:val="single" w:sz="4" w:space="0" w:color="auto"/>
              <w:bottom w:val="single" w:sz="4" w:space="0" w:color="auto"/>
              <w:right w:val="single" w:sz="4" w:space="0" w:color="auto"/>
            </w:tcBorders>
          </w:tcPr>
          <w:p w14:paraId="1FFAA741" w14:textId="77777777" w:rsidR="00220760" w:rsidRPr="000D3A9C" w:rsidRDefault="000D3A9C">
            <w:pPr>
              <w:pStyle w:val="TAC"/>
              <w:spacing w:before="20" w:after="20"/>
              <w:ind w:left="57" w:right="57"/>
              <w:jc w:val="left"/>
              <w:rPr>
                <w:rFonts w:eastAsia="SimSun"/>
                <w:lang w:eastAsia="zh-CN"/>
              </w:rPr>
            </w:pPr>
            <w:r>
              <w:rPr>
                <w:rFonts w:eastAsia="SimSun"/>
                <w:lang w:eastAsia="zh-CN"/>
              </w:rPr>
              <w:t xml:space="preserve">Yes </w:t>
            </w:r>
          </w:p>
        </w:tc>
        <w:tc>
          <w:tcPr>
            <w:tcW w:w="709" w:type="dxa"/>
            <w:tcBorders>
              <w:top w:val="single" w:sz="4" w:space="0" w:color="auto"/>
              <w:left w:val="single" w:sz="4" w:space="0" w:color="auto"/>
              <w:bottom w:val="single" w:sz="4" w:space="0" w:color="auto"/>
              <w:right w:val="single" w:sz="4" w:space="0" w:color="auto"/>
            </w:tcBorders>
          </w:tcPr>
          <w:p w14:paraId="6DEF2A9F" w14:textId="77777777" w:rsidR="00220760" w:rsidRDefault="00220760">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0B4316F1" w14:textId="77777777" w:rsidR="00220760" w:rsidRDefault="00220760">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27D3D4B9" w14:textId="77777777" w:rsidR="00220760" w:rsidRDefault="00220760">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04948764" w14:textId="77777777" w:rsidR="00220760" w:rsidRDefault="000D3A9C">
            <w:pPr>
              <w:pStyle w:val="TAC"/>
              <w:spacing w:before="20" w:after="20"/>
              <w:ind w:left="57" w:right="57"/>
              <w:jc w:val="left"/>
              <w:rPr>
                <w:lang w:eastAsia="zh-CN"/>
              </w:rPr>
            </w:pPr>
            <w:r>
              <w:rPr>
                <w:lang w:eastAsia="zh-CN"/>
              </w:rPr>
              <w:t xml:space="preserve">We also think that the association between DL BWP and UL BWP is semi-static and configured via RRC </w:t>
            </w:r>
            <w:proofErr w:type="spellStart"/>
            <w:r>
              <w:rPr>
                <w:lang w:eastAsia="zh-CN"/>
              </w:rPr>
              <w:t>signalling</w:t>
            </w:r>
            <w:proofErr w:type="spellEnd"/>
            <w:r>
              <w:rPr>
                <w:lang w:eastAsia="zh-CN"/>
              </w:rPr>
              <w:t>.</w:t>
            </w:r>
          </w:p>
        </w:tc>
      </w:tr>
      <w:tr w:rsidR="00EE7F71" w14:paraId="424447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7A8E27" w14:textId="08B7B167" w:rsidR="00EE7F71" w:rsidRDefault="00EE7F71" w:rsidP="00EE7F71">
            <w:pPr>
              <w:pStyle w:val="TAC"/>
              <w:spacing w:before="20" w:after="20"/>
              <w:ind w:left="57" w:right="57"/>
              <w:jc w:val="left"/>
              <w:rPr>
                <w:lang w:eastAsia="zh-CN"/>
              </w:rPr>
            </w:pPr>
            <w:r>
              <w:rPr>
                <w:rFonts w:eastAsia="Malgun Gothic"/>
              </w:rPr>
              <w:lastRenderedPageBreak/>
              <w:t>Nokia, Nokia Shanghai Bell</w:t>
            </w:r>
          </w:p>
        </w:tc>
        <w:tc>
          <w:tcPr>
            <w:tcW w:w="710" w:type="dxa"/>
            <w:tcBorders>
              <w:top w:val="single" w:sz="4" w:space="0" w:color="auto"/>
              <w:left w:val="single" w:sz="4" w:space="0" w:color="auto"/>
              <w:bottom w:val="single" w:sz="4" w:space="0" w:color="auto"/>
              <w:right w:val="single" w:sz="4" w:space="0" w:color="auto"/>
            </w:tcBorders>
          </w:tcPr>
          <w:p w14:paraId="60AC1474" w14:textId="0A1D70B9" w:rsidR="00EE7F71" w:rsidRDefault="00EE7F71" w:rsidP="00EE7F71">
            <w:pPr>
              <w:pStyle w:val="TAC"/>
              <w:spacing w:before="20" w:after="20"/>
              <w:ind w:left="57" w:right="57"/>
              <w:jc w:val="left"/>
              <w:rPr>
                <w:lang w:eastAsia="zh-CN"/>
              </w:rPr>
            </w:pPr>
            <w:r>
              <w:rPr>
                <w:rFonts w:eastAsia="Malgun Gothic"/>
              </w:rPr>
              <w:t>Partly</w:t>
            </w:r>
          </w:p>
        </w:tc>
        <w:tc>
          <w:tcPr>
            <w:tcW w:w="709" w:type="dxa"/>
            <w:tcBorders>
              <w:top w:val="single" w:sz="4" w:space="0" w:color="auto"/>
              <w:left w:val="single" w:sz="4" w:space="0" w:color="auto"/>
              <w:bottom w:val="single" w:sz="4" w:space="0" w:color="auto"/>
              <w:right w:val="single" w:sz="4" w:space="0" w:color="auto"/>
            </w:tcBorders>
          </w:tcPr>
          <w:p w14:paraId="44999F60" w14:textId="267A1471" w:rsidR="00EE7F71" w:rsidRDefault="00EE7F71" w:rsidP="00EE7F71">
            <w:pPr>
              <w:pStyle w:val="TAC"/>
              <w:spacing w:before="20" w:after="20"/>
              <w:ind w:left="57" w:right="57"/>
              <w:jc w:val="left"/>
              <w:rPr>
                <w:lang w:eastAsia="zh-CN"/>
              </w:rPr>
            </w:pPr>
            <w:r>
              <w:rPr>
                <w:rFonts w:eastAsia="Malgun Gothic"/>
              </w:rPr>
              <w:t>Partly</w:t>
            </w:r>
          </w:p>
        </w:tc>
        <w:tc>
          <w:tcPr>
            <w:tcW w:w="850" w:type="dxa"/>
            <w:tcBorders>
              <w:top w:val="single" w:sz="4" w:space="0" w:color="auto"/>
              <w:left w:val="single" w:sz="4" w:space="0" w:color="auto"/>
              <w:bottom w:val="single" w:sz="4" w:space="0" w:color="auto"/>
              <w:right w:val="single" w:sz="4" w:space="0" w:color="auto"/>
            </w:tcBorders>
          </w:tcPr>
          <w:p w14:paraId="5483FBAB" w14:textId="346F0579" w:rsidR="00EE7F71" w:rsidRDefault="00EE7F71" w:rsidP="00EE7F71">
            <w:pPr>
              <w:pStyle w:val="TAC"/>
              <w:spacing w:before="20" w:after="20"/>
              <w:ind w:left="57" w:right="57"/>
              <w:jc w:val="left"/>
              <w:rPr>
                <w:lang w:eastAsia="zh-CN"/>
              </w:rPr>
            </w:pPr>
            <w:r>
              <w:rPr>
                <w:rFonts w:eastAsia="Malgun Gothic"/>
              </w:rPr>
              <w:t>No</w:t>
            </w:r>
          </w:p>
        </w:tc>
        <w:tc>
          <w:tcPr>
            <w:tcW w:w="993" w:type="dxa"/>
            <w:tcBorders>
              <w:top w:val="single" w:sz="4" w:space="0" w:color="auto"/>
              <w:left w:val="single" w:sz="4" w:space="0" w:color="auto"/>
              <w:bottom w:val="single" w:sz="4" w:space="0" w:color="auto"/>
              <w:right w:val="single" w:sz="4" w:space="0" w:color="auto"/>
            </w:tcBorders>
          </w:tcPr>
          <w:p w14:paraId="665AA822" w14:textId="2231C54E" w:rsidR="00EE7F71" w:rsidRDefault="00EE7F71" w:rsidP="00EE7F71">
            <w:pPr>
              <w:pStyle w:val="TAC"/>
              <w:spacing w:before="20" w:after="20"/>
              <w:ind w:left="57" w:right="57"/>
              <w:jc w:val="left"/>
              <w:rPr>
                <w:lang w:eastAsia="zh-CN"/>
              </w:rPr>
            </w:pPr>
            <w:r>
              <w:rPr>
                <w:rFonts w:eastAsia="Malgun Gothic"/>
              </w:rPr>
              <w:t>Yes</w:t>
            </w:r>
          </w:p>
        </w:tc>
        <w:tc>
          <w:tcPr>
            <w:tcW w:w="9759" w:type="dxa"/>
            <w:tcBorders>
              <w:top w:val="single" w:sz="4" w:space="0" w:color="auto"/>
              <w:left w:val="single" w:sz="4" w:space="0" w:color="auto"/>
              <w:bottom w:val="single" w:sz="4" w:space="0" w:color="auto"/>
              <w:right w:val="single" w:sz="4" w:space="0" w:color="auto"/>
            </w:tcBorders>
          </w:tcPr>
          <w:p w14:paraId="6A6B0CB6" w14:textId="77777777" w:rsidR="00EE7F71" w:rsidRDefault="00EE7F71" w:rsidP="00EE7F71">
            <w:pPr>
              <w:pStyle w:val="TAC"/>
              <w:spacing w:before="20" w:after="20"/>
              <w:ind w:left="57" w:right="57"/>
              <w:jc w:val="left"/>
              <w:rPr>
                <w:rFonts w:eastAsia="Malgun Gothic"/>
              </w:rPr>
            </w:pPr>
            <w:r w:rsidRPr="009F2D6B">
              <w:rPr>
                <w:rFonts w:eastAsia="Malgun Gothic"/>
                <w:b/>
                <w:bCs/>
              </w:rPr>
              <w:t>General comments:</w:t>
            </w:r>
            <w:r>
              <w:rPr>
                <w:rFonts w:eastAsia="Malgun Gothic"/>
              </w:rPr>
              <w:t xml:space="preserve"> Since several companies have something against common TCI state ID with a joint list, let's go with 1) separate IDs for UL and DL/joint TCI states AND 2) separate MAC CEs for separate and joint TCI state activation (since those are never used together). That makes the MAC CE definition easier. Also, we shouldn't just assume the case where all 8 codepoints use both UL and DL for the MAC CE design - that just ensure we never consider the (more common) cases when some are UL-only or DL-only.</w:t>
            </w:r>
          </w:p>
          <w:p w14:paraId="27D397FB" w14:textId="77777777" w:rsidR="00EE7F71" w:rsidRDefault="00EE7F71" w:rsidP="00EE7F71">
            <w:pPr>
              <w:pStyle w:val="TAC"/>
              <w:spacing w:before="20" w:after="20"/>
              <w:ind w:left="57" w:right="57"/>
              <w:jc w:val="left"/>
              <w:rPr>
                <w:rFonts w:eastAsia="Malgun Gothic"/>
              </w:rPr>
            </w:pPr>
          </w:p>
          <w:p w14:paraId="7B7A474E" w14:textId="77777777" w:rsidR="00EE7F71" w:rsidRPr="00FE73D7" w:rsidRDefault="00EE7F71" w:rsidP="00EE7F71">
            <w:pPr>
              <w:pStyle w:val="TAC"/>
              <w:spacing w:before="20" w:after="20"/>
              <w:ind w:left="57" w:right="57"/>
              <w:jc w:val="left"/>
              <w:rPr>
                <w:rFonts w:eastAsia="Malgun Gothic"/>
                <w:u w:val="single"/>
              </w:rPr>
            </w:pPr>
            <w:r w:rsidRPr="00FE73D7">
              <w:rPr>
                <w:rFonts w:eastAsia="Malgun Gothic"/>
                <w:b/>
                <w:bCs/>
                <w:u w:val="single"/>
              </w:rPr>
              <w:t>Proposal 1:</w:t>
            </w:r>
            <w:r w:rsidRPr="00FE73D7">
              <w:rPr>
                <w:rFonts w:eastAsia="Malgun Gothic"/>
                <w:u w:val="single"/>
              </w:rPr>
              <w:t xml:space="preserve"> Define one MAC CE for joint TCI state activation and one MAC CE for separate TCI state activation.</w:t>
            </w:r>
          </w:p>
          <w:p w14:paraId="1D0E7459" w14:textId="77777777" w:rsidR="00EE7F71" w:rsidRDefault="00EE7F71" w:rsidP="00EE7F71">
            <w:pPr>
              <w:pStyle w:val="TAC"/>
              <w:spacing w:before="20" w:after="20"/>
              <w:ind w:left="57" w:right="57"/>
              <w:jc w:val="left"/>
              <w:rPr>
                <w:rFonts w:eastAsia="Malgun Gothic"/>
              </w:rPr>
            </w:pPr>
          </w:p>
          <w:p w14:paraId="4E923B4B" w14:textId="77777777" w:rsidR="00EE7F71" w:rsidRDefault="00EE7F71" w:rsidP="00EE7F71">
            <w:pPr>
              <w:pStyle w:val="TAC"/>
              <w:spacing w:before="20" w:after="20"/>
              <w:ind w:left="57" w:right="57"/>
              <w:jc w:val="left"/>
              <w:rPr>
                <w:rFonts w:eastAsia="Malgun Gothic"/>
              </w:rPr>
            </w:pPr>
            <w:r w:rsidRPr="009F2D6B">
              <w:rPr>
                <w:rFonts w:eastAsia="Malgun Gothic"/>
                <w:b/>
                <w:bCs/>
              </w:rPr>
              <w:t>Inclusion of BWP ID:</w:t>
            </w:r>
            <w:r>
              <w:rPr>
                <w:rFonts w:eastAsia="Malgun Gothic"/>
              </w:rPr>
              <w:t xml:space="preserve"> The BWP ID is not mentioned in the RAN1 MAC CE excel, so like Huawei we are not sure if the UL BWP ID is needed - isn't this always for the active BWP?</w:t>
            </w:r>
          </w:p>
          <w:p w14:paraId="5AF99897" w14:textId="77777777" w:rsidR="00EE7F71" w:rsidRDefault="00EE7F71" w:rsidP="00EE7F71">
            <w:pPr>
              <w:pStyle w:val="TAC"/>
              <w:spacing w:before="20" w:after="20"/>
              <w:ind w:left="57" w:right="57"/>
              <w:jc w:val="left"/>
              <w:rPr>
                <w:rFonts w:eastAsia="Malgun Gothic"/>
              </w:rPr>
            </w:pPr>
            <w:r>
              <w:rPr>
                <w:rFonts w:eastAsia="Malgun Gothic"/>
              </w:rPr>
              <w:t xml:space="preserve">But assuming it is needed, something like the MTK approach is far easier to understand than dividing the UL bits to two fields. NR tried to get rid of that habit (which was used in LTE) as it's cumbersome to define in specifications. </w:t>
            </w:r>
          </w:p>
          <w:p w14:paraId="345FCBB9" w14:textId="77777777" w:rsidR="00EE7F71" w:rsidRPr="00FE73D7" w:rsidRDefault="00EE7F71" w:rsidP="00EE7F71">
            <w:pPr>
              <w:pStyle w:val="TAC"/>
              <w:spacing w:before="20" w:after="20"/>
              <w:ind w:left="57" w:right="57"/>
              <w:jc w:val="left"/>
              <w:rPr>
                <w:rFonts w:eastAsia="Malgun Gothic"/>
                <w:u w:val="single"/>
              </w:rPr>
            </w:pPr>
            <w:r w:rsidRPr="00FE73D7">
              <w:rPr>
                <w:rFonts w:eastAsia="Malgun Gothic"/>
                <w:b/>
                <w:bCs/>
                <w:u w:val="single"/>
              </w:rPr>
              <w:t xml:space="preserve">Proposal </w:t>
            </w:r>
            <w:r>
              <w:rPr>
                <w:rFonts w:eastAsia="Malgun Gothic"/>
                <w:b/>
                <w:bCs/>
                <w:u w:val="single"/>
              </w:rPr>
              <w:t>2</w:t>
            </w:r>
            <w:r w:rsidRPr="00FE73D7">
              <w:rPr>
                <w:rFonts w:eastAsia="Malgun Gothic"/>
                <w:b/>
                <w:bCs/>
                <w:u w:val="single"/>
              </w:rPr>
              <w:t>:</w:t>
            </w:r>
            <w:r w:rsidRPr="00FE73D7">
              <w:rPr>
                <w:rFonts w:eastAsia="Malgun Gothic"/>
                <w:u w:val="single"/>
              </w:rPr>
              <w:t xml:space="preserve"> </w:t>
            </w:r>
            <w:r>
              <w:rPr>
                <w:rFonts w:eastAsia="Malgun Gothic"/>
                <w:u w:val="single"/>
              </w:rPr>
              <w:t>Do not split the bits between MAC CE octets - if needed, defined separate octet with R-bits</w:t>
            </w:r>
            <w:r w:rsidRPr="00FE73D7">
              <w:rPr>
                <w:rFonts w:eastAsia="Malgun Gothic"/>
                <w:u w:val="single"/>
              </w:rPr>
              <w:t>.</w:t>
            </w:r>
          </w:p>
          <w:p w14:paraId="5A173D24" w14:textId="77777777" w:rsidR="00EE7F71" w:rsidRDefault="00EE7F71" w:rsidP="00EE7F71">
            <w:pPr>
              <w:pStyle w:val="TAC"/>
              <w:spacing w:before="20" w:after="20"/>
              <w:ind w:left="57" w:right="57"/>
              <w:jc w:val="left"/>
              <w:rPr>
                <w:rFonts w:eastAsia="Malgun Gothic"/>
              </w:rPr>
            </w:pPr>
          </w:p>
          <w:p w14:paraId="48916C1D" w14:textId="77777777" w:rsidR="00EE7F71" w:rsidRDefault="00EE7F71" w:rsidP="00EE7F71">
            <w:pPr>
              <w:pStyle w:val="TAC"/>
              <w:spacing w:before="20" w:after="20"/>
              <w:ind w:left="57" w:right="57"/>
              <w:jc w:val="left"/>
              <w:rPr>
                <w:rFonts w:eastAsia="Malgun Gothic"/>
              </w:rPr>
            </w:pPr>
            <w:r w:rsidRPr="009F2D6B">
              <w:rPr>
                <w:rFonts w:eastAsia="Malgun Gothic"/>
                <w:b/>
                <w:bCs/>
              </w:rPr>
              <w:t xml:space="preserve">For separate TCI state MAC </w:t>
            </w:r>
            <w:proofErr w:type="spellStart"/>
            <w:r w:rsidRPr="009F2D6B">
              <w:rPr>
                <w:rFonts w:eastAsia="Malgun Gothic"/>
                <w:b/>
                <w:bCs/>
              </w:rPr>
              <w:t>CE:</w:t>
            </w:r>
            <w:r>
              <w:rPr>
                <w:rFonts w:eastAsia="Malgun Gothic"/>
              </w:rPr>
              <w:t>The</w:t>
            </w:r>
            <w:proofErr w:type="spellEnd"/>
            <w:r>
              <w:rPr>
                <w:rFonts w:eastAsia="Malgun Gothic"/>
              </w:rPr>
              <w:t xml:space="preserve"> main thing is how to model the UL+DL TCI state. Since we have maximum of 8 UL+DL TCI states, it seems easier to separate the presence of second (=UL octet) into the header at the start. Then whether the first TCI state is UL or DL can be defined by the first bit in the octet. We have provided example MAC CE structure of this below (which also shows the UL BWP ID, if needed - if that is not needed, R-bits are added instead). </w:t>
            </w:r>
          </w:p>
          <w:p w14:paraId="0DED6CCE" w14:textId="77777777" w:rsidR="00EE7F71" w:rsidRDefault="00EE7F71" w:rsidP="00EE7F71">
            <w:pPr>
              <w:pStyle w:val="TAC"/>
              <w:spacing w:before="20" w:after="20"/>
              <w:ind w:left="57" w:right="57"/>
              <w:jc w:val="left"/>
              <w:rPr>
                <w:rFonts w:eastAsia="Malgun Gothic"/>
              </w:rPr>
            </w:pPr>
            <w:r w:rsidRPr="00DB5EA6">
              <w:rPr>
                <w:rFonts w:eastAsia="Malgun Gothic"/>
                <w:noProof/>
              </w:rPr>
              <w:drawing>
                <wp:inline distT="0" distB="0" distL="0" distR="0" wp14:anchorId="785C6791" wp14:editId="0BFE2EDF">
                  <wp:extent cx="6188710" cy="2362835"/>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88710" cy="2362835"/>
                          </a:xfrm>
                          <a:prstGeom prst="rect">
                            <a:avLst/>
                          </a:prstGeom>
                          <a:noFill/>
                          <a:ln>
                            <a:noFill/>
                          </a:ln>
                        </pic:spPr>
                      </pic:pic>
                    </a:graphicData>
                  </a:graphic>
                </wp:inline>
              </w:drawing>
            </w:r>
          </w:p>
          <w:p w14:paraId="6873CD43" w14:textId="77777777" w:rsidR="00EE7F71" w:rsidRPr="00DB5EA6" w:rsidRDefault="00EE7F71" w:rsidP="00EE7F71">
            <w:pPr>
              <w:pStyle w:val="TAC"/>
              <w:spacing w:before="20" w:after="20"/>
              <w:ind w:left="57" w:right="57"/>
              <w:jc w:val="left"/>
              <w:rPr>
                <w:rFonts w:eastAsia="Malgun Gothic"/>
              </w:rPr>
            </w:pPr>
            <w:r>
              <w:rPr>
                <w:rFonts w:eastAsia="Malgun Gothic"/>
              </w:rPr>
              <w:t xml:space="preserve">So assuming there are M (&lt;=8) octets with UL+DL codepoints and N (&lt;=8) octets with UL or DL codepoints, the MAC CE size is </w:t>
            </w:r>
            <w:r w:rsidRPr="00DB5EA6">
              <w:rPr>
                <w:rFonts w:eastAsia="Malgun Gothic"/>
                <w:b/>
                <w:bCs/>
              </w:rPr>
              <w:t>2 + 2M + N octets</w:t>
            </w:r>
            <w:r>
              <w:rPr>
                <w:rFonts w:eastAsia="Malgun Gothic"/>
                <w:b/>
                <w:bCs/>
              </w:rPr>
              <w:t xml:space="preserve"> </w:t>
            </w:r>
            <w:r>
              <w:rPr>
                <w:rFonts w:eastAsia="Malgun Gothic"/>
              </w:rPr>
              <w:t>(with M+N &gt;=1), giving minimum size of 3 octets and maximum size of 18 octets. Finally, in case BWP ID is needed, it can be introduce to the UL TCI state octet R-bits.</w:t>
            </w:r>
          </w:p>
          <w:p w14:paraId="3D96668C" w14:textId="77777777" w:rsidR="00EE7F71" w:rsidRDefault="00EE7F71" w:rsidP="00EE7F71">
            <w:pPr>
              <w:pStyle w:val="TAC"/>
              <w:spacing w:before="20" w:after="20"/>
              <w:ind w:left="57" w:right="57"/>
              <w:jc w:val="left"/>
              <w:rPr>
                <w:rFonts w:eastAsia="Malgun Gothic"/>
              </w:rPr>
            </w:pPr>
          </w:p>
          <w:p w14:paraId="4DE8CF37" w14:textId="77777777" w:rsidR="00EE7F71" w:rsidRDefault="00EE7F71" w:rsidP="00EE7F71">
            <w:pPr>
              <w:pStyle w:val="TAC"/>
              <w:spacing w:before="20" w:after="20"/>
              <w:ind w:left="57" w:right="57"/>
              <w:jc w:val="left"/>
              <w:rPr>
                <w:rFonts w:eastAsia="Malgun Gothic"/>
                <w:u w:val="single"/>
              </w:rPr>
            </w:pPr>
            <w:r w:rsidRPr="00FE73D7">
              <w:rPr>
                <w:rFonts w:eastAsia="Malgun Gothic"/>
                <w:b/>
                <w:bCs/>
                <w:u w:val="single"/>
              </w:rPr>
              <w:t xml:space="preserve">Proposal </w:t>
            </w:r>
            <w:r>
              <w:rPr>
                <w:rFonts w:eastAsia="Malgun Gothic"/>
                <w:b/>
                <w:bCs/>
                <w:u w:val="single"/>
              </w:rPr>
              <w:t>3</w:t>
            </w:r>
            <w:r w:rsidRPr="00FE73D7">
              <w:rPr>
                <w:rFonts w:eastAsia="Malgun Gothic"/>
                <w:b/>
                <w:bCs/>
                <w:u w:val="single"/>
              </w:rPr>
              <w:t>:</w:t>
            </w:r>
            <w:r w:rsidRPr="00FE73D7">
              <w:rPr>
                <w:rFonts w:eastAsia="Malgun Gothic"/>
                <w:u w:val="single"/>
              </w:rPr>
              <w:t xml:space="preserve"> </w:t>
            </w:r>
            <w:r>
              <w:rPr>
                <w:rFonts w:eastAsia="Malgun Gothic"/>
                <w:u w:val="single"/>
              </w:rPr>
              <w:t>For the separate TCI state MAC CE, d</w:t>
            </w:r>
            <w:r w:rsidRPr="00FE73D7">
              <w:rPr>
                <w:rFonts w:eastAsia="Malgun Gothic"/>
                <w:u w:val="single"/>
              </w:rPr>
              <w:t xml:space="preserve">efine </w:t>
            </w:r>
            <w:r>
              <w:rPr>
                <w:rFonts w:eastAsia="Malgun Gothic"/>
                <w:u w:val="single"/>
              </w:rPr>
              <w:t>"header octet" (=octet 2 above) that indicates for which DCI codepoints UL+DL TCI is used.</w:t>
            </w:r>
          </w:p>
          <w:p w14:paraId="77626052" w14:textId="77777777" w:rsidR="00EE7F71" w:rsidRPr="00FE73D7" w:rsidRDefault="00EE7F71" w:rsidP="00EE7F71">
            <w:pPr>
              <w:pStyle w:val="TAC"/>
              <w:spacing w:before="20" w:after="20"/>
              <w:ind w:left="57" w:right="57"/>
              <w:jc w:val="left"/>
              <w:rPr>
                <w:rFonts w:eastAsia="Malgun Gothic"/>
                <w:u w:val="single"/>
              </w:rPr>
            </w:pPr>
          </w:p>
          <w:p w14:paraId="141626D9" w14:textId="77777777" w:rsidR="00EE7F71" w:rsidRDefault="00EE7F71" w:rsidP="00EE7F71">
            <w:pPr>
              <w:pStyle w:val="TAC"/>
              <w:spacing w:before="20" w:after="20"/>
              <w:ind w:left="57" w:right="57"/>
              <w:jc w:val="left"/>
              <w:rPr>
                <w:rFonts w:eastAsia="Malgun Gothic"/>
              </w:rPr>
            </w:pPr>
            <w:r w:rsidRPr="00FE73D7">
              <w:rPr>
                <w:rFonts w:eastAsia="Malgun Gothic"/>
                <w:b/>
                <w:bCs/>
              </w:rPr>
              <w:lastRenderedPageBreak/>
              <w:t>For joint TCI state MAC CE:</w:t>
            </w:r>
            <w:r>
              <w:rPr>
                <w:rFonts w:eastAsia="Malgun Gothic"/>
              </w:rPr>
              <w:t xml:space="preserve"> This MAC CE seems easier as the TCI state ID = 7 bits, and presumably the UL BWP ID is not needed. We can then just let the MAC sub-header determine the length in octets, which determines the number of code-points. We have provided example MAC CE structure of this below. </w:t>
            </w:r>
          </w:p>
          <w:p w14:paraId="30DD0C74" w14:textId="77777777" w:rsidR="00EE7F71" w:rsidRDefault="00EE7F71" w:rsidP="00EE7F71">
            <w:pPr>
              <w:pStyle w:val="TAC"/>
              <w:spacing w:before="20" w:after="20"/>
              <w:ind w:left="57" w:right="57"/>
              <w:jc w:val="left"/>
              <w:rPr>
                <w:rFonts w:eastAsia="Malgun Gothic"/>
              </w:rPr>
            </w:pPr>
          </w:p>
          <w:tbl>
            <w:tblPr>
              <w:tblW w:w="8960" w:type="dxa"/>
              <w:tblLayout w:type="fixed"/>
              <w:tblLook w:val="04A0" w:firstRow="1" w:lastRow="0" w:firstColumn="1" w:lastColumn="0" w:noHBand="0" w:noVBand="1"/>
            </w:tblPr>
            <w:tblGrid>
              <w:gridCol w:w="1280"/>
              <w:gridCol w:w="1008"/>
              <w:gridCol w:w="954"/>
              <w:gridCol w:w="953"/>
              <w:gridCol w:w="953"/>
              <w:gridCol w:w="953"/>
              <w:gridCol w:w="953"/>
              <w:gridCol w:w="953"/>
              <w:gridCol w:w="953"/>
            </w:tblGrid>
            <w:tr w:rsidR="00EE7F71" w:rsidRPr="00510919" w14:paraId="6CFAC3C4" w14:textId="77777777" w:rsidTr="002A5B26">
              <w:trPr>
                <w:trHeight w:val="315"/>
              </w:trPr>
              <w:tc>
                <w:tcPr>
                  <w:tcW w:w="1280" w:type="dxa"/>
                  <w:tcBorders>
                    <w:top w:val="nil"/>
                    <w:left w:val="nil"/>
                    <w:bottom w:val="nil"/>
                    <w:right w:val="nil"/>
                  </w:tcBorders>
                  <w:shd w:val="clear" w:color="auto" w:fill="auto"/>
                  <w:noWrap/>
                  <w:vAlign w:val="bottom"/>
                  <w:hideMark/>
                </w:tcPr>
                <w:p w14:paraId="2B338BC5" w14:textId="77777777" w:rsidR="00EE7F71" w:rsidRPr="00510919" w:rsidRDefault="00EE7F71" w:rsidP="00EE7F71">
                  <w:pPr>
                    <w:rPr>
                      <w:rFonts w:ascii="Times New Roman" w:eastAsia="Times New Roman" w:hAnsi="Times New Roman" w:cs="Times New Roman"/>
                      <w:sz w:val="20"/>
                      <w:szCs w:val="20"/>
                      <w:lang w:val="en-GB" w:eastAsia="ja-JP"/>
                    </w:rPr>
                  </w:pPr>
                </w:p>
              </w:tc>
              <w:tc>
                <w:tcPr>
                  <w:tcW w:w="7680" w:type="dxa"/>
                  <w:gridSpan w:val="8"/>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7385BEEF"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MAC CE for joint TCI states</w:t>
                  </w:r>
                </w:p>
              </w:tc>
            </w:tr>
            <w:tr w:rsidR="00EE7F71" w:rsidRPr="00510919" w14:paraId="2275B2F5" w14:textId="77777777" w:rsidTr="002A5B26">
              <w:trPr>
                <w:trHeight w:val="315"/>
              </w:trPr>
              <w:tc>
                <w:tcPr>
                  <w:tcW w:w="1280" w:type="dxa"/>
                  <w:tcBorders>
                    <w:top w:val="nil"/>
                    <w:left w:val="nil"/>
                    <w:bottom w:val="nil"/>
                    <w:right w:val="nil"/>
                  </w:tcBorders>
                  <w:shd w:val="clear" w:color="auto" w:fill="auto"/>
                  <w:noWrap/>
                  <w:vAlign w:val="bottom"/>
                  <w:hideMark/>
                </w:tcPr>
                <w:p w14:paraId="6B353A99" w14:textId="77777777" w:rsidR="00EE7F71" w:rsidRPr="00510919" w:rsidRDefault="00EE7F71" w:rsidP="00EE7F71">
                  <w:pPr>
                    <w:rPr>
                      <w:rFonts w:eastAsia="Times New Roman"/>
                      <w:color w:val="000000"/>
                      <w:lang w:val="en-GB" w:eastAsia="ja-JP"/>
                    </w:rPr>
                  </w:pPr>
                  <w:r w:rsidRPr="00510919">
                    <w:rPr>
                      <w:rFonts w:eastAsia="Times New Roman"/>
                      <w:color w:val="000000"/>
                      <w:lang w:val="en-GB" w:eastAsia="ja-JP"/>
                    </w:rPr>
                    <w:t>Bit position</w:t>
                  </w:r>
                </w:p>
              </w:tc>
              <w:tc>
                <w:tcPr>
                  <w:tcW w:w="1008" w:type="dxa"/>
                  <w:tcBorders>
                    <w:top w:val="nil"/>
                    <w:left w:val="single" w:sz="8" w:space="0" w:color="auto"/>
                    <w:bottom w:val="single" w:sz="8" w:space="0" w:color="auto"/>
                    <w:right w:val="nil"/>
                  </w:tcBorders>
                  <w:shd w:val="clear" w:color="auto" w:fill="auto"/>
                  <w:noWrap/>
                  <w:vAlign w:val="center"/>
                  <w:hideMark/>
                </w:tcPr>
                <w:p w14:paraId="7415FE48"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1</w:t>
                  </w:r>
                </w:p>
              </w:tc>
              <w:tc>
                <w:tcPr>
                  <w:tcW w:w="954" w:type="dxa"/>
                  <w:tcBorders>
                    <w:top w:val="nil"/>
                    <w:left w:val="nil"/>
                    <w:bottom w:val="single" w:sz="8" w:space="0" w:color="auto"/>
                    <w:right w:val="nil"/>
                  </w:tcBorders>
                  <w:shd w:val="clear" w:color="auto" w:fill="auto"/>
                  <w:noWrap/>
                  <w:vAlign w:val="center"/>
                  <w:hideMark/>
                </w:tcPr>
                <w:p w14:paraId="0AC9165B"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2</w:t>
                  </w:r>
                </w:p>
              </w:tc>
              <w:tc>
                <w:tcPr>
                  <w:tcW w:w="953" w:type="dxa"/>
                  <w:tcBorders>
                    <w:top w:val="nil"/>
                    <w:left w:val="nil"/>
                    <w:bottom w:val="single" w:sz="8" w:space="0" w:color="auto"/>
                    <w:right w:val="nil"/>
                  </w:tcBorders>
                  <w:shd w:val="clear" w:color="auto" w:fill="auto"/>
                  <w:noWrap/>
                  <w:vAlign w:val="center"/>
                  <w:hideMark/>
                </w:tcPr>
                <w:p w14:paraId="5F6B60D2"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3</w:t>
                  </w:r>
                </w:p>
              </w:tc>
              <w:tc>
                <w:tcPr>
                  <w:tcW w:w="953" w:type="dxa"/>
                  <w:tcBorders>
                    <w:top w:val="nil"/>
                    <w:left w:val="nil"/>
                    <w:bottom w:val="single" w:sz="8" w:space="0" w:color="auto"/>
                    <w:right w:val="nil"/>
                  </w:tcBorders>
                  <w:shd w:val="clear" w:color="auto" w:fill="auto"/>
                  <w:noWrap/>
                  <w:vAlign w:val="center"/>
                  <w:hideMark/>
                </w:tcPr>
                <w:p w14:paraId="356E483C"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4</w:t>
                  </w:r>
                </w:p>
              </w:tc>
              <w:tc>
                <w:tcPr>
                  <w:tcW w:w="953" w:type="dxa"/>
                  <w:tcBorders>
                    <w:top w:val="nil"/>
                    <w:left w:val="nil"/>
                    <w:bottom w:val="single" w:sz="8" w:space="0" w:color="auto"/>
                    <w:right w:val="nil"/>
                  </w:tcBorders>
                  <w:shd w:val="clear" w:color="auto" w:fill="auto"/>
                  <w:noWrap/>
                  <w:vAlign w:val="center"/>
                  <w:hideMark/>
                </w:tcPr>
                <w:p w14:paraId="62D5E782"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5</w:t>
                  </w:r>
                </w:p>
              </w:tc>
              <w:tc>
                <w:tcPr>
                  <w:tcW w:w="953" w:type="dxa"/>
                  <w:tcBorders>
                    <w:top w:val="nil"/>
                    <w:left w:val="nil"/>
                    <w:bottom w:val="single" w:sz="8" w:space="0" w:color="auto"/>
                    <w:right w:val="nil"/>
                  </w:tcBorders>
                  <w:shd w:val="clear" w:color="auto" w:fill="auto"/>
                  <w:noWrap/>
                  <w:vAlign w:val="center"/>
                  <w:hideMark/>
                </w:tcPr>
                <w:p w14:paraId="431F4B88"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6</w:t>
                  </w:r>
                </w:p>
              </w:tc>
              <w:tc>
                <w:tcPr>
                  <w:tcW w:w="953" w:type="dxa"/>
                  <w:tcBorders>
                    <w:top w:val="nil"/>
                    <w:left w:val="nil"/>
                    <w:bottom w:val="single" w:sz="8" w:space="0" w:color="auto"/>
                    <w:right w:val="nil"/>
                  </w:tcBorders>
                  <w:shd w:val="clear" w:color="auto" w:fill="auto"/>
                  <w:noWrap/>
                  <w:vAlign w:val="center"/>
                  <w:hideMark/>
                </w:tcPr>
                <w:p w14:paraId="22A16A10"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7</w:t>
                  </w:r>
                </w:p>
              </w:tc>
              <w:tc>
                <w:tcPr>
                  <w:tcW w:w="953" w:type="dxa"/>
                  <w:tcBorders>
                    <w:top w:val="nil"/>
                    <w:left w:val="nil"/>
                    <w:bottom w:val="single" w:sz="8" w:space="0" w:color="auto"/>
                    <w:right w:val="single" w:sz="8" w:space="0" w:color="auto"/>
                  </w:tcBorders>
                  <w:shd w:val="clear" w:color="auto" w:fill="auto"/>
                  <w:noWrap/>
                  <w:vAlign w:val="center"/>
                  <w:hideMark/>
                </w:tcPr>
                <w:p w14:paraId="256EB07F"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8</w:t>
                  </w:r>
                </w:p>
              </w:tc>
            </w:tr>
            <w:tr w:rsidR="00EE7F71" w:rsidRPr="00510919" w14:paraId="672EBE2F" w14:textId="77777777" w:rsidTr="002A5B26">
              <w:trPr>
                <w:trHeight w:val="315"/>
              </w:trPr>
              <w:tc>
                <w:tcPr>
                  <w:tcW w:w="1280" w:type="dxa"/>
                  <w:tcBorders>
                    <w:top w:val="nil"/>
                    <w:left w:val="nil"/>
                    <w:bottom w:val="nil"/>
                    <w:right w:val="nil"/>
                  </w:tcBorders>
                  <w:shd w:val="clear" w:color="auto" w:fill="auto"/>
                  <w:noWrap/>
                  <w:vAlign w:val="bottom"/>
                  <w:hideMark/>
                </w:tcPr>
                <w:p w14:paraId="185F2B09"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Octet 1</w:t>
                  </w:r>
                </w:p>
              </w:tc>
              <w:tc>
                <w:tcPr>
                  <w:tcW w:w="1008" w:type="dxa"/>
                  <w:tcBorders>
                    <w:top w:val="nil"/>
                    <w:left w:val="single" w:sz="8" w:space="0" w:color="auto"/>
                    <w:bottom w:val="single" w:sz="8" w:space="0" w:color="auto"/>
                    <w:right w:val="single" w:sz="8" w:space="0" w:color="auto"/>
                  </w:tcBorders>
                  <w:shd w:val="clear" w:color="auto" w:fill="auto"/>
                  <w:noWrap/>
                  <w:vAlign w:val="center"/>
                  <w:hideMark/>
                </w:tcPr>
                <w:p w14:paraId="1602BD6E"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R</w:t>
                  </w:r>
                </w:p>
              </w:tc>
              <w:tc>
                <w:tcPr>
                  <w:tcW w:w="4766"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0229F18B"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Serving cell ID</w:t>
                  </w:r>
                </w:p>
              </w:tc>
              <w:tc>
                <w:tcPr>
                  <w:tcW w:w="1906"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1E24070A"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BWP ID</w:t>
                  </w:r>
                </w:p>
              </w:tc>
            </w:tr>
            <w:tr w:rsidR="00EE7F71" w:rsidRPr="00510919" w14:paraId="189FCD2E" w14:textId="77777777" w:rsidTr="002A5B26">
              <w:trPr>
                <w:trHeight w:val="315"/>
              </w:trPr>
              <w:tc>
                <w:tcPr>
                  <w:tcW w:w="1280" w:type="dxa"/>
                  <w:tcBorders>
                    <w:top w:val="nil"/>
                    <w:left w:val="nil"/>
                    <w:bottom w:val="nil"/>
                    <w:right w:val="nil"/>
                  </w:tcBorders>
                  <w:shd w:val="clear" w:color="auto" w:fill="auto"/>
                  <w:noWrap/>
                  <w:vAlign w:val="center"/>
                  <w:hideMark/>
                </w:tcPr>
                <w:p w14:paraId="074300B9"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Octet 2</w:t>
                  </w:r>
                </w:p>
              </w:tc>
              <w:tc>
                <w:tcPr>
                  <w:tcW w:w="1008" w:type="dxa"/>
                  <w:tcBorders>
                    <w:top w:val="nil"/>
                    <w:left w:val="single" w:sz="8" w:space="0" w:color="auto"/>
                    <w:bottom w:val="single" w:sz="8" w:space="0" w:color="auto"/>
                    <w:right w:val="single" w:sz="8" w:space="0" w:color="auto"/>
                  </w:tcBorders>
                  <w:shd w:val="clear" w:color="auto" w:fill="auto"/>
                  <w:noWrap/>
                  <w:vAlign w:val="center"/>
                  <w:hideMark/>
                </w:tcPr>
                <w:p w14:paraId="307F5F0C"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R</w:t>
                  </w:r>
                </w:p>
              </w:tc>
              <w:tc>
                <w:tcPr>
                  <w:tcW w:w="6672" w:type="dxa"/>
                  <w:gridSpan w:val="7"/>
                  <w:tcBorders>
                    <w:top w:val="single" w:sz="8" w:space="0" w:color="auto"/>
                    <w:left w:val="nil"/>
                    <w:bottom w:val="single" w:sz="8" w:space="0" w:color="auto"/>
                    <w:right w:val="single" w:sz="8" w:space="0" w:color="000000"/>
                  </w:tcBorders>
                  <w:shd w:val="clear" w:color="auto" w:fill="auto"/>
                  <w:noWrap/>
                  <w:vAlign w:val="center"/>
                  <w:hideMark/>
                </w:tcPr>
                <w:p w14:paraId="216E1EC9"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Joint TCI state ID, 1</w:t>
                  </w:r>
                </w:p>
              </w:tc>
            </w:tr>
            <w:tr w:rsidR="00EE7F71" w:rsidRPr="00510919" w14:paraId="5ABD3939" w14:textId="77777777" w:rsidTr="002A5B26">
              <w:trPr>
                <w:trHeight w:val="315"/>
              </w:trPr>
              <w:tc>
                <w:tcPr>
                  <w:tcW w:w="1280" w:type="dxa"/>
                  <w:tcBorders>
                    <w:top w:val="nil"/>
                    <w:left w:val="nil"/>
                    <w:bottom w:val="nil"/>
                    <w:right w:val="nil"/>
                  </w:tcBorders>
                  <w:shd w:val="clear" w:color="auto" w:fill="auto"/>
                  <w:noWrap/>
                  <w:vAlign w:val="center"/>
                  <w:hideMark/>
                </w:tcPr>
                <w:p w14:paraId="458F0E1D"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Octet 3</w:t>
                  </w:r>
                </w:p>
              </w:tc>
              <w:tc>
                <w:tcPr>
                  <w:tcW w:w="1008" w:type="dxa"/>
                  <w:tcBorders>
                    <w:top w:val="nil"/>
                    <w:left w:val="single" w:sz="8" w:space="0" w:color="auto"/>
                    <w:bottom w:val="single" w:sz="8" w:space="0" w:color="auto"/>
                    <w:right w:val="single" w:sz="8" w:space="0" w:color="auto"/>
                  </w:tcBorders>
                  <w:shd w:val="clear" w:color="auto" w:fill="auto"/>
                  <w:noWrap/>
                  <w:vAlign w:val="center"/>
                  <w:hideMark/>
                </w:tcPr>
                <w:p w14:paraId="1C1D556A"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R</w:t>
                  </w:r>
                </w:p>
              </w:tc>
              <w:tc>
                <w:tcPr>
                  <w:tcW w:w="6672" w:type="dxa"/>
                  <w:gridSpan w:val="7"/>
                  <w:tcBorders>
                    <w:top w:val="single" w:sz="8" w:space="0" w:color="auto"/>
                    <w:left w:val="nil"/>
                    <w:bottom w:val="single" w:sz="8" w:space="0" w:color="auto"/>
                    <w:right w:val="single" w:sz="8" w:space="0" w:color="000000"/>
                  </w:tcBorders>
                  <w:shd w:val="clear" w:color="auto" w:fill="auto"/>
                  <w:noWrap/>
                  <w:vAlign w:val="center"/>
                  <w:hideMark/>
                </w:tcPr>
                <w:p w14:paraId="2C62860C"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Joint TCI state ID, 2</w:t>
                  </w:r>
                </w:p>
              </w:tc>
            </w:tr>
            <w:tr w:rsidR="00EE7F71" w:rsidRPr="00510919" w14:paraId="7777B47E" w14:textId="77777777" w:rsidTr="002A5B26">
              <w:trPr>
                <w:trHeight w:val="315"/>
              </w:trPr>
              <w:tc>
                <w:tcPr>
                  <w:tcW w:w="1280" w:type="dxa"/>
                  <w:tcBorders>
                    <w:top w:val="nil"/>
                    <w:left w:val="nil"/>
                    <w:bottom w:val="nil"/>
                    <w:right w:val="nil"/>
                  </w:tcBorders>
                  <w:shd w:val="clear" w:color="auto" w:fill="auto"/>
                  <w:noWrap/>
                  <w:vAlign w:val="center"/>
                  <w:hideMark/>
                </w:tcPr>
                <w:p w14:paraId="284928C2"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Octet 4</w:t>
                  </w:r>
                </w:p>
              </w:tc>
              <w:tc>
                <w:tcPr>
                  <w:tcW w:w="1008" w:type="dxa"/>
                  <w:tcBorders>
                    <w:top w:val="nil"/>
                    <w:left w:val="single" w:sz="8" w:space="0" w:color="auto"/>
                    <w:bottom w:val="single" w:sz="8" w:space="0" w:color="auto"/>
                    <w:right w:val="single" w:sz="8" w:space="0" w:color="auto"/>
                  </w:tcBorders>
                  <w:shd w:val="clear" w:color="auto" w:fill="auto"/>
                  <w:noWrap/>
                  <w:vAlign w:val="center"/>
                  <w:hideMark/>
                </w:tcPr>
                <w:p w14:paraId="19AD6748"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R</w:t>
                  </w:r>
                </w:p>
              </w:tc>
              <w:tc>
                <w:tcPr>
                  <w:tcW w:w="6672" w:type="dxa"/>
                  <w:gridSpan w:val="7"/>
                  <w:tcBorders>
                    <w:top w:val="single" w:sz="8" w:space="0" w:color="auto"/>
                    <w:left w:val="nil"/>
                    <w:bottom w:val="single" w:sz="8" w:space="0" w:color="auto"/>
                    <w:right w:val="single" w:sz="8" w:space="0" w:color="000000"/>
                  </w:tcBorders>
                  <w:shd w:val="clear" w:color="auto" w:fill="auto"/>
                  <w:noWrap/>
                  <w:vAlign w:val="center"/>
                  <w:hideMark/>
                </w:tcPr>
                <w:p w14:paraId="2C5FEF9A"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Joint TCI state ID, 3</w:t>
                  </w:r>
                </w:p>
              </w:tc>
            </w:tr>
            <w:tr w:rsidR="00EE7F71" w:rsidRPr="00510919" w14:paraId="4ACC6D10" w14:textId="77777777" w:rsidTr="002A5B26">
              <w:trPr>
                <w:trHeight w:val="315"/>
              </w:trPr>
              <w:tc>
                <w:tcPr>
                  <w:tcW w:w="1280" w:type="dxa"/>
                  <w:tcBorders>
                    <w:top w:val="nil"/>
                    <w:left w:val="nil"/>
                    <w:bottom w:val="nil"/>
                    <w:right w:val="nil"/>
                  </w:tcBorders>
                  <w:shd w:val="clear" w:color="auto" w:fill="auto"/>
                  <w:noWrap/>
                  <w:vAlign w:val="center"/>
                  <w:hideMark/>
                </w:tcPr>
                <w:p w14:paraId="465445E7"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Octet 5</w:t>
                  </w:r>
                </w:p>
              </w:tc>
              <w:tc>
                <w:tcPr>
                  <w:tcW w:w="1008" w:type="dxa"/>
                  <w:tcBorders>
                    <w:top w:val="nil"/>
                    <w:left w:val="single" w:sz="8" w:space="0" w:color="auto"/>
                    <w:bottom w:val="single" w:sz="8" w:space="0" w:color="auto"/>
                    <w:right w:val="single" w:sz="8" w:space="0" w:color="auto"/>
                  </w:tcBorders>
                  <w:shd w:val="clear" w:color="auto" w:fill="auto"/>
                  <w:noWrap/>
                  <w:vAlign w:val="center"/>
                  <w:hideMark/>
                </w:tcPr>
                <w:p w14:paraId="2A0A79C6"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R</w:t>
                  </w:r>
                </w:p>
              </w:tc>
              <w:tc>
                <w:tcPr>
                  <w:tcW w:w="6672" w:type="dxa"/>
                  <w:gridSpan w:val="7"/>
                  <w:tcBorders>
                    <w:top w:val="single" w:sz="8" w:space="0" w:color="auto"/>
                    <w:left w:val="nil"/>
                    <w:bottom w:val="single" w:sz="8" w:space="0" w:color="auto"/>
                    <w:right w:val="single" w:sz="8" w:space="0" w:color="000000"/>
                  </w:tcBorders>
                  <w:shd w:val="clear" w:color="auto" w:fill="auto"/>
                  <w:noWrap/>
                  <w:vAlign w:val="center"/>
                  <w:hideMark/>
                </w:tcPr>
                <w:p w14:paraId="6EEE6603"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Joint TCI state ID, 4</w:t>
                  </w:r>
                </w:p>
              </w:tc>
            </w:tr>
            <w:tr w:rsidR="00EE7F71" w:rsidRPr="00510919" w14:paraId="55D83480" w14:textId="77777777" w:rsidTr="002A5B26">
              <w:trPr>
                <w:trHeight w:val="315"/>
              </w:trPr>
              <w:tc>
                <w:tcPr>
                  <w:tcW w:w="1280" w:type="dxa"/>
                  <w:tcBorders>
                    <w:top w:val="nil"/>
                    <w:left w:val="nil"/>
                    <w:bottom w:val="nil"/>
                    <w:right w:val="nil"/>
                  </w:tcBorders>
                  <w:shd w:val="clear" w:color="auto" w:fill="auto"/>
                  <w:noWrap/>
                  <w:vAlign w:val="center"/>
                  <w:hideMark/>
                </w:tcPr>
                <w:p w14:paraId="1F80CEEA"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Octet 6</w:t>
                  </w:r>
                </w:p>
              </w:tc>
              <w:tc>
                <w:tcPr>
                  <w:tcW w:w="1008" w:type="dxa"/>
                  <w:tcBorders>
                    <w:top w:val="nil"/>
                    <w:left w:val="single" w:sz="8" w:space="0" w:color="auto"/>
                    <w:bottom w:val="single" w:sz="8" w:space="0" w:color="auto"/>
                    <w:right w:val="single" w:sz="8" w:space="0" w:color="auto"/>
                  </w:tcBorders>
                  <w:shd w:val="clear" w:color="auto" w:fill="auto"/>
                  <w:noWrap/>
                  <w:vAlign w:val="center"/>
                  <w:hideMark/>
                </w:tcPr>
                <w:p w14:paraId="2B8EA127"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R</w:t>
                  </w:r>
                </w:p>
              </w:tc>
              <w:tc>
                <w:tcPr>
                  <w:tcW w:w="6672" w:type="dxa"/>
                  <w:gridSpan w:val="7"/>
                  <w:tcBorders>
                    <w:top w:val="single" w:sz="8" w:space="0" w:color="auto"/>
                    <w:left w:val="nil"/>
                    <w:bottom w:val="single" w:sz="8" w:space="0" w:color="auto"/>
                    <w:right w:val="single" w:sz="8" w:space="0" w:color="000000"/>
                  </w:tcBorders>
                  <w:shd w:val="clear" w:color="auto" w:fill="auto"/>
                  <w:noWrap/>
                  <w:vAlign w:val="center"/>
                  <w:hideMark/>
                </w:tcPr>
                <w:p w14:paraId="19C92D36"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Joint TCI state ID, 5</w:t>
                  </w:r>
                </w:p>
              </w:tc>
            </w:tr>
            <w:tr w:rsidR="00EE7F71" w:rsidRPr="00510919" w14:paraId="26E7AC1A" w14:textId="77777777" w:rsidTr="002A5B26">
              <w:trPr>
                <w:trHeight w:val="315"/>
              </w:trPr>
              <w:tc>
                <w:tcPr>
                  <w:tcW w:w="1280" w:type="dxa"/>
                  <w:tcBorders>
                    <w:top w:val="nil"/>
                    <w:left w:val="nil"/>
                    <w:bottom w:val="nil"/>
                    <w:right w:val="nil"/>
                  </w:tcBorders>
                  <w:shd w:val="clear" w:color="auto" w:fill="auto"/>
                  <w:noWrap/>
                  <w:vAlign w:val="center"/>
                  <w:hideMark/>
                </w:tcPr>
                <w:p w14:paraId="62630211"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Octet 7</w:t>
                  </w:r>
                </w:p>
              </w:tc>
              <w:tc>
                <w:tcPr>
                  <w:tcW w:w="1008" w:type="dxa"/>
                  <w:tcBorders>
                    <w:top w:val="nil"/>
                    <w:left w:val="single" w:sz="8" w:space="0" w:color="auto"/>
                    <w:bottom w:val="single" w:sz="8" w:space="0" w:color="auto"/>
                    <w:right w:val="single" w:sz="8" w:space="0" w:color="auto"/>
                  </w:tcBorders>
                  <w:shd w:val="clear" w:color="auto" w:fill="auto"/>
                  <w:noWrap/>
                  <w:vAlign w:val="center"/>
                  <w:hideMark/>
                </w:tcPr>
                <w:p w14:paraId="0B5331C7"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R</w:t>
                  </w:r>
                </w:p>
              </w:tc>
              <w:tc>
                <w:tcPr>
                  <w:tcW w:w="6672" w:type="dxa"/>
                  <w:gridSpan w:val="7"/>
                  <w:tcBorders>
                    <w:top w:val="single" w:sz="8" w:space="0" w:color="auto"/>
                    <w:left w:val="nil"/>
                    <w:bottom w:val="single" w:sz="8" w:space="0" w:color="auto"/>
                    <w:right w:val="single" w:sz="8" w:space="0" w:color="000000"/>
                  </w:tcBorders>
                  <w:shd w:val="clear" w:color="auto" w:fill="auto"/>
                  <w:noWrap/>
                  <w:vAlign w:val="center"/>
                  <w:hideMark/>
                </w:tcPr>
                <w:p w14:paraId="11A94C7A"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Joint TCI state ID, 6</w:t>
                  </w:r>
                </w:p>
              </w:tc>
            </w:tr>
            <w:tr w:rsidR="00EE7F71" w:rsidRPr="00510919" w14:paraId="153E4D3F" w14:textId="77777777" w:rsidTr="002A5B26">
              <w:trPr>
                <w:trHeight w:val="315"/>
              </w:trPr>
              <w:tc>
                <w:tcPr>
                  <w:tcW w:w="1280" w:type="dxa"/>
                  <w:tcBorders>
                    <w:top w:val="nil"/>
                    <w:left w:val="nil"/>
                    <w:bottom w:val="nil"/>
                    <w:right w:val="nil"/>
                  </w:tcBorders>
                  <w:shd w:val="clear" w:color="auto" w:fill="auto"/>
                  <w:noWrap/>
                  <w:vAlign w:val="center"/>
                  <w:hideMark/>
                </w:tcPr>
                <w:p w14:paraId="20C23BBC"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Octet 8</w:t>
                  </w:r>
                </w:p>
              </w:tc>
              <w:tc>
                <w:tcPr>
                  <w:tcW w:w="1008" w:type="dxa"/>
                  <w:tcBorders>
                    <w:top w:val="nil"/>
                    <w:left w:val="single" w:sz="8" w:space="0" w:color="auto"/>
                    <w:bottom w:val="single" w:sz="8" w:space="0" w:color="auto"/>
                    <w:right w:val="single" w:sz="8" w:space="0" w:color="auto"/>
                  </w:tcBorders>
                  <w:shd w:val="clear" w:color="auto" w:fill="auto"/>
                  <w:noWrap/>
                  <w:vAlign w:val="center"/>
                  <w:hideMark/>
                </w:tcPr>
                <w:p w14:paraId="567A706A"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R</w:t>
                  </w:r>
                </w:p>
              </w:tc>
              <w:tc>
                <w:tcPr>
                  <w:tcW w:w="6672" w:type="dxa"/>
                  <w:gridSpan w:val="7"/>
                  <w:tcBorders>
                    <w:top w:val="single" w:sz="8" w:space="0" w:color="auto"/>
                    <w:left w:val="nil"/>
                    <w:bottom w:val="single" w:sz="8" w:space="0" w:color="auto"/>
                    <w:right w:val="single" w:sz="8" w:space="0" w:color="000000"/>
                  </w:tcBorders>
                  <w:shd w:val="clear" w:color="auto" w:fill="auto"/>
                  <w:noWrap/>
                  <w:vAlign w:val="center"/>
                  <w:hideMark/>
                </w:tcPr>
                <w:p w14:paraId="32377989"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Joint TCI state ID, 7</w:t>
                  </w:r>
                </w:p>
              </w:tc>
            </w:tr>
            <w:tr w:rsidR="00EE7F71" w:rsidRPr="00510919" w14:paraId="12089EF0" w14:textId="77777777" w:rsidTr="002A5B26">
              <w:trPr>
                <w:trHeight w:val="315"/>
              </w:trPr>
              <w:tc>
                <w:tcPr>
                  <w:tcW w:w="1280" w:type="dxa"/>
                  <w:tcBorders>
                    <w:top w:val="nil"/>
                    <w:left w:val="nil"/>
                    <w:bottom w:val="nil"/>
                    <w:right w:val="nil"/>
                  </w:tcBorders>
                  <w:shd w:val="clear" w:color="auto" w:fill="auto"/>
                  <w:noWrap/>
                  <w:vAlign w:val="center"/>
                  <w:hideMark/>
                </w:tcPr>
                <w:p w14:paraId="12262083"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Octet 9</w:t>
                  </w:r>
                </w:p>
              </w:tc>
              <w:tc>
                <w:tcPr>
                  <w:tcW w:w="1008" w:type="dxa"/>
                  <w:tcBorders>
                    <w:top w:val="nil"/>
                    <w:left w:val="single" w:sz="8" w:space="0" w:color="auto"/>
                    <w:bottom w:val="single" w:sz="8" w:space="0" w:color="auto"/>
                    <w:right w:val="single" w:sz="8" w:space="0" w:color="auto"/>
                  </w:tcBorders>
                  <w:shd w:val="clear" w:color="auto" w:fill="auto"/>
                  <w:noWrap/>
                  <w:vAlign w:val="center"/>
                  <w:hideMark/>
                </w:tcPr>
                <w:p w14:paraId="5BBA0506"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R</w:t>
                  </w:r>
                </w:p>
              </w:tc>
              <w:tc>
                <w:tcPr>
                  <w:tcW w:w="6672" w:type="dxa"/>
                  <w:gridSpan w:val="7"/>
                  <w:tcBorders>
                    <w:top w:val="single" w:sz="8" w:space="0" w:color="auto"/>
                    <w:left w:val="nil"/>
                    <w:bottom w:val="single" w:sz="8" w:space="0" w:color="auto"/>
                    <w:right w:val="single" w:sz="8" w:space="0" w:color="000000"/>
                  </w:tcBorders>
                  <w:shd w:val="clear" w:color="auto" w:fill="auto"/>
                  <w:noWrap/>
                  <w:vAlign w:val="center"/>
                  <w:hideMark/>
                </w:tcPr>
                <w:p w14:paraId="0A5FA34E"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Joint TCI state ID, 8</w:t>
                  </w:r>
                </w:p>
              </w:tc>
            </w:tr>
          </w:tbl>
          <w:p w14:paraId="6FC6081E" w14:textId="77777777" w:rsidR="00EE7F71" w:rsidRDefault="00EE7F71" w:rsidP="00EE7F71">
            <w:pPr>
              <w:pStyle w:val="TAC"/>
              <w:spacing w:before="20" w:after="20"/>
              <w:ind w:left="57" w:right="57"/>
              <w:jc w:val="left"/>
              <w:rPr>
                <w:rFonts w:eastAsia="Malgun Gothic"/>
              </w:rPr>
            </w:pPr>
          </w:p>
          <w:p w14:paraId="1B326A2D" w14:textId="77777777" w:rsidR="00EE7F71" w:rsidRDefault="00EE7F71" w:rsidP="00EE7F71">
            <w:pPr>
              <w:pStyle w:val="TAC"/>
              <w:spacing w:before="20" w:after="20"/>
              <w:ind w:left="57" w:right="57"/>
              <w:jc w:val="left"/>
              <w:rPr>
                <w:rFonts w:eastAsia="Malgun Gothic"/>
              </w:rPr>
            </w:pPr>
          </w:p>
          <w:p w14:paraId="781FFCD0" w14:textId="77777777" w:rsidR="00EE7F71" w:rsidRDefault="00EE7F71" w:rsidP="00EE7F71">
            <w:pPr>
              <w:pStyle w:val="TAC"/>
              <w:spacing w:before="20" w:after="20"/>
              <w:ind w:left="57" w:right="57"/>
              <w:jc w:val="left"/>
              <w:rPr>
                <w:rFonts w:eastAsia="Malgun Gothic"/>
              </w:rPr>
            </w:pPr>
            <w:r>
              <w:rPr>
                <w:rFonts w:eastAsia="Malgun Gothic"/>
              </w:rPr>
              <w:t xml:space="preserve">With M joint TCI states, the size of this MAC CE is </w:t>
            </w:r>
            <w:r w:rsidRPr="004E4D66">
              <w:rPr>
                <w:rFonts w:eastAsia="Malgun Gothic"/>
                <w:b/>
                <w:bCs/>
              </w:rPr>
              <w:t>1+M octets</w:t>
            </w:r>
            <w:r>
              <w:rPr>
                <w:rFonts w:eastAsia="Malgun Gothic"/>
              </w:rPr>
              <w:t>, with minimum size of 2 octets and maximum size of 9 octets.</w:t>
            </w:r>
          </w:p>
          <w:p w14:paraId="7E32A7CD" w14:textId="77777777" w:rsidR="00EE7F71" w:rsidRPr="00FE73D7" w:rsidRDefault="00EE7F71" w:rsidP="00EE7F71">
            <w:pPr>
              <w:pStyle w:val="TAC"/>
              <w:spacing w:before="20" w:after="20"/>
              <w:ind w:left="57" w:right="57"/>
              <w:jc w:val="left"/>
              <w:rPr>
                <w:rFonts w:eastAsia="Malgun Gothic"/>
                <w:u w:val="single"/>
              </w:rPr>
            </w:pPr>
            <w:r w:rsidRPr="00FE73D7">
              <w:rPr>
                <w:rFonts w:eastAsia="Malgun Gothic"/>
                <w:b/>
                <w:bCs/>
                <w:u w:val="single"/>
              </w:rPr>
              <w:t xml:space="preserve">Proposal </w:t>
            </w:r>
            <w:r>
              <w:rPr>
                <w:rFonts w:eastAsia="Malgun Gothic"/>
                <w:b/>
                <w:bCs/>
                <w:u w:val="single"/>
              </w:rPr>
              <w:t>4</w:t>
            </w:r>
            <w:r w:rsidRPr="00FE73D7">
              <w:rPr>
                <w:rFonts w:eastAsia="Malgun Gothic"/>
                <w:b/>
                <w:bCs/>
                <w:u w:val="single"/>
              </w:rPr>
              <w:t>:</w:t>
            </w:r>
            <w:r w:rsidRPr="00FE73D7">
              <w:rPr>
                <w:rFonts w:eastAsia="Malgun Gothic"/>
                <w:u w:val="single"/>
              </w:rPr>
              <w:t xml:space="preserve"> Define one MAC CE for joint TCI state activation and one MAC CE for separate TCI state activation.</w:t>
            </w:r>
          </w:p>
          <w:p w14:paraId="3EF11876" w14:textId="77777777" w:rsidR="00EE7F71" w:rsidRDefault="00EE7F71" w:rsidP="00EE7F71">
            <w:pPr>
              <w:pStyle w:val="TAC"/>
              <w:spacing w:before="20" w:after="20"/>
              <w:ind w:left="57" w:right="57"/>
              <w:jc w:val="left"/>
              <w:rPr>
                <w:lang w:eastAsia="zh-CN"/>
              </w:rPr>
            </w:pPr>
          </w:p>
        </w:tc>
      </w:tr>
      <w:tr w:rsidR="00EE7F71" w14:paraId="33551B9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6D462C" w14:textId="603F8C26" w:rsidR="00EE7F71" w:rsidRDefault="009B07ED" w:rsidP="00EE7F71">
            <w:pPr>
              <w:pStyle w:val="TAC"/>
              <w:spacing w:before="20" w:after="20"/>
              <w:ind w:left="57" w:right="57"/>
              <w:jc w:val="left"/>
              <w:rPr>
                <w:lang w:eastAsia="zh-CN"/>
              </w:rPr>
            </w:pPr>
            <w:r>
              <w:rPr>
                <w:rFonts w:hint="eastAsia"/>
                <w:lang w:eastAsia="zh-CN"/>
              </w:rPr>
              <w:lastRenderedPageBreak/>
              <w:t>v</w:t>
            </w:r>
            <w:r>
              <w:rPr>
                <w:lang w:eastAsia="zh-CN"/>
              </w:rPr>
              <w:t>ivo</w:t>
            </w:r>
          </w:p>
        </w:tc>
        <w:tc>
          <w:tcPr>
            <w:tcW w:w="710" w:type="dxa"/>
            <w:tcBorders>
              <w:top w:val="single" w:sz="4" w:space="0" w:color="auto"/>
              <w:left w:val="single" w:sz="4" w:space="0" w:color="auto"/>
              <w:bottom w:val="single" w:sz="4" w:space="0" w:color="auto"/>
              <w:right w:val="single" w:sz="4" w:space="0" w:color="auto"/>
            </w:tcBorders>
          </w:tcPr>
          <w:p w14:paraId="0B29F87A" w14:textId="27AFB9BB" w:rsidR="00EE7F71" w:rsidRDefault="009B07ED" w:rsidP="00EE7F71">
            <w:pPr>
              <w:pStyle w:val="TAC"/>
              <w:spacing w:before="20" w:after="20"/>
              <w:ind w:left="57" w:right="57"/>
              <w:jc w:val="left"/>
              <w:rPr>
                <w:lang w:eastAsia="zh-CN"/>
              </w:rPr>
            </w:pPr>
            <w:r>
              <w:rPr>
                <w:rFonts w:hint="eastAsia"/>
                <w:lang w:eastAsia="zh-CN"/>
              </w:rPr>
              <w:t>Y</w:t>
            </w:r>
            <w:r>
              <w:rPr>
                <w:lang w:eastAsia="zh-CN"/>
              </w:rPr>
              <w:t>es</w:t>
            </w:r>
            <w:r w:rsidR="00B156BD">
              <w:rPr>
                <w:lang w:eastAsia="zh-CN"/>
              </w:rPr>
              <w:t xml:space="preserve"> with comments</w:t>
            </w:r>
          </w:p>
        </w:tc>
        <w:tc>
          <w:tcPr>
            <w:tcW w:w="709" w:type="dxa"/>
            <w:tcBorders>
              <w:top w:val="single" w:sz="4" w:space="0" w:color="auto"/>
              <w:left w:val="single" w:sz="4" w:space="0" w:color="auto"/>
              <w:bottom w:val="single" w:sz="4" w:space="0" w:color="auto"/>
              <w:right w:val="single" w:sz="4" w:space="0" w:color="auto"/>
            </w:tcBorders>
          </w:tcPr>
          <w:p w14:paraId="642E28C6" w14:textId="77777777" w:rsidR="00EE7F71" w:rsidRDefault="00EE7F71" w:rsidP="00EE7F71">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59DF2692" w14:textId="77777777" w:rsidR="00EE7F71" w:rsidRDefault="00EE7F71" w:rsidP="00EE7F71">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60D7856E" w14:textId="77777777" w:rsidR="00EE7F71" w:rsidRDefault="00EE7F71" w:rsidP="00EE7F71">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01432C87" w14:textId="77777777" w:rsidR="00EE7F71" w:rsidRDefault="00063112" w:rsidP="00EE7F71">
            <w:pPr>
              <w:pStyle w:val="TAC"/>
              <w:spacing w:before="20" w:after="20"/>
              <w:ind w:left="57" w:right="57"/>
              <w:jc w:val="left"/>
              <w:rPr>
                <w:lang w:eastAsia="zh-CN"/>
              </w:rPr>
            </w:pPr>
            <w:r>
              <w:rPr>
                <w:rFonts w:hint="eastAsia"/>
                <w:lang w:eastAsia="zh-CN"/>
              </w:rPr>
              <w:t>A</w:t>
            </w:r>
            <w:r>
              <w:rPr>
                <w:lang w:eastAsia="zh-CN"/>
              </w:rPr>
              <w:t xml:space="preserve">s we agreed </w:t>
            </w:r>
            <w:r>
              <w:rPr>
                <w:rFonts w:hint="eastAsia"/>
                <w:lang w:eastAsia="zh-CN"/>
              </w:rPr>
              <w:t>separate TCI state list</w:t>
            </w:r>
            <w:r>
              <w:rPr>
                <w:lang w:eastAsia="zh-CN"/>
              </w:rPr>
              <w:t xml:space="preserve">s for </w:t>
            </w:r>
            <w:proofErr w:type="spellStart"/>
            <w:r>
              <w:rPr>
                <w:lang w:eastAsia="zh-CN"/>
              </w:rPr>
              <w:t>joint&amp;DL</w:t>
            </w:r>
            <w:proofErr w:type="spellEnd"/>
            <w:r>
              <w:rPr>
                <w:lang w:eastAsia="zh-CN"/>
              </w:rPr>
              <w:t xml:space="preserve"> and UL</w:t>
            </w:r>
            <w:r>
              <w:rPr>
                <w:rFonts w:hint="eastAsia"/>
                <w:lang w:eastAsia="zh-CN"/>
              </w:rPr>
              <w:t xml:space="preserve"> BWP</w:t>
            </w:r>
            <w:r w:rsidR="00734E4C">
              <w:rPr>
                <w:lang w:eastAsia="zh-CN"/>
              </w:rPr>
              <w:t xml:space="preserve">, </w:t>
            </w:r>
            <w:r w:rsidR="00B156BD">
              <w:rPr>
                <w:lang w:eastAsia="zh-CN"/>
              </w:rPr>
              <w:t>option 1 is preferred.</w:t>
            </w:r>
          </w:p>
          <w:p w14:paraId="2CF72492" w14:textId="77777777" w:rsidR="00B156BD" w:rsidRDefault="00581726" w:rsidP="00EE7F71">
            <w:pPr>
              <w:pStyle w:val="TAC"/>
              <w:spacing w:before="20" w:after="20"/>
              <w:ind w:left="57" w:right="57"/>
              <w:jc w:val="left"/>
              <w:rPr>
                <w:lang w:eastAsia="zh-CN"/>
              </w:rPr>
            </w:pPr>
            <w:r>
              <w:rPr>
                <w:rFonts w:hint="eastAsia"/>
                <w:lang w:eastAsia="zh-CN"/>
              </w:rPr>
              <w:t>F</w:t>
            </w:r>
            <w:r>
              <w:rPr>
                <w:lang w:eastAsia="zh-CN"/>
              </w:rPr>
              <w:t>or option 1, for separate TCI mode, both DL and UL TCI could be by default</w:t>
            </w:r>
            <w:r w:rsidR="00D87D72">
              <w:rPr>
                <w:lang w:eastAsia="zh-CN"/>
              </w:rPr>
              <w:t xml:space="preserve">. </w:t>
            </w:r>
            <w:r w:rsidR="00C472F1">
              <w:rPr>
                <w:lang w:eastAsia="zh-CN"/>
              </w:rPr>
              <w:t>For some codepoint corresponding to UL-only, is seems that there is no indication where DL TCI state ID is present?</w:t>
            </w:r>
          </w:p>
          <w:p w14:paraId="4726B75C" w14:textId="3BCD82AB" w:rsidR="00C472F1" w:rsidRDefault="00C472F1" w:rsidP="00EE7F71">
            <w:pPr>
              <w:pStyle w:val="TAC"/>
              <w:spacing w:before="20" w:after="20"/>
              <w:ind w:left="57" w:right="57"/>
              <w:jc w:val="left"/>
              <w:rPr>
                <w:lang w:eastAsia="zh-CN"/>
              </w:rPr>
            </w:pPr>
            <w:r>
              <w:rPr>
                <w:lang w:eastAsia="zh-CN"/>
              </w:rPr>
              <w:t xml:space="preserve">Regarding option 2, </w:t>
            </w:r>
            <w:r w:rsidR="00C01904">
              <w:rPr>
                <w:lang w:eastAsia="zh-CN"/>
              </w:rPr>
              <w:t xml:space="preserve">there is no UL BWP ID. In this way, it </w:t>
            </w:r>
            <w:proofErr w:type="spellStart"/>
            <w:r w:rsidR="00C01904">
              <w:rPr>
                <w:lang w:eastAsia="zh-CN"/>
              </w:rPr>
              <w:t>cann’t</w:t>
            </w:r>
            <w:proofErr w:type="spellEnd"/>
            <w:r w:rsidR="00C01904">
              <w:rPr>
                <w:lang w:eastAsia="zh-CN"/>
              </w:rPr>
              <w:t xml:space="preserve"> indicate the UL TCI ID is configured to which UL BWP</w:t>
            </w:r>
            <w:r w:rsidR="00570D8A">
              <w:rPr>
                <w:lang w:eastAsia="zh-CN"/>
              </w:rPr>
              <w:t>. Besides, each TCI state ID already includes DL and UL TCI, why 16 TCI state ID is still needed.</w:t>
            </w:r>
          </w:p>
        </w:tc>
      </w:tr>
      <w:tr w:rsidR="00EE7F71" w14:paraId="10D46E9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0F46AA" w14:textId="10938191" w:rsidR="00EE7F71" w:rsidRDefault="008A60E2" w:rsidP="00EE7F71">
            <w:pPr>
              <w:pStyle w:val="TAC"/>
              <w:spacing w:before="20" w:after="20"/>
              <w:ind w:left="57" w:right="57"/>
              <w:jc w:val="left"/>
              <w:rPr>
                <w:lang w:eastAsia="zh-CN"/>
              </w:rPr>
            </w:pPr>
            <w:r>
              <w:rPr>
                <w:lang w:eastAsia="zh-CN"/>
              </w:rPr>
              <w:lastRenderedPageBreak/>
              <w:t>Apple</w:t>
            </w:r>
          </w:p>
        </w:tc>
        <w:tc>
          <w:tcPr>
            <w:tcW w:w="710" w:type="dxa"/>
            <w:tcBorders>
              <w:top w:val="single" w:sz="4" w:space="0" w:color="auto"/>
              <w:left w:val="single" w:sz="4" w:space="0" w:color="auto"/>
              <w:bottom w:val="single" w:sz="4" w:space="0" w:color="auto"/>
              <w:right w:val="single" w:sz="4" w:space="0" w:color="auto"/>
            </w:tcBorders>
          </w:tcPr>
          <w:p w14:paraId="5C16E26A" w14:textId="6D369399" w:rsidR="00EE7F71" w:rsidRDefault="008A60E2" w:rsidP="00EE7F71">
            <w:pPr>
              <w:pStyle w:val="TAC"/>
              <w:spacing w:before="20" w:after="20"/>
              <w:ind w:left="57" w:right="57"/>
              <w:jc w:val="left"/>
              <w:rPr>
                <w:lang w:eastAsia="zh-CN"/>
              </w:rPr>
            </w:pPr>
            <w:r>
              <w:rPr>
                <w:lang w:eastAsia="zh-CN"/>
              </w:rPr>
              <w:t>Yes</w:t>
            </w:r>
          </w:p>
        </w:tc>
        <w:tc>
          <w:tcPr>
            <w:tcW w:w="709" w:type="dxa"/>
            <w:tcBorders>
              <w:top w:val="single" w:sz="4" w:space="0" w:color="auto"/>
              <w:left w:val="single" w:sz="4" w:space="0" w:color="auto"/>
              <w:bottom w:val="single" w:sz="4" w:space="0" w:color="auto"/>
              <w:right w:val="single" w:sz="4" w:space="0" w:color="auto"/>
            </w:tcBorders>
          </w:tcPr>
          <w:p w14:paraId="74F8E39B" w14:textId="77777777" w:rsidR="00EE7F71" w:rsidRDefault="00EE7F71" w:rsidP="00EE7F71">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0B40AF1E" w14:textId="77777777" w:rsidR="00EE7F71" w:rsidRDefault="00EE7F71" w:rsidP="00EE7F71">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4B8AC47A" w14:textId="77777777" w:rsidR="00EE7F71" w:rsidRDefault="00EE7F71" w:rsidP="00EE7F71">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76154B22" w14:textId="1440D057" w:rsidR="00EE7F71" w:rsidRDefault="009D2BCB" w:rsidP="00EE7F71">
            <w:pPr>
              <w:pStyle w:val="TAC"/>
              <w:spacing w:before="20" w:after="20"/>
              <w:ind w:left="57" w:right="57"/>
              <w:jc w:val="left"/>
              <w:rPr>
                <w:lang w:eastAsia="zh-CN"/>
              </w:rPr>
            </w:pPr>
            <w:r>
              <w:rPr>
                <w:lang w:eastAsia="zh-CN"/>
              </w:rPr>
              <w:t xml:space="preserve">It’s straightforward that the separate lists mean the separate ID pools. </w:t>
            </w:r>
          </w:p>
          <w:p w14:paraId="1585601E" w14:textId="77777777" w:rsidR="0064099E" w:rsidRDefault="0064099E" w:rsidP="00EE7F71">
            <w:pPr>
              <w:pStyle w:val="TAC"/>
              <w:spacing w:before="20" w:after="20"/>
              <w:ind w:left="57" w:right="57"/>
              <w:jc w:val="left"/>
              <w:rPr>
                <w:lang w:eastAsia="zh-CN"/>
              </w:rPr>
            </w:pPr>
          </w:p>
          <w:p w14:paraId="63ED439D" w14:textId="41DA6F60" w:rsidR="00F228FD" w:rsidRDefault="009D2BCB" w:rsidP="00EE7F71">
            <w:pPr>
              <w:pStyle w:val="TAC"/>
              <w:spacing w:before="20" w:after="20"/>
              <w:ind w:left="57" w:right="57"/>
              <w:jc w:val="left"/>
              <w:rPr>
                <w:lang w:eastAsia="zh-CN"/>
              </w:rPr>
            </w:pPr>
            <w:r>
              <w:rPr>
                <w:lang w:eastAsia="zh-CN"/>
              </w:rPr>
              <w:t xml:space="preserve">But for the MAC CE format, </w:t>
            </w:r>
            <w:r w:rsidR="00F228FD">
              <w:rPr>
                <w:lang w:eastAsia="zh-CN"/>
              </w:rPr>
              <w:t>following are our comments:</w:t>
            </w:r>
          </w:p>
          <w:p w14:paraId="5EB07033" w14:textId="10F0EF87" w:rsidR="009D2BCB" w:rsidRDefault="00F228FD" w:rsidP="00F228FD">
            <w:pPr>
              <w:pStyle w:val="TAC"/>
              <w:numPr>
                <w:ilvl w:val="0"/>
                <w:numId w:val="22"/>
              </w:numPr>
              <w:spacing w:before="20" w:after="20"/>
              <w:ind w:right="57"/>
              <w:jc w:val="left"/>
              <w:rPr>
                <w:lang w:eastAsia="zh-CN"/>
              </w:rPr>
            </w:pPr>
            <w:r>
              <w:rPr>
                <w:lang w:eastAsia="zh-CN"/>
              </w:rPr>
              <w:t xml:space="preserve">UL BWP ID is not needed, and we can assume the same BWP ID for both UL BWP ID and DL BWP ID. </w:t>
            </w:r>
          </w:p>
          <w:p w14:paraId="0621B635" w14:textId="2A915C8E" w:rsidR="00F228FD" w:rsidRDefault="00F228FD" w:rsidP="00F228FD">
            <w:pPr>
              <w:pStyle w:val="TAC"/>
              <w:numPr>
                <w:ilvl w:val="0"/>
                <w:numId w:val="22"/>
              </w:numPr>
              <w:spacing w:before="20" w:after="20"/>
              <w:ind w:right="57"/>
              <w:jc w:val="left"/>
              <w:rPr>
                <w:lang w:eastAsia="zh-CN"/>
              </w:rPr>
            </w:pPr>
            <w:r>
              <w:rPr>
                <w:lang w:eastAsia="zh-CN"/>
              </w:rPr>
              <w:t>The max active TCI ID number is 8, but the</w:t>
            </w:r>
            <w:r w:rsidR="0000080C">
              <w:rPr>
                <w:lang w:eastAsia="zh-CN"/>
              </w:rPr>
              <w:t xml:space="preserve"> </w:t>
            </w:r>
            <w:r>
              <w:rPr>
                <w:lang w:eastAsia="zh-CN"/>
              </w:rPr>
              <w:t>example</w:t>
            </w:r>
            <w:r w:rsidR="0000080C">
              <w:rPr>
                <w:lang w:eastAsia="zh-CN"/>
              </w:rPr>
              <w:t xml:space="preserve"> gives </w:t>
            </w:r>
            <w:proofErr w:type="spellStart"/>
            <w:r w:rsidR="0000080C">
              <w:rPr>
                <w:lang w:eastAsia="zh-CN"/>
              </w:rPr>
              <w:t>upto</w:t>
            </w:r>
            <w:proofErr w:type="spellEnd"/>
            <w:r w:rsidR="0000080C">
              <w:rPr>
                <w:lang w:eastAsia="zh-CN"/>
              </w:rPr>
              <w:t xml:space="preserve"> 16 TCI state in one MAC CE format. It seems incorrect. </w:t>
            </w:r>
          </w:p>
          <w:p w14:paraId="28E2CD87" w14:textId="77777777" w:rsidR="009D2BCB" w:rsidRDefault="009D2BCB" w:rsidP="00EE7F71">
            <w:pPr>
              <w:pStyle w:val="TAC"/>
              <w:spacing w:before="20" w:after="20"/>
              <w:ind w:left="57" w:right="57"/>
              <w:jc w:val="left"/>
              <w:rPr>
                <w:lang w:eastAsia="zh-CN"/>
              </w:rPr>
            </w:pPr>
          </w:p>
          <w:p w14:paraId="23528BDD" w14:textId="26CDB384" w:rsidR="00F3002B" w:rsidRDefault="00104A93" w:rsidP="00EE7F71">
            <w:pPr>
              <w:pStyle w:val="TAC"/>
              <w:spacing w:before="20" w:after="20"/>
              <w:ind w:left="57" w:right="57"/>
              <w:jc w:val="left"/>
              <w:rPr>
                <w:lang w:eastAsia="zh-CN"/>
              </w:rPr>
            </w:pPr>
            <w:r>
              <w:rPr>
                <w:lang w:eastAsia="zh-CN"/>
              </w:rPr>
              <w:t>Maybe</w:t>
            </w:r>
            <w:r w:rsidR="00F3002B">
              <w:rPr>
                <w:lang w:eastAsia="zh-CN"/>
              </w:rPr>
              <w:t xml:space="preserve"> we can consider some part of the following format example. The BWP ID is to indicate the UL BWP ID and DL BWP ID, and the T bit </w:t>
            </w:r>
            <w:r w:rsidR="001605E8">
              <w:rPr>
                <w:lang w:eastAsia="zh-CN"/>
              </w:rPr>
              <w:t>octet</w:t>
            </w:r>
            <w:r w:rsidR="00F3002B">
              <w:rPr>
                <w:lang w:eastAsia="zh-CN"/>
              </w:rPr>
              <w:t xml:space="preserve"> is to indicate how many active TCI IDs are included in this MAC CE. </w:t>
            </w:r>
            <w:r w:rsidR="00AC120C">
              <w:rPr>
                <w:lang w:eastAsia="zh-CN"/>
              </w:rPr>
              <w:t xml:space="preserve">It would be simple. </w:t>
            </w:r>
          </w:p>
          <w:p w14:paraId="25A0471A" w14:textId="78EFE30A" w:rsidR="00F3002B" w:rsidRDefault="00F3002B" w:rsidP="00EE7F71">
            <w:pPr>
              <w:pStyle w:val="TAC"/>
              <w:spacing w:before="20" w:after="20"/>
              <w:ind w:left="57" w:right="57"/>
              <w:jc w:val="left"/>
              <w:rPr>
                <w:lang w:eastAsia="zh-CN"/>
              </w:rPr>
            </w:pPr>
            <w:r w:rsidRPr="00F3002B">
              <w:rPr>
                <w:noProof/>
                <w:lang w:eastAsia="zh-CN"/>
              </w:rPr>
              <w:drawing>
                <wp:inline distT="0" distB="0" distL="0" distR="0" wp14:anchorId="25E5EC7F" wp14:editId="3F12F049">
                  <wp:extent cx="1911096" cy="2217404"/>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916953" cy="2224200"/>
                          </a:xfrm>
                          <a:prstGeom prst="rect">
                            <a:avLst/>
                          </a:prstGeom>
                        </pic:spPr>
                      </pic:pic>
                    </a:graphicData>
                  </a:graphic>
                </wp:inline>
              </w:drawing>
            </w:r>
          </w:p>
        </w:tc>
      </w:tr>
      <w:tr w:rsidR="00EE7F71" w14:paraId="2AE41ED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A2540B" w14:textId="51446D63" w:rsidR="00EE7F71" w:rsidRDefault="00B9378C" w:rsidP="00EE7F71">
            <w:pPr>
              <w:pStyle w:val="TAC"/>
              <w:spacing w:before="20" w:after="20"/>
              <w:ind w:left="57" w:right="57"/>
              <w:jc w:val="left"/>
              <w:rPr>
                <w:lang w:eastAsia="zh-CN"/>
              </w:rPr>
            </w:pPr>
            <w:r>
              <w:rPr>
                <w:lang w:eastAsia="zh-CN"/>
              </w:rPr>
              <w:t>Qualcomm</w:t>
            </w:r>
          </w:p>
        </w:tc>
        <w:tc>
          <w:tcPr>
            <w:tcW w:w="710" w:type="dxa"/>
            <w:tcBorders>
              <w:top w:val="single" w:sz="4" w:space="0" w:color="auto"/>
              <w:left w:val="single" w:sz="4" w:space="0" w:color="auto"/>
              <w:bottom w:val="single" w:sz="4" w:space="0" w:color="auto"/>
              <w:right w:val="single" w:sz="4" w:space="0" w:color="auto"/>
            </w:tcBorders>
          </w:tcPr>
          <w:p w14:paraId="2E7EF9A5" w14:textId="615B205E" w:rsidR="00EE7F71" w:rsidRDefault="00B9378C" w:rsidP="00EE7F71">
            <w:pPr>
              <w:pStyle w:val="TAC"/>
              <w:spacing w:before="20" w:after="20"/>
              <w:ind w:left="57" w:right="57"/>
              <w:jc w:val="left"/>
              <w:rPr>
                <w:lang w:eastAsia="zh-CN"/>
              </w:rPr>
            </w:pPr>
            <w:r>
              <w:rPr>
                <w:lang w:eastAsia="zh-CN"/>
              </w:rPr>
              <w:t>Yes</w:t>
            </w:r>
          </w:p>
        </w:tc>
        <w:tc>
          <w:tcPr>
            <w:tcW w:w="709" w:type="dxa"/>
            <w:tcBorders>
              <w:top w:val="single" w:sz="4" w:space="0" w:color="auto"/>
              <w:left w:val="single" w:sz="4" w:space="0" w:color="auto"/>
              <w:bottom w:val="single" w:sz="4" w:space="0" w:color="auto"/>
              <w:right w:val="single" w:sz="4" w:space="0" w:color="auto"/>
            </w:tcBorders>
          </w:tcPr>
          <w:p w14:paraId="583C0C00" w14:textId="7AAD7C7E" w:rsidR="00EE7F71" w:rsidRDefault="00542556" w:rsidP="00EE7F71">
            <w:pPr>
              <w:pStyle w:val="TAC"/>
              <w:spacing w:before="20" w:after="20"/>
              <w:ind w:left="57" w:right="57"/>
              <w:jc w:val="left"/>
              <w:rPr>
                <w:lang w:eastAsia="zh-CN"/>
              </w:rPr>
            </w:pPr>
            <w:r>
              <w:rPr>
                <w:lang w:eastAsia="zh-CN"/>
              </w:rPr>
              <w:t>Maybe</w:t>
            </w:r>
          </w:p>
        </w:tc>
        <w:tc>
          <w:tcPr>
            <w:tcW w:w="850" w:type="dxa"/>
            <w:tcBorders>
              <w:top w:val="single" w:sz="4" w:space="0" w:color="auto"/>
              <w:left w:val="single" w:sz="4" w:space="0" w:color="auto"/>
              <w:bottom w:val="single" w:sz="4" w:space="0" w:color="auto"/>
              <w:right w:val="single" w:sz="4" w:space="0" w:color="auto"/>
            </w:tcBorders>
          </w:tcPr>
          <w:p w14:paraId="12A54CC5" w14:textId="77777777" w:rsidR="00EE7F71" w:rsidRDefault="00EE7F71" w:rsidP="00EE7F71">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6A7EE334" w14:textId="77777777" w:rsidR="00EE7F71" w:rsidRDefault="00EE7F71" w:rsidP="00EE7F71">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20DF203A" w14:textId="001D8BD7" w:rsidR="00EE7F71" w:rsidRDefault="0056592E" w:rsidP="00EE7F71">
            <w:pPr>
              <w:pStyle w:val="TAC"/>
              <w:spacing w:before="20" w:after="20"/>
              <w:ind w:left="57" w:right="57"/>
              <w:jc w:val="left"/>
              <w:rPr>
                <w:lang w:eastAsia="zh-CN"/>
              </w:rPr>
            </w:pPr>
            <w:r>
              <w:rPr>
                <w:lang w:eastAsia="zh-CN"/>
              </w:rPr>
              <w:t xml:space="preserve">We can discuss the MAC CE details later. Maybe the first agreement should be that a single MAC CE format will be used (not separate for </w:t>
            </w:r>
            <w:r w:rsidR="00764C29">
              <w:rPr>
                <w:lang w:eastAsia="zh-CN"/>
              </w:rPr>
              <w:t>DL/joint and UL). Option 2 is also acceptable since it will make the MAC CE design simpler.</w:t>
            </w:r>
          </w:p>
        </w:tc>
      </w:tr>
      <w:tr w:rsidR="00EE7F71" w14:paraId="588CB8D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803324" w14:textId="77777777" w:rsidR="00EE7F71" w:rsidRDefault="00EE7F71" w:rsidP="00EE7F71">
            <w:pPr>
              <w:pStyle w:val="TAC"/>
              <w:spacing w:before="20" w:after="20"/>
              <w:ind w:left="57" w:right="57"/>
              <w:jc w:val="left"/>
              <w:rPr>
                <w:lang w:eastAsia="ja-JP"/>
              </w:rPr>
            </w:pPr>
          </w:p>
        </w:tc>
        <w:tc>
          <w:tcPr>
            <w:tcW w:w="710" w:type="dxa"/>
            <w:tcBorders>
              <w:top w:val="single" w:sz="4" w:space="0" w:color="auto"/>
              <w:left w:val="single" w:sz="4" w:space="0" w:color="auto"/>
              <w:bottom w:val="single" w:sz="4" w:space="0" w:color="auto"/>
              <w:right w:val="single" w:sz="4" w:space="0" w:color="auto"/>
            </w:tcBorders>
          </w:tcPr>
          <w:p w14:paraId="2D36AA6C" w14:textId="77777777" w:rsidR="00EE7F71" w:rsidRDefault="00EE7F71" w:rsidP="00EE7F71">
            <w:pPr>
              <w:pStyle w:val="TAC"/>
              <w:spacing w:before="20" w:after="20"/>
              <w:ind w:left="57" w:right="57"/>
              <w:jc w:val="left"/>
              <w:rPr>
                <w:lang w:eastAsia="ja-JP"/>
              </w:rPr>
            </w:pPr>
          </w:p>
        </w:tc>
        <w:tc>
          <w:tcPr>
            <w:tcW w:w="709" w:type="dxa"/>
            <w:tcBorders>
              <w:top w:val="single" w:sz="4" w:space="0" w:color="auto"/>
              <w:left w:val="single" w:sz="4" w:space="0" w:color="auto"/>
              <w:bottom w:val="single" w:sz="4" w:space="0" w:color="auto"/>
              <w:right w:val="single" w:sz="4" w:space="0" w:color="auto"/>
            </w:tcBorders>
          </w:tcPr>
          <w:p w14:paraId="2534A982" w14:textId="77777777" w:rsidR="00EE7F71" w:rsidRDefault="00EE7F71" w:rsidP="00EE7F71">
            <w:pPr>
              <w:pStyle w:val="TAC"/>
              <w:spacing w:before="20" w:after="20"/>
              <w:ind w:left="57" w:right="57"/>
              <w:jc w:val="left"/>
              <w:rPr>
                <w:lang w:eastAsia="ja-JP"/>
              </w:rPr>
            </w:pPr>
          </w:p>
        </w:tc>
        <w:tc>
          <w:tcPr>
            <w:tcW w:w="850" w:type="dxa"/>
            <w:tcBorders>
              <w:top w:val="single" w:sz="4" w:space="0" w:color="auto"/>
              <w:left w:val="single" w:sz="4" w:space="0" w:color="auto"/>
              <w:bottom w:val="single" w:sz="4" w:space="0" w:color="auto"/>
              <w:right w:val="single" w:sz="4" w:space="0" w:color="auto"/>
            </w:tcBorders>
          </w:tcPr>
          <w:p w14:paraId="7057A382" w14:textId="77777777" w:rsidR="00EE7F71" w:rsidRDefault="00EE7F71" w:rsidP="00EE7F71">
            <w:pPr>
              <w:pStyle w:val="TAC"/>
              <w:spacing w:before="20" w:after="20"/>
              <w:ind w:left="57" w:right="57"/>
              <w:jc w:val="left"/>
              <w:rPr>
                <w:lang w:eastAsia="ja-JP"/>
              </w:rPr>
            </w:pPr>
          </w:p>
        </w:tc>
        <w:tc>
          <w:tcPr>
            <w:tcW w:w="993" w:type="dxa"/>
            <w:tcBorders>
              <w:top w:val="single" w:sz="4" w:space="0" w:color="auto"/>
              <w:left w:val="single" w:sz="4" w:space="0" w:color="auto"/>
              <w:bottom w:val="single" w:sz="4" w:space="0" w:color="auto"/>
              <w:right w:val="single" w:sz="4" w:space="0" w:color="auto"/>
            </w:tcBorders>
          </w:tcPr>
          <w:p w14:paraId="6D28B6C6" w14:textId="77777777" w:rsidR="00EE7F71" w:rsidRDefault="00EE7F71" w:rsidP="00EE7F71">
            <w:pPr>
              <w:pStyle w:val="TAC"/>
              <w:spacing w:before="20" w:after="20"/>
              <w:ind w:left="57" w:right="57"/>
              <w:jc w:val="left"/>
              <w:rPr>
                <w:lang w:eastAsia="ja-JP"/>
              </w:rPr>
            </w:pPr>
          </w:p>
        </w:tc>
        <w:tc>
          <w:tcPr>
            <w:tcW w:w="9759" w:type="dxa"/>
            <w:tcBorders>
              <w:top w:val="single" w:sz="4" w:space="0" w:color="auto"/>
              <w:left w:val="single" w:sz="4" w:space="0" w:color="auto"/>
              <w:bottom w:val="single" w:sz="4" w:space="0" w:color="auto"/>
              <w:right w:val="single" w:sz="4" w:space="0" w:color="auto"/>
            </w:tcBorders>
          </w:tcPr>
          <w:p w14:paraId="4DF8B035" w14:textId="77777777" w:rsidR="00EE7F71" w:rsidRDefault="00EE7F71" w:rsidP="00EE7F71">
            <w:pPr>
              <w:pStyle w:val="TAC"/>
              <w:spacing w:before="20" w:after="20"/>
              <w:ind w:left="57" w:right="57"/>
              <w:jc w:val="left"/>
              <w:rPr>
                <w:lang w:eastAsia="zh-CN"/>
              </w:rPr>
            </w:pPr>
          </w:p>
        </w:tc>
      </w:tr>
      <w:tr w:rsidR="00EE7F71" w14:paraId="11AAF48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9C1D46" w14:textId="77777777" w:rsidR="00EE7F71" w:rsidRDefault="00EE7F71" w:rsidP="00EE7F71">
            <w:pPr>
              <w:pStyle w:val="TAC"/>
              <w:spacing w:before="20" w:after="20"/>
              <w:ind w:left="57" w:right="57"/>
              <w:jc w:val="left"/>
              <w:rPr>
                <w:lang w:eastAsia="ja-JP"/>
              </w:rPr>
            </w:pPr>
          </w:p>
        </w:tc>
        <w:tc>
          <w:tcPr>
            <w:tcW w:w="710" w:type="dxa"/>
            <w:tcBorders>
              <w:top w:val="single" w:sz="4" w:space="0" w:color="auto"/>
              <w:left w:val="single" w:sz="4" w:space="0" w:color="auto"/>
              <w:bottom w:val="single" w:sz="4" w:space="0" w:color="auto"/>
              <w:right w:val="single" w:sz="4" w:space="0" w:color="auto"/>
            </w:tcBorders>
          </w:tcPr>
          <w:p w14:paraId="651BC1FF" w14:textId="77777777" w:rsidR="00EE7F71" w:rsidRDefault="00EE7F71" w:rsidP="00EE7F71">
            <w:pPr>
              <w:pStyle w:val="TAC"/>
              <w:spacing w:before="20" w:after="20"/>
              <w:ind w:left="57" w:right="57"/>
              <w:jc w:val="left"/>
              <w:rPr>
                <w:lang w:eastAsia="ja-JP"/>
              </w:rPr>
            </w:pPr>
          </w:p>
        </w:tc>
        <w:tc>
          <w:tcPr>
            <w:tcW w:w="709" w:type="dxa"/>
            <w:tcBorders>
              <w:top w:val="single" w:sz="4" w:space="0" w:color="auto"/>
              <w:left w:val="single" w:sz="4" w:space="0" w:color="auto"/>
              <w:bottom w:val="single" w:sz="4" w:space="0" w:color="auto"/>
              <w:right w:val="single" w:sz="4" w:space="0" w:color="auto"/>
            </w:tcBorders>
          </w:tcPr>
          <w:p w14:paraId="74EE3CFC" w14:textId="77777777" w:rsidR="00EE7F71" w:rsidRDefault="00EE7F71" w:rsidP="00EE7F71">
            <w:pPr>
              <w:pStyle w:val="TAC"/>
              <w:spacing w:before="20" w:after="20"/>
              <w:ind w:left="57" w:right="57"/>
              <w:jc w:val="left"/>
              <w:rPr>
                <w:lang w:eastAsia="ja-JP"/>
              </w:rPr>
            </w:pPr>
          </w:p>
        </w:tc>
        <w:tc>
          <w:tcPr>
            <w:tcW w:w="850" w:type="dxa"/>
            <w:tcBorders>
              <w:top w:val="single" w:sz="4" w:space="0" w:color="auto"/>
              <w:left w:val="single" w:sz="4" w:space="0" w:color="auto"/>
              <w:bottom w:val="single" w:sz="4" w:space="0" w:color="auto"/>
              <w:right w:val="single" w:sz="4" w:space="0" w:color="auto"/>
            </w:tcBorders>
          </w:tcPr>
          <w:p w14:paraId="72A67838" w14:textId="77777777" w:rsidR="00EE7F71" w:rsidRDefault="00EE7F71" w:rsidP="00EE7F71">
            <w:pPr>
              <w:pStyle w:val="TAC"/>
              <w:spacing w:before="20" w:after="20"/>
              <w:ind w:left="57" w:right="57"/>
              <w:jc w:val="left"/>
              <w:rPr>
                <w:lang w:eastAsia="ja-JP"/>
              </w:rPr>
            </w:pPr>
          </w:p>
        </w:tc>
        <w:tc>
          <w:tcPr>
            <w:tcW w:w="993" w:type="dxa"/>
            <w:tcBorders>
              <w:top w:val="single" w:sz="4" w:space="0" w:color="auto"/>
              <w:left w:val="single" w:sz="4" w:space="0" w:color="auto"/>
              <w:bottom w:val="single" w:sz="4" w:space="0" w:color="auto"/>
              <w:right w:val="single" w:sz="4" w:space="0" w:color="auto"/>
            </w:tcBorders>
          </w:tcPr>
          <w:p w14:paraId="775EF31A" w14:textId="77777777" w:rsidR="00EE7F71" w:rsidRDefault="00EE7F71" w:rsidP="00EE7F71">
            <w:pPr>
              <w:pStyle w:val="TAC"/>
              <w:spacing w:before="20" w:after="20"/>
              <w:ind w:left="57" w:right="57"/>
              <w:jc w:val="left"/>
              <w:rPr>
                <w:lang w:eastAsia="ja-JP"/>
              </w:rPr>
            </w:pPr>
          </w:p>
        </w:tc>
        <w:tc>
          <w:tcPr>
            <w:tcW w:w="9759" w:type="dxa"/>
            <w:tcBorders>
              <w:top w:val="single" w:sz="4" w:space="0" w:color="auto"/>
              <w:left w:val="single" w:sz="4" w:space="0" w:color="auto"/>
              <w:bottom w:val="single" w:sz="4" w:space="0" w:color="auto"/>
              <w:right w:val="single" w:sz="4" w:space="0" w:color="auto"/>
            </w:tcBorders>
          </w:tcPr>
          <w:p w14:paraId="10A128E8" w14:textId="77777777" w:rsidR="00EE7F71" w:rsidRDefault="00EE7F71" w:rsidP="00EE7F71">
            <w:pPr>
              <w:pStyle w:val="TAC"/>
              <w:spacing w:before="20" w:after="20"/>
              <w:ind w:left="57" w:right="57"/>
              <w:jc w:val="left"/>
              <w:rPr>
                <w:lang w:eastAsia="ja-JP"/>
              </w:rPr>
            </w:pPr>
          </w:p>
        </w:tc>
      </w:tr>
    </w:tbl>
    <w:p w14:paraId="66735A8C" w14:textId="77777777" w:rsidR="00220760" w:rsidRDefault="00220760"/>
    <w:p w14:paraId="58600BBF" w14:textId="142B78B1" w:rsidR="0065685D" w:rsidRDefault="0065685D"/>
    <w:p w14:paraId="62C1E9FA" w14:textId="1AE84E95" w:rsidR="0045457A" w:rsidRDefault="0045457A"/>
    <w:p w14:paraId="5D1B5BE2" w14:textId="79ECCFFD" w:rsidR="00850201" w:rsidRDefault="002D681A">
      <w:r>
        <w:t>Clear majority</w:t>
      </w:r>
      <w:r w:rsidR="00EA31C7">
        <w:t xml:space="preserve"> support</w:t>
      </w:r>
      <w:r>
        <w:t>s</w:t>
      </w:r>
      <w:r w:rsidR="00EA31C7">
        <w:t xml:space="preserve"> the 1 option</w:t>
      </w:r>
      <w:r>
        <w:t xml:space="preserve">. It is also pointed out that </w:t>
      </w:r>
      <w:r w:rsidR="00F47020">
        <w:t xml:space="preserve">the </w:t>
      </w:r>
      <w:r w:rsidR="009B3FB8">
        <w:t>dependence on UL and DL BWP should be d</w:t>
      </w:r>
      <w:r w:rsidR="00F47020">
        <w:t>iscussed</w:t>
      </w:r>
      <w:r w:rsidR="00B9258A">
        <w:t>. In separate UL/DL TCI state case</w:t>
      </w:r>
      <w:r w:rsidR="00F56BAB">
        <w:t>, it is possible to have UL BWP id in the MAC CE. However, in joint TCI state case</w:t>
      </w:r>
      <w:r w:rsidR="00775326">
        <w:t xml:space="preserve"> this is not needed. It can be defined that UE applies the joint TCI state in it’s active UL BWP. However, more discussion is needed and as it depends on the MAC CE exact design, it is proposed to </w:t>
      </w:r>
      <w:r w:rsidR="00395C00">
        <w:t>have FFS on those as outcome of this discussion.</w:t>
      </w:r>
    </w:p>
    <w:p w14:paraId="2621FE04" w14:textId="77777777" w:rsidR="0065685D" w:rsidRDefault="0065685D"/>
    <w:p w14:paraId="7666D77D" w14:textId="77777777" w:rsidR="004D046C" w:rsidRDefault="00395C00" w:rsidP="00395C00">
      <w:pPr>
        <w:rPr>
          <w:b/>
          <w:bCs/>
          <w:sz w:val="24"/>
          <w:szCs w:val="24"/>
        </w:rPr>
      </w:pPr>
      <w:r>
        <w:rPr>
          <w:b/>
          <w:bCs/>
          <w:sz w:val="24"/>
          <w:szCs w:val="24"/>
        </w:rPr>
        <w:t>Proposal 1 RAN2 agrees on</w:t>
      </w:r>
      <w:r w:rsidR="0045457A" w:rsidRPr="00395C00">
        <w:rPr>
          <w:b/>
          <w:bCs/>
          <w:sz w:val="24"/>
          <w:szCs w:val="24"/>
        </w:rPr>
        <w:t xml:space="preserve"> Separate TCI state lists for joint/DL and UL in </w:t>
      </w:r>
      <w:proofErr w:type="spellStart"/>
      <w:r w:rsidR="0045457A" w:rsidRPr="00395C00">
        <w:rPr>
          <w:b/>
          <w:bCs/>
          <w:sz w:val="24"/>
          <w:szCs w:val="24"/>
        </w:rPr>
        <w:t>PDSCHConfig</w:t>
      </w:r>
      <w:proofErr w:type="spellEnd"/>
      <w:r w:rsidR="0045457A" w:rsidRPr="00395C00">
        <w:rPr>
          <w:b/>
          <w:bCs/>
          <w:sz w:val="24"/>
          <w:szCs w:val="24"/>
        </w:rPr>
        <w:t xml:space="preserve"> and UL BWP, respectively, and separate Id pools</w:t>
      </w:r>
      <w:r w:rsidR="004D046C">
        <w:rPr>
          <w:b/>
          <w:bCs/>
          <w:sz w:val="24"/>
          <w:szCs w:val="24"/>
        </w:rPr>
        <w:t xml:space="preserve">. </w:t>
      </w:r>
    </w:p>
    <w:p w14:paraId="74DEF9B2" w14:textId="77777777" w:rsidR="004D046C" w:rsidRDefault="004D046C" w:rsidP="00395C00">
      <w:pPr>
        <w:rPr>
          <w:b/>
          <w:bCs/>
          <w:sz w:val="24"/>
          <w:szCs w:val="24"/>
        </w:rPr>
      </w:pPr>
    </w:p>
    <w:p w14:paraId="27EEEDF4" w14:textId="707B4B6C" w:rsidR="0045457A" w:rsidRPr="00395C00" w:rsidRDefault="004D046C" w:rsidP="00395C00">
      <w:pPr>
        <w:rPr>
          <w:b/>
          <w:bCs/>
          <w:sz w:val="24"/>
          <w:szCs w:val="24"/>
        </w:rPr>
      </w:pPr>
      <w:r>
        <w:rPr>
          <w:b/>
          <w:bCs/>
          <w:sz w:val="24"/>
          <w:szCs w:val="24"/>
        </w:rPr>
        <w:t xml:space="preserve">Proposal 2 RAN2 continues discussing </w:t>
      </w:r>
      <w:r w:rsidR="00CD0760">
        <w:rPr>
          <w:b/>
          <w:bCs/>
          <w:sz w:val="24"/>
          <w:szCs w:val="24"/>
        </w:rPr>
        <w:t xml:space="preserve">MAC CE design for common and separate TCI state operation as well as </w:t>
      </w:r>
      <w:r w:rsidR="001325EB">
        <w:rPr>
          <w:b/>
          <w:bCs/>
          <w:sz w:val="24"/>
          <w:szCs w:val="24"/>
        </w:rPr>
        <w:t>the</w:t>
      </w:r>
      <w:r w:rsidR="00CD0760">
        <w:rPr>
          <w:b/>
          <w:bCs/>
          <w:sz w:val="24"/>
          <w:szCs w:val="24"/>
        </w:rPr>
        <w:t xml:space="preserve"> UL</w:t>
      </w:r>
      <w:r w:rsidR="00D57C0E">
        <w:rPr>
          <w:b/>
          <w:bCs/>
          <w:sz w:val="24"/>
          <w:szCs w:val="24"/>
        </w:rPr>
        <w:t>/DL</w:t>
      </w:r>
      <w:r w:rsidR="00CD0760">
        <w:rPr>
          <w:b/>
          <w:bCs/>
          <w:sz w:val="24"/>
          <w:szCs w:val="24"/>
        </w:rPr>
        <w:t xml:space="preserve"> </w:t>
      </w:r>
      <w:r w:rsidR="001325EB">
        <w:rPr>
          <w:b/>
          <w:bCs/>
          <w:sz w:val="24"/>
          <w:szCs w:val="24"/>
        </w:rPr>
        <w:t>BWP</w:t>
      </w:r>
      <w:r w:rsidR="00D57C0E">
        <w:rPr>
          <w:b/>
          <w:bCs/>
          <w:sz w:val="24"/>
          <w:szCs w:val="24"/>
        </w:rPr>
        <w:t xml:space="preserve"> </w:t>
      </w:r>
      <w:r w:rsidR="001325EB">
        <w:rPr>
          <w:b/>
          <w:bCs/>
          <w:sz w:val="24"/>
          <w:szCs w:val="24"/>
        </w:rPr>
        <w:t>association</w:t>
      </w:r>
      <w:r w:rsidR="0045457A" w:rsidRPr="00395C00">
        <w:rPr>
          <w:b/>
          <w:bCs/>
          <w:sz w:val="24"/>
          <w:szCs w:val="24"/>
        </w:rPr>
        <w:t xml:space="preserve"> </w:t>
      </w:r>
    </w:p>
    <w:p w14:paraId="72658A98" w14:textId="77AF9632" w:rsidR="00220760" w:rsidRDefault="008B3F07">
      <w:r>
        <w:br w:type="page"/>
      </w:r>
    </w:p>
    <w:p w14:paraId="3C82CBFA" w14:textId="77777777" w:rsidR="00220760" w:rsidRDefault="00220760"/>
    <w:p w14:paraId="00D7F8E3" w14:textId="77777777" w:rsidR="00220760" w:rsidRDefault="008B3F07">
      <w:pPr>
        <w:pStyle w:val="Heading2"/>
      </w:pPr>
      <w:r>
        <w:t>3.2</w:t>
      </w:r>
      <w:r>
        <w:tab/>
        <w:t>BAT</w:t>
      </w:r>
    </w:p>
    <w:p w14:paraId="7873BF61" w14:textId="77777777" w:rsidR="00220760" w:rsidRDefault="00220760"/>
    <w:p w14:paraId="0B81DECF" w14:textId="77777777" w:rsidR="00220760" w:rsidRDefault="008B3F07">
      <w:pPr>
        <w:rPr>
          <w:sz w:val="24"/>
          <w:szCs w:val="24"/>
        </w:rPr>
      </w:pPr>
      <w:r>
        <w:rPr>
          <w:sz w:val="24"/>
          <w:szCs w:val="24"/>
        </w:rPr>
        <w:t>The latest RAN2 agreements about it reads:</w:t>
      </w:r>
    </w:p>
    <w:p w14:paraId="104D5FE1" w14:textId="77777777" w:rsidR="00220760" w:rsidRDefault="008B3F07">
      <w:pPr>
        <w:pStyle w:val="Agreement"/>
        <w:tabs>
          <w:tab w:val="clear" w:pos="1620"/>
          <w:tab w:val="left" w:pos="1619"/>
        </w:tabs>
        <w:ind w:left="1619"/>
      </w:pPr>
      <w:r>
        <w:t xml:space="preserve">IT shall be possible to configure the parameter </w:t>
      </w:r>
      <w:proofErr w:type="spellStart"/>
      <w:r>
        <w:t>BeamAppTime</w:t>
      </w:r>
      <w:proofErr w:type="spellEnd"/>
      <w:r>
        <w:t xml:space="preserve"> </w:t>
      </w:r>
      <w:proofErr w:type="spellStart"/>
      <w:r>
        <w:t>differnet</w:t>
      </w:r>
      <w:proofErr w:type="spellEnd"/>
      <w:r>
        <w:t xml:space="preserve"> for different SCS</w:t>
      </w:r>
    </w:p>
    <w:p w14:paraId="0363E274" w14:textId="77777777" w:rsidR="00220760" w:rsidRDefault="008B3F07">
      <w:pPr>
        <w:pStyle w:val="Agreement"/>
        <w:tabs>
          <w:tab w:val="clear" w:pos="1620"/>
          <w:tab w:val="left" w:pos="1619"/>
        </w:tabs>
        <w:ind w:left="1619"/>
      </w:pPr>
      <w:r>
        <w:t xml:space="preserve">FFS if parameter </w:t>
      </w:r>
      <w:proofErr w:type="spellStart"/>
      <w:r>
        <w:t>BeamAppTime</w:t>
      </w:r>
      <w:proofErr w:type="spellEnd"/>
      <w:r>
        <w:t xml:space="preserve"> is under the cell group config. </w:t>
      </w:r>
    </w:p>
    <w:p w14:paraId="29F339F5" w14:textId="77777777" w:rsidR="00220760" w:rsidRDefault="00220760">
      <w:pPr>
        <w:rPr>
          <w:sz w:val="24"/>
          <w:szCs w:val="24"/>
        </w:rPr>
      </w:pPr>
    </w:p>
    <w:p w14:paraId="73034038" w14:textId="77777777" w:rsidR="00220760" w:rsidRDefault="008B3F07">
      <w:pPr>
        <w:rPr>
          <w:sz w:val="24"/>
          <w:szCs w:val="24"/>
        </w:rPr>
      </w:pPr>
      <w:r>
        <w:rPr>
          <w:sz w:val="24"/>
          <w:szCs w:val="24"/>
        </w:rPr>
        <w:t>The SCS is configured in IE BWP which is given in BWP-</w:t>
      </w:r>
      <w:proofErr w:type="spellStart"/>
      <w:r>
        <w:rPr>
          <w:sz w:val="24"/>
          <w:szCs w:val="24"/>
        </w:rPr>
        <w:t>DownlinkCommon</w:t>
      </w:r>
      <w:proofErr w:type="spellEnd"/>
      <w:r>
        <w:rPr>
          <w:sz w:val="24"/>
          <w:szCs w:val="24"/>
        </w:rPr>
        <w:t xml:space="preserve"> and network ensures same SCS for UL and DL. Thus it seem highest place where BAT can be placed is IE </w:t>
      </w:r>
      <w:bookmarkStart w:id="2" w:name="_Hlk93432287"/>
      <w:r>
        <w:rPr>
          <w:sz w:val="24"/>
          <w:szCs w:val="24"/>
        </w:rPr>
        <w:t>BWP-</w:t>
      </w:r>
      <w:proofErr w:type="spellStart"/>
      <w:r>
        <w:rPr>
          <w:sz w:val="24"/>
          <w:szCs w:val="24"/>
        </w:rPr>
        <w:t>DownlinkCommon</w:t>
      </w:r>
      <w:bookmarkEnd w:id="2"/>
      <w:proofErr w:type="spellEnd"/>
      <w:r>
        <w:rPr>
          <w:sz w:val="24"/>
          <w:szCs w:val="24"/>
        </w:rPr>
        <w:t>.</w:t>
      </w:r>
    </w:p>
    <w:p w14:paraId="5EC3AAD7" w14:textId="77777777" w:rsidR="00220760" w:rsidRDefault="008B3F07">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 w:name="_Toc83740133"/>
      <w:bookmarkStart w:id="4" w:name="_Toc60777178"/>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BWP-</w:t>
      </w:r>
      <w:proofErr w:type="spellStart"/>
      <w:r>
        <w:rPr>
          <w:rFonts w:ascii="Arial" w:eastAsia="Times New Roman" w:hAnsi="Arial"/>
          <w:i/>
          <w:sz w:val="24"/>
          <w:lang w:eastAsia="ja-JP"/>
        </w:rPr>
        <w:t>DownlinkCommon</w:t>
      </w:r>
      <w:bookmarkEnd w:id="3"/>
      <w:bookmarkEnd w:id="4"/>
      <w:proofErr w:type="spellEnd"/>
    </w:p>
    <w:p w14:paraId="137DD5BF" w14:textId="77777777" w:rsidR="00220760" w:rsidRDefault="008B3F07">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BWP-</w:t>
      </w:r>
      <w:proofErr w:type="spellStart"/>
      <w:r>
        <w:rPr>
          <w:rFonts w:eastAsia="Times New Roman"/>
          <w:i/>
          <w:lang w:eastAsia="ja-JP"/>
        </w:rPr>
        <w:t>DownlinkCommon</w:t>
      </w:r>
      <w:proofErr w:type="spellEnd"/>
      <w:r>
        <w:rPr>
          <w:rFonts w:eastAsia="Times New Roman"/>
          <w:lang w:eastAsia="ja-JP"/>
        </w:rPr>
        <w:t xml:space="preserve"> is used to configure the common parameters of a downlink BWP. They are "cell specific" and the network ensures the necessary alignment with corresponding parameters of other UEs. The common parameters of the initial bandwidth part of the </w:t>
      </w:r>
      <w:proofErr w:type="spellStart"/>
      <w:r>
        <w:rPr>
          <w:rFonts w:eastAsia="Times New Roman"/>
          <w:lang w:eastAsia="ja-JP"/>
        </w:rPr>
        <w:t>PCell</w:t>
      </w:r>
      <w:proofErr w:type="spellEnd"/>
      <w:r>
        <w:rPr>
          <w:rFonts w:eastAsia="Times New Roman"/>
          <w:lang w:eastAsia="ja-JP"/>
        </w:rPr>
        <w:t xml:space="preserve"> are also provided via system information. For all other serving cells, the network provides the common parameters via dedicated </w:t>
      </w:r>
      <w:proofErr w:type="spellStart"/>
      <w:r>
        <w:rPr>
          <w:rFonts w:eastAsia="Times New Roman"/>
          <w:lang w:eastAsia="ja-JP"/>
        </w:rPr>
        <w:t>signalling</w:t>
      </w:r>
      <w:proofErr w:type="spellEnd"/>
      <w:r>
        <w:rPr>
          <w:rFonts w:eastAsia="Times New Roman"/>
          <w:lang w:eastAsia="ja-JP"/>
        </w:rPr>
        <w:t>.</w:t>
      </w:r>
    </w:p>
    <w:p w14:paraId="5D7DB97B" w14:textId="77777777" w:rsidR="00220760" w:rsidRDefault="008B3F07">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BWP-</w:t>
      </w:r>
      <w:proofErr w:type="spellStart"/>
      <w:r>
        <w:rPr>
          <w:rFonts w:ascii="Arial" w:eastAsia="Times New Roman" w:hAnsi="Arial"/>
          <w:b/>
          <w:i/>
          <w:lang w:eastAsia="ja-JP"/>
        </w:rPr>
        <w:t>DownlinkCommon</w:t>
      </w:r>
      <w:proofErr w:type="spellEnd"/>
      <w:r>
        <w:rPr>
          <w:rFonts w:ascii="Arial" w:eastAsia="Times New Roman" w:hAnsi="Arial"/>
          <w:b/>
          <w:lang w:eastAsia="ja-JP"/>
        </w:rPr>
        <w:t xml:space="preserve"> information element</w:t>
      </w:r>
    </w:p>
    <w:p w14:paraId="3B418D42"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5CD4F431"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TAG-BWP-DOWNLINKCOMMON-START</w:t>
      </w:r>
    </w:p>
    <w:p w14:paraId="70A8E61F" w14:textId="77777777" w:rsidR="00220760" w:rsidRDefault="00220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p>
    <w:p w14:paraId="1A9129CD"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BWP-</w:t>
      </w:r>
      <w:proofErr w:type="spellStart"/>
      <w:r>
        <w:rPr>
          <w:rFonts w:ascii="Courier New" w:eastAsia="Times New Roman" w:hAnsi="Courier New"/>
          <w:sz w:val="16"/>
          <w:lang w:eastAsia="en-GB"/>
        </w:rPr>
        <w:t>DownlinkCommon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DFD5EBC"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genericParameters</w:t>
      </w:r>
      <w:proofErr w:type="spellEnd"/>
      <w:r>
        <w:rPr>
          <w:rFonts w:ascii="Courier New" w:eastAsia="Times New Roman" w:hAnsi="Courier New"/>
          <w:sz w:val="16"/>
          <w:lang w:eastAsia="en-GB"/>
        </w:rPr>
        <w:t xml:space="preserve">                   </w:t>
      </w:r>
      <w:r>
        <w:rPr>
          <w:rFonts w:ascii="Courier New" w:eastAsia="Times New Roman" w:hAnsi="Courier New"/>
          <w:sz w:val="16"/>
          <w:highlight w:val="yellow"/>
          <w:lang w:eastAsia="en-GB"/>
        </w:rPr>
        <w:t>BWP</w:t>
      </w:r>
      <w:r>
        <w:rPr>
          <w:rFonts w:ascii="Courier New" w:eastAsia="Times New Roman" w:hAnsi="Courier New"/>
          <w:sz w:val="16"/>
          <w:lang w:eastAsia="en-GB"/>
        </w:rPr>
        <w:t>,</w:t>
      </w:r>
    </w:p>
    <w:p w14:paraId="0C283428"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D659E8C"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E804DA8"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B2FF5FA"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9FC70C1" w14:textId="77777777" w:rsidR="00220760" w:rsidRDefault="00220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p>
    <w:p w14:paraId="447E7C65"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TAG-BWP-DOWNLINKCOMMON-STOP</w:t>
      </w:r>
    </w:p>
    <w:p w14:paraId="43771831"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4AE7E00C" w14:textId="77777777" w:rsidR="00220760" w:rsidRDefault="0022076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20760" w14:paraId="3F9020A3" w14:textId="77777777">
        <w:tc>
          <w:tcPr>
            <w:tcW w:w="14173" w:type="dxa"/>
            <w:tcBorders>
              <w:top w:val="single" w:sz="4" w:space="0" w:color="auto"/>
              <w:left w:val="single" w:sz="4" w:space="0" w:color="auto"/>
              <w:bottom w:val="single" w:sz="4" w:space="0" w:color="auto"/>
              <w:right w:val="single" w:sz="4" w:space="0" w:color="auto"/>
            </w:tcBorders>
          </w:tcPr>
          <w:p w14:paraId="3C8B1ACE" w14:textId="77777777" w:rsidR="00220760" w:rsidRDefault="008B3F07">
            <w:pPr>
              <w:keepNext/>
              <w:keepLines/>
              <w:overflowPunct w:val="0"/>
              <w:autoSpaceDE w:val="0"/>
              <w:autoSpaceDN w:val="0"/>
              <w:adjustRightInd w:val="0"/>
              <w:jc w:val="center"/>
              <w:textAlignment w:val="baseline"/>
              <w:rPr>
                <w:rFonts w:ascii="Arial" w:eastAsia="Times New Roman" w:hAnsi="Arial"/>
                <w:b/>
                <w:sz w:val="18"/>
                <w:lang w:eastAsia="sv-SE"/>
              </w:rPr>
            </w:pPr>
            <w:r>
              <w:rPr>
                <w:rFonts w:ascii="Arial" w:eastAsia="Times New Roman" w:hAnsi="Arial"/>
                <w:b/>
                <w:i/>
                <w:sz w:val="18"/>
                <w:lang w:eastAsia="sv-SE"/>
              </w:rPr>
              <w:t>BWP-</w:t>
            </w:r>
            <w:proofErr w:type="spellStart"/>
            <w:r>
              <w:rPr>
                <w:rFonts w:ascii="Arial" w:eastAsia="Times New Roman" w:hAnsi="Arial"/>
                <w:b/>
                <w:i/>
                <w:sz w:val="18"/>
                <w:lang w:eastAsia="sv-SE"/>
              </w:rPr>
              <w:t>DownlinkCommon</w:t>
            </w:r>
            <w:proofErr w:type="spellEnd"/>
            <w:r>
              <w:rPr>
                <w:rFonts w:ascii="Arial" w:eastAsia="Times New Roman" w:hAnsi="Arial"/>
                <w:b/>
                <w:i/>
                <w:sz w:val="18"/>
                <w:lang w:eastAsia="sv-SE"/>
              </w:rPr>
              <w:t xml:space="preserve"> </w:t>
            </w:r>
            <w:r>
              <w:rPr>
                <w:rFonts w:ascii="Arial" w:eastAsia="Times New Roman" w:hAnsi="Arial"/>
                <w:b/>
                <w:sz w:val="18"/>
                <w:lang w:eastAsia="sv-SE"/>
              </w:rPr>
              <w:t>field descriptions</w:t>
            </w:r>
          </w:p>
        </w:tc>
      </w:tr>
      <w:tr w:rsidR="00220760" w14:paraId="43FA3DCF" w14:textId="77777777">
        <w:tc>
          <w:tcPr>
            <w:tcW w:w="14173" w:type="dxa"/>
            <w:tcBorders>
              <w:top w:val="single" w:sz="4" w:space="0" w:color="auto"/>
              <w:left w:val="single" w:sz="4" w:space="0" w:color="auto"/>
              <w:bottom w:val="single" w:sz="4" w:space="0" w:color="auto"/>
              <w:right w:val="single" w:sz="4" w:space="0" w:color="auto"/>
            </w:tcBorders>
          </w:tcPr>
          <w:p w14:paraId="1740D1DA" w14:textId="77777777" w:rsidR="00220760" w:rsidRDefault="008B3F07">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pdcch-ConfigCommon</w:t>
            </w:r>
            <w:proofErr w:type="spellEnd"/>
          </w:p>
          <w:p w14:paraId="2CBF5A5C" w14:textId="77777777" w:rsidR="00220760" w:rsidRDefault="008B3F07">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Cell specific parameters for the PDCCH of this BWP.</w:t>
            </w:r>
            <w:r>
              <w:rPr>
                <w:rFonts w:ascii="Arial" w:eastAsia="Times New Roman" w:hAnsi="Arial"/>
                <w:sz w:val="18"/>
                <w:lang w:eastAsia="ja-JP"/>
              </w:rPr>
              <w:t xml:space="preserve"> This field is absent for a dormant BWP.</w:t>
            </w:r>
          </w:p>
        </w:tc>
      </w:tr>
      <w:tr w:rsidR="00220760" w14:paraId="1E982E72" w14:textId="77777777">
        <w:tc>
          <w:tcPr>
            <w:tcW w:w="14173" w:type="dxa"/>
            <w:tcBorders>
              <w:top w:val="single" w:sz="4" w:space="0" w:color="auto"/>
              <w:left w:val="single" w:sz="4" w:space="0" w:color="auto"/>
              <w:bottom w:val="single" w:sz="4" w:space="0" w:color="auto"/>
              <w:right w:val="single" w:sz="4" w:space="0" w:color="auto"/>
            </w:tcBorders>
          </w:tcPr>
          <w:p w14:paraId="7222057D" w14:textId="77777777" w:rsidR="00220760" w:rsidRDefault="008B3F07">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pdsch-ConfigCommon</w:t>
            </w:r>
            <w:proofErr w:type="spellEnd"/>
          </w:p>
          <w:p w14:paraId="1E397DB4" w14:textId="77777777" w:rsidR="00220760" w:rsidRDefault="008B3F07">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Cell specific parameters for the PDSCH of this BWP.</w:t>
            </w:r>
          </w:p>
        </w:tc>
      </w:tr>
    </w:tbl>
    <w:p w14:paraId="4F3A8CE7" w14:textId="77777777" w:rsidR="00220760" w:rsidRDefault="00220760">
      <w:pPr>
        <w:rPr>
          <w:sz w:val="24"/>
          <w:szCs w:val="24"/>
        </w:rPr>
      </w:pPr>
    </w:p>
    <w:p w14:paraId="143C4A52" w14:textId="77777777" w:rsidR="00220760" w:rsidRDefault="00220760">
      <w:pPr>
        <w:rPr>
          <w:sz w:val="24"/>
          <w:szCs w:val="24"/>
        </w:rPr>
      </w:pPr>
    </w:p>
    <w:p w14:paraId="67FBDB71" w14:textId="77777777" w:rsidR="00220760" w:rsidRDefault="008B3F07">
      <w:pPr>
        <w:rPr>
          <w:b/>
          <w:bCs/>
          <w:sz w:val="24"/>
          <w:szCs w:val="24"/>
        </w:rPr>
      </w:pPr>
      <w:r>
        <w:rPr>
          <w:b/>
          <w:bCs/>
          <w:sz w:val="24"/>
          <w:szCs w:val="24"/>
        </w:rPr>
        <w:t>Q2. Which option companies prefer?</w:t>
      </w:r>
    </w:p>
    <w:p w14:paraId="441E6BF8" w14:textId="77777777" w:rsidR="00220760" w:rsidRDefault="008B3F07">
      <w:pPr>
        <w:pStyle w:val="ListParagraph"/>
        <w:numPr>
          <w:ilvl w:val="0"/>
          <w:numId w:val="8"/>
        </w:numPr>
        <w:rPr>
          <w:b/>
          <w:bCs/>
          <w:sz w:val="24"/>
          <w:szCs w:val="24"/>
        </w:rPr>
      </w:pPr>
      <w:r>
        <w:rPr>
          <w:b/>
          <w:bCs/>
          <w:sz w:val="24"/>
          <w:szCs w:val="24"/>
        </w:rPr>
        <w:t xml:space="preserve">Option 1 keep the parameter </w:t>
      </w:r>
      <w:r>
        <w:rPr>
          <w:b/>
          <w:bCs/>
          <w:i/>
          <w:iCs/>
          <w:sz w:val="24"/>
          <w:szCs w:val="24"/>
        </w:rPr>
        <w:t>BeamAppTime_r17</w:t>
      </w:r>
      <w:r>
        <w:rPr>
          <w:b/>
          <w:bCs/>
          <w:sz w:val="24"/>
          <w:szCs w:val="24"/>
        </w:rPr>
        <w:t xml:space="preserve"> in PDSCH-Config?</w:t>
      </w:r>
    </w:p>
    <w:p w14:paraId="5E20F4D7" w14:textId="77777777" w:rsidR="00220760" w:rsidRDefault="008B3F07">
      <w:pPr>
        <w:pStyle w:val="ListParagraph"/>
        <w:numPr>
          <w:ilvl w:val="0"/>
          <w:numId w:val="8"/>
        </w:numPr>
        <w:rPr>
          <w:ins w:id="5" w:author="OPPO(Zhongda)" w:date="2022-01-21T14:40:00Z"/>
          <w:b/>
          <w:bCs/>
          <w:sz w:val="24"/>
          <w:szCs w:val="24"/>
        </w:rPr>
      </w:pPr>
      <w:r>
        <w:rPr>
          <w:b/>
          <w:bCs/>
          <w:sz w:val="24"/>
          <w:szCs w:val="24"/>
        </w:rPr>
        <w:lastRenderedPageBreak/>
        <w:t xml:space="preserve">Option 2 move the parameter </w:t>
      </w:r>
      <w:r>
        <w:rPr>
          <w:b/>
          <w:bCs/>
          <w:i/>
          <w:iCs/>
          <w:sz w:val="24"/>
          <w:szCs w:val="24"/>
        </w:rPr>
        <w:t>BeamAppTime_r17</w:t>
      </w:r>
      <w:r>
        <w:rPr>
          <w:b/>
          <w:bCs/>
          <w:sz w:val="24"/>
          <w:szCs w:val="24"/>
        </w:rPr>
        <w:t xml:space="preserve"> to </w:t>
      </w:r>
      <w:bookmarkStart w:id="6" w:name="_Hlk93916901"/>
      <w:r>
        <w:rPr>
          <w:b/>
          <w:bCs/>
          <w:sz w:val="24"/>
          <w:szCs w:val="24"/>
        </w:rPr>
        <w:t>BWP-</w:t>
      </w:r>
      <w:proofErr w:type="spellStart"/>
      <w:r>
        <w:rPr>
          <w:b/>
          <w:bCs/>
          <w:sz w:val="24"/>
          <w:szCs w:val="24"/>
        </w:rPr>
        <w:t>DownlinkCommon</w:t>
      </w:r>
      <w:bookmarkEnd w:id="6"/>
      <w:proofErr w:type="spellEnd"/>
      <w:r>
        <w:rPr>
          <w:b/>
          <w:bCs/>
          <w:sz w:val="24"/>
          <w:szCs w:val="24"/>
        </w:rPr>
        <w:t>?</w:t>
      </w:r>
    </w:p>
    <w:p w14:paraId="315DBD97" w14:textId="76189456" w:rsidR="00220760" w:rsidRPr="00706D74" w:rsidRDefault="008B3F07">
      <w:pPr>
        <w:pStyle w:val="ListParagraph"/>
        <w:numPr>
          <w:ilvl w:val="0"/>
          <w:numId w:val="8"/>
        </w:numPr>
        <w:rPr>
          <w:b/>
          <w:bCs/>
          <w:sz w:val="24"/>
          <w:szCs w:val="24"/>
        </w:rPr>
      </w:pPr>
      <w:ins w:id="7" w:author="OPPO(Zhongda)" w:date="2022-01-21T14:40:00Z">
        <w:r>
          <w:rPr>
            <w:b/>
            <w:bCs/>
            <w:sz w:val="24"/>
            <w:szCs w:val="24"/>
          </w:rPr>
          <w:t xml:space="preserve">Option 3 move the parameter </w:t>
        </w:r>
        <w:r>
          <w:rPr>
            <w:b/>
            <w:bCs/>
            <w:i/>
            <w:iCs/>
            <w:sz w:val="24"/>
            <w:szCs w:val="24"/>
          </w:rPr>
          <w:t>BeamAppTime_r17</w:t>
        </w:r>
        <w:r>
          <w:rPr>
            <w:b/>
            <w:bCs/>
            <w:sz w:val="24"/>
            <w:szCs w:val="24"/>
          </w:rPr>
          <w:t xml:space="preserve"> to </w:t>
        </w:r>
      </w:ins>
      <w:proofErr w:type="spellStart"/>
      <w:ins w:id="8" w:author="OPPO(Zhongda)" w:date="2022-01-21T14:41:00Z">
        <w:r>
          <w:rPr>
            <w:rFonts w:eastAsia="SimSun"/>
            <w:i/>
            <w:lang w:eastAsia="zh-CN"/>
          </w:rPr>
          <w:t>ServingCellConfig</w:t>
        </w:r>
      </w:ins>
      <w:proofErr w:type="spellEnd"/>
    </w:p>
    <w:p w14:paraId="27FF9337" w14:textId="605CD4EC" w:rsidR="00706D74" w:rsidRDefault="00706D74">
      <w:pPr>
        <w:pStyle w:val="ListParagraph"/>
        <w:numPr>
          <w:ilvl w:val="0"/>
          <w:numId w:val="8"/>
        </w:numPr>
        <w:rPr>
          <w:b/>
          <w:bCs/>
          <w:sz w:val="24"/>
          <w:szCs w:val="24"/>
        </w:rPr>
      </w:pPr>
      <w:ins w:id="9" w:author="Apple (Fangli)" w:date="2022-01-22T10:53:00Z">
        <w:r>
          <w:rPr>
            <w:b/>
            <w:bCs/>
            <w:sz w:val="24"/>
            <w:szCs w:val="24"/>
          </w:rPr>
          <w:t xml:space="preserve">Option 4 move the parameter </w:t>
        </w:r>
        <w:r>
          <w:rPr>
            <w:b/>
            <w:bCs/>
            <w:i/>
            <w:iCs/>
            <w:sz w:val="24"/>
            <w:szCs w:val="24"/>
          </w:rPr>
          <w:t>BeamAppTime_r17</w:t>
        </w:r>
        <w:r>
          <w:rPr>
            <w:b/>
            <w:bCs/>
            <w:sz w:val="24"/>
            <w:szCs w:val="24"/>
          </w:rPr>
          <w:t xml:space="preserve"> to </w:t>
        </w:r>
        <w:proofErr w:type="spellStart"/>
        <w:r w:rsidRPr="00706D74">
          <w:rPr>
            <w:b/>
            <w:bCs/>
            <w:i/>
            <w:rPrChange w:id="10" w:author="Apple (Fangli)" w:date="2022-01-22T10:53:00Z">
              <w:rPr>
                <w:i/>
              </w:rPr>
            </w:rPrChange>
          </w:rPr>
          <w:t>PhysicalCellGroupConfig</w:t>
        </w:r>
      </w:ins>
      <w:proofErr w:type="spellEnd"/>
    </w:p>
    <w:p w14:paraId="743F0964" w14:textId="77777777" w:rsidR="00220760" w:rsidRDefault="00220760">
      <w:pPr>
        <w:pStyle w:val="ListParagraph"/>
        <w:rPr>
          <w:b/>
          <w:bCs/>
          <w:sz w:val="24"/>
          <w:szCs w:val="24"/>
        </w:rPr>
      </w:pPr>
    </w:p>
    <w:p w14:paraId="315842BB" w14:textId="77777777" w:rsidR="00220760" w:rsidRDefault="00220760"/>
    <w:tbl>
      <w:tblPr>
        <w:tblW w:w="1643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35"/>
        <w:gridCol w:w="1701"/>
        <w:gridCol w:w="11901"/>
      </w:tblGrid>
      <w:tr w:rsidR="00220760" w14:paraId="7BA585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204CE16" w14:textId="77777777" w:rsidR="00220760" w:rsidRDefault="008B3F07">
            <w:pPr>
              <w:pStyle w:val="TAH"/>
              <w:spacing w:before="20" w:after="20"/>
              <w:ind w:left="57" w:right="57"/>
              <w:jc w:val="left"/>
            </w:pPr>
            <w:r>
              <w:lastRenderedPageBreak/>
              <w:t>Company</w:t>
            </w:r>
          </w:p>
        </w:tc>
        <w:tc>
          <w:tcPr>
            <w:tcW w:w="11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D62E6C7" w14:textId="77777777" w:rsidR="00220760" w:rsidRDefault="008B3F07">
            <w:pPr>
              <w:pStyle w:val="TAH"/>
              <w:spacing w:before="20" w:after="20"/>
              <w:ind w:left="57" w:right="57"/>
              <w:jc w:val="left"/>
            </w:pPr>
            <w:r>
              <w:t>Option1</w:t>
            </w: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3C3064" w14:textId="77777777" w:rsidR="00220760" w:rsidRDefault="008B3F07">
            <w:pPr>
              <w:pStyle w:val="TAH"/>
              <w:spacing w:before="20" w:after="20"/>
              <w:ind w:left="57" w:right="57"/>
              <w:jc w:val="left"/>
            </w:pPr>
            <w:r>
              <w:t>Option 2</w:t>
            </w:r>
          </w:p>
        </w:tc>
        <w:tc>
          <w:tcPr>
            <w:tcW w:w="119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194CD7" w14:textId="77777777" w:rsidR="00220760" w:rsidRDefault="008B3F07">
            <w:pPr>
              <w:pStyle w:val="TAH"/>
              <w:spacing w:before="20" w:after="20"/>
              <w:ind w:left="57" w:right="57"/>
              <w:jc w:val="left"/>
            </w:pPr>
            <w:r>
              <w:t>Comments</w:t>
            </w:r>
          </w:p>
        </w:tc>
      </w:tr>
      <w:tr w:rsidR="00220760" w14:paraId="1E7440A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0A33E8" w14:textId="77777777" w:rsidR="00220760" w:rsidRDefault="008B3F07">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1135" w:type="dxa"/>
            <w:tcBorders>
              <w:top w:val="single" w:sz="4" w:space="0" w:color="auto"/>
              <w:left w:val="single" w:sz="4" w:space="0" w:color="auto"/>
              <w:bottom w:val="single" w:sz="4" w:space="0" w:color="auto"/>
              <w:right w:val="single" w:sz="4" w:space="0" w:color="auto"/>
            </w:tcBorders>
          </w:tcPr>
          <w:p w14:paraId="5A7614A2" w14:textId="77777777" w:rsidR="00220760" w:rsidRDefault="00220760">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7F028462" w14:textId="77777777" w:rsidR="00220760" w:rsidRDefault="00220760">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1E9D9545" w14:textId="77777777" w:rsidR="00220760" w:rsidRDefault="008B3F07">
            <w:pPr>
              <w:pStyle w:val="TAC"/>
              <w:spacing w:before="20" w:after="20"/>
              <w:ind w:left="57" w:right="57"/>
              <w:jc w:val="left"/>
              <w:rPr>
                <w:lang w:eastAsia="zh-CN"/>
              </w:rPr>
            </w:pPr>
            <w:r>
              <w:rPr>
                <w:lang w:eastAsia="zh-CN"/>
              </w:rPr>
              <w:t>We see no difference, let's keep it where it is now.</w:t>
            </w:r>
          </w:p>
        </w:tc>
      </w:tr>
      <w:tr w:rsidR="00220760" w14:paraId="7148763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E1E0B2" w14:textId="77777777" w:rsidR="00220760" w:rsidRDefault="008B3F07">
            <w:pPr>
              <w:pStyle w:val="TAC"/>
              <w:spacing w:before="20" w:after="20"/>
              <w:ind w:left="57" w:right="57"/>
              <w:jc w:val="left"/>
              <w:rPr>
                <w:lang w:eastAsia="zh-CN"/>
              </w:rPr>
            </w:pPr>
            <w:r>
              <w:rPr>
                <w:lang w:eastAsia="zh-CN"/>
              </w:rPr>
              <w:t>Intel</w:t>
            </w:r>
          </w:p>
        </w:tc>
        <w:tc>
          <w:tcPr>
            <w:tcW w:w="1135" w:type="dxa"/>
            <w:tcBorders>
              <w:top w:val="single" w:sz="4" w:space="0" w:color="auto"/>
              <w:left w:val="single" w:sz="4" w:space="0" w:color="auto"/>
              <w:bottom w:val="single" w:sz="4" w:space="0" w:color="auto"/>
              <w:right w:val="single" w:sz="4" w:space="0" w:color="auto"/>
            </w:tcBorders>
          </w:tcPr>
          <w:p w14:paraId="3076012E" w14:textId="77777777" w:rsidR="00220760" w:rsidRDefault="008B3F07">
            <w:pPr>
              <w:pStyle w:val="TAC"/>
              <w:spacing w:before="20" w:after="20"/>
              <w:ind w:left="57" w:right="57"/>
              <w:jc w:val="left"/>
              <w:rPr>
                <w:lang w:eastAsia="zh-CN"/>
              </w:rPr>
            </w:pPr>
            <w:r>
              <w:rPr>
                <w:lang w:eastAsia="zh-CN"/>
              </w:rPr>
              <w:t>Yes</w:t>
            </w:r>
          </w:p>
        </w:tc>
        <w:tc>
          <w:tcPr>
            <w:tcW w:w="1701" w:type="dxa"/>
            <w:tcBorders>
              <w:top w:val="single" w:sz="4" w:space="0" w:color="auto"/>
              <w:left w:val="single" w:sz="4" w:space="0" w:color="auto"/>
              <w:bottom w:val="single" w:sz="4" w:space="0" w:color="auto"/>
              <w:right w:val="single" w:sz="4" w:space="0" w:color="auto"/>
            </w:tcBorders>
          </w:tcPr>
          <w:p w14:paraId="3A180692" w14:textId="77777777" w:rsidR="00220760" w:rsidRDefault="00220760">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46C0E61B" w14:textId="77777777" w:rsidR="00220760" w:rsidRDefault="008B3F07">
            <w:pPr>
              <w:pStyle w:val="TAC"/>
              <w:spacing w:before="20" w:after="20"/>
              <w:ind w:left="57" w:right="57"/>
              <w:jc w:val="left"/>
              <w:rPr>
                <w:lang w:eastAsia="zh-CN"/>
              </w:rPr>
            </w:pPr>
            <w:r>
              <w:rPr>
                <w:lang w:eastAsia="zh-CN"/>
              </w:rPr>
              <w:t xml:space="preserve">Same as Huawei. If we want to make sure that BAT is the same for DL and UL BWP, we could describe in the field description.   </w:t>
            </w:r>
          </w:p>
        </w:tc>
      </w:tr>
      <w:tr w:rsidR="00220760" w14:paraId="50CB903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EB3495" w14:textId="77777777" w:rsidR="00220760" w:rsidRDefault="008B3F07">
            <w:pPr>
              <w:pStyle w:val="TAC"/>
              <w:spacing w:before="20" w:after="20"/>
              <w:ind w:left="57" w:right="57"/>
              <w:jc w:val="left"/>
              <w:rPr>
                <w:rFonts w:eastAsia="PMingLiU"/>
                <w:lang w:eastAsia="zh-TW"/>
              </w:rPr>
            </w:pPr>
            <w:r>
              <w:rPr>
                <w:rFonts w:eastAsia="PMingLiU"/>
                <w:lang w:eastAsia="zh-TW"/>
              </w:rPr>
              <w:t>Xiaomi</w:t>
            </w:r>
          </w:p>
        </w:tc>
        <w:tc>
          <w:tcPr>
            <w:tcW w:w="1135" w:type="dxa"/>
            <w:tcBorders>
              <w:top w:val="single" w:sz="4" w:space="0" w:color="auto"/>
              <w:left w:val="single" w:sz="4" w:space="0" w:color="auto"/>
              <w:bottom w:val="single" w:sz="4" w:space="0" w:color="auto"/>
              <w:right w:val="single" w:sz="4" w:space="0" w:color="auto"/>
            </w:tcBorders>
          </w:tcPr>
          <w:p w14:paraId="714CF87D" w14:textId="77777777" w:rsidR="00220760" w:rsidRDefault="008B3F07">
            <w:pPr>
              <w:pStyle w:val="TAC"/>
              <w:spacing w:before="20" w:after="20"/>
              <w:ind w:left="57" w:right="57"/>
              <w:jc w:val="left"/>
              <w:rPr>
                <w:rFonts w:eastAsia="PMingLiU"/>
                <w:lang w:eastAsia="zh-TW"/>
              </w:rPr>
            </w:pPr>
            <w:r>
              <w:rPr>
                <w:rFonts w:eastAsia="PMingLiU"/>
                <w:lang w:eastAsia="zh-TW"/>
              </w:rPr>
              <w:t>Yes</w:t>
            </w:r>
          </w:p>
        </w:tc>
        <w:tc>
          <w:tcPr>
            <w:tcW w:w="1701" w:type="dxa"/>
            <w:tcBorders>
              <w:top w:val="single" w:sz="4" w:space="0" w:color="auto"/>
              <w:left w:val="single" w:sz="4" w:space="0" w:color="auto"/>
              <w:bottom w:val="single" w:sz="4" w:space="0" w:color="auto"/>
              <w:right w:val="single" w:sz="4" w:space="0" w:color="auto"/>
            </w:tcBorders>
          </w:tcPr>
          <w:p w14:paraId="30E5D4BD" w14:textId="77777777" w:rsidR="00220760" w:rsidRDefault="00220760">
            <w:pPr>
              <w:pStyle w:val="TAC"/>
              <w:spacing w:before="20" w:after="20"/>
              <w:ind w:left="57" w:right="57"/>
              <w:jc w:val="left"/>
              <w:rPr>
                <w:rFonts w:eastAsia="PMingLiU"/>
                <w:lang w:eastAsia="zh-TW"/>
              </w:rPr>
            </w:pPr>
          </w:p>
        </w:tc>
        <w:tc>
          <w:tcPr>
            <w:tcW w:w="11901" w:type="dxa"/>
            <w:tcBorders>
              <w:top w:val="single" w:sz="4" w:space="0" w:color="auto"/>
              <w:left w:val="single" w:sz="4" w:space="0" w:color="auto"/>
              <w:bottom w:val="single" w:sz="4" w:space="0" w:color="auto"/>
              <w:right w:val="single" w:sz="4" w:space="0" w:color="auto"/>
            </w:tcBorders>
          </w:tcPr>
          <w:p w14:paraId="7C1F1DEA" w14:textId="77777777" w:rsidR="00220760" w:rsidRDefault="00220760">
            <w:pPr>
              <w:pStyle w:val="TAC"/>
              <w:spacing w:before="20" w:after="20"/>
              <w:ind w:left="57" w:right="57"/>
              <w:jc w:val="left"/>
              <w:rPr>
                <w:rFonts w:eastAsia="PMingLiU"/>
                <w:lang w:eastAsia="zh-TW"/>
              </w:rPr>
            </w:pPr>
          </w:p>
        </w:tc>
      </w:tr>
      <w:tr w:rsidR="00220760" w14:paraId="25EE4D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698CA4" w14:textId="77777777" w:rsidR="00220760" w:rsidRDefault="008B3F07">
            <w:pPr>
              <w:pStyle w:val="TAC"/>
              <w:spacing w:before="20" w:after="20"/>
              <w:ind w:left="57" w:right="57"/>
              <w:jc w:val="left"/>
              <w:rPr>
                <w:lang w:eastAsia="zh-CN"/>
              </w:rPr>
            </w:pPr>
            <w:r>
              <w:rPr>
                <w:lang w:eastAsia="zh-CN"/>
              </w:rPr>
              <w:t>Ericsson</w:t>
            </w:r>
          </w:p>
        </w:tc>
        <w:tc>
          <w:tcPr>
            <w:tcW w:w="1135" w:type="dxa"/>
            <w:tcBorders>
              <w:top w:val="single" w:sz="4" w:space="0" w:color="auto"/>
              <w:left w:val="single" w:sz="4" w:space="0" w:color="auto"/>
              <w:bottom w:val="single" w:sz="4" w:space="0" w:color="auto"/>
              <w:right w:val="single" w:sz="4" w:space="0" w:color="auto"/>
            </w:tcBorders>
          </w:tcPr>
          <w:p w14:paraId="68453B8E" w14:textId="77777777" w:rsidR="00220760" w:rsidRDefault="008B3F07">
            <w:pPr>
              <w:pStyle w:val="TAC"/>
              <w:spacing w:before="20" w:after="20"/>
              <w:ind w:left="57" w:right="57"/>
              <w:jc w:val="left"/>
              <w:rPr>
                <w:lang w:eastAsia="zh-CN"/>
              </w:rPr>
            </w:pPr>
            <w:r>
              <w:rPr>
                <w:lang w:eastAsia="zh-CN"/>
              </w:rPr>
              <w:t>Yes</w:t>
            </w:r>
          </w:p>
        </w:tc>
        <w:tc>
          <w:tcPr>
            <w:tcW w:w="1701" w:type="dxa"/>
            <w:tcBorders>
              <w:top w:val="single" w:sz="4" w:space="0" w:color="auto"/>
              <w:left w:val="single" w:sz="4" w:space="0" w:color="auto"/>
              <w:bottom w:val="single" w:sz="4" w:space="0" w:color="auto"/>
              <w:right w:val="single" w:sz="4" w:space="0" w:color="auto"/>
            </w:tcBorders>
          </w:tcPr>
          <w:p w14:paraId="430A9778" w14:textId="77777777" w:rsidR="00220760" w:rsidRDefault="00220760">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0861AB1E" w14:textId="77777777" w:rsidR="00220760" w:rsidRDefault="008B3F07">
            <w:pPr>
              <w:pStyle w:val="TAC"/>
              <w:spacing w:before="20" w:after="20"/>
              <w:ind w:left="57" w:right="57"/>
              <w:jc w:val="left"/>
              <w:rPr>
                <w:lang w:eastAsia="zh-CN"/>
              </w:rPr>
            </w:pPr>
            <w:r>
              <w:rPr>
                <w:lang w:eastAsia="zh-CN"/>
              </w:rPr>
              <w:t xml:space="preserve">Both work from SCS perspective. We prefer to keep it in </w:t>
            </w:r>
            <w:proofErr w:type="spellStart"/>
            <w:r>
              <w:rPr>
                <w:lang w:eastAsia="zh-CN"/>
              </w:rPr>
              <w:t>PDSCHConfig</w:t>
            </w:r>
            <w:proofErr w:type="spellEnd"/>
            <w:r>
              <w:rPr>
                <w:lang w:eastAsia="zh-CN"/>
              </w:rPr>
              <w:t xml:space="preserve"> where other unified DL/joint TCI state information is configured.</w:t>
            </w:r>
          </w:p>
        </w:tc>
      </w:tr>
      <w:tr w:rsidR="00220760" w14:paraId="57A1281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13A8CA" w14:textId="77777777" w:rsidR="00220760" w:rsidRDefault="008B3F07">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1135" w:type="dxa"/>
            <w:tcBorders>
              <w:top w:val="single" w:sz="4" w:space="0" w:color="auto"/>
              <w:left w:val="single" w:sz="4" w:space="0" w:color="auto"/>
              <w:bottom w:val="single" w:sz="4" w:space="0" w:color="auto"/>
              <w:right w:val="single" w:sz="4" w:space="0" w:color="auto"/>
            </w:tcBorders>
          </w:tcPr>
          <w:p w14:paraId="073F2760" w14:textId="77777777" w:rsidR="00220760" w:rsidRDefault="00220760">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1CD6471F" w14:textId="77777777" w:rsidR="00220760" w:rsidRDefault="00220760">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63734168" w14:textId="77777777" w:rsidR="00220760" w:rsidRDefault="008B3F07">
            <w:pPr>
              <w:pStyle w:val="TAC"/>
              <w:spacing w:before="20" w:after="20"/>
              <w:ind w:left="57" w:right="57"/>
              <w:jc w:val="left"/>
              <w:rPr>
                <w:lang w:eastAsia="zh-CN"/>
              </w:rPr>
            </w:pPr>
            <w:r>
              <w:rPr>
                <w:rFonts w:eastAsia="SimSun"/>
                <w:lang w:eastAsia="zh-CN"/>
              </w:rPr>
              <w:t xml:space="preserve">In our understanding even this parameter is configured in BWP level the value corresponding to same SCS should be the same across BWPs within same cell. So we think this parameter is cell level parameter. So the best place should be in </w:t>
            </w:r>
            <w:proofErr w:type="spellStart"/>
            <w:r>
              <w:rPr>
                <w:rFonts w:eastAsia="SimSun"/>
                <w:i/>
                <w:lang w:eastAsia="zh-CN"/>
              </w:rPr>
              <w:t>ServingCellConfig</w:t>
            </w:r>
            <w:proofErr w:type="spellEnd"/>
            <w:r>
              <w:rPr>
                <w:rFonts w:eastAsia="SimSun"/>
                <w:lang w:eastAsia="zh-CN"/>
              </w:rPr>
              <w:t>.</w:t>
            </w:r>
          </w:p>
        </w:tc>
      </w:tr>
      <w:tr w:rsidR="00220760" w14:paraId="36C16D0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8CF1F8" w14:textId="77777777" w:rsidR="00220760" w:rsidRDefault="008B3F07">
            <w:pPr>
              <w:pStyle w:val="TAC"/>
              <w:spacing w:before="20" w:after="20"/>
              <w:ind w:left="57" w:right="57"/>
              <w:jc w:val="left"/>
              <w:rPr>
                <w:lang w:eastAsia="zh-CN"/>
              </w:rPr>
            </w:pPr>
            <w:r>
              <w:rPr>
                <w:rFonts w:eastAsia="Malgun Gothic" w:hint="eastAsia"/>
              </w:rPr>
              <w:t>Samsung</w:t>
            </w:r>
          </w:p>
        </w:tc>
        <w:tc>
          <w:tcPr>
            <w:tcW w:w="1135" w:type="dxa"/>
            <w:tcBorders>
              <w:top w:val="single" w:sz="4" w:space="0" w:color="auto"/>
              <w:left w:val="single" w:sz="4" w:space="0" w:color="auto"/>
              <w:bottom w:val="single" w:sz="4" w:space="0" w:color="auto"/>
              <w:right w:val="single" w:sz="4" w:space="0" w:color="auto"/>
            </w:tcBorders>
          </w:tcPr>
          <w:p w14:paraId="262BA697" w14:textId="77777777" w:rsidR="00220760" w:rsidRDefault="008B3F07">
            <w:pPr>
              <w:pStyle w:val="TAC"/>
              <w:spacing w:before="20" w:after="20"/>
              <w:ind w:left="57" w:right="57"/>
              <w:jc w:val="left"/>
              <w:rPr>
                <w:lang w:eastAsia="zh-CN"/>
              </w:rPr>
            </w:pPr>
            <w:r>
              <w:rPr>
                <w:rFonts w:eastAsia="Malgun Gothic" w:hint="eastAsia"/>
              </w:rPr>
              <w:t>Y</w:t>
            </w:r>
            <w:r>
              <w:rPr>
                <w:rFonts w:eastAsia="Malgun Gothic"/>
              </w:rPr>
              <w:t>es</w:t>
            </w:r>
          </w:p>
        </w:tc>
        <w:tc>
          <w:tcPr>
            <w:tcW w:w="1701" w:type="dxa"/>
            <w:tcBorders>
              <w:top w:val="single" w:sz="4" w:space="0" w:color="auto"/>
              <w:left w:val="single" w:sz="4" w:space="0" w:color="auto"/>
              <w:bottom w:val="single" w:sz="4" w:space="0" w:color="auto"/>
              <w:right w:val="single" w:sz="4" w:space="0" w:color="auto"/>
            </w:tcBorders>
          </w:tcPr>
          <w:p w14:paraId="73A2AD1E" w14:textId="77777777" w:rsidR="00220760" w:rsidRDefault="00220760">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42D855EE" w14:textId="77777777" w:rsidR="00220760" w:rsidRDefault="008B3F07">
            <w:pPr>
              <w:pStyle w:val="TAC"/>
              <w:spacing w:before="20" w:after="20"/>
              <w:ind w:left="57" w:right="57"/>
              <w:jc w:val="left"/>
              <w:rPr>
                <w:rFonts w:eastAsia="Malgun Gothic"/>
              </w:rPr>
            </w:pPr>
            <w:r>
              <w:rPr>
                <w:rFonts w:eastAsia="Malgun Gothic" w:hint="eastAsia"/>
              </w:rPr>
              <w:t xml:space="preserve">According to RAN1 agreements, we think this BAT is only applied to the </w:t>
            </w:r>
            <w:r>
              <w:rPr>
                <w:rFonts w:eastAsia="Malgun Gothic"/>
              </w:rPr>
              <w:t xml:space="preserve">“CCs configured with the common TCI state ID update” so it should be configured per CC rather than per-CG (regarding FFS if parameter </w:t>
            </w:r>
            <w:proofErr w:type="spellStart"/>
            <w:r>
              <w:rPr>
                <w:rFonts w:eastAsia="Malgun Gothic"/>
              </w:rPr>
              <w:t>BeamAppTime</w:t>
            </w:r>
            <w:proofErr w:type="spellEnd"/>
            <w:r>
              <w:rPr>
                <w:rFonts w:eastAsia="Malgun Gothic"/>
              </w:rPr>
              <w:t xml:space="preserve"> is under the cell group config)</w:t>
            </w:r>
          </w:p>
          <w:p w14:paraId="00655306" w14:textId="77777777" w:rsidR="00220760" w:rsidRDefault="00220760">
            <w:pPr>
              <w:pStyle w:val="TAC"/>
              <w:spacing w:before="20" w:after="20"/>
              <w:ind w:left="57" w:right="57"/>
              <w:jc w:val="left"/>
              <w:rPr>
                <w:rFonts w:eastAsia="Malgun Gothic"/>
              </w:rPr>
            </w:pPr>
          </w:p>
          <w:p w14:paraId="4A2EAC33" w14:textId="77777777" w:rsidR="00220760" w:rsidRDefault="008B3F07">
            <w:pPr>
              <w:snapToGrid w:val="0"/>
              <w:ind w:left="284"/>
              <w:rPr>
                <w:rFonts w:ascii="Times" w:eastAsia="Malgun Gothic" w:hAnsi="Times"/>
                <w:szCs w:val="24"/>
                <w:lang w:eastAsia="zh-CN"/>
              </w:rPr>
            </w:pPr>
            <w:r>
              <w:rPr>
                <w:rFonts w:ascii="Times" w:eastAsia="Malgun Gothic" w:hAnsi="Times"/>
                <w:szCs w:val="24"/>
                <w:lang w:eastAsia="zh-CN"/>
              </w:rPr>
              <w:t xml:space="preserve">On Rel-17 DCI-based beam indication, regarding application time of the beam indication, the </w:t>
            </w:r>
            <w:r>
              <w:rPr>
                <w:rFonts w:ascii="Times" w:eastAsia="Malgun Gothic" w:hAnsi="Times"/>
                <w:szCs w:val="24"/>
                <w:highlight w:val="yellow"/>
                <w:lang w:eastAsia="zh-CN"/>
              </w:rPr>
              <w:t>UE can assume that one beam application time (BAT) for a given SCS is configured for all the CCs configured with the common TCI state ID update</w:t>
            </w:r>
            <w:r>
              <w:rPr>
                <w:rFonts w:ascii="Times" w:eastAsia="Malgun Gothic" w:hAnsi="Times"/>
                <w:szCs w:val="24"/>
                <w:lang w:eastAsia="zh-CN"/>
              </w:rPr>
              <w:t>,</w:t>
            </w:r>
          </w:p>
          <w:p w14:paraId="7B910202" w14:textId="77777777" w:rsidR="00220760" w:rsidRDefault="008B3F07">
            <w:pPr>
              <w:numPr>
                <w:ilvl w:val="0"/>
                <w:numId w:val="9"/>
              </w:numPr>
              <w:snapToGrid w:val="0"/>
              <w:ind w:left="1004"/>
              <w:rPr>
                <w:rFonts w:ascii="Times" w:eastAsia="Malgun Gothic" w:hAnsi="Times"/>
                <w:szCs w:val="24"/>
                <w:lang w:eastAsia="zh-CN"/>
              </w:rPr>
            </w:pPr>
            <w:r>
              <w:rPr>
                <w:rFonts w:ascii="Times" w:eastAsia="Malgun Gothic" w:hAnsi="Times"/>
                <w:szCs w:val="24"/>
                <w:lang w:eastAsia="zh-CN"/>
              </w:rPr>
              <w:t>Note: It was agreed that the BAT associated with the carrier(s) (hence BWP(s)/CC(s)) on which the beam indication applies is determined based on the carrier with the smallest SCS among the carrier(s) (hence BWP(s)/CC(s)) applying the beam indication</w:t>
            </w:r>
          </w:p>
          <w:p w14:paraId="0506FB05" w14:textId="77777777" w:rsidR="00220760" w:rsidRDefault="008B3F07">
            <w:pPr>
              <w:numPr>
                <w:ilvl w:val="0"/>
                <w:numId w:val="9"/>
              </w:numPr>
              <w:snapToGrid w:val="0"/>
              <w:ind w:left="1004"/>
              <w:rPr>
                <w:rFonts w:ascii="Times" w:eastAsia="Malgun Gothic" w:hAnsi="Times"/>
                <w:szCs w:val="24"/>
                <w:lang w:eastAsia="zh-CN"/>
              </w:rPr>
            </w:pPr>
            <w:r>
              <w:rPr>
                <w:rFonts w:ascii="Times" w:eastAsia="Malgun Gothic" w:hAnsi="Times"/>
                <w:szCs w:val="24"/>
                <w:lang w:eastAsia="zh-CN"/>
              </w:rPr>
              <w:t>TBD (maintenance): whether a second configured BAT is also supported, e.g. for MPUE or inter-cell BM</w:t>
            </w:r>
          </w:p>
          <w:p w14:paraId="77D89EB1" w14:textId="77777777" w:rsidR="00220760" w:rsidRDefault="008B3F07">
            <w:pPr>
              <w:numPr>
                <w:ilvl w:val="0"/>
                <w:numId w:val="9"/>
              </w:numPr>
              <w:snapToGrid w:val="0"/>
              <w:ind w:left="1004"/>
              <w:rPr>
                <w:rFonts w:ascii="Times" w:eastAsia="Malgun Gothic" w:hAnsi="Times"/>
                <w:szCs w:val="24"/>
                <w:lang w:eastAsia="zh-CN"/>
              </w:rPr>
            </w:pPr>
            <w:r>
              <w:rPr>
                <w:rFonts w:ascii="Times" w:eastAsia="Malgun Gothic" w:hAnsi="Times"/>
                <w:szCs w:val="24"/>
                <w:lang w:eastAsia="zh-CN"/>
              </w:rPr>
              <w:t>The detailed signaling of the BAT is up to RAN2</w:t>
            </w:r>
          </w:p>
          <w:p w14:paraId="4C4CEF20" w14:textId="77777777" w:rsidR="00220760" w:rsidRDefault="008B3F07">
            <w:pPr>
              <w:numPr>
                <w:ilvl w:val="0"/>
                <w:numId w:val="9"/>
              </w:numPr>
              <w:snapToGrid w:val="0"/>
              <w:ind w:left="1004"/>
              <w:rPr>
                <w:rFonts w:ascii="Times" w:eastAsia="Malgun Gothic" w:hAnsi="Times"/>
                <w:szCs w:val="24"/>
                <w:lang w:eastAsia="zh-CN"/>
              </w:rPr>
            </w:pPr>
            <w:r>
              <w:rPr>
                <w:rFonts w:ascii="Times" w:eastAsia="Malgun Gothic" w:hAnsi="Times"/>
                <w:szCs w:val="24"/>
                <w:lang w:eastAsia="zh-CN"/>
              </w:rPr>
              <w:t>FFS: For CC(s) not configured with a common TCI state ID update</w:t>
            </w:r>
          </w:p>
          <w:p w14:paraId="3E7E7E29" w14:textId="77777777" w:rsidR="00220760" w:rsidRDefault="00220760">
            <w:pPr>
              <w:pStyle w:val="TAC"/>
              <w:spacing w:before="20" w:after="20"/>
              <w:ind w:left="57" w:right="57"/>
              <w:jc w:val="left"/>
              <w:rPr>
                <w:rFonts w:eastAsia="Malgun Gothic"/>
              </w:rPr>
            </w:pPr>
          </w:p>
          <w:p w14:paraId="15BAB514" w14:textId="77777777" w:rsidR="00220760" w:rsidRDefault="008B3F07">
            <w:pPr>
              <w:pStyle w:val="TAC"/>
              <w:spacing w:before="20" w:after="20"/>
              <w:ind w:left="57" w:right="57"/>
              <w:jc w:val="left"/>
              <w:rPr>
                <w:lang w:eastAsia="zh-CN"/>
              </w:rPr>
            </w:pPr>
            <w:r>
              <w:rPr>
                <w:rFonts w:eastAsia="Malgun Gothic" w:hint="eastAsia"/>
              </w:rPr>
              <w:t xml:space="preserve">Option 1 is </w:t>
            </w:r>
            <w:r>
              <w:rPr>
                <w:rFonts w:eastAsia="Malgun Gothic"/>
              </w:rPr>
              <w:t>fine</w:t>
            </w:r>
            <w:r>
              <w:rPr>
                <w:rFonts w:eastAsia="Malgun Gothic" w:hint="eastAsia"/>
              </w:rPr>
              <w:t xml:space="preserve"> </w:t>
            </w:r>
            <w:r>
              <w:rPr>
                <w:rFonts w:eastAsia="Malgun Gothic"/>
              </w:rPr>
              <w:t xml:space="preserve">to us </w:t>
            </w:r>
            <w:r>
              <w:rPr>
                <w:rFonts w:eastAsia="Malgun Gothic" w:hint="eastAsia"/>
              </w:rPr>
              <w:t>and we share the view from Ericsson.</w:t>
            </w:r>
          </w:p>
        </w:tc>
      </w:tr>
      <w:tr w:rsidR="00220760" w14:paraId="14A9DE1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7F5D56" w14:textId="77777777" w:rsidR="00220760" w:rsidRDefault="008B3F07">
            <w:pPr>
              <w:pStyle w:val="TAC"/>
              <w:spacing w:before="20" w:after="20"/>
              <w:ind w:left="57" w:right="57"/>
              <w:jc w:val="left"/>
              <w:rPr>
                <w:lang w:eastAsia="zh-CN"/>
              </w:rPr>
            </w:pPr>
            <w:r>
              <w:rPr>
                <w:rFonts w:eastAsia="SimSun"/>
                <w:lang w:eastAsia="zh-CN"/>
              </w:rPr>
              <w:t>CATT</w:t>
            </w:r>
          </w:p>
        </w:tc>
        <w:tc>
          <w:tcPr>
            <w:tcW w:w="1135" w:type="dxa"/>
            <w:tcBorders>
              <w:top w:val="single" w:sz="4" w:space="0" w:color="auto"/>
              <w:left w:val="single" w:sz="4" w:space="0" w:color="auto"/>
              <w:bottom w:val="single" w:sz="4" w:space="0" w:color="auto"/>
              <w:right w:val="single" w:sz="4" w:space="0" w:color="auto"/>
            </w:tcBorders>
          </w:tcPr>
          <w:p w14:paraId="722C78E4" w14:textId="77777777" w:rsidR="00220760" w:rsidRDefault="008B3F07">
            <w:pPr>
              <w:pStyle w:val="TAC"/>
              <w:spacing w:before="20" w:after="20"/>
              <w:ind w:left="57" w:right="57"/>
              <w:jc w:val="left"/>
              <w:rPr>
                <w:lang w:eastAsia="zh-CN"/>
              </w:rPr>
            </w:pPr>
            <w:r>
              <w:rPr>
                <w:rFonts w:eastAsia="SimSun"/>
                <w:lang w:eastAsia="zh-CN"/>
              </w:rPr>
              <w:t>Yes</w:t>
            </w:r>
          </w:p>
        </w:tc>
        <w:tc>
          <w:tcPr>
            <w:tcW w:w="1701" w:type="dxa"/>
            <w:tcBorders>
              <w:top w:val="single" w:sz="4" w:space="0" w:color="auto"/>
              <w:left w:val="single" w:sz="4" w:space="0" w:color="auto"/>
              <w:bottom w:val="single" w:sz="4" w:space="0" w:color="auto"/>
              <w:right w:val="single" w:sz="4" w:space="0" w:color="auto"/>
            </w:tcBorders>
          </w:tcPr>
          <w:p w14:paraId="2F26BC10" w14:textId="77777777" w:rsidR="00220760" w:rsidRDefault="00220760">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7C0987C0" w14:textId="77777777" w:rsidR="00220760" w:rsidRDefault="00220760">
            <w:pPr>
              <w:pStyle w:val="TAC"/>
              <w:spacing w:before="20" w:after="20"/>
              <w:ind w:left="57" w:right="57"/>
              <w:jc w:val="left"/>
              <w:rPr>
                <w:lang w:eastAsia="zh-CN"/>
              </w:rPr>
            </w:pPr>
          </w:p>
        </w:tc>
      </w:tr>
      <w:tr w:rsidR="00220760" w14:paraId="3909E22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B8FBD4" w14:textId="77777777" w:rsidR="00220760" w:rsidRDefault="008B3F07">
            <w:pPr>
              <w:pStyle w:val="TAC"/>
              <w:spacing w:before="20" w:after="20"/>
              <w:ind w:left="57" w:right="57"/>
              <w:jc w:val="left"/>
              <w:rPr>
                <w:lang w:eastAsia="zh-CN"/>
              </w:rPr>
            </w:pPr>
            <w:r>
              <w:rPr>
                <w:rFonts w:eastAsia="PMingLiU" w:hint="eastAsia"/>
                <w:lang w:eastAsia="zh-TW"/>
              </w:rPr>
              <w:t>M</w:t>
            </w:r>
            <w:r>
              <w:rPr>
                <w:rFonts w:eastAsia="PMingLiU"/>
                <w:lang w:eastAsia="zh-TW"/>
              </w:rPr>
              <w:t>ediaTek</w:t>
            </w:r>
          </w:p>
        </w:tc>
        <w:tc>
          <w:tcPr>
            <w:tcW w:w="1135" w:type="dxa"/>
            <w:tcBorders>
              <w:top w:val="single" w:sz="4" w:space="0" w:color="auto"/>
              <w:left w:val="single" w:sz="4" w:space="0" w:color="auto"/>
              <w:bottom w:val="single" w:sz="4" w:space="0" w:color="auto"/>
              <w:right w:val="single" w:sz="4" w:space="0" w:color="auto"/>
            </w:tcBorders>
          </w:tcPr>
          <w:p w14:paraId="7AA1E30E" w14:textId="77777777" w:rsidR="00220760" w:rsidRDefault="008B3F07">
            <w:pPr>
              <w:pStyle w:val="TAC"/>
              <w:spacing w:before="20" w:after="20"/>
              <w:ind w:left="57" w:right="57"/>
              <w:jc w:val="left"/>
              <w:rPr>
                <w:lang w:eastAsia="zh-CN"/>
              </w:rPr>
            </w:pPr>
            <w:r>
              <w:rPr>
                <w:rFonts w:eastAsia="PMingLiU" w:hint="eastAsia"/>
                <w:lang w:eastAsia="zh-TW"/>
              </w:rPr>
              <w:t>Y</w:t>
            </w:r>
            <w:r>
              <w:rPr>
                <w:rFonts w:eastAsia="PMingLiU"/>
                <w:lang w:eastAsia="zh-TW"/>
              </w:rPr>
              <w:t>es</w:t>
            </w:r>
          </w:p>
        </w:tc>
        <w:tc>
          <w:tcPr>
            <w:tcW w:w="1701" w:type="dxa"/>
            <w:tcBorders>
              <w:top w:val="single" w:sz="4" w:space="0" w:color="auto"/>
              <w:left w:val="single" w:sz="4" w:space="0" w:color="auto"/>
              <w:bottom w:val="single" w:sz="4" w:space="0" w:color="auto"/>
              <w:right w:val="single" w:sz="4" w:space="0" w:color="auto"/>
            </w:tcBorders>
          </w:tcPr>
          <w:p w14:paraId="2F9097A2" w14:textId="77777777" w:rsidR="00220760" w:rsidRDefault="00220760">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5915EBF4" w14:textId="77777777" w:rsidR="00220760" w:rsidRDefault="00220760">
            <w:pPr>
              <w:pStyle w:val="TAC"/>
              <w:spacing w:before="20" w:after="20"/>
              <w:ind w:left="57" w:right="57"/>
              <w:jc w:val="left"/>
              <w:rPr>
                <w:lang w:eastAsia="zh-CN"/>
              </w:rPr>
            </w:pPr>
          </w:p>
        </w:tc>
      </w:tr>
      <w:tr w:rsidR="00220760" w14:paraId="7AEC124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34FACF" w14:textId="77777777" w:rsidR="00220760" w:rsidRDefault="008B3F07">
            <w:pPr>
              <w:pStyle w:val="TAC"/>
              <w:spacing w:before="20" w:after="20"/>
              <w:ind w:left="57" w:right="57"/>
              <w:jc w:val="left"/>
              <w:rPr>
                <w:lang w:eastAsia="zh-CN"/>
              </w:rPr>
            </w:pPr>
            <w:r>
              <w:rPr>
                <w:rFonts w:hint="eastAsia"/>
                <w:lang w:eastAsia="zh-CN"/>
              </w:rPr>
              <w:t>ZTE</w:t>
            </w:r>
          </w:p>
        </w:tc>
        <w:tc>
          <w:tcPr>
            <w:tcW w:w="1135" w:type="dxa"/>
            <w:tcBorders>
              <w:top w:val="single" w:sz="4" w:space="0" w:color="auto"/>
              <w:left w:val="single" w:sz="4" w:space="0" w:color="auto"/>
              <w:bottom w:val="single" w:sz="4" w:space="0" w:color="auto"/>
              <w:right w:val="single" w:sz="4" w:space="0" w:color="auto"/>
            </w:tcBorders>
          </w:tcPr>
          <w:p w14:paraId="4A86A37A" w14:textId="77777777" w:rsidR="00220760" w:rsidRDefault="00220760">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2A3A55B7" w14:textId="77777777" w:rsidR="00220760" w:rsidRDefault="00220760">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1AF71185" w14:textId="77777777" w:rsidR="00220760" w:rsidRDefault="008B3F07">
            <w:pPr>
              <w:pStyle w:val="TAC"/>
              <w:spacing w:before="20" w:after="20"/>
              <w:ind w:left="57" w:right="57"/>
              <w:jc w:val="left"/>
              <w:rPr>
                <w:lang w:eastAsia="zh-CN"/>
              </w:rPr>
            </w:pPr>
            <w:r>
              <w:rPr>
                <w:rFonts w:hint="eastAsia"/>
                <w:lang w:eastAsia="zh-CN"/>
              </w:rPr>
              <w:t>According to the RAN1 agreements:</w:t>
            </w:r>
          </w:p>
          <w:p w14:paraId="1367CC19" w14:textId="77777777" w:rsidR="00220760" w:rsidRDefault="008B3F07">
            <w:pPr>
              <w:snapToGrid w:val="0"/>
              <w:ind w:left="284"/>
              <w:rPr>
                <w:rFonts w:ascii="Times" w:eastAsia="Malgun Gothic" w:hAnsi="Times"/>
                <w:b/>
                <w:szCs w:val="24"/>
                <w:lang w:eastAsia="zh-CN"/>
              </w:rPr>
            </w:pPr>
            <w:r>
              <w:rPr>
                <w:rFonts w:ascii="Times" w:eastAsia="Malgun Gothic" w:hAnsi="Times"/>
                <w:b/>
                <w:szCs w:val="24"/>
                <w:highlight w:val="green"/>
                <w:lang w:eastAsia="zh-CN"/>
              </w:rPr>
              <w:t>Agreement</w:t>
            </w:r>
          </w:p>
          <w:p w14:paraId="100D9814" w14:textId="77777777" w:rsidR="00220760" w:rsidRDefault="008B3F07">
            <w:pPr>
              <w:snapToGrid w:val="0"/>
              <w:ind w:left="284"/>
              <w:rPr>
                <w:rFonts w:ascii="Times" w:eastAsia="Malgun Gothic" w:hAnsi="Times"/>
                <w:szCs w:val="24"/>
                <w:highlight w:val="yellow"/>
                <w:lang w:eastAsia="zh-CN"/>
              </w:rPr>
            </w:pPr>
            <w:r>
              <w:rPr>
                <w:rFonts w:ascii="Times" w:eastAsia="Malgun Gothic" w:hAnsi="Times"/>
                <w:szCs w:val="24"/>
                <w:lang w:eastAsia="zh-CN"/>
              </w:rPr>
              <w:t xml:space="preserve">On Rel-17 DCI-based beam indication, regarding application time of the beam indication, </w:t>
            </w:r>
            <w:r>
              <w:rPr>
                <w:rFonts w:ascii="Times" w:eastAsia="Malgun Gothic" w:hAnsi="Times"/>
                <w:szCs w:val="24"/>
                <w:highlight w:val="yellow"/>
                <w:lang w:eastAsia="zh-CN"/>
              </w:rPr>
              <w:t xml:space="preserve">the UE can assume that one beam application time (BAT) for a given SCS is configured for </w:t>
            </w:r>
            <w:r>
              <w:rPr>
                <w:rFonts w:ascii="Times" w:eastAsia="Malgun Gothic" w:hAnsi="Times"/>
                <w:b/>
                <w:bCs/>
                <w:szCs w:val="24"/>
                <w:highlight w:val="yellow"/>
                <w:u w:val="single"/>
                <w:lang w:eastAsia="zh-CN"/>
              </w:rPr>
              <w:t>all the CCs</w:t>
            </w:r>
            <w:r>
              <w:rPr>
                <w:rFonts w:ascii="Times" w:eastAsia="Malgun Gothic" w:hAnsi="Times"/>
                <w:szCs w:val="24"/>
                <w:highlight w:val="yellow"/>
                <w:lang w:eastAsia="zh-CN"/>
              </w:rPr>
              <w:t xml:space="preserve"> configured with the common TCI state ID update,</w:t>
            </w:r>
          </w:p>
          <w:p w14:paraId="748FE532" w14:textId="77777777" w:rsidR="00220760" w:rsidRDefault="00220760">
            <w:pPr>
              <w:snapToGrid w:val="0"/>
              <w:ind w:left="284"/>
              <w:rPr>
                <w:rFonts w:ascii="Times" w:eastAsia="Malgun Gothic" w:hAnsi="Times"/>
                <w:szCs w:val="24"/>
                <w:highlight w:val="yellow"/>
                <w:lang w:eastAsia="zh-CN"/>
              </w:rPr>
            </w:pPr>
          </w:p>
          <w:p w14:paraId="4F589644" w14:textId="77777777" w:rsidR="00220760" w:rsidRDefault="008B3F07">
            <w:pPr>
              <w:snapToGrid w:val="0"/>
              <w:rPr>
                <w:rFonts w:ascii="Times" w:eastAsia="Malgun Gothic" w:hAnsi="Times"/>
                <w:szCs w:val="24"/>
                <w:highlight w:val="yellow"/>
                <w:lang w:eastAsia="zh-CN"/>
              </w:rPr>
            </w:pPr>
            <w:r>
              <w:rPr>
                <w:rFonts w:ascii="Times" w:eastAsia="Malgun Gothic" w:hAnsi="Times" w:hint="eastAsia"/>
                <w:szCs w:val="24"/>
                <w:lang w:eastAsia="zh-CN"/>
              </w:rPr>
              <w:t xml:space="preserve">So we suggest to make a configuration for each SCS type under the cell group config instead of configuring the </w:t>
            </w:r>
            <w:r>
              <w:rPr>
                <w:rFonts w:ascii="Times" w:eastAsia="Malgun Gothic" w:hAnsi="Times" w:hint="eastAsia"/>
                <w:i/>
                <w:iCs/>
                <w:szCs w:val="24"/>
                <w:lang w:eastAsia="zh-CN"/>
              </w:rPr>
              <w:t xml:space="preserve">BeamAppTimer_r17 </w:t>
            </w:r>
            <w:r>
              <w:rPr>
                <w:rFonts w:ascii="Times" w:eastAsia="Malgun Gothic" w:hAnsi="Times" w:hint="eastAsia"/>
                <w:szCs w:val="24"/>
                <w:lang w:eastAsia="zh-CN"/>
              </w:rPr>
              <w:t>per BWP</w:t>
            </w:r>
          </w:p>
          <w:p w14:paraId="14898626" w14:textId="77777777" w:rsidR="00220760" w:rsidRDefault="00220760">
            <w:pPr>
              <w:pStyle w:val="TAC"/>
              <w:spacing w:before="20" w:after="20"/>
              <w:ind w:left="57" w:right="57"/>
              <w:jc w:val="left"/>
              <w:rPr>
                <w:lang w:eastAsia="zh-CN"/>
              </w:rPr>
            </w:pPr>
          </w:p>
        </w:tc>
      </w:tr>
      <w:tr w:rsidR="00220760" w14:paraId="411D99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872482" w14:textId="77777777" w:rsidR="00220760" w:rsidRPr="000D3A9C" w:rsidRDefault="000D3A9C">
            <w:pPr>
              <w:pStyle w:val="TAC"/>
              <w:spacing w:before="20" w:after="20"/>
              <w:ind w:left="57" w:right="57"/>
              <w:jc w:val="left"/>
              <w:rPr>
                <w:rFonts w:eastAsia="SimSun"/>
                <w:lang w:eastAsia="zh-CN"/>
              </w:rPr>
            </w:pPr>
            <w:r>
              <w:rPr>
                <w:rFonts w:eastAsia="SimSun"/>
                <w:lang w:eastAsia="zh-CN"/>
              </w:rPr>
              <w:t xml:space="preserve">Fujitsu </w:t>
            </w:r>
          </w:p>
        </w:tc>
        <w:tc>
          <w:tcPr>
            <w:tcW w:w="1135" w:type="dxa"/>
            <w:tcBorders>
              <w:top w:val="single" w:sz="4" w:space="0" w:color="auto"/>
              <w:left w:val="single" w:sz="4" w:space="0" w:color="auto"/>
              <w:bottom w:val="single" w:sz="4" w:space="0" w:color="auto"/>
              <w:right w:val="single" w:sz="4" w:space="0" w:color="auto"/>
            </w:tcBorders>
          </w:tcPr>
          <w:p w14:paraId="549077E7" w14:textId="77777777" w:rsidR="00220760" w:rsidRPr="000D3A9C" w:rsidRDefault="000D3A9C">
            <w:pPr>
              <w:pStyle w:val="TAC"/>
              <w:spacing w:before="20" w:after="20"/>
              <w:ind w:left="57" w:right="57"/>
              <w:jc w:val="left"/>
              <w:rPr>
                <w:rFonts w:eastAsia="SimSun"/>
                <w:lang w:eastAsia="zh-CN"/>
              </w:rPr>
            </w:pPr>
            <w:r>
              <w:rPr>
                <w:rFonts w:eastAsia="SimSun"/>
                <w:lang w:eastAsia="zh-CN"/>
              </w:rPr>
              <w:t xml:space="preserve">Yes </w:t>
            </w:r>
          </w:p>
        </w:tc>
        <w:tc>
          <w:tcPr>
            <w:tcW w:w="1701" w:type="dxa"/>
            <w:tcBorders>
              <w:top w:val="single" w:sz="4" w:space="0" w:color="auto"/>
              <w:left w:val="single" w:sz="4" w:space="0" w:color="auto"/>
              <w:bottom w:val="single" w:sz="4" w:space="0" w:color="auto"/>
              <w:right w:val="single" w:sz="4" w:space="0" w:color="auto"/>
            </w:tcBorders>
          </w:tcPr>
          <w:p w14:paraId="4554A93E" w14:textId="77777777" w:rsidR="00220760" w:rsidRDefault="00220760">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5BED7E92" w14:textId="77777777" w:rsidR="00220760" w:rsidRDefault="000D3A9C">
            <w:pPr>
              <w:pStyle w:val="TAC"/>
              <w:spacing w:before="20" w:after="20"/>
              <w:ind w:left="57" w:right="57"/>
              <w:jc w:val="left"/>
              <w:rPr>
                <w:lang w:eastAsia="zh-CN"/>
              </w:rPr>
            </w:pPr>
            <w:r>
              <w:rPr>
                <w:lang w:eastAsia="zh-CN"/>
              </w:rPr>
              <w:t>Both options can work.</w:t>
            </w:r>
          </w:p>
        </w:tc>
      </w:tr>
      <w:tr w:rsidR="00EE7F71" w14:paraId="6348CBF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867FA4" w14:textId="3FEF07FA" w:rsidR="00EE7F71" w:rsidRDefault="00EE7F71" w:rsidP="00EE7F71">
            <w:pPr>
              <w:pStyle w:val="TAC"/>
              <w:spacing w:before="20" w:after="20"/>
              <w:ind w:left="57" w:right="57"/>
              <w:jc w:val="left"/>
              <w:rPr>
                <w:lang w:eastAsia="zh-CN"/>
              </w:rPr>
            </w:pPr>
            <w:r>
              <w:rPr>
                <w:rFonts w:eastAsia="Malgun Gothic"/>
              </w:rPr>
              <w:t>Nokia, Nokia Shanghai Bell</w:t>
            </w:r>
          </w:p>
        </w:tc>
        <w:tc>
          <w:tcPr>
            <w:tcW w:w="1135" w:type="dxa"/>
            <w:tcBorders>
              <w:top w:val="single" w:sz="4" w:space="0" w:color="auto"/>
              <w:left w:val="single" w:sz="4" w:space="0" w:color="auto"/>
              <w:bottom w:val="single" w:sz="4" w:space="0" w:color="auto"/>
              <w:right w:val="single" w:sz="4" w:space="0" w:color="auto"/>
            </w:tcBorders>
          </w:tcPr>
          <w:p w14:paraId="6DDB7537" w14:textId="77777777" w:rsidR="00EE7F71" w:rsidRDefault="00EE7F71" w:rsidP="00EE7F71">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172CB97E" w14:textId="77777777" w:rsidR="00EE7F71" w:rsidRDefault="00EE7F71" w:rsidP="00EE7F71">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29D4C9A7" w14:textId="5011E3C0" w:rsidR="00EE7F71" w:rsidRDefault="00EE7F71" w:rsidP="00EE7F71">
            <w:pPr>
              <w:pStyle w:val="TAC"/>
              <w:spacing w:before="20" w:after="20"/>
              <w:ind w:left="57" w:right="57"/>
              <w:jc w:val="left"/>
              <w:rPr>
                <w:lang w:eastAsia="zh-CN"/>
              </w:rPr>
            </w:pPr>
            <w:r>
              <w:rPr>
                <w:rFonts w:eastAsia="Malgun Gothic"/>
              </w:rPr>
              <w:t>Agree with ZTE: We would be fine with option 3 as it's a waste to configure it per-BWP. However, we are fine to keep it in PDSCH-Config for now as also Huawei and Intel indicated. We can ask from RAN1 if they have some reason not to agree to this.</w:t>
            </w:r>
          </w:p>
        </w:tc>
      </w:tr>
      <w:tr w:rsidR="00EE7F71" w14:paraId="608BA72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C549FF" w14:textId="2B871A52" w:rsidR="00EE7F71" w:rsidRDefault="00645905" w:rsidP="00EE7F71">
            <w:pPr>
              <w:pStyle w:val="TAC"/>
              <w:spacing w:before="20" w:after="20"/>
              <w:ind w:left="57" w:right="57"/>
              <w:jc w:val="left"/>
              <w:rPr>
                <w:lang w:eastAsia="zh-CN"/>
              </w:rPr>
            </w:pPr>
            <w:r>
              <w:rPr>
                <w:lang w:eastAsia="zh-CN"/>
              </w:rPr>
              <w:t>Vivo</w:t>
            </w:r>
          </w:p>
        </w:tc>
        <w:tc>
          <w:tcPr>
            <w:tcW w:w="1135" w:type="dxa"/>
            <w:tcBorders>
              <w:top w:val="single" w:sz="4" w:space="0" w:color="auto"/>
              <w:left w:val="single" w:sz="4" w:space="0" w:color="auto"/>
              <w:bottom w:val="single" w:sz="4" w:space="0" w:color="auto"/>
              <w:right w:val="single" w:sz="4" w:space="0" w:color="auto"/>
            </w:tcBorders>
          </w:tcPr>
          <w:p w14:paraId="7DB4AD39" w14:textId="059EEEDC" w:rsidR="00EE7F71" w:rsidRDefault="00645905" w:rsidP="00EE7F71">
            <w:pPr>
              <w:pStyle w:val="TAC"/>
              <w:spacing w:before="20" w:after="20"/>
              <w:ind w:left="57" w:right="57"/>
              <w:jc w:val="left"/>
              <w:rPr>
                <w:lang w:eastAsia="zh-CN"/>
              </w:rPr>
            </w:pPr>
            <w:r>
              <w:rPr>
                <w:rFonts w:hint="eastAsia"/>
                <w:lang w:eastAsia="zh-CN"/>
              </w:rPr>
              <w:t>Y</w:t>
            </w:r>
            <w:r>
              <w:rPr>
                <w:lang w:eastAsia="zh-CN"/>
              </w:rPr>
              <w:t>es</w:t>
            </w:r>
          </w:p>
        </w:tc>
        <w:tc>
          <w:tcPr>
            <w:tcW w:w="1701" w:type="dxa"/>
            <w:tcBorders>
              <w:top w:val="single" w:sz="4" w:space="0" w:color="auto"/>
              <w:left w:val="single" w:sz="4" w:space="0" w:color="auto"/>
              <w:bottom w:val="single" w:sz="4" w:space="0" w:color="auto"/>
              <w:right w:val="single" w:sz="4" w:space="0" w:color="auto"/>
            </w:tcBorders>
          </w:tcPr>
          <w:p w14:paraId="17667200" w14:textId="118EAF02" w:rsidR="00EE7F71" w:rsidRDefault="00EE7F71" w:rsidP="00EE7F71">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50301B14" w14:textId="1A3B4D48" w:rsidR="00EE7F71" w:rsidRDefault="00645905" w:rsidP="00EE7F71">
            <w:pPr>
              <w:pStyle w:val="TAC"/>
              <w:spacing w:before="20" w:after="20"/>
              <w:ind w:left="57" w:right="57"/>
              <w:jc w:val="left"/>
              <w:rPr>
                <w:lang w:eastAsia="zh-CN"/>
              </w:rPr>
            </w:pPr>
            <w:r>
              <w:rPr>
                <w:rFonts w:hint="eastAsia"/>
                <w:lang w:eastAsia="zh-CN"/>
              </w:rPr>
              <w:t>W</w:t>
            </w:r>
            <w:r>
              <w:rPr>
                <w:lang w:eastAsia="zh-CN"/>
              </w:rPr>
              <w:t>e support option 1. We could reuse the c</w:t>
            </w:r>
            <w:r w:rsidR="009D4BE2">
              <w:rPr>
                <w:lang w:eastAsia="zh-CN"/>
              </w:rPr>
              <w:t>urrent SCS configuration, and NW could guarantee the same SCS for UL and DL. In this way, BAT could be configured per-SCS, which is corresponding to the DL and UL BWP with the same SCS.</w:t>
            </w:r>
          </w:p>
        </w:tc>
      </w:tr>
      <w:tr w:rsidR="00EE7F71" w14:paraId="3E43045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978729" w14:textId="4924B4FC" w:rsidR="00EE7F71" w:rsidRDefault="00C86616" w:rsidP="00EE7F71">
            <w:pPr>
              <w:pStyle w:val="TAC"/>
              <w:spacing w:before="20" w:after="20"/>
              <w:ind w:left="57" w:right="57"/>
              <w:jc w:val="left"/>
              <w:rPr>
                <w:lang w:eastAsia="zh-CN"/>
              </w:rPr>
            </w:pPr>
            <w:r>
              <w:rPr>
                <w:lang w:eastAsia="zh-CN"/>
              </w:rPr>
              <w:lastRenderedPageBreak/>
              <w:t>Apple</w:t>
            </w:r>
          </w:p>
        </w:tc>
        <w:tc>
          <w:tcPr>
            <w:tcW w:w="1135" w:type="dxa"/>
            <w:tcBorders>
              <w:top w:val="single" w:sz="4" w:space="0" w:color="auto"/>
              <w:left w:val="single" w:sz="4" w:space="0" w:color="auto"/>
              <w:bottom w:val="single" w:sz="4" w:space="0" w:color="auto"/>
              <w:right w:val="single" w:sz="4" w:space="0" w:color="auto"/>
            </w:tcBorders>
          </w:tcPr>
          <w:p w14:paraId="1829187F" w14:textId="77777777" w:rsidR="00EE7F71" w:rsidRDefault="00EE7F71" w:rsidP="00EE7F71">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7B9D897D" w14:textId="77777777" w:rsidR="00EE7F71" w:rsidRDefault="00EE7F71" w:rsidP="00EE7F71">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08B746E8" w14:textId="23770D7A" w:rsidR="00BA15F2" w:rsidRDefault="00D83F84" w:rsidP="00EE7F71">
            <w:pPr>
              <w:pStyle w:val="TAC"/>
              <w:spacing w:before="20" w:after="20"/>
              <w:ind w:left="57" w:right="57"/>
              <w:jc w:val="left"/>
              <w:rPr>
                <w:lang w:eastAsia="zh-CN"/>
              </w:rPr>
            </w:pPr>
            <w:r>
              <w:rPr>
                <w:lang w:eastAsia="zh-CN"/>
              </w:rPr>
              <w:t xml:space="preserve">According to RAN1 agreements, the BAT should be configured per SCS and for a CC list. </w:t>
            </w:r>
          </w:p>
          <w:p w14:paraId="054B7448" w14:textId="718B129F" w:rsidR="00CA0CF9" w:rsidRDefault="00CA0CF9" w:rsidP="00EE7F71">
            <w:pPr>
              <w:pStyle w:val="TAC"/>
              <w:spacing w:before="20" w:after="20"/>
              <w:ind w:left="57" w:right="57"/>
              <w:jc w:val="left"/>
              <w:rPr>
                <w:lang w:eastAsia="zh-CN"/>
              </w:rPr>
            </w:pPr>
            <w:r>
              <w:rPr>
                <w:lang w:eastAsia="zh-CN"/>
              </w:rPr>
              <w:t xml:space="preserve">We prefer Option 4, since it’s clear reflect the meaning of this parameter, and can avoid the duplicated configuration per serving cell per BWP. </w:t>
            </w:r>
          </w:p>
          <w:p w14:paraId="6547906F" w14:textId="4134FF46" w:rsidR="00BA15F2" w:rsidRDefault="00A506F1" w:rsidP="00EE7F71">
            <w:pPr>
              <w:pStyle w:val="TAC"/>
              <w:spacing w:before="20" w:after="20"/>
              <w:ind w:left="57" w:right="57"/>
              <w:jc w:val="left"/>
              <w:rPr>
                <w:lang w:eastAsia="zh-CN"/>
              </w:rPr>
            </w:pPr>
            <w:r>
              <w:rPr>
                <w:lang w:eastAsia="zh-CN"/>
              </w:rPr>
              <w:t>But if</w:t>
            </w:r>
            <w:r w:rsidR="00BA15F2">
              <w:rPr>
                <w:lang w:eastAsia="zh-CN"/>
              </w:rPr>
              <w:t xml:space="preserve"> </w:t>
            </w:r>
            <w:r w:rsidR="00CA0CF9">
              <w:rPr>
                <w:lang w:eastAsia="zh-CN"/>
              </w:rPr>
              <w:t>companies would like to keep this</w:t>
            </w:r>
            <w:r w:rsidR="00BA15F2">
              <w:rPr>
                <w:lang w:eastAsia="zh-CN"/>
              </w:rPr>
              <w:t xml:space="preserve"> parameter </w:t>
            </w:r>
            <w:r w:rsidR="00BA15F2" w:rsidRPr="00BA15F2">
              <w:rPr>
                <w:lang w:eastAsia="zh-CN"/>
              </w:rPr>
              <w:t>in PDSCH-Config</w:t>
            </w:r>
            <w:r w:rsidR="00706D74">
              <w:rPr>
                <w:lang w:eastAsia="zh-CN"/>
              </w:rPr>
              <w:t xml:space="preserve"> per BWP, </w:t>
            </w:r>
            <w:r w:rsidR="00CA0CF9">
              <w:rPr>
                <w:lang w:eastAsia="zh-CN"/>
              </w:rPr>
              <w:t xml:space="preserve">we should make the meaning clearly in the field description part. </w:t>
            </w:r>
          </w:p>
          <w:p w14:paraId="65B079F1" w14:textId="7A27D5F2" w:rsidR="00BA15F2" w:rsidRDefault="00BA15F2" w:rsidP="00EE7F71">
            <w:pPr>
              <w:pStyle w:val="TAC"/>
              <w:spacing w:before="20" w:after="20"/>
              <w:ind w:left="57" w:right="57"/>
              <w:jc w:val="left"/>
              <w:rPr>
                <w:lang w:eastAsia="zh-CN"/>
              </w:rPr>
            </w:pPr>
          </w:p>
        </w:tc>
      </w:tr>
      <w:tr w:rsidR="00EE7F71" w14:paraId="36B5DFB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0B609E" w14:textId="2C11E58D" w:rsidR="00EE7F71" w:rsidRDefault="00DC743A" w:rsidP="00EE7F71">
            <w:pPr>
              <w:pStyle w:val="TAC"/>
              <w:spacing w:before="20" w:after="20"/>
              <w:ind w:left="57" w:right="57"/>
              <w:jc w:val="left"/>
              <w:rPr>
                <w:lang w:eastAsia="zh-CN"/>
              </w:rPr>
            </w:pPr>
            <w:r>
              <w:rPr>
                <w:lang w:eastAsia="zh-CN"/>
              </w:rPr>
              <w:t>Qualcomm</w:t>
            </w:r>
          </w:p>
        </w:tc>
        <w:tc>
          <w:tcPr>
            <w:tcW w:w="1135" w:type="dxa"/>
            <w:tcBorders>
              <w:top w:val="single" w:sz="4" w:space="0" w:color="auto"/>
              <w:left w:val="single" w:sz="4" w:space="0" w:color="auto"/>
              <w:bottom w:val="single" w:sz="4" w:space="0" w:color="auto"/>
              <w:right w:val="single" w:sz="4" w:space="0" w:color="auto"/>
            </w:tcBorders>
          </w:tcPr>
          <w:p w14:paraId="4B865867" w14:textId="53EC06F1" w:rsidR="00EE7F71" w:rsidRDefault="00DC743A" w:rsidP="00EE7F71">
            <w:pPr>
              <w:pStyle w:val="TAC"/>
              <w:spacing w:before="20" w:after="20"/>
              <w:ind w:left="57" w:right="57"/>
              <w:jc w:val="left"/>
              <w:rPr>
                <w:lang w:eastAsia="zh-CN"/>
              </w:rPr>
            </w:pPr>
            <w:r>
              <w:rPr>
                <w:lang w:eastAsia="zh-CN"/>
              </w:rPr>
              <w:t>Yes</w:t>
            </w:r>
          </w:p>
        </w:tc>
        <w:tc>
          <w:tcPr>
            <w:tcW w:w="1701" w:type="dxa"/>
            <w:tcBorders>
              <w:top w:val="single" w:sz="4" w:space="0" w:color="auto"/>
              <w:left w:val="single" w:sz="4" w:space="0" w:color="auto"/>
              <w:bottom w:val="single" w:sz="4" w:space="0" w:color="auto"/>
              <w:right w:val="single" w:sz="4" w:space="0" w:color="auto"/>
            </w:tcBorders>
          </w:tcPr>
          <w:p w14:paraId="7BFA3A6F" w14:textId="77777777" w:rsidR="00EE7F71" w:rsidRDefault="00EE7F71" w:rsidP="00EE7F71">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49A0BE6B" w14:textId="3F52CAC4" w:rsidR="00EE7F71" w:rsidRDefault="00E86EFA" w:rsidP="00EE7F71">
            <w:pPr>
              <w:pStyle w:val="TAC"/>
              <w:spacing w:before="20" w:after="20"/>
              <w:ind w:left="57" w:right="57"/>
              <w:jc w:val="left"/>
              <w:rPr>
                <w:lang w:eastAsia="zh-CN"/>
              </w:rPr>
            </w:pPr>
            <w:r>
              <w:rPr>
                <w:lang w:eastAsia="zh-CN"/>
              </w:rPr>
              <w:t>Even though Option 3 or 4 is more efficient for signaling</w:t>
            </w:r>
            <w:r w:rsidR="002A20E7">
              <w:rPr>
                <w:lang w:eastAsia="zh-CN"/>
              </w:rPr>
              <w:t xml:space="preserve"> overhead</w:t>
            </w:r>
            <w:r>
              <w:rPr>
                <w:lang w:eastAsia="zh-CN"/>
              </w:rPr>
              <w:t xml:space="preserve">, keeping it current location and clarifying in field description that they will be same across cells is </w:t>
            </w:r>
            <w:r w:rsidR="002A20E7">
              <w:rPr>
                <w:lang w:eastAsia="zh-CN"/>
              </w:rPr>
              <w:t>fine.</w:t>
            </w:r>
          </w:p>
        </w:tc>
      </w:tr>
      <w:tr w:rsidR="00EE7F71" w14:paraId="7AB51A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546F4E" w14:textId="77777777" w:rsidR="00EE7F71" w:rsidRDefault="00EE7F71" w:rsidP="00EE7F71">
            <w:pPr>
              <w:pStyle w:val="TAC"/>
              <w:spacing w:before="20" w:after="20"/>
              <w:ind w:left="57" w:right="57"/>
              <w:jc w:val="left"/>
              <w:rPr>
                <w:lang w:eastAsia="ja-JP"/>
              </w:rPr>
            </w:pPr>
          </w:p>
        </w:tc>
        <w:tc>
          <w:tcPr>
            <w:tcW w:w="1135" w:type="dxa"/>
            <w:tcBorders>
              <w:top w:val="single" w:sz="4" w:space="0" w:color="auto"/>
              <w:left w:val="single" w:sz="4" w:space="0" w:color="auto"/>
              <w:bottom w:val="single" w:sz="4" w:space="0" w:color="auto"/>
              <w:right w:val="single" w:sz="4" w:space="0" w:color="auto"/>
            </w:tcBorders>
          </w:tcPr>
          <w:p w14:paraId="143EFEE5" w14:textId="77777777" w:rsidR="00EE7F71" w:rsidRDefault="00EE7F71" w:rsidP="00EE7F71">
            <w:pPr>
              <w:pStyle w:val="TAC"/>
              <w:spacing w:before="20" w:after="20"/>
              <w:ind w:left="57" w:right="57"/>
              <w:jc w:val="left"/>
              <w:rPr>
                <w:lang w:eastAsia="ja-JP"/>
              </w:rPr>
            </w:pPr>
          </w:p>
        </w:tc>
        <w:tc>
          <w:tcPr>
            <w:tcW w:w="1701" w:type="dxa"/>
            <w:tcBorders>
              <w:top w:val="single" w:sz="4" w:space="0" w:color="auto"/>
              <w:left w:val="single" w:sz="4" w:space="0" w:color="auto"/>
              <w:bottom w:val="single" w:sz="4" w:space="0" w:color="auto"/>
              <w:right w:val="single" w:sz="4" w:space="0" w:color="auto"/>
            </w:tcBorders>
          </w:tcPr>
          <w:p w14:paraId="4FC55EE6" w14:textId="77777777" w:rsidR="00EE7F71" w:rsidRDefault="00EE7F71" w:rsidP="00EE7F71">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61D670E0" w14:textId="77777777" w:rsidR="00EE7F71" w:rsidRDefault="00EE7F71" w:rsidP="00EE7F71">
            <w:pPr>
              <w:pStyle w:val="TAC"/>
              <w:spacing w:before="20" w:after="20"/>
              <w:ind w:left="57" w:right="57"/>
              <w:jc w:val="left"/>
              <w:rPr>
                <w:lang w:eastAsia="zh-CN"/>
              </w:rPr>
            </w:pPr>
          </w:p>
        </w:tc>
      </w:tr>
      <w:tr w:rsidR="00EE7F71" w14:paraId="30CB141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CADFB1" w14:textId="77777777" w:rsidR="00EE7F71" w:rsidRDefault="00EE7F71" w:rsidP="00EE7F71">
            <w:pPr>
              <w:pStyle w:val="TAC"/>
              <w:spacing w:before="20" w:after="20"/>
              <w:ind w:left="57" w:right="57"/>
              <w:jc w:val="left"/>
              <w:rPr>
                <w:lang w:eastAsia="ja-JP"/>
              </w:rPr>
            </w:pPr>
          </w:p>
        </w:tc>
        <w:tc>
          <w:tcPr>
            <w:tcW w:w="1135" w:type="dxa"/>
            <w:tcBorders>
              <w:top w:val="single" w:sz="4" w:space="0" w:color="auto"/>
              <w:left w:val="single" w:sz="4" w:space="0" w:color="auto"/>
              <w:bottom w:val="single" w:sz="4" w:space="0" w:color="auto"/>
              <w:right w:val="single" w:sz="4" w:space="0" w:color="auto"/>
            </w:tcBorders>
          </w:tcPr>
          <w:p w14:paraId="51F43715" w14:textId="77777777" w:rsidR="00EE7F71" w:rsidRDefault="00EE7F71" w:rsidP="00EE7F71">
            <w:pPr>
              <w:pStyle w:val="TAC"/>
              <w:spacing w:before="20" w:after="20"/>
              <w:ind w:left="57" w:right="57"/>
              <w:jc w:val="left"/>
              <w:rPr>
                <w:lang w:eastAsia="ja-JP"/>
              </w:rPr>
            </w:pPr>
          </w:p>
        </w:tc>
        <w:tc>
          <w:tcPr>
            <w:tcW w:w="1701" w:type="dxa"/>
            <w:tcBorders>
              <w:top w:val="single" w:sz="4" w:space="0" w:color="auto"/>
              <w:left w:val="single" w:sz="4" w:space="0" w:color="auto"/>
              <w:bottom w:val="single" w:sz="4" w:space="0" w:color="auto"/>
              <w:right w:val="single" w:sz="4" w:space="0" w:color="auto"/>
            </w:tcBorders>
          </w:tcPr>
          <w:p w14:paraId="20F1F9CC" w14:textId="77777777" w:rsidR="00EE7F71" w:rsidRDefault="00EE7F71" w:rsidP="00EE7F71">
            <w:pPr>
              <w:pStyle w:val="TAC"/>
              <w:spacing w:before="20" w:after="20"/>
              <w:ind w:left="57" w:right="57"/>
              <w:jc w:val="left"/>
              <w:rPr>
                <w:lang w:eastAsia="ja-JP"/>
              </w:rPr>
            </w:pPr>
          </w:p>
        </w:tc>
        <w:tc>
          <w:tcPr>
            <w:tcW w:w="11901" w:type="dxa"/>
            <w:tcBorders>
              <w:top w:val="single" w:sz="4" w:space="0" w:color="auto"/>
              <w:left w:val="single" w:sz="4" w:space="0" w:color="auto"/>
              <w:bottom w:val="single" w:sz="4" w:space="0" w:color="auto"/>
              <w:right w:val="single" w:sz="4" w:space="0" w:color="auto"/>
            </w:tcBorders>
          </w:tcPr>
          <w:p w14:paraId="7E08C06D" w14:textId="77777777" w:rsidR="00EE7F71" w:rsidRDefault="00EE7F71" w:rsidP="00EE7F71">
            <w:pPr>
              <w:pStyle w:val="TAC"/>
              <w:spacing w:before="20" w:after="20"/>
              <w:ind w:left="57" w:right="57"/>
              <w:jc w:val="left"/>
              <w:rPr>
                <w:lang w:eastAsia="ja-JP"/>
              </w:rPr>
            </w:pPr>
          </w:p>
        </w:tc>
      </w:tr>
    </w:tbl>
    <w:p w14:paraId="79CE0E1E" w14:textId="77777777" w:rsidR="00220760" w:rsidRDefault="00220760"/>
    <w:p w14:paraId="21944349" w14:textId="77777777" w:rsidR="00295AD2" w:rsidRDefault="00295AD2"/>
    <w:p w14:paraId="49E2A05F" w14:textId="77777777" w:rsidR="00295AD2" w:rsidRDefault="00295AD2"/>
    <w:p w14:paraId="038520C8" w14:textId="209A746A" w:rsidR="00167126" w:rsidRDefault="00804CA2">
      <w:r>
        <w:t>A</w:t>
      </w:r>
      <w:r w:rsidR="008C5D36">
        <w:t>s the parameter is to be configured only for serving cells that are configured with unified TCI state</w:t>
      </w:r>
      <w:r w:rsidR="00B9178D">
        <w:t xml:space="preserve"> the placing per cell group </w:t>
      </w:r>
      <w:r>
        <w:t xml:space="preserve">does not seem that clean. The remaining options are per serving cell, </w:t>
      </w:r>
      <w:r w:rsidR="005B107B">
        <w:t xml:space="preserve">or per BWP either in </w:t>
      </w:r>
      <w:r w:rsidR="005B107B" w:rsidRPr="005B107B">
        <w:t>BWP-</w:t>
      </w:r>
      <w:proofErr w:type="spellStart"/>
      <w:r w:rsidR="005B107B" w:rsidRPr="005B107B">
        <w:t>DownlinkCommon</w:t>
      </w:r>
      <w:proofErr w:type="spellEnd"/>
      <w:r w:rsidR="005B107B" w:rsidRPr="005B107B">
        <w:t xml:space="preserve"> </w:t>
      </w:r>
      <w:r w:rsidR="005B107B">
        <w:t xml:space="preserve">or in PDSCH-Config. </w:t>
      </w:r>
      <w:r w:rsidRPr="00295AD2">
        <w:rPr>
          <w:sz w:val="24"/>
          <w:szCs w:val="24"/>
        </w:rPr>
        <w:t>There</w:t>
      </w:r>
      <w:r>
        <w:t xml:space="preserve"> seems to be consensus in keeping the BAT in </w:t>
      </w:r>
      <w:proofErr w:type="spellStart"/>
      <w:r>
        <w:t>PDSCHConfig</w:t>
      </w:r>
      <w:proofErr w:type="spellEnd"/>
      <w:r>
        <w:t xml:space="preserve"> and clarifying in the field description that it should have same value for all </w:t>
      </w:r>
      <w:proofErr w:type="spellStart"/>
      <w:r>
        <w:t>servingcells</w:t>
      </w:r>
      <w:proofErr w:type="spellEnd"/>
      <w:r>
        <w:t xml:space="preserve"> with given SCS. </w:t>
      </w:r>
      <w:r w:rsidR="00501ED4">
        <w:t xml:space="preserve">In this way, it is also natural that it is configured only with serving cells </w:t>
      </w:r>
      <w:proofErr w:type="spellStart"/>
      <w:r w:rsidR="00501ED4">
        <w:t>configurted</w:t>
      </w:r>
      <w:proofErr w:type="spellEnd"/>
      <w:r w:rsidR="00501ED4">
        <w:t xml:space="preserve"> with unified TCI state.</w:t>
      </w:r>
    </w:p>
    <w:p w14:paraId="3AD62ACF" w14:textId="77777777" w:rsidR="00167126" w:rsidRDefault="00167126"/>
    <w:p w14:paraId="45351F9D" w14:textId="273AE01B" w:rsidR="00167126" w:rsidRPr="00395C00" w:rsidRDefault="00167126" w:rsidP="00167126">
      <w:pPr>
        <w:rPr>
          <w:b/>
          <w:bCs/>
          <w:sz w:val="24"/>
          <w:szCs w:val="24"/>
        </w:rPr>
      </w:pPr>
      <w:r>
        <w:rPr>
          <w:b/>
          <w:bCs/>
          <w:sz w:val="24"/>
          <w:szCs w:val="24"/>
        </w:rPr>
        <w:t xml:space="preserve">Proposal </w:t>
      </w:r>
      <w:r>
        <w:rPr>
          <w:b/>
          <w:bCs/>
          <w:sz w:val="24"/>
          <w:szCs w:val="24"/>
        </w:rPr>
        <w:t>3</w:t>
      </w:r>
      <w:r>
        <w:rPr>
          <w:b/>
          <w:bCs/>
          <w:sz w:val="24"/>
          <w:szCs w:val="24"/>
        </w:rPr>
        <w:t xml:space="preserve"> </w:t>
      </w:r>
      <w:r w:rsidR="00501ED4">
        <w:rPr>
          <w:b/>
          <w:bCs/>
          <w:sz w:val="24"/>
          <w:szCs w:val="24"/>
        </w:rPr>
        <w:t>T</w:t>
      </w:r>
      <w:r w:rsidRPr="00167126">
        <w:rPr>
          <w:b/>
          <w:bCs/>
          <w:sz w:val="24"/>
          <w:szCs w:val="24"/>
        </w:rPr>
        <w:t xml:space="preserve">he BAT </w:t>
      </w:r>
      <w:r w:rsidR="00501ED4">
        <w:rPr>
          <w:b/>
          <w:bCs/>
          <w:sz w:val="24"/>
          <w:szCs w:val="24"/>
        </w:rPr>
        <w:t xml:space="preserve">parameter </w:t>
      </w:r>
      <w:r w:rsidR="00B87C43">
        <w:rPr>
          <w:b/>
          <w:bCs/>
          <w:sz w:val="24"/>
          <w:szCs w:val="24"/>
        </w:rPr>
        <w:t xml:space="preserve">is configured </w:t>
      </w:r>
      <w:r w:rsidRPr="00167126">
        <w:rPr>
          <w:b/>
          <w:bCs/>
          <w:sz w:val="24"/>
          <w:szCs w:val="24"/>
        </w:rPr>
        <w:t xml:space="preserve">in </w:t>
      </w:r>
      <w:proofErr w:type="spellStart"/>
      <w:r w:rsidRPr="00167126">
        <w:rPr>
          <w:b/>
          <w:bCs/>
          <w:sz w:val="24"/>
          <w:szCs w:val="24"/>
        </w:rPr>
        <w:t>PDSCHConfig</w:t>
      </w:r>
      <w:proofErr w:type="spellEnd"/>
      <w:r w:rsidRPr="00167126">
        <w:rPr>
          <w:b/>
          <w:bCs/>
          <w:sz w:val="24"/>
          <w:szCs w:val="24"/>
        </w:rPr>
        <w:t xml:space="preserve"> and the field description </w:t>
      </w:r>
      <w:r w:rsidR="00B87C43">
        <w:rPr>
          <w:b/>
          <w:bCs/>
          <w:sz w:val="24"/>
          <w:szCs w:val="24"/>
        </w:rPr>
        <w:t xml:space="preserve">clarifies </w:t>
      </w:r>
      <w:r w:rsidRPr="00167126">
        <w:rPr>
          <w:b/>
          <w:bCs/>
          <w:sz w:val="24"/>
          <w:szCs w:val="24"/>
        </w:rPr>
        <w:t xml:space="preserve">that it </w:t>
      </w:r>
      <w:r w:rsidR="00B87C43">
        <w:rPr>
          <w:b/>
          <w:bCs/>
          <w:sz w:val="24"/>
          <w:szCs w:val="24"/>
        </w:rPr>
        <w:t>has the</w:t>
      </w:r>
      <w:r w:rsidRPr="00167126">
        <w:rPr>
          <w:b/>
          <w:bCs/>
          <w:sz w:val="24"/>
          <w:szCs w:val="24"/>
        </w:rPr>
        <w:t xml:space="preserve"> same value for all </w:t>
      </w:r>
      <w:proofErr w:type="spellStart"/>
      <w:r w:rsidRPr="00167126">
        <w:rPr>
          <w:b/>
          <w:bCs/>
          <w:sz w:val="24"/>
          <w:szCs w:val="24"/>
        </w:rPr>
        <w:t>servingcells</w:t>
      </w:r>
      <w:proofErr w:type="spellEnd"/>
      <w:r w:rsidRPr="00167126">
        <w:rPr>
          <w:b/>
          <w:bCs/>
          <w:sz w:val="24"/>
          <w:szCs w:val="24"/>
        </w:rPr>
        <w:t xml:space="preserve"> with given SCS</w:t>
      </w:r>
    </w:p>
    <w:p w14:paraId="71008058" w14:textId="2547495D" w:rsidR="00220760" w:rsidRDefault="008B3F07">
      <w:r>
        <w:br w:type="page"/>
      </w:r>
    </w:p>
    <w:p w14:paraId="3B489C17" w14:textId="77777777" w:rsidR="00220760" w:rsidRDefault="00220760"/>
    <w:p w14:paraId="6B98FC63" w14:textId="77777777" w:rsidR="00220760" w:rsidRDefault="00220760"/>
    <w:p w14:paraId="67176097" w14:textId="77777777" w:rsidR="00220760" w:rsidRDefault="008B3F07">
      <w:pPr>
        <w:pStyle w:val="Heading2"/>
      </w:pPr>
      <w:r>
        <w:t>3.3</w:t>
      </w:r>
      <w:r>
        <w:tab/>
        <w:t>CORESET to follow Unified TCI state</w:t>
      </w:r>
    </w:p>
    <w:p w14:paraId="06E1802A" w14:textId="77777777" w:rsidR="00220760" w:rsidRDefault="00220760"/>
    <w:p w14:paraId="13FE6FAD" w14:textId="77777777" w:rsidR="00220760" w:rsidRDefault="008B3F07">
      <w:pPr>
        <w:rPr>
          <w:sz w:val="24"/>
          <w:szCs w:val="24"/>
        </w:rPr>
      </w:pPr>
      <w:r>
        <w:rPr>
          <w:sz w:val="24"/>
          <w:szCs w:val="24"/>
        </w:rPr>
        <w:t>The below agreement states how different coresets may assume different TCI state assumption.</w:t>
      </w:r>
    </w:p>
    <w:p w14:paraId="230EFDF7" w14:textId="77777777" w:rsidR="00220760" w:rsidRDefault="008B3F07">
      <w:pPr>
        <w:snapToGrid w:val="0"/>
        <w:ind w:left="284"/>
        <w:rPr>
          <w:rFonts w:ascii="Times" w:eastAsia="Batang" w:hAnsi="Times"/>
          <w:b/>
          <w:color w:val="000000"/>
          <w:szCs w:val="28"/>
          <w:highlight w:val="green"/>
          <w:lang w:eastAsia="zh-CN"/>
        </w:rPr>
      </w:pPr>
      <w:r>
        <w:rPr>
          <w:rFonts w:ascii="Times" w:eastAsia="Batang" w:hAnsi="Times"/>
          <w:b/>
          <w:color w:val="000000"/>
          <w:szCs w:val="28"/>
          <w:highlight w:val="green"/>
          <w:lang w:eastAsia="zh-CN"/>
        </w:rPr>
        <w:t>Agreement</w:t>
      </w:r>
    </w:p>
    <w:p w14:paraId="1131B677" w14:textId="77777777" w:rsidR="00220760" w:rsidRDefault="008B3F07">
      <w:pPr>
        <w:snapToGrid w:val="0"/>
        <w:ind w:left="284"/>
        <w:rPr>
          <w:rFonts w:ascii="Times" w:eastAsia="Batang" w:hAnsi="Times"/>
          <w:color w:val="000000"/>
          <w:szCs w:val="28"/>
          <w:lang w:eastAsia="zh-CN"/>
        </w:rPr>
      </w:pPr>
      <w:r>
        <w:rPr>
          <w:rFonts w:ascii="Times" w:eastAsia="Batang" w:hAnsi="Times"/>
          <w:color w:val="000000"/>
          <w:szCs w:val="28"/>
          <w:lang w:eastAsia="zh-CN"/>
        </w:rPr>
        <w:t>For Rel-17 unified TCI framework, on applying the indicated Rel-17 TCI state to PDCCH reception and the respective PDSCH reception:</w:t>
      </w:r>
    </w:p>
    <w:p w14:paraId="3B319C84" w14:textId="77777777" w:rsidR="00220760" w:rsidRDefault="008B3F07">
      <w:pPr>
        <w:numPr>
          <w:ilvl w:val="0"/>
          <w:numId w:val="10"/>
        </w:numPr>
        <w:snapToGrid w:val="0"/>
        <w:ind w:left="1044"/>
        <w:rPr>
          <w:rFonts w:ascii="Times" w:eastAsia="Batang" w:hAnsi="Times"/>
          <w:color w:val="000000"/>
          <w:szCs w:val="28"/>
          <w:lang w:eastAsia="zh-CN"/>
        </w:rPr>
      </w:pPr>
      <w:r>
        <w:rPr>
          <w:rFonts w:ascii="Times" w:eastAsia="Batang" w:hAnsi="Times"/>
          <w:color w:val="000000"/>
          <w:szCs w:val="28"/>
          <w:lang w:eastAsia="zh-CN"/>
        </w:rPr>
        <w:t>For discussion purposes, define as follows:</w:t>
      </w:r>
    </w:p>
    <w:p w14:paraId="794E5103" w14:textId="77777777" w:rsidR="00220760" w:rsidRDefault="008B3F07">
      <w:pPr>
        <w:numPr>
          <w:ilvl w:val="1"/>
          <w:numId w:val="10"/>
        </w:numPr>
        <w:snapToGrid w:val="0"/>
        <w:ind w:left="1484"/>
        <w:rPr>
          <w:rFonts w:ascii="Times" w:eastAsia="Batang" w:hAnsi="Times"/>
          <w:lang w:eastAsia="zh-CN"/>
        </w:rPr>
      </w:pPr>
      <w:r>
        <w:rPr>
          <w:rFonts w:ascii="Times" w:eastAsia="Batang" w:hAnsi="Times"/>
          <w:lang w:eastAsia="zh-CN"/>
        </w:rPr>
        <w:t xml:space="preserve">‘CORESET A’: A CORESET other than CORESET#0 associated with only UE-dedicated reception on PDCCH in a CC, comprising CORESETs in association with: </w:t>
      </w:r>
    </w:p>
    <w:p w14:paraId="4C86D0DB" w14:textId="77777777" w:rsidR="00220760" w:rsidRDefault="008B3F07">
      <w:pPr>
        <w:numPr>
          <w:ilvl w:val="2"/>
          <w:numId w:val="11"/>
        </w:numPr>
        <w:snapToGrid w:val="0"/>
        <w:ind w:left="1884"/>
        <w:rPr>
          <w:rFonts w:ascii="Times" w:eastAsia="Batang" w:hAnsi="Times"/>
          <w:lang w:eastAsia="zh-CN"/>
        </w:rPr>
      </w:pPr>
      <w:r>
        <w:rPr>
          <w:rFonts w:ascii="Times" w:eastAsia="Batang" w:hAnsi="Times"/>
          <w:lang w:eastAsia="zh-CN"/>
        </w:rPr>
        <w:t>[USS and/or CSS Type 3]</w:t>
      </w:r>
    </w:p>
    <w:p w14:paraId="6B0749A2" w14:textId="77777777" w:rsidR="00220760" w:rsidRDefault="008B3F07">
      <w:pPr>
        <w:numPr>
          <w:ilvl w:val="1"/>
          <w:numId w:val="10"/>
        </w:numPr>
        <w:snapToGrid w:val="0"/>
        <w:ind w:left="1484"/>
        <w:rPr>
          <w:rFonts w:ascii="Times" w:eastAsia="Batang" w:hAnsi="Times"/>
          <w:lang w:eastAsia="zh-CN"/>
        </w:rPr>
      </w:pPr>
      <w:r>
        <w:rPr>
          <w:rFonts w:ascii="Times" w:eastAsia="Batang" w:hAnsi="Times"/>
          <w:lang w:eastAsia="zh-CN"/>
        </w:rPr>
        <w:t>‘CORESET B’:  A CORESET other than CORESET#0 associated with only non-UE-dedicated reception on PDCCH in a CC, comprising CORESETs in association with:</w:t>
      </w:r>
    </w:p>
    <w:p w14:paraId="11A0B128" w14:textId="77777777" w:rsidR="00220760" w:rsidRDefault="008B3F07">
      <w:pPr>
        <w:numPr>
          <w:ilvl w:val="2"/>
          <w:numId w:val="11"/>
        </w:numPr>
        <w:snapToGrid w:val="0"/>
        <w:ind w:left="1884"/>
        <w:rPr>
          <w:rFonts w:ascii="Times" w:eastAsia="Batang" w:hAnsi="Times"/>
          <w:lang w:eastAsia="zh-CN"/>
        </w:rPr>
      </w:pPr>
      <w:r>
        <w:rPr>
          <w:rFonts w:ascii="Times" w:eastAsia="Batang" w:hAnsi="Times"/>
          <w:lang w:eastAsia="zh-CN"/>
        </w:rPr>
        <w:t>[CSS or CSS other than Type 3]</w:t>
      </w:r>
    </w:p>
    <w:p w14:paraId="5CB9152F" w14:textId="77777777" w:rsidR="00220760" w:rsidRDefault="008B3F07">
      <w:pPr>
        <w:numPr>
          <w:ilvl w:val="1"/>
          <w:numId w:val="10"/>
        </w:numPr>
        <w:snapToGrid w:val="0"/>
        <w:ind w:left="1484"/>
        <w:rPr>
          <w:rFonts w:ascii="Times" w:eastAsia="Batang" w:hAnsi="Times"/>
          <w:lang w:eastAsia="zh-CN"/>
        </w:rPr>
      </w:pPr>
      <w:r>
        <w:rPr>
          <w:rFonts w:ascii="Times" w:eastAsia="Batang" w:hAnsi="Times"/>
          <w:lang w:eastAsia="zh-CN"/>
        </w:rPr>
        <w:t>‘CORESET C’: A CORESET other than CORESET#0 associated with both UE-dedicated and non-UE-dedicated reception on PDCCH in a CC</w:t>
      </w:r>
    </w:p>
    <w:p w14:paraId="436E9B1E" w14:textId="77777777" w:rsidR="00220760" w:rsidRDefault="008B3F07">
      <w:pPr>
        <w:numPr>
          <w:ilvl w:val="1"/>
          <w:numId w:val="10"/>
        </w:numPr>
        <w:snapToGrid w:val="0"/>
        <w:ind w:left="1484"/>
        <w:rPr>
          <w:rFonts w:ascii="Times" w:eastAsia="Batang" w:hAnsi="Times"/>
          <w:lang w:eastAsia="zh-CN"/>
        </w:rPr>
      </w:pPr>
      <w:r>
        <w:rPr>
          <w:rFonts w:ascii="Times" w:eastAsia="Batang" w:hAnsi="Times"/>
          <w:lang w:eastAsia="zh-CN"/>
        </w:rPr>
        <w:t>CORESET#0</w:t>
      </w:r>
    </w:p>
    <w:p w14:paraId="0541AF16" w14:textId="77777777" w:rsidR="00220760" w:rsidRDefault="008B3F07">
      <w:pPr>
        <w:numPr>
          <w:ilvl w:val="0"/>
          <w:numId w:val="10"/>
        </w:numPr>
        <w:snapToGrid w:val="0"/>
        <w:ind w:left="1044"/>
        <w:rPr>
          <w:rFonts w:ascii="Times" w:hAnsi="Times"/>
          <w:color w:val="000000"/>
          <w:szCs w:val="28"/>
          <w:lang w:eastAsia="zh-CN"/>
        </w:rPr>
      </w:pPr>
      <w:r>
        <w:rPr>
          <w:rFonts w:ascii="Times" w:eastAsia="Batang" w:hAnsi="Times"/>
          <w:color w:val="000000"/>
          <w:szCs w:val="28"/>
          <w:lang w:eastAsia="zh-CN"/>
        </w:rPr>
        <w:t xml:space="preserve">For Rel-17 TCI state indication, support </w:t>
      </w:r>
      <w:r>
        <w:rPr>
          <w:rFonts w:ascii="Times" w:hAnsi="Times"/>
          <w:color w:val="000000"/>
          <w:szCs w:val="28"/>
          <w:lang w:eastAsia="zh-CN"/>
        </w:rPr>
        <w:t>per CORESET determination as follows:</w:t>
      </w:r>
    </w:p>
    <w:p w14:paraId="43E682A8" w14:textId="77777777" w:rsidR="00220760" w:rsidRDefault="008B3F07">
      <w:pPr>
        <w:numPr>
          <w:ilvl w:val="1"/>
          <w:numId w:val="10"/>
        </w:numPr>
        <w:snapToGrid w:val="0"/>
        <w:ind w:left="1484"/>
        <w:rPr>
          <w:rFonts w:ascii="Times" w:eastAsia="Batang" w:hAnsi="Times"/>
          <w:lang w:eastAsia="zh-CN"/>
        </w:rPr>
      </w:pPr>
      <w:r>
        <w:rPr>
          <w:rFonts w:ascii="Times" w:eastAsia="Batang" w:hAnsi="Times"/>
          <w:lang w:eastAsia="zh-CN"/>
        </w:rPr>
        <w:t>For any PDCCH reception on a ‘CORESET A’ and the respective PDSCH reception, UE always applies the indicated Rel-17 TCI state.</w:t>
      </w:r>
    </w:p>
    <w:p w14:paraId="7D2F528D" w14:textId="77777777" w:rsidR="00220760" w:rsidRDefault="008B3F07">
      <w:pPr>
        <w:numPr>
          <w:ilvl w:val="1"/>
          <w:numId w:val="10"/>
        </w:numPr>
        <w:snapToGrid w:val="0"/>
        <w:ind w:left="1484"/>
        <w:rPr>
          <w:rFonts w:ascii="Times" w:eastAsia="Batang" w:hAnsi="Times"/>
          <w:lang w:eastAsia="zh-CN"/>
        </w:rPr>
      </w:pPr>
      <w:r>
        <w:rPr>
          <w:rFonts w:ascii="Times" w:eastAsia="Batang" w:hAnsi="Times"/>
          <w:lang w:eastAsia="zh-CN"/>
        </w:rPr>
        <w:t>For any PDCCH reception on a ‘CORESET B’ and the respective PDSCH reception, whether or not UE to apply the indicated Rel-17 TCI state associated with the serving cell is determined per CORESET by RRC</w:t>
      </w:r>
    </w:p>
    <w:p w14:paraId="1B7EDE2A" w14:textId="77777777" w:rsidR="00220760" w:rsidRDefault="008B3F07">
      <w:pPr>
        <w:numPr>
          <w:ilvl w:val="2"/>
          <w:numId w:val="11"/>
        </w:numPr>
        <w:snapToGrid w:val="0"/>
        <w:ind w:left="1884"/>
        <w:rPr>
          <w:rFonts w:ascii="Times" w:eastAsia="Batang" w:hAnsi="Times"/>
          <w:lang w:eastAsia="zh-CN"/>
        </w:rPr>
      </w:pPr>
      <w:r>
        <w:rPr>
          <w:rFonts w:ascii="Times" w:eastAsia="Batang" w:hAnsi="Times"/>
          <w:lang w:eastAsia="zh-CN"/>
        </w:rPr>
        <w:t xml:space="preserve">FFS: For intra-cell BM, whether CORESET C is supported or not </w:t>
      </w:r>
    </w:p>
    <w:p w14:paraId="6D1DBD4F" w14:textId="77777777" w:rsidR="00220760" w:rsidRDefault="008B3F07">
      <w:pPr>
        <w:numPr>
          <w:ilvl w:val="1"/>
          <w:numId w:val="10"/>
        </w:numPr>
        <w:snapToGrid w:val="0"/>
        <w:ind w:left="1484"/>
        <w:rPr>
          <w:rFonts w:ascii="Times" w:eastAsia="Batang" w:hAnsi="Times"/>
          <w:lang w:eastAsia="zh-CN"/>
        </w:rPr>
      </w:pPr>
      <w:r>
        <w:rPr>
          <w:rFonts w:ascii="Times" w:eastAsia="Batang" w:hAnsi="Times"/>
          <w:lang w:eastAsia="zh-CN"/>
        </w:rPr>
        <w:t>If CORESET C is supported, the TCI state of CORESET C</w:t>
      </w:r>
    </w:p>
    <w:p w14:paraId="28F4678D" w14:textId="77777777" w:rsidR="00220760" w:rsidRDefault="008B3F07">
      <w:pPr>
        <w:numPr>
          <w:ilvl w:val="2"/>
          <w:numId w:val="11"/>
        </w:numPr>
        <w:snapToGrid w:val="0"/>
        <w:ind w:left="1884"/>
        <w:rPr>
          <w:rFonts w:ascii="Times" w:eastAsia="Batang" w:hAnsi="Times"/>
          <w:lang w:eastAsia="zh-CN"/>
        </w:rPr>
      </w:pPr>
      <w:r>
        <w:rPr>
          <w:rFonts w:ascii="Times" w:eastAsia="Batang" w:hAnsi="Times"/>
          <w:lang w:eastAsia="zh-CN"/>
        </w:rPr>
        <w:t xml:space="preserve">FFS: For inter-cell BM, whether CORESET C is supported or not </w:t>
      </w:r>
    </w:p>
    <w:p w14:paraId="43355CC5" w14:textId="77777777" w:rsidR="00220760" w:rsidRDefault="008B3F07">
      <w:pPr>
        <w:numPr>
          <w:ilvl w:val="1"/>
          <w:numId w:val="10"/>
        </w:numPr>
        <w:snapToGrid w:val="0"/>
        <w:ind w:left="1484"/>
        <w:rPr>
          <w:rFonts w:ascii="Times" w:eastAsia="Batang" w:hAnsi="Times"/>
          <w:lang w:eastAsia="zh-CN"/>
        </w:rPr>
      </w:pPr>
      <w:r>
        <w:rPr>
          <w:rFonts w:ascii="Times" w:eastAsia="Batang" w:hAnsi="Times"/>
          <w:lang w:eastAsia="zh-CN"/>
        </w:rPr>
        <w:t>If CORESET C is supported, the TCI state of CORESET C</w:t>
      </w:r>
    </w:p>
    <w:p w14:paraId="7134D585" w14:textId="77777777" w:rsidR="00220760" w:rsidRDefault="008B3F07">
      <w:pPr>
        <w:numPr>
          <w:ilvl w:val="2"/>
          <w:numId w:val="11"/>
        </w:numPr>
        <w:snapToGrid w:val="0"/>
        <w:ind w:left="1884"/>
        <w:rPr>
          <w:rFonts w:ascii="Times" w:eastAsia="Batang" w:hAnsi="Times"/>
          <w:lang w:eastAsia="zh-CN"/>
        </w:rPr>
      </w:pPr>
      <w:r>
        <w:rPr>
          <w:rFonts w:ascii="Times" w:eastAsia="Batang" w:hAnsi="Times"/>
          <w:lang w:eastAsia="zh-CN"/>
        </w:rPr>
        <w:t>FFS: The TCI state of CORESET 0</w:t>
      </w:r>
    </w:p>
    <w:p w14:paraId="12F034FF" w14:textId="77777777" w:rsidR="00220760" w:rsidRDefault="00220760"/>
    <w:p w14:paraId="242DE0D9" w14:textId="77777777" w:rsidR="00220760" w:rsidRDefault="00220760"/>
    <w:p w14:paraId="0F179FE1" w14:textId="77777777" w:rsidR="00220760" w:rsidRDefault="008B3F07">
      <w:pPr>
        <w:rPr>
          <w:sz w:val="24"/>
          <w:szCs w:val="24"/>
        </w:rPr>
      </w:pPr>
      <w:r>
        <w:rPr>
          <w:sz w:val="24"/>
          <w:szCs w:val="24"/>
        </w:rPr>
        <w:t xml:space="preserve">In RRC there is currently no concept of CORESET A or CORESET B, and there for CORESET C.  Thus, a way to configure above </w:t>
      </w:r>
      <w:proofErr w:type="spellStart"/>
      <w:r>
        <w:rPr>
          <w:sz w:val="24"/>
          <w:szCs w:val="24"/>
        </w:rPr>
        <w:t>behaviour</w:t>
      </w:r>
      <w:proofErr w:type="spellEnd"/>
      <w:r>
        <w:rPr>
          <w:sz w:val="24"/>
          <w:szCs w:val="24"/>
        </w:rPr>
        <w:t xml:space="preserve"> for a CORESET in RRC is to enable Unified TCI state per CORESET. Any restrictions can be specified separately. ASN1 example is given as below:</w:t>
      </w:r>
    </w:p>
    <w:p w14:paraId="185D3350" w14:textId="77777777" w:rsidR="00220760" w:rsidRDefault="00220760"/>
    <w:p w14:paraId="4A863CDC" w14:textId="77777777" w:rsidR="00220760" w:rsidRDefault="008B3F07">
      <w:pPr>
        <w:pStyle w:val="Heading4"/>
        <w:rPr>
          <w:rFonts w:eastAsia="Times New Roman"/>
          <w:lang w:eastAsia="ja-JP"/>
        </w:rPr>
      </w:pPr>
      <w:r>
        <w:t xml:space="preserve"> </w:t>
      </w:r>
      <w:bookmarkStart w:id="11" w:name="_Toc60777206"/>
      <w:bookmarkStart w:id="12" w:name="_Toc83740161"/>
      <w:r>
        <w:rPr>
          <w:rFonts w:eastAsia="Times New Roman"/>
          <w:lang w:eastAsia="ja-JP"/>
        </w:rPr>
        <w:t>–</w:t>
      </w:r>
      <w:r>
        <w:rPr>
          <w:rFonts w:eastAsia="Times New Roman"/>
          <w:lang w:eastAsia="ja-JP"/>
        </w:rPr>
        <w:tab/>
      </w:r>
      <w:proofErr w:type="spellStart"/>
      <w:r>
        <w:rPr>
          <w:rFonts w:eastAsia="Times New Roman"/>
          <w:i/>
          <w:lang w:eastAsia="ja-JP"/>
        </w:rPr>
        <w:t>ControlResourceSet</w:t>
      </w:r>
      <w:bookmarkEnd w:id="11"/>
      <w:bookmarkEnd w:id="12"/>
      <w:proofErr w:type="spellEnd"/>
    </w:p>
    <w:p w14:paraId="1AD991A0" w14:textId="77777777" w:rsidR="00220760" w:rsidRDefault="008B3F07">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proofErr w:type="spellStart"/>
      <w:r>
        <w:rPr>
          <w:rFonts w:eastAsia="Times New Roman"/>
          <w:i/>
          <w:lang w:eastAsia="ja-JP"/>
        </w:rPr>
        <w:t>ControlResourceSet</w:t>
      </w:r>
      <w:proofErr w:type="spellEnd"/>
      <w:r>
        <w:rPr>
          <w:rFonts w:eastAsia="Times New Roman"/>
          <w:lang w:eastAsia="ja-JP"/>
        </w:rPr>
        <w:t xml:space="preserve"> is used to configure a time/frequency control resource set (CORESET) in which to search for downlink control information (see TS 38.213 [13], clause 10.1).</w:t>
      </w:r>
    </w:p>
    <w:p w14:paraId="27B46877" w14:textId="77777777" w:rsidR="00220760" w:rsidRDefault="008B3F07">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Pr>
          <w:rFonts w:ascii="Arial" w:eastAsia="Times New Roman" w:hAnsi="Arial"/>
          <w:b/>
          <w:i/>
          <w:lang w:eastAsia="ja-JP"/>
        </w:rPr>
        <w:lastRenderedPageBreak/>
        <w:t>ControlResourceSet</w:t>
      </w:r>
      <w:proofErr w:type="spellEnd"/>
      <w:r>
        <w:rPr>
          <w:rFonts w:ascii="Arial" w:eastAsia="Times New Roman" w:hAnsi="Arial"/>
          <w:b/>
          <w:lang w:eastAsia="ja-JP"/>
        </w:rPr>
        <w:t xml:space="preserve"> information element</w:t>
      </w:r>
    </w:p>
    <w:p w14:paraId="4F185FB1"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51BE78F"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TAG-CONTROLRESOURCESET-START</w:t>
      </w:r>
    </w:p>
    <w:p w14:paraId="4A8F461F" w14:textId="77777777" w:rsidR="00220760" w:rsidRDefault="00220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p>
    <w:p w14:paraId="7581DFC3"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ControlResourceSet</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2722724"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controlResourceSetId</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ControlResourceSetId</w:t>
      </w:r>
      <w:proofErr w:type="spellEnd"/>
      <w:r>
        <w:rPr>
          <w:rFonts w:ascii="Courier New" w:eastAsia="Times New Roman" w:hAnsi="Courier New"/>
          <w:sz w:val="16"/>
          <w:lang w:eastAsia="en-GB"/>
        </w:rPr>
        <w:t>,</w:t>
      </w:r>
    </w:p>
    <w:p w14:paraId="405447C0" w14:textId="77777777" w:rsidR="00220760" w:rsidRDefault="00220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p>
    <w:p w14:paraId="7C516903"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frequencyDomainResources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(45)),</w:t>
      </w:r>
    </w:p>
    <w:p w14:paraId="5A36973E"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duration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(1..maxCoReSetDuration),</w:t>
      </w:r>
    </w:p>
    <w:p w14:paraId="7B5508CD"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cce</w:t>
      </w:r>
      <w:proofErr w:type="spellEnd"/>
      <w:r>
        <w:rPr>
          <w:rFonts w:ascii="Courier New" w:eastAsia="Times New Roman" w:hAnsi="Courier New"/>
          <w:sz w:val="16"/>
          <w:lang w:eastAsia="en-GB"/>
        </w:rPr>
        <w:t>-REG-</w:t>
      </w:r>
      <w:proofErr w:type="spellStart"/>
      <w:r>
        <w:rPr>
          <w:rFonts w:ascii="Courier New" w:eastAsia="Times New Roman" w:hAnsi="Courier New"/>
          <w:sz w:val="16"/>
          <w:lang w:eastAsia="en-GB"/>
        </w:rPr>
        <w:t>MappingType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083F942A"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interleaved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A23D41F"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reg-</w:t>
      </w:r>
      <w:proofErr w:type="spellStart"/>
      <w:r>
        <w:rPr>
          <w:rFonts w:ascii="Courier New" w:eastAsia="Times New Roman" w:hAnsi="Courier New"/>
          <w:sz w:val="16"/>
          <w:lang w:eastAsia="en-GB"/>
        </w:rPr>
        <w:t>BundleSize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{n2, n3, n6},</w:t>
      </w:r>
    </w:p>
    <w:p w14:paraId="1B8D59F8"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interleaverSize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{n2, n3, n6},</w:t>
      </w:r>
    </w:p>
    <w:p w14:paraId="18C1351F"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shiftIndex</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(0..maxNrofPhysicalResourceBlocks-1)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471F9850"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2231BCB"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nonInterleaved</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NULL</w:t>
      </w:r>
    </w:p>
    <w:p w14:paraId="37EDEF59"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E03F070"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precoderGranularity</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sameAsREG</w:t>
      </w:r>
      <w:proofErr w:type="spellEnd"/>
      <w:r>
        <w:rPr>
          <w:rFonts w:ascii="Courier New" w:eastAsia="Times New Roman" w:hAnsi="Courier New"/>
          <w:sz w:val="16"/>
          <w:lang w:eastAsia="en-GB"/>
        </w:rPr>
        <w:t xml:space="preserve">-bundle, </w:t>
      </w:r>
      <w:proofErr w:type="spellStart"/>
      <w:r>
        <w:rPr>
          <w:rFonts w:ascii="Courier New" w:eastAsia="Times New Roman" w:hAnsi="Courier New"/>
          <w:sz w:val="16"/>
          <w:lang w:eastAsia="en-GB"/>
        </w:rPr>
        <w:t>allContiguousRBs</w:t>
      </w:r>
      <w:proofErr w:type="spellEnd"/>
      <w:r>
        <w:rPr>
          <w:rFonts w:ascii="Courier New" w:eastAsia="Times New Roman" w:hAnsi="Courier New"/>
          <w:sz w:val="16"/>
          <w:lang w:eastAsia="en-GB"/>
        </w:rPr>
        <w:t>},</w:t>
      </w:r>
    </w:p>
    <w:p w14:paraId="382BE0FD"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tci-StatesPDCCH-ToAddList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(1..maxNrofTCI-StatesPDCCH))</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TCI-</w:t>
      </w:r>
      <w:proofErr w:type="spellStart"/>
      <w:r>
        <w:rPr>
          <w:rFonts w:ascii="Courier New" w:eastAsia="Times New Roman" w:hAnsi="Courier New"/>
          <w:sz w:val="16"/>
          <w:lang w:eastAsia="en-GB"/>
        </w:rPr>
        <w:t>StateId</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NotSIB1-initialBWP</w:t>
      </w:r>
    </w:p>
    <w:p w14:paraId="06631DC2"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tci-StatesPDCCH-ToReleaseList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(1..maxNrofTCI-StatesPDCCH))</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TCI-</w:t>
      </w:r>
      <w:proofErr w:type="spellStart"/>
      <w:r>
        <w:rPr>
          <w:rFonts w:ascii="Courier New" w:eastAsia="Times New Roman" w:hAnsi="Courier New"/>
          <w:sz w:val="16"/>
          <w:lang w:eastAsia="en-GB"/>
        </w:rPr>
        <w:t>StateId</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NotSIB1-initialBWP</w:t>
      </w:r>
    </w:p>
    <w:p w14:paraId="237958C5"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tci-PresentInDCI</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{enabled}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014F4760"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w:t>
      </w:r>
      <w:proofErr w:type="spellEnd"/>
      <w:r>
        <w:rPr>
          <w:rFonts w:ascii="Courier New" w:eastAsia="Times New Roman" w:hAnsi="Courier New"/>
          <w:sz w:val="16"/>
          <w:lang w:eastAsia="en-GB"/>
        </w:rPr>
        <w:t>-DMRS-</w:t>
      </w:r>
      <w:proofErr w:type="spellStart"/>
      <w:r>
        <w:rPr>
          <w:rFonts w:ascii="Courier New" w:eastAsia="Times New Roman" w:hAnsi="Courier New"/>
          <w:sz w:val="16"/>
          <w:lang w:eastAsia="en-GB"/>
        </w:rPr>
        <w:t>ScramblingID</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(0..65535)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5971DE21"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06370EF"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1F030B5"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rb-Offset-r16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(0..5)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768945DA"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tci-PresentDCI-1-2-r16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(1..3)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0B49A9F5"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coresetPoolIndex-r16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2409D3AD"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controlResourceSetId-v1610          </w:t>
      </w:r>
      <w:proofErr w:type="spellStart"/>
      <w:r>
        <w:rPr>
          <w:rFonts w:ascii="Courier New" w:eastAsia="Times New Roman" w:hAnsi="Courier New"/>
          <w:sz w:val="16"/>
          <w:lang w:eastAsia="en-GB"/>
        </w:rPr>
        <w:t>ControlResourceSetId-v1610</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280A6C1D"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w:t>
      </w:r>
    </w:p>
    <w:p w14:paraId="32E26D54"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3388EC5C"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followUnifiedTCIstate-r17             ENUMERATED {enabled}                                     OPTIONAL  -- Need R</w:t>
      </w:r>
    </w:p>
    <w:p w14:paraId="26E04BC8"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--Editor’s note: Rel-17 DL TCI/joint state is enabled for this CORESET and </w:t>
      </w:r>
      <w:proofErr w:type="spellStart"/>
      <w:r>
        <w:rPr>
          <w:rFonts w:ascii="Courier New" w:eastAsia="Times New Roman" w:hAnsi="Courier New"/>
          <w:color w:val="FF0000"/>
          <w:sz w:val="16"/>
          <w:lang w:eastAsia="en-GB"/>
        </w:rPr>
        <w:t>tci-StatesPDCCH-ToAddList</w:t>
      </w:r>
      <w:proofErr w:type="spellEnd"/>
      <w:r>
        <w:rPr>
          <w:rFonts w:ascii="Courier New" w:eastAsia="Times New Roman" w:hAnsi="Courier New"/>
          <w:color w:val="FF0000"/>
          <w:sz w:val="16"/>
          <w:lang w:eastAsia="en-GB"/>
        </w:rPr>
        <w:t xml:space="preserve"> is not configured </w:t>
      </w:r>
    </w:p>
    <w:p w14:paraId="05C800A4"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64CD43E8"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1B2FB31" w14:textId="77777777" w:rsidR="00220760" w:rsidRDefault="00220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p>
    <w:p w14:paraId="3A5B4D75"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TAG-CONTROLRESOURCESET-STOP</w:t>
      </w:r>
    </w:p>
    <w:p w14:paraId="5BB7665B"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25DE9DA2" w14:textId="77777777" w:rsidR="00220760" w:rsidRDefault="00220760">
      <w:pPr>
        <w:overflowPunct w:val="0"/>
        <w:autoSpaceDE w:val="0"/>
        <w:autoSpaceDN w:val="0"/>
        <w:adjustRightInd w:val="0"/>
        <w:textAlignment w:val="baseline"/>
        <w:rPr>
          <w:rFonts w:eastAsia="Times New Roman"/>
          <w:lang w:eastAsia="ja-JP"/>
        </w:rPr>
      </w:pPr>
    </w:p>
    <w:p w14:paraId="68520AE5" w14:textId="77777777" w:rsidR="00220760" w:rsidRDefault="008B3F07">
      <w:pPr>
        <w:overflowPunct w:val="0"/>
        <w:autoSpaceDE w:val="0"/>
        <w:autoSpaceDN w:val="0"/>
        <w:adjustRightInd w:val="0"/>
        <w:textAlignment w:val="baseline"/>
        <w:rPr>
          <w:rFonts w:eastAsia="Times New Roman"/>
          <w:sz w:val="24"/>
          <w:szCs w:val="24"/>
          <w:lang w:eastAsia="ja-JP"/>
        </w:rPr>
      </w:pPr>
      <w:r>
        <w:rPr>
          <w:rFonts w:eastAsia="Times New Roman"/>
          <w:sz w:val="24"/>
          <w:szCs w:val="24"/>
          <w:lang w:eastAsia="ja-JP"/>
        </w:rPr>
        <w:t>Last round there was a discussion on why the added parameter, or marking would be on CORESET level while it seems to also depend on search space configuration.</w:t>
      </w:r>
    </w:p>
    <w:p w14:paraId="2E78D220" w14:textId="77777777" w:rsidR="00220760" w:rsidRDefault="008B3F07">
      <w:pPr>
        <w:overflowPunct w:val="0"/>
        <w:autoSpaceDE w:val="0"/>
        <w:autoSpaceDN w:val="0"/>
        <w:adjustRightInd w:val="0"/>
        <w:textAlignment w:val="baseline"/>
        <w:rPr>
          <w:rFonts w:eastAsia="Times New Roman"/>
          <w:sz w:val="24"/>
          <w:szCs w:val="24"/>
          <w:lang w:eastAsia="ja-JP"/>
        </w:rPr>
      </w:pPr>
      <w:r>
        <w:rPr>
          <w:rFonts w:eastAsia="Times New Roman"/>
          <w:sz w:val="24"/>
          <w:szCs w:val="24"/>
          <w:lang w:eastAsia="ja-JP"/>
        </w:rPr>
        <w:t xml:space="preserve">CORESET is a frequency resource and search space gives the time and DCI assumption. For this not to be so straightforward it seems these configurations can be overlapping in </w:t>
      </w:r>
      <w:proofErr w:type="spellStart"/>
      <w:r>
        <w:rPr>
          <w:rFonts w:eastAsia="Times New Roman"/>
          <w:sz w:val="24"/>
          <w:szCs w:val="24"/>
          <w:lang w:eastAsia="ja-JP"/>
        </w:rPr>
        <w:t>freq</w:t>
      </w:r>
      <w:proofErr w:type="spellEnd"/>
      <w:r>
        <w:rPr>
          <w:rFonts w:eastAsia="Times New Roman"/>
          <w:sz w:val="24"/>
          <w:szCs w:val="24"/>
          <w:lang w:eastAsia="ja-JP"/>
        </w:rPr>
        <w:t xml:space="preserve">/time. Thus it might not after all be so straightforward to know which level the </w:t>
      </w:r>
      <w:proofErr w:type="spellStart"/>
      <w:r>
        <w:rPr>
          <w:rFonts w:eastAsia="Times New Roman"/>
          <w:sz w:val="24"/>
          <w:szCs w:val="24"/>
          <w:lang w:eastAsia="ja-JP"/>
        </w:rPr>
        <w:t>followUnifiedTCIstae</w:t>
      </w:r>
      <w:proofErr w:type="spellEnd"/>
      <w:r>
        <w:rPr>
          <w:rFonts w:eastAsia="Times New Roman"/>
          <w:sz w:val="24"/>
          <w:szCs w:val="24"/>
          <w:lang w:eastAsia="ja-JP"/>
        </w:rPr>
        <w:t xml:space="preserve"> parameter should be configured. </w:t>
      </w:r>
    </w:p>
    <w:p w14:paraId="6C21F4C8" w14:textId="77777777" w:rsidR="00220760" w:rsidRDefault="008B3F07">
      <w:pPr>
        <w:overflowPunct w:val="0"/>
        <w:autoSpaceDE w:val="0"/>
        <w:autoSpaceDN w:val="0"/>
        <w:adjustRightInd w:val="0"/>
        <w:textAlignment w:val="baseline"/>
        <w:rPr>
          <w:rFonts w:eastAsia="Times New Roman"/>
          <w:sz w:val="24"/>
          <w:szCs w:val="24"/>
          <w:lang w:eastAsia="ja-JP"/>
        </w:rPr>
      </w:pPr>
      <w:r>
        <w:rPr>
          <w:rFonts w:eastAsia="Times New Roman"/>
          <w:sz w:val="24"/>
          <w:szCs w:val="24"/>
          <w:lang w:eastAsia="ja-JP"/>
        </w:rPr>
        <w:t>For now, it has been agreed to implement the COREST level marking with editor’s note and discuss a question to RAN1 related to this configuration.</w:t>
      </w:r>
    </w:p>
    <w:p w14:paraId="6DB890B8" w14:textId="77777777" w:rsidR="00220760" w:rsidRDefault="008B3F07">
      <w:pPr>
        <w:pStyle w:val="Agreement"/>
        <w:tabs>
          <w:tab w:val="clear" w:pos="1620"/>
          <w:tab w:val="left" w:pos="1619"/>
        </w:tabs>
        <w:ind w:left="1619"/>
      </w:pPr>
      <w:r>
        <w:lastRenderedPageBreak/>
        <w:t xml:space="preserve">Implement acc to RAN1 decisions </w:t>
      </w:r>
      <w:proofErr w:type="spellStart"/>
      <w:r>
        <w:t>wrt</w:t>
      </w:r>
      <w:proofErr w:type="spellEnd"/>
      <w:r>
        <w:t xml:space="preserve"> TCI state for PDCCH, </w:t>
      </w:r>
      <w:proofErr w:type="spellStart"/>
      <w:r>
        <w:t>applyunifiedtcistate</w:t>
      </w:r>
      <w:proofErr w:type="spellEnd"/>
      <w:r>
        <w:t xml:space="preserve"> applied to CORESET, introduce editor’s note about the potential issue (maybe something need to be captured in RRC, or in L1 TS, or need to move the IE). </w:t>
      </w:r>
    </w:p>
    <w:p w14:paraId="5C94CA9E" w14:textId="77777777" w:rsidR="00220760" w:rsidRDefault="00220760">
      <w:pPr>
        <w:overflowPunct w:val="0"/>
        <w:autoSpaceDE w:val="0"/>
        <w:autoSpaceDN w:val="0"/>
        <w:adjustRightInd w:val="0"/>
        <w:textAlignment w:val="baseline"/>
        <w:rPr>
          <w:rFonts w:eastAsia="Times New Roman"/>
          <w:sz w:val="24"/>
          <w:szCs w:val="24"/>
          <w:lang w:eastAsia="ja-JP"/>
        </w:rPr>
      </w:pPr>
    </w:p>
    <w:p w14:paraId="532DFF44" w14:textId="77777777" w:rsidR="00220760" w:rsidRDefault="008B3F07">
      <w:pPr>
        <w:overflowPunct w:val="0"/>
        <w:autoSpaceDE w:val="0"/>
        <w:autoSpaceDN w:val="0"/>
        <w:adjustRightInd w:val="0"/>
        <w:textAlignment w:val="baseline"/>
        <w:rPr>
          <w:rFonts w:eastAsia="Times New Roman"/>
          <w:sz w:val="24"/>
          <w:szCs w:val="24"/>
          <w:lang w:eastAsia="ja-JP"/>
        </w:rPr>
      </w:pPr>
      <w:r>
        <w:rPr>
          <w:rFonts w:eastAsia="Times New Roman"/>
          <w:sz w:val="24"/>
          <w:szCs w:val="24"/>
          <w:lang w:eastAsia="ja-JP"/>
        </w:rPr>
        <w:t>RAN2 may decide to include question on this in the LS or wait for further input from RAN1</w:t>
      </w:r>
    </w:p>
    <w:p w14:paraId="26A6B4D0" w14:textId="77777777" w:rsidR="00220760" w:rsidRDefault="008B3F07">
      <w:pPr>
        <w:rPr>
          <w:b/>
          <w:bCs/>
          <w:sz w:val="24"/>
          <w:szCs w:val="24"/>
        </w:rPr>
      </w:pPr>
      <w:r>
        <w:rPr>
          <w:b/>
          <w:bCs/>
          <w:sz w:val="24"/>
          <w:szCs w:val="24"/>
        </w:rPr>
        <w:t>Q3: Do you support asking about this from RAN1? If yes, please give suggested question</w:t>
      </w:r>
    </w:p>
    <w:p w14:paraId="6473529F" w14:textId="77777777" w:rsidR="00220760" w:rsidRDefault="00220760"/>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35"/>
        <w:gridCol w:w="6801"/>
      </w:tblGrid>
      <w:tr w:rsidR="00220760" w14:paraId="3B560C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358D68" w14:textId="77777777" w:rsidR="00220760" w:rsidRDefault="008B3F07">
            <w:pPr>
              <w:pStyle w:val="TAH"/>
              <w:spacing w:before="20" w:after="20"/>
              <w:ind w:left="57" w:right="57"/>
              <w:jc w:val="left"/>
            </w:pPr>
            <w:r>
              <w:lastRenderedPageBreak/>
              <w:t>Company</w:t>
            </w:r>
          </w:p>
        </w:tc>
        <w:tc>
          <w:tcPr>
            <w:tcW w:w="11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7E9AFC" w14:textId="77777777" w:rsidR="00220760" w:rsidRDefault="008B3F07">
            <w:pPr>
              <w:pStyle w:val="TAH"/>
              <w:spacing w:before="20" w:after="20"/>
              <w:ind w:left="57" w:right="57"/>
              <w:jc w:val="left"/>
            </w:pPr>
            <w:r>
              <w:t>Yes/No</w:t>
            </w:r>
          </w:p>
        </w:tc>
        <w:tc>
          <w:tcPr>
            <w:tcW w:w="68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0C84F9" w14:textId="77777777" w:rsidR="00220760" w:rsidRDefault="008B3F07">
            <w:pPr>
              <w:pStyle w:val="TAH"/>
              <w:spacing w:before="20" w:after="20"/>
              <w:ind w:left="57" w:right="57"/>
              <w:jc w:val="left"/>
            </w:pPr>
            <w:r>
              <w:t>Question to ask</w:t>
            </w:r>
          </w:p>
        </w:tc>
      </w:tr>
      <w:tr w:rsidR="00220760" w14:paraId="74D3DB5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2EB9CD" w14:textId="77777777" w:rsidR="00220760" w:rsidRDefault="008B3F07">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1135" w:type="dxa"/>
            <w:tcBorders>
              <w:top w:val="single" w:sz="4" w:space="0" w:color="auto"/>
              <w:left w:val="single" w:sz="4" w:space="0" w:color="auto"/>
              <w:bottom w:val="single" w:sz="4" w:space="0" w:color="auto"/>
              <w:right w:val="single" w:sz="4" w:space="0" w:color="auto"/>
            </w:tcBorders>
          </w:tcPr>
          <w:p w14:paraId="6E9AD459" w14:textId="77777777" w:rsidR="00220760" w:rsidRDefault="008B3F07">
            <w:pPr>
              <w:pStyle w:val="TAC"/>
              <w:spacing w:before="20" w:after="20"/>
              <w:ind w:left="57" w:right="57"/>
              <w:jc w:val="left"/>
              <w:rPr>
                <w:lang w:eastAsia="zh-CN"/>
              </w:rPr>
            </w:pPr>
            <w:r>
              <w:rPr>
                <w:lang w:eastAsia="zh-CN"/>
              </w:rPr>
              <w:t>Yes</w:t>
            </w:r>
          </w:p>
        </w:tc>
        <w:tc>
          <w:tcPr>
            <w:tcW w:w="6801" w:type="dxa"/>
            <w:tcBorders>
              <w:top w:val="single" w:sz="4" w:space="0" w:color="auto"/>
              <w:left w:val="single" w:sz="4" w:space="0" w:color="auto"/>
              <w:bottom w:val="single" w:sz="4" w:space="0" w:color="auto"/>
              <w:right w:val="single" w:sz="4" w:space="0" w:color="auto"/>
            </w:tcBorders>
          </w:tcPr>
          <w:p w14:paraId="44D1434E" w14:textId="77777777" w:rsidR="00220760" w:rsidRDefault="008B3F07">
            <w:pPr>
              <w:pStyle w:val="TAC"/>
              <w:spacing w:before="20" w:after="20"/>
              <w:ind w:left="57" w:right="57"/>
              <w:jc w:val="left"/>
              <w:rPr>
                <w:lang w:eastAsia="zh-CN"/>
              </w:rPr>
            </w:pPr>
            <w:r>
              <w:rPr>
                <w:lang w:eastAsia="zh-CN"/>
              </w:rPr>
              <w:t>RAN2 considers including a parameter, per CORESET, that indicates whether or not the UE shall apply Rel-17 TCI state indications when this CORESET is used with a common search space, or with any search space.</w:t>
            </w:r>
          </w:p>
          <w:p w14:paraId="2B0FF39C" w14:textId="77777777" w:rsidR="00220760" w:rsidRDefault="00220760">
            <w:pPr>
              <w:pStyle w:val="TAC"/>
              <w:spacing w:before="20" w:after="20"/>
              <w:ind w:left="57" w:right="57"/>
              <w:jc w:val="left"/>
              <w:rPr>
                <w:lang w:eastAsia="zh-CN"/>
              </w:rPr>
            </w:pPr>
          </w:p>
          <w:p w14:paraId="1E016D35" w14:textId="77777777" w:rsidR="00220760" w:rsidRDefault="008B3F07">
            <w:pPr>
              <w:pStyle w:val="TAC"/>
              <w:spacing w:before="20" w:after="20"/>
              <w:ind w:left="57" w:right="57"/>
              <w:jc w:val="left"/>
              <w:rPr>
                <w:lang w:eastAsia="zh-CN"/>
              </w:rPr>
            </w:pPr>
            <w:r>
              <w:rPr>
                <w:lang w:eastAsia="zh-CN"/>
              </w:rPr>
              <w:t>Would this satisfy RAN1 requirements/agreements?</w:t>
            </w:r>
          </w:p>
          <w:p w14:paraId="37C7534F" w14:textId="77777777" w:rsidR="00220760" w:rsidRDefault="008B3F07">
            <w:pPr>
              <w:pStyle w:val="TAC"/>
              <w:spacing w:before="20" w:after="20"/>
              <w:ind w:left="57" w:right="57"/>
              <w:jc w:val="left"/>
              <w:rPr>
                <w:lang w:eastAsia="zh-CN"/>
              </w:rPr>
            </w:pPr>
            <w:r>
              <w:rPr>
                <w:lang w:eastAsia="zh-CN"/>
              </w:rPr>
              <w:t xml:space="preserve">If no, please explain what RAN1 requirement/agreement is not covered by such </w:t>
            </w:r>
            <w:proofErr w:type="spellStart"/>
            <w:r>
              <w:rPr>
                <w:lang w:eastAsia="zh-CN"/>
              </w:rPr>
              <w:t>signalling</w:t>
            </w:r>
            <w:proofErr w:type="spellEnd"/>
            <w:r>
              <w:rPr>
                <w:lang w:eastAsia="zh-CN"/>
              </w:rPr>
              <w:t>.</w:t>
            </w:r>
          </w:p>
        </w:tc>
      </w:tr>
      <w:tr w:rsidR="00220760" w14:paraId="6EBC443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933435" w14:textId="77777777" w:rsidR="00220760" w:rsidRDefault="008B3F07">
            <w:pPr>
              <w:pStyle w:val="TAC"/>
              <w:spacing w:before="20" w:after="20"/>
              <w:ind w:left="57" w:right="57"/>
              <w:jc w:val="left"/>
              <w:rPr>
                <w:lang w:eastAsia="zh-CN"/>
              </w:rPr>
            </w:pPr>
            <w:r>
              <w:rPr>
                <w:lang w:eastAsia="zh-CN"/>
              </w:rPr>
              <w:t>Intel</w:t>
            </w:r>
          </w:p>
        </w:tc>
        <w:tc>
          <w:tcPr>
            <w:tcW w:w="1135" w:type="dxa"/>
            <w:tcBorders>
              <w:top w:val="single" w:sz="4" w:space="0" w:color="auto"/>
              <w:left w:val="single" w:sz="4" w:space="0" w:color="auto"/>
              <w:bottom w:val="single" w:sz="4" w:space="0" w:color="auto"/>
              <w:right w:val="single" w:sz="4" w:space="0" w:color="auto"/>
            </w:tcBorders>
          </w:tcPr>
          <w:p w14:paraId="7046C2B9" w14:textId="77777777" w:rsidR="00220760" w:rsidRDefault="008B3F07">
            <w:pPr>
              <w:pStyle w:val="TAC"/>
              <w:spacing w:before="20" w:after="20"/>
              <w:ind w:left="57" w:right="57"/>
              <w:jc w:val="left"/>
              <w:rPr>
                <w:lang w:eastAsia="zh-CN"/>
              </w:rPr>
            </w:pPr>
            <w:r>
              <w:rPr>
                <w:lang w:eastAsia="zh-CN"/>
              </w:rPr>
              <w:t>Yes</w:t>
            </w:r>
          </w:p>
        </w:tc>
        <w:tc>
          <w:tcPr>
            <w:tcW w:w="6801" w:type="dxa"/>
            <w:tcBorders>
              <w:top w:val="single" w:sz="4" w:space="0" w:color="auto"/>
              <w:left w:val="single" w:sz="4" w:space="0" w:color="auto"/>
              <w:bottom w:val="single" w:sz="4" w:space="0" w:color="auto"/>
              <w:right w:val="single" w:sz="4" w:space="0" w:color="auto"/>
            </w:tcBorders>
          </w:tcPr>
          <w:p w14:paraId="65A91B95" w14:textId="77777777" w:rsidR="00220760" w:rsidRDefault="008B3F07">
            <w:pPr>
              <w:pStyle w:val="TAC"/>
              <w:spacing w:before="20" w:after="20"/>
              <w:ind w:left="57" w:right="57"/>
              <w:jc w:val="left"/>
              <w:rPr>
                <w:lang w:eastAsia="zh-CN"/>
              </w:rPr>
            </w:pPr>
            <w:r>
              <w:rPr>
                <w:lang w:eastAsia="zh-CN"/>
              </w:rPr>
              <w:t xml:space="preserve">We understand that the above RAN1’s agreement requires RRC </w:t>
            </w:r>
            <w:proofErr w:type="spellStart"/>
            <w:r>
              <w:rPr>
                <w:lang w:eastAsia="zh-CN"/>
              </w:rPr>
              <w:t>signalling</w:t>
            </w:r>
            <w:proofErr w:type="spellEnd"/>
            <w:r>
              <w:rPr>
                <w:lang w:eastAsia="zh-CN"/>
              </w:rPr>
              <w:t xml:space="preserve"> on CORESET B. </w:t>
            </w:r>
          </w:p>
          <w:p w14:paraId="2393FE05" w14:textId="77777777" w:rsidR="00220760" w:rsidRDefault="00220760">
            <w:pPr>
              <w:pStyle w:val="TAC"/>
              <w:spacing w:before="20" w:after="20"/>
              <w:ind w:left="57" w:right="57"/>
              <w:jc w:val="left"/>
              <w:rPr>
                <w:lang w:eastAsia="zh-CN"/>
              </w:rPr>
            </w:pPr>
          </w:p>
          <w:p w14:paraId="7F84C5F4" w14:textId="77777777" w:rsidR="00220760" w:rsidRDefault="008B3F07">
            <w:pPr>
              <w:pStyle w:val="TAC"/>
              <w:spacing w:before="20" w:after="20"/>
              <w:ind w:left="57" w:right="57"/>
              <w:jc w:val="left"/>
              <w:rPr>
                <w:lang w:eastAsia="zh-CN"/>
              </w:rPr>
            </w:pPr>
            <w:r>
              <w:rPr>
                <w:lang w:eastAsia="zh-CN"/>
              </w:rPr>
              <w:t xml:space="preserve">We can ask what is relationship of CORESET B and “DM-RS for non-UE dedicated PDCCH” in ApplyTCI-State-r17-DLList parameter. </w:t>
            </w:r>
          </w:p>
          <w:p w14:paraId="23AB0E10" w14:textId="77777777" w:rsidR="00220760" w:rsidRDefault="008B3F07">
            <w:pPr>
              <w:pStyle w:val="TAC"/>
              <w:spacing w:before="20" w:after="20"/>
              <w:ind w:left="57" w:right="57"/>
              <w:jc w:val="left"/>
              <w:rPr>
                <w:lang w:eastAsia="zh-CN"/>
              </w:rPr>
            </w:pPr>
            <w:r>
              <w:rPr>
                <w:lang w:eastAsia="zh-CN"/>
              </w:rPr>
              <w:t xml:space="preserve">In addition, we can ask how to define CORESET B to apply unified TCI state. </w:t>
            </w:r>
          </w:p>
          <w:p w14:paraId="74474F5B" w14:textId="77777777" w:rsidR="00220760" w:rsidRDefault="008B3F07">
            <w:pPr>
              <w:pStyle w:val="TAC"/>
              <w:spacing w:before="20" w:after="20"/>
              <w:ind w:left="57" w:right="57"/>
              <w:jc w:val="left"/>
              <w:rPr>
                <w:lang w:eastAsia="zh-CN"/>
              </w:rPr>
            </w:pPr>
            <w:r>
              <w:rPr>
                <w:lang w:eastAsia="zh-CN"/>
              </w:rPr>
              <w:t xml:space="preserve"> </w:t>
            </w:r>
          </w:p>
        </w:tc>
      </w:tr>
      <w:tr w:rsidR="00220760" w14:paraId="70015CB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915954" w14:textId="77777777" w:rsidR="00220760" w:rsidRDefault="008B3F07">
            <w:pPr>
              <w:pStyle w:val="TAC"/>
              <w:spacing w:before="20" w:after="20"/>
              <w:ind w:left="57" w:right="57"/>
              <w:jc w:val="left"/>
              <w:rPr>
                <w:rFonts w:eastAsia="PMingLiU"/>
                <w:lang w:eastAsia="zh-TW"/>
              </w:rPr>
            </w:pPr>
            <w:r>
              <w:rPr>
                <w:rFonts w:eastAsia="PMingLiU"/>
                <w:lang w:eastAsia="zh-TW"/>
              </w:rPr>
              <w:t>Ericsson</w:t>
            </w:r>
          </w:p>
        </w:tc>
        <w:tc>
          <w:tcPr>
            <w:tcW w:w="1135" w:type="dxa"/>
            <w:tcBorders>
              <w:top w:val="single" w:sz="4" w:space="0" w:color="auto"/>
              <w:left w:val="single" w:sz="4" w:space="0" w:color="auto"/>
              <w:bottom w:val="single" w:sz="4" w:space="0" w:color="auto"/>
              <w:right w:val="single" w:sz="4" w:space="0" w:color="auto"/>
            </w:tcBorders>
          </w:tcPr>
          <w:p w14:paraId="2E1CCEA6" w14:textId="77777777" w:rsidR="00220760" w:rsidRDefault="008B3F07">
            <w:pPr>
              <w:pStyle w:val="TAC"/>
              <w:spacing w:before="20" w:after="20"/>
              <w:ind w:left="57" w:right="57"/>
              <w:jc w:val="left"/>
              <w:rPr>
                <w:rFonts w:eastAsia="PMingLiU"/>
                <w:lang w:eastAsia="zh-TW"/>
              </w:rPr>
            </w:pPr>
            <w:r>
              <w:rPr>
                <w:rFonts w:eastAsia="PMingLiU"/>
                <w:lang w:eastAsia="zh-TW"/>
              </w:rPr>
              <w:t>Yes</w:t>
            </w:r>
          </w:p>
        </w:tc>
        <w:tc>
          <w:tcPr>
            <w:tcW w:w="6801" w:type="dxa"/>
            <w:tcBorders>
              <w:top w:val="single" w:sz="4" w:space="0" w:color="auto"/>
              <w:left w:val="single" w:sz="4" w:space="0" w:color="auto"/>
              <w:bottom w:val="single" w:sz="4" w:space="0" w:color="auto"/>
              <w:right w:val="single" w:sz="4" w:space="0" w:color="auto"/>
            </w:tcBorders>
          </w:tcPr>
          <w:p w14:paraId="223075B2" w14:textId="77777777" w:rsidR="00220760" w:rsidRDefault="008B3F07">
            <w:pPr>
              <w:pStyle w:val="TAC"/>
              <w:spacing w:before="20" w:after="20"/>
              <w:ind w:left="57" w:right="57"/>
              <w:jc w:val="left"/>
              <w:rPr>
                <w:rFonts w:eastAsia="PMingLiU"/>
                <w:lang w:eastAsia="zh-TW"/>
              </w:rPr>
            </w:pPr>
            <w:r>
              <w:rPr>
                <w:rFonts w:eastAsia="PMingLiU"/>
                <w:lang w:eastAsia="zh-TW"/>
              </w:rPr>
              <w:t>We should note them this parameter was not in their final excel but it was in the intermediate excel and RAN2 had noted the respective RAN1 agreements, based on which initial RAN2 discussions were conducted. As a question, we could simply state the currently concluded RRC signaling and ask whether this is enough and whether any restrictions are needed in addition, or if another signaling is suggested(if so to explain the functionality).</w:t>
            </w:r>
          </w:p>
          <w:p w14:paraId="381FFAC4" w14:textId="77777777" w:rsidR="00220760" w:rsidRDefault="00220760">
            <w:pPr>
              <w:pStyle w:val="TAC"/>
              <w:spacing w:before="20" w:after="20"/>
              <w:ind w:left="57" w:right="57"/>
              <w:jc w:val="left"/>
              <w:rPr>
                <w:rFonts w:eastAsia="PMingLiU"/>
                <w:lang w:eastAsia="zh-TW"/>
              </w:rPr>
            </w:pPr>
          </w:p>
          <w:p w14:paraId="3DE40785" w14:textId="77777777" w:rsidR="00220760" w:rsidRDefault="00220760">
            <w:pPr>
              <w:pStyle w:val="TAC"/>
              <w:spacing w:before="20" w:after="20"/>
              <w:ind w:left="57" w:right="57"/>
              <w:jc w:val="left"/>
              <w:rPr>
                <w:rFonts w:eastAsia="PMingLiU"/>
                <w:lang w:eastAsia="zh-TW"/>
              </w:rPr>
            </w:pPr>
          </w:p>
        </w:tc>
      </w:tr>
      <w:tr w:rsidR="00220760" w14:paraId="7FD9AD3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4FE6A5" w14:textId="77777777" w:rsidR="00220760" w:rsidRDefault="008B3F07">
            <w:pPr>
              <w:pStyle w:val="TAC"/>
              <w:spacing w:before="20" w:after="20"/>
              <w:ind w:left="57" w:right="57"/>
              <w:jc w:val="left"/>
              <w:rPr>
                <w:lang w:eastAsia="zh-CN"/>
              </w:rPr>
            </w:pPr>
            <w:r>
              <w:rPr>
                <w:rFonts w:eastAsia="SimSun" w:hint="eastAsia"/>
                <w:lang w:eastAsia="zh-CN"/>
              </w:rPr>
              <w:t>O</w:t>
            </w:r>
            <w:r>
              <w:rPr>
                <w:rFonts w:eastAsia="SimSun"/>
                <w:lang w:eastAsia="zh-CN"/>
              </w:rPr>
              <w:t>PPO</w:t>
            </w:r>
          </w:p>
        </w:tc>
        <w:tc>
          <w:tcPr>
            <w:tcW w:w="1135" w:type="dxa"/>
            <w:tcBorders>
              <w:top w:val="single" w:sz="4" w:space="0" w:color="auto"/>
              <w:left w:val="single" w:sz="4" w:space="0" w:color="auto"/>
              <w:bottom w:val="single" w:sz="4" w:space="0" w:color="auto"/>
              <w:right w:val="single" w:sz="4" w:space="0" w:color="auto"/>
            </w:tcBorders>
          </w:tcPr>
          <w:p w14:paraId="37505170" w14:textId="77777777" w:rsidR="00220760" w:rsidRDefault="008B3F07">
            <w:pPr>
              <w:pStyle w:val="TAC"/>
              <w:spacing w:before="20" w:after="20"/>
              <w:ind w:left="57" w:right="57"/>
              <w:jc w:val="left"/>
              <w:rPr>
                <w:lang w:eastAsia="zh-CN"/>
              </w:rPr>
            </w:pPr>
            <w:r>
              <w:rPr>
                <w:rFonts w:eastAsia="SimSun" w:hint="eastAsia"/>
                <w:lang w:eastAsia="zh-CN"/>
              </w:rPr>
              <w:t>Y</w:t>
            </w:r>
            <w:r>
              <w:rPr>
                <w:rFonts w:eastAsia="SimSun"/>
                <w:lang w:eastAsia="zh-CN"/>
              </w:rPr>
              <w:t>es</w:t>
            </w:r>
          </w:p>
        </w:tc>
        <w:tc>
          <w:tcPr>
            <w:tcW w:w="6801" w:type="dxa"/>
            <w:tcBorders>
              <w:top w:val="single" w:sz="4" w:space="0" w:color="auto"/>
              <w:left w:val="single" w:sz="4" w:space="0" w:color="auto"/>
              <w:bottom w:val="single" w:sz="4" w:space="0" w:color="auto"/>
              <w:right w:val="single" w:sz="4" w:space="0" w:color="auto"/>
            </w:tcBorders>
          </w:tcPr>
          <w:p w14:paraId="1F50F527" w14:textId="77777777" w:rsidR="00220760" w:rsidRDefault="008B3F07">
            <w:pPr>
              <w:pStyle w:val="TAC"/>
              <w:spacing w:before="20" w:after="20"/>
              <w:ind w:left="57" w:right="57"/>
              <w:jc w:val="left"/>
              <w:rPr>
                <w:lang w:eastAsia="zh-CN"/>
              </w:rPr>
            </w:pPr>
            <w:r>
              <w:rPr>
                <w:rFonts w:eastAsia="SimSun"/>
                <w:lang w:eastAsia="zh-CN"/>
              </w:rPr>
              <w:t xml:space="preserve">To us it is clear that CORESET B need such marking. But for CORESET C which involving both UE dedicated reception and non-UE-dedicated reception is puzzling </w:t>
            </w:r>
          </w:p>
        </w:tc>
      </w:tr>
      <w:tr w:rsidR="00220760" w14:paraId="3564B9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D7CF5B" w14:textId="77777777" w:rsidR="00220760" w:rsidRDefault="008B3F07">
            <w:pPr>
              <w:pStyle w:val="TAC"/>
              <w:spacing w:before="20" w:after="20"/>
              <w:ind w:left="57" w:right="57"/>
              <w:jc w:val="left"/>
              <w:rPr>
                <w:lang w:eastAsia="zh-CN"/>
              </w:rPr>
            </w:pPr>
            <w:r>
              <w:rPr>
                <w:rFonts w:eastAsia="Malgun Gothic" w:hint="eastAsia"/>
              </w:rPr>
              <w:t>Samsung</w:t>
            </w:r>
          </w:p>
        </w:tc>
        <w:tc>
          <w:tcPr>
            <w:tcW w:w="1135" w:type="dxa"/>
            <w:tcBorders>
              <w:top w:val="single" w:sz="4" w:space="0" w:color="auto"/>
              <w:left w:val="single" w:sz="4" w:space="0" w:color="auto"/>
              <w:bottom w:val="single" w:sz="4" w:space="0" w:color="auto"/>
              <w:right w:val="single" w:sz="4" w:space="0" w:color="auto"/>
            </w:tcBorders>
          </w:tcPr>
          <w:p w14:paraId="5E3AB9F0" w14:textId="77777777" w:rsidR="00220760" w:rsidRDefault="008B3F07">
            <w:pPr>
              <w:pStyle w:val="TAC"/>
              <w:spacing w:before="20" w:after="20"/>
              <w:ind w:left="57" w:right="57"/>
              <w:jc w:val="left"/>
              <w:rPr>
                <w:lang w:eastAsia="zh-CN"/>
              </w:rPr>
            </w:pPr>
            <w:r>
              <w:rPr>
                <w:rFonts w:eastAsia="Malgun Gothic" w:hint="eastAsia"/>
              </w:rPr>
              <w:t>Yes</w:t>
            </w:r>
          </w:p>
        </w:tc>
        <w:tc>
          <w:tcPr>
            <w:tcW w:w="6801" w:type="dxa"/>
            <w:tcBorders>
              <w:top w:val="single" w:sz="4" w:space="0" w:color="auto"/>
              <w:left w:val="single" w:sz="4" w:space="0" w:color="auto"/>
              <w:bottom w:val="single" w:sz="4" w:space="0" w:color="auto"/>
              <w:right w:val="single" w:sz="4" w:space="0" w:color="auto"/>
            </w:tcBorders>
          </w:tcPr>
          <w:p w14:paraId="0DFC0AE6" w14:textId="77777777" w:rsidR="00220760" w:rsidRDefault="008B3F07">
            <w:pPr>
              <w:pStyle w:val="TAC"/>
              <w:spacing w:before="20" w:after="20"/>
              <w:ind w:left="57" w:right="57"/>
              <w:jc w:val="left"/>
              <w:rPr>
                <w:lang w:eastAsia="zh-CN"/>
              </w:rPr>
            </w:pPr>
            <w:r>
              <w:rPr>
                <w:lang w:eastAsia="zh-CN"/>
              </w:rPr>
              <w:t>We also have same understanding with Intel which may following:</w:t>
            </w:r>
          </w:p>
          <w:p w14:paraId="193AE3D0" w14:textId="77777777" w:rsidR="00220760" w:rsidRDefault="00220760">
            <w:pPr>
              <w:pStyle w:val="TAC"/>
              <w:spacing w:before="20" w:after="20"/>
              <w:ind w:left="57" w:right="57"/>
              <w:jc w:val="left"/>
              <w:rPr>
                <w:lang w:eastAsia="zh-CN"/>
              </w:rPr>
            </w:pPr>
          </w:p>
          <w:p w14:paraId="03425644" w14:textId="77777777" w:rsidR="00220760" w:rsidRDefault="008B3F07">
            <w:pPr>
              <w:pStyle w:val="TAC"/>
              <w:numPr>
                <w:ilvl w:val="0"/>
                <w:numId w:val="12"/>
              </w:numPr>
              <w:spacing w:before="20" w:after="20"/>
              <w:ind w:right="57"/>
              <w:jc w:val="left"/>
              <w:rPr>
                <w:szCs w:val="18"/>
                <w:lang w:eastAsia="zh-CN"/>
              </w:rPr>
            </w:pPr>
            <w:r>
              <w:rPr>
                <w:lang w:eastAsia="zh-CN"/>
              </w:rPr>
              <w:t>CORESET #N (</w:t>
            </w:r>
            <w:r>
              <w:rPr>
                <w:szCs w:val="18"/>
                <w:lang w:eastAsia="zh-CN"/>
              </w:rPr>
              <w:t>associated with USS and/or CSS Type3) – No RRC signaling is required, only require the description either RAN1 (and)/or RAN2 specification. UE always applies the indicated Rel-17 TCI state.</w:t>
            </w:r>
          </w:p>
          <w:p w14:paraId="22F42EEB" w14:textId="77777777" w:rsidR="00220760" w:rsidRDefault="008B3F07">
            <w:pPr>
              <w:pStyle w:val="TAC"/>
              <w:numPr>
                <w:ilvl w:val="0"/>
                <w:numId w:val="12"/>
              </w:numPr>
              <w:spacing w:before="20" w:after="20"/>
              <w:ind w:right="57"/>
              <w:jc w:val="left"/>
              <w:rPr>
                <w:szCs w:val="18"/>
                <w:lang w:eastAsia="zh-CN"/>
              </w:rPr>
            </w:pPr>
            <w:r>
              <w:rPr>
                <w:szCs w:val="18"/>
                <w:lang w:eastAsia="zh-CN"/>
              </w:rPr>
              <w:t xml:space="preserve">CORESET #M (CSS or CSS other than Type 3) – RRC signaling indicates whether or not UE to apply the indicated Rel-17 TCI state e.g. 1 bit indicator. </w:t>
            </w:r>
          </w:p>
          <w:p w14:paraId="0CB8BA67" w14:textId="77777777" w:rsidR="00220760" w:rsidRDefault="00220760">
            <w:pPr>
              <w:pStyle w:val="TAC"/>
              <w:spacing w:before="20" w:after="20"/>
              <w:ind w:right="57"/>
              <w:jc w:val="left"/>
              <w:rPr>
                <w:rFonts w:eastAsia="SimSun"/>
                <w:szCs w:val="18"/>
                <w:lang w:eastAsia="zh-CN"/>
              </w:rPr>
            </w:pPr>
          </w:p>
          <w:p w14:paraId="25D3C169" w14:textId="77777777" w:rsidR="00220760" w:rsidRDefault="008B3F07">
            <w:pPr>
              <w:pStyle w:val="TAC"/>
              <w:spacing w:before="20" w:after="20"/>
              <w:ind w:right="57"/>
              <w:jc w:val="left"/>
              <w:rPr>
                <w:rFonts w:eastAsia="Malgun Gothic"/>
              </w:rPr>
            </w:pPr>
            <w:r>
              <w:rPr>
                <w:rFonts w:eastAsia="Malgun Gothic" w:hint="eastAsia"/>
                <w:szCs w:val="18"/>
              </w:rPr>
              <w:t xml:space="preserve">RAN2 </w:t>
            </w:r>
            <w:r>
              <w:rPr>
                <w:rFonts w:eastAsia="Malgun Gothic"/>
                <w:szCs w:val="18"/>
              </w:rPr>
              <w:t>just ask whether this is enough or further support (e.g. FFS point for</w:t>
            </w:r>
            <w:r>
              <w:rPr>
                <w:rFonts w:eastAsia="Malgun Gothic"/>
              </w:rPr>
              <w:t xml:space="preserve"> CORESET C) is required.</w:t>
            </w:r>
          </w:p>
          <w:p w14:paraId="47AF9144" w14:textId="77777777" w:rsidR="00220760" w:rsidRDefault="00220760">
            <w:pPr>
              <w:pStyle w:val="TAC"/>
              <w:spacing w:before="20" w:after="20"/>
              <w:ind w:left="57" w:right="57"/>
              <w:jc w:val="left"/>
              <w:rPr>
                <w:lang w:eastAsia="zh-CN"/>
              </w:rPr>
            </w:pPr>
          </w:p>
        </w:tc>
      </w:tr>
      <w:tr w:rsidR="00220760" w14:paraId="021FF3B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29FDEF" w14:textId="77777777" w:rsidR="00220760" w:rsidRDefault="008B3F07">
            <w:pPr>
              <w:pStyle w:val="TAC"/>
              <w:spacing w:before="20" w:after="20"/>
              <w:ind w:left="57" w:right="57"/>
              <w:jc w:val="left"/>
              <w:rPr>
                <w:lang w:eastAsia="zh-CN"/>
              </w:rPr>
            </w:pPr>
            <w:r>
              <w:rPr>
                <w:lang w:eastAsia="zh-CN"/>
              </w:rPr>
              <w:lastRenderedPageBreak/>
              <w:t>CATT</w:t>
            </w:r>
          </w:p>
        </w:tc>
        <w:tc>
          <w:tcPr>
            <w:tcW w:w="1135" w:type="dxa"/>
            <w:tcBorders>
              <w:top w:val="single" w:sz="4" w:space="0" w:color="auto"/>
              <w:left w:val="single" w:sz="4" w:space="0" w:color="auto"/>
              <w:bottom w:val="single" w:sz="4" w:space="0" w:color="auto"/>
              <w:right w:val="single" w:sz="4" w:space="0" w:color="auto"/>
            </w:tcBorders>
          </w:tcPr>
          <w:p w14:paraId="09FF9F48" w14:textId="77777777" w:rsidR="00220760" w:rsidRDefault="008B3F07">
            <w:pPr>
              <w:pStyle w:val="TAC"/>
              <w:spacing w:before="20" w:after="20"/>
              <w:ind w:left="57" w:right="57"/>
              <w:jc w:val="left"/>
              <w:rPr>
                <w:rFonts w:eastAsia="SimSun"/>
                <w:lang w:eastAsia="zh-CN"/>
              </w:rPr>
            </w:pPr>
            <w:r>
              <w:rPr>
                <w:rFonts w:eastAsia="SimSun"/>
                <w:lang w:eastAsia="zh-CN"/>
              </w:rPr>
              <w:t>Yes, if majority wants to do so</w:t>
            </w:r>
          </w:p>
        </w:tc>
        <w:tc>
          <w:tcPr>
            <w:tcW w:w="6801" w:type="dxa"/>
            <w:tcBorders>
              <w:top w:val="single" w:sz="4" w:space="0" w:color="auto"/>
              <w:left w:val="single" w:sz="4" w:space="0" w:color="auto"/>
              <w:bottom w:val="single" w:sz="4" w:space="0" w:color="auto"/>
              <w:right w:val="single" w:sz="4" w:space="0" w:color="auto"/>
            </w:tcBorders>
          </w:tcPr>
          <w:p w14:paraId="2E8E3E89" w14:textId="77777777" w:rsidR="00220760" w:rsidRDefault="008B3F07">
            <w:pPr>
              <w:pStyle w:val="TAC"/>
              <w:spacing w:before="20" w:after="20"/>
              <w:ind w:left="57" w:right="57"/>
              <w:jc w:val="left"/>
              <w:rPr>
                <w:rFonts w:eastAsia="SimSun"/>
                <w:lang w:eastAsia="zh-CN"/>
              </w:rPr>
            </w:pPr>
            <w:r>
              <w:rPr>
                <w:rFonts w:eastAsia="SimSun"/>
                <w:lang w:eastAsia="zh-CN"/>
              </w:rPr>
              <w:t xml:space="preserve">We also understand that the configuration of R17 TCI state applicability is on CORESET level. </w:t>
            </w:r>
          </w:p>
          <w:p w14:paraId="2201DC26" w14:textId="77777777" w:rsidR="00220760" w:rsidRDefault="00220760">
            <w:pPr>
              <w:pStyle w:val="TAC"/>
              <w:spacing w:before="20" w:after="20"/>
              <w:ind w:left="57" w:right="57"/>
              <w:jc w:val="left"/>
              <w:rPr>
                <w:rFonts w:eastAsia="SimSun"/>
                <w:lang w:eastAsia="zh-CN"/>
              </w:rPr>
            </w:pPr>
          </w:p>
          <w:p w14:paraId="3C675122" w14:textId="77777777" w:rsidR="00220760" w:rsidRDefault="008B3F07">
            <w:pPr>
              <w:pStyle w:val="TAC"/>
              <w:spacing w:before="20" w:after="20"/>
              <w:ind w:left="57" w:right="57"/>
              <w:jc w:val="left"/>
              <w:rPr>
                <w:rFonts w:eastAsia="SimSun"/>
                <w:lang w:eastAsia="zh-CN"/>
              </w:rPr>
            </w:pPr>
            <w:r>
              <w:rPr>
                <w:rFonts w:eastAsia="SimSun"/>
                <w:lang w:eastAsia="zh-CN"/>
              </w:rPr>
              <w:t>From the cited RAN1 agreement it can be seen that</w:t>
            </w:r>
            <w:r>
              <w:rPr>
                <w:lang w:eastAsia="zh-CN"/>
              </w:rPr>
              <w:t xml:space="preserve"> only CORESET B can be configured by RRC, CORESET A always follows the unified TCI framework, while CORESET C is still FFS now.</w:t>
            </w:r>
          </w:p>
          <w:p w14:paraId="62A04916" w14:textId="77777777" w:rsidR="00220760" w:rsidRDefault="00220760">
            <w:pPr>
              <w:pStyle w:val="TAC"/>
              <w:spacing w:before="20" w:after="20"/>
              <w:ind w:left="57" w:right="57"/>
              <w:jc w:val="left"/>
              <w:rPr>
                <w:rFonts w:eastAsia="SimSun"/>
                <w:lang w:eastAsia="zh-CN"/>
              </w:rPr>
            </w:pPr>
          </w:p>
          <w:p w14:paraId="3A20B2A0" w14:textId="77777777" w:rsidR="00220760" w:rsidRDefault="008B3F07">
            <w:pPr>
              <w:pStyle w:val="TAC"/>
              <w:spacing w:before="20" w:after="20"/>
              <w:ind w:left="57" w:right="57"/>
              <w:jc w:val="left"/>
              <w:rPr>
                <w:rFonts w:eastAsia="SimSun"/>
                <w:lang w:eastAsia="zh-CN"/>
              </w:rPr>
            </w:pPr>
            <w:r>
              <w:rPr>
                <w:rFonts w:eastAsia="SimSun"/>
                <w:lang w:eastAsia="zh-CN"/>
              </w:rPr>
              <w:t>It seems RAN2 can just specify based on these understanding. But we are OK to check with RAN1 with such understanding, if majority see a need to check. Regarding the questions for checking, it seems HW/Ericsson’s suggestions are generally OK.</w:t>
            </w:r>
          </w:p>
          <w:p w14:paraId="1371719B" w14:textId="77777777" w:rsidR="00220760" w:rsidRDefault="00220760">
            <w:pPr>
              <w:pStyle w:val="TAC"/>
              <w:spacing w:before="20" w:after="20"/>
              <w:ind w:right="57"/>
              <w:jc w:val="left"/>
              <w:rPr>
                <w:rFonts w:eastAsia="SimSun"/>
                <w:lang w:eastAsia="zh-CN"/>
              </w:rPr>
            </w:pPr>
          </w:p>
        </w:tc>
      </w:tr>
      <w:tr w:rsidR="00220760" w14:paraId="645A4F6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D68EDA" w14:textId="77777777" w:rsidR="00220760" w:rsidRDefault="008B3F07">
            <w:pPr>
              <w:pStyle w:val="TAC"/>
              <w:spacing w:before="20" w:after="20"/>
              <w:ind w:left="57" w:right="57"/>
              <w:jc w:val="left"/>
              <w:rPr>
                <w:lang w:eastAsia="zh-CN"/>
              </w:rPr>
            </w:pPr>
            <w:r>
              <w:rPr>
                <w:rFonts w:eastAsia="PMingLiU" w:hint="eastAsia"/>
                <w:lang w:eastAsia="zh-TW"/>
              </w:rPr>
              <w:t>M</w:t>
            </w:r>
            <w:r>
              <w:rPr>
                <w:rFonts w:eastAsia="PMingLiU"/>
                <w:lang w:eastAsia="zh-TW"/>
              </w:rPr>
              <w:t>ediaTek</w:t>
            </w:r>
          </w:p>
        </w:tc>
        <w:tc>
          <w:tcPr>
            <w:tcW w:w="1135" w:type="dxa"/>
            <w:tcBorders>
              <w:top w:val="single" w:sz="4" w:space="0" w:color="auto"/>
              <w:left w:val="single" w:sz="4" w:space="0" w:color="auto"/>
              <w:bottom w:val="single" w:sz="4" w:space="0" w:color="auto"/>
              <w:right w:val="single" w:sz="4" w:space="0" w:color="auto"/>
            </w:tcBorders>
          </w:tcPr>
          <w:p w14:paraId="2832F7F9" w14:textId="77777777" w:rsidR="00220760" w:rsidRDefault="008B3F07">
            <w:pPr>
              <w:pStyle w:val="TAC"/>
              <w:spacing w:before="20" w:after="20"/>
              <w:ind w:left="57" w:right="57"/>
              <w:jc w:val="left"/>
              <w:rPr>
                <w:lang w:eastAsia="zh-CN"/>
              </w:rPr>
            </w:pPr>
            <w:r>
              <w:rPr>
                <w:rFonts w:eastAsia="PMingLiU" w:hint="eastAsia"/>
                <w:lang w:eastAsia="zh-TW"/>
              </w:rPr>
              <w:t>Y</w:t>
            </w:r>
            <w:r>
              <w:rPr>
                <w:rFonts w:eastAsia="PMingLiU"/>
                <w:lang w:eastAsia="zh-TW"/>
              </w:rPr>
              <w:t>es</w:t>
            </w:r>
          </w:p>
        </w:tc>
        <w:tc>
          <w:tcPr>
            <w:tcW w:w="6801" w:type="dxa"/>
            <w:tcBorders>
              <w:top w:val="single" w:sz="4" w:space="0" w:color="auto"/>
              <w:left w:val="single" w:sz="4" w:space="0" w:color="auto"/>
              <w:bottom w:val="single" w:sz="4" w:space="0" w:color="auto"/>
              <w:right w:val="single" w:sz="4" w:space="0" w:color="auto"/>
            </w:tcBorders>
          </w:tcPr>
          <w:p w14:paraId="465FCD78" w14:textId="77777777" w:rsidR="00220760" w:rsidRDefault="008B3F07">
            <w:pPr>
              <w:pStyle w:val="TAC"/>
              <w:spacing w:before="20" w:after="20"/>
              <w:ind w:left="57" w:right="57"/>
              <w:jc w:val="left"/>
              <w:rPr>
                <w:lang w:eastAsia="zh-CN"/>
              </w:rPr>
            </w:pPr>
            <w:r>
              <w:rPr>
                <w:rFonts w:eastAsia="PMingLiU" w:hint="eastAsia"/>
                <w:lang w:eastAsia="zh-TW"/>
              </w:rPr>
              <w:t>A</w:t>
            </w:r>
            <w:r>
              <w:rPr>
                <w:rFonts w:eastAsia="PMingLiU"/>
                <w:lang w:eastAsia="zh-TW"/>
              </w:rPr>
              <w:t>gree with Huawei</w:t>
            </w:r>
          </w:p>
        </w:tc>
      </w:tr>
      <w:tr w:rsidR="00220760" w14:paraId="069F27E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A52850" w14:textId="77777777" w:rsidR="00220760" w:rsidRDefault="008B3F07">
            <w:pPr>
              <w:pStyle w:val="TAC"/>
              <w:spacing w:before="20" w:after="20"/>
              <w:ind w:left="57" w:right="57"/>
              <w:jc w:val="left"/>
              <w:rPr>
                <w:lang w:eastAsia="zh-CN"/>
              </w:rPr>
            </w:pPr>
            <w:r>
              <w:rPr>
                <w:rFonts w:hint="eastAsia"/>
                <w:lang w:eastAsia="zh-CN"/>
              </w:rPr>
              <w:t>ZTE</w:t>
            </w:r>
          </w:p>
        </w:tc>
        <w:tc>
          <w:tcPr>
            <w:tcW w:w="1135" w:type="dxa"/>
            <w:tcBorders>
              <w:top w:val="single" w:sz="4" w:space="0" w:color="auto"/>
              <w:left w:val="single" w:sz="4" w:space="0" w:color="auto"/>
              <w:bottom w:val="single" w:sz="4" w:space="0" w:color="auto"/>
              <w:right w:val="single" w:sz="4" w:space="0" w:color="auto"/>
            </w:tcBorders>
          </w:tcPr>
          <w:p w14:paraId="1608759C" w14:textId="77777777" w:rsidR="00220760" w:rsidRDefault="008B3F07">
            <w:pPr>
              <w:pStyle w:val="TAC"/>
              <w:spacing w:before="20" w:after="20"/>
              <w:ind w:left="57" w:right="57"/>
              <w:jc w:val="left"/>
              <w:rPr>
                <w:lang w:eastAsia="zh-CN"/>
              </w:rPr>
            </w:pPr>
            <w:r>
              <w:rPr>
                <w:rFonts w:hint="eastAsia"/>
                <w:lang w:eastAsia="zh-CN"/>
              </w:rPr>
              <w:t>Yes</w:t>
            </w:r>
          </w:p>
        </w:tc>
        <w:tc>
          <w:tcPr>
            <w:tcW w:w="6801" w:type="dxa"/>
            <w:tcBorders>
              <w:top w:val="single" w:sz="4" w:space="0" w:color="auto"/>
              <w:left w:val="single" w:sz="4" w:space="0" w:color="auto"/>
              <w:bottom w:val="single" w:sz="4" w:space="0" w:color="auto"/>
              <w:right w:val="single" w:sz="4" w:space="0" w:color="auto"/>
            </w:tcBorders>
          </w:tcPr>
          <w:p w14:paraId="5D948E8D" w14:textId="77777777" w:rsidR="00220760" w:rsidRDefault="008B3F07">
            <w:pPr>
              <w:pStyle w:val="TAC"/>
              <w:spacing w:before="20" w:after="20"/>
              <w:ind w:left="57" w:right="57"/>
              <w:jc w:val="left"/>
              <w:rPr>
                <w:lang w:eastAsia="zh-CN"/>
              </w:rPr>
            </w:pPr>
            <w:r>
              <w:rPr>
                <w:rFonts w:hint="eastAsia"/>
                <w:lang w:eastAsia="zh-CN"/>
              </w:rPr>
              <w:t>The same view with intel, in addition ,we would like to ask if one CORESET is associated with a CSS type 3, it is CORESET B or CORESET A?</w:t>
            </w:r>
          </w:p>
          <w:p w14:paraId="272DAFDC" w14:textId="77777777" w:rsidR="00220760" w:rsidRDefault="008B3F07">
            <w:pPr>
              <w:snapToGrid w:val="0"/>
              <w:ind w:left="284"/>
              <w:rPr>
                <w:rFonts w:ascii="Times" w:eastAsia="Batang" w:hAnsi="Times"/>
                <w:b/>
                <w:color w:val="000000"/>
                <w:szCs w:val="28"/>
                <w:highlight w:val="green"/>
                <w:lang w:eastAsia="zh-CN"/>
              </w:rPr>
            </w:pPr>
            <w:r>
              <w:rPr>
                <w:rFonts w:ascii="Times" w:eastAsia="Batang" w:hAnsi="Times"/>
                <w:b/>
                <w:color w:val="000000"/>
                <w:szCs w:val="28"/>
                <w:highlight w:val="green"/>
                <w:lang w:eastAsia="zh-CN"/>
              </w:rPr>
              <w:t>Agreement</w:t>
            </w:r>
          </w:p>
          <w:p w14:paraId="1EC04F55" w14:textId="77777777" w:rsidR="00220760" w:rsidRDefault="008B3F07">
            <w:pPr>
              <w:snapToGrid w:val="0"/>
              <w:ind w:left="284"/>
              <w:rPr>
                <w:rFonts w:ascii="Times" w:eastAsia="Batang" w:hAnsi="Times"/>
                <w:color w:val="000000"/>
                <w:szCs w:val="28"/>
                <w:lang w:eastAsia="zh-CN"/>
              </w:rPr>
            </w:pPr>
            <w:r>
              <w:rPr>
                <w:rFonts w:ascii="Times" w:eastAsia="Batang" w:hAnsi="Times"/>
                <w:color w:val="000000"/>
                <w:szCs w:val="28"/>
                <w:lang w:eastAsia="zh-CN"/>
              </w:rPr>
              <w:t>For Rel-17 unified TCI framework, on applying the indicated Rel-17 TCI state to PDCCH reception and the respective PDSCH reception:</w:t>
            </w:r>
          </w:p>
          <w:p w14:paraId="52B04380" w14:textId="77777777" w:rsidR="00220760" w:rsidRDefault="008B3F07">
            <w:pPr>
              <w:numPr>
                <w:ilvl w:val="0"/>
                <w:numId w:val="10"/>
              </w:numPr>
              <w:snapToGrid w:val="0"/>
              <w:ind w:left="1044"/>
              <w:rPr>
                <w:rFonts w:ascii="Times" w:eastAsia="Batang" w:hAnsi="Times"/>
                <w:color w:val="000000"/>
                <w:szCs w:val="28"/>
                <w:lang w:eastAsia="zh-CN"/>
              </w:rPr>
            </w:pPr>
            <w:r>
              <w:rPr>
                <w:rFonts w:ascii="Times" w:eastAsia="Batang" w:hAnsi="Times"/>
                <w:color w:val="000000"/>
                <w:szCs w:val="28"/>
                <w:lang w:eastAsia="zh-CN"/>
              </w:rPr>
              <w:t>For discussion purposes, define as follows:</w:t>
            </w:r>
          </w:p>
          <w:p w14:paraId="4F1A5440" w14:textId="77777777" w:rsidR="00220760" w:rsidRDefault="008B3F07">
            <w:pPr>
              <w:numPr>
                <w:ilvl w:val="1"/>
                <w:numId w:val="10"/>
              </w:numPr>
              <w:snapToGrid w:val="0"/>
              <w:ind w:left="1484"/>
              <w:rPr>
                <w:rFonts w:ascii="Times" w:eastAsia="Batang" w:hAnsi="Times"/>
                <w:lang w:eastAsia="zh-CN"/>
              </w:rPr>
            </w:pPr>
            <w:r>
              <w:rPr>
                <w:rFonts w:ascii="Times" w:eastAsia="Batang" w:hAnsi="Times"/>
                <w:lang w:eastAsia="zh-CN"/>
              </w:rPr>
              <w:t xml:space="preserve">‘CORESET A’: A CORESET other than CORESET#0 associated with only UE-dedicated reception on PDCCH in a CC, comprising CORESETs in association with: </w:t>
            </w:r>
          </w:p>
          <w:p w14:paraId="401EF16B" w14:textId="77777777" w:rsidR="00220760" w:rsidRDefault="008B3F07">
            <w:pPr>
              <w:numPr>
                <w:ilvl w:val="2"/>
                <w:numId w:val="11"/>
              </w:numPr>
              <w:snapToGrid w:val="0"/>
              <w:ind w:left="1884"/>
              <w:rPr>
                <w:rFonts w:ascii="Times" w:eastAsia="Batang" w:hAnsi="Times"/>
                <w:highlight w:val="yellow"/>
                <w:lang w:eastAsia="zh-CN"/>
              </w:rPr>
            </w:pPr>
            <w:r>
              <w:rPr>
                <w:rFonts w:ascii="Times" w:eastAsia="Batang" w:hAnsi="Times"/>
                <w:lang w:eastAsia="zh-CN"/>
              </w:rPr>
              <w:t xml:space="preserve">[USS </w:t>
            </w:r>
            <w:r>
              <w:rPr>
                <w:rFonts w:ascii="Times" w:eastAsia="Batang" w:hAnsi="Times"/>
                <w:highlight w:val="yellow"/>
                <w:lang w:eastAsia="zh-CN"/>
              </w:rPr>
              <w:t>and/or CSS Type 3]</w:t>
            </w:r>
          </w:p>
          <w:p w14:paraId="7E206B5C" w14:textId="77777777" w:rsidR="00220760" w:rsidRDefault="008B3F07">
            <w:pPr>
              <w:numPr>
                <w:ilvl w:val="1"/>
                <w:numId w:val="10"/>
              </w:numPr>
              <w:snapToGrid w:val="0"/>
              <w:ind w:left="1484"/>
              <w:rPr>
                <w:rFonts w:ascii="Times" w:eastAsia="Batang" w:hAnsi="Times"/>
                <w:lang w:eastAsia="zh-CN"/>
              </w:rPr>
            </w:pPr>
            <w:r>
              <w:rPr>
                <w:rFonts w:ascii="Times" w:eastAsia="Batang" w:hAnsi="Times"/>
                <w:lang w:eastAsia="zh-CN"/>
              </w:rPr>
              <w:t>‘CORESET B’:  A CORESET other than CORESET#0 associated with only non-UE-dedicated reception on PDCCH in a CC, comprising CORESETs in association with:</w:t>
            </w:r>
          </w:p>
          <w:p w14:paraId="3CC3B24A" w14:textId="77777777" w:rsidR="00220760" w:rsidRDefault="008B3F07">
            <w:pPr>
              <w:numPr>
                <w:ilvl w:val="2"/>
                <w:numId w:val="11"/>
              </w:numPr>
              <w:snapToGrid w:val="0"/>
              <w:ind w:left="1884"/>
              <w:rPr>
                <w:rFonts w:ascii="Times" w:eastAsia="Batang" w:hAnsi="Times"/>
                <w:lang w:eastAsia="zh-CN"/>
              </w:rPr>
            </w:pPr>
            <w:r>
              <w:rPr>
                <w:rFonts w:ascii="Times" w:eastAsia="Batang" w:hAnsi="Times"/>
                <w:highlight w:val="yellow"/>
                <w:lang w:eastAsia="zh-CN"/>
              </w:rPr>
              <w:t>[CSS</w:t>
            </w:r>
            <w:r>
              <w:rPr>
                <w:rFonts w:ascii="Times" w:eastAsia="Batang" w:hAnsi="Times"/>
                <w:lang w:eastAsia="zh-CN"/>
              </w:rPr>
              <w:t xml:space="preserve"> or CSS other than Type 3]</w:t>
            </w:r>
          </w:p>
          <w:p w14:paraId="3A9BA31D" w14:textId="77777777" w:rsidR="00220760" w:rsidRDefault="008B3F07">
            <w:pPr>
              <w:numPr>
                <w:ilvl w:val="1"/>
                <w:numId w:val="10"/>
              </w:numPr>
              <w:snapToGrid w:val="0"/>
              <w:ind w:left="1484"/>
              <w:rPr>
                <w:rFonts w:ascii="Times" w:eastAsia="Batang" w:hAnsi="Times"/>
                <w:lang w:eastAsia="zh-CN"/>
              </w:rPr>
            </w:pPr>
            <w:r>
              <w:rPr>
                <w:rFonts w:ascii="Times" w:eastAsia="Batang" w:hAnsi="Times"/>
                <w:lang w:eastAsia="zh-CN"/>
              </w:rPr>
              <w:t>‘CORESET C’: A CORESET other than CORESET#0 associated with both UE-dedicated and non-UE-dedicated reception on PDCCH in a CC</w:t>
            </w:r>
          </w:p>
          <w:p w14:paraId="7FCD6E64" w14:textId="77777777" w:rsidR="00220760" w:rsidRDefault="008B3F07">
            <w:pPr>
              <w:numPr>
                <w:ilvl w:val="1"/>
                <w:numId w:val="10"/>
              </w:numPr>
              <w:snapToGrid w:val="0"/>
              <w:ind w:left="1484"/>
              <w:rPr>
                <w:rFonts w:ascii="Times" w:eastAsia="Batang" w:hAnsi="Times"/>
                <w:lang w:eastAsia="zh-CN"/>
              </w:rPr>
            </w:pPr>
            <w:r>
              <w:rPr>
                <w:rFonts w:ascii="Times" w:eastAsia="Batang" w:hAnsi="Times"/>
                <w:lang w:eastAsia="zh-CN"/>
              </w:rPr>
              <w:t>CORESET#0</w:t>
            </w:r>
          </w:p>
          <w:p w14:paraId="0710F0E3" w14:textId="77777777" w:rsidR="00220760" w:rsidRDefault="00220760">
            <w:pPr>
              <w:pStyle w:val="TAC"/>
              <w:spacing w:before="20" w:after="20"/>
              <w:ind w:left="57" w:right="57"/>
              <w:jc w:val="left"/>
              <w:rPr>
                <w:lang w:eastAsia="zh-CN"/>
              </w:rPr>
            </w:pPr>
          </w:p>
          <w:p w14:paraId="2FF5E000" w14:textId="77777777" w:rsidR="00220760" w:rsidRDefault="00220760">
            <w:pPr>
              <w:pStyle w:val="TAC"/>
              <w:spacing w:before="20" w:after="20"/>
              <w:ind w:left="57" w:right="57"/>
              <w:jc w:val="left"/>
              <w:rPr>
                <w:lang w:eastAsia="zh-CN"/>
              </w:rPr>
            </w:pPr>
          </w:p>
        </w:tc>
      </w:tr>
      <w:tr w:rsidR="00220760" w14:paraId="3CEACE4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CBBDB0" w14:textId="77777777" w:rsidR="00220760" w:rsidRPr="000D3A9C" w:rsidRDefault="000D3A9C">
            <w:pPr>
              <w:pStyle w:val="TAC"/>
              <w:spacing w:before="20" w:after="20"/>
              <w:ind w:left="57" w:right="57"/>
              <w:jc w:val="left"/>
              <w:rPr>
                <w:rFonts w:eastAsia="SimSun"/>
                <w:lang w:eastAsia="zh-CN"/>
              </w:rPr>
            </w:pPr>
            <w:r>
              <w:rPr>
                <w:rFonts w:eastAsia="SimSun"/>
                <w:lang w:eastAsia="zh-CN"/>
              </w:rPr>
              <w:t xml:space="preserve">Fujitsu </w:t>
            </w:r>
          </w:p>
        </w:tc>
        <w:tc>
          <w:tcPr>
            <w:tcW w:w="1135" w:type="dxa"/>
            <w:tcBorders>
              <w:top w:val="single" w:sz="4" w:space="0" w:color="auto"/>
              <w:left w:val="single" w:sz="4" w:space="0" w:color="auto"/>
              <w:bottom w:val="single" w:sz="4" w:space="0" w:color="auto"/>
              <w:right w:val="single" w:sz="4" w:space="0" w:color="auto"/>
            </w:tcBorders>
          </w:tcPr>
          <w:p w14:paraId="7D38D5CF" w14:textId="77777777" w:rsidR="00220760" w:rsidRPr="000D3A9C" w:rsidRDefault="000D3A9C">
            <w:pPr>
              <w:pStyle w:val="TAC"/>
              <w:spacing w:before="20" w:after="20"/>
              <w:ind w:left="57" w:right="57"/>
              <w:jc w:val="left"/>
              <w:rPr>
                <w:rFonts w:eastAsia="SimSun"/>
                <w:lang w:eastAsia="zh-CN"/>
              </w:rPr>
            </w:pPr>
            <w:r>
              <w:rPr>
                <w:rFonts w:eastAsia="SimSun"/>
                <w:lang w:eastAsia="zh-CN"/>
              </w:rPr>
              <w:t xml:space="preserve">Yes </w:t>
            </w:r>
          </w:p>
        </w:tc>
        <w:tc>
          <w:tcPr>
            <w:tcW w:w="6801" w:type="dxa"/>
            <w:tcBorders>
              <w:top w:val="single" w:sz="4" w:space="0" w:color="auto"/>
              <w:left w:val="single" w:sz="4" w:space="0" w:color="auto"/>
              <w:bottom w:val="single" w:sz="4" w:space="0" w:color="auto"/>
              <w:right w:val="single" w:sz="4" w:space="0" w:color="auto"/>
            </w:tcBorders>
          </w:tcPr>
          <w:p w14:paraId="086F7458" w14:textId="77777777" w:rsidR="000D3A9C" w:rsidRDefault="000D3A9C" w:rsidP="000D3A9C">
            <w:pPr>
              <w:pStyle w:val="TAC"/>
              <w:spacing w:before="20" w:after="20"/>
              <w:ind w:left="57" w:right="57"/>
              <w:jc w:val="left"/>
              <w:rPr>
                <w:lang w:eastAsia="zh-CN"/>
              </w:rPr>
            </w:pPr>
            <w:r>
              <w:rPr>
                <w:lang w:eastAsia="zh-CN"/>
              </w:rPr>
              <w:t xml:space="preserve">According to RAN1 agreements, RAN2 adds a new field </w:t>
            </w:r>
            <w:r w:rsidRPr="003C033A">
              <w:rPr>
                <w:i/>
                <w:lang w:eastAsia="zh-CN"/>
              </w:rPr>
              <w:t>followUnifiedTCIstate-r17</w:t>
            </w:r>
            <w:r w:rsidRPr="003C033A">
              <w:rPr>
                <w:lang w:eastAsia="zh-CN"/>
              </w:rPr>
              <w:t xml:space="preserve"> </w:t>
            </w:r>
            <w:r w:rsidRPr="00A62C91">
              <w:rPr>
                <w:lang w:eastAsia="zh-CN"/>
              </w:rPr>
              <w:t>for a CORESET in RRC to enable Unified TCI state per CORESET.</w:t>
            </w:r>
          </w:p>
          <w:p w14:paraId="36CEF71C" w14:textId="77777777" w:rsidR="00220760" w:rsidRDefault="000D3A9C" w:rsidP="000D3A9C">
            <w:pPr>
              <w:pStyle w:val="TAC"/>
              <w:spacing w:before="20" w:after="20"/>
              <w:ind w:left="57" w:right="57"/>
              <w:jc w:val="left"/>
              <w:rPr>
                <w:rFonts w:eastAsia="Malgun Gothic"/>
              </w:rPr>
            </w:pPr>
            <w:r>
              <w:rPr>
                <w:lang w:eastAsia="zh-CN"/>
              </w:rPr>
              <w:t xml:space="preserve">RAN2 asks RAN1 whether such design to enable </w:t>
            </w:r>
            <w:r w:rsidRPr="00A62C91">
              <w:rPr>
                <w:lang w:eastAsia="zh-CN"/>
              </w:rPr>
              <w:t>Unified TCI state per CORESET</w:t>
            </w:r>
            <w:r>
              <w:rPr>
                <w:lang w:eastAsia="zh-CN"/>
              </w:rPr>
              <w:t xml:space="preserve"> is enough, especially for CORESET B case. If not, which level is required?</w:t>
            </w:r>
          </w:p>
        </w:tc>
      </w:tr>
      <w:tr w:rsidR="00EE7F71" w14:paraId="7EE497F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F86338" w14:textId="270DD3CB" w:rsidR="00EE7F71" w:rsidRDefault="00EE7F71" w:rsidP="00EE7F71">
            <w:pPr>
              <w:pStyle w:val="TAC"/>
              <w:spacing w:before="20" w:after="20"/>
              <w:ind w:left="57" w:right="57"/>
              <w:jc w:val="left"/>
              <w:rPr>
                <w:lang w:eastAsia="zh-CN"/>
              </w:rPr>
            </w:pPr>
            <w:r>
              <w:rPr>
                <w:lang w:eastAsia="zh-CN"/>
              </w:rPr>
              <w:lastRenderedPageBreak/>
              <w:t>Nokia, Nokia Shanghai Bell</w:t>
            </w:r>
          </w:p>
        </w:tc>
        <w:tc>
          <w:tcPr>
            <w:tcW w:w="1135" w:type="dxa"/>
            <w:tcBorders>
              <w:top w:val="single" w:sz="4" w:space="0" w:color="auto"/>
              <w:left w:val="single" w:sz="4" w:space="0" w:color="auto"/>
              <w:bottom w:val="single" w:sz="4" w:space="0" w:color="auto"/>
              <w:right w:val="single" w:sz="4" w:space="0" w:color="auto"/>
            </w:tcBorders>
          </w:tcPr>
          <w:p w14:paraId="5203249F" w14:textId="5882E504" w:rsidR="00EE7F71" w:rsidRDefault="00EE7F71" w:rsidP="00EE7F71">
            <w:pPr>
              <w:pStyle w:val="TAC"/>
              <w:spacing w:before="20" w:after="20"/>
              <w:ind w:left="57" w:right="57"/>
              <w:jc w:val="left"/>
              <w:rPr>
                <w:lang w:eastAsia="zh-CN"/>
              </w:rPr>
            </w:pPr>
            <w:r>
              <w:rPr>
                <w:lang w:eastAsia="zh-CN"/>
              </w:rPr>
              <w:t>Yes</w:t>
            </w:r>
          </w:p>
        </w:tc>
        <w:tc>
          <w:tcPr>
            <w:tcW w:w="6801" w:type="dxa"/>
            <w:tcBorders>
              <w:top w:val="single" w:sz="4" w:space="0" w:color="auto"/>
              <w:left w:val="single" w:sz="4" w:space="0" w:color="auto"/>
              <w:bottom w:val="single" w:sz="4" w:space="0" w:color="auto"/>
              <w:right w:val="single" w:sz="4" w:space="0" w:color="auto"/>
            </w:tcBorders>
          </w:tcPr>
          <w:p w14:paraId="3098B53A" w14:textId="77777777" w:rsidR="00EE7F71" w:rsidRDefault="00EE7F71" w:rsidP="00EE7F71">
            <w:pPr>
              <w:pStyle w:val="TAC"/>
              <w:spacing w:before="20" w:after="20"/>
              <w:ind w:left="57" w:right="57"/>
              <w:jc w:val="left"/>
              <w:rPr>
                <w:lang w:eastAsia="zh-CN"/>
              </w:rPr>
            </w:pPr>
            <w:r>
              <w:rPr>
                <w:lang w:eastAsia="zh-CN"/>
              </w:rPr>
              <w:t xml:space="preserve">It's best </w:t>
            </w:r>
            <w:r w:rsidRPr="00D046F1">
              <w:rPr>
                <w:lang w:eastAsia="zh-CN"/>
              </w:rPr>
              <w:t xml:space="preserve">to ask RAN1 to explain 1) what the </w:t>
            </w:r>
            <w:r>
              <w:rPr>
                <w:lang w:eastAsia="zh-CN"/>
              </w:rPr>
              <w:t>CORESET "</w:t>
            </w:r>
            <w:r w:rsidRPr="00D046F1">
              <w:rPr>
                <w:lang w:eastAsia="zh-CN"/>
              </w:rPr>
              <w:t>marking</w:t>
            </w:r>
            <w:r>
              <w:rPr>
                <w:lang w:eastAsia="zh-CN"/>
              </w:rPr>
              <w:t>"</w:t>
            </w:r>
            <w:r w:rsidRPr="00D046F1">
              <w:rPr>
                <w:lang w:eastAsia="zh-CN"/>
              </w:rPr>
              <w:t xml:space="preserve"> intends to achieve, 2) what were the reasons why RAN1 thought it needs to be in CORESET, and 3) are there some implications due to these CORESET types to RAN2 configuration (e.g. the </w:t>
            </w:r>
            <w:r>
              <w:rPr>
                <w:lang w:eastAsia="zh-CN"/>
              </w:rPr>
              <w:t xml:space="preserve">does this mean that RRC needs to ensure there are no overlaps in the monitored slots of </w:t>
            </w:r>
            <w:proofErr w:type="spellStart"/>
            <w:r>
              <w:rPr>
                <w:lang w:eastAsia="zh-CN"/>
              </w:rPr>
              <w:t>SearchSpaces</w:t>
            </w:r>
            <w:proofErr w:type="spellEnd"/>
            <w:r>
              <w:rPr>
                <w:lang w:eastAsia="zh-CN"/>
              </w:rPr>
              <w:t xml:space="preserve"> using CORESETs that do and do not use the "marking", since UE can't receive beams from both TRPs at the same time)</w:t>
            </w:r>
            <w:r w:rsidRPr="00D046F1">
              <w:rPr>
                <w:lang w:eastAsia="zh-CN"/>
              </w:rPr>
              <w:t xml:space="preserve">? </w:t>
            </w:r>
          </w:p>
          <w:p w14:paraId="6D6D45B0" w14:textId="77777777" w:rsidR="00EE7F71" w:rsidRDefault="00EE7F71" w:rsidP="00EE7F71">
            <w:pPr>
              <w:pStyle w:val="TAC"/>
              <w:spacing w:before="20" w:after="20"/>
              <w:ind w:left="57" w:right="57"/>
              <w:jc w:val="left"/>
              <w:rPr>
                <w:lang w:eastAsia="zh-CN"/>
              </w:rPr>
            </w:pPr>
            <w:r>
              <w:rPr>
                <w:lang w:eastAsia="zh-CN"/>
              </w:rPr>
              <w:t xml:space="preserve">It's also fine to ask if what RAN2 does is fine to RAN1, but we really should ask why RAN1 came to their conclusion: RAN1 indicated that CORESET (which is pooled and can be associated to multiple </w:t>
            </w:r>
            <w:proofErr w:type="spellStart"/>
            <w:r>
              <w:rPr>
                <w:lang w:eastAsia="zh-CN"/>
              </w:rPr>
              <w:t>SearchSpaces</w:t>
            </w:r>
            <w:proofErr w:type="spellEnd"/>
            <w:r>
              <w:rPr>
                <w:lang w:eastAsia="zh-CN"/>
              </w:rPr>
              <w:t xml:space="preserve">) needs to tell how it behaves with respect to the </w:t>
            </w:r>
            <w:proofErr w:type="spellStart"/>
            <w:r>
              <w:rPr>
                <w:lang w:eastAsia="zh-CN"/>
              </w:rPr>
              <w:t>SearchSpaces</w:t>
            </w:r>
            <w:proofErr w:type="spellEnd"/>
            <w:r>
              <w:rPr>
                <w:lang w:eastAsia="zh-CN"/>
              </w:rPr>
              <w:t xml:space="preserve">. So child IE needs to behave differently based on parent IE configuration - why would then the same </w:t>
            </w:r>
            <w:proofErr w:type="spellStart"/>
            <w:r>
              <w:rPr>
                <w:lang w:eastAsia="zh-CN"/>
              </w:rPr>
              <w:t>behaviour</w:t>
            </w:r>
            <w:proofErr w:type="spellEnd"/>
            <w:r>
              <w:rPr>
                <w:lang w:eastAsia="zh-CN"/>
              </w:rPr>
              <w:t xml:space="preserve"> NOT be configured under the parent IE instead?</w:t>
            </w:r>
          </w:p>
          <w:p w14:paraId="5DA0DA53" w14:textId="1417660E" w:rsidR="00EE7F71" w:rsidRDefault="00EE7F71" w:rsidP="00EE7F71">
            <w:pPr>
              <w:pStyle w:val="TAC"/>
              <w:spacing w:before="20" w:after="20"/>
              <w:ind w:left="57" w:right="57"/>
              <w:jc w:val="left"/>
              <w:rPr>
                <w:lang w:eastAsia="zh-CN"/>
              </w:rPr>
            </w:pPr>
            <w:r>
              <w:rPr>
                <w:lang w:eastAsia="zh-CN"/>
              </w:rPr>
              <w:t xml:space="preserve">Note that none of the questions </w:t>
            </w:r>
            <w:r w:rsidRPr="00D046F1">
              <w:rPr>
                <w:lang w:eastAsia="zh-CN"/>
              </w:rPr>
              <w:t>necessarily mean the configuration changes, but at least RAN1 needs to explain why they did what they did, and RAN2 can capture the right implications to RRC configuration.</w:t>
            </w:r>
          </w:p>
        </w:tc>
      </w:tr>
      <w:tr w:rsidR="00EE7F71" w14:paraId="0C20F19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A5C0B5" w14:textId="7CEC371F" w:rsidR="00EE7F71" w:rsidRDefault="00F10D17" w:rsidP="00EE7F71">
            <w:pPr>
              <w:pStyle w:val="TAC"/>
              <w:spacing w:before="20" w:after="20"/>
              <w:ind w:left="57" w:right="57"/>
              <w:jc w:val="left"/>
              <w:rPr>
                <w:lang w:eastAsia="zh-CN"/>
              </w:rPr>
            </w:pPr>
            <w:r>
              <w:rPr>
                <w:rFonts w:hint="eastAsia"/>
                <w:lang w:eastAsia="zh-CN"/>
              </w:rPr>
              <w:t>v</w:t>
            </w:r>
            <w:r>
              <w:rPr>
                <w:lang w:eastAsia="zh-CN"/>
              </w:rPr>
              <w:t>ivo</w:t>
            </w:r>
          </w:p>
        </w:tc>
        <w:tc>
          <w:tcPr>
            <w:tcW w:w="1135" w:type="dxa"/>
            <w:tcBorders>
              <w:top w:val="single" w:sz="4" w:space="0" w:color="auto"/>
              <w:left w:val="single" w:sz="4" w:space="0" w:color="auto"/>
              <w:bottom w:val="single" w:sz="4" w:space="0" w:color="auto"/>
              <w:right w:val="single" w:sz="4" w:space="0" w:color="auto"/>
            </w:tcBorders>
          </w:tcPr>
          <w:p w14:paraId="4BDEB698" w14:textId="1AE5636A" w:rsidR="00EE7F71" w:rsidRDefault="00F10D17" w:rsidP="00EE7F71">
            <w:pPr>
              <w:pStyle w:val="TAC"/>
              <w:spacing w:before="20" w:after="20"/>
              <w:ind w:left="57" w:right="57"/>
              <w:jc w:val="left"/>
              <w:rPr>
                <w:lang w:eastAsia="zh-CN"/>
              </w:rPr>
            </w:pPr>
            <w:r>
              <w:rPr>
                <w:rFonts w:hint="eastAsia"/>
                <w:lang w:eastAsia="zh-CN"/>
              </w:rPr>
              <w:t>Y</w:t>
            </w:r>
            <w:r>
              <w:rPr>
                <w:lang w:eastAsia="zh-CN"/>
              </w:rPr>
              <w:t>es, if majority want</w:t>
            </w:r>
          </w:p>
        </w:tc>
        <w:tc>
          <w:tcPr>
            <w:tcW w:w="6801" w:type="dxa"/>
            <w:tcBorders>
              <w:top w:val="single" w:sz="4" w:space="0" w:color="auto"/>
              <w:left w:val="single" w:sz="4" w:space="0" w:color="auto"/>
              <w:bottom w:val="single" w:sz="4" w:space="0" w:color="auto"/>
              <w:right w:val="single" w:sz="4" w:space="0" w:color="auto"/>
            </w:tcBorders>
          </w:tcPr>
          <w:p w14:paraId="4347E515" w14:textId="77777777" w:rsidR="00EE7F71" w:rsidRDefault="00D327F3" w:rsidP="00EE7F71">
            <w:pPr>
              <w:pStyle w:val="TAC"/>
              <w:spacing w:before="20" w:after="20"/>
              <w:ind w:left="57" w:right="57"/>
              <w:jc w:val="left"/>
              <w:rPr>
                <w:lang w:eastAsia="zh-CN"/>
              </w:rPr>
            </w:pPr>
            <w:r>
              <w:rPr>
                <w:lang w:eastAsia="zh-CN"/>
              </w:rPr>
              <w:t xml:space="preserve">Our understanding is </w:t>
            </w:r>
            <w:r w:rsidR="00C03CC7">
              <w:rPr>
                <w:lang w:eastAsia="zh-CN"/>
              </w:rPr>
              <w:t>the configuration followUnifiedTCIstate-r17 is applicable for both CORESET A and CORESET B.</w:t>
            </w:r>
          </w:p>
          <w:p w14:paraId="3A0FD310" w14:textId="2D754001" w:rsidR="00F56A53" w:rsidRDefault="00F56A53" w:rsidP="00EE7F71">
            <w:pPr>
              <w:pStyle w:val="TAC"/>
              <w:spacing w:before="20" w:after="20"/>
              <w:ind w:left="57" w:right="57"/>
              <w:jc w:val="left"/>
              <w:rPr>
                <w:lang w:eastAsia="zh-CN"/>
              </w:rPr>
            </w:pPr>
            <w:r>
              <w:rPr>
                <w:rFonts w:hint="eastAsia"/>
                <w:lang w:eastAsia="zh-CN"/>
              </w:rPr>
              <w:t>R</w:t>
            </w:r>
            <w:r>
              <w:rPr>
                <w:lang w:eastAsia="zh-CN"/>
              </w:rPr>
              <w:t xml:space="preserve">egarding CORESET C and CoRESET#0, we could wait for further RAN1 progress. </w:t>
            </w:r>
          </w:p>
        </w:tc>
      </w:tr>
      <w:tr w:rsidR="00EE7F71" w14:paraId="5C18A1E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E11375" w14:textId="766415A4" w:rsidR="00EE7F71" w:rsidRDefault="00C6528B" w:rsidP="00EE7F71">
            <w:pPr>
              <w:pStyle w:val="TAC"/>
              <w:spacing w:before="20" w:after="20"/>
              <w:ind w:left="57" w:right="57"/>
              <w:jc w:val="left"/>
              <w:rPr>
                <w:lang w:eastAsia="zh-CN"/>
              </w:rPr>
            </w:pPr>
            <w:r>
              <w:rPr>
                <w:lang w:eastAsia="zh-CN"/>
              </w:rPr>
              <w:t>Apple</w:t>
            </w:r>
          </w:p>
        </w:tc>
        <w:tc>
          <w:tcPr>
            <w:tcW w:w="1135" w:type="dxa"/>
            <w:tcBorders>
              <w:top w:val="single" w:sz="4" w:space="0" w:color="auto"/>
              <w:left w:val="single" w:sz="4" w:space="0" w:color="auto"/>
              <w:bottom w:val="single" w:sz="4" w:space="0" w:color="auto"/>
              <w:right w:val="single" w:sz="4" w:space="0" w:color="auto"/>
            </w:tcBorders>
          </w:tcPr>
          <w:p w14:paraId="63B45508" w14:textId="084ED2BD" w:rsidR="00EE7F71" w:rsidRDefault="00D15808" w:rsidP="00EE7F71">
            <w:pPr>
              <w:pStyle w:val="TAC"/>
              <w:spacing w:before="20" w:after="20"/>
              <w:ind w:left="57" w:right="57"/>
              <w:jc w:val="left"/>
              <w:rPr>
                <w:lang w:eastAsia="zh-CN"/>
              </w:rPr>
            </w:pPr>
            <w:r>
              <w:rPr>
                <w:lang w:eastAsia="zh-CN"/>
              </w:rPr>
              <w:t>Yes</w:t>
            </w:r>
          </w:p>
        </w:tc>
        <w:tc>
          <w:tcPr>
            <w:tcW w:w="6801" w:type="dxa"/>
            <w:tcBorders>
              <w:top w:val="single" w:sz="4" w:space="0" w:color="auto"/>
              <w:left w:val="single" w:sz="4" w:space="0" w:color="auto"/>
              <w:bottom w:val="single" w:sz="4" w:space="0" w:color="auto"/>
              <w:right w:val="single" w:sz="4" w:space="0" w:color="auto"/>
            </w:tcBorders>
          </w:tcPr>
          <w:p w14:paraId="1E52BDE3" w14:textId="77777777" w:rsidR="00FF4231" w:rsidRDefault="00FF4231" w:rsidP="00EE7F71">
            <w:pPr>
              <w:pStyle w:val="TAC"/>
              <w:spacing w:before="20" w:after="20"/>
              <w:ind w:left="57" w:right="57"/>
              <w:jc w:val="left"/>
              <w:rPr>
                <w:lang w:eastAsia="zh-CN"/>
              </w:rPr>
            </w:pPr>
            <w:r>
              <w:rPr>
                <w:lang w:eastAsia="zh-CN"/>
              </w:rPr>
              <w:t xml:space="preserve">Agree with Huawei. </w:t>
            </w:r>
          </w:p>
          <w:p w14:paraId="52BE849E" w14:textId="77777777" w:rsidR="00FF4231" w:rsidRDefault="00FF4231" w:rsidP="00EE7F71">
            <w:pPr>
              <w:pStyle w:val="TAC"/>
              <w:spacing w:before="20" w:after="20"/>
              <w:ind w:left="57" w:right="57"/>
              <w:jc w:val="left"/>
              <w:rPr>
                <w:lang w:eastAsia="zh-CN"/>
              </w:rPr>
            </w:pPr>
          </w:p>
          <w:p w14:paraId="182EF278" w14:textId="49E99771" w:rsidR="00EE7F71" w:rsidRDefault="00FF4231" w:rsidP="00EE7F71">
            <w:pPr>
              <w:pStyle w:val="TAC"/>
              <w:spacing w:before="20" w:after="20"/>
              <w:ind w:left="57" w:right="57"/>
              <w:jc w:val="left"/>
              <w:rPr>
                <w:lang w:eastAsia="zh-CN"/>
              </w:rPr>
            </w:pPr>
            <w:r>
              <w:rPr>
                <w:lang w:eastAsia="zh-CN"/>
              </w:rPr>
              <w:t>We can inform RAN1 about RAN2 initial decision on the per CORESET configuration, ask their feedback.</w:t>
            </w:r>
          </w:p>
        </w:tc>
      </w:tr>
      <w:tr w:rsidR="00EE7F71" w14:paraId="1F62C9F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0849F4" w14:textId="72CA6DD4" w:rsidR="00EE7F71" w:rsidRDefault="00BA14DC" w:rsidP="00EE7F71">
            <w:pPr>
              <w:pStyle w:val="TAC"/>
              <w:spacing w:before="20" w:after="20"/>
              <w:ind w:left="57" w:right="57"/>
              <w:jc w:val="left"/>
              <w:rPr>
                <w:lang w:eastAsia="zh-CN"/>
              </w:rPr>
            </w:pPr>
            <w:r>
              <w:rPr>
                <w:lang w:eastAsia="zh-CN"/>
              </w:rPr>
              <w:t>Qualcomm</w:t>
            </w:r>
          </w:p>
        </w:tc>
        <w:tc>
          <w:tcPr>
            <w:tcW w:w="1135" w:type="dxa"/>
            <w:tcBorders>
              <w:top w:val="single" w:sz="4" w:space="0" w:color="auto"/>
              <w:left w:val="single" w:sz="4" w:space="0" w:color="auto"/>
              <w:bottom w:val="single" w:sz="4" w:space="0" w:color="auto"/>
              <w:right w:val="single" w:sz="4" w:space="0" w:color="auto"/>
            </w:tcBorders>
          </w:tcPr>
          <w:p w14:paraId="3109D51B" w14:textId="32E01735" w:rsidR="00EE7F71" w:rsidRDefault="00BA14DC" w:rsidP="00EE7F71">
            <w:pPr>
              <w:pStyle w:val="TAC"/>
              <w:spacing w:before="20" w:after="20"/>
              <w:ind w:left="57" w:right="57"/>
              <w:jc w:val="left"/>
              <w:rPr>
                <w:lang w:eastAsia="zh-CN"/>
              </w:rPr>
            </w:pPr>
            <w:r>
              <w:rPr>
                <w:lang w:eastAsia="zh-CN"/>
              </w:rPr>
              <w:t>Yes</w:t>
            </w:r>
          </w:p>
        </w:tc>
        <w:tc>
          <w:tcPr>
            <w:tcW w:w="6801" w:type="dxa"/>
            <w:tcBorders>
              <w:top w:val="single" w:sz="4" w:space="0" w:color="auto"/>
              <w:left w:val="single" w:sz="4" w:space="0" w:color="auto"/>
              <w:bottom w:val="single" w:sz="4" w:space="0" w:color="auto"/>
              <w:right w:val="single" w:sz="4" w:space="0" w:color="auto"/>
            </w:tcBorders>
          </w:tcPr>
          <w:p w14:paraId="614140E0" w14:textId="3CF46D9E" w:rsidR="00EE7F71" w:rsidRDefault="00BE269B" w:rsidP="00EE7F71">
            <w:pPr>
              <w:pStyle w:val="TAC"/>
              <w:spacing w:before="20" w:after="20"/>
              <w:ind w:left="57" w:right="57"/>
              <w:jc w:val="left"/>
              <w:rPr>
                <w:lang w:eastAsia="zh-CN"/>
              </w:rPr>
            </w:pPr>
            <w:r>
              <w:rPr>
                <w:lang w:eastAsia="zh-CN"/>
              </w:rPr>
              <w:t xml:space="preserve">It would be good to </w:t>
            </w:r>
            <w:r w:rsidR="00793821">
              <w:rPr>
                <w:lang w:eastAsia="zh-CN"/>
              </w:rPr>
              <w:t xml:space="preserve">clarify the intended functionality as well as get feedback on </w:t>
            </w:r>
            <w:r w:rsidR="00276EF6">
              <w:rPr>
                <w:lang w:eastAsia="zh-CN"/>
              </w:rPr>
              <w:t>RAN2 plan for signaling.</w:t>
            </w:r>
          </w:p>
        </w:tc>
      </w:tr>
      <w:tr w:rsidR="00EE7F71" w14:paraId="3ABE24E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E9B9A1" w14:textId="77777777" w:rsidR="00EE7F71" w:rsidRDefault="00EE7F71" w:rsidP="00EE7F71">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40832D3B" w14:textId="77777777" w:rsidR="00EE7F71" w:rsidRDefault="00EE7F71" w:rsidP="00EE7F71">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036AFED0" w14:textId="77777777" w:rsidR="00EE7F71" w:rsidRDefault="00EE7F71" w:rsidP="00EE7F71">
            <w:pPr>
              <w:pStyle w:val="TAC"/>
              <w:spacing w:before="20" w:after="20"/>
              <w:ind w:left="57" w:right="57"/>
              <w:jc w:val="left"/>
              <w:rPr>
                <w:lang w:eastAsia="zh-CN"/>
              </w:rPr>
            </w:pPr>
          </w:p>
        </w:tc>
      </w:tr>
      <w:tr w:rsidR="00EE7F71" w14:paraId="1F75E32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9A0291" w14:textId="77777777" w:rsidR="00EE7F71" w:rsidRDefault="00EE7F71" w:rsidP="00EE7F71">
            <w:pPr>
              <w:pStyle w:val="TAC"/>
              <w:spacing w:before="20" w:after="20"/>
              <w:ind w:left="57" w:right="57"/>
              <w:jc w:val="left"/>
              <w:rPr>
                <w:lang w:eastAsia="ja-JP"/>
              </w:rPr>
            </w:pPr>
          </w:p>
        </w:tc>
        <w:tc>
          <w:tcPr>
            <w:tcW w:w="1135" w:type="dxa"/>
            <w:tcBorders>
              <w:top w:val="single" w:sz="4" w:space="0" w:color="auto"/>
              <w:left w:val="single" w:sz="4" w:space="0" w:color="auto"/>
              <w:bottom w:val="single" w:sz="4" w:space="0" w:color="auto"/>
              <w:right w:val="single" w:sz="4" w:space="0" w:color="auto"/>
            </w:tcBorders>
          </w:tcPr>
          <w:p w14:paraId="4E612FF2" w14:textId="77777777" w:rsidR="00EE7F71" w:rsidRDefault="00EE7F71" w:rsidP="00EE7F71">
            <w:pPr>
              <w:pStyle w:val="TAC"/>
              <w:spacing w:before="20" w:after="20"/>
              <w:ind w:left="57" w:right="57"/>
              <w:jc w:val="left"/>
              <w:rPr>
                <w:lang w:eastAsia="ja-JP"/>
              </w:rPr>
            </w:pPr>
          </w:p>
        </w:tc>
        <w:tc>
          <w:tcPr>
            <w:tcW w:w="6801" w:type="dxa"/>
            <w:tcBorders>
              <w:top w:val="single" w:sz="4" w:space="0" w:color="auto"/>
              <w:left w:val="single" w:sz="4" w:space="0" w:color="auto"/>
              <w:bottom w:val="single" w:sz="4" w:space="0" w:color="auto"/>
              <w:right w:val="single" w:sz="4" w:space="0" w:color="auto"/>
            </w:tcBorders>
          </w:tcPr>
          <w:p w14:paraId="01792465" w14:textId="77777777" w:rsidR="00EE7F71" w:rsidRDefault="00EE7F71" w:rsidP="00EE7F71">
            <w:pPr>
              <w:pStyle w:val="TAC"/>
              <w:spacing w:before="20" w:after="20"/>
              <w:ind w:left="57" w:right="57"/>
              <w:jc w:val="left"/>
              <w:rPr>
                <w:lang w:eastAsia="zh-CN"/>
              </w:rPr>
            </w:pPr>
          </w:p>
        </w:tc>
      </w:tr>
      <w:tr w:rsidR="00EE7F71" w14:paraId="53D9325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971174" w14:textId="77777777" w:rsidR="00EE7F71" w:rsidRDefault="00EE7F71" w:rsidP="00EE7F71">
            <w:pPr>
              <w:pStyle w:val="TAC"/>
              <w:spacing w:before="20" w:after="20"/>
              <w:ind w:left="57" w:right="57"/>
              <w:jc w:val="left"/>
              <w:rPr>
                <w:lang w:eastAsia="ja-JP"/>
              </w:rPr>
            </w:pPr>
          </w:p>
        </w:tc>
        <w:tc>
          <w:tcPr>
            <w:tcW w:w="1135" w:type="dxa"/>
            <w:tcBorders>
              <w:top w:val="single" w:sz="4" w:space="0" w:color="auto"/>
              <w:left w:val="single" w:sz="4" w:space="0" w:color="auto"/>
              <w:bottom w:val="single" w:sz="4" w:space="0" w:color="auto"/>
              <w:right w:val="single" w:sz="4" w:space="0" w:color="auto"/>
            </w:tcBorders>
          </w:tcPr>
          <w:p w14:paraId="2685516B" w14:textId="77777777" w:rsidR="00EE7F71" w:rsidRDefault="00EE7F71" w:rsidP="00EE7F71">
            <w:pPr>
              <w:pStyle w:val="TAC"/>
              <w:spacing w:before="20" w:after="20"/>
              <w:ind w:left="57" w:right="57"/>
              <w:jc w:val="left"/>
              <w:rPr>
                <w:lang w:eastAsia="ja-JP"/>
              </w:rPr>
            </w:pPr>
          </w:p>
        </w:tc>
        <w:tc>
          <w:tcPr>
            <w:tcW w:w="6801" w:type="dxa"/>
            <w:tcBorders>
              <w:top w:val="single" w:sz="4" w:space="0" w:color="auto"/>
              <w:left w:val="single" w:sz="4" w:space="0" w:color="auto"/>
              <w:bottom w:val="single" w:sz="4" w:space="0" w:color="auto"/>
              <w:right w:val="single" w:sz="4" w:space="0" w:color="auto"/>
            </w:tcBorders>
          </w:tcPr>
          <w:p w14:paraId="63912F87" w14:textId="77777777" w:rsidR="00EE7F71" w:rsidRDefault="00EE7F71" w:rsidP="00EE7F71">
            <w:pPr>
              <w:pStyle w:val="TAC"/>
              <w:spacing w:before="20" w:after="20"/>
              <w:ind w:left="57" w:right="57"/>
              <w:jc w:val="left"/>
              <w:rPr>
                <w:lang w:eastAsia="ja-JP"/>
              </w:rPr>
            </w:pPr>
          </w:p>
        </w:tc>
      </w:tr>
    </w:tbl>
    <w:p w14:paraId="4E6CD8C5" w14:textId="77777777" w:rsidR="00220760" w:rsidRDefault="00220760"/>
    <w:p w14:paraId="40C4DB01" w14:textId="22E3ECA9" w:rsidR="00220760" w:rsidRDefault="009F279F">
      <w:r>
        <w:t xml:space="preserve">Majority of companies </w:t>
      </w:r>
      <w:r w:rsidR="000E2B64">
        <w:t xml:space="preserve">would like to confirm from RAN1 if the per CORESET indications of </w:t>
      </w:r>
      <w:proofErr w:type="spellStart"/>
      <w:r w:rsidR="004F2223">
        <w:t>followunifiedTCIstate</w:t>
      </w:r>
      <w:proofErr w:type="spellEnd"/>
      <w:r w:rsidR="004F2223">
        <w:t xml:space="preserve"> of </w:t>
      </w:r>
      <w:r w:rsidR="00B67E9D">
        <w:t>PDSCH is according to RAN1 intention. Further ask if any limitation</w:t>
      </w:r>
      <w:r w:rsidR="009D120F">
        <w:t xml:space="preserve">/condition needs to be added in a field description. </w:t>
      </w:r>
      <w:r w:rsidR="00F710A3">
        <w:t>Some companies would like RAN1 to clarify the functionality.</w:t>
      </w:r>
    </w:p>
    <w:p w14:paraId="1CFAD12F" w14:textId="5D37BDFB" w:rsidR="00F710A3" w:rsidRDefault="00F710A3"/>
    <w:p w14:paraId="565F0828" w14:textId="74AD3C18" w:rsidR="00F710A3" w:rsidRPr="00395C00" w:rsidRDefault="00F710A3" w:rsidP="00F710A3">
      <w:pPr>
        <w:rPr>
          <w:b/>
          <w:bCs/>
          <w:sz w:val="24"/>
          <w:szCs w:val="24"/>
        </w:rPr>
      </w:pPr>
      <w:r>
        <w:rPr>
          <w:b/>
          <w:bCs/>
          <w:sz w:val="24"/>
          <w:szCs w:val="24"/>
        </w:rPr>
        <w:t xml:space="preserve">Proposal </w:t>
      </w:r>
      <w:r w:rsidR="002B7179">
        <w:rPr>
          <w:b/>
          <w:bCs/>
          <w:sz w:val="24"/>
          <w:szCs w:val="24"/>
        </w:rPr>
        <w:t>4</w:t>
      </w:r>
      <w:r>
        <w:rPr>
          <w:b/>
          <w:bCs/>
          <w:sz w:val="24"/>
          <w:szCs w:val="24"/>
        </w:rPr>
        <w:t xml:space="preserve"> </w:t>
      </w:r>
      <w:r w:rsidR="002B7179">
        <w:rPr>
          <w:b/>
          <w:bCs/>
          <w:sz w:val="24"/>
          <w:szCs w:val="24"/>
        </w:rPr>
        <w:t>RAN2 will ask in the LS</w:t>
      </w:r>
      <w:r w:rsidR="00CB3868">
        <w:rPr>
          <w:b/>
          <w:bCs/>
          <w:sz w:val="24"/>
          <w:szCs w:val="24"/>
        </w:rPr>
        <w:t xml:space="preserve"> that whether </w:t>
      </w:r>
      <w:r w:rsidR="00CB3868" w:rsidRPr="00CB3868">
        <w:rPr>
          <w:b/>
          <w:bCs/>
          <w:sz w:val="24"/>
          <w:szCs w:val="24"/>
        </w:rPr>
        <w:t xml:space="preserve">the per CORESET indications of </w:t>
      </w:r>
      <w:proofErr w:type="spellStart"/>
      <w:r w:rsidR="00CB3868" w:rsidRPr="00CB3868">
        <w:rPr>
          <w:b/>
          <w:bCs/>
          <w:sz w:val="24"/>
          <w:szCs w:val="24"/>
        </w:rPr>
        <w:t>followunifiedTCIstate</w:t>
      </w:r>
      <w:proofErr w:type="spellEnd"/>
      <w:r w:rsidR="00CB3868" w:rsidRPr="00CB3868">
        <w:rPr>
          <w:b/>
          <w:bCs/>
          <w:sz w:val="24"/>
          <w:szCs w:val="24"/>
        </w:rPr>
        <w:t xml:space="preserve"> of PDSCH is according to RAN1 intention</w:t>
      </w:r>
      <w:r w:rsidR="00957D96">
        <w:rPr>
          <w:b/>
          <w:bCs/>
          <w:sz w:val="24"/>
          <w:szCs w:val="24"/>
        </w:rPr>
        <w:t xml:space="preserve"> and whether any limitation or condition needs to specified. FFS on exact question formulation as well as if </w:t>
      </w:r>
      <w:r w:rsidR="00FB0227">
        <w:rPr>
          <w:b/>
          <w:bCs/>
          <w:sz w:val="24"/>
          <w:szCs w:val="24"/>
        </w:rPr>
        <w:t>broader question on functionality is added. Work on the FFS</w:t>
      </w:r>
      <w:r w:rsidR="006435A8">
        <w:rPr>
          <w:b/>
          <w:bCs/>
          <w:sz w:val="24"/>
          <w:szCs w:val="24"/>
        </w:rPr>
        <w:t xml:space="preserve"> when formulating the questions in a </w:t>
      </w:r>
      <w:proofErr w:type="spellStart"/>
      <w:r w:rsidR="006435A8">
        <w:rPr>
          <w:b/>
          <w:bCs/>
          <w:sz w:val="24"/>
          <w:szCs w:val="24"/>
        </w:rPr>
        <w:t>draftLS</w:t>
      </w:r>
      <w:proofErr w:type="spellEnd"/>
      <w:r w:rsidR="006435A8">
        <w:rPr>
          <w:b/>
          <w:bCs/>
          <w:sz w:val="24"/>
          <w:szCs w:val="24"/>
        </w:rPr>
        <w:t>.</w:t>
      </w:r>
    </w:p>
    <w:p w14:paraId="2E14ACF8" w14:textId="77777777" w:rsidR="00F710A3" w:rsidRDefault="00F710A3"/>
    <w:p w14:paraId="5B127C3E" w14:textId="77777777" w:rsidR="00220760" w:rsidRDefault="00220760"/>
    <w:p w14:paraId="6F355048" w14:textId="77777777" w:rsidR="00220760" w:rsidRDefault="00220760"/>
    <w:p w14:paraId="6B55BA5D" w14:textId="77777777" w:rsidR="00220760" w:rsidRDefault="008B3F07">
      <w:pPr>
        <w:pStyle w:val="Heading2"/>
      </w:pPr>
      <w:r>
        <w:lastRenderedPageBreak/>
        <w:t>3.4</w:t>
      </w:r>
      <w:r>
        <w:tab/>
        <w:t>AP CSI-RS to follow Unified TCI state</w:t>
      </w:r>
    </w:p>
    <w:p w14:paraId="52DB6451" w14:textId="77777777" w:rsidR="00220760" w:rsidRDefault="00220760"/>
    <w:p w14:paraId="45A44BDF" w14:textId="77777777" w:rsidR="00220760" w:rsidRDefault="008B3F07">
      <w:pPr>
        <w:rPr>
          <w:sz w:val="24"/>
          <w:szCs w:val="24"/>
        </w:rPr>
      </w:pPr>
      <w:r>
        <w:rPr>
          <w:sz w:val="24"/>
          <w:szCs w:val="24"/>
        </w:rPr>
        <w:t xml:space="preserve">Another aspect is how to configure possible aperiodic NZP CSI-RS resource or DMRS to follow the DL(or joint) unified TCI state. </w:t>
      </w:r>
    </w:p>
    <w:p w14:paraId="4AFF78B0" w14:textId="77777777" w:rsidR="00220760" w:rsidRDefault="00220760"/>
    <w:tbl>
      <w:tblPr>
        <w:tblStyle w:val="TableGrid"/>
        <w:tblW w:w="0" w:type="auto"/>
        <w:tblLook w:val="04A0" w:firstRow="1" w:lastRow="0" w:firstColumn="1" w:lastColumn="0" w:noHBand="0" w:noVBand="1"/>
      </w:tblPr>
      <w:tblGrid>
        <w:gridCol w:w="1305"/>
        <w:gridCol w:w="1105"/>
        <w:gridCol w:w="2481"/>
        <w:gridCol w:w="4740"/>
      </w:tblGrid>
      <w:tr w:rsidR="00220760" w14:paraId="45642CC4" w14:textId="77777777">
        <w:tc>
          <w:tcPr>
            <w:tcW w:w="1305" w:type="dxa"/>
          </w:tcPr>
          <w:p w14:paraId="45C5C723" w14:textId="77777777" w:rsidR="00220760" w:rsidRDefault="008B3F07">
            <w:r>
              <w:t>Ran2 parent IE</w:t>
            </w:r>
          </w:p>
        </w:tc>
        <w:tc>
          <w:tcPr>
            <w:tcW w:w="1105" w:type="dxa"/>
          </w:tcPr>
          <w:p w14:paraId="4F756354" w14:textId="77777777" w:rsidR="00220760" w:rsidRDefault="008B3F07">
            <w:r>
              <w:t>Param name</w:t>
            </w:r>
          </w:p>
        </w:tc>
        <w:tc>
          <w:tcPr>
            <w:tcW w:w="2481" w:type="dxa"/>
          </w:tcPr>
          <w:p w14:paraId="657070A5" w14:textId="77777777" w:rsidR="00220760" w:rsidRDefault="008B3F07">
            <w:r>
              <w:t>Description</w:t>
            </w:r>
          </w:p>
        </w:tc>
        <w:tc>
          <w:tcPr>
            <w:tcW w:w="4740" w:type="dxa"/>
          </w:tcPr>
          <w:p w14:paraId="259E4FB2" w14:textId="77777777" w:rsidR="00220760" w:rsidRDefault="008B3F07">
            <w:r>
              <w:t>Comment</w:t>
            </w:r>
          </w:p>
        </w:tc>
      </w:tr>
      <w:tr w:rsidR="00220760" w14:paraId="0A5C1BF3" w14:textId="77777777">
        <w:tc>
          <w:tcPr>
            <w:tcW w:w="1305" w:type="dxa"/>
          </w:tcPr>
          <w:p w14:paraId="2F163186" w14:textId="77777777" w:rsidR="00220760" w:rsidRDefault="00220760"/>
        </w:tc>
        <w:tc>
          <w:tcPr>
            <w:tcW w:w="1105" w:type="dxa"/>
          </w:tcPr>
          <w:p w14:paraId="01769EC0" w14:textId="77777777" w:rsidR="00220760" w:rsidRDefault="008B3F07">
            <w:r>
              <w:t>ApplyTCI-State-r17-DLList</w:t>
            </w:r>
          </w:p>
        </w:tc>
        <w:tc>
          <w:tcPr>
            <w:tcW w:w="2481" w:type="dxa"/>
          </w:tcPr>
          <w:p w14:paraId="3EB4E0A6" w14:textId="77777777" w:rsidR="00220760" w:rsidRDefault="008B3F07">
            <w:r>
              <w:t>a list of the resource and/or resource set ID of the RS(s) which share the same indicated Rel-17 TCI state as UE-dedicated reception on PDSCH and for UE-dedicated reception on all or subset of CORESETs in a CC</w:t>
            </w:r>
          </w:p>
        </w:tc>
        <w:tc>
          <w:tcPr>
            <w:tcW w:w="4740" w:type="dxa"/>
          </w:tcPr>
          <w:p w14:paraId="3C1B2349" w14:textId="77777777" w:rsidR="00220760" w:rsidRDefault="008B3F07">
            <w:r>
              <w:t>Candidates include: AP-CSI-RS for BM, AP-CSI-RS for CSI, DL DMRS for non-UE-dedicated PDCCH/PDSCH from the serving cell.</w:t>
            </w:r>
          </w:p>
          <w:p w14:paraId="78258ACC" w14:textId="77777777" w:rsidR="00220760" w:rsidRDefault="008B3F07">
            <w:r>
              <w:t>Exact design including whether an explicit RRC parameter is needed or not is up to RAN2.</w:t>
            </w:r>
          </w:p>
          <w:p w14:paraId="534AA7CC" w14:textId="77777777" w:rsidR="00220760" w:rsidRDefault="00220760"/>
          <w:p w14:paraId="72142854" w14:textId="77777777" w:rsidR="00220760" w:rsidRDefault="008B3F07">
            <w:r>
              <w:t>Applies only to Rel-17 unified TCI Framework</w:t>
            </w:r>
          </w:p>
        </w:tc>
      </w:tr>
    </w:tbl>
    <w:p w14:paraId="0AA8EF74" w14:textId="77777777" w:rsidR="00220760" w:rsidRDefault="00220760"/>
    <w:p w14:paraId="0DF6F522" w14:textId="77777777" w:rsidR="00220760" w:rsidRDefault="008B3F07">
      <w:pPr>
        <w:rPr>
          <w:sz w:val="24"/>
          <w:szCs w:val="24"/>
        </w:rPr>
      </w:pPr>
      <w:r>
        <w:rPr>
          <w:sz w:val="24"/>
          <w:szCs w:val="24"/>
        </w:rPr>
        <w:t xml:space="preserve">The DMRS does not have an ID but DMRS is configured in PDSCH-config for PDSCH DMRS and PDCCH-Config for PDCCH DMRS. It is unclear why DMRS of PDSCH or DMRS PDCCH would not follow the TCI state configured for respective </w:t>
      </w:r>
      <w:proofErr w:type="spellStart"/>
      <w:r>
        <w:rPr>
          <w:sz w:val="24"/>
          <w:szCs w:val="24"/>
        </w:rPr>
        <w:t>PDxCH</w:t>
      </w:r>
      <w:proofErr w:type="spellEnd"/>
      <w:r>
        <w:rPr>
          <w:sz w:val="24"/>
          <w:szCs w:val="24"/>
        </w:rPr>
        <w:t>. The related latest RAN1 agreements are:</w:t>
      </w:r>
    </w:p>
    <w:p w14:paraId="5626D179" w14:textId="77777777" w:rsidR="00220760" w:rsidRDefault="00220760">
      <w:pPr>
        <w:snapToGrid w:val="0"/>
        <w:rPr>
          <w:b/>
          <w:bCs/>
        </w:rPr>
      </w:pPr>
    </w:p>
    <w:p w14:paraId="2A3EEAAC" w14:textId="77777777" w:rsidR="00220760" w:rsidRDefault="008B3F07">
      <w:pPr>
        <w:snapToGrid w:val="0"/>
        <w:ind w:left="284"/>
      </w:pPr>
      <w:r>
        <w:rPr>
          <w:b/>
          <w:bCs/>
          <w:highlight w:val="green"/>
        </w:rPr>
        <w:t>Agreement</w:t>
      </w:r>
    </w:p>
    <w:p w14:paraId="4ABD888C" w14:textId="77777777" w:rsidR="00220760" w:rsidRDefault="008B3F07">
      <w:pPr>
        <w:snapToGrid w:val="0"/>
        <w:ind w:left="284"/>
      </w:pPr>
      <w:r>
        <w:t>On Rel.17 unified TCI framework, discuss and decide by RAN1#106-e (August 2021)</w:t>
      </w:r>
    </w:p>
    <w:p w14:paraId="642C484F" w14:textId="77777777" w:rsidR="00220760" w:rsidRDefault="008B3F07">
      <w:pPr>
        <w:pStyle w:val="ListParagraph"/>
        <w:numPr>
          <w:ilvl w:val="0"/>
          <w:numId w:val="13"/>
        </w:numPr>
        <w:autoSpaceDN w:val="0"/>
        <w:snapToGrid w:val="0"/>
        <w:ind w:left="1004"/>
        <w:contextualSpacing w:val="0"/>
      </w:pPr>
      <w:r>
        <w:t>Whether each of the following DL RSs can share the same indicated Rel-17 TCI state as UE-dedicated reception on PDSCH and for UE-dedicated reception on all or subset of CORESETs in a CC</w:t>
      </w:r>
    </w:p>
    <w:p w14:paraId="11DEFCA8" w14:textId="77777777" w:rsidR="00220760" w:rsidRDefault="008B3F07">
      <w:pPr>
        <w:pStyle w:val="ListParagraph"/>
        <w:numPr>
          <w:ilvl w:val="1"/>
          <w:numId w:val="13"/>
        </w:numPr>
        <w:autoSpaceDN w:val="0"/>
        <w:snapToGrid w:val="0"/>
        <w:ind w:left="1724"/>
        <w:contextualSpacing w:val="0"/>
      </w:pPr>
      <w:r>
        <w:t>CSI-RS resources for CSI</w:t>
      </w:r>
    </w:p>
    <w:p w14:paraId="328F7979" w14:textId="77777777" w:rsidR="00220760" w:rsidRDefault="008B3F07">
      <w:pPr>
        <w:pStyle w:val="ListParagraph"/>
        <w:numPr>
          <w:ilvl w:val="1"/>
          <w:numId w:val="13"/>
        </w:numPr>
        <w:autoSpaceDN w:val="0"/>
        <w:snapToGrid w:val="0"/>
        <w:ind w:left="1724"/>
        <w:contextualSpacing w:val="0"/>
      </w:pPr>
      <w:r>
        <w:t>Some CSI-RS resources for BM, if so, which ones (e.g. aperiodic, repetition ‘ON’)</w:t>
      </w:r>
    </w:p>
    <w:p w14:paraId="4533D286" w14:textId="77777777" w:rsidR="00220760" w:rsidRDefault="008B3F07">
      <w:pPr>
        <w:pStyle w:val="ListParagraph"/>
        <w:numPr>
          <w:ilvl w:val="1"/>
          <w:numId w:val="13"/>
        </w:numPr>
        <w:autoSpaceDN w:val="0"/>
        <w:snapToGrid w:val="0"/>
        <w:ind w:left="1724"/>
        <w:contextualSpacing w:val="0"/>
      </w:pPr>
      <w:r>
        <w:t>CSI-RS for tracking</w:t>
      </w:r>
    </w:p>
    <w:p w14:paraId="70204807" w14:textId="77777777" w:rsidR="00220760" w:rsidRDefault="008B3F07">
      <w:pPr>
        <w:pStyle w:val="ListParagraph"/>
        <w:numPr>
          <w:ilvl w:val="1"/>
          <w:numId w:val="13"/>
        </w:numPr>
        <w:autoSpaceDN w:val="0"/>
        <w:snapToGrid w:val="0"/>
        <w:ind w:left="1724"/>
        <w:contextualSpacing w:val="0"/>
      </w:pPr>
      <w:r>
        <w:t>DMRS(s) associated with non-UE-dedicated reception on PDSCH and all/subset of CORESETs</w:t>
      </w:r>
    </w:p>
    <w:p w14:paraId="21781D38" w14:textId="77777777" w:rsidR="00220760" w:rsidRDefault="008B3F07">
      <w:pPr>
        <w:pStyle w:val="ListParagraph"/>
        <w:numPr>
          <w:ilvl w:val="0"/>
          <w:numId w:val="13"/>
        </w:numPr>
        <w:autoSpaceDN w:val="0"/>
        <w:snapToGrid w:val="0"/>
        <w:ind w:left="1004"/>
        <w:contextualSpacing w:val="0"/>
      </w:pPr>
      <w:r>
        <w:t>Whether some SRS resources or resource sets for BM can share the same indicated Rel-17 TCI state as dynamic-grant/configured-grant based PUSCH, all or subset of dedicated PUCCH resources in a CC</w:t>
      </w:r>
    </w:p>
    <w:p w14:paraId="1805BDBF" w14:textId="77777777" w:rsidR="00220760" w:rsidRDefault="00220760">
      <w:pPr>
        <w:snapToGrid w:val="0"/>
        <w:ind w:left="284"/>
      </w:pPr>
    </w:p>
    <w:p w14:paraId="2F4CF80B" w14:textId="77777777" w:rsidR="00220760" w:rsidRDefault="008B3F07">
      <w:pPr>
        <w:snapToGrid w:val="0"/>
        <w:ind w:left="284"/>
      </w:pPr>
      <w:r>
        <w:rPr>
          <w:b/>
          <w:bCs/>
          <w:highlight w:val="green"/>
        </w:rPr>
        <w:t>Agreement</w:t>
      </w:r>
    </w:p>
    <w:p w14:paraId="36D4858E" w14:textId="77777777" w:rsidR="00220760" w:rsidRDefault="008B3F07">
      <w:pPr>
        <w:snapToGrid w:val="0"/>
        <w:ind w:left="284"/>
      </w:pPr>
      <w:r>
        <w:lastRenderedPageBreak/>
        <w:t>On Rel.17 unified TCI framework, for any DL RS that does not share the same indicated Rel-17 TCI state(s) as UE-dedicated reception on PDSCH and for UE-dedicated reception on all or subset of CORESETs in a CC, but can be configured as a target DL RS of a Rel-17 DL TCI (hence the Rel-17 DL TCI state pool), discuss and down-select by RAN1#106-e (August 2021) between the following two alternatives:</w:t>
      </w:r>
    </w:p>
    <w:p w14:paraId="12145DF9" w14:textId="77777777" w:rsidR="00220760" w:rsidRDefault="008B3F07">
      <w:pPr>
        <w:pStyle w:val="ListParagraph"/>
        <w:numPr>
          <w:ilvl w:val="0"/>
          <w:numId w:val="14"/>
        </w:numPr>
        <w:snapToGrid w:val="0"/>
        <w:ind w:left="1004"/>
        <w:contextualSpacing w:val="0"/>
      </w:pPr>
      <w:r>
        <w:t xml:space="preserve">Alt1. Rel-15/16 TCI state update signaling/configuration mechanism(s) are reused to update/configure the Rel-17 TCI state </w:t>
      </w:r>
    </w:p>
    <w:p w14:paraId="3265D494" w14:textId="77777777" w:rsidR="00220760" w:rsidRDefault="008B3F07">
      <w:pPr>
        <w:pStyle w:val="ListParagraph"/>
        <w:numPr>
          <w:ilvl w:val="0"/>
          <w:numId w:val="14"/>
        </w:numPr>
        <w:snapToGrid w:val="0"/>
        <w:ind w:left="1004"/>
        <w:contextualSpacing w:val="0"/>
      </w:pPr>
      <w:r>
        <w:t>Alt2. Rel-17 TCI state update signaling/configuration mechanism(s) are used, e.g. with Rel-17 MAC-CE/DCI-based beam indication for Rel-17 joint/separate TCI</w:t>
      </w:r>
    </w:p>
    <w:p w14:paraId="0798F14F" w14:textId="77777777" w:rsidR="00220760" w:rsidRDefault="008B3F07">
      <w:pPr>
        <w:snapToGrid w:val="0"/>
        <w:ind w:left="284"/>
      </w:pPr>
      <w:r>
        <w:t>Note: The DL RS includes CSI-RS and DMRS for PDSCH or PDCCH</w:t>
      </w:r>
    </w:p>
    <w:p w14:paraId="116E1861" w14:textId="77777777" w:rsidR="00220760" w:rsidRDefault="008B3F07">
      <w:pPr>
        <w:snapToGrid w:val="0"/>
        <w:ind w:left="284"/>
      </w:pPr>
      <w:r>
        <w:t>Note: For some channels/signals, only one of the above two alternatives may apply (to be discussed).</w:t>
      </w:r>
    </w:p>
    <w:p w14:paraId="47A9E8F3" w14:textId="77777777" w:rsidR="00220760" w:rsidRDefault="008B3F07">
      <w:pPr>
        <w:rPr>
          <w:sz w:val="24"/>
          <w:szCs w:val="24"/>
        </w:rPr>
      </w:pPr>
      <w:r>
        <w:rPr>
          <w:sz w:val="24"/>
          <w:szCs w:val="24"/>
        </w:rPr>
        <w:t xml:space="preserve">It remains unclear how DMRSs could be pointed to in a list of different TCI state from </w:t>
      </w:r>
      <w:proofErr w:type="spellStart"/>
      <w:r>
        <w:rPr>
          <w:sz w:val="24"/>
          <w:szCs w:val="24"/>
        </w:rPr>
        <w:t>PDxCH</w:t>
      </w:r>
      <w:proofErr w:type="spellEnd"/>
      <w:r>
        <w:rPr>
          <w:sz w:val="24"/>
          <w:szCs w:val="24"/>
        </w:rPr>
        <w:t xml:space="preserve"> is expected to be enabled. It is assumed this aspect will be clarified by RAN1.</w:t>
      </w:r>
    </w:p>
    <w:p w14:paraId="5C5A9674" w14:textId="77777777" w:rsidR="00220760" w:rsidRDefault="008B3F07">
      <w:pPr>
        <w:rPr>
          <w:sz w:val="24"/>
          <w:szCs w:val="24"/>
        </w:rPr>
      </w:pPr>
      <w:r>
        <w:rPr>
          <w:sz w:val="24"/>
          <w:szCs w:val="24"/>
        </w:rPr>
        <w:t xml:space="preserve">Also the aperiodic NZP-CSI RS does not have an ID as such. Instead, the UE is configured with a list of aperiodic CSI-RS states where each consists of a set of CSI hypothesis. One CSI hypothesis consist of assumption on channel measurement and assumption on interference measurement where the latter may be CSI-IM(a window to inspect interference) or NZP CSI RS(an actual dedicated RS for interference measurement). Thus, there are two levels/options to easily indicate whether the aperiodic trigger state should assume Unified TCI state, or the TCI state configured specifically for the aperiodic trigger state. </w:t>
      </w:r>
    </w:p>
    <w:p w14:paraId="1A4ADABA" w14:textId="77777777" w:rsidR="00220760" w:rsidRDefault="008B3F07">
      <w:pPr>
        <w:rPr>
          <w:sz w:val="24"/>
          <w:szCs w:val="24"/>
        </w:rPr>
      </w:pPr>
      <w:r>
        <w:rPr>
          <w:sz w:val="24"/>
          <w:szCs w:val="24"/>
        </w:rPr>
        <w:t xml:space="preserve">The two levels are </w:t>
      </w:r>
    </w:p>
    <w:p w14:paraId="44B5CB57" w14:textId="77777777" w:rsidR="00220760" w:rsidRDefault="008B3F07">
      <w:pPr>
        <w:pStyle w:val="ListParagraph"/>
        <w:numPr>
          <w:ilvl w:val="0"/>
          <w:numId w:val="15"/>
        </w:numPr>
        <w:rPr>
          <w:sz w:val="24"/>
          <w:szCs w:val="24"/>
        </w:rPr>
      </w:pPr>
      <w:r>
        <w:rPr>
          <w:sz w:val="24"/>
          <w:szCs w:val="24"/>
        </w:rPr>
        <w:t xml:space="preserve">Option 1: at trigger state level, which means all CSI hypothesis follow unified TCI state. </w:t>
      </w:r>
    </w:p>
    <w:p w14:paraId="0D46A42C" w14:textId="77777777" w:rsidR="00220760" w:rsidRDefault="008B3F07">
      <w:pPr>
        <w:pStyle w:val="ListParagraph"/>
        <w:numPr>
          <w:ilvl w:val="0"/>
          <w:numId w:val="15"/>
        </w:numPr>
        <w:rPr>
          <w:sz w:val="24"/>
          <w:szCs w:val="24"/>
        </w:rPr>
      </w:pPr>
      <w:r>
        <w:rPr>
          <w:sz w:val="24"/>
          <w:szCs w:val="24"/>
        </w:rPr>
        <w:t>Option 2: per CSI hypothesis within a trigger state.</w:t>
      </w:r>
    </w:p>
    <w:p w14:paraId="6A14DE1C" w14:textId="77777777" w:rsidR="00220760" w:rsidRDefault="00220760">
      <w:pPr>
        <w:rPr>
          <w:sz w:val="24"/>
          <w:szCs w:val="24"/>
        </w:rPr>
      </w:pPr>
    </w:p>
    <w:p w14:paraId="3D99C5DE" w14:textId="77777777" w:rsidR="00220760" w:rsidRDefault="008B3F07">
      <w:pPr>
        <w:rPr>
          <w:sz w:val="24"/>
          <w:szCs w:val="24"/>
        </w:rPr>
      </w:pPr>
      <w:r>
        <w:rPr>
          <w:sz w:val="24"/>
          <w:szCs w:val="24"/>
        </w:rPr>
        <w:t>ASN1 code for both options is presented below</w:t>
      </w:r>
    </w:p>
    <w:p w14:paraId="4F48AC7D" w14:textId="77777777" w:rsidR="00220760" w:rsidRDefault="00220760"/>
    <w:p w14:paraId="320E2542" w14:textId="77777777" w:rsidR="00220760" w:rsidRDefault="00220760"/>
    <w:p w14:paraId="63B81364" w14:textId="77777777" w:rsidR="00220760" w:rsidRDefault="008B3F07">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3" w:name="_Toc60777210"/>
      <w:bookmarkStart w:id="14" w:name="_Toc83740165"/>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CSI-</w:t>
      </w:r>
      <w:proofErr w:type="spellStart"/>
      <w:r>
        <w:rPr>
          <w:rFonts w:ascii="Arial" w:eastAsia="Times New Roman" w:hAnsi="Arial"/>
          <w:i/>
          <w:sz w:val="24"/>
          <w:lang w:eastAsia="ja-JP"/>
        </w:rPr>
        <w:t>AperiodicTriggerStateList</w:t>
      </w:r>
      <w:bookmarkEnd w:id="13"/>
      <w:bookmarkEnd w:id="14"/>
      <w:proofErr w:type="spellEnd"/>
    </w:p>
    <w:p w14:paraId="27CCC8EF" w14:textId="77777777" w:rsidR="00220760" w:rsidRDefault="008B3F07">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CSI-</w:t>
      </w:r>
      <w:proofErr w:type="spellStart"/>
      <w:r>
        <w:rPr>
          <w:rFonts w:eastAsia="Times New Roman"/>
          <w:i/>
          <w:lang w:eastAsia="ja-JP"/>
        </w:rPr>
        <w:t>AperiodicTriggerStateList</w:t>
      </w:r>
      <w:proofErr w:type="spellEnd"/>
      <w:r>
        <w:rPr>
          <w:rFonts w:eastAsia="Times New Roman"/>
          <w:i/>
          <w:lang w:eastAsia="ja-JP"/>
        </w:rPr>
        <w:t xml:space="preserve"> </w:t>
      </w:r>
      <w:r>
        <w:rPr>
          <w:rFonts w:eastAsia="Times New Roman"/>
          <w:lang w:eastAsia="ja-JP"/>
        </w:rPr>
        <w:t xml:space="preserve">IE is used to configure the UE with a list of aperiodic trigger states. Each codepoint of the DCI field "CSI request" is associated with one trigger state (see TS 38.321 [3], clause 6.1.3.13). Upon reception of the value associated with a trigger state, the UE will perform measurement of CSI-RS, CSI-IM and/or SSB (reference signals) and aperiodic reporting on L1 according to all entries in the </w:t>
      </w:r>
      <w:proofErr w:type="spellStart"/>
      <w:r>
        <w:rPr>
          <w:rFonts w:eastAsia="Times New Roman"/>
          <w:i/>
          <w:lang w:eastAsia="ja-JP"/>
        </w:rPr>
        <w:t>associatedReportConfigInfoList</w:t>
      </w:r>
      <w:proofErr w:type="spellEnd"/>
      <w:r>
        <w:rPr>
          <w:rFonts w:eastAsia="Times New Roman"/>
          <w:lang w:eastAsia="ja-JP"/>
        </w:rPr>
        <w:t xml:space="preserve"> for that trigger state.</w:t>
      </w:r>
    </w:p>
    <w:p w14:paraId="764537FC" w14:textId="77777777" w:rsidR="00220760" w:rsidRDefault="008B3F07">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CSI-</w:t>
      </w:r>
      <w:proofErr w:type="spellStart"/>
      <w:r>
        <w:rPr>
          <w:rFonts w:ascii="Arial" w:eastAsia="Times New Roman" w:hAnsi="Arial"/>
          <w:b/>
          <w:i/>
          <w:lang w:eastAsia="ja-JP"/>
        </w:rPr>
        <w:t>AperiodicTriggerStateList</w:t>
      </w:r>
      <w:proofErr w:type="spellEnd"/>
      <w:r>
        <w:rPr>
          <w:rFonts w:ascii="Arial" w:eastAsia="Times New Roman" w:hAnsi="Arial"/>
          <w:b/>
          <w:i/>
          <w:lang w:eastAsia="ja-JP"/>
        </w:rPr>
        <w:t xml:space="preserve"> </w:t>
      </w:r>
      <w:r>
        <w:rPr>
          <w:rFonts w:ascii="Arial" w:eastAsia="Times New Roman" w:hAnsi="Arial"/>
          <w:b/>
          <w:lang w:eastAsia="ja-JP"/>
        </w:rPr>
        <w:t>information element</w:t>
      </w:r>
    </w:p>
    <w:p w14:paraId="5881C378"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0534B56E"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TAG-CSI-APERIODICTRIGGERSTATELIST-START</w:t>
      </w:r>
    </w:p>
    <w:p w14:paraId="5220E07A" w14:textId="77777777" w:rsidR="00220760" w:rsidRDefault="00220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p>
    <w:p w14:paraId="525085E8"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CSI-</w:t>
      </w:r>
      <w:proofErr w:type="spellStart"/>
      <w:r>
        <w:rPr>
          <w:rFonts w:ascii="Courier New" w:eastAsia="Times New Roman" w:hAnsi="Courier New"/>
          <w:sz w:val="16"/>
          <w:lang w:eastAsia="en-GB"/>
        </w:rPr>
        <w:t>AperiodicTriggerStateList</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(1..maxNrOfCSI-AperiodicTriggers))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CSI-</w:t>
      </w:r>
      <w:proofErr w:type="spellStart"/>
      <w:r>
        <w:rPr>
          <w:rFonts w:ascii="Courier New" w:eastAsia="Times New Roman" w:hAnsi="Courier New"/>
          <w:sz w:val="16"/>
          <w:lang w:eastAsia="en-GB"/>
        </w:rPr>
        <w:t>AperiodicTriggerState</w:t>
      </w:r>
      <w:proofErr w:type="spellEnd"/>
    </w:p>
    <w:p w14:paraId="762DEA19" w14:textId="77777777" w:rsidR="00220760" w:rsidRDefault="00220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p>
    <w:p w14:paraId="5A7AB299"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CSI-</w:t>
      </w:r>
      <w:proofErr w:type="spellStart"/>
      <w:r>
        <w:rPr>
          <w:rFonts w:ascii="Courier New" w:eastAsia="Times New Roman" w:hAnsi="Courier New"/>
          <w:sz w:val="16"/>
          <w:lang w:eastAsia="en-GB"/>
        </w:rPr>
        <w:t>AperiodicTriggerState</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022789E"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associatedReportConfigInfoList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(1..maxNrofReportConfigPerAperiodicTrigger))</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CSI-</w:t>
      </w:r>
      <w:proofErr w:type="spellStart"/>
      <w:r>
        <w:rPr>
          <w:rFonts w:ascii="Courier New" w:eastAsia="Times New Roman" w:hAnsi="Courier New"/>
          <w:sz w:val="16"/>
          <w:lang w:eastAsia="en-GB"/>
        </w:rPr>
        <w:t>AssociatedReportConfigInfo</w:t>
      </w:r>
      <w:proofErr w:type="spellEnd"/>
      <w:r>
        <w:rPr>
          <w:rFonts w:ascii="Courier New" w:eastAsia="Times New Roman" w:hAnsi="Courier New"/>
          <w:sz w:val="16"/>
          <w:lang w:eastAsia="en-GB"/>
        </w:rPr>
        <w:t>,</w:t>
      </w:r>
    </w:p>
    <w:p w14:paraId="357A017E"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 ,</w:t>
      </w:r>
    </w:p>
    <w:p w14:paraId="24980C2D"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7817E62C"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followUnifiedTCIstate-r17             ENUMERATED {enabled}                    OPTIONAL  -- Need R</w:t>
      </w:r>
    </w:p>
    <w:p w14:paraId="47E61F4B"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lastRenderedPageBreak/>
        <w:t xml:space="preserve"> -- Editor’s note: OPTION 1: at trigger state level, which means all CSI hypothesis follow unified </w:t>
      </w:r>
    </w:p>
    <w:p w14:paraId="624B5D15"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TCI state is this is enabled</w:t>
      </w:r>
    </w:p>
    <w:p w14:paraId="003ECA7F"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Editor’s note: this applies only to CMR</w:t>
      </w:r>
    </w:p>
    <w:p w14:paraId="03EB11C7"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6C15B624"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7F969CB" w14:textId="77777777" w:rsidR="00220760" w:rsidRDefault="00220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p>
    <w:p w14:paraId="565C54DB"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CSI-</w:t>
      </w:r>
      <w:proofErr w:type="spellStart"/>
      <w:r>
        <w:rPr>
          <w:rFonts w:ascii="Courier New" w:eastAsia="Times New Roman" w:hAnsi="Courier New"/>
          <w:sz w:val="16"/>
          <w:lang w:eastAsia="en-GB"/>
        </w:rPr>
        <w:t>AssociatedReportConfigInfo</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F3033AB"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reportConfigId</w:t>
      </w:r>
      <w:proofErr w:type="spellEnd"/>
      <w:r>
        <w:rPr>
          <w:rFonts w:ascii="Courier New" w:eastAsia="Times New Roman" w:hAnsi="Courier New"/>
          <w:sz w:val="16"/>
          <w:lang w:eastAsia="en-GB"/>
        </w:rPr>
        <w:t xml:space="preserve">                      CSI-</w:t>
      </w:r>
      <w:proofErr w:type="spellStart"/>
      <w:r>
        <w:rPr>
          <w:rFonts w:ascii="Courier New" w:eastAsia="Times New Roman" w:hAnsi="Courier New"/>
          <w:sz w:val="16"/>
          <w:lang w:eastAsia="en-GB"/>
        </w:rPr>
        <w:t>ReportConfigId</w:t>
      </w:r>
      <w:proofErr w:type="spellEnd"/>
      <w:r>
        <w:rPr>
          <w:rFonts w:ascii="Courier New" w:eastAsia="Times New Roman" w:hAnsi="Courier New"/>
          <w:sz w:val="16"/>
          <w:lang w:eastAsia="en-GB"/>
        </w:rPr>
        <w:t>,</w:t>
      </w:r>
    </w:p>
    <w:p w14:paraId="673B065A"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resourcesForChannel</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5E6FA5BA"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nzp</w:t>
      </w:r>
      <w:proofErr w:type="spellEnd"/>
      <w:r>
        <w:rPr>
          <w:rFonts w:ascii="Courier New" w:eastAsia="Times New Roman" w:hAnsi="Courier New"/>
          <w:sz w:val="16"/>
          <w:lang w:eastAsia="en-GB"/>
        </w:rPr>
        <w:t xml:space="preserve">-CSI-RS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C35B426"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resourceSet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(1..maxNrofNZP-CSI-RS-ResourceSetsPerConfig),</w:t>
      </w:r>
    </w:p>
    <w:p w14:paraId="334CFF01"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qcl</w:t>
      </w:r>
      <w:proofErr w:type="spellEnd"/>
      <w:r>
        <w:rPr>
          <w:rFonts w:ascii="Courier New" w:eastAsia="Times New Roman" w:hAnsi="Courier New"/>
          <w:sz w:val="16"/>
          <w:lang w:eastAsia="en-GB"/>
        </w:rPr>
        <w:t xml:space="preserve">-info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(1..maxNrofAP-CSI-RS-ResourcesPerSet))</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TCI-</w:t>
      </w:r>
      <w:proofErr w:type="spellStart"/>
      <w:r>
        <w:rPr>
          <w:rFonts w:ascii="Courier New" w:eastAsia="Times New Roman" w:hAnsi="Courier New"/>
          <w:sz w:val="16"/>
          <w:lang w:eastAsia="en-GB"/>
        </w:rPr>
        <w:t>StateId</w:t>
      </w:r>
      <w:proofErr w:type="spellEnd"/>
    </w:p>
    <w:p w14:paraId="2BDFA41A"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Aperiodic</w:t>
      </w:r>
    </w:p>
    <w:p w14:paraId="3DA75203"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020B64"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csi</w:t>
      </w:r>
      <w:proofErr w:type="spellEnd"/>
      <w:r>
        <w:rPr>
          <w:rFonts w:ascii="Courier New" w:eastAsia="Times New Roman" w:hAnsi="Courier New"/>
          <w:sz w:val="16"/>
          <w:lang w:eastAsia="en-GB"/>
        </w:rPr>
        <w:t>-SSB-</w:t>
      </w:r>
      <w:proofErr w:type="spellStart"/>
      <w:r>
        <w:rPr>
          <w:rFonts w:ascii="Courier New" w:eastAsia="Times New Roman" w:hAnsi="Courier New"/>
          <w:sz w:val="16"/>
          <w:lang w:eastAsia="en-GB"/>
        </w:rPr>
        <w:t>ResourceSet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(1..maxNrofCSI-SSB-ResourceSetsPerConfig)</w:t>
      </w:r>
    </w:p>
    <w:p w14:paraId="047BCE0E"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C9C9095"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csi</w:t>
      </w:r>
      <w:proofErr w:type="spellEnd"/>
      <w:r>
        <w:rPr>
          <w:rFonts w:ascii="Courier New" w:eastAsia="Times New Roman" w:hAnsi="Courier New"/>
          <w:sz w:val="16"/>
          <w:lang w:eastAsia="en-GB"/>
        </w:rPr>
        <w:t>-IM-</w:t>
      </w:r>
      <w:proofErr w:type="spellStart"/>
      <w:r>
        <w:rPr>
          <w:rFonts w:ascii="Courier New" w:eastAsia="Times New Roman" w:hAnsi="Courier New"/>
          <w:sz w:val="16"/>
          <w:lang w:eastAsia="en-GB"/>
        </w:rPr>
        <w:t>ResourcesForInterference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(1..maxNrofCSI-IM-ResourceSetsPerConfig)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CSI-IM-</w:t>
      </w:r>
      <w:proofErr w:type="spellStart"/>
      <w:r>
        <w:rPr>
          <w:rFonts w:ascii="Courier New" w:eastAsia="Times New Roman" w:hAnsi="Courier New"/>
          <w:color w:val="808080"/>
          <w:sz w:val="16"/>
          <w:lang w:eastAsia="en-GB"/>
        </w:rPr>
        <w:t>ForInterference</w:t>
      </w:r>
      <w:proofErr w:type="spellEnd"/>
    </w:p>
    <w:p w14:paraId="3D635F06"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nzp</w:t>
      </w:r>
      <w:proofErr w:type="spellEnd"/>
      <w:r>
        <w:rPr>
          <w:rFonts w:ascii="Courier New" w:eastAsia="Times New Roman" w:hAnsi="Courier New"/>
          <w:sz w:val="16"/>
          <w:lang w:eastAsia="en-GB"/>
        </w:rPr>
        <w:t>-CSI-RS-</w:t>
      </w:r>
      <w:proofErr w:type="spellStart"/>
      <w:r>
        <w:rPr>
          <w:rFonts w:ascii="Courier New" w:eastAsia="Times New Roman" w:hAnsi="Courier New"/>
          <w:sz w:val="16"/>
          <w:lang w:eastAsia="en-GB"/>
        </w:rPr>
        <w:t>ResourcesForInterference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(1..maxNrofNZP-CSI-RS-ResourceSetsPerConfig)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NZP-CSI-RS-</w:t>
      </w:r>
      <w:proofErr w:type="spellStart"/>
      <w:r>
        <w:rPr>
          <w:rFonts w:ascii="Courier New" w:eastAsia="Times New Roman" w:hAnsi="Courier New"/>
          <w:color w:val="808080"/>
          <w:sz w:val="16"/>
          <w:lang w:eastAsia="en-GB"/>
        </w:rPr>
        <w:t>ForInterference</w:t>
      </w:r>
      <w:proofErr w:type="spellEnd"/>
    </w:p>
    <w:p w14:paraId="28413A2E"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 ,</w:t>
      </w:r>
    </w:p>
    <w:p w14:paraId="6961B7BF"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64D30DB3"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followUnifiedTCIstate-r17             ENUMERATED {enabled}                    OPTIONAL  -- Need R</w:t>
      </w:r>
    </w:p>
    <w:p w14:paraId="0FC17AC6"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 Editor’s note: OPTION 2: at CSI hypothesis level, which means each CSI hypothesis can separately be </w:t>
      </w:r>
      <w:proofErr w:type="spellStart"/>
      <w:r>
        <w:rPr>
          <w:rFonts w:ascii="Courier New" w:eastAsia="Times New Roman" w:hAnsi="Courier New"/>
          <w:color w:val="FF0000"/>
          <w:sz w:val="16"/>
          <w:lang w:eastAsia="en-GB"/>
        </w:rPr>
        <w:t>configuredd</w:t>
      </w:r>
      <w:proofErr w:type="spellEnd"/>
    </w:p>
    <w:p w14:paraId="0C8FC33E"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Editor’s note: this applies only to CMR</w:t>
      </w:r>
    </w:p>
    <w:p w14:paraId="0241D5AD"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32AF1182"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13F82E5" w14:textId="77777777" w:rsidR="00220760" w:rsidRDefault="00220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p>
    <w:p w14:paraId="7C8D4D6D"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TAG-CSI-APERIODICTRIGGERSTATELIST-STOP</w:t>
      </w:r>
    </w:p>
    <w:p w14:paraId="53E03E51"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5CC38835" w14:textId="77777777" w:rsidR="00220760" w:rsidRDefault="00220760">
      <w:pPr>
        <w:overflowPunct w:val="0"/>
        <w:autoSpaceDE w:val="0"/>
        <w:autoSpaceDN w:val="0"/>
        <w:adjustRightInd w:val="0"/>
        <w:textAlignment w:val="baseline"/>
        <w:rPr>
          <w:rFonts w:eastAsia="Times New Roman"/>
          <w:lang w:eastAsia="ja-JP"/>
        </w:rPr>
      </w:pPr>
    </w:p>
    <w:p w14:paraId="544D50D7" w14:textId="77777777" w:rsidR="00220760" w:rsidRDefault="008B3F07">
      <w:pPr>
        <w:rPr>
          <w:sz w:val="24"/>
          <w:szCs w:val="24"/>
        </w:rPr>
      </w:pPr>
      <w:r>
        <w:rPr>
          <w:sz w:val="24"/>
          <w:szCs w:val="24"/>
        </w:rPr>
        <w:t>In last round of email discussion it was concluded that Option 2 is implemented and it is in the current running RRC CR.</w:t>
      </w:r>
    </w:p>
    <w:p w14:paraId="35231E0D" w14:textId="77777777" w:rsidR="00220760" w:rsidRDefault="008B3F07">
      <w:pPr>
        <w:rPr>
          <w:b/>
          <w:bCs/>
          <w:sz w:val="28"/>
          <w:szCs w:val="28"/>
        </w:rPr>
      </w:pPr>
      <w:r>
        <w:rPr>
          <w:b/>
          <w:bCs/>
          <w:sz w:val="28"/>
          <w:szCs w:val="28"/>
        </w:rPr>
        <w:t>Proposal 6 Option 2 is implemented in running CR with editor’s note on FFS</w:t>
      </w:r>
    </w:p>
    <w:p w14:paraId="1F449950" w14:textId="77777777" w:rsidR="00220760" w:rsidRDefault="008B3F07">
      <w:pPr>
        <w:rPr>
          <w:sz w:val="24"/>
          <w:szCs w:val="24"/>
        </w:rPr>
      </w:pPr>
      <w:r>
        <w:rPr>
          <w:sz w:val="24"/>
          <w:szCs w:val="24"/>
        </w:rPr>
        <w:t>However, due to rapporteur’s hasty formulation of the proposal, we need another round..</w:t>
      </w:r>
    </w:p>
    <w:p w14:paraId="25BA5B92" w14:textId="77777777" w:rsidR="00220760" w:rsidRDefault="00220760">
      <w:pPr>
        <w:rPr>
          <w:sz w:val="24"/>
          <w:szCs w:val="24"/>
        </w:rPr>
      </w:pPr>
    </w:p>
    <w:p w14:paraId="7957AAC8" w14:textId="77777777" w:rsidR="00220760" w:rsidRDefault="008B3F07">
      <w:pPr>
        <w:pStyle w:val="Agreement"/>
        <w:tabs>
          <w:tab w:val="clear" w:pos="1620"/>
          <w:tab w:val="left" w:pos="1619"/>
        </w:tabs>
        <w:ind w:left="1619"/>
      </w:pPr>
      <w:r>
        <w:t xml:space="preserve">P6: Clarify which parameter is intended, resolve naming confusion, </w:t>
      </w:r>
      <w:proofErr w:type="spellStart"/>
      <w:r>
        <w:t>miáy</w:t>
      </w:r>
      <w:proofErr w:type="spellEnd"/>
      <w:r>
        <w:t xml:space="preserve"> be agreeable</w:t>
      </w:r>
    </w:p>
    <w:p w14:paraId="333FA415" w14:textId="77777777" w:rsidR="00220760" w:rsidRDefault="00220760">
      <w:pPr>
        <w:rPr>
          <w:sz w:val="24"/>
          <w:szCs w:val="24"/>
        </w:rPr>
      </w:pPr>
    </w:p>
    <w:p w14:paraId="2B8682FC" w14:textId="77777777" w:rsidR="00220760" w:rsidRDefault="008B3F07">
      <w:pPr>
        <w:rPr>
          <w:b/>
          <w:bCs/>
          <w:sz w:val="28"/>
          <w:szCs w:val="28"/>
        </w:rPr>
      </w:pPr>
      <w:r>
        <w:rPr>
          <w:b/>
          <w:bCs/>
          <w:sz w:val="28"/>
          <w:szCs w:val="28"/>
        </w:rPr>
        <w:t>Proposal RAN2 to agree that “</w:t>
      </w:r>
      <w:bookmarkStart w:id="15" w:name="_Hlk93918551"/>
      <w:r>
        <w:rPr>
          <w:b/>
          <w:bCs/>
          <w:sz w:val="28"/>
          <w:szCs w:val="28"/>
        </w:rPr>
        <w:t>followUnifiedTCIstate-r17</w:t>
      </w:r>
      <w:bookmarkEnd w:id="15"/>
      <w:r>
        <w:rPr>
          <w:b/>
          <w:bCs/>
          <w:sz w:val="28"/>
          <w:szCs w:val="28"/>
        </w:rPr>
        <w:t xml:space="preserve">             ENUMERATED {enabled}” can be implemented in IE   CSI-</w:t>
      </w:r>
      <w:proofErr w:type="spellStart"/>
      <w:r>
        <w:rPr>
          <w:b/>
          <w:bCs/>
          <w:sz w:val="28"/>
          <w:szCs w:val="28"/>
        </w:rPr>
        <w:t>AssociatedReportConfigInfo</w:t>
      </w:r>
      <w:proofErr w:type="spellEnd"/>
      <w:r>
        <w:rPr>
          <w:b/>
          <w:bCs/>
          <w:sz w:val="28"/>
          <w:szCs w:val="28"/>
        </w:rPr>
        <w:t xml:space="preserve"> as an optional parameter with editor’s note on FFS on placement</w:t>
      </w:r>
    </w:p>
    <w:p w14:paraId="625BD0B7" w14:textId="77777777" w:rsidR="00220760" w:rsidRDefault="00220760">
      <w:pPr>
        <w:rPr>
          <w:sz w:val="24"/>
          <w:szCs w:val="24"/>
        </w:rPr>
      </w:pPr>
    </w:p>
    <w:p w14:paraId="7762EE25" w14:textId="77777777" w:rsidR="00220760" w:rsidRDefault="008B3F07">
      <w:pPr>
        <w:rPr>
          <w:b/>
          <w:bCs/>
          <w:sz w:val="24"/>
          <w:szCs w:val="24"/>
        </w:rPr>
      </w:pPr>
      <w:r>
        <w:rPr>
          <w:sz w:val="24"/>
          <w:szCs w:val="24"/>
        </w:rPr>
        <w:t xml:space="preserve"> </w:t>
      </w:r>
      <w:r>
        <w:rPr>
          <w:b/>
          <w:bCs/>
          <w:sz w:val="24"/>
          <w:szCs w:val="24"/>
        </w:rPr>
        <w:t>Q4: Do you agree with the reformulated proposal? In an Ls to RAN1, should RAN2 ask RAN1 whether they are ok with this outcome or inform RAN1 about the conclusion or neither is needed?</w:t>
      </w:r>
    </w:p>
    <w:p w14:paraId="2956F056" w14:textId="77777777" w:rsidR="00220760" w:rsidRDefault="00220760"/>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702"/>
        <w:gridCol w:w="6234"/>
      </w:tblGrid>
      <w:tr w:rsidR="00220760" w14:paraId="6603B33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74EE67E" w14:textId="77777777" w:rsidR="00220760" w:rsidRDefault="008B3F07">
            <w:pPr>
              <w:pStyle w:val="TAH"/>
              <w:spacing w:before="20" w:after="20"/>
              <w:ind w:left="57" w:right="57"/>
              <w:jc w:val="left"/>
            </w:pPr>
            <w:r>
              <w:lastRenderedPageBreak/>
              <w:t>Company</w:t>
            </w:r>
          </w:p>
        </w:tc>
        <w:tc>
          <w:tcPr>
            <w:tcW w:w="17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8ED1BAE" w14:textId="77777777" w:rsidR="00220760" w:rsidRDefault="008B3F07">
            <w:pPr>
              <w:pStyle w:val="TAH"/>
              <w:spacing w:before="20" w:after="20"/>
              <w:ind w:left="57" w:right="57"/>
              <w:jc w:val="left"/>
            </w:pPr>
            <w:r>
              <w:t>Yes/No about proposal</w:t>
            </w:r>
          </w:p>
        </w:tc>
        <w:tc>
          <w:tcPr>
            <w:tcW w:w="6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B4BCCFC" w14:textId="77777777" w:rsidR="00220760" w:rsidRDefault="008B3F07">
            <w:pPr>
              <w:pStyle w:val="TAH"/>
              <w:spacing w:before="20" w:after="20"/>
              <w:ind w:left="57" w:right="57"/>
              <w:jc w:val="left"/>
            </w:pPr>
            <w:r>
              <w:t>Comments on possible LS text</w:t>
            </w:r>
          </w:p>
        </w:tc>
      </w:tr>
      <w:tr w:rsidR="00220760" w14:paraId="031A109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00273E" w14:textId="77777777" w:rsidR="00220760" w:rsidRDefault="008B3F07">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1702" w:type="dxa"/>
            <w:tcBorders>
              <w:top w:val="single" w:sz="4" w:space="0" w:color="auto"/>
              <w:left w:val="single" w:sz="4" w:space="0" w:color="auto"/>
              <w:bottom w:val="single" w:sz="4" w:space="0" w:color="auto"/>
              <w:right w:val="single" w:sz="4" w:space="0" w:color="auto"/>
            </w:tcBorders>
          </w:tcPr>
          <w:p w14:paraId="1BEE4793" w14:textId="77777777" w:rsidR="00220760" w:rsidRDefault="008B3F07">
            <w:pPr>
              <w:pStyle w:val="TAC"/>
              <w:spacing w:before="20" w:after="20"/>
              <w:ind w:left="57" w:right="57"/>
              <w:jc w:val="left"/>
              <w:rPr>
                <w:lang w:eastAsia="zh-CN"/>
              </w:rPr>
            </w:pPr>
            <w:r>
              <w:rPr>
                <w:lang w:eastAsia="zh-CN"/>
              </w:rPr>
              <w:t>Not sure, see comment</w:t>
            </w:r>
          </w:p>
        </w:tc>
        <w:tc>
          <w:tcPr>
            <w:tcW w:w="6234" w:type="dxa"/>
            <w:tcBorders>
              <w:top w:val="single" w:sz="4" w:space="0" w:color="auto"/>
              <w:left w:val="single" w:sz="4" w:space="0" w:color="auto"/>
              <w:bottom w:val="single" w:sz="4" w:space="0" w:color="auto"/>
              <w:right w:val="single" w:sz="4" w:space="0" w:color="auto"/>
            </w:tcBorders>
          </w:tcPr>
          <w:p w14:paraId="1F3C81E9" w14:textId="77777777" w:rsidR="00220760" w:rsidRDefault="008B3F07">
            <w:pPr>
              <w:pStyle w:val="TAC"/>
              <w:spacing w:before="20" w:after="20"/>
              <w:ind w:left="57" w:right="57"/>
              <w:jc w:val="left"/>
              <w:rPr>
                <w:lang w:eastAsia="zh-CN"/>
              </w:rPr>
            </w:pPr>
            <w:r>
              <w:rPr>
                <w:lang w:eastAsia="zh-CN"/>
              </w:rPr>
              <w:t>According the "description" column in RAN1 excel sheet, if there would be a parameter, it would be in CSI-</w:t>
            </w:r>
            <w:proofErr w:type="spellStart"/>
            <w:r>
              <w:rPr>
                <w:lang w:eastAsia="zh-CN"/>
              </w:rPr>
              <w:t>ResourceConfig</w:t>
            </w:r>
            <w:proofErr w:type="spellEnd"/>
            <w:r>
              <w:rPr>
                <w:lang w:eastAsia="zh-CN"/>
              </w:rPr>
              <w:t xml:space="preserve"> or in NZP-CSI-RS-</w:t>
            </w:r>
            <w:proofErr w:type="spellStart"/>
            <w:r>
              <w:rPr>
                <w:lang w:eastAsia="zh-CN"/>
              </w:rPr>
              <w:t>ResourceSet</w:t>
            </w:r>
            <w:proofErr w:type="spellEnd"/>
            <w:r>
              <w:rPr>
                <w:lang w:eastAsia="zh-CN"/>
              </w:rPr>
              <w:t>, not anywhere else. However, it is true that the "comment" column somehow contradicts with the "description" column.</w:t>
            </w:r>
          </w:p>
          <w:p w14:paraId="6F508143" w14:textId="77777777" w:rsidR="00220760" w:rsidRDefault="00220760">
            <w:pPr>
              <w:pStyle w:val="TAC"/>
              <w:spacing w:before="20" w:after="20"/>
              <w:ind w:left="57" w:right="57"/>
              <w:jc w:val="left"/>
              <w:rPr>
                <w:lang w:eastAsia="zh-CN"/>
              </w:rPr>
            </w:pPr>
          </w:p>
          <w:p w14:paraId="7E7BDB53" w14:textId="77777777" w:rsidR="00220760" w:rsidRDefault="008B3F07">
            <w:pPr>
              <w:pStyle w:val="TAC"/>
              <w:spacing w:before="20" w:after="20"/>
              <w:ind w:left="57" w:right="57"/>
              <w:jc w:val="left"/>
              <w:rPr>
                <w:lang w:eastAsia="zh-CN"/>
              </w:rPr>
            </w:pPr>
            <w:r>
              <w:rPr>
                <w:lang w:eastAsia="zh-CN"/>
              </w:rPr>
              <w:t xml:space="preserve">If we send an LS to RAN1, we could point this contradiction in their </w:t>
            </w:r>
            <w:proofErr w:type="spellStart"/>
            <w:r>
              <w:rPr>
                <w:lang w:eastAsia="zh-CN"/>
              </w:rPr>
              <w:t>excEricssonel</w:t>
            </w:r>
            <w:proofErr w:type="spellEnd"/>
            <w:r>
              <w:rPr>
                <w:lang w:eastAsia="zh-CN"/>
              </w:rPr>
              <w:t xml:space="preserve"> sheet.</w:t>
            </w:r>
          </w:p>
          <w:p w14:paraId="709A063F" w14:textId="77777777" w:rsidR="00220760" w:rsidRDefault="00220760">
            <w:pPr>
              <w:pStyle w:val="TAC"/>
              <w:spacing w:before="20" w:after="20"/>
              <w:ind w:left="57" w:right="57"/>
              <w:jc w:val="left"/>
              <w:rPr>
                <w:lang w:eastAsia="zh-CN"/>
              </w:rPr>
            </w:pPr>
          </w:p>
          <w:p w14:paraId="5FEE8BE8" w14:textId="77777777" w:rsidR="00220760" w:rsidRDefault="008B3F07">
            <w:pPr>
              <w:pStyle w:val="TAC"/>
              <w:spacing w:before="20" w:after="20"/>
              <w:ind w:left="57" w:right="57"/>
              <w:jc w:val="left"/>
              <w:rPr>
                <w:lang w:eastAsia="zh-CN"/>
              </w:rPr>
            </w:pPr>
            <w:r>
              <w:rPr>
                <w:lang w:eastAsia="zh-CN"/>
              </w:rPr>
              <w:t>With respect to CSI-</w:t>
            </w:r>
            <w:proofErr w:type="spellStart"/>
            <w:r>
              <w:rPr>
                <w:lang w:eastAsia="zh-CN"/>
              </w:rPr>
              <w:t>AssociatedReportConfigInfo</w:t>
            </w:r>
            <w:proofErr w:type="spellEnd"/>
            <w:r>
              <w:rPr>
                <w:lang w:eastAsia="zh-CN"/>
              </w:rPr>
              <w:t>:</w:t>
            </w:r>
          </w:p>
          <w:p w14:paraId="5D7A2835" w14:textId="77777777" w:rsidR="00220760" w:rsidRDefault="008B3F07">
            <w:pPr>
              <w:pStyle w:val="TAC"/>
              <w:spacing w:before="20" w:after="20"/>
              <w:ind w:left="57" w:right="57"/>
              <w:jc w:val="left"/>
              <w:rPr>
                <w:lang w:eastAsia="zh-CN"/>
              </w:rPr>
            </w:pPr>
            <w:r>
              <w:rPr>
                <w:lang w:eastAsia="zh-CN"/>
              </w:rPr>
              <w:t xml:space="preserve">- if the Rel-17 TCI framework is to be followed, the </w:t>
            </w:r>
            <w:proofErr w:type="spellStart"/>
            <w:r>
              <w:rPr>
                <w:lang w:eastAsia="zh-CN"/>
              </w:rPr>
              <w:t>qcl</w:t>
            </w:r>
            <w:proofErr w:type="spellEnd"/>
            <w:r>
              <w:rPr>
                <w:lang w:eastAsia="zh-CN"/>
              </w:rPr>
              <w:t xml:space="preserve">-Info should be absent, while currently the </w:t>
            </w:r>
            <w:proofErr w:type="spellStart"/>
            <w:r>
              <w:rPr>
                <w:lang w:eastAsia="zh-CN"/>
              </w:rPr>
              <w:t>qcl</w:t>
            </w:r>
            <w:proofErr w:type="spellEnd"/>
            <w:r>
              <w:rPr>
                <w:lang w:eastAsia="zh-CN"/>
              </w:rPr>
              <w:t xml:space="preserve">-Info must be present for aperiodic resources. Therefore, absence of </w:t>
            </w:r>
            <w:proofErr w:type="spellStart"/>
            <w:r>
              <w:rPr>
                <w:lang w:eastAsia="zh-CN"/>
              </w:rPr>
              <w:t>qcl</w:t>
            </w:r>
            <w:proofErr w:type="spellEnd"/>
            <w:r>
              <w:rPr>
                <w:lang w:eastAsia="zh-CN"/>
              </w:rPr>
              <w:t>-Info could be sufficient to indicate that the Rel-17 TCI framework is to be followed for aperiodic resources.</w:t>
            </w:r>
          </w:p>
          <w:p w14:paraId="32656CCB" w14:textId="77777777" w:rsidR="00220760" w:rsidRDefault="008B3F07">
            <w:pPr>
              <w:pStyle w:val="TAC"/>
              <w:spacing w:before="20" w:after="20"/>
              <w:ind w:left="57" w:right="57"/>
              <w:jc w:val="left"/>
              <w:rPr>
                <w:lang w:eastAsia="zh-CN"/>
              </w:rPr>
            </w:pPr>
            <w:r>
              <w:rPr>
                <w:lang w:eastAsia="zh-CN"/>
              </w:rPr>
              <w:t xml:space="preserve">- if RAN1 wishes some indication to apply also to periodic resources, absence of </w:t>
            </w:r>
            <w:proofErr w:type="spellStart"/>
            <w:r>
              <w:rPr>
                <w:lang w:eastAsia="zh-CN"/>
              </w:rPr>
              <w:t>qcl</w:t>
            </w:r>
            <w:proofErr w:type="spellEnd"/>
            <w:r>
              <w:rPr>
                <w:lang w:eastAsia="zh-CN"/>
              </w:rPr>
              <w:t>-Info in NZP-CSI-RS-Config could imply that Rel-17 TCI framework is to be followed.</w:t>
            </w:r>
          </w:p>
          <w:p w14:paraId="780B8507" w14:textId="77777777" w:rsidR="00220760" w:rsidRDefault="00220760">
            <w:pPr>
              <w:pStyle w:val="TAC"/>
              <w:spacing w:before="20" w:after="20"/>
              <w:ind w:left="57" w:right="57"/>
              <w:jc w:val="left"/>
              <w:rPr>
                <w:lang w:eastAsia="zh-CN"/>
              </w:rPr>
            </w:pPr>
          </w:p>
          <w:p w14:paraId="6CFB6336" w14:textId="77777777" w:rsidR="00220760" w:rsidRDefault="008B3F07">
            <w:pPr>
              <w:pStyle w:val="TAC"/>
              <w:spacing w:before="20" w:after="20"/>
              <w:ind w:left="57" w:right="57"/>
              <w:jc w:val="left"/>
              <w:rPr>
                <w:lang w:eastAsia="zh-CN"/>
              </w:rPr>
            </w:pPr>
            <w:r>
              <w:rPr>
                <w:lang w:eastAsia="zh-CN"/>
              </w:rPr>
              <w:t xml:space="preserve">In any case, if a parameter is added that says that Rel-17 TCI indications are to be followed rather than </w:t>
            </w:r>
            <w:proofErr w:type="spellStart"/>
            <w:r>
              <w:rPr>
                <w:lang w:eastAsia="zh-CN"/>
              </w:rPr>
              <w:t>qcl</w:t>
            </w:r>
            <w:proofErr w:type="spellEnd"/>
            <w:r>
              <w:rPr>
                <w:lang w:eastAsia="zh-CN"/>
              </w:rPr>
              <w:t xml:space="preserve">-Info, it should be specified that </w:t>
            </w:r>
            <w:proofErr w:type="spellStart"/>
            <w:r>
              <w:rPr>
                <w:lang w:eastAsia="zh-CN"/>
              </w:rPr>
              <w:t>qcl</w:t>
            </w:r>
            <w:proofErr w:type="spellEnd"/>
            <w:r>
              <w:rPr>
                <w:lang w:eastAsia="zh-CN"/>
              </w:rPr>
              <w:t>-Info is absent.</w:t>
            </w:r>
          </w:p>
        </w:tc>
      </w:tr>
      <w:tr w:rsidR="00220760" w14:paraId="1127D44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FC5CEF" w14:textId="77777777" w:rsidR="00220760" w:rsidRDefault="008B3F07">
            <w:pPr>
              <w:pStyle w:val="TAC"/>
              <w:spacing w:before="20" w:after="20"/>
              <w:ind w:left="57" w:right="57"/>
              <w:jc w:val="left"/>
              <w:rPr>
                <w:lang w:eastAsia="zh-CN"/>
              </w:rPr>
            </w:pPr>
            <w:r>
              <w:rPr>
                <w:lang w:eastAsia="zh-CN"/>
              </w:rPr>
              <w:lastRenderedPageBreak/>
              <w:t>Intel</w:t>
            </w:r>
          </w:p>
        </w:tc>
        <w:tc>
          <w:tcPr>
            <w:tcW w:w="1702" w:type="dxa"/>
            <w:tcBorders>
              <w:top w:val="single" w:sz="4" w:space="0" w:color="auto"/>
              <w:left w:val="single" w:sz="4" w:space="0" w:color="auto"/>
              <w:bottom w:val="single" w:sz="4" w:space="0" w:color="auto"/>
              <w:right w:val="single" w:sz="4" w:space="0" w:color="auto"/>
            </w:tcBorders>
          </w:tcPr>
          <w:p w14:paraId="01860702" w14:textId="77777777" w:rsidR="00220760" w:rsidRDefault="008B3F07">
            <w:pPr>
              <w:pStyle w:val="TAC"/>
              <w:spacing w:before="20" w:after="20"/>
              <w:ind w:left="57" w:right="57"/>
              <w:jc w:val="left"/>
              <w:rPr>
                <w:lang w:eastAsia="zh-CN"/>
              </w:rPr>
            </w:pPr>
            <w:r>
              <w:rPr>
                <w:lang w:eastAsia="zh-CN"/>
              </w:rPr>
              <w:t>See comment</w:t>
            </w:r>
          </w:p>
        </w:tc>
        <w:tc>
          <w:tcPr>
            <w:tcW w:w="6234" w:type="dxa"/>
            <w:tcBorders>
              <w:top w:val="single" w:sz="4" w:space="0" w:color="auto"/>
              <w:left w:val="single" w:sz="4" w:space="0" w:color="auto"/>
              <w:bottom w:val="single" w:sz="4" w:space="0" w:color="auto"/>
              <w:right w:val="single" w:sz="4" w:space="0" w:color="auto"/>
            </w:tcBorders>
          </w:tcPr>
          <w:p w14:paraId="0DC79B77" w14:textId="77777777" w:rsidR="00220760" w:rsidRDefault="008B3F07">
            <w:pPr>
              <w:pStyle w:val="TAC"/>
              <w:spacing w:before="20" w:after="20"/>
              <w:ind w:left="57" w:right="57"/>
              <w:jc w:val="left"/>
            </w:pPr>
            <w:r>
              <w:rPr>
                <w:lang w:eastAsia="zh-CN"/>
              </w:rPr>
              <w:t>To our understanding, followUnifiedTCIstate-r17 (</w:t>
            </w:r>
            <w:proofErr w:type="spellStart"/>
            <w:r>
              <w:rPr>
                <w:lang w:eastAsia="zh-CN"/>
              </w:rPr>
              <w:t>a.k.a</w:t>
            </w:r>
            <w:proofErr w:type="spellEnd"/>
            <w:r>
              <w:rPr>
                <w:lang w:eastAsia="zh-CN"/>
              </w:rPr>
              <w:t xml:space="preserve"> </w:t>
            </w:r>
            <w:r>
              <w:t xml:space="preserve">ApplyTCI-State-r17-DLList) needs to be defined for AP-CSI-RS for BM, AP-CSI-RS for CSI, DL DMRS for non-UE-dedicated PDCCH/PDSCH separately and defined per PDSCH-Config as RAN1 indicates “Per UE per cell per BWP”. </w:t>
            </w:r>
          </w:p>
          <w:p w14:paraId="3DA3DF80" w14:textId="77777777" w:rsidR="00220760" w:rsidRDefault="00220760"/>
          <w:p w14:paraId="52C20A7A" w14:textId="77777777" w:rsidR="00220760" w:rsidRDefault="008B3F07">
            <w:r>
              <w:t xml:space="preserve">The example is: </w:t>
            </w:r>
          </w:p>
          <w:p w14:paraId="7918CBB9" w14:textId="77777777" w:rsidR="00220760" w:rsidRDefault="008B3F07">
            <w:r>
              <w:t>ApplyTCI-State-r17-DLList</w:t>
            </w:r>
          </w:p>
          <w:p w14:paraId="474C7D81" w14:textId="77777777" w:rsidR="00220760" w:rsidRDefault="008B3F07">
            <w:r>
              <w:t>{</w:t>
            </w:r>
          </w:p>
          <w:p w14:paraId="5C779D19" w14:textId="77777777" w:rsidR="00220760" w:rsidRDefault="008B3F07">
            <w:r>
              <w:t xml:space="preserve">              AP-CSI-RS for BM            ENUMERATED {enabled} OPTIONAL, </w:t>
            </w:r>
          </w:p>
          <w:p w14:paraId="73D29CC0" w14:textId="77777777" w:rsidR="00220760" w:rsidRDefault="008B3F07">
            <w:pPr>
              <w:ind w:firstLine="720"/>
            </w:pPr>
            <w:r>
              <w:t>AP-CSI-RS for CSI             ENUMERATED {enabled} OPTIONAL,</w:t>
            </w:r>
          </w:p>
          <w:p w14:paraId="71D45554" w14:textId="77777777" w:rsidR="00220760" w:rsidRDefault="008B3F07">
            <w:pPr>
              <w:ind w:firstLine="720"/>
            </w:pPr>
            <w:r>
              <w:t>DL DMRS for non-UE-dedicated PDCCH/PDSCH   ENUMERATED {enabled} OPTIONAL</w:t>
            </w:r>
          </w:p>
          <w:p w14:paraId="79DA60C9" w14:textId="77777777" w:rsidR="00220760" w:rsidRDefault="008B3F07">
            <w:r>
              <w:t>}</w:t>
            </w:r>
          </w:p>
          <w:p w14:paraId="49C0072A" w14:textId="77777777" w:rsidR="00220760" w:rsidRDefault="00220760">
            <w:pPr>
              <w:pStyle w:val="TAC"/>
              <w:spacing w:before="20" w:after="20"/>
              <w:ind w:right="57"/>
              <w:jc w:val="left"/>
            </w:pPr>
          </w:p>
          <w:p w14:paraId="66DFB1BE" w14:textId="77777777" w:rsidR="00220760" w:rsidRDefault="008B3F07">
            <w:pPr>
              <w:pStyle w:val="TAC"/>
              <w:spacing w:before="20" w:after="20"/>
              <w:ind w:right="57"/>
              <w:jc w:val="left"/>
            </w:pPr>
            <w:r>
              <w:t xml:space="preserve">One may ask who to define AP-CSI-RS for BM and AP-CSI-RS for CSI. </w:t>
            </w:r>
          </w:p>
          <w:p w14:paraId="2EB2BDE9" w14:textId="77777777" w:rsidR="00220760" w:rsidRDefault="008B3F07">
            <w:pPr>
              <w:pStyle w:val="TAC"/>
              <w:spacing w:before="20" w:after="20"/>
              <w:ind w:right="57"/>
              <w:jc w:val="left"/>
            </w:pPr>
            <w:r>
              <w:t>We understand that there is no separate configuration for CSI-RS for BM, CSI, TRS etc. It determined based on the following:</w:t>
            </w:r>
          </w:p>
          <w:p w14:paraId="1A2C5F1A" w14:textId="77777777" w:rsidR="00220760" w:rsidRDefault="008B3F07">
            <w:pPr>
              <w:pStyle w:val="TAC"/>
              <w:spacing w:before="20" w:after="20"/>
              <w:ind w:right="57"/>
              <w:jc w:val="left"/>
            </w:pPr>
            <w:r>
              <w:t>•</w:t>
            </w:r>
            <w:r>
              <w:tab/>
              <w:t xml:space="preserve">If </w:t>
            </w:r>
            <w:proofErr w:type="spellStart"/>
            <w:r>
              <w:t>trsInfo</w:t>
            </w:r>
            <w:proofErr w:type="spellEnd"/>
            <w:r>
              <w:t xml:space="preserve"> is configured, then the AP-CSI-RS is TRS</w:t>
            </w:r>
          </w:p>
          <w:p w14:paraId="3349188D" w14:textId="77777777" w:rsidR="00220760" w:rsidRDefault="008B3F07">
            <w:pPr>
              <w:pStyle w:val="TAC"/>
              <w:spacing w:before="20" w:after="20"/>
              <w:ind w:right="57"/>
              <w:jc w:val="left"/>
            </w:pPr>
            <w:r>
              <w:t>•</w:t>
            </w:r>
            <w:r>
              <w:tab/>
              <w:t xml:space="preserve">If </w:t>
            </w:r>
            <w:proofErr w:type="spellStart"/>
            <w:r>
              <w:t>trsInfo</w:t>
            </w:r>
            <w:proofErr w:type="spellEnd"/>
            <w:r>
              <w:t xml:space="preserve"> is not configured but “repetition” is configured, then AP-CSI-RS is for BM</w:t>
            </w:r>
          </w:p>
          <w:p w14:paraId="163FA43B" w14:textId="77777777" w:rsidR="00220760" w:rsidRDefault="008B3F07">
            <w:pPr>
              <w:pStyle w:val="TAC"/>
              <w:spacing w:before="20" w:after="20"/>
              <w:ind w:right="57"/>
              <w:jc w:val="left"/>
            </w:pPr>
            <w:r>
              <w:t>•</w:t>
            </w:r>
            <w:r>
              <w:tab/>
              <w:t xml:space="preserve">If </w:t>
            </w:r>
            <w:proofErr w:type="spellStart"/>
            <w:r>
              <w:t>trsInfo</w:t>
            </w:r>
            <w:proofErr w:type="spellEnd"/>
            <w:r>
              <w:t xml:space="preserve"> and repetition are not configured, then AP-CSI-RS is for CSI          </w:t>
            </w:r>
          </w:p>
          <w:p w14:paraId="228C1818" w14:textId="77777777" w:rsidR="00220760" w:rsidRDefault="00220760">
            <w:pPr>
              <w:pStyle w:val="TAC"/>
              <w:spacing w:before="20" w:after="20"/>
              <w:ind w:right="57"/>
              <w:jc w:val="left"/>
            </w:pPr>
          </w:p>
          <w:p w14:paraId="73850E15" w14:textId="77777777" w:rsidR="00220760" w:rsidRDefault="008B3F07">
            <w:pPr>
              <w:pStyle w:val="TAC"/>
              <w:spacing w:before="20" w:after="20"/>
              <w:ind w:right="57"/>
              <w:jc w:val="left"/>
            </w:pPr>
            <w:r>
              <w:t xml:space="preserve">Therefore, if we define a simple enabling parameter, PHY specification can take care of the mapping which AP-CSI-RS should be applied with TCI state. </w:t>
            </w:r>
          </w:p>
          <w:p w14:paraId="527A32C4" w14:textId="77777777" w:rsidR="00220760" w:rsidRDefault="008B3F07">
            <w:pPr>
              <w:pStyle w:val="TAC"/>
              <w:spacing w:before="20" w:after="20"/>
              <w:ind w:right="57"/>
              <w:jc w:val="left"/>
            </w:pPr>
            <w:r>
              <w:t xml:space="preserve">For example, </w:t>
            </w:r>
          </w:p>
          <w:p w14:paraId="34FA5BDA" w14:textId="77777777" w:rsidR="00220760" w:rsidRDefault="008B3F07">
            <w:pPr>
              <w:pStyle w:val="TAC"/>
              <w:spacing w:before="20" w:after="20"/>
              <w:ind w:right="57"/>
              <w:jc w:val="left"/>
            </w:pPr>
            <w:r>
              <w:t xml:space="preserve">if “AP-CSI-RS for BM” is enabled, TCI state of AP-CSI-RS not configured with </w:t>
            </w:r>
            <w:proofErr w:type="spellStart"/>
            <w:r>
              <w:t>trs</w:t>
            </w:r>
            <w:proofErr w:type="spellEnd"/>
            <w:r>
              <w:t>-Info but “repetition” is configured follows unified TCI state.</w:t>
            </w:r>
          </w:p>
          <w:p w14:paraId="03A27B16" w14:textId="77777777" w:rsidR="00220760" w:rsidRDefault="00220760">
            <w:pPr>
              <w:pStyle w:val="TAC"/>
              <w:spacing w:before="20" w:after="20"/>
              <w:ind w:right="57"/>
              <w:jc w:val="left"/>
            </w:pPr>
          </w:p>
          <w:p w14:paraId="0B58BA03" w14:textId="77777777" w:rsidR="00220760" w:rsidRDefault="008B3F07">
            <w:pPr>
              <w:pStyle w:val="TAC"/>
              <w:spacing w:before="20" w:after="20"/>
              <w:ind w:right="57"/>
              <w:jc w:val="left"/>
            </w:pPr>
            <w:r>
              <w:t xml:space="preserve">We are ok to send an LS to RAN1 to check our understanding. </w:t>
            </w:r>
          </w:p>
          <w:p w14:paraId="65E4AF59" w14:textId="77777777" w:rsidR="00220760" w:rsidRDefault="00220760">
            <w:pPr>
              <w:pStyle w:val="TAC"/>
              <w:spacing w:before="20" w:after="20"/>
              <w:ind w:left="57" w:right="57"/>
              <w:jc w:val="left"/>
              <w:rPr>
                <w:lang w:eastAsia="zh-CN"/>
              </w:rPr>
            </w:pPr>
          </w:p>
        </w:tc>
      </w:tr>
      <w:tr w:rsidR="00220760" w14:paraId="2A10DD8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06A32C" w14:textId="77777777" w:rsidR="00220760" w:rsidRDefault="008B3F07">
            <w:pPr>
              <w:pStyle w:val="TAC"/>
              <w:spacing w:before="20" w:after="20"/>
              <w:ind w:left="57" w:right="57"/>
              <w:jc w:val="left"/>
              <w:rPr>
                <w:rFonts w:eastAsia="PMingLiU"/>
                <w:lang w:eastAsia="zh-TW"/>
              </w:rPr>
            </w:pPr>
            <w:r>
              <w:rPr>
                <w:rFonts w:eastAsia="PMingLiU"/>
                <w:lang w:eastAsia="zh-TW"/>
              </w:rPr>
              <w:lastRenderedPageBreak/>
              <w:t>Ericsson</w:t>
            </w:r>
          </w:p>
        </w:tc>
        <w:tc>
          <w:tcPr>
            <w:tcW w:w="1702" w:type="dxa"/>
            <w:tcBorders>
              <w:top w:val="single" w:sz="4" w:space="0" w:color="auto"/>
              <w:left w:val="single" w:sz="4" w:space="0" w:color="auto"/>
              <w:bottom w:val="single" w:sz="4" w:space="0" w:color="auto"/>
              <w:right w:val="single" w:sz="4" w:space="0" w:color="auto"/>
            </w:tcBorders>
          </w:tcPr>
          <w:p w14:paraId="59AE957E" w14:textId="77777777" w:rsidR="00220760" w:rsidRDefault="008B3F07">
            <w:pPr>
              <w:pStyle w:val="TAC"/>
              <w:spacing w:before="20" w:after="20"/>
              <w:ind w:left="57" w:right="57"/>
              <w:jc w:val="left"/>
              <w:rPr>
                <w:rFonts w:eastAsia="PMingLiU"/>
                <w:lang w:eastAsia="zh-TW"/>
              </w:rPr>
            </w:pPr>
            <w:r>
              <w:rPr>
                <w:rFonts w:eastAsia="PMingLiU"/>
                <w:lang w:eastAsia="zh-TW"/>
              </w:rPr>
              <w:t>yes</w:t>
            </w:r>
          </w:p>
        </w:tc>
        <w:tc>
          <w:tcPr>
            <w:tcW w:w="6234" w:type="dxa"/>
            <w:tcBorders>
              <w:top w:val="single" w:sz="4" w:space="0" w:color="auto"/>
              <w:left w:val="single" w:sz="4" w:space="0" w:color="auto"/>
              <w:bottom w:val="single" w:sz="4" w:space="0" w:color="auto"/>
              <w:right w:val="single" w:sz="4" w:space="0" w:color="auto"/>
            </w:tcBorders>
          </w:tcPr>
          <w:p w14:paraId="19A9D9B1" w14:textId="77777777" w:rsidR="00220760" w:rsidRDefault="008B3F07">
            <w:pPr>
              <w:pStyle w:val="TAC"/>
              <w:spacing w:before="20" w:after="20"/>
              <w:ind w:left="57" w:right="57"/>
              <w:jc w:val="left"/>
              <w:rPr>
                <w:rFonts w:eastAsia="PMingLiU"/>
                <w:lang w:eastAsia="zh-TW"/>
              </w:rPr>
            </w:pPr>
            <w:bookmarkStart w:id="16" w:name="_Hlk93918408"/>
            <w:r>
              <w:rPr>
                <w:rFonts w:eastAsia="PMingLiU"/>
                <w:lang w:eastAsia="zh-TW"/>
              </w:rPr>
              <w:t>In the excel there are three rows(16,17,26) that may be seen related as all are about unified TCI state and NZP-CSI-RS resource.</w:t>
            </w:r>
            <w:ins w:id="17" w:author="Helka-Liina Maattanen" w:date="2022-01-20T18:35:00Z">
              <w:r>
                <w:rPr>
                  <w:rFonts w:eastAsia="PMingLiU"/>
                  <w:lang w:eastAsia="zh-TW"/>
                </w:rPr>
                <w:t xml:space="preserve"> </w:t>
              </w:r>
            </w:ins>
            <w:r>
              <w:rPr>
                <w:rFonts w:eastAsia="PMingLiU"/>
                <w:lang w:eastAsia="zh-TW"/>
              </w:rPr>
              <w:t>The row 16 and 17 suggest to add Rel-17 TCI state ID in both NZP CSI-RS resource for periodic reporting as well as CSI-</w:t>
            </w:r>
            <w:proofErr w:type="spellStart"/>
            <w:r>
              <w:rPr>
                <w:rFonts w:eastAsia="PMingLiU"/>
                <w:lang w:eastAsia="zh-TW"/>
              </w:rPr>
              <w:t>AssociatedReportConfigInfo</w:t>
            </w:r>
            <w:proofErr w:type="spellEnd"/>
            <w:r>
              <w:rPr>
                <w:rFonts w:eastAsia="PMingLiU"/>
                <w:lang w:eastAsia="zh-TW"/>
              </w:rPr>
              <w:t>. This is intended to be able to configure Rel-17 unified TCI state for the resources OTHER than what PDSCH/(PDCCH) uses. Additionally, row 26 is about indicating when AP CSI-RS should instead follow the beam of PDSCH/(PDCCH). The question here is only about row 26.</w:t>
            </w:r>
          </w:p>
          <w:bookmarkEnd w:id="16"/>
          <w:p w14:paraId="241129C1" w14:textId="77777777" w:rsidR="00220760" w:rsidRDefault="00220760">
            <w:pPr>
              <w:pStyle w:val="TAC"/>
              <w:spacing w:before="20" w:after="20"/>
              <w:ind w:left="57" w:right="57"/>
              <w:jc w:val="left"/>
              <w:rPr>
                <w:rFonts w:eastAsia="PMingLiU"/>
                <w:lang w:eastAsia="zh-TW"/>
              </w:rPr>
            </w:pPr>
          </w:p>
          <w:p w14:paraId="417B8B68" w14:textId="77777777" w:rsidR="00220760" w:rsidRDefault="008B3F07">
            <w:pPr>
              <w:pStyle w:val="TAC"/>
              <w:spacing w:before="20" w:after="20"/>
              <w:ind w:left="57" w:right="57"/>
              <w:jc w:val="left"/>
            </w:pPr>
            <w:r>
              <w:rPr>
                <w:rFonts w:eastAsia="PMingLiU"/>
                <w:lang w:eastAsia="zh-TW"/>
              </w:rPr>
              <w:t>However, the in row 26 RAN1 suggest to have what is according to example provided by Intel. Issue is, RRC does not have “</w:t>
            </w:r>
            <w:r>
              <w:t>AP-CSI-RS for BM</w:t>
            </w:r>
            <w:r>
              <w:rPr>
                <w:rFonts w:eastAsia="PMingLiU"/>
                <w:lang w:eastAsia="zh-TW"/>
              </w:rPr>
              <w:t>” or “</w:t>
            </w:r>
            <w:r>
              <w:t xml:space="preserve">AP-CSI-RS for CSI”. RRC has trigger states and there can be 128 of those. Depending on specific parameters within the trigger state, the AP CSI-RS can be either BM, CSI or TRS. </w:t>
            </w:r>
          </w:p>
          <w:p w14:paraId="3B9FFAC2" w14:textId="77777777" w:rsidR="00220760" w:rsidRDefault="00220760">
            <w:pPr>
              <w:pStyle w:val="TAC"/>
              <w:spacing w:before="20" w:after="20"/>
              <w:ind w:left="57" w:right="57"/>
              <w:jc w:val="left"/>
            </w:pPr>
          </w:p>
          <w:p w14:paraId="0363C67D" w14:textId="77777777" w:rsidR="00220760" w:rsidRDefault="008B3F07">
            <w:pPr>
              <w:pStyle w:val="TAC"/>
              <w:spacing w:before="20" w:after="20"/>
              <w:ind w:left="57" w:right="57"/>
              <w:jc w:val="left"/>
              <w:rPr>
                <w:rFonts w:eastAsia="PMingLiU"/>
                <w:lang w:eastAsia="zh-TW"/>
              </w:rPr>
            </w:pPr>
            <w:r>
              <w:t xml:space="preserve">Thus, instead of starting to maintain </w:t>
            </w:r>
            <w:proofErr w:type="spellStart"/>
            <w:r>
              <w:t>toadmodlist</w:t>
            </w:r>
            <w:proofErr w:type="spellEnd"/>
            <w:r>
              <w:t xml:space="preserve"> in </w:t>
            </w:r>
            <w:proofErr w:type="spellStart"/>
            <w:r>
              <w:t>PDSCHConfig</w:t>
            </w:r>
            <w:proofErr w:type="spellEnd"/>
            <w:r>
              <w:t xml:space="preserve"> where two out of three kinds of trigger states could be added/removed, it is suggested to have “</w:t>
            </w:r>
            <w:proofErr w:type="spellStart"/>
            <w:r>
              <w:t>followunifiedTCIstate</w:t>
            </w:r>
            <w:proofErr w:type="spellEnd"/>
            <w:r>
              <w:t>” parameter in the CSI-</w:t>
            </w:r>
            <w:proofErr w:type="spellStart"/>
            <w:r>
              <w:t>AssociatedReportConfigInfo</w:t>
            </w:r>
            <w:proofErr w:type="spellEnd"/>
            <w:r>
              <w:t xml:space="preserve">. Certainly, if there is simpler working way as suggested by HW that absence of QCL “marks” the trigger state to have the </w:t>
            </w:r>
            <w:proofErr w:type="spellStart"/>
            <w:r>
              <w:t>followunifiedTCIstate</w:t>
            </w:r>
            <w:proofErr w:type="spellEnd"/>
            <w:r>
              <w:t xml:space="preserve"> then that can be adopted/discussed once the principle is agreed. Also, any naming fine tuning can be done. Perhaps </w:t>
            </w:r>
            <w:proofErr w:type="spellStart"/>
            <w:r>
              <w:t>followPDSCHTCIstate</w:t>
            </w:r>
            <w:proofErr w:type="spellEnd"/>
            <w:r>
              <w:t xml:space="preserve"> is more descriptive.</w:t>
            </w:r>
          </w:p>
          <w:p w14:paraId="25C24D01" w14:textId="77777777" w:rsidR="00220760" w:rsidRDefault="00220760">
            <w:pPr>
              <w:pStyle w:val="TAC"/>
              <w:spacing w:before="20" w:after="20"/>
              <w:ind w:left="57" w:right="57"/>
              <w:jc w:val="left"/>
              <w:rPr>
                <w:rFonts w:eastAsia="PMingLiU"/>
                <w:lang w:eastAsia="zh-TW"/>
              </w:rPr>
            </w:pPr>
          </w:p>
        </w:tc>
      </w:tr>
      <w:tr w:rsidR="00220760" w14:paraId="1110B2F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106148" w14:textId="77777777" w:rsidR="00220760" w:rsidRDefault="008B3F07">
            <w:pPr>
              <w:pStyle w:val="TAC"/>
              <w:spacing w:before="20" w:after="20"/>
              <w:ind w:left="57" w:right="57"/>
              <w:jc w:val="left"/>
              <w:rPr>
                <w:lang w:eastAsia="zh-CN"/>
              </w:rPr>
            </w:pPr>
            <w:r>
              <w:rPr>
                <w:rFonts w:eastAsia="SimSun" w:hint="eastAsia"/>
                <w:lang w:eastAsia="zh-CN"/>
              </w:rPr>
              <w:t>O</w:t>
            </w:r>
            <w:r>
              <w:rPr>
                <w:rFonts w:eastAsia="SimSun"/>
                <w:lang w:eastAsia="zh-CN"/>
              </w:rPr>
              <w:t>PPO</w:t>
            </w:r>
          </w:p>
        </w:tc>
        <w:tc>
          <w:tcPr>
            <w:tcW w:w="1702" w:type="dxa"/>
            <w:tcBorders>
              <w:top w:val="single" w:sz="4" w:space="0" w:color="auto"/>
              <w:left w:val="single" w:sz="4" w:space="0" w:color="auto"/>
              <w:bottom w:val="single" w:sz="4" w:space="0" w:color="auto"/>
              <w:right w:val="single" w:sz="4" w:space="0" w:color="auto"/>
            </w:tcBorders>
          </w:tcPr>
          <w:p w14:paraId="6370F90C" w14:textId="77777777" w:rsidR="00220760" w:rsidRDefault="008B3F07">
            <w:pPr>
              <w:pStyle w:val="TAC"/>
              <w:spacing w:before="20" w:after="20"/>
              <w:ind w:left="57" w:right="57"/>
              <w:jc w:val="left"/>
              <w:rPr>
                <w:lang w:eastAsia="zh-CN"/>
              </w:rPr>
            </w:pPr>
            <w:r>
              <w:rPr>
                <w:rFonts w:eastAsia="SimSun"/>
                <w:lang w:eastAsia="zh-CN"/>
              </w:rPr>
              <w:t>See comments</w:t>
            </w:r>
          </w:p>
        </w:tc>
        <w:tc>
          <w:tcPr>
            <w:tcW w:w="6234" w:type="dxa"/>
            <w:tcBorders>
              <w:top w:val="single" w:sz="4" w:space="0" w:color="auto"/>
              <w:left w:val="single" w:sz="4" w:space="0" w:color="auto"/>
              <w:bottom w:val="single" w:sz="4" w:space="0" w:color="auto"/>
              <w:right w:val="single" w:sz="4" w:space="0" w:color="auto"/>
            </w:tcBorders>
          </w:tcPr>
          <w:p w14:paraId="000F1ECD" w14:textId="77777777" w:rsidR="00220760" w:rsidRDefault="008B3F07">
            <w:pPr>
              <w:pStyle w:val="TAC"/>
              <w:spacing w:before="20" w:after="20"/>
              <w:ind w:left="57" w:right="57"/>
              <w:jc w:val="left"/>
              <w:rPr>
                <w:rFonts w:eastAsia="SimSun"/>
                <w:lang w:eastAsia="zh-CN"/>
              </w:rPr>
            </w:pPr>
            <w:r>
              <w:rPr>
                <w:rFonts w:eastAsia="SimSun"/>
                <w:lang w:eastAsia="zh-CN"/>
              </w:rPr>
              <w:t>We agree with Intel’s understanding in terms of the usage of CSI RS resource set. So it should be fine for current place holder since the new parameter is associated with a NZP-CSI-RS resource set, which can indicate whether it is for BM or CSI or TRS.</w:t>
            </w:r>
          </w:p>
          <w:p w14:paraId="5F1D3EFD" w14:textId="77777777" w:rsidR="00220760" w:rsidRDefault="008B3F07">
            <w:pPr>
              <w:pStyle w:val="TAC"/>
              <w:spacing w:before="20" w:after="20"/>
              <w:ind w:left="57" w:right="57"/>
              <w:jc w:val="left"/>
              <w:rPr>
                <w:rFonts w:eastAsia="SimSun"/>
                <w:lang w:eastAsia="zh-CN"/>
              </w:rPr>
            </w:pPr>
            <w:r>
              <w:rPr>
                <w:rFonts w:eastAsia="SimSun"/>
                <w:lang w:eastAsia="zh-CN"/>
              </w:rPr>
              <w:t xml:space="preserve">In addition the detail of TCI state per resource within resource set should be configured by RRC signaling i.e. the </w:t>
            </w:r>
            <w:proofErr w:type="spellStart"/>
            <w:r>
              <w:rPr>
                <w:rFonts w:eastAsia="SimSun"/>
                <w:lang w:eastAsia="zh-CN"/>
              </w:rPr>
              <w:t>qcl</w:t>
            </w:r>
            <w:proofErr w:type="spellEnd"/>
            <w:r>
              <w:rPr>
                <w:rFonts w:eastAsia="SimSun"/>
                <w:lang w:eastAsia="zh-CN"/>
              </w:rPr>
              <w:t xml:space="preserve">-info should not be absent. In case unified TCI state is extended based on current TCI state, current </w:t>
            </w:r>
            <w:proofErr w:type="spellStart"/>
            <w:r>
              <w:rPr>
                <w:rFonts w:eastAsia="SimSun"/>
                <w:lang w:eastAsia="zh-CN"/>
              </w:rPr>
              <w:t>qcl</w:t>
            </w:r>
            <w:proofErr w:type="spellEnd"/>
            <w:r>
              <w:rPr>
                <w:rFonts w:eastAsia="SimSun"/>
                <w:lang w:eastAsia="zh-CN"/>
              </w:rPr>
              <w:t>-info can be reused, whose TCI state id actually refers to one joint/DL TCI state.</w:t>
            </w:r>
          </w:p>
          <w:p w14:paraId="000669AD" w14:textId="77777777" w:rsidR="00220760" w:rsidRDefault="008B3F07">
            <w:pPr>
              <w:pStyle w:val="TAC"/>
              <w:spacing w:before="20" w:after="20"/>
              <w:ind w:left="57" w:right="57"/>
              <w:jc w:val="left"/>
              <w:rPr>
                <w:lang w:eastAsia="zh-CN"/>
              </w:rPr>
            </w:pPr>
            <w:r>
              <w:rPr>
                <w:rFonts w:eastAsia="SimSun"/>
                <w:lang w:eastAsia="zh-CN"/>
              </w:rPr>
              <w:t>In case aperiodic CSI RS need follow beam indication in DCI, then these TCI state ids can be absent. So we think current wording of the IE should be fine.</w:t>
            </w:r>
          </w:p>
        </w:tc>
      </w:tr>
      <w:tr w:rsidR="00220760" w14:paraId="675481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AE9283" w14:textId="77777777" w:rsidR="00220760" w:rsidRDefault="008B3F07">
            <w:pPr>
              <w:pStyle w:val="TAC"/>
              <w:spacing w:before="20" w:after="20"/>
              <w:ind w:left="57" w:right="57"/>
              <w:jc w:val="left"/>
              <w:rPr>
                <w:lang w:eastAsia="zh-CN"/>
              </w:rPr>
            </w:pPr>
            <w:r>
              <w:rPr>
                <w:rFonts w:eastAsia="Malgun Gothic" w:hint="eastAsia"/>
              </w:rPr>
              <w:lastRenderedPageBreak/>
              <w:t>S</w:t>
            </w:r>
            <w:r>
              <w:rPr>
                <w:rFonts w:eastAsia="Malgun Gothic"/>
              </w:rPr>
              <w:t>amsung</w:t>
            </w:r>
          </w:p>
        </w:tc>
        <w:tc>
          <w:tcPr>
            <w:tcW w:w="1702" w:type="dxa"/>
            <w:tcBorders>
              <w:top w:val="single" w:sz="4" w:space="0" w:color="auto"/>
              <w:left w:val="single" w:sz="4" w:space="0" w:color="auto"/>
              <w:bottom w:val="single" w:sz="4" w:space="0" w:color="auto"/>
              <w:right w:val="single" w:sz="4" w:space="0" w:color="auto"/>
            </w:tcBorders>
          </w:tcPr>
          <w:p w14:paraId="6C37787C" w14:textId="77777777" w:rsidR="00220760" w:rsidRDefault="008B3F07">
            <w:pPr>
              <w:pStyle w:val="TAC"/>
              <w:spacing w:before="20" w:after="20"/>
              <w:ind w:left="57" w:right="57"/>
              <w:jc w:val="left"/>
              <w:rPr>
                <w:lang w:eastAsia="zh-CN"/>
              </w:rPr>
            </w:pPr>
            <w:r>
              <w:rPr>
                <w:rFonts w:eastAsia="Malgun Gothic" w:hint="eastAsia"/>
              </w:rPr>
              <w:t>Not sure</w:t>
            </w:r>
          </w:p>
        </w:tc>
        <w:tc>
          <w:tcPr>
            <w:tcW w:w="6234" w:type="dxa"/>
            <w:tcBorders>
              <w:top w:val="single" w:sz="4" w:space="0" w:color="auto"/>
              <w:left w:val="single" w:sz="4" w:space="0" w:color="auto"/>
              <w:bottom w:val="single" w:sz="4" w:space="0" w:color="auto"/>
              <w:right w:val="single" w:sz="4" w:space="0" w:color="auto"/>
            </w:tcBorders>
          </w:tcPr>
          <w:p w14:paraId="27160CF5" w14:textId="77777777" w:rsidR="00220760" w:rsidRDefault="008B3F07">
            <w:pPr>
              <w:pStyle w:val="TAC"/>
              <w:spacing w:before="20" w:after="20"/>
              <w:ind w:left="57" w:right="57"/>
              <w:jc w:val="left"/>
              <w:rPr>
                <w:rFonts w:eastAsia="Malgun Gothic"/>
              </w:rPr>
            </w:pPr>
            <w:r>
              <w:rPr>
                <w:rFonts w:eastAsia="Malgun Gothic" w:hint="eastAsia"/>
              </w:rPr>
              <w:t>W</w:t>
            </w:r>
            <w:r>
              <w:rPr>
                <w:rFonts w:eastAsia="Malgun Gothic"/>
              </w:rPr>
              <w:t>e share the view from Huawei that there are some uncertainties between the “description” column and “comment” column from RAN1 excel sheet.</w:t>
            </w:r>
          </w:p>
          <w:p w14:paraId="13FBD9AA" w14:textId="77777777" w:rsidR="00220760" w:rsidRDefault="00220760">
            <w:pPr>
              <w:pStyle w:val="TAC"/>
              <w:spacing w:before="20" w:after="20"/>
              <w:ind w:left="57" w:right="57"/>
              <w:jc w:val="left"/>
              <w:rPr>
                <w:rFonts w:eastAsia="Malgun Gothic"/>
              </w:rPr>
            </w:pPr>
          </w:p>
          <w:p w14:paraId="3FDA0D40" w14:textId="77777777" w:rsidR="00220760" w:rsidRDefault="008B3F07">
            <w:pPr>
              <w:pStyle w:val="TAC"/>
              <w:spacing w:before="20" w:after="20"/>
              <w:ind w:left="57" w:right="57"/>
              <w:jc w:val="left"/>
              <w:rPr>
                <w:rFonts w:eastAsia="Malgun Gothic"/>
              </w:rPr>
            </w:pPr>
            <w:r>
              <w:rPr>
                <w:rFonts w:eastAsia="Malgun Gothic" w:hint="eastAsia"/>
              </w:rPr>
              <w:t>First we need to know which description is correct in order that RAN2 know how this functionality is implemented in the ASN.1.</w:t>
            </w:r>
          </w:p>
          <w:p w14:paraId="2B3B1676" w14:textId="77777777" w:rsidR="00220760" w:rsidRDefault="008B3F07">
            <w:pPr>
              <w:pStyle w:val="TAC"/>
              <w:spacing w:before="20" w:after="20"/>
              <w:ind w:left="57" w:right="57"/>
              <w:jc w:val="left"/>
              <w:rPr>
                <w:rFonts w:eastAsia="Malgun Gothic"/>
              </w:rPr>
            </w:pPr>
            <w:r>
              <w:rPr>
                <w:rFonts w:eastAsia="Malgun Gothic" w:hint="eastAsia"/>
              </w:rPr>
              <w:t>Based on RAN1 response, RAN2 will further determine how to signal this parameter(s):</w:t>
            </w:r>
          </w:p>
          <w:p w14:paraId="14D967EA" w14:textId="77777777" w:rsidR="00220760" w:rsidRDefault="008B3F07">
            <w:pPr>
              <w:pStyle w:val="TAC"/>
              <w:numPr>
                <w:ilvl w:val="0"/>
                <w:numId w:val="11"/>
              </w:numPr>
              <w:spacing w:before="20" w:after="20"/>
              <w:ind w:right="57"/>
              <w:jc w:val="left"/>
              <w:rPr>
                <w:rFonts w:eastAsia="Malgun Gothic"/>
              </w:rPr>
            </w:pPr>
            <w:r>
              <w:rPr>
                <w:rFonts w:eastAsia="Malgun Gothic"/>
              </w:rPr>
              <w:t xml:space="preserve">Under the </w:t>
            </w:r>
            <w:r>
              <w:rPr>
                <w:lang w:eastAsia="zh-CN"/>
              </w:rPr>
              <w:t>CSI-</w:t>
            </w:r>
            <w:proofErr w:type="spellStart"/>
            <w:r>
              <w:rPr>
                <w:lang w:eastAsia="zh-CN"/>
              </w:rPr>
              <w:t>ResourceConfig</w:t>
            </w:r>
            <w:proofErr w:type="spellEnd"/>
            <w:r>
              <w:rPr>
                <w:lang w:eastAsia="zh-CN"/>
              </w:rPr>
              <w:t xml:space="preserve"> or in NZP-CSI-RS-</w:t>
            </w:r>
            <w:proofErr w:type="spellStart"/>
            <w:r>
              <w:rPr>
                <w:lang w:eastAsia="zh-CN"/>
              </w:rPr>
              <w:t>ResourceSet</w:t>
            </w:r>
            <w:proofErr w:type="spellEnd"/>
            <w:r>
              <w:rPr>
                <w:lang w:eastAsia="zh-CN"/>
              </w:rPr>
              <w:t>; or</w:t>
            </w:r>
          </w:p>
          <w:p w14:paraId="73743493" w14:textId="77777777" w:rsidR="00220760" w:rsidRDefault="008B3F07">
            <w:pPr>
              <w:pStyle w:val="TAC"/>
              <w:numPr>
                <w:ilvl w:val="0"/>
                <w:numId w:val="11"/>
              </w:numPr>
              <w:spacing w:before="20" w:after="20"/>
              <w:ind w:right="57"/>
              <w:jc w:val="left"/>
              <w:rPr>
                <w:rFonts w:eastAsia="Malgun Gothic"/>
              </w:rPr>
            </w:pPr>
            <w:r>
              <w:rPr>
                <w:lang w:eastAsia="zh-CN"/>
              </w:rPr>
              <w:t>Under the CSI-</w:t>
            </w:r>
            <w:proofErr w:type="spellStart"/>
            <w:r>
              <w:rPr>
                <w:lang w:eastAsia="zh-CN"/>
              </w:rPr>
              <w:t>AssociatedReportConfigInfo</w:t>
            </w:r>
            <w:proofErr w:type="spellEnd"/>
            <w:r>
              <w:rPr>
                <w:lang w:eastAsia="zh-CN"/>
              </w:rPr>
              <w:t>; or</w:t>
            </w:r>
          </w:p>
          <w:p w14:paraId="4C11F0ED" w14:textId="77777777" w:rsidR="00220760" w:rsidRDefault="008B3F07">
            <w:pPr>
              <w:pStyle w:val="TAC"/>
              <w:spacing w:before="20" w:after="20"/>
              <w:ind w:left="57" w:right="57"/>
              <w:jc w:val="left"/>
              <w:rPr>
                <w:lang w:eastAsia="zh-CN"/>
              </w:rPr>
            </w:pPr>
            <w:r>
              <w:rPr>
                <w:lang w:eastAsia="zh-CN"/>
              </w:rPr>
              <w:t>New RRC IE</w:t>
            </w:r>
          </w:p>
        </w:tc>
      </w:tr>
      <w:tr w:rsidR="00220760" w14:paraId="69E0CE6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0A168E" w14:textId="77777777" w:rsidR="00220760" w:rsidRDefault="008B3F07">
            <w:pPr>
              <w:pStyle w:val="TAC"/>
              <w:spacing w:before="20" w:after="20"/>
              <w:ind w:left="57" w:right="57"/>
              <w:jc w:val="left"/>
              <w:rPr>
                <w:lang w:eastAsia="zh-CN"/>
              </w:rPr>
            </w:pPr>
            <w:r>
              <w:rPr>
                <w:rFonts w:eastAsia="SimSun"/>
                <w:lang w:eastAsia="zh-CN"/>
              </w:rPr>
              <w:t>CATT</w:t>
            </w:r>
          </w:p>
        </w:tc>
        <w:tc>
          <w:tcPr>
            <w:tcW w:w="1702" w:type="dxa"/>
            <w:tcBorders>
              <w:top w:val="single" w:sz="4" w:space="0" w:color="auto"/>
              <w:left w:val="single" w:sz="4" w:space="0" w:color="auto"/>
              <w:bottom w:val="single" w:sz="4" w:space="0" w:color="auto"/>
              <w:right w:val="single" w:sz="4" w:space="0" w:color="auto"/>
            </w:tcBorders>
          </w:tcPr>
          <w:p w14:paraId="0E0FFFCF" w14:textId="77777777" w:rsidR="00220760" w:rsidRDefault="008B3F07">
            <w:pPr>
              <w:pStyle w:val="TAC"/>
              <w:spacing w:before="20" w:after="20"/>
              <w:ind w:left="57" w:right="57"/>
              <w:jc w:val="left"/>
              <w:rPr>
                <w:rFonts w:eastAsia="SimSun"/>
                <w:lang w:eastAsia="zh-CN"/>
              </w:rPr>
            </w:pPr>
            <w:r>
              <w:rPr>
                <w:rFonts w:eastAsia="SimSun"/>
                <w:lang w:eastAsia="zh-CN"/>
              </w:rPr>
              <w:t>S</w:t>
            </w:r>
            <w:r>
              <w:rPr>
                <w:rFonts w:eastAsia="SimSun" w:hint="eastAsia"/>
                <w:lang w:eastAsia="zh-CN"/>
              </w:rPr>
              <w:t>ee comments</w:t>
            </w:r>
          </w:p>
        </w:tc>
        <w:tc>
          <w:tcPr>
            <w:tcW w:w="6234" w:type="dxa"/>
            <w:tcBorders>
              <w:top w:val="single" w:sz="4" w:space="0" w:color="auto"/>
              <w:left w:val="single" w:sz="4" w:space="0" w:color="auto"/>
              <w:bottom w:val="single" w:sz="4" w:space="0" w:color="auto"/>
              <w:right w:val="single" w:sz="4" w:space="0" w:color="auto"/>
            </w:tcBorders>
          </w:tcPr>
          <w:p w14:paraId="16D560D9" w14:textId="77777777" w:rsidR="00220760" w:rsidRDefault="008B3F07">
            <w:pPr>
              <w:pStyle w:val="TAC"/>
              <w:spacing w:before="20" w:after="20"/>
              <w:ind w:left="57" w:right="57"/>
              <w:jc w:val="left"/>
              <w:rPr>
                <w:rFonts w:eastAsia="SimSun"/>
                <w:lang w:eastAsia="zh-CN"/>
              </w:rPr>
            </w:pPr>
            <w:r>
              <w:rPr>
                <w:rFonts w:eastAsia="SimSun"/>
                <w:lang w:eastAsia="zh-CN"/>
              </w:rPr>
              <w:t>In RAN1 excel line #26 they mentioned the required ApplyTCI-State-r17-DLList is fo</w:t>
            </w:r>
            <w:r>
              <w:rPr>
                <w:rFonts w:eastAsia="SimSun"/>
                <w:b/>
                <w:lang w:eastAsia="zh-CN"/>
              </w:rPr>
              <w:t>r ‘a list of the resource and/or resource set ID of the RS(s) which share the same indicated Rel-17 TCI state as UE-dedicated reception on PDSCH and for UE-dedicated reception on all or subset of CORESETs in a CC’</w:t>
            </w:r>
          </w:p>
          <w:p w14:paraId="12F12499" w14:textId="77777777" w:rsidR="00220760" w:rsidRDefault="008B3F07">
            <w:pPr>
              <w:pStyle w:val="TAC"/>
              <w:spacing w:before="20" w:after="20"/>
              <w:ind w:left="57" w:right="57"/>
              <w:jc w:val="left"/>
              <w:rPr>
                <w:rFonts w:eastAsia="SimSun"/>
                <w:lang w:eastAsia="zh-CN"/>
              </w:rPr>
            </w:pPr>
            <w:r>
              <w:rPr>
                <w:rFonts w:eastAsia="SimSun"/>
                <w:lang w:eastAsia="zh-CN"/>
              </w:rPr>
              <w:t>So it looks like we should define such as list, in which the corresponding resource or resource set IDs are included.</w:t>
            </w:r>
          </w:p>
          <w:p w14:paraId="4815CB29" w14:textId="77777777" w:rsidR="00220760" w:rsidRDefault="00220760">
            <w:pPr>
              <w:pStyle w:val="TAC"/>
              <w:spacing w:before="20" w:after="20"/>
              <w:ind w:left="57" w:right="57"/>
              <w:jc w:val="left"/>
              <w:rPr>
                <w:rFonts w:eastAsia="SimSun"/>
                <w:lang w:eastAsia="zh-CN"/>
              </w:rPr>
            </w:pPr>
          </w:p>
          <w:p w14:paraId="071FCBF9" w14:textId="77777777" w:rsidR="00220760" w:rsidRDefault="008B3F07">
            <w:pPr>
              <w:pStyle w:val="TAC"/>
              <w:spacing w:before="20" w:after="20"/>
              <w:ind w:left="57" w:right="57"/>
              <w:jc w:val="left"/>
              <w:rPr>
                <w:rFonts w:eastAsia="SimSun"/>
                <w:lang w:eastAsia="zh-CN"/>
              </w:rPr>
            </w:pPr>
            <w:r>
              <w:rPr>
                <w:rFonts w:eastAsia="SimSun"/>
                <w:lang w:eastAsia="zh-CN"/>
              </w:rPr>
              <w:t xml:space="preserve">Unless we found an issue we prefer to follow the R1 request to define an explicit ApplyTCI-State-r17-DLLis. </w:t>
            </w:r>
          </w:p>
        </w:tc>
      </w:tr>
      <w:tr w:rsidR="00220760" w14:paraId="32C8140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5AE8B5" w14:textId="77777777" w:rsidR="00220760" w:rsidRDefault="008B3F07">
            <w:pPr>
              <w:pStyle w:val="TAC"/>
              <w:spacing w:before="20" w:after="20"/>
              <w:ind w:left="57" w:right="57"/>
              <w:jc w:val="left"/>
              <w:rPr>
                <w:lang w:eastAsia="zh-CN"/>
              </w:rPr>
            </w:pPr>
            <w:r>
              <w:rPr>
                <w:rFonts w:eastAsia="PMingLiU" w:hint="eastAsia"/>
                <w:lang w:eastAsia="zh-TW"/>
              </w:rPr>
              <w:t>M</w:t>
            </w:r>
            <w:r>
              <w:rPr>
                <w:rFonts w:eastAsia="PMingLiU"/>
                <w:lang w:eastAsia="zh-TW"/>
              </w:rPr>
              <w:t>ediaTek</w:t>
            </w:r>
          </w:p>
        </w:tc>
        <w:tc>
          <w:tcPr>
            <w:tcW w:w="1702" w:type="dxa"/>
            <w:tcBorders>
              <w:top w:val="single" w:sz="4" w:space="0" w:color="auto"/>
              <w:left w:val="single" w:sz="4" w:space="0" w:color="auto"/>
              <w:bottom w:val="single" w:sz="4" w:space="0" w:color="auto"/>
              <w:right w:val="single" w:sz="4" w:space="0" w:color="auto"/>
            </w:tcBorders>
          </w:tcPr>
          <w:p w14:paraId="6A9E56CC" w14:textId="77777777" w:rsidR="00220760" w:rsidRDefault="008B3F07">
            <w:pPr>
              <w:pStyle w:val="TAC"/>
              <w:spacing w:before="20" w:after="20"/>
              <w:ind w:left="57" w:right="57"/>
              <w:jc w:val="left"/>
              <w:rPr>
                <w:lang w:eastAsia="zh-CN"/>
              </w:rPr>
            </w:pPr>
            <w:r>
              <w:rPr>
                <w:rFonts w:eastAsia="PMingLiU"/>
                <w:lang w:eastAsia="zh-TW"/>
              </w:rPr>
              <w:t>Yes</w:t>
            </w:r>
          </w:p>
        </w:tc>
        <w:tc>
          <w:tcPr>
            <w:tcW w:w="6234" w:type="dxa"/>
            <w:tcBorders>
              <w:top w:val="single" w:sz="4" w:space="0" w:color="auto"/>
              <w:left w:val="single" w:sz="4" w:space="0" w:color="auto"/>
              <w:bottom w:val="single" w:sz="4" w:space="0" w:color="auto"/>
              <w:right w:val="single" w:sz="4" w:space="0" w:color="auto"/>
            </w:tcBorders>
          </w:tcPr>
          <w:p w14:paraId="5774B171" w14:textId="77777777" w:rsidR="00220760" w:rsidRDefault="008B3F07">
            <w:pPr>
              <w:pStyle w:val="TAC"/>
              <w:spacing w:before="20" w:after="20"/>
              <w:ind w:left="57" w:right="57"/>
              <w:jc w:val="left"/>
              <w:rPr>
                <w:lang w:eastAsia="zh-CN"/>
              </w:rPr>
            </w:pPr>
            <w:r>
              <w:rPr>
                <w:rFonts w:eastAsia="PMingLiU" w:hint="eastAsia"/>
                <w:lang w:eastAsia="zh-TW"/>
              </w:rPr>
              <w:t>I</w:t>
            </w:r>
            <w:r>
              <w:rPr>
                <w:rFonts w:eastAsia="PMingLiU"/>
                <w:lang w:eastAsia="zh-TW"/>
              </w:rPr>
              <w:t>ntel’s comments show a “direct interpretation” of RAN1’s table. But the detailed signaling is up to RAN2, so we are fine to have a placeholder as rapporteur suggests.</w:t>
            </w:r>
          </w:p>
        </w:tc>
      </w:tr>
      <w:tr w:rsidR="00220760" w14:paraId="2BDA11B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B4C0BC" w14:textId="77777777" w:rsidR="00220760" w:rsidRPr="00787CF9" w:rsidRDefault="00787CF9">
            <w:pPr>
              <w:pStyle w:val="TAC"/>
              <w:spacing w:before="20" w:after="20"/>
              <w:ind w:left="57" w:right="57"/>
              <w:jc w:val="left"/>
              <w:rPr>
                <w:rFonts w:eastAsia="SimSun"/>
                <w:lang w:eastAsia="zh-CN"/>
              </w:rPr>
            </w:pPr>
            <w:r>
              <w:rPr>
                <w:rFonts w:eastAsia="SimSun"/>
                <w:lang w:eastAsia="zh-CN"/>
              </w:rPr>
              <w:t xml:space="preserve">Fujitsu </w:t>
            </w:r>
          </w:p>
        </w:tc>
        <w:tc>
          <w:tcPr>
            <w:tcW w:w="1702" w:type="dxa"/>
            <w:tcBorders>
              <w:top w:val="single" w:sz="4" w:space="0" w:color="auto"/>
              <w:left w:val="single" w:sz="4" w:space="0" w:color="auto"/>
              <w:bottom w:val="single" w:sz="4" w:space="0" w:color="auto"/>
              <w:right w:val="single" w:sz="4" w:space="0" w:color="auto"/>
            </w:tcBorders>
          </w:tcPr>
          <w:p w14:paraId="7152B99F" w14:textId="77777777" w:rsidR="00220760" w:rsidRPr="00787CF9" w:rsidRDefault="00787CF9">
            <w:pPr>
              <w:pStyle w:val="TAC"/>
              <w:spacing w:before="20" w:after="20"/>
              <w:ind w:left="57" w:right="57"/>
              <w:jc w:val="left"/>
              <w:rPr>
                <w:rFonts w:eastAsia="SimSun"/>
                <w:lang w:eastAsia="zh-CN"/>
              </w:rPr>
            </w:pPr>
            <w:r>
              <w:rPr>
                <w:rFonts w:eastAsia="SimSun"/>
                <w:lang w:eastAsia="zh-CN"/>
              </w:rPr>
              <w:t xml:space="preserve">Yes </w:t>
            </w:r>
          </w:p>
        </w:tc>
        <w:tc>
          <w:tcPr>
            <w:tcW w:w="6234" w:type="dxa"/>
            <w:tcBorders>
              <w:top w:val="single" w:sz="4" w:space="0" w:color="auto"/>
              <w:left w:val="single" w:sz="4" w:space="0" w:color="auto"/>
              <w:bottom w:val="single" w:sz="4" w:space="0" w:color="auto"/>
              <w:right w:val="single" w:sz="4" w:space="0" w:color="auto"/>
            </w:tcBorders>
          </w:tcPr>
          <w:p w14:paraId="0DA7F3FD" w14:textId="77777777" w:rsidR="00787CF9" w:rsidRDefault="00787CF9" w:rsidP="00787CF9">
            <w:pPr>
              <w:pStyle w:val="TAC"/>
              <w:spacing w:before="20" w:after="20"/>
              <w:ind w:left="57" w:right="57"/>
              <w:jc w:val="left"/>
              <w:rPr>
                <w:lang w:eastAsia="zh-CN"/>
              </w:rPr>
            </w:pPr>
            <w:r>
              <w:rPr>
                <w:lang w:eastAsia="zh-CN"/>
              </w:rPr>
              <w:t>Possible LS text:</w:t>
            </w:r>
          </w:p>
          <w:p w14:paraId="7F47E1AF" w14:textId="77777777" w:rsidR="00787CF9" w:rsidRDefault="00787CF9" w:rsidP="00787CF9">
            <w:pPr>
              <w:pStyle w:val="TAC"/>
              <w:spacing w:before="20" w:after="20"/>
              <w:ind w:left="57" w:right="57"/>
              <w:jc w:val="left"/>
              <w:rPr>
                <w:lang w:eastAsia="zh-CN"/>
              </w:rPr>
            </w:pPr>
            <w:r>
              <w:rPr>
                <w:rFonts w:hint="eastAsia"/>
                <w:lang w:eastAsia="zh-CN"/>
              </w:rPr>
              <w:t>R</w:t>
            </w:r>
            <w:r>
              <w:rPr>
                <w:lang w:eastAsia="zh-CN"/>
              </w:rPr>
              <w:t xml:space="preserve">AN2 adds </w:t>
            </w:r>
            <w:r w:rsidRPr="000431CF">
              <w:rPr>
                <w:lang w:eastAsia="zh-CN"/>
              </w:rPr>
              <w:t>followUnifiedTCIstate-r17</w:t>
            </w:r>
            <w:r>
              <w:rPr>
                <w:lang w:eastAsia="zh-CN"/>
              </w:rPr>
              <w:t xml:space="preserve"> in IE </w:t>
            </w:r>
            <w:r w:rsidRPr="000431CF">
              <w:rPr>
                <w:lang w:eastAsia="zh-CN"/>
              </w:rPr>
              <w:t>CSI-</w:t>
            </w:r>
            <w:proofErr w:type="spellStart"/>
            <w:r w:rsidRPr="000431CF">
              <w:rPr>
                <w:lang w:eastAsia="zh-CN"/>
              </w:rPr>
              <w:t>AssociatedReportConfigInfo</w:t>
            </w:r>
            <w:proofErr w:type="spellEnd"/>
            <w:r w:rsidRPr="000431CF">
              <w:rPr>
                <w:lang w:eastAsia="zh-CN"/>
              </w:rPr>
              <w:t xml:space="preserve"> as an optional parameter</w:t>
            </w:r>
            <w:r>
              <w:rPr>
                <w:lang w:eastAsia="zh-CN"/>
              </w:rPr>
              <w:t xml:space="preserve"> to enable </w:t>
            </w:r>
            <w:r w:rsidRPr="00A62C91">
              <w:rPr>
                <w:lang w:eastAsia="zh-CN"/>
              </w:rPr>
              <w:t xml:space="preserve">Unified TCI state </w:t>
            </w:r>
            <w:r w:rsidRPr="000431CF">
              <w:rPr>
                <w:lang w:eastAsia="zh-CN"/>
              </w:rPr>
              <w:t>per CSI hypothesis</w:t>
            </w:r>
            <w:r>
              <w:rPr>
                <w:lang w:eastAsia="zh-CN"/>
              </w:rPr>
              <w:t>.</w:t>
            </w:r>
          </w:p>
          <w:p w14:paraId="03AA004C" w14:textId="77777777" w:rsidR="00220760" w:rsidRPr="00787CF9" w:rsidRDefault="00787CF9" w:rsidP="00787CF9">
            <w:pPr>
              <w:pStyle w:val="TAC"/>
              <w:spacing w:before="20" w:after="20"/>
              <w:ind w:left="57" w:right="57"/>
              <w:jc w:val="left"/>
              <w:rPr>
                <w:rFonts w:eastAsia="SimSun"/>
                <w:lang w:eastAsia="zh-CN"/>
              </w:rPr>
            </w:pPr>
            <w:r>
              <w:rPr>
                <w:lang w:eastAsia="zh-CN"/>
              </w:rPr>
              <w:t>RAN2 asks RAN1 whether this is aligned with RAN1 design.</w:t>
            </w:r>
          </w:p>
        </w:tc>
      </w:tr>
      <w:tr w:rsidR="00EE7F71" w14:paraId="4D2E6F1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E581F9" w14:textId="31147C9A" w:rsidR="00EE7F71" w:rsidRDefault="00EE7F71" w:rsidP="00EE7F71">
            <w:pPr>
              <w:pStyle w:val="TAC"/>
              <w:spacing w:before="20" w:after="20"/>
              <w:ind w:left="57" w:right="57"/>
              <w:jc w:val="left"/>
              <w:rPr>
                <w:rFonts w:eastAsia="Malgun Gothic"/>
              </w:rPr>
            </w:pPr>
            <w:r>
              <w:rPr>
                <w:lang w:eastAsia="zh-CN"/>
              </w:rPr>
              <w:t>Nokia, Nokia Shanghai Bell</w:t>
            </w:r>
          </w:p>
        </w:tc>
        <w:tc>
          <w:tcPr>
            <w:tcW w:w="1702" w:type="dxa"/>
            <w:tcBorders>
              <w:top w:val="single" w:sz="4" w:space="0" w:color="auto"/>
              <w:left w:val="single" w:sz="4" w:space="0" w:color="auto"/>
              <w:bottom w:val="single" w:sz="4" w:space="0" w:color="auto"/>
              <w:right w:val="single" w:sz="4" w:space="0" w:color="auto"/>
            </w:tcBorders>
          </w:tcPr>
          <w:p w14:paraId="6AB82304" w14:textId="79FCEBB2" w:rsidR="00EE7F71" w:rsidRDefault="00EE7F71" w:rsidP="00EE7F71">
            <w:pPr>
              <w:pStyle w:val="TAC"/>
              <w:spacing w:before="20" w:after="20"/>
              <w:ind w:left="57" w:right="57"/>
              <w:jc w:val="left"/>
              <w:rPr>
                <w:rFonts w:eastAsia="Malgun Gothic"/>
              </w:rPr>
            </w:pPr>
            <w:r>
              <w:rPr>
                <w:lang w:eastAsia="zh-CN"/>
              </w:rPr>
              <w:t>Not sure</w:t>
            </w:r>
          </w:p>
        </w:tc>
        <w:tc>
          <w:tcPr>
            <w:tcW w:w="6234" w:type="dxa"/>
            <w:tcBorders>
              <w:top w:val="single" w:sz="4" w:space="0" w:color="auto"/>
              <w:left w:val="single" w:sz="4" w:space="0" w:color="auto"/>
              <w:bottom w:val="single" w:sz="4" w:space="0" w:color="auto"/>
              <w:right w:val="single" w:sz="4" w:space="0" w:color="auto"/>
            </w:tcBorders>
          </w:tcPr>
          <w:p w14:paraId="3524506E" w14:textId="76EAFE00" w:rsidR="00EE7F71" w:rsidRDefault="00EE7F71" w:rsidP="00EE7F71">
            <w:pPr>
              <w:pStyle w:val="TAC"/>
              <w:spacing w:before="20" w:after="20"/>
              <w:ind w:left="57" w:right="57"/>
              <w:jc w:val="left"/>
              <w:rPr>
                <w:rFonts w:eastAsia="Malgun Gothic"/>
              </w:rPr>
            </w:pPr>
            <w:r>
              <w:rPr>
                <w:lang w:eastAsia="zh-CN"/>
              </w:rPr>
              <w:t xml:space="preserve">As Huawei noted, we can ask RAN1 to clarify if the proposed intent is correct. Same as with the CORESET "marking", it's best to ask why this is needed, what it intends to achieve and what does it mean for RAN2 configuration (e.g. does it affect which AP-CSI-RS can be triggered at the same time?). </w:t>
            </w:r>
          </w:p>
        </w:tc>
      </w:tr>
      <w:tr w:rsidR="00EE7F71" w14:paraId="5C3337D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68AB1D" w14:textId="4A8F3B4A" w:rsidR="00EE7F71" w:rsidRDefault="00022F0D" w:rsidP="00EE7F71">
            <w:pPr>
              <w:pStyle w:val="TAC"/>
              <w:spacing w:before="20" w:after="20"/>
              <w:ind w:left="57" w:right="57"/>
              <w:jc w:val="left"/>
              <w:rPr>
                <w:lang w:eastAsia="zh-CN"/>
              </w:rPr>
            </w:pPr>
            <w:r>
              <w:rPr>
                <w:rFonts w:hint="eastAsia"/>
                <w:lang w:eastAsia="zh-CN"/>
              </w:rPr>
              <w:t>v</w:t>
            </w:r>
            <w:r>
              <w:rPr>
                <w:lang w:eastAsia="zh-CN"/>
              </w:rPr>
              <w:t>ivo</w:t>
            </w:r>
          </w:p>
        </w:tc>
        <w:tc>
          <w:tcPr>
            <w:tcW w:w="1702" w:type="dxa"/>
            <w:tcBorders>
              <w:top w:val="single" w:sz="4" w:space="0" w:color="auto"/>
              <w:left w:val="single" w:sz="4" w:space="0" w:color="auto"/>
              <w:bottom w:val="single" w:sz="4" w:space="0" w:color="auto"/>
              <w:right w:val="single" w:sz="4" w:space="0" w:color="auto"/>
            </w:tcBorders>
          </w:tcPr>
          <w:p w14:paraId="0F791E47" w14:textId="42EE46FA" w:rsidR="00EE7F71" w:rsidRDefault="00B63594" w:rsidP="00EE7F71">
            <w:pPr>
              <w:pStyle w:val="TAC"/>
              <w:spacing w:before="20" w:after="20"/>
              <w:ind w:left="57" w:right="57"/>
              <w:jc w:val="left"/>
              <w:rPr>
                <w:lang w:eastAsia="zh-CN"/>
              </w:rPr>
            </w:pPr>
            <w:r>
              <w:rPr>
                <w:rFonts w:hint="eastAsia"/>
                <w:lang w:eastAsia="zh-CN"/>
              </w:rPr>
              <w:t>S</w:t>
            </w:r>
            <w:r>
              <w:rPr>
                <w:lang w:eastAsia="zh-CN"/>
              </w:rPr>
              <w:t>ee comments</w:t>
            </w:r>
          </w:p>
        </w:tc>
        <w:tc>
          <w:tcPr>
            <w:tcW w:w="6234" w:type="dxa"/>
            <w:tcBorders>
              <w:top w:val="single" w:sz="4" w:space="0" w:color="auto"/>
              <w:left w:val="single" w:sz="4" w:space="0" w:color="auto"/>
              <w:bottom w:val="single" w:sz="4" w:space="0" w:color="auto"/>
              <w:right w:val="single" w:sz="4" w:space="0" w:color="auto"/>
            </w:tcBorders>
          </w:tcPr>
          <w:p w14:paraId="348B39C0" w14:textId="3E03C923" w:rsidR="00B63594" w:rsidRPr="00B63594" w:rsidRDefault="00B63594" w:rsidP="00735D82">
            <w:pPr>
              <w:pStyle w:val="TAC"/>
              <w:spacing w:before="20" w:after="20"/>
              <w:ind w:left="57" w:right="57"/>
              <w:jc w:val="left"/>
              <w:rPr>
                <w:lang w:eastAsia="zh-CN"/>
              </w:rPr>
            </w:pPr>
            <w:r>
              <w:rPr>
                <w:rFonts w:hint="eastAsia"/>
                <w:lang w:eastAsia="zh-CN"/>
              </w:rPr>
              <w:t>I</w:t>
            </w:r>
            <w:r>
              <w:rPr>
                <w:lang w:eastAsia="zh-CN"/>
              </w:rPr>
              <w:t>n general, we share the similar view as Huawei. We need to confirm with RAN1 that it is not applied to resource level or resource set level</w:t>
            </w:r>
            <w:r w:rsidR="00735D82">
              <w:rPr>
                <w:lang w:eastAsia="zh-CN"/>
              </w:rPr>
              <w:t>, as option 2 is different from RRC excel from RAN1.</w:t>
            </w:r>
          </w:p>
        </w:tc>
      </w:tr>
      <w:tr w:rsidR="00EE7F71" w14:paraId="2262114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F12831" w14:textId="628F04A1" w:rsidR="00EE7F71" w:rsidRDefault="003C0284" w:rsidP="00EE7F71">
            <w:pPr>
              <w:pStyle w:val="TAC"/>
              <w:spacing w:before="20" w:after="20"/>
              <w:ind w:left="57" w:right="57"/>
              <w:jc w:val="left"/>
              <w:rPr>
                <w:lang w:eastAsia="zh-CN"/>
              </w:rPr>
            </w:pPr>
            <w:r>
              <w:rPr>
                <w:lang w:eastAsia="zh-CN"/>
              </w:rPr>
              <w:t>Apple</w:t>
            </w:r>
          </w:p>
        </w:tc>
        <w:tc>
          <w:tcPr>
            <w:tcW w:w="1702" w:type="dxa"/>
            <w:tcBorders>
              <w:top w:val="single" w:sz="4" w:space="0" w:color="auto"/>
              <w:left w:val="single" w:sz="4" w:space="0" w:color="auto"/>
              <w:bottom w:val="single" w:sz="4" w:space="0" w:color="auto"/>
              <w:right w:val="single" w:sz="4" w:space="0" w:color="auto"/>
            </w:tcBorders>
          </w:tcPr>
          <w:p w14:paraId="459F9C6B" w14:textId="0AB8F4C6" w:rsidR="00EE7F71" w:rsidRDefault="0059068F" w:rsidP="00EE7F71">
            <w:pPr>
              <w:pStyle w:val="TAC"/>
              <w:spacing w:before="20" w:after="20"/>
              <w:ind w:left="57" w:right="57"/>
              <w:jc w:val="left"/>
              <w:rPr>
                <w:lang w:eastAsia="zh-CN"/>
              </w:rPr>
            </w:pPr>
            <w:r>
              <w:rPr>
                <w:lang w:eastAsia="zh-CN"/>
              </w:rPr>
              <w:t>Yes</w:t>
            </w:r>
          </w:p>
        </w:tc>
        <w:tc>
          <w:tcPr>
            <w:tcW w:w="6234" w:type="dxa"/>
            <w:tcBorders>
              <w:top w:val="single" w:sz="4" w:space="0" w:color="auto"/>
              <w:left w:val="single" w:sz="4" w:space="0" w:color="auto"/>
              <w:bottom w:val="single" w:sz="4" w:space="0" w:color="auto"/>
              <w:right w:val="single" w:sz="4" w:space="0" w:color="auto"/>
            </w:tcBorders>
          </w:tcPr>
          <w:p w14:paraId="17408CB1" w14:textId="69ADAEF7" w:rsidR="00EE7F71" w:rsidRDefault="00B46CEF" w:rsidP="00EE7F71">
            <w:pPr>
              <w:pStyle w:val="TAC"/>
              <w:spacing w:before="20" w:after="20"/>
              <w:ind w:left="57" w:right="57"/>
              <w:jc w:val="left"/>
              <w:rPr>
                <w:lang w:eastAsia="zh-CN"/>
              </w:rPr>
            </w:pPr>
            <w:r>
              <w:rPr>
                <w:lang w:eastAsia="zh-CN"/>
              </w:rPr>
              <w:t>As RAN1 indicates “</w:t>
            </w:r>
            <w:r w:rsidRPr="00B46CEF">
              <w:rPr>
                <w:lang w:eastAsia="zh-CN"/>
              </w:rPr>
              <w:t>Exact design including whether an explicit RRC parameter is needed or not is up to RAN2.</w:t>
            </w:r>
            <w:r>
              <w:rPr>
                <w:lang w:eastAsia="zh-CN"/>
              </w:rPr>
              <w:t xml:space="preserve">”, we are fine with the current proposal, and we can double check whether it’s aligned with RAN1 intention. </w:t>
            </w:r>
          </w:p>
        </w:tc>
      </w:tr>
      <w:tr w:rsidR="00EE7F71" w14:paraId="5FD8AD0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3DCCBA" w14:textId="53329790" w:rsidR="00EE7F71" w:rsidRDefault="00B5395B" w:rsidP="00EE7F71">
            <w:pPr>
              <w:pStyle w:val="TAC"/>
              <w:spacing w:before="20" w:after="20"/>
              <w:ind w:left="57" w:right="57"/>
              <w:jc w:val="left"/>
              <w:rPr>
                <w:lang w:eastAsia="zh-CN"/>
              </w:rPr>
            </w:pPr>
            <w:r>
              <w:rPr>
                <w:lang w:eastAsia="zh-CN"/>
              </w:rPr>
              <w:t>Qualcomm</w:t>
            </w:r>
          </w:p>
        </w:tc>
        <w:tc>
          <w:tcPr>
            <w:tcW w:w="1702" w:type="dxa"/>
            <w:tcBorders>
              <w:top w:val="single" w:sz="4" w:space="0" w:color="auto"/>
              <w:left w:val="single" w:sz="4" w:space="0" w:color="auto"/>
              <w:bottom w:val="single" w:sz="4" w:space="0" w:color="auto"/>
              <w:right w:val="single" w:sz="4" w:space="0" w:color="auto"/>
            </w:tcBorders>
          </w:tcPr>
          <w:p w14:paraId="08E3BFAF" w14:textId="7EBD81AE" w:rsidR="00EE7F71" w:rsidRDefault="00B5395B" w:rsidP="00EE7F71">
            <w:pPr>
              <w:pStyle w:val="TAC"/>
              <w:spacing w:before="20" w:after="20"/>
              <w:ind w:left="57" w:right="57"/>
              <w:jc w:val="left"/>
              <w:rPr>
                <w:lang w:eastAsia="zh-CN"/>
              </w:rPr>
            </w:pPr>
            <w:r>
              <w:rPr>
                <w:lang w:eastAsia="zh-CN"/>
              </w:rPr>
              <w:t>Yes</w:t>
            </w:r>
          </w:p>
        </w:tc>
        <w:tc>
          <w:tcPr>
            <w:tcW w:w="6234" w:type="dxa"/>
            <w:tcBorders>
              <w:top w:val="single" w:sz="4" w:space="0" w:color="auto"/>
              <w:left w:val="single" w:sz="4" w:space="0" w:color="auto"/>
              <w:bottom w:val="single" w:sz="4" w:space="0" w:color="auto"/>
              <w:right w:val="single" w:sz="4" w:space="0" w:color="auto"/>
            </w:tcBorders>
          </w:tcPr>
          <w:p w14:paraId="243D5453" w14:textId="1317BEFB" w:rsidR="00EE7F71" w:rsidRDefault="003A4939" w:rsidP="00EE7F71">
            <w:pPr>
              <w:pStyle w:val="TAC"/>
              <w:spacing w:before="20" w:after="20"/>
              <w:ind w:left="57" w:right="57"/>
              <w:jc w:val="left"/>
              <w:rPr>
                <w:lang w:eastAsia="zh-CN"/>
              </w:rPr>
            </w:pPr>
            <w:r>
              <w:rPr>
                <w:lang w:eastAsia="zh-CN"/>
              </w:rPr>
              <w:t>It is fine to confirm with RAN1 on the discrepancy mentioned by others if we end up sending an LS to RAN1.</w:t>
            </w:r>
          </w:p>
        </w:tc>
      </w:tr>
      <w:tr w:rsidR="00EE7F71" w14:paraId="458382B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7293DA" w14:textId="77777777" w:rsidR="00EE7F71" w:rsidRDefault="00EE7F71" w:rsidP="00EE7F71">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449ECF69" w14:textId="77777777" w:rsidR="00EE7F71" w:rsidRDefault="00EE7F71" w:rsidP="00EE7F71">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1B87D859" w14:textId="77777777" w:rsidR="00EE7F71" w:rsidRDefault="00EE7F71" w:rsidP="00EE7F71">
            <w:pPr>
              <w:pStyle w:val="TAC"/>
              <w:spacing w:before="20" w:after="20"/>
              <w:ind w:left="57" w:right="57"/>
              <w:jc w:val="left"/>
              <w:rPr>
                <w:lang w:eastAsia="zh-CN"/>
              </w:rPr>
            </w:pPr>
          </w:p>
        </w:tc>
      </w:tr>
      <w:tr w:rsidR="00EE7F71" w14:paraId="22D5AA2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3A3251" w14:textId="77777777" w:rsidR="00EE7F71" w:rsidRDefault="00EE7F71" w:rsidP="00EE7F71">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10A94218" w14:textId="77777777" w:rsidR="00EE7F71" w:rsidRDefault="00EE7F71" w:rsidP="00EE7F71">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48593F13" w14:textId="77777777" w:rsidR="00EE7F71" w:rsidRDefault="00EE7F71" w:rsidP="00EE7F71">
            <w:pPr>
              <w:pStyle w:val="TAC"/>
              <w:spacing w:before="20" w:after="20"/>
              <w:ind w:left="57" w:right="57"/>
              <w:jc w:val="left"/>
              <w:rPr>
                <w:lang w:eastAsia="zh-CN"/>
              </w:rPr>
            </w:pPr>
          </w:p>
        </w:tc>
      </w:tr>
      <w:tr w:rsidR="00EE7F71" w14:paraId="719AB52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EC4884" w14:textId="77777777" w:rsidR="00EE7F71" w:rsidRDefault="00EE7F71" w:rsidP="00EE7F71">
            <w:pPr>
              <w:pStyle w:val="TAC"/>
              <w:spacing w:before="20" w:after="20"/>
              <w:ind w:left="57" w:right="57"/>
              <w:jc w:val="left"/>
              <w:rPr>
                <w:lang w:eastAsia="ja-JP"/>
              </w:rPr>
            </w:pPr>
          </w:p>
        </w:tc>
        <w:tc>
          <w:tcPr>
            <w:tcW w:w="1702" w:type="dxa"/>
            <w:tcBorders>
              <w:top w:val="single" w:sz="4" w:space="0" w:color="auto"/>
              <w:left w:val="single" w:sz="4" w:space="0" w:color="auto"/>
              <w:bottom w:val="single" w:sz="4" w:space="0" w:color="auto"/>
              <w:right w:val="single" w:sz="4" w:space="0" w:color="auto"/>
            </w:tcBorders>
          </w:tcPr>
          <w:p w14:paraId="78A6E750" w14:textId="77777777" w:rsidR="00EE7F71" w:rsidRDefault="00EE7F71" w:rsidP="00EE7F71">
            <w:pPr>
              <w:pStyle w:val="TAC"/>
              <w:spacing w:before="20" w:after="20"/>
              <w:ind w:left="57" w:right="57"/>
              <w:jc w:val="left"/>
              <w:rPr>
                <w:lang w:eastAsia="ja-JP"/>
              </w:rPr>
            </w:pPr>
          </w:p>
        </w:tc>
        <w:tc>
          <w:tcPr>
            <w:tcW w:w="6234" w:type="dxa"/>
            <w:tcBorders>
              <w:top w:val="single" w:sz="4" w:space="0" w:color="auto"/>
              <w:left w:val="single" w:sz="4" w:space="0" w:color="auto"/>
              <w:bottom w:val="single" w:sz="4" w:space="0" w:color="auto"/>
              <w:right w:val="single" w:sz="4" w:space="0" w:color="auto"/>
            </w:tcBorders>
          </w:tcPr>
          <w:p w14:paraId="3604CF8A" w14:textId="77777777" w:rsidR="00EE7F71" w:rsidRDefault="00EE7F71" w:rsidP="00EE7F71">
            <w:pPr>
              <w:pStyle w:val="TAC"/>
              <w:spacing w:before="20" w:after="20"/>
              <w:ind w:left="57" w:right="57"/>
              <w:jc w:val="left"/>
              <w:rPr>
                <w:lang w:eastAsia="zh-CN"/>
              </w:rPr>
            </w:pPr>
          </w:p>
        </w:tc>
      </w:tr>
      <w:tr w:rsidR="00EE7F71" w14:paraId="4F7F843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237E37" w14:textId="77777777" w:rsidR="00EE7F71" w:rsidRDefault="00EE7F71" w:rsidP="00EE7F71">
            <w:pPr>
              <w:pStyle w:val="TAC"/>
              <w:spacing w:before="20" w:after="20"/>
              <w:ind w:left="57" w:right="57"/>
              <w:jc w:val="left"/>
              <w:rPr>
                <w:lang w:eastAsia="ja-JP"/>
              </w:rPr>
            </w:pPr>
          </w:p>
        </w:tc>
        <w:tc>
          <w:tcPr>
            <w:tcW w:w="1702" w:type="dxa"/>
            <w:tcBorders>
              <w:top w:val="single" w:sz="4" w:space="0" w:color="auto"/>
              <w:left w:val="single" w:sz="4" w:space="0" w:color="auto"/>
              <w:bottom w:val="single" w:sz="4" w:space="0" w:color="auto"/>
              <w:right w:val="single" w:sz="4" w:space="0" w:color="auto"/>
            </w:tcBorders>
          </w:tcPr>
          <w:p w14:paraId="07ADEBE9" w14:textId="77777777" w:rsidR="00EE7F71" w:rsidRDefault="00EE7F71" w:rsidP="00EE7F71">
            <w:pPr>
              <w:pStyle w:val="TAC"/>
              <w:spacing w:before="20" w:after="20"/>
              <w:ind w:left="57" w:right="57"/>
              <w:jc w:val="left"/>
              <w:rPr>
                <w:lang w:eastAsia="ja-JP"/>
              </w:rPr>
            </w:pPr>
          </w:p>
        </w:tc>
        <w:tc>
          <w:tcPr>
            <w:tcW w:w="6234" w:type="dxa"/>
            <w:tcBorders>
              <w:top w:val="single" w:sz="4" w:space="0" w:color="auto"/>
              <w:left w:val="single" w:sz="4" w:space="0" w:color="auto"/>
              <w:bottom w:val="single" w:sz="4" w:space="0" w:color="auto"/>
              <w:right w:val="single" w:sz="4" w:space="0" w:color="auto"/>
            </w:tcBorders>
          </w:tcPr>
          <w:p w14:paraId="363FFAA6" w14:textId="77777777" w:rsidR="00EE7F71" w:rsidRDefault="00EE7F71" w:rsidP="00EE7F71">
            <w:pPr>
              <w:pStyle w:val="TAC"/>
              <w:spacing w:before="20" w:after="20"/>
              <w:ind w:left="57" w:right="57"/>
              <w:jc w:val="left"/>
              <w:rPr>
                <w:lang w:eastAsia="ja-JP"/>
              </w:rPr>
            </w:pPr>
          </w:p>
        </w:tc>
      </w:tr>
    </w:tbl>
    <w:p w14:paraId="69FF86D2" w14:textId="77777777" w:rsidR="00220760" w:rsidRDefault="00220760"/>
    <w:p w14:paraId="7E8C58AD" w14:textId="77777777" w:rsidR="006B6ECA" w:rsidRDefault="006B6ECA"/>
    <w:p w14:paraId="5FC67E43" w14:textId="0EC0A5F8" w:rsidR="006B6ECA" w:rsidRDefault="006B6ECA"/>
    <w:p w14:paraId="0FABC522" w14:textId="2807DDB6" w:rsidR="005564A0" w:rsidRDefault="005564A0">
      <w:r>
        <w:t>Here, company views are varying</w:t>
      </w:r>
      <w:r w:rsidR="00B20DE3">
        <w:t xml:space="preserve"> from supporting the list of resource to asking RAN1 about the lists</w:t>
      </w:r>
      <w:r w:rsidR="00327ACA">
        <w:t xml:space="preserve"> and current ASN1 implementation suggestion.</w:t>
      </w:r>
      <w:r w:rsidR="007A617B">
        <w:t xml:space="preserve"> As no company was directly against the suggested ASN1 </w:t>
      </w:r>
      <w:r w:rsidR="002974D3">
        <w:t xml:space="preserve">implementation it is proposed to take that as baseline and ask confirmation from RAN1. </w:t>
      </w:r>
    </w:p>
    <w:p w14:paraId="50D158FF" w14:textId="0A500C3A" w:rsidR="000B31F4" w:rsidRDefault="000B31F4"/>
    <w:p w14:paraId="274EAA9C" w14:textId="15665208" w:rsidR="00D8240F" w:rsidRDefault="000B31F4" w:rsidP="00D8240F">
      <w:pPr>
        <w:rPr>
          <w:rFonts w:eastAsiaTheme="minorHAnsi"/>
          <w:lang w:eastAsia="zh-CN"/>
        </w:rPr>
      </w:pPr>
      <w:r>
        <w:t xml:space="preserve">Rapporteur would like to </w:t>
      </w:r>
      <w:r w:rsidR="00373145">
        <w:t xml:space="preserve">also clarify the following: </w:t>
      </w:r>
      <w:r w:rsidR="00373145" w:rsidRPr="00373145">
        <w:t>In the excel there are three rows(16,17,26) that may be seen related as all are about unified TCI state and NZP-CSI-RS resource. The row 16 and 17 suggest to add Rel-17 TCI state ID in both NZP CSI-RS resource for periodic reporting as well as CSI-</w:t>
      </w:r>
      <w:proofErr w:type="spellStart"/>
      <w:r w:rsidR="00373145" w:rsidRPr="00373145">
        <w:t>AssociatedReportConfigInfo</w:t>
      </w:r>
      <w:proofErr w:type="spellEnd"/>
      <w:r w:rsidR="00373145" w:rsidRPr="00373145">
        <w:t>. This is intended to be able to configure Rel-17 unified TCI state for the resources OTHER than what PDSCH/(PDCCH) uses. Additionally, row 26 is about indicating when AP CSI-RS should instead follow the beam of PDSCH/(PDCCH). The question here is only about row 26</w:t>
      </w:r>
      <w:r w:rsidR="00D8240F">
        <w:t xml:space="preserve">, that is, </w:t>
      </w:r>
      <w:r w:rsidR="00D8240F">
        <w:rPr>
          <w:lang w:eastAsia="zh-CN"/>
        </w:rPr>
        <w:t>about AP CSI following PDSCH/(UE specific PDCCH) and not unified TCI state in general.</w:t>
      </w:r>
      <w:r w:rsidR="00FB0336">
        <w:rPr>
          <w:lang w:eastAsia="zh-CN"/>
        </w:rPr>
        <w:t xml:space="preserve"> It should also be noted that it is the </w:t>
      </w:r>
      <w:proofErr w:type="spellStart"/>
      <w:r w:rsidR="00FB0336" w:rsidRPr="00373145">
        <w:t>AssociatedReportConfigInfo</w:t>
      </w:r>
      <w:proofErr w:type="spellEnd"/>
      <w:r w:rsidR="00FB0336">
        <w:t xml:space="preserve"> where AP CSI resource currently is configured with its </w:t>
      </w:r>
      <w:proofErr w:type="spellStart"/>
      <w:r w:rsidR="00FB0336">
        <w:t>QCL</w:t>
      </w:r>
      <w:r w:rsidR="005F185A">
        <w:t>Info</w:t>
      </w:r>
      <w:proofErr w:type="spellEnd"/>
      <w:r w:rsidR="00E52B09">
        <w:t>. This is because the</w:t>
      </w:r>
      <w:r w:rsidR="005F185A">
        <w:t xml:space="preserve"> </w:t>
      </w:r>
      <w:r w:rsidR="00CB7C7A">
        <w:t>UE could be triggered to measure same NZP-CSI-RS occasion with different QCL assumptions by the aperiodic triggering.</w:t>
      </w:r>
      <w:r w:rsidR="00E52B09">
        <w:t xml:space="preserve"> </w:t>
      </w:r>
      <w:r w:rsidR="00EB5E02">
        <w:t>T</w:t>
      </w:r>
      <w:r w:rsidR="00E52B09">
        <w:t xml:space="preserve">hus that placing is natural for the </w:t>
      </w:r>
      <w:r w:rsidR="00E52B09" w:rsidRPr="005F185A">
        <w:t>followUnifiedTCIstate-r17</w:t>
      </w:r>
      <w:r w:rsidR="00E52B09">
        <w:t>.</w:t>
      </w:r>
      <w:r w:rsidR="00EB5E02">
        <w:t xml:space="preserve"> </w:t>
      </w:r>
      <w:r w:rsidR="00022C7D">
        <w:t xml:space="preserve">Listing NZP CSI-RS resources or placing the marking for a resource seems </w:t>
      </w:r>
      <w:r w:rsidR="006A36BE">
        <w:t xml:space="preserve">to not work so well with current functionality for AP CSI-RS. </w:t>
      </w:r>
    </w:p>
    <w:p w14:paraId="3BF1BB87" w14:textId="0FF3EDD4" w:rsidR="000B31F4" w:rsidRDefault="000B31F4"/>
    <w:p w14:paraId="181DE71B" w14:textId="4E37A470" w:rsidR="00327ACA" w:rsidRDefault="00327ACA"/>
    <w:p w14:paraId="47AC4E47" w14:textId="77777777" w:rsidR="00327ACA" w:rsidRDefault="00327ACA"/>
    <w:p w14:paraId="1AD5F8F6" w14:textId="77777777" w:rsidR="006B6ECA" w:rsidRDefault="006B6ECA"/>
    <w:p w14:paraId="77C8852B" w14:textId="77777777" w:rsidR="00720E3D" w:rsidRDefault="006B6ECA" w:rsidP="006B6ECA">
      <w:pPr>
        <w:rPr>
          <w:b/>
          <w:bCs/>
          <w:sz w:val="24"/>
          <w:szCs w:val="24"/>
        </w:rPr>
      </w:pPr>
      <w:r>
        <w:rPr>
          <w:b/>
          <w:bCs/>
          <w:sz w:val="24"/>
          <w:szCs w:val="24"/>
        </w:rPr>
        <w:t xml:space="preserve">Proposal </w:t>
      </w:r>
      <w:r w:rsidR="008F3303">
        <w:rPr>
          <w:b/>
          <w:bCs/>
          <w:sz w:val="24"/>
          <w:szCs w:val="24"/>
        </w:rPr>
        <w:t>5</w:t>
      </w:r>
      <w:r>
        <w:rPr>
          <w:b/>
          <w:bCs/>
          <w:sz w:val="24"/>
          <w:szCs w:val="24"/>
        </w:rPr>
        <w:t xml:space="preserve"> RAN2 will ask in the LS that </w:t>
      </w:r>
      <w:r w:rsidR="00BA7E00">
        <w:rPr>
          <w:b/>
          <w:bCs/>
          <w:sz w:val="24"/>
          <w:szCs w:val="24"/>
        </w:rPr>
        <w:t>about implementation suggestion for</w:t>
      </w:r>
      <w:r w:rsidR="00CC7021">
        <w:rPr>
          <w:b/>
          <w:bCs/>
          <w:sz w:val="24"/>
          <w:szCs w:val="24"/>
        </w:rPr>
        <w:t xml:space="preserve"> </w:t>
      </w:r>
      <w:r w:rsidR="00AB23E3" w:rsidRPr="00AB23E3">
        <w:rPr>
          <w:b/>
          <w:bCs/>
          <w:sz w:val="24"/>
          <w:szCs w:val="24"/>
        </w:rPr>
        <w:t>ApplyTCI-State-r17-DLList</w:t>
      </w:r>
      <w:r>
        <w:rPr>
          <w:b/>
          <w:bCs/>
          <w:sz w:val="24"/>
          <w:szCs w:val="24"/>
        </w:rPr>
        <w:t>.</w:t>
      </w:r>
      <w:r w:rsidR="00AB23E3">
        <w:rPr>
          <w:b/>
          <w:bCs/>
          <w:sz w:val="24"/>
          <w:szCs w:val="24"/>
        </w:rPr>
        <w:t xml:space="preserve"> </w:t>
      </w:r>
      <w:r w:rsidR="00020228">
        <w:rPr>
          <w:b/>
          <w:bCs/>
          <w:sz w:val="24"/>
          <w:szCs w:val="24"/>
        </w:rPr>
        <w:t>Starting point</w:t>
      </w:r>
      <w:r w:rsidR="00720E3D">
        <w:rPr>
          <w:b/>
          <w:bCs/>
          <w:sz w:val="24"/>
          <w:szCs w:val="24"/>
        </w:rPr>
        <w:t>:</w:t>
      </w:r>
    </w:p>
    <w:p w14:paraId="1B7804AC" w14:textId="08D89493" w:rsidR="00D215CC" w:rsidRDefault="00020228" w:rsidP="006B6ECA">
      <w:pPr>
        <w:rPr>
          <w:b/>
          <w:bCs/>
          <w:sz w:val="24"/>
          <w:szCs w:val="24"/>
        </w:rPr>
      </w:pPr>
      <w:r>
        <w:rPr>
          <w:b/>
          <w:bCs/>
          <w:sz w:val="24"/>
          <w:szCs w:val="24"/>
        </w:rPr>
        <w:t xml:space="preserve"> </w:t>
      </w:r>
    </w:p>
    <w:p w14:paraId="57CF16D6" w14:textId="62A9C48C" w:rsidR="00D215CC" w:rsidRDefault="00020228" w:rsidP="00D215CC">
      <w:pPr>
        <w:ind w:left="284"/>
        <w:rPr>
          <w:b/>
          <w:bCs/>
          <w:sz w:val="24"/>
          <w:szCs w:val="24"/>
        </w:rPr>
      </w:pPr>
      <w:r>
        <w:rPr>
          <w:b/>
          <w:bCs/>
          <w:sz w:val="24"/>
          <w:szCs w:val="24"/>
        </w:rPr>
        <w:t xml:space="preserve">“RAN2 notes there is discrepancy </w:t>
      </w:r>
      <w:r w:rsidR="00477FB9">
        <w:rPr>
          <w:b/>
          <w:bCs/>
          <w:sz w:val="24"/>
          <w:szCs w:val="24"/>
        </w:rPr>
        <w:t xml:space="preserve">with the description and comment related to </w:t>
      </w:r>
      <w:r w:rsidR="00477FB9" w:rsidRPr="00AB23E3">
        <w:rPr>
          <w:b/>
          <w:bCs/>
          <w:sz w:val="24"/>
          <w:szCs w:val="24"/>
        </w:rPr>
        <w:t>ApplyTCI-State-r17-DLList</w:t>
      </w:r>
      <w:r w:rsidR="00477FB9">
        <w:rPr>
          <w:b/>
          <w:bCs/>
          <w:sz w:val="24"/>
          <w:szCs w:val="24"/>
        </w:rPr>
        <w:t xml:space="preserve">. </w:t>
      </w:r>
      <w:r w:rsidR="00A32EF6">
        <w:rPr>
          <w:b/>
          <w:bCs/>
          <w:sz w:val="24"/>
          <w:szCs w:val="24"/>
        </w:rPr>
        <w:t xml:space="preserve">RAN2 has baseline implementation for this functionality where 1 bit </w:t>
      </w:r>
      <w:r w:rsidR="00720CA7">
        <w:rPr>
          <w:b/>
          <w:bCs/>
          <w:sz w:val="24"/>
          <w:szCs w:val="24"/>
        </w:rPr>
        <w:t>“</w:t>
      </w:r>
      <w:proofErr w:type="spellStart"/>
      <w:r w:rsidR="00720CA7">
        <w:rPr>
          <w:b/>
          <w:bCs/>
          <w:sz w:val="24"/>
          <w:szCs w:val="24"/>
        </w:rPr>
        <w:t>followunifiedTCIstateof</w:t>
      </w:r>
      <w:proofErr w:type="spellEnd"/>
      <w:r w:rsidR="00720CA7">
        <w:rPr>
          <w:b/>
          <w:bCs/>
          <w:sz w:val="24"/>
          <w:szCs w:val="24"/>
        </w:rPr>
        <w:t xml:space="preserve"> PDSCH” is added in “</w:t>
      </w:r>
      <w:proofErr w:type="spellStart"/>
      <w:r w:rsidR="00720CA7" w:rsidRPr="00720CA7">
        <w:rPr>
          <w:b/>
          <w:bCs/>
          <w:sz w:val="24"/>
          <w:szCs w:val="24"/>
        </w:rPr>
        <w:t>AssociatedReportConfigInfo</w:t>
      </w:r>
      <w:proofErr w:type="spellEnd"/>
      <w:r>
        <w:rPr>
          <w:b/>
          <w:bCs/>
          <w:sz w:val="24"/>
          <w:szCs w:val="24"/>
        </w:rPr>
        <w:t>”</w:t>
      </w:r>
      <w:r w:rsidR="00720CA7">
        <w:rPr>
          <w:b/>
          <w:bCs/>
          <w:sz w:val="24"/>
          <w:szCs w:val="24"/>
        </w:rPr>
        <w:t xml:space="preserve"> where QCL for an aperiodic resource is currently configured</w:t>
      </w:r>
      <w:r w:rsidR="00CE47B6">
        <w:rPr>
          <w:b/>
          <w:bCs/>
          <w:sz w:val="24"/>
          <w:szCs w:val="24"/>
        </w:rPr>
        <w:t xml:space="preserve">. RAN2 would like to ask whether this implementation is according to intended functionality or whether this indication should be placed </w:t>
      </w:r>
      <w:r w:rsidR="00653CE7">
        <w:rPr>
          <w:b/>
          <w:bCs/>
          <w:sz w:val="24"/>
          <w:szCs w:val="24"/>
        </w:rPr>
        <w:t xml:space="preserve">per NZP-CSI-RS resource. Note that it will be RAN2 </w:t>
      </w:r>
      <w:r w:rsidR="00C010F4">
        <w:rPr>
          <w:b/>
          <w:bCs/>
          <w:sz w:val="24"/>
          <w:szCs w:val="24"/>
        </w:rPr>
        <w:t>signaling design whether supporting this functionality is 1 bit indication per field X, or by maintaining lists of field X</w:t>
      </w:r>
      <w:r w:rsidR="00D215CC">
        <w:rPr>
          <w:b/>
          <w:bCs/>
          <w:sz w:val="24"/>
          <w:szCs w:val="24"/>
        </w:rPr>
        <w:t xml:space="preserve">.” </w:t>
      </w:r>
    </w:p>
    <w:p w14:paraId="25E60780" w14:textId="77777777" w:rsidR="00720E3D" w:rsidRDefault="00720E3D" w:rsidP="00D215CC">
      <w:pPr>
        <w:ind w:left="284"/>
        <w:rPr>
          <w:b/>
          <w:bCs/>
          <w:sz w:val="24"/>
          <w:szCs w:val="24"/>
        </w:rPr>
      </w:pPr>
    </w:p>
    <w:p w14:paraId="1DBCA46D" w14:textId="046300CD" w:rsidR="006B6ECA" w:rsidRPr="00395C00" w:rsidRDefault="00D215CC" w:rsidP="006B6ECA">
      <w:pPr>
        <w:rPr>
          <w:b/>
          <w:bCs/>
          <w:sz w:val="24"/>
          <w:szCs w:val="24"/>
        </w:rPr>
      </w:pPr>
      <w:r>
        <w:rPr>
          <w:b/>
          <w:bCs/>
          <w:sz w:val="24"/>
          <w:szCs w:val="24"/>
        </w:rPr>
        <w:t xml:space="preserve">FFS work on exact question formulation in </w:t>
      </w:r>
      <w:proofErr w:type="spellStart"/>
      <w:r>
        <w:rPr>
          <w:b/>
          <w:bCs/>
          <w:sz w:val="24"/>
          <w:szCs w:val="24"/>
        </w:rPr>
        <w:t>draftLS</w:t>
      </w:r>
      <w:proofErr w:type="spellEnd"/>
      <w:r w:rsidR="00243336">
        <w:rPr>
          <w:b/>
          <w:bCs/>
          <w:sz w:val="24"/>
          <w:szCs w:val="24"/>
        </w:rPr>
        <w:t>. FFS if the parameter can be later replaced by other ASN1</w:t>
      </w:r>
      <w:r w:rsidR="00FD41D8">
        <w:rPr>
          <w:b/>
          <w:bCs/>
          <w:sz w:val="24"/>
          <w:szCs w:val="24"/>
        </w:rPr>
        <w:t xml:space="preserve"> ways to indicate the same.</w:t>
      </w:r>
    </w:p>
    <w:p w14:paraId="0AE40E85" w14:textId="5CE6BC63" w:rsidR="00220760" w:rsidRDefault="008B3F07">
      <w:r>
        <w:br w:type="page"/>
      </w:r>
    </w:p>
    <w:p w14:paraId="6A0DAAD4" w14:textId="77777777" w:rsidR="00220760" w:rsidRDefault="00220760"/>
    <w:p w14:paraId="295F6ECB" w14:textId="77777777" w:rsidR="00220760" w:rsidRDefault="00220760"/>
    <w:p w14:paraId="4D2A2B2D" w14:textId="77777777" w:rsidR="00220760" w:rsidRDefault="008B3F07">
      <w:pPr>
        <w:pStyle w:val="Heading2"/>
      </w:pPr>
      <w:r>
        <w:t>3.5</w:t>
      </w:r>
      <w:r>
        <w:tab/>
        <w:t>SRS follow unified TCI state</w:t>
      </w:r>
    </w:p>
    <w:tbl>
      <w:tblPr>
        <w:tblW w:w="15021" w:type="dxa"/>
        <w:tblLayout w:type="fixed"/>
        <w:tblCellMar>
          <w:left w:w="70" w:type="dxa"/>
          <w:right w:w="70" w:type="dxa"/>
        </w:tblCellMar>
        <w:tblLook w:val="04A0" w:firstRow="1" w:lastRow="0" w:firstColumn="1" w:lastColumn="0" w:noHBand="0" w:noVBand="1"/>
      </w:tblPr>
      <w:tblGrid>
        <w:gridCol w:w="1413"/>
        <w:gridCol w:w="5670"/>
        <w:gridCol w:w="1134"/>
        <w:gridCol w:w="6804"/>
      </w:tblGrid>
      <w:tr w:rsidR="00220760" w14:paraId="378A5812" w14:textId="77777777">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65C7377C" w14:textId="77777777" w:rsidR="00220760" w:rsidRDefault="008B3F07">
            <w:pPr>
              <w:rPr>
                <w:rFonts w:ascii="Arial" w:hAnsi="Arial" w:cs="Arial"/>
                <w:b/>
                <w:bCs/>
                <w:lang w:val="fi-FI" w:eastAsia="fi-FI"/>
              </w:rPr>
            </w:pPr>
            <w:r>
              <w:rPr>
                <w:rFonts w:ascii="Arial" w:hAnsi="Arial" w:cs="Arial"/>
                <w:b/>
                <w:bCs/>
              </w:rPr>
              <w:t xml:space="preserve">RAN2 </w:t>
            </w:r>
            <w:proofErr w:type="spellStart"/>
            <w:r>
              <w:rPr>
                <w:rFonts w:ascii="Arial" w:hAnsi="Arial" w:cs="Arial"/>
                <w:b/>
                <w:bCs/>
              </w:rPr>
              <w:t>Parant</w:t>
            </w:r>
            <w:proofErr w:type="spellEnd"/>
            <w:r>
              <w:rPr>
                <w:rFonts w:ascii="Arial" w:hAnsi="Arial" w:cs="Arial"/>
                <w:b/>
                <w:bCs/>
              </w:rPr>
              <w:t xml:space="preserve"> IE</w:t>
            </w:r>
          </w:p>
          <w:p w14:paraId="26A87D98" w14:textId="77777777" w:rsidR="00220760" w:rsidRDefault="00220760">
            <w:pPr>
              <w:rPr>
                <w:rFonts w:ascii="Arial" w:hAnsi="Arial" w:cs="Arial"/>
                <w:b/>
                <w:bCs/>
                <w:u w:val="single"/>
              </w:rPr>
            </w:pPr>
          </w:p>
        </w:tc>
        <w:tc>
          <w:tcPr>
            <w:tcW w:w="5670" w:type="dxa"/>
            <w:tcBorders>
              <w:top w:val="single" w:sz="4" w:space="0" w:color="auto"/>
              <w:left w:val="nil"/>
              <w:bottom w:val="single" w:sz="4" w:space="0" w:color="auto"/>
              <w:right w:val="single" w:sz="4" w:space="0" w:color="auto"/>
            </w:tcBorders>
            <w:shd w:val="clear" w:color="auto" w:fill="auto"/>
            <w:vAlign w:val="center"/>
          </w:tcPr>
          <w:p w14:paraId="28E6F920" w14:textId="77777777" w:rsidR="00220760" w:rsidRDefault="008B3F07">
            <w:pPr>
              <w:rPr>
                <w:rFonts w:ascii="Arial" w:hAnsi="Arial" w:cs="Arial"/>
                <w:b/>
                <w:bCs/>
                <w:u w:val="single"/>
                <w:lang w:val="fi-FI" w:eastAsia="fi-FI"/>
              </w:rPr>
            </w:pPr>
            <w:r>
              <w:rPr>
                <w:rFonts w:ascii="Arial" w:hAnsi="Arial" w:cs="Arial"/>
                <w:b/>
                <w:bCs/>
                <w:u w:val="single"/>
              </w:rPr>
              <w:t>Description</w:t>
            </w:r>
          </w:p>
        </w:tc>
        <w:tc>
          <w:tcPr>
            <w:tcW w:w="1134" w:type="dxa"/>
            <w:tcBorders>
              <w:top w:val="single" w:sz="4" w:space="0" w:color="auto"/>
              <w:left w:val="nil"/>
              <w:bottom w:val="single" w:sz="4" w:space="0" w:color="auto"/>
              <w:right w:val="single" w:sz="4" w:space="0" w:color="auto"/>
            </w:tcBorders>
            <w:shd w:val="clear" w:color="auto" w:fill="auto"/>
            <w:vAlign w:val="center"/>
          </w:tcPr>
          <w:p w14:paraId="3FF01059" w14:textId="77777777" w:rsidR="00220760" w:rsidRDefault="008B3F07">
            <w:pPr>
              <w:rPr>
                <w:rFonts w:ascii="Arial" w:hAnsi="Arial" w:cs="Arial"/>
                <w:b/>
                <w:bCs/>
                <w:u w:val="single"/>
              </w:rPr>
            </w:pPr>
            <w:r>
              <w:rPr>
                <w:rFonts w:ascii="Arial" w:hAnsi="Arial" w:cs="Arial"/>
                <w:b/>
                <w:bCs/>
                <w:u w:val="single"/>
              </w:rPr>
              <w:t>Value Range</w:t>
            </w:r>
          </w:p>
        </w:tc>
        <w:tc>
          <w:tcPr>
            <w:tcW w:w="6804" w:type="dxa"/>
            <w:tcBorders>
              <w:top w:val="single" w:sz="4" w:space="0" w:color="auto"/>
              <w:left w:val="nil"/>
              <w:bottom w:val="single" w:sz="4" w:space="0" w:color="auto"/>
              <w:right w:val="single" w:sz="4" w:space="0" w:color="auto"/>
            </w:tcBorders>
            <w:shd w:val="clear" w:color="auto" w:fill="auto"/>
            <w:vAlign w:val="center"/>
          </w:tcPr>
          <w:p w14:paraId="77B00A5C" w14:textId="77777777" w:rsidR="00220760" w:rsidRDefault="008B3F07">
            <w:pPr>
              <w:rPr>
                <w:rFonts w:ascii="Arial" w:hAnsi="Arial" w:cs="Arial"/>
                <w:b/>
                <w:bCs/>
                <w:u w:val="single"/>
              </w:rPr>
            </w:pPr>
            <w:r>
              <w:rPr>
                <w:rFonts w:ascii="Arial" w:hAnsi="Arial" w:cs="Arial"/>
                <w:b/>
                <w:bCs/>
                <w:u w:val="single"/>
              </w:rPr>
              <w:t>Comment</w:t>
            </w:r>
          </w:p>
        </w:tc>
      </w:tr>
      <w:tr w:rsidR="00220760" w14:paraId="454F4E5A" w14:textId="77777777">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51616CB3" w14:textId="77777777" w:rsidR="00220760" w:rsidRDefault="008B3F07">
            <w:pPr>
              <w:rPr>
                <w:rFonts w:ascii="Arial" w:hAnsi="Arial" w:cs="Arial"/>
                <w:lang w:val="fi-FI" w:eastAsia="fi-FI"/>
              </w:rPr>
            </w:pPr>
            <w:r>
              <w:rPr>
                <w:rFonts w:ascii="Arial" w:hAnsi="Arial" w:cs="Arial"/>
              </w:rPr>
              <w:t>ApplyTCI-State-r17forSRS</w:t>
            </w:r>
          </w:p>
        </w:tc>
        <w:tc>
          <w:tcPr>
            <w:tcW w:w="5670" w:type="dxa"/>
            <w:tcBorders>
              <w:top w:val="single" w:sz="4" w:space="0" w:color="auto"/>
              <w:left w:val="nil"/>
              <w:bottom w:val="single" w:sz="4" w:space="0" w:color="auto"/>
              <w:right w:val="single" w:sz="4" w:space="0" w:color="auto"/>
            </w:tcBorders>
            <w:shd w:val="clear" w:color="auto" w:fill="auto"/>
            <w:vAlign w:val="center"/>
          </w:tcPr>
          <w:p w14:paraId="2193F7C7" w14:textId="77777777" w:rsidR="00220760" w:rsidRDefault="008B3F07">
            <w:pPr>
              <w:rPr>
                <w:rFonts w:ascii="Arial" w:hAnsi="Arial" w:cs="Arial"/>
                <w:lang w:val="fi-FI" w:eastAsia="fi-FI"/>
              </w:rPr>
            </w:pPr>
            <w:r>
              <w:rPr>
                <w:rFonts w:ascii="Arial" w:hAnsi="Arial" w:cs="Arial"/>
              </w:rPr>
              <w:t xml:space="preserve">Whether all SRS resources in resource set(s) configured for antenna switching/codebook-based/non-codebook-based UL transmissions share the same indicated Rel-17 TCI state as dynamic-grant/configured-grant based PUSCH and all of dedicated PUCCH resources in a CC. This applies to the following: 1) Aperiodic SRS for BM, 2) SRS (of any time-domain behavior) for codebook, non-codebook, and antenna switching  </w:t>
            </w:r>
          </w:p>
        </w:tc>
        <w:tc>
          <w:tcPr>
            <w:tcW w:w="1134" w:type="dxa"/>
            <w:tcBorders>
              <w:top w:val="single" w:sz="4" w:space="0" w:color="auto"/>
              <w:left w:val="nil"/>
              <w:bottom w:val="single" w:sz="4" w:space="0" w:color="auto"/>
              <w:right w:val="single" w:sz="4" w:space="0" w:color="auto"/>
            </w:tcBorders>
            <w:shd w:val="clear" w:color="auto" w:fill="auto"/>
            <w:vAlign w:val="center"/>
          </w:tcPr>
          <w:p w14:paraId="44956496" w14:textId="77777777" w:rsidR="00220760" w:rsidRDefault="008B3F07">
            <w:pPr>
              <w:rPr>
                <w:rFonts w:ascii="Arial" w:hAnsi="Arial" w:cs="Arial"/>
              </w:rPr>
            </w:pPr>
            <w:r>
              <w:rPr>
                <w:rFonts w:ascii="Arial" w:hAnsi="Arial" w:cs="Arial"/>
              </w:rPr>
              <w:t>{0,1}</w:t>
            </w:r>
          </w:p>
          <w:p w14:paraId="3240996C" w14:textId="77777777" w:rsidR="00220760" w:rsidRDefault="00220760">
            <w:pPr>
              <w:rPr>
                <w:rFonts w:ascii="Arial" w:hAnsi="Arial" w:cs="Arial"/>
              </w:rPr>
            </w:pPr>
          </w:p>
          <w:p w14:paraId="734A9049" w14:textId="77777777" w:rsidR="00220760" w:rsidRDefault="008B3F07">
            <w:pPr>
              <w:rPr>
                <w:rFonts w:ascii="Arial" w:hAnsi="Arial" w:cs="Arial"/>
                <w:lang w:val="fi-FI" w:eastAsia="fi-FI"/>
              </w:rPr>
            </w:pPr>
            <w:r>
              <w:rPr>
                <w:rFonts w:ascii="Arial" w:hAnsi="Arial" w:cs="Arial"/>
              </w:rPr>
              <w:t>See col P (comment from LG)</w:t>
            </w:r>
          </w:p>
        </w:tc>
        <w:tc>
          <w:tcPr>
            <w:tcW w:w="6804" w:type="dxa"/>
            <w:tcBorders>
              <w:top w:val="single" w:sz="4" w:space="0" w:color="auto"/>
              <w:left w:val="nil"/>
              <w:bottom w:val="single" w:sz="4" w:space="0" w:color="auto"/>
              <w:right w:val="single" w:sz="4" w:space="0" w:color="auto"/>
            </w:tcBorders>
            <w:shd w:val="clear" w:color="auto" w:fill="auto"/>
            <w:vAlign w:val="center"/>
          </w:tcPr>
          <w:p w14:paraId="0E8E2860" w14:textId="77777777" w:rsidR="00220760" w:rsidRDefault="008B3F07">
            <w:pPr>
              <w:rPr>
                <w:rFonts w:ascii="Arial" w:hAnsi="Arial" w:cs="Arial"/>
              </w:rPr>
            </w:pPr>
            <w:r>
              <w:rPr>
                <w:rFonts w:ascii="Arial" w:hAnsi="Arial" w:cs="Arial"/>
              </w:rPr>
              <w:t>Exact design including whether an explicit RRC parameter is needed or not is up to RAN2.</w:t>
            </w:r>
          </w:p>
          <w:p w14:paraId="7EAF950E" w14:textId="77777777" w:rsidR="00220760" w:rsidRDefault="00220760">
            <w:pPr>
              <w:rPr>
                <w:rFonts w:ascii="Arial" w:hAnsi="Arial" w:cs="Arial"/>
              </w:rPr>
            </w:pPr>
          </w:p>
          <w:p w14:paraId="30F64468" w14:textId="77777777" w:rsidR="00220760" w:rsidRDefault="008B3F07">
            <w:pPr>
              <w:rPr>
                <w:rFonts w:ascii="Arial" w:hAnsi="Arial" w:cs="Arial"/>
              </w:rPr>
            </w:pPr>
            <w:r>
              <w:rPr>
                <w:rFonts w:ascii="Arial" w:hAnsi="Arial" w:cs="Arial"/>
              </w:rPr>
              <w:t>Applies only to Rel-17 unified TCI Framework</w:t>
            </w:r>
          </w:p>
          <w:p w14:paraId="72AB093E" w14:textId="77777777" w:rsidR="00220760" w:rsidRDefault="00220760">
            <w:pPr>
              <w:rPr>
                <w:rFonts w:ascii="Arial" w:hAnsi="Arial" w:cs="Arial"/>
              </w:rPr>
            </w:pPr>
          </w:p>
          <w:p w14:paraId="268E89F5" w14:textId="77777777" w:rsidR="00220760" w:rsidRDefault="008B3F07">
            <w:pPr>
              <w:rPr>
                <w:rFonts w:ascii="Arial" w:hAnsi="Arial" w:cs="Arial"/>
                <w:lang w:val="fi-FI" w:eastAsia="fi-FI"/>
              </w:rPr>
            </w:pPr>
            <w:r>
              <w:rPr>
                <w:rFonts w:ascii="Arial" w:hAnsi="Arial" w:cs="Arial"/>
              </w:rPr>
              <w:t>Comment from LG:  For the value range, it should be considered further for applying the indicated beam with configurability on SRS resource or resource set level instead of ON-OFF decision for all SRSs. Also, similar configuration parameters are required for other DL/UL target channels, e.g. for some CSI-RS resources, for some CORESETs, for some PUCCH resources, etc.</w:t>
            </w:r>
          </w:p>
        </w:tc>
      </w:tr>
    </w:tbl>
    <w:p w14:paraId="0E7D9E14" w14:textId="77777777" w:rsidR="00220760" w:rsidRDefault="00220760"/>
    <w:p w14:paraId="04260E68" w14:textId="77777777" w:rsidR="00220760" w:rsidRDefault="008B3F07">
      <w:pPr>
        <w:rPr>
          <w:sz w:val="24"/>
        </w:rPr>
      </w:pPr>
      <w:r>
        <w:rPr>
          <w:sz w:val="24"/>
        </w:rPr>
        <w:t>Based on the input, it looks like</w:t>
      </w:r>
      <w:r>
        <w:t xml:space="preserve"> a “</w:t>
      </w:r>
      <w:r>
        <w:rPr>
          <w:sz w:val="24"/>
        </w:rPr>
        <w:t xml:space="preserve">followUnifiedTCIstate-r17             ENUMERATED {enabled} “ can be placed under </w:t>
      </w:r>
      <w:proofErr w:type="spellStart"/>
      <w:r>
        <w:rPr>
          <w:sz w:val="24"/>
        </w:rPr>
        <w:t>SRSresourceSet</w:t>
      </w:r>
      <w:proofErr w:type="spellEnd"/>
      <w:r>
        <w:rPr>
          <w:sz w:val="24"/>
        </w:rPr>
        <w:t xml:space="preserve"> as the following example:</w:t>
      </w:r>
    </w:p>
    <w:p w14:paraId="4303548B"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SRS-</w:t>
      </w:r>
      <w:proofErr w:type="spellStart"/>
      <w:r>
        <w:rPr>
          <w:rFonts w:ascii="Courier New" w:eastAsia="Times New Roman" w:hAnsi="Courier New"/>
          <w:sz w:val="16"/>
          <w:lang w:eastAsia="en-GB"/>
        </w:rPr>
        <w:t>ResourceSet</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CF2B24"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srs-ResourceSetId</w:t>
      </w:r>
      <w:proofErr w:type="spellEnd"/>
      <w:r>
        <w:rPr>
          <w:rFonts w:ascii="Courier New" w:eastAsia="Times New Roman" w:hAnsi="Courier New"/>
          <w:sz w:val="16"/>
          <w:lang w:eastAsia="en-GB"/>
        </w:rPr>
        <w:t xml:space="preserve">                       SRS-</w:t>
      </w:r>
      <w:proofErr w:type="spellStart"/>
      <w:r>
        <w:rPr>
          <w:rFonts w:ascii="Courier New" w:eastAsia="Times New Roman" w:hAnsi="Courier New"/>
          <w:sz w:val="16"/>
          <w:lang w:eastAsia="en-GB"/>
        </w:rPr>
        <w:t>ResourceSetId</w:t>
      </w:r>
      <w:proofErr w:type="spellEnd"/>
      <w:r>
        <w:rPr>
          <w:rFonts w:ascii="Courier New" w:eastAsia="Times New Roman" w:hAnsi="Courier New"/>
          <w:sz w:val="16"/>
          <w:lang w:eastAsia="en-GB"/>
        </w:rPr>
        <w:t>,</w:t>
      </w:r>
    </w:p>
    <w:p w14:paraId="33B6EB55"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srs-ResourceIdList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(1..maxNrofSRS-ResourcesPerSet))</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SRS-</w:t>
      </w:r>
      <w:proofErr w:type="spellStart"/>
      <w:r>
        <w:rPr>
          <w:rFonts w:ascii="Courier New" w:eastAsia="Times New Roman" w:hAnsi="Courier New"/>
          <w:sz w:val="16"/>
          <w:lang w:eastAsia="en-GB"/>
        </w:rPr>
        <w:t>ResourceId</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Setup</w:t>
      </w:r>
    </w:p>
    <w:p w14:paraId="0B6EDB0C"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resourceType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36D6138E"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aperiodic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DB91144"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aperiodicSRS-ResourceTrigger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(1..maxNrofSRS-TriggerStates-1),</w:t>
      </w:r>
    </w:p>
    <w:p w14:paraId="4FD84002"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csi</w:t>
      </w:r>
      <w:proofErr w:type="spellEnd"/>
      <w:r>
        <w:rPr>
          <w:rFonts w:ascii="Courier New" w:eastAsia="Times New Roman" w:hAnsi="Courier New"/>
          <w:sz w:val="16"/>
          <w:lang w:eastAsia="en-GB"/>
        </w:rPr>
        <w:t>-RS                                  NZP-CSI-RS-</w:t>
      </w:r>
      <w:proofErr w:type="spellStart"/>
      <w:r>
        <w:rPr>
          <w:rFonts w:ascii="Courier New" w:eastAsia="Times New Roman" w:hAnsi="Courier New"/>
          <w:sz w:val="16"/>
          <w:lang w:eastAsia="en-GB"/>
        </w:rPr>
        <w:t>ResourceId</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NonCodebook</w:t>
      </w:r>
      <w:proofErr w:type="spellEnd"/>
    </w:p>
    <w:p w14:paraId="361C728E"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slotOffset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(1..32)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7C6385A7"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10B503B"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A11A4F2"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w:t>
      </w:r>
      <w:proofErr w:type="spellStart"/>
      <w:r>
        <w:rPr>
          <w:rFonts w:ascii="Courier New" w:eastAsia="Times New Roman" w:hAnsi="Courier New"/>
          <w:sz w:val="16"/>
          <w:lang w:eastAsia="en-GB"/>
        </w:rPr>
        <w:t>aperiodicSRS-ResourceTriggerList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(1..maxNrofSRS-TriggerStates-2))</w:t>
      </w:r>
    </w:p>
    <w:p w14:paraId="11F1DCFD"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(1..maxNrofSRS-TriggerStates-1)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6B7A02B"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D884552"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FD8415D"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semi-persistent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650802D"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associatedCSI</w:t>
      </w:r>
      <w:proofErr w:type="spellEnd"/>
      <w:r>
        <w:rPr>
          <w:rFonts w:ascii="Courier New" w:eastAsia="Times New Roman" w:hAnsi="Courier New"/>
          <w:sz w:val="16"/>
          <w:lang w:eastAsia="en-GB"/>
        </w:rPr>
        <w:t>-RS                        NZP-CSI-RS-</w:t>
      </w:r>
      <w:proofErr w:type="spellStart"/>
      <w:r>
        <w:rPr>
          <w:rFonts w:ascii="Courier New" w:eastAsia="Times New Roman" w:hAnsi="Courier New"/>
          <w:sz w:val="16"/>
          <w:lang w:eastAsia="en-GB"/>
        </w:rPr>
        <w:t>ResourceId</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NonCodebook</w:t>
      </w:r>
      <w:proofErr w:type="spellEnd"/>
    </w:p>
    <w:p w14:paraId="79520DB2"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BE44D37"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0731204"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periodic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98717E4"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associatedCSI</w:t>
      </w:r>
      <w:proofErr w:type="spellEnd"/>
      <w:r>
        <w:rPr>
          <w:rFonts w:ascii="Courier New" w:eastAsia="Times New Roman" w:hAnsi="Courier New"/>
          <w:sz w:val="16"/>
          <w:lang w:eastAsia="en-GB"/>
        </w:rPr>
        <w:t>-RS                        NZP-CSI-RS-</w:t>
      </w:r>
      <w:proofErr w:type="spellStart"/>
      <w:r>
        <w:rPr>
          <w:rFonts w:ascii="Courier New" w:eastAsia="Times New Roman" w:hAnsi="Courier New"/>
          <w:sz w:val="16"/>
          <w:lang w:eastAsia="en-GB"/>
        </w:rPr>
        <w:t>ResourceId</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NonCodebook</w:t>
      </w:r>
      <w:proofErr w:type="spellEnd"/>
    </w:p>
    <w:p w14:paraId="0EAC6A03"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76BA2F3"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756FE0C"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F5CEDEB"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usage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beamManagement</w:t>
      </w:r>
      <w:proofErr w:type="spellEnd"/>
      <w:r>
        <w:rPr>
          <w:rFonts w:ascii="Courier New" w:eastAsia="Times New Roman" w:hAnsi="Courier New"/>
          <w:sz w:val="16"/>
          <w:lang w:eastAsia="en-GB"/>
        </w:rPr>
        <w:t xml:space="preserve">, codebook, </w:t>
      </w:r>
      <w:proofErr w:type="spellStart"/>
      <w:r>
        <w:rPr>
          <w:rFonts w:ascii="Courier New" w:eastAsia="Times New Roman" w:hAnsi="Courier New"/>
          <w:sz w:val="16"/>
          <w:lang w:eastAsia="en-GB"/>
        </w:rPr>
        <w:t>nonCodebook</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antennaSwitching</w:t>
      </w:r>
      <w:proofErr w:type="spellEnd"/>
      <w:r>
        <w:rPr>
          <w:rFonts w:ascii="Courier New" w:eastAsia="Times New Roman" w:hAnsi="Courier New"/>
          <w:sz w:val="16"/>
          <w:lang w:eastAsia="en-GB"/>
        </w:rPr>
        <w:t>},</w:t>
      </w:r>
    </w:p>
    <w:p w14:paraId="5B204F39"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alpha                                   </w:t>
      </w:r>
      <w:proofErr w:type="spellStart"/>
      <w:r>
        <w:rPr>
          <w:rFonts w:ascii="Courier New" w:eastAsia="Times New Roman" w:hAnsi="Courier New"/>
          <w:sz w:val="16"/>
          <w:lang w:eastAsia="en-GB"/>
        </w:rPr>
        <w:t>Alpha</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018C2B7B"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p0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(-202..24)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Setup</w:t>
      </w:r>
    </w:p>
    <w:p w14:paraId="796CC521"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pathlossReferenceRS</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PathlossReferenceRS</w:t>
      </w:r>
      <w:proofErr w:type="spellEnd"/>
      <w:r>
        <w:rPr>
          <w:rFonts w:ascii="Courier New" w:eastAsia="Times New Roman" w:hAnsi="Courier New"/>
          <w:sz w:val="16"/>
          <w:lang w:eastAsia="en-GB"/>
        </w:rPr>
        <w:t xml:space="preserve">-Config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CD36CB6"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srs-PowerControlAdjustmentStates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sameAsFci2, </w:t>
      </w:r>
      <w:proofErr w:type="spellStart"/>
      <w:r>
        <w:rPr>
          <w:rFonts w:ascii="Courier New" w:eastAsia="Times New Roman" w:hAnsi="Courier New"/>
          <w:sz w:val="16"/>
          <w:lang w:eastAsia="en-GB"/>
        </w:rPr>
        <w:t>separateClosedLoop</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35FE72E3"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D8A3019"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96433C8"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pathlossReferenceRSList-r16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PathlossReferenceRSList-r16}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4234D81"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 ,</w:t>
      </w:r>
    </w:p>
    <w:p w14:paraId="69614380"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53676615"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followUnifiedTCIstate-r17             ENUMERATED {enabled}                    OPTIONAL  -- Need R</w:t>
      </w:r>
    </w:p>
    <w:p w14:paraId="40C412A3"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3D0BDD58" w14:textId="77777777" w:rsidR="00220760" w:rsidRDefault="00220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p>
    <w:p w14:paraId="0B37428D"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200DCEF" w14:textId="77777777" w:rsidR="00220760" w:rsidRDefault="00220760"/>
    <w:p w14:paraId="5628A220" w14:textId="77777777" w:rsidR="00220760" w:rsidRDefault="00220760"/>
    <w:p w14:paraId="6FE095A4" w14:textId="77777777" w:rsidR="00220760" w:rsidRDefault="00220760"/>
    <w:p w14:paraId="15D9A3A0" w14:textId="77777777" w:rsidR="00220760" w:rsidRDefault="00220760"/>
    <w:p w14:paraId="5966EC18" w14:textId="77777777" w:rsidR="00220760" w:rsidRDefault="00220760"/>
    <w:p w14:paraId="5C7C2CAF" w14:textId="77777777" w:rsidR="00220760" w:rsidRDefault="00220760"/>
    <w:p w14:paraId="22CB18DB" w14:textId="77777777" w:rsidR="00220760" w:rsidRDefault="00220760"/>
    <w:p w14:paraId="648556E2" w14:textId="77777777" w:rsidR="00220760" w:rsidRDefault="00220760"/>
    <w:p w14:paraId="6A630752" w14:textId="77777777" w:rsidR="00220760" w:rsidRDefault="00220760"/>
    <w:p w14:paraId="741CD237" w14:textId="77777777" w:rsidR="00220760" w:rsidRDefault="00220760"/>
    <w:p w14:paraId="10B98ABC" w14:textId="77777777" w:rsidR="00220760" w:rsidRDefault="008B3F07">
      <w:pPr>
        <w:rPr>
          <w:b/>
          <w:bCs/>
          <w:sz w:val="24"/>
          <w:szCs w:val="24"/>
        </w:rPr>
      </w:pPr>
      <w:r>
        <w:rPr>
          <w:b/>
          <w:bCs/>
          <w:sz w:val="24"/>
          <w:szCs w:val="24"/>
        </w:rPr>
        <w:t xml:space="preserve">Q5: Do companies agree with placing a “followUnifiedTCIstate-r17             ENUMERATED {enabled} “ under IE </w:t>
      </w:r>
      <w:proofErr w:type="spellStart"/>
      <w:r>
        <w:rPr>
          <w:b/>
          <w:bCs/>
          <w:sz w:val="24"/>
          <w:szCs w:val="24"/>
        </w:rPr>
        <w:t>SRSresourceSet</w:t>
      </w:r>
      <w:proofErr w:type="spellEnd"/>
      <w:r>
        <w:rPr>
          <w:b/>
          <w:bCs/>
          <w:sz w:val="24"/>
          <w:szCs w:val="24"/>
        </w:rPr>
        <w:t>?</w:t>
      </w:r>
    </w:p>
    <w:p w14:paraId="390C006D" w14:textId="77777777" w:rsidR="00220760" w:rsidRDefault="00220760"/>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12"/>
        <w:gridCol w:w="963"/>
        <w:gridCol w:w="7056"/>
      </w:tblGrid>
      <w:tr w:rsidR="00220760" w14:paraId="3C4946DB"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791CEF" w14:textId="77777777" w:rsidR="00220760" w:rsidRDefault="008B3F07">
            <w:pPr>
              <w:pStyle w:val="TAH"/>
              <w:spacing w:before="20" w:after="20"/>
              <w:ind w:left="57" w:right="57"/>
              <w:jc w:val="left"/>
            </w:pPr>
            <w:r>
              <w:lastRenderedPageBreak/>
              <w:t>Company</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57AD4D" w14:textId="77777777" w:rsidR="00220760" w:rsidRDefault="008B3F07">
            <w:pPr>
              <w:pStyle w:val="TAH"/>
              <w:spacing w:before="20" w:after="20"/>
              <w:ind w:left="57" w:right="57"/>
              <w:jc w:val="left"/>
            </w:pPr>
            <w:r>
              <w:t>Yes/No</w:t>
            </w:r>
          </w:p>
        </w:tc>
        <w:tc>
          <w:tcPr>
            <w:tcW w:w="70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7A050D1" w14:textId="77777777" w:rsidR="00220760" w:rsidRDefault="008B3F07">
            <w:pPr>
              <w:pStyle w:val="TAH"/>
              <w:spacing w:before="20" w:after="20"/>
              <w:ind w:left="57" w:right="57"/>
              <w:jc w:val="left"/>
            </w:pPr>
            <w:r>
              <w:t>Comment</w:t>
            </w:r>
          </w:p>
        </w:tc>
      </w:tr>
      <w:tr w:rsidR="00220760" w14:paraId="3B5F94C5"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2300CBC" w14:textId="77777777" w:rsidR="00220760" w:rsidRDefault="008B3F07">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63" w:type="dxa"/>
            <w:tcBorders>
              <w:top w:val="single" w:sz="4" w:space="0" w:color="auto"/>
              <w:left w:val="single" w:sz="4" w:space="0" w:color="auto"/>
              <w:bottom w:val="single" w:sz="4" w:space="0" w:color="auto"/>
              <w:right w:val="single" w:sz="4" w:space="0" w:color="auto"/>
            </w:tcBorders>
          </w:tcPr>
          <w:p w14:paraId="68656595" w14:textId="77777777" w:rsidR="00220760" w:rsidRDefault="008B3F07">
            <w:pPr>
              <w:pStyle w:val="TAC"/>
              <w:spacing w:before="20" w:after="20"/>
              <w:ind w:left="57" w:right="57"/>
              <w:jc w:val="left"/>
              <w:rPr>
                <w:lang w:eastAsia="zh-CN"/>
              </w:rPr>
            </w:pPr>
            <w:r>
              <w:rPr>
                <w:lang w:eastAsia="zh-CN"/>
              </w:rPr>
              <w:t>Yes if</w:t>
            </w:r>
          </w:p>
        </w:tc>
        <w:tc>
          <w:tcPr>
            <w:tcW w:w="7056" w:type="dxa"/>
            <w:tcBorders>
              <w:top w:val="single" w:sz="4" w:space="0" w:color="auto"/>
              <w:left w:val="single" w:sz="4" w:space="0" w:color="auto"/>
              <w:bottom w:val="single" w:sz="4" w:space="0" w:color="auto"/>
              <w:right w:val="single" w:sz="4" w:space="0" w:color="auto"/>
            </w:tcBorders>
          </w:tcPr>
          <w:p w14:paraId="14F6E471" w14:textId="77777777" w:rsidR="00220760" w:rsidRDefault="008B3F07">
            <w:pPr>
              <w:pStyle w:val="TAC"/>
              <w:spacing w:before="20" w:after="20"/>
              <w:ind w:left="57" w:right="57"/>
              <w:jc w:val="left"/>
              <w:rPr>
                <w:lang w:eastAsia="zh-CN"/>
              </w:rPr>
            </w:pPr>
            <w:r>
              <w:rPr>
                <w:lang w:eastAsia="zh-CN"/>
              </w:rPr>
              <w:t>that parameter is needed at all.</w:t>
            </w:r>
          </w:p>
          <w:p w14:paraId="5EA67853" w14:textId="77777777" w:rsidR="00220760" w:rsidRDefault="00220760">
            <w:pPr>
              <w:pStyle w:val="TAC"/>
              <w:spacing w:before="20" w:after="20"/>
              <w:ind w:left="57" w:right="57"/>
              <w:jc w:val="left"/>
              <w:rPr>
                <w:lang w:eastAsia="zh-CN"/>
              </w:rPr>
            </w:pPr>
          </w:p>
          <w:p w14:paraId="3362E79D" w14:textId="77777777" w:rsidR="00220760" w:rsidRDefault="008B3F07">
            <w:pPr>
              <w:pStyle w:val="TAC"/>
              <w:spacing w:before="20" w:after="20"/>
              <w:ind w:left="57" w:right="57"/>
              <w:jc w:val="left"/>
              <w:rPr>
                <w:lang w:eastAsia="zh-CN"/>
              </w:rPr>
            </w:pPr>
            <w:r>
              <w:rPr>
                <w:lang w:eastAsia="zh-CN"/>
              </w:rPr>
              <w:t xml:space="preserve">If it is possible to set this parameter when the SRS resource set refers to SRS resources that include the </w:t>
            </w:r>
            <w:proofErr w:type="spellStart"/>
            <w:r>
              <w:rPr>
                <w:lang w:eastAsia="zh-CN"/>
              </w:rPr>
              <w:t>spatialRelationInfo</w:t>
            </w:r>
            <w:proofErr w:type="spellEnd"/>
            <w:r>
              <w:rPr>
                <w:lang w:eastAsia="zh-CN"/>
              </w:rPr>
              <w:t xml:space="preserve"> field, then the parameter is needed. </w:t>
            </w:r>
          </w:p>
          <w:p w14:paraId="745C353E" w14:textId="77777777" w:rsidR="00220760" w:rsidRDefault="00220760">
            <w:pPr>
              <w:pStyle w:val="TAC"/>
              <w:spacing w:before="20" w:after="20"/>
              <w:ind w:left="57" w:right="57"/>
              <w:jc w:val="left"/>
              <w:rPr>
                <w:lang w:eastAsia="zh-CN"/>
              </w:rPr>
            </w:pPr>
          </w:p>
          <w:p w14:paraId="1073891B" w14:textId="77777777" w:rsidR="00220760" w:rsidRDefault="008B3F07">
            <w:pPr>
              <w:pStyle w:val="TAC"/>
              <w:spacing w:before="20" w:after="20"/>
              <w:ind w:left="57" w:right="57"/>
              <w:jc w:val="left"/>
              <w:rPr>
                <w:lang w:eastAsia="zh-CN"/>
              </w:rPr>
            </w:pPr>
            <w:r>
              <w:rPr>
                <w:lang w:eastAsia="zh-CN"/>
              </w:rPr>
              <w:t xml:space="preserve">Otherwise, absence of </w:t>
            </w:r>
            <w:proofErr w:type="spellStart"/>
            <w:r>
              <w:rPr>
                <w:lang w:eastAsia="zh-CN"/>
              </w:rPr>
              <w:t>spatialRelationInfo</w:t>
            </w:r>
            <w:proofErr w:type="spellEnd"/>
            <w:r>
              <w:rPr>
                <w:lang w:eastAsia="zh-CN"/>
              </w:rPr>
              <w:t xml:space="preserve"> in all SRS resources of a resource set might be sufficient to indicate that the Rel-17 TCI indications are to be followed to determine the spatial relation information.</w:t>
            </w:r>
          </w:p>
        </w:tc>
      </w:tr>
      <w:tr w:rsidR="00220760" w14:paraId="3F64655B"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CDB19BD" w14:textId="77777777" w:rsidR="00220760" w:rsidRDefault="008B3F07">
            <w:pPr>
              <w:pStyle w:val="TAC"/>
              <w:spacing w:before="20" w:after="20"/>
              <w:ind w:left="57" w:right="57"/>
              <w:jc w:val="left"/>
              <w:rPr>
                <w:lang w:eastAsia="zh-CN"/>
              </w:rPr>
            </w:pPr>
            <w:r>
              <w:rPr>
                <w:lang w:eastAsia="zh-CN"/>
              </w:rPr>
              <w:t>Intel</w:t>
            </w:r>
          </w:p>
        </w:tc>
        <w:tc>
          <w:tcPr>
            <w:tcW w:w="963" w:type="dxa"/>
            <w:tcBorders>
              <w:top w:val="single" w:sz="4" w:space="0" w:color="auto"/>
              <w:left w:val="single" w:sz="4" w:space="0" w:color="auto"/>
              <w:bottom w:val="single" w:sz="4" w:space="0" w:color="auto"/>
              <w:right w:val="single" w:sz="4" w:space="0" w:color="auto"/>
            </w:tcBorders>
          </w:tcPr>
          <w:p w14:paraId="5C774F22" w14:textId="77777777" w:rsidR="00220760" w:rsidRDefault="008B3F07">
            <w:pPr>
              <w:pStyle w:val="TAC"/>
              <w:spacing w:before="20" w:after="20"/>
              <w:ind w:left="57" w:right="57"/>
              <w:jc w:val="left"/>
              <w:rPr>
                <w:lang w:eastAsia="zh-CN"/>
              </w:rPr>
            </w:pPr>
            <w:r>
              <w:rPr>
                <w:lang w:eastAsia="zh-CN"/>
              </w:rPr>
              <w:t xml:space="preserve">Yes </w:t>
            </w:r>
          </w:p>
        </w:tc>
        <w:tc>
          <w:tcPr>
            <w:tcW w:w="7056" w:type="dxa"/>
            <w:tcBorders>
              <w:top w:val="single" w:sz="4" w:space="0" w:color="auto"/>
              <w:left w:val="single" w:sz="4" w:space="0" w:color="auto"/>
              <w:bottom w:val="single" w:sz="4" w:space="0" w:color="auto"/>
              <w:right w:val="single" w:sz="4" w:space="0" w:color="auto"/>
            </w:tcBorders>
          </w:tcPr>
          <w:p w14:paraId="6823C5A2" w14:textId="77777777" w:rsidR="00220760" w:rsidRDefault="008B3F07">
            <w:pPr>
              <w:pStyle w:val="TAC"/>
              <w:spacing w:before="20" w:after="20"/>
              <w:ind w:left="57" w:right="57"/>
              <w:jc w:val="left"/>
              <w:rPr>
                <w:lang w:eastAsia="zh-CN"/>
              </w:rPr>
            </w:pPr>
            <w:r>
              <w:rPr>
                <w:lang w:eastAsia="zh-CN"/>
              </w:rPr>
              <w:t xml:space="preserve">This seems ok although in our contribution, we propose to define followUnifiedTCIstate-r17 per type of SRS (i.e. </w:t>
            </w:r>
            <w:r>
              <w:rPr>
                <w:rFonts w:cs="Arial"/>
              </w:rPr>
              <w:t xml:space="preserve">1) Aperiodic SRS for BM, 2) SRS (of any time-domain behavior) for codebook, non-codebook, and antenna switching ). </w:t>
            </w:r>
          </w:p>
          <w:p w14:paraId="3F61C27A" w14:textId="77777777" w:rsidR="00220760" w:rsidRDefault="00220760">
            <w:pPr>
              <w:pStyle w:val="TAC"/>
              <w:spacing w:before="20" w:after="20"/>
              <w:ind w:left="57" w:right="57"/>
              <w:jc w:val="left"/>
              <w:rPr>
                <w:lang w:eastAsia="zh-CN"/>
              </w:rPr>
            </w:pPr>
          </w:p>
          <w:p w14:paraId="246E8801" w14:textId="77777777" w:rsidR="00220760" w:rsidRDefault="008B3F07">
            <w:pPr>
              <w:pStyle w:val="TAC"/>
              <w:spacing w:before="20" w:after="20"/>
              <w:ind w:left="57" w:right="57"/>
              <w:jc w:val="left"/>
              <w:rPr>
                <w:lang w:eastAsia="zh-CN"/>
              </w:rPr>
            </w:pPr>
            <w:r>
              <w:rPr>
                <w:lang w:eastAsia="zh-CN"/>
              </w:rPr>
              <w:t>We preferred to use the original RAN1 parameter name but can accept if rapporteur prefer the current name. But, could we add SRS (</w:t>
            </w:r>
            <w:proofErr w:type="spellStart"/>
            <w:r>
              <w:rPr>
                <w:lang w:eastAsia="zh-CN"/>
              </w:rPr>
              <w:t>ie</w:t>
            </w:r>
            <w:proofErr w:type="spellEnd"/>
            <w:r>
              <w:rPr>
                <w:lang w:eastAsia="zh-CN"/>
              </w:rPr>
              <w:t xml:space="preserve">. </w:t>
            </w:r>
            <w:r>
              <w:rPr>
                <w:color w:val="FF0000"/>
                <w:lang w:eastAsia="zh-CN"/>
              </w:rPr>
              <w:t>followUnifiedTCIstateSRS</w:t>
            </w:r>
            <w:r>
              <w:rPr>
                <w:lang w:eastAsia="zh-CN"/>
              </w:rPr>
              <w:t xml:space="preserve">-r17) to be aligned with RAN1 parameter list? </w:t>
            </w:r>
          </w:p>
        </w:tc>
      </w:tr>
      <w:tr w:rsidR="00220760" w14:paraId="4BDA5521"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991297B" w14:textId="77777777" w:rsidR="00220760" w:rsidRDefault="008B3F07">
            <w:pPr>
              <w:pStyle w:val="TAC"/>
              <w:spacing w:before="20" w:after="20"/>
              <w:ind w:left="57" w:right="57"/>
              <w:jc w:val="left"/>
              <w:rPr>
                <w:rFonts w:eastAsia="PMingLiU"/>
                <w:lang w:eastAsia="zh-TW"/>
              </w:rPr>
            </w:pPr>
            <w:r>
              <w:rPr>
                <w:rFonts w:eastAsia="PMingLiU"/>
                <w:lang w:eastAsia="zh-TW"/>
              </w:rPr>
              <w:t>Xiaomi</w:t>
            </w:r>
          </w:p>
        </w:tc>
        <w:tc>
          <w:tcPr>
            <w:tcW w:w="963" w:type="dxa"/>
            <w:tcBorders>
              <w:top w:val="single" w:sz="4" w:space="0" w:color="auto"/>
              <w:left w:val="single" w:sz="4" w:space="0" w:color="auto"/>
              <w:bottom w:val="single" w:sz="4" w:space="0" w:color="auto"/>
              <w:right w:val="single" w:sz="4" w:space="0" w:color="auto"/>
            </w:tcBorders>
          </w:tcPr>
          <w:p w14:paraId="20F109DC" w14:textId="77777777" w:rsidR="00220760" w:rsidRDefault="008B3F07">
            <w:pPr>
              <w:pStyle w:val="TAC"/>
              <w:spacing w:before="20" w:after="20"/>
              <w:ind w:left="57" w:right="57"/>
              <w:jc w:val="left"/>
              <w:rPr>
                <w:rFonts w:eastAsia="PMingLiU"/>
                <w:lang w:eastAsia="zh-TW"/>
              </w:rPr>
            </w:pPr>
            <w:r>
              <w:rPr>
                <w:rFonts w:eastAsia="PMingLiU"/>
                <w:lang w:eastAsia="zh-TW"/>
              </w:rPr>
              <w:t>Yes</w:t>
            </w:r>
          </w:p>
        </w:tc>
        <w:tc>
          <w:tcPr>
            <w:tcW w:w="7056" w:type="dxa"/>
            <w:tcBorders>
              <w:top w:val="single" w:sz="4" w:space="0" w:color="auto"/>
              <w:left w:val="single" w:sz="4" w:space="0" w:color="auto"/>
              <w:bottom w:val="single" w:sz="4" w:space="0" w:color="auto"/>
              <w:right w:val="single" w:sz="4" w:space="0" w:color="auto"/>
            </w:tcBorders>
          </w:tcPr>
          <w:p w14:paraId="5A13FCE9" w14:textId="77777777" w:rsidR="00220760" w:rsidRDefault="00220760">
            <w:pPr>
              <w:pStyle w:val="TAC"/>
              <w:spacing w:before="20" w:after="20"/>
              <w:ind w:left="57" w:right="57"/>
              <w:jc w:val="left"/>
              <w:rPr>
                <w:rFonts w:eastAsia="PMingLiU"/>
                <w:lang w:eastAsia="zh-TW"/>
              </w:rPr>
            </w:pPr>
          </w:p>
        </w:tc>
      </w:tr>
      <w:tr w:rsidR="00220760" w14:paraId="6C6610CF"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200AEB4" w14:textId="77777777" w:rsidR="00220760" w:rsidRDefault="008B3F07">
            <w:pPr>
              <w:pStyle w:val="TAC"/>
              <w:spacing w:before="20" w:after="20"/>
              <w:ind w:left="57" w:right="57"/>
              <w:jc w:val="left"/>
              <w:rPr>
                <w:lang w:eastAsia="zh-CN"/>
              </w:rPr>
            </w:pPr>
            <w:r>
              <w:rPr>
                <w:lang w:eastAsia="zh-CN"/>
              </w:rPr>
              <w:t>Ericsson</w:t>
            </w:r>
          </w:p>
        </w:tc>
        <w:tc>
          <w:tcPr>
            <w:tcW w:w="963" w:type="dxa"/>
            <w:tcBorders>
              <w:top w:val="single" w:sz="4" w:space="0" w:color="auto"/>
              <w:left w:val="single" w:sz="4" w:space="0" w:color="auto"/>
              <w:bottom w:val="single" w:sz="4" w:space="0" w:color="auto"/>
              <w:right w:val="single" w:sz="4" w:space="0" w:color="auto"/>
            </w:tcBorders>
          </w:tcPr>
          <w:p w14:paraId="3F3AEF74" w14:textId="77777777" w:rsidR="00220760" w:rsidRDefault="008B3F07">
            <w:pPr>
              <w:pStyle w:val="TAC"/>
              <w:spacing w:before="20" w:after="20"/>
              <w:ind w:left="57" w:right="57"/>
              <w:jc w:val="left"/>
              <w:rPr>
                <w:lang w:eastAsia="zh-CN"/>
              </w:rPr>
            </w:pPr>
            <w:r>
              <w:rPr>
                <w:lang w:eastAsia="zh-CN"/>
              </w:rPr>
              <w:t>yes</w:t>
            </w:r>
          </w:p>
        </w:tc>
        <w:tc>
          <w:tcPr>
            <w:tcW w:w="7056" w:type="dxa"/>
            <w:tcBorders>
              <w:top w:val="single" w:sz="4" w:space="0" w:color="auto"/>
              <w:left w:val="single" w:sz="4" w:space="0" w:color="auto"/>
              <w:bottom w:val="single" w:sz="4" w:space="0" w:color="auto"/>
              <w:right w:val="single" w:sz="4" w:space="0" w:color="auto"/>
            </w:tcBorders>
          </w:tcPr>
          <w:p w14:paraId="53011A98" w14:textId="77777777" w:rsidR="00220760" w:rsidRDefault="00220760">
            <w:pPr>
              <w:pStyle w:val="TAC"/>
              <w:spacing w:before="20" w:after="20"/>
              <w:ind w:left="57" w:right="57"/>
              <w:jc w:val="left"/>
              <w:rPr>
                <w:lang w:eastAsia="zh-CN"/>
              </w:rPr>
            </w:pPr>
          </w:p>
        </w:tc>
      </w:tr>
      <w:tr w:rsidR="00220760" w14:paraId="7510C6B2"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29FBC01" w14:textId="77777777" w:rsidR="00220760" w:rsidRDefault="008B3F07">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63" w:type="dxa"/>
            <w:tcBorders>
              <w:top w:val="single" w:sz="4" w:space="0" w:color="auto"/>
              <w:left w:val="single" w:sz="4" w:space="0" w:color="auto"/>
              <w:bottom w:val="single" w:sz="4" w:space="0" w:color="auto"/>
              <w:right w:val="single" w:sz="4" w:space="0" w:color="auto"/>
            </w:tcBorders>
          </w:tcPr>
          <w:p w14:paraId="64FC2DEE" w14:textId="77777777" w:rsidR="00220760" w:rsidRDefault="008B3F07">
            <w:pPr>
              <w:pStyle w:val="TAC"/>
              <w:spacing w:before="20" w:after="20"/>
              <w:ind w:left="57" w:right="57"/>
              <w:jc w:val="left"/>
              <w:rPr>
                <w:rFonts w:eastAsia="SimSun"/>
                <w:lang w:eastAsia="zh-CN"/>
              </w:rPr>
            </w:pPr>
            <w:r>
              <w:rPr>
                <w:rFonts w:eastAsia="SimSun"/>
                <w:lang w:eastAsia="zh-CN"/>
              </w:rPr>
              <w:t>Yes but</w:t>
            </w:r>
          </w:p>
        </w:tc>
        <w:tc>
          <w:tcPr>
            <w:tcW w:w="7056" w:type="dxa"/>
            <w:tcBorders>
              <w:top w:val="single" w:sz="4" w:space="0" w:color="auto"/>
              <w:left w:val="single" w:sz="4" w:space="0" w:color="auto"/>
              <w:bottom w:val="single" w:sz="4" w:space="0" w:color="auto"/>
              <w:right w:val="single" w:sz="4" w:space="0" w:color="auto"/>
            </w:tcBorders>
          </w:tcPr>
          <w:p w14:paraId="397AECD0" w14:textId="77777777" w:rsidR="00220760" w:rsidRDefault="008B3F07">
            <w:pPr>
              <w:pStyle w:val="TAC"/>
              <w:spacing w:before="20" w:after="20"/>
              <w:ind w:left="57" w:right="57"/>
              <w:jc w:val="left"/>
              <w:rPr>
                <w:rFonts w:eastAsia="SimSun"/>
                <w:lang w:eastAsia="zh-CN"/>
              </w:rPr>
            </w:pPr>
            <w:r>
              <w:rPr>
                <w:rFonts w:eastAsia="SimSun"/>
                <w:lang w:eastAsia="zh-CN"/>
              </w:rPr>
              <w:t>For periodic SRS and aperiodic SRS, per SRS resource set configuration is enough.</w:t>
            </w:r>
          </w:p>
          <w:p w14:paraId="3BDBA9E0" w14:textId="77777777" w:rsidR="00220760" w:rsidRDefault="008B3F07">
            <w:pPr>
              <w:pStyle w:val="TAC"/>
              <w:spacing w:before="20" w:after="20"/>
              <w:ind w:left="57" w:right="57"/>
              <w:jc w:val="left"/>
              <w:rPr>
                <w:rFonts w:eastAsia="SimSun"/>
                <w:lang w:eastAsia="zh-CN"/>
              </w:rPr>
            </w:pPr>
            <w:r>
              <w:rPr>
                <w:rFonts w:eastAsia="SimSun"/>
                <w:lang w:eastAsia="zh-CN"/>
              </w:rPr>
              <w:t>But for SP SRS can’t be addressed by RRC i.e. it could be done via MAC CE.</w:t>
            </w:r>
          </w:p>
        </w:tc>
      </w:tr>
      <w:tr w:rsidR="00220760" w14:paraId="65AFFEA0"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FA39014" w14:textId="77777777" w:rsidR="00220760" w:rsidRDefault="008B3F07">
            <w:pPr>
              <w:pStyle w:val="TAC"/>
              <w:spacing w:before="20" w:after="20"/>
              <w:ind w:left="57" w:right="57"/>
              <w:jc w:val="left"/>
              <w:rPr>
                <w:lang w:eastAsia="zh-CN"/>
              </w:rPr>
            </w:pPr>
            <w:r>
              <w:rPr>
                <w:rFonts w:eastAsia="Malgun Gothic" w:hint="eastAsia"/>
              </w:rPr>
              <w:t>Samsung</w:t>
            </w:r>
          </w:p>
        </w:tc>
        <w:tc>
          <w:tcPr>
            <w:tcW w:w="963" w:type="dxa"/>
            <w:tcBorders>
              <w:top w:val="single" w:sz="4" w:space="0" w:color="auto"/>
              <w:left w:val="single" w:sz="4" w:space="0" w:color="auto"/>
              <w:bottom w:val="single" w:sz="4" w:space="0" w:color="auto"/>
              <w:right w:val="single" w:sz="4" w:space="0" w:color="auto"/>
            </w:tcBorders>
          </w:tcPr>
          <w:p w14:paraId="60DB1B04" w14:textId="77777777" w:rsidR="00220760" w:rsidRDefault="008B3F07">
            <w:pPr>
              <w:pStyle w:val="TAC"/>
              <w:spacing w:before="20" w:after="20"/>
              <w:ind w:left="57" w:right="57"/>
              <w:jc w:val="left"/>
              <w:rPr>
                <w:lang w:eastAsia="zh-CN"/>
              </w:rPr>
            </w:pPr>
            <w:r>
              <w:rPr>
                <w:rFonts w:eastAsia="Malgun Gothic" w:hint="eastAsia"/>
              </w:rPr>
              <w:t>Yes</w:t>
            </w:r>
          </w:p>
        </w:tc>
        <w:tc>
          <w:tcPr>
            <w:tcW w:w="7056" w:type="dxa"/>
            <w:tcBorders>
              <w:top w:val="single" w:sz="4" w:space="0" w:color="auto"/>
              <w:left w:val="single" w:sz="4" w:space="0" w:color="auto"/>
              <w:bottom w:val="single" w:sz="4" w:space="0" w:color="auto"/>
              <w:right w:val="single" w:sz="4" w:space="0" w:color="auto"/>
            </w:tcBorders>
          </w:tcPr>
          <w:p w14:paraId="50A85ACB" w14:textId="77777777" w:rsidR="00220760" w:rsidRDefault="00220760">
            <w:pPr>
              <w:pStyle w:val="TAC"/>
              <w:spacing w:before="20" w:after="20"/>
              <w:ind w:left="57" w:right="57"/>
              <w:jc w:val="left"/>
              <w:rPr>
                <w:lang w:eastAsia="zh-CN"/>
              </w:rPr>
            </w:pPr>
          </w:p>
        </w:tc>
      </w:tr>
      <w:tr w:rsidR="00220760" w14:paraId="2E69DED9"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BC83B02" w14:textId="77777777" w:rsidR="00220760" w:rsidRDefault="008B3F07">
            <w:pPr>
              <w:pStyle w:val="TAC"/>
              <w:spacing w:before="20" w:after="20"/>
              <w:ind w:left="57" w:right="57"/>
              <w:jc w:val="left"/>
              <w:rPr>
                <w:lang w:eastAsia="zh-CN"/>
              </w:rPr>
            </w:pPr>
            <w:r>
              <w:rPr>
                <w:rFonts w:eastAsia="SimSun"/>
                <w:lang w:eastAsia="zh-CN"/>
              </w:rPr>
              <w:t>CATT</w:t>
            </w:r>
          </w:p>
        </w:tc>
        <w:tc>
          <w:tcPr>
            <w:tcW w:w="963" w:type="dxa"/>
            <w:tcBorders>
              <w:top w:val="single" w:sz="4" w:space="0" w:color="auto"/>
              <w:left w:val="single" w:sz="4" w:space="0" w:color="auto"/>
              <w:bottom w:val="single" w:sz="4" w:space="0" w:color="auto"/>
              <w:right w:val="single" w:sz="4" w:space="0" w:color="auto"/>
            </w:tcBorders>
          </w:tcPr>
          <w:p w14:paraId="3B8C915F" w14:textId="77777777" w:rsidR="00220760" w:rsidRDefault="008B3F07">
            <w:pPr>
              <w:pStyle w:val="TAC"/>
              <w:spacing w:before="20" w:after="20"/>
              <w:ind w:left="57" w:right="57"/>
              <w:jc w:val="left"/>
              <w:rPr>
                <w:lang w:eastAsia="zh-CN"/>
              </w:rPr>
            </w:pPr>
            <w:r>
              <w:rPr>
                <w:rFonts w:eastAsia="SimSun"/>
                <w:lang w:eastAsia="zh-CN"/>
              </w:rPr>
              <w:t>Yes</w:t>
            </w:r>
          </w:p>
        </w:tc>
        <w:tc>
          <w:tcPr>
            <w:tcW w:w="7056" w:type="dxa"/>
            <w:tcBorders>
              <w:top w:val="single" w:sz="4" w:space="0" w:color="auto"/>
              <w:left w:val="single" w:sz="4" w:space="0" w:color="auto"/>
              <w:bottom w:val="single" w:sz="4" w:space="0" w:color="auto"/>
              <w:right w:val="single" w:sz="4" w:space="0" w:color="auto"/>
            </w:tcBorders>
          </w:tcPr>
          <w:p w14:paraId="1AB1B498" w14:textId="77777777" w:rsidR="00220760" w:rsidRDefault="00220760">
            <w:pPr>
              <w:pStyle w:val="TAC"/>
              <w:spacing w:before="20" w:after="20"/>
              <w:ind w:left="57" w:right="57"/>
              <w:jc w:val="left"/>
              <w:rPr>
                <w:lang w:eastAsia="zh-CN"/>
              </w:rPr>
            </w:pPr>
          </w:p>
        </w:tc>
      </w:tr>
      <w:tr w:rsidR="00220760" w14:paraId="09DE6AE9"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E96E414" w14:textId="77777777" w:rsidR="00220760" w:rsidRDefault="008B3F07">
            <w:pPr>
              <w:pStyle w:val="TAC"/>
              <w:spacing w:before="20" w:after="20"/>
              <w:ind w:left="57" w:right="57"/>
              <w:jc w:val="left"/>
              <w:rPr>
                <w:lang w:eastAsia="zh-CN"/>
              </w:rPr>
            </w:pPr>
            <w:r>
              <w:rPr>
                <w:rFonts w:eastAsia="PMingLiU" w:hint="eastAsia"/>
                <w:lang w:eastAsia="zh-TW"/>
              </w:rPr>
              <w:t>M</w:t>
            </w:r>
            <w:r>
              <w:rPr>
                <w:rFonts w:eastAsia="PMingLiU"/>
                <w:lang w:eastAsia="zh-TW"/>
              </w:rPr>
              <w:t>ediaTek</w:t>
            </w:r>
          </w:p>
        </w:tc>
        <w:tc>
          <w:tcPr>
            <w:tcW w:w="963" w:type="dxa"/>
            <w:tcBorders>
              <w:top w:val="single" w:sz="4" w:space="0" w:color="auto"/>
              <w:left w:val="single" w:sz="4" w:space="0" w:color="auto"/>
              <w:bottom w:val="single" w:sz="4" w:space="0" w:color="auto"/>
              <w:right w:val="single" w:sz="4" w:space="0" w:color="auto"/>
            </w:tcBorders>
          </w:tcPr>
          <w:p w14:paraId="6DB8A469" w14:textId="77777777" w:rsidR="00220760" w:rsidRDefault="008B3F07">
            <w:pPr>
              <w:pStyle w:val="TAC"/>
              <w:spacing w:before="20" w:after="20"/>
              <w:ind w:left="57" w:right="57"/>
              <w:jc w:val="left"/>
              <w:rPr>
                <w:lang w:eastAsia="zh-CN"/>
              </w:rPr>
            </w:pPr>
            <w:r>
              <w:rPr>
                <w:rFonts w:eastAsia="PMingLiU" w:hint="eastAsia"/>
                <w:lang w:eastAsia="zh-TW"/>
              </w:rPr>
              <w:t>Y</w:t>
            </w:r>
            <w:r>
              <w:rPr>
                <w:rFonts w:eastAsia="PMingLiU"/>
                <w:lang w:eastAsia="zh-TW"/>
              </w:rPr>
              <w:t>es</w:t>
            </w:r>
          </w:p>
        </w:tc>
        <w:tc>
          <w:tcPr>
            <w:tcW w:w="7056" w:type="dxa"/>
            <w:tcBorders>
              <w:top w:val="single" w:sz="4" w:space="0" w:color="auto"/>
              <w:left w:val="single" w:sz="4" w:space="0" w:color="auto"/>
              <w:bottom w:val="single" w:sz="4" w:space="0" w:color="auto"/>
              <w:right w:val="single" w:sz="4" w:space="0" w:color="auto"/>
            </w:tcBorders>
          </w:tcPr>
          <w:p w14:paraId="5F88457B" w14:textId="77777777" w:rsidR="00220760" w:rsidRDefault="00220760">
            <w:pPr>
              <w:pStyle w:val="TAC"/>
              <w:spacing w:before="20" w:after="20"/>
              <w:ind w:left="57" w:right="57"/>
              <w:jc w:val="left"/>
              <w:rPr>
                <w:lang w:eastAsia="zh-CN"/>
              </w:rPr>
            </w:pPr>
          </w:p>
        </w:tc>
      </w:tr>
      <w:tr w:rsidR="00220760" w14:paraId="2A637CB4"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4B81D59" w14:textId="77777777" w:rsidR="00220760" w:rsidRDefault="008B3F07">
            <w:pPr>
              <w:pStyle w:val="TAC"/>
              <w:spacing w:before="20" w:after="20"/>
              <w:ind w:left="57" w:right="57"/>
              <w:jc w:val="left"/>
              <w:rPr>
                <w:lang w:eastAsia="zh-CN"/>
              </w:rPr>
            </w:pPr>
            <w:r>
              <w:rPr>
                <w:rFonts w:hint="eastAsia"/>
                <w:lang w:eastAsia="zh-CN"/>
              </w:rPr>
              <w:t>ZTE</w:t>
            </w:r>
          </w:p>
        </w:tc>
        <w:tc>
          <w:tcPr>
            <w:tcW w:w="963" w:type="dxa"/>
            <w:tcBorders>
              <w:top w:val="single" w:sz="4" w:space="0" w:color="auto"/>
              <w:left w:val="single" w:sz="4" w:space="0" w:color="auto"/>
              <w:bottom w:val="single" w:sz="4" w:space="0" w:color="auto"/>
              <w:right w:val="single" w:sz="4" w:space="0" w:color="auto"/>
            </w:tcBorders>
          </w:tcPr>
          <w:p w14:paraId="164ABBB9" w14:textId="77777777" w:rsidR="00220760" w:rsidRDefault="008B3F07">
            <w:pPr>
              <w:pStyle w:val="TAC"/>
              <w:spacing w:before="20" w:after="20"/>
              <w:ind w:left="57" w:right="57"/>
              <w:jc w:val="left"/>
              <w:rPr>
                <w:lang w:eastAsia="zh-CN"/>
              </w:rPr>
            </w:pPr>
            <w:r>
              <w:rPr>
                <w:rFonts w:hint="eastAsia"/>
                <w:lang w:eastAsia="zh-CN"/>
              </w:rPr>
              <w:t>Yes</w:t>
            </w:r>
          </w:p>
        </w:tc>
        <w:tc>
          <w:tcPr>
            <w:tcW w:w="7056" w:type="dxa"/>
            <w:tcBorders>
              <w:top w:val="single" w:sz="4" w:space="0" w:color="auto"/>
              <w:left w:val="single" w:sz="4" w:space="0" w:color="auto"/>
              <w:bottom w:val="single" w:sz="4" w:space="0" w:color="auto"/>
              <w:right w:val="single" w:sz="4" w:space="0" w:color="auto"/>
            </w:tcBorders>
          </w:tcPr>
          <w:p w14:paraId="4C105A42" w14:textId="77777777" w:rsidR="00220760" w:rsidRDefault="00220760">
            <w:pPr>
              <w:pStyle w:val="TAC"/>
              <w:spacing w:before="20" w:after="20"/>
              <w:ind w:left="57" w:right="57"/>
              <w:jc w:val="left"/>
              <w:rPr>
                <w:lang w:eastAsia="zh-CN"/>
              </w:rPr>
            </w:pPr>
          </w:p>
        </w:tc>
      </w:tr>
      <w:tr w:rsidR="00220760" w14:paraId="2C3062CC"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5B3E05B" w14:textId="77777777" w:rsidR="00220760" w:rsidRPr="008C1F50" w:rsidRDefault="008C1F50">
            <w:pPr>
              <w:pStyle w:val="TAC"/>
              <w:spacing w:before="20" w:after="20"/>
              <w:ind w:left="57" w:right="57"/>
              <w:jc w:val="left"/>
              <w:rPr>
                <w:rFonts w:eastAsia="SimSun"/>
                <w:lang w:eastAsia="zh-CN"/>
              </w:rPr>
            </w:pPr>
            <w:r>
              <w:rPr>
                <w:rFonts w:eastAsia="SimSun"/>
                <w:lang w:eastAsia="zh-CN"/>
              </w:rPr>
              <w:t xml:space="preserve">Fujitsu </w:t>
            </w:r>
          </w:p>
        </w:tc>
        <w:tc>
          <w:tcPr>
            <w:tcW w:w="963" w:type="dxa"/>
            <w:tcBorders>
              <w:top w:val="single" w:sz="4" w:space="0" w:color="auto"/>
              <w:left w:val="single" w:sz="4" w:space="0" w:color="auto"/>
              <w:bottom w:val="single" w:sz="4" w:space="0" w:color="auto"/>
              <w:right w:val="single" w:sz="4" w:space="0" w:color="auto"/>
            </w:tcBorders>
          </w:tcPr>
          <w:p w14:paraId="20B2CA2B" w14:textId="77777777" w:rsidR="00220760" w:rsidRPr="008C1F50" w:rsidRDefault="008C1F50">
            <w:pPr>
              <w:pStyle w:val="TAC"/>
              <w:spacing w:before="20" w:after="20"/>
              <w:ind w:left="57" w:right="57"/>
              <w:jc w:val="left"/>
              <w:rPr>
                <w:rFonts w:eastAsia="SimSun"/>
                <w:lang w:eastAsia="zh-CN"/>
              </w:rPr>
            </w:pPr>
            <w:r>
              <w:rPr>
                <w:rFonts w:eastAsia="SimSun"/>
                <w:lang w:eastAsia="zh-CN"/>
              </w:rPr>
              <w:t>Yes</w:t>
            </w:r>
          </w:p>
        </w:tc>
        <w:tc>
          <w:tcPr>
            <w:tcW w:w="7056" w:type="dxa"/>
            <w:tcBorders>
              <w:top w:val="single" w:sz="4" w:space="0" w:color="auto"/>
              <w:left w:val="single" w:sz="4" w:space="0" w:color="auto"/>
              <w:bottom w:val="single" w:sz="4" w:space="0" w:color="auto"/>
              <w:right w:val="single" w:sz="4" w:space="0" w:color="auto"/>
            </w:tcBorders>
          </w:tcPr>
          <w:p w14:paraId="06029590" w14:textId="77777777" w:rsidR="00220760" w:rsidRDefault="00220760">
            <w:pPr>
              <w:pStyle w:val="TAC"/>
              <w:spacing w:before="20" w:after="20"/>
              <w:ind w:left="57" w:right="57"/>
              <w:jc w:val="left"/>
              <w:rPr>
                <w:rFonts w:eastAsia="Malgun Gothic"/>
              </w:rPr>
            </w:pPr>
          </w:p>
        </w:tc>
      </w:tr>
      <w:tr w:rsidR="00EE7F71" w14:paraId="09FFD419"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74AE966" w14:textId="3FC4BC4D" w:rsidR="00EE7F71" w:rsidRDefault="00EE7F71" w:rsidP="00EE7F71">
            <w:pPr>
              <w:pStyle w:val="TAC"/>
              <w:spacing w:before="20" w:after="20"/>
              <w:ind w:left="57" w:right="57"/>
              <w:jc w:val="left"/>
              <w:rPr>
                <w:lang w:eastAsia="zh-CN"/>
              </w:rPr>
            </w:pPr>
            <w:r>
              <w:rPr>
                <w:lang w:eastAsia="zh-CN"/>
              </w:rPr>
              <w:t>Nokia, Nokia Shanghai Bell</w:t>
            </w:r>
          </w:p>
        </w:tc>
        <w:tc>
          <w:tcPr>
            <w:tcW w:w="963" w:type="dxa"/>
            <w:tcBorders>
              <w:top w:val="single" w:sz="4" w:space="0" w:color="auto"/>
              <w:left w:val="single" w:sz="4" w:space="0" w:color="auto"/>
              <w:bottom w:val="single" w:sz="4" w:space="0" w:color="auto"/>
              <w:right w:val="single" w:sz="4" w:space="0" w:color="auto"/>
            </w:tcBorders>
          </w:tcPr>
          <w:p w14:paraId="6FE8DE38" w14:textId="7978AF95" w:rsidR="00EE7F71" w:rsidRDefault="00EE7F71" w:rsidP="00EE7F71">
            <w:pPr>
              <w:pStyle w:val="TAC"/>
              <w:spacing w:before="20" w:after="20"/>
              <w:ind w:left="57" w:right="57"/>
              <w:jc w:val="left"/>
              <w:rPr>
                <w:lang w:eastAsia="zh-CN"/>
              </w:rPr>
            </w:pPr>
            <w:r>
              <w:rPr>
                <w:lang w:eastAsia="zh-CN"/>
              </w:rPr>
              <w:t>Yes but</w:t>
            </w:r>
          </w:p>
        </w:tc>
        <w:tc>
          <w:tcPr>
            <w:tcW w:w="7056" w:type="dxa"/>
            <w:tcBorders>
              <w:top w:val="single" w:sz="4" w:space="0" w:color="auto"/>
              <w:left w:val="single" w:sz="4" w:space="0" w:color="auto"/>
              <w:bottom w:val="single" w:sz="4" w:space="0" w:color="auto"/>
              <w:right w:val="single" w:sz="4" w:space="0" w:color="auto"/>
            </w:tcBorders>
          </w:tcPr>
          <w:p w14:paraId="53A20753" w14:textId="25F4F0A0" w:rsidR="00EE7F71" w:rsidRDefault="00EE7F71" w:rsidP="00EE7F71">
            <w:pPr>
              <w:pStyle w:val="TAC"/>
              <w:spacing w:before="20" w:after="20"/>
              <w:ind w:left="57" w:right="57"/>
              <w:jc w:val="left"/>
              <w:rPr>
                <w:lang w:eastAsia="zh-CN"/>
              </w:rPr>
            </w:pPr>
            <w:r>
              <w:rPr>
                <w:lang w:eastAsia="zh-CN"/>
              </w:rPr>
              <w:t>As with other "marking" parameters: The RAN1 intent seems to be to indicate that some SRS resource sets follow unified TCI state and some do not. So why is that needed, what does it accomplish and does it create some restrictions for the RAN2 configuration?</w:t>
            </w:r>
          </w:p>
        </w:tc>
      </w:tr>
      <w:tr w:rsidR="00EE7F71" w14:paraId="58194BA3"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6786780" w14:textId="54F36841" w:rsidR="00EE7F71" w:rsidRDefault="002879F2" w:rsidP="00EE7F71">
            <w:pPr>
              <w:pStyle w:val="TAC"/>
              <w:spacing w:before="20" w:after="20"/>
              <w:ind w:left="57" w:right="57"/>
              <w:jc w:val="left"/>
              <w:rPr>
                <w:lang w:eastAsia="zh-CN"/>
              </w:rPr>
            </w:pPr>
            <w:r>
              <w:rPr>
                <w:rFonts w:hint="eastAsia"/>
                <w:lang w:eastAsia="zh-CN"/>
              </w:rPr>
              <w:t>v</w:t>
            </w:r>
            <w:r>
              <w:rPr>
                <w:lang w:eastAsia="zh-CN"/>
              </w:rPr>
              <w:t>ivo</w:t>
            </w:r>
          </w:p>
        </w:tc>
        <w:tc>
          <w:tcPr>
            <w:tcW w:w="963" w:type="dxa"/>
            <w:tcBorders>
              <w:top w:val="single" w:sz="4" w:space="0" w:color="auto"/>
              <w:left w:val="single" w:sz="4" w:space="0" w:color="auto"/>
              <w:bottom w:val="single" w:sz="4" w:space="0" w:color="auto"/>
              <w:right w:val="single" w:sz="4" w:space="0" w:color="auto"/>
            </w:tcBorders>
          </w:tcPr>
          <w:p w14:paraId="4427579E" w14:textId="295DD128" w:rsidR="00EE7F71" w:rsidRDefault="002879F2" w:rsidP="00EE7F71">
            <w:pPr>
              <w:pStyle w:val="TAC"/>
              <w:spacing w:before="20" w:after="20"/>
              <w:ind w:left="57" w:right="57"/>
              <w:jc w:val="left"/>
              <w:rPr>
                <w:lang w:eastAsia="zh-CN"/>
              </w:rPr>
            </w:pPr>
            <w:r>
              <w:rPr>
                <w:lang w:eastAsia="zh-CN"/>
              </w:rPr>
              <w:t>Yes</w:t>
            </w:r>
          </w:p>
        </w:tc>
        <w:tc>
          <w:tcPr>
            <w:tcW w:w="7056" w:type="dxa"/>
            <w:tcBorders>
              <w:top w:val="single" w:sz="4" w:space="0" w:color="auto"/>
              <w:left w:val="single" w:sz="4" w:space="0" w:color="auto"/>
              <w:bottom w:val="single" w:sz="4" w:space="0" w:color="auto"/>
              <w:right w:val="single" w:sz="4" w:space="0" w:color="auto"/>
            </w:tcBorders>
          </w:tcPr>
          <w:p w14:paraId="34591221" w14:textId="5BDBCDB5" w:rsidR="00EE7F71" w:rsidRDefault="00C157F8" w:rsidP="00EE7F71">
            <w:pPr>
              <w:pStyle w:val="TAC"/>
              <w:spacing w:before="20" w:after="20"/>
              <w:ind w:left="57" w:right="57"/>
              <w:jc w:val="left"/>
              <w:rPr>
                <w:lang w:eastAsia="zh-CN"/>
              </w:rPr>
            </w:pPr>
            <w:r>
              <w:rPr>
                <w:rFonts w:hint="eastAsia"/>
                <w:lang w:eastAsia="zh-CN"/>
              </w:rPr>
              <w:t>W</w:t>
            </w:r>
            <w:r>
              <w:rPr>
                <w:lang w:eastAsia="zh-CN"/>
              </w:rPr>
              <w:t xml:space="preserve">e are fine to add this parameter in SRS resource level. </w:t>
            </w:r>
          </w:p>
        </w:tc>
      </w:tr>
      <w:tr w:rsidR="00EE7F71" w14:paraId="3D994298"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D778946" w14:textId="33BCD738" w:rsidR="00EE7F71" w:rsidRDefault="00750240" w:rsidP="00EE7F71">
            <w:pPr>
              <w:pStyle w:val="TAC"/>
              <w:spacing w:before="20" w:after="20"/>
              <w:ind w:left="57" w:right="57"/>
              <w:jc w:val="left"/>
              <w:rPr>
                <w:lang w:eastAsia="zh-CN"/>
              </w:rPr>
            </w:pPr>
            <w:r>
              <w:rPr>
                <w:lang w:eastAsia="zh-CN"/>
              </w:rPr>
              <w:t>Apple</w:t>
            </w:r>
          </w:p>
        </w:tc>
        <w:tc>
          <w:tcPr>
            <w:tcW w:w="963" w:type="dxa"/>
            <w:tcBorders>
              <w:top w:val="single" w:sz="4" w:space="0" w:color="auto"/>
              <w:left w:val="single" w:sz="4" w:space="0" w:color="auto"/>
              <w:bottom w:val="single" w:sz="4" w:space="0" w:color="auto"/>
              <w:right w:val="single" w:sz="4" w:space="0" w:color="auto"/>
            </w:tcBorders>
          </w:tcPr>
          <w:p w14:paraId="4DDA3332" w14:textId="0FC979A4" w:rsidR="00EE7F71" w:rsidRDefault="00D442D0" w:rsidP="00EE7F71">
            <w:pPr>
              <w:pStyle w:val="TAC"/>
              <w:spacing w:before="20" w:after="20"/>
              <w:ind w:left="57" w:right="57"/>
              <w:jc w:val="left"/>
              <w:rPr>
                <w:lang w:eastAsia="zh-CN"/>
              </w:rPr>
            </w:pPr>
            <w:r>
              <w:rPr>
                <w:lang w:eastAsia="zh-CN"/>
              </w:rPr>
              <w:t>Yes</w:t>
            </w:r>
          </w:p>
        </w:tc>
        <w:tc>
          <w:tcPr>
            <w:tcW w:w="7056" w:type="dxa"/>
            <w:tcBorders>
              <w:top w:val="single" w:sz="4" w:space="0" w:color="auto"/>
              <w:left w:val="single" w:sz="4" w:space="0" w:color="auto"/>
              <w:bottom w:val="single" w:sz="4" w:space="0" w:color="auto"/>
              <w:right w:val="single" w:sz="4" w:space="0" w:color="auto"/>
            </w:tcBorders>
          </w:tcPr>
          <w:p w14:paraId="46EAED2A" w14:textId="77777777" w:rsidR="00EE7F71" w:rsidRDefault="00EE7F71" w:rsidP="00EE7F71">
            <w:pPr>
              <w:pStyle w:val="TAC"/>
              <w:spacing w:before="20" w:after="20"/>
              <w:ind w:left="57" w:right="57"/>
              <w:jc w:val="left"/>
              <w:rPr>
                <w:lang w:eastAsia="zh-CN"/>
              </w:rPr>
            </w:pPr>
          </w:p>
        </w:tc>
      </w:tr>
      <w:tr w:rsidR="00EE7F71" w14:paraId="47BE8A40"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B9C8EFF" w14:textId="405ADFCF" w:rsidR="00EE7F71" w:rsidRDefault="003A4939" w:rsidP="00EE7F71">
            <w:pPr>
              <w:pStyle w:val="TAC"/>
              <w:spacing w:before="20" w:after="20"/>
              <w:ind w:left="57" w:right="57"/>
              <w:jc w:val="left"/>
              <w:rPr>
                <w:lang w:eastAsia="zh-CN"/>
              </w:rPr>
            </w:pPr>
            <w:r>
              <w:rPr>
                <w:lang w:eastAsia="zh-CN"/>
              </w:rPr>
              <w:t>Qualcomm</w:t>
            </w:r>
          </w:p>
        </w:tc>
        <w:tc>
          <w:tcPr>
            <w:tcW w:w="963" w:type="dxa"/>
            <w:tcBorders>
              <w:top w:val="single" w:sz="4" w:space="0" w:color="auto"/>
              <w:left w:val="single" w:sz="4" w:space="0" w:color="auto"/>
              <w:bottom w:val="single" w:sz="4" w:space="0" w:color="auto"/>
              <w:right w:val="single" w:sz="4" w:space="0" w:color="auto"/>
            </w:tcBorders>
          </w:tcPr>
          <w:p w14:paraId="002694F2" w14:textId="4A825767" w:rsidR="00EE7F71" w:rsidRDefault="003A4939" w:rsidP="00EE7F71">
            <w:pPr>
              <w:pStyle w:val="TAC"/>
              <w:spacing w:before="20" w:after="20"/>
              <w:ind w:left="57" w:right="57"/>
              <w:jc w:val="left"/>
              <w:rPr>
                <w:lang w:eastAsia="zh-CN"/>
              </w:rPr>
            </w:pPr>
            <w:r>
              <w:rPr>
                <w:lang w:eastAsia="zh-CN"/>
              </w:rPr>
              <w:t>Yes</w:t>
            </w:r>
          </w:p>
        </w:tc>
        <w:tc>
          <w:tcPr>
            <w:tcW w:w="7056" w:type="dxa"/>
            <w:tcBorders>
              <w:top w:val="single" w:sz="4" w:space="0" w:color="auto"/>
              <w:left w:val="single" w:sz="4" w:space="0" w:color="auto"/>
              <w:bottom w:val="single" w:sz="4" w:space="0" w:color="auto"/>
              <w:right w:val="single" w:sz="4" w:space="0" w:color="auto"/>
            </w:tcBorders>
          </w:tcPr>
          <w:p w14:paraId="632CC641" w14:textId="77777777" w:rsidR="00EE7F71" w:rsidRDefault="00EE7F71" w:rsidP="00EE7F71">
            <w:pPr>
              <w:pStyle w:val="TAC"/>
              <w:spacing w:before="20" w:after="20"/>
              <w:ind w:left="57" w:right="57"/>
              <w:jc w:val="left"/>
              <w:rPr>
                <w:lang w:eastAsia="zh-CN"/>
              </w:rPr>
            </w:pPr>
          </w:p>
        </w:tc>
      </w:tr>
      <w:tr w:rsidR="00EE7F71" w14:paraId="4485CCD2"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3CA8AEB" w14:textId="77777777" w:rsidR="00EE7F71" w:rsidRDefault="00EE7F71" w:rsidP="00EE7F71">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C405920" w14:textId="77777777" w:rsidR="00EE7F71" w:rsidRDefault="00EE7F71" w:rsidP="00EE7F71">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0BA7EEEE" w14:textId="77777777" w:rsidR="00EE7F71" w:rsidRDefault="00EE7F71" w:rsidP="00EE7F71">
            <w:pPr>
              <w:pStyle w:val="TAC"/>
              <w:spacing w:before="20" w:after="20"/>
              <w:ind w:left="57" w:right="57"/>
              <w:jc w:val="left"/>
              <w:rPr>
                <w:lang w:eastAsia="zh-CN"/>
              </w:rPr>
            </w:pPr>
          </w:p>
        </w:tc>
      </w:tr>
      <w:tr w:rsidR="00EE7F71" w14:paraId="6A2BF994"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C0F5C25" w14:textId="77777777" w:rsidR="00EE7F71" w:rsidRDefault="00EE7F71" w:rsidP="00EE7F71">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544ED8B3" w14:textId="77777777" w:rsidR="00EE7F71" w:rsidRDefault="00EE7F71" w:rsidP="00EE7F71">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14:paraId="6FDC1C06" w14:textId="77777777" w:rsidR="00EE7F71" w:rsidRDefault="00EE7F71" w:rsidP="00EE7F71">
            <w:pPr>
              <w:pStyle w:val="TAC"/>
              <w:spacing w:before="20" w:after="20"/>
              <w:ind w:left="57" w:right="57"/>
              <w:jc w:val="left"/>
              <w:rPr>
                <w:lang w:eastAsia="zh-CN"/>
              </w:rPr>
            </w:pPr>
          </w:p>
        </w:tc>
      </w:tr>
      <w:tr w:rsidR="00EE7F71" w14:paraId="24FE4792"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4129615" w14:textId="77777777" w:rsidR="00EE7F71" w:rsidRDefault="00EE7F71" w:rsidP="00EE7F71">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48146C02" w14:textId="77777777" w:rsidR="00EE7F71" w:rsidRDefault="00EE7F71" w:rsidP="00EE7F71">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14:paraId="52807466" w14:textId="77777777" w:rsidR="00EE7F71" w:rsidRDefault="00EE7F71" w:rsidP="00EE7F71">
            <w:pPr>
              <w:pStyle w:val="TAC"/>
              <w:spacing w:before="20" w:after="20"/>
              <w:ind w:left="57" w:right="57"/>
              <w:jc w:val="left"/>
              <w:rPr>
                <w:lang w:eastAsia="ja-JP"/>
              </w:rPr>
            </w:pPr>
          </w:p>
        </w:tc>
      </w:tr>
    </w:tbl>
    <w:p w14:paraId="4A0C6FB3" w14:textId="77777777" w:rsidR="00220760" w:rsidRDefault="00220760">
      <w:pPr>
        <w:rPr>
          <w:u w:val="single"/>
        </w:rPr>
      </w:pPr>
    </w:p>
    <w:p w14:paraId="5A2600B0" w14:textId="4FCF0A53" w:rsidR="00220760" w:rsidRDefault="008B3F07">
      <w:pPr>
        <w:rPr>
          <w:u w:val="single"/>
        </w:rPr>
      </w:pPr>
      <w:r>
        <w:rPr>
          <w:u w:val="single"/>
        </w:rPr>
        <w:br w:type="page"/>
      </w:r>
    </w:p>
    <w:p w14:paraId="54CBECE4" w14:textId="1B925B5E" w:rsidR="00466E57" w:rsidRPr="009523EC" w:rsidRDefault="00466E57">
      <w:r w:rsidRPr="009523EC">
        <w:lastRenderedPageBreak/>
        <w:t xml:space="preserve">Companies seems </w:t>
      </w:r>
      <w:r w:rsidR="009523EC" w:rsidRPr="009523EC">
        <w:t xml:space="preserve">to support having this parameter per </w:t>
      </w:r>
      <w:proofErr w:type="spellStart"/>
      <w:r w:rsidR="009523EC" w:rsidRPr="009523EC">
        <w:t>SRSResourseSet</w:t>
      </w:r>
      <w:proofErr w:type="spellEnd"/>
      <w:r w:rsidR="009523EC" w:rsidRPr="009523EC">
        <w:t xml:space="preserve"> level</w:t>
      </w:r>
      <w:r w:rsidR="00292EC7">
        <w:t>. One company would like to ask RAN1 “</w:t>
      </w:r>
      <w:r w:rsidR="00292EC7">
        <w:rPr>
          <w:lang w:eastAsia="zh-CN"/>
        </w:rPr>
        <w:t>So why is that needed, what does it accomplish and does it create some restrictions for the RAN2 configuration?</w:t>
      </w:r>
      <w:r w:rsidR="00292EC7">
        <w:t xml:space="preserve">”. </w:t>
      </w:r>
      <w:r w:rsidR="00B57BA1">
        <w:t xml:space="preserve">Rapporteur thinks that only the last part of the question </w:t>
      </w:r>
      <w:r w:rsidR="00386300">
        <w:t>may</w:t>
      </w:r>
      <w:r w:rsidR="00C60A7A">
        <w:t xml:space="preserve"> be needed. </w:t>
      </w:r>
      <w:r w:rsidR="00A8265A">
        <w:t xml:space="preserve">Although the </w:t>
      </w:r>
      <w:r w:rsidR="00C06AD4">
        <w:t>description says: “</w:t>
      </w:r>
      <w:r w:rsidR="00C06AD4" w:rsidRPr="00C06AD4">
        <w:t xml:space="preserve">This applies to the following: 1) Aperiodic SRS for BM, 2) SRS (of any time-domain behavior) for codebook, non-codebook, and antenna switching </w:t>
      </w:r>
      <w:r w:rsidR="00C06AD4">
        <w:t xml:space="preserve">“. RAN2 could ask whether this restriction will be specified by RAN1 or it is needed </w:t>
      </w:r>
      <w:r w:rsidR="001F5DDF">
        <w:t>in the field description.</w:t>
      </w:r>
      <w:r w:rsidR="00C06AD4" w:rsidRPr="00C06AD4">
        <w:t xml:space="preserve"> </w:t>
      </w:r>
    </w:p>
    <w:p w14:paraId="1BFEE707" w14:textId="77777777" w:rsidR="009523EC" w:rsidRDefault="009523EC">
      <w:pPr>
        <w:rPr>
          <w:u w:val="single"/>
        </w:rPr>
      </w:pPr>
    </w:p>
    <w:p w14:paraId="2AFA53FE" w14:textId="511ABE89" w:rsidR="00466E57" w:rsidRDefault="001F5DDF">
      <w:pPr>
        <w:rPr>
          <w:b/>
          <w:bCs/>
          <w:sz w:val="24"/>
          <w:szCs w:val="24"/>
        </w:rPr>
      </w:pPr>
      <w:r>
        <w:rPr>
          <w:b/>
          <w:bCs/>
          <w:sz w:val="24"/>
          <w:szCs w:val="24"/>
        </w:rPr>
        <w:t xml:space="preserve">Proposal 6 </w:t>
      </w:r>
      <w:r w:rsidR="00B90090">
        <w:rPr>
          <w:b/>
          <w:bCs/>
          <w:sz w:val="24"/>
          <w:szCs w:val="24"/>
        </w:rPr>
        <w:t xml:space="preserve">A parameter </w:t>
      </w:r>
      <w:r w:rsidR="00B90090">
        <w:rPr>
          <w:b/>
          <w:bCs/>
          <w:sz w:val="24"/>
          <w:szCs w:val="24"/>
        </w:rPr>
        <w:t>“followUnifiedTCIstate-r17</w:t>
      </w:r>
      <w:r w:rsidR="00B90090">
        <w:rPr>
          <w:b/>
          <w:bCs/>
          <w:sz w:val="24"/>
          <w:szCs w:val="24"/>
        </w:rPr>
        <w:t xml:space="preserve">” is added to </w:t>
      </w:r>
      <w:proofErr w:type="spellStart"/>
      <w:r w:rsidR="00B90090">
        <w:rPr>
          <w:b/>
          <w:bCs/>
          <w:sz w:val="24"/>
          <w:szCs w:val="24"/>
        </w:rPr>
        <w:t>SRSResourceSet</w:t>
      </w:r>
      <w:proofErr w:type="spellEnd"/>
      <w:r w:rsidR="00B90090">
        <w:rPr>
          <w:b/>
          <w:bCs/>
          <w:sz w:val="24"/>
          <w:szCs w:val="24"/>
        </w:rPr>
        <w:t xml:space="preserve"> IE</w:t>
      </w:r>
      <w:r w:rsidR="001E52CE">
        <w:rPr>
          <w:b/>
          <w:bCs/>
          <w:sz w:val="24"/>
          <w:szCs w:val="24"/>
        </w:rPr>
        <w:t xml:space="preserve"> and RAN2 asks RAN1 whether the stated restrictions are enough and whether those should be place</w:t>
      </w:r>
      <w:r w:rsidR="0013011A">
        <w:rPr>
          <w:b/>
          <w:bCs/>
          <w:sz w:val="24"/>
          <w:szCs w:val="24"/>
        </w:rPr>
        <w:t>d in TS 38.331 or these will be specified by RAN1.</w:t>
      </w:r>
      <w:r w:rsidR="00B90090">
        <w:rPr>
          <w:b/>
          <w:bCs/>
          <w:sz w:val="24"/>
          <w:szCs w:val="24"/>
        </w:rPr>
        <w:t xml:space="preserve"> </w:t>
      </w:r>
      <w:r w:rsidR="00466E57">
        <w:rPr>
          <w:b/>
          <w:bCs/>
          <w:sz w:val="24"/>
          <w:szCs w:val="24"/>
        </w:rPr>
        <w:t>FFS if the parameter can be later replaced by other ASN1 ways to indicate the same</w:t>
      </w:r>
      <w:r w:rsidR="00466E57">
        <w:rPr>
          <w:b/>
          <w:bCs/>
          <w:sz w:val="24"/>
          <w:szCs w:val="24"/>
        </w:rPr>
        <w:t xml:space="preserve"> or exact parameter name</w:t>
      </w:r>
      <w:r w:rsidR="00466E57">
        <w:rPr>
          <w:b/>
          <w:bCs/>
          <w:sz w:val="24"/>
          <w:szCs w:val="24"/>
        </w:rPr>
        <w:t>.</w:t>
      </w:r>
    </w:p>
    <w:p w14:paraId="0A0C801D" w14:textId="77777777" w:rsidR="0013011A" w:rsidRDefault="0013011A">
      <w:pPr>
        <w:rPr>
          <w:u w:val="single"/>
        </w:rPr>
      </w:pPr>
    </w:p>
    <w:p w14:paraId="7EF557E5" w14:textId="77777777" w:rsidR="00220760" w:rsidRDefault="00220760">
      <w:pPr>
        <w:rPr>
          <w:u w:val="single"/>
        </w:rPr>
      </w:pPr>
    </w:p>
    <w:p w14:paraId="2539E4FA" w14:textId="77777777" w:rsidR="00220760" w:rsidRDefault="008B3F07">
      <w:pPr>
        <w:rPr>
          <w:b/>
          <w:bCs/>
          <w:sz w:val="24"/>
          <w:szCs w:val="24"/>
        </w:rPr>
      </w:pPr>
      <w:r>
        <w:rPr>
          <w:b/>
          <w:bCs/>
          <w:sz w:val="24"/>
          <w:szCs w:val="24"/>
        </w:rPr>
        <w:t>Q6: Do companies think similar parameter is needed for PUCCH? If so, should RAN2 ask about this from RAN1?</w:t>
      </w:r>
    </w:p>
    <w:p w14:paraId="39121D2B" w14:textId="77777777" w:rsidR="00220760" w:rsidRDefault="00220760"/>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12"/>
        <w:gridCol w:w="963"/>
        <w:gridCol w:w="7056"/>
      </w:tblGrid>
      <w:tr w:rsidR="00220760" w14:paraId="2FB01AC6"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F5C601" w14:textId="77777777" w:rsidR="00220760" w:rsidRDefault="008B3F07">
            <w:pPr>
              <w:pStyle w:val="TAH"/>
              <w:spacing w:before="20" w:after="20"/>
              <w:ind w:left="57" w:right="57"/>
              <w:jc w:val="left"/>
            </w:pPr>
            <w:r>
              <w:t>Company</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DB9BD80" w14:textId="77777777" w:rsidR="00220760" w:rsidRDefault="008B3F07">
            <w:pPr>
              <w:pStyle w:val="TAH"/>
              <w:spacing w:before="20" w:after="20"/>
              <w:ind w:left="57" w:right="57"/>
              <w:jc w:val="left"/>
            </w:pPr>
            <w:r>
              <w:t>Yes/No</w:t>
            </w:r>
          </w:p>
        </w:tc>
        <w:tc>
          <w:tcPr>
            <w:tcW w:w="70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9A7A69F" w14:textId="77777777" w:rsidR="00220760" w:rsidRDefault="008B3F07">
            <w:pPr>
              <w:pStyle w:val="TAH"/>
              <w:spacing w:before="20" w:after="20"/>
              <w:ind w:left="57" w:right="57"/>
              <w:jc w:val="left"/>
            </w:pPr>
            <w:r>
              <w:t>Comment</w:t>
            </w:r>
          </w:p>
        </w:tc>
      </w:tr>
      <w:tr w:rsidR="00220760" w14:paraId="5625F721"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1FFDEE5" w14:textId="77777777" w:rsidR="00220760" w:rsidRDefault="008B3F07">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63" w:type="dxa"/>
            <w:tcBorders>
              <w:top w:val="single" w:sz="4" w:space="0" w:color="auto"/>
              <w:left w:val="single" w:sz="4" w:space="0" w:color="auto"/>
              <w:bottom w:val="single" w:sz="4" w:space="0" w:color="auto"/>
              <w:right w:val="single" w:sz="4" w:space="0" w:color="auto"/>
            </w:tcBorders>
          </w:tcPr>
          <w:p w14:paraId="2016BD2D" w14:textId="77777777" w:rsidR="00220760" w:rsidRDefault="008B3F07">
            <w:pPr>
              <w:pStyle w:val="TAC"/>
              <w:spacing w:before="20" w:after="20"/>
              <w:ind w:left="57" w:right="57"/>
              <w:jc w:val="left"/>
              <w:rPr>
                <w:lang w:eastAsia="zh-CN"/>
              </w:rPr>
            </w:pPr>
            <w:r>
              <w:rPr>
                <w:lang w:eastAsia="zh-CN"/>
              </w:rPr>
              <w:t>No</w:t>
            </w:r>
          </w:p>
        </w:tc>
        <w:tc>
          <w:tcPr>
            <w:tcW w:w="7056" w:type="dxa"/>
            <w:tcBorders>
              <w:top w:val="single" w:sz="4" w:space="0" w:color="auto"/>
              <w:left w:val="single" w:sz="4" w:space="0" w:color="auto"/>
              <w:bottom w:val="single" w:sz="4" w:space="0" w:color="auto"/>
              <w:right w:val="single" w:sz="4" w:space="0" w:color="auto"/>
            </w:tcBorders>
          </w:tcPr>
          <w:p w14:paraId="236433DA" w14:textId="77777777" w:rsidR="00220760" w:rsidRDefault="008B3F07">
            <w:pPr>
              <w:pStyle w:val="TAC"/>
              <w:spacing w:before="20" w:after="20"/>
              <w:ind w:left="57" w:right="57"/>
              <w:jc w:val="left"/>
              <w:rPr>
                <w:lang w:eastAsia="zh-CN"/>
              </w:rPr>
            </w:pPr>
            <w:r>
              <w:rPr>
                <w:lang w:eastAsia="zh-CN"/>
              </w:rPr>
              <w:t>At least, not based on this parameter. Of course, RAN1 can ask if they want.</w:t>
            </w:r>
          </w:p>
        </w:tc>
      </w:tr>
      <w:tr w:rsidR="00220760" w14:paraId="68910918"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9868B07" w14:textId="77777777" w:rsidR="00220760" w:rsidRDefault="008B3F07">
            <w:pPr>
              <w:pStyle w:val="TAC"/>
              <w:spacing w:before="20" w:after="20"/>
              <w:ind w:left="57" w:right="57"/>
              <w:jc w:val="left"/>
              <w:rPr>
                <w:lang w:eastAsia="zh-CN"/>
              </w:rPr>
            </w:pPr>
            <w:r>
              <w:rPr>
                <w:lang w:eastAsia="zh-CN"/>
              </w:rPr>
              <w:t>Intel</w:t>
            </w:r>
          </w:p>
        </w:tc>
        <w:tc>
          <w:tcPr>
            <w:tcW w:w="963" w:type="dxa"/>
            <w:tcBorders>
              <w:top w:val="single" w:sz="4" w:space="0" w:color="auto"/>
              <w:left w:val="single" w:sz="4" w:space="0" w:color="auto"/>
              <w:bottom w:val="single" w:sz="4" w:space="0" w:color="auto"/>
              <w:right w:val="single" w:sz="4" w:space="0" w:color="auto"/>
            </w:tcBorders>
          </w:tcPr>
          <w:p w14:paraId="09903D73" w14:textId="77777777" w:rsidR="00220760" w:rsidRDefault="008B3F07">
            <w:pPr>
              <w:pStyle w:val="TAC"/>
              <w:spacing w:before="20" w:after="20"/>
              <w:ind w:left="57" w:right="57"/>
              <w:jc w:val="left"/>
              <w:rPr>
                <w:lang w:eastAsia="zh-CN"/>
              </w:rPr>
            </w:pPr>
            <w:r>
              <w:rPr>
                <w:lang w:eastAsia="zh-CN"/>
              </w:rPr>
              <w:t>No</w:t>
            </w:r>
          </w:p>
        </w:tc>
        <w:tc>
          <w:tcPr>
            <w:tcW w:w="7056" w:type="dxa"/>
            <w:tcBorders>
              <w:top w:val="single" w:sz="4" w:space="0" w:color="auto"/>
              <w:left w:val="single" w:sz="4" w:space="0" w:color="auto"/>
              <w:bottom w:val="single" w:sz="4" w:space="0" w:color="auto"/>
              <w:right w:val="single" w:sz="4" w:space="0" w:color="auto"/>
            </w:tcBorders>
          </w:tcPr>
          <w:p w14:paraId="7D921733" w14:textId="77777777" w:rsidR="00220760" w:rsidRDefault="008B3F07">
            <w:pPr>
              <w:pStyle w:val="TAC"/>
              <w:spacing w:before="20" w:after="20"/>
              <w:ind w:left="57" w:right="57"/>
              <w:jc w:val="left"/>
              <w:rPr>
                <w:lang w:eastAsia="zh-CN"/>
              </w:rPr>
            </w:pPr>
            <w:r>
              <w:rPr>
                <w:lang w:eastAsia="zh-CN"/>
              </w:rPr>
              <w:t>Agree with Huawei</w:t>
            </w:r>
          </w:p>
        </w:tc>
      </w:tr>
      <w:tr w:rsidR="00220760" w14:paraId="6F027C7D"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F16CA71" w14:textId="77777777" w:rsidR="00220760" w:rsidRDefault="008B3F07">
            <w:pPr>
              <w:pStyle w:val="TAC"/>
              <w:spacing w:before="20" w:after="20"/>
              <w:ind w:left="57" w:right="57"/>
              <w:jc w:val="left"/>
              <w:rPr>
                <w:rFonts w:eastAsia="PMingLiU"/>
                <w:lang w:eastAsia="zh-TW"/>
              </w:rPr>
            </w:pPr>
            <w:r>
              <w:rPr>
                <w:rFonts w:eastAsia="PMingLiU"/>
                <w:lang w:eastAsia="zh-TW"/>
              </w:rPr>
              <w:t>Ericsson</w:t>
            </w:r>
          </w:p>
        </w:tc>
        <w:tc>
          <w:tcPr>
            <w:tcW w:w="963" w:type="dxa"/>
            <w:tcBorders>
              <w:top w:val="single" w:sz="4" w:space="0" w:color="auto"/>
              <w:left w:val="single" w:sz="4" w:space="0" w:color="auto"/>
              <w:bottom w:val="single" w:sz="4" w:space="0" w:color="auto"/>
              <w:right w:val="single" w:sz="4" w:space="0" w:color="auto"/>
            </w:tcBorders>
          </w:tcPr>
          <w:p w14:paraId="48611A08" w14:textId="77777777" w:rsidR="00220760" w:rsidRDefault="008B3F07">
            <w:pPr>
              <w:pStyle w:val="TAC"/>
              <w:spacing w:before="20" w:after="20"/>
              <w:ind w:left="57" w:right="57"/>
              <w:jc w:val="left"/>
              <w:rPr>
                <w:rFonts w:eastAsia="PMingLiU"/>
                <w:lang w:eastAsia="zh-TW"/>
              </w:rPr>
            </w:pPr>
            <w:r>
              <w:rPr>
                <w:rFonts w:eastAsia="PMingLiU"/>
                <w:lang w:eastAsia="zh-TW"/>
              </w:rPr>
              <w:t>No</w:t>
            </w:r>
          </w:p>
        </w:tc>
        <w:tc>
          <w:tcPr>
            <w:tcW w:w="7056" w:type="dxa"/>
            <w:tcBorders>
              <w:top w:val="single" w:sz="4" w:space="0" w:color="auto"/>
              <w:left w:val="single" w:sz="4" w:space="0" w:color="auto"/>
              <w:bottom w:val="single" w:sz="4" w:space="0" w:color="auto"/>
              <w:right w:val="single" w:sz="4" w:space="0" w:color="auto"/>
            </w:tcBorders>
          </w:tcPr>
          <w:p w14:paraId="50307B99" w14:textId="77777777" w:rsidR="00220760" w:rsidRDefault="008B3F07">
            <w:pPr>
              <w:pStyle w:val="TAC"/>
              <w:spacing w:before="20" w:after="20"/>
              <w:ind w:right="57"/>
              <w:jc w:val="left"/>
              <w:rPr>
                <w:rFonts w:eastAsia="PMingLiU"/>
                <w:lang w:eastAsia="zh-TW"/>
              </w:rPr>
            </w:pPr>
            <w:r>
              <w:rPr>
                <w:rFonts w:eastAsia="PMingLiU"/>
                <w:lang w:eastAsia="zh-TW"/>
              </w:rPr>
              <w:t xml:space="preserve"> We can assume RAN1 brings it up if it is needed</w:t>
            </w:r>
          </w:p>
        </w:tc>
      </w:tr>
      <w:tr w:rsidR="00220760" w14:paraId="69A6FFA6"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D6EB46E" w14:textId="77777777" w:rsidR="00220760" w:rsidRDefault="008B3F07">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63" w:type="dxa"/>
            <w:tcBorders>
              <w:top w:val="single" w:sz="4" w:space="0" w:color="auto"/>
              <w:left w:val="single" w:sz="4" w:space="0" w:color="auto"/>
              <w:bottom w:val="single" w:sz="4" w:space="0" w:color="auto"/>
              <w:right w:val="single" w:sz="4" w:space="0" w:color="auto"/>
            </w:tcBorders>
          </w:tcPr>
          <w:p w14:paraId="2B0CC4E4" w14:textId="77777777" w:rsidR="00220760" w:rsidRDefault="008B3F07">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w:t>
            </w:r>
          </w:p>
        </w:tc>
        <w:tc>
          <w:tcPr>
            <w:tcW w:w="7056" w:type="dxa"/>
            <w:tcBorders>
              <w:top w:val="single" w:sz="4" w:space="0" w:color="auto"/>
              <w:left w:val="single" w:sz="4" w:space="0" w:color="auto"/>
              <w:bottom w:val="single" w:sz="4" w:space="0" w:color="auto"/>
              <w:right w:val="single" w:sz="4" w:space="0" w:color="auto"/>
            </w:tcBorders>
          </w:tcPr>
          <w:p w14:paraId="23EA2C02" w14:textId="77777777" w:rsidR="00220760" w:rsidRDefault="00220760">
            <w:pPr>
              <w:pStyle w:val="TAC"/>
              <w:spacing w:before="20" w:after="20"/>
              <w:ind w:left="57" w:right="57"/>
              <w:jc w:val="left"/>
              <w:rPr>
                <w:rFonts w:eastAsia="PMingLiU"/>
                <w:lang w:eastAsia="zh-TW"/>
              </w:rPr>
            </w:pPr>
          </w:p>
        </w:tc>
      </w:tr>
      <w:tr w:rsidR="00220760" w14:paraId="4287D420"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6AA629D" w14:textId="77777777" w:rsidR="00220760" w:rsidRDefault="008B3F07">
            <w:pPr>
              <w:pStyle w:val="TAC"/>
              <w:spacing w:before="20" w:after="20"/>
              <w:ind w:left="57" w:right="57"/>
              <w:jc w:val="left"/>
              <w:rPr>
                <w:rFonts w:eastAsia="Malgun Gothic"/>
              </w:rPr>
            </w:pPr>
            <w:r>
              <w:rPr>
                <w:rFonts w:eastAsia="Malgun Gothic" w:hint="eastAsia"/>
              </w:rPr>
              <w:t>Samsung</w:t>
            </w:r>
          </w:p>
        </w:tc>
        <w:tc>
          <w:tcPr>
            <w:tcW w:w="963" w:type="dxa"/>
            <w:tcBorders>
              <w:top w:val="single" w:sz="4" w:space="0" w:color="auto"/>
              <w:left w:val="single" w:sz="4" w:space="0" w:color="auto"/>
              <w:bottom w:val="single" w:sz="4" w:space="0" w:color="auto"/>
              <w:right w:val="single" w:sz="4" w:space="0" w:color="auto"/>
            </w:tcBorders>
          </w:tcPr>
          <w:p w14:paraId="1195FCAD" w14:textId="77777777" w:rsidR="00220760" w:rsidRDefault="008B3F07">
            <w:pPr>
              <w:pStyle w:val="TAC"/>
              <w:spacing w:before="20" w:after="20"/>
              <w:ind w:left="57" w:right="57"/>
              <w:jc w:val="left"/>
              <w:rPr>
                <w:rFonts w:eastAsia="Malgun Gothic"/>
              </w:rPr>
            </w:pPr>
            <w:r>
              <w:rPr>
                <w:rFonts w:eastAsia="Malgun Gothic" w:hint="eastAsia"/>
              </w:rPr>
              <w:t>No</w:t>
            </w:r>
          </w:p>
        </w:tc>
        <w:tc>
          <w:tcPr>
            <w:tcW w:w="7056" w:type="dxa"/>
            <w:tcBorders>
              <w:top w:val="single" w:sz="4" w:space="0" w:color="auto"/>
              <w:left w:val="single" w:sz="4" w:space="0" w:color="auto"/>
              <w:bottom w:val="single" w:sz="4" w:space="0" w:color="auto"/>
              <w:right w:val="single" w:sz="4" w:space="0" w:color="auto"/>
            </w:tcBorders>
          </w:tcPr>
          <w:p w14:paraId="420B31F1" w14:textId="77777777" w:rsidR="00220760" w:rsidRDefault="00220760">
            <w:pPr>
              <w:pStyle w:val="TAC"/>
              <w:spacing w:before="20" w:after="20"/>
              <w:ind w:left="57" w:right="57"/>
              <w:jc w:val="left"/>
              <w:rPr>
                <w:lang w:eastAsia="zh-CN"/>
              </w:rPr>
            </w:pPr>
          </w:p>
        </w:tc>
      </w:tr>
      <w:tr w:rsidR="00220760" w14:paraId="1FA36BB3"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FE1A6D7" w14:textId="77777777" w:rsidR="00220760" w:rsidRDefault="008B3F07">
            <w:pPr>
              <w:pStyle w:val="TAC"/>
              <w:spacing w:before="20" w:after="20"/>
              <w:ind w:left="57" w:right="57"/>
              <w:jc w:val="left"/>
              <w:rPr>
                <w:lang w:eastAsia="zh-CN"/>
              </w:rPr>
            </w:pPr>
            <w:r>
              <w:rPr>
                <w:rFonts w:eastAsia="SimSun"/>
                <w:lang w:eastAsia="zh-CN"/>
              </w:rPr>
              <w:t>CATT</w:t>
            </w:r>
          </w:p>
        </w:tc>
        <w:tc>
          <w:tcPr>
            <w:tcW w:w="963" w:type="dxa"/>
            <w:tcBorders>
              <w:top w:val="single" w:sz="4" w:space="0" w:color="auto"/>
              <w:left w:val="single" w:sz="4" w:space="0" w:color="auto"/>
              <w:bottom w:val="single" w:sz="4" w:space="0" w:color="auto"/>
              <w:right w:val="single" w:sz="4" w:space="0" w:color="auto"/>
            </w:tcBorders>
          </w:tcPr>
          <w:p w14:paraId="3ECA706E" w14:textId="77777777" w:rsidR="00220760" w:rsidRDefault="008B3F07">
            <w:pPr>
              <w:pStyle w:val="TAC"/>
              <w:spacing w:before="20" w:after="20"/>
              <w:ind w:left="57" w:right="57"/>
              <w:jc w:val="left"/>
              <w:rPr>
                <w:lang w:eastAsia="zh-CN"/>
              </w:rPr>
            </w:pPr>
            <w:r>
              <w:rPr>
                <w:rFonts w:eastAsia="SimSun"/>
                <w:lang w:eastAsia="zh-CN"/>
              </w:rPr>
              <w:t>No</w:t>
            </w:r>
          </w:p>
        </w:tc>
        <w:tc>
          <w:tcPr>
            <w:tcW w:w="7056" w:type="dxa"/>
            <w:tcBorders>
              <w:top w:val="single" w:sz="4" w:space="0" w:color="auto"/>
              <w:left w:val="single" w:sz="4" w:space="0" w:color="auto"/>
              <w:bottom w:val="single" w:sz="4" w:space="0" w:color="auto"/>
              <w:right w:val="single" w:sz="4" w:space="0" w:color="auto"/>
            </w:tcBorders>
          </w:tcPr>
          <w:p w14:paraId="7747FC35" w14:textId="77777777" w:rsidR="00220760" w:rsidRDefault="008B3F07">
            <w:pPr>
              <w:pStyle w:val="TAC"/>
              <w:spacing w:before="20" w:after="20"/>
              <w:ind w:left="57" w:right="57"/>
              <w:jc w:val="left"/>
              <w:rPr>
                <w:lang w:eastAsia="zh-CN"/>
              </w:rPr>
            </w:pPr>
            <w:r>
              <w:rPr>
                <w:rFonts w:eastAsia="SimSun"/>
                <w:lang w:eastAsia="zh-CN"/>
              </w:rPr>
              <w:t>If RAN1 decided, they would indicate to RAN2 later.</w:t>
            </w:r>
          </w:p>
        </w:tc>
      </w:tr>
      <w:tr w:rsidR="00220760" w14:paraId="01190C2D"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B6781F9" w14:textId="77777777" w:rsidR="00220760" w:rsidRDefault="008B3F07">
            <w:pPr>
              <w:pStyle w:val="TAC"/>
              <w:spacing w:before="20" w:after="20"/>
              <w:ind w:left="57" w:right="57"/>
              <w:jc w:val="left"/>
              <w:rPr>
                <w:lang w:eastAsia="zh-CN"/>
              </w:rPr>
            </w:pPr>
            <w:r>
              <w:rPr>
                <w:rFonts w:eastAsia="PMingLiU" w:hint="eastAsia"/>
                <w:lang w:eastAsia="zh-TW"/>
              </w:rPr>
              <w:t>M</w:t>
            </w:r>
            <w:r>
              <w:rPr>
                <w:rFonts w:eastAsia="PMingLiU"/>
                <w:lang w:eastAsia="zh-TW"/>
              </w:rPr>
              <w:t>ediaTek</w:t>
            </w:r>
          </w:p>
        </w:tc>
        <w:tc>
          <w:tcPr>
            <w:tcW w:w="963" w:type="dxa"/>
            <w:tcBorders>
              <w:top w:val="single" w:sz="4" w:space="0" w:color="auto"/>
              <w:left w:val="single" w:sz="4" w:space="0" w:color="auto"/>
              <w:bottom w:val="single" w:sz="4" w:space="0" w:color="auto"/>
              <w:right w:val="single" w:sz="4" w:space="0" w:color="auto"/>
            </w:tcBorders>
          </w:tcPr>
          <w:p w14:paraId="2CF22665" w14:textId="77777777" w:rsidR="00220760" w:rsidRDefault="008B3F07">
            <w:pPr>
              <w:pStyle w:val="TAC"/>
              <w:spacing w:before="20" w:after="20"/>
              <w:ind w:left="57" w:right="57"/>
              <w:jc w:val="left"/>
              <w:rPr>
                <w:lang w:eastAsia="zh-CN"/>
              </w:rPr>
            </w:pPr>
            <w:r>
              <w:rPr>
                <w:rFonts w:eastAsia="PMingLiU" w:hint="eastAsia"/>
                <w:lang w:eastAsia="zh-TW"/>
              </w:rPr>
              <w:t>N</w:t>
            </w:r>
            <w:r>
              <w:rPr>
                <w:rFonts w:eastAsia="PMingLiU"/>
                <w:lang w:eastAsia="zh-TW"/>
              </w:rPr>
              <w:t>o</w:t>
            </w:r>
          </w:p>
        </w:tc>
        <w:tc>
          <w:tcPr>
            <w:tcW w:w="7056" w:type="dxa"/>
            <w:tcBorders>
              <w:top w:val="single" w:sz="4" w:space="0" w:color="auto"/>
              <w:left w:val="single" w:sz="4" w:space="0" w:color="auto"/>
              <w:bottom w:val="single" w:sz="4" w:space="0" w:color="auto"/>
              <w:right w:val="single" w:sz="4" w:space="0" w:color="auto"/>
            </w:tcBorders>
          </w:tcPr>
          <w:p w14:paraId="60B7AA9C" w14:textId="77777777" w:rsidR="00220760" w:rsidRDefault="008B3F07">
            <w:pPr>
              <w:pStyle w:val="TAC"/>
              <w:spacing w:before="20" w:after="20"/>
              <w:ind w:left="57" w:right="57"/>
              <w:jc w:val="left"/>
              <w:rPr>
                <w:lang w:eastAsia="zh-CN"/>
              </w:rPr>
            </w:pPr>
            <w:r>
              <w:rPr>
                <w:rFonts w:eastAsia="PMingLiU" w:hint="eastAsia"/>
                <w:lang w:eastAsia="zh-TW"/>
              </w:rPr>
              <w:t>I</w:t>
            </w:r>
            <w:r>
              <w:rPr>
                <w:rFonts w:eastAsia="PMingLiU"/>
                <w:lang w:eastAsia="zh-TW"/>
              </w:rPr>
              <w:t>f needed, RAN1 should inform us.</w:t>
            </w:r>
          </w:p>
        </w:tc>
      </w:tr>
      <w:tr w:rsidR="00220760" w14:paraId="183ACAFC"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8F4C43C" w14:textId="77777777" w:rsidR="00220760" w:rsidRDefault="008B3F07">
            <w:pPr>
              <w:pStyle w:val="TAC"/>
              <w:spacing w:before="20" w:after="20"/>
              <w:ind w:left="57" w:right="57"/>
              <w:jc w:val="left"/>
              <w:rPr>
                <w:lang w:eastAsia="zh-CN"/>
              </w:rPr>
            </w:pPr>
            <w:r>
              <w:rPr>
                <w:rFonts w:hint="eastAsia"/>
                <w:lang w:eastAsia="zh-CN"/>
              </w:rPr>
              <w:t>ZTE</w:t>
            </w:r>
          </w:p>
        </w:tc>
        <w:tc>
          <w:tcPr>
            <w:tcW w:w="963" w:type="dxa"/>
            <w:tcBorders>
              <w:top w:val="single" w:sz="4" w:space="0" w:color="auto"/>
              <w:left w:val="single" w:sz="4" w:space="0" w:color="auto"/>
              <w:bottom w:val="single" w:sz="4" w:space="0" w:color="auto"/>
              <w:right w:val="single" w:sz="4" w:space="0" w:color="auto"/>
            </w:tcBorders>
          </w:tcPr>
          <w:p w14:paraId="2118F9E2" w14:textId="77777777" w:rsidR="00220760" w:rsidRDefault="008B3F07">
            <w:pPr>
              <w:pStyle w:val="TAC"/>
              <w:spacing w:before="20" w:after="20"/>
              <w:ind w:left="57" w:right="57"/>
              <w:jc w:val="left"/>
              <w:rPr>
                <w:lang w:eastAsia="zh-CN"/>
              </w:rPr>
            </w:pPr>
            <w:r>
              <w:rPr>
                <w:rFonts w:hint="eastAsia"/>
                <w:lang w:eastAsia="zh-CN"/>
              </w:rPr>
              <w:t>No</w:t>
            </w:r>
          </w:p>
        </w:tc>
        <w:tc>
          <w:tcPr>
            <w:tcW w:w="7056" w:type="dxa"/>
            <w:tcBorders>
              <w:top w:val="single" w:sz="4" w:space="0" w:color="auto"/>
              <w:left w:val="single" w:sz="4" w:space="0" w:color="auto"/>
              <w:bottom w:val="single" w:sz="4" w:space="0" w:color="auto"/>
              <w:right w:val="single" w:sz="4" w:space="0" w:color="auto"/>
            </w:tcBorders>
          </w:tcPr>
          <w:p w14:paraId="56370800" w14:textId="77777777" w:rsidR="00220760" w:rsidRDefault="008B3F07">
            <w:pPr>
              <w:pStyle w:val="TAC"/>
              <w:spacing w:before="20" w:after="20"/>
              <w:ind w:left="57" w:right="57"/>
              <w:jc w:val="left"/>
              <w:rPr>
                <w:lang w:eastAsia="zh-CN"/>
              </w:rPr>
            </w:pPr>
            <w:r>
              <w:rPr>
                <w:rFonts w:hint="eastAsia"/>
                <w:lang w:eastAsia="zh-CN"/>
              </w:rPr>
              <w:t>Agree with above companies</w:t>
            </w:r>
          </w:p>
        </w:tc>
      </w:tr>
      <w:tr w:rsidR="00220760" w14:paraId="0350B33F"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289D700" w14:textId="77777777" w:rsidR="00220760" w:rsidRPr="008C1F50" w:rsidRDefault="008C1F50">
            <w:pPr>
              <w:pStyle w:val="TAC"/>
              <w:spacing w:before="20" w:after="20"/>
              <w:ind w:left="57" w:right="57"/>
              <w:jc w:val="left"/>
              <w:rPr>
                <w:rFonts w:eastAsia="SimSun"/>
                <w:lang w:eastAsia="zh-CN"/>
              </w:rPr>
            </w:pPr>
            <w:r>
              <w:rPr>
                <w:rFonts w:eastAsia="SimSun"/>
                <w:lang w:eastAsia="zh-CN"/>
              </w:rPr>
              <w:t>Fujitsu</w:t>
            </w:r>
          </w:p>
        </w:tc>
        <w:tc>
          <w:tcPr>
            <w:tcW w:w="963" w:type="dxa"/>
            <w:tcBorders>
              <w:top w:val="single" w:sz="4" w:space="0" w:color="auto"/>
              <w:left w:val="single" w:sz="4" w:space="0" w:color="auto"/>
              <w:bottom w:val="single" w:sz="4" w:space="0" w:color="auto"/>
              <w:right w:val="single" w:sz="4" w:space="0" w:color="auto"/>
            </w:tcBorders>
          </w:tcPr>
          <w:p w14:paraId="1D09F059" w14:textId="77777777" w:rsidR="008C1F50" w:rsidRPr="008C1F50" w:rsidRDefault="008C1F50" w:rsidP="008C1F50">
            <w:pPr>
              <w:pStyle w:val="TAC"/>
              <w:spacing w:before="20" w:after="20"/>
              <w:ind w:left="57" w:right="57"/>
              <w:jc w:val="left"/>
              <w:rPr>
                <w:rFonts w:eastAsia="SimSun"/>
                <w:lang w:eastAsia="zh-CN"/>
              </w:rPr>
            </w:pPr>
            <w:r>
              <w:rPr>
                <w:rFonts w:eastAsia="SimSun"/>
                <w:lang w:eastAsia="zh-CN"/>
              </w:rPr>
              <w:t>No</w:t>
            </w:r>
          </w:p>
        </w:tc>
        <w:tc>
          <w:tcPr>
            <w:tcW w:w="7056" w:type="dxa"/>
            <w:tcBorders>
              <w:top w:val="single" w:sz="4" w:space="0" w:color="auto"/>
              <w:left w:val="single" w:sz="4" w:space="0" w:color="auto"/>
              <w:bottom w:val="single" w:sz="4" w:space="0" w:color="auto"/>
              <w:right w:val="single" w:sz="4" w:space="0" w:color="auto"/>
            </w:tcBorders>
          </w:tcPr>
          <w:p w14:paraId="2156358A" w14:textId="77777777" w:rsidR="00220760" w:rsidRDefault="00220760">
            <w:pPr>
              <w:pStyle w:val="TAC"/>
              <w:spacing w:before="20" w:after="20"/>
              <w:ind w:left="57" w:right="57"/>
              <w:jc w:val="left"/>
              <w:rPr>
                <w:lang w:eastAsia="zh-CN"/>
              </w:rPr>
            </w:pPr>
          </w:p>
        </w:tc>
      </w:tr>
      <w:tr w:rsidR="00EE7F71" w14:paraId="4B031059"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9F92FA2" w14:textId="2A7F9C4F" w:rsidR="00EE7F71" w:rsidRDefault="00EE7F71" w:rsidP="00EE7F71">
            <w:pPr>
              <w:pStyle w:val="TAC"/>
              <w:spacing w:before="20" w:after="20"/>
              <w:ind w:left="57" w:right="57"/>
              <w:jc w:val="left"/>
              <w:rPr>
                <w:rFonts w:eastAsia="Malgun Gothic"/>
              </w:rPr>
            </w:pPr>
            <w:r>
              <w:rPr>
                <w:lang w:eastAsia="zh-CN"/>
              </w:rPr>
              <w:t>Nokia, Nokia Shanghai Bell</w:t>
            </w:r>
          </w:p>
        </w:tc>
        <w:tc>
          <w:tcPr>
            <w:tcW w:w="963" w:type="dxa"/>
            <w:tcBorders>
              <w:top w:val="single" w:sz="4" w:space="0" w:color="auto"/>
              <w:left w:val="single" w:sz="4" w:space="0" w:color="auto"/>
              <w:bottom w:val="single" w:sz="4" w:space="0" w:color="auto"/>
              <w:right w:val="single" w:sz="4" w:space="0" w:color="auto"/>
            </w:tcBorders>
          </w:tcPr>
          <w:p w14:paraId="77A53916" w14:textId="7C9C40F6" w:rsidR="00EE7F71" w:rsidRDefault="00EE7F71" w:rsidP="00EE7F71">
            <w:pPr>
              <w:pStyle w:val="TAC"/>
              <w:spacing w:before="20" w:after="20"/>
              <w:ind w:left="57" w:right="57"/>
              <w:jc w:val="left"/>
              <w:rPr>
                <w:rFonts w:eastAsia="Malgun Gothic"/>
              </w:rPr>
            </w:pPr>
            <w:r>
              <w:rPr>
                <w:lang w:eastAsia="zh-CN"/>
              </w:rPr>
              <w:t>Not sure</w:t>
            </w:r>
          </w:p>
        </w:tc>
        <w:tc>
          <w:tcPr>
            <w:tcW w:w="7056" w:type="dxa"/>
            <w:tcBorders>
              <w:top w:val="single" w:sz="4" w:space="0" w:color="auto"/>
              <w:left w:val="single" w:sz="4" w:space="0" w:color="auto"/>
              <w:bottom w:val="single" w:sz="4" w:space="0" w:color="auto"/>
              <w:right w:val="single" w:sz="4" w:space="0" w:color="auto"/>
            </w:tcBorders>
          </w:tcPr>
          <w:p w14:paraId="188BECAB" w14:textId="11751B66" w:rsidR="00EE7F71" w:rsidRDefault="00EE7F71" w:rsidP="00EE7F71">
            <w:pPr>
              <w:pStyle w:val="TAC"/>
              <w:spacing w:before="20" w:after="20"/>
              <w:ind w:left="57" w:right="57"/>
              <w:jc w:val="left"/>
              <w:rPr>
                <w:rFonts w:eastAsia="Malgun Gothic"/>
              </w:rPr>
            </w:pPr>
            <w:r>
              <w:rPr>
                <w:lang w:eastAsia="zh-CN"/>
              </w:rPr>
              <w:t>If we send LS to RAN1, we can also ask this if companies think it's unclear.</w:t>
            </w:r>
          </w:p>
        </w:tc>
      </w:tr>
      <w:tr w:rsidR="00EE7F71" w14:paraId="73030372"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F96F0F6" w14:textId="517ED9B1" w:rsidR="00EE7F71" w:rsidRDefault="00984F52" w:rsidP="00EE7F71">
            <w:pPr>
              <w:pStyle w:val="TAC"/>
              <w:spacing w:before="20" w:after="20"/>
              <w:ind w:left="57" w:right="57"/>
              <w:jc w:val="left"/>
              <w:rPr>
                <w:lang w:eastAsia="zh-CN"/>
              </w:rPr>
            </w:pPr>
            <w:r>
              <w:rPr>
                <w:rFonts w:hint="eastAsia"/>
                <w:lang w:eastAsia="zh-CN"/>
              </w:rPr>
              <w:t>v</w:t>
            </w:r>
            <w:r>
              <w:rPr>
                <w:lang w:eastAsia="zh-CN"/>
              </w:rPr>
              <w:t>ivo</w:t>
            </w:r>
          </w:p>
        </w:tc>
        <w:tc>
          <w:tcPr>
            <w:tcW w:w="963" w:type="dxa"/>
            <w:tcBorders>
              <w:top w:val="single" w:sz="4" w:space="0" w:color="auto"/>
              <w:left w:val="single" w:sz="4" w:space="0" w:color="auto"/>
              <w:bottom w:val="single" w:sz="4" w:space="0" w:color="auto"/>
              <w:right w:val="single" w:sz="4" w:space="0" w:color="auto"/>
            </w:tcBorders>
          </w:tcPr>
          <w:p w14:paraId="6CA6E3E8" w14:textId="5AD771E3" w:rsidR="00EE7F71" w:rsidRDefault="00984F52" w:rsidP="00EE7F71">
            <w:pPr>
              <w:pStyle w:val="TAC"/>
              <w:spacing w:before="20" w:after="20"/>
              <w:ind w:left="57" w:right="57"/>
              <w:jc w:val="left"/>
              <w:rPr>
                <w:lang w:eastAsia="zh-CN"/>
              </w:rPr>
            </w:pPr>
            <w:r>
              <w:rPr>
                <w:rFonts w:hint="eastAsia"/>
                <w:lang w:eastAsia="zh-CN"/>
              </w:rPr>
              <w:t>No</w:t>
            </w:r>
          </w:p>
        </w:tc>
        <w:tc>
          <w:tcPr>
            <w:tcW w:w="7056" w:type="dxa"/>
            <w:tcBorders>
              <w:top w:val="single" w:sz="4" w:space="0" w:color="auto"/>
              <w:left w:val="single" w:sz="4" w:space="0" w:color="auto"/>
              <w:bottom w:val="single" w:sz="4" w:space="0" w:color="auto"/>
              <w:right w:val="single" w:sz="4" w:space="0" w:color="auto"/>
            </w:tcBorders>
          </w:tcPr>
          <w:p w14:paraId="5982339D" w14:textId="3D520315" w:rsidR="00EE7F71" w:rsidRDefault="00984F52" w:rsidP="00EE7F71">
            <w:pPr>
              <w:pStyle w:val="TAC"/>
              <w:spacing w:before="20" w:after="20"/>
              <w:ind w:left="57" w:right="57"/>
              <w:jc w:val="left"/>
              <w:rPr>
                <w:lang w:eastAsia="zh-CN"/>
              </w:rPr>
            </w:pPr>
            <w:r>
              <w:rPr>
                <w:rFonts w:hint="eastAsia"/>
                <w:lang w:eastAsia="zh-CN"/>
              </w:rPr>
              <w:t>No</w:t>
            </w:r>
            <w:r>
              <w:rPr>
                <w:lang w:eastAsia="zh-CN"/>
              </w:rPr>
              <w:t xml:space="preserve"> at least by now, as there is no conclusion in RAN1.</w:t>
            </w:r>
          </w:p>
        </w:tc>
      </w:tr>
      <w:tr w:rsidR="00EE7F71" w14:paraId="00C12826"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5A81E74" w14:textId="6F342006" w:rsidR="00EE7F71" w:rsidRDefault="004E656E" w:rsidP="00EE7F71">
            <w:pPr>
              <w:pStyle w:val="TAC"/>
              <w:spacing w:before="20" w:after="20"/>
              <w:ind w:left="57" w:right="57"/>
              <w:jc w:val="left"/>
              <w:rPr>
                <w:lang w:eastAsia="zh-CN"/>
              </w:rPr>
            </w:pPr>
            <w:r>
              <w:rPr>
                <w:lang w:eastAsia="zh-CN"/>
              </w:rPr>
              <w:t>Apple</w:t>
            </w:r>
          </w:p>
        </w:tc>
        <w:tc>
          <w:tcPr>
            <w:tcW w:w="963" w:type="dxa"/>
            <w:tcBorders>
              <w:top w:val="single" w:sz="4" w:space="0" w:color="auto"/>
              <w:left w:val="single" w:sz="4" w:space="0" w:color="auto"/>
              <w:bottom w:val="single" w:sz="4" w:space="0" w:color="auto"/>
              <w:right w:val="single" w:sz="4" w:space="0" w:color="auto"/>
            </w:tcBorders>
          </w:tcPr>
          <w:p w14:paraId="2DA533AA" w14:textId="0C00E223" w:rsidR="00EE7F71" w:rsidRDefault="00FC4D6F" w:rsidP="00EE7F71">
            <w:pPr>
              <w:pStyle w:val="TAC"/>
              <w:spacing w:before="20" w:after="20"/>
              <w:ind w:left="57" w:right="57"/>
              <w:jc w:val="left"/>
              <w:rPr>
                <w:lang w:eastAsia="zh-CN"/>
              </w:rPr>
            </w:pPr>
            <w:r>
              <w:rPr>
                <w:lang w:eastAsia="zh-CN"/>
              </w:rPr>
              <w:t>No</w:t>
            </w:r>
          </w:p>
        </w:tc>
        <w:tc>
          <w:tcPr>
            <w:tcW w:w="7056" w:type="dxa"/>
            <w:tcBorders>
              <w:top w:val="single" w:sz="4" w:space="0" w:color="auto"/>
              <w:left w:val="single" w:sz="4" w:space="0" w:color="auto"/>
              <w:bottom w:val="single" w:sz="4" w:space="0" w:color="auto"/>
              <w:right w:val="single" w:sz="4" w:space="0" w:color="auto"/>
            </w:tcBorders>
          </w:tcPr>
          <w:p w14:paraId="35BBCD56" w14:textId="3A65E768" w:rsidR="00EE7F71" w:rsidRDefault="00347447" w:rsidP="00EE7F71">
            <w:pPr>
              <w:pStyle w:val="TAC"/>
              <w:spacing w:before="20" w:after="20"/>
              <w:ind w:left="57" w:right="57"/>
              <w:jc w:val="left"/>
              <w:rPr>
                <w:lang w:eastAsia="zh-CN"/>
              </w:rPr>
            </w:pPr>
            <w:r>
              <w:rPr>
                <w:lang w:eastAsia="zh-CN"/>
              </w:rPr>
              <w:t>RAN1 will inform us if they decide to support it.</w:t>
            </w:r>
          </w:p>
        </w:tc>
      </w:tr>
      <w:tr w:rsidR="00EE7F71" w14:paraId="70D0AA51"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D2DED5C" w14:textId="0399412C" w:rsidR="00EE7F71" w:rsidRDefault="003A4939" w:rsidP="00EE7F71">
            <w:pPr>
              <w:pStyle w:val="TAC"/>
              <w:spacing w:before="20" w:after="20"/>
              <w:ind w:left="57" w:right="57"/>
              <w:jc w:val="left"/>
              <w:rPr>
                <w:lang w:eastAsia="zh-CN"/>
              </w:rPr>
            </w:pPr>
            <w:r>
              <w:rPr>
                <w:lang w:eastAsia="zh-CN"/>
              </w:rPr>
              <w:t>Qualcomm</w:t>
            </w:r>
          </w:p>
        </w:tc>
        <w:tc>
          <w:tcPr>
            <w:tcW w:w="963" w:type="dxa"/>
            <w:tcBorders>
              <w:top w:val="single" w:sz="4" w:space="0" w:color="auto"/>
              <w:left w:val="single" w:sz="4" w:space="0" w:color="auto"/>
              <w:bottom w:val="single" w:sz="4" w:space="0" w:color="auto"/>
              <w:right w:val="single" w:sz="4" w:space="0" w:color="auto"/>
            </w:tcBorders>
          </w:tcPr>
          <w:p w14:paraId="35F794B3" w14:textId="45576B41" w:rsidR="00EE7F71" w:rsidRDefault="003A4939" w:rsidP="00EE7F71">
            <w:pPr>
              <w:pStyle w:val="TAC"/>
              <w:spacing w:before="20" w:after="20"/>
              <w:ind w:left="57" w:right="57"/>
              <w:jc w:val="left"/>
              <w:rPr>
                <w:lang w:eastAsia="zh-CN"/>
              </w:rPr>
            </w:pPr>
            <w:r>
              <w:rPr>
                <w:lang w:eastAsia="zh-CN"/>
              </w:rPr>
              <w:t>No</w:t>
            </w:r>
          </w:p>
        </w:tc>
        <w:tc>
          <w:tcPr>
            <w:tcW w:w="7056" w:type="dxa"/>
            <w:tcBorders>
              <w:top w:val="single" w:sz="4" w:space="0" w:color="auto"/>
              <w:left w:val="single" w:sz="4" w:space="0" w:color="auto"/>
              <w:bottom w:val="single" w:sz="4" w:space="0" w:color="auto"/>
              <w:right w:val="single" w:sz="4" w:space="0" w:color="auto"/>
            </w:tcBorders>
          </w:tcPr>
          <w:p w14:paraId="761077CB" w14:textId="77777777" w:rsidR="00EE7F71" w:rsidRDefault="00EE7F71" w:rsidP="00EE7F71">
            <w:pPr>
              <w:pStyle w:val="TAC"/>
              <w:spacing w:before="20" w:after="20"/>
              <w:ind w:left="57" w:right="57"/>
              <w:jc w:val="left"/>
              <w:rPr>
                <w:lang w:eastAsia="zh-CN"/>
              </w:rPr>
            </w:pPr>
          </w:p>
        </w:tc>
      </w:tr>
      <w:tr w:rsidR="00EE7F71" w14:paraId="6644A594"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022E422" w14:textId="77777777" w:rsidR="00EE7F71" w:rsidRDefault="00EE7F71" w:rsidP="00EE7F71">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2596A5D3" w14:textId="77777777" w:rsidR="00EE7F71" w:rsidRDefault="00EE7F71" w:rsidP="00EE7F71">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1F644F58" w14:textId="77777777" w:rsidR="00EE7F71" w:rsidRDefault="00EE7F71" w:rsidP="00EE7F71">
            <w:pPr>
              <w:pStyle w:val="TAC"/>
              <w:spacing w:before="20" w:after="20"/>
              <w:ind w:left="57" w:right="57"/>
              <w:jc w:val="left"/>
              <w:rPr>
                <w:lang w:eastAsia="zh-CN"/>
              </w:rPr>
            </w:pPr>
          </w:p>
        </w:tc>
      </w:tr>
      <w:tr w:rsidR="00EE7F71" w14:paraId="2907D02D"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2910AF6" w14:textId="77777777" w:rsidR="00EE7F71" w:rsidRDefault="00EE7F71" w:rsidP="00EE7F71">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415E644C" w14:textId="77777777" w:rsidR="00EE7F71" w:rsidRDefault="00EE7F71" w:rsidP="00EE7F71">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D3A84DC" w14:textId="77777777" w:rsidR="00EE7F71" w:rsidRDefault="00EE7F71" w:rsidP="00EE7F71">
            <w:pPr>
              <w:pStyle w:val="TAC"/>
              <w:spacing w:before="20" w:after="20"/>
              <w:ind w:left="57" w:right="57"/>
              <w:jc w:val="left"/>
              <w:rPr>
                <w:lang w:eastAsia="zh-CN"/>
              </w:rPr>
            </w:pPr>
          </w:p>
        </w:tc>
      </w:tr>
      <w:tr w:rsidR="00EE7F71" w14:paraId="3B732830"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BCA2989" w14:textId="77777777" w:rsidR="00EE7F71" w:rsidRDefault="00EE7F71" w:rsidP="00EE7F71">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05A848C9" w14:textId="77777777" w:rsidR="00EE7F71" w:rsidRDefault="00EE7F71" w:rsidP="00EE7F71">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14:paraId="23FCFC98" w14:textId="77777777" w:rsidR="00EE7F71" w:rsidRDefault="00EE7F71" w:rsidP="00EE7F71">
            <w:pPr>
              <w:pStyle w:val="TAC"/>
              <w:spacing w:before="20" w:after="20"/>
              <w:ind w:left="57" w:right="57"/>
              <w:jc w:val="left"/>
              <w:rPr>
                <w:lang w:eastAsia="zh-CN"/>
              </w:rPr>
            </w:pPr>
          </w:p>
        </w:tc>
      </w:tr>
      <w:tr w:rsidR="00EE7F71" w14:paraId="63067208"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BD99287" w14:textId="77777777" w:rsidR="00EE7F71" w:rsidRDefault="00EE7F71" w:rsidP="00EE7F71">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74D71DC1" w14:textId="77777777" w:rsidR="00EE7F71" w:rsidRDefault="00EE7F71" w:rsidP="00EE7F71">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14:paraId="7B9D77B6" w14:textId="77777777" w:rsidR="00EE7F71" w:rsidRDefault="00EE7F71" w:rsidP="00EE7F71">
            <w:pPr>
              <w:pStyle w:val="TAC"/>
              <w:spacing w:before="20" w:after="20"/>
              <w:ind w:left="57" w:right="57"/>
              <w:jc w:val="left"/>
              <w:rPr>
                <w:lang w:eastAsia="ja-JP"/>
              </w:rPr>
            </w:pPr>
          </w:p>
        </w:tc>
      </w:tr>
    </w:tbl>
    <w:p w14:paraId="095192EC" w14:textId="77777777" w:rsidR="00220760" w:rsidRDefault="00220760">
      <w:pPr>
        <w:rPr>
          <w:u w:val="single"/>
        </w:rPr>
      </w:pPr>
    </w:p>
    <w:p w14:paraId="3F29156D" w14:textId="77777777" w:rsidR="0013011A" w:rsidRDefault="0013011A" w:rsidP="0013011A">
      <w:pPr>
        <w:rPr>
          <w:b/>
          <w:bCs/>
          <w:sz w:val="24"/>
          <w:szCs w:val="24"/>
        </w:rPr>
      </w:pPr>
    </w:p>
    <w:p w14:paraId="16C558FE" w14:textId="5228661C" w:rsidR="0013011A" w:rsidRDefault="0013011A" w:rsidP="0013011A">
      <w:pPr>
        <w:rPr>
          <w:b/>
          <w:bCs/>
          <w:sz w:val="24"/>
          <w:szCs w:val="24"/>
        </w:rPr>
      </w:pPr>
      <w:r>
        <w:rPr>
          <w:b/>
          <w:bCs/>
          <w:sz w:val="24"/>
          <w:szCs w:val="24"/>
        </w:rPr>
        <w:t xml:space="preserve">Proposal </w:t>
      </w:r>
      <w:r w:rsidR="005965B6">
        <w:rPr>
          <w:b/>
          <w:bCs/>
          <w:sz w:val="24"/>
          <w:szCs w:val="24"/>
        </w:rPr>
        <w:t>7</w:t>
      </w:r>
      <w:r>
        <w:rPr>
          <w:b/>
          <w:bCs/>
          <w:sz w:val="24"/>
          <w:szCs w:val="24"/>
        </w:rPr>
        <w:t xml:space="preserve"> </w:t>
      </w:r>
      <w:r>
        <w:rPr>
          <w:b/>
          <w:bCs/>
          <w:sz w:val="24"/>
          <w:szCs w:val="24"/>
        </w:rPr>
        <w:t>RAN2 does not ask about</w:t>
      </w:r>
      <w:r w:rsidR="005965B6">
        <w:rPr>
          <w:b/>
          <w:bCs/>
          <w:sz w:val="24"/>
          <w:szCs w:val="24"/>
        </w:rPr>
        <w:t xml:space="preserve"> whether a</w:t>
      </w:r>
      <w:r w:rsidR="005965B6">
        <w:rPr>
          <w:b/>
          <w:bCs/>
          <w:sz w:val="24"/>
          <w:szCs w:val="24"/>
        </w:rPr>
        <w:t xml:space="preserve"> parameter “followUnifiedTCIstate-r17” </w:t>
      </w:r>
      <w:r w:rsidR="005965B6">
        <w:rPr>
          <w:b/>
          <w:bCs/>
          <w:sz w:val="24"/>
          <w:szCs w:val="24"/>
        </w:rPr>
        <w:t>should be applied for PUCCH or not</w:t>
      </w:r>
      <w:r>
        <w:rPr>
          <w:b/>
          <w:bCs/>
          <w:sz w:val="24"/>
          <w:szCs w:val="24"/>
        </w:rPr>
        <w:t>.</w:t>
      </w:r>
    </w:p>
    <w:p w14:paraId="197E1E6F" w14:textId="77777777" w:rsidR="00220760" w:rsidRDefault="008B3F07">
      <w:pPr>
        <w:rPr>
          <w:u w:val="single"/>
        </w:rPr>
      </w:pPr>
      <w:r>
        <w:rPr>
          <w:u w:val="single"/>
        </w:rPr>
        <w:br w:type="page"/>
      </w:r>
    </w:p>
    <w:p w14:paraId="166252BB" w14:textId="77777777" w:rsidR="00220760" w:rsidRDefault="00220760">
      <w:pPr>
        <w:rPr>
          <w:u w:val="single"/>
        </w:rPr>
      </w:pPr>
    </w:p>
    <w:p w14:paraId="550C9192" w14:textId="77777777" w:rsidR="00220760" w:rsidRDefault="00220760"/>
    <w:p w14:paraId="5E396C5F" w14:textId="77777777" w:rsidR="00220760" w:rsidRDefault="008B3F07">
      <w:pPr>
        <w:pStyle w:val="Heading2"/>
      </w:pPr>
      <w:r>
        <w:t>3.6</w:t>
      </w:r>
      <w:r>
        <w:tab/>
        <w:t>UL power control framework for BM</w:t>
      </w:r>
    </w:p>
    <w:p w14:paraId="5BFF6CA6" w14:textId="77777777" w:rsidR="00220760" w:rsidRDefault="00220760"/>
    <w:p w14:paraId="70F80AF9" w14:textId="77777777" w:rsidR="00220760" w:rsidRDefault="00220760">
      <w:pPr>
        <w:pStyle w:val="BodyText"/>
      </w:pPr>
    </w:p>
    <w:p w14:paraId="76C9D728" w14:textId="77777777" w:rsidR="00220760" w:rsidRDefault="008B3F07">
      <w:pPr>
        <w:pStyle w:val="BodyText"/>
        <w:rPr>
          <w:sz w:val="24"/>
          <w:szCs w:val="24"/>
        </w:rPr>
      </w:pPr>
      <w:r>
        <w:rPr>
          <w:sz w:val="24"/>
          <w:szCs w:val="24"/>
        </w:rPr>
        <w:t xml:space="preserve">For other UL power control parameters except for PL-RS (P0, alpha, closed loop index), a setting of P0, alpha, closed loop index can be associated per signal/channel. The excel seems to also give the option that one set is given that is common to all PUSCH, PUCCH and SRS. In addition, the excel suggest that an UL TCI state may be associate to a set (P0, alpha, closed loop index). </w:t>
      </w:r>
    </w:p>
    <w:p w14:paraId="38501E88" w14:textId="77777777" w:rsidR="00220760" w:rsidRDefault="00220760">
      <w:pPr>
        <w:pStyle w:val="BodyText"/>
      </w:pPr>
    </w:p>
    <w:p w14:paraId="74B00AC4" w14:textId="77777777" w:rsidR="00220760" w:rsidRDefault="00220760">
      <w:pPr>
        <w:pStyle w:val="BodyText"/>
      </w:pPr>
    </w:p>
    <w:tbl>
      <w:tblPr>
        <w:tblW w:w="14596" w:type="dxa"/>
        <w:tblLayout w:type="fixed"/>
        <w:tblCellMar>
          <w:left w:w="70" w:type="dxa"/>
          <w:right w:w="70" w:type="dxa"/>
        </w:tblCellMar>
        <w:tblLook w:val="04A0" w:firstRow="1" w:lastRow="0" w:firstColumn="1" w:lastColumn="0" w:noHBand="0" w:noVBand="1"/>
      </w:tblPr>
      <w:tblGrid>
        <w:gridCol w:w="1413"/>
        <w:gridCol w:w="2126"/>
        <w:gridCol w:w="2977"/>
        <w:gridCol w:w="1701"/>
        <w:gridCol w:w="6379"/>
      </w:tblGrid>
      <w:tr w:rsidR="00220760" w14:paraId="17933975" w14:textId="77777777">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099E65C" w14:textId="77777777" w:rsidR="00220760" w:rsidRDefault="008B3F07">
            <w:pPr>
              <w:rPr>
                <w:rFonts w:ascii="Arial" w:hAnsi="Arial" w:cs="Arial"/>
                <w:b/>
                <w:bCs/>
                <w:lang w:val="fi-FI" w:eastAsia="fi-FI"/>
              </w:rPr>
            </w:pPr>
            <w:bookmarkStart w:id="18" w:name="_Hlk86917842"/>
            <w:r>
              <w:rPr>
                <w:rFonts w:ascii="Arial" w:hAnsi="Arial" w:cs="Arial"/>
                <w:b/>
                <w:bCs/>
              </w:rPr>
              <w:t xml:space="preserve">RAN2 </w:t>
            </w:r>
            <w:proofErr w:type="spellStart"/>
            <w:r>
              <w:rPr>
                <w:rFonts w:ascii="Arial" w:hAnsi="Arial" w:cs="Arial"/>
                <w:b/>
                <w:bCs/>
              </w:rPr>
              <w:t>Parant</w:t>
            </w:r>
            <w:proofErr w:type="spellEnd"/>
            <w:r>
              <w:rPr>
                <w:rFonts w:ascii="Arial" w:hAnsi="Arial" w:cs="Arial"/>
                <w:b/>
                <w:bCs/>
              </w:rPr>
              <w:t xml:space="preserve"> IE</w:t>
            </w:r>
          </w:p>
          <w:p w14:paraId="4B27134A" w14:textId="77777777" w:rsidR="00220760" w:rsidRDefault="00220760">
            <w:pPr>
              <w:rPr>
                <w:rFonts w:ascii="Arial" w:hAnsi="Arial" w:cs="Arial"/>
                <w:b/>
                <w:bCs/>
                <w:u w:val="single"/>
              </w:rPr>
            </w:pPr>
          </w:p>
        </w:tc>
        <w:tc>
          <w:tcPr>
            <w:tcW w:w="2126" w:type="dxa"/>
            <w:tcBorders>
              <w:top w:val="single" w:sz="4" w:space="0" w:color="auto"/>
              <w:left w:val="nil"/>
              <w:bottom w:val="single" w:sz="4" w:space="0" w:color="auto"/>
              <w:right w:val="single" w:sz="4" w:space="0" w:color="auto"/>
            </w:tcBorders>
            <w:shd w:val="clear" w:color="auto" w:fill="auto"/>
            <w:vAlign w:val="center"/>
          </w:tcPr>
          <w:p w14:paraId="351BDCBE" w14:textId="77777777" w:rsidR="00220760" w:rsidRDefault="008B3F07">
            <w:pPr>
              <w:rPr>
                <w:rFonts w:ascii="Arial" w:hAnsi="Arial" w:cs="Arial"/>
                <w:b/>
                <w:bCs/>
                <w:u w:val="single"/>
              </w:rPr>
            </w:pPr>
            <w:r>
              <w:rPr>
                <w:rFonts w:ascii="Arial" w:hAnsi="Arial" w:cs="Arial"/>
                <w:b/>
                <w:bCs/>
                <w:u w:val="single"/>
              </w:rPr>
              <w:t>Parameter name in the spec</w:t>
            </w:r>
          </w:p>
        </w:tc>
        <w:tc>
          <w:tcPr>
            <w:tcW w:w="2977" w:type="dxa"/>
            <w:tcBorders>
              <w:top w:val="single" w:sz="4" w:space="0" w:color="auto"/>
              <w:left w:val="nil"/>
              <w:bottom w:val="single" w:sz="4" w:space="0" w:color="auto"/>
              <w:right w:val="single" w:sz="4" w:space="0" w:color="auto"/>
            </w:tcBorders>
            <w:shd w:val="clear" w:color="auto" w:fill="auto"/>
            <w:vAlign w:val="center"/>
          </w:tcPr>
          <w:p w14:paraId="08F03D38" w14:textId="77777777" w:rsidR="00220760" w:rsidRDefault="008B3F07">
            <w:pPr>
              <w:rPr>
                <w:rFonts w:ascii="Arial" w:hAnsi="Arial" w:cs="Arial"/>
                <w:b/>
                <w:bCs/>
                <w:u w:val="single"/>
                <w:lang w:val="fi-FI" w:eastAsia="fi-FI"/>
              </w:rPr>
            </w:pPr>
            <w:r>
              <w:rPr>
                <w:rFonts w:ascii="Arial" w:hAnsi="Arial" w:cs="Arial"/>
                <w:b/>
                <w:bCs/>
                <w:u w:val="single"/>
              </w:rPr>
              <w:t>Description</w:t>
            </w:r>
          </w:p>
        </w:tc>
        <w:tc>
          <w:tcPr>
            <w:tcW w:w="1701" w:type="dxa"/>
            <w:tcBorders>
              <w:top w:val="single" w:sz="4" w:space="0" w:color="auto"/>
              <w:left w:val="nil"/>
              <w:bottom w:val="single" w:sz="4" w:space="0" w:color="auto"/>
              <w:right w:val="single" w:sz="4" w:space="0" w:color="auto"/>
            </w:tcBorders>
            <w:shd w:val="clear" w:color="auto" w:fill="auto"/>
            <w:vAlign w:val="center"/>
          </w:tcPr>
          <w:p w14:paraId="036938CE" w14:textId="77777777" w:rsidR="00220760" w:rsidRDefault="008B3F07">
            <w:pPr>
              <w:rPr>
                <w:rFonts w:ascii="Arial" w:hAnsi="Arial" w:cs="Arial"/>
                <w:b/>
                <w:bCs/>
                <w:u w:val="single"/>
              </w:rPr>
            </w:pPr>
            <w:r>
              <w:rPr>
                <w:rFonts w:ascii="Arial" w:hAnsi="Arial" w:cs="Arial"/>
                <w:b/>
                <w:bCs/>
                <w:u w:val="single"/>
              </w:rPr>
              <w:t>Per (UE, cell, TRP, …)</w:t>
            </w:r>
          </w:p>
        </w:tc>
        <w:tc>
          <w:tcPr>
            <w:tcW w:w="6379" w:type="dxa"/>
            <w:tcBorders>
              <w:top w:val="single" w:sz="4" w:space="0" w:color="auto"/>
              <w:left w:val="nil"/>
              <w:bottom w:val="single" w:sz="4" w:space="0" w:color="auto"/>
              <w:right w:val="single" w:sz="4" w:space="0" w:color="auto"/>
            </w:tcBorders>
            <w:shd w:val="clear" w:color="auto" w:fill="auto"/>
            <w:vAlign w:val="center"/>
          </w:tcPr>
          <w:p w14:paraId="76B4F7CC" w14:textId="77777777" w:rsidR="00220760" w:rsidRDefault="008B3F07">
            <w:pPr>
              <w:rPr>
                <w:rFonts w:ascii="Arial" w:hAnsi="Arial" w:cs="Arial"/>
                <w:b/>
                <w:bCs/>
                <w:u w:val="single"/>
              </w:rPr>
            </w:pPr>
            <w:r>
              <w:rPr>
                <w:rFonts w:ascii="Arial" w:hAnsi="Arial" w:cs="Arial"/>
                <w:b/>
                <w:bCs/>
                <w:u w:val="single"/>
              </w:rPr>
              <w:t>Comment</w:t>
            </w:r>
          </w:p>
        </w:tc>
      </w:tr>
      <w:bookmarkEnd w:id="18"/>
      <w:tr w:rsidR="00220760" w14:paraId="3AE831F1" w14:textId="77777777">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06100A29" w14:textId="77777777" w:rsidR="00220760" w:rsidRDefault="008B3F07">
            <w:pPr>
              <w:rPr>
                <w:rFonts w:ascii="Arial" w:hAnsi="Arial" w:cs="Arial"/>
                <w:lang w:val="fi-FI" w:eastAsia="fi-FI"/>
              </w:rPr>
            </w:pPr>
            <w:r>
              <w:rPr>
                <w:rFonts w:ascii="Arial" w:hAnsi="Arial" w:cs="Arial"/>
              </w:rPr>
              <w:t>PUSCH-</w:t>
            </w:r>
            <w:proofErr w:type="spellStart"/>
            <w:r>
              <w:rPr>
                <w:rFonts w:ascii="Arial" w:hAnsi="Arial" w:cs="Arial"/>
              </w:rPr>
              <w:t>PowerControl</w:t>
            </w:r>
            <w:proofErr w:type="spellEnd"/>
          </w:p>
        </w:tc>
        <w:tc>
          <w:tcPr>
            <w:tcW w:w="2126" w:type="dxa"/>
            <w:tcBorders>
              <w:top w:val="single" w:sz="4" w:space="0" w:color="auto"/>
              <w:left w:val="nil"/>
              <w:bottom w:val="single" w:sz="4" w:space="0" w:color="auto"/>
              <w:right w:val="single" w:sz="4" w:space="0" w:color="auto"/>
            </w:tcBorders>
            <w:shd w:val="clear" w:color="auto" w:fill="auto"/>
            <w:vAlign w:val="center"/>
          </w:tcPr>
          <w:p w14:paraId="30627367" w14:textId="77777777" w:rsidR="00220760" w:rsidRDefault="008B3F07">
            <w:pPr>
              <w:rPr>
                <w:rFonts w:ascii="Arial" w:hAnsi="Arial" w:cs="Arial"/>
                <w:lang w:val="fi-FI" w:eastAsia="fi-FI"/>
              </w:rPr>
            </w:pPr>
            <w:r>
              <w:rPr>
                <w:rFonts w:ascii="Arial" w:hAnsi="Arial" w:cs="Arial"/>
              </w:rPr>
              <w:t>p0_Alpha_CLIdPUSCHSet</w:t>
            </w:r>
          </w:p>
        </w:tc>
        <w:tc>
          <w:tcPr>
            <w:tcW w:w="2977" w:type="dxa"/>
            <w:tcBorders>
              <w:top w:val="single" w:sz="4" w:space="0" w:color="auto"/>
              <w:left w:val="nil"/>
              <w:bottom w:val="single" w:sz="4" w:space="0" w:color="auto"/>
              <w:right w:val="single" w:sz="4" w:space="0" w:color="auto"/>
            </w:tcBorders>
            <w:shd w:val="clear" w:color="auto" w:fill="auto"/>
            <w:vAlign w:val="center"/>
          </w:tcPr>
          <w:p w14:paraId="4BF20C36" w14:textId="77777777" w:rsidR="00220760" w:rsidRDefault="008B3F07">
            <w:pPr>
              <w:rPr>
                <w:rFonts w:ascii="Arial" w:hAnsi="Arial" w:cs="Arial"/>
                <w:lang w:val="fi-FI" w:eastAsia="fi-FI"/>
              </w:rPr>
            </w:pPr>
            <w:r>
              <w:rPr>
                <w:rFonts w:ascii="Arial" w:hAnsi="Arial" w:cs="Arial"/>
              </w:rPr>
              <w:t>UL PC parameters other than PLRS (Set of P0, alpha and closed loop index): PUSCH</w:t>
            </w:r>
          </w:p>
        </w:tc>
        <w:tc>
          <w:tcPr>
            <w:tcW w:w="1701" w:type="dxa"/>
            <w:tcBorders>
              <w:top w:val="single" w:sz="4" w:space="0" w:color="auto"/>
              <w:left w:val="nil"/>
              <w:bottom w:val="single" w:sz="4" w:space="0" w:color="auto"/>
              <w:right w:val="single" w:sz="4" w:space="0" w:color="auto"/>
            </w:tcBorders>
            <w:shd w:val="clear" w:color="auto" w:fill="auto"/>
            <w:vAlign w:val="center"/>
          </w:tcPr>
          <w:p w14:paraId="1FCB4CA2" w14:textId="77777777" w:rsidR="00220760" w:rsidRDefault="008B3F07">
            <w:pPr>
              <w:rPr>
                <w:rFonts w:ascii="Arial" w:hAnsi="Arial" w:cs="Arial"/>
                <w:lang w:val="fi-FI" w:eastAsia="fi-FI"/>
              </w:rPr>
            </w:pPr>
            <w:r>
              <w:rPr>
                <w:rFonts w:ascii="Arial" w:hAnsi="Arial" w:cs="Arial"/>
              </w:rPr>
              <w:t>Per UE per cell per BWP</w:t>
            </w:r>
          </w:p>
        </w:tc>
        <w:tc>
          <w:tcPr>
            <w:tcW w:w="6379" w:type="dxa"/>
            <w:tcBorders>
              <w:top w:val="single" w:sz="4" w:space="0" w:color="auto"/>
              <w:left w:val="nil"/>
              <w:bottom w:val="single" w:sz="4" w:space="0" w:color="auto"/>
              <w:right w:val="single" w:sz="4" w:space="0" w:color="auto"/>
            </w:tcBorders>
            <w:shd w:val="clear" w:color="auto" w:fill="auto"/>
            <w:vAlign w:val="center"/>
          </w:tcPr>
          <w:p w14:paraId="5547B499" w14:textId="77777777" w:rsidR="00220760" w:rsidRDefault="008B3F07">
            <w:pPr>
              <w:rPr>
                <w:rFonts w:ascii="Arial" w:hAnsi="Arial" w:cs="Arial"/>
                <w:lang w:val="fi-FI" w:eastAsia="fi-FI"/>
              </w:rPr>
            </w:pPr>
            <w:r>
              <w:rPr>
                <w:rFonts w:ascii="Arial" w:hAnsi="Arial" w:cs="Arial"/>
              </w:rPr>
              <w:t>It can be discussed in RAN2 whether a new parameter is needed or the associated legacy parameter can be reused. Or if one parameter that includes all UL PC setting (other than PLRS) pars can be used.</w:t>
            </w:r>
            <w:r>
              <w:rPr>
                <w:rFonts w:ascii="Arial" w:hAnsi="Arial" w:cs="Arial"/>
              </w:rPr>
              <w:br/>
            </w:r>
            <w:r>
              <w:rPr>
                <w:rFonts w:ascii="Arial" w:hAnsi="Arial" w:cs="Arial"/>
              </w:rPr>
              <w:br/>
              <w:t>It was agreed that one setting can (optionally) be associated with an UL or if applicable joint TCI state via RRC. The details are up to RAN2</w:t>
            </w:r>
            <w:r>
              <w:rPr>
                <w:rFonts w:ascii="Arial" w:hAnsi="Arial" w:cs="Arial"/>
              </w:rPr>
              <w:br/>
            </w:r>
            <w:r>
              <w:rPr>
                <w:rFonts w:ascii="Arial" w:hAnsi="Arial" w:cs="Arial"/>
              </w:rPr>
              <w:br/>
              <w:t>Applies only to Rel-17 unified TCI Framework</w:t>
            </w:r>
            <w:r>
              <w:rPr>
                <w:rFonts w:ascii="Arial" w:hAnsi="Arial" w:cs="Arial"/>
              </w:rPr>
              <w:br/>
            </w:r>
            <w:r>
              <w:rPr>
                <w:rFonts w:ascii="Arial" w:hAnsi="Arial" w:cs="Arial"/>
              </w:rPr>
              <w:br/>
            </w:r>
            <w:r>
              <w:rPr>
                <w:rFonts w:ascii="Arial" w:hAnsi="Arial" w:cs="Arial"/>
                <w:color w:val="FF0000"/>
              </w:rPr>
              <w:lastRenderedPageBreak/>
              <w:t>Up to RAN2 whether the ones for PUSCH, PUCCH, and SRS are combined into one structure (RAN1 thinks this can be done)</w:t>
            </w:r>
          </w:p>
        </w:tc>
      </w:tr>
      <w:tr w:rsidR="00220760" w14:paraId="7136BD1E" w14:textId="77777777">
        <w:trPr>
          <w:trHeight w:val="470"/>
        </w:trPr>
        <w:tc>
          <w:tcPr>
            <w:tcW w:w="1413" w:type="dxa"/>
            <w:tcBorders>
              <w:top w:val="nil"/>
              <w:left w:val="single" w:sz="4" w:space="0" w:color="auto"/>
              <w:bottom w:val="single" w:sz="4" w:space="0" w:color="auto"/>
              <w:right w:val="single" w:sz="4" w:space="0" w:color="auto"/>
            </w:tcBorders>
            <w:shd w:val="clear" w:color="auto" w:fill="auto"/>
            <w:vAlign w:val="center"/>
          </w:tcPr>
          <w:p w14:paraId="78D0B4A7" w14:textId="77777777" w:rsidR="00220760" w:rsidRDefault="008B3F07">
            <w:pPr>
              <w:rPr>
                <w:rFonts w:ascii="Arial" w:hAnsi="Arial" w:cs="Arial"/>
                <w:lang w:val="fi-FI" w:eastAsia="fi-FI"/>
              </w:rPr>
            </w:pPr>
            <w:r>
              <w:rPr>
                <w:rFonts w:ascii="Arial" w:hAnsi="Arial" w:cs="Arial"/>
              </w:rPr>
              <w:lastRenderedPageBreak/>
              <w:t>PUCCH-</w:t>
            </w:r>
            <w:proofErr w:type="spellStart"/>
            <w:r>
              <w:rPr>
                <w:rFonts w:ascii="Arial" w:hAnsi="Arial" w:cs="Arial"/>
              </w:rPr>
              <w:t>PowerControl</w:t>
            </w:r>
            <w:proofErr w:type="spellEnd"/>
          </w:p>
        </w:tc>
        <w:tc>
          <w:tcPr>
            <w:tcW w:w="2126" w:type="dxa"/>
            <w:tcBorders>
              <w:top w:val="nil"/>
              <w:left w:val="nil"/>
              <w:bottom w:val="single" w:sz="4" w:space="0" w:color="auto"/>
              <w:right w:val="single" w:sz="4" w:space="0" w:color="auto"/>
            </w:tcBorders>
            <w:shd w:val="clear" w:color="auto" w:fill="auto"/>
            <w:vAlign w:val="center"/>
          </w:tcPr>
          <w:p w14:paraId="79AF5D28" w14:textId="77777777" w:rsidR="00220760" w:rsidRDefault="008B3F07">
            <w:pPr>
              <w:rPr>
                <w:rFonts w:ascii="Arial" w:hAnsi="Arial" w:cs="Arial"/>
                <w:lang w:val="fi-FI" w:eastAsia="fi-FI"/>
              </w:rPr>
            </w:pPr>
            <w:r>
              <w:rPr>
                <w:rFonts w:ascii="Arial" w:hAnsi="Arial" w:cs="Arial"/>
              </w:rPr>
              <w:t>p0_</w:t>
            </w:r>
            <w:r>
              <w:rPr>
                <w:rFonts w:ascii="Arial" w:hAnsi="Arial" w:cs="Arial"/>
                <w:strike/>
                <w:color w:val="FF0000"/>
              </w:rPr>
              <w:t>Alpha_</w:t>
            </w:r>
            <w:r>
              <w:rPr>
                <w:rFonts w:ascii="Arial" w:hAnsi="Arial" w:cs="Arial"/>
              </w:rPr>
              <w:t>CLIdPUCCHSet</w:t>
            </w:r>
          </w:p>
        </w:tc>
        <w:tc>
          <w:tcPr>
            <w:tcW w:w="2977" w:type="dxa"/>
            <w:tcBorders>
              <w:top w:val="nil"/>
              <w:left w:val="nil"/>
              <w:bottom w:val="single" w:sz="4" w:space="0" w:color="auto"/>
              <w:right w:val="single" w:sz="4" w:space="0" w:color="auto"/>
            </w:tcBorders>
            <w:shd w:val="clear" w:color="auto" w:fill="auto"/>
            <w:vAlign w:val="center"/>
          </w:tcPr>
          <w:p w14:paraId="5795B659" w14:textId="77777777" w:rsidR="00220760" w:rsidRDefault="008B3F07">
            <w:pPr>
              <w:rPr>
                <w:rFonts w:ascii="Arial" w:hAnsi="Arial" w:cs="Arial"/>
                <w:lang w:val="fi-FI" w:eastAsia="fi-FI"/>
              </w:rPr>
            </w:pPr>
            <w:r>
              <w:rPr>
                <w:rFonts w:ascii="Arial" w:hAnsi="Arial" w:cs="Arial"/>
              </w:rPr>
              <w:t xml:space="preserve">UL PC parameters other than PLRS (Set of P0, alpha and closed loop index): PUCCH </w:t>
            </w:r>
          </w:p>
        </w:tc>
        <w:tc>
          <w:tcPr>
            <w:tcW w:w="1701" w:type="dxa"/>
            <w:tcBorders>
              <w:top w:val="nil"/>
              <w:left w:val="nil"/>
              <w:bottom w:val="single" w:sz="4" w:space="0" w:color="auto"/>
              <w:right w:val="single" w:sz="4" w:space="0" w:color="auto"/>
            </w:tcBorders>
            <w:shd w:val="clear" w:color="auto" w:fill="auto"/>
            <w:vAlign w:val="center"/>
          </w:tcPr>
          <w:p w14:paraId="2581670D" w14:textId="77777777" w:rsidR="00220760" w:rsidRDefault="008B3F07">
            <w:pPr>
              <w:rPr>
                <w:rFonts w:ascii="Arial" w:hAnsi="Arial" w:cs="Arial"/>
                <w:lang w:val="fi-FI" w:eastAsia="fi-FI"/>
              </w:rPr>
            </w:pPr>
            <w:r>
              <w:rPr>
                <w:rFonts w:ascii="Arial" w:hAnsi="Arial" w:cs="Arial"/>
              </w:rPr>
              <w:t>Per UE per cell per BWP</w:t>
            </w:r>
          </w:p>
        </w:tc>
        <w:tc>
          <w:tcPr>
            <w:tcW w:w="6379" w:type="dxa"/>
            <w:tcBorders>
              <w:top w:val="nil"/>
              <w:left w:val="nil"/>
              <w:bottom w:val="single" w:sz="4" w:space="0" w:color="auto"/>
              <w:right w:val="single" w:sz="4" w:space="0" w:color="auto"/>
            </w:tcBorders>
            <w:shd w:val="clear" w:color="auto" w:fill="auto"/>
            <w:vAlign w:val="center"/>
          </w:tcPr>
          <w:p w14:paraId="705B14B8" w14:textId="77777777" w:rsidR="00220760" w:rsidRDefault="008B3F07">
            <w:pPr>
              <w:rPr>
                <w:rFonts w:ascii="Arial" w:hAnsi="Arial" w:cs="Arial"/>
                <w:lang w:val="fi-FI" w:eastAsia="fi-FI"/>
              </w:rPr>
            </w:pPr>
            <w:r>
              <w:rPr>
                <w:rFonts w:ascii="Arial" w:hAnsi="Arial" w:cs="Arial"/>
              </w:rPr>
              <w:t>It can be discussed in RAN2 whether a new parameter is needed or the associated legacy parameter can be reused. Or if one parameter that includes all UL PC setting (other than PLRS) pars can be used</w:t>
            </w:r>
            <w:r>
              <w:rPr>
                <w:rFonts w:ascii="Arial" w:hAnsi="Arial" w:cs="Arial"/>
              </w:rPr>
              <w:br/>
            </w:r>
            <w:r>
              <w:rPr>
                <w:rFonts w:ascii="Arial" w:hAnsi="Arial" w:cs="Arial"/>
              </w:rPr>
              <w:br/>
              <w:t>It was agreed that one setting can (optionally) be associated with an UL or if applicable joint TCI state via RRC. The details are up to RAN2</w:t>
            </w:r>
            <w:r>
              <w:rPr>
                <w:rFonts w:ascii="Arial" w:hAnsi="Arial" w:cs="Arial"/>
              </w:rPr>
              <w:br/>
            </w:r>
            <w:r>
              <w:rPr>
                <w:rFonts w:ascii="Arial" w:hAnsi="Arial" w:cs="Arial"/>
              </w:rPr>
              <w:br/>
              <w:t>Applies only to Rel-17 unified TCI Framework</w:t>
            </w:r>
            <w:r>
              <w:rPr>
                <w:rFonts w:ascii="Arial" w:hAnsi="Arial" w:cs="Arial"/>
              </w:rPr>
              <w:br/>
            </w:r>
            <w:r>
              <w:rPr>
                <w:rFonts w:ascii="Arial" w:hAnsi="Arial" w:cs="Arial"/>
              </w:rPr>
              <w:br/>
            </w:r>
            <w:r>
              <w:rPr>
                <w:rFonts w:ascii="Arial" w:hAnsi="Arial" w:cs="Arial"/>
                <w:color w:val="FF0000"/>
              </w:rPr>
              <w:t>Up to RAN2 whether the ones for PUSCH, PUCCH, and SRS are combined into one structure (RAN1 thinks this can be done)</w:t>
            </w:r>
          </w:p>
        </w:tc>
      </w:tr>
      <w:tr w:rsidR="00220760" w14:paraId="071F2D41" w14:textId="77777777">
        <w:trPr>
          <w:trHeight w:val="981"/>
        </w:trPr>
        <w:tc>
          <w:tcPr>
            <w:tcW w:w="1413" w:type="dxa"/>
            <w:tcBorders>
              <w:top w:val="nil"/>
              <w:left w:val="single" w:sz="4" w:space="0" w:color="auto"/>
              <w:bottom w:val="single" w:sz="4" w:space="0" w:color="auto"/>
              <w:right w:val="single" w:sz="4" w:space="0" w:color="auto"/>
            </w:tcBorders>
            <w:shd w:val="clear" w:color="auto" w:fill="auto"/>
            <w:vAlign w:val="center"/>
          </w:tcPr>
          <w:p w14:paraId="5C0225DA" w14:textId="77777777" w:rsidR="00220760" w:rsidRDefault="008B3F07">
            <w:pPr>
              <w:rPr>
                <w:rFonts w:ascii="Arial" w:hAnsi="Arial" w:cs="Arial"/>
                <w:lang w:val="fi-FI" w:eastAsia="fi-FI"/>
              </w:rPr>
            </w:pPr>
            <w:r>
              <w:rPr>
                <w:rFonts w:ascii="Arial" w:hAnsi="Arial" w:cs="Arial"/>
              </w:rPr>
              <w:t>SRS-Config</w:t>
            </w:r>
          </w:p>
        </w:tc>
        <w:tc>
          <w:tcPr>
            <w:tcW w:w="2126" w:type="dxa"/>
            <w:tcBorders>
              <w:top w:val="nil"/>
              <w:left w:val="nil"/>
              <w:bottom w:val="single" w:sz="4" w:space="0" w:color="auto"/>
              <w:right w:val="single" w:sz="4" w:space="0" w:color="auto"/>
            </w:tcBorders>
            <w:shd w:val="clear" w:color="auto" w:fill="auto"/>
            <w:vAlign w:val="center"/>
          </w:tcPr>
          <w:p w14:paraId="59730312" w14:textId="77777777" w:rsidR="00220760" w:rsidRDefault="008B3F07">
            <w:pPr>
              <w:rPr>
                <w:rFonts w:ascii="Arial" w:hAnsi="Arial" w:cs="Arial"/>
                <w:lang w:val="fi-FI" w:eastAsia="fi-FI"/>
              </w:rPr>
            </w:pPr>
            <w:r>
              <w:rPr>
                <w:rFonts w:ascii="Arial" w:hAnsi="Arial" w:cs="Arial"/>
              </w:rPr>
              <w:t>p0_Alpha_CLIdSRSSet</w:t>
            </w:r>
          </w:p>
        </w:tc>
        <w:tc>
          <w:tcPr>
            <w:tcW w:w="2977" w:type="dxa"/>
            <w:tcBorders>
              <w:top w:val="nil"/>
              <w:left w:val="nil"/>
              <w:bottom w:val="single" w:sz="4" w:space="0" w:color="auto"/>
              <w:right w:val="single" w:sz="4" w:space="0" w:color="auto"/>
            </w:tcBorders>
            <w:shd w:val="clear" w:color="auto" w:fill="auto"/>
            <w:vAlign w:val="center"/>
          </w:tcPr>
          <w:p w14:paraId="2C49B271" w14:textId="77777777" w:rsidR="00220760" w:rsidRDefault="008B3F07">
            <w:pPr>
              <w:rPr>
                <w:rFonts w:ascii="Arial" w:hAnsi="Arial" w:cs="Arial"/>
                <w:lang w:val="fi-FI" w:eastAsia="fi-FI"/>
              </w:rPr>
            </w:pPr>
            <w:r>
              <w:rPr>
                <w:rFonts w:ascii="Arial" w:hAnsi="Arial" w:cs="Arial"/>
              </w:rPr>
              <w:t xml:space="preserve">UL PC parameters other than PLRS (Set of P0, alpha and closed loop index): SRS </w:t>
            </w:r>
          </w:p>
        </w:tc>
        <w:tc>
          <w:tcPr>
            <w:tcW w:w="1701" w:type="dxa"/>
            <w:tcBorders>
              <w:top w:val="nil"/>
              <w:left w:val="nil"/>
              <w:bottom w:val="single" w:sz="4" w:space="0" w:color="auto"/>
              <w:right w:val="single" w:sz="4" w:space="0" w:color="auto"/>
            </w:tcBorders>
            <w:shd w:val="clear" w:color="auto" w:fill="auto"/>
            <w:vAlign w:val="center"/>
          </w:tcPr>
          <w:p w14:paraId="224F57EB" w14:textId="77777777" w:rsidR="00220760" w:rsidRDefault="008B3F07">
            <w:pPr>
              <w:rPr>
                <w:rFonts w:ascii="Arial" w:hAnsi="Arial" w:cs="Arial"/>
                <w:lang w:val="fi-FI" w:eastAsia="fi-FI"/>
              </w:rPr>
            </w:pPr>
            <w:r>
              <w:rPr>
                <w:rFonts w:ascii="Arial" w:hAnsi="Arial" w:cs="Arial"/>
              </w:rPr>
              <w:t>Per UE per cell per BWP</w:t>
            </w:r>
          </w:p>
        </w:tc>
        <w:tc>
          <w:tcPr>
            <w:tcW w:w="6379" w:type="dxa"/>
            <w:tcBorders>
              <w:top w:val="nil"/>
              <w:left w:val="nil"/>
              <w:bottom w:val="single" w:sz="4" w:space="0" w:color="auto"/>
              <w:right w:val="single" w:sz="4" w:space="0" w:color="auto"/>
            </w:tcBorders>
            <w:shd w:val="clear" w:color="auto" w:fill="auto"/>
            <w:vAlign w:val="center"/>
          </w:tcPr>
          <w:p w14:paraId="58EC950E" w14:textId="77777777" w:rsidR="00220760" w:rsidRDefault="008B3F07">
            <w:pPr>
              <w:rPr>
                <w:rFonts w:ascii="Arial" w:hAnsi="Arial" w:cs="Arial"/>
                <w:lang w:val="fi-FI" w:eastAsia="fi-FI"/>
              </w:rPr>
            </w:pPr>
            <w:r>
              <w:rPr>
                <w:rFonts w:ascii="Arial" w:hAnsi="Arial" w:cs="Arial"/>
              </w:rPr>
              <w:t>It can be discussed in RAN2 whether a new parameter is needed or the associated legacy parameter can be reused. Or if one parameter that includes all UL PC setting (other than PLRS) pars can be used.</w:t>
            </w:r>
            <w:r>
              <w:rPr>
                <w:rFonts w:ascii="Arial" w:hAnsi="Arial" w:cs="Arial"/>
              </w:rPr>
              <w:br/>
            </w:r>
            <w:r>
              <w:rPr>
                <w:rFonts w:ascii="Arial" w:hAnsi="Arial" w:cs="Arial"/>
              </w:rPr>
              <w:br/>
              <w:t>It was agreed that one setting can (optionally) be associated with an UL or if applicable joint TCI state via RRC. The details are up to RAN2</w:t>
            </w:r>
            <w:r>
              <w:rPr>
                <w:rFonts w:ascii="Arial" w:hAnsi="Arial" w:cs="Arial"/>
              </w:rPr>
              <w:br/>
            </w:r>
            <w:r>
              <w:rPr>
                <w:rFonts w:ascii="Arial" w:hAnsi="Arial" w:cs="Arial"/>
              </w:rPr>
              <w:br/>
              <w:t>Applies only to Rel-17 unified TCI Framework</w:t>
            </w:r>
            <w:r>
              <w:rPr>
                <w:rFonts w:ascii="Arial" w:hAnsi="Arial" w:cs="Arial"/>
              </w:rPr>
              <w:br/>
            </w:r>
            <w:r>
              <w:rPr>
                <w:rFonts w:ascii="Arial" w:hAnsi="Arial" w:cs="Arial"/>
              </w:rPr>
              <w:br/>
            </w:r>
            <w:r>
              <w:rPr>
                <w:rFonts w:ascii="Arial" w:hAnsi="Arial" w:cs="Arial"/>
                <w:color w:val="FF0000"/>
              </w:rPr>
              <w:t>Up to RAN2 whether the ones for PUSCH, PUCCH, and SRS are combined into one structure (RAN1 thinks this can be done)</w:t>
            </w:r>
          </w:p>
        </w:tc>
      </w:tr>
      <w:tr w:rsidR="00220760" w14:paraId="136DE344" w14:textId="77777777">
        <w:trPr>
          <w:trHeight w:val="981"/>
        </w:trPr>
        <w:tc>
          <w:tcPr>
            <w:tcW w:w="1413" w:type="dxa"/>
            <w:tcBorders>
              <w:top w:val="nil"/>
              <w:left w:val="single" w:sz="4" w:space="0" w:color="auto"/>
              <w:bottom w:val="single" w:sz="4" w:space="0" w:color="auto"/>
              <w:right w:val="single" w:sz="4" w:space="0" w:color="auto"/>
            </w:tcBorders>
            <w:shd w:val="clear" w:color="auto" w:fill="auto"/>
            <w:vAlign w:val="center"/>
          </w:tcPr>
          <w:p w14:paraId="5217D10E" w14:textId="77777777" w:rsidR="00220760" w:rsidRDefault="008B3F07">
            <w:pPr>
              <w:rPr>
                <w:rFonts w:ascii="Arial" w:hAnsi="Arial" w:cs="Arial"/>
                <w:color w:val="FF0000"/>
                <w:lang w:val="fi-FI" w:eastAsia="fi-FI"/>
              </w:rPr>
            </w:pPr>
            <w:r>
              <w:rPr>
                <w:rFonts w:ascii="Arial" w:hAnsi="Arial" w:cs="Arial"/>
              </w:rPr>
              <w:lastRenderedPageBreak/>
              <w:t>p0_Alpha_CLIdPUSCHSet</w:t>
            </w:r>
            <w:r>
              <w:rPr>
                <w:rFonts w:ascii="Arial" w:hAnsi="Arial" w:cs="Arial"/>
              </w:rPr>
              <w:br/>
            </w:r>
            <w:r>
              <w:rPr>
                <w:rFonts w:ascii="Arial" w:hAnsi="Arial" w:cs="Arial"/>
              </w:rPr>
              <w:br/>
              <w:t>p0_Alpha_CLIdPUCCHSet</w:t>
            </w:r>
            <w:r>
              <w:rPr>
                <w:rFonts w:ascii="Arial" w:hAnsi="Arial" w:cs="Arial"/>
              </w:rPr>
              <w:br/>
            </w:r>
            <w:r>
              <w:rPr>
                <w:rFonts w:ascii="Arial" w:hAnsi="Arial" w:cs="Arial"/>
              </w:rPr>
              <w:br/>
              <w:t>p0_Alpha_CLIdSRSSet</w:t>
            </w:r>
          </w:p>
        </w:tc>
        <w:tc>
          <w:tcPr>
            <w:tcW w:w="2126" w:type="dxa"/>
            <w:tcBorders>
              <w:top w:val="nil"/>
              <w:left w:val="nil"/>
              <w:bottom w:val="single" w:sz="4" w:space="0" w:color="auto"/>
              <w:right w:val="single" w:sz="4" w:space="0" w:color="auto"/>
            </w:tcBorders>
            <w:shd w:val="clear" w:color="auto" w:fill="auto"/>
            <w:vAlign w:val="center"/>
          </w:tcPr>
          <w:p w14:paraId="76BBF9FF" w14:textId="77777777" w:rsidR="00220760" w:rsidRDefault="008B3F07">
            <w:pPr>
              <w:rPr>
                <w:rFonts w:ascii="Arial" w:hAnsi="Arial" w:cs="Arial"/>
                <w:lang w:val="fi-FI" w:eastAsia="fi-FI"/>
              </w:rPr>
            </w:pPr>
            <w:r>
              <w:rPr>
                <w:rFonts w:ascii="Arial" w:hAnsi="Arial" w:cs="Arial"/>
              </w:rPr>
              <w:t>p0_</w:t>
            </w:r>
            <w:r>
              <w:rPr>
                <w:rFonts w:ascii="Arial" w:hAnsi="Arial" w:cs="Arial"/>
                <w:strike/>
                <w:color w:val="FF0000"/>
              </w:rPr>
              <w:t>Alpha_</w:t>
            </w:r>
            <w:r>
              <w:rPr>
                <w:rFonts w:ascii="Arial" w:hAnsi="Arial" w:cs="Arial"/>
              </w:rPr>
              <w:t>CLIdSetId</w:t>
            </w:r>
          </w:p>
          <w:p w14:paraId="2472ABC4" w14:textId="77777777" w:rsidR="00220760" w:rsidRDefault="00220760">
            <w:pPr>
              <w:spacing w:after="240"/>
              <w:rPr>
                <w:rFonts w:ascii="Arial" w:hAnsi="Arial" w:cs="Arial"/>
                <w:lang w:val="fi-FI" w:eastAsia="fi-FI"/>
              </w:rPr>
            </w:pPr>
          </w:p>
        </w:tc>
        <w:tc>
          <w:tcPr>
            <w:tcW w:w="2977" w:type="dxa"/>
            <w:tcBorders>
              <w:top w:val="nil"/>
              <w:left w:val="nil"/>
              <w:bottom w:val="single" w:sz="4" w:space="0" w:color="auto"/>
              <w:right w:val="single" w:sz="4" w:space="0" w:color="auto"/>
            </w:tcBorders>
            <w:shd w:val="clear" w:color="auto" w:fill="auto"/>
            <w:vAlign w:val="center"/>
          </w:tcPr>
          <w:p w14:paraId="5E34490E" w14:textId="77777777" w:rsidR="00220760" w:rsidRDefault="008B3F07">
            <w:pPr>
              <w:rPr>
                <w:rFonts w:ascii="Arial" w:hAnsi="Arial" w:cs="Arial"/>
                <w:lang w:val="fi-FI" w:eastAsia="fi-FI"/>
              </w:rPr>
            </w:pPr>
            <w:r>
              <w:rPr>
                <w:rFonts w:ascii="Arial" w:hAnsi="Arial" w:cs="Arial"/>
              </w:rPr>
              <w:t>p0_Alpha_CLIdSet ID (Set of P0, alpha and closed loop index)</w:t>
            </w:r>
          </w:p>
        </w:tc>
        <w:tc>
          <w:tcPr>
            <w:tcW w:w="1701" w:type="dxa"/>
            <w:tcBorders>
              <w:top w:val="nil"/>
              <w:left w:val="nil"/>
              <w:bottom w:val="single" w:sz="4" w:space="0" w:color="auto"/>
              <w:right w:val="single" w:sz="4" w:space="0" w:color="auto"/>
            </w:tcBorders>
            <w:shd w:val="clear" w:color="auto" w:fill="auto"/>
            <w:vAlign w:val="center"/>
          </w:tcPr>
          <w:p w14:paraId="16E38989" w14:textId="77777777" w:rsidR="00220760" w:rsidRDefault="008B3F07">
            <w:pPr>
              <w:rPr>
                <w:rFonts w:ascii="Arial" w:hAnsi="Arial" w:cs="Arial"/>
                <w:lang w:val="fi-FI" w:eastAsia="fi-FI"/>
              </w:rPr>
            </w:pPr>
            <w:r>
              <w:rPr>
                <w:rFonts w:ascii="Arial" w:hAnsi="Arial" w:cs="Arial"/>
              </w:rPr>
              <w:t>Per UE per cell per BWP</w:t>
            </w:r>
          </w:p>
        </w:tc>
        <w:tc>
          <w:tcPr>
            <w:tcW w:w="6379" w:type="dxa"/>
            <w:tcBorders>
              <w:top w:val="nil"/>
              <w:left w:val="nil"/>
              <w:bottom w:val="single" w:sz="4" w:space="0" w:color="auto"/>
              <w:right w:val="single" w:sz="4" w:space="0" w:color="auto"/>
            </w:tcBorders>
            <w:shd w:val="clear" w:color="auto" w:fill="auto"/>
            <w:vAlign w:val="center"/>
          </w:tcPr>
          <w:p w14:paraId="32201261" w14:textId="77777777" w:rsidR="00220760" w:rsidRDefault="008B3F07">
            <w:pPr>
              <w:spacing w:after="240"/>
              <w:rPr>
                <w:rFonts w:ascii="Arial" w:hAnsi="Arial" w:cs="Arial"/>
                <w:lang w:val="fi-FI" w:eastAsia="fi-FI"/>
              </w:rPr>
            </w:pPr>
            <w:r>
              <w:rPr>
                <w:rFonts w:ascii="Arial" w:hAnsi="Arial" w:cs="Arial"/>
              </w:rPr>
              <w:t>It can be discussed in RAN2 whether a new parameter is needed or the associated legacy parameter can be reused. Or if one parameter that includes all UL PC setting (other than PLRS) pars can be used.</w:t>
            </w:r>
            <w:r>
              <w:rPr>
                <w:rFonts w:ascii="Arial" w:hAnsi="Arial" w:cs="Arial"/>
              </w:rPr>
              <w:br/>
            </w:r>
            <w:r>
              <w:rPr>
                <w:rFonts w:ascii="Arial" w:hAnsi="Arial" w:cs="Arial"/>
              </w:rPr>
              <w:br/>
              <w:t>It was agreed that one setting can (optionally) be associated with an UL or if applicable joint TCI state via RRC. The details are up to RAN2</w:t>
            </w:r>
            <w:r>
              <w:rPr>
                <w:rFonts w:ascii="Arial" w:hAnsi="Arial" w:cs="Arial"/>
              </w:rPr>
              <w:br/>
            </w:r>
            <w:r>
              <w:rPr>
                <w:rFonts w:ascii="Arial" w:hAnsi="Arial" w:cs="Arial"/>
              </w:rPr>
              <w:br/>
              <w:t>Applies only to Rel-17 unified TCI Framework</w:t>
            </w:r>
          </w:p>
        </w:tc>
      </w:tr>
    </w:tbl>
    <w:p w14:paraId="79B45AE0" w14:textId="77777777" w:rsidR="00220760" w:rsidRDefault="00220760"/>
    <w:p w14:paraId="170F45E7" w14:textId="77777777" w:rsidR="00220760" w:rsidRDefault="008B3F07">
      <w:pPr>
        <w:rPr>
          <w:sz w:val="24"/>
        </w:rPr>
      </w:pPr>
      <w:r>
        <w:rPr>
          <w:sz w:val="24"/>
        </w:rPr>
        <w:t>A related parameter is the pathloss reference refence signal</w:t>
      </w:r>
    </w:p>
    <w:p w14:paraId="3FF97294" w14:textId="77777777" w:rsidR="00220760" w:rsidRDefault="00220760"/>
    <w:tbl>
      <w:tblPr>
        <w:tblW w:w="14596" w:type="dxa"/>
        <w:tblLayout w:type="fixed"/>
        <w:tblCellMar>
          <w:left w:w="70" w:type="dxa"/>
          <w:right w:w="70" w:type="dxa"/>
        </w:tblCellMar>
        <w:tblLook w:val="04A0" w:firstRow="1" w:lastRow="0" w:firstColumn="1" w:lastColumn="0" w:noHBand="0" w:noVBand="1"/>
      </w:tblPr>
      <w:tblGrid>
        <w:gridCol w:w="1413"/>
        <w:gridCol w:w="2126"/>
        <w:gridCol w:w="2977"/>
        <w:gridCol w:w="1701"/>
        <w:gridCol w:w="6379"/>
      </w:tblGrid>
      <w:tr w:rsidR="00220760" w14:paraId="437C5215" w14:textId="77777777">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5FAD726D" w14:textId="77777777" w:rsidR="00220760" w:rsidRDefault="008B3F07">
            <w:pPr>
              <w:rPr>
                <w:rFonts w:ascii="Arial" w:hAnsi="Arial" w:cs="Arial"/>
                <w:b/>
                <w:bCs/>
                <w:lang w:val="fi-FI" w:eastAsia="fi-FI"/>
              </w:rPr>
            </w:pPr>
            <w:r>
              <w:rPr>
                <w:rFonts w:ascii="Arial" w:hAnsi="Arial" w:cs="Arial"/>
                <w:b/>
                <w:bCs/>
              </w:rPr>
              <w:t xml:space="preserve">RAN2 </w:t>
            </w:r>
            <w:proofErr w:type="spellStart"/>
            <w:r>
              <w:rPr>
                <w:rFonts w:ascii="Arial" w:hAnsi="Arial" w:cs="Arial"/>
                <w:b/>
                <w:bCs/>
              </w:rPr>
              <w:t>Parant</w:t>
            </w:r>
            <w:proofErr w:type="spellEnd"/>
            <w:r>
              <w:rPr>
                <w:rFonts w:ascii="Arial" w:hAnsi="Arial" w:cs="Arial"/>
                <w:b/>
                <w:bCs/>
              </w:rPr>
              <w:t xml:space="preserve"> IE</w:t>
            </w:r>
          </w:p>
          <w:p w14:paraId="1C0BB78F" w14:textId="77777777" w:rsidR="00220760" w:rsidRDefault="00220760">
            <w:pPr>
              <w:rPr>
                <w:rFonts w:ascii="Arial" w:hAnsi="Arial" w:cs="Arial"/>
                <w:b/>
                <w:bCs/>
                <w:u w:val="single"/>
              </w:rPr>
            </w:pPr>
          </w:p>
        </w:tc>
        <w:tc>
          <w:tcPr>
            <w:tcW w:w="2126" w:type="dxa"/>
            <w:tcBorders>
              <w:top w:val="single" w:sz="4" w:space="0" w:color="auto"/>
              <w:left w:val="nil"/>
              <w:bottom w:val="single" w:sz="4" w:space="0" w:color="auto"/>
              <w:right w:val="single" w:sz="4" w:space="0" w:color="auto"/>
            </w:tcBorders>
            <w:shd w:val="clear" w:color="auto" w:fill="auto"/>
            <w:vAlign w:val="center"/>
          </w:tcPr>
          <w:p w14:paraId="088DBB60" w14:textId="77777777" w:rsidR="00220760" w:rsidRDefault="008B3F07">
            <w:pPr>
              <w:rPr>
                <w:rFonts w:ascii="Arial" w:hAnsi="Arial" w:cs="Arial"/>
                <w:b/>
                <w:bCs/>
                <w:u w:val="single"/>
              </w:rPr>
            </w:pPr>
            <w:r>
              <w:rPr>
                <w:rFonts w:ascii="Arial" w:hAnsi="Arial" w:cs="Arial"/>
                <w:b/>
                <w:bCs/>
                <w:u w:val="single"/>
              </w:rPr>
              <w:t>Parameter name in the spec</w:t>
            </w:r>
          </w:p>
        </w:tc>
        <w:tc>
          <w:tcPr>
            <w:tcW w:w="2977" w:type="dxa"/>
            <w:tcBorders>
              <w:top w:val="single" w:sz="4" w:space="0" w:color="auto"/>
              <w:left w:val="nil"/>
              <w:bottom w:val="single" w:sz="4" w:space="0" w:color="auto"/>
              <w:right w:val="single" w:sz="4" w:space="0" w:color="auto"/>
            </w:tcBorders>
            <w:shd w:val="clear" w:color="auto" w:fill="auto"/>
            <w:vAlign w:val="center"/>
          </w:tcPr>
          <w:p w14:paraId="4059FDDC" w14:textId="77777777" w:rsidR="00220760" w:rsidRDefault="008B3F07">
            <w:pPr>
              <w:rPr>
                <w:rFonts w:ascii="Arial" w:hAnsi="Arial" w:cs="Arial"/>
                <w:b/>
                <w:bCs/>
                <w:u w:val="single"/>
                <w:lang w:val="fi-FI" w:eastAsia="fi-FI"/>
              </w:rPr>
            </w:pPr>
            <w:r>
              <w:rPr>
                <w:rFonts w:ascii="Arial" w:hAnsi="Arial" w:cs="Arial"/>
                <w:b/>
                <w:bCs/>
                <w:u w:val="single"/>
              </w:rPr>
              <w:t>Description</w:t>
            </w:r>
          </w:p>
        </w:tc>
        <w:tc>
          <w:tcPr>
            <w:tcW w:w="1701" w:type="dxa"/>
            <w:tcBorders>
              <w:top w:val="single" w:sz="4" w:space="0" w:color="auto"/>
              <w:left w:val="nil"/>
              <w:bottom w:val="single" w:sz="4" w:space="0" w:color="auto"/>
              <w:right w:val="single" w:sz="4" w:space="0" w:color="auto"/>
            </w:tcBorders>
            <w:shd w:val="clear" w:color="auto" w:fill="auto"/>
            <w:vAlign w:val="center"/>
          </w:tcPr>
          <w:p w14:paraId="576CAC4C" w14:textId="77777777" w:rsidR="00220760" w:rsidRDefault="008B3F07">
            <w:pPr>
              <w:rPr>
                <w:rFonts w:ascii="Arial" w:hAnsi="Arial" w:cs="Arial"/>
                <w:b/>
                <w:bCs/>
                <w:u w:val="single"/>
              </w:rPr>
            </w:pPr>
            <w:r>
              <w:rPr>
                <w:rFonts w:ascii="Arial" w:hAnsi="Arial" w:cs="Arial"/>
                <w:b/>
                <w:bCs/>
                <w:u w:val="single"/>
              </w:rPr>
              <w:t>Per (UE, cell, TRP, …)</w:t>
            </w:r>
          </w:p>
        </w:tc>
        <w:tc>
          <w:tcPr>
            <w:tcW w:w="6379" w:type="dxa"/>
            <w:tcBorders>
              <w:top w:val="single" w:sz="4" w:space="0" w:color="auto"/>
              <w:left w:val="nil"/>
              <w:bottom w:val="single" w:sz="4" w:space="0" w:color="auto"/>
              <w:right w:val="single" w:sz="4" w:space="0" w:color="auto"/>
            </w:tcBorders>
            <w:shd w:val="clear" w:color="auto" w:fill="auto"/>
            <w:vAlign w:val="center"/>
          </w:tcPr>
          <w:p w14:paraId="7F1AD578" w14:textId="77777777" w:rsidR="00220760" w:rsidRDefault="008B3F07">
            <w:pPr>
              <w:rPr>
                <w:rFonts w:ascii="Arial" w:hAnsi="Arial" w:cs="Arial"/>
                <w:b/>
                <w:bCs/>
                <w:u w:val="single"/>
              </w:rPr>
            </w:pPr>
            <w:r>
              <w:rPr>
                <w:rFonts w:ascii="Arial" w:hAnsi="Arial" w:cs="Arial"/>
                <w:b/>
                <w:bCs/>
                <w:u w:val="single"/>
              </w:rPr>
              <w:t>Comment</w:t>
            </w:r>
          </w:p>
        </w:tc>
      </w:tr>
      <w:tr w:rsidR="00220760" w14:paraId="10EC9AFB" w14:textId="77777777">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1365C247" w14:textId="77777777" w:rsidR="00220760" w:rsidRDefault="008B3F07">
            <w:pPr>
              <w:rPr>
                <w:rFonts w:ascii="Arial" w:hAnsi="Arial" w:cs="Arial"/>
                <w:lang w:val="fi-FI" w:eastAsia="fi-FI"/>
              </w:rPr>
            </w:pPr>
            <w:r>
              <w:rPr>
                <w:rFonts w:ascii="Arial" w:hAnsi="Arial" w:cs="Arial"/>
              </w:rPr>
              <w:t xml:space="preserve">[TCI-State_r17 or new IE list for PLRS in </w:t>
            </w:r>
            <w:proofErr w:type="spellStart"/>
            <w:r>
              <w:rPr>
                <w:rFonts w:ascii="Arial" w:hAnsi="Arial" w:cs="Arial"/>
              </w:rPr>
              <w:t>PUSCH_Config</w:t>
            </w:r>
            <w:proofErr w:type="spellEnd"/>
            <w:r>
              <w:rPr>
                <w:rFonts w:ascii="Arial" w:hAnsi="Arial" w:cs="Arial"/>
              </w:rPr>
              <w:t>]</w:t>
            </w:r>
          </w:p>
        </w:tc>
        <w:tc>
          <w:tcPr>
            <w:tcW w:w="2126" w:type="dxa"/>
            <w:tcBorders>
              <w:top w:val="single" w:sz="4" w:space="0" w:color="auto"/>
              <w:left w:val="nil"/>
              <w:bottom w:val="single" w:sz="4" w:space="0" w:color="auto"/>
              <w:right w:val="single" w:sz="4" w:space="0" w:color="auto"/>
            </w:tcBorders>
            <w:shd w:val="clear" w:color="auto" w:fill="auto"/>
            <w:vAlign w:val="center"/>
          </w:tcPr>
          <w:p w14:paraId="41DADEAE" w14:textId="77777777" w:rsidR="00220760" w:rsidRDefault="008B3F07">
            <w:pPr>
              <w:rPr>
                <w:rFonts w:ascii="Arial" w:hAnsi="Arial" w:cs="Arial"/>
                <w:lang w:val="fi-FI" w:eastAsia="fi-FI"/>
              </w:rPr>
            </w:pPr>
            <w:r>
              <w:rPr>
                <w:rFonts w:ascii="Arial" w:hAnsi="Arial" w:cs="Arial"/>
              </w:rPr>
              <w:t>SourceRS-Info_r17-PLRS</w:t>
            </w:r>
          </w:p>
          <w:p w14:paraId="049D9E98" w14:textId="77777777" w:rsidR="00220760" w:rsidRDefault="00220760">
            <w:pPr>
              <w:rPr>
                <w:rFonts w:ascii="Arial" w:hAnsi="Arial" w:cs="Arial"/>
                <w:lang w:val="fi-FI" w:eastAsia="fi-FI"/>
              </w:r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2DD9D77B" w14:textId="77777777" w:rsidR="00220760" w:rsidRDefault="008B3F07">
            <w:pPr>
              <w:rPr>
                <w:rFonts w:ascii="Arial" w:hAnsi="Arial" w:cs="Arial"/>
                <w:lang w:val="fi-FI" w:eastAsia="fi-FI"/>
              </w:rPr>
            </w:pPr>
            <w:r>
              <w:rPr>
                <w:rFonts w:ascii="Arial" w:hAnsi="Arial" w:cs="Arial"/>
                <w:strike/>
                <w:color w:val="FF0000"/>
              </w:rPr>
              <w:t>Source RS and QCL Info definition for</w:t>
            </w:r>
            <w:r>
              <w:rPr>
                <w:rFonts w:ascii="Arial" w:hAnsi="Arial" w:cs="Arial"/>
              </w:rPr>
              <w:t xml:space="preserve"> Rel-17path-loss measurement RS (PL-RS)</w:t>
            </w:r>
          </w:p>
          <w:p w14:paraId="192C4E3F" w14:textId="77777777" w:rsidR="00220760" w:rsidRDefault="00220760">
            <w:pPr>
              <w:rPr>
                <w:rFonts w:ascii="Arial" w:hAnsi="Arial" w:cs="Arial"/>
                <w:lang w:val="fi-FI" w:eastAsia="fi-FI"/>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53C28214" w14:textId="77777777" w:rsidR="00220760" w:rsidRDefault="008B3F07">
            <w:pPr>
              <w:rPr>
                <w:rFonts w:ascii="Arial" w:hAnsi="Arial" w:cs="Arial"/>
                <w:lang w:val="fi-FI" w:eastAsia="fi-FI"/>
              </w:rPr>
            </w:pPr>
            <w:r>
              <w:rPr>
                <w:rFonts w:ascii="Arial" w:hAnsi="Arial" w:cs="Arial"/>
              </w:rPr>
              <w:t>Per UE per cell per BWP</w:t>
            </w:r>
          </w:p>
        </w:tc>
        <w:tc>
          <w:tcPr>
            <w:tcW w:w="6379" w:type="dxa"/>
            <w:tcBorders>
              <w:top w:val="single" w:sz="4" w:space="0" w:color="auto"/>
              <w:left w:val="nil"/>
              <w:bottom w:val="single" w:sz="4" w:space="0" w:color="auto"/>
              <w:right w:val="single" w:sz="4" w:space="0" w:color="auto"/>
            </w:tcBorders>
            <w:shd w:val="clear" w:color="auto" w:fill="auto"/>
            <w:vAlign w:val="center"/>
          </w:tcPr>
          <w:p w14:paraId="68052622" w14:textId="77777777" w:rsidR="00220760" w:rsidRDefault="008B3F07">
            <w:pPr>
              <w:rPr>
                <w:rFonts w:ascii="Arial" w:hAnsi="Arial" w:cs="Arial"/>
              </w:rPr>
            </w:pPr>
            <w:r>
              <w:rPr>
                <w:rFonts w:ascii="Arial" w:hAnsi="Arial" w:cs="Arial"/>
              </w:rPr>
              <w:t>Detailed design up to RAN2</w:t>
            </w:r>
          </w:p>
          <w:p w14:paraId="2894E3A2" w14:textId="77777777" w:rsidR="00220760" w:rsidRDefault="00220760">
            <w:pPr>
              <w:rPr>
                <w:rFonts w:ascii="Arial" w:hAnsi="Arial" w:cs="Arial"/>
              </w:rPr>
            </w:pPr>
          </w:p>
          <w:p w14:paraId="72ED8C4C" w14:textId="77777777" w:rsidR="00220760" w:rsidRDefault="008B3F07">
            <w:pPr>
              <w:rPr>
                <w:rFonts w:ascii="Arial" w:hAnsi="Arial" w:cs="Arial"/>
              </w:rPr>
            </w:pPr>
            <w:r>
              <w:rPr>
                <w:rFonts w:ascii="Arial" w:hAnsi="Arial" w:cs="Arial"/>
              </w:rPr>
              <w:t>Can be included in UL or Joint TCI if included in TCI state, or can be a separate list in PUSCH Config if associated. Detailed design is up to RAN2.</w:t>
            </w:r>
          </w:p>
          <w:p w14:paraId="1E2C46A2" w14:textId="77777777" w:rsidR="00220760" w:rsidRDefault="00220760">
            <w:pPr>
              <w:rPr>
                <w:rFonts w:ascii="Arial" w:hAnsi="Arial" w:cs="Arial"/>
              </w:rPr>
            </w:pPr>
          </w:p>
          <w:p w14:paraId="239E749E" w14:textId="77777777" w:rsidR="00220760" w:rsidRDefault="008B3F07">
            <w:pPr>
              <w:rPr>
                <w:rFonts w:ascii="Arial" w:hAnsi="Arial" w:cs="Arial"/>
                <w:lang w:val="fi-FI" w:eastAsia="fi-FI"/>
              </w:rPr>
            </w:pPr>
            <w:r>
              <w:rPr>
                <w:rFonts w:ascii="Arial" w:hAnsi="Arial" w:cs="Arial"/>
              </w:rPr>
              <w:t>Applies only to Rel-17 unified TCI Framework</w:t>
            </w:r>
          </w:p>
        </w:tc>
      </w:tr>
    </w:tbl>
    <w:p w14:paraId="600250E5" w14:textId="77777777" w:rsidR="00220760" w:rsidRDefault="00220760"/>
    <w:p w14:paraId="53E6467E" w14:textId="77777777" w:rsidR="00220760" w:rsidRDefault="00220760"/>
    <w:p w14:paraId="442B3FCB" w14:textId="77777777" w:rsidR="00220760" w:rsidRDefault="008B3F07">
      <w:pPr>
        <w:rPr>
          <w:rStyle w:val="Strong"/>
          <w:color w:val="000000"/>
          <w:highlight w:val="green"/>
        </w:rPr>
      </w:pPr>
      <w:r>
        <w:rPr>
          <w:rStyle w:val="Strong"/>
          <w:color w:val="000000"/>
        </w:rPr>
        <w:t>RAN1 agreed that:</w:t>
      </w:r>
    </w:p>
    <w:p w14:paraId="4A3B176D" w14:textId="77777777" w:rsidR="00220760" w:rsidRDefault="008B3F07">
      <w:pPr>
        <w:rPr>
          <w:lang w:eastAsia="zh-CN"/>
        </w:rPr>
      </w:pPr>
      <w:r>
        <w:rPr>
          <w:rStyle w:val="Strong"/>
          <w:color w:val="000000"/>
          <w:highlight w:val="green"/>
        </w:rPr>
        <w:t>Agreement</w:t>
      </w:r>
    </w:p>
    <w:p w14:paraId="57FE91C7" w14:textId="77777777" w:rsidR="00220760" w:rsidRDefault="008B3F07">
      <w:pPr>
        <w:pStyle w:val="NormalWeb"/>
        <w:snapToGrid w:val="0"/>
        <w:spacing w:after="0"/>
        <w:jc w:val="both"/>
        <w:rPr>
          <w:sz w:val="20"/>
          <w:szCs w:val="20"/>
        </w:rPr>
      </w:pPr>
      <w:r>
        <w:rPr>
          <w:sz w:val="20"/>
          <w:szCs w:val="20"/>
        </w:rPr>
        <w:t>On the setting of UL PC parameters except for PL-RS (P0, alpha, closed loop index) for Rel.17 unified TCI framework,</w:t>
      </w:r>
    </w:p>
    <w:p w14:paraId="5C2B6FAF" w14:textId="77777777" w:rsidR="00220760" w:rsidRDefault="008B3F07">
      <w:pPr>
        <w:numPr>
          <w:ilvl w:val="0"/>
          <w:numId w:val="16"/>
        </w:numPr>
      </w:pPr>
      <w:r>
        <w:t xml:space="preserve">For each of PUSCH and PUCCH, the setting of (P0, alpha, closed loop index) can be associated with UL or (if applicable) joint TCI state per BWP. </w:t>
      </w:r>
    </w:p>
    <w:p w14:paraId="0968781A" w14:textId="77777777" w:rsidR="00220760" w:rsidRDefault="008B3F07">
      <w:pPr>
        <w:numPr>
          <w:ilvl w:val="1"/>
          <w:numId w:val="16"/>
        </w:numPr>
      </w:pPr>
      <w:r>
        <w:t xml:space="preserve">In this case, multiple settings are configured. Each setting can be associated with at least one TCI state, and, for a given TCI state, only one setting for PUSCH and only one setting for PUCCH can be associated at a time. </w:t>
      </w:r>
    </w:p>
    <w:p w14:paraId="07D423AA" w14:textId="77777777" w:rsidR="00220760" w:rsidRDefault="008B3F07">
      <w:pPr>
        <w:numPr>
          <w:ilvl w:val="1"/>
          <w:numId w:val="16"/>
        </w:numPr>
      </w:pPr>
      <w:r>
        <w:rPr>
          <w:highlight w:val="darkYellow"/>
        </w:rPr>
        <w:t>(Working Assumption)</w:t>
      </w:r>
      <w:r>
        <w:t xml:space="preserve"> In this case, for each of the PUSCH and PUCCH, each of the activated UL or (if applicable) joint TCI states is associated with one of the settings.</w:t>
      </w:r>
    </w:p>
    <w:p w14:paraId="7068D64B" w14:textId="77777777" w:rsidR="00220760" w:rsidRDefault="008B3F07">
      <w:pPr>
        <w:numPr>
          <w:ilvl w:val="0"/>
          <w:numId w:val="16"/>
        </w:numPr>
      </w:pPr>
      <w:r>
        <w:t>If not associated, for each of the PUSCH and PUCCH, the setting(s) of (P0, alpha, closed loop index) per channel/signal per BWP is independent of the UL or (if applicable) joint TCI states</w:t>
      </w:r>
    </w:p>
    <w:p w14:paraId="00F1FB87" w14:textId="77777777" w:rsidR="00220760" w:rsidRDefault="008B3F07">
      <w:pPr>
        <w:numPr>
          <w:ilvl w:val="0"/>
          <w:numId w:val="16"/>
        </w:numPr>
      </w:pPr>
      <w:r>
        <w:t>FFS: If the setting of (P0, alpha, closed loop index) for SRS can also be associated with UL or (if applicable) joint TCI state.</w:t>
      </w:r>
    </w:p>
    <w:p w14:paraId="5E4B1C51" w14:textId="77777777" w:rsidR="00220760" w:rsidRDefault="008B3F07">
      <w:pPr>
        <w:numPr>
          <w:ilvl w:val="0"/>
          <w:numId w:val="16"/>
        </w:numPr>
      </w:pPr>
      <w:r>
        <w:t>FFS: (to be decided in RAN1#106-e) whether to configure the same setting of (P0, alpha, closed loop index) per TCI state across channels and apply a channel dependent component, or configure a channel dependent setting of (P0, alpha, closed loop index) per TCI state</w:t>
      </w:r>
    </w:p>
    <w:p w14:paraId="028A4B10" w14:textId="77777777" w:rsidR="00220760" w:rsidRDefault="00220760"/>
    <w:p w14:paraId="0E6E5884" w14:textId="77777777" w:rsidR="00220760" w:rsidRDefault="00220760"/>
    <w:p w14:paraId="3A46802B" w14:textId="77777777" w:rsidR="00220760" w:rsidRDefault="008B3F07">
      <w:pPr>
        <w:rPr>
          <w:sz w:val="24"/>
        </w:rPr>
      </w:pPr>
      <w:r>
        <w:rPr>
          <w:sz w:val="24"/>
        </w:rPr>
        <w:t>Excel guides RAN2 to discuss and decide on the power control parameters thus it is checked whether RAN2 can converge on some aspects related to the power control design.</w:t>
      </w:r>
    </w:p>
    <w:p w14:paraId="3DAFD5A7" w14:textId="77777777" w:rsidR="00220760" w:rsidRDefault="008B3F07">
      <w:pPr>
        <w:rPr>
          <w:sz w:val="24"/>
        </w:rPr>
      </w:pPr>
      <w:r>
        <w:rPr>
          <w:sz w:val="24"/>
        </w:rPr>
        <w:t>Last round companies were converging to have a common set of power control parameters for PUCCH, PUSCH and SRS and to configure that under BWP-</w:t>
      </w:r>
      <w:proofErr w:type="spellStart"/>
      <w:r>
        <w:rPr>
          <w:sz w:val="24"/>
        </w:rPr>
        <w:t>UplinkDedicated</w:t>
      </w:r>
      <w:proofErr w:type="spellEnd"/>
      <w:r>
        <w:rPr>
          <w:sz w:val="24"/>
        </w:rPr>
        <w:t>. However, there seemed to be diverging input on this to this meeting and also rapporteur suggested to verify this understanding.</w:t>
      </w:r>
    </w:p>
    <w:p w14:paraId="1DA42DF4" w14:textId="77777777" w:rsidR="00220760" w:rsidRDefault="008B3F07">
      <w:pPr>
        <w:rPr>
          <w:sz w:val="24"/>
        </w:rPr>
      </w:pPr>
      <w:r>
        <w:rPr>
          <w:sz w:val="24"/>
        </w:rPr>
        <w:t>Even if there would be common IE to configure these the remaining question is that is it assumed that the UL channels share the same PO set (P0, alpha, closed loop index)</w:t>
      </w:r>
    </w:p>
    <w:p w14:paraId="3E83ABA7" w14:textId="77777777" w:rsidR="00220760" w:rsidRDefault="00220760"/>
    <w:p w14:paraId="5C5D007B" w14:textId="77777777" w:rsidR="00220760" w:rsidRDefault="008B3F07">
      <w:pPr>
        <w:rPr>
          <w:b/>
          <w:bCs/>
          <w:sz w:val="24"/>
          <w:szCs w:val="24"/>
        </w:rPr>
      </w:pPr>
      <w:r>
        <w:rPr>
          <w:b/>
          <w:bCs/>
          <w:sz w:val="24"/>
          <w:szCs w:val="24"/>
        </w:rPr>
        <w:t>Q7: Do companies assume that common PO set (P0, alpha, closed loop index), i.e. the same PO values, are shared for PUSCH, PUCCH and SRS?</w:t>
      </w:r>
    </w:p>
    <w:p w14:paraId="76E84E37" w14:textId="77777777" w:rsidR="00220760" w:rsidRDefault="00220760"/>
    <w:tbl>
      <w:tblPr>
        <w:tblW w:w="1290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035"/>
        <w:gridCol w:w="963"/>
        <w:gridCol w:w="8902"/>
      </w:tblGrid>
      <w:tr w:rsidR="00220760" w14:paraId="613231EB" w14:textId="77777777">
        <w:trPr>
          <w:trHeight w:val="240"/>
          <w:jc w:val="center"/>
        </w:trPr>
        <w:tc>
          <w:tcPr>
            <w:tcW w:w="30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0D8486" w14:textId="77777777" w:rsidR="00220760" w:rsidRDefault="008B3F07">
            <w:pPr>
              <w:pStyle w:val="TAH"/>
              <w:spacing w:before="20" w:after="20"/>
              <w:ind w:left="57" w:right="57"/>
              <w:jc w:val="left"/>
            </w:pPr>
            <w:r>
              <w:lastRenderedPageBreak/>
              <w:t>Company</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6A1DBED" w14:textId="77777777" w:rsidR="00220760" w:rsidRDefault="008B3F07">
            <w:pPr>
              <w:pStyle w:val="TAH"/>
              <w:spacing w:before="20" w:after="20"/>
              <w:ind w:left="57" w:right="57"/>
              <w:jc w:val="left"/>
            </w:pPr>
            <w:r>
              <w:t>Yes/No</w:t>
            </w:r>
          </w:p>
        </w:tc>
        <w:tc>
          <w:tcPr>
            <w:tcW w:w="89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7EE55F" w14:textId="77777777" w:rsidR="00220760" w:rsidRDefault="008B3F07">
            <w:pPr>
              <w:pStyle w:val="TAH"/>
              <w:spacing w:before="20" w:after="20"/>
              <w:ind w:left="57" w:right="57"/>
              <w:jc w:val="left"/>
            </w:pPr>
            <w:r>
              <w:t>Comment</w:t>
            </w:r>
          </w:p>
        </w:tc>
      </w:tr>
      <w:tr w:rsidR="00220760" w14:paraId="55A529A4" w14:textId="77777777">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5DB1FE5A" w14:textId="77777777" w:rsidR="00220760" w:rsidRDefault="008B3F07">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63" w:type="dxa"/>
            <w:tcBorders>
              <w:top w:val="single" w:sz="4" w:space="0" w:color="auto"/>
              <w:left w:val="single" w:sz="4" w:space="0" w:color="auto"/>
              <w:bottom w:val="single" w:sz="4" w:space="0" w:color="auto"/>
              <w:right w:val="single" w:sz="4" w:space="0" w:color="auto"/>
            </w:tcBorders>
          </w:tcPr>
          <w:p w14:paraId="1077B7D0" w14:textId="77777777" w:rsidR="00220760" w:rsidRDefault="008B3F07">
            <w:pPr>
              <w:pStyle w:val="TAC"/>
              <w:spacing w:before="20" w:after="20"/>
              <w:ind w:left="57" w:right="57"/>
              <w:jc w:val="left"/>
              <w:rPr>
                <w:lang w:eastAsia="zh-CN"/>
              </w:rPr>
            </w:pPr>
            <w:r>
              <w:rPr>
                <w:lang w:eastAsia="zh-CN"/>
              </w:rPr>
              <w:t>No</w:t>
            </w:r>
          </w:p>
        </w:tc>
        <w:tc>
          <w:tcPr>
            <w:tcW w:w="8902" w:type="dxa"/>
            <w:tcBorders>
              <w:top w:val="single" w:sz="4" w:space="0" w:color="auto"/>
              <w:left w:val="single" w:sz="4" w:space="0" w:color="auto"/>
              <w:bottom w:val="single" w:sz="4" w:space="0" w:color="auto"/>
              <w:right w:val="single" w:sz="4" w:space="0" w:color="auto"/>
            </w:tcBorders>
          </w:tcPr>
          <w:p w14:paraId="5BD3565E" w14:textId="77777777" w:rsidR="00220760" w:rsidRDefault="008B3F07">
            <w:pPr>
              <w:pStyle w:val="TAC"/>
              <w:spacing w:before="20" w:after="20"/>
              <w:ind w:left="57" w:right="57"/>
              <w:jc w:val="left"/>
              <w:rPr>
                <w:lang w:eastAsia="zh-CN"/>
              </w:rPr>
            </w:pPr>
            <w:r>
              <w:rPr>
                <w:lang w:eastAsia="zh-CN"/>
              </w:rPr>
              <w:t>as is visible from the Excel file from RAN1.</w:t>
            </w:r>
          </w:p>
        </w:tc>
      </w:tr>
      <w:tr w:rsidR="00220760" w14:paraId="3C64F440" w14:textId="77777777">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3C3B5C15" w14:textId="77777777" w:rsidR="00220760" w:rsidRDefault="008B3F07">
            <w:pPr>
              <w:pStyle w:val="TAC"/>
              <w:spacing w:before="20" w:after="20"/>
              <w:ind w:left="57" w:right="57"/>
              <w:jc w:val="left"/>
              <w:rPr>
                <w:lang w:eastAsia="zh-CN"/>
              </w:rPr>
            </w:pPr>
            <w:r>
              <w:rPr>
                <w:lang w:eastAsia="zh-CN"/>
              </w:rPr>
              <w:t>Intel</w:t>
            </w:r>
          </w:p>
        </w:tc>
        <w:tc>
          <w:tcPr>
            <w:tcW w:w="963" w:type="dxa"/>
            <w:tcBorders>
              <w:top w:val="single" w:sz="4" w:space="0" w:color="auto"/>
              <w:left w:val="single" w:sz="4" w:space="0" w:color="auto"/>
              <w:bottom w:val="single" w:sz="4" w:space="0" w:color="auto"/>
              <w:right w:val="single" w:sz="4" w:space="0" w:color="auto"/>
            </w:tcBorders>
          </w:tcPr>
          <w:p w14:paraId="4C4873DC" w14:textId="77777777" w:rsidR="00220760" w:rsidRDefault="008B3F07">
            <w:pPr>
              <w:pStyle w:val="TAC"/>
              <w:spacing w:before="20" w:after="20"/>
              <w:ind w:left="57" w:right="57"/>
              <w:jc w:val="left"/>
              <w:rPr>
                <w:lang w:eastAsia="zh-CN"/>
              </w:rPr>
            </w:pPr>
            <w:r>
              <w:rPr>
                <w:lang w:eastAsia="zh-CN"/>
              </w:rPr>
              <w:t>No</w:t>
            </w:r>
          </w:p>
        </w:tc>
        <w:tc>
          <w:tcPr>
            <w:tcW w:w="8902" w:type="dxa"/>
            <w:tcBorders>
              <w:top w:val="single" w:sz="4" w:space="0" w:color="auto"/>
              <w:left w:val="single" w:sz="4" w:space="0" w:color="auto"/>
              <w:bottom w:val="single" w:sz="4" w:space="0" w:color="auto"/>
              <w:right w:val="single" w:sz="4" w:space="0" w:color="auto"/>
            </w:tcBorders>
          </w:tcPr>
          <w:p w14:paraId="12919DC9" w14:textId="77777777" w:rsidR="00220760" w:rsidRDefault="008B3F07">
            <w:pPr>
              <w:pStyle w:val="TAC"/>
              <w:spacing w:before="20" w:after="20"/>
              <w:ind w:left="57" w:right="57"/>
              <w:jc w:val="left"/>
              <w:rPr>
                <w:lang w:eastAsia="zh-CN"/>
              </w:rPr>
            </w:pPr>
            <w:r>
              <w:rPr>
                <w:lang w:eastAsia="zh-CN"/>
              </w:rPr>
              <w:t xml:space="preserve">It should be different PO value but can be grouped as one IE group for unified TCI state. </w:t>
            </w:r>
          </w:p>
          <w:p w14:paraId="775ED9D8" w14:textId="77777777" w:rsidR="00220760" w:rsidRDefault="008B3F07">
            <w:pPr>
              <w:pStyle w:val="TAC"/>
              <w:spacing w:before="20" w:after="20"/>
              <w:ind w:left="57" w:right="57"/>
              <w:jc w:val="left"/>
              <w:rPr>
                <w:lang w:eastAsia="zh-CN"/>
              </w:rPr>
            </w:pPr>
            <w:r>
              <w:rPr>
                <w:lang w:eastAsia="zh-CN"/>
              </w:rPr>
              <w:t xml:space="preserve">For example, </w:t>
            </w:r>
          </w:p>
          <w:p w14:paraId="0CD82BA8" w14:textId="77777777" w:rsidR="00220760" w:rsidRDefault="008B3F07">
            <w:r>
              <w:t>p0_Alpha_CLIdSet</w:t>
            </w:r>
          </w:p>
          <w:p w14:paraId="5C0F8CFE" w14:textId="77777777" w:rsidR="00220760" w:rsidRDefault="008B3F07">
            <w:r>
              <w:t>{</w:t>
            </w:r>
          </w:p>
          <w:p w14:paraId="5BA0D89E" w14:textId="77777777" w:rsidR="00220760" w:rsidRDefault="008B3F07">
            <w:pPr>
              <w:ind w:left="720"/>
            </w:pPr>
            <w:r>
              <w:t>p0_Alpha_CLIdSetId</w:t>
            </w:r>
          </w:p>
          <w:p w14:paraId="44A31843" w14:textId="77777777" w:rsidR="00220760" w:rsidRDefault="008B3F07">
            <w:pPr>
              <w:ind w:left="720"/>
            </w:pPr>
            <w:r>
              <w:t>p0-AlphaSets  for PUSCH</w:t>
            </w:r>
          </w:p>
          <w:p w14:paraId="3FE6ADA3" w14:textId="77777777" w:rsidR="00220760" w:rsidRDefault="008B3F07">
            <w:pPr>
              <w:ind w:left="720"/>
            </w:pPr>
            <w:r>
              <w:t>p0-AlphaSets for PUCCH</w:t>
            </w:r>
          </w:p>
          <w:p w14:paraId="0FA02441" w14:textId="77777777" w:rsidR="00220760" w:rsidRDefault="008B3F07">
            <w:pPr>
              <w:ind w:left="720"/>
            </w:pPr>
            <w:r>
              <w:t>p0-AlphaSets for SRS</w:t>
            </w:r>
          </w:p>
          <w:p w14:paraId="0D9B8385" w14:textId="77777777" w:rsidR="00220760" w:rsidRDefault="008B3F07">
            <w:r>
              <w:t>}</w:t>
            </w:r>
          </w:p>
          <w:p w14:paraId="221137BF" w14:textId="77777777" w:rsidR="00220760" w:rsidRDefault="00220760">
            <w:pPr>
              <w:pStyle w:val="TAC"/>
              <w:spacing w:before="20" w:after="20"/>
              <w:ind w:left="57" w:right="57"/>
              <w:jc w:val="left"/>
              <w:rPr>
                <w:lang w:eastAsia="zh-CN"/>
              </w:rPr>
            </w:pPr>
          </w:p>
          <w:p w14:paraId="0994573B" w14:textId="77777777" w:rsidR="00220760" w:rsidRDefault="008B3F07">
            <w:pPr>
              <w:pStyle w:val="TAC"/>
              <w:spacing w:before="20" w:after="20"/>
              <w:ind w:left="57" w:right="57"/>
              <w:jc w:val="left"/>
              <w:rPr>
                <w:lang w:eastAsia="zh-CN"/>
              </w:rPr>
            </w:pPr>
            <w:r>
              <w:rPr>
                <w:lang w:eastAsia="zh-CN"/>
              </w:rPr>
              <w:t>p0_Alpha_CLIdSet can be introduced in UL configuration level i.e. PUSCH Config</w:t>
            </w:r>
          </w:p>
          <w:p w14:paraId="1AE338CB" w14:textId="77777777" w:rsidR="00220760" w:rsidRDefault="00220760">
            <w:pPr>
              <w:pStyle w:val="TAC"/>
              <w:spacing w:before="20" w:after="20"/>
              <w:ind w:left="57" w:right="57"/>
              <w:jc w:val="left"/>
              <w:rPr>
                <w:lang w:eastAsia="zh-CN"/>
              </w:rPr>
            </w:pPr>
          </w:p>
          <w:p w14:paraId="1A068CBB" w14:textId="77777777" w:rsidR="00220760" w:rsidRDefault="008B3F07">
            <w:r>
              <w:t xml:space="preserve">One remaining issue is how  p0_Alpha_CLIdSetId is associated with actual uplink transmission because it is not associated with each UL TCI directly. If we follow Rel-16 operation, </w:t>
            </w:r>
            <w:proofErr w:type="spellStart"/>
            <w:r>
              <w:t>gNB</w:t>
            </w:r>
            <w:proofErr w:type="spellEnd"/>
            <w:r>
              <w:t xml:space="preserve"> configures the mapping between SRI and p0_Alpha_CLIdSet. </w:t>
            </w:r>
          </w:p>
          <w:p w14:paraId="08519244" w14:textId="77777777" w:rsidR="00220760" w:rsidRDefault="008B3F07">
            <w:pPr>
              <w:rPr>
                <w:lang w:eastAsia="zh-CN"/>
              </w:rPr>
            </w:pPr>
            <w:r>
              <w:t>We suggest to ask RAN1 if SRI and p0_Alpha_CLIdSet mapping information should be configured</w:t>
            </w:r>
          </w:p>
        </w:tc>
      </w:tr>
      <w:tr w:rsidR="00220760" w14:paraId="3AF2C4B3" w14:textId="77777777">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07FB01E9" w14:textId="77777777" w:rsidR="00220760" w:rsidRDefault="008B3F07">
            <w:pPr>
              <w:pStyle w:val="TAC"/>
              <w:spacing w:before="20" w:after="20"/>
              <w:ind w:left="57" w:right="57"/>
              <w:jc w:val="left"/>
              <w:rPr>
                <w:rFonts w:eastAsia="PMingLiU"/>
                <w:lang w:eastAsia="zh-TW"/>
              </w:rPr>
            </w:pPr>
            <w:r>
              <w:rPr>
                <w:rFonts w:eastAsia="PMingLiU"/>
                <w:lang w:eastAsia="zh-TW"/>
              </w:rPr>
              <w:t>Ericsson</w:t>
            </w:r>
          </w:p>
        </w:tc>
        <w:tc>
          <w:tcPr>
            <w:tcW w:w="963" w:type="dxa"/>
            <w:tcBorders>
              <w:top w:val="single" w:sz="4" w:space="0" w:color="auto"/>
              <w:left w:val="single" w:sz="4" w:space="0" w:color="auto"/>
              <w:bottom w:val="single" w:sz="4" w:space="0" w:color="auto"/>
              <w:right w:val="single" w:sz="4" w:space="0" w:color="auto"/>
            </w:tcBorders>
          </w:tcPr>
          <w:p w14:paraId="43850623" w14:textId="77777777" w:rsidR="00220760" w:rsidRDefault="008B3F07">
            <w:pPr>
              <w:pStyle w:val="TAC"/>
              <w:spacing w:before="20" w:after="20"/>
              <w:ind w:left="57" w:right="57"/>
              <w:jc w:val="left"/>
              <w:rPr>
                <w:rFonts w:eastAsia="PMingLiU"/>
                <w:lang w:eastAsia="zh-TW"/>
              </w:rPr>
            </w:pPr>
            <w:r>
              <w:rPr>
                <w:rFonts w:eastAsia="PMingLiU"/>
                <w:lang w:eastAsia="zh-TW"/>
              </w:rPr>
              <w:t>No</w:t>
            </w:r>
          </w:p>
        </w:tc>
        <w:tc>
          <w:tcPr>
            <w:tcW w:w="8902" w:type="dxa"/>
            <w:tcBorders>
              <w:top w:val="single" w:sz="4" w:space="0" w:color="auto"/>
              <w:left w:val="single" w:sz="4" w:space="0" w:color="auto"/>
              <w:bottom w:val="single" w:sz="4" w:space="0" w:color="auto"/>
              <w:right w:val="single" w:sz="4" w:space="0" w:color="auto"/>
            </w:tcBorders>
          </w:tcPr>
          <w:p w14:paraId="614932EC" w14:textId="77777777" w:rsidR="00220760" w:rsidRDefault="008B3F07">
            <w:pPr>
              <w:pStyle w:val="TAC"/>
              <w:spacing w:before="20" w:after="20"/>
              <w:ind w:left="57" w:right="57"/>
              <w:jc w:val="left"/>
              <w:rPr>
                <w:rFonts w:eastAsia="PMingLiU"/>
                <w:lang w:eastAsia="zh-TW"/>
              </w:rPr>
            </w:pPr>
            <w:r>
              <w:rPr>
                <w:rFonts w:eastAsia="PMingLiU"/>
                <w:lang w:eastAsia="zh-TW"/>
              </w:rPr>
              <w:t xml:space="preserve">Our understanding is that SRI is to switch </w:t>
            </w:r>
            <w:proofErr w:type="spellStart"/>
            <w:r>
              <w:rPr>
                <w:rFonts w:eastAsia="PMingLiU"/>
                <w:lang w:eastAsia="zh-TW"/>
              </w:rPr>
              <w:t>pathlossRS</w:t>
            </w:r>
            <w:proofErr w:type="spellEnd"/>
            <w:r>
              <w:rPr>
                <w:rFonts w:eastAsia="PMingLiU"/>
                <w:lang w:eastAsia="zh-TW"/>
              </w:rPr>
              <w:t xml:space="preserve"> assumption for PUSCH. Now </w:t>
            </w:r>
            <w:proofErr w:type="spellStart"/>
            <w:r>
              <w:rPr>
                <w:rFonts w:eastAsia="PMingLiU"/>
                <w:lang w:eastAsia="zh-TW"/>
              </w:rPr>
              <w:t>pathlossRS</w:t>
            </w:r>
            <w:proofErr w:type="spellEnd"/>
            <w:r>
              <w:rPr>
                <w:rFonts w:eastAsia="PMingLiU"/>
                <w:lang w:eastAsia="zh-TW"/>
              </w:rPr>
              <w:t xml:space="preserve"> is in UL(or joint) TCI state and thus gets indicated. But ok to ask.</w:t>
            </w:r>
          </w:p>
          <w:p w14:paraId="50336924" w14:textId="77777777" w:rsidR="00220760" w:rsidRDefault="00220760">
            <w:pPr>
              <w:pStyle w:val="TAC"/>
              <w:spacing w:before="20" w:after="20"/>
              <w:ind w:left="57" w:right="57"/>
              <w:jc w:val="left"/>
              <w:rPr>
                <w:rFonts w:eastAsia="PMingLiU"/>
                <w:lang w:eastAsia="zh-TW"/>
              </w:rPr>
            </w:pPr>
          </w:p>
          <w:p w14:paraId="5F556903" w14:textId="77777777" w:rsidR="00220760" w:rsidRDefault="008B3F07">
            <w:pPr>
              <w:pStyle w:val="TAC"/>
              <w:spacing w:before="20" w:after="20"/>
              <w:ind w:left="57" w:right="57"/>
              <w:jc w:val="left"/>
              <w:rPr>
                <w:rFonts w:eastAsia="PMingLiU"/>
                <w:lang w:eastAsia="zh-TW"/>
              </w:rPr>
            </w:pPr>
            <w:r>
              <w:rPr>
                <w:rFonts w:eastAsia="PMingLiU"/>
                <w:lang w:eastAsia="zh-TW"/>
              </w:rPr>
              <w:t xml:space="preserve">Current understanding for coding of the PO parameters is as such that </w:t>
            </w:r>
          </w:p>
          <w:p w14:paraId="6AAA773F" w14:textId="77777777" w:rsidR="00220760" w:rsidRDefault="008B3F07">
            <w:pPr>
              <w:pStyle w:val="TAC"/>
              <w:numPr>
                <w:ilvl w:val="0"/>
                <w:numId w:val="17"/>
              </w:numPr>
              <w:spacing w:before="20" w:after="20"/>
              <w:ind w:right="57"/>
              <w:jc w:val="left"/>
              <w:rPr>
                <w:rFonts w:eastAsia="PMingLiU"/>
                <w:lang w:eastAsia="zh-TW"/>
              </w:rPr>
            </w:pPr>
            <w:proofErr w:type="spellStart"/>
            <w:r>
              <w:rPr>
                <w:rFonts w:eastAsia="PMingLiU"/>
                <w:lang w:eastAsia="zh-TW"/>
              </w:rPr>
              <w:t>pathlossRS</w:t>
            </w:r>
            <w:proofErr w:type="spellEnd"/>
            <w:r>
              <w:rPr>
                <w:rFonts w:eastAsia="PMingLiU"/>
                <w:lang w:eastAsia="zh-TW"/>
              </w:rPr>
              <w:t xml:space="preserve"> is configured in UL TCI state which are configured in BWP-UL-Dedicated. </w:t>
            </w:r>
          </w:p>
          <w:p w14:paraId="28AD9FF4" w14:textId="77777777" w:rsidR="00220760" w:rsidRDefault="008B3F07">
            <w:pPr>
              <w:pStyle w:val="TAC"/>
              <w:numPr>
                <w:ilvl w:val="0"/>
                <w:numId w:val="17"/>
              </w:numPr>
              <w:spacing w:before="20" w:after="20"/>
              <w:ind w:right="57"/>
              <w:jc w:val="left"/>
              <w:rPr>
                <w:rFonts w:eastAsia="PMingLiU"/>
                <w:lang w:eastAsia="zh-TW"/>
              </w:rPr>
            </w:pPr>
            <w:r>
              <w:rPr>
                <w:rFonts w:eastAsia="PMingLiU"/>
                <w:lang w:eastAsia="zh-TW"/>
              </w:rPr>
              <w:t xml:space="preserve">Then PO set(P0, alpha, closed loop index) is configured for each UL channel PUSCH, PUCCH, SRS in both UL TCI state as well as outside of UL TCI state(in BWP-UL-Dedicated). </w:t>
            </w:r>
          </w:p>
          <w:p w14:paraId="27DE14FB" w14:textId="77777777" w:rsidR="00220760" w:rsidRDefault="008B3F07">
            <w:pPr>
              <w:pStyle w:val="TAC"/>
              <w:numPr>
                <w:ilvl w:val="1"/>
                <w:numId w:val="17"/>
              </w:numPr>
              <w:spacing w:before="20" w:after="20"/>
              <w:ind w:right="57"/>
              <w:jc w:val="left"/>
              <w:rPr>
                <w:rFonts w:eastAsia="PMingLiU"/>
                <w:lang w:eastAsia="zh-TW"/>
              </w:rPr>
            </w:pPr>
            <w:r>
              <w:rPr>
                <w:rFonts w:eastAsia="PMingLiU"/>
                <w:lang w:eastAsia="zh-TW"/>
              </w:rPr>
              <w:t xml:space="preserve">In both places </w:t>
            </w:r>
            <w:proofErr w:type="spellStart"/>
            <w:r>
              <w:rPr>
                <w:rFonts w:eastAsia="PMingLiU"/>
                <w:lang w:eastAsia="zh-TW"/>
              </w:rPr>
              <w:t>bc</w:t>
            </w:r>
            <w:proofErr w:type="spellEnd"/>
            <w:r>
              <w:rPr>
                <w:rFonts w:eastAsia="PMingLiU"/>
                <w:lang w:eastAsia="zh-TW"/>
              </w:rPr>
              <w:t xml:space="preserve"> RAN1 did not decide which way to go. Should then clarify that UE receives </w:t>
            </w:r>
            <w:proofErr w:type="spellStart"/>
            <w:r>
              <w:rPr>
                <w:rFonts w:eastAsia="PMingLiU"/>
                <w:lang w:eastAsia="zh-TW"/>
              </w:rPr>
              <w:t>POset</w:t>
            </w:r>
            <w:proofErr w:type="spellEnd"/>
            <w:r>
              <w:rPr>
                <w:rFonts w:eastAsia="PMingLiU"/>
                <w:lang w:eastAsia="zh-TW"/>
              </w:rPr>
              <w:t xml:space="preserve"> in UL TCI state or in BWP-UL-Dedicated</w:t>
            </w:r>
          </w:p>
          <w:p w14:paraId="0DD7A3A6" w14:textId="77777777" w:rsidR="00220760" w:rsidRDefault="00220760">
            <w:pPr>
              <w:pStyle w:val="TAC"/>
              <w:spacing w:before="20" w:after="20"/>
              <w:ind w:left="57" w:right="57"/>
              <w:jc w:val="left"/>
              <w:rPr>
                <w:rFonts w:eastAsia="PMingLiU"/>
                <w:lang w:eastAsia="zh-TW"/>
              </w:rPr>
            </w:pPr>
          </w:p>
          <w:p w14:paraId="24ADCF34" w14:textId="77777777" w:rsidR="00220760" w:rsidRDefault="00220760">
            <w:pPr>
              <w:pStyle w:val="TAC"/>
              <w:spacing w:before="20" w:after="20"/>
              <w:ind w:left="57" w:right="57"/>
              <w:jc w:val="left"/>
              <w:rPr>
                <w:rFonts w:eastAsia="PMingLiU"/>
                <w:lang w:eastAsia="zh-TW"/>
              </w:rPr>
            </w:pPr>
          </w:p>
        </w:tc>
      </w:tr>
      <w:tr w:rsidR="00220760" w14:paraId="01FEE0FA" w14:textId="77777777">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0E70D375" w14:textId="77777777" w:rsidR="00220760" w:rsidRDefault="008B3F07">
            <w:pPr>
              <w:pStyle w:val="TAC"/>
              <w:spacing w:before="20" w:after="20"/>
              <w:ind w:left="57" w:right="57"/>
              <w:jc w:val="left"/>
              <w:rPr>
                <w:rFonts w:eastAsia="SimSun"/>
                <w:lang w:eastAsia="zh-CN"/>
              </w:rPr>
            </w:pPr>
            <w:r>
              <w:rPr>
                <w:rFonts w:eastAsia="SimSun" w:hint="eastAsia"/>
                <w:lang w:eastAsia="zh-CN"/>
              </w:rPr>
              <w:lastRenderedPageBreak/>
              <w:t>O</w:t>
            </w:r>
            <w:r>
              <w:rPr>
                <w:rFonts w:eastAsia="SimSun"/>
                <w:lang w:eastAsia="zh-CN"/>
              </w:rPr>
              <w:t>PPO</w:t>
            </w:r>
          </w:p>
        </w:tc>
        <w:tc>
          <w:tcPr>
            <w:tcW w:w="963" w:type="dxa"/>
            <w:tcBorders>
              <w:top w:val="single" w:sz="4" w:space="0" w:color="auto"/>
              <w:left w:val="single" w:sz="4" w:space="0" w:color="auto"/>
              <w:bottom w:val="single" w:sz="4" w:space="0" w:color="auto"/>
              <w:right w:val="single" w:sz="4" w:space="0" w:color="auto"/>
            </w:tcBorders>
          </w:tcPr>
          <w:p w14:paraId="196CED79" w14:textId="77777777" w:rsidR="00220760" w:rsidRDefault="00220760">
            <w:pPr>
              <w:pStyle w:val="TAC"/>
              <w:spacing w:before="20" w:after="20"/>
              <w:ind w:left="57" w:right="57"/>
              <w:jc w:val="left"/>
              <w:rPr>
                <w:lang w:eastAsia="zh-CN"/>
              </w:rPr>
            </w:pPr>
          </w:p>
        </w:tc>
        <w:tc>
          <w:tcPr>
            <w:tcW w:w="8902" w:type="dxa"/>
            <w:tcBorders>
              <w:top w:val="single" w:sz="4" w:space="0" w:color="auto"/>
              <w:left w:val="single" w:sz="4" w:space="0" w:color="auto"/>
              <w:bottom w:val="single" w:sz="4" w:space="0" w:color="auto"/>
              <w:right w:val="single" w:sz="4" w:space="0" w:color="auto"/>
            </w:tcBorders>
          </w:tcPr>
          <w:p w14:paraId="02DEF6C1" w14:textId="77777777" w:rsidR="00220760" w:rsidRDefault="008B3F07">
            <w:pPr>
              <w:pStyle w:val="TAC"/>
              <w:spacing w:before="20" w:after="20"/>
              <w:ind w:left="57" w:right="57"/>
              <w:jc w:val="left"/>
              <w:rPr>
                <w:rFonts w:eastAsia="SimSun"/>
                <w:lang w:eastAsia="zh-CN"/>
              </w:rPr>
            </w:pPr>
            <w:r>
              <w:rPr>
                <w:rFonts w:eastAsia="SimSun"/>
                <w:lang w:eastAsia="zh-CN"/>
              </w:rPr>
              <w:t xml:space="preserve">The question is however bit misleading because it sounds like </w:t>
            </w:r>
            <w:r>
              <w:rPr>
                <w:rFonts w:eastAsia="SimSun" w:hint="eastAsia"/>
                <w:lang w:eastAsia="zh-CN"/>
              </w:rPr>
              <w:t>the</w:t>
            </w:r>
            <w:r>
              <w:rPr>
                <w:rFonts w:eastAsia="SimSun"/>
                <w:lang w:eastAsia="zh-CN"/>
              </w:rPr>
              <w:t xml:space="preserve"> power control parameters could be same for PUCCH, PUSCH </w:t>
            </w:r>
            <w:r>
              <w:rPr>
                <w:rFonts w:eastAsia="SimSun" w:hint="eastAsia"/>
                <w:lang w:eastAsia="zh-CN"/>
              </w:rPr>
              <w:t>and</w:t>
            </w:r>
            <w:r>
              <w:rPr>
                <w:rFonts w:eastAsia="SimSun"/>
                <w:lang w:eastAsia="zh-CN"/>
              </w:rPr>
              <w:t xml:space="preserve"> SRS. Our view is that network can configure a pool of PO(P0, alpha, closed loop index). Different index i.e. p0_Alpha_CLIdSetId  can be referred by PUCCH, PUSCH and SRS to enable different configuration. These 3 index can be associated with one UL TCI state or joint TCI state. here is one example:</w:t>
            </w:r>
          </w:p>
          <w:p w14:paraId="3EACFBA4" w14:textId="77777777" w:rsidR="00220760" w:rsidRDefault="008B3F07">
            <w:pPr>
              <w:pStyle w:val="TAC"/>
              <w:spacing w:before="20" w:after="20"/>
              <w:ind w:left="57" w:right="57"/>
              <w:jc w:val="left"/>
              <w:rPr>
                <w:rFonts w:eastAsia="SimSun"/>
                <w:lang w:eastAsia="zh-CN"/>
              </w:rPr>
            </w:pPr>
            <w:r>
              <w:rPr>
                <w:rFonts w:eastAsia="SimSun"/>
                <w:lang w:eastAsia="zh-CN"/>
              </w:rPr>
              <w:t>UL-</w:t>
            </w:r>
            <w:proofErr w:type="spellStart"/>
            <w:r>
              <w:rPr>
                <w:rFonts w:eastAsia="SimSun"/>
                <w:lang w:eastAsia="zh-CN"/>
              </w:rPr>
              <w:t>TCIState</w:t>
            </w:r>
            <w:proofErr w:type="spellEnd"/>
            <w:r>
              <w:rPr>
                <w:rFonts w:eastAsia="SimSun"/>
                <w:lang w:eastAsia="zh-CN"/>
              </w:rPr>
              <w:t xml:space="preserve"> ::=    SEQUENCE {</w:t>
            </w:r>
          </w:p>
          <w:p w14:paraId="0D3E9EE5" w14:textId="77777777" w:rsidR="00220760" w:rsidRDefault="008B3F07">
            <w:pPr>
              <w:pStyle w:val="TAC"/>
              <w:spacing w:before="20" w:after="20"/>
              <w:ind w:left="57" w:right="57"/>
              <w:jc w:val="left"/>
              <w:rPr>
                <w:rFonts w:eastAsia="SimSun"/>
                <w:lang w:eastAsia="zh-CN"/>
              </w:rPr>
            </w:pPr>
            <w:r>
              <w:rPr>
                <w:rFonts w:eastAsia="SimSun"/>
                <w:lang w:eastAsia="zh-CN"/>
              </w:rPr>
              <w:tab/>
              <w:t>ul-tciState-r17</w:t>
            </w: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lang w:eastAsia="zh-CN"/>
              </w:rPr>
              <w:tab/>
              <w:t>TCI-State,</w:t>
            </w:r>
            <w:r>
              <w:rPr>
                <w:rFonts w:eastAsia="SimSun"/>
                <w:lang w:eastAsia="zh-CN"/>
              </w:rPr>
              <w:tab/>
            </w:r>
          </w:p>
          <w:p w14:paraId="36627947" w14:textId="77777777" w:rsidR="00220760" w:rsidRDefault="008B3F07">
            <w:pPr>
              <w:pStyle w:val="TAC"/>
              <w:spacing w:before="20" w:after="20"/>
              <w:ind w:left="57" w:right="57"/>
              <w:jc w:val="left"/>
              <w:rPr>
                <w:rFonts w:eastAsia="SimSun"/>
                <w:lang w:eastAsia="zh-CN"/>
              </w:rPr>
            </w:pPr>
            <w:r>
              <w:rPr>
                <w:rFonts w:eastAsia="SimSun"/>
                <w:lang w:eastAsia="zh-CN"/>
              </w:rPr>
              <w:t xml:space="preserve">   </w:t>
            </w:r>
            <w:r>
              <w:rPr>
                <w:rFonts w:eastAsia="SimSun"/>
                <w:lang w:eastAsia="zh-CN"/>
              </w:rPr>
              <w:tab/>
              <w:t xml:space="preserve">puschpPowerControlSetId-r17               p0_Alpha_CLIdSet ID-r17                          </w:t>
            </w:r>
          </w:p>
          <w:p w14:paraId="7AD37A92" w14:textId="77777777" w:rsidR="00220760" w:rsidRDefault="008B3F07">
            <w:pPr>
              <w:pStyle w:val="TAC"/>
              <w:spacing w:before="20" w:after="20"/>
              <w:ind w:left="57" w:right="57"/>
              <w:jc w:val="left"/>
              <w:rPr>
                <w:rFonts w:eastAsia="SimSun"/>
                <w:lang w:eastAsia="zh-CN"/>
              </w:rPr>
            </w:pPr>
            <w:r>
              <w:rPr>
                <w:rFonts w:eastAsia="SimSun"/>
                <w:lang w:eastAsia="zh-CN"/>
              </w:rPr>
              <w:tab/>
              <w:t xml:space="preserve">pucchPowerControlSetId-r17           </w:t>
            </w:r>
            <w:r>
              <w:rPr>
                <w:rFonts w:eastAsia="SimSun"/>
                <w:lang w:eastAsia="zh-CN"/>
              </w:rPr>
              <w:tab/>
              <w:t xml:space="preserve"> p0_Alpha_CLIdSet ID-r17  </w:t>
            </w:r>
            <w:r>
              <w:rPr>
                <w:rFonts w:eastAsia="SimSun"/>
                <w:lang w:eastAsia="zh-CN"/>
              </w:rPr>
              <w:tab/>
            </w:r>
            <w:r>
              <w:rPr>
                <w:rFonts w:eastAsia="SimSun"/>
                <w:lang w:eastAsia="zh-CN"/>
              </w:rPr>
              <w:tab/>
              <w:t xml:space="preserve">                        </w:t>
            </w:r>
          </w:p>
          <w:p w14:paraId="1E1234D1" w14:textId="77777777" w:rsidR="00220760" w:rsidRDefault="008B3F07">
            <w:pPr>
              <w:pStyle w:val="TAC"/>
              <w:spacing w:before="20" w:after="20"/>
              <w:ind w:left="57" w:right="57"/>
              <w:jc w:val="left"/>
              <w:rPr>
                <w:rFonts w:eastAsia="SimSun"/>
                <w:lang w:eastAsia="zh-CN"/>
              </w:rPr>
            </w:pPr>
            <w:r>
              <w:rPr>
                <w:rFonts w:eastAsia="SimSun"/>
                <w:lang w:eastAsia="zh-CN"/>
              </w:rPr>
              <w:tab/>
              <w:t xml:space="preserve">srsPowerControlSetId-r17           </w:t>
            </w:r>
            <w:r>
              <w:rPr>
                <w:rFonts w:eastAsia="SimSun"/>
                <w:lang w:eastAsia="zh-CN"/>
              </w:rPr>
              <w:tab/>
              <w:t xml:space="preserve">      p0_Alpha_CLIdSet ID-r17</w:t>
            </w:r>
            <w:r>
              <w:rPr>
                <w:rFonts w:eastAsia="SimSun"/>
                <w:lang w:eastAsia="zh-CN"/>
              </w:rPr>
              <w:tab/>
            </w:r>
            <w:r>
              <w:rPr>
                <w:rFonts w:eastAsia="SimSun"/>
                <w:lang w:eastAsia="zh-CN"/>
              </w:rPr>
              <w:tab/>
              <w:t xml:space="preserve">                      </w:t>
            </w:r>
          </w:p>
          <w:p w14:paraId="3B81007B" w14:textId="77777777" w:rsidR="00220760" w:rsidRDefault="008B3F07">
            <w:pPr>
              <w:pStyle w:val="TAC"/>
              <w:spacing w:before="20" w:after="20"/>
              <w:ind w:left="57" w:right="57"/>
              <w:jc w:val="left"/>
              <w:rPr>
                <w:rFonts w:eastAsia="SimSun"/>
                <w:lang w:eastAsia="zh-CN"/>
              </w:rPr>
            </w:pPr>
            <w:r>
              <w:rPr>
                <w:rFonts w:eastAsia="SimSun"/>
                <w:lang w:eastAsia="zh-CN"/>
              </w:rPr>
              <w:t xml:space="preserve">    </w:t>
            </w:r>
            <w:r>
              <w:rPr>
                <w:rFonts w:eastAsia="SimSun"/>
                <w:lang w:eastAsia="zh-CN"/>
              </w:rPr>
              <w:tab/>
              <w:t xml:space="preserve">plr-RS-Id-r17                </w:t>
            </w:r>
            <w:r>
              <w:rPr>
                <w:rFonts w:eastAsia="SimSun"/>
                <w:lang w:eastAsia="zh-CN"/>
              </w:rPr>
              <w:tab/>
            </w:r>
            <w:r>
              <w:rPr>
                <w:rFonts w:eastAsia="SimSun"/>
                <w:lang w:eastAsia="zh-CN"/>
              </w:rPr>
              <w:tab/>
              <w:t xml:space="preserve">                  PUSCH-</w:t>
            </w:r>
            <w:proofErr w:type="spellStart"/>
            <w:r>
              <w:rPr>
                <w:rFonts w:eastAsia="SimSun"/>
                <w:lang w:eastAsia="zh-CN"/>
              </w:rPr>
              <w:t>PathlossReferenceRS</w:t>
            </w:r>
            <w:proofErr w:type="spellEnd"/>
            <w:r>
              <w:rPr>
                <w:rFonts w:eastAsia="SimSun"/>
                <w:lang w:eastAsia="zh-CN"/>
              </w:rPr>
              <w:t xml:space="preserve">-Id,                             </w:t>
            </w:r>
          </w:p>
          <w:p w14:paraId="5EFC3E42" w14:textId="77777777" w:rsidR="00220760" w:rsidRDefault="008B3F07">
            <w:pPr>
              <w:pStyle w:val="TAC"/>
              <w:spacing w:before="20" w:after="20"/>
              <w:ind w:left="57" w:right="57"/>
              <w:jc w:val="left"/>
              <w:rPr>
                <w:rFonts w:eastAsia="SimSun"/>
                <w:lang w:eastAsia="zh-CN"/>
              </w:rPr>
            </w:pPr>
            <w:r>
              <w:rPr>
                <w:rFonts w:eastAsia="SimSun"/>
                <w:lang w:eastAsia="zh-CN"/>
              </w:rPr>
              <w:t>}</w:t>
            </w:r>
          </w:p>
          <w:p w14:paraId="0DED4013" w14:textId="77777777" w:rsidR="00220760" w:rsidRDefault="008B3F07">
            <w:pPr>
              <w:pStyle w:val="TAC"/>
              <w:spacing w:before="20" w:after="20"/>
              <w:ind w:left="57" w:right="57"/>
              <w:jc w:val="left"/>
              <w:rPr>
                <w:rFonts w:eastAsia="SimSun"/>
                <w:lang w:eastAsia="zh-CN"/>
              </w:rPr>
            </w:pPr>
            <w:r>
              <w:rPr>
                <w:rFonts w:eastAsia="SimSun"/>
                <w:lang w:eastAsia="zh-CN"/>
              </w:rPr>
              <w:t xml:space="preserve">                                                                                                       </w:t>
            </w:r>
          </w:p>
          <w:p w14:paraId="61BFC110" w14:textId="77777777" w:rsidR="00220760" w:rsidRDefault="008B3F07">
            <w:pPr>
              <w:pStyle w:val="TAC"/>
              <w:spacing w:before="20" w:after="20"/>
              <w:ind w:left="57" w:right="57"/>
              <w:jc w:val="left"/>
              <w:rPr>
                <w:rFonts w:eastAsia="SimSun"/>
                <w:lang w:eastAsia="zh-CN"/>
              </w:rPr>
            </w:pPr>
            <w:r>
              <w:rPr>
                <w:rFonts w:eastAsia="SimSun"/>
                <w:lang w:eastAsia="zh-CN"/>
              </w:rPr>
              <w:t>UL-PC-Set-r17 ::=          SEQUENCE {</w:t>
            </w:r>
          </w:p>
          <w:p w14:paraId="145E6A71" w14:textId="77777777" w:rsidR="00220760" w:rsidRDefault="008B3F07">
            <w:pPr>
              <w:pStyle w:val="TAC"/>
              <w:spacing w:before="20" w:after="20"/>
              <w:ind w:left="57" w:right="57"/>
              <w:jc w:val="left"/>
              <w:rPr>
                <w:rFonts w:eastAsia="SimSun"/>
                <w:lang w:eastAsia="zh-CN"/>
              </w:rPr>
            </w:pPr>
            <w:r>
              <w:rPr>
                <w:rFonts w:eastAsia="SimSun"/>
                <w:lang w:eastAsia="zh-CN"/>
              </w:rPr>
              <w:t xml:space="preserve">    p0_Alpha_CLIdSet ID</w:t>
            </w:r>
            <w:r>
              <w:rPr>
                <w:rFonts w:eastAsia="SimSun"/>
                <w:lang w:eastAsia="zh-CN"/>
              </w:rPr>
              <w:tab/>
            </w:r>
            <w:r>
              <w:rPr>
                <w:rFonts w:eastAsia="SimSun"/>
                <w:lang w:eastAsia="zh-CN"/>
              </w:rPr>
              <w:tab/>
            </w:r>
            <w:r>
              <w:rPr>
                <w:rFonts w:eastAsia="SimSun"/>
                <w:lang w:eastAsia="zh-CN"/>
              </w:rPr>
              <w:tab/>
              <w:t>INTERGER(1..max-p0_Alpha_CLIdSet ID),</w:t>
            </w:r>
          </w:p>
          <w:p w14:paraId="05262C8C" w14:textId="77777777" w:rsidR="00220760" w:rsidRDefault="008B3F07">
            <w:pPr>
              <w:pStyle w:val="TAC"/>
              <w:spacing w:before="20" w:after="20"/>
              <w:ind w:left="57" w:right="57"/>
              <w:jc w:val="left"/>
              <w:rPr>
                <w:rFonts w:eastAsia="SimSun"/>
                <w:lang w:eastAsia="zh-CN"/>
              </w:rPr>
            </w:pPr>
            <w:r>
              <w:rPr>
                <w:rFonts w:eastAsia="SimSun"/>
                <w:lang w:eastAsia="zh-CN"/>
              </w:rPr>
              <w:t xml:space="preserve">    p0-r17                                         INTEGER (-16..15)   OPTIONAL, -- Need S</w:t>
            </w:r>
          </w:p>
          <w:p w14:paraId="2487B2E1" w14:textId="77777777" w:rsidR="00220760" w:rsidRDefault="008B3F07">
            <w:pPr>
              <w:pStyle w:val="TAC"/>
              <w:spacing w:before="20" w:after="20"/>
              <w:ind w:left="57" w:right="57"/>
              <w:jc w:val="left"/>
              <w:rPr>
                <w:rFonts w:eastAsia="SimSun"/>
                <w:lang w:eastAsia="zh-CN"/>
              </w:rPr>
            </w:pPr>
            <w:r>
              <w:rPr>
                <w:rFonts w:eastAsia="SimSun"/>
                <w:lang w:eastAsia="zh-CN"/>
              </w:rPr>
              <w:t xml:space="preserve">    alpha-r17                                    Alpha               OPTIONAL, -- Need S</w:t>
            </w:r>
          </w:p>
          <w:p w14:paraId="04E6282D" w14:textId="77777777" w:rsidR="00220760" w:rsidRDefault="008B3F07">
            <w:pPr>
              <w:pStyle w:val="TAC"/>
              <w:spacing w:before="20" w:after="20"/>
              <w:ind w:left="57" w:right="57"/>
              <w:jc w:val="left"/>
              <w:rPr>
                <w:rFonts w:eastAsia="SimSun"/>
                <w:lang w:eastAsia="zh-CN"/>
              </w:rPr>
            </w:pPr>
            <w:r>
              <w:rPr>
                <w:rFonts w:eastAsia="SimSun"/>
                <w:lang w:eastAsia="zh-CN"/>
              </w:rPr>
              <w:t xml:space="preserve">    pusch-ClosedLoopIndex-r17     ENUMERATED { i0, i1 }</w:t>
            </w:r>
          </w:p>
          <w:p w14:paraId="0C9FEFF0" w14:textId="77777777" w:rsidR="00220760" w:rsidRDefault="008B3F07">
            <w:pPr>
              <w:pStyle w:val="TAC"/>
              <w:spacing w:before="20" w:after="20"/>
              <w:ind w:left="57" w:right="57"/>
              <w:jc w:val="left"/>
              <w:rPr>
                <w:rFonts w:eastAsia="SimSun"/>
                <w:lang w:eastAsia="zh-CN"/>
              </w:rPr>
            </w:pPr>
            <w:r>
              <w:rPr>
                <w:rFonts w:eastAsia="SimSun"/>
                <w:lang w:eastAsia="zh-CN"/>
              </w:rPr>
              <w:t>}</w:t>
            </w:r>
          </w:p>
          <w:p w14:paraId="6EC47665" w14:textId="77777777" w:rsidR="00220760" w:rsidRDefault="00220760">
            <w:pPr>
              <w:pStyle w:val="TAC"/>
              <w:spacing w:before="20" w:after="20"/>
              <w:ind w:left="57" w:right="57"/>
              <w:jc w:val="left"/>
              <w:rPr>
                <w:lang w:eastAsia="zh-CN"/>
              </w:rPr>
            </w:pPr>
          </w:p>
        </w:tc>
      </w:tr>
      <w:tr w:rsidR="00220760" w14:paraId="611891F6" w14:textId="77777777">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2A099A08" w14:textId="77777777" w:rsidR="00220760" w:rsidRDefault="008B3F07">
            <w:pPr>
              <w:pStyle w:val="TAC"/>
              <w:spacing w:before="20" w:after="20"/>
              <w:ind w:left="57" w:right="57"/>
              <w:jc w:val="left"/>
              <w:rPr>
                <w:lang w:eastAsia="zh-CN"/>
              </w:rPr>
            </w:pPr>
            <w:r>
              <w:rPr>
                <w:rFonts w:eastAsia="Malgun Gothic" w:hint="eastAsia"/>
              </w:rPr>
              <w:t>Samsung</w:t>
            </w:r>
          </w:p>
        </w:tc>
        <w:tc>
          <w:tcPr>
            <w:tcW w:w="963" w:type="dxa"/>
            <w:tcBorders>
              <w:top w:val="single" w:sz="4" w:space="0" w:color="auto"/>
              <w:left w:val="single" w:sz="4" w:space="0" w:color="auto"/>
              <w:bottom w:val="single" w:sz="4" w:space="0" w:color="auto"/>
              <w:right w:val="single" w:sz="4" w:space="0" w:color="auto"/>
            </w:tcBorders>
          </w:tcPr>
          <w:p w14:paraId="4D66FC20" w14:textId="77777777" w:rsidR="00220760" w:rsidRDefault="008B3F07">
            <w:pPr>
              <w:pStyle w:val="TAC"/>
              <w:spacing w:before="20" w:after="20"/>
              <w:ind w:left="57" w:right="57"/>
              <w:jc w:val="left"/>
              <w:rPr>
                <w:lang w:eastAsia="zh-CN"/>
              </w:rPr>
            </w:pPr>
            <w:r>
              <w:rPr>
                <w:rFonts w:eastAsia="Malgun Gothic" w:hint="eastAsia"/>
              </w:rPr>
              <w:t>No</w:t>
            </w:r>
          </w:p>
        </w:tc>
        <w:tc>
          <w:tcPr>
            <w:tcW w:w="8902" w:type="dxa"/>
            <w:tcBorders>
              <w:top w:val="single" w:sz="4" w:space="0" w:color="auto"/>
              <w:left w:val="single" w:sz="4" w:space="0" w:color="auto"/>
              <w:bottom w:val="single" w:sz="4" w:space="0" w:color="auto"/>
              <w:right w:val="single" w:sz="4" w:space="0" w:color="auto"/>
            </w:tcBorders>
          </w:tcPr>
          <w:p w14:paraId="02E33298" w14:textId="77777777" w:rsidR="00220760" w:rsidRDefault="008B3F07">
            <w:pPr>
              <w:pStyle w:val="TAC"/>
              <w:spacing w:before="20" w:after="20"/>
              <w:ind w:left="57" w:right="57"/>
              <w:jc w:val="left"/>
              <w:rPr>
                <w:lang w:eastAsia="zh-CN"/>
              </w:rPr>
            </w:pPr>
            <w:r>
              <w:rPr>
                <w:rFonts w:eastAsia="Malgun Gothic" w:hint="eastAsia"/>
              </w:rPr>
              <w:t>We share the understanding from Ericsson above.</w:t>
            </w:r>
          </w:p>
        </w:tc>
      </w:tr>
      <w:tr w:rsidR="00220760" w14:paraId="63658250" w14:textId="77777777">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06A472AC" w14:textId="77777777" w:rsidR="00220760" w:rsidRDefault="008B3F07">
            <w:pPr>
              <w:pStyle w:val="TAC"/>
              <w:spacing w:before="20" w:after="20"/>
              <w:ind w:left="57" w:right="57"/>
              <w:jc w:val="left"/>
              <w:rPr>
                <w:lang w:eastAsia="zh-CN"/>
              </w:rPr>
            </w:pPr>
            <w:r>
              <w:rPr>
                <w:lang w:eastAsia="zh-CN"/>
              </w:rPr>
              <w:lastRenderedPageBreak/>
              <w:t>CATT</w:t>
            </w:r>
          </w:p>
        </w:tc>
        <w:tc>
          <w:tcPr>
            <w:tcW w:w="963" w:type="dxa"/>
            <w:tcBorders>
              <w:top w:val="single" w:sz="4" w:space="0" w:color="auto"/>
              <w:left w:val="single" w:sz="4" w:space="0" w:color="auto"/>
              <w:bottom w:val="single" w:sz="4" w:space="0" w:color="auto"/>
              <w:right w:val="single" w:sz="4" w:space="0" w:color="auto"/>
            </w:tcBorders>
          </w:tcPr>
          <w:p w14:paraId="6DCFF4F7" w14:textId="77777777" w:rsidR="00220760" w:rsidRDefault="008B3F07">
            <w:pPr>
              <w:pStyle w:val="TAC"/>
              <w:spacing w:before="20" w:after="20"/>
              <w:ind w:left="57" w:right="57"/>
              <w:jc w:val="left"/>
              <w:rPr>
                <w:lang w:eastAsia="zh-CN"/>
              </w:rPr>
            </w:pPr>
            <w:r>
              <w:rPr>
                <w:lang w:eastAsia="zh-CN"/>
              </w:rPr>
              <w:t>No</w:t>
            </w:r>
          </w:p>
        </w:tc>
        <w:tc>
          <w:tcPr>
            <w:tcW w:w="8902" w:type="dxa"/>
            <w:tcBorders>
              <w:top w:val="single" w:sz="4" w:space="0" w:color="auto"/>
              <w:left w:val="single" w:sz="4" w:space="0" w:color="auto"/>
              <w:bottom w:val="single" w:sz="4" w:space="0" w:color="auto"/>
              <w:right w:val="single" w:sz="4" w:space="0" w:color="auto"/>
            </w:tcBorders>
          </w:tcPr>
          <w:p w14:paraId="5DF5A8AE" w14:textId="77777777" w:rsidR="00220760" w:rsidRDefault="008B3F07">
            <w:pPr>
              <w:pStyle w:val="TAC"/>
              <w:spacing w:before="20" w:after="20"/>
              <w:ind w:right="57"/>
              <w:jc w:val="left"/>
              <w:rPr>
                <w:rFonts w:ascii="Arial Unicode MS" w:eastAsia="Arial Unicode MS" w:hAnsi="Arial Unicode MS" w:cs="Arial Unicode MS"/>
                <w:szCs w:val="18"/>
                <w:lang w:eastAsia="zh-CN"/>
              </w:rPr>
            </w:pPr>
            <w:r>
              <w:rPr>
                <w:rFonts w:ascii="Arial Unicode MS" w:eastAsia="Arial Unicode MS" w:hAnsi="Arial Unicode MS" w:cs="Arial Unicode MS" w:hint="eastAsia"/>
                <w:szCs w:val="18"/>
                <w:lang w:eastAsia="zh-CN"/>
              </w:rPr>
              <w:t xml:space="preserve">As we know, RAN1 agreed (highlight as </w:t>
            </w:r>
            <w:r>
              <w:rPr>
                <w:rFonts w:ascii="Arial Unicode MS" w:eastAsia="Arial Unicode MS" w:hAnsi="Arial Unicode MS" w:cs="Arial Unicode MS" w:hint="eastAsia"/>
                <w:szCs w:val="18"/>
                <w:highlight w:val="yellow"/>
                <w:lang w:eastAsia="zh-CN"/>
              </w:rPr>
              <w:t>yellow</w:t>
            </w:r>
            <w:r>
              <w:rPr>
                <w:rFonts w:ascii="Arial Unicode MS" w:eastAsia="Arial Unicode MS" w:hAnsi="Arial Unicode MS" w:cs="Arial Unicode MS" w:hint="eastAsia"/>
                <w:szCs w:val="18"/>
                <w:lang w:eastAsia="zh-CN"/>
              </w:rPr>
              <w:t xml:space="preserve"> )that these PO settings can be channel/signal dependent, which means that RRC need to support separate PO setting for PUSCH, PUCCH and SRS.</w:t>
            </w:r>
          </w:p>
          <w:p w14:paraId="34550C47" w14:textId="77777777" w:rsidR="00220760" w:rsidRDefault="008B3F07">
            <w:pPr>
              <w:pStyle w:val="TAC"/>
              <w:spacing w:before="20" w:after="20"/>
              <w:ind w:right="57"/>
              <w:jc w:val="left"/>
              <w:rPr>
                <w:rFonts w:ascii="Arial Unicode MS" w:eastAsia="Arial Unicode MS" w:hAnsi="Arial Unicode MS" w:cs="Arial Unicode MS"/>
                <w:szCs w:val="18"/>
                <w:lang w:eastAsia="zh-CN"/>
              </w:rPr>
            </w:pPr>
            <w:r>
              <w:rPr>
                <w:rFonts w:ascii="Arial Unicode MS" w:eastAsia="Arial Unicode MS" w:hAnsi="Arial Unicode MS" w:cs="Arial Unicode MS" w:hint="eastAsia"/>
                <w:szCs w:val="18"/>
                <w:lang w:eastAsia="zh-CN"/>
              </w:rPr>
              <w:t>Further, as RAN1 agreed, the PO configurations can be per TCI specific. RAN2 also need to discuss how to associate the PO settings and the UL/Joint TCI state with consideration of the following candidate solutions:</w:t>
            </w:r>
          </w:p>
          <w:p w14:paraId="3DC4DD4E" w14:textId="77777777" w:rsidR="00220760" w:rsidRDefault="008B3F07">
            <w:pPr>
              <w:pStyle w:val="TAC"/>
              <w:numPr>
                <w:ilvl w:val="0"/>
                <w:numId w:val="11"/>
              </w:numPr>
              <w:spacing w:before="20" w:after="20" w:line="256" w:lineRule="auto"/>
              <w:ind w:right="57"/>
              <w:jc w:val="left"/>
              <w:rPr>
                <w:rFonts w:ascii="Arial Unicode MS" w:eastAsia="Arial Unicode MS" w:hAnsi="Arial Unicode MS" w:cs="Arial Unicode MS"/>
                <w:szCs w:val="18"/>
                <w:lang w:eastAsia="zh-CN"/>
              </w:rPr>
            </w:pPr>
            <w:r>
              <w:rPr>
                <w:rFonts w:ascii="Arial Unicode MS" w:eastAsia="Arial Unicode MS" w:hAnsi="Arial Unicode MS" w:cs="Arial Unicode MS" w:hint="eastAsia"/>
                <w:szCs w:val="18"/>
                <w:lang w:eastAsia="zh-CN"/>
              </w:rPr>
              <w:t>RRC to make such association;</w:t>
            </w:r>
          </w:p>
          <w:p w14:paraId="446AC730" w14:textId="77777777" w:rsidR="00220760" w:rsidRDefault="008B3F07">
            <w:pPr>
              <w:pStyle w:val="TAC"/>
              <w:numPr>
                <w:ilvl w:val="0"/>
                <w:numId w:val="11"/>
              </w:numPr>
              <w:spacing w:before="20" w:after="20" w:line="256" w:lineRule="auto"/>
              <w:ind w:right="57"/>
              <w:jc w:val="left"/>
              <w:rPr>
                <w:rFonts w:ascii="Arial Unicode MS" w:eastAsia="Arial Unicode MS" w:hAnsi="Arial Unicode MS" w:cs="Arial Unicode MS"/>
                <w:szCs w:val="18"/>
                <w:lang w:eastAsia="zh-CN"/>
              </w:rPr>
            </w:pPr>
            <w:r>
              <w:rPr>
                <w:rFonts w:ascii="Arial Unicode MS" w:eastAsia="Arial Unicode MS" w:hAnsi="Arial Unicode MS" w:cs="Arial Unicode MS" w:hint="eastAsia"/>
                <w:szCs w:val="18"/>
                <w:lang w:eastAsia="zh-CN"/>
              </w:rPr>
              <w:t>MAC CE to make such association upon activation</w:t>
            </w:r>
          </w:p>
          <w:p w14:paraId="4F684BB6" w14:textId="77777777" w:rsidR="00220760" w:rsidRDefault="00220760">
            <w:pPr>
              <w:pStyle w:val="TAC"/>
              <w:spacing w:before="20" w:after="20"/>
              <w:ind w:right="57"/>
              <w:jc w:val="left"/>
              <w:rPr>
                <w:rFonts w:ascii="Arial Unicode MS" w:eastAsia="Arial Unicode MS" w:hAnsi="Arial Unicode MS" w:cs="Arial Unicode MS"/>
                <w:szCs w:val="18"/>
                <w:lang w:eastAsia="zh-CN"/>
              </w:rPr>
            </w:pPr>
          </w:p>
          <w:p w14:paraId="6F2D65B2" w14:textId="77777777" w:rsidR="00220760" w:rsidRDefault="008B3F07">
            <w:pPr>
              <w:snapToGrid w:val="0"/>
              <w:rPr>
                <w:rFonts w:ascii="Arial Unicode MS" w:eastAsia="Arial Unicode MS" w:hAnsi="Arial Unicode MS" w:cs="Arial Unicode MS"/>
                <w:b/>
                <w:sz w:val="18"/>
                <w:szCs w:val="18"/>
                <w:highlight w:val="green"/>
                <w:lang w:eastAsia="zh-CN"/>
              </w:rPr>
            </w:pPr>
            <w:bookmarkStart w:id="19" w:name="_Hlk79742541"/>
            <w:r>
              <w:rPr>
                <w:rFonts w:ascii="Arial Unicode MS" w:eastAsia="Arial Unicode MS" w:hAnsi="Arial Unicode MS" w:cs="Arial Unicode MS" w:hint="eastAsia"/>
                <w:b/>
                <w:sz w:val="18"/>
                <w:szCs w:val="18"/>
                <w:highlight w:val="green"/>
                <w:lang w:eastAsia="zh-CN"/>
              </w:rPr>
              <w:t>RAN1#106e</w:t>
            </w:r>
          </w:p>
          <w:p w14:paraId="3BA36309" w14:textId="77777777" w:rsidR="00220760" w:rsidRDefault="008B3F07">
            <w:pPr>
              <w:snapToGrid w:val="0"/>
              <w:rPr>
                <w:rFonts w:ascii="Arial Unicode MS" w:eastAsia="Arial Unicode MS" w:hAnsi="Arial Unicode MS" w:cs="Arial Unicode MS"/>
                <w:sz w:val="18"/>
                <w:szCs w:val="18"/>
                <w:highlight w:val="green"/>
              </w:rPr>
            </w:pPr>
            <w:r>
              <w:rPr>
                <w:rFonts w:ascii="Arial Unicode MS" w:eastAsia="Arial Unicode MS" w:hAnsi="Arial Unicode MS" w:cs="Arial Unicode MS" w:hint="eastAsia"/>
                <w:b/>
                <w:sz w:val="18"/>
                <w:szCs w:val="18"/>
                <w:highlight w:val="green"/>
              </w:rPr>
              <w:t>Agreement</w:t>
            </w:r>
          </w:p>
          <w:p w14:paraId="061B3667" w14:textId="77777777" w:rsidR="00220760" w:rsidRDefault="008B3F07">
            <w:pPr>
              <w:snapToGrid w:val="0"/>
              <w:rPr>
                <w:rFonts w:ascii="Arial Unicode MS" w:eastAsia="Arial Unicode MS" w:hAnsi="Arial Unicode MS" w:cs="Arial Unicode MS"/>
                <w:sz w:val="18"/>
                <w:szCs w:val="18"/>
              </w:rPr>
            </w:pPr>
            <w:r>
              <w:rPr>
                <w:rFonts w:ascii="Arial Unicode MS" w:eastAsia="Arial Unicode MS" w:hAnsi="Arial Unicode MS" w:cs="Arial Unicode MS" w:hint="eastAsia"/>
                <w:sz w:val="18"/>
                <w:szCs w:val="18"/>
              </w:rPr>
              <w:t xml:space="preserve">On the setting of UL PC parameters except for PL-RS (P0, alpha, closed loop index) for Rel.17 unified TCI framework, </w:t>
            </w:r>
            <w:r>
              <w:rPr>
                <w:rFonts w:ascii="Arial Unicode MS" w:eastAsia="Arial Unicode MS" w:hAnsi="Arial Unicode MS" w:cs="Arial Unicode MS" w:hint="eastAsia"/>
                <w:sz w:val="18"/>
                <w:szCs w:val="18"/>
                <w:highlight w:val="yellow"/>
              </w:rPr>
              <w:t>the setting of (P0, alpha, closed loop index) for SRS can also be associated with UL or (if applicable) joint TCI state.</w:t>
            </w:r>
          </w:p>
          <w:p w14:paraId="5D02B0A2" w14:textId="77777777" w:rsidR="00220760" w:rsidRDefault="008B3F07">
            <w:pPr>
              <w:numPr>
                <w:ilvl w:val="0"/>
                <w:numId w:val="16"/>
              </w:numPr>
              <w:snapToGrid w:val="0"/>
              <w:rPr>
                <w:rFonts w:ascii="Arial Unicode MS" w:eastAsia="Arial Unicode MS" w:hAnsi="Arial Unicode MS" w:cs="Arial Unicode MS"/>
                <w:sz w:val="18"/>
                <w:szCs w:val="18"/>
              </w:rPr>
            </w:pPr>
            <w:r>
              <w:rPr>
                <w:rFonts w:ascii="Arial Unicode MS" w:eastAsia="Arial Unicode MS" w:hAnsi="Arial Unicode MS" w:cs="Arial Unicode MS" w:hint="eastAsia"/>
                <w:sz w:val="18"/>
                <w:szCs w:val="18"/>
              </w:rPr>
              <w:t>If not associated, the setting(s) of (P0, alpha, closed loop index) for SRS per BWP is independent of the UL or (if applicable) joint TCI states</w:t>
            </w:r>
          </w:p>
          <w:p w14:paraId="4B3F1EED" w14:textId="77777777" w:rsidR="00220760" w:rsidRDefault="008B3F07">
            <w:pPr>
              <w:numPr>
                <w:ilvl w:val="0"/>
                <w:numId w:val="16"/>
              </w:numPr>
              <w:snapToGrid w:val="0"/>
              <w:rPr>
                <w:rFonts w:ascii="Arial Unicode MS" w:eastAsia="Arial Unicode MS" w:hAnsi="Arial Unicode MS" w:cs="Arial Unicode MS"/>
                <w:sz w:val="18"/>
                <w:szCs w:val="18"/>
              </w:rPr>
            </w:pPr>
            <w:r>
              <w:rPr>
                <w:rFonts w:ascii="Arial Unicode MS" w:eastAsia="Arial Unicode MS" w:hAnsi="Arial Unicode MS" w:cs="Arial Unicode MS" w:hint="eastAsia"/>
                <w:sz w:val="18"/>
                <w:szCs w:val="18"/>
              </w:rPr>
              <w:t>This is only applicable for SRS sets using Rel-17 TCI state to determine their spatial relation.</w:t>
            </w:r>
          </w:p>
          <w:p w14:paraId="4F924F66" w14:textId="77777777" w:rsidR="00220760" w:rsidRDefault="008B3F07">
            <w:pPr>
              <w:snapToGrid w:val="0"/>
              <w:rPr>
                <w:rFonts w:ascii="Arial Unicode MS" w:eastAsia="Arial Unicode MS" w:hAnsi="Arial Unicode MS" w:cs="Arial Unicode MS"/>
                <w:sz w:val="18"/>
                <w:szCs w:val="18"/>
              </w:rPr>
            </w:pPr>
            <w:r>
              <w:rPr>
                <w:rFonts w:ascii="Arial Unicode MS" w:eastAsia="Arial Unicode MS" w:hAnsi="Arial Unicode MS" w:cs="Arial Unicode MS" w:hint="eastAsia"/>
                <w:sz w:val="18"/>
                <w:szCs w:val="18"/>
              </w:rPr>
              <w:t>FFS: Whether more than one parameter sets can be configured, e.g. for different traffics</w:t>
            </w:r>
            <w:bookmarkEnd w:id="19"/>
          </w:p>
          <w:p w14:paraId="3AFCEC13" w14:textId="77777777" w:rsidR="00220760" w:rsidRDefault="00220760">
            <w:pPr>
              <w:rPr>
                <w:rFonts w:ascii="Arial Unicode MS" w:eastAsia="Arial Unicode MS" w:hAnsi="Arial Unicode MS" w:cs="Arial Unicode MS"/>
                <w:iCs/>
                <w:sz w:val="18"/>
                <w:szCs w:val="18"/>
              </w:rPr>
            </w:pPr>
          </w:p>
          <w:p w14:paraId="13F95D96" w14:textId="77777777" w:rsidR="00220760" w:rsidRDefault="008B3F07">
            <w:pPr>
              <w:snapToGrid w:val="0"/>
              <w:rPr>
                <w:rFonts w:ascii="Arial Unicode MS" w:eastAsia="Arial Unicode MS" w:hAnsi="Arial Unicode MS" w:cs="Arial Unicode MS"/>
                <w:sz w:val="18"/>
                <w:szCs w:val="18"/>
              </w:rPr>
            </w:pPr>
            <w:r>
              <w:rPr>
                <w:rFonts w:ascii="Arial Unicode MS" w:eastAsia="Arial Unicode MS" w:hAnsi="Arial Unicode MS" w:cs="Arial Unicode MS" w:hint="eastAsia"/>
                <w:b/>
                <w:sz w:val="18"/>
                <w:szCs w:val="18"/>
              </w:rPr>
              <w:t>Conclusion</w:t>
            </w:r>
          </w:p>
          <w:p w14:paraId="6087FE4F" w14:textId="77777777" w:rsidR="00220760" w:rsidRDefault="008B3F07">
            <w:pPr>
              <w:snapToGrid w:val="0"/>
              <w:rPr>
                <w:rFonts w:ascii="Arial Unicode MS" w:eastAsia="Arial Unicode MS" w:hAnsi="Arial Unicode MS" w:cs="Arial Unicode MS"/>
                <w:sz w:val="18"/>
                <w:szCs w:val="18"/>
                <w:highlight w:val="yellow"/>
              </w:rPr>
            </w:pPr>
            <w:r>
              <w:rPr>
                <w:rFonts w:ascii="Arial Unicode MS" w:eastAsia="Arial Unicode MS" w:hAnsi="Arial Unicode MS" w:cs="Arial Unicode MS" w:hint="eastAsia"/>
                <w:sz w:val="18"/>
                <w:szCs w:val="18"/>
                <w:highlight w:val="yellow"/>
              </w:rPr>
              <w:t xml:space="preserve">On the setting of UL PC parameters except for PL-RS (P0, alpha, closed loop index) for Rel.17 unified TCI framework, there is no consensus in configuring the same setting of (P0, alpha, closed loop index) per TCI state across channels and apply a channel dependent component </w:t>
            </w:r>
          </w:p>
          <w:p w14:paraId="5C340D17" w14:textId="77777777" w:rsidR="00220760" w:rsidRDefault="008B3F07">
            <w:pPr>
              <w:numPr>
                <w:ilvl w:val="0"/>
                <w:numId w:val="18"/>
              </w:numPr>
              <w:autoSpaceDN w:val="0"/>
              <w:snapToGrid w:val="0"/>
              <w:rPr>
                <w:rFonts w:ascii="Times" w:eastAsia="Batang" w:hAnsi="Times"/>
                <w:highlight w:val="yellow"/>
                <w:lang w:eastAsia="zh-CN"/>
              </w:rPr>
            </w:pPr>
            <w:r>
              <w:rPr>
                <w:rFonts w:ascii="Arial Unicode MS" w:eastAsia="Arial Unicode MS" w:hAnsi="Arial Unicode MS" w:cs="Arial Unicode MS" w:hint="eastAsia"/>
                <w:sz w:val="18"/>
                <w:szCs w:val="18"/>
                <w:highlight w:val="yellow"/>
                <w:lang w:eastAsia="zh-CN"/>
              </w:rPr>
              <w:t>Note: It has been agreed that “The setting of (P0, alpha, closed loop index) is at least associated with UL channel or UL RS” and hence the setting of (P0, alpha, closed loop index) is channel/signal dependent (separate settings for PUCCH, PUSCH, and SRS)</w:t>
            </w:r>
          </w:p>
          <w:p w14:paraId="53E716E0" w14:textId="77777777" w:rsidR="00220760" w:rsidRDefault="00220760">
            <w:pPr>
              <w:pStyle w:val="TAC"/>
              <w:spacing w:before="20" w:after="20"/>
              <w:ind w:left="57" w:right="57"/>
              <w:jc w:val="left"/>
              <w:rPr>
                <w:lang w:eastAsia="zh-CN"/>
              </w:rPr>
            </w:pPr>
          </w:p>
        </w:tc>
      </w:tr>
      <w:tr w:rsidR="00220760" w14:paraId="2A4E2A37" w14:textId="77777777">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48452954" w14:textId="77777777" w:rsidR="00220760" w:rsidRDefault="008B3F07">
            <w:pPr>
              <w:pStyle w:val="TAC"/>
              <w:spacing w:before="20" w:after="20"/>
              <w:ind w:left="57" w:right="57"/>
              <w:jc w:val="left"/>
              <w:rPr>
                <w:lang w:eastAsia="zh-CN"/>
              </w:rPr>
            </w:pPr>
            <w:r>
              <w:rPr>
                <w:rFonts w:eastAsia="PMingLiU" w:hint="eastAsia"/>
                <w:lang w:eastAsia="zh-TW"/>
              </w:rPr>
              <w:t>M</w:t>
            </w:r>
            <w:r>
              <w:rPr>
                <w:rFonts w:eastAsia="PMingLiU"/>
                <w:lang w:eastAsia="zh-TW"/>
              </w:rPr>
              <w:t>ediaTek</w:t>
            </w:r>
          </w:p>
        </w:tc>
        <w:tc>
          <w:tcPr>
            <w:tcW w:w="963" w:type="dxa"/>
            <w:tcBorders>
              <w:top w:val="single" w:sz="4" w:space="0" w:color="auto"/>
              <w:left w:val="single" w:sz="4" w:space="0" w:color="auto"/>
              <w:bottom w:val="single" w:sz="4" w:space="0" w:color="auto"/>
              <w:right w:val="single" w:sz="4" w:space="0" w:color="auto"/>
            </w:tcBorders>
          </w:tcPr>
          <w:p w14:paraId="204F556F" w14:textId="77777777" w:rsidR="00220760" w:rsidRDefault="008B3F07">
            <w:pPr>
              <w:pStyle w:val="TAC"/>
              <w:spacing w:before="20" w:after="20"/>
              <w:ind w:left="57" w:right="57"/>
              <w:jc w:val="left"/>
              <w:rPr>
                <w:lang w:eastAsia="zh-CN"/>
              </w:rPr>
            </w:pPr>
            <w:r>
              <w:rPr>
                <w:rFonts w:eastAsia="PMingLiU" w:hint="eastAsia"/>
                <w:lang w:eastAsia="zh-TW"/>
              </w:rPr>
              <w:t>N</w:t>
            </w:r>
            <w:r>
              <w:rPr>
                <w:rFonts w:eastAsia="PMingLiU"/>
                <w:lang w:eastAsia="zh-TW"/>
              </w:rPr>
              <w:t>o</w:t>
            </w:r>
          </w:p>
        </w:tc>
        <w:tc>
          <w:tcPr>
            <w:tcW w:w="8902" w:type="dxa"/>
            <w:tcBorders>
              <w:top w:val="single" w:sz="4" w:space="0" w:color="auto"/>
              <w:left w:val="single" w:sz="4" w:space="0" w:color="auto"/>
              <w:bottom w:val="single" w:sz="4" w:space="0" w:color="auto"/>
              <w:right w:val="single" w:sz="4" w:space="0" w:color="auto"/>
            </w:tcBorders>
          </w:tcPr>
          <w:p w14:paraId="1E8D359A" w14:textId="77777777" w:rsidR="00220760" w:rsidRDefault="00220760">
            <w:pPr>
              <w:pStyle w:val="TAC"/>
              <w:spacing w:before="20" w:after="20"/>
              <w:ind w:left="57" w:right="57"/>
              <w:jc w:val="left"/>
              <w:rPr>
                <w:lang w:eastAsia="zh-CN"/>
              </w:rPr>
            </w:pPr>
          </w:p>
        </w:tc>
      </w:tr>
      <w:tr w:rsidR="00220760" w14:paraId="20480E4A" w14:textId="77777777">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13B64E95" w14:textId="77777777" w:rsidR="00220760" w:rsidRDefault="008B3F07">
            <w:pPr>
              <w:pStyle w:val="TAC"/>
              <w:spacing w:before="20" w:after="20"/>
              <w:ind w:left="57" w:right="57"/>
              <w:jc w:val="left"/>
              <w:rPr>
                <w:lang w:eastAsia="zh-CN"/>
              </w:rPr>
            </w:pPr>
            <w:r>
              <w:rPr>
                <w:rFonts w:hint="eastAsia"/>
                <w:lang w:eastAsia="zh-CN"/>
              </w:rPr>
              <w:t>ZTE</w:t>
            </w:r>
          </w:p>
        </w:tc>
        <w:tc>
          <w:tcPr>
            <w:tcW w:w="963" w:type="dxa"/>
            <w:tcBorders>
              <w:top w:val="single" w:sz="4" w:space="0" w:color="auto"/>
              <w:left w:val="single" w:sz="4" w:space="0" w:color="auto"/>
              <w:bottom w:val="single" w:sz="4" w:space="0" w:color="auto"/>
              <w:right w:val="single" w:sz="4" w:space="0" w:color="auto"/>
            </w:tcBorders>
          </w:tcPr>
          <w:p w14:paraId="53F1725C" w14:textId="77777777" w:rsidR="00220760" w:rsidRDefault="008B3F07">
            <w:pPr>
              <w:pStyle w:val="TAC"/>
              <w:spacing w:before="20" w:after="20"/>
              <w:ind w:left="57" w:right="57"/>
              <w:jc w:val="left"/>
              <w:rPr>
                <w:lang w:eastAsia="zh-CN"/>
              </w:rPr>
            </w:pPr>
            <w:r>
              <w:rPr>
                <w:rFonts w:hint="eastAsia"/>
                <w:lang w:eastAsia="zh-CN"/>
              </w:rPr>
              <w:t>No</w:t>
            </w:r>
          </w:p>
        </w:tc>
        <w:tc>
          <w:tcPr>
            <w:tcW w:w="8902" w:type="dxa"/>
            <w:tcBorders>
              <w:top w:val="single" w:sz="4" w:space="0" w:color="auto"/>
              <w:left w:val="single" w:sz="4" w:space="0" w:color="auto"/>
              <w:bottom w:val="single" w:sz="4" w:space="0" w:color="auto"/>
              <w:right w:val="single" w:sz="4" w:space="0" w:color="auto"/>
            </w:tcBorders>
          </w:tcPr>
          <w:p w14:paraId="70BD1128" w14:textId="77777777" w:rsidR="00220760" w:rsidRDefault="008B3F07">
            <w:pPr>
              <w:pStyle w:val="TAC"/>
              <w:spacing w:before="20" w:after="20"/>
              <w:ind w:left="57" w:right="57"/>
              <w:jc w:val="left"/>
              <w:rPr>
                <w:lang w:eastAsia="zh-CN"/>
              </w:rPr>
            </w:pPr>
            <w:r>
              <w:rPr>
                <w:rFonts w:hint="eastAsia"/>
                <w:lang w:eastAsia="zh-CN"/>
              </w:rPr>
              <w:t>Ericsson</w:t>
            </w:r>
            <w:r>
              <w:rPr>
                <w:lang w:eastAsia="zh-CN"/>
              </w:rPr>
              <w:t>’</w:t>
            </w:r>
            <w:r>
              <w:rPr>
                <w:rFonts w:hint="eastAsia"/>
                <w:lang w:eastAsia="zh-CN"/>
              </w:rPr>
              <w:t>s coding suggestion is fine to us</w:t>
            </w:r>
          </w:p>
        </w:tc>
      </w:tr>
      <w:tr w:rsidR="00220760" w14:paraId="5406A7A5" w14:textId="77777777">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0758EFF3" w14:textId="77777777" w:rsidR="00220760" w:rsidRPr="008C1F50" w:rsidRDefault="008C1F50">
            <w:pPr>
              <w:pStyle w:val="TAC"/>
              <w:spacing w:before="20" w:after="20"/>
              <w:ind w:left="57" w:right="57"/>
              <w:jc w:val="left"/>
              <w:rPr>
                <w:rFonts w:eastAsia="SimSun"/>
                <w:lang w:eastAsia="zh-CN"/>
              </w:rPr>
            </w:pPr>
            <w:r>
              <w:rPr>
                <w:rFonts w:eastAsia="SimSun"/>
                <w:lang w:eastAsia="zh-CN"/>
              </w:rPr>
              <w:t>Fujitsu</w:t>
            </w:r>
          </w:p>
        </w:tc>
        <w:tc>
          <w:tcPr>
            <w:tcW w:w="963" w:type="dxa"/>
            <w:tcBorders>
              <w:top w:val="single" w:sz="4" w:space="0" w:color="auto"/>
              <w:left w:val="single" w:sz="4" w:space="0" w:color="auto"/>
              <w:bottom w:val="single" w:sz="4" w:space="0" w:color="auto"/>
              <w:right w:val="single" w:sz="4" w:space="0" w:color="auto"/>
            </w:tcBorders>
          </w:tcPr>
          <w:p w14:paraId="79F9E031" w14:textId="77777777" w:rsidR="00220760" w:rsidRPr="008C1F50" w:rsidRDefault="008C1F50">
            <w:pPr>
              <w:pStyle w:val="TAC"/>
              <w:spacing w:before="20" w:after="20"/>
              <w:ind w:left="57" w:right="57"/>
              <w:jc w:val="left"/>
              <w:rPr>
                <w:rFonts w:eastAsia="SimSun"/>
                <w:lang w:eastAsia="zh-CN"/>
              </w:rPr>
            </w:pPr>
            <w:r>
              <w:rPr>
                <w:rFonts w:eastAsia="SimSun"/>
                <w:lang w:eastAsia="zh-CN"/>
              </w:rPr>
              <w:t>No</w:t>
            </w:r>
          </w:p>
        </w:tc>
        <w:tc>
          <w:tcPr>
            <w:tcW w:w="8902" w:type="dxa"/>
            <w:tcBorders>
              <w:top w:val="single" w:sz="4" w:space="0" w:color="auto"/>
              <w:left w:val="single" w:sz="4" w:space="0" w:color="auto"/>
              <w:bottom w:val="single" w:sz="4" w:space="0" w:color="auto"/>
              <w:right w:val="single" w:sz="4" w:space="0" w:color="auto"/>
            </w:tcBorders>
          </w:tcPr>
          <w:p w14:paraId="021AAA5F" w14:textId="77777777" w:rsidR="00220760" w:rsidRDefault="008C1F50">
            <w:pPr>
              <w:pStyle w:val="TAC"/>
              <w:spacing w:before="20" w:after="20"/>
              <w:ind w:left="57" w:right="57"/>
              <w:jc w:val="left"/>
              <w:rPr>
                <w:rFonts w:eastAsia="Malgun Gothic"/>
              </w:rPr>
            </w:pPr>
            <w:r>
              <w:rPr>
                <w:lang w:eastAsia="zh-CN"/>
              </w:rPr>
              <w:t>According to excel from RAN1, different PO values can be configured while these parameters can be combined into one structure.</w:t>
            </w:r>
          </w:p>
        </w:tc>
      </w:tr>
      <w:tr w:rsidR="00EE7F71" w14:paraId="0D454CC4" w14:textId="77777777">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1E5A5A6F" w14:textId="6F6945A5" w:rsidR="00EE7F71" w:rsidRDefault="00EE7F71" w:rsidP="00EE7F71">
            <w:pPr>
              <w:pStyle w:val="TAC"/>
              <w:spacing w:before="20" w:after="20"/>
              <w:ind w:left="57" w:right="57"/>
              <w:jc w:val="left"/>
              <w:rPr>
                <w:lang w:eastAsia="zh-CN"/>
              </w:rPr>
            </w:pPr>
            <w:r>
              <w:rPr>
                <w:lang w:eastAsia="zh-CN"/>
              </w:rPr>
              <w:t>Nokia, Nokia Shanghai Bell</w:t>
            </w:r>
          </w:p>
        </w:tc>
        <w:tc>
          <w:tcPr>
            <w:tcW w:w="963" w:type="dxa"/>
            <w:tcBorders>
              <w:top w:val="single" w:sz="4" w:space="0" w:color="auto"/>
              <w:left w:val="single" w:sz="4" w:space="0" w:color="auto"/>
              <w:bottom w:val="single" w:sz="4" w:space="0" w:color="auto"/>
              <w:right w:val="single" w:sz="4" w:space="0" w:color="auto"/>
            </w:tcBorders>
          </w:tcPr>
          <w:p w14:paraId="0B4C179D" w14:textId="34A1B830" w:rsidR="00EE7F71" w:rsidRDefault="00EE7F71" w:rsidP="00EE7F71">
            <w:pPr>
              <w:pStyle w:val="TAC"/>
              <w:spacing w:before="20" w:after="20"/>
              <w:ind w:left="57" w:right="57"/>
              <w:jc w:val="left"/>
              <w:rPr>
                <w:lang w:eastAsia="zh-CN"/>
              </w:rPr>
            </w:pPr>
            <w:r>
              <w:rPr>
                <w:lang w:eastAsia="zh-CN"/>
              </w:rPr>
              <w:t>Unclear</w:t>
            </w:r>
          </w:p>
        </w:tc>
        <w:tc>
          <w:tcPr>
            <w:tcW w:w="8902" w:type="dxa"/>
            <w:tcBorders>
              <w:top w:val="single" w:sz="4" w:space="0" w:color="auto"/>
              <w:left w:val="single" w:sz="4" w:space="0" w:color="auto"/>
              <w:bottom w:val="single" w:sz="4" w:space="0" w:color="auto"/>
              <w:right w:val="single" w:sz="4" w:space="0" w:color="auto"/>
            </w:tcBorders>
          </w:tcPr>
          <w:p w14:paraId="013299DC" w14:textId="3B23DCFC" w:rsidR="00EE7F71" w:rsidRDefault="00EE7F71" w:rsidP="00EE7F71">
            <w:pPr>
              <w:pStyle w:val="TAC"/>
              <w:spacing w:before="20" w:after="20"/>
              <w:ind w:left="57" w:right="57"/>
              <w:jc w:val="left"/>
              <w:rPr>
                <w:lang w:eastAsia="zh-CN"/>
              </w:rPr>
            </w:pPr>
            <w:r>
              <w:rPr>
                <w:lang w:eastAsia="zh-CN"/>
              </w:rPr>
              <w:t>The question is perhaps badly formulated: The L1 parameter excel indicates there can be different PC parameters for each channel. However, it is also entirely possible to use the same PC parameters for each. So perhaps the intent here is to consider how to 1) pool PC configurations and 2) indicate which of the PC "pooled" configurations each channel uses? In any case, we can ask from RAN1 if the proposed encoding matches their intention since we are anyway sending the LS.</w:t>
            </w:r>
          </w:p>
        </w:tc>
      </w:tr>
      <w:tr w:rsidR="00EE7F71" w14:paraId="0768CA24" w14:textId="77777777">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369EA564" w14:textId="7ECD0428" w:rsidR="00EE7F71" w:rsidRDefault="00530E33" w:rsidP="00EE7F71">
            <w:pPr>
              <w:pStyle w:val="TAC"/>
              <w:spacing w:before="20" w:after="20"/>
              <w:ind w:left="57" w:right="57"/>
              <w:jc w:val="left"/>
              <w:rPr>
                <w:lang w:eastAsia="zh-CN"/>
              </w:rPr>
            </w:pPr>
            <w:r>
              <w:rPr>
                <w:rFonts w:hint="eastAsia"/>
                <w:lang w:eastAsia="zh-CN"/>
              </w:rPr>
              <w:t>v</w:t>
            </w:r>
            <w:r>
              <w:rPr>
                <w:lang w:eastAsia="zh-CN"/>
              </w:rPr>
              <w:t>ivo</w:t>
            </w:r>
          </w:p>
        </w:tc>
        <w:tc>
          <w:tcPr>
            <w:tcW w:w="963" w:type="dxa"/>
            <w:tcBorders>
              <w:top w:val="single" w:sz="4" w:space="0" w:color="auto"/>
              <w:left w:val="single" w:sz="4" w:space="0" w:color="auto"/>
              <w:bottom w:val="single" w:sz="4" w:space="0" w:color="auto"/>
              <w:right w:val="single" w:sz="4" w:space="0" w:color="auto"/>
            </w:tcBorders>
          </w:tcPr>
          <w:p w14:paraId="7F3BB66B" w14:textId="752891F6" w:rsidR="00EE7F71" w:rsidRDefault="00D226E8" w:rsidP="00EE7F71">
            <w:pPr>
              <w:pStyle w:val="TAC"/>
              <w:spacing w:before="20" w:after="20"/>
              <w:ind w:left="57" w:right="57"/>
              <w:jc w:val="left"/>
              <w:rPr>
                <w:lang w:eastAsia="zh-CN"/>
              </w:rPr>
            </w:pPr>
            <w:r>
              <w:rPr>
                <w:rFonts w:hint="eastAsia"/>
                <w:lang w:eastAsia="zh-CN"/>
              </w:rPr>
              <w:t>N</w:t>
            </w:r>
            <w:r>
              <w:rPr>
                <w:lang w:eastAsia="zh-CN"/>
              </w:rPr>
              <w:t>o</w:t>
            </w:r>
          </w:p>
        </w:tc>
        <w:tc>
          <w:tcPr>
            <w:tcW w:w="8902" w:type="dxa"/>
            <w:tcBorders>
              <w:top w:val="single" w:sz="4" w:space="0" w:color="auto"/>
              <w:left w:val="single" w:sz="4" w:space="0" w:color="auto"/>
              <w:bottom w:val="single" w:sz="4" w:space="0" w:color="auto"/>
              <w:right w:val="single" w:sz="4" w:space="0" w:color="auto"/>
            </w:tcBorders>
          </w:tcPr>
          <w:p w14:paraId="30D21B29" w14:textId="43D6BD17" w:rsidR="00EE7F71" w:rsidRDefault="00D226E8" w:rsidP="00EE7F71">
            <w:pPr>
              <w:pStyle w:val="TAC"/>
              <w:spacing w:before="20" w:after="20"/>
              <w:ind w:left="57" w:right="57"/>
              <w:jc w:val="left"/>
              <w:rPr>
                <w:lang w:eastAsia="zh-CN"/>
              </w:rPr>
            </w:pPr>
            <w:r>
              <w:rPr>
                <w:rFonts w:hint="eastAsia"/>
                <w:lang w:eastAsia="zh-CN"/>
              </w:rPr>
              <w:t>A</w:t>
            </w:r>
            <w:r>
              <w:rPr>
                <w:lang w:eastAsia="zh-CN"/>
              </w:rPr>
              <w:t>s indicated by CATT.</w:t>
            </w:r>
          </w:p>
        </w:tc>
      </w:tr>
      <w:tr w:rsidR="00EE7F71" w14:paraId="4F028778" w14:textId="77777777">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5A1F7D2D" w14:textId="46921DC6" w:rsidR="00EE7F71" w:rsidRDefault="000C76B4" w:rsidP="00EE7F71">
            <w:pPr>
              <w:pStyle w:val="TAC"/>
              <w:spacing w:before="20" w:after="20"/>
              <w:ind w:left="57" w:right="57"/>
              <w:jc w:val="left"/>
              <w:rPr>
                <w:lang w:eastAsia="zh-CN"/>
              </w:rPr>
            </w:pPr>
            <w:r>
              <w:rPr>
                <w:lang w:eastAsia="zh-CN"/>
              </w:rPr>
              <w:t>Qualcomm</w:t>
            </w:r>
          </w:p>
        </w:tc>
        <w:tc>
          <w:tcPr>
            <w:tcW w:w="963" w:type="dxa"/>
            <w:tcBorders>
              <w:top w:val="single" w:sz="4" w:space="0" w:color="auto"/>
              <w:left w:val="single" w:sz="4" w:space="0" w:color="auto"/>
              <w:bottom w:val="single" w:sz="4" w:space="0" w:color="auto"/>
              <w:right w:val="single" w:sz="4" w:space="0" w:color="auto"/>
            </w:tcBorders>
          </w:tcPr>
          <w:p w14:paraId="051206BC" w14:textId="7D83641A" w:rsidR="00EE7F71" w:rsidRDefault="008B178B" w:rsidP="00EE7F71">
            <w:pPr>
              <w:pStyle w:val="TAC"/>
              <w:spacing w:before="20" w:after="20"/>
              <w:ind w:left="57" w:right="57"/>
              <w:jc w:val="left"/>
              <w:rPr>
                <w:lang w:eastAsia="zh-CN"/>
              </w:rPr>
            </w:pPr>
            <w:r>
              <w:rPr>
                <w:lang w:eastAsia="zh-CN"/>
              </w:rPr>
              <w:t>No</w:t>
            </w:r>
          </w:p>
        </w:tc>
        <w:tc>
          <w:tcPr>
            <w:tcW w:w="8902" w:type="dxa"/>
            <w:tcBorders>
              <w:top w:val="single" w:sz="4" w:space="0" w:color="auto"/>
              <w:left w:val="single" w:sz="4" w:space="0" w:color="auto"/>
              <w:bottom w:val="single" w:sz="4" w:space="0" w:color="auto"/>
              <w:right w:val="single" w:sz="4" w:space="0" w:color="auto"/>
            </w:tcBorders>
          </w:tcPr>
          <w:p w14:paraId="1F99168B" w14:textId="3A9E8450" w:rsidR="00EE7F71" w:rsidRDefault="007F1CC0" w:rsidP="00EE7F71">
            <w:pPr>
              <w:pStyle w:val="TAC"/>
              <w:spacing w:before="20" w:after="20"/>
              <w:ind w:left="57" w:right="57"/>
              <w:jc w:val="left"/>
              <w:rPr>
                <w:lang w:eastAsia="zh-CN"/>
              </w:rPr>
            </w:pPr>
            <w:r>
              <w:rPr>
                <w:lang w:eastAsia="zh-CN"/>
              </w:rPr>
              <w:t xml:space="preserve">The agreement could be “The PO set </w:t>
            </w:r>
            <w:r w:rsidR="000545FD">
              <w:rPr>
                <w:lang w:eastAsia="zh-CN"/>
              </w:rPr>
              <w:t xml:space="preserve">parameters </w:t>
            </w:r>
            <w:r>
              <w:rPr>
                <w:lang w:eastAsia="zh-CN"/>
              </w:rPr>
              <w:t xml:space="preserve">can </w:t>
            </w:r>
            <w:r w:rsidR="000545FD">
              <w:rPr>
                <w:lang w:eastAsia="zh-CN"/>
              </w:rPr>
              <w:t>take different values</w:t>
            </w:r>
            <w:r>
              <w:rPr>
                <w:lang w:eastAsia="zh-CN"/>
              </w:rPr>
              <w:t xml:space="preserve"> across PUSCH, PUCCH, and SRS”</w:t>
            </w:r>
          </w:p>
        </w:tc>
      </w:tr>
      <w:tr w:rsidR="00EE7F71" w14:paraId="3D7BB15D" w14:textId="77777777">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2F13F08B" w14:textId="77777777" w:rsidR="00EE7F71" w:rsidRDefault="00EE7F71" w:rsidP="00EE7F71">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2AFFD831" w14:textId="77777777" w:rsidR="00EE7F71" w:rsidRDefault="00EE7F71" w:rsidP="00EE7F71">
            <w:pPr>
              <w:pStyle w:val="TAC"/>
              <w:spacing w:before="20" w:after="20"/>
              <w:ind w:left="57" w:right="57"/>
              <w:jc w:val="left"/>
              <w:rPr>
                <w:lang w:eastAsia="zh-CN"/>
              </w:rPr>
            </w:pPr>
          </w:p>
        </w:tc>
        <w:tc>
          <w:tcPr>
            <w:tcW w:w="8902" w:type="dxa"/>
            <w:tcBorders>
              <w:top w:val="single" w:sz="4" w:space="0" w:color="auto"/>
              <w:left w:val="single" w:sz="4" w:space="0" w:color="auto"/>
              <w:bottom w:val="single" w:sz="4" w:space="0" w:color="auto"/>
              <w:right w:val="single" w:sz="4" w:space="0" w:color="auto"/>
            </w:tcBorders>
          </w:tcPr>
          <w:p w14:paraId="3415A585" w14:textId="77777777" w:rsidR="00EE7F71" w:rsidRDefault="00EE7F71" w:rsidP="00EE7F71">
            <w:pPr>
              <w:pStyle w:val="TAC"/>
              <w:spacing w:before="20" w:after="20"/>
              <w:ind w:left="57" w:right="57"/>
              <w:jc w:val="left"/>
              <w:rPr>
                <w:lang w:eastAsia="zh-CN"/>
              </w:rPr>
            </w:pPr>
          </w:p>
        </w:tc>
      </w:tr>
      <w:tr w:rsidR="00EE7F71" w14:paraId="617E11FA" w14:textId="77777777">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4D5012A7" w14:textId="77777777" w:rsidR="00EE7F71" w:rsidRDefault="00EE7F71" w:rsidP="00EE7F71">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13E870A7" w14:textId="77777777" w:rsidR="00EE7F71" w:rsidRDefault="00EE7F71" w:rsidP="00EE7F71">
            <w:pPr>
              <w:pStyle w:val="TAC"/>
              <w:spacing w:before="20" w:after="20"/>
              <w:ind w:left="57" w:right="57"/>
              <w:jc w:val="left"/>
              <w:rPr>
                <w:lang w:eastAsia="zh-CN"/>
              </w:rPr>
            </w:pPr>
          </w:p>
        </w:tc>
        <w:tc>
          <w:tcPr>
            <w:tcW w:w="8902" w:type="dxa"/>
            <w:tcBorders>
              <w:top w:val="single" w:sz="4" w:space="0" w:color="auto"/>
              <w:left w:val="single" w:sz="4" w:space="0" w:color="auto"/>
              <w:bottom w:val="single" w:sz="4" w:space="0" w:color="auto"/>
              <w:right w:val="single" w:sz="4" w:space="0" w:color="auto"/>
            </w:tcBorders>
          </w:tcPr>
          <w:p w14:paraId="5736844B" w14:textId="77777777" w:rsidR="00EE7F71" w:rsidRDefault="00EE7F71" w:rsidP="00EE7F71">
            <w:pPr>
              <w:pStyle w:val="TAC"/>
              <w:spacing w:before="20" w:after="20"/>
              <w:ind w:left="57" w:right="57"/>
              <w:jc w:val="left"/>
              <w:rPr>
                <w:lang w:eastAsia="zh-CN"/>
              </w:rPr>
            </w:pPr>
          </w:p>
        </w:tc>
      </w:tr>
      <w:tr w:rsidR="00EE7F71" w14:paraId="4E3E9B9B" w14:textId="77777777">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3C8490C4" w14:textId="77777777" w:rsidR="00EE7F71" w:rsidRDefault="00EE7F71" w:rsidP="00EE7F71">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44B28D17" w14:textId="77777777" w:rsidR="00EE7F71" w:rsidRDefault="00EE7F71" w:rsidP="00EE7F71">
            <w:pPr>
              <w:pStyle w:val="TAC"/>
              <w:spacing w:before="20" w:after="20"/>
              <w:ind w:left="57" w:right="57"/>
              <w:jc w:val="left"/>
              <w:rPr>
                <w:lang w:eastAsia="ja-JP"/>
              </w:rPr>
            </w:pPr>
          </w:p>
        </w:tc>
        <w:tc>
          <w:tcPr>
            <w:tcW w:w="8902" w:type="dxa"/>
            <w:tcBorders>
              <w:top w:val="single" w:sz="4" w:space="0" w:color="auto"/>
              <w:left w:val="single" w:sz="4" w:space="0" w:color="auto"/>
              <w:bottom w:val="single" w:sz="4" w:space="0" w:color="auto"/>
              <w:right w:val="single" w:sz="4" w:space="0" w:color="auto"/>
            </w:tcBorders>
          </w:tcPr>
          <w:p w14:paraId="10DB75B0" w14:textId="77777777" w:rsidR="00EE7F71" w:rsidRDefault="00EE7F71" w:rsidP="00EE7F71">
            <w:pPr>
              <w:pStyle w:val="TAC"/>
              <w:spacing w:before="20" w:after="20"/>
              <w:ind w:left="57" w:right="57"/>
              <w:jc w:val="left"/>
              <w:rPr>
                <w:lang w:eastAsia="zh-CN"/>
              </w:rPr>
            </w:pPr>
          </w:p>
        </w:tc>
      </w:tr>
      <w:tr w:rsidR="00EE7F71" w14:paraId="5DB2E2A9" w14:textId="77777777">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52E46BC3" w14:textId="77777777" w:rsidR="00EE7F71" w:rsidRDefault="00EE7F71" w:rsidP="00EE7F71">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20070B9B" w14:textId="77777777" w:rsidR="00EE7F71" w:rsidRDefault="00EE7F71" w:rsidP="00EE7F71">
            <w:pPr>
              <w:pStyle w:val="TAC"/>
              <w:spacing w:before="20" w:after="20"/>
              <w:ind w:left="57" w:right="57"/>
              <w:jc w:val="left"/>
              <w:rPr>
                <w:lang w:eastAsia="ja-JP"/>
              </w:rPr>
            </w:pPr>
          </w:p>
        </w:tc>
        <w:tc>
          <w:tcPr>
            <w:tcW w:w="8902" w:type="dxa"/>
            <w:tcBorders>
              <w:top w:val="single" w:sz="4" w:space="0" w:color="auto"/>
              <w:left w:val="single" w:sz="4" w:space="0" w:color="auto"/>
              <w:bottom w:val="single" w:sz="4" w:space="0" w:color="auto"/>
              <w:right w:val="single" w:sz="4" w:space="0" w:color="auto"/>
            </w:tcBorders>
          </w:tcPr>
          <w:p w14:paraId="49550523" w14:textId="77777777" w:rsidR="00EE7F71" w:rsidRDefault="00EE7F71" w:rsidP="00EE7F71">
            <w:pPr>
              <w:pStyle w:val="TAC"/>
              <w:spacing w:before="20" w:after="20"/>
              <w:ind w:left="57" w:right="57"/>
              <w:jc w:val="left"/>
              <w:rPr>
                <w:lang w:eastAsia="ja-JP"/>
              </w:rPr>
            </w:pPr>
          </w:p>
        </w:tc>
      </w:tr>
    </w:tbl>
    <w:p w14:paraId="32AE4A28" w14:textId="77777777" w:rsidR="00220760" w:rsidRPr="009E68A7" w:rsidRDefault="00220760"/>
    <w:p w14:paraId="028B15BA" w14:textId="45D89F24" w:rsidR="00160A4A" w:rsidRDefault="009E68A7">
      <w:r w:rsidRPr="009E68A7">
        <w:t xml:space="preserve">Companies agree </w:t>
      </w:r>
      <w:r w:rsidR="0025730B">
        <w:t>with the following implementation:</w:t>
      </w:r>
    </w:p>
    <w:p w14:paraId="225E0631" w14:textId="0C203EAD" w:rsidR="0025730B" w:rsidRDefault="0025730B"/>
    <w:p w14:paraId="36896096" w14:textId="77777777" w:rsidR="0025730B" w:rsidRDefault="0025730B" w:rsidP="0025730B">
      <w:pPr>
        <w:pStyle w:val="TAC"/>
        <w:numPr>
          <w:ilvl w:val="0"/>
          <w:numId w:val="17"/>
        </w:numPr>
        <w:spacing w:before="20" w:after="20"/>
        <w:ind w:right="57"/>
        <w:jc w:val="left"/>
        <w:rPr>
          <w:rFonts w:eastAsia="PMingLiU"/>
          <w:lang w:eastAsia="zh-TW"/>
        </w:rPr>
      </w:pPr>
      <w:proofErr w:type="spellStart"/>
      <w:r>
        <w:rPr>
          <w:rFonts w:eastAsia="PMingLiU"/>
          <w:lang w:eastAsia="zh-TW"/>
        </w:rPr>
        <w:t>pathlossRS</w:t>
      </w:r>
      <w:proofErr w:type="spellEnd"/>
      <w:r>
        <w:rPr>
          <w:rFonts w:eastAsia="PMingLiU"/>
          <w:lang w:eastAsia="zh-TW"/>
        </w:rPr>
        <w:t xml:space="preserve"> is configured in UL TCI state which are configured in BWP-UL-Dedicated. </w:t>
      </w:r>
    </w:p>
    <w:p w14:paraId="4F4B353B" w14:textId="4C7ECE46" w:rsidR="0025730B" w:rsidRDefault="0025730B" w:rsidP="0025730B">
      <w:pPr>
        <w:pStyle w:val="TAC"/>
        <w:numPr>
          <w:ilvl w:val="0"/>
          <w:numId w:val="17"/>
        </w:numPr>
        <w:spacing w:before="20" w:after="20"/>
        <w:ind w:right="57"/>
        <w:jc w:val="left"/>
        <w:rPr>
          <w:rFonts w:eastAsia="PMingLiU"/>
          <w:lang w:eastAsia="zh-TW"/>
        </w:rPr>
      </w:pPr>
      <w:r>
        <w:rPr>
          <w:rFonts w:eastAsia="PMingLiU"/>
          <w:lang w:eastAsia="zh-TW"/>
        </w:rPr>
        <w:t>Then PO set(P0, alpha, closed loop index) is configured for each UL channel PUSCH, PUCCH, SRS in both UL TCI state as well n BWP-UL-Dedicated</w:t>
      </w:r>
      <w:r w:rsidR="0057233A">
        <w:rPr>
          <w:rFonts w:eastAsia="PMingLiU"/>
          <w:lang w:eastAsia="zh-TW"/>
        </w:rPr>
        <w:t>(</w:t>
      </w:r>
      <w:r w:rsidR="00F11579">
        <w:rPr>
          <w:rFonts w:eastAsia="PMingLiU"/>
          <w:lang w:eastAsia="zh-TW"/>
        </w:rPr>
        <w:t xml:space="preserve">that is </w:t>
      </w:r>
      <w:r w:rsidR="0057233A">
        <w:rPr>
          <w:rFonts w:eastAsia="PMingLiU"/>
          <w:lang w:eastAsia="zh-TW"/>
        </w:rPr>
        <w:t>outside of UL TCI state</w:t>
      </w:r>
      <w:r>
        <w:rPr>
          <w:rFonts w:eastAsia="PMingLiU"/>
          <w:lang w:eastAsia="zh-TW"/>
        </w:rPr>
        <w:t xml:space="preserve">). </w:t>
      </w:r>
    </w:p>
    <w:p w14:paraId="1345F100" w14:textId="37BC3703" w:rsidR="0025730B" w:rsidRDefault="0025730B" w:rsidP="0025730B">
      <w:pPr>
        <w:pStyle w:val="TAC"/>
        <w:numPr>
          <w:ilvl w:val="1"/>
          <w:numId w:val="17"/>
        </w:numPr>
        <w:spacing w:before="20" w:after="20"/>
        <w:ind w:right="57"/>
        <w:jc w:val="left"/>
        <w:rPr>
          <w:rFonts w:eastAsia="PMingLiU"/>
          <w:lang w:eastAsia="zh-TW"/>
        </w:rPr>
      </w:pPr>
      <w:r>
        <w:rPr>
          <w:rFonts w:eastAsia="PMingLiU"/>
          <w:lang w:eastAsia="zh-TW"/>
        </w:rPr>
        <w:t xml:space="preserve">Should then clarify that UE receives </w:t>
      </w:r>
      <w:proofErr w:type="spellStart"/>
      <w:r>
        <w:rPr>
          <w:rFonts w:eastAsia="PMingLiU"/>
          <w:lang w:eastAsia="zh-TW"/>
        </w:rPr>
        <w:t>POset</w:t>
      </w:r>
      <w:proofErr w:type="spellEnd"/>
      <w:r>
        <w:rPr>
          <w:rFonts w:eastAsia="PMingLiU"/>
          <w:lang w:eastAsia="zh-TW"/>
        </w:rPr>
        <w:t xml:space="preserve"> in UL TCI state or in BWP-UL-Dedicated</w:t>
      </w:r>
    </w:p>
    <w:p w14:paraId="4C112127" w14:textId="77777777" w:rsidR="0025730B" w:rsidRPr="009E68A7" w:rsidRDefault="0025730B"/>
    <w:p w14:paraId="78885A7A" w14:textId="77777777" w:rsidR="009E68A7" w:rsidRDefault="009E68A7" w:rsidP="00160A4A">
      <w:pPr>
        <w:rPr>
          <w:b/>
          <w:bCs/>
          <w:sz w:val="24"/>
          <w:szCs w:val="24"/>
        </w:rPr>
      </w:pPr>
    </w:p>
    <w:p w14:paraId="2CCD37B8" w14:textId="0604A409" w:rsidR="00160A4A" w:rsidRDefault="00160A4A" w:rsidP="00160A4A">
      <w:pPr>
        <w:rPr>
          <w:b/>
          <w:bCs/>
          <w:sz w:val="24"/>
          <w:szCs w:val="24"/>
        </w:rPr>
      </w:pPr>
      <w:r>
        <w:rPr>
          <w:b/>
          <w:bCs/>
          <w:sz w:val="24"/>
          <w:szCs w:val="24"/>
        </w:rPr>
        <w:t xml:space="preserve">Proposal </w:t>
      </w:r>
      <w:r w:rsidR="007070AD">
        <w:rPr>
          <w:b/>
          <w:bCs/>
          <w:sz w:val="24"/>
          <w:szCs w:val="24"/>
        </w:rPr>
        <w:t>8</w:t>
      </w:r>
      <w:r>
        <w:rPr>
          <w:b/>
          <w:bCs/>
          <w:sz w:val="24"/>
          <w:szCs w:val="24"/>
        </w:rPr>
        <w:t xml:space="preserve"> </w:t>
      </w:r>
      <w:r w:rsidR="001C7869">
        <w:rPr>
          <w:b/>
          <w:bCs/>
          <w:sz w:val="24"/>
          <w:szCs w:val="24"/>
        </w:rPr>
        <w:t xml:space="preserve"> </w:t>
      </w:r>
      <w:r w:rsidR="002051D4">
        <w:rPr>
          <w:b/>
          <w:bCs/>
          <w:sz w:val="24"/>
          <w:szCs w:val="24"/>
        </w:rPr>
        <w:t>T</w:t>
      </w:r>
      <w:r w:rsidR="001C7869">
        <w:rPr>
          <w:b/>
          <w:bCs/>
          <w:sz w:val="24"/>
          <w:szCs w:val="24"/>
        </w:rPr>
        <w:t>he</w:t>
      </w:r>
      <w:r w:rsidR="001C7869" w:rsidRPr="001C7869">
        <w:t xml:space="preserve"> </w:t>
      </w:r>
      <w:r w:rsidR="001C7869" w:rsidRPr="001C7869">
        <w:rPr>
          <w:b/>
          <w:bCs/>
          <w:sz w:val="24"/>
          <w:szCs w:val="24"/>
        </w:rPr>
        <w:t xml:space="preserve">PO set(P0, alpha, closed loop index) is </w:t>
      </w:r>
      <w:r w:rsidR="00210D6F">
        <w:rPr>
          <w:b/>
          <w:bCs/>
          <w:sz w:val="24"/>
          <w:szCs w:val="24"/>
        </w:rPr>
        <w:t>encoded</w:t>
      </w:r>
      <w:r w:rsidR="001C7869" w:rsidRPr="001C7869">
        <w:rPr>
          <w:b/>
          <w:bCs/>
          <w:sz w:val="24"/>
          <w:szCs w:val="24"/>
        </w:rPr>
        <w:t xml:space="preserve"> in both UL TCI state as well n BWP-UL-Dedicated(that is outside of UL TCI state)</w:t>
      </w:r>
      <w:r w:rsidR="00210D6F">
        <w:rPr>
          <w:b/>
          <w:bCs/>
          <w:sz w:val="24"/>
          <w:szCs w:val="24"/>
        </w:rPr>
        <w:t xml:space="preserve"> and different values are </w:t>
      </w:r>
      <w:proofErr w:type="spellStart"/>
      <w:r w:rsidR="00210D6F">
        <w:rPr>
          <w:b/>
          <w:bCs/>
          <w:sz w:val="24"/>
          <w:szCs w:val="24"/>
        </w:rPr>
        <w:t>enbaled</w:t>
      </w:r>
      <w:proofErr w:type="spellEnd"/>
      <w:r w:rsidR="00210D6F">
        <w:rPr>
          <w:b/>
          <w:bCs/>
          <w:sz w:val="24"/>
          <w:szCs w:val="24"/>
        </w:rPr>
        <w:t xml:space="preserve"> </w:t>
      </w:r>
      <w:r w:rsidR="00210D6F" w:rsidRPr="001C7869">
        <w:rPr>
          <w:b/>
          <w:bCs/>
          <w:sz w:val="24"/>
          <w:szCs w:val="24"/>
        </w:rPr>
        <w:t>for each UL channel PUSCH, PUCCH, SRS</w:t>
      </w:r>
      <w:r w:rsidR="001C7869" w:rsidRPr="001C7869">
        <w:rPr>
          <w:b/>
          <w:bCs/>
          <w:sz w:val="24"/>
          <w:szCs w:val="24"/>
        </w:rPr>
        <w:t>.</w:t>
      </w:r>
      <w:r w:rsidR="00210D6F">
        <w:rPr>
          <w:b/>
          <w:bCs/>
          <w:sz w:val="24"/>
          <w:szCs w:val="24"/>
        </w:rPr>
        <w:t xml:space="preserve"> UE receives the UL pc configuration in wither UL TCI states or in BWP UL-dedicated. </w:t>
      </w:r>
      <w:r w:rsidR="002E29D1">
        <w:rPr>
          <w:b/>
          <w:bCs/>
          <w:sz w:val="24"/>
          <w:szCs w:val="24"/>
        </w:rPr>
        <w:t>FFS if confirming question is added in the LS</w:t>
      </w:r>
      <w:r w:rsidR="007070AD">
        <w:rPr>
          <w:b/>
          <w:bCs/>
          <w:sz w:val="24"/>
          <w:szCs w:val="24"/>
        </w:rPr>
        <w:t xml:space="preserve"> and this can be worked when drafting the LS.</w:t>
      </w:r>
    </w:p>
    <w:p w14:paraId="6C1A7E47" w14:textId="4F6B50F8" w:rsidR="00210D6F" w:rsidRDefault="00210D6F" w:rsidP="00160A4A">
      <w:pPr>
        <w:rPr>
          <w:b/>
          <w:bCs/>
          <w:sz w:val="24"/>
          <w:szCs w:val="24"/>
        </w:rPr>
      </w:pPr>
    </w:p>
    <w:p w14:paraId="630E1894" w14:textId="08C4658D" w:rsidR="00210D6F" w:rsidRDefault="00210D6F" w:rsidP="00160A4A">
      <w:pPr>
        <w:rPr>
          <w:b/>
          <w:bCs/>
          <w:sz w:val="24"/>
          <w:szCs w:val="24"/>
        </w:rPr>
      </w:pPr>
      <w:r>
        <w:rPr>
          <w:b/>
          <w:bCs/>
          <w:sz w:val="24"/>
          <w:szCs w:val="24"/>
        </w:rPr>
        <w:t xml:space="preserve">Proposal </w:t>
      </w:r>
      <w:r w:rsidR="007070AD">
        <w:rPr>
          <w:b/>
          <w:bCs/>
          <w:sz w:val="24"/>
          <w:szCs w:val="24"/>
        </w:rPr>
        <w:t>9</w:t>
      </w:r>
      <w:r>
        <w:rPr>
          <w:b/>
          <w:bCs/>
          <w:sz w:val="24"/>
          <w:szCs w:val="24"/>
        </w:rPr>
        <w:t xml:space="preserve">  </w:t>
      </w:r>
      <w:proofErr w:type="spellStart"/>
      <w:r w:rsidRPr="00210D6F">
        <w:rPr>
          <w:b/>
          <w:bCs/>
          <w:sz w:val="24"/>
          <w:szCs w:val="24"/>
        </w:rPr>
        <w:t>pathlossRS</w:t>
      </w:r>
      <w:proofErr w:type="spellEnd"/>
      <w:r w:rsidRPr="00210D6F">
        <w:rPr>
          <w:b/>
          <w:bCs/>
          <w:sz w:val="24"/>
          <w:szCs w:val="24"/>
        </w:rPr>
        <w:t xml:space="preserve"> is configured in UL TCI state which are configured in BWP-UL-Dedicated</w:t>
      </w:r>
    </w:p>
    <w:p w14:paraId="635FB56C" w14:textId="69D09904" w:rsidR="00220760" w:rsidRDefault="008B3F07">
      <w:pPr>
        <w:rPr>
          <w:u w:val="single"/>
        </w:rPr>
      </w:pPr>
      <w:r>
        <w:rPr>
          <w:u w:val="single"/>
        </w:rPr>
        <w:br w:type="page"/>
      </w:r>
    </w:p>
    <w:p w14:paraId="69BFE8B8" w14:textId="77777777" w:rsidR="00220760" w:rsidRDefault="00220760"/>
    <w:p w14:paraId="024FB7AF" w14:textId="77777777" w:rsidR="00220760" w:rsidRDefault="00220760"/>
    <w:p w14:paraId="47466A13" w14:textId="77777777" w:rsidR="00220760" w:rsidRDefault="008B3F07">
      <w:pPr>
        <w:pStyle w:val="Heading1"/>
      </w:pPr>
      <w:r>
        <w:t>4</w:t>
      </w:r>
      <w:r>
        <w:tab/>
      </w:r>
      <w:proofErr w:type="spellStart"/>
      <w:r>
        <w:t>mTRP</w:t>
      </w:r>
      <w:proofErr w:type="spellEnd"/>
    </w:p>
    <w:p w14:paraId="736028E7" w14:textId="77777777" w:rsidR="00220760" w:rsidRDefault="00220760">
      <w:pPr>
        <w:rPr>
          <w:u w:val="single"/>
        </w:rPr>
      </w:pPr>
    </w:p>
    <w:p w14:paraId="4B0E1A22" w14:textId="77777777" w:rsidR="00220760" w:rsidRDefault="00220760"/>
    <w:p w14:paraId="770D59B3" w14:textId="77777777" w:rsidR="00220760" w:rsidRDefault="008B3F07">
      <w:pPr>
        <w:pStyle w:val="Heading2"/>
      </w:pPr>
      <w:r>
        <w:t>4.1</w:t>
      </w:r>
      <w:r>
        <w:tab/>
        <w:t xml:space="preserve">UL power control framework for FR1 </w:t>
      </w:r>
      <w:proofErr w:type="spellStart"/>
      <w:r>
        <w:t>mTRP</w:t>
      </w:r>
      <w:proofErr w:type="spellEnd"/>
    </w:p>
    <w:p w14:paraId="56370F94" w14:textId="77777777" w:rsidR="00220760" w:rsidRDefault="00220760"/>
    <w:p w14:paraId="195D7BCE" w14:textId="77777777" w:rsidR="00220760" w:rsidRDefault="00220760"/>
    <w:p w14:paraId="32635BEA" w14:textId="77777777" w:rsidR="00220760" w:rsidRDefault="00220760">
      <w:pPr>
        <w:rPr>
          <w:sz w:val="24"/>
        </w:rPr>
      </w:pPr>
    </w:p>
    <w:p w14:paraId="28C9DDD3" w14:textId="77777777" w:rsidR="00220760" w:rsidRDefault="00220760"/>
    <w:tbl>
      <w:tblPr>
        <w:tblW w:w="14312" w:type="dxa"/>
        <w:tblLayout w:type="fixed"/>
        <w:tblCellMar>
          <w:left w:w="70" w:type="dxa"/>
          <w:right w:w="70" w:type="dxa"/>
        </w:tblCellMar>
        <w:tblLook w:val="04A0" w:firstRow="1" w:lastRow="0" w:firstColumn="1" w:lastColumn="0" w:noHBand="0" w:noVBand="1"/>
      </w:tblPr>
      <w:tblGrid>
        <w:gridCol w:w="2122"/>
        <w:gridCol w:w="1984"/>
        <w:gridCol w:w="6095"/>
        <w:gridCol w:w="4111"/>
      </w:tblGrid>
      <w:tr w:rsidR="00220760" w14:paraId="2BF904AC" w14:textId="77777777">
        <w:trPr>
          <w:trHeight w:val="2750"/>
        </w:trPr>
        <w:tc>
          <w:tcPr>
            <w:tcW w:w="2122" w:type="dxa"/>
            <w:tcBorders>
              <w:top w:val="single" w:sz="4" w:space="0" w:color="auto"/>
              <w:left w:val="single" w:sz="4" w:space="0" w:color="auto"/>
              <w:bottom w:val="single" w:sz="4" w:space="0" w:color="auto"/>
              <w:right w:val="single" w:sz="4" w:space="0" w:color="auto"/>
            </w:tcBorders>
            <w:vAlign w:val="center"/>
          </w:tcPr>
          <w:p w14:paraId="634FBBDF" w14:textId="77777777" w:rsidR="00220760" w:rsidRDefault="008B3F07">
            <w:pPr>
              <w:rPr>
                <w:rFonts w:ascii="Arial" w:hAnsi="Arial" w:cs="Arial"/>
                <w:b/>
                <w:bCs/>
              </w:rPr>
            </w:pPr>
            <w:r>
              <w:rPr>
                <w:rFonts w:ascii="Arial" w:hAnsi="Arial" w:cs="Arial"/>
                <w:b/>
                <w:bCs/>
                <w:u w:val="single"/>
              </w:rPr>
              <w:t>Parameter name in the spec</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4E73A26" w14:textId="77777777" w:rsidR="00220760" w:rsidRDefault="008B3F07">
            <w:pPr>
              <w:rPr>
                <w:rFonts w:ascii="Arial" w:hAnsi="Arial" w:cs="Arial"/>
                <w:b/>
                <w:bCs/>
                <w:lang w:val="fi-FI" w:eastAsia="fi-FI"/>
              </w:rPr>
            </w:pPr>
            <w:r>
              <w:rPr>
                <w:rFonts w:ascii="Arial" w:hAnsi="Arial" w:cs="Arial"/>
                <w:b/>
                <w:bCs/>
              </w:rPr>
              <w:t>New existing?</w:t>
            </w:r>
          </w:p>
          <w:p w14:paraId="35AE7901" w14:textId="77777777" w:rsidR="00220760" w:rsidRDefault="00220760">
            <w:pPr>
              <w:rPr>
                <w:rFonts w:ascii="Arial" w:hAnsi="Arial" w:cs="Arial"/>
                <w:b/>
                <w:bCs/>
                <w:u w:val="single"/>
              </w:rPr>
            </w:pPr>
          </w:p>
        </w:tc>
        <w:tc>
          <w:tcPr>
            <w:tcW w:w="6095" w:type="dxa"/>
            <w:tcBorders>
              <w:top w:val="single" w:sz="4" w:space="0" w:color="auto"/>
              <w:left w:val="nil"/>
              <w:bottom w:val="single" w:sz="4" w:space="0" w:color="auto"/>
              <w:right w:val="single" w:sz="4" w:space="0" w:color="auto"/>
            </w:tcBorders>
            <w:shd w:val="clear" w:color="auto" w:fill="auto"/>
            <w:vAlign w:val="center"/>
          </w:tcPr>
          <w:p w14:paraId="0164F3DC" w14:textId="77777777" w:rsidR="00220760" w:rsidRDefault="008B3F07">
            <w:pPr>
              <w:rPr>
                <w:rFonts w:ascii="Arial" w:hAnsi="Arial" w:cs="Arial"/>
                <w:b/>
                <w:bCs/>
                <w:u w:val="single"/>
                <w:lang w:val="fi-FI" w:eastAsia="fi-FI"/>
              </w:rPr>
            </w:pPr>
            <w:r>
              <w:rPr>
                <w:rFonts w:ascii="Arial" w:hAnsi="Arial" w:cs="Arial"/>
                <w:b/>
                <w:bCs/>
                <w:u w:val="single"/>
              </w:rPr>
              <w:t>Description</w:t>
            </w:r>
          </w:p>
        </w:tc>
        <w:tc>
          <w:tcPr>
            <w:tcW w:w="4111" w:type="dxa"/>
            <w:tcBorders>
              <w:top w:val="single" w:sz="4" w:space="0" w:color="auto"/>
              <w:left w:val="nil"/>
              <w:bottom w:val="single" w:sz="4" w:space="0" w:color="auto"/>
              <w:right w:val="single" w:sz="4" w:space="0" w:color="auto"/>
            </w:tcBorders>
            <w:shd w:val="clear" w:color="auto" w:fill="auto"/>
            <w:vAlign w:val="center"/>
          </w:tcPr>
          <w:p w14:paraId="18EBDFE5" w14:textId="77777777" w:rsidR="00220760" w:rsidRDefault="008B3F07">
            <w:pPr>
              <w:rPr>
                <w:rFonts w:ascii="Arial" w:hAnsi="Arial" w:cs="Arial"/>
                <w:b/>
                <w:bCs/>
                <w:u w:val="single"/>
              </w:rPr>
            </w:pPr>
            <w:r>
              <w:rPr>
                <w:rFonts w:ascii="Arial" w:hAnsi="Arial" w:cs="Arial"/>
                <w:b/>
                <w:bCs/>
                <w:u w:val="single"/>
              </w:rPr>
              <w:t>Value range</w:t>
            </w:r>
          </w:p>
        </w:tc>
      </w:tr>
      <w:tr w:rsidR="00220760" w14:paraId="19B85649" w14:textId="77777777">
        <w:trPr>
          <w:trHeight w:val="2750"/>
        </w:trPr>
        <w:tc>
          <w:tcPr>
            <w:tcW w:w="2122" w:type="dxa"/>
            <w:tcBorders>
              <w:top w:val="single" w:sz="4" w:space="0" w:color="auto"/>
              <w:left w:val="single" w:sz="4" w:space="0" w:color="auto"/>
              <w:bottom w:val="single" w:sz="4" w:space="0" w:color="auto"/>
              <w:right w:val="single" w:sz="4" w:space="0" w:color="auto"/>
            </w:tcBorders>
            <w:vAlign w:val="center"/>
          </w:tcPr>
          <w:p w14:paraId="0B350D79" w14:textId="77777777" w:rsidR="00220760" w:rsidRDefault="008B3F07">
            <w:pPr>
              <w:rPr>
                <w:rFonts w:ascii="Arial" w:hAnsi="Arial" w:cs="Arial"/>
              </w:rPr>
            </w:pPr>
            <w:r>
              <w:rPr>
                <w:rFonts w:ascii="Arial" w:hAnsi="Arial" w:cs="Arial"/>
              </w:rPr>
              <w:t>FFS: PUCCH-</w:t>
            </w:r>
            <w:proofErr w:type="spellStart"/>
            <w:r>
              <w:rPr>
                <w:rFonts w:ascii="Arial" w:hAnsi="Arial" w:cs="Arial"/>
              </w:rPr>
              <w:t>SpatialRelationInfo</w:t>
            </w:r>
            <w:proofErr w:type="spellEnd"/>
            <w:r>
              <w:rPr>
                <w:rFonts w:ascii="Arial" w:hAnsi="Arial" w:cs="Arial"/>
              </w:rPr>
              <w:t xml:space="preserve"> (without </w:t>
            </w:r>
            <w:proofErr w:type="spellStart"/>
            <w:r>
              <w:rPr>
                <w:rFonts w:ascii="Arial" w:hAnsi="Arial" w:cs="Arial"/>
              </w:rPr>
              <w:t>referenceSignal</w:t>
            </w:r>
            <w:proofErr w:type="spellEnd"/>
            <w:r>
              <w:rPr>
                <w:rFonts w:ascii="Arial" w:hAnsi="Arial" w:cs="Arial"/>
              </w:rPr>
              <w:t>) or PUCCH-</w:t>
            </w:r>
            <w:proofErr w:type="spellStart"/>
            <w:r>
              <w:rPr>
                <w:rFonts w:ascii="Arial" w:hAnsi="Arial" w:cs="Arial"/>
              </w:rPr>
              <w:t>PowerControlSetInfo</w:t>
            </w:r>
            <w:proofErr w:type="spellEnd"/>
            <w:r>
              <w:rPr>
                <w:rFonts w:ascii="Arial" w:hAnsi="Arial" w:cs="Arial"/>
              </w:rPr>
              <w:t xml:space="preserve"> (new IE)</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D5281A9" w14:textId="77777777" w:rsidR="00220760" w:rsidRDefault="008B3F07">
            <w:pPr>
              <w:rPr>
                <w:rFonts w:ascii="Arial" w:hAnsi="Arial" w:cs="Arial"/>
                <w:lang w:val="fi-FI" w:eastAsia="fi-FI"/>
              </w:rPr>
            </w:pPr>
            <w:r>
              <w:rPr>
                <w:rFonts w:ascii="Arial" w:hAnsi="Arial" w:cs="Arial"/>
              </w:rPr>
              <w:t>RAN2 to decide reusing of PUCCH-</w:t>
            </w:r>
            <w:proofErr w:type="spellStart"/>
            <w:r>
              <w:rPr>
                <w:rFonts w:ascii="Arial" w:hAnsi="Arial" w:cs="Arial"/>
              </w:rPr>
              <w:t>SpatialRelationInfo</w:t>
            </w:r>
            <w:proofErr w:type="spellEnd"/>
            <w:r>
              <w:rPr>
                <w:rFonts w:ascii="Arial" w:hAnsi="Arial" w:cs="Arial"/>
              </w:rPr>
              <w:t xml:space="preserve"> (without </w:t>
            </w:r>
            <w:proofErr w:type="spellStart"/>
            <w:r>
              <w:rPr>
                <w:rFonts w:ascii="Arial" w:hAnsi="Arial" w:cs="Arial"/>
              </w:rPr>
              <w:t>referenceSignal</w:t>
            </w:r>
            <w:proofErr w:type="spellEnd"/>
            <w:r>
              <w:rPr>
                <w:rFonts w:ascii="Arial" w:hAnsi="Arial" w:cs="Arial"/>
              </w:rPr>
              <w:t>)</w:t>
            </w:r>
          </w:p>
        </w:tc>
        <w:tc>
          <w:tcPr>
            <w:tcW w:w="6095" w:type="dxa"/>
            <w:tcBorders>
              <w:top w:val="single" w:sz="4" w:space="0" w:color="auto"/>
              <w:left w:val="nil"/>
              <w:bottom w:val="single" w:sz="4" w:space="0" w:color="auto"/>
              <w:right w:val="single" w:sz="4" w:space="0" w:color="auto"/>
            </w:tcBorders>
            <w:shd w:val="clear" w:color="auto" w:fill="auto"/>
            <w:vAlign w:val="center"/>
          </w:tcPr>
          <w:p w14:paraId="3144F00C" w14:textId="77777777" w:rsidR="00220760" w:rsidRDefault="008B3F07">
            <w:pPr>
              <w:rPr>
                <w:rFonts w:ascii="Arial" w:hAnsi="Arial" w:cs="Arial"/>
                <w:lang w:val="fi-FI" w:eastAsia="fi-FI"/>
              </w:rPr>
            </w:pPr>
            <w:r>
              <w:rPr>
                <w:rFonts w:ascii="Arial" w:hAnsi="Arial" w:cs="Arial"/>
                <w:lang w:val="fi-FI" w:eastAsia="fi-FI"/>
              </w:rPr>
              <w:t>To support per-TRP power control in FR1, a new MAC-CE is used to link PUCCH resource with two power control parameter sets, and the MAC-CE shall indicate RRC IE that configures power control parameter sets (p0, pathloss RS ID, and a closed-loop index). RAN1 agreed that the exact design of RRC IE is up to RAN2 (from RAN1 point of view, one possible example is to reuse PUCCH-SpatialRelationInfo except for the referenceSignal).</w:t>
            </w:r>
          </w:p>
          <w:p w14:paraId="3CB9CEAB" w14:textId="77777777" w:rsidR="00220760" w:rsidRDefault="00220760">
            <w:pPr>
              <w:rPr>
                <w:rFonts w:ascii="Arial" w:hAnsi="Arial" w:cs="Arial"/>
                <w:lang w:val="fi-FI" w:eastAsia="fi-FI"/>
              </w:rPr>
            </w:pPr>
          </w:p>
          <w:p w14:paraId="3F3A5132" w14:textId="77777777" w:rsidR="00220760" w:rsidRDefault="008B3F07">
            <w:pPr>
              <w:rPr>
                <w:rFonts w:ascii="Arial" w:hAnsi="Arial" w:cs="Arial"/>
                <w:lang w:val="fi-FI" w:eastAsia="fi-FI"/>
              </w:rPr>
            </w:pPr>
            <w:r>
              <w:rPr>
                <w:rFonts w:ascii="Arial" w:hAnsi="Arial" w:cs="Arial"/>
                <w:lang w:val="fi-FI" w:eastAsia="fi-FI"/>
              </w:rPr>
              <w:t>Note: per-TRP’ refer to ‘per spatial relation (in FR2)’ or ‘per power control parameter set (in FR1)’ for PUCCH.</w:t>
            </w:r>
          </w:p>
        </w:tc>
        <w:tc>
          <w:tcPr>
            <w:tcW w:w="4111" w:type="dxa"/>
            <w:tcBorders>
              <w:top w:val="single" w:sz="4" w:space="0" w:color="auto"/>
              <w:left w:val="nil"/>
              <w:bottom w:val="single" w:sz="4" w:space="0" w:color="auto"/>
              <w:right w:val="single" w:sz="4" w:space="0" w:color="auto"/>
            </w:tcBorders>
            <w:shd w:val="clear" w:color="auto" w:fill="auto"/>
            <w:vAlign w:val="center"/>
          </w:tcPr>
          <w:p w14:paraId="3B49CFDE" w14:textId="77777777" w:rsidR="00220760" w:rsidRDefault="008B3F07">
            <w:pPr>
              <w:rPr>
                <w:rFonts w:ascii="Arial" w:hAnsi="Arial" w:cs="Arial"/>
                <w:lang w:val="fi-FI" w:eastAsia="fi-FI"/>
              </w:rPr>
            </w:pPr>
            <w:r>
              <w:rPr>
                <w:rFonts w:ascii="Arial" w:hAnsi="Arial" w:cs="Arial"/>
              </w:rPr>
              <w:t>same as Rel-16 PUCCH-</w:t>
            </w:r>
            <w:proofErr w:type="spellStart"/>
            <w:r>
              <w:rPr>
                <w:rFonts w:ascii="Arial" w:hAnsi="Arial" w:cs="Arial"/>
              </w:rPr>
              <w:t>SpatialRelationInfo</w:t>
            </w:r>
            <w:proofErr w:type="spellEnd"/>
            <w:r>
              <w:rPr>
                <w:rFonts w:ascii="Arial" w:hAnsi="Arial" w:cs="Arial"/>
              </w:rPr>
              <w:t xml:space="preserve"> without </w:t>
            </w:r>
            <w:proofErr w:type="spellStart"/>
            <w:r>
              <w:rPr>
                <w:rFonts w:ascii="Arial" w:hAnsi="Arial" w:cs="Arial"/>
              </w:rPr>
              <w:t>referenceSignal</w:t>
            </w:r>
            <w:proofErr w:type="spellEnd"/>
            <w:r>
              <w:rPr>
                <w:rFonts w:ascii="Arial" w:hAnsi="Arial" w:cs="Arial"/>
              </w:rPr>
              <w:t>.</w:t>
            </w:r>
          </w:p>
        </w:tc>
      </w:tr>
    </w:tbl>
    <w:p w14:paraId="4FD2F1CE" w14:textId="77777777" w:rsidR="00220760" w:rsidRDefault="00220760"/>
    <w:p w14:paraId="6A934A05" w14:textId="77777777" w:rsidR="00220760" w:rsidRDefault="008B3F07">
      <w:pPr>
        <w:rPr>
          <w:sz w:val="24"/>
        </w:rPr>
      </w:pPr>
      <w:r>
        <w:rPr>
          <w:sz w:val="24"/>
        </w:rPr>
        <w:t xml:space="preserve">What needs to be enhanced according to the above RAN1 agreement as well as the RAN1 input for MAC CEs, is to link a PUCCH resource with either one or two power control parameter sets for FR1.  </w:t>
      </w:r>
    </w:p>
    <w:p w14:paraId="2F8B8805" w14:textId="77777777" w:rsidR="00220760" w:rsidRDefault="008B3F07">
      <w:pPr>
        <w:rPr>
          <w:sz w:val="24"/>
        </w:rPr>
      </w:pPr>
      <w:r>
        <w:rPr>
          <w:sz w:val="24"/>
        </w:rPr>
        <w:t>There is no need to configure spatial relations to a UE in FR1.  For this reason, it may not be a good idea to reuse the PUCCH-</w:t>
      </w:r>
      <w:proofErr w:type="spellStart"/>
      <w:r>
        <w:rPr>
          <w:sz w:val="24"/>
        </w:rPr>
        <w:t>spatialRelationsInfo</w:t>
      </w:r>
      <w:proofErr w:type="spellEnd"/>
      <w:r>
        <w:rPr>
          <w:sz w:val="24"/>
        </w:rPr>
        <w:t xml:space="preserve"> to configure the power control parameter sets.  The power control and spatial relation are separate functionality, it is cleaner to have separate configuration for PUCCH power control. This is true even if FR1 would use spatial relations. </w:t>
      </w:r>
    </w:p>
    <w:p w14:paraId="16EDF85E" w14:textId="77777777" w:rsidR="00220760" w:rsidRDefault="008B3F07">
      <w:pPr>
        <w:rPr>
          <w:sz w:val="24"/>
        </w:rPr>
      </w:pPr>
      <w:r>
        <w:rPr>
          <w:sz w:val="24"/>
        </w:rPr>
        <w:t>However, in either case, it is not clear from the input that how many power control parameter sets (p0, pathloss RS ID, and a closed-loop index) should be configured per TRP.</w:t>
      </w:r>
    </w:p>
    <w:p w14:paraId="425DEBBD" w14:textId="77777777" w:rsidR="00220760" w:rsidRDefault="008B3F07">
      <w:pPr>
        <w:rPr>
          <w:b/>
          <w:bCs/>
          <w:sz w:val="24"/>
          <w:szCs w:val="24"/>
        </w:rPr>
      </w:pPr>
      <w:r>
        <w:rPr>
          <w:b/>
          <w:bCs/>
          <w:sz w:val="24"/>
          <w:szCs w:val="24"/>
        </w:rPr>
        <w:t xml:space="preserve">Q8: Do companies agree to have separate configuration for PUCCH power control for FR1 </w:t>
      </w:r>
      <w:proofErr w:type="spellStart"/>
      <w:r>
        <w:rPr>
          <w:b/>
          <w:bCs/>
          <w:sz w:val="24"/>
          <w:szCs w:val="24"/>
        </w:rPr>
        <w:t>mTRP</w:t>
      </w:r>
      <w:proofErr w:type="spellEnd"/>
      <w:r>
        <w:rPr>
          <w:b/>
          <w:bCs/>
          <w:sz w:val="24"/>
          <w:szCs w:val="24"/>
        </w:rPr>
        <w:t xml:space="preserve">? </w:t>
      </w:r>
    </w:p>
    <w:p w14:paraId="28299757" w14:textId="77777777" w:rsidR="00220760" w:rsidRDefault="00220760"/>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12"/>
        <w:gridCol w:w="963"/>
        <w:gridCol w:w="7056"/>
      </w:tblGrid>
      <w:tr w:rsidR="00220760" w14:paraId="68A49E7F"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E9FAABD" w14:textId="77777777" w:rsidR="00220760" w:rsidRDefault="008B3F07">
            <w:pPr>
              <w:pStyle w:val="TAH"/>
              <w:spacing w:before="20" w:after="20"/>
              <w:ind w:left="57" w:right="57"/>
              <w:jc w:val="left"/>
            </w:pPr>
            <w:r>
              <w:lastRenderedPageBreak/>
              <w:t>Company</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E65EF1A" w14:textId="77777777" w:rsidR="00220760" w:rsidRDefault="008B3F07">
            <w:pPr>
              <w:pStyle w:val="TAH"/>
              <w:spacing w:before="20" w:after="20"/>
              <w:ind w:left="57" w:right="57"/>
              <w:jc w:val="left"/>
            </w:pPr>
            <w:r>
              <w:t>Yes/No</w:t>
            </w:r>
          </w:p>
        </w:tc>
        <w:tc>
          <w:tcPr>
            <w:tcW w:w="70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927524" w14:textId="77777777" w:rsidR="00220760" w:rsidRDefault="008B3F07">
            <w:pPr>
              <w:pStyle w:val="TAH"/>
              <w:spacing w:before="20" w:after="20"/>
              <w:ind w:left="57" w:right="57"/>
              <w:jc w:val="left"/>
            </w:pPr>
            <w:r>
              <w:t>Comment</w:t>
            </w:r>
          </w:p>
        </w:tc>
      </w:tr>
      <w:tr w:rsidR="00220760" w14:paraId="4AC8F14E"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E6165BA" w14:textId="77777777" w:rsidR="00220760" w:rsidRDefault="008B3F07">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63" w:type="dxa"/>
            <w:tcBorders>
              <w:top w:val="single" w:sz="4" w:space="0" w:color="auto"/>
              <w:left w:val="single" w:sz="4" w:space="0" w:color="auto"/>
              <w:bottom w:val="single" w:sz="4" w:space="0" w:color="auto"/>
              <w:right w:val="single" w:sz="4" w:space="0" w:color="auto"/>
            </w:tcBorders>
          </w:tcPr>
          <w:p w14:paraId="49884026" w14:textId="77777777" w:rsidR="00220760" w:rsidRDefault="008B3F07">
            <w:pPr>
              <w:pStyle w:val="TAC"/>
              <w:spacing w:before="20" w:after="20"/>
              <w:ind w:left="57" w:right="57"/>
              <w:jc w:val="left"/>
              <w:rPr>
                <w:lang w:eastAsia="zh-CN"/>
              </w:rPr>
            </w:pPr>
            <w:r>
              <w:rPr>
                <w:lang w:eastAsia="zh-CN"/>
              </w:rPr>
              <w:t>Yes</w:t>
            </w:r>
          </w:p>
        </w:tc>
        <w:tc>
          <w:tcPr>
            <w:tcW w:w="7056" w:type="dxa"/>
            <w:tcBorders>
              <w:top w:val="single" w:sz="4" w:space="0" w:color="auto"/>
              <w:left w:val="single" w:sz="4" w:space="0" w:color="auto"/>
              <w:bottom w:val="single" w:sz="4" w:space="0" w:color="auto"/>
              <w:right w:val="single" w:sz="4" w:space="0" w:color="auto"/>
            </w:tcBorders>
          </w:tcPr>
          <w:p w14:paraId="0B11D8C2" w14:textId="77777777" w:rsidR="00220760" w:rsidRDefault="008B3F07">
            <w:pPr>
              <w:pStyle w:val="TAC"/>
              <w:spacing w:before="20" w:after="20"/>
              <w:ind w:left="57" w:right="57"/>
              <w:jc w:val="left"/>
              <w:rPr>
                <w:lang w:eastAsia="zh-CN"/>
              </w:rPr>
            </w:pPr>
            <w:r>
              <w:rPr>
                <w:lang w:eastAsia="zh-CN"/>
              </w:rPr>
              <w:t>It would be cumbersome to use an ASN.1 structure with mandatory parameters that are always to be ignored by the UE.</w:t>
            </w:r>
          </w:p>
          <w:p w14:paraId="46B553FB" w14:textId="77777777" w:rsidR="00220760" w:rsidRDefault="00220760">
            <w:pPr>
              <w:pStyle w:val="TAC"/>
              <w:spacing w:before="20" w:after="20"/>
              <w:ind w:left="57" w:right="57"/>
              <w:jc w:val="left"/>
              <w:rPr>
                <w:lang w:eastAsia="zh-CN"/>
              </w:rPr>
            </w:pPr>
          </w:p>
          <w:p w14:paraId="3563A54B" w14:textId="77777777" w:rsidR="00220760" w:rsidRDefault="008B3F07">
            <w:pPr>
              <w:pStyle w:val="TAC"/>
              <w:spacing w:before="20" w:after="20"/>
              <w:ind w:left="57" w:right="57"/>
              <w:jc w:val="left"/>
              <w:rPr>
                <w:lang w:eastAsia="zh-CN"/>
              </w:rPr>
            </w:pPr>
            <w:r>
              <w:rPr>
                <w:lang w:eastAsia="zh-CN"/>
              </w:rPr>
              <w:t>It is up to RAN2 to make choices for proper ASN.1 design.</w:t>
            </w:r>
          </w:p>
        </w:tc>
      </w:tr>
      <w:tr w:rsidR="00220760" w14:paraId="56ED25D0"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9DE2CFB" w14:textId="77777777" w:rsidR="00220760" w:rsidRDefault="008B3F07">
            <w:pPr>
              <w:pStyle w:val="TAC"/>
              <w:spacing w:before="20" w:after="20"/>
              <w:ind w:left="57" w:right="57"/>
              <w:jc w:val="left"/>
              <w:rPr>
                <w:lang w:eastAsia="zh-CN"/>
              </w:rPr>
            </w:pPr>
            <w:r>
              <w:rPr>
                <w:lang w:eastAsia="zh-CN"/>
              </w:rPr>
              <w:t>Intel</w:t>
            </w:r>
          </w:p>
        </w:tc>
        <w:tc>
          <w:tcPr>
            <w:tcW w:w="963" w:type="dxa"/>
            <w:tcBorders>
              <w:top w:val="single" w:sz="4" w:space="0" w:color="auto"/>
              <w:left w:val="single" w:sz="4" w:space="0" w:color="auto"/>
              <w:bottom w:val="single" w:sz="4" w:space="0" w:color="auto"/>
              <w:right w:val="single" w:sz="4" w:space="0" w:color="auto"/>
            </w:tcBorders>
          </w:tcPr>
          <w:p w14:paraId="7B706562" w14:textId="77777777" w:rsidR="00220760" w:rsidRDefault="008B3F07">
            <w:pPr>
              <w:pStyle w:val="TAC"/>
              <w:spacing w:before="20" w:after="20"/>
              <w:ind w:left="57" w:right="57"/>
              <w:jc w:val="left"/>
              <w:rPr>
                <w:lang w:eastAsia="zh-CN"/>
              </w:rPr>
            </w:pPr>
            <w:r>
              <w:rPr>
                <w:lang w:eastAsia="zh-CN"/>
              </w:rPr>
              <w:t>Yes</w:t>
            </w:r>
          </w:p>
        </w:tc>
        <w:tc>
          <w:tcPr>
            <w:tcW w:w="7056" w:type="dxa"/>
            <w:tcBorders>
              <w:top w:val="single" w:sz="4" w:space="0" w:color="auto"/>
              <w:left w:val="single" w:sz="4" w:space="0" w:color="auto"/>
              <w:bottom w:val="single" w:sz="4" w:space="0" w:color="auto"/>
              <w:right w:val="single" w:sz="4" w:space="0" w:color="auto"/>
            </w:tcBorders>
          </w:tcPr>
          <w:p w14:paraId="21EE5664" w14:textId="77777777" w:rsidR="00220760" w:rsidRDefault="008B3F07">
            <w:pPr>
              <w:pStyle w:val="TAC"/>
              <w:spacing w:before="20" w:after="20"/>
              <w:ind w:left="57" w:right="57"/>
              <w:jc w:val="left"/>
              <w:rPr>
                <w:lang w:eastAsia="zh-CN"/>
              </w:rPr>
            </w:pPr>
            <w:r>
              <w:rPr>
                <w:lang w:eastAsia="zh-CN"/>
              </w:rPr>
              <w:t>Majority in RAN1 thinks that there is no issue to reuse PUCCH-</w:t>
            </w:r>
            <w:proofErr w:type="spellStart"/>
            <w:r>
              <w:rPr>
                <w:lang w:eastAsia="zh-CN"/>
              </w:rPr>
              <w:t>SpatialRelationInfo</w:t>
            </w:r>
            <w:proofErr w:type="spellEnd"/>
            <w:r>
              <w:rPr>
                <w:lang w:eastAsia="zh-CN"/>
              </w:rPr>
              <w:t xml:space="preserve">. However, </w:t>
            </w:r>
            <w:proofErr w:type="spellStart"/>
            <w:r>
              <w:rPr>
                <w:lang w:eastAsia="zh-CN"/>
              </w:rPr>
              <w:t>referenceSignal</w:t>
            </w:r>
            <w:proofErr w:type="spellEnd"/>
            <w:r>
              <w:rPr>
                <w:lang w:eastAsia="zh-CN"/>
              </w:rPr>
              <w:t xml:space="preserve"> is mandatory field in PUCCH-</w:t>
            </w:r>
            <w:proofErr w:type="spellStart"/>
            <w:r>
              <w:rPr>
                <w:lang w:eastAsia="zh-CN"/>
              </w:rPr>
              <w:t>SpatialRelationInfo</w:t>
            </w:r>
            <w:proofErr w:type="spellEnd"/>
            <w:r>
              <w:rPr>
                <w:lang w:eastAsia="zh-CN"/>
              </w:rPr>
              <w:t>. If we reuse PUCCH-</w:t>
            </w:r>
            <w:proofErr w:type="spellStart"/>
            <w:r>
              <w:rPr>
                <w:lang w:eastAsia="zh-CN"/>
              </w:rPr>
              <w:t>SpatialRelationInfo</w:t>
            </w:r>
            <w:proofErr w:type="spellEnd"/>
            <w:r>
              <w:rPr>
                <w:lang w:eastAsia="zh-CN"/>
              </w:rPr>
              <w:t xml:space="preserve"> , either the UE should </w:t>
            </w:r>
            <w:proofErr w:type="spellStart"/>
            <w:r>
              <w:rPr>
                <w:lang w:eastAsia="zh-CN"/>
              </w:rPr>
              <w:t>ignoree</w:t>
            </w:r>
            <w:proofErr w:type="spellEnd"/>
            <w:r>
              <w:rPr>
                <w:lang w:eastAsia="zh-CN"/>
              </w:rPr>
              <w:t xml:space="preserve"> </w:t>
            </w:r>
            <w:proofErr w:type="spellStart"/>
            <w:r>
              <w:rPr>
                <w:lang w:eastAsia="zh-CN"/>
              </w:rPr>
              <w:t>referenceSignal</w:t>
            </w:r>
            <w:proofErr w:type="spellEnd"/>
            <w:r>
              <w:rPr>
                <w:lang w:eastAsia="zh-CN"/>
              </w:rPr>
              <w:t xml:space="preserve"> or new IE should be introduced. </w:t>
            </w:r>
          </w:p>
          <w:p w14:paraId="4F75027C" w14:textId="77777777" w:rsidR="00220760" w:rsidRDefault="008B3F07">
            <w:pPr>
              <w:pStyle w:val="TAC"/>
              <w:spacing w:before="20" w:after="20"/>
              <w:ind w:left="57" w:right="57"/>
              <w:jc w:val="left"/>
              <w:rPr>
                <w:lang w:eastAsia="zh-CN"/>
              </w:rPr>
            </w:pPr>
            <w:r>
              <w:rPr>
                <w:lang w:eastAsia="zh-CN"/>
              </w:rPr>
              <w:t>PUCCH-</w:t>
            </w:r>
            <w:proofErr w:type="spellStart"/>
            <w:r>
              <w:rPr>
                <w:lang w:eastAsia="zh-CN"/>
              </w:rPr>
              <w:t>PowerControlSetInfo</w:t>
            </w:r>
            <w:proofErr w:type="spellEnd"/>
            <w:r>
              <w:rPr>
                <w:lang w:eastAsia="zh-CN"/>
              </w:rPr>
              <w:t xml:space="preserve"> (new IE) should be introduced to configure power control parameter sets (p0, pathloss RS ID, and a closed-loop index).</w:t>
            </w:r>
          </w:p>
        </w:tc>
      </w:tr>
      <w:tr w:rsidR="00220760" w14:paraId="498386F8"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2D08370" w14:textId="77777777" w:rsidR="00220760" w:rsidRDefault="008B3F07">
            <w:pPr>
              <w:pStyle w:val="TAC"/>
              <w:spacing w:before="20" w:after="20"/>
              <w:ind w:left="57" w:right="57"/>
              <w:jc w:val="left"/>
              <w:rPr>
                <w:rFonts w:eastAsia="PMingLiU"/>
                <w:lang w:eastAsia="zh-TW"/>
              </w:rPr>
            </w:pPr>
            <w:r>
              <w:rPr>
                <w:rFonts w:eastAsia="PMingLiU"/>
                <w:lang w:eastAsia="zh-TW"/>
              </w:rPr>
              <w:t>Ericsson</w:t>
            </w:r>
          </w:p>
        </w:tc>
        <w:tc>
          <w:tcPr>
            <w:tcW w:w="963" w:type="dxa"/>
            <w:tcBorders>
              <w:top w:val="single" w:sz="4" w:space="0" w:color="auto"/>
              <w:left w:val="single" w:sz="4" w:space="0" w:color="auto"/>
              <w:bottom w:val="single" w:sz="4" w:space="0" w:color="auto"/>
              <w:right w:val="single" w:sz="4" w:space="0" w:color="auto"/>
            </w:tcBorders>
          </w:tcPr>
          <w:p w14:paraId="744F4896" w14:textId="77777777" w:rsidR="00220760" w:rsidRDefault="008B3F07">
            <w:pPr>
              <w:pStyle w:val="TAC"/>
              <w:spacing w:before="20" w:after="20"/>
              <w:ind w:left="57" w:right="57"/>
              <w:jc w:val="left"/>
              <w:rPr>
                <w:rFonts w:eastAsia="PMingLiU"/>
                <w:lang w:eastAsia="zh-TW"/>
              </w:rPr>
            </w:pPr>
            <w:r>
              <w:rPr>
                <w:rFonts w:eastAsia="PMingLiU"/>
                <w:lang w:eastAsia="zh-TW"/>
              </w:rPr>
              <w:t>yes</w:t>
            </w:r>
          </w:p>
        </w:tc>
        <w:tc>
          <w:tcPr>
            <w:tcW w:w="7056" w:type="dxa"/>
            <w:tcBorders>
              <w:top w:val="single" w:sz="4" w:space="0" w:color="auto"/>
              <w:left w:val="single" w:sz="4" w:space="0" w:color="auto"/>
              <w:bottom w:val="single" w:sz="4" w:space="0" w:color="auto"/>
              <w:right w:val="single" w:sz="4" w:space="0" w:color="auto"/>
            </w:tcBorders>
          </w:tcPr>
          <w:p w14:paraId="20A087B9" w14:textId="77777777" w:rsidR="00220760" w:rsidRDefault="008B3F07">
            <w:pPr>
              <w:pStyle w:val="TAC"/>
              <w:spacing w:before="20" w:after="20"/>
              <w:ind w:left="57" w:right="57"/>
              <w:jc w:val="left"/>
              <w:rPr>
                <w:rFonts w:eastAsia="PMingLiU"/>
                <w:lang w:eastAsia="zh-TW"/>
              </w:rPr>
            </w:pPr>
            <w:r>
              <w:rPr>
                <w:rFonts w:eastAsia="PMingLiU"/>
                <w:lang w:eastAsia="zh-TW"/>
              </w:rPr>
              <w:t>Agree with Intel about the new IE.</w:t>
            </w:r>
          </w:p>
        </w:tc>
      </w:tr>
      <w:tr w:rsidR="00220760" w14:paraId="075C0CD9"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5DDABDD" w14:textId="77777777" w:rsidR="00220760" w:rsidRDefault="008B3F07">
            <w:pPr>
              <w:pStyle w:val="TAC"/>
              <w:spacing w:before="20" w:after="20"/>
              <w:ind w:left="57" w:right="57"/>
              <w:jc w:val="left"/>
              <w:rPr>
                <w:lang w:eastAsia="zh-CN"/>
              </w:rPr>
            </w:pPr>
            <w:r>
              <w:rPr>
                <w:rFonts w:eastAsia="SimSun" w:hint="eastAsia"/>
                <w:lang w:eastAsia="zh-CN"/>
              </w:rPr>
              <w:t>O</w:t>
            </w:r>
            <w:r>
              <w:rPr>
                <w:rFonts w:eastAsia="SimSun"/>
                <w:lang w:eastAsia="zh-CN"/>
              </w:rPr>
              <w:t>PPO</w:t>
            </w:r>
          </w:p>
        </w:tc>
        <w:tc>
          <w:tcPr>
            <w:tcW w:w="963" w:type="dxa"/>
            <w:tcBorders>
              <w:top w:val="single" w:sz="4" w:space="0" w:color="auto"/>
              <w:left w:val="single" w:sz="4" w:space="0" w:color="auto"/>
              <w:bottom w:val="single" w:sz="4" w:space="0" w:color="auto"/>
              <w:right w:val="single" w:sz="4" w:space="0" w:color="auto"/>
            </w:tcBorders>
          </w:tcPr>
          <w:p w14:paraId="341719F9" w14:textId="77777777" w:rsidR="00220760" w:rsidRDefault="008B3F07">
            <w:pPr>
              <w:pStyle w:val="TAC"/>
              <w:spacing w:before="20" w:after="20"/>
              <w:ind w:left="57" w:right="57"/>
              <w:jc w:val="left"/>
              <w:rPr>
                <w:lang w:eastAsia="zh-CN"/>
              </w:rPr>
            </w:pPr>
            <w:r>
              <w:rPr>
                <w:rFonts w:eastAsia="SimSun"/>
                <w:lang w:eastAsia="zh-CN"/>
              </w:rPr>
              <w:t>comments</w:t>
            </w:r>
          </w:p>
        </w:tc>
        <w:tc>
          <w:tcPr>
            <w:tcW w:w="7056" w:type="dxa"/>
            <w:tcBorders>
              <w:top w:val="single" w:sz="4" w:space="0" w:color="auto"/>
              <w:left w:val="single" w:sz="4" w:space="0" w:color="auto"/>
              <w:bottom w:val="single" w:sz="4" w:space="0" w:color="auto"/>
              <w:right w:val="single" w:sz="4" w:space="0" w:color="auto"/>
            </w:tcBorders>
          </w:tcPr>
          <w:p w14:paraId="754C3361" w14:textId="77777777" w:rsidR="00220760" w:rsidRDefault="008B3F07">
            <w:pPr>
              <w:pStyle w:val="TAC"/>
              <w:spacing w:before="20" w:after="20"/>
              <w:ind w:left="57" w:right="57"/>
              <w:jc w:val="left"/>
              <w:rPr>
                <w:lang w:eastAsia="zh-CN"/>
              </w:rPr>
            </w:pPr>
            <w:r>
              <w:rPr>
                <w:rFonts w:eastAsia="SimSun" w:hint="eastAsia"/>
                <w:lang w:eastAsia="zh-CN"/>
              </w:rPr>
              <w:t>T</w:t>
            </w:r>
            <w:r>
              <w:rPr>
                <w:rFonts w:eastAsia="SimSun"/>
                <w:lang w:eastAsia="zh-CN"/>
              </w:rPr>
              <w:t>he same issue is discussed in email “[AT116bis-e][060][</w:t>
            </w:r>
            <w:proofErr w:type="spellStart"/>
            <w:r>
              <w:rPr>
                <w:rFonts w:eastAsia="SimSun"/>
                <w:lang w:eastAsia="zh-CN"/>
              </w:rPr>
              <w:t>feMIMO</w:t>
            </w:r>
            <w:proofErr w:type="spellEnd"/>
            <w:r>
              <w:rPr>
                <w:rFonts w:eastAsia="SimSun"/>
                <w:lang w:eastAsia="zh-CN"/>
              </w:rPr>
              <w:t xml:space="preserve">] MAC general (Samsung)” and redundant discussion should be avoided. In short we support to reuse existing </w:t>
            </w:r>
            <w:r>
              <w:rPr>
                <w:lang w:eastAsia="zh-CN"/>
              </w:rPr>
              <w:t>PUCCH-</w:t>
            </w:r>
            <w:proofErr w:type="spellStart"/>
            <w:r>
              <w:rPr>
                <w:lang w:eastAsia="zh-CN"/>
              </w:rPr>
              <w:t>SpatialRelationInfo</w:t>
            </w:r>
            <w:proofErr w:type="spellEnd"/>
          </w:p>
        </w:tc>
      </w:tr>
      <w:tr w:rsidR="00220760" w14:paraId="77794942"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1659701" w14:textId="77777777" w:rsidR="00220760" w:rsidRDefault="008B3F07">
            <w:pPr>
              <w:pStyle w:val="TAC"/>
              <w:spacing w:before="20" w:after="20"/>
              <w:ind w:left="57" w:right="57"/>
              <w:jc w:val="left"/>
              <w:rPr>
                <w:lang w:eastAsia="zh-CN"/>
              </w:rPr>
            </w:pPr>
            <w:r>
              <w:rPr>
                <w:rFonts w:eastAsia="Malgun Gothic" w:hint="eastAsia"/>
              </w:rPr>
              <w:t>Samsung</w:t>
            </w:r>
          </w:p>
        </w:tc>
        <w:tc>
          <w:tcPr>
            <w:tcW w:w="963" w:type="dxa"/>
            <w:tcBorders>
              <w:top w:val="single" w:sz="4" w:space="0" w:color="auto"/>
              <w:left w:val="single" w:sz="4" w:space="0" w:color="auto"/>
              <w:bottom w:val="single" w:sz="4" w:space="0" w:color="auto"/>
              <w:right w:val="single" w:sz="4" w:space="0" w:color="auto"/>
            </w:tcBorders>
          </w:tcPr>
          <w:p w14:paraId="615EE7B7" w14:textId="77777777" w:rsidR="00220760" w:rsidRDefault="008B3F07">
            <w:pPr>
              <w:pStyle w:val="TAC"/>
              <w:spacing w:before="20" w:after="20"/>
              <w:ind w:left="57" w:right="57"/>
              <w:jc w:val="left"/>
              <w:rPr>
                <w:lang w:eastAsia="zh-CN"/>
              </w:rPr>
            </w:pPr>
            <w:r>
              <w:rPr>
                <w:rFonts w:eastAsia="Malgun Gothic" w:hint="eastAsia"/>
              </w:rPr>
              <w:t>Yes</w:t>
            </w:r>
          </w:p>
        </w:tc>
        <w:tc>
          <w:tcPr>
            <w:tcW w:w="7056" w:type="dxa"/>
            <w:tcBorders>
              <w:top w:val="single" w:sz="4" w:space="0" w:color="auto"/>
              <w:left w:val="single" w:sz="4" w:space="0" w:color="auto"/>
              <w:bottom w:val="single" w:sz="4" w:space="0" w:color="auto"/>
              <w:right w:val="single" w:sz="4" w:space="0" w:color="auto"/>
            </w:tcBorders>
          </w:tcPr>
          <w:p w14:paraId="10EC361E" w14:textId="77777777" w:rsidR="00220760" w:rsidRDefault="008B3F07">
            <w:pPr>
              <w:pStyle w:val="TAC"/>
              <w:spacing w:before="20" w:after="20"/>
              <w:ind w:left="57" w:right="57"/>
              <w:jc w:val="left"/>
              <w:rPr>
                <w:rFonts w:eastAsia="Malgun Gothic"/>
              </w:rPr>
            </w:pPr>
            <w:r>
              <w:rPr>
                <w:rFonts w:eastAsia="Malgun Gothic" w:hint="eastAsia"/>
              </w:rPr>
              <w:t>Re</w:t>
            </w:r>
            <w:r>
              <w:rPr>
                <w:rFonts w:eastAsia="Malgun Gothic"/>
              </w:rPr>
              <w:t>-</w:t>
            </w:r>
            <w:r>
              <w:rPr>
                <w:rFonts w:eastAsia="Malgun Gothic" w:hint="eastAsia"/>
              </w:rPr>
              <w:t>using the legacy RRC IE for FR1 makes more confusion in terms of functionality because FR1 don</w:t>
            </w:r>
            <w:r>
              <w:rPr>
                <w:rFonts w:eastAsia="Malgun Gothic"/>
              </w:rPr>
              <w:t>’t define spatial relations.</w:t>
            </w:r>
          </w:p>
          <w:p w14:paraId="50E4E02F" w14:textId="77777777" w:rsidR="00220760" w:rsidRDefault="008B3F07">
            <w:pPr>
              <w:pStyle w:val="TAC"/>
              <w:spacing w:before="20" w:after="20"/>
              <w:ind w:left="57" w:right="57"/>
              <w:jc w:val="left"/>
              <w:rPr>
                <w:lang w:eastAsia="zh-CN"/>
              </w:rPr>
            </w:pPr>
            <w:r>
              <w:rPr>
                <w:rFonts w:eastAsia="Malgun Gothic"/>
              </w:rPr>
              <w:t>In addition, handling of mandatory field in legacy RRC IE (i.e. ignore if UE receive this field) is not preferred for both NW and UE implementation.</w:t>
            </w:r>
          </w:p>
        </w:tc>
      </w:tr>
      <w:tr w:rsidR="00220760" w14:paraId="64C0B36A"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2FC4F2F" w14:textId="77777777" w:rsidR="00220760" w:rsidRDefault="008B3F07">
            <w:pPr>
              <w:pStyle w:val="TAC"/>
              <w:spacing w:before="20" w:after="20"/>
              <w:ind w:left="57" w:right="57"/>
              <w:jc w:val="left"/>
              <w:rPr>
                <w:lang w:eastAsia="zh-CN"/>
              </w:rPr>
            </w:pPr>
            <w:r>
              <w:rPr>
                <w:lang w:eastAsia="zh-CN"/>
              </w:rPr>
              <w:t>CATT</w:t>
            </w:r>
          </w:p>
        </w:tc>
        <w:tc>
          <w:tcPr>
            <w:tcW w:w="963" w:type="dxa"/>
            <w:tcBorders>
              <w:top w:val="single" w:sz="4" w:space="0" w:color="auto"/>
              <w:left w:val="single" w:sz="4" w:space="0" w:color="auto"/>
              <w:bottom w:val="single" w:sz="4" w:space="0" w:color="auto"/>
              <w:right w:val="single" w:sz="4" w:space="0" w:color="auto"/>
            </w:tcBorders>
          </w:tcPr>
          <w:p w14:paraId="24766843" w14:textId="77777777" w:rsidR="00220760" w:rsidRDefault="008B3F07">
            <w:pPr>
              <w:pStyle w:val="TAC"/>
              <w:spacing w:before="20" w:after="20"/>
              <w:ind w:left="57" w:right="57"/>
              <w:jc w:val="left"/>
              <w:rPr>
                <w:lang w:eastAsia="zh-CN"/>
              </w:rPr>
            </w:pPr>
            <w:r>
              <w:rPr>
                <w:lang w:eastAsia="zh-CN"/>
              </w:rPr>
              <w:t>Yes</w:t>
            </w:r>
          </w:p>
        </w:tc>
        <w:tc>
          <w:tcPr>
            <w:tcW w:w="7056" w:type="dxa"/>
            <w:tcBorders>
              <w:top w:val="single" w:sz="4" w:space="0" w:color="auto"/>
              <w:left w:val="single" w:sz="4" w:space="0" w:color="auto"/>
              <w:bottom w:val="single" w:sz="4" w:space="0" w:color="auto"/>
              <w:right w:val="single" w:sz="4" w:space="0" w:color="auto"/>
            </w:tcBorders>
          </w:tcPr>
          <w:p w14:paraId="6D8A8FEE" w14:textId="77777777" w:rsidR="00220760" w:rsidRDefault="008B3F07">
            <w:pPr>
              <w:pStyle w:val="TAC"/>
              <w:spacing w:before="20" w:after="20"/>
              <w:ind w:left="57" w:right="57"/>
              <w:jc w:val="left"/>
              <w:rPr>
                <w:lang w:eastAsia="zh-CN"/>
              </w:rPr>
            </w:pPr>
            <w:r>
              <w:rPr>
                <w:lang w:eastAsia="zh-CN"/>
              </w:rPr>
              <w:t>In current PUCCH-</w:t>
            </w:r>
            <w:proofErr w:type="spellStart"/>
            <w:r>
              <w:rPr>
                <w:lang w:eastAsia="zh-CN"/>
              </w:rPr>
              <w:t>SpatialRelationInfo</w:t>
            </w:r>
            <w:proofErr w:type="spellEnd"/>
            <w:r>
              <w:rPr>
                <w:lang w:eastAsia="zh-CN"/>
              </w:rPr>
              <w:t xml:space="preserve">, the </w:t>
            </w:r>
            <w:proofErr w:type="spellStart"/>
            <w:r>
              <w:rPr>
                <w:lang w:eastAsia="zh-CN"/>
              </w:rPr>
              <w:t>referenceSignal</w:t>
            </w:r>
            <w:proofErr w:type="spellEnd"/>
            <w:r>
              <w:rPr>
                <w:lang w:eastAsia="zh-CN"/>
              </w:rPr>
              <w:t xml:space="preserve"> is mandatory present:</w:t>
            </w:r>
          </w:p>
          <w:p w14:paraId="77C09A23"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PUCCH-</w:t>
            </w:r>
            <w:proofErr w:type="spellStart"/>
            <w:r>
              <w:rPr>
                <w:rFonts w:ascii="Courier New" w:eastAsia="Times New Roman" w:hAnsi="Courier New"/>
                <w:sz w:val="16"/>
                <w:lang w:eastAsia="en-GB"/>
              </w:rPr>
              <w:t>SpatialRelationInfo</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2E63A82"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pucch-SpatialRelationInfoId</w:t>
            </w:r>
            <w:proofErr w:type="spellEnd"/>
            <w:r>
              <w:rPr>
                <w:rFonts w:ascii="Courier New" w:eastAsia="Times New Roman" w:hAnsi="Courier New"/>
                <w:sz w:val="16"/>
                <w:lang w:eastAsia="en-GB"/>
              </w:rPr>
              <w:t xml:space="preserve">         PUCCH-</w:t>
            </w:r>
            <w:proofErr w:type="spellStart"/>
            <w:r>
              <w:rPr>
                <w:rFonts w:ascii="Courier New" w:eastAsia="Times New Roman" w:hAnsi="Courier New"/>
                <w:sz w:val="16"/>
                <w:lang w:eastAsia="en-GB"/>
              </w:rPr>
              <w:t>SpatialRelationInfoId</w:t>
            </w:r>
            <w:proofErr w:type="spellEnd"/>
            <w:r>
              <w:rPr>
                <w:rFonts w:ascii="Courier New" w:eastAsia="Times New Roman" w:hAnsi="Courier New"/>
                <w:sz w:val="16"/>
                <w:lang w:eastAsia="en-GB"/>
              </w:rPr>
              <w:t>,</w:t>
            </w:r>
          </w:p>
          <w:p w14:paraId="455F6890"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servingCellId</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ServCellIndex</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783B4642"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highlight w:val="yellow"/>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highlight w:val="yellow"/>
                <w:lang w:eastAsia="en-GB"/>
              </w:rPr>
              <w:t>referenceSignal</w:t>
            </w:r>
            <w:proofErr w:type="spellEnd"/>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CHOICE</w:t>
            </w:r>
            <w:r>
              <w:rPr>
                <w:rFonts w:ascii="Courier New" w:eastAsia="Times New Roman" w:hAnsi="Courier New"/>
                <w:sz w:val="16"/>
                <w:highlight w:val="yellow"/>
                <w:lang w:eastAsia="en-GB"/>
              </w:rPr>
              <w:t xml:space="preserve"> {</w:t>
            </w:r>
          </w:p>
          <w:p w14:paraId="15034C0A"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highlight w:val="yellow"/>
                <w:lang w:eastAsia="en-GB"/>
              </w:rPr>
            </w:pPr>
            <w:r>
              <w:rPr>
                <w:rFonts w:ascii="Courier New" w:eastAsia="Times New Roman" w:hAnsi="Courier New"/>
                <w:sz w:val="16"/>
                <w:highlight w:val="yellow"/>
                <w:lang w:eastAsia="en-GB"/>
              </w:rPr>
              <w:t xml:space="preserve">        </w:t>
            </w:r>
            <w:proofErr w:type="spellStart"/>
            <w:r>
              <w:rPr>
                <w:rFonts w:ascii="Courier New" w:eastAsia="Times New Roman" w:hAnsi="Courier New"/>
                <w:sz w:val="16"/>
                <w:highlight w:val="yellow"/>
                <w:lang w:eastAsia="en-GB"/>
              </w:rPr>
              <w:t>ssb</w:t>
            </w:r>
            <w:proofErr w:type="spellEnd"/>
            <w:r>
              <w:rPr>
                <w:rFonts w:ascii="Courier New" w:eastAsia="Times New Roman" w:hAnsi="Courier New"/>
                <w:sz w:val="16"/>
                <w:highlight w:val="yellow"/>
                <w:lang w:eastAsia="en-GB"/>
              </w:rPr>
              <w:t>-Index                               SSB-Index,</w:t>
            </w:r>
          </w:p>
          <w:p w14:paraId="3A88CB10"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highlight w:val="yellow"/>
                <w:lang w:eastAsia="en-GB"/>
              </w:rPr>
            </w:pPr>
            <w:r>
              <w:rPr>
                <w:rFonts w:ascii="Courier New" w:eastAsia="Times New Roman" w:hAnsi="Courier New"/>
                <w:sz w:val="16"/>
                <w:highlight w:val="yellow"/>
                <w:lang w:eastAsia="en-GB"/>
              </w:rPr>
              <w:t xml:space="preserve">        </w:t>
            </w:r>
            <w:proofErr w:type="spellStart"/>
            <w:r>
              <w:rPr>
                <w:rFonts w:ascii="Courier New" w:eastAsia="Times New Roman" w:hAnsi="Courier New"/>
                <w:sz w:val="16"/>
                <w:highlight w:val="yellow"/>
                <w:lang w:eastAsia="en-GB"/>
              </w:rPr>
              <w:t>csi</w:t>
            </w:r>
            <w:proofErr w:type="spellEnd"/>
            <w:r>
              <w:rPr>
                <w:rFonts w:ascii="Courier New" w:eastAsia="Times New Roman" w:hAnsi="Courier New"/>
                <w:sz w:val="16"/>
                <w:highlight w:val="yellow"/>
                <w:lang w:eastAsia="en-GB"/>
              </w:rPr>
              <w:t>-RS-Index                            NZP-CSI-RS-</w:t>
            </w:r>
            <w:proofErr w:type="spellStart"/>
            <w:r>
              <w:rPr>
                <w:rFonts w:ascii="Courier New" w:eastAsia="Times New Roman" w:hAnsi="Courier New"/>
                <w:sz w:val="16"/>
                <w:highlight w:val="yellow"/>
                <w:lang w:eastAsia="en-GB"/>
              </w:rPr>
              <w:t>ResourceId</w:t>
            </w:r>
            <w:proofErr w:type="spellEnd"/>
            <w:r>
              <w:rPr>
                <w:rFonts w:ascii="Courier New" w:eastAsia="Times New Roman" w:hAnsi="Courier New"/>
                <w:sz w:val="16"/>
                <w:highlight w:val="yellow"/>
                <w:lang w:eastAsia="en-GB"/>
              </w:rPr>
              <w:t>,</w:t>
            </w:r>
          </w:p>
          <w:p w14:paraId="2CE2FDD4"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highlight w:val="yellow"/>
                <w:lang w:eastAsia="en-GB"/>
              </w:rPr>
            </w:pPr>
            <w:r>
              <w:rPr>
                <w:rFonts w:ascii="Courier New" w:eastAsia="Times New Roman" w:hAnsi="Courier New"/>
                <w:sz w:val="16"/>
                <w:highlight w:val="yellow"/>
                <w:lang w:eastAsia="en-GB"/>
              </w:rPr>
              <w:t xml:space="preserve">        </w:t>
            </w:r>
            <w:proofErr w:type="spellStart"/>
            <w:r>
              <w:rPr>
                <w:rFonts w:ascii="Courier New" w:eastAsia="Times New Roman" w:hAnsi="Courier New"/>
                <w:sz w:val="16"/>
                <w:highlight w:val="yellow"/>
                <w:lang w:eastAsia="en-GB"/>
              </w:rPr>
              <w:t>srs</w:t>
            </w:r>
            <w:proofErr w:type="spellEnd"/>
            <w:r>
              <w:rPr>
                <w:rFonts w:ascii="Courier New" w:eastAsia="Times New Roman" w:hAnsi="Courier New"/>
                <w:sz w:val="16"/>
                <w:highlight w:val="yellow"/>
                <w:lang w:eastAsia="en-GB"/>
              </w:rPr>
              <w:t xml:space="preserve">                                     PUCCH-SRS</w:t>
            </w:r>
          </w:p>
          <w:p w14:paraId="1B307FC4"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highlight w:val="yellow"/>
                <w:lang w:eastAsia="en-GB"/>
              </w:rPr>
              <w:t xml:space="preserve">    },</w:t>
            </w:r>
          </w:p>
          <w:p w14:paraId="2EA23C33"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pucch</w:t>
            </w:r>
            <w:proofErr w:type="spellEnd"/>
            <w:r>
              <w:rPr>
                <w:rFonts w:ascii="Courier New" w:eastAsia="Times New Roman" w:hAnsi="Courier New"/>
                <w:sz w:val="16"/>
                <w:lang w:eastAsia="en-GB"/>
              </w:rPr>
              <w:t>-</w:t>
            </w:r>
            <w:proofErr w:type="spellStart"/>
            <w:r>
              <w:rPr>
                <w:rFonts w:ascii="Courier New" w:eastAsia="Times New Roman" w:hAnsi="Courier New"/>
                <w:sz w:val="16"/>
                <w:lang w:eastAsia="en-GB"/>
              </w:rPr>
              <w:t>PathlossReferenceRS</w:t>
            </w:r>
            <w:proofErr w:type="spellEnd"/>
            <w:r>
              <w:rPr>
                <w:rFonts w:ascii="Courier New" w:eastAsia="Times New Roman" w:hAnsi="Courier New"/>
                <w:sz w:val="16"/>
                <w:lang w:eastAsia="en-GB"/>
              </w:rPr>
              <w:t>-Id            PUCCH-</w:t>
            </w:r>
            <w:proofErr w:type="spellStart"/>
            <w:r>
              <w:rPr>
                <w:rFonts w:ascii="Courier New" w:eastAsia="Times New Roman" w:hAnsi="Courier New"/>
                <w:sz w:val="16"/>
                <w:lang w:eastAsia="en-GB"/>
              </w:rPr>
              <w:t>PathlossReferenceRS</w:t>
            </w:r>
            <w:proofErr w:type="spellEnd"/>
            <w:r>
              <w:rPr>
                <w:rFonts w:ascii="Courier New" w:eastAsia="Times New Roman" w:hAnsi="Courier New"/>
                <w:sz w:val="16"/>
                <w:lang w:eastAsia="en-GB"/>
              </w:rPr>
              <w:t>-Id,</w:t>
            </w:r>
          </w:p>
          <w:p w14:paraId="20EC3AA2"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p0-PUCCH-Id                             </w:t>
            </w:r>
            <w:proofErr w:type="spellStart"/>
            <w:r>
              <w:rPr>
                <w:rFonts w:ascii="Courier New" w:eastAsia="Times New Roman" w:hAnsi="Courier New"/>
                <w:sz w:val="16"/>
                <w:lang w:eastAsia="en-GB"/>
              </w:rPr>
              <w:t>P0-PUCCH-Id</w:t>
            </w:r>
            <w:proofErr w:type="spellEnd"/>
            <w:r>
              <w:rPr>
                <w:rFonts w:ascii="Courier New" w:eastAsia="Times New Roman" w:hAnsi="Courier New"/>
                <w:sz w:val="16"/>
                <w:lang w:eastAsia="en-GB"/>
              </w:rPr>
              <w:t>,</w:t>
            </w:r>
          </w:p>
          <w:p w14:paraId="219224FB"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closedLoopIndex</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i0, i1 }</w:t>
            </w:r>
          </w:p>
          <w:p w14:paraId="7EA179A3"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3C454DC" w14:textId="77777777" w:rsidR="00220760" w:rsidRDefault="00220760">
            <w:pPr>
              <w:pStyle w:val="TAC"/>
              <w:spacing w:before="20" w:after="20"/>
              <w:ind w:left="57" w:right="57"/>
              <w:jc w:val="left"/>
              <w:rPr>
                <w:lang w:eastAsia="zh-CN"/>
              </w:rPr>
            </w:pPr>
          </w:p>
          <w:p w14:paraId="6DF82C19" w14:textId="77777777" w:rsidR="00220760" w:rsidRDefault="008B3F07">
            <w:pPr>
              <w:pStyle w:val="TAC"/>
              <w:spacing w:before="20" w:after="20"/>
              <w:ind w:left="57" w:right="57"/>
              <w:jc w:val="left"/>
              <w:rPr>
                <w:rFonts w:eastAsia="SimSun"/>
                <w:lang w:eastAsia="zh-CN"/>
              </w:rPr>
            </w:pPr>
            <w:r>
              <w:rPr>
                <w:lang w:eastAsia="zh-CN"/>
              </w:rPr>
              <w:t xml:space="preserve">Thus, </w:t>
            </w:r>
            <w:r>
              <w:rPr>
                <w:rFonts w:eastAsia="SimSun"/>
                <w:lang w:eastAsia="zh-CN"/>
              </w:rPr>
              <w:t xml:space="preserve">we prefer </w:t>
            </w:r>
            <w:r>
              <w:rPr>
                <w:lang w:eastAsia="zh-CN"/>
              </w:rPr>
              <w:t xml:space="preserve">new PUCCH PC set </w:t>
            </w:r>
            <w:r>
              <w:rPr>
                <w:rFonts w:eastAsia="SimSun"/>
                <w:lang w:eastAsia="zh-CN"/>
              </w:rPr>
              <w:t xml:space="preserve">IE to </w:t>
            </w:r>
            <w:r>
              <w:rPr>
                <w:lang w:eastAsia="zh-CN"/>
              </w:rPr>
              <w:t xml:space="preserve">be introduced to configure per-TRP level PC in intra-cell </w:t>
            </w:r>
            <w:proofErr w:type="spellStart"/>
            <w:r>
              <w:rPr>
                <w:lang w:eastAsia="zh-CN"/>
              </w:rPr>
              <w:t>mTRP</w:t>
            </w:r>
            <w:proofErr w:type="spellEnd"/>
            <w:r>
              <w:rPr>
                <w:lang w:eastAsia="zh-CN"/>
              </w:rPr>
              <w:t xml:space="preserve"> scenario.</w:t>
            </w:r>
          </w:p>
        </w:tc>
      </w:tr>
      <w:tr w:rsidR="00220760" w14:paraId="2147DEF5"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FAFDEEB" w14:textId="77777777" w:rsidR="00220760" w:rsidRDefault="008B3F07">
            <w:pPr>
              <w:pStyle w:val="TAC"/>
              <w:spacing w:before="20" w:after="20"/>
              <w:ind w:left="57" w:right="57"/>
              <w:jc w:val="left"/>
              <w:rPr>
                <w:lang w:eastAsia="zh-CN"/>
              </w:rPr>
            </w:pPr>
            <w:r>
              <w:rPr>
                <w:rFonts w:eastAsia="PMingLiU" w:hint="eastAsia"/>
                <w:lang w:eastAsia="zh-TW"/>
              </w:rPr>
              <w:t>M</w:t>
            </w:r>
            <w:r>
              <w:rPr>
                <w:rFonts w:eastAsia="PMingLiU"/>
                <w:lang w:eastAsia="zh-TW"/>
              </w:rPr>
              <w:t>ediaTek</w:t>
            </w:r>
          </w:p>
        </w:tc>
        <w:tc>
          <w:tcPr>
            <w:tcW w:w="963" w:type="dxa"/>
            <w:tcBorders>
              <w:top w:val="single" w:sz="4" w:space="0" w:color="auto"/>
              <w:left w:val="single" w:sz="4" w:space="0" w:color="auto"/>
              <w:bottom w:val="single" w:sz="4" w:space="0" w:color="auto"/>
              <w:right w:val="single" w:sz="4" w:space="0" w:color="auto"/>
            </w:tcBorders>
          </w:tcPr>
          <w:p w14:paraId="2907CF6A" w14:textId="77777777" w:rsidR="00220760" w:rsidRDefault="008B3F07">
            <w:pPr>
              <w:pStyle w:val="TAC"/>
              <w:spacing w:before="20" w:after="20"/>
              <w:ind w:left="57" w:right="57"/>
              <w:jc w:val="left"/>
              <w:rPr>
                <w:lang w:eastAsia="zh-CN"/>
              </w:rPr>
            </w:pPr>
            <w:r>
              <w:rPr>
                <w:rFonts w:eastAsia="PMingLiU" w:hint="eastAsia"/>
                <w:lang w:eastAsia="zh-TW"/>
              </w:rPr>
              <w:t>Y</w:t>
            </w:r>
            <w:r>
              <w:rPr>
                <w:rFonts w:eastAsia="PMingLiU"/>
                <w:lang w:eastAsia="zh-TW"/>
              </w:rPr>
              <w:t>es</w:t>
            </w:r>
          </w:p>
        </w:tc>
        <w:tc>
          <w:tcPr>
            <w:tcW w:w="7056" w:type="dxa"/>
            <w:tcBorders>
              <w:top w:val="single" w:sz="4" w:space="0" w:color="auto"/>
              <w:left w:val="single" w:sz="4" w:space="0" w:color="auto"/>
              <w:bottom w:val="single" w:sz="4" w:space="0" w:color="auto"/>
              <w:right w:val="single" w:sz="4" w:space="0" w:color="auto"/>
            </w:tcBorders>
          </w:tcPr>
          <w:p w14:paraId="2BACDA85" w14:textId="77777777" w:rsidR="00220760" w:rsidRDefault="00220760">
            <w:pPr>
              <w:pStyle w:val="TAC"/>
              <w:spacing w:before="20" w:after="20"/>
              <w:ind w:left="57" w:right="57"/>
              <w:jc w:val="left"/>
              <w:rPr>
                <w:lang w:eastAsia="zh-CN"/>
              </w:rPr>
            </w:pPr>
          </w:p>
        </w:tc>
      </w:tr>
      <w:tr w:rsidR="00220760" w14:paraId="74AC3E68"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D413126" w14:textId="77777777" w:rsidR="00220760" w:rsidRDefault="008B3F07">
            <w:pPr>
              <w:pStyle w:val="TAC"/>
              <w:spacing w:before="20" w:after="20"/>
              <w:ind w:left="57" w:right="57"/>
              <w:jc w:val="left"/>
              <w:rPr>
                <w:lang w:eastAsia="zh-CN"/>
              </w:rPr>
            </w:pPr>
            <w:r>
              <w:rPr>
                <w:rFonts w:hint="eastAsia"/>
                <w:lang w:eastAsia="zh-CN"/>
              </w:rPr>
              <w:t>ZTE</w:t>
            </w:r>
          </w:p>
        </w:tc>
        <w:tc>
          <w:tcPr>
            <w:tcW w:w="963" w:type="dxa"/>
            <w:tcBorders>
              <w:top w:val="single" w:sz="4" w:space="0" w:color="auto"/>
              <w:left w:val="single" w:sz="4" w:space="0" w:color="auto"/>
              <w:bottom w:val="single" w:sz="4" w:space="0" w:color="auto"/>
              <w:right w:val="single" w:sz="4" w:space="0" w:color="auto"/>
            </w:tcBorders>
          </w:tcPr>
          <w:p w14:paraId="290757F9" w14:textId="77777777" w:rsidR="00220760" w:rsidRDefault="008B3F07">
            <w:pPr>
              <w:pStyle w:val="TAC"/>
              <w:spacing w:before="20" w:after="20"/>
              <w:ind w:left="57" w:right="57"/>
              <w:jc w:val="left"/>
              <w:rPr>
                <w:lang w:eastAsia="zh-CN"/>
              </w:rPr>
            </w:pPr>
            <w:r>
              <w:rPr>
                <w:rFonts w:hint="eastAsia"/>
                <w:lang w:eastAsia="zh-CN"/>
              </w:rPr>
              <w:t>Yes</w:t>
            </w:r>
          </w:p>
        </w:tc>
        <w:tc>
          <w:tcPr>
            <w:tcW w:w="7056" w:type="dxa"/>
            <w:tcBorders>
              <w:top w:val="single" w:sz="4" w:space="0" w:color="auto"/>
              <w:left w:val="single" w:sz="4" w:space="0" w:color="auto"/>
              <w:bottom w:val="single" w:sz="4" w:space="0" w:color="auto"/>
              <w:right w:val="single" w:sz="4" w:space="0" w:color="auto"/>
            </w:tcBorders>
          </w:tcPr>
          <w:p w14:paraId="19C6A4C8" w14:textId="77777777" w:rsidR="00220760" w:rsidRDefault="00220760">
            <w:pPr>
              <w:pStyle w:val="TAC"/>
              <w:spacing w:before="20" w:after="20"/>
              <w:ind w:left="57" w:right="57"/>
              <w:jc w:val="left"/>
              <w:rPr>
                <w:lang w:eastAsia="zh-CN"/>
              </w:rPr>
            </w:pPr>
          </w:p>
        </w:tc>
      </w:tr>
      <w:tr w:rsidR="00220760" w14:paraId="49D568DC"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EE30D00" w14:textId="77777777" w:rsidR="00220760" w:rsidRPr="008C1F50" w:rsidRDefault="008C1F50">
            <w:pPr>
              <w:pStyle w:val="TAC"/>
              <w:spacing w:before="20" w:after="20"/>
              <w:ind w:left="57" w:right="57"/>
              <w:jc w:val="left"/>
              <w:rPr>
                <w:rFonts w:eastAsia="SimSun"/>
                <w:lang w:eastAsia="zh-CN"/>
              </w:rPr>
            </w:pPr>
            <w:r>
              <w:rPr>
                <w:rFonts w:eastAsia="SimSun"/>
                <w:lang w:eastAsia="zh-CN"/>
              </w:rPr>
              <w:t>Fujitsu</w:t>
            </w:r>
          </w:p>
        </w:tc>
        <w:tc>
          <w:tcPr>
            <w:tcW w:w="963" w:type="dxa"/>
            <w:tcBorders>
              <w:top w:val="single" w:sz="4" w:space="0" w:color="auto"/>
              <w:left w:val="single" w:sz="4" w:space="0" w:color="auto"/>
              <w:bottom w:val="single" w:sz="4" w:space="0" w:color="auto"/>
              <w:right w:val="single" w:sz="4" w:space="0" w:color="auto"/>
            </w:tcBorders>
          </w:tcPr>
          <w:p w14:paraId="37767E29" w14:textId="77777777" w:rsidR="00220760" w:rsidRPr="008C1F50" w:rsidRDefault="008C1F50">
            <w:pPr>
              <w:pStyle w:val="TAC"/>
              <w:spacing w:before="20" w:after="20"/>
              <w:ind w:left="57" w:right="57"/>
              <w:jc w:val="left"/>
              <w:rPr>
                <w:rFonts w:eastAsia="SimSun"/>
                <w:lang w:eastAsia="zh-CN"/>
              </w:rPr>
            </w:pPr>
            <w:r>
              <w:rPr>
                <w:rFonts w:eastAsia="SimSun"/>
                <w:lang w:eastAsia="zh-CN"/>
              </w:rPr>
              <w:t>Yes</w:t>
            </w:r>
          </w:p>
        </w:tc>
        <w:tc>
          <w:tcPr>
            <w:tcW w:w="7056" w:type="dxa"/>
            <w:tcBorders>
              <w:top w:val="single" w:sz="4" w:space="0" w:color="auto"/>
              <w:left w:val="single" w:sz="4" w:space="0" w:color="auto"/>
              <w:bottom w:val="single" w:sz="4" w:space="0" w:color="auto"/>
              <w:right w:val="single" w:sz="4" w:space="0" w:color="auto"/>
            </w:tcBorders>
          </w:tcPr>
          <w:p w14:paraId="57D2B778" w14:textId="77777777" w:rsidR="00220760" w:rsidRDefault="00220760">
            <w:pPr>
              <w:pStyle w:val="TAC"/>
              <w:spacing w:before="20" w:after="20"/>
              <w:ind w:left="57" w:right="57"/>
              <w:jc w:val="left"/>
              <w:rPr>
                <w:rFonts w:eastAsia="Malgun Gothic"/>
              </w:rPr>
            </w:pPr>
          </w:p>
        </w:tc>
      </w:tr>
      <w:tr w:rsidR="00EE7F71" w14:paraId="5909E49C"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B2499D7" w14:textId="0566B372" w:rsidR="00EE7F71" w:rsidRDefault="00EE7F71" w:rsidP="00EE7F71">
            <w:pPr>
              <w:pStyle w:val="TAC"/>
              <w:spacing w:before="20" w:after="20"/>
              <w:ind w:left="57" w:right="57"/>
              <w:jc w:val="left"/>
              <w:rPr>
                <w:lang w:eastAsia="zh-CN"/>
              </w:rPr>
            </w:pPr>
            <w:r>
              <w:rPr>
                <w:lang w:eastAsia="zh-CN"/>
              </w:rPr>
              <w:t>Nokia, Nokia Shanghai Bell</w:t>
            </w:r>
          </w:p>
        </w:tc>
        <w:tc>
          <w:tcPr>
            <w:tcW w:w="963" w:type="dxa"/>
            <w:tcBorders>
              <w:top w:val="single" w:sz="4" w:space="0" w:color="auto"/>
              <w:left w:val="single" w:sz="4" w:space="0" w:color="auto"/>
              <w:bottom w:val="single" w:sz="4" w:space="0" w:color="auto"/>
              <w:right w:val="single" w:sz="4" w:space="0" w:color="auto"/>
            </w:tcBorders>
          </w:tcPr>
          <w:p w14:paraId="662E7F61" w14:textId="4FFED2F6" w:rsidR="00EE7F71" w:rsidRDefault="00EE7F71" w:rsidP="00EE7F71">
            <w:pPr>
              <w:pStyle w:val="TAC"/>
              <w:spacing w:before="20" w:after="20"/>
              <w:ind w:left="57" w:right="57"/>
              <w:jc w:val="left"/>
              <w:rPr>
                <w:lang w:eastAsia="zh-CN"/>
              </w:rPr>
            </w:pPr>
            <w:r>
              <w:rPr>
                <w:lang w:eastAsia="zh-CN"/>
              </w:rPr>
              <w:t>Yes but</w:t>
            </w:r>
          </w:p>
        </w:tc>
        <w:tc>
          <w:tcPr>
            <w:tcW w:w="7056" w:type="dxa"/>
            <w:tcBorders>
              <w:top w:val="single" w:sz="4" w:space="0" w:color="auto"/>
              <w:left w:val="single" w:sz="4" w:space="0" w:color="auto"/>
              <w:bottom w:val="single" w:sz="4" w:space="0" w:color="auto"/>
              <w:right w:val="single" w:sz="4" w:space="0" w:color="auto"/>
            </w:tcBorders>
          </w:tcPr>
          <w:p w14:paraId="20D9A7DF" w14:textId="7DF00A32" w:rsidR="00EE7F71" w:rsidRDefault="00EE7F71" w:rsidP="00EE7F71">
            <w:pPr>
              <w:pStyle w:val="TAC"/>
              <w:spacing w:before="20" w:after="20"/>
              <w:ind w:left="57" w:right="57"/>
              <w:jc w:val="left"/>
              <w:rPr>
                <w:lang w:eastAsia="zh-CN"/>
              </w:rPr>
            </w:pPr>
            <w:r>
              <w:rPr>
                <w:lang w:eastAsia="zh-CN"/>
              </w:rPr>
              <w:t>Agree with Samsung: It's better to create new IE for the Rel-17 configuration. It's strange that we start using IEs for which we have to say "UE shall ignore this value" if we could just create a new IE instead.</w:t>
            </w:r>
          </w:p>
        </w:tc>
      </w:tr>
      <w:tr w:rsidR="00EE7F71" w14:paraId="46F68432"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B942344" w14:textId="3EE0C266" w:rsidR="00EE7F71" w:rsidRDefault="009A40DB" w:rsidP="00EE7F71">
            <w:pPr>
              <w:pStyle w:val="TAC"/>
              <w:spacing w:before="20" w:after="20"/>
              <w:ind w:left="57" w:right="57"/>
              <w:jc w:val="left"/>
              <w:rPr>
                <w:lang w:eastAsia="zh-CN"/>
              </w:rPr>
            </w:pPr>
            <w:r>
              <w:rPr>
                <w:rFonts w:hint="eastAsia"/>
                <w:lang w:eastAsia="zh-CN"/>
              </w:rPr>
              <w:t>v</w:t>
            </w:r>
            <w:r>
              <w:rPr>
                <w:lang w:eastAsia="zh-CN"/>
              </w:rPr>
              <w:t>ivo</w:t>
            </w:r>
          </w:p>
        </w:tc>
        <w:tc>
          <w:tcPr>
            <w:tcW w:w="963" w:type="dxa"/>
            <w:tcBorders>
              <w:top w:val="single" w:sz="4" w:space="0" w:color="auto"/>
              <w:left w:val="single" w:sz="4" w:space="0" w:color="auto"/>
              <w:bottom w:val="single" w:sz="4" w:space="0" w:color="auto"/>
              <w:right w:val="single" w:sz="4" w:space="0" w:color="auto"/>
            </w:tcBorders>
          </w:tcPr>
          <w:p w14:paraId="2D19C571" w14:textId="68E60277" w:rsidR="00EE7F71" w:rsidRDefault="009A40DB" w:rsidP="00EE7F71">
            <w:pPr>
              <w:pStyle w:val="TAC"/>
              <w:spacing w:before="20" w:after="20"/>
              <w:ind w:left="57" w:right="57"/>
              <w:jc w:val="left"/>
              <w:rPr>
                <w:lang w:eastAsia="zh-CN"/>
              </w:rPr>
            </w:pPr>
            <w:r>
              <w:rPr>
                <w:lang w:eastAsia="zh-CN"/>
              </w:rPr>
              <w:t>See comments</w:t>
            </w:r>
          </w:p>
        </w:tc>
        <w:tc>
          <w:tcPr>
            <w:tcW w:w="7056" w:type="dxa"/>
            <w:tcBorders>
              <w:top w:val="single" w:sz="4" w:space="0" w:color="auto"/>
              <w:left w:val="single" w:sz="4" w:space="0" w:color="auto"/>
              <w:bottom w:val="single" w:sz="4" w:space="0" w:color="auto"/>
              <w:right w:val="single" w:sz="4" w:space="0" w:color="auto"/>
            </w:tcBorders>
          </w:tcPr>
          <w:p w14:paraId="50B83C84" w14:textId="1C0553DD" w:rsidR="00EE7F71" w:rsidRDefault="009A40DB" w:rsidP="00EE7F71">
            <w:pPr>
              <w:pStyle w:val="TAC"/>
              <w:spacing w:before="20" w:after="20"/>
              <w:ind w:left="57" w:right="57"/>
              <w:jc w:val="left"/>
              <w:rPr>
                <w:lang w:eastAsia="zh-CN"/>
              </w:rPr>
            </w:pPr>
            <w:r>
              <w:rPr>
                <w:rFonts w:hint="eastAsia"/>
                <w:lang w:eastAsia="zh-CN"/>
              </w:rPr>
              <w:t>W</w:t>
            </w:r>
            <w:r>
              <w:rPr>
                <w:lang w:eastAsia="zh-CN"/>
              </w:rPr>
              <w:t>e prefer to reuse spatial related info</w:t>
            </w:r>
            <w:r w:rsidR="00E5189F">
              <w:rPr>
                <w:lang w:eastAsia="zh-CN"/>
              </w:rPr>
              <w:t>, and the reference RS could be change as optional.</w:t>
            </w:r>
          </w:p>
        </w:tc>
      </w:tr>
      <w:tr w:rsidR="00EE7F71" w14:paraId="1A6C29C3"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A3A4FBF" w14:textId="751C6DF6" w:rsidR="00EE7F71" w:rsidRDefault="000545FD" w:rsidP="00EE7F71">
            <w:pPr>
              <w:pStyle w:val="TAC"/>
              <w:spacing w:before="20" w:after="20"/>
              <w:ind w:left="57" w:right="57"/>
              <w:jc w:val="left"/>
              <w:rPr>
                <w:lang w:eastAsia="zh-CN"/>
              </w:rPr>
            </w:pPr>
            <w:r>
              <w:rPr>
                <w:lang w:eastAsia="zh-CN"/>
              </w:rPr>
              <w:lastRenderedPageBreak/>
              <w:t>Qualcomm</w:t>
            </w:r>
          </w:p>
        </w:tc>
        <w:tc>
          <w:tcPr>
            <w:tcW w:w="963" w:type="dxa"/>
            <w:tcBorders>
              <w:top w:val="single" w:sz="4" w:space="0" w:color="auto"/>
              <w:left w:val="single" w:sz="4" w:space="0" w:color="auto"/>
              <w:bottom w:val="single" w:sz="4" w:space="0" w:color="auto"/>
              <w:right w:val="single" w:sz="4" w:space="0" w:color="auto"/>
            </w:tcBorders>
          </w:tcPr>
          <w:p w14:paraId="2A124D92" w14:textId="0B14E5E2" w:rsidR="00EE7F71" w:rsidRDefault="002341B9" w:rsidP="00EE7F71">
            <w:pPr>
              <w:pStyle w:val="TAC"/>
              <w:spacing w:before="20" w:after="20"/>
              <w:ind w:left="57" w:right="57"/>
              <w:jc w:val="left"/>
              <w:rPr>
                <w:lang w:eastAsia="zh-CN"/>
              </w:rPr>
            </w:pPr>
            <w:r>
              <w:rPr>
                <w:lang w:eastAsia="zh-CN"/>
              </w:rPr>
              <w:t>Yes</w:t>
            </w:r>
          </w:p>
        </w:tc>
        <w:tc>
          <w:tcPr>
            <w:tcW w:w="7056" w:type="dxa"/>
            <w:tcBorders>
              <w:top w:val="single" w:sz="4" w:space="0" w:color="auto"/>
              <w:left w:val="single" w:sz="4" w:space="0" w:color="auto"/>
              <w:bottom w:val="single" w:sz="4" w:space="0" w:color="auto"/>
              <w:right w:val="single" w:sz="4" w:space="0" w:color="auto"/>
            </w:tcBorders>
          </w:tcPr>
          <w:p w14:paraId="1B36A532" w14:textId="256467AF" w:rsidR="00EE7F71" w:rsidRDefault="007E7B82" w:rsidP="00EE7F71">
            <w:pPr>
              <w:pStyle w:val="TAC"/>
              <w:spacing w:before="20" w:after="20"/>
              <w:ind w:left="57" w:right="57"/>
              <w:jc w:val="left"/>
              <w:rPr>
                <w:lang w:eastAsia="zh-CN"/>
              </w:rPr>
            </w:pPr>
            <w:r>
              <w:rPr>
                <w:lang w:eastAsia="zh-CN"/>
              </w:rPr>
              <w:t>Prefer a new IE</w:t>
            </w:r>
            <w:r w:rsidR="007D7B9D">
              <w:rPr>
                <w:lang w:eastAsia="zh-CN"/>
              </w:rPr>
              <w:t xml:space="preserve"> so as we don’t signal parameters to be ignored by the UE.</w:t>
            </w:r>
          </w:p>
        </w:tc>
      </w:tr>
      <w:tr w:rsidR="00EE7F71" w14:paraId="30BC7EA5"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28AD2F7" w14:textId="77777777" w:rsidR="00EE7F71" w:rsidRDefault="00EE7F71" w:rsidP="00EE7F71">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62CC1F40" w14:textId="77777777" w:rsidR="00EE7F71" w:rsidRDefault="00EE7F71" w:rsidP="00EE7F71">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4BD7CC11" w14:textId="77777777" w:rsidR="00EE7F71" w:rsidRDefault="00EE7F71" w:rsidP="00EE7F71">
            <w:pPr>
              <w:pStyle w:val="TAC"/>
              <w:spacing w:before="20" w:after="20"/>
              <w:ind w:left="57" w:right="57"/>
              <w:jc w:val="left"/>
              <w:rPr>
                <w:lang w:eastAsia="zh-CN"/>
              </w:rPr>
            </w:pPr>
          </w:p>
        </w:tc>
      </w:tr>
      <w:tr w:rsidR="00EE7F71" w14:paraId="3AC4346F"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A534AF2" w14:textId="77777777" w:rsidR="00EE7F71" w:rsidRDefault="00EE7F71" w:rsidP="00EE7F71">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786EF8EE" w14:textId="77777777" w:rsidR="00EE7F71" w:rsidRDefault="00EE7F71" w:rsidP="00EE7F71">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450CC8E" w14:textId="77777777" w:rsidR="00EE7F71" w:rsidRDefault="00EE7F71" w:rsidP="00EE7F71">
            <w:pPr>
              <w:pStyle w:val="TAC"/>
              <w:spacing w:before="20" w:after="20"/>
              <w:ind w:left="57" w:right="57"/>
              <w:jc w:val="left"/>
              <w:rPr>
                <w:lang w:eastAsia="zh-CN"/>
              </w:rPr>
            </w:pPr>
          </w:p>
        </w:tc>
      </w:tr>
      <w:tr w:rsidR="00EE7F71" w14:paraId="0FFC5B69"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41C5FCB" w14:textId="77777777" w:rsidR="00EE7F71" w:rsidRDefault="00EE7F71" w:rsidP="00EE7F71">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1F939D94" w14:textId="77777777" w:rsidR="00EE7F71" w:rsidRDefault="00EE7F71" w:rsidP="00EE7F71">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14:paraId="7D10FE65" w14:textId="77777777" w:rsidR="00EE7F71" w:rsidRDefault="00EE7F71" w:rsidP="00EE7F71">
            <w:pPr>
              <w:pStyle w:val="TAC"/>
              <w:spacing w:before="20" w:after="20"/>
              <w:ind w:left="57" w:right="57"/>
              <w:jc w:val="left"/>
              <w:rPr>
                <w:lang w:eastAsia="zh-CN"/>
              </w:rPr>
            </w:pPr>
          </w:p>
        </w:tc>
      </w:tr>
      <w:tr w:rsidR="00EE7F71" w14:paraId="1CEEF684"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F4B8237" w14:textId="77777777" w:rsidR="00EE7F71" w:rsidRDefault="00EE7F71" w:rsidP="00EE7F71">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6ECF6539" w14:textId="77777777" w:rsidR="00EE7F71" w:rsidRDefault="00EE7F71" w:rsidP="00EE7F71">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14:paraId="256B3578" w14:textId="77777777" w:rsidR="00EE7F71" w:rsidRDefault="00EE7F71" w:rsidP="00EE7F71">
            <w:pPr>
              <w:pStyle w:val="TAC"/>
              <w:spacing w:before="20" w:after="20"/>
              <w:ind w:left="57" w:right="57"/>
              <w:jc w:val="left"/>
              <w:rPr>
                <w:lang w:eastAsia="ja-JP"/>
              </w:rPr>
            </w:pPr>
          </w:p>
        </w:tc>
      </w:tr>
    </w:tbl>
    <w:p w14:paraId="1673E917" w14:textId="77777777" w:rsidR="00220760" w:rsidRDefault="00220760">
      <w:pPr>
        <w:rPr>
          <w:u w:val="single"/>
        </w:rPr>
      </w:pPr>
    </w:p>
    <w:p w14:paraId="77C1E79A" w14:textId="77777777" w:rsidR="00220760" w:rsidRDefault="008B3F07">
      <w:pPr>
        <w:rPr>
          <w:b/>
          <w:bCs/>
          <w:sz w:val="24"/>
          <w:szCs w:val="24"/>
        </w:rPr>
      </w:pPr>
      <w:r>
        <w:rPr>
          <w:b/>
          <w:bCs/>
          <w:sz w:val="24"/>
          <w:szCs w:val="24"/>
        </w:rPr>
        <w:t>Q9: How many power control sets should be configured per TRP for PUCCH or should RAN2 ask this from RAN1?</w:t>
      </w:r>
    </w:p>
    <w:p w14:paraId="64DEED63" w14:textId="77777777" w:rsidR="00220760" w:rsidRDefault="00220760"/>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12"/>
        <w:gridCol w:w="963"/>
        <w:gridCol w:w="7056"/>
      </w:tblGrid>
      <w:tr w:rsidR="00220760" w14:paraId="1E7C24AD"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745E547" w14:textId="77777777" w:rsidR="00220760" w:rsidRDefault="008B3F07">
            <w:pPr>
              <w:pStyle w:val="TAH"/>
              <w:spacing w:before="20" w:after="20"/>
              <w:ind w:left="57" w:right="57"/>
              <w:jc w:val="left"/>
            </w:pPr>
            <w:r>
              <w:t>Company</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F79A75E" w14:textId="77777777" w:rsidR="00220760" w:rsidRDefault="008B3F07">
            <w:pPr>
              <w:pStyle w:val="TAH"/>
              <w:spacing w:before="20" w:after="20"/>
              <w:ind w:left="57" w:right="57"/>
              <w:jc w:val="left"/>
            </w:pPr>
            <w:proofErr w:type="spellStart"/>
            <w:r>
              <w:t>Nro</w:t>
            </w:r>
            <w:proofErr w:type="spellEnd"/>
          </w:p>
        </w:tc>
        <w:tc>
          <w:tcPr>
            <w:tcW w:w="70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9167B11" w14:textId="77777777" w:rsidR="00220760" w:rsidRDefault="008B3F07">
            <w:pPr>
              <w:pStyle w:val="TAH"/>
              <w:spacing w:before="20" w:after="20"/>
              <w:ind w:left="57" w:right="57"/>
              <w:jc w:val="left"/>
            </w:pPr>
            <w:r>
              <w:t>Comment/question to Ran1</w:t>
            </w:r>
          </w:p>
        </w:tc>
      </w:tr>
      <w:tr w:rsidR="00220760" w14:paraId="5BE5E715"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B97D119" w14:textId="77777777" w:rsidR="00220760" w:rsidRDefault="008B3F07">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63" w:type="dxa"/>
            <w:tcBorders>
              <w:top w:val="single" w:sz="4" w:space="0" w:color="auto"/>
              <w:left w:val="single" w:sz="4" w:space="0" w:color="auto"/>
              <w:bottom w:val="single" w:sz="4" w:space="0" w:color="auto"/>
              <w:right w:val="single" w:sz="4" w:space="0" w:color="auto"/>
            </w:tcBorders>
          </w:tcPr>
          <w:p w14:paraId="2A3D742A" w14:textId="77777777" w:rsidR="00220760" w:rsidRDefault="008B3F07">
            <w:pPr>
              <w:pStyle w:val="TAC"/>
              <w:spacing w:before="20" w:after="20"/>
              <w:ind w:left="57" w:right="57"/>
              <w:jc w:val="left"/>
              <w:rPr>
                <w:lang w:eastAsia="zh-CN"/>
              </w:rPr>
            </w:pPr>
            <w:r>
              <w:rPr>
                <w:lang w:eastAsia="zh-CN"/>
              </w:rPr>
              <w:t>Ask RAN1</w:t>
            </w:r>
          </w:p>
        </w:tc>
        <w:tc>
          <w:tcPr>
            <w:tcW w:w="7056" w:type="dxa"/>
            <w:tcBorders>
              <w:top w:val="single" w:sz="4" w:space="0" w:color="auto"/>
              <w:left w:val="single" w:sz="4" w:space="0" w:color="auto"/>
              <w:bottom w:val="single" w:sz="4" w:space="0" w:color="auto"/>
              <w:right w:val="single" w:sz="4" w:space="0" w:color="auto"/>
            </w:tcBorders>
          </w:tcPr>
          <w:p w14:paraId="129E3F0F" w14:textId="77777777" w:rsidR="00220760" w:rsidRDefault="00220760">
            <w:pPr>
              <w:pStyle w:val="TAC"/>
              <w:spacing w:before="20" w:after="20"/>
              <w:ind w:left="57" w:right="57"/>
              <w:jc w:val="left"/>
              <w:rPr>
                <w:lang w:eastAsia="zh-CN"/>
              </w:rPr>
            </w:pPr>
          </w:p>
        </w:tc>
      </w:tr>
      <w:tr w:rsidR="00220760" w14:paraId="7A0AF7AF"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DDEF928" w14:textId="77777777" w:rsidR="00220760" w:rsidRDefault="008B3F07">
            <w:pPr>
              <w:pStyle w:val="TAC"/>
              <w:spacing w:before="20" w:after="20"/>
              <w:ind w:left="57" w:right="57"/>
              <w:jc w:val="left"/>
              <w:rPr>
                <w:lang w:eastAsia="zh-CN"/>
              </w:rPr>
            </w:pPr>
            <w:r>
              <w:rPr>
                <w:lang w:eastAsia="zh-CN"/>
              </w:rPr>
              <w:t>Intel</w:t>
            </w:r>
          </w:p>
        </w:tc>
        <w:tc>
          <w:tcPr>
            <w:tcW w:w="963" w:type="dxa"/>
            <w:tcBorders>
              <w:top w:val="single" w:sz="4" w:space="0" w:color="auto"/>
              <w:left w:val="single" w:sz="4" w:space="0" w:color="auto"/>
              <w:bottom w:val="single" w:sz="4" w:space="0" w:color="auto"/>
              <w:right w:val="single" w:sz="4" w:space="0" w:color="auto"/>
            </w:tcBorders>
          </w:tcPr>
          <w:p w14:paraId="0E0935EC" w14:textId="77777777" w:rsidR="00220760" w:rsidRDefault="00220760">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12664FAA" w14:textId="77777777" w:rsidR="00220760" w:rsidRDefault="008B3F07">
            <w:pPr>
              <w:pStyle w:val="TAC"/>
              <w:spacing w:before="20" w:after="20"/>
              <w:ind w:left="57" w:right="57"/>
              <w:jc w:val="left"/>
              <w:rPr>
                <w:lang w:eastAsia="zh-CN"/>
              </w:rPr>
            </w:pPr>
            <w:r>
              <w:rPr>
                <w:lang w:eastAsia="zh-CN"/>
              </w:rPr>
              <w:t xml:space="preserve">We need to ask or wait for RAN1’s outcome. RAN1 is still under discussion how many TRPs can be configured/supported. </w:t>
            </w:r>
          </w:p>
        </w:tc>
      </w:tr>
      <w:tr w:rsidR="00220760" w14:paraId="71DB4037"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1CCE6FE" w14:textId="77777777" w:rsidR="00220760" w:rsidRDefault="008B3F07">
            <w:pPr>
              <w:pStyle w:val="TAC"/>
              <w:spacing w:before="20" w:after="20"/>
              <w:ind w:left="57" w:right="57"/>
              <w:jc w:val="left"/>
              <w:rPr>
                <w:rFonts w:eastAsia="PMingLiU"/>
                <w:lang w:eastAsia="zh-TW"/>
              </w:rPr>
            </w:pPr>
            <w:r>
              <w:rPr>
                <w:rFonts w:eastAsia="PMingLiU"/>
                <w:lang w:eastAsia="zh-TW"/>
              </w:rPr>
              <w:t>Ericsson</w:t>
            </w:r>
          </w:p>
        </w:tc>
        <w:tc>
          <w:tcPr>
            <w:tcW w:w="963" w:type="dxa"/>
            <w:tcBorders>
              <w:top w:val="single" w:sz="4" w:space="0" w:color="auto"/>
              <w:left w:val="single" w:sz="4" w:space="0" w:color="auto"/>
              <w:bottom w:val="single" w:sz="4" w:space="0" w:color="auto"/>
              <w:right w:val="single" w:sz="4" w:space="0" w:color="auto"/>
            </w:tcBorders>
          </w:tcPr>
          <w:p w14:paraId="7CC65FD5" w14:textId="77777777" w:rsidR="00220760" w:rsidRDefault="00220760">
            <w:pPr>
              <w:pStyle w:val="TAC"/>
              <w:spacing w:before="20" w:after="20"/>
              <w:ind w:left="57" w:right="57"/>
              <w:jc w:val="left"/>
              <w:rPr>
                <w:rFonts w:eastAsia="PMingLiU"/>
                <w:lang w:eastAsia="zh-TW"/>
              </w:rPr>
            </w:pPr>
          </w:p>
        </w:tc>
        <w:tc>
          <w:tcPr>
            <w:tcW w:w="7056" w:type="dxa"/>
            <w:tcBorders>
              <w:top w:val="single" w:sz="4" w:space="0" w:color="auto"/>
              <w:left w:val="single" w:sz="4" w:space="0" w:color="auto"/>
              <w:bottom w:val="single" w:sz="4" w:space="0" w:color="auto"/>
              <w:right w:val="single" w:sz="4" w:space="0" w:color="auto"/>
            </w:tcBorders>
          </w:tcPr>
          <w:p w14:paraId="61576C1B" w14:textId="77777777" w:rsidR="00220760" w:rsidRDefault="008B3F07">
            <w:pPr>
              <w:pStyle w:val="TAC"/>
              <w:spacing w:before="20" w:after="20"/>
              <w:ind w:left="57" w:right="57"/>
              <w:jc w:val="left"/>
              <w:rPr>
                <w:rFonts w:eastAsia="PMingLiU"/>
                <w:lang w:eastAsia="zh-TW"/>
              </w:rPr>
            </w:pPr>
            <w:r>
              <w:rPr>
                <w:rFonts w:eastAsia="PMingLiU"/>
                <w:lang w:eastAsia="zh-TW"/>
              </w:rPr>
              <w:t>Safer to ask as otherwise they may forget to inform about this</w:t>
            </w:r>
          </w:p>
        </w:tc>
      </w:tr>
      <w:tr w:rsidR="00220760" w14:paraId="4368BA8E"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33B7A37" w14:textId="77777777" w:rsidR="00220760" w:rsidRDefault="008B3F07">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63" w:type="dxa"/>
            <w:tcBorders>
              <w:top w:val="single" w:sz="4" w:space="0" w:color="auto"/>
              <w:left w:val="single" w:sz="4" w:space="0" w:color="auto"/>
              <w:bottom w:val="single" w:sz="4" w:space="0" w:color="auto"/>
              <w:right w:val="single" w:sz="4" w:space="0" w:color="auto"/>
            </w:tcBorders>
          </w:tcPr>
          <w:p w14:paraId="1BCC49C1" w14:textId="77777777" w:rsidR="00220760" w:rsidRDefault="00220760">
            <w:pPr>
              <w:pStyle w:val="TAC"/>
              <w:spacing w:before="20" w:after="20"/>
              <w:ind w:left="57" w:right="57"/>
              <w:jc w:val="left"/>
              <w:rPr>
                <w:rFonts w:eastAsia="PMingLiU"/>
                <w:lang w:eastAsia="zh-TW"/>
              </w:rPr>
            </w:pPr>
          </w:p>
        </w:tc>
        <w:tc>
          <w:tcPr>
            <w:tcW w:w="7056" w:type="dxa"/>
            <w:tcBorders>
              <w:top w:val="single" w:sz="4" w:space="0" w:color="auto"/>
              <w:left w:val="single" w:sz="4" w:space="0" w:color="auto"/>
              <w:bottom w:val="single" w:sz="4" w:space="0" w:color="auto"/>
              <w:right w:val="single" w:sz="4" w:space="0" w:color="auto"/>
            </w:tcBorders>
          </w:tcPr>
          <w:p w14:paraId="07362652" w14:textId="77777777" w:rsidR="00220760" w:rsidRDefault="008B3F07">
            <w:pPr>
              <w:pStyle w:val="TAC"/>
              <w:spacing w:before="20" w:after="20"/>
              <w:ind w:left="57" w:right="57"/>
              <w:jc w:val="left"/>
              <w:rPr>
                <w:rFonts w:eastAsia="SimSun"/>
                <w:lang w:eastAsia="zh-CN"/>
              </w:rPr>
            </w:pPr>
            <w:r>
              <w:rPr>
                <w:rFonts w:eastAsia="SimSun"/>
                <w:lang w:eastAsia="zh-CN"/>
              </w:rPr>
              <w:t>Ask RAN1</w:t>
            </w:r>
          </w:p>
        </w:tc>
      </w:tr>
      <w:tr w:rsidR="00220760" w14:paraId="770F01ED"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3C9BE37" w14:textId="77777777" w:rsidR="00220760" w:rsidRDefault="008B3F07">
            <w:pPr>
              <w:pStyle w:val="TAC"/>
              <w:spacing w:before="20" w:after="20"/>
              <w:ind w:left="57" w:right="57"/>
              <w:jc w:val="left"/>
              <w:rPr>
                <w:lang w:eastAsia="zh-CN"/>
              </w:rPr>
            </w:pPr>
            <w:r>
              <w:rPr>
                <w:rFonts w:eastAsia="Malgun Gothic" w:hint="eastAsia"/>
              </w:rPr>
              <w:t>Samsung</w:t>
            </w:r>
          </w:p>
        </w:tc>
        <w:tc>
          <w:tcPr>
            <w:tcW w:w="963" w:type="dxa"/>
            <w:tcBorders>
              <w:top w:val="single" w:sz="4" w:space="0" w:color="auto"/>
              <w:left w:val="single" w:sz="4" w:space="0" w:color="auto"/>
              <w:bottom w:val="single" w:sz="4" w:space="0" w:color="auto"/>
              <w:right w:val="single" w:sz="4" w:space="0" w:color="auto"/>
            </w:tcBorders>
          </w:tcPr>
          <w:p w14:paraId="0D931BA6" w14:textId="77777777" w:rsidR="00220760" w:rsidRDefault="00220760">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F9876B6" w14:textId="77777777" w:rsidR="00220760" w:rsidRDefault="008B3F07">
            <w:pPr>
              <w:pStyle w:val="TAC"/>
              <w:spacing w:before="20" w:after="20"/>
              <w:ind w:left="57" w:right="57"/>
              <w:jc w:val="left"/>
              <w:rPr>
                <w:lang w:eastAsia="zh-CN"/>
              </w:rPr>
            </w:pPr>
            <w:r>
              <w:rPr>
                <w:lang w:eastAsia="zh-CN"/>
              </w:rPr>
              <w:t>Ask RAN1</w:t>
            </w:r>
          </w:p>
        </w:tc>
      </w:tr>
      <w:tr w:rsidR="00220760" w14:paraId="5A723750"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5C9CAD3" w14:textId="77777777" w:rsidR="00220760" w:rsidRDefault="008B3F07">
            <w:pPr>
              <w:pStyle w:val="TAC"/>
              <w:spacing w:before="20" w:after="20"/>
              <w:ind w:left="57" w:right="57"/>
              <w:jc w:val="left"/>
              <w:rPr>
                <w:lang w:eastAsia="zh-CN"/>
              </w:rPr>
            </w:pPr>
            <w:r>
              <w:rPr>
                <w:rFonts w:eastAsia="SimSun"/>
                <w:lang w:eastAsia="zh-CN"/>
              </w:rPr>
              <w:t>CATT</w:t>
            </w:r>
          </w:p>
        </w:tc>
        <w:tc>
          <w:tcPr>
            <w:tcW w:w="963" w:type="dxa"/>
            <w:tcBorders>
              <w:top w:val="single" w:sz="4" w:space="0" w:color="auto"/>
              <w:left w:val="single" w:sz="4" w:space="0" w:color="auto"/>
              <w:bottom w:val="single" w:sz="4" w:space="0" w:color="auto"/>
              <w:right w:val="single" w:sz="4" w:space="0" w:color="auto"/>
            </w:tcBorders>
          </w:tcPr>
          <w:p w14:paraId="7976BF84" w14:textId="77777777" w:rsidR="00220760" w:rsidRDefault="008B3F07">
            <w:pPr>
              <w:pStyle w:val="TAC"/>
              <w:spacing w:before="20" w:after="20"/>
              <w:ind w:left="57" w:right="57"/>
              <w:jc w:val="left"/>
              <w:rPr>
                <w:lang w:eastAsia="zh-CN"/>
              </w:rPr>
            </w:pPr>
            <w:r>
              <w:rPr>
                <w:rFonts w:eastAsia="SimSun"/>
                <w:lang w:eastAsia="zh-CN"/>
              </w:rPr>
              <w:t xml:space="preserve">Maybe </w:t>
            </w:r>
          </w:p>
        </w:tc>
        <w:tc>
          <w:tcPr>
            <w:tcW w:w="7056" w:type="dxa"/>
            <w:tcBorders>
              <w:top w:val="single" w:sz="4" w:space="0" w:color="auto"/>
              <w:left w:val="single" w:sz="4" w:space="0" w:color="auto"/>
              <w:bottom w:val="single" w:sz="4" w:space="0" w:color="auto"/>
              <w:right w:val="single" w:sz="4" w:space="0" w:color="auto"/>
            </w:tcBorders>
          </w:tcPr>
          <w:p w14:paraId="5B9E1400" w14:textId="77777777" w:rsidR="00220760" w:rsidRDefault="008B3F07">
            <w:pPr>
              <w:pStyle w:val="TAC"/>
              <w:spacing w:before="20" w:after="20"/>
              <w:ind w:left="57" w:right="57"/>
              <w:jc w:val="left"/>
              <w:rPr>
                <w:lang w:eastAsia="zh-CN"/>
              </w:rPr>
            </w:pPr>
            <w:r>
              <w:rPr>
                <w:rFonts w:eastAsia="SimSun"/>
                <w:lang w:eastAsia="zh-CN"/>
              </w:rPr>
              <w:t xml:space="preserve">Further RAN2 need further confirm with RAN1 the applied scenario of per-TRP PUCCH PC enhancement, i.e., FFS only for R16 intra-cell </w:t>
            </w:r>
            <w:proofErr w:type="spellStart"/>
            <w:r>
              <w:rPr>
                <w:rFonts w:eastAsia="SimSun"/>
                <w:lang w:eastAsia="zh-CN"/>
              </w:rPr>
              <w:t>mTRP</w:t>
            </w:r>
            <w:proofErr w:type="spellEnd"/>
            <w:r>
              <w:rPr>
                <w:rFonts w:eastAsia="SimSun"/>
                <w:lang w:eastAsia="zh-CN"/>
              </w:rPr>
              <w:t>?</w:t>
            </w:r>
          </w:p>
        </w:tc>
      </w:tr>
      <w:tr w:rsidR="00220760" w14:paraId="7D7E35AE"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AC0E6CE" w14:textId="77777777" w:rsidR="00220760" w:rsidRDefault="008B3F07">
            <w:pPr>
              <w:pStyle w:val="TAC"/>
              <w:spacing w:before="20" w:after="20"/>
              <w:ind w:left="57" w:right="57"/>
              <w:jc w:val="left"/>
              <w:rPr>
                <w:lang w:eastAsia="zh-CN"/>
              </w:rPr>
            </w:pPr>
            <w:r>
              <w:rPr>
                <w:rFonts w:eastAsia="PMingLiU" w:hint="eastAsia"/>
                <w:lang w:eastAsia="zh-TW"/>
              </w:rPr>
              <w:t>M</w:t>
            </w:r>
            <w:r>
              <w:rPr>
                <w:rFonts w:eastAsia="PMingLiU"/>
                <w:lang w:eastAsia="zh-TW"/>
              </w:rPr>
              <w:t>ediaTek</w:t>
            </w:r>
          </w:p>
        </w:tc>
        <w:tc>
          <w:tcPr>
            <w:tcW w:w="963" w:type="dxa"/>
            <w:tcBorders>
              <w:top w:val="single" w:sz="4" w:space="0" w:color="auto"/>
              <w:left w:val="single" w:sz="4" w:space="0" w:color="auto"/>
              <w:bottom w:val="single" w:sz="4" w:space="0" w:color="auto"/>
              <w:right w:val="single" w:sz="4" w:space="0" w:color="auto"/>
            </w:tcBorders>
          </w:tcPr>
          <w:p w14:paraId="05635883" w14:textId="77777777" w:rsidR="00220760" w:rsidRDefault="008B3F07">
            <w:pPr>
              <w:pStyle w:val="TAC"/>
              <w:spacing w:before="20" w:after="20"/>
              <w:ind w:left="57" w:right="57"/>
              <w:jc w:val="left"/>
              <w:rPr>
                <w:lang w:eastAsia="zh-CN"/>
              </w:rPr>
            </w:pPr>
            <w:r>
              <w:rPr>
                <w:rFonts w:eastAsia="PMingLiU" w:hint="eastAsia"/>
                <w:lang w:eastAsia="zh-TW"/>
              </w:rPr>
              <w:t>-</w:t>
            </w:r>
          </w:p>
        </w:tc>
        <w:tc>
          <w:tcPr>
            <w:tcW w:w="7056" w:type="dxa"/>
            <w:tcBorders>
              <w:top w:val="single" w:sz="4" w:space="0" w:color="auto"/>
              <w:left w:val="single" w:sz="4" w:space="0" w:color="auto"/>
              <w:bottom w:val="single" w:sz="4" w:space="0" w:color="auto"/>
              <w:right w:val="single" w:sz="4" w:space="0" w:color="auto"/>
            </w:tcBorders>
          </w:tcPr>
          <w:p w14:paraId="4F474DBD" w14:textId="77777777" w:rsidR="00220760" w:rsidRDefault="008B3F07">
            <w:pPr>
              <w:pStyle w:val="TAC"/>
              <w:spacing w:before="20" w:after="20"/>
              <w:ind w:left="57" w:right="57"/>
              <w:jc w:val="left"/>
              <w:rPr>
                <w:lang w:eastAsia="zh-CN"/>
              </w:rPr>
            </w:pPr>
            <w:r>
              <w:rPr>
                <w:rFonts w:eastAsia="PMingLiU" w:hint="eastAsia"/>
                <w:lang w:eastAsia="zh-TW"/>
              </w:rPr>
              <w:t>A</w:t>
            </w:r>
            <w:r>
              <w:rPr>
                <w:rFonts w:eastAsia="PMingLiU"/>
                <w:lang w:eastAsia="zh-TW"/>
              </w:rPr>
              <w:t>sk RAN1</w:t>
            </w:r>
          </w:p>
        </w:tc>
      </w:tr>
      <w:tr w:rsidR="00220760" w14:paraId="39ACD78E"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DDE553C" w14:textId="77777777" w:rsidR="00220760" w:rsidRDefault="008B3F07">
            <w:pPr>
              <w:pStyle w:val="TAC"/>
              <w:spacing w:before="20" w:after="20"/>
              <w:ind w:left="57" w:right="57"/>
              <w:jc w:val="left"/>
              <w:rPr>
                <w:lang w:eastAsia="zh-CN"/>
              </w:rPr>
            </w:pPr>
            <w:r>
              <w:rPr>
                <w:rFonts w:hint="eastAsia"/>
                <w:lang w:eastAsia="zh-CN"/>
              </w:rPr>
              <w:t>ZTE</w:t>
            </w:r>
          </w:p>
        </w:tc>
        <w:tc>
          <w:tcPr>
            <w:tcW w:w="963" w:type="dxa"/>
            <w:tcBorders>
              <w:top w:val="single" w:sz="4" w:space="0" w:color="auto"/>
              <w:left w:val="single" w:sz="4" w:space="0" w:color="auto"/>
              <w:bottom w:val="single" w:sz="4" w:space="0" w:color="auto"/>
              <w:right w:val="single" w:sz="4" w:space="0" w:color="auto"/>
            </w:tcBorders>
          </w:tcPr>
          <w:p w14:paraId="0578D6E9" w14:textId="77777777" w:rsidR="00220760" w:rsidRDefault="008B3F07">
            <w:pPr>
              <w:pStyle w:val="TAC"/>
              <w:spacing w:before="20" w:after="20"/>
              <w:ind w:left="57" w:right="57"/>
              <w:jc w:val="left"/>
              <w:rPr>
                <w:lang w:eastAsia="zh-CN"/>
              </w:rPr>
            </w:pPr>
            <w:r>
              <w:rPr>
                <w:rFonts w:hint="eastAsia"/>
                <w:lang w:eastAsia="zh-CN"/>
              </w:rPr>
              <w:t>-</w:t>
            </w:r>
          </w:p>
        </w:tc>
        <w:tc>
          <w:tcPr>
            <w:tcW w:w="7056" w:type="dxa"/>
            <w:tcBorders>
              <w:top w:val="single" w:sz="4" w:space="0" w:color="auto"/>
              <w:left w:val="single" w:sz="4" w:space="0" w:color="auto"/>
              <w:bottom w:val="single" w:sz="4" w:space="0" w:color="auto"/>
              <w:right w:val="single" w:sz="4" w:space="0" w:color="auto"/>
            </w:tcBorders>
          </w:tcPr>
          <w:p w14:paraId="07D962B8" w14:textId="77777777" w:rsidR="00220760" w:rsidRDefault="008B3F07">
            <w:pPr>
              <w:pStyle w:val="TAC"/>
              <w:spacing w:before="20" w:after="20"/>
              <w:ind w:left="57" w:right="57"/>
              <w:jc w:val="left"/>
              <w:rPr>
                <w:lang w:eastAsia="zh-CN"/>
              </w:rPr>
            </w:pPr>
            <w:r>
              <w:rPr>
                <w:rFonts w:hint="eastAsia"/>
                <w:lang w:eastAsia="zh-CN"/>
              </w:rPr>
              <w:t>Ask RAN1</w:t>
            </w:r>
          </w:p>
        </w:tc>
      </w:tr>
      <w:tr w:rsidR="00220760" w14:paraId="20760179"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6D62A98" w14:textId="77777777" w:rsidR="00220760" w:rsidRPr="008C1F50" w:rsidRDefault="008C1F50">
            <w:pPr>
              <w:pStyle w:val="TAC"/>
              <w:spacing w:before="20" w:after="20"/>
              <w:ind w:left="57" w:right="57"/>
              <w:jc w:val="left"/>
              <w:rPr>
                <w:rFonts w:eastAsia="SimSun"/>
                <w:lang w:eastAsia="zh-CN"/>
              </w:rPr>
            </w:pPr>
            <w:r>
              <w:rPr>
                <w:rFonts w:eastAsia="SimSun"/>
                <w:lang w:eastAsia="zh-CN"/>
              </w:rPr>
              <w:t>Fujitsu</w:t>
            </w:r>
          </w:p>
        </w:tc>
        <w:tc>
          <w:tcPr>
            <w:tcW w:w="963" w:type="dxa"/>
            <w:tcBorders>
              <w:top w:val="single" w:sz="4" w:space="0" w:color="auto"/>
              <w:left w:val="single" w:sz="4" w:space="0" w:color="auto"/>
              <w:bottom w:val="single" w:sz="4" w:space="0" w:color="auto"/>
              <w:right w:val="single" w:sz="4" w:space="0" w:color="auto"/>
            </w:tcBorders>
          </w:tcPr>
          <w:p w14:paraId="512CD20C" w14:textId="77777777" w:rsidR="00220760" w:rsidRDefault="00220760">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3F83057A" w14:textId="77777777" w:rsidR="00220760" w:rsidRDefault="008C1F50">
            <w:pPr>
              <w:pStyle w:val="TAC"/>
              <w:spacing w:before="20" w:after="20"/>
              <w:ind w:left="57" w:right="57"/>
              <w:jc w:val="left"/>
              <w:rPr>
                <w:lang w:eastAsia="zh-CN"/>
              </w:rPr>
            </w:pPr>
            <w:r>
              <w:rPr>
                <w:lang w:eastAsia="zh-CN"/>
              </w:rPr>
              <w:t>RAN2 should ask this from RAN1 or wait for RAN1 progress.</w:t>
            </w:r>
          </w:p>
        </w:tc>
      </w:tr>
      <w:tr w:rsidR="00EE7F71" w14:paraId="591601A6"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A2344DD" w14:textId="4B8C49D5" w:rsidR="00EE7F71" w:rsidRDefault="00EE7F71" w:rsidP="00EE7F71">
            <w:pPr>
              <w:pStyle w:val="TAC"/>
              <w:spacing w:before="20" w:after="20"/>
              <w:ind w:left="57" w:right="57"/>
              <w:jc w:val="left"/>
              <w:rPr>
                <w:rFonts w:eastAsia="Malgun Gothic"/>
              </w:rPr>
            </w:pPr>
            <w:r>
              <w:rPr>
                <w:lang w:eastAsia="zh-CN"/>
              </w:rPr>
              <w:t>Nokia, Nokia Shanghai Bell</w:t>
            </w:r>
          </w:p>
        </w:tc>
        <w:tc>
          <w:tcPr>
            <w:tcW w:w="963" w:type="dxa"/>
            <w:tcBorders>
              <w:top w:val="single" w:sz="4" w:space="0" w:color="auto"/>
              <w:left w:val="single" w:sz="4" w:space="0" w:color="auto"/>
              <w:bottom w:val="single" w:sz="4" w:space="0" w:color="auto"/>
              <w:right w:val="single" w:sz="4" w:space="0" w:color="auto"/>
            </w:tcBorders>
          </w:tcPr>
          <w:p w14:paraId="6615BE2E" w14:textId="5FF93BD4" w:rsidR="00EE7F71" w:rsidRDefault="00EE7F71" w:rsidP="00EE7F71">
            <w:pPr>
              <w:pStyle w:val="TAC"/>
              <w:spacing w:before="20" w:after="20"/>
              <w:ind w:left="57" w:right="57"/>
              <w:jc w:val="left"/>
              <w:rPr>
                <w:rFonts w:eastAsia="Malgun Gothic"/>
              </w:rPr>
            </w:pPr>
            <w:r>
              <w:rPr>
                <w:lang w:eastAsia="zh-CN"/>
              </w:rPr>
              <w:t>Ask RAN1</w:t>
            </w:r>
          </w:p>
        </w:tc>
        <w:tc>
          <w:tcPr>
            <w:tcW w:w="7056" w:type="dxa"/>
            <w:tcBorders>
              <w:top w:val="single" w:sz="4" w:space="0" w:color="auto"/>
              <w:left w:val="single" w:sz="4" w:space="0" w:color="auto"/>
              <w:bottom w:val="single" w:sz="4" w:space="0" w:color="auto"/>
              <w:right w:val="single" w:sz="4" w:space="0" w:color="auto"/>
            </w:tcBorders>
          </w:tcPr>
          <w:p w14:paraId="6B2DDA21" w14:textId="777930D8" w:rsidR="00EE7F71" w:rsidRDefault="00EE7F71" w:rsidP="00EE7F71">
            <w:pPr>
              <w:pStyle w:val="TAC"/>
              <w:spacing w:before="20" w:after="20"/>
              <w:ind w:left="57" w:right="57"/>
              <w:jc w:val="left"/>
              <w:rPr>
                <w:rFonts w:eastAsia="Malgun Gothic"/>
              </w:rPr>
            </w:pPr>
            <w:r>
              <w:rPr>
                <w:lang w:eastAsia="zh-CN"/>
              </w:rPr>
              <w:t>This is a minor configuration constant that we can fix once RAN1 tells us the number.</w:t>
            </w:r>
          </w:p>
        </w:tc>
      </w:tr>
      <w:tr w:rsidR="00EE7F71" w14:paraId="118C5D01"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C4A193E" w14:textId="37AAFFFE" w:rsidR="00EE7F71" w:rsidRDefault="007B14E2" w:rsidP="00EE7F71">
            <w:pPr>
              <w:pStyle w:val="TAC"/>
              <w:spacing w:before="20" w:after="20"/>
              <w:ind w:left="57" w:right="57"/>
              <w:jc w:val="left"/>
              <w:rPr>
                <w:lang w:eastAsia="zh-CN"/>
              </w:rPr>
            </w:pPr>
            <w:r>
              <w:rPr>
                <w:rFonts w:hint="eastAsia"/>
                <w:lang w:eastAsia="zh-CN"/>
              </w:rPr>
              <w:t>v</w:t>
            </w:r>
            <w:r>
              <w:rPr>
                <w:lang w:eastAsia="zh-CN"/>
              </w:rPr>
              <w:t>ivo</w:t>
            </w:r>
          </w:p>
        </w:tc>
        <w:tc>
          <w:tcPr>
            <w:tcW w:w="963" w:type="dxa"/>
            <w:tcBorders>
              <w:top w:val="single" w:sz="4" w:space="0" w:color="auto"/>
              <w:left w:val="single" w:sz="4" w:space="0" w:color="auto"/>
              <w:bottom w:val="single" w:sz="4" w:space="0" w:color="auto"/>
              <w:right w:val="single" w:sz="4" w:space="0" w:color="auto"/>
            </w:tcBorders>
          </w:tcPr>
          <w:p w14:paraId="01B7347F" w14:textId="77777777" w:rsidR="00EE7F71" w:rsidRDefault="00EE7F71" w:rsidP="00EE7F71">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6C659EDC" w14:textId="1B06D0B6" w:rsidR="00EE7F71" w:rsidRDefault="007B14E2" w:rsidP="00EE7F71">
            <w:pPr>
              <w:pStyle w:val="TAC"/>
              <w:spacing w:before="20" w:after="20"/>
              <w:ind w:left="57" w:right="57"/>
              <w:jc w:val="left"/>
              <w:rPr>
                <w:lang w:eastAsia="zh-CN"/>
              </w:rPr>
            </w:pPr>
            <w:r>
              <w:rPr>
                <w:rFonts w:hint="eastAsia"/>
                <w:lang w:eastAsia="zh-CN"/>
              </w:rPr>
              <w:t>A</w:t>
            </w:r>
            <w:r>
              <w:rPr>
                <w:lang w:eastAsia="zh-CN"/>
              </w:rPr>
              <w:t>sk RAN1</w:t>
            </w:r>
          </w:p>
        </w:tc>
      </w:tr>
      <w:tr w:rsidR="00EE7F71" w14:paraId="562FE6BD"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0D8BC50" w14:textId="4BFA3ADA" w:rsidR="00EE7F71" w:rsidRDefault="002F7FBC" w:rsidP="00EE7F71">
            <w:pPr>
              <w:pStyle w:val="TAC"/>
              <w:spacing w:before="20" w:after="20"/>
              <w:ind w:left="57" w:right="57"/>
              <w:jc w:val="left"/>
              <w:rPr>
                <w:lang w:eastAsia="zh-CN"/>
              </w:rPr>
            </w:pPr>
            <w:r>
              <w:rPr>
                <w:lang w:eastAsia="zh-CN"/>
              </w:rPr>
              <w:t>Qualcomm</w:t>
            </w:r>
          </w:p>
        </w:tc>
        <w:tc>
          <w:tcPr>
            <w:tcW w:w="963" w:type="dxa"/>
            <w:tcBorders>
              <w:top w:val="single" w:sz="4" w:space="0" w:color="auto"/>
              <w:left w:val="single" w:sz="4" w:space="0" w:color="auto"/>
              <w:bottom w:val="single" w:sz="4" w:space="0" w:color="auto"/>
              <w:right w:val="single" w:sz="4" w:space="0" w:color="auto"/>
            </w:tcBorders>
          </w:tcPr>
          <w:p w14:paraId="25BD37CF" w14:textId="77777777" w:rsidR="00EE7F71" w:rsidRDefault="00EE7F71" w:rsidP="00EE7F71">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6712C581" w14:textId="47368605" w:rsidR="00EE7F71" w:rsidRDefault="002F7FBC" w:rsidP="00EE7F71">
            <w:pPr>
              <w:pStyle w:val="TAC"/>
              <w:spacing w:before="20" w:after="20"/>
              <w:ind w:left="57" w:right="57"/>
              <w:jc w:val="left"/>
              <w:rPr>
                <w:lang w:eastAsia="zh-CN"/>
              </w:rPr>
            </w:pPr>
            <w:r>
              <w:rPr>
                <w:lang w:eastAsia="zh-CN"/>
              </w:rPr>
              <w:t>Wait for RAN1 or ask.</w:t>
            </w:r>
          </w:p>
        </w:tc>
      </w:tr>
      <w:tr w:rsidR="00EE7F71" w14:paraId="61478BE5"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6B3CAB0" w14:textId="77777777" w:rsidR="00EE7F71" w:rsidRDefault="00EE7F71" w:rsidP="00EE7F71">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A73763D" w14:textId="77777777" w:rsidR="00EE7F71" w:rsidRDefault="00EE7F71" w:rsidP="00EE7F71">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7A8BD3C1" w14:textId="77777777" w:rsidR="00EE7F71" w:rsidRDefault="00EE7F71" w:rsidP="00EE7F71">
            <w:pPr>
              <w:pStyle w:val="TAC"/>
              <w:spacing w:before="20" w:after="20"/>
              <w:ind w:left="57" w:right="57"/>
              <w:jc w:val="left"/>
              <w:rPr>
                <w:lang w:eastAsia="zh-CN"/>
              </w:rPr>
            </w:pPr>
          </w:p>
        </w:tc>
      </w:tr>
      <w:tr w:rsidR="00EE7F71" w14:paraId="7275E14B"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0CEC8E7" w14:textId="77777777" w:rsidR="00EE7F71" w:rsidRDefault="00EE7F71" w:rsidP="00EE7F71">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67FE114B" w14:textId="77777777" w:rsidR="00EE7F71" w:rsidRDefault="00EE7F71" w:rsidP="00EE7F71">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18EA601C" w14:textId="77777777" w:rsidR="00EE7F71" w:rsidRDefault="00EE7F71" w:rsidP="00EE7F71">
            <w:pPr>
              <w:pStyle w:val="TAC"/>
              <w:spacing w:before="20" w:after="20"/>
              <w:ind w:left="57" w:right="57"/>
              <w:jc w:val="left"/>
              <w:rPr>
                <w:lang w:eastAsia="zh-CN"/>
              </w:rPr>
            </w:pPr>
          </w:p>
        </w:tc>
      </w:tr>
      <w:tr w:rsidR="00EE7F71" w14:paraId="08DD4E46"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F50F342" w14:textId="77777777" w:rsidR="00EE7F71" w:rsidRDefault="00EE7F71" w:rsidP="00EE7F71">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4F90EBF0" w14:textId="77777777" w:rsidR="00EE7F71" w:rsidRDefault="00EE7F71" w:rsidP="00EE7F71">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05B8428A" w14:textId="77777777" w:rsidR="00EE7F71" w:rsidRDefault="00EE7F71" w:rsidP="00EE7F71">
            <w:pPr>
              <w:pStyle w:val="TAC"/>
              <w:spacing w:before="20" w:after="20"/>
              <w:ind w:left="57" w:right="57"/>
              <w:jc w:val="left"/>
              <w:rPr>
                <w:lang w:eastAsia="zh-CN"/>
              </w:rPr>
            </w:pPr>
          </w:p>
        </w:tc>
      </w:tr>
      <w:tr w:rsidR="00EE7F71" w14:paraId="32921D87"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D10985D" w14:textId="77777777" w:rsidR="00EE7F71" w:rsidRDefault="00EE7F71" w:rsidP="00EE7F71">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70B205D1" w14:textId="77777777" w:rsidR="00EE7F71" w:rsidRDefault="00EE7F71" w:rsidP="00EE7F71">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14:paraId="7896218D" w14:textId="77777777" w:rsidR="00EE7F71" w:rsidRDefault="00EE7F71" w:rsidP="00EE7F71">
            <w:pPr>
              <w:pStyle w:val="TAC"/>
              <w:spacing w:before="20" w:after="20"/>
              <w:ind w:left="57" w:right="57"/>
              <w:jc w:val="left"/>
              <w:rPr>
                <w:lang w:eastAsia="zh-CN"/>
              </w:rPr>
            </w:pPr>
          </w:p>
        </w:tc>
      </w:tr>
      <w:tr w:rsidR="00EE7F71" w14:paraId="23BF3877"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A838EE6" w14:textId="77777777" w:rsidR="00EE7F71" w:rsidRDefault="00EE7F71" w:rsidP="00EE7F71">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140DD2A4" w14:textId="77777777" w:rsidR="00EE7F71" w:rsidRDefault="00EE7F71" w:rsidP="00EE7F71">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14:paraId="7156A32F" w14:textId="77777777" w:rsidR="00EE7F71" w:rsidRDefault="00EE7F71" w:rsidP="00EE7F71">
            <w:pPr>
              <w:pStyle w:val="TAC"/>
              <w:spacing w:before="20" w:after="20"/>
              <w:ind w:left="57" w:right="57"/>
              <w:jc w:val="left"/>
              <w:rPr>
                <w:lang w:eastAsia="ja-JP"/>
              </w:rPr>
            </w:pPr>
          </w:p>
        </w:tc>
      </w:tr>
    </w:tbl>
    <w:p w14:paraId="79E5E067" w14:textId="77777777" w:rsidR="00220760" w:rsidRDefault="00220760">
      <w:pPr>
        <w:rPr>
          <w:u w:val="single"/>
        </w:rPr>
      </w:pPr>
    </w:p>
    <w:p w14:paraId="02DED1F2" w14:textId="77777777" w:rsidR="00220760" w:rsidRDefault="00220760"/>
    <w:p w14:paraId="055652BC" w14:textId="77777777" w:rsidR="00610E80" w:rsidRDefault="004D1C11">
      <w:r>
        <w:t xml:space="preserve">Companies agree to make clean configuration </w:t>
      </w:r>
      <w:r w:rsidR="0030558E">
        <w:t xml:space="preserve">of </w:t>
      </w:r>
      <w:bookmarkStart w:id="20" w:name="_Hlk93920903"/>
      <w:r w:rsidR="0030558E">
        <w:t xml:space="preserve">adding new IE for power control for </w:t>
      </w:r>
      <w:proofErr w:type="spellStart"/>
      <w:r w:rsidR="0030558E">
        <w:t>mTRP</w:t>
      </w:r>
      <w:proofErr w:type="spellEnd"/>
      <w:r w:rsidR="0030558E">
        <w:t xml:space="preserve"> FR1 operation RAN1 should be consulted on the number </w:t>
      </w:r>
      <w:r w:rsidR="00610E80">
        <w:t>of power control sets to be configured.</w:t>
      </w:r>
    </w:p>
    <w:bookmarkEnd w:id="20"/>
    <w:p w14:paraId="243159CF" w14:textId="77777777" w:rsidR="00610E80" w:rsidRDefault="00610E80"/>
    <w:p w14:paraId="144F27E7" w14:textId="4D4A41C2" w:rsidR="00610E80" w:rsidRDefault="00610E80" w:rsidP="00610E80">
      <w:pPr>
        <w:rPr>
          <w:b/>
          <w:bCs/>
          <w:sz w:val="24"/>
          <w:szCs w:val="24"/>
        </w:rPr>
      </w:pPr>
      <w:r>
        <w:rPr>
          <w:b/>
          <w:bCs/>
          <w:sz w:val="24"/>
          <w:szCs w:val="24"/>
        </w:rPr>
        <w:t xml:space="preserve">Proposal </w:t>
      </w:r>
      <w:r>
        <w:rPr>
          <w:b/>
          <w:bCs/>
          <w:sz w:val="24"/>
          <w:szCs w:val="24"/>
        </w:rPr>
        <w:t>10</w:t>
      </w:r>
      <w:r>
        <w:rPr>
          <w:b/>
          <w:bCs/>
          <w:sz w:val="24"/>
          <w:szCs w:val="24"/>
        </w:rPr>
        <w:t xml:space="preserve">  </w:t>
      </w:r>
      <w:r w:rsidRPr="00610E80">
        <w:rPr>
          <w:b/>
          <w:bCs/>
          <w:sz w:val="24"/>
          <w:szCs w:val="24"/>
        </w:rPr>
        <w:t xml:space="preserve">add </w:t>
      </w:r>
      <w:r w:rsidR="003B4CCC">
        <w:rPr>
          <w:b/>
          <w:bCs/>
          <w:sz w:val="24"/>
          <w:szCs w:val="24"/>
        </w:rPr>
        <w:t xml:space="preserve">a </w:t>
      </w:r>
      <w:r w:rsidRPr="00610E80">
        <w:rPr>
          <w:b/>
          <w:bCs/>
          <w:sz w:val="24"/>
          <w:szCs w:val="24"/>
        </w:rPr>
        <w:t xml:space="preserve">new IE for power control for </w:t>
      </w:r>
      <w:proofErr w:type="spellStart"/>
      <w:r w:rsidRPr="00610E80">
        <w:rPr>
          <w:b/>
          <w:bCs/>
          <w:sz w:val="24"/>
          <w:szCs w:val="24"/>
        </w:rPr>
        <w:t>mTRP</w:t>
      </w:r>
      <w:proofErr w:type="spellEnd"/>
      <w:r w:rsidRPr="00610E80">
        <w:rPr>
          <w:b/>
          <w:bCs/>
          <w:sz w:val="24"/>
          <w:szCs w:val="24"/>
        </w:rPr>
        <w:t xml:space="preserve"> FR1 operation </w:t>
      </w:r>
      <w:r>
        <w:rPr>
          <w:b/>
          <w:bCs/>
          <w:sz w:val="24"/>
          <w:szCs w:val="24"/>
        </w:rPr>
        <w:t xml:space="preserve">and </w:t>
      </w:r>
      <w:r w:rsidR="003B4CCC">
        <w:rPr>
          <w:b/>
          <w:bCs/>
          <w:sz w:val="24"/>
          <w:szCs w:val="24"/>
        </w:rPr>
        <w:t xml:space="preserve">consult </w:t>
      </w:r>
      <w:r w:rsidRPr="00610E80">
        <w:rPr>
          <w:b/>
          <w:bCs/>
          <w:sz w:val="24"/>
          <w:szCs w:val="24"/>
        </w:rPr>
        <w:t>on the number of power control sets to be configured.</w:t>
      </w:r>
      <w:r w:rsidR="003B4CCC">
        <w:rPr>
          <w:b/>
          <w:bCs/>
          <w:sz w:val="24"/>
          <w:szCs w:val="24"/>
        </w:rPr>
        <w:t xml:space="preserve"> </w:t>
      </w:r>
    </w:p>
    <w:p w14:paraId="3BBA8A42" w14:textId="77777777" w:rsidR="00610E80" w:rsidRDefault="00610E80" w:rsidP="00610E80">
      <w:pPr>
        <w:rPr>
          <w:b/>
          <w:bCs/>
          <w:sz w:val="24"/>
          <w:szCs w:val="24"/>
        </w:rPr>
      </w:pPr>
    </w:p>
    <w:p w14:paraId="3928F493" w14:textId="5BB0AEDE" w:rsidR="00220760" w:rsidRDefault="008B3F07">
      <w:r>
        <w:br w:type="page"/>
      </w:r>
    </w:p>
    <w:p w14:paraId="733B8611" w14:textId="77777777" w:rsidR="00220760" w:rsidRDefault="00220760"/>
    <w:p w14:paraId="4D9322C6" w14:textId="77777777" w:rsidR="00220760" w:rsidRDefault="008B3F07">
      <w:pPr>
        <w:pStyle w:val="Heading2"/>
      </w:pPr>
      <w:r>
        <w:t>4.2</w:t>
      </w:r>
      <w:r>
        <w:tab/>
        <w:t xml:space="preserve">SRI mapping for PUSCH for </w:t>
      </w:r>
      <w:proofErr w:type="spellStart"/>
      <w:r>
        <w:t>mTRP</w:t>
      </w:r>
      <w:proofErr w:type="spellEnd"/>
    </w:p>
    <w:p w14:paraId="20A9F5A6" w14:textId="77777777" w:rsidR="00220760" w:rsidRDefault="00220760"/>
    <w:p w14:paraId="3341B47A" w14:textId="77777777" w:rsidR="00220760" w:rsidRDefault="00220760">
      <w:pPr>
        <w:pStyle w:val="Heading2"/>
      </w:pPr>
    </w:p>
    <w:tbl>
      <w:tblPr>
        <w:tblW w:w="13887" w:type="dxa"/>
        <w:tblLayout w:type="fixed"/>
        <w:tblCellMar>
          <w:left w:w="70" w:type="dxa"/>
          <w:right w:w="70" w:type="dxa"/>
        </w:tblCellMar>
        <w:tblLook w:val="04A0" w:firstRow="1" w:lastRow="0" w:firstColumn="1" w:lastColumn="0" w:noHBand="0" w:noVBand="1"/>
      </w:tblPr>
      <w:tblGrid>
        <w:gridCol w:w="1980"/>
        <w:gridCol w:w="8647"/>
        <w:gridCol w:w="3260"/>
      </w:tblGrid>
      <w:tr w:rsidR="00220760" w14:paraId="033E1F97" w14:textId="77777777">
        <w:trPr>
          <w:trHeight w:val="2750"/>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AB5779F" w14:textId="77777777" w:rsidR="00220760" w:rsidRDefault="008B3F07">
            <w:pPr>
              <w:rPr>
                <w:rFonts w:ascii="Arial" w:hAnsi="Arial" w:cs="Arial"/>
                <w:b/>
                <w:bCs/>
                <w:lang w:val="fi-FI" w:eastAsia="fi-FI"/>
              </w:rPr>
            </w:pPr>
            <w:r>
              <w:rPr>
                <w:rFonts w:ascii="Arial" w:hAnsi="Arial" w:cs="Arial"/>
                <w:b/>
                <w:bCs/>
              </w:rPr>
              <w:t xml:space="preserve">RAN2 </w:t>
            </w:r>
            <w:proofErr w:type="spellStart"/>
            <w:r>
              <w:rPr>
                <w:rFonts w:ascii="Arial" w:hAnsi="Arial" w:cs="Arial"/>
                <w:b/>
                <w:bCs/>
              </w:rPr>
              <w:t>Parant</w:t>
            </w:r>
            <w:proofErr w:type="spellEnd"/>
            <w:r>
              <w:rPr>
                <w:rFonts w:ascii="Arial" w:hAnsi="Arial" w:cs="Arial"/>
                <w:b/>
                <w:bCs/>
              </w:rPr>
              <w:t xml:space="preserve"> IE</w:t>
            </w:r>
          </w:p>
          <w:p w14:paraId="1EBAFDA8" w14:textId="77777777" w:rsidR="00220760" w:rsidRDefault="00220760">
            <w:pPr>
              <w:rPr>
                <w:rFonts w:ascii="Arial" w:hAnsi="Arial" w:cs="Arial"/>
                <w:b/>
                <w:bCs/>
                <w:u w:val="single"/>
              </w:rPr>
            </w:pPr>
          </w:p>
        </w:tc>
        <w:tc>
          <w:tcPr>
            <w:tcW w:w="8647" w:type="dxa"/>
            <w:tcBorders>
              <w:top w:val="single" w:sz="4" w:space="0" w:color="auto"/>
              <w:left w:val="nil"/>
              <w:bottom w:val="single" w:sz="4" w:space="0" w:color="auto"/>
              <w:right w:val="single" w:sz="4" w:space="0" w:color="auto"/>
            </w:tcBorders>
            <w:shd w:val="clear" w:color="auto" w:fill="auto"/>
            <w:vAlign w:val="center"/>
          </w:tcPr>
          <w:p w14:paraId="06A1E948" w14:textId="77777777" w:rsidR="00220760" w:rsidRDefault="008B3F07">
            <w:pPr>
              <w:rPr>
                <w:rFonts w:ascii="Arial" w:hAnsi="Arial" w:cs="Arial"/>
                <w:b/>
                <w:bCs/>
                <w:u w:val="single"/>
                <w:lang w:val="fi-FI" w:eastAsia="fi-FI"/>
              </w:rPr>
            </w:pPr>
            <w:r>
              <w:rPr>
                <w:rFonts w:ascii="Arial" w:hAnsi="Arial" w:cs="Arial"/>
                <w:b/>
                <w:bCs/>
                <w:u w:val="single"/>
              </w:rPr>
              <w:t>Description</w:t>
            </w:r>
          </w:p>
        </w:tc>
        <w:tc>
          <w:tcPr>
            <w:tcW w:w="3260" w:type="dxa"/>
            <w:tcBorders>
              <w:top w:val="single" w:sz="4" w:space="0" w:color="auto"/>
              <w:left w:val="nil"/>
              <w:bottom w:val="single" w:sz="4" w:space="0" w:color="auto"/>
              <w:right w:val="single" w:sz="4" w:space="0" w:color="auto"/>
            </w:tcBorders>
            <w:shd w:val="clear" w:color="auto" w:fill="auto"/>
            <w:vAlign w:val="center"/>
          </w:tcPr>
          <w:p w14:paraId="0C7F1B11" w14:textId="77777777" w:rsidR="00220760" w:rsidRDefault="008B3F07">
            <w:pPr>
              <w:rPr>
                <w:rFonts w:ascii="Arial" w:hAnsi="Arial" w:cs="Arial"/>
                <w:b/>
                <w:bCs/>
                <w:u w:val="single"/>
              </w:rPr>
            </w:pPr>
            <w:r>
              <w:rPr>
                <w:rFonts w:ascii="Arial" w:hAnsi="Arial" w:cs="Arial"/>
                <w:b/>
                <w:bCs/>
                <w:u w:val="single"/>
              </w:rPr>
              <w:t>Value Range</w:t>
            </w:r>
          </w:p>
        </w:tc>
      </w:tr>
      <w:tr w:rsidR="00220760" w14:paraId="1E4099E4" w14:textId="77777777">
        <w:trPr>
          <w:trHeight w:val="2750"/>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14E911E" w14:textId="77777777" w:rsidR="00220760" w:rsidRDefault="008B3F07">
            <w:pPr>
              <w:rPr>
                <w:rFonts w:ascii="Arial" w:hAnsi="Arial" w:cs="Arial"/>
                <w:lang w:val="fi-FI" w:eastAsia="fi-FI"/>
              </w:rPr>
            </w:pPr>
            <w:r>
              <w:rPr>
                <w:rFonts w:ascii="Arial" w:hAnsi="Arial" w:cs="Arial"/>
              </w:rPr>
              <w:t xml:space="preserve">FFS: sri-PUSCH-MappingToAddModList2 or </w:t>
            </w:r>
            <w:proofErr w:type="spellStart"/>
            <w:r>
              <w:rPr>
                <w:rFonts w:ascii="Arial" w:hAnsi="Arial" w:cs="Arial"/>
              </w:rPr>
              <w:t>sri</w:t>
            </w:r>
            <w:proofErr w:type="spellEnd"/>
            <w:r>
              <w:rPr>
                <w:rFonts w:ascii="Arial" w:hAnsi="Arial" w:cs="Arial"/>
              </w:rPr>
              <w:t>-resource-</w:t>
            </w:r>
            <w:proofErr w:type="spellStart"/>
            <w:r>
              <w:rPr>
                <w:rFonts w:ascii="Arial" w:hAnsi="Arial" w:cs="Arial"/>
              </w:rPr>
              <w:t>setId</w:t>
            </w:r>
            <w:proofErr w:type="spellEnd"/>
          </w:p>
        </w:tc>
        <w:tc>
          <w:tcPr>
            <w:tcW w:w="8647" w:type="dxa"/>
            <w:tcBorders>
              <w:top w:val="single" w:sz="4" w:space="0" w:color="auto"/>
              <w:left w:val="nil"/>
              <w:bottom w:val="single" w:sz="4" w:space="0" w:color="auto"/>
              <w:right w:val="single" w:sz="4" w:space="0" w:color="auto"/>
            </w:tcBorders>
            <w:shd w:val="clear" w:color="auto" w:fill="auto"/>
            <w:vAlign w:val="center"/>
          </w:tcPr>
          <w:p w14:paraId="3E21D44A" w14:textId="77777777" w:rsidR="00220760" w:rsidRDefault="008B3F07">
            <w:pPr>
              <w:rPr>
                <w:rFonts w:ascii="Arial" w:hAnsi="Arial" w:cs="Arial"/>
              </w:rPr>
            </w:pPr>
            <w:r>
              <w:rPr>
                <w:rFonts w:ascii="Arial" w:hAnsi="Arial" w:cs="Arial"/>
              </w:rPr>
              <w:t>Agreement</w:t>
            </w:r>
          </w:p>
          <w:p w14:paraId="32D9E1AF" w14:textId="77777777" w:rsidR="00220760" w:rsidRDefault="008B3F07">
            <w:pPr>
              <w:rPr>
                <w:rFonts w:ascii="Arial" w:hAnsi="Arial" w:cs="Arial"/>
              </w:rPr>
            </w:pPr>
            <w:r>
              <w:rPr>
                <w:rFonts w:ascii="Arial" w:hAnsi="Arial" w:cs="Arial"/>
              </w:rPr>
              <w:t xml:space="preserve">When SRS resources from two SRS resource sets indicated in DCI format 0_1/0_2, for linking SRI fields to two power control parameters, it is up to RAN2 to finalize the RRC details related to linking. RAN1 identified that the following options could be used. </w:t>
            </w:r>
          </w:p>
          <w:p w14:paraId="6BB3D641" w14:textId="77777777" w:rsidR="00220760" w:rsidRDefault="00220760">
            <w:pPr>
              <w:rPr>
                <w:rFonts w:ascii="Arial" w:hAnsi="Arial" w:cs="Arial"/>
              </w:rPr>
            </w:pPr>
          </w:p>
          <w:p w14:paraId="6D2F7A17" w14:textId="77777777" w:rsidR="00220760" w:rsidRDefault="008B3F07">
            <w:pPr>
              <w:rPr>
                <w:rFonts w:ascii="Arial" w:hAnsi="Arial" w:cs="Arial"/>
              </w:rPr>
            </w:pPr>
            <w:r>
              <w:rPr>
                <w:rFonts w:ascii="Arial" w:hAnsi="Arial" w:cs="Arial"/>
              </w:rPr>
              <w:t xml:space="preserve">• Alt. 1: Add second </w:t>
            </w:r>
            <w:proofErr w:type="spellStart"/>
            <w:r>
              <w:rPr>
                <w:rFonts w:ascii="Arial" w:hAnsi="Arial" w:cs="Arial"/>
              </w:rPr>
              <w:t>sri</w:t>
            </w:r>
            <w:proofErr w:type="spellEnd"/>
            <w:r>
              <w:rPr>
                <w:rFonts w:ascii="Arial" w:hAnsi="Arial" w:cs="Arial"/>
              </w:rPr>
              <w:t>-PUSCH-</w:t>
            </w:r>
            <w:proofErr w:type="spellStart"/>
            <w:r>
              <w:rPr>
                <w:rFonts w:ascii="Arial" w:hAnsi="Arial" w:cs="Arial"/>
              </w:rPr>
              <w:t>MappingToAddModList</w:t>
            </w:r>
            <w:proofErr w:type="spellEnd"/>
            <w:r>
              <w:rPr>
                <w:rFonts w:ascii="Arial" w:hAnsi="Arial" w:cs="Arial"/>
              </w:rPr>
              <w:t>, and select two SRI-PUSCH-</w:t>
            </w:r>
            <w:proofErr w:type="spellStart"/>
            <w:r>
              <w:rPr>
                <w:rFonts w:ascii="Arial" w:hAnsi="Arial" w:cs="Arial"/>
              </w:rPr>
              <w:t>PowerControl</w:t>
            </w:r>
            <w:proofErr w:type="spellEnd"/>
            <w:r>
              <w:rPr>
                <w:rFonts w:ascii="Arial" w:hAnsi="Arial" w:cs="Arial"/>
              </w:rPr>
              <w:t xml:space="preserve"> from two </w:t>
            </w:r>
            <w:proofErr w:type="spellStart"/>
            <w:r>
              <w:rPr>
                <w:rFonts w:ascii="Arial" w:hAnsi="Arial" w:cs="Arial"/>
              </w:rPr>
              <w:t>sri</w:t>
            </w:r>
            <w:proofErr w:type="spellEnd"/>
            <w:r>
              <w:rPr>
                <w:rFonts w:ascii="Arial" w:hAnsi="Arial" w:cs="Arial"/>
              </w:rPr>
              <w:t>-PUSCH-</w:t>
            </w:r>
            <w:proofErr w:type="spellStart"/>
            <w:r>
              <w:rPr>
                <w:rFonts w:ascii="Arial" w:hAnsi="Arial" w:cs="Arial"/>
              </w:rPr>
              <w:t>MappingToAddModList</w:t>
            </w:r>
            <w:proofErr w:type="spellEnd"/>
          </w:p>
          <w:p w14:paraId="516BB592" w14:textId="77777777" w:rsidR="00220760" w:rsidRDefault="008B3F07">
            <w:pPr>
              <w:rPr>
                <w:rFonts w:ascii="Arial" w:hAnsi="Arial" w:cs="Arial"/>
                <w:lang w:val="fi-FI" w:eastAsia="fi-FI"/>
              </w:rPr>
            </w:pPr>
            <w:r>
              <w:rPr>
                <w:rFonts w:ascii="Arial" w:hAnsi="Arial" w:cs="Arial"/>
              </w:rPr>
              <w:t>• Alt. 2: Add SRS resource set ID in SRI-PUSCH-</w:t>
            </w:r>
            <w:proofErr w:type="spellStart"/>
            <w:r>
              <w:rPr>
                <w:rFonts w:ascii="Arial" w:hAnsi="Arial" w:cs="Arial"/>
              </w:rPr>
              <w:t>PowerControl</w:t>
            </w:r>
            <w:proofErr w:type="spellEnd"/>
            <w:r>
              <w:rPr>
                <w:rFonts w:ascii="Arial" w:hAnsi="Arial" w:cs="Arial"/>
              </w:rPr>
              <w:t>, and select SRI-PUSCH-</w:t>
            </w:r>
            <w:proofErr w:type="spellStart"/>
            <w:r>
              <w:rPr>
                <w:rFonts w:ascii="Arial" w:hAnsi="Arial" w:cs="Arial"/>
              </w:rPr>
              <w:t>PowerControl</w:t>
            </w:r>
            <w:proofErr w:type="spellEnd"/>
            <w:r>
              <w:rPr>
                <w:rFonts w:ascii="Arial" w:hAnsi="Arial" w:cs="Arial"/>
              </w:rPr>
              <w:t xml:space="preserve"> from </w:t>
            </w:r>
            <w:proofErr w:type="spellStart"/>
            <w:r>
              <w:rPr>
                <w:rFonts w:ascii="Arial" w:hAnsi="Arial" w:cs="Arial"/>
              </w:rPr>
              <w:t>sri</w:t>
            </w:r>
            <w:proofErr w:type="spellEnd"/>
            <w:r>
              <w:rPr>
                <w:rFonts w:ascii="Arial" w:hAnsi="Arial" w:cs="Arial"/>
              </w:rPr>
              <w:t>-PUSCH-</w:t>
            </w:r>
            <w:proofErr w:type="spellStart"/>
            <w:r>
              <w:rPr>
                <w:rFonts w:ascii="Arial" w:hAnsi="Arial" w:cs="Arial"/>
              </w:rPr>
              <w:t>MappingToAddModList</w:t>
            </w:r>
            <w:proofErr w:type="spellEnd"/>
            <w:r>
              <w:rPr>
                <w:rFonts w:ascii="Arial" w:hAnsi="Arial" w:cs="Arial"/>
              </w:rPr>
              <w:t xml:space="preserve"> considering the SRS resource set ID</w:t>
            </w:r>
          </w:p>
        </w:tc>
        <w:tc>
          <w:tcPr>
            <w:tcW w:w="3260" w:type="dxa"/>
            <w:tcBorders>
              <w:top w:val="single" w:sz="4" w:space="0" w:color="auto"/>
              <w:left w:val="nil"/>
              <w:bottom w:val="single" w:sz="4" w:space="0" w:color="auto"/>
              <w:right w:val="single" w:sz="4" w:space="0" w:color="auto"/>
            </w:tcBorders>
            <w:shd w:val="clear" w:color="auto" w:fill="auto"/>
            <w:vAlign w:val="center"/>
          </w:tcPr>
          <w:p w14:paraId="2C218D90" w14:textId="77777777" w:rsidR="00220760" w:rsidRDefault="008B3F07">
            <w:pPr>
              <w:rPr>
                <w:rFonts w:ascii="Arial" w:hAnsi="Arial" w:cs="Arial"/>
                <w:lang w:val="fi-FI" w:eastAsia="fi-FI"/>
              </w:rPr>
            </w:pPr>
            <w:r>
              <w:rPr>
                <w:rFonts w:ascii="Arial" w:hAnsi="Arial" w:cs="Arial"/>
              </w:rPr>
              <w:t xml:space="preserve">sri-PUSCH-MappingToAddModList2 : same as </w:t>
            </w:r>
            <w:proofErr w:type="spellStart"/>
            <w:r>
              <w:rPr>
                <w:rFonts w:ascii="Arial" w:hAnsi="Arial" w:cs="Arial"/>
              </w:rPr>
              <w:t>sri</w:t>
            </w:r>
            <w:proofErr w:type="spellEnd"/>
            <w:r>
              <w:rPr>
                <w:rFonts w:ascii="Arial" w:hAnsi="Arial" w:cs="Arial"/>
              </w:rPr>
              <w:t>-PUSCH-</w:t>
            </w:r>
            <w:proofErr w:type="spellStart"/>
            <w:r>
              <w:rPr>
                <w:rFonts w:ascii="Arial" w:hAnsi="Arial" w:cs="Arial"/>
              </w:rPr>
              <w:t>MappingToAddModList</w:t>
            </w:r>
            <w:proofErr w:type="spellEnd"/>
          </w:p>
        </w:tc>
      </w:tr>
    </w:tbl>
    <w:p w14:paraId="2F5C8BBB" w14:textId="77777777" w:rsidR="00220760" w:rsidRDefault="00220760"/>
    <w:p w14:paraId="0C695EDA" w14:textId="77777777" w:rsidR="00220760" w:rsidRDefault="008B3F07">
      <w:pPr>
        <w:rPr>
          <w:sz w:val="24"/>
        </w:rPr>
      </w:pPr>
      <w:r>
        <w:rPr>
          <w:sz w:val="24"/>
        </w:rPr>
        <w:t>For supporting PUSCH power control for the second TRP RAN1 is considering two configuration options:</w:t>
      </w:r>
    </w:p>
    <w:p w14:paraId="41688379" w14:textId="77777777" w:rsidR="00220760" w:rsidRDefault="008B3F07">
      <w:pPr>
        <w:pStyle w:val="ListParagraph"/>
        <w:numPr>
          <w:ilvl w:val="0"/>
          <w:numId w:val="19"/>
        </w:numPr>
        <w:rPr>
          <w:sz w:val="24"/>
        </w:rPr>
      </w:pPr>
      <w:r>
        <w:rPr>
          <w:sz w:val="24"/>
        </w:rPr>
        <w:t xml:space="preserve">Alt. 1: Add second </w:t>
      </w:r>
      <w:proofErr w:type="spellStart"/>
      <w:r>
        <w:rPr>
          <w:sz w:val="24"/>
        </w:rPr>
        <w:t>sri</w:t>
      </w:r>
      <w:proofErr w:type="spellEnd"/>
      <w:r>
        <w:rPr>
          <w:sz w:val="24"/>
        </w:rPr>
        <w:t>-PUSCH-</w:t>
      </w:r>
      <w:proofErr w:type="spellStart"/>
      <w:r>
        <w:rPr>
          <w:sz w:val="24"/>
        </w:rPr>
        <w:t>MappingToAddModList</w:t>
      </w:r>
      <w:proofErr w:type="spellEnd"/>
      <w:r>
        <w:rPr>
          <w:sz w:val="24"/>
        </w:rPr>
        <w:t>, and select two SRI-PUSCH-</w:t>
      </w:r>
      <w:proofErr w:type="spellStart"/>
      <w:r>
        <w:rPr>
          <w:sz w:val="24"/>
        </w:rPr>
        <w:t>PowerControl</w:t>
      </w:r>
      <w:proofErr w:type="spellEnd"/>
      <w:r>
        <w:rPr>
          <w:sz w:val="24"/>
        </w:rPr>
        <w:t xml:space="preserve"> from two </w:t>
      </w:r>
      <w:proofErr w:type="spellStart"/>
      <w:r>
        <w:rPr>
          <w:sz w:val="24"/>
        </w:rPr>
        <w:t>sri</w:t>
      </w:r>
      <w:proofErr w:type="spellEnd"/>
      <w:r>
        <w:rPr>
          <w:sz w:val="24"/>
        </w:rPr>
        <w:t>-PUSCH-</w:t>
      </w:r>
      <w:proofErr w:type="spellStart"/>
      <w:r>
        <w:rPr>
          <w:sz w:val="24"/>
        </w:rPr>
        <w:t>MappingToAddModList</w:t>
      </w:r>
      <w:proofErr w:type="spellEnd"/>
    </w:p>
    <w:p w14:paraId="61888E39" w14:textId="77777777" w:rsidR="00220760" w:rsidRDefault="008B3F07">
      <w:pPr>
        <w:pStyle w:val="ListParagraph"/>
        <w:numPr>
          <w:ilvl w:val="0"/>
          <w:numId w:val="19"/>
        </w:numPr>
        <w:rPr>
          <w:sz w:val="24"/>
        </w:rPr>
      </w:pPr>
      <w:r>
        <w:rPr>
          <w:sz w:val="24"/>
        </w:rPr>
        <w:t>Alt. 2: Add SRS resource set ID in SRI-PUSCH-</w:t>
      </w:r>
      <w:proofErr w:type="spellStart"/>
      <w:r>
        <w:rPr>
          <w:sz w:val="24"/>
        </w:rPr>
        <w:t>PowerControl</w:t>
      </w:r>
      <w:proofErr w:type="spellEnd"/>
      <w:r>
        <w:rPr>
          <w:sz w:val="24"/>
        </w:rPr>
        <w:t>, and select SRI-PUSCH-</w:t>
      </w:r>
      <w:proofErr w:type="spellStart"/>
      <w:r>
        <w:rPr>
          <w:sz w:val="24"/>
        </w:rPr>
        <w:t>PowerControl</w:t>
      </w:r>
      <w:proofErr w:type="spellEnd"/>
      <w:r>
        <w:rPr>
          <w:sz w:val="24"/>
        </w:rPr>
        <w:t xml:space="preserve"> from </w:t>
      </w:r>
      <w:proofErr w:type="spellStart"/>
      <w:r>
        <w:rPr>
          <w:sz w:val="24"/>
        </w:rPr>
        <w:t>sri</w:t>
      </w:r>
      <w:proofErr w:type="spellEnd"/>
      <w:r>
        <w:rPr>
          <w:sz w:val="24"/>
        </w:rPr>
        <w:t>-PUSCH-</w:t>
      </w:r>
      <w:proofErr w:type="spellStart"/>
      <w:r>
        <w:rPr>
          <w:sz w:val="24"/>
        </w:rPr>
        <w:t>MappingToAddModList</w:t>
      </w:r>
      <w:proofErr w:type="spellEnd"/>
      <w:r>
        <w:rPr>
          <w:sz w:val="24"/>
        </w:rPr>
        <w:t xml:space="preserve"> considering the SRS resource set ID</w:t>
      </w:r>
    </w:p>
    <w:p w14:paraId="4EC515AB" w14:textId="77777777" w:rsidR="00220760" w:rsidRDefault="008B3F07">
      <w:pPr>
        <w:rPr>
          <w:sz w:val="24"/>
        </w:rPr>
      </w:pPr>
      <w:r>
        <w:rPr>
          <w:sz w:val="24"/>
        </w:rPr>
        <w:t>ASN1 perspective it is easier to add the second list as the IE SRI-PUSCH-</w:t>
      </w:r>
      <w:proofErr w:type="spellStart"/>
      <w:r>
        <w:rPr>
          <w:sz w:val="24"/>
        </w:rPr>
        <w:t>PowerControl</w:t>
      </w:r>
      <w:proofErr w:type="spellEnd"/>
      <w:r>
        <w:rPr>
          <w:sz w:val="24"/>
        </w:rPr>
        <w:t xml:space="preserve"> is not extendable. This is currently adopted in the running RRC CR. It should be further noted that handling of the ID space and designing of the corresponding MAC CE have dependency here.</w:t>
      </w:r>
    </w:p>
    <w:p w14:paraId="79DD2FB6" w14:textId="77777777" w:rsidR="00220760" w:rsidRDefault="00220760">
      <w:pPr>
        <w:rPr>
          <w:sz w:val="28"/>
          <w:szCs w:val="24"/>
        </w:rPr>
      </w:pPr>
    </w:p>
    <w:p w14:paraId="357C5D37" w14:textId="77777777" w:rsidR="00220760" w:rsidRDefault="008B3F07">
      <w:pPr>
        <w:rPr>
          <w:b/>
          <w:bCs/>
          <w:sz w:val="24"/>
          <w:szCs w:val="24"/>
        </w:rPr>
      </w:pPr>
      <w:r>
        <w:rPr>
          <w:b/>
          <w:bCs/>
          <w:sz w:val="24"/>
          <w:szCs w:val="24"/>
        </w:rPr>
        <w:t>Q10: Which Alternative is supported by the company?</w:t>
      </w:r>
    </w:p>
    <w:p w14:paraId="7F10E9CF" w14:textId="77777777" w:rsidR="00220760" w:rsidRDefault="00220760"/>
    <w:p w14:paraId="46E69A71" w14:textId="77777777" w:rsidR="00220760" w:rsidRDefault="00220760"/>
    <w:tbl>
      <w:tblPr>
        <w:tblW w:w="105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12"/>
        <w:gridCol w:w="963"/>
        <w:gridCol w:w="963"/>
        <w:gridCol w:w="7056"/>
      </w:tblGrid>
      <w:tr w:rsidR="00220760" w14:paraId="2F395E07"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BFBECA" w14:textId="77777777" w:rsidR="00220760" w:rsidRDefault="008B3F07">
            <w:pPr>
              <w:pStyle w:val="TAH"/>
              <w:spacing w:before="20" w:after="20"/>
              <w:ind w:left="57" w:right="57"/>
              <w:jc w:val="left"/>
            </w:pPr>
            <w:r>
              <w:t>Company</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0707C7" w14:textId="77777777" w:rsidR="00220760" w:rsidRDefault="008B3F07">
            <w:pPr>
              <w:pStyle w:val="TAH"/>
              <w:spacing w:before="20" w:after="20"/>
              <w:ind w:left="57" w:right="57"/>
              <w:jc w:val="left"/>
            </w:pPr>
            <w:r>
              <w:t>Alt 1</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C22034" w14:textId="77777777" w:rsidR="00220760" w:rsidRDefault="008B3F07">
            <w:pPr>
              <w:pStyle w:val="TAH"/>
              <w:spacing w:before="20" w:after="20"/>
              <w:ind w:left="57" w:right="57"/>
              <w:jc w:val="left"/>
            </w:pPr>
            <w:r>
              <w:t>Alt2</w:t>
            </w:r>
          </w:p>
        </w:tc>
        <w:tc>
          <w:tcPr>
            <w:tcW w:w="70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C5A4C98" w14:textId="77777777" w:rsidR="00220760" w:rsidRDefault="008B3F07">
            <w:pPr>
              <w:pStyle w:val="TAH"/>
              <w:spacing w:before="20" w:after="20"/>
              <w:ind w:left="57" w:right="57"/>
              <w:jc w:val="left"/>
            </w:pPr>
            <w:r>
              <w:t>Comment</w:t>
            </w:r>
          </w:p>
        </w:tc>
      </w:tr>
      <w:tr w:rsidR="00220760" w14:paraId="63C65618"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6D9014B" w14:textId="77777777" w:rsidR="00220760" w:rsidRDefault="008B3F07">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63" w:type="dxa"/>
            <w:tcBorders>
              <w:top w:val="single" w:sz="4" w:space="0" w:color="auto"/>
              <w:left w:val="single" w:sz="4" w:space="0" w:color="auto"/>
              <w:bottom w:val="single" w:sz="4" w:space="0" w:color="auto"/>
              <w:right w:val="single" w:sz="4" w:space="0" w:color="auto"/>
            </w:tcBorders>
          </w:tcPr>
          <w:p w14:paraId="0E13706B" w14:textId="77777777" w:rsidR="00220760" w:rsidRDefault="008B3F07">
            <w:pPr>
              <w:pStyle w:val="TAC"/>
              <w:spacing w:before="20" w:after="20"/>
              <w:ind w:left="57" w:right="57"/>
              <w:jc w:val="left"/>
              <w:rPr>
                <w:lang w:eastAsia="zh-CN"/>
              </w:rPr>
            </w:pPr>
            <w:r>
              <w:rPr>
                <w:lang w:eastAsia="zh-CN"/>
              </w:rPr>
              <w:t>Yes</w:t>
            </w:r>
          </w:p>
        </w:tc>
        <w:tc>
          <w:tcPr>
            <w:tcW w:w="963" w:type="dxa"/>
            <w:tcBorders>
              <w:top w:val="single" w:sz="4" w:space="0" w:color="auto"/>
              <w:left w:val="single" w:sz="4" w:space="0" w:color="auto"/>
              <w:bottom w:val="single" w:sz="4" w:space="0" w:color="auto"/>
              <w:right w:val="single" w:sz="4" w:space="0" w:color="auto"/>
            </w:tcBorders>
          </w:tcPr>
          <w:p w14:paraId="1ACC6801" w14:textId="77777777" w:rsidR="00220760" w:rsidRDefault="008B3F07">
            <w:pPr>
              <w:pStyle w:val="TAC"/>
              <w:spacing w:before="20" w:after="20"/>
              <w:ind w:left="57" w:right="57"/>
              <w:jc w:val="left"/>
              <w:rPr>
                <w:lang w:eastAsia="zh-CN"/>
              </w:rPr>
            </w:pPr>
            <w:r>
              <w:rPr>
                <w:lang w:eastAsia="zh-CN"/>
              </w:rPr>
              <w:t>No</w:t>
            </w:r>
          </w:p>
        </w:tc>
        <w:tc>
          <w:tcPr>
            <w:tcW w:w="7056" w:type="dxa"/>
            <w:tcBorders>
              <w:top w:val="single" w:sz="4" w:space="0" w:color="auto"/>
              <w:left w:val="single" w:sz="4" w:space="0" w:color="auto"/>
              <w:bottom w:val="single" w:sz="4" w:space="0" w:color="auto"/>
              <w:right w:val="single" w:sz="4" w:space="0" w:color="auto"/>
            </w:tcBorders>
          </w:tcPr>
          <w:p w14:paraId="2EBEAB82" w14:textId="77777777" w:rsidR="00220760" w:rsidRDefault="008B3F07">
            <w:pPr>
              <w:pStyle w:val="TAC"/>
              <w:spacing w:before="20" w:after="20"/>
              <w:ind w:left="57" w:right="57"/>
              <w:jc w:val="left"/>
              <w:rPr>
                <w:lang w:eastAsia="zh-CN"/>
              </w:rPr>
            </w:pPr>
            <w:r>
              <w:rPr>
                <w:lang w:eastAsia="zh-CN"/>
              </w:rPr>
              <w:t>It seems a little simpler</w:t>
            </w:r>
          </w:p>
        </w:tc>
      </w:tr>
      <w:tr w:rsidR="00220760" w14:paraId="05FA9AD1"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AE1B594" w14:textId="77777777" w:rsidR="00220760" w:rsidRDefault="008B3F07">
            <w:pPr>
              <w:pStyle w:val="TAC"/>
              <w:spacing w:before="20" w:after="20"/>
              <w:ind w:left="57" w:right="57"/>
              <w:jc w:val="left"/>
              <w:rPr>
                <w:lang w:eastAsia="zh-CN"/>
              </w:rPr>
            </w:pPr>
            <w:r>
              <w:rPr>
                <w:lang w:eastAsia="zh-CN"/>
              </w:rPr>
              <w:t xml:space="preserve">Intel </w:t>
            </w:r>
          </w:p>
        </w:tc>
        <w:tc>
          <w:tcPr>
            <w:tcW w:w="963" w:type="dxa"/>
            <w:tcBorders>
              <w:top w:val="single" w:sz="4" w:space="0" w:color="auto"/>
              <w:left w:val="single" w:sz="4" w:space="0" w:color="auto"/>
              <w:bottom w:val="single" w:sz="4" w:space="0" w:color="auto"/>
              <w:right w:val="single" w:sz="4" w:space="0" w:color="auto"/>
            </w:tcBorders>
          </w:tcPr>
          <w:p w14:paraId="4FFFC6F5" w14:textId="77777777" w:rsidR="00220760" w:rsidRDefault="008B3F07">
            <w:pPr>
              <w:pStyle w:val="TAC"/>
              <w:spacing w:before="20" w:after="20"/>
              <w:ind w:left="57" w:right="57"/>
              <w:jc w:val="left"/>
              <w:rPr>
                <w:lang w:eastAsia="zh-CN"/>
              </w:rPr>
            </w:pPr>
            <w:r>
              <w:rPr>
                <w:lang w:eastAsia="zh-CN"/>
              </w:rPr>
              <w:t>Yes</w:t>
            </w:r>
          </w:p>
        </w:tc>
        <w:tc>
          <w:tcPr>
            <w:tcW w:w="963" w:type="dxa"/>
            <w:tcBorders>
              <w:top w:val="single" w:sz="4" w:space="0" w:color="auto"/>
              <w:left w:val="single" w:sz="4" w:space="0" w:color="auto"/>
              <w:bottom w:val="single" w:sz="4" w:space="0" w:color="auto"/>
              <w:right w:val="single" w:sz="4" w:space="0" w:color="auto"/>
            </w:tcBorders>
          </w:tcPr>
          <w:p w14:paraId="228076D4" w14:textId="77777777" w:rsidR="00220760" w:rsidRDefault="008B3F07">
            <w:pPr>
              <w:pStyle w:val="TAC"/>
              <w:spacing w:before="20" w:after="20"/>
              <w:ind w:left="57" w:right="57"/>
              <w:jc w:val="left"/>
              <w:rPr>
                <w:lang w:eastAsia="zh-CN"/>
              </w:rPr>
            </w:pPr>
            <w:r>
              <w:rPr>
                <w:lang w:eastAsia="zh-CN"/>
              </w:rPr>
              <w:t xml:space="preserve"> No</w:t>
            </w:r>
          </w:p>
        </w:tc>
        <w:tc>
          <w:tcPr>
            <w:tcW w:w="7056" w:type="dxa"/>
            <w:tcBorders>
              <w:top w:val="single" w:sz="4" w:space="0" w:color="auto"/>
              <w:left w:val="single" w:sz="4" w:space="0" w:color="auto"/>
              <w:bottom w:val="single" w:sz="4" w:space="0" w:color="auto"/>
              <w:right w:val="single" w:sz="4" w:space="0" w:color="auto"/>
            </w:tcBorders>
          </w:tcPr>
          <w:p w14:paraId="355B63FB" w14:textId="77777777" w:rsidR="00220760" w:rsidRDefault="008B3F07">
            <w:pPr>
              <w:pStyle w:val="TAC"/>
              <w:spacing w:before="20" w:after="20"/>
              <w:ind w:left="57" w:right="57"/>
              <w:jc w:val="left"/>
              <w:rPr>
                <w:lang w:eastAsia="zh-CN"/>
              </w:rPr>
            </w:pPr>
            <w:r>
              <w:rPr>
                <w:lang w:eastAsia="zh-CN"/>
              </w:rPr>
              <w:t xml:space="preserve">During RAN1 discussion, Alt-1 was the majority opinion in RAN1 but the agreement could not be made by strong concern and pushed this decision to RAN2. </w:t>
            </w:r>
          </w:p>
          <w:p w14:paraId="0E175A2C" w14:textId="77777777" w:rsidR="00220760" w:rsidRDefault="008B3F07">
            <w:pPr>
              <w:pStyle w:val="TAC"/>
              <w:spacing w:before="20" w:after="20"/>
              <w:ind w:left="57" w:right="57"/>
              <w:jc w:val="left"/>
              <w:rPr>
                <w:lang w:eastAsia="zh-CN"/>
              </w:rPr>
            </w:pPr>
            <w:r>
              <w:rPr>
                <w:lang w:eastAsia="zh-CN"/>
              </w:rPr>
              <w:t xml:space="preserve">Alt-1 is straightforward in the sense that two SRIs are indicated in DCI format and each SRI is associated to </w:t>
            </w:r>
            <w:proofErr w:type="spellStart"/>
            <w:r>
              <w:rPr>
                <w:lang w:eastAsia="zh-CN"/>
              </w:rPr>
              <w:t>sri</w:t>
            </w:r>
            <w:proofErr w:type="spellEnd"/>
            <w:r>
              <w:rPr>
                <w:lang w:eastAsia="zh-CN"/>
              </w:rPr>
              <w:t>-PUSCH-</w:t>
            </w:r>
            <w:proofErr w:type="spellStart"/>
            <w:r>
              <w:rPr>
                <w:lang w:eastAsia="zh-CN"/>
              </w:rPr>
              <w:t>MappingToAddModList</w:t>
            </w:r>
            <w:proofErr w:type="spellEnd"/>
            <w:r>
              <w:rPr>
                <w:lang w:eastAsia="zh-CN"/>
              </w:rPr>
              <w:t xml:space="preserve"> and sri-PUSCH-MappingToAddModList2. </w:t>
            </w:r>
          </w:p>
          <w:p w14:paraId="30EAF020" w14:textId="77777777" w:rsidR="00220760" w:rsidRDefault="008B3F07">
            <w:pPr>
              <w:pStyle w:val="TAC"/>
              <w:spacing w:before="20" w:after="20"/>
              <w:ind w:left="57" w:right="57"/>
              <w:jc w:val="left"/>
              <w:rPr>
                <w:lang w:eastAsia="zh-CN"/>
              </w:rPr>
            </w:pPr>
            <w:r>
              <w:rPr>
                <w:lang w:eastAsia="zh-CN"/>
              </w:rPr>
              <w:t xml:space="preserve">It is not so clear if we need to introduce addition “SRS resource set ID” and how it will be considered in one list to differentiate two different SRS resource sets. </w:t>
            </w:r>
          </w:p>
          <w:p w14:paraId="400AC08F" w14:textId="77777777" w:rsidR="00220760" w:rsidRDefault="008B3F07">
            <w:pPr>
              <w:pStyle w:val="TAC"/>
              <w:spacing w:before="20" w:after="20"/>
              <w:ind w:left="57" w:right="57"/>
              <w:jc w:val="left"/>
              <w:rPr>
                <w:lang w:eastAsia="zh-CN"/>
              </w:rPr>
            </w:pPr>
            <w:r>
              <w:rPr>
                <w:lang w:eastAsia="zh-CN"/>
              </w:rPr>
              <w:t>We prefer to a</w:t>
            </w:r>
            <w:r>
              <w:rPr>
                <w:lang w:eastAsia="en-US"/>
              </w:rPr>
              <w:t xml:space="preserve">dd second </w:t>
            </w:r>
            <w:proofErr w:type="spellStart"/>
            <w:r>
              <w:rPr>
                <w:lang w:eastAsia="en-US"/>
              </w:rPr>
              <w:t>sri</w:t>
            </w:r>
            <w:proofErr w:type="spellEnd"/>
            <w:r>
              <w:rPr>
                <w:lang w:eastAsia="en-US"/>
              </w:rPr>
              <w:t>-PUSCH-</w:t>
            </w:r>
            <w:proofErr w:type="spellStart"/>
            <w:r>
              <w:rPr>
                <w:lang w:eastAsia="en-US"/>
              </w:rPr>
              <w:t>MappingToAddModList</w:t>
            </w:r>
            <w:proofErr w:type="spellEnd"/>
            <w:r>
              <w:rPr>
                <w:lang w:eastAsia="en-US"/>
              </w:rPr>
              <w:t>, and select two SRI-PUSCH-</w:t>
            </w:r>
            <w:proofErr w:type="spellStart"/>
            <w:r>
              <w:rPr>
                <w:lang w:eastAsia="en-US"/>
              </w:rPr>
              <w:t>PowerControl</w:t>
            </w:r>
            <w:proofErr w:type="spellEnd"/>
            <w:r>
              <w:rPr>
                <w:lang w:eastAsia="en-US"/>
              </w:rPr>
              <w:t xml:space="preserve"> from two </w:t>
            </w:r>
            <w:proofErr w:type="spellStart"/>
            <w:r>
              <w:rPr>
                <w:lang w:eastAsia="en-US"/>
              </w:rPr>
              <w:t>sri</w:t>
            </w:r>
            <w:proofErr w:type="spellEnd"/>
            <w:r>
              <w:rPr>
                <w:lang w:eastAsia="en-US"/>
              </w:rPr>
              <w:t>-PUSCH-</w:t>
            </w:r>
            <w:proofErr w:type="spellStart"/>
            <w:r>
              <w:rPr>
                <w:lang w:eastAsia="en-US"/>
              </w:rPr>
              <w:t>MappingToAddModList</w:t>
            </w:r>
            <w:proofErr w:type="spellEnd"/>
            <w:r>
              <w:rPr>
                <w:lang w:eastAsia="en-US"/>
              </w:rPr>
              <w:t xml:space="preserve">. </w:t>
            </w:r>
          </w:p>
          <w:p w14:paraId="778A0BFB" w14:textId="77777777" w:rsidR="00220760" w:rsidRDefault="00220760">
            <w:pPr>
              <w:pStyle w:val="TAC"/>
              <w:spacing w:before="20" w:after="20"/>
              <w:ind w:left="57" w:right="57"/>
              <w:jc w:val="left"/>
              <w:rPr>
                <w:lang w:eastAsia="zh-CN"/>
              </w:rPr>
            </w:pPr>
          </w:p>
        </w:tc>
      </w:tr>
      <w:tr w:rsidR="00220760" w14:paraId="58EC7624"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A11F680" w14:textId="77777777" w:rsidR="00220760" w:rsidRDefault="008B3F07">
            <w:pPr>
              <w:pStyle w:val="TAC"/>
              <w:spacing w:before="20" w:after="20"/>
              <w:ind w:left="57" w:right="57"/>
              <w:jc w:val="left"/>
              <w:rPr>
                <w:rFonts w:eastAsia="PMingLiU"/>
                <w:lang w:eastAsia="zh-TW"/>
              </w:rPr>
            </w:pPr>
            <w:r>
              <w:rPr>
                <w:rFonts w:eastAsia="PMingLiU"/>
                <w:lang w:eastAsia="zh-TW"/>
              </w:rPr>
              <w:t>Ericsson</w:t>
            </w:r>
          </w:p>
        </w:tc>
        <w:tc>
          <w:tcPr>
            <w:tcW w:w="963" w:type="dxa"/>
            <w:tcBorders>
              <w:top w:val="single" w:sz="4" w:space="0" w:color="auto"/>
              <w:left w:val="single" w:sz="4" w:space="0" w:color="auto"/>
              <w:bottom w:val="single" w:sz="4" w:space="0" w:color="auto"/>
              <w:right w:val="single" w:sz="4" w:space="0" w:color="auto"/>
            </w:tcBorders>
          </w:tcPr>
          <w:p w14:paraId="1E2A7DA5" w14:textId="77777777" w:rsidR="00220760" w:rsidRDefault="008B3F07">
            <w:pPr>
              <w:pStyle w:val="TAC"/>
              <w:spacing w:before="20" w:after="20"/>
              <w:ind w:left="57" w:right="57"/>
              <w:jc w:val="left"/>
              <w:rPr>
                <w:rFonts w:eastAsia="PMingLiU"/>
                <w:lang w:eastAsia="zh-TW"/>
              </w:rPr>
            </w:pPr>
            <w:r>
              <w:rPr>
                <w:rFonts w:eastAsia="PMingLiU"/>
                <w:lang w:eastAsia="zh-TW"/>
              </w:rPr>
              <w:t>yes</w:t>
            </w:r>
          </w:p>
        </w:tc>
        <w:tc>
          <w:tcPr>
            <w:tcW w:w="963" w:type="dxa"/>
            <w:tcBorders>
              <w:top w:val="single" w:sz="4" w:space="0" w:color="auto"/>
              <w:left w:val="single" w:sz="4" w:space="0" w:color="auto"/>
              <w:bottom w:val="single" w:sz="4" w:space="0" w:color="auto"/>
              <w:right w:val="single" w:sz="4" w:space="0" w:color="auto"/>
            </w:tcBorders>
          </w:tcPr>
          <w:p w14:paraId="5F22E135" w14:textId="77777777" w:rsidR="00220760" w:rsidRDefault="008B3F07">
            <w:pPr>
              <w:pStyle w:val="TAC"/>
              <w:spacing w:before="20" w:after="20"/>
              <w:ind w:left="57" w:right="57"/>
              <w:jc w:val="left"/>
              <w:rPr>
                <w:rFonts w:eastAsia="PMingLiU"/>
                <w:lang w:eastAsia="zh-TW"/>
              </w:rPr>
            </w:pPr>
            <w:r>
              <w:rPr>
                <w:rFonts w:eastAsia="PMingLiU"/>
                <w:lang w:eastAsia="zh-TW"/>
              </w:rPr>
              <w:t>no</w:t>
            </w:r>
          </w:p>
        </w:tc>
        <w:tc>
          <w:tcPr>
            <w:tcW w:w="7056" w:type="dxa"/>
            <w:tcBorders>
              <w:top w:val="single" w:sz="4" w:space="0" w:color="auto"/>
              <w:left w:val="single" w:sz="4" w:space="0" w:color="auto"/>
              <w:bottom w:val="single" w:sz="4" w:space="0" w:color="auto"/>
              <w:right w:val="single" w:sz="4" w:space="0" w:color="auto"/>
            </w:tcBorders>
          </w:tcPr>
          <w:p w14:paraId="582685EB" w14:textId="77777777" w:rsidR="00220760" w:rsidRDefault="008B3F07">
            <w:pPr>
              <w:pStyle w:val="TAC"/>
              <w:spacing w:before="20" w:after="20"/>
              <w:ind w:left="57" w:right="57"/>
              <w:jc w:val="left"/>
              <w:rPr>
                <w:rFonts w:eastAsia="PMingLiU"/>
                <w:lang w:eastAsia="zh-TW"/>
              </w:rPr>
            </w:pPr>
            <w:r>
              <w:rPr>
                <w:rFonts w:eastAsia="PMingLiU"/>
                <w:lang w:eastAsia="zh-TW"/>
              </w:rPr>
              <w:t>simpler</w:t>
            </w:r>
          </w:p>
        </w:tc>
      </w:tr>
      <w:tr w:rsidR="00220760" w14:paraId="7CBA8667"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27D20E4" w14:textId="77777777" w:rsidR="00220760" w:rsidRDefault="008B3F07">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63" w:type="dxa"/>
            <w:tcBorders>
              <w:top w:val="single" w:sz="4" w:space="0" w:color="auto"/>
              <w:left w:val="single" w:sz="4" w:space="0" w:color="auto"/>
              <w:bottom w:val="single" w:sz="4" w:space="0" w:color="auto"/>
              <w:right w:val="single" w:sz="4" w:space="0" w:color="auto"/>
            </w:tcBorders>
          </w:tcPr>
          <w:p w14:paraId="15638E31" w14:textId="77777777" w:rsidR="00220760" w:rsidRDefault="008B3F07">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963" w:type="dxa"/>
            <w:tcBorders>
              <w:top w:val="single" w:sz="4" w:space="0" w:color="auto"/>
              <w:left w:val="single" w:sz="4" w:space="0" w:color="auto"/>
              <w:bottom w:val="single" w:sz="4" w:space="0" w:color="auto"/>
              <w:right w:val="single" w:sz="4" w:space="0" w:color="auto"/>
            </w:tcBorders>
          </w:tcPr>
          <w:p w14:paraId="2752AC98" w14:textId="77777777" w:rsidR="00220760" w:rsidRDefault="00220760">
            <w:pPr>
              <w:pStyle w:val="TAC"/>
              <w:spacing w:before="20" w:after="20"/>
              <w:ind w:left="57" w:right="57"/>
              <w:jc w:val="left"/>
              <w:rPr>
                <w:rFonts w:eastAsia="PMingLiU"/>
                <w:lang w:eastAsia="zh-TW"/>
              </w:rPr>
            </w:pPr>
          </w:p>
        </w:tc>
        <w:tc>
          <w:tcPr>
            <w:tcW w:w="7056" w:type="dxa"/>
            <w:tcBorders>
              <w:top w:val="single" w:sz="4" w:space="0" w:color="auto"/>
              <w:left w:val="single" w:sz="4" w:space="0" w:color="auto"/>
              <w:bottom w:val="single" w:sz="4" w:space="0" w:color="auto"/>
              <w:right w:val="single" w:sz="4" w:space="0" w:color="auto"/>
            </w:tcBorders>
          </w:tcPr>
          <w:p w14:paraId="29B415F1" w14:textId="77777777" w:rsidR="00220760" w:rsidRDefault="00220760">
            <w:pPr>
              <w:pStyle w:val="TAC"/>
              <w:spacing w:before="20" w:after="20"/>
              <w:ind w:left="57" w:right="57"/>
              <w:jc w:val="left"/>
              <w:rPr>
                <w:rFonts w:eastAsia="PMingLiU"/>
                <w:lang w:eastAsia="zh-TW"/>
              </w:rPr>
            </w:pPr>
          </w:p>
        </w:tc>
      </w:tr>
      <w:tr w:rsidR="00220760" w14:paraId="7CB66070"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AC3250A" w14:textId="77777777" w:rsidR="00220760" w:rsidRDefault="008B3F07">
            <w:pPr>
              <w:pStyle w:val="TAC"/>
              <w:spacing w:before="20" w:after="20"/>
              <w:ind w:left="57" w:right="57"/>
              <w:jc w:val="left"/>
              <w:rPr>
                <w:lang w:eastAsia="zh-CN"/>
              </w:rPr>
            </w:pPr>
            <w:r>
              <w:rPr>
                <w:rFonts w:eastAsia="Malgun Gothic" w:hint="eastAsia"/>
              </w:rPr>
              <w:t>Samsung</w:t>
            </w:r>
          </w:p>
        </w:tc>
        <w:tc>
          <w:tcPr>
            <w:tcW w:w="963" w:type="dxa"/>
            <w:tcBorders>
              <w:top w:val="single" w:sz="4" w:space="0" w:color="auto"/>
              <w:left w:val="single" w:sz="4" w:space="0" w:color="auto"/>
              <w:bottom w:val="single" w:sz="4" w:space="0" w:color="auto"/>
              <w:right w:val="single" w:sz="4" w:space="0" w:color="auto"/>
            </w:tcBorders>
          </w:tcPr>
          <w:p w14:paraId="4B70C1C8" w14:textId="77777777" w:rsidR="00220760" w:rsidRDefault="008B3F07">
            <w:pPr>
              <w:pStyle w:val="TAC"/>
              <w:spacing w:before="20" w:after="20"/>
              <w:ind w:left="57" w:right="57"/>
              <w:jc w:val="left"/>
              <w:rPr>
                <w:lang w:eastAsia="zh-CN"/>
              </w:rPr>
            </w:pPr>
            <w:r>
              <w:rPr>
                <w:rFonts w:eastAsia="Malgun Gothic" w:hint="eastAsia"/>
              </w:rPr>
              <w:t>Yes</w:t>
            </w:r>
          </w:p>
        </w:tc>
        <w:tc>
          <w:tcPr>
            <w:tcW w:w="963" w:type="dxa"/>
            <w:tcBorders>
              <w:top w:val="single" w:sz="4" w:space="0" w:color="auto"/>
              <w:left w:val="single" w:sz="4" w:space="0" w:color="auto"/>
              <w:bottom w:val="single" w:sz="4" w:space="0" w:color="auto"/>
              <w:right w:val="single" w:sz="4" w:space="0" w:color="auto"/>
            </w:tcBorders>
          </w:tcPr>
          <w:p w14:paraId="3FC6E4A2" w14:textId="77777777" w:rsidR="00220760" w:rsidRDefault="00220760">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4C3DDF8F" w14:textId="77777777" w:rsidR="00220760" w:rsidRDefault="00220760">
            <w:pPr>
              <w:pStyle w:val="TAC"/>
              <w:spacing w:before="20" w:after="20"/>
              <w:ind w:left="57" w:right="57"/>
              <w:jc w:val="left"/>
              <w:rPr>
                <w:lang w:eastAsia="zh-CN"/>
              </w:rPr>
            </w:pPr>
          </w:p>
        </w:tc>
      </w:tr>
      <w:tr w:rsidR="00220760" w14:paraId="7D5BCC10"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B9EB3AD" w14:textId="77777777" w:rsidR="00220760" w:rsidRDefault="008B3F07">
            <w:pPr>
              <w:pStyle w:val="TAC"/>
              <w:spacing w:before="20" w:after="20"/>
              <w:ind w:left="57" w:right="57"/>
              <w:jc w:val="left"/>
              <w:rPr>
                <w:lang w:eastAsia="zh-CN"/>
              </w:rPr>
            </w:pPr>
            <w:r>
              <w:rPr>
                <w:rFonts w:eastAsia="SimSun"/>
                <w:lang w:eastAsia="zh-CN"/>
              </w:rPr>
              <w:t>CATT</w:t>
            </w:r>
          </w:p>
        </w:tc>
        <w:tc>
          <w:tcPr>
            <w:tcW w:w="963" w:type="dxa"/>
            <w:tcBorders>
              <w:top w:val="single" w:sz="4" w:space="0" w:color="auto"/>
              <w:left w:val="single" w:sz="4" w:space="0" w:color="auto"/>
              <w:bottom w:val="single" w:sz="4" w:space="0" w:color="auto"/>
              <w:right w:val="single" w:sz="4" w:space="0" w:color="auto"/>
            </w:tcBorders>
          </w:tcPr>
          <w:p w14:paraId="125FF1F5" w14:textId="77777777" w:rsidR="00220760" w:rsidRDefault="008B3F07">
            <w:pPr>
              <w:pStyle w:val="TAC"/>
              <w:spacing w:before="20" w:after="20"/>
              <w:ind w:left="57" w:right="57"/>
              <w:jc w:val="left"/>
              <w:rPr>
                <w:lang w:eastAsia="zh-CN"/>
              </w:rPr>
            </w:pPr>
            <w:r>
              <w:rPr>
                <w:rFonts w:eastAsia="SimSun"/>
                <w:lang w:eastAsia="zh-CN"/>
              </w:rPr>
              <w:t>Yes</w:t>
            </w:r>
          </w:p>
        </w:tc>
        <w:tc>
          <w:tcPr>
            <w:tcW w:w="963" w:type="dxa"/>
            <w:tcBorders>
              <w:top w:val="single" w:sz="4" w:space="0" w:color="auto"/>
              <w:left w:val="single" w:sz="4" w:space="0" w:color="auto"/>
              <w:bottom w:val="single" w:sz="4" w:space="0" w:color="auto"/>
              <w:right w:val="single" w:sz="4" w:space="0" w:color="auto"/>
            </w:tcBorders>
          </w:tcPr>
          <w:p w14:paraId="05D1EC18" w14:textId="77777777" w:rsidR="00220760" w:rsidRDefault="008B3F07">
            <w:pPr>
              <w:pStyle w:val="TAC"/>
              <w:spacing w:before="20" w:after="20"/>
              <w:ind w:left="57" w:right="57"/>
              <w:jc w:val="left"/>
              <w:rPr>
                <w:lang w:eastAsia="zh-CN"/>
              </w:rPr>
            </w:pPr>
            <w:r>
              <w:rPr>
                <w:rFonts w:eastAsia="SimSun"/>
                <w:lang w:eastAsia="zh-CN"/>
              </w:rPr>
              <w:t>No</w:t>
            </w:r>
          </w:p>
        </w:tc>
        <w:tc>
          <w:tcPr>
            <w:tcW w:w="7056" w:type="dxa"/>
            <w:tcBorders>
              <w:top w:val="single" w:sz="4" w:space="0" w:color="auto"/>
              <w:left w:val="single" w:sz="4" w:space="0" w:color="auto"/>
              <w:bottom w:val="single" w:sz="4" w:space="0" w:color="auto"/>
              <w:right w:val="single" w:sz="4" w:space="0" w:color="auto"/>
            </w:tcBorders>
          </w:tcPr>
          <w:p w14:paraId="615B0F03" w14:textId="77777777" w:rsidR="00220760" w:rsidRDefault="008B3F07">
            <w:pPr>
              <w:pStyle w:val="TAC"/>
              <w:spacing w:before="20" w:after="20"/>
              <w:ind w:left="57" w:right="57"/>
              <w:jc w:val="left"/>
              <w:rPr>
                <w:lang w:eastAsia="zh-CN"/>
              </w:rPr>
            </w:pPr>
            <w:r>
              <w:rPr>
                <w:rFonts w:eastAsia="SimSun"/>
                <w:lang w:eastAsia="zh-CN"/>
              </w:rPr>
              <w:t>Alt1 seems simpler</w:t>
            </w:r>
          </w:p>
        </w:tc>
      </w:tr>
      <w:tr w:rsidR="00220760" w14:paraId="7EB9C32E"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5B08A2F" w14:textId="77777777" w:rsidR="00220760" w:rsidRDefault="008B3F07">
            <w:pPr>
              <w:pStyle w:val="TAC"/>
              <w:spacing w:before="20" w:after="20"/>
              <w:ind w:left="57" w:right="57"/>
              <w:jc w:val="left"/>
              <w:rPr>
                <w:lang w:eastAsia="zh-CN"/>
              </w:rPr>
            </w:pPr>
            <w:r>
              <w:rPr>
                <w:rFonts w:eastAsia="PMingLiU" w:hint="eastAsia"/>
                <w:lang w:eastAsia="zh-TW"/>
              </w:rPr>
              <w:t>M</w:t>
            </w:r>
            <w:r>
              <w:rPr>
                <w:rFonts w:eastAsia="PMingLiU"/>
                <w:lang w:eastAsia="zh-TW"/>
              </w:rPr>
              <w:t>ediaTek</w:t>
            </w:r>
          </w:p>
        </w:tc>
        <w:tc>
          <w:tcPr>
            <w:tcW w:w="963" w:type="dxa"/>
            <w:tcBorders>
              <w:top w:val="single" w:sz="4" w:space="0" w:color="auto"/>
              <w:left w:val="single" w:sz="4" w:space="0" w:color="auto"/>
              <w:bottom w:val="single" w:sz="4" w:space="0" w:color="auto"/>
              <w:right w:val="single" w:sz="4" w:space="0" w:color="auto"/>
            </w:tcBorders>
          </w:tcPr>
          <w:p w14:paraId="20B1F708" w14:textId="77777777" w:rsidR="00220760" w:rsidRDefault="008B3F07">
            <w:pPr>
              <w:pStyle w:val="TAC"/>
              <w:spacing w:before="20" w:after="20"/>
              <w:ind w:left="57" w:right="57"/>
              <w:jc w:val="left"/>
              <w:rPr>
                <w:lang w:eastAsia="zh-CN"/>
              </w:rPr>
            </w:pPr>
            <w:r>
              <w:rPr>
                <w:rFonts w:eastAsia="PMingLiU" w:hint="eastAsia"/>
                <w:lang w:eastAsia="zh-TW"/>
              </w:rPr>
              <w:t>Y</w:t>
            </w:r>
            <w:r>
              <w:rPr>
                <w:rFonts w:eastAsia="PMingLiU"/>
                <w:lang w:eastAsia="zh-TW"/>
              </w:rPr>
              <w:t>es</w:t>
            </w:r>
          </w:p>
        </w:tc>
        <w:tc>
          <w:tcPr>
            <w:tcW w:w="963" w:type="dxa"/>
            <w:tcBorders>
              <w:top w:val="single" w:sz="4" w:space="0" w:color="auto"/>
              <w:left w:val="single" w:sz="4" w:space="0" w:color="auto"/>
              <w:bottom w:val="single" w:sz="4" w:space="0" w:color="auto"/>
              <w:right w:val="single" w:sz="4" w:space="0" w:color="auto"/>
            </w:tcBorders>
          </w:tcPr>
          <w:p w14:paraId="665EAC18" w14:textId="77777777" w:rsidR="00220760" w:rsidRDefault="00220760">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8FD0BC7" w14:textId="77777777" w:rsidR="00220760" w:rsidRDefault="008B3F07">
            <w:pPr>
              <w:pStyle w:val="TAC"/>
              <w:spacing w:before="20" w:after="20"/>
              <w:ind w:left="57" w:right="57"/>
              <w:jc w:val="left"/>
              <w:rPr>
                <w:lang w:eastAsia="zh-CN"/>
              </w:rPr>
            </w:pPr>
            <w:r>
              <w:rPr>
                <w:rFonts w:eastAsia="PMingLiU" w:hint="eastAsia"/>
                <w:lang w:eastAsia="zh-TW"/>
              </w:rPr>
              <w:t>T</w:t>
            </w:r>
            <w:r>
              <w:rPr>
                <w:rFonts w:eastAsia="PMingLiU"/>
                <w:lang w:eastAsia="zh-TW"/>
              </w:rPr>
              <w:t>his looks simpler</w:t>
            </w:r>
          </w:p>
        </w:tc>
      </w:tr>
      <w:tr w:rsidR="00220760" w14:paraId="478E90A7"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781BF83" w14:textId="77777777" w:rsidR="00220760" w:rsidRDefault="008B3F07">
            <w:pPr>
              <w:pStyle w:val="TAC"/>
              <w:spacing w:before="20" w:after="20"/>
              <w:ind w:left="57" w:right="57"/>
              <w:jc w:val="left"/>
              <w:rPr>
                <w:lang w:eastAsia="zh-CN"/>
              </w:rPr>
            </w:pPr>
            <w:r>
              <w:rPr>
                <w:rFonts w:hint="eastAsia"/>
                <w:lang w:eastAsia="zh-CN"/>
              </w:rPr>
              <w:t>ZTE</w:t>
            </w:r>
          </w:p>
        </w:tc>
        <w:tc>
          <w:tcPr>
            <w:tcW w:w="963" w:type="dxa"/>
            <w:tcBorders>
              <w:top w:val="single" w:sz="4" w:space="0" w:color="auto"/>
              <w:left w:val="single" w:sz="4" w:space="0" w:color="auto"/>
              <w:bottom w:val="single" w:sz="4" w:space="0" w:color="auto"/>
              <w:right w:val="single" w:sz="4" w:space="0" w:color="auto"/>
            </w:tcBorders>
          </w:tcPr>
          <w:p w14:paraId="079CCB8D" w14:textId="77777777" w:rsidR="00220760" w:rsidRDefault="008B3F07">
            <w:pPr>
              <w:pStyle w:val="TAC"/>
              <w:spacing w:before="20" w:after="20"/>
              <w:ind w:left="57" w:right="57"/>
              <w:jc w:val="left"/>
              <w:rPr>
                <w:lang w:eastAsia="zh-CN"/>
              </w:rPr>
            </w:pPr>
            <w:r>
              <w:rPr>
                <w:rFonts w:hint="eastAsia"/>
                <w:lang w:eastAsia="zh-CN"/>
              </w:rPr>
              <w:t>Yes</w:t>
            </w:r>
          </w:p>
        </w:tc>
        <w:tc>
          <w:tcPr>
            <w:tcW w:w="963" w:type="dxa"/>
            <w:tcBorders>
              <w:top w:val="single" w:sz="4" w:space="0" w:color="auto"/>
              <w:left w:val="single" w:sz="4" w:space="0" w:color="auto"/>
              <w:bottom w:val="single" w:sz="4" w:space="0" w:color="auto"/>
              <w:right w:val="single" w:sz="4" w:space="0" w:color="auto"/>
            </w:tcBorders>
          </w:tcPr>
          <w:p w14:paraId="2539943A" w14:textId="77777777" w:rsidR="00220760" w:rsidRDefault="00220760">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2CF82ACC" w14:textId="77777777" w:rsidR="00220760" w:rsidRDefault="00220760">
            <w:pPr>
              <w:pStyle w:val="TAC"/>
              <w:spacing w:before="20" w:after="20"/>
              <w:ind w:left="57" w:right="57"/>
              <w:jc w:val="left"/>
              <w:rPr>
                <w:lang w:eastAsia="zh-CN"/>
              </w:rPr>
            </w:pPr>
          </w:p>
        </w:tc>
      </w:tr>
      <w:tr w:rsidR="00220760" w14:paraId="3E2E227F"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3502784" w14:textId="77777777" w:rsidR="00220760" w:rsidRPr="008C1F50" w:rsidRDefault="008C1F50">
            <w:pPr>
              <w:pStyle w:val="TAC"/>
              <w:spacing w:before="20" w:after="20"/>
              <w:ind w:left="57" w:right="57"/>
              <w:jc w:val="left"/>
              <w:rPr>
                <w:rFonts w:eastAsia="SimSun"/>
                <w:lang w:eastAsia="zh-CN"/>
              </w:rPr>
            </w:pPr>
            <w:r>
              <w:rPr>
                <w:rFonts w:eastAsia="SimSun"/>
                <w:lang w:eastAsia="zh-CN"/>
              </w:rPr>
              <w:t>Fujitsu</w:t>
            </w:r>
          </w:p>
        </w:tc>
        <w:tc>
          <w:tcPr>
            <w:tcW w:w="963" w:type="dxa"/>
            <w:tcBorders>
              <w:top w:val="single" w:sz="4" w:space="0" w:color="auto"/>
              <w:left w:val="single" w:sz="4" w:space="0" w:color="auto"/>
              <w:bottom w:val="single" w:sz="4" w:space="0" w:color="auto"/>
              <w:right w:val="single" w:sz="4" w:space="0" w:color="auto"/>
            </w:tcBorders>
          </w:tcPr>
          <w:p w14:paraId="7508CC6A" w14:textId="77777777" w:rsidR="00220760" w:rsidRPr="008C1F50" w:rsidRDefault="008C1F50">
            <w:pPr>
              <w:pStyle w:val="TAC"/>
              <w:spacing w:before="20" w:after="20"/>
              <w:ind w:left="57" w:right="57"/>
              <w:jc w:val="left"/>
              <w:rPr>
                <w:rFonts w:eastAsia="SimSun"/>
                <w:lang w:eastAsia="zh-CN"/>
              </w:rPr>
            </w:pPr>
            <w:r>
              <w:rPr>
                <w:rFonts w:eastAsia="SimSun"/>
                <w:lang w:eastAsia="zh-CN"/>
              </w:rPr>
              <w:t>Yes</w:t>
            </w:r>
          </w:p>
        </w:tc>
        <w:tc>
          <w:tcPr>
            <w:tcW w:w="963" w:type="dxa"/>
            <w:tcBorders>
              <w:top w:val="single" w:sz="4" w:space="0" w:color="auto"/>
              <w:left w:val="single" w:sz="4" w:space="0" w:color="auto"/>
              <w:bottom w:val="single" w:sz="4" w:space="0" w:color="auto"/>
              <w:right w:val="single" w:sz="4" w:space="0" w:color="auto"/>
            </w:tcBorders>
          </w:tcPr>
          <w:p w14:paraId="6D96FA10" w14:textId="77777777" w:rsidR="00220760" w:rsidRDefault="00220760">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40425E2" w14:textId="77777777" w:rsidR="00220760" w:rsidRDefault="00220760">
            <w:pPr>
              <w:pStyle w:val="TAC"/>
              <w:spacing w:before="20" w:after="20"/>
              <w:ind w:left="57" w:right="57"/>
              <w:jc w:val="left"/>
              <w:rPr>
                <w:lang w:eastAsia="zh-CN"/>
              </w:rPr>
            </w:pPr>
          </w:p>
        </w:tc>
      </w:tr>
      <w:tr w:rsidR="00EE7F71" w14:paraId="06A21DE9"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AEE4259" w14:textId="3B1E7EA5" w:rsidR="00EE7F71" w:rsidRDefault="00EE7F71" w:rsidP="00EE7F71">
            <w:pPr>
              <w:pStyle w:val="TAC"/>
              <w:spacing w:before="20" w:after="20"/>
              <w:ind w:left="57" w:right="57"/>
              <w:jc w:val="left"/>
              <w:rPr>
                <w:rFonts w:eastAsia="Malgun Gothic"/>
              </w:rPr>
            </w:pPr>
            <w:r>
              <w:rPr>
                <w:lang w:eastAsia="zh-CN"/>
              </w:rPr>
              <w:t>Nokia, Nokia Shanghai Bell</w:t>
            </w:r>
          </w:p>
        </w:tc>
        <w:tc>
          <w:tcPr>
            <w:tcW w:w="963" w:type="dxa"/>
            <w:tcBorders>
              <w:top w:val="single" w:sz="4" w:space="0" w:color="auto"/>
              <w:left w:val="single" w:sz="4" w:space="0" w:color="auto"/>
              <w:bottom w:val="single" w:sz="4" w:space="0" w:color="auto"/>
              <w:right w:val="single" w:sz="4" w:space="0" w:color="auto"/>
            </w:tcBorders>
          </w:tcPr>
          <w:p w14:paraId="71740C7F" w14:textId="77777777" w:rsidR="00EE7F71" w:rsidRDefault="00EE7F71" w:rsidP="00EE7F71">
            <w:pPr>
              <w:pStyle w:val="TAC"/>
              <w:spacing w:before="20" w:after="20"/>
              <w:ind w:left="57" w:right="57"/>
              <w:jc w:val="left"/>
              <w:rPr>
                <w:rFonts w:eastAsia="Malgun Gothic"/>
              </w:rPr>
            </w:pPr>
          </w:p>
        </w:tc>
        <w:tc>
          <w:tcPr>
            <w:tcW w:w="963" w:type="dxa"/>
            <w:tcBorders>
              <w:top w:val="single" w:sz="4" w:space="0" w:color="auto"/>
              <w:left w:val="single" w:sz="4" w:space="0" w:color="auto"/>
              <w:bottom w:val="single" w:sz="4" w:space="0" w:color="auto"/>
              <w:right w:val="single" w:sz="4" w:space="0" w:color="auto"/>
            </w:tcBorders>
          </w:tcPr>
          <w:p w14:paraId="0C105EDF" w14:textId="77777777" w:rsidR="00EE7F71" w:rsidRDefault="00EE7F71" w:rsidP="00EE7F71">
            <w:pPr>
              <w:pStyle w:val="TAC"/>
              <w:spacing w:before="20" w:after="20"/>
              <w:ind w:left="57" w:right="57"/>
              <w:jc w:val="left"/>
              <w:rPr>
                <w:rFonts w:eastAsia="Malgun Gothic"/>
              </w:rPr>
            </w:pPr>
          </w:p>
        </w:tc>
        <w:tc>
          <w:tcPr>
            <w:tcW w:w="7056" w:type="dxa"/>
            <w:tcBorders>
              <w:top w:val="single" w:sz="4" w:space="0" w:color="auto"/>
              <w:left w:val="single" w:sz="4" w:space="0" w:color="auto"/>
              <w:bottom w:val="single" w:sz="4" w:space="0" w:color="auto"/>
              <w:right w:val="single" w:sz="4" w:space="0" w:color="auto"/>
            </w:tcBorders>
          </w:tcPr>
          <w:p w14:paraId="6B1458DE" w14:textId="1BED4E3E" w:rsidR="00EE7F71" w:rsidRDefault="00EE7F71" w:rsidP="00EE7F71">
            <w:pPr>
              <w:pStyle w:val="TAC"/>
              <w:spacing w:before="20" w:after="20"/>
              <w:ind w:left="57" w:right="57"/>
              <w:jc w:val="left"/>
              <w:rPr>
                <w:rFonts w:eastAsia="Malgun Gothic"/>
              </w:rPr>
            </w:pPr>
            <w:r>
              <w:rPr>
                <w:lang w:eastAsia="zh-CN"/>
              </w:rPr>
              <w:t>No strong view, either option could work but it's usually best to select the simpler option.</w:t>
            </w:r>
          </w:p>
        </w:tc>
      </w:tr>
      <w:tr w:rsidR="00EE7F71" w14:paraId="1CB22135"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4621E6E" w14:textId="5A8B3F8F" w:rsidR="00EE7F71" w:rsidRDefault="0095246F" w:rsidP="00EE7F71">
            <w:pPr>
              <w:pStyle w:val="TAC"/>
              <w:spacing w:before="20" w:after="20"/>
              <w:ind w:left="57" w:right="57"/>
              <w:jc w:val="left"/>
              <w:rPr>
                <w:lang w:eastAsia="zh-CN"/>
              </w:rPr>
            </w:pPr>
            <w:r>
              <w:rPr>
                <w:rFonts w:hint="eastAsia"/>
                <w:lang w:eastAsia="zh-CN"/>
              </w:rPr>
              <w:t>v</w:t>
            </w:r>
            <w:r>
              <w:rPr>
                <w:lang w:eastAsia="zh-CN"/>
              </w:rPr>
              <w:t>ivo</w:t>
            </w:r>
          </w:p>
        </w:tc>
        <w:tc>
          <w:tcPr>
            <w:tcW w:w="963" w:type="dxa"/>
            <w:tcBorders>
              <w:top w:val="single" w:sz="4" w:space="0" w:color="auto"/>
              <w:left w:val="single" w:sz="4" w:space="0" w:color="auto"/>
              <w:bottom w:val="single" w:sz="4" w:space="0" w:color="auto"/>
              <w:right w:val="single" w:sz="4" w:space="0" w:color="auto"/>
            </w:tcBorders>
          </w:tcPr>
          <w:p w14:paraId="133630F0" w14:textId="23D75B2A" w:rsidR="00EE7F71" w:rsidRDefault="0095246F" w:rsidP="00EE7F71">
            <w:pPr>
              <w:pStyle w:val="TAC"/>
              <w:spacing w:before="20" w:after="20"/>
              <w:ind w:left="57" w:right="57"/>
              <w:jc w:val="left"/>
              <w:rPr>
                <w:lang w:eastAsia="zh-CN"/>
              </w:rPr>
            </w:pPr>
            <w:r>
              <w:rPr>
                <w:rFonts w:hint="eastAsia"/>
                <w:lang w:eastAsia="zh-CN"/>
              </w:rPr>
              <w:t>Y</w:t>
            </w:r>
            <w:r>
              <w:rPr>
                <w:lang w:eastAsia="zh-CN"/>
              </w:rPr>
              <w:t>es</w:t>
            </w:r>
          </w:p>
        </w:tc>
        <w:tc>
          <w:tcPr>
            <w:tcW w:w="963" w:type="dxa"/>
            <w:tcBorders>
              <w:top w:val="single" w:sz="4" w:space="0" w:color="auto"/>
              <w:left w:val="single" w:sz="4" w:space="0" w:color="auto"/>
              <w:bottom w:val="single" w:sz="4" w:space="0" w:color="auto"/>
              <w:right w:val="single" w:sz="4" w:space="0" w:color="auto"/>
            </w:tcBorders>
          </w:tcPr>
          <w:p w14:paraId="21002BE6" w14:textId="4CC6176A" w:rsidR="00EE7F71" w:rsidRDefault="0095246F" w:rsidP="00EE7F71">
            <w:pPr>
              <w:pStyle w:val="TAC"/>
              <w:spacing w:before="20" w:after="20"/>
              <w:ind w:left="57" w:right="57"/>
              <w:jc w:val="left"/>
              <w:rPr>
                <w:lang w:eastAsia="zh-CN"/>
              </w:rPr>
            </w:pPr>
            <w:r>
              <w:rPr>
                <w:rFonts w:hint="eastAsia"/>
                <w:lang w:eastAsia="zh-CN"/>
              </w:rPr>
              <w:t>N</w:t>
            </w:r>
            <w:r>
              <w:rPr>
                <w:lang w:eastAsia="zh-CN"/>
              </w:rPr>
              <w:t>o</w:t>
            </w:r>
          </w:p>
        </w:tc>
        <w:tc>
          <w:tcPr>
            <w:tcW w:w="7056" w:type="dxa"/>
            <w:tcBorders>
              <w:top w:val="single" w:sz="4" w:space="0" w:color="auto"/>
              <w:left w:val="single" w:sz="4" w:space="0" w:color="auto"/>
              <w:bottom w:val="single" w:sz="4" w:space="0" w:color="auto"/>
              <w:right w:val="single" w:sz="4" w:space="0" w:color="auto"/>
            </w:tcBorders>
          </w:tcPr>
          <w:p w14:paraId="1EA0DFB0" w14:textId="01520412" w:rsidR="00EE7F71" w:rsidRDefault="0095246F" w:rsidP="00EE7F71">
            <w:pPr>
              <w:pStyle w:val="TAC"/>
              <w:spacing w:before="20" w:after="20"/>
              <w:ind w:left="57" w:right="57"/>
              <w:jc w:val="left"/>
              <w:rPr>
                <w:lang w:eastAsia="zh-CN"/>
              </w:rPr>
            </w:pPr>
            <w:r>
              <w:rPr>
                <w:rFonts w:hint="eastAsia"/>
                <w:lang w:eastAsia="zh-CN"/>
              </w:rPr>
              <w:t>S</w:t>
            </w:r>
            <w:r>
              <w:rPr>
                <w:lang w:eastAsia="zh-CN"/>
              </w:rPr>
              <w:t>impler</w:t>
            </w:r>
          </w:p>
        </w:tc>
      </w:tr>
      <w:tr w:rsidR="00EE7F71" w14:paraId="0488998F"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8B09F8E" w14:textId="01DC11B9" w:rsidR="00EE7F71" w:rsidRDefault="002F7FBC" w:rsidP="00EE7F71">
            <w:pPr>
              <w:pStyle w:val="TAC"/>
              <w:spacing w:before="20" w:after="20"/>
              <w:ind w:left="57" w:right="57"/>
              <w:jc w:val="left"/>
              <w:rPr>
                <w:lang w:eastAsia="zh-CN"/>
              </w:rPr>
            </w:pPr>
            <w:r>
              <w:rPr>
                <w:lang w:eastAsia="zh-CN"/>
              </w:rPr>
              <w:t>Qualcomm</w:t>
            </w:r>
          </w:p>
        </w:tc>
        <w:tc>
          <w:tcPr>
            <w:tcW w:w="963" w:type="dxa"/>
            <w:tcBorders>
              <w:top w:val="single" w:sz="4" w:space="0" w:color="auto"/>
              <w:left w:val="single" w:sz="4" w:space="0" w:color="auto"/>
              <w:bottom w:val="single" w:sz="4" w:space="0" w:color="auto"/>
              <w:right w:val="single" w:sz="4" w:space="0" w:color="auto"/>
            </w:tcBorders>
          </w:tcPr>
          <w:p w14:paraId="2AE5F85C" w14:textId="603EF398" w:rsidR="00EE7F71" w:rsidRDefault="002F7FBC" w:rsidP="00EE7F71">
            <w:pPr>
              <w:pStyle w:val="TAC"/>
              <w:spacing w:before="20" w:after="20"/>
              <w:ind w:left="57" w:right="57"/>
              <w:jc w:val="left"/>
              <w:rPr>
                <w:lang w:eastAsia="zh-CN"/>
              </w:rPr>
            </w:pPr>
            <w:r>
              <w:rPr>
                <w:lang w:eastAsia="zh-CN"/>
              </w:rPr>
              <w:t xml:space="preserve">Yes </w:t>
            </w:r>
          </w:p>
        </w:tc>
        <w:tc>
          <w:tcPr>
            <w:tcW w:w="963" w:type="dxa"/>
            <w:tcBorders>
              <w:top w:val="single" w:sz="4" w:space="0" w:color="auto"/>
              <w:left w:val="single" w:sz="4" w:space="0" w:color="auto"/>
              <w:bottom w:val="single" w:sz="4" w:space="0" w:color="auto"/>
              <w:right w:val="single" w:sz="4" w:space="0" w:color="auto"/>
            </w:tcBorders>
          </w:tcPr>
          <w:p w14:paraId="537598F1" w14:textId="1C2FB14B" w:rsidR="00EE7F71" w:rsidRDefault="002F7FBC" w:rsidP="00EE7F71">
            <w:pPr>
              <w:pStyle w:val="TAC"/>
              <w:spacing w:before="20" w:after="20"/>
              <w:ind w:left="57" w:right="57"/>
              <w:jc w:val="left"/>
              <w:rPr>
                <w:lang w:eastAsia="zh-CN"/>
              </w:rPr>
            </w:pPr>
            <w:r>
              <w:rPr>
                <w:lang w:eastAsia="zh-CN"/>
              </w:rPr>
              <w:t>No</w:t>
            </w:r>
          </w:p>
        </w:tc>
        <w:tc>
          <w:tcPr>
            <w:tcW w:w="7056" w:type="dxa"/>
            <w:tcBorders>
              <w:top w:val="single" w:sz="4" w:space="0" w:color="auto"/>
              <w:left w:val="single" w:sz="4" w:space="0" w:color="auto"/>
              <w:bottom w:val="single" w:sz="4" w:space="0" w:color="auto"/>
              <w:right w:val="single" w:sz="4" w:space="0" w:color="auto"/>
            </w:tcBorders>
          </w:tcPr>
          <w:p w14:paraId="6179463E" w14:textId="77777777" w:rsidR="00EE7F71" w:rsidRDefault="00EE7F71" w:rsidP="00EE7F71">
            <w:pPr>
              <w:pStyle w:val="TAC"/>
              <w:spacing w:before="20" w:after="20"/>
              <w:ind w:left="57" w:right="57"/>
              <w:jc w:val="left"/>
              <w:rPr>
                <w:lang w:eastAsia="zh-CN"/>
              </w:rPr>
            </w:pPr>
          </w:p>
        </w:tc>
      </w:tr>
      <w:tr w:rsidR="00EE7F71" w14:paraId="19D6D820"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777BF0C" w14:textId="77777777" w:rsidR="00EE7F71" w:rsidRDefault="00EE7F71" w:rsidP="00EE7F71">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17E8D666" w14:textId="77777777" w:rsidR="00EE7F71" w:rsidRDefault="00EE7F71" w:rsidP="00EE7F71">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5A75D2E1" w14:textId="77777777" w:rsidR="00EE7F71" w:rsidRDefault="00EE7F71" w:rsidP="00EE7F71">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7527FB0B" w14:textId="77777777" w:rsidR="00EE7F71" w:rsidRDefault="00EE7F71" w:rsidP="00EE7F71">
            <w:pPr>
              <w:pStyle w:val="TAC"/>
              <w:spacing w:before="20" w:after="20"/>
              <w:ind w:left="57" w:right="57"/>
              <w:jc w:val="left"/>
              <w:rPr>
                <w:lang w:eastAsia="zh-CN"/>
              </w:rPr>
            </w:pPr>
          </w:p>
        </w:tc>
      </w:tr>
      <w:tr w:rsidR="00EE7F71" w14:paraId="7E50A94E"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22DF24E" w14:textId="77777777" w:rsidR="00EE7F71" w:rsidRDefault="00EE7F71" w:rsidP="00EE7F71">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17B57A66" w14:textId="77777777" w:rsidR="00EE7F71" w:rsidRDefault="00EE7F71" w:rsidP="00EE7F71">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2825494A" w14:textId="77777777" w:rsidR="00EE7F71" w:rsidRDefault="00EE7F71" w:rsidP="00EE7F71">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39795222" w14:textId="77777777" w:rsidR="00EE7F71" w:rsidRDefault="00EE7F71" w:rsidP="00EE7F71">
            <w:pPr>
              <w:pStyle w:val="TAC"/>
              <w:spacing w:before="20" w:after="20"/>
              <w:ind w:left="57" w:right="57"/>
              <w:jc w:val="left"/>
              <w:rPr>
                <w:lang w:eastAsia="zh-CN"/>
              </w:rPr>
            </w:pPr>
          </w:p>
        </w:tc>
      </w:tr>
      <w:tr w:rsidR="00EE7F71" w14:paraId="22D4381D"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77C160F" w14:textId="77777777" w:rsidR="00EE7F71" w:rsidRDefault="00EE7F71" w:rsidP="00EE7F71">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6E67400C" w14:textId="77777777" w:rsidR="00EE7F71" w:rsidRDefault="00EE7F71" w:rsidP="00EE7F71">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0A10FD48" w14:textId="77777777" w:rsidR="00EE7F71" w:rsidRDefault="00EE7F71" w:rsidP="00EE7F71">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48D15C71" w14:textId="77777777" w:rsidR="00EE7F71" w:rsidRDefault="00EE7F71" w:rsidP="00EE7F71">
            <w:pPr>
              <w:pStyle w:val="TAC"/>
              <w:spacing w:before="20" w:after="20"/>
              <w:ind w:left="57" w:right="57"/>
              <w:jc w:val="left"/>
              <w:rPr>
                <w:lang w:eastAsia="zh-CN"/>
              </w:rPr>
            </w:pPr>
          </w:p>
        </w:tc>
      </w:tr>
      <w:tr w:rsidR="00EE7F71" w14:paraId="72CD990F"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2797AF0" w14:textId="77777777" w:rsidR="00EE7F71" w:rsidRDefault="00EE7F71" w:rsidP="00EE7F71">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496E3130" w14:textId="77777777" w:rsidR="00EE7F71" w:rsidRDefault="00EE7F71" w:rsidP="00EE7F71">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2361DCC6" w14:textId="77777777" w:rsidR="00EE7F71" w:rsidRDefault="00EE7F71" w:rsidP="00EE7F71">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14:paraId="7C5F65B4" w14:textId="77777777" w:rsidR="00EE7F71" w:rsidRDefault="00EE7F71" w:rsidP="00EE7F71">
            <w:pPr>
              <w:pStyle w:val="TAC"/>
              <w:spacing w:before="20" w:after="20"/>
              <w:ind w:left="57" w:right="57"/>
              <w:jc w:val="left"/>
              <w:rPr>
                <w:lang w:eastAsia="zh-CN"/>
              </w:rPr>
            </w:pPr>
          </w:p>
        </w:tc>
      </w:tr>
      <w:tr w:rsidR="00EE7F71" w14:paraId="16CE8331"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475B93A" w14:textId="77777777" w:rsidR="00EE7F71" w:rsidRDefault="00EE7F71" w:rsidP="00EE7F71">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434FCBC0" w14:textId="77777777" w:rsidR="00EE7F71" w:rsidRDefault="00EE7F71" w:rsidP="00EE7F71">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67484AE1" w14:textId="77777777" w:rsidR="00EE7F71" w:rsidRDefault="00EE7F71" w:rsidP="00EE7F71">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14:paraId="5B6D9A8A" w14:textId="77777777" w:rsidR="00EE7F71" w:rsidRDefault="00EE7F71" w:rsidP="00EE7F71">
            <w:pPr>
              <w:pStyle w:val="TAC"/>
              <w:spacing w:before="20" w:after="20"/>
              <w:ind w:left="57" w:right="57"/>
              <w:jc w:val="left"/>
              <w:rPr>
                <w:lang w:eastAsia="ja-JP"/>
              </w:rPr>
            </w:pPr>
          </w:p>
        </w:tc>
      </w:tr>
      <w:tr w:rsidR="00EE7F71" w14:paraId="0575E205"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B8BA73A" w14:textId="77777777" w:rsidR="00EE7F71" w:rsidRDefault="00EE7F71" w:rsidP="00EE7F71">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079B06EF" w14:textId="77777777" w:rsidR="00EE7F71" w:rsidRDefault="00EE7F71" w:rsidP="00EE7F71">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6165AE67" w14:textId="77777777" w:rsidR="00EE7F71" w:rsidRDefault="00EE7F71" w:rsidP="00EE7F71">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14:paraId="14E08C5F" w14:textId="77777777" w:rsidR="00EE7F71" w:rsidRDefault="00EE7F71" w:rsidP="00EE7F71">
            <w:pPr>
              <w:pStyle w:val="TAC"/>
              <w:spacing w:before="20" w:after="20"/>
              <w:ind w:left="57" w:right="57"/>
              <w:jc w:val="left"/>
              <w:rPr>
                <w:lang w:eastAsia="ja-JP"/>
              </w:rPr>
            </w:pPr>
          </w:p>
        </w:tc>
      </w:tr>
    </w:tbl>
    <w:p w14:paraId="166C9490" w14:textId="77777777" w:rsidR="00220760" w:rsidRDefault="00220760">
      <w:pPr>
        <w:pStyle w:val="ListParagraph"/>
        <w:rPr>
          <w:lang w:val="fi-FI"/>
        </w:rPr>
      </w:pPr>
    </w:p>
    <w:p w14:paraId="5E8C1B5F" w14:textId="2602CB28" w:rsidR="00220760" w:rsidRDefault="00220760"/>
    <w:p w14:paraId="54387CD9" w14:textId="71655B97" w:rsidR="00411D36" w:rsidRDefault="00411D36">
      <w:r>
        <w:t>Companies agree with Alt1 thus.</w:t>
      </w:r>
    </w:p>
    <w:p w14:paraId="4002FB28" w14:textId="77777777" w:rsidR="00220760" w:rsidRDefault="00220760"/>
    <w:p w14:paraId="1FF9D69F" w14:textId="02C04AD0" w:rsidR="00CC10C4" w:rsidRDefault="00CC10C4" w:rsidP="00CC10C4">
      <w:pPr>
        <w:rPr>
          <w:b/>
          <w:bCs/>
          <w:sz w:val="24"/>
          <w:szCs w:val="24"/>
        </w:rPr>
      </w:pPr>
      <w:r>
        <w:rPr>
          <w:b/>
          <w:bCs/>
          <w:sz w:val="24"/>
          <w:szCs w:val="24"/>
        </w:rPr>
        <w:lastRenderedPageBreak/>
        <w:t>Proposal 1</w:t>
      </w:r>
      <w:r>
        <w:rPr>
          <w:b/>
          <w:bCs/>
          <w:sz w:val="24"/>
          <w:szCs w:val="24"/>
        </w:rPr>
        <w:t>1</w:t>
      </w:r>
      <w:r>
        <w:rPr>
          <w:b/>
          <w:bCs/>
          <w:sz w:val="24"/>
          <w:szCs w:val="24"/>
        </w:rPr>
        <w:t xml:space="preserve">  </w:t>
      </w:r>
      <w:r w:rsidR="00411D36" w:rsidRPr="00411D36">
        <w:rPr>
          <w:b/>
          <w:bCs/>
          <w:sz w:val="24"/>
          <w:szCs w:val="24"/>
        </w:rPr>
        <w:t xml:space="preserve">Add second </w:t>
      </w:r>
      <w:proofErr w:type="spellStart"/>
      <w:r w:rsidR="00411D36" w:rsidRPr="00411D36">
        <w:rPr>
          <w:b/>
          <w:bCs/>
          <w:sz w:val="24"/>
          <w:szCs w:val="24"/>
        </w:rPr>
        <w:t>sri</w:t>
      </w:r>
      <w:proofErr w:type="spellEnd"/>
      <w:r w:rsidR="00411D36" w:rsidRPr="00411D36">
        <w:rPr>
          <w:b/>
          <w:bCs/>
          <w:sz w:val="24"/>
          <w:szCs w:val="24"/>
        </w:rPr>
        <w:t>-PUSCH-</w:t>
      </w:r>
      <w:proofErr w:type="spellStart"/>
      <w:r w:rsidR="00411D36" w:rsidRPr="00411D36">
        <w:rPr>
          <w:b/>
          <w:bCs/>
          <w:sz w:val="24"/>
          <w:szCs w:val="24"/>
        </w:rPr>
        <w:t>MappingToAddModList</w:t>
      </w:r>
      <w:proofErr w:type="spellEnd"/>
      <w:r w:rsidR="00411D36" w:rsidRPr="00411D36">
        <w:rPr>
          <w:b/>
          <w:bCs/>
          <w:sz w:val="24"/>
          <w:szCs w:val="24"/>
        </w:rPr>
        <w:t>, and select two SRI-PUSCH-</w:t>
      </w:r>
      <w:proofErr w:type="spellStart"/>
      <w:r w:rsidR="00411D36" w:rsidRPr="00411D36">
        <w:rPr>
          <w:b/>
          <w:bCs/>
          <w:sz w:val="24"/>
          <w:szCs w:val="24"/>
        </w:rPr>
        <w:t>PowerControl</w:t>
      </w:r>
      <w:proofErr w:type="spellEnd"/>
      <w:r w:rsidR="00411D36" w:rsidRPr="00411D36">
        <w:rPr>
          <w:b/>
          <w:bCs/>
          <w:sz w:val="24"/>
          <w:szCs w:val="24"/>
        </w:rPr>
        <w:t xml:space="preserve"> from two </w:t>
      </w:r>
      <w:proofErr w:type="spellStart"/>
      <w:r w:rsidR="00411D36" w:rsidRPr="00411D36">
        <w:rPr>
          <w:b/>
          <w:bCs/>
          <w:sz w:val="24"/>
          <w:szCs w:val="24"/>
        </w:rPr>
        <w:t>sri</w:t>
      </w:r>
      <w:proofErr w:type="spellEnd"/>
      <w:r w:rsidR="00411D36" w:rsidRPr="00411D36">
        <w:rPr>
          <w:b/>
          <w:bCs/>
          <w:sz w:val="24"/>
          <w:szCs w:val="24"/>
        </w:rPr>
        <w:t>-PUSCH-</w:t>
      </w:r>
      <w:proofErr w:type="spellStart"/>
      <w:r w:rsidR="00411D36" w:rsidRPr="00411D36">
        <w:rPr>
          <w:b/>
          <w:bCs/>
          <w:sz w:val="24"/>
          <w:szCs w:val="24"/>
        </w:rPr>
        <w:t>MappingToAddModList</w:t>
      </w:r>
      <w:proofErr w:type="spellEnd"/>
    </w:p>
    <w:p w14:paraId="4EAB44DD" w14:textId="77777777" w:rsidR="00CC10C4" w:rsidRDefault="00CC10C4" w:rsidP="00CC10C4">
      <w:pPr>
        <w:rPr>
          <w:b/>
          <w:bCs/>
          <w:sz w:val="24"/>
          <w:szCs w:val="24"/>
        </w:rPr>
      </w:pPr>
    </w:p>
    <w:p w14:paraId="4D69F9BC" w14:textId="77777777" w:rsidR="00220760" w:rsidRDefault="00220760"/>
    <w:p w14:paraId="759E70B8" w14:textId="77777777" w:rsidR="00220760" w:rsidRDefault="008B3F07">
      <w:pPr>
        <w:pStyle w:val="Heading1"/>
      </w:pPr>
      <w:r>
        <w:t>5</w:t>
      </w:r>
      <w:r>
        <w:tab/>
        <w:t>CodebookConfig-r17</w:t>
      </w:r>
    </w:p>
    <w:p w14:paraId="5A57315D" w14:textId="77777777" w:rsidR="00220760" w:rsidRDefault="008B3F07">
      <w:pPr>
        <w:rPr>
          <w:sz w:val="24"/>
          <w:szCs w:val="24"/>
        </w:rPr>
      </w:pPr>
      <w:r>
        <w:rPr>
          <w:sz w:val="24"/>
          <w:szCs w:val="24"/>
        </w:rPr>
        <w:t xml:space="preserve">There is </w:t>
      </w:r>
      <w:proofErr w:type="spellStart"/>
      <w:r>
        <w:rPr>
          <w:sz w:val="24"/>
          <w:szCs w:val="24"/>
        </w:rPr>
        <w:t>CodebookConfig</w:t>
      </w:r>
      <w:proofErr w:type="spellEnd"/>
      <w:r>
        <w:rPr>
          <w:sz w:val="24"/>
          <w:szCs w:val="24"/>
        </w:rPr>
        <w:t xml:space="preserve"> related input from both CSI-FDD and CSI-</w:t>
      </w:r>
      <w:proofErr w:type="spellStart"/>
      <w:r>
        <w:rPr>
          <w:sz w:val="24"/>
          <w:szCs w:val="24"/>
        </w:rPr>
        <w:t>mTRP</w:t>
      </w:r>
      <w:proofErr w:type="spellEnd"/>
      <w:r>
        <w:rPr>
          <w:sz w:val="24"/>
          <w:szCs w:val="24"/>
        </w:rPr>
        <w:t xml:space="preserve"> </w:t>
      </w:r>
      <w:proofErr w:type="spellStart"/>
      <w:r>
        <w:rPr>
          <w:sz w:val="24"/>
          <w:szCs w:val="24"/>
        </w:rPr>
        <w:t>subfeature</w:t>
      </w:r>
      <w:proofErr w:type="spellEnd"/>
      <w:r>
        <w:rPr>
          <w:sz w:val="24"/>
          <w:szCs w:val="24"/>
        </w:rPr>
        <w:t xml:space="preserve"> groups.</w:t>
      </w:r>
    </w:p>
    <w:p w14:paraId="5E0D93A0" w14:textId="77777777" w:rsidR="00220760" w:rsidRDefault="00220760">
      <w:pPr>
        <w:rPr>
          <w:sz w:val="24"/>
          <w:szCs w:val="24"/>
        </w:rPr>
      </w:pPr>
    </w:p>
    <w:p w14:paraId="49E54EF8" w14:textId="77777777" w:rsidR="00220760" w:rsidRDefault="008B3F07">
      <w:pPr>
        <w:rPr>
          <w:sz w:val="24"/>
          <w:szCs w:val="24"/>
        </w:rPr>
      </w:pPr>
      <w:r>
        <w:rPr>
          <w:sz w:val="24"/>
          <w:szCs w:val="24"/>
        </w:rPr>
        <w:t>The new CB from CSI-FDD is simple and translates into ASN1 like this(within new CodebookConfig-r17):</w:t>
      </w:r>
    </w:p>
    <w:p w14:paraId="7D1364DE"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Type2                                   SEQUENCE  {</w:t>
      </w:r>
    </w:p>
    <w:p w14:paraId="6C11A49D"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typeII-PortSelection-r17                       SEQUENCE {</w:t>
      </w:r>
    </w:p>
    <w:p w14:paraId="7BE5008F"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paramCombination-r17                               INTEGER (1..8),</w:t>
      </w:r>
    </w:p>
    <w:p w14:paraId="1B5372F3"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valueOfN-r17                                       ENUMERATED{n2, n4},</w:t>
      </w:r>
    </w:p>
    <w:p w14:paraId="6B6D97A3"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typeII-PortSelectionRI-Restriction-r17             BIT STRING (SIZE (4))</w:t>
      </w:r>
    </w:p>
    <w:p w14:paraId="665F2D5E"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6C5C5161"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2CAAD519" w14:textId="77777777" w:rsidR="00220760" w:rsidRDefault="00220760"/>
    <w:p w14:paraId="30BDF86C" w14:textId="77777777" w:rsidR="00220760" w:rsidRDefault="00220760">
      <w:pPr>
        <w:pStyle w:val="BodyText"/>
      </w:pPr>
    </w:p>
    <w:tbl>
      <w:tblPr>
        <w:tblW w:w="14312" w:type="dxa"/>
        <w:tblLayout w:type="fixed"/>
        <w:tblCellMar>
          <w:left w:w="70" w:type="dxa"/>
          <w:right w:w="70" w:type="dxa"/>
        </w:tblCellMar>
        <w:tblLook w:val="04A0" w:firstRow="1" w:lastRow="0" w:firstColumn="1" w:lastColumn="0" w:noHBand="0" w:noVBand="1"/>
      </w:tblPr>
      <w:tblGrid>
        <w:gridCol w:w="1413"/>
        <w:gridCol w:w="4536"/>
        <w:gridCol w:w="3118"/>
        <w:gridCol w:w="5245"/>
      </w:tblGrid>
      <w:tr w:rsidR="00220760" w14:paraId="26A2E2A9" w14:textId="77777777">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02F026FF" w14:textId="77777777" w:rsidR="00220760" w:rsidRDefault="008B3F07">
            <w:pPr>
              <w:rPr>
                <w:rFonts w:ascii="Arial" w:hAnsi="Arial" w:cs="Arial"/>
                <w:b/>
                <w:bCs/>
                <w:u w:val="single"/>
              </w:rPr>
            </w:pPr>
            <w:r>
              <w:rPr>
                <w:rFonts w:ascii="Arial" w:hAnsi="Arial" w:cs="Arial"/>
                <w:b/>
                <w:bCs/>
              </w:rPr>
              <w:t>Parameter name in the text</w:t>
            </w:r>
          </w:p>
        </w:tc>
        <w:tc>
          <w:tcPr>
            <w:tcW w:w="4536" w:type="dxa"/>
            <w:tcBorders>
              <w:top w:val="single" w:sz="4" w:space="0" w:color="auto"/>
              <w:left w:val="nil"/>
              <w:bottom w:val="single" w:sz="4" w:space="0" w:color="auto"/>
              <w:right w:val="single" w:sz="4" w:space="0" w:color="auto"/>
            </w:tcBorders>
            <w:shd w:val="clear" w:color="auto" w:fill="auto"/>
            <w:vAlign w:val="center"/>
          </w:tcPr>
          <w:p w14:paraId="5214BD5B" w14:textId="77777777" w:rsidR="00220760" w:rsidRDefault="008B3F07">
            <w:pPr>
              <w:rPr>
                <w:rFonts w:ascii="Arial" w:hAnsi="Arial" w:cs="Arial"/>
                <w:b/>
                <w:bCs/>
                <w:u w:val="single"/>
                <w:lang w:val="fi-FI" w:eastAsia="fi-FI"/>
              </w:rPr>
            </w:pPr>
            <w:r>
              <w:rPr>
                <w:rFonts w:ascii="Arial" w:hAnsi="Arial" w:cs="Arial"/>
                <w:b/>
                <w:bCs/>
                <w:u w:val="single"/>
              </w:rPr>
              <w:t>Description</w:t>
            </w:r>
          </w:p>
        </w:tc>
        <w:tc>
          <w:tcPr>
            <w:tcW w:w="3118" w:type="dxa"/>
            <w:tcBorders>
              <w:top w:val="single" w:sz="4" w:space="0" w:color="auto"/>
              <w:left w:val="nil"/>
              <w:bottom w:val="single" w:sz="4" w:space="0" w:color="auto"/>
              <w:right w:val="single" w:sz="4" w:space="0" w:color="auto"/>
            </w:tcBorders>
            <w:shd w:val="clear" w:color="auto" w:fill="auto"/>
            <w:vAlign w:val="center"/>
          </w:tcPr>
          <w:p w14:paraId="00B13929" w14:textId="77777777" w:rsidR="00220760" w:rsidRDefault="008B3F07">
            <w:pPr>
              <w:rPr>
                <w:rFonts w:ascii="Arial" w:hAnsi="Arial" w:cs="Arial"/>
                <w:b/>
                <w:bCs/>
                <w:u w:val="single"/>
              </w:rPr>
            </w:pPr>
            <w:r>
              <w:rPr>
                <w:rFonts w:ascii="Arial" w:hAnsi="Arial" w:cs="Arial"/>
                <w:b/>
                <w:bCs/>
                <w:u w:val="single"/>
              </w:rPr>
              <w:t>Value</w:t>
            </w:r>
          </w:p>
        </w:tc>
        <w:tc>
          <w:tcPr>
            <w:tcW w:w="5245" w:type="dxa"/>
            <w:tcBorders>
              <w:top w:val="single" w:sz="4" w:space="0" w:color="auto"/>
              <w:left w:val="nil"/>
              <w:bottom w:val="single" w:sz="4" w:space="0" w:color="auto"/>
              <w:right w:val="single" w:sz="4" w:space="0" w:color="auto"/>
            </w:tcBorders>
            <w:shd w:val="clear" w:color="auto" w:fill="auto"/>
            <w:vAlign w:val="center"/>
          </w:tcPr>
          <w:p w14:paraId="29EA8FFF" w14:textId="77777777" w:rsidR="00220760" w:rsidRDefault="008B3F07">
            <w:pPr>
              <w:rPr>
                <w:rFonts w:ascii="Arial" w:hAnsi="Arial" w:cs="Arial"/>
                <w:b/>
                <w:bCs/>
                <w:u w:val="single"/>
              </w:rPr>
            </w:pPr>
            <w:r>
              <w:rPr>
                <w:rFonts w:ascii="Arial" w:hAnsi="Arial" w:cs="Arial"/>
                <w:b/>
                <w:bCs/>
                <w:u w:val="single"/>
              </w:rPr>
              <w:t>Comment</w:t>
            </w:r>
          </w:p>
        </w:tc>
      </w:tr>
      <w:tr w:rsidR="00220760" w14:paraId="006A18C1" w14:textId="77777777">
        <w:trPr>
          <w:trHeight w:val="15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51DE3523" w14:textId="77777777" w:rsidR="00220760" w:rsidRDefault="008B3F07">
            <w:pPr>
              <w:rPr>
                <w:rFonts w:ascii="Arial" w:hAnsi="Arial" w:cs="Arial"/>
                <w:lang w:val="fi-FI" w:eastAsia="fi-FI"/>
              </w:rPr>
            </w:pPr>
            <w:proofErr w:type="spellStart"/>
            <w:r>
              <w:rPr>
                <w:rFonts w:ascii="Arial" w:hAnsi="Arial" w:cs="Arial"/>
              </w:rPr>
              <w:t>codebookType</w:t>
            </w:r>
            <w:proofErr w:type="spellEnd"/>
            <w:r>
              <w:rPr>
                <w:rFonts w:ascii="Arial" w:hAnsi="Arial" w:cs="Arial"/>
              </w:rPr>
              <w:t xml:space="preserve"> </w:t>
            </w:r>
          </w:p>
        </w:tc>
        <w:tc>
          <w:tcPr>
            <w:tcW w:w="4536" w:type="dxa"/>
            <w:tcBorders>
              <w:top w:val="single" w:sz="4" w:space="0" w:color="auto"/>
              <w:left w:val="nil"/>
              <w:bottom w:val="single" w:sz="4" w:space="0" w:color="auto"/>
              <w:right w:val="single" w:sz="4" w:space="0" w:color="auto"/>
            </w:tcBorders>
            <w:shd w:val="clear" w:color="auto" w:fill="auto"/>
            <w:vAlign w:val="center"/>
          </w:tcPr>
          <w:p w14:paraId="54A969B3" w14:textId="77777777" w:rsidR="00220760" w:rsidRDefault="008B3F07">
            <w:pPr>
              <w:rPr>
                <w:rFonts w:ascii="Arial" w:hAnsi="Arial" w:cs="Arial"/>
                <w:lang w:val="fi-FI" w:eastAsia="fi-FI"/>
              </w:rPr>
            </w:pPr>
            <w:r>
              <w:rPr>
                <w:rFonts w:ascii="Arial" w:hAnsi="Arial" w:cs="Arial"/>
              </w:rPr>
              <w:t xml:space="preserve">Support new codebook type, Rel-17 type II PS </w:t>
            </w:r>
            <w:proofErr w:type="spellStart"/>
            <w:r>
              <w:rPr>
                <w:rFonts w:ascii="Arial" w:hAnsi="Arial" w:cs="Arial"/>
              </w:rPr>
              <w:t>coodebook</w:t>
            </w:r>
            <w:proofErr w:type="spellEnd"/>
            <w:r>
              <w:rPr>
                <w:rFonts w:ascii="Arial" w:hAnsi="Arial" w:cs="Arial"/>
              </w:rPr>
              <w:t>, as additional candidate value</w:t>
            </w:r>
          </w:p>
        </w:tc>
        <w:tc>
          <w:tcPr>
            <w:tcW w:w="3118" w:type="dxa"/>
            <w:tcBorders>
              <w:top w:val="single" w:sz="4" w:space="0" w:color="auto"/>
              <w:left w:val="nil"/>
              <w:bottom w:val="single" w:sz="4" w:space="0" w:color="auto"/>
              <w:right w:val="single" w:sz="4" w:space="0" w:color="auto"/>
            </w:tcBorders>
            <w:shd w:val="clear" w:color="auto" w:fill="auto"/>
            <w:vAlign w:val="center"/>
          </w:tcPr>
          <w:p w14:paraId="0248E26E" w14:textId="77777777" w:rsidR="00220760" w:rsidRDefault="008B3F07">
            <w:pPr>
              <w:rPr>
                <w:rFonts w:ascii="Arial" w:hAnsi="Arial" w:cs="Arial"/>
              </w:rPr>
            </w:pPr>
            <w:r>
              <w:rPr>
                <w:rFonts w:ascii="Arial" w:hAnsi="Arial" w:cs="Arial"/>
              </w:rPr>
              <w:t>new value:</w:t>
            </w:r>
          </w:p>
          <w:p w14:paraId="412346BD" w14:textId="77777777" w:rsidR="00220760" w:rsidRDefault="008B3F07">
            <w:pPr>
              <w:rPr>
                <w:rFonts w:ascii="Arial" w:hAnsi="Arial" w:cs="Arial"/>
                <w:lang w:val="fi-FI" w:eastAsia="fi-FI"/>
              </w:rPr>
            </w:pPr>
            <w:r>
              <w:rPr>
                <w:rFonts w:ascii="Arial" w:hAnsi="Arial" w:cs="Arial"/>
              </w:rPr>
              <w:t>{typeII-PortSelection-r17}</w:t>
            </w:r>
          </w:p>
        </w:tc>
        <w:tc>
          <w:tcPr>
            <w:tcW w:w="5245" w:type="dxa"/>
            <w:tcBorders>
              <w:top w:val="single" w:sz="4" w:space="0" w:color="auto"/>
              <w:left w:val="nil"/>
              <w:bottom w:val="single" w:sz="4" w:space="0" w:color="auto"/>
              <w:right w:val="single" w:sz="4" w:space="0" w:color="auto"/>
            </w:tcBorders>
            <w:shd w:val="clear" w:color="auto" w:fill="auto"/>
            <w:vAlign w:val="center"/>
          </w:tcPr>
          <w:p w14:paraId="015DA406" w14:textId="77777777" w:rsidR="00220760" w:rsidRDefault="00220760">
            <w:pPr>
              <w:rPr>
                <w:rFonts w:ascii="Arial" w:hAnsi="Arial" w:cs="Arial"/>
                <w:lang w:val="fi-FI" w:eastAsia="fi-FI"/>
              </w:rPr>
            </w:pPr>
          </w:p>
        </w:tc>
      </w:tr>
      <w:tr w:rsidR="00220760" w14:paraId="22E4C85F" w14:textId="77777777">
        <w:trPr>
          <w:trHeight w:val="470"/>
        </w:trPr>
        <w:tc>
          <w:tcPr>
            <w:tcW w:w="1413" w:type="dxa"/>
            <w:tcBorders>
              <w:top w:val="nil"/>
              <w:left w:val="single" w:sz="4" w:space="0" w:color="auto"/>
              <w:bottom w:val="nil"/>
              <w:right w:val="single" w:sz="4" w:space="0" w:color="auto"/>
            </w:tcBorders>
            <w:shd w:val="clear" w:color="auto" w:fill="auto"/>
            <w:vAlign w:val="center"/>
          </w:tcPr>
          <w:p w14:paraId="01445BCA" w14:textId="77777777" w:rsidR="00220760" w:rsidRDefault="008B3F07">
            <w:pPr>
              <w:rPr>
                <w:rFonts w:ascii="Arial" w:hAnsi="Arial" w:cs="Arial"/>
                <w:lang w:val="fi-FI" w:eastAsia="fi-FI"/>
              </w:rPr>
            </w:pPr>
            <w:r>
              <w:rPr>
                <w:rFonts w:ascii="Arial" w:hAnsi="Arial" w:cs="Arial"/>
              </w:rPr>
              <w:lastRenderedPageBreak/>
              <w:t>paramCombination-r17</w:t>
            </w:r>
          </w:p>
        </w:tc>
        <w:tc>
          <w:tcPr>
            <w:tcW w:w="4536" w:type="dxa"/>
            <w:tcBorders>
              <w:top w:val="nil"/>
              <w:left w:val="nil"/>
              <w:bottom w:val="nil"/>
              <w:right w:val="single" w:sz="4" w:space="0" w:color="auto"/>
            </w:tcBorders>
            <w:shd w:val="clear" w:color="auto" w:fill="auto"/>
            <w:vAlign w:val="center"/>
          </w:tcPr>
          <w:p w14:paraId="368211C9" w14:textId="77777777" w:rsidR="00220760" w:rsidRDefault="008B3F07">
            <w:pPr>
              <w:rPr>
                <w:rFonts w:ascii="Arial" w:hAnsi="Arial" w:cs="Arial"/>
                <w:lang w:val="fi-FI" w:eastAsia="fi-FI"/>
              </w:rPr>
            </w:pPr>
            <w:r>
              <w:rPr>
                <w:rFonts w:ascii="Arial" w:hAnsi="Arial" w:cs="Arial"/>
              </w:rPr>
              <w:t>Field describes supported parameter combination {M, alpha, beta} for Rel-17 Type II PS codebook</w:t>
            </w:r>
          </w:p>
        </w:tc>
        <w:tc>
          <w:tcPr>
            <w:tcW w:w="3118" w:type="dxa"/>
            <w:tcBorders>
              <w:top w:val="nil"/>
              <w:left w:val="nil"/>
              <w:bottom w:val="nil"/>
              <w:right w:val="single" w:sz="4" w:space="0" w:color="auto"/>
            </w:tcBorders>
            <w:shd w:val="clear" w:color="auto" w:fill="auto"/>
            <w:vAlign w:val="center"/>
          </w:tcPr>
          <w:p w14:paraId="36F11C77" w14:textId="77777777" w:rsidR="00220760" w:rsidRDefault="008B3F07">
            <w:pPr>
              <w:rPr>
                <w:rFonts w:ascii="Arial" w:hAnsi="Arial" w:cs="Arial"/>
                <w:lang w:val="fi-FI" w:eastAsia="fi-FI"/>
              </w:rPr>
            </w:pPr>
            <w:r>
              <w:rPr>
                <w:rFonts w:ascii="Arial" w:hAnsi="Arial" w:cs="Arial"/>
              </w:rPr>
              <w:t>INTEGER (1..8),</w:t>
            </w:r>
          </w:p>
        </w:tc>
        <w:tc>
          <w:tcPr>
            <w:tcW w:w="5245" w:type="dxa"/>
            <w:tcBorders>
              <w:top w:val="nil"/>
              <w:left w:val="nil"/>
              <w:bottom w:val="nil"/>
              <w:right w:val="single" w:sz="4" w:space="0" w:color="auto"/>
            </w:tcBorders>
            <w:shd w:val="clear" w:color="auto" w:fill="auto"/>
            <w:vAlign w:val="center"/>
          </w:tcPr>
          <w:p w14:paraId="5ADDCB55" w14:textId="77777777" w:rsidR="00220760" w:rsidRDefault="008B3F07">
            <w:pPr>
              <w:rPr>
                <w:rFonts w:ascii="Arial" w:hAnsi="Arial" w:cs="Arial"/>
              </w:rPr>
            </w:pPr>
            <w:r>
              <w:rPr>
                <w:rFonts w:ascii="Arial" w:hAnsi="Arial" w:cs="Arial"/>
              </w:rPr>
              <w:t xml:space="preserve">With regarding to parameter combinations,  8 parameter combinations of {M,α,β} are supported in Rel-17 PS codebook with following restrictions: </w:t>
            </w:r>
          </w:p>
          <w:p w14:paraId="09CE6E5F" w14:textId="77777777" w:rsidR="00220760" w:rsidRDefault="008B3F07">
            <w:pPr>
              <w:rPr>
                <w:rFonts w:ascii="Arial" w:hAnsi="Arial" w:cs="Arial"/>
              </w:rPr>
            </w:pPr>
            <w:r>
              <w:rPr>
                <w:rFonts w:ascii="Arial" w:hAnsi="Arial" w:cs="Arial"/>
              </w:rPr>
              <w:t>•Combinations with α=3/4 are not configurable with 4 and 12 Tx ports</w:t>
            </w:r>
          </w:p>
          <w:p w14:paraId="4F6CFAF7" w14:textId="77777777" w:rsidR="00220760" w:rsidRDefault="008B3F07">
            <w:pPr>
              <w:rPr>
                <w:rFonts w:ascii="Arial" w:hAnsi="Arial" w:cs="Arial"/>
                <w:lang w:val="fi-FI" w:eastAsia="fi-FI"/>
              </w:rPr>
            </w:pPr>
            <w:r>
              <w:rPr>
                <w:rFonts w:ascii="Arial" w:hAnsi="Arial" w:cs="Arial"/>
              </w:rPr>
              <w:t>•Combinations {M,α,β} = {2,1,3/4} and {2,1,1/2} are not configurable with 32 Tx ports</w:t>
            </w:r>
          </w:p>
        </w:tc>
      </w:tr>
      <w:tr w:rsidR="00220760" w14:paraId="1F791926" w14:textId="77777777">
        <w:trPr>
          <w:trHeight w:val="470"/>
        </w:trPr>
        <w:tc>
          <w:tcPr>
            <w:tcW w:w="1413" w:type="dxa"/>
            <w:tcBorders>
              <w:top w:val="nil"/>
              <w:left w:val="single" w:sz="4" w:space="0" w:color="auto"/>
              <w:bottom w:val="nil"/>
              <w:right w:val="single" w:sz="4" w:space="0" w:color="auto"/>
            </w:tcBorders>
            <w:shd w:val="clear" w:color="auto" w:fill="auto"/>
            <w:vAlign w:val="center"/>
          </w:tcPr>
          <w:p w14:paraId="3DE7BAE8" w14:textId="77777777" w:rsidR="00220760" w:rsidRDefault="00220760">
            <w:pPr>
              <w:rPr>
                <w:rFonts w:ascii="Arial" w:hAnsi="Arial" w:cs="Arial"/>
              </w:rPr>
            </w:pPr>
          </w:p>
        </w:tc>
        <w:tc>
          <w:tcPr>
            <w:tcW w:w="4536" w:type="dxa"/>
            <w:tcBorders>
              <w:top w:val="nil"/>
              <w:left w:val="nil"/>
              <w:bottom w:val="nil"/>
              <w:right w:val="single" w:sz="4" w:space="0" w:color="auto"/>
            </w:tcBorders>
            <w:shd w:val="clear" w:color="auto" w:fill="auto"/>
            <w:vAlign w:val="center"/>
          </w:tcPr>
          <w:p w14:paraId="7DFA1A50" w14:textId="77777777" w:rsidR="00220760" w:rsidRDefault="00220760">
            <w:pPr>
              <w:rPr>
                <w:rFonts w:ascii="Arial" w:hAnsi="Arial" w:cs="Arial"/>
              </w:rPr>
            </w:pPr>
          </w:p>
        </w:tc>
        <w:tc>
          <w:tcPr>
            <w:tcW w:w="3118" w:type="dxa"/>
            <w:tcBorders>
              <w:top w:val="nil"/>
              <w:left w:val="nil"/>
              <w:bottom w:val="nil"/>
              <w:right w:val="single" w:sz="4" w:space="0" w:color="auto"/>
            </w:tcBorders>
            <w:shd w:val="clear" w:color="auto" w:fill="auto"/>
            <w:vAlign w:val="center"/>
          </w:tcPr>
          <w:p w14:paraId="7ED06C90" w14:textId="77777777" w:rsidR="00220760" w:rsidRDefault="00220760">
            <w:pPr>
              <w:rPr>
                <w:rFonts w:ascii="Arial" w:hAnsi="Arial" w:cs="Arial"/>
              </w:rPr>
            </w:pPr>
          </w:p>
        </w:tc>
        <w:tc>
          <w:tcPr>
            <w:tcW w:w="5245" w:type="dxa"/>
            <w:tcBorders>
              <w:top w:val="nil"/>
              <w:left w:val="nil"/>
              <w:bottom w:val="nil"/>
              <w:right w:val="single" w:sz="4" w:space="0" w:color="auto"/>
            </w:tcBorders>
            <w:shd w:val="clear" w:color="auto" w:fill="auto"/>
            <w:vAlign w:val="center"/>
          </w:tcPr>
          <w:p w14:paraId="1CE1DA1C" w14:textId="77777777" w:rsidR="00220760" w:rsidRDefault="00220760">
            <w:pPr>
              <w:rPr>
                <w:rFonts w:ascii="Arial" w:hAnsi="Arial" w:cs="Arial"/>
              </w:rPr>
            </w:pPr>
          </w:p>
        </w:tc>
      </w:tr>
      <w:tr w:rsidR="00220760" w14:paraId="4EA5FBD0" w14:textId="77777777">
        <w:trPr>
          <w:trHeight w:val="60"/>
        </w:trPr>
        <w:tc>
          <w:tcPr>
            <w:tcW w:w="1413" w:type="dxa"/>
            <w:tcBorders>
              <w:top w:val="nil"/>
              <w:left w:val="single" w:sz="4" w:space="0" w:color="auto"/>
              <w:bottom w:val="single" w:sz="4" w:space="0" w:color="auto"/>
              <w:right w:val="single" w:sz="4" w:space="0" w:color="auto"/>
            </w:tcBorders>
            <w:shd w:val="clear" w:color="auto" w:fill="auto"/>
            <w:vAlign w:val="center"/>
          </w:tcPr>
          <w:p w14:paraId="03C68A65" w14:textId="77777777" w:rsidR="00220760" w:rsidRDefault="00220760">
            <w:pPr>
              <w:rPr>
                <w:rFonts w:ascii="Arial" w:hAnsi="Arial" w:cs="Arial"/>
              </w:rPr>
            </w:pPr>
          </w:p>
        </w:tc>
        <w:tc>
          <w:tcPr>
            <w:tcW w:w="4536" w:type="dxa"/>
            <w:tcBorders>
              <w:top w:val="nil"/>
              <w:left w:val="nil"/>
              <w:bottom w:val="single" w:sz="4" w:space="0" w:color="auto"/>
              <w:right w:val="single" w:sz="4" w:space="0" w:color="auto"/>
            </w:tcBorders>
            <w:shd w:val="clear" w:color="auto" w:fill="auto"/>
            <w:vAlign w:val="center"/>
          </w:tcPr>
          <w:p w14:paraId="72B7F205" w14:textId="77777777" w:rsidR="00220760" w:rsidRDefault="00220760">
            <w:pPr>
              <w:rPr>
                <w:rFonts w:ascii="Arial" w:hAnsi="Arial" w:cs="Arial"/>
              </w:rPr>
            </w:pPr>
          </w:p>
        </w:tc>
        <w:tc>
          <w:tcPr>
            <w:tcW w:w="3118" w:type="dxa"/>
            <w:tcBorders>
              <w:top w:val="nil"/>
              <w:left w:val="nil"/>
              <w:bottom w:val="single" w:sz="4" w:space="0" w:color="auto"/>
              <w:right w:val="single" w:sz="4" w:space="0" w:color="auto"/>
            </w:tcBorders>
            <w:shd w:val="clear" w:color="auto" w:fill="auto"/>
            <w:vAlign w:val="center"/>
          </w:tcPr>
          <w:p w14:paraId="15CCA5E7" w14:textId="77777777" w:rsidR="00220760" w:rsidRDefault="00220760">
            <w:pPr>
              <w:rPr>
                <w:rFonts w:ascii="Arial" w:hAnsi="Arial" w:cs="Arial"/>
              </w:rPr>
            </w:pPr>
          </w:p>
        </w:tc>
        <w:tc>
          <w:tcPr>
            <w:tcW w:w="5245" w:type="dxa"/>
            <w:tcBorders>
              <w:top w:val="nil"/>
              <w:left w:val="nil"/>
              <w:bottom w:val="single" w:sz="4" w:space="0" w:color="auto"/>
              <w:right w:val="single" w:sz="4" w:space="0" w:color="auto"/>
            </w:tcBorders>
            <w:shd w:val="clear" w:color="auto" w:fill="auto"/>
            <w:vAlign w:val="center"/>
          </w:tcPr>
          <w:p w14:paraId="67053A99" w14:textId="77777777" w:rsidR="00220760" w:rsidRDefault="00220760">
            <w:pPr>
              <w:rPr>
                <w:rFonts w:ascii="Arial" w:hAnsi="Arial" w:cs="Arial"/>
              </w:rPr>
            </w:pPr>
          </w:p>
        </w:tc>
      </w:tr>
      <w:tr w:rsidR="00220760" w14:paraId="12C142EB" w14:textId="77777777">
        <w:trPr>
          <w:trHeight w:val="60"/>
        </w:trPr>
        <w:tc>
          <w:tcPr>
            <w:tcW w:w="1413" w:type="dxa"/>
            <w:tcBorders>
              <w:top w:val="nil"/>
              <w:left w:val="single" w:sz="4" w:space="0" w:color="auto"/>
              <w:bottom w:val="single" w:sz="4" w:space="0" w:color="auto"/>
              <w:right w:val="single" w:sz="4" w:space="0" w:color="auto"/>
            </w:tcBorders>
            <w:shd w:val="clear" w:color="auto" w:fill="auto"/>
            <w:vAlign w:val="center"/>
          </w:tcPr>
          <w:p w14:paraId="50BA3A8C" w14:textId="77777777" w:rsidR="00220760" w:rsidRDefault="008B3F07">
            <w:pPr>
              <w:rPr>
                <w:rFonts w:ascii="Arial" w:hAnsi="Arial" w:cs="Arial"/>
                <w:lang w:val="fi-FI" w:eastAsia="fi-FI"/>
              </w:rPr>
            </w:pPr>
            <w:proofErr w:type="spellStart"/>
            <w:r>
              <w:rPr>
                <w:rFonts w:ascii="Arial" w:hAnsi="Arial" w:cs="Arial"/>
              </w:rPr>
              <w:t>valueOfN</w:t>
            </w:r>
            <w:proofErr w:type="spellEnd"/>
            <w:r>
              <w:rPr>
                <w:rFonts w:ascii="Arial" w:hAnsi="Arial" w:cs="Arial"/>
              </w:rPr>
              <w:t xml:space="preserve">                              </w:t>
            </w:r>
          </w:p>
          <w:p w14:paraId="1364DA7D" w14:textId="77777777" w:rsidR="00220760" w:rsidRDefault="00220760">
            <w:pPr>
              <w:rPr>
                <w:rFonts w:ascii="Arial" w:hAnsi="Arial" w:cs="Arial"/>
              </w:rPr>
            </w:pPr>
          </w:p>
        </w:tc>
        <w:tc>
          <w:tcPr>
            <w:tcW w:w="4536" w:type="dxa"/>
            <w:tcBorders>
              <w:top w:val="nil"/>
              <w:left w:val="nil"/>
              <w:bottom w:val="single" w:sz="4" w:space="0" w:color="auto"/>
              <w:right w:val="single" w:sz="4" w:space="0" w:color="auto"/>
            </w:tcBorders>
            <w:shd w:val="clear" w:color="auto" w:fill="auto"/>
            <w:vAlign w:val="center"/>
          </w:tcPr>
          <w:p w14:paraId="1F1EA7C8" w14:textId="77777777" w:rsidR="00220760" w:rsidRDefault="008B3F07">
            <w:pPr>
              <w:rPr>
                <w:rFonts w:ascii="Arial" w:hAnsi="Arial" w:cs="Arial"/>
              </w:rPr>
            </w:pPr>
            <w:r>
              <w:rPr>
                <w:rFonts w:ascii="Arial" w:hAnsi="Arial" w:cs="Arial"/>
              </w:rPr>
              <w:t>Field describes the size of the window of FD bases for Rel-17 Type II PS codebook.  When M=2, N=2 or 4</w:t>
            </w:r>
          </w:p>
        </w:tc>
        <w:tc>
          <w:tcPr>
            <w:tcW w:w="3118" w:type="dxa"/>
            <w:tcBorders>
              <w:top w:val="nil"/>
              <w:left w:val="nil"/>
              <w:bottom w:val="single" w:sz="4" w:space="0" w:color="auto"/>
              <w:right w:val="single" w:sz="4" w:space="0" w:color="auto"/>
            </w:tcBorders>
            <w:shd w:val="clear" w:color="auto" w:fill="auto"/>
            <w:vAlign w:val="center"/>
          </w:tcPr>
          <w:p w14:paraId="76176A3C" w14:textId="77777777" w:rsidR="00220760" w:rsidRDefault="008B3F07">
            <w:pPr>
              <w:rPr>
                <w:rFonts w:ascii="Arial" w:hAnsi="Arial" w:cs="Arial"/>
              </w:rPr>
            </w:pPr>
            <w:r>
              <w:rPr>
                <w:rFonts w:ascii="Arial" w:hAnsi="Arial" w:cs="Arial"/>
              </w:rPr>
              <w:t>{2,4}</w:t>
            </w:r>
          </w:p>
        </w:tc>
        <w:tc>
          <w:tcPr>
            <w:tcW w:w="5245" w:type="dxa"/>
            <w:tcBorders>
              <w:top w:val="nil"/>
              <w:left w:val="nil"/>
              <w:bottom w:val="single" w:sz="4" w:space="0" w:color="auto"/>
              <w:right w:val="single" w:sz="4" w:space="0" w:color="auto"/>
            </w:tcBorders>
            <w:shd w:val="clear" w:color="auto" w:fill="auto"/>
            <w:vAlign w:val="center"/>
          </w:tcPr>
          <w:p w14:paraId="7B53840B" w14:textId="77777777" w:rsidR="00220760" w:rsidRDefault="008B3F07">
            <w:pPr>
              <w:rPr>
                <w:rFonts w:ascii="Arial" w:hAnsi="Arial" w:cs="Arial"/>
              </w:rPr>
            </w:pPr>
            <w:r>
              <w:rPr>
                <w:rFonts w:ascii="Arial" w:hAnsi="Arial" w:cs="Arial"/>
              </w:rPr>
              <w:t>Proposal 12: In addition to N=2, N=4 is supported when M=2 for rank 1/2</w:t>
            </w:r>
          </w:p>
          <w:p w14:paraId="4DFD8AC3" w14:textId="77777777" w:rsidR="00220760" w:rsidRDefault="008B3F07">
            <w:pPr>
              <w:rPr>
                <w:rFonts w:ascii="Arial" w:hAnsi="Arial" w:cs="Arial"/>
              </w:rPr>
            </w:pPr>
            <w:r>
              <w:rPr>
                <w:rFonts w:ascii="Arial" w:hAnsi="Arial" w:cs="Arial"/>
              </w:rPr>
              <w:t>• For rank 3/4, when M=2, N = 2 or 4 is supported and same with the value of N configured for rank 1/2</w:t>
            </w:r>
          </w:p>
        </w:tc>
      </w:tr>
      <w:tr w:rsidR="00220760" w14:paraId="55132A50" w14:textId="77777777">
        <w:trPr>
          <w:trHeight w:val="60"/>
        </w:trPr>
        <w:tc>
          <w:tcPr>
            <w:tcW w:w="1413" w:type="dxa"/>
            <w:tcBorders>
              <w:top w:val="nil"/>
              <w:left w:val="single" w:sz="4" w:space="0" w:color="auto"/>
              <w:bottom w:val="single" w:sz="4" w:space="0" w:color="auto"/>
              <w:right w:val="single" w:sz="4" w:space="0" w:color="auto"/>
            </w:tcBorders>
            <w:shd w:val="clear" w:color="auto" w:fill="auto"/>
            <w:vAlign w:val="center"/>
          </w:tcPr>
          <w:p w14:paraId="1B30F050" w14:textId="77777777" w:rsidR="00220760" w:rsidRDefault="008B3F07">
            <w:pPr>
              <w:rPr>
                <w:rFonts w:ascii="Arial" w:hAnsi="Arial" w:cs="Arial"/>
              </w:rPr>
            </w:pPr>
            <w:r>
              <w:rPr>
                <w:rFonts w:ascii="Arial" w:hAnsi="Arial" w:cs="Arial"/>
              </w:rPr>
              <w:t>typeII-PortSelectionRI-Restriction-r17</w:t>
            </w:r>
          </w:p>
        </w:tc>
        <w:tc>
          <w:tcPr>
            <w:tcW w:w="4536" w:type="dxa"/>
            <w:tcBorders>
              <w:top w:val="nil"/>
              <w:left w:val="nil"/>
              <w:bottom w:val="single" w:sz="4" w:space="0" w:color="auto"/>
              <w:right w:val="single" w:sz="4" w:space="0" w:color="auto"/>
            </w:tcBorders>
            <w:shd w:val="clear" w:color="auto" w:fill="auto"/>
            <w:vAlign w:val="center"/>
          </w:tcPr>
          <w:p w14:paraId="3F7FF6B8" w14:textId="77777777" w:rsidR="00220760" w:rsidRDefault="008B3F07">
            <w:pPr>
              <w:rPr>
                <w:rFonts w:ascii="Arial" w:hAnsi="Arial" w:cs="Arial"/>
              </w:rPr>
            </w:pPr>
            <w:r>
              <w:rPr>
                <w:rFonts w:ascii="Arial" w:hAnsi="Arial" w:cs="Arial"/>
              </w:rPr>
              <w:t>Field describes the applicable ranks that the UE can report for rank 1~4.</w:t>
            </w:r>
          </w:p>
        </w:tc>
        <w:tc>
          <w:tcPr>
            <w:tcW w:w="3118" w:type="dxa"/>
            <w:tcBorders>
              <w:top w:val="nil"/>
              <w:left w:val="nil"/>
              <w:bottom w:val="single" w:sz="4" w:space="0" w:color="auto"/>
              <w:right w:val="single" w:sz="4" w:space="0" w:color="auto"/>
            </w:tcBorders>
            <w:shd w:val="clear" w:color="auto" w:fill="auto"/>
            <w:vAlign w:val="center"/>
          </w:tcPr>
          <w:p w14:paraId="2B28B987" w14:textId="77777777" w:rsidR="00220760" w:rsidRDefault="008B3F07">
            <w:pPr>
              <w:rPr>
                <w:rFonts w:ascii="Arial" w:hAnsi="Arial" w:cs="Arial"/>
              </w:rPr>
            </w:pPr>
            <w:r>
              <w:rPr>
                <w:rFonts w:ascii="Arial" w:hAnsi="Arial" w:cs="Arial"/>
              </w:rPr>
              <w:t>BIT STRING (SIZE (4))</w:t>
            </w:r>
          </w:p>
        </w:tc>
        <w:tc>
          <w:tcPr>
            <w:tcW w:w="5245" w:type="dxa"/>
            <w:tcBorders>
              <w:top w:val="nil"/>
              <w:left w:val="nil"/>
              <w:bottom w:val="single" w:sz="4" w:space="0" w:color="auto"/>
              <w:right w:val="single" w:sz="4" w:space="0" w:color="auto"/>
            </w:tcBorders>
            <w:shd w:val="clear" w:color="auto" w:fill="auto"/>
            <w:vAlign w:val="center"/>
          </w:tcPr>
          <w:p w14:paraId="54622ADC" w14:textId="77777777" w:rsidR="00220760" w:rsidRDefault="00220760">
            <w:pPr>
              <w:rPr>
                <w:rFonts w:ascii="Arial" w:hAnsi="Arial" w:cs="Arial"/>
              </w:rPr>
            </w:pPr>
          </w:p>
        </w:tc>
      </w:tr>
    </w:tbl>
    <w:p w14:paraId="5B4B2A95" w14:textId="77777777" w:rsidR="00220760" w:rsidRDefault="00220760"/>
    <w:p w14:paraId="6DAD8911" w14:textId="77777777" w:rsidR="00220760" w:rsidRDefault="00220760"/>
    <w:p w14:paraId="35704371" w14:textId="77777777" w:rsidR="00220760" w:rsidRDefault="00220760"/>
    <w:p w14:paraId="2ED8200B" w14:textId="77777777" w:rsidR="00220760" w:rsidRDefault="00220760"/>
    <w:p w14:paraId="3451FF3E" w14:textId="77777777" w:rsidR="00220760" w:rsidRDefault="008B3F07">
      <w:pPr>
        <w:rPr>
          <w:sz w:val="24"/>
        </w:rPr>
      </w:pPr>
      <w:r>
        <w:rPr>
          <w:sz w:val="24"/>
        </w:rPr>
        <w:t>Unfortunately, the input from CSI-</w:t>
      </w:r>
      <w:proofErr w:type="spellStart"/>
      <w:r>
        <w:rPr>
          <w:sz w:val="24"/>
        </w:rPr>
        <w:t>mTRP</w:t>
      </w:r>
      <w:proofErr w:type="spellEnd"/>
      <w:r>
        <w:rPr>
          <w:sz w:val="24"/>
        </w:rPr>
        <w:t xml:space="preserve"> is not very descriptive:</w:t>
      </w:r>
    </w:p>
    <w:p w14:paraId="48B9BEAC" w14:textId="77777777" w:rsidR="00220760" w:rsidRDefault="00220760"/>
    <w:tbl>
      <w:tblPr>
        <w:tblW w:w="14312" w:type="dxa"/>
        <w:tblLayout w:type="fixed"/>
        <w:tblCellMar>
          <w:left w:w="70" w:type="dxa"/>
          <w:right w:w="70" w:type="dxa"/>
        </w:tblCellMar>
        <w:tblLook w:val="04A0" w:firstRow="1" w:lastRow="0" w:firstColumn="1" w:lastColumn="0" w:noHBand="0" w:noVBand="1"/>
      </w:tblPr>
      <w:tblGrid>
        <w:gridCol w:w="846"/>
        <w:gridCol w:w="5103"/>
        <w:gridCol w:w="3118"/>
        <w:gridCol w:w="5245"/>
      </w:tblGrid>
      <w:tr w:rsidR="00220760" w14:paraId="6FA180F4" w14:textId="77777777">
        <w:trPr>
          <w:trHeight w:val="1975"/>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18D49B76" w14:textId="77777777" w:rsidR="00220760" w:rsidRDefault="008B3F07">
            <w:pPr>
              <w:rPr>
                <w:rFonts w:ascii="Arial" w:hAnsi="Arial" w:cs="Arial"/>
                <w:b/>
                <w:bCs/>
                <w:u w:val="single"/>
              </w:rPr>
            </w:pPr>
            <w:r>
              <w:rPr>
                <w:rFonts w:ascii="Arial" w:hAnsi="Arial" w:cs="Arial"/>
                <w:b/>
                <w:bCs/>
              </w:rPr>
              <w:t>Parameter name in the text</w:t>
            </w:r>
          </w:p>
        </w:tc>
        <w:tc>
          <w:tcPr>
            <w:tcW w:w="5103" w:type="dxa"/>
            <w:tcBorders>
              <w:top w:val="single" w:sz="4" w:space="0" w:color="auto"/>
              <w:left w:val="nil"/>
              <w:bottom w:val="single" w:sz="4" w:space="0" w:color="auto"/>
              <w:right w:val="single" w:sz="4" w:space="0" w:color="auto"/>
            </w:tcBorders>
            <w:shd w:val="clear" w:color="auto" w:fill="auto"/>
            <w:vAlign w:val="center"/>
          </w:tcPr>
          <w:p w14:paraId="2F5CC294" w14:textId="77777777" w:rsidR="00220760" w:rsidRDefault="008B3F07">
            <w:pPr>
              <w:rPr>
                <w:rFonts w:ascii="Arial" w:hAnsi="Arial" w:cs="Arial"/>
                <w:b/>
                <w:bCs/>
                <w:u w:val="single"/>
                <w:lang w:val="fi-FI" w:eastAsia="fi-FI"/>
              </w:rPr>
            </w:pPr>
            <w:r>
              <w:rPr>
                <w:rFonts w:ascii="Arial" w:hAnsi="Arial" w:cs="Arial"/>
                <w:b/>
                <w:bCs/>
                <w:u w:val="single"/>
              </w:rPr>
              <w:t>Description</w:t>
            </w:r>
          </w:p>
        </w:tc>
        <w:tc>
          <w:tcPr>
            <w:tcW w:w="3118" w:type="dxa"/>
            <w:tcBorders>
              <w:top w:val="single" w:sz="4" w:space="0" w:color="auto"/>
              <w:left w:val="nil"/>
              <w:bottom w:val="single" w:sz="4" w:space="0" w:color="auto"/>
              <w:right w:val="single" w:sz="4" w:space="0" w:color="auto"/>
            </w:tcBorders>
            <w:shd w:val="clear" w:color="auto" w:fill="auto"/>
            <w:vAlign w:val="center"/>
          </w:tcPr>
          <w:p w14:paraId="14A170E6" w14:textId="77777777" w:rsidR="00220760" w:rsidRDefault="008B3F07">
            <w:pPr>
              <w:rPr>
                <w:rFonts w:ascii="Arial" w:hAnsi="Arial" w:cs="Arial"/>
                <w:b/>
                <w:bCs/>
                <w:u w:val="single"/>
              </w:rPr>
            </w:pPr>
            <w:r>
              <w:rPr>
                <w:rFonts w:ascii="Arial" w:hAnsi="Arial" w:cs="Arial"/>
                <w:b/>
                <w:bCs/>
                <w:u w:val="single"/>
              </w:rPr>
              <w:t>Value</w:t>
            </w:r>
          </w:p>
        </w:tc>
        <w:tc>
          <w:tcPr>
            <w:tcW w:w="5245" w:type="dxa"/>
            <w:tcBorders>
              <w:top w:val="single" w:sz="4" w:space="0" w:color="auto"/>
              <w:left w:val="nil"/>
              <w:bottom w:val="single" w:sz="4" w:space="0" w:color="auto"/>
              <w:right w:val="single" w:sz="4" w:space="0" w:color="auto"/>
            </w:tcBorders>
            <w:shd w:val="clear" w:color="auto" w:fill="auto"/>
            <w:vAlign w:val="center"/>
          </w:tcPr>
          <w:p w14:paraId="1074E5D3" w14:textId="77777777" w:rsidR="00220760" w:rsidRDefault="008B3F07">
            <w:pPr>
              <w:rPr>
                <w:rFonts w:ascii="Arial" w:hAnsi="Arial" w:cs="Arial"/>
                <w:b/>
                <w:bCs/>
                <w:u w:val="single"/>
              </w:rPr>
            </w:pPr>
            <w:r>
              <w:rPr>
                <w:rFonts w:ascii="Arial" w:hAnsi="Arial" w:cs="Arial"/>
                <w:b/>
                <w:bCs/>
                <w:u w:val="single"/>
              </w:rPr>
              <w:t>Comment</w:t>
            </w:r>
          </w:p>
        </w:tc>
      </w:tr>
      <w:tr w:rsidR="00220760" w14:paraId="4E92994E" w14:textId="77777777">
        <w:trPr>
          <w:trHeight w:val="1550"/>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21DCFE6A" w14:textId="77777777" w:rsidR="00220760" w:rsidRDefault="00220760">
            <w:pPr>
              <w:rPr>
                <w:rFonts w:ascii="Arial" w:hAnsi="Arial" w:cs="Arial"/>
                <w:lang w:val="fi-FI" w:eastAsia="fi-FI"/>
              </w:rPr>
            </w:pPr>
          </w:p>
        </w:tc>
        <w:tc>
          <w:tcPr>
            <w:tcW w:w="5103" w:type="dxa"/>
            <w:tcBorders>
              <w:top w:val="single" w:sz="4" w:space="0" w:color="auto"/>
              <w:left w:val="nil"/>
              <w:bottom w:val="single" w:sz="4" w:space="0" w:color="auto"/>
              <w:right w:val="single" w:sz="4" w:space="0" w:color="auto"/>
            </w:tcBorders>
            <w:shd w:val="clear" w:color="auto" w:fill="auto"/>
            <w:vAlign w:val="center"/>
          </w:tcPr>
          <w:p w14:paraId="3618E008" w14:textId="77777777" w:rsidR="00220760" w:rsidRDefault="008B3F07">
            <w:pPr>
              <w:rPr>
                <w:rFonts w:ascii="Arial" w:hAnsi="Arial" w:cs="Arial"/>
                <w:lang w:val="fi-FI" w:eastAsia="fi-FI"/>
              </w:rPr>
            </w:pPr>
            <w:r>
              <w:rPr>
                <w:rFonts w:ascii="Arial" w:hAnsi="Arial" w:cs="Arial"/>
                <w:highlight w:val="yellow"/>
              </w:rPr>
              <w:t>Two RI restrictions</w:t>
            </w:r>
            <w:r>
              <w:rPr>
                <w:rFonts w:ascii="Arial" w:hAnsi="Arial" w:cs="Arial"/>
              </w:rPr>
              <w:t xml:space="preserve"> can be configured per </w:t>
            </w:r>
            <w:proofErr w:type="spellStart"/>
            <w:r>
              <w:rPr>
                <w:rFonts w:ascii="Arial" w:hAnsi="Arial" w:cs="Arial"/>
              </w:rPr>
              <w:t>CodebookConfig</w:t>
            </w:r>
            <w:proofErr w:type="spellEnd"/>
            <w:r>
              <w:rPr>
                <w:rFonts w:ascii="Arial" w:hAnsi="Arial" w:cs="Arial"/>
              </w:rPr>
              <w:t>, whereas one RI restriction is applied to all Single-TRP measurement hypotheses (up to the maximal rank of 8) and another one is applied to all NCJT measurement hypotheses (up to 4 rank combinations).</w:t>
            </w:r>
          </w:p>
        </w:tc>
        <w:tc>
          <w:tcPr>
            <w:tcW w:w="3118" w:type="dxa"/>
            <w:tcBorders>
              <w:top w:val="single" w:sz="4" w:space="0" w:color="auto"/>
              <w:left w:val="nil"/>
              <w:bottom w:val="single" w:sz="4" w:space="0" w:color="auto"/>
              <w:right w:val="single" w:sz="4" w:space="0" w:color="auto"/>
            </w:tcBorders>
            <w:shd w:val="clear" w:color="auto" w:fill="auto"/>
            <w:vAlign w:val="center"/>
          </w:tcPr>
          <w:p w14:paraId="73575D3B" w14:textId="77777777" w:rsidR="00220760" w:rsidRDefault="008B3F07">
            <w:pPr>
              <w:rPr>
                <w:rFonts w:ascii="Arial" w:hAnsi="Arial" w:cs="Arial"/>
                <w:lang w:val="fi-FI" w:eastAsia="fi-FI"/>
              </w:rPr>
            </w:pPr>
            <w:r>
              <w:rPr>
                <w:rFonts w:ascii="Arial" w:hAnsi="Arial" w:cs="Arial"/>
                <w:lang w:val="fi-FI" w:eastAsia="fi-FI"/>
              </w:rPr>
              <w:t>Up to RAN2</w:t>
            </w:r>
          </w:p>
        </w:tc>
        <w:tc>
          <w:tcPr>
            <w:tcW w:w="5245" w:type="dxa"/>
            <w:tcBorders>
              <w:top w:val="single" w:sz="4" w:space="0" w:color="auto"/>
              <w:left w:val="nil"/>
              <w:bottom w:val="single" w:sz="4" w:space="0" w:color="auto"/>
              <w:right w:val="single" w:sz="4" w:space="0" w:color="auto"/>
            </w:tcBorders>
            <w:shd w:val="clear" w:color="auto" w:fill="auto"/>
            <w:vAlign w:val="center"/>
          </w:tcPr>
          <w:p w14:paraId="79A0A7D3" w14:textId="77777777" w:rsidR="00220760" w:rsidRDefault="008B3F07">
            <w:pPr>
              <w:rPr>
                <w:rFonts w:ascii="Arial" w:hAnsi="Arial" w:cs="Arial"/>
                <w:lang w:val="fi-FI" w:eastAsia="fi-FI"/>
              </w:rPr>
            </w:pPr>
            <w:r>
              <w:rPr>
                <w:rFonts w:ascii="Arial" w:hAnsi="Arial" w:cs="Arial"/>
                <w:lang w:val="fi-FI" w:eastAsia="fi-FI"/>
              </w:rPr>
              <w:t xml:space="preserve">Support the indication of following RI combinations by a joint RI field for a NCJT measurement hypothesis in CSI part 1, when the maximal transmission layers is less than or equal to 4:    </w:t>
            </w:r>
          </w:p>
          <w:p w14:paraId="2353528C" w14:textId="77777777" w:rsidR="00220760" w:rsidRDefault="008B3F07">
            <w:pPr>
              <w:rPr>
                <w:rFonts w:ascii="Arial" w:hAnsi="Arial" w:cs="Arial"/>
                <w:lang w:val="fi-FI" w:eastAsia="fi-FI"/>
              </w:rPr>
            </w:pPr>
            <w:r>
              <w:rPr>
                <w:rFonts w:ascii="Arial" w:hAnsi="Arial" w:cs="Arial"/>
                <w:lang w:val="fi-FI" w:eastAsia="fi-FI"/>
              </w:rPr>
              <w:t>• {1, 1}, {1, 2}, {2,1}, {2,2}</w:t>
            </w:r>
          </w:p>
        </w:tc>
      </w:tr>
      <w:tr w:rsidR="00220760" w14:paraId="3B8B8375" w14:textId="77777777">
        <w:trPr>
          <w:trHeight w:val="470"/>
        </w:trPr>
        <w:tc>
          <w:tcPr>
            <w:tcW w:w="846" w:type="dxa"/>
            <w:tcBorders>
              <w:top w:val="nil"/>
              <w:left w:val="single" w:sz="4" w:space="0" w:color="auto"/>
              <w:bottom w:val="nil"/>
              <w:right w:val="single" w:sz="4" w:space="0" w:color="auto"/>
            </w:tcBorders>
            <w:shd w:val="clear" w:color="auto" w:fill="auto"/>
            <w:vAlign w:val="center"/>
          </w:tcPr>
          <w:p w14:paraId="69101402" w14:textId="77777777" w:rsidR="00220760" w:rsidRDefault="00220760">
            <w:pPr>
              <w:rPr>
                <w:rFonts w:ascii="Arial" w:hAnsi="Arial" w:cs="Arial"/>
                <w:lang w:val="fi-FI" w:eastAsia="fi-FI"/>
              </w:rPr>
            </w:pPr>
          </w:p>
        </w:tc>
        <w:tc>
          <w:tcPr>
            <w:tcW w:w="5103" w:type="dxa"/>
            <w:tcBorders>
              <w:top w:val="nil"/>
              <w:left w:val="nil"/>
              <w:bottom w:val="nil"/>
              <w:right w:val="single" w:sz="4" w:space="0" w:color="auto"/>
            </w:tcBorders>
            <w:shd w:val="clear" w:color="auto" w:fill="auto"/>
            <w:vAlign w:val="center"/>
          </w:tcPr>
          <w:p w14:paraId="28DC864A" w14:textId="77777777" w:rsidR="00220760" w:rsidRDefault="008B3F07">
            <w:pPr>
              <w:rPr>
                <w:rFonts w:ascii="Arial" w:hAnsi="Arial" w:cs="Arial"/>
                <w:lang w:val="fi-FI" w:eastAsia="fi-FI"/>
              </w:rPr>
            </w:pPr>
            <w:r>
              <w:rPr>
                <w:rFonts w:ascii="Arial" w:hAnsi="Arial" w:cs="Arial"/>
                <w:highlight w:val="yellow"/>
              </w:rPr>
              <w:t>Two CBSRs</w:t>
            </w:r>
            <w:r>
              <w:rPr>
                <w:rFonts w:ascii="Arial" w:hAnsi="Arial" w:cs="Arial"/>
              </w:rPr>
              <w:t xml:space="preserve"> can be configured per </w:t>
            </w:r>
            <w:proofErr w:type="spellStart"/>
            <w:r>
              <w:rPr>
                <w:rFonts w:ascii="Arial" w:hAnsi="Arial" w:cs="Arial"/>
              </w:rPr>
              <w:t>CodebookConfig</w:t>
            </w:r>
            <w:proofErr w:type="spellEnd"/>
            <w:r>
              <w:rPr>
                <w:rFonts w:ascii="Arial" w:hAnsi="Arial" w:cs="Arial"/>
              </w:rPr>
              <w:t>, whereas one CBSR is applied to one CMR group in a CMR resource set respectively.</w:t>
            </w:r>
          </w:p>
        </w:tc>
        <w:tc>
          <w:tcPr>
            <w:tcW w:w="3118" w:type="dxa"/>
            <w:tcBorders>
              <w:top w:val="nil"/>
              <w:left w:val="nil"/>
              <w:bottom w:val="nil"/>
              <w:right w:val="single" w:sz="4" w:space="0" w:color="auto"/>
            </w:tcBorders>
            <w:shd w:val="clear" w:color="auto" w:fill="auto"/>
            <w:vAlign w:val="center"/>
          </w:tcPr>
          <w:p w14:paraId="2F189E80" w14:textId="77777777" w:rsidR="00220760" w:rsidRDefault="008B3F07">
            <w:pPr>
              <w:rPr>
                <w:rFonts w:ascii="Arial" w:hAnsi="Arial" w:cs="Arial"/>
                <w:lang w:val="fi-FI" w:eastAsia="fi-FI"/>
              </w:rPr>
            </w:pPr>
            <w:r>
              <w:rPr>
                <w:rFonts w:ascii="Arial" w:hAnsi="Arial" w:cs="Arial"/>
                <w:lang w:val="fi-FI" w:eastAsia="fi-FI"/>
              </w:rPr>
              <w:t>Up to RAN2</w:t>
            </w:r>
          </w:p>
        </w:tc>
        <w:tc>
          <w:tcPr>
            <w:tcW w:w="5245" w:type="dxa"/>
            <w:tcBorders>
              <w:top w:val="nil"/>
              <w:left w:val="nil"/>
              <w:bottom w:val="nil"/>
              <w:right w:val="single" w:sz="4" w:space="0" w:color="auto"/>
            </w:tcBorders>
            <w:shd w:val="clear" w:color="auto" w:fill="auto"/>
          </w:tcPr>
          <w:p w14:paraId="5E855144" w14:textId="77777777" w:rsidR="00220760" w:rsidRDefault="008B3F07">
            <w:pPr>
              <w:rPr>
                <w:rFonts w:ascii="Arial" w:hAnsi="Arial" w:cs="Arial"/>
                <w:lang w:val="fi-FI" w:eastAsia="fi-FI"/>
              </w:rPr>
            </w:pPr>
            <w:r>
              <w:t>For a CSI report associated with a Multi-TRP/panel NCJT measurement hypothesis configured by single CSI reporting setting:</w:t>
            </w:r>
          </w:p>
        </w:tc>
      </w:tr>
      <w:tr w:rsidR="00220760" w14:paraId="6C4422AE" w14:textId="77777777">
        <w:trPr>
          <w:trHeight w:val="470"/>
        </w:trPr>
        <w:tc>
          <w:tcPr>
            <w:tcW w:w="846" w:type="dxa"/>
            <w:tcBorders>
              <w:top w:val="nil"/>
              <w:left w:val="single" w:sz="4" w:space="0" w:color="auto"/>
              <w:bottom w:val="nil"/>
              <w:right w:val="single" w:sz="4" w:space="0" w:color="auto"/>
            </w:tcBorders>
            <w:shd w:val="clear" w:color="auto" w:fill="auto"/>
            <w:vAlign w:val="center"/>
          </w:tcPr>
          <w:p w14:paraId="723EEC9A" w14:textId="77777777" w:rsidR="00220760" w:rsidRDefault="00220760">
            <w:pPr>
              <w:rPr>
                <w:rFonts w:ascii="Arial" w:hAnsi="Arial" w:cs="Arial"/>
              </w:rPr>
            </w:pPr>
          </w:p>
        </w:tc>
        <w:tc>
          <w:tcPr>
            <w:tcW w:w="5103" w:type="dxa"/>
            <w:tcBorders>
              <w:top w:val="nil"/>
              <w:left w:val="nil"/>
              <w:bottom w:val="nil"/>
              <w:right w:val="single" w:sz="4" w:space="0" w:color="auto"/>
            </w:tcBorders>
            <w:shd w:val="clear" w:color="auto" w:fill="auto"/>
            <w:vAlign w:val="center"/>
          </w:tcPr>
          <w:p w14:paraId="7307CCA0" w14:textId="77777777" w:rsidR="00220760" w:rsidRDefault="00220760">
            <w:pPr>
              <w:rPr>
                <w:rFonts w:ascii="Arial" w:hAnsi="Arial" w:cs="Arial"/>
              </w:rPr>
            </w:pPr>
          </w:p>
        </w:tc>
        <w:tc>
          <w:tcPr>
            <w:tcW w:w="3118" w:type="dxa"/>
            <w:tcBorders>
              <w:top w:val="nil"/>
              <w:left w:val="nil"/>
              <w:bottom w:val="nil"/>
              <w:right w:val="single" w:sz="4" w:space="0" w:color="auto"/>
            </w:tcBorders>
            <w:shd w:val="clear" w:color="auto" w:fill="auto"/>
            <w:vAlign w:val="center"/>
          </w:tcPr>
          <w:p w14:paraId="0D41F98F" w14:textId="77777777" w:rsidR="00220760" w:rsidRDefault="00220760">
            <w:pPr>
              <w:rPr>
                <w:rFonts w:ascii="Arial" w:hAnsi="Arial" w:cs="Arial"/>
              </w:rPr>
            </w:pPr>
          </w:p>
        </w:tc>
        <w:tc>
          <w:tcPr>
            <w:tcW w:w="5245" w:type="dxa"/>
            <w:tcBorders>
              <w:top w:val="nil"/>
              <w:left w:val="nil"/>
              <w:bottom w:val="nil"/>
              <w:right w:val="single" w:sz="4" w:space="0" w:color="auto"/>
            </w:tcBorders>
            <w:shd w:val="clear" w:color="auto" w:fill="auto"/>
          </w:tcPr>
          <w:p w14:paraId="370F97ED" w14:textId="77777777" w:rsidR="00220760" w:rsidRDefault="008B3F07">
            <w:pPr>
              <w:rPr>
                <w:rFonts w:ascii="Arial" w:hAnsi="Arial" w:cs="Arial"/>
              </w:rPr>
            </w:pPr>
            <w:r>
              <w:t xml:space="preserve">• </w:t>
            </w:r>
            <w:r>
              <w:rPr>
                <w:highlight w:val="yellow"/>
              </w:rPr>
              <w:t>Two CBSRs</w:t>
            </w:r>
            <w:r>
              <w:t xml:space="preserve"> can be configured per </w:t>
            </w:r>
            <w:proofErr w:type="spellStart"/>
            <w:r>
              <w:t>CodebookConfig</w:t>
            </w:r>
            <w:proofErr w:type="spellEnd"/>
            <w:r>
              <w:t>, whereas one CBSR is applied to one CMR group in a CMR resource set respectively, i.e. per TRP.</w:t>
            </w:r>
          </w:p>
        </w:tc>
      </w:tr>
      <w:tr w:rsidR="00220760" w14:paraId="5A1D9C2E" w14:textId="77777777">
        <w:trPr>
          <w:trHeight w:val="60"/>
        </w:trPr>
        <w:tc>
          <w:tcPr>
            <w:tcW w:w="846" w:type="dxa"/>
            <w:tcBorders>
              <w:top w:val="nil"/>
              <w:left w:val="single" w:sz="4" w:space="0" w:color="auto"/>
              <w:bottom w:val="single" w:sz="4" w:space="0" w:color="auto"/>
              <w:right w:val="single" w:sz="4" w:space="0" w:color="auto"/>
            </w:tcBorders>
            <w:shd w:val="clear" w:color="auto" w:fill="auto"/>
            <w:vAlign w:val="center"/>
          </w:tcPr>
          <w:p w14:paraId="0CF36746" w14:textId="77777777" w:rsidR="00220760" w:rsidRDefault="00220760">
            <w:pPr>
              <w:rPr>
                <w:rFonts w:ascii="Arial" w:hAnsi="Arial" w:cs="Arial"/>
              </w:rPr>
            </w:pPr>
          </w:p>
        </w:tc>
        <w:tc>
          <w:tcPr>
            <w:tcW w:w="5103" w:type="dxa"/>
            <w:tcBorders>
              <w:top w:val="nil"/>
              <w:left w:val="nil"/>
              <w:bottom w:val="single" w:sz="4" w:space="0" w:color="auto"/>
              <w:right w:val="single" w:sz="4" w:space="0" w:color="auto"/>
            </w:tcBorders>
            <w:shd w:val="clear" w:color="auto" w:fill="auto"/>
            <w:vAlign w:val="center"/>
          </w:tcPr>
          <w:p w14:paraId="70CD97DB" w14:textId="77777777" w:rsidR="00220760" w:rsidRDefault="00220760">
            <w:pPr>
              <w:rPr>
                <w:rFonts w:ascii="Arial" w:hAnsi="Arial" w:cs="Arial"/>
              </w:rPr>
            </w:pPr>
          </w:p>
        </w:tc>
        <w:tc>
          <w:tcPr>
            <w:tcW w:w="3118" w:type="dxa"/>
            <w:tcBorders>
              <w:top w:val="nil"/>
              <w:left w:val="nil"/>
              <w:bottom w:val="single" w:sz="4" w:space="0" w:color="auto"/>
              <w:right w:val="single" w:sz="4" w:space="0" w:color="auto"/>
            </w:tcBorders>
            <w:shd w:val="clear" w:color="auto" w:fill="auto"/>
            <w:vAlign w:val="center"/>
          </w:tcPr>
          <w:p w14:paraId="1A47ABF0" w14:textId="77777777" w:rsidR="00220760" w:rsidRDefault="00220760">
            <w:pPr>
              <w:rPr>
                <w:rFonts w:ascii="Arial" w:hAnsi="Arial" w:cs="Arial"/>
              </w:rPr>
            </w:pPr>
          </w:p>
        </w:tc>
        <w:tc>
          <w:tcPr>
            <w:tcW w:w="5245" w:type="dxa"/>
            <w:tcBorders>
              <w:top w:val="nil"/>
              <w:left w:val="nil"/>
              <w:bottom w:val="single" w:sz="4" w:space="0" w:color="auto"/>
              <w:right w:val="single" w:sz="4" w:space="0" w:color="auto"/>
            </w:tcBorders>
            <w:shd w:val="clear" w:color="auto" w:fill="auto"/>
            <w:vAlign w:val="center"/>
          </w:tcPr>
          <w:p w14:paraId="4A9BE7EF" w14:textId="77777777" w:rsidR="00220760" w:rsidRDefault="00220760">
            <w:pPr>
              <w:rPr>
                <w:rFonts w:ascii="Arial" w:hAnsi="Arial" w:cs="Arial"/>
              </w:rPr>
            </w:pPr>
          </w:p>
        </w:tc>
      </w:tr>
    </w:tbl>
    <w:p w14:paraId="3CFD812E" w14:textId="77777777" w:rsidR="00220760" w:rsidRDefault="00220760">
      <w:pPr>
        <w:rPr>
          <w:sz w:val="24"/>
        </w:rPr>
      </w:pPr>
    </w:p>
    <w:p w14:paraId="64518DD6" w14:textId="77777777" w:rsidR="00220760" w:rsidRDefault="008B3F07">
      <w:pPr>
        <w:rPr>
          <w:sz w:val="24"/>
        </w:rPr>
      </w:pPr>
      <w:r>
        <w:rPr>
          <w:sz w:val="24"/>
        </w:rPr>
        <w:t>Thus the instruction is to configure codebook subset restriction (CBSR) per TRP but it does not tell much on the details. Something can be deduced on the RI restrictions. Rapporteur’s understanding is that the particular CBSR is the Rel-15 type 1 single panel CB.</w:t>
      </w:r>
    </w:p>
    <w:p w14:paraId="27BB3990" w14:textId="77777777" w:rsidR="00220760" w:rsidRDefault="008B3F07">
      <w:pPr>
        <w:rPr>
          <w:sz w:val="24"/>
        </w:rPr>
      </w:pPr>
      <w:r>
        <w:rPr>
          <w:sz w:val="24"/>
        </w:rPr>
        <w:t xml:space="preserve">The total ASN1 for CodebookConfig-r17 could look something like when following the structure and style of the existing </w:t>
      </w:r>
      <w:proofErr w:type="spellStart"/>
      <w:r>
        <w:rPr>
          <w:sz w:val="24"/>
        </w:rPr>
        <w:t>CodebookConfigs</w:t>
      </w:r>
      <w:proofErr w:type="spellEnd"/>
      <w:r>
        <w:rPr>
          <w:sz w:val="24"/>
        </w:rPr>
        <w:t>:</w:t>
      </w:r>
    </w:p>
    <w:p w14:paraId="549C1597" w14:textId="77777777" w:rsidR="00220760" w:rsidRDefault="00220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p>
    <w:p w14:paraId="02F51840"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CodebookConfig-r17  ::=                SEQUENCE  {</w:t>
      </w:r>
    </w:p>
    <w:p w14:paraId="0FB0134A"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roofErr w:type="spellStart"/>
      <w:r>
        <w:rPr>
          <w:rFonts w:ascii="Courier New" w:eastAsia="Times New Roman" w:hAnsi="Courier New"/>
          <w:color w:val="FF0000"/>
          <w:sz w:val="16"/>
          <w:lang w:eastAsia="en-GB"/>
        </w:rPr>
        <w:t>codebookType</w:t>
      </w:r>
      <w:proofErr w:type="spellEnd"/>
      <w:r>
        <w:rPr>
          <w:rFonts w:ascii="Courier New" w:eastAsia="Times New Roman" w:hAnsi="Courier New"/>
          <w:color w:val="FF0000"/>
          <w:sz w:val="16"/>
          <w:lang w:eastAsia="en-GB"/>
        </w:rPr>
        <w:t xml:space="preserve">                          CHOICE   {</w:t>
      </w:r>
    </w:p>
    <w:p w14:paraId="70E0AEA9"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type1                                  SEQUENCE  {</w:t>
      </w:r>
    </w:p>
    <w:p w14:paraId="769983C0"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typeI-SinglePanel</w:t>
      </w:r>
      <w:r>
        <w:rPr>
          <w:rFonts w:ascii="Courier New" w:eastAsia="Times New Roman" w:hAnsi="Courier New"/>
          <w:color w:val="FF0000"/>
          <w:sz w:val="16"/>
          <w:highlight w:val="yellow"/>
          <w:lang w:eastAsia="en-GB"/>
        </w:rPr>
        <w:t>1-r17</w:t>
      </w:r>
      <w:r>
        <w:rPr>
          <w:rFonts w:ascii="Courier New" w:eastAsia="Times New Roman" w:hAnsi="Courier New"/>
          <w:color w:val="FF0000"/>
          <w:sz w:val="16"/>
          <w:lang w:eastAsia="en-GB"/>
        </w:rPr>
        <w:t xml:space="preserve">                                       SEQUENCE {</w:t>
      </w:r>
    </w:p>
    <w:p w14:paraId="7A604E6A"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roofErr w:type="spellStart"/>
      <w:r>
        <w:rPr>
          <w:rFonts w:ascii="Courier New" w:eastAsia="Times New Roman" w:hAnsi="Courier New"/>
          <w:color w:val="FF0000"/>
          <w:sz w:val="16"/>
          <w:lang w:eastAsia="en-GB"/>
        </w:rPr>
        <w:t>nrOfAntennaPorts</w:t>
      </w:r>
      <w:proofErr w:type="spellEnd"/>
      <w:r>
        <w:rPr>
          <w:rFonts w:ascii="Courier New" w:eastAsia="Times New Roman" w:hAnsi="Courier New"/>
          <w:color w:val="FF0000"/>
          <w:sz w:val="16"/>
          <w:lang w:eastAsia="en-GB"/>
        </w:rPr>
        <w:t xml:space="preserve">                                    CHOICE {</w:t>
      </w:r>
    </w:p>
    <w:p w14:paraId="5BAD277A"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two                                                 SEQUENCE {</w:t>
      </w:r>
    </w:p>
    <w:p w14:paraId="1CD04D9D"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twoTX-CodebookSubsetRestriction</w:t>
      </w:r>
      <w:r>
        <w:rPr>
          <w:rFonts w:ascii="Courier New" w:eastAsia="Times New Roman" w:hAnsi="Courier New"/>
          <w:color w:val="FF0000"/>
          <w:sz w:val="16"/>
          <w:highlight w:val="yellow"/>
          <w:lang w:eastAsia="en-GB"/>
        </w:rPr>
        <w:t>1-r17</w:t>
      </w:r>
      <w:r>
        <w:rPr>
          <w:rFonts w:ascii="Courier New" w:eastAsia="Times New Roman" w:hAnsi="Courier New"/>
          <w:color w:val="FF0000"/>
          <w:sz w:val="16"/>
          <w:lang w:eastAsia="en-GB"/>
        </w:rPr>
        <w:t xml:space="preserve">                     BIT STRING (SIZE (6))</w:t>
      </w:r>
    </w:p>
    <w:p w14:paraId="7E3E2EC9"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3295E269"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roofErr w:type="spellStart"/>
      <w:r>
        <w:rPr>
          <w:rFonts w:ascii="Courier New" w:eastAsia="Times New Roman" w:hAnsi="Courier New"/>
          <w:color w:val="FF0000"/>
          <w:sz w:val="16"/>
          <w:lang w:eastAsia="en-GB"/>
        </w:rPr>
        <w:t>moreThanTwo</w:t>
      </w:r>
      <w:proofErr w:type="spellEnd"/>
      <w:r>
        <w:rPr>
          <w:rFonts w:ascii="Courier New" w:eastAsia="Times New Roman" w:hAnsi="Courier New"/>
          <w:color w:val="FF0000"/>
          <w:sz w:val="16"/>
          <w:lang w:eastAsia="en-GB"/>
        </w:rPr>
        <w:t xml:space="preserve">                                         SEQUENCE {</w:t>
      </w:r>
    </w:p>
    <w:p w14:paraId="3B1BA6B1"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n1-n2                                               CHOICE {</w:t>
      </w:r>
    </w:p>
    <w:p w14:paraId="2ED6B842"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two-one-TypeI-SinglePanel-Restriction</w:t>
      </w:r>
      <w:r>
        <w:rPr>
          <w:rFonts w:ascii="Courier New" w:eastAsia="Times New Roman" w:hAnsi="Courier New"/>
          <w:color w:val="FF0000"/>
          <w:sz w:val="16"/>
          <w:highlight w:val="yellow"/>
          <w:lang w:eastAsia="en-GB"/>
        </w:rPr>
        <w:t>1-r17</w:t>
      </w:r>
      <w:r>
        <w:rPr>
          <w:rFonts w:ascii="Courier New" w:eastAsia="Times New Roman" w:hAnsi="Courier New"/>
          <w:color w:val="FF0000"/>
          <w:sz w:val="16"/>
          <w:lang w:eastAsia="en-GB"/>
        </w:rPr>
        <w:t xml:space="preserve">               BIT STRING (SIZE (8)),</w:t>
      </w:r>
    </w:p>
    <w:p w14:paraId="7E677B4A"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two-two-TypeI-SinglePanel-Restriction</w:t>
      </w:r>
      <w:r>
        <w:rPr>
          <w:rFonts w:ascii="Courier New" w:eastAsia="Times New Roman" w:hAnsi="Courier New"/>
          <w:color w:val="FF0000"/>
          <w:sz w:val="16"/>
          <w:highlight w:val="yellow"/>
          <w:lang w:eastAsia="en-GB"/>
        </w:rPr>
        <w:t>1-r17</w:t>
      </w:r>
      <w:r>
        <w:rPr>
          <w:rFonts w:ascii="Courier New" w:eastAsia="Times New Roman" w:hAnsi="Courier New"/>
          <w:color w:val="FF0000"/>
          <w:sz w:val="16"/>
          <w:lang w:eastAsia="en-GB"/>
        </w:rPr>
        <w:t xml:space="preserve">               BIT STRING (SIZE (64)),</w:t>
      </w:r>
    </w:p>
    <w:p w14:paraId="62F1B261"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four-one-TypeI-SinglePanel-Restriction</w:t>
      </w:r>
      <w:r>
        <w:rPr>
          <w:rFonts w:ascii="Courier New" w:eastAsia="Times New Roman" w:hAnsi="Courier New"/>
          <w:color w:val="FF0000"/>
          <w:sz w:val="16"/>
          <w:highlight w:val="yellow"/>
          <w:lang w:eastAsia="en-GB"/>
        </w:rPr>
        <w:t>1-r17</w:t>
      </w:r>
      <w:r>
        <w:rPr>
          <w:rFonts w:ascii="Courier New" w:eastAsia="Times New Roman" w:hAnsi="Courier New"/>
          <w:color w:val="FF0000"/>
          <w:sz w:val="16"/>
          <w:lang w:eastAsia="en-GB"/>
        </w:rPr>
        <w:t xml:space="preserve">              BIT STRING (SIZE (16)),</w:t>
      </w:r>
    </w:p>
    <w:p w14:paraId="6D550DAD"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three-two-TypeI-SinglePanel-Restriction</w:t>
      </w:r>
      <w:r>
        <w:rPr>
          <w:rFonts w:ascii="Courier New" w:eastAsia="Times New Roman" w:hAnsi="Courier New"/>
          <w:color w:val="FF0000"/>
          <w:sz w:val="16"/>
          <w:highlight w:val="yellow"/>
          <w:lang w:eastAsia="en-GB"/>
        </w:rPr>
        <w:t>1-r17</w:t>
      </w:r>
      <w:r>
        <w:rPr>
          <w:rFonts w:ascii="Courier New" w:eastAsia="Times New Roman" w:hAnsi="Courier New"/>
          <w:color w:val="FF0000"/>
          <w:sz w:val="16"/>
          <w:lang w:eastAsia="en-GB"/>
        </w:rPr>
        <w:t xml:space="preserve">             BIT STRING (SIZE (96)),</w:t>
      </w:r>
    </w:p>
    <w:p w14:paraId="72FA88E6"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six-one-TypeI-SinglePanel-Restriction</w:t>
      </w:r>
      <w:r>
        <w:rPr>
          <w:rFonts w:ascii="Courier New" w:eastAsia="Times New Roman" w:hAnsi="Courier New"/>
          <w:color w:val="FF0000"/>
          <w:sz w:val="16"/>
          <w:highlight w:val="yellow"/>
          <w:lang w:eastAsia="en-GB"/>
        </w:rPr>
        <w:t>1-r17</w:t>
      </w:r>
      <w:r>
        <w:rPr>
          <w:rFonts w:ascii="Courier New" w:eastAsia="Times New Roman" w:hAnsi="Courier New"/>
          <w:color w:val="FF0000"/>
          <w:sz w:val="16"/>
          <w:lang w:eastAsia="en-GB"/>
        </w:rPr>
        <w:t xml:space="preserve">               BIT STRING (SIZE (24)),</w:t>
      </w:r>
    </w:p>
    <w:p w14:paraId="1062E4DB"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four-two-TypeI-SinglePanel-Restriction</w:t>
      </w:r>
      <w:r>
        <w:rPr>
          <w:rFonts w:ascii="Courier New" w:eastAsia="Times New Roman" w:hAnsi="Courier New"/>
          <w:color w:val="FF0000"/>
          <w:sz w:val="16"/>
          <w:highlight w:val="yellow"/>
          <w:lang w:eastAsia="en-GB"/>
        </w:rPr>
        <w:t>1-r17</w:t>
      </w:r>
      <w:r>
        <w:rPr>
          <w:rFonts w:ascii="Courier New" w:eastAsia="Times New Roman" w:hAnsi="Courier New"/>
          <w:color w:val="FF0000"/>
          <w:sz w:val="16"/>
          <w:lang w:eastAsia="en-GB"/>
        </w:rPr>
        <w:t xml:space="preserve">              BIT STRING (SIZE (128)),</w:t>
      </w:r>
    </w:p>
    <w:p w14:paraId="3CF25E6E"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eight-one-TypeI-SinglePanel-Restriction</w:t>
      </w:r>
      <w:r>
        <w:rPr>
          <w:rFonts w:ascii="Courier New" w:eastAsia="Times New Roman" w:hAnsi="Courier New"/>
          <w:color w:val="FF0000"/>
          <w:sz w:val="16"/>
          <w:highlight w:val="yellow"/>
          <w:lang w:eastAsia="en-GB"/>
        </w:rPr>
        <w:t>1-r17</w:t>
      </w:r>
      <w:r>
        <w:rPr>
          <w:rFonts w:ascii="Courier New" w:eastAsia="Times New Roman" w:hAnsi="Courier New"/>
          <w:color w:val="FF0000"/>
          <w:sz w:val="16"/>
          <w:lang w:eastAsia="en-GB"/>
        </w:rPr>
        <w:t xml:space="preserve">             BIT STRING (SIZE (32)),</w:t>
      </w:r>
    </w:p>
    <w:p w14:paraId="391D76A1"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four-three-TypeI-SinglePanel-Restriction</w:t>
      </w:r>
      <w:r>
        <w:rPr>
          <w:rFonts w:ascii="Courier New" w:eastAsia="Times New Roman" w:hAnsi="Courier New"/>
          <w:color w:val="FF0000"/>
          <w:sz w:val="16"/>
          <w:highlight w:val="yellow"/>
          <w:lang w:eastAsia="en-GB"/>
        </w:rPr>
        <w:t>1-r17</w:t>
      </w:r>
      <w:r>
        <w:rPr>
          <w:rFonts w:ascii="Courier New" w:eastAsia="Times New Roman" w:hAnsi="Courier New"/>
          <w:color w:val="FF0000"/>
          <w:sz w:val="16"/>
          <w:lang w:eastAsia="en-GB"/>
        </w:rPr>
        <w:t xml:space="preserve">            BIT STRING (SIZE (192)),</w:t>
      </w:r>
    </w:p>
    <w:p w14:paraId="3A5CE212"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six-two-TypeI-SinglePanel-Restriction</w:t>
      </w:r>
      <w:r>
        <w:rPr>
          <w:rFonts w:ascii="Courier New" w:eastAsia="Times New Roman" w:hAnsi="Courier New"/>
          <w:color w:val="FF0000"/>
          <w:sz w:val="16"/>
          <w:highlight w:val="yellow"/>
          <w:lang w:eastAsia="en-GB"/>
        </w:rPr>
        <w:t>1-r17</w:t>
      </w:r>
      <w:r>
        <w:rPr>
          <w:rFonts w:ascii="Courier New" w:eastAsia="Times New Roman" w:hAnsi="Courier New"/>
          <w:color w:val="FF0000"/>
          <w:sz w:val="16"/>
          <w:lang w:eastAsia="en-GB"/>
        </w:rPr>
        <w:t xml:space="preserve">               BIT STRING (SIZE (192)),</w:t>
      </w:r>
    </w:p>
    <w:p w14:paraId="18598F61"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twelve-one-TypeI-SinglePanel-Restriction</w:t>
      </w:r>
      <w:r>
        <w:rPr>
          <w:rFonts w:ascii="Courier New" w:eastAsia="Times New Roman" w:hAnsi="Courier New"/>
          <w:color w:val="FF0000"/>
          <w:sz w:val="16"/>
          <w:highlight w:val="yellow"/>
          <w:lang w:eastAsia="en-GB"/>
        </w:rPr>
        <w:t>1-r17</w:t>
      </w:r>
      <w:r>
        <w:rPr>
          <w:rFonts w:ascii="Courier New" w:eastAsia="Times New Roman" w:hAnsi="Courier New"/>
          <w:color w:val="FF0000"/>
          <w:sz w:val="16"/>
          <w:lang w:eastAsia="en-GB"/>
        </w:rPr>
        <w:t xml:space="preserve">            BIT STRING (SIZE (48)),</w:t>
      </w:r>
    </w:p>
    <w:p w14:paraId="3EDE309D"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four-four-TypeI-SinglePanel-Restriction</w:t>
      </w:r>
      <w:r>
        <w:rPr>
          <w:rFonts w:ascii="Courier New" w:eastAsia="Times New Roman" w:hAnsi="Courier New"/>
          <w:color w:val="FF0000"/>
          <w:sz w:val="16"/>
          <w:highlight w:val="yellow"/>
          <w:lang w:eastAsia="en-GB"/>
        </w:rPr>
        <w:t>1-r17</w:t>
      </w:r>
      <w:r>
        <w:rPr>
          <w:rFonts w:ascii="Courier New" w:eastAsia="Times New Roman" w:hAnsi="Courier New"/>
          <w:color w:val="FF0000"/>
          <w:sz w:val="16"/>
          <w:lang w:eastAsia="en-GB"/>
        </w:rPr>
        <w:t xml:space="preserve">             BIT STRING (SIZE (256)),</w:t>
      </w:r>
    </w:p>
    <w:p w14:paraId="6CFBCF99"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eight-two-TypeI-SinglePanel-Restriction</w:t>
      </w:r>
      <w:r>
        <w:rPr>
          <w:rFonts w:ascii="Courier New" w:eastAsia="Times New Roman" w:hAnsi="Courier New"/>
          <w:color w:val="FF0000"/>
          <w:sz w:val="16"/>
          <w:highlight w:val="yellow"/>
          <w:lang w:eastAsia="en-GB"/>
        </w:rPr>
        <w:t>1-r17</w:t>
      </w:r>
      <w:r>
        <w:rPr>
          <w:rFonts w:ascii="Courier New" w:eastAsia="Times New Roman" w:hAnsi="Courier New"/>
          <w:color w:val="FF0000"/>
          <w:sz w:val="16"/>
          <w:lang w:eastAsia="en-GB"/>
        </w:rPr>
        <w:t xml:space="preserve">             BIT STRING (SIZE (256)),</w:t>
      </w:r>
    </w:p>
    <w:p w14:paraId="13581540"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sixteen-one-TypeI-SinglePanel-Restriction</w:t>
      </w:r>
      <w:r>
        <w:rPr>
          <w:rFonts w:ascii="Courier New" w:eastAsia="Times New Roman" w:hAnsi="Courier New"/>
          <w:color w:val="FF0000"/>
          <w:sz w:val="16"/>
          <w:highlight w:val="yellow"/>
          <w:lang w:eastAsia="en-GB"/>
        </w:rPr>
        <w:t>1-r17</w:t>
      </w:r>
      <w:r>
        <w:rPr>
          <w:rFonts w:ascii="Courier New" w:eastAsia="Times New Roman" w:hAnsi="Courier New"/>
          <w:color w:val="FF0000"/>
          <w:sz w:val="16"/>
          <w:lang w:eastAsia="en-GB"/>
        </w:rPr>
        <w:t xml:space="preserve">           BIT STRING (SIZE (64))</w:t>
      </w:r>
    </w:p>
    <w:p w14:paraId="3533E4AF"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22D8DC67"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typeI-SinglePanel-codebookSubsetRestriction</w:t>
      </w:r>
      <w:r>
        <w:rPr>
          <w:rFonts w:ascii="Courier New" w:eastAsia="Times New Roman" w:hAnsi="Courier New"/>
          <w:color w:val="FF0000"/>
          <w:sz w:val="16"/>
          <w:highlight w:val="yellow"/>
          <w:lang w:eastAsia="en-GB"/>
        </w:rPr>
        <w:t>1</w:t>
      </w:r>
      <w:r>
        <w:rPr>
          <w:rFonts w:ascii="Courier New" w:eastAsia="Times New Roman" w:hAnsi="Courier New"/>
          <w:color w:val="FF0000"/>
          <w:sz w:val="16"/>
          <w:lang w:eastAsia="en-GB"/>
        </w:rPr>
        <w:t>-i2</w:t>
      </w:r>
      <w:r>
        <w:rPr>
          <w:rFonts w:ascii="Courier New" w:eastAsia="Times New Roman" w:hAnsi="Courier New"/>
          <w:color w:val="FF0000"/>
          <w:sz w:val="16"/>
          <w:highlight w:val="yellow"/>
          <w:lang w:eastAsia="en-GB"/>
        </w:rPr>
        <w:t>-r17</w:t>
      </w:r>
      <w:r>
        <w:rPr>
          <w:rFonts w:ascii="Courier New" w:eastAsia="Times New Roman" w:hAnsi="Courier New"/>
          <w:color w:val="FF0000"/>
          <w:sz w:val="16"/>
          <w:lang w:eastAsia="en-GB"/>
        </w:rPr>
        <w:t xml:space="preserve">      BIT STRING (SIZE (16))        OPTIONAL    -- Need R</w:t>
      </w:r>
    </w:p>
    <w:p w14:paraId="748C1230"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lastRenderedPageBreak/>
        <w:t xml:space="preserve">                        }</w:t>
      </w:r>
    </w:p>
    <w:p w14:paraId="3CA2B32C"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48C08303"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typeI-SinglePanel-ri-Restriction</w:t>
      </w:r>
      <w:r>
        <w:rPr>
          <w:rFonts w:ascii="Courier New" w:eastAsia="Times New Roman" w:hAnsi="Courier New"/>
          <w:color w:val="FF0000"/>
          <w:sz w:val="16"/>
          <w:highlight w:val="yellow"/>
          <w:lang w:eastAsia="en-GB"/>
        </w:rPr>
        <w:t>2-r17</w:t>
      </w:r>
      <w:r>
        <w:rPr>
          <w:rFonts w:ascii="Courier New" w:eastAsia="Times New Roman" w:hAnsi="Courier New"/>
          <w:color w:val="FF0000"/>
          <w:sz w:val="16"/>
          <w:lang w:eastAsia="en-GB"/>
        </w:rPr>
        <w:t xml:space="preserve">                    BIT STRING (SIZE (</w:t>
      </w:r>
      <w:r>
        <w:rPr>
          <w:rFonts w:ascii="Courier New" w:eastAsia="Times New Roman" w:hAnsi="Courier New"/>
          <w:color w:val="FF0000"/>
          <w:sz w:val="16"/>
          <w:highlight w:val="yellow"/>
          <w:lang w:eastAsia="en-GB"/>
        </w:rPr>
        <w:t>8</w:t>
      </w:r>
      <w:r>
        <w:rPr>
          <w:rFonts w:ascii="Courier New" w:eastAsia="Times New Roman" w:hAnsi="Courier New"/>
          <w:color w:val="FF0000"/>
          <w:sz w:val="16"/>
          <w:lang w:eastAsia="en-GB"/>
        </w:rPr>
        <w:t>))</w:t>
      </w:r>
    </w:p>
    <w:p w14:paraId="1C6EF6BD"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67FC72AB"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typeI-SinglePanel</w:t>
      </w:r>
      <w:r>
        <w:rPr>
          <w:rFonts w:ascii="Courier New" w:eastAsia="Times New Roman" w:hAnsi="Courier New"/>
          <w:color w:val="FF0000"/>
          <w:sz w:val="16"/>
          <w:highlight w:val="yellow"/>
          <w:lang w:eastAsia="en-GB"/>
        </w:rPr>
        <w:t>2-r17</w:t>
      </w:r>
      <w:r>
        <w:rPr>
          <w:rFonts w:ascii="Courier New" w:eastAsia="Times New Roman" w:hAnsi="Courier New"/>
          <w:color w:val="FF0000"/>
          <w:sz w:val="16"/>
          <w:lang w:eastAsia="en-GB"/>
        </w:rPr>
        <w:t xml:space="preserve">                                   SEQUENCE {</w:t>
      </w:r>
    </w:p>
    <w:p w14:paraId="5AC80B4C"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roofErr w:type="spellStart"/>
      <w:r>
        <w:rPr>
          <w:rFonts w:ascii="Courier New" w:eastAsia="Times New Roman" w:hAnsi="Courier New"/>
          <w:color w:val="FF0000"/>
          <w:sz w:val="16"/>
          <w:lang w:eastAsia="en-GB"/>
        </w:rPr>
        <w:t>nrOfAntennaPorts</w:t>
      </w:r>
      <w:proofErr w:type="spellEnd"/>
      <w:r>
        <w:rPr>
          <w:rFonts w:ascii="Courier New" w:eastAsia="Times New Roman" w:hAnsi="Courier New"/>
          <w:color w:val="FF0000"/>
          <w:sz w:val="16"/>
          <w:lang w:eastAsia="en-GB"/>
        </w:rPr>
        <w:t xml:space="preserve">                                    CHOICE {</w:t>
      </w:r>
    </w:p>
    <w:p w14:paraId="47664225"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two                                                 SEQUENCE {</w:t>
      </w:r>
    </w:p>
    <w:p w14:paraId="39044F9F"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twoTX-CodebookSubsetRestriction</w:t>
      </w:r>
      <w:r>
        <w:rPr>
          <w:rFonts w:ascii="Courier New" w:eastAsia="Times New Roman" w:hAnsi="Courier New"/>
          <w:color w:val="FF0000"/>
          <w:sz w:val="16"/>
          <w:highlight w:val="yellow"/>
          <w:lang w:eastAsia="en-GB"/>
        </w:rPr>
        <w:t>2-r17</w:t>
      </w:r>
      <w:r>
        <w:rPr>
          <w:rFonts w:ascii="Courier New" w:eastAsia="Times New Roman" w:hAnsi="Courier New"/>
          <w:color w:val="FF0000"/>
          <w:sz w:val="16"/>
          <w:lang w:eastAsia="en-GB"/>
        </w:rPr>
        <w:t xml:space="preserve">                     BIT STRING (SIZE (6))</w:t>
      </w:r>
    </w:p>
    <w:p w14:paraId="756F59DB"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4BD71142"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roofErr w:type="spellStart"/>
      <w:r>
        <w:rPr>
          <w:rFonts w:ascii="Courier New" w:eastAsia="Times New Roman" w:hAnsi="Courier New"/>
          <w:color w:val="FF0000"/>
          <w:sz w:val="16"/>
          <w:lang w:eastAsia="en-GB"/>
        </w:rPr>
        <w:t>moreThanTwo</w:t>
      </w:r>
      <w:proofErr w:type="spellEnd"/>
      <w:r>
        <w:rPr>
          <w:rFonts w:ascii="Courier New" w:eastAsia="Times New Roman" w:hAnsi="Courier New"/>
          <w:color w:val="FF0000"/>
          <w:sz w:val="16"/>
          <w:lang w:eastAsia="en-GB"/>
        </w:rPr>
        <w:t xml:space="preserve">                                         SEQUENCE {</w:t>
      </w:r>
    </w:p>
    <w:p w14:paraId="14BDDDA2"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n1-n2                                               CHOICE {</w:t>
      </w:r>
    </w:p>
    <w:p w14:paraId="52EC3C5C"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two-one-TypeI-SinglePanel-Restriction</w:t>
      </w:r>
      <w:r>
        <w:rPr>
          <w:rFonts w:ascii="Courier New" w:eastAsia="Times New Roman" w:hAnsi="Courier New"/>
          <w:color w:val="FF0000"/>
          <w:sz w:val="16"/>
          <w:highlight w:val="yellow"/>
          <w:lang w:eastAsia="en-GB"/>
        </w:rPr>
        <w:t>2-r17</w:t>
      </w:r>
      <w:r>
        <w:rPr>
          <w:rFonts w:ascii="Courier New" w:eastAsia="Times New Roman" w:hAnsi="Courier New"/>
          <w:color w:val="FF0000"/>
          <w:sz w:val="16"/>
          <w:lang w:eastAsia="en-GB"/>
        </w:rPr>
        <w:t xml:space="preserve">               BIT STRING (SIZE (8)),</w:t>
      </w:r>
    </w:p>
    <w:p w14:paraId="4BD46B37"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two-two-TypeI-SinglePanel-Restriction</w:t>
      </w:r>
      <w:r>
        <w:rPr>
          <w:rFonts w:ascii="Courier New" w:eastAsia="Times New Roman" w:hAnsi="Courier New"/>
          <w:color w:val="FF0000"/>
          <w:sz w:val="16"/>
          <w:highlight w:val="yellow"/>
          <w:lang w:eastAsia="en-GB"/>
        </w:rPr>
        <w:t>2-r17</w:t>
      </w:r>
      <w:r>
        <w:rPr>
          <w:rFonts w:ascii="Courier New" w:eastAsia="Times New Roman" w:hAnsi="Courier New"/>
          <w:color w:val="FF0000"/>
          <w:sz w:val="16"/>
          <w:lang w:eastAsia="en-GB"/>
        </w:rPr>
        <w:t xml:space="preserve">                              BIT STRING (SIZE (64)),</w:t>
      </w:r>
    </w:p>
    <w:p w14:paraId="2F21F5FF"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four-one-TypeI-SinglePanel-Restriction</w:t>
      </w:r>
      <w:r>
        <w:rPr>
          <w:rFonts w:ascii="Courier New" w:eastAsia="Times New Roman" w:hAnsi="Courier New"/>
          <w:color w:val="FF0000"/>
          <w:sz w:val="16"/>
          <w:highlight w:val="yellow"/>
          <w:lang w:eastAsia="en-GB"/>
        </w:rPr>
        <w:t>2-r17</w:t>
      </w:r>
      <w:r>
        <w:rPr>
          <w:rFonts w:ascii="Courier New" w:eastAsia="Times New Roman" w:hAnsi="Courier New"/>
          <w:color w:val="FF0000"/>
          <w:sz w:val="16"/>
          <w:lang w:eastAsia="en-GB"/>
        </w:rPr>
        <w:t xml:space="preserve">                             BIT STRING (SIZE (16)),</w:t>
      </w:r>
    </w:p>
    <w:p w14:paraId="44E70962"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three-two-TypeI-SinglePanel-Restriction</w:t>
      </w:r>
      <w:r>
        <w:rPr>
          <w:rFonts w:ascii="Courier New" w:eastAsia="Times New Roman" w:hAnsi="Courier New"/>
          <w:color w:val="FF0000"/>
          <w:sz w:val="16"/>
          <w:highlight w:val="yellow"/>
          <w:lang w:eastAsia="en-GB"/>
        </w:rPr>
        <w:t>2-r17</w:t>
      </w:r>
      <w:r>
        <w:rPr>
          <w:rFonts w:ascii="Courier New" w:eastAsia="Times New Roman" w:hAnsi="Courier New"/>
          <w:color w:val="FF0000"/>
          <w:sz w:val="16"/>
          <w:lang w:eastAsia="en-GB"/>
        </w:rPr>
        <w:t xml:space="preserve">                           BIT STRING (SIZE (96)),</w:t>
      </w:r>
    </w:p>
    <w:p w14:paraId="6E5FD4F5"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six-one-TypeI-SinglePanel-Restriction</w:t>
      </w:r>
      <w:r>
        <w:rPr>
          <w:rFonts w:ascii="Courier New" w:eastAsia="Times New Roman" w:hAnsi="Courier New"/>
          <w:color w:val="FF0000"/>
          <w:sz w:val="16"/>
          <w:highlight w:val="yellow"/>
          <w:lang w:eastAsia="en-GB"/>
        </w:rPr>
        <w:t>2-r17</w:t>
      </w:r>
      <w:r>
        <w:rPr>
          <w:rFonts w:ascii="Courier New" w:eastAsia="Times New Roman" w:hAnsi="Courier New"/>
          <w:color w:val="FF0000"/>
          <w:sz w:val="16"/>
          <w:lang w:eastAsia="en-GB"/>
        </w:rPr>
        <w:t xml:space="preserve">                              BIT STRING (SIZE (24)),</w:t>
      </w:r>
    </w:p>
    <w:p w14:paraId="6D79AB78"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four-two-TypeI-SinglePanel-Restriction</w:t>
      </w:r>
      <w:r>
        <w:rPr>
          <w:rFonts w:ascii="Courier New" w:eastAsia="Times New Roman" w:hAnsi="Courier New"/>
          <w:color w:val="FF0000"/>
          <w:sz w:val="16"/>
          <w:highlight w:val="yellow"/>
          <w:lang w:eastAsia="en-GB"/>
        </w:rPr>
        <w:t>2-r17</w:t>
      </w:r>
      <w:r>
        <w:rPr>
          <w:rFonts w:ascii="Courier New" w:eastAsia="Times New Roman" w:hAnsi="Courier New"/>
          <w:color w:val="FF0000"/>
          <w:sz w:val="16"/>
          <w:lang w:eastAsia="en-GB"/>
        </w:rPr>
        <w:t xml:space="preserve">                BIT STRING (SIZE (128)),</w:t>
      </w:r>
    </w:p>
    <w:p w14:paraId="6FB40D28"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eight-one-TypeI-SinglePanel-Restriction</w:t>
      </w:r>
      <w:r>
        <w:rPr>
          <w:rFonts w:ascii="Courier New" w:eastAsia="Times New Roman" w:hAnsi="Courier New"/>
          <w:color w:val="FF0000"/>
          <w:sz w:val="16"/>
          <w:highlight w:val="yellow"/>
          <w:lang w:eastAsia="en-GB"/>
        </w:rPr>
        <w:t>2-r17</w:t>
      </w:r>
      <w:r>
        <w:rPr>
          <w:rFonts w:ascii="Courier New" w:eastAsia="Times New Roman" w:hAnsi="Courier New"/>
          <w:color w:val="FF0000"/>
          <w:sz w:val="16"/>
          <w:lang w:eastAsia="en-GB"/>
        </w:rPr>
        <w:t xml:space="preserve">                BIT STRING (SIZE (32)),</w:t>
      </w:r>
    </w:p>
    <w:p w14:paraId="6969AD64"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four-three-TypeI-SinglePanel-Restriction</w:t>
      </w:r>
      <w:r>
        <w:rPr>
          <w:rFonts w:ascii="Courier New" w:eastAsia="Times New Roman" w:hAnsi="Courier New"/>
          <w:color w:val="FF0000"/>
          <w:sz w:val="16"/>
          <w:highlight w:val="yellow"/>
          <w:lang w:eastAsia="en-GB"/>
        </w:rPr>
        <w:t>2-r17</w:t>
      </w:r>
      <w:r>
        <w:rPr>
          <w:rFonts w:ascii="Courier New" w:eastAsia="Times New Roman" w:hAnsi="Courier New"/>
          <w:color w:val="FF0000"/>
          <w:sz w:val="16"/>
          <w:lang w:eastAsia="en-GB"/>
        </w:rPr>
        <w:t xml:space="preserve">                           BIT STRING (SIZE (192)),</w:t>
      </w:r>
    </w:p>
    <w:p w14:paraId="162DCAE5"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six-two-TypeI-SinglePanel-Restriction</w:t>
      </w:r>
      <w:r>
        <w:rPr>
          <w:rFonts w:ascii="Courier New" w:eastAsia="Times New Roman" w:hAnsi="Courier New"/>
          <w:color w:val="FF0000"/>
          <w:sz w:val="16"/>
          <w:highlight w:val="yellow"/>
          <w:lang w:eastAsia="en-GB"/>
        </w:rPr>
        <w:t>2-r17</w:t>
      </w:r>
      <w:r>
        <w:rPr>
          <w:rFonts w:ascii="Courier New" w:eastAsia="Times New Roman" w:hAnsi="Courier New"/>
          <w:color w:val="FF0000"/>
          <w:sz w:val="16"/>
          <w:lang w:eastAsia="en-GB"/>
        </w:rPr>
        <w:t xml:space="preserve">                              BIT STRING (SIZE (192)),</w:t>
      </w:r>
    </w:p>
    <w:p w14:paraId="75CD6670"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twelve-one-TypeI-SinglePanel-Restriction</w:t>
      </w:r>
      <w:r>
        <w:rPr>
          <w:rFonts w:ascii="Courier New" w:eastAsia="Times New Roman" w:hAnsi="Courier New"/>
          <w:color w:val="FF0000"/>
          <w:sz w:val="16"/>
          <w:highlight w:val="yellow"/>
          <w:lang w:eastAsia="en-GB"/>
        </w:rPr>
        <w:t>2-r17</w:t>
      </w:r>
      <w:r>
        <w:rPr>
          <w:rFonts w:ascii="Courier New" w:eastAsia="Times New Roman" w:hAnsi="Courier New"/>
          <w:color w:val="FF0000"/>
          <w:sz w:val="16"/>
          <w:lang w:eastAsia="en-GB"/>
        </w:rPr>
        <w:t xml:space="preserve">                           BIT STRING (SIZE (48)),</w:t>
      </w:r>
    </w:p>
    <w:p w14:paraId="63DFE02E"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four-four-TypeI-SinglePanel-Restriction</w:t>
      </w:r>
      <w:r>
        <w:rPr>
          <w:rFonts w:ascii="Courier New" w:eastAsia="Times New Roman" w:hAnsi="Courier New"/>
          <w:color w:val="FF0000"/>
          <w:sz w:val="16"/>
          <w:highlight w:val="yellow"/>
          <w:lang w:eastAsia="en-GB"/>
        </w:rPr>
        <w:t>2-r17</w:t>
      </w:r>
      <w:r>
        <w:rPr>
          <w:rFonts w:ascii="Courier New" w:eastAsia="Times New Roman" w:hAnsi="Courier New"/>
          <w:color w:val="FF0000"/>
          <w:sz w:val="16"/>
          <w:lang w:eastAsia="en-GB"/>
        </w:rPr>
        <w:t xml:space="preserve">                            BIT STRING (SIZE (256)),</w:t>
      </w:r>
    </w:p>
    <w:p w14:paraId="1EA82A8A"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eight-two-TypeI-SinglePanel-Restriction</w:t>
      </w:r>
      <w:r>
        <w:rPr>
          <w:rFonts w:ascii="Courier New" w:eastAsia="Times New Roman" w:hAnsi="Courier New"/>
          <w:color w:val="FF0000"/>
          <w:sz w:val="16"/>
          <w:highlight w:val="yellow"/>
          <w:lang w:eastAsia="en-GB"/>
        </w:rPr>
        <w:t>2-r17</w:t>
      </w:r>
      <w:r>
        <w:rPr>
          <w:rFonts w:ascii="Courier New" w:eastAsia="Times New Roman" w:hAnsi="Courier New"/>
          <w:color w:val="FF0000"/>
          <w:sz w:val="16"/>
          <w:lang w:eastAsia="en-GB"/>
        </w:rPr>
        <w:t xml:space="preserve">                            BIT STRING (SIZE (256)),</w:t>
      </w:r>
    </w:p>
    <w:p w14:paraId="3474C434"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sixteen-one-TypeI-SinglePanel-Restriction</w:t>
      </w:r>
      <w:r>
        <w:rPr>
          <w:rFonts w:ascii="Courier New" w:eastAsia="Times New Roman" w:hAnsi="Courier New"/>
          <w:color w:val="FF0000"/>
          <w:sz w:val="16"/>
          <w:highlight w:val="yellow"/>
          <w:lang w:eastAsia="en-GB"/>
        </w:rPr>
        <w:t>2-r17</w:t>
      </w:r>
      <w:r>
        <w:rPr>
          <w:rFonts w:ascii="Courier New" w:eastAsia="Times New Roman" w:hAnsi="Courier New"/>
          <w:color w:val="FF0000"/>
          <w:sz w:val="16"/>
          <w:lang w:eastAsia="en-GB"/>
        </w:rPr>
        <w:t xml:space="preserve">                          BIT STRING (SIZE (64))</w:t>
      </w:r>
    </w:p>
    <w:p w14:paraId="7E97D115"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213D1CCD"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typeI-SinglePanel-codebookSubsetRestriction</w:t>
      </w:r>
      <w:r>
        <w:rPr>
          <w:rFonts w:ascii="Courier New" w:eastAsia="Times New Roman" w:hAnsi="Courier New"/>
          <w:color w:val="FF0000"/>
          <w:sz w:val="16"/>
          <w:highlight w:val="yellow"/>
          <w:lang w:eastAsia="en-GB"/>
        </w:rPr>
        <w:t>2</w:t>
      </w:r>
      <w:r>
        <w:rPr>
          <w:rFonts w:ascii="Courier New" w:eastAsia="Times New Roman" w:hAnsi="Courier New"/>
          <w:color w:val="FF0000"/>
          <w:sz w:val="16"/>
          <w:lang w:eastAsia="en-GB"/>
        </w:rPr>
        <w:t>-i2</w:t>
      </w:r>
      <w:r>
        <w:rPr>
          <w:rFonts w:ascii="Courier New" w:eastAsia="Times New Roman" w:hAnsi="Courier New"/>
          <w:color w:val="FF0000"/>
          <w:sz w:val="16"/>
          <w:highlight w:val="yellow"/>
          <w:lang w:eastAsia="en-GB"/>
        </w:rPr>
        <w:t>-r17</w:t>
      </w:r>
      <w:r>
        <w:rPr>
          <w:rFonts w:ascii="Courier New" w:eastAsia="Times New Roman" w:hAnsi="Courier New"/>
          <w:color w:val="FF0000"/>
          <w:sz w:val="16"/>
          <w:lang w:eastAsia="en-GB"/>
        </w:rPr>
        <w:t xml:space="preserve">      BIT STRING (SIZE (16))        OPTIONAL    -- Need R</w:t>
      </w:r>
    </w:p>
    <w:p w14:paraId="408695DA"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062F9A93"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6B49ACBA"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typeI-SinglePanel-ri-Restriction</w:t>
      </w:r>
      <w:r>
        <w:rPr>
          <w:rFonts w:ascii="Courier New" w:eastAsia="Times New Roman" w:hAnsi="Courier New"/>
          <w:color w:val="FF0000"/>
          <w:sz w:val="16"/>
          <w:highlight w:val="yellow"/>
          <w:lang w:eastAsia="en-GB"/>
        </w:rPr>
        <w:t>2-r17</w:t>
      </w:r>
      <w:r>
        <w:rPr>
          <w:rFonts w:ascii="Courier New" w:eastAsia="Times New Roman" w:hAnsi="Courier New"/>
          <w:color w:val="FF0000"/>
          <w:sz w:val="16"/>
          <w:lang w:eastAsia="en-GB"/>
        </w:rPr>
        <w:t xml:space="preserve">                    BIT STRING (SIZE (</w:t>
      </w:r>
      <w:r>
        <w:rPr>
          <w:rFonts w:ascii="Courier New" w:eastAsia="Times New Roman" w:hAnsi="Courier New"/>
          <w:color w:val="FF0000"/>
          <w:sz w:val="16"/>
          <w:highlight w:val="yellow"/>
          <w:lang w:eastAsia="en-GB"/>
        </w:rPr>
        <w:t>4</w:t>
      </w:r>
      <w:r>
        <w:rPr>
          <w:rFonts w:ascii="Courier New" w:eastAsia="Times New Roman" w:hAnsi="Courier New"/>
          <w:color w:val="FF0000"/>
          <w:sz w:val="16"/>
          <w:lang w:eastAsia="en-GB"/>
        </w:rPr>
        <w:t>))</w:t>
      </w:r>
    </w:p>
    <w:p w14:paraId="047445AC"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7BA192C0" w14:textId="77777777" w:rsidR="00220760" w:rsidRDefault="008B3F07">
      <w:pPr>
        <w:shd w:val="clear" w:color="auto" w:fill="A6A6A6" w:themeFill="background1" w:themeFillShade="A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Type2                                   SEQUENCE  {</w:t>
      </w:r>
    </w:p>
    <w:p w14:paraId="0087C398" w14:textId="77777777" w:rsidR="00220760" w:rsidRDefault="008B3F07">
      <w:pPr>
        <w:shd w:val="clear" w:color="auto" w:fill="A6A6A6" w:themeFill="background1" w:themeFillShade="A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typeII-PortSelection-r17                       SEQUENCE {</w:t>
      </w:r>
    </w:p>
    <w:p w14:paraId="73674ACC" w14:textId="77777777" w:rsidR="00220760" w:rsidRDefault="008B3F07">
      <w:pPr>
        <w:shd w:val="clear" w:color="auto" w:fill="A6A6A6" w:themeFill="background1" w:themeFillShade="A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paramCombination-r17                               INTEGER (1..8),</w:t>
      </w:r>
    </w:p>
    <w:p w14:paraId="5CAD773C" w14:textId="77777777" w:rsidR="00220760" w:rsidRDefault="008B3F07">
      <w:pPr>
        <w:shd w:val="clear" w:color="auto" w:fill="A6A6A6" w:themeFill="background1" w:themeFillShade="A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valueOfN-r17                                       ENUMERATED{n2, n4},</w:t>
      </w:r>
    </w:p>
    <w:p w14:paraId="05C4193C" w14:textId="77777777" w:rsidR="00220760" w:rsidRDefault="008B3F07">
      <w:pPr>
        <w:shd w:val="clear" w:color="auto" w:fill="A6A6A6" w:themeFill="background1" w:themeFillShade="A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typeII-PortSelectionRI-Restriction-r17             BIT STRING (SIZE (4))</w:t>
      </w:r>
    </w:p>
    <w:p w14:paraId="4F08BD81" w14:textId="77777777" w:rsidR="00220760" w:rsidRDefault="008B3F07">
      <w:pPr>
        <w:shd w:val="clear" w:color="auto" w:fill="A6A6A6" w:themeFill="background1" w:themeFillShade="A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1D5AEC3C" w14:textId="77777777" w:rsidR="00220760" w:rsidRDefault="008B3F07">
      <w:pPr>
        <w:shd w:val="clear" w:color="auto" w:fill="A6A6A6" w:themeFill="background1" w:themeFillShade="A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442582A1"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6E11233E"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w:t>
      </w:r>
    </w:p>
    <w:p w14:paraId="2281E9AD" w14:textId="77777777" w:rsidR="00220760" w:rsidRDefault="00220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p>
    <w:p w14:paraId="6CEE57E7" w14:textId="77777777" w:rsidR="00220760" w:rsidRDefault="00220760"/>
    <w:p w14:paraId="0EAF32C1" w14:textId="77777777" w:rsidR="00220760" w:rsidRDefault="008B3F07">
      <w:pPr>
        <w:rPr>
          <w:sz w:val="24"/>
        </w:rPr>
      </w:pPr>
      <w:r>
        <w:rPr>
          <w:sz w:val="24"/>
        </w:rPr>
        <w:t>Open questions are at least:</w:t>
      </w:r>
    </w:p>
    <w:p w14:paraId="723AD713" w14:textId="77777777" w:rsidR="00220760" w:rsidRDefault="008B3F07">
      <w:pPr>
        <w:pStyle w:val="ListParagraph"/>
        <w:numPr>
          <w:ilvl w:val="0"/>
          <w:numId w:val="20"/>
        </w:numPr>
        <w:rPr>
          <w:sz w:val="24"/>
        </w:rPr>
      </w:pPr>
      <w:r>
        <w:rPr>
          <w:sz w:val="24"/>
        </w:rPr>
        <w:t>are both 2Tx and more than 2Tx supported for both CBSR?</w:t>
      </w:r>
    </w:p>
    <w:p w14:paraId="5659E03F" w14:textId="77777777" w:rsidR="00220760" w:rsidRDefault="008B3F07">
      <w:pPr>
        <w:pStyle w:val="ListParagraph"/>
        <w:numPr>
          <w:ilvl w:val="0"/>
          <w:numId w:val="20"/>
        </w:numPr>
        <w:rPr>
          <w:sz w:val="24"/>
        </w:rPr>
      </w:pPr>
      <w:r>
        <w:rPr>
          <w:sz w:val="24"/>
        </w:rPr>
        <w:t>Is RI restriction configured per CBSR or are two RI restrictions, one 4 and one 8 bit configured for the pair?</w:t>
      </w:r>
    </w:p>
    <w:p w14:paraId="50FCC3E7" w14:textId="77777777" w:rsidR="00220760" w:rsidRDefault="00220760">
      <w:pPr>
        <w:rPr>
          <w:sz w:val="24"/>
        </w:rPr>
      </w:pPr>
    </w:p>
    <w:p w14:paraId="0BF447CB" w14:textId="77777777" w:rsidR="00220760" w:rsidRDefault="00220760">
      <w:pPr>
        <w:rPr>
          <w:sz w:val="24"/>
        </w:rPr>
      </w:pPr>
    </w:p>
    <w:p w14:paraId="3572E62D" w14:textId="77777777" w:rsidR="00220760" w:rsidRDefault="00220760">
      <w:pPr>
        <w:overflowPunct w:val="0"/>
        <w:autoSpaceDE w:val="0"/>
        <w:autoSpaceDN w:val="0"/>
        <w:adjustRightInd w:val="0"/>
        <w:textAlignment w:val="baseline"/>
        <w:rPr>
          <w:rFonts w:eastAsia="Times New Roman"/>
          <w:lang w:eastAsia="ja-JP"/>
        </w:rPr>
      </w:pPr>
    </w:p>
    <w:p w14:paraId="13F5255E" w14:textId="77777777" w:rsidR="00220760" w:rsidRDefault="00220760">
      <w:pPr>
        <w:rPr>
          <w:sz w:val="28"/>
          <w:szCs w:val="24"/>
        </w:rPr>
      </w:pPr>
    </w:p>
    <w:p w14:paraId="3EA73288" w14:textId="77777777" w:rsidR="00220760" w:rsidRDefault="00220760">
      <w:pPr>
        <w:rPr>
          <w:sz w:val="28"/>
          <w:szCs w:val="24"/>
        </w:rPr>
      </w:pPr>
    </w:p>
    <w:p w14:paraId="2F4A6BC4" w14:textId="77777777" w:rsidR="00220760" w:rsidRDefault="008B3F07">
      <w:pPr>
        <w:rPr>
          <w:b/>
          <w:bCs/>
          <w:sz w:val="24"/>
          <w:szCs w:val="24"/>
        </w:rPr>
      </w:pPr>
      <w:r>
        <w:rPr>
          <w:b/>
          <w:bCs/>
          <w:sz w:val="24"/>
          <w:szCs w:val="24"/>
        </w:rPr>
        <w:t>Q11: Do companies agree with the presented example and the open questions? Please state further questions if any</w:t>
      </w:r>
    </w:p>
    <w:p w14:paraId="5515084E" w14:textId="77777777" w:rsidR="00220760" w:rsidRDefault="00220760"/>
    <w:p w14:paraId="22EC8AD4" w14:textId="77777777" w:rsidR="00220760" w:rsidRDefault="00220760"/>
    <w:tbl>
      <w:tblPr>
        <w:tblW w:w="137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38"/>
        <w:gridCol w:w="1134"/>
        <w:gridCol w:w="10773"/>
      </w:tblGrid>
      <w:tr w:rsidR="00220760" w14:paraId="5E2268D6" w14:textId="77777777">
        <w:trPr>
          <w:trHeight w:val="240"/>
          <w:jc w:val="center"/>
        </w:trPr>
        <w:tc>
          <w:tcPr>
            <w:tcW w:w="183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796AF78" w14:textId="77777777" w:rsidR="00220760" w:rsidRDefault="008B3F07">
            <w:pPr>
              <w:pStyle w:val="TAH"/>
              <w:spacing w:before="20" w:after="20"/>
              <w:ind w:left="57" w:right="57"/>
              <w:jc w:val="left"/>
            </w:pPr>
            <w:r>
              <w:lastRenderedPageBreak/>
              <w:t>Company</w:t>
            </w:r>
          </w:p>
        </w:tc>
        <w:tc>
          <w:tcPr>
            <w:tcW w:w="11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D6813D" w14:textId="77777777" w:rsidR="00220760" w:rsidRDefault="008B3F07">
            <w:pPr>
              <w:pStyle w:val="TAH"/>
              <w:spacing w:before="20" w:after="20"/>
              <w:ind w:left="57" w:right="57"/>
              <w:jc w:val="left"/>
            </w:pPr>
            <w:r>
              <w:t>Yes/No</w:t>
            </w:r>
          </w:p>
        </w:tc>
        <w:tc>
          <w:tcPr>
            <w:tcW w:w="1077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28B131" w14:textId="77777777" w:rsidR="00220760" w:rsidRDefault="008B3F07">
            <w:pPr>
              <w:pStyle w:val="TAH"/>
              <w:spacing w:before="20" w:after="20"/>
              <w:ind w:left="57" w:right="57"/>
              <w:jc w:val="left"/>
            </w:pPr>
            <w:r>
              <w:t>Comment</w:t>
            </w:r>
          </w:p>
        </w:tc>
      </w:tr>
      <w:tr w:rsidR="00220760" w14:paraId="6DF5EB68" w14:textId="77777777">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691CB0E2" w14:textId="77777777" w:rsidR="00220760" w:rsidRDefault="008B3F07">
            <w:pPr>
              <w:pStyle w:val="TAC"/>
              <w:spacing w:before="20" w:after="20"/>
              <w:ind w:left="57" w:right="57"/>
              <w:jc w:val="left"/>
              <w:rPr>
                <w:lang w:eastAsia="zh-CN"/>
              </w:rPr>
            </w:pPr>
            <w:r>
              <w:rPr>
                <w:lang w:eastAsia="zh-CN"/>
              </w:rPr>
              <w:t>Ericsson</w:t>
            </w:r>
          </w:p>
        </w:tc>
        <w:tc>
          <w:tcPr>
            <w:tcW w:w="1134" w:type="dxa"/>
            <w:tcBorders>
              <w:top w:val="single" w:sz="4" w:space="0" w:color="auto"/>
              <w:left w:val="single" w:sz="4" w:space="0" w:color="auto"/>
              <w:bottom w:val="single" w:sz="4" w:space="0" w:color="auto"/>
              <w:right w:val="single" w:sz="4" w:space="0" w:color="auto"/>
            </w:tcBorders>
          </w:tcPr>
          <w:p w14:paraId="0CBAB176" w14:textId="77777777" w:rsidR="00220760" w:rsidRDefault="008B3F07">
            <w:pPr>
              <w:pStyle w:val="TAC"/>
              <w:spacing w:before="20" w:after="20"/>
              <w:ind w:left="57" w:right="57"/>
              <w:jc w:val="left"/>
              <w:rPr>
                <w:lang w:eastAsia="zh-CN"/>
              </w:rPr>
            </w:pPr>
            <w:r>
              <w:rPr>
                <w:lang w:eastAsia="zh-CN"/>
              </w:rPr>
              <w:t>See comment</w:t>
            </w:r>
          </w:p>
        </w:tc>
        <w:tc>
          <w:tcPr>
            <w:tcW w:w="10773" w:type="dxa"/>
            <w:tcBorders>
              <w:top w:val="single" w:sz="4" w:space="0" w:color="auto"/>
              <w:left w:val="single" w:sz="4" w:space="0" w:color="auto"/>
              <w:bottom w:val="single" w:sz="4" w:space="0" w:color="auto"/>
              <w:right w:val="single" w:sz="4" w:space="0" w:color="auto"/>
            </w:tcBorders>
          </w:tcPr>
          <w:p w14:paraId="7136A9CC" w14:textId="77777777" w:rsidR="00220760" w:rsidRDefault="008B3F07">
            <w:pPr>
              <w:pStyle w:val="TAC"/>
              <w:spacing w:before="20" w:after="20"/>
              <w:ind w:left="57" w:right="57"/>
              <w:jc w:val="left"/>
              <w:rPr>
                <w:lang w:eastAsia="zh-CN"/>
              </w:rPr>
            </w:pPr>
            <w:r>
              <w:rPr>
                <w:lang w:eastAsia="zh-CN"/>
              </w:rPr>
              <w:t>Our current understanding is that the code is ok with the yellow updates and we could ask whether Ran1 is ok with this with below added field descriptions:</w:t>
            </w:r>
          </w:p>
          <w:p w14:paraId="591CDE36" w14:textId="77777777" w:rsidR="00220760" w:rsidRDefault="00220760">
            <w:pPr>
              <w:pStyle w:val="TAC"/>
              <w:spacing w:before="20" w:after="20"/>
              <w:ind w:left="57" w:right="57"/>
              <w:jc w:val="left"/>
              <w:rPr>
                <w:lang w:eastAsia="zh-CN"/>
              </w:rPr>
            </w:pPr>
          </w:p>
          <w:p w14:paraId="4385950F" w14:textId="77777777" w:rsidR="00220760" w:rsidRDefault="008B3F07">
            <w:pPr>
              <w:pStyle w:val="TAC"/>
              <w:spacing w:before="20" w:after="20"/>
              <w:ind w:right="57"/>
              <w:jc w:val="left"/>
              <w:rPr>
                <w:lang w:eastAsia="zh-CN"/>
              </w:rPr>
            </w:pPr>
            <w:r>
              <w:rPr>
                <w:lang w:eastAsia="zh-CN"/>
              </w:rPr>
              <w:t xml:space="preserve">Change name of </w:t>
            </w:r>
            <w:proofErr w:type="spellStart"/>
            <w:r>
              <w:rPr>
                <w:i/>
                <w:iCs/>
                <w:lang w:eastAsia="zh-CN"/>
              </w:rPr>
              <w:t>typeI-SinglePanelSDMP</w:t>
            </w:r>
            <w:proofErr w:type="spellEnd"/>
            <w:r>
              <w:rPr>
                <w:i/>
                <w:iCs/>
                <w:lang w:eastAsia="zh-CN"/>
              </w:rPr>
              <w:t>, typeI-SinglePanelSDMP2</w:t>
            </w:r>
            <w:r>
              <w:rPr>
                <w:lang w:eastAsia="zh-CN"/>
              </w:rPr>
              <w:t xml:space="preserve">  to </w:t>
            </w:r>
            <w:r>
              <w:rPr>
                <w:i/>
                <w:iCs/>
                <w:lang w:eastAsia="zh-CN"/>
              </w:rPr>
              <w:t>typeI-SinglePanel1, typeI-SinglePanel2</w:t>
            </w:r>
            <w:r>
              <w:rPr>
                <w:lang w:eastAsia="zh-CN"/>
              </w:rPr>
              <w:t xml:space="preserve"> and have field description for </w:t>
            </w:r>
            <w:r>
              <w:rPr>
                <w:i/>
                <w:iCs/>
                <w:lang w:eastAsia="zh-CN"/>
              </w:rPr>
              <w:t>typeI-SinglePanel1, typeI-SinglePanel2</w:t>
            </w:r>
            <w:r>
              <w:rPr>
                <w:lang w:eastAsia="zh-CN"/>
              </w:rPr>
              <w:t xml:space="preserve"> would say that network selects same restriction bitmap for both fields.</w:t>
            </w:r>
          </w:p>
          <w:p w14:paraId="76B43950" w14:textId="77777777" w:rsidR="00220760" w:rsidRDefault="00220760">
            <w:pPr>
              <w:pStyle w:val="TAC"/>
              <w:spacing w:before="20" w:after="20"/>
              <w:ind w:left="57" w:right="57"/>
              <w:jc w:val="left"/>
              <w:rPr>
                <w:lang w:eastAsia="zh-CN"/>
              </w:rPr>
            </w:pPr>
          </w:p>
          <w:p w14:paraId="7B079C3C" w14:textId="77777777" w:rsidR="00220760" w:rsidRDefault="008B3F07">
            <w:pPr>
              <w:pStyle w:val="TAC"/>
              <w:spacing w:before="20" w:after="20"/>
              <w:ind w:left="57" w:right="57"/>
              <w:jc w:val="left"/>
              <w:rPr>
                <w:lang w:eastAsia="zh-CN"/>
              </w:rPr>
            </w:pPr>
            <w:r>
              <w:rPr>
                <w:lang w:eastAsia="zh-CN"/>
              </w:rPr>
              <w:t xml:space="preserve">Change the name of </w:t>
            </w:r>
            <w:r>
              <w:rPr>
                <w:i/>
                <w:iCs/>
                <w:lang w:eastAsia="zh-CN"/>
              </w:rPr>
              <w:t>typeI-SinglePanel-ri-RestrictionSDMP-r17</w:t>
            </w:r>
            <w:r>
              <w:rPr>
                <w:lang w:eastAsia="zh-CN"/>
              </w:rPr>
              <w:t xml:space="preserve"> to </w:t>
            </w:r>
            <w:r>
              <w:rPr>
                <w:i/>
                <w:iCs/>
                <w:lang w:eastAsia="zh-CN"/>
              </w:rPr>
              <w:t>typeI-SinglePanel-ri-Restriction1-r17</w:t>
            </w:r>
            <w:r>
              <w:rPr>
                <w:lang w:eastAsia="zh-CN"/>
              </w:rPr>
              <w:t xml:space="preserve"> as it works same way as in Rel-15 and could have the following field description: Restriction for RI for TypeI-SinglePanel-RI-Restriction1 (see TS 38.214 [19], clause 5.2.2.2.1), when the reported CSI parameters correspond to one NZP CSI-RS resource from one Resource Group as defined in TS 38.214 [X], clause 5.2.1.4.2.</w:t>
            </w:r>
          </w:p>
          <w:p w14:paraId="6E019278" w14:textId="77777777" w:rsidR="00220760" w:rsidRDefault="00220760">
            <w:pPr>
              <w:pStyle w:val="TAC"/>
              <w:spacing w:before="20" w:after="20"/>
              <w:ind w:left="57" w:right="57"/>
              <w:jc w:val="left"/>
              <w:rPr>
                <w:lang w:eastAsia="zh-CN"/>
              </w:rPr>
            </w:pPr>
          </w:p>
          <w:p w14:paraId="4D5CFC5B" w14:textId="77777777" w:rsidR="00220760" w:rsidRDefault="008B3F07">
            <w:pPr>
              <w:pStyle w:val="TAC"/>
              <w:spacing w:before="20" w:after="20"/>
              <w:ind w:left="57" w:right="57"/>
              <w:jc w:val="left"/>
              <w:rPr>
                <w:lang w:eastAsia="zh-CN"/>
              </w:rPr>
            </w:pPr>
            <w:r>
              <w:rPr>
                <w:lang w:eastAsia="zh-CN"/>
              </w:rPr>
              <w:t xml:space="preserve">Change name of </w:t>
            </w:r>
            <w:r>
              <w:rPr>
                <w:i/>
                <w:iCs/>
                <w:lang w:eastAsia="zh-CN"/>
              </w:rPr>
              <w:t>typeI-SinglePanel-ri-RestrictionSDMP2-r17</w:t>
            </w:r>
            <w:r>
              <w:rPr>
                <w:lang w:eastAsia="zh-CN"/>
              </w:rPr>
              <w:t xml:space="preserve"> to </w:t>
            </w:r>
            <w:r>
              <w:rPr>
                <w:i/>
                <w:iCs/>
                <w:lang w:eastAsia="zh-CN"/>
              </w:rPr>
              <w:t>typeI-SinglePanel-ri-Restriction2-r17</w:t>
            </w:r>
          </w:p>
          <w:p w14:paraId="034A0528" w14:textId="77777777" w:rsidR="00220760" w:rsidRDefault="008B3F07">
            <w:pPr>
              <w:pStyle w:val="TAC"/>
              <w:spacing w:before="20" w:after="20"/>
              <w:ind w:left="57" w:right="57"/>
              <w:jc w:val="left"/>
              <w:rPr>
                <w:lang w:eastAsia="zh-CN"/>
              </w:rPr>
            </w:pPr>
            <w:r>
              <w:rPr>
                <w:lang w:eastAsia="zh-CN"/>
              </w:rPr>
              <w:t xml:space="preserve">And describe: "A pair of RI restrictions for </w:t>
            </w:r>
            <w:r>
              <w:rPr>
                <w:i/>
                <w:iCs/>
                <w:lang w:eastAsia="zh-CN"/>
              </w:rPr>
              <w:t>SinglePanel-RI-Restriction2</w:t>
            </w:r>
            <w:r>
              <w:rPr>
                <w:lang w:eastAsia="zh-CN"/>
              </w:rPr>
              <w:t xml:space="preserve"> when the reported CSI parameters correspond to two NZP CSI-RS resources respectively from the first and second Resource Groups as defined in TS 38.214 [X], clause 5.2.1.4.2"</w:t>
            </w:r>
          </w:p>
          <w:p w14:paraId="49B477B1" w14:textId="77777777" w:rsidR="00220760" w:rsidRDefault="00220760">
            <w:pPr>
              <w:pStyle w:val="TAC"/>
              <w:spacing w:before="20" w:after="20"/>
              <w:ind w:left="57" w:right="57"/>
              <w:jc w:val="left"/>
              <w:rPr>
                <w:lang w:eastAsia="zh-CN"/>
              </w:rPr>
            </w:pPr>
          </w:p>
          <w:p w14:paraId="2B60A8EE" w14:textId="77777777" w:rsidR="00220760" w:rsidRDefault="008B3F07">
            <w:pPr>
              <w:pStyle w:val="TAC"/>
              <w:spacing w:before="20" w:after="20"/>
              <w:ind w:left="57" w:right="57"/>
              <w:jc w:val="left"/>
              <w:rPr>
                <w:lang w:eastAsia="zh-CN"/>
              </w:rPr>
            </w:pPr>
            <w:r>
              <w:rPr>
                <w:lang w:eastAsia="zh-CN"/>
              </w:rPr>
              <w:t xml:space="preserve">Then we should have field descriptions for the bitmaps similar to: </w:t>
            </w:r>
          </w:p>
          <w:p w14:paraId="363D84F5" w14:textId="77777777" w:rsidR="00220760" w:rsidRDefault="00220760">
            <w:pPr>
              <w:pStyle w:val="TAC"/>
              <w:spacing w:before="20" w:after="20"/>
              <w:ind w:left="57" w:right="57"/>
              <w:jc w:val="left"/>
              <w:rPr>
                <w:lang w:eastAsia="zh-CN"/>
              </w:rPr>
            </w:pPr>
          </w:p>
          <w:p w14:paraId="71228451" w14:textId="77777777" w:rsidR="00220760" w:rsidRDefault="008B3F07">
            <w:pPr>
              <w:pStyle w:val="TAC"/>
              <w:spacing w:before="20" w:after="20"/>
              <w:ind w:left="57" w:right="57"/>
              <w:jc w:val="left"/>
              <w:rPr>
                <w:lang w:eastAsia="zh-CN"/>
              </w:rPr>
            </w:pPr>
            <w:r>
              <w:rPr>
                <w:i/>
                <w:iCs/>
                <w:lang w:eastAsia="zh-CN"/>
              </w:rPr>
              <w:t>n1-n2-codebookSubsetRestrition within typeI-SinglePanel1-r17</w:t>
            </w:r>
            <w:r>
              <w:rPr>
                <w:lang w:eastAsia="zh-CN"/>
              </w:rPr>
              <w:t>:</w:t>
            </w:r>
          </w:p>
          <w:p w14:paraId="543B050C" w14:textId="77777777" w:rsidR="00220760" w:rsidRDefault="008B3F07">
            <w:pPr>
              <w:pStyle w:val="TAC"/>
              <w:spacing w:before="20" w:after="20"/>
              <w:ind w:left="57" w:right="57"/>
              <w:jc w:val="left"/>
              <w:rPr>
                <w:lang w:eastAsia="zh-CN"/>
              </w:rPr>
            </w:pPr>
            <w:r>
              <w:rPr>
                <w:lang w:eastAsia="zh-CN"/>
              </w:rPr>
              <w:t>“Number of antenna ports in first (n1) and second (n2) dimension and codebook subset restriction associated with a NZP CSI-RS resource from a first Resource Group as defined in TS 38.214 [X], clause 5.2.1.4.2</w:t>
            </w:r>
          </w:p>
          <w:p w14:paraId="773D6D4E" w14:textId="77777777" w:rsidR="00220760" w:rsidRDefault="00220760">
            <w:pPr>
              <w:pStyle w:val="TAC"/>
              <w:spacing w:before="20" w:after="20"/>
              <w:ind w:left="57" w:right="57"/>
              <w:rPr>
                <w:lang w:eastAsia="zh-CN"/>
              </w:rPr>
            </w:pPr>
          </w:p>
          <w:p w14:paraId="0A974246" w14:textId="77777777" w:rsidR="00220760" w:rsidRDefault="008B3F07">
            <w:pPr>
              <w:pStyle w:val="TAC"/>
              <w:spacing w:before="20" w:after="20"/>
              <w:ind w:left="57" w:right="57"/>
              <w:jc w:val="left"/>
              <w:rPr>
                <w:lang w:eastAsia="zh-CN"/>
              </w:rPr>
            </w:pPr>
            <w:r>
              <w:rPr>
                <w:i/>
                <w:iCs/>
                <w:lang w:eastAsia="zh-CN"/>
              </w:rPr>
              <w:t>n1-n2-codebookSubsetRestrition within typeI-SinglePanel2-r17</w:t>
            </w:r>
            <w:r>
              <w:rPr>
                <w:lang w:eastAsia="zh-CN"/>
              </w:rPr>
              <w:t>:</w:t>
            </w:r>
          </w:p>
          <w:p w14:paraId="67D6317F" w14:textId="77777777" w:rsidR="00220760" w:rsidRDefault="008B3F07">
            <w:pPr>
              <w:pStyle w:val="TAC"/>
              <w:spacing w:before="20" w:after="20"/>
              <w:ind w:left="57" w:right="57"/>
              <w:jc w:val="left"/>
              <w:rPr>
                <w:lang w:eastAsia="zh-CN"/>
              </w:rPr>
            </w:pPr>
            <w:r>
              <w:rPr>
                <w:lang w:eastAsia="zh-CN"/>
              </w:rPr>
              <w:t>“Number of antenna ports in first (n1) and second (n2) dimension and codebook subset restriction associated with a NZP CSI-RS resource from a second Resource Group as defined in TS 38.214 [X], clause 5.2.1.4.2</w:t>
            </w:r>
          </w:p>
          <w:p w14:paraId="1F35CC93" w14:textId="77777777" w:rsidR="00220760" w:rsidRDefault="00220760">
            <w:pPr>
              <w:pStyle w:val="TAC"/>
              <w:spacing w:before="20" w:after="20"/>
              <w:ind w:left="57" w:right="57"/>
              <w:jc w:val="left"/>
              <w:rPr>
                <w:lang w:eastAsia="zh-CN"/>
              </w:rPr>
            </w:pPr>
          </w:p>
        </w:tc>
      </w:tr>
      <w:tr w:rsidR="00EE7F71" w14:paraId="4C43C67E" w14:textId="77777777">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0E54E3FA" w14:textId="1A2217D9" w:rsidR="00EE7F71" w:rsidRDefault="00EE7F71" w:rsidP="00EE7F71">
            <w:pPr>
              <w:pStyle w:val="TAC"/>
              <w:spacing w:before="20" w:after="20"/>
              <w:ind w:left="57" w:right="57"/>
              <w:jc w:val="left"/>
              <w:rPr>
                <w:lang w:eastAsia="zh-CN"/>
              </w:rPr>
            </w:pPr>
            <w:r>
              <w:rPr>
                <w:lang w:eastAsia="zh-CN"/>
              </w:rPr>
              <w:t>Nokia, Nokia Shanghai Bell</w:t>
            </w:r>
          </w:p>
        </w:tc>
        <w:tc>
          <w:tcPr>
            <w:tcW w:w="1134" w:type="dxa"/>
            <w:tcBorders>
              <w:top w:val="single" w:sz="4" w:space="0" w:color="auto"/>
              <w:left w:val="single" w:sz="4" w:space="0" w:color="auto"/>
              <w:bottom w:val="single" w:sz="4" w:space="0" w:color="auto"/>
              <w:right w:val="single" w:sz="4" w:space="0" w:color="auto"/>
            </w:tcBorders>
          </w:tcPr>
          <w:p w14:paraId="69BAB693" w14:textId="28F9A032" w:rsidR="00EE7F71" w:rsidRDefault="00EE7F71" w:rsidP="00EE7F71">
            <w:pPr>
              <w:pStyle w:val="TAC"/>
              <w:spacing w:before="20" w:after="20"/>
              <w:ind w:left="57" w:right="57"/>
              <w:jc w:val="left"/>
              <w:rPr>
                <w:lang w:eastAsia="zh-CN"/>
              </w:rPr>
            </w:pPr>
            <w:r>
              <w:rPr>
                <w:lang w:eastAsia="zh-CN"/>
              </w:rPr>
              <w:t>Ask RAN1</w:t>
            </w:r>
          </w:p>
        </w:tc>
        <w:tc>
          <w:tcPr>
            <w:tcW w:w="10773" w:type="dxa"/>
            <w:tcBorders>
              <w:top w:val="single" w:sz="4" w:space="0" w:color="auto"/>
              <w:left w:val="single" w:sz="4" w:space="0" w:color="auto"/>
              <w:bottom w:val="single" w:sz="4" w:space="0" w:color="auto"/>
              <w:right w:val="single" w:sz="4" w:space="0" w:color="auto"/>
            </w:tcBorders>
          </w:tcPr>
          <w:p w14:paraId="3AFB0D8E" w14:textId="0B837921" w:rsidR="00EE7F71" w:rsidRDefault="00EE7F71" w:rsidP="00EE7F71">
            <w:pPr>
              <w:pStyle w:val="TAC"/>
              <w:spacing w:before="20" w:after="20"/>
              <w:ind w:left="57" w:right="57"/>
              <w:jc w:val="left"/>
              <w:rPr>
                <w:lang w:eastAsia="zh-CN"/>
              </w:rPr>
            </w:pPr>
            <w:r>
              <w:rPr>
                <w:lang w:eastAsia="zh-CN"/>
              </w:rPr>
              <w:t>Since we are anyway sending LS to RAN1, why not ask if this interpretation is correct?</w:t>
            </w:r>
          </w:p>
        </w:tc>
      </w:tr>
      <w:tr w:rsidR="00EE7F71" w14:paraId="099BB489" w14:textId="77777777">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5F22BBAB" w14:textId="039E814B" w:rsidR="00EE7F71" w:rsidRDefault="00D225A2" w:rsidP="00EE7F71">
            <w:pPr>
              <w:pStyle w:val="TAC"/>
              <w:spacing w:before="20" w:after="20"/>
              <w:ind w:left="57" w:right="57"/>
              <w:jc w:val="left"/>
              <w:rPr>
                <w:rFonts w:eastAsia="PMingLiU"/>
                <w:lang w:eastAsia="zh-CN"/>
              </w:rPr>
            </w:pPr>
            <w:r>
              <w:rPr>
                <w:rFonts w:eastAsia="PMingLiU" w:hint="eastAsia"/>
                <w:lang w:eastAsia="zh-CN"/>
              </w:rPr>
              <w:lastRenderedPageBreak/>
              <w:t>v</w:t>
            </w:r>
            <w:r>
              <w:rPr>
                <w:rFonts w:eastAsia="PMingLiU"/>
                <w:lang w:eastAsia="zh-CN"/>
              </w:rPr>
              <w:t>ivo</w:t>
            </w:r>
          </w:p>
        </w:tc>
        <w:tc>
          <w:tcPr>
            <w:tcW w:w="1134" w:type="dxa"/>
            <w:tcBorders>
              <w:top w:val="single" w:sz="4" w:space="0" w:color="auto"/>
              <w:left w:val="single" w:sz="4" w:space="0" w:color="auto"/>
              <w:bottom w:val="single" w:sz="4" w:space="0" w:color="auto"/>
              <w:right w:val="single" w:sz="4" w:space="0" w:color="auto"/>
            </w:tcBorders>
          </w:tcPr>
          <w:p w14:paraId="52867E8A" w14:textId="68ED922A" w:rsidR="00EE7F71" w:rsidRDefault="00D225A2" w:rsidP="00EE7F71">
            <w:pPr>
              <w:pStyle w:val="TAC"/>
              <w:spacing w:before="20" w:after="20"/>
              <w:ind w:left="57" w:right="57"/>
              <w:jc w:val="left"/>
              <w:rPr>
                <w:rFonts w:eastAsia="PMingLiU"/>
                <w:lang w:eastAsia="zh-CN"/>
              </w:rPr>
            </w:pPr>
            <w:r>
              <w:rPr>
                <w:rFonts w:eastAsia="PMingLiU" w:hint="eastAsia"/>
                <w:lang w:eastAsia="zh-CN"/>
              </w:rPr>
              <w:t>N</w:t>
            </w:r>
            <w:r>
              <w:rPr>
                <w:rFonts w:eastAsia="PMingLiU"/>
                <w:lang w:eastAsia="zh-CN"/>
              </w:rPr>
              <w:t>o</w:t>
            </w:r>
            <w:r w:rsidR="00BB1BDA">
              <w:rPr>
                <w:rFonts w:eastAsia="PMingLiU"/>
                <w:lang w:eastAsia="zh-CN"/>
              </w:rPr>
              <w:t>, see comments</w:t>
            </w:r>
          </w:p>
        </w:tc>
        <w:tc>
          <w:tcPr>
            <w:tcW w:w="10773" w:type="dxa"/>
            <w:tcBorders>
              <w:top w:val="single" w:sz="4" w:space="0" w:color="auto"/>
              <w:left w:val="single" w:sz="4" w:space="0" w:color="auto"/>
              <w:bottom w:val="single" w:sz="4" w:space="0" w:color="auto"/>
              <w:right w:val="single" w:sz="4" w:space="0" w:color="auto"/>
            </w:tcBorders>
          </w:tcPr>
          <w:p w14:paraId="60C77085" w14:textId="77777777" w:rsidR="00D62A41" w:rsidRDefault="00D62A41" w:rsidP="00D62A41">
            <w:pPr>
              <w:pStyle w:val="TAC"/>
              <w:spacing w:before="20" w:after="20"/>
              <w:ind w:left="57" w:right="57"/>
              <w:jc w:val="left"/>
              <w:rPr>
                <w:rFonts w:eastAsia="SimSun"/>
                <w:lang w:eastAsia="zh-CN"/>
              </w:rPr>
            </w:pPr>
            <w:r>
              <w:rPr>
                <w:rFonts w:eastAsia="SimSun"/>
                <w:lang w:eastAsia="zh-CN"/>
              </w:rPr>
              <w:t>For the 1</w:t>
            </w:r>
            <w:r w:rsidRPr="00C300EE">
              <w:rPr>
                <w:rFonts w:eastAsia="SimSun"/>
                <w:vertAlign w:val="superscript"/>
                <w:lang w:eastAsia="zh-CN"/>
              </w:rPr>
              <w:t>st</w:t>
            </w:r>
            <w:r>
              <w:rPr>
                <w:rFonts w:eastAsia="SimSun"/>
                <w:lang w:eastAsia="zh-CN"/>
              </w:rPr>
              <w:t xml:space="preserve"> question, the answer is yes, both 2Tx and more than 2Tx are supported.</w:t>
            </w:r>
          </w:p>
          <w:p w14:paraId="5E348FC2" w14:textId="77777777" w:rsidR="00D62A41" w:rsidRDefault="00D62A41" w:rsidP="00D62A41">
            <w:pPr>
              <w:pStyle w:val="TAC"/>
              <w:spacing w:before="20" w:after="20"/>
              <w:ind w:left="57" w:right="57"/>
              <w:jc w:val="left"/>
              <w:rPr>
                <w:rFonts w:eastAsia="SimSun"/>
                <w:lang w:eastAsia="zh-CN"/>
              </w:rPr>
            </w:pPr>
          </w:p>
          <w:p w14:paraId="217BDF78" w14:textId="77777777" w:rsidR="00D62A41" w:rsidRDefault="00D62A41" w:rsidP="00D62A41">
            <w:pPr>
              <w:pStyle w:val="TAC"/>
              <w:spacing w:before="20" w:after="20"/>
              <w:ind w:left="57" w:right="57"/>
              <w:jc w:val="left"/>
              <w:rPr>
                <w:rFonts w:eastAsia="SimSun"/>
                <w:lang w:eastAsia="zh-CN"/>
              </w:rPr>
            </w:pPr>
            <w:r>
              <w:rPr>
                <w:rFonts w:eastAsia="SimSun"/>
                <w:lang w:eastAsia="zh-CN"/>
              </w:rPr>
              <w:t>For the 2</w:t>
            </w:r>
            <w:r w:rsidRPr="00C300EE">
              <w:rPr>
                <w:rFonts w:eastAsia="SimSun"/>
                <w:vertAlign w:val="superscript"/>
                <w:lang w:eastAsia="zh-CN"/>
              </w:rPr>
              <w:t>nd</w:t>
            </w:r>
            <w:r>
              <w:rPr>
                <w:rFonts w:eastAsia="SimSun"/>
                <w:lang w:eastAsia="zh-CN"/>
              </w:rPr>
              <w:t xml:space="preserve"> question, in RAN1’s agreement, t</w:t>
            </w:r>
            <w:r w:rsidRPr="001A3F85">
              <w:rPr>
                <w:rFonts w:eastAsia="SimSun"/>
                <w:lang w:eastAsia="zh-CN"/>
              </w:rPr>
              <w:t xml:space="preserve">wo CBSRs can be configured per </w:t>
            </w:r>
            <w:proofErr w:type="spellStart"/>
            <w:r w:rsidRPr="001A3F85">
              <w:rPr>
                <w:rFonts w:eastAsia="SimSun"/>
                <w:lang w:eastAsia="zh-CN"/>
              </w:rPr>
              <w:t>CodebookConfig</w:t>
            </w:r>
            <w:proofErr w:type="spellEnd"/>
            <w:r w:rsidRPr="001A3F85">
              <w:rPr>
                <w:rFonts w:eastAsia="SimSun"/>
                <w:lang w:eastAsia="zh-CN"/>
              </w:rPr>
              <w:t xml:space="preserve"> whereas one CBSR is applied to one CMR group in a CMR resource set respectively</w:t>
            </w:r>
            <w:r>
              <w:rPr>
                <w:rFonts w:eastAsia="SimSun"/>
                <w:lang w:eastAsia="zh-CN"/>
              </w:rPr>
              <w:t>, and</w:t>
            </w:r>
            <w:r>
              <w:t xml:space="preserve"> t</w:t>
            </w:r>
            <w:r w:rsidRPr="001A3F85">
              <w:rPr>
                <w:rFonts w:eastAsia="SimSun"/>
                <w:lang w:eastAsia="zh-CN"/>
              </w:rPr>
              <w:t xml:space="preserve">wo RI restrictions can be configured per </w:t>
            </w:r>
            <w:proofErr w:type="spellStart"/>
            <w:r w:rsidRPr="001A3F85">
              <w:rPr>
                <w:rFonts w:eastAsia="SimSun"/>
                <w:lang w:eastAsia="zh-CN"/>
              </w:rPr>
              <w:t>CodebookConfig</w:t>
            </w:r>
            <w:proofErr w:type="spellEnd"/>
            <w:r w:rsidRPr="001A3F85">
              <w:rPr>
                <w:rFonts w:eastAsia="SimSun"/>
                <w:lang w:eastAsia="zh-CN"/>
              </w:rPr>
              <w:t xml:space="preserve"> whereas one RI restriction is applied to all Single-TRP measurement hypotheses (up to the maximal rank of 8) and another one is applied to all NCJT measurement hypotheses (up to 4 rank combinations).</w:t>
            </w:r>
            <w:r>
              <w:rPr>
                <w:rFonts w:eastAsia="SimSun"/>
                <w:lang w:eastAsia="zh-CN"/>
              </w:rPr>
              <w:t xml:space="preserve"> Our comments are as follows:</w:t>
            </w:r>
          </w:p>
          <w:p w14:paraId="2838B7D7" w14:textId="77777777" w:rsidR="00D62A41" w:rsidRDefault="00D62A41" w:rsidP="00D62A41">
            <w:pPr>
              <w:pStyle w:val="TAC"/>
              <w:numPr>
                <w:ilvl w:val="0"/>
                <w:numId w:val="21"/>
              </w:numPr>
              <w:spacing w:before="20" w:after="20"/>
              <w:ind w:left="427" w:right="220"/>
              <w:jc w:val="left"/>
              <w:rPr>
                <w:rFonts w:eastAsia="SimSun"/>
                <w:lang w:eastAsia="zh-CN"/>
              </w:rPr>
            </w:pPr>
            <w:r w:rsidRPr="00A871C4">
              <w:rPr>
                <w:rFonts w:eastAsia="SimSun"/>
                <w:lang w:eastAsia="zh-CN"/>
              </w:rPr>
              <w:t>It is fine to have different CBSRs configured in typeI-SinglePanelSDMP-r17 and typeI-SinglePanelSDMP2-r17 respectively. The CodebookConfig-r17 should apply to both STRP and NCJT measurement hypotheses, that is, for STRP measurement hypotheses on CMR group 1, typeI-SinglePanelSDMP-r17 is used; for STRP measurement hypotheses on CMR group 2, typeI-SinglePanelSDMP2-r17 is used; for NCJT, both typeI-SinglePanelSDMP-r17 and typeI-SinglePanelSDMP2-r17 are used.</w:t>
            </w:r>
          </w:p>
          <w:p w14:paraId="22F18441" w14:textId="77777777" w:rsidR="00D62A41" w:rsidRDefault="00D62A41" w:rsidP="00D62A41">
            <w:pPr>
              <w:pStyle w:val="TAC"/>
              <w:numPr>
                <w:ilvl w:val="0"/>
                <w:numId w:val="21"/>
              </w:numPr>
              <w:spacing w:before="20" w:after="20"/>
              <w:ind w:left="427" w:right="220"/>
              <w:jc w:val="left"/>
              <w:rPr>
                <w:rFonts w:eastAsia="SimSun"/>
                <w:lang w:eastAsia="zh-CN"/>
              </w:rPr>
            </w:pPr>
            <w:r>
              <w:rPr>
                <w:rFonts w:eastAsia="SimSun"/>
                <w:lang w:eastAsia="zh-CN"/>
              </w:rPr>
              <w:t xml:space="preserve">The parameter name is not very proper, we recommend to use </w:t>
            </w:r>
            <w:r w:rsidRPr="00A871C4">
              <w:rPr>
                <w:rFonts w:eastAsia="SimSun"/>
                <w:lang w:eastAsia="zh-CN"/>
              </w:rPr>
              <w:t>typeI-SinglePanel-r17</w:t>
            </w:r>
            <w:r>
              <w:rPr>
                <w:rFonts w:eastAsia="SimSun"/>
                <w:lang w:eastAsia="zh-CN"/>
              </w:rPr>
              <w:t xml:space="preserve"> and </w:t>
            </w:r>
            <w:r w:rsidRPr="00A871C4">
              <w:rPr>
                <w:rFonts w:eastAsia="SimSun"/>
                <w:lang w:eastAsia="zh-CN"/>
              </w:rPr>
              <w:t>typeI-SinglePanel</w:t>
            </w:r>
            <w:r>
              <w:rPr>
                <w:rFonts w:eastAsia="SimSun"/>
                <w:lang w:eastAsia="zh-CN"/>
              </w:rPr>
              <w:t>2</w:t>
            </w:r>
            <w:r w:rsidRPr="00A871C4">
              <w:rPr>
                <w:rFonts w:eastAsia="SimSun"/>
                <w:lang w:eastAsia="zh-CN"/>
              </w:rPr>
              <w:t>-r17</w:t>
            </w:r>
            <w:r>
              <w:rPr>
                <w:rFonts w:eastAsia="SimSun"/>
                <w:lang w:eastAsia="zh-CN"/>
              </w:rPr>
              <w:t xml:space="preserve"> instead.</w:t>
            </w:r>
          </w:p>
          <w:p w14:paraId="266B8097" w14:textId="77777777" w:rsidR="00D62A41" w:rsidRPr="00A871C4" w:rsidRDefault="00D62A41" w:rsidP="00D62A41">
            <w:pPr>
              <w:pStyle w:val="TAC"/>
              <w:numPr>
                <w:ilvl w:val="0"/>
                <w:numId w:val="21"/>
              </w:numPr>
              <w:spacing w:before="20" w:after="20"/>
              <w:ind w:left="427" w:right="220"/>
              <w:jc w:val="left"/>
              <w:rPr>
                <w:rFonts w:eastAsia="SimSun"/>
                <w:lang w:eastAsia="zh-CN"/>
              </w:rPr>
            </w:pPr>
            <w:r w:rsidRPr="00A871C4">
              <w:rPr>
                <w:rFonts w:eastAsia="SimSun"/>
                <w:lang w:eastAsia="zh-CN"/>
              </w:rPr>
              <w:t xml:space="preserve">The </w:t>
            </w:r>
            <w:r>
              <w:rPr>
                <w:rFonts w:eastAsia="SimSun"/>
                <w:lang w:eastAsia="zh-CN"/>
              </w:rPr>
              <w:t xml:space="preserve">two </w:t>
            </w:r>
            <w:r w:rsidRPr="00A871C4">
              <w:rPr>
                <w:rFonts w:eastAsia="SimSun"/>
                <w:lang w:eastAsia="zh-CN"/>
              </w:rPr>
              <w:t>RI restriction</w:t>
            </w:r>
            <w:r>
              <w:rPr>
                <w:rFonts w:eastAsia="SimSun"/>
                <w:lang w:eastAsia="zh-CN"/>
              </w:rPr>
              <w:t>s are</w:t>
            </w:r>
            <w:r w:rsidRPr="00A871C4">
              <w:rPr>
                <w:rFonts w:eastAsia="SimSun"/>
                <w:lang w:eastAsia="zh-CN"/>
              </w:rPr>
              <w:t xml:space="preserve"> not applied for individual </w:t>
            </w:r>
            <w:proofErr w:type="spellStart"/>
            <w:r w:rsidRPr="00A871C4">
              <w:rPr>
                <w:rFonts w:eastAsia="SimSun"/>
                <w:lang w:eastAsia="zh-CN"/>
              </w:rPr>
              <w:t>typeI-SinglePanel</w:t>
            </w:r>
            <w:proofErr w:type="spellEnd"/>
            <w:r>
              <w:rPr>
                <w:rFonts w:eastAsia="SimSun"/>
                <w:lang w:eastAsia="zh-CN"/>
              </w:rPr>
              <w:t>[</w:t>
            </w:r>
            <w:r w:rsidRPr="00A871C4">
              <w:rPr>
                <w:rFonts w:eastAsia="SimSun"/>
                <w:lang w:eastAsia="zh-CN"/>
              </w:rPr>
              <w:t>SDMP</w:t>
            </w:r>
            <w:r>
              <w:rPr>
                <w:rFonts w:eastAsia="SimSun"/>
                <w:lang w:eastAsia="zh-CN"/>
              </w:rPr>
              <w:t>]</w:t>
            </w:r>
            <w:r w:rsidRPr="00A871C4">
              <w:rPr>
                <w:rFonts w:eastAsia="SimSun"/>
                <w:lang w:eastAsia="zh-CN"/>
              </w:rPr>
              <w:t xml:space="preserve">-r17 or </w:t>
            </w:r>
            <w:proofErr w:type="spellStart"/>
            <w:r w:rsidRPr="00A871C4">
              <w:rPr>
                <w:rFonts w:eastAsia="SimSun"/>
                <w:lang w:eastAsia="zh-CN"/>
              </w:rPr>
              <w:t>typeI-SinglePanel</w:t>
            </w:r>
            <w:proofErr w:type="spellEnd"/>
            <w:r>
              <w:rPr>
                <w:rFonts w:eastAsia="SimSun"/>
                <w:lang w:eastAsia="zh-CN"/>
              </w:rPr>
              <w:t>[</w:t>
            </w:r>
            <w:r w:rsidRPr="00A871C4">
              <w:rPr>
                <w:rFonts w:eastAsia="SimSun"/>
                <w:lang w:eastAsia="zh-CN"/>
              </w:rPr>
              <w:t>SDMP</w:t>
            </w:r>
            <w:r>
              <w:rPr>
                <w:rFonts w:eastAsia="SimSun"/>
                <w:lang w:eastAsia="zh-CN"/>
              </w:rPr>
              <w:t>]</w:t>
            </w:r>
            <w:r w:rsidRPr="00A871C4">
              <w:rPr>
                <w:rFonts w:eastAsia="SimSun"/>
                <w:lang w:eastAsia="zh-CN"/>
              </w:rPr>
              <w:t xml:space="preserve">2-r17, </w:t>
            </w:r>
            <w:r>
              <w:rPr>
                <w:rFonts w:eastAsia="SimSun"/>
                <w:lang w:eastAsia="zh-CN"/>
              </w:rPr>
              <w:t>but for STRP and NCJT. One possible way is to</w:t>
            </w:r>
            <w:r w:rsidRPr="00A871C4">
              <w:rPr>
                <w:rFonts w:eastAsia="SimSun"/>
                <w:lang w:eastAsia="zh-CN"/>
              </w:rPr>
              <w:t xml:space="preserve"> configure</w:t>
            </w:r>
            <w:r>
              <w:rPr>
                <w:rFonts w:eastAsia="SimSun"/>
                <w:lang w:eastAsia="zh-CN"/>
              </w:rPr>
              <w:t xml:space="preserve"> the two RI restrictions</w:t>
            </w:r>
            <w:r w:rsidRPr="00A871C4">
              <w:rPr>
                <w:rFonts w:eastAsia="SimSun"/>
                <w:lang w:eastAsia="zh-CN"/>
              </w:rPr>
              <w:t xml:space="preserve"> in the level of type1 as follows:</w:t>
            </w:r>
          </w:p>
          <w:p w14:paraId="0530E592" w14:textId="77777777" w:rsidR="00D62A41" w:rsidRDefault="00D62A41" w:rsidP="00D62A41">
            <w:pPr>
              <w:pStyle w:val="TAC"/>
              <w:spacing w:before="20" w:after="20"/>
              <w:ind w:right="220"/>
              <w:rPr>
                <w:rFonts w:eastAsia="SimSun"/>
                <w:lang w:eastAsia="zh-CN"/>
              </w:rPr>
            </w:pPr>
          </w:p>
          <w:p w14:paraId="3FE3B4CE"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type1                                  SEQUENCE  {</w:t>
            </w:r>
          </w:p>
          <w:p w14:paraId="1D9C2778"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typeI-SinglePanel</w:t>
            </w:r>
            <w:r w:rsidRPr="00C300EE">
              <w:rPr>
                <w:rFonts w:ascii="Courier New" w:eastAsia="Times New Roman" w:hAnsi="Courier New"/>
                <w:strike/>
                <w:noProof/>
                <w:color w:val="FF0000"/>
                <w:sz w:val="16"/>
                <w:highlight w:val="yellow"/>
                <w:lang w:eastAsia="en-GB"/>
              </w:rPr>
              <w:t>SDMP</w:t>
            </w:r>
            <w:r w:rsidRPr="00010619">
              <w:rPr>
                <w:rFonts w:ascii="Courier New" w:eastAsia="Times New Roman" w:hAnsi="Courier New"/>
                <w:noProof/>
                <w:color w:val="FF0000"/>
                <w:sz w:val="16"/>
                <w:lang w:eastAsia="en-GB"/>
              </w:rPr>
              <w:t>-r17                                       SEQUENCE {</w:t>
            </w:r>
          </w:p>
          <w:p w14:paraId="0AA2D7E6"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nrOfAntennaPorts                                    CHOICE {</w:t>
            </w:r>
          </w:p>
          <w:p w14:paraId="244159F7"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two                                                 SEQUENCE {</w:t>
            </w:r>
          </w:p>
          <w:p w14:paraId="7A25102D"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twoTX-CodebookSubsetRestriction                     BIT STRING (SIZE (6))</w:t>
            </w:r>
          </w:p>
          <w:p w14:paraId="7AEA7811"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w:t>
            </w:r>
          </w:p>
          <w:p w14:paraId="100D2FC5"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moreThanTwo                                         SEQUENCE {</w:t>
            </w:r>
          </w:p>
          <w:p w14:paraId="64EE5B53"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n1-n2                                               CHOICE {</w:t>
            </w:r>
          </w:p>
          <w:p w14:paraId="2732794A"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two-one-TypeI-SinglePanel-Restriction               BIT STRING (SIZE (8)),</w:t>
            </w:r>
          </w:p>
          <w:p w14:paraId="5663C234"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two-two-TypeI-SinglePanel-Restriction               BIT STRING (SIZE (64)),</w:t>
            </w:r>
          </w:p>
          <w:p w14:paraId="4C1E392E"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four-one-TypeI-SinglePanel-Restriction              BIT STRING (SIZE (16)),</w:t>
            </w:r>
          </w:p>
          <w:p w14:paraId="3E846FF4"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three-two-TypeI-SinglePanel-Restriction             BIT STRING (SIZE (96)),</w:t>
            </w:r>
          </w:p>
          <w:p w14:paraId="79C7C019"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six-one-TypeI-SinglePanel-Restriction               BIT STRING (SIZE (24)),</w:t>
            </w:r>
          </w:p>
          <w:p w14:paraId="7F2184D3"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four-two-TypeI-SinglePanel-Restriction              BIT STRING (SIZE (128)),</w:t>
            </w:r>
          </w:p>
          <w:p w14:paraId="43F19BB2"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eight-one-TypeI-SinglePanel-Restriction             BIT STRING (SIZE (32)),</w:t>
            </w:r>
          </w:p>
          <w:p w14:paraId="26EEDE0C"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four-three-TypeI-SinglePanel-Restriction            BIT STRING (SIZE (192)),</w:t>
            </w:r>
          </w:p>
          <w:p w14:paraId="34C938CB"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six-two-TypeI-SinglePanel-Restriction               BIT STRING (SIZE (192)),</w:t>
            </w:r>
          </w:p>
          <w:p w14:paraId="269493B2"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twelve-one-TypeI-SinglePanel-Restriction            BIT STRING (SIZE (48)),</w:t>
            </w:r>
          </w:p>
          <w:p w14:paraId="2CF2E63D"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four-four-TypeI-SinglePanel-Restriction             BIT STRING (SIZE (256)),</w:t>
            </w:r>
          </w:p>
          <w:p w14:paraId="7D776C14"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eight-two-TypeI-SinglePanel-Restriction             BIT STRING (SIZE (256)),</w:t>
            </w:r>
          </w:p>
          <w:p w14:paraId="697A24C3"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sixteen-one-TypeI-SinglePanel-Restriction           BIT STRING (SIZE (64))</w:t>
            </w:r>
          </w:p>
          <w:p w14:paraId="0DE14374"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w:t>
            </w:r>
          </w:p>
          <w:p w14:paraId="15E58139"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typeI-SinglePanel-codebookSubsetRestriction-i2      BIT STRING (SIZE (16))        OPTIONAL    -- Need R</w:t>
            </w:r>
          </w:p>
          <w:p w14:paraId="209B3782"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w:t>
            </w:r>
          </w:p>
          <w:p w14:paraId="7DAD3ADC"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w:t>
            </w:r>
          </w:p>
          <w:p w14:paraId="79B7F272" w14:textId="77777777" w:rsidR="00D62A41" w:rsidRPr="00C300EE"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trike/>
                <w:noProof/>
                <w:color w:val="FF0000"/>
                <w:sz w:val="16"/>
                <w:lang w:eastAsia="en-GB"/>
              </w:rPr>
            </w:pPr>
            <w:r w:rsidRPr="00010619">
              <w:rPr>
                <w:rFonts w:ascii="Courier New" w:eastAsia="Times New Roman" w:hAnsi="Courier New"/>
                <w:noProof/>
                <w:color w:val="FF0000"/>
                <w:sz w:val="16"/>
                <w:lang w:eastAsia="en-GB"/>
              </w:rPr>
              <w:t xml:space="preserve">                    </w:t>
            </w:r>
            <w:r w:rsidRPr="00C300EE">
              <w:rPr>
                <w:rFonts w:ascii="Courier New" w:eastAsia="Times New Roman" w:hAnsi="Courier New"/>
                <w:strike/>
                <w:noProof/>
                <w:color w:val="FF0000"/>
                <w:sz w:val="16"/>
                <w:highlight w:val="yellow"/>
                <w:lang w:eastAsia="en-GB"/>
              </w:rPr>
              <w:t>typeI-SinglePanel-ri-RestrictionSDMP-r17                    BIT STRING (SIZE (8))</w:t>
            </w:r>
          </w:p>
          <w:p w14:paraId="20DCE83E"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w:t>
            </w:r>
          </w:p>
          <w:p w14:paraId="55C64A7E"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typeI-SinglePanel</w:t>
            </w:r>
            <w:r w:rsidRPr="00C300EE">
              <w:rPr>
                <w:rFonts w:ascii="Courier New" w:eastAsia="Times New Roman" w:hAnsi="Courier New"/>
                <w:strike/>
                <w:noProof/>
                <w:color w:val="FF0000"/>
                <w:sz w:val="16"/>
                <w:highlight w:val="yellow"/>
                <w:lang w:eastAsia="en-GB"/>
              </w:rPr>
              <w:t>SDMP</w:t>
            </w:r>
            <w:r w:rsidRPr="00010619">
              <w:rPr>
                <w:rFonts w:ascii="Courier New" w:eastAsia="Times New Roman" w:hAnsi="Courier New"/>
                <w:noProof/>
                <w:color w:val="FF0000"/>
                <w:sz w:val="16"/>
                <w:lang w:eastAsia="en-GB"/>
              </w:rPr>
              <w:t>2-r17                                   SEQUENCE {</w:t>
            </w:r>
          </w:p>
          <w:p w14:paraId="3324B7EA"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nrOfAntennaPorts                                    CHOICE {</w:t>
            </w:r>
          </w:p>
          <w:p w14:paraId="22B05451"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two                                                 SEQUENCE {</w:t>
            </w:r>
          </w:p>
          <w:p w14:paraId="619F65C4"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twoTX-CodebookSubsetRestriction                     BIT STRING (SIZE (6))</w:t>
            </w:r>
          </w:p>
          <w:p w14:paraId="3B0FEED7"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w:t>
            </w:r>
          </w:p>
          <w:p w14:paraId="6D4A7163"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moreThanTwo                                         SEQUENCE {</w:t>
            </w:r>
          </w:p>
          <w:p w14:paraId="5BECE783"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n1-n2                                               CHOICE {</w:t>
            </w:r>
          </w:p>
          <w:p w14:paraId="2A7A72DE"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two-one-TypeI-SinglePanel-Restriction               BIT STRING (SIZE (8)),</w:t>
            </w:r>
          </w:p>
          <w:p w14:paraId="3695862A"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lastRenderedPageBreak/>
              <w:t xml:space="preserve">                                two-two-TypeI-SinglePanel-Restriction               BIT STRING (SIZE (64)),</w:t>
            </w:r>
          </w:p>
          <w:p w14:paraId="2148D918"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four-one-TypeI-SinglePanel-Restriction              BIT STRING (SIZE (16)),</w:t>
            </w:r>
          </w:p>
          <w:p w14:paraId="02BD2D69"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three-two-TypeI-SinglePanel-Restriction             BIT STRING (SIZE (96)),</w:t>
            </w:r>
          </w:p>
          <w:p w14:paraId="2E83D7C2"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six-one-TypeI-SinglePanel-Restriction               BIT STRING (SIZE (24)),</w:t>
            </w:r>
          </w:p>
          <w:p w14:paraId="12F8F351"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four-two-TypeI-SinglePanel-Restriction              BIT STRING (SIZE (128)),</w:t>
            </w:r>
          </w:p>
          <w:p w14:paraId="739B19A1"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eight-one-TypeI-SinglePanel-Restriction             BIT STRING (SIZE (32)),</w:t>
            </w:r>
          </w:p>
          <w:p w14:paraId="20331FF7"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four-three-TypeI-SinglePanel-Restriction            BIT STRING (SIZE (192)),</w:t>
            </w:r>
          </w:p>
          <w:p w14:paraId="645DFE8D"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six-two-TypeI-SinglePanel-Restriction               BIT STRING (SIZE (192)),</w:t>
            </w:r>
          </w:p>
          <w:p w14:paraId="04FB4D6E"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twelve-one-TypeI-SinglePanel-Restriction            BIT STRING (SIZE (48)),</w:t>
            </w:r>
          </w:p>
          <w:p w14:paraId="37D61F25"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four-four-TypeI-SinglePanel-Restriction             BIT STRING (SIZE (256)),</w:t>
            </w:r>
          </w:p>
          <w:p w14:paraId="2C75B266"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eight-two-TypeI-SinglePanel-Restriction             BIT STRING (SIZE (256)),</w:t>
            </w:r>
          </w:p>
          <w:p w14:paraId="3A49B25F"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sixteen-one-TypeI-SinglePanel-Restriction           BIT STRING (SIZE (64))</w:t>
            </w:r>
          </w:p>
          <w:p w14:paraId="384CACA5"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w:t>
            </w:r>
          </w:p>
          <w:p w14:paraId="70881061"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typeI-SinglePanel-codebookSubsetRestriction-i2      BIT STRING (SIZE (16))        OPTIONAL    -- Need R</w:t>
            </w:r>
          </w:p>
          <w:p w14:paraId="2EE93C4B"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w:t>
            </w:r>
          </w:p>
          <w:p w14:paraId="44BAE82E"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w:t>
            </w:r>
          </w:p>
          <w:p w14:paraId="516A0BDE" w14:textId="77777777" w:rsidR="00D62A41" w:rsidRPr="00C300EE"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trike/>
                <w:noProof/>
                <w:color w:val="FF0000"/>
                <w:sz w:val="16"/>
                <w:lang w:eastAsia="en-GB"/>
              </w:rPr>
            </w:pPr>
            <w:r w:rsidRPr="00010619">
              <w:rPr>
                <w:rFonts w:ascii="Courier New" w:eastAsia="Times New Roman" w:hAnsi="Courier New"/>
                <w:noProof/>
                <w:color w:val="FF0000"/>
                <w:sz w:val="16"/>
                <w:lang w:eastAsia="en-GB"/>
              </w:rPr>
              <w:t xml:space="preserve">                    </w:t>
            </w:r>
            <w:r w:rsidRPr="00C300EE">
              <w:rPr>
                <w:rFonts w:ascii="Courier New" w:eastAsia="Times New Roman" w:hAnsi="Courier New"/>
                <w:strike/>
                <w:noProof/>
                <w:color w:val="FF0000"/>
                <w:sz w:val="16"/>
                <w:highlight w:val="yellow"/>
                <w:lang w:eastAsia="en-GB"/>
              </w:rPr>
              <w:t>typeI-SinglePanel-ri-RestrictionSDMP2-r17                    BIT STRING (SIZE (4))</w:t>
            </w:r>
          </w:p>
          <w:p w14:paraId="6C5637B6" w14:textId="77777777" w:rsidR="00D62A41"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w:t>
            </w:r>
          </w:p>
          <w:p w14:paraId="42A428D1" w14:textId="77777777" w:rsidR="00D62A41"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w:t>
            </w:r>
            <w:r w:rsidRPr="00C300EE">
              <w:rPr>
                <w:rFonts w:ascii="Courier New" w:eastAsia="Times New Roman" w:hAnsi="Courier New"/>
                <w:noProof/>
                <w:color w:val="FF0000"/>
                <w:sz w:val="16"/>
                <w:highlight w:val="yellow"/>
                <w:lang w:eastAsia="en-GB"/>
              </w:rPr>
              <w:t>typeI-SinglePanel-ri-RestrictionS</w:t>
            </w:r>
            <w:r>
              <w:rPr>
                <w:rFonts w:ascii="Courier New" w:eastAsia="Times New Roman" w:hAnsi="Courier New"/>
                <w:noProof/>
                <w:color w:val="FF0000"/>
                <w:sz w:val="16"/>
                <w:highlight w:val="yellow"/>
                <w:lang w:eastAsia="en-GB"/>
              </w:rPr>
              <w:t>TRP</w:t>
            </w:r>
            <w:r w:rsidRPr="00C300EE">
              <w:rPr>
                <w:rFonts w:ascii="Courier New" w:eastAsia="Times New Roman" w:hAnsi="Courier New"/>
                <w:noProof/>
                <w:color w:val="FF0000"/>
                <w:sz w:val="16"/>
                <w:highlight w:val="yellow"/>
                <w:lang w:eastAsia="en-GB"/>
              </w:rPr>
              <w:t>-r17                    BIT STRING (SIZE (</w:t>
            </w:r>
            <w:r w:rsidRPr="00A871C4">
              <w:rPr>
                <w:rFonts w:ascii="Courier New" w:eastAsia="Times New Roman" w:hAnsi="Courier New"/>
                <w:noProof/>
                <w:color w:val="FF0000"/>
                <w:sz w:val="16"/>
                <w:highlight w:val="yellow"/>
                <w:lang w:eastAsia="en-GB"/>
              </w:rPr>
              <w:t>8</w:t>
            </w:r>
            <w:r w:rsidRPr="00C300EE">
              <w:rPr>
                <w:rFonts w:ascii="Courier New" w:eastAsia="Times New Roman" w:hAnsi="Courier New"/>
                <w:noProof/>
                <w:color w:val="FF0000"/>
                <w:sz w:val="16"/>
                <w:highlight w:val="yellow"/>
                <w:lang w:eastAsia="en-GB"/>
              </w:rPr>
              <w:t>))</w:t>
            </w:r>
          </w:p>
          <w:p w14:paraId="2EBEC2C0" w14:textId="77777777" w:rsidR="00D62A41"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highlight w:val="yellow"/>
                <w:lang w:eastAsia="en-GB"/>
              </w:rPr>
            </w:pPr>
            <w:r w:rsidRPr="00010619">
              <w:rPr>
                <w:rFonts w:ascii="Courier New" w:eastAsia="Times New Roman" w:hAnsi="Courier New"/>
                <w:noProof/>
                <w:color w:val="FF0000"/>
                <w:sz w:val="16"/>
                <w:lang w:eastAsia="en-GB"/>
              </w:rPr>
              <w:t xml:space="preserve">              </w:t>
            </w:r>
            <w:r w:rsidRPr="00C300EE">
              <w:rPr>
                <w:rFonts w:ascii="Courier New" w:eastAsia="Times New Roman" w:hAnsi="Courier New"/>
                <w:noProof/>
                <w:color w:val="FF0000"/>
                <w:sz w:val="16"/>
                <w:highlight w:val="yellow"/>
                <w:lang w:eastAsia="en-GB"/>
              </w:rPr>
              <w:t>typeI-SinglePanel-ri-RestrictionSDMP-r17                    BIT STRING (SIZE (</w:t>
            </w:r>
            <w:r w:rsidRPr="00A871C4">
              <w:rPr>
                <w:rFonts w:ascii="Courier New" w:eastAsia="Times New Roman" w:hAnsi="Courier New"/>
                <w:noProof/>
                <w:color w:val="FF0000"/>
                <w:sz w:val="16"/>
                <w:highlight w:val="yellow"/>
                <w:lang w:eastAsia="en-GB"/>
              </w:rPr>
              <w:t>4</w:t>
            </w:r>
            <w:r w:rsidRPr="00C300EE">
              <w:rPr>
                <w:rFonts w:ascii="Courier New" w:eastAsia="Times New Roman" w:hAnsi="Courier New"/>
                <w:noProof/>
                <w:color w:val="FF0000"/>
                <w:sz w:val="16"/>
                <w:highlight w:val="yellow"/>
                <w:lang w:eastAsia="en-GB"/>
              </w:rPr>
              <w:t>))</w:t>
            </w:r>
          </w:p>
          <w:p w14:paraId="67421E02" w14:textId="77777777" w:rsidR="00D62A41" w:rsidRPr="00C300EE"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color w:val="FF0000"/>
                <w:sz w:val="16"/>
                <w:lang w:eastAsia="zh-CN"/>
              </w:rPr>
            </w:pPr>
            <w:r>
              <w:rPr>
                <w:rFonts w:ascii="Courier New" w:eastAsia="SimSun" w:hAnsi="Courier New" w:hint="eastAsia"/>
                <w:noProof/>
                <w:color w:val="FF0000"/>
                <w:sz w:val="16"/>
                <w:lang w:eastAsia="zh-CN"/>
              </w:rPr>
              <w:t xml:space="preserve"> </w:t>
            </w:r>
            <w:r>
              <w:rPr>
                <w:rFonts w:ascii="Courier New" w:eastAsia="SimSun" w:hAnsi="Courier New"/>
                <w:noProof/>
                <w:color w:val="FF0000"/>
                <w:sz w:val="16"/>
                <w:lang w:eastAsia="zh-CN"/>
              </w:rPr>
              <w:t xml:space="preserve">         </w:t>
            </w:r>
            <w:r w:rsidRPr="00C300EE">
              <w:rPr>
                <w:rFonts w:ascii="Courier New" w:eastAsia="SimSun" w:hAnsi="Courier New"/>
                <w:noProof/>
                <w:color w:val="FF0000"/>
                <w:sz w:val="16"/>
                <w:highlight w:val="yellow"/>
                <w:lang w:eastAsia="zh-CN"/>
              </w:rPr>
              <w:t>}</w:t>
            </w:r>
          </w:p>
          <w:p w14:paraId="0CB151CC" w14:textId="77777777" w:rsidR="00EE7F71" w:rsidRDefault="00EE7F71" w:rsidP="00EE7F71">
            <w:pPr>
              <w:pStyle w:val="TAC"/>
              <w:spacing w:before="20" w:after="20"/>
              <w:ind w:left="57" w:right="57"/>
              <w:jc w:val="left"/>
              <w:rPr>
                <w:rFonts w:eastAsia="PMingLiU"/>
                <w:lang w:eastAsia="zh-TW"/>
              </w:rPr>
            </w:pPr>
          </w:p>
        </w:tc>
      </w:tr>
      <w:tr w:rsidR="00EE7F71" w14:paraId="776154C0" w14:textId="77777777">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3569B2CD" w14:textId="77777777" w:rsidR="00EE7F71" w:rsidRDefault="00EE7F71" w:rsidP="00EE7F71">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2FD43CE" w14:textId="77777777" w:rsidR="00EE7F71" w:rsidRDefault="00EE7F71" w:rsidP="00EE7F71">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14:paraId="391F0DCD" w14:textId="77777777" w:rsidR="00EE7F71" w:rsidRDefault="00EE7F71" w:rsidP="00EE7F71">
            <w:pPr>
              <w:pStyle w:val="TAC"/>
              <w:spacing w:before="20" w:after="20"/>
              <w:ind w:left="57" w:right="57"/>
              <w:jc w:val="left"/>
              <w:rPr>
                <w:lang w:eastAsia="zh-CN"/>
              </w:rPr>
            </w:pPr>
          </w:p>
        </w:tc>
      </w:tr>
      <w:tr w:rsidR="00EE7F71" w14:paraId="113CDB74" w14:textId="77777777">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6BFD3D70" w14:textId="77777777" w:rsidR="00EE7F71" w:rsidRDefault="00EE7F71" w:rsidP="00EE7F71">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D2ADCE8" w14:textId="77777777" w:rsidR="00EE7F71" w:rsidRDefault="00EE7F71" w:rsidP="00EE7F71">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14:paraId="2069ADCA" w14:textId="77777777" w:rsidR="00EE7F71" w:rsidRDefault="00EE7F71" w:rsidP="00EE7F71">
            <w:pPr>
              <w:pStyle w:val="TAC"/>
              <w:spacing w:before="20" w:after="20"/>
              <w:ind w:left="57" w:right="57"/>
              <w:jc w:val="left"/>
              <w:rPr>
                <w:lang w:eastAsia="zh-CN"/>
              </w:rPr>
            </w:pPr>
          </w:p>
        </w:tc>
      </w:tr>
      <w:tr w:rsidR="00EE7F71" w14:paraId="4556D68A" w14:textId="77777777">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66BBA60A" w14:textId="77777777" w:rsidR="00EE7F71" w:rsidRDefault="00EE7F71" w:rsidP="00EE7F71">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7DDB09D" w14:textId="77777777" w:rsidR="00EE7F71" w:rsidRDefault="00EE7F71" w:rsidP="00EE7F71">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14:paraId="1ECD4EDA" w14:textId="77777777" w:rsidR="00EE7F71" w:rsidRDefault="00EE7F71" w:rsidP="00EE7F71">
            <w:pPr>
              <w:pStyle w:val="TAC"/>
              <w:spacing w:before="20" w:after="20"/>
              <w:ind w:left="57" w:right="57"/>
              <w:jc w:val="left"/>
              <w:rPr>
                <w:lang w:eastAsia="zh-CN"/>
              </w:rPr>
            </w:pPr>
          </w:p>
        </w:tc>
      </w:tr>
      <w:tr w:rsidR="00EE7F71" w14:paraId="5E4B45E7" w14:textId="77777777">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2F7141B4" w14:textId="77777777" w:rsidR="00EE7F71" w:rsidRDefault="00EE7F71" w:rsidP="00EE7F71">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26F25A81" w14:textId="77777777" w:rsidR="00EE7F71" w:rsidRDefault="00EE7F71" w:rsidP="00EE7F71">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14:paraId="3A86BE9C" w14:textId="77777777" w:rsidR="00EE7F71" w:rsidRDefault="00EE7F71" w:rsidP="00EE7F71">
            <w:pPr>
              <w:pStyle w:val="TAC"/>
              <w:spacing w:before="20" w:after="20"/>
              <w:ind w:left="57" w:right="57"/>
              <w:jc w:val="left"/>
              <w:rPr>
                <w:lang w:eastAsia="zh-CN"/>
              </w:rPr>
            </w:pPr>
          </w:p>
        </w:tc>
      </w:tr>
      <w:tr w:rsidR="00EE7F71" w14:paraId="59D54137" w14:textId="77777777">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08C5A9F4" w14:textId="77777777" w:rsidR="00EE7F71" w:rsidRDefault="00EE7F71" w:rsidP="00EE7F71">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2215B2DC" w14:textId="77777777" w:rsidR="00EE7F71" w:rsidRDefault="00EE7F71" w:rsidP="00EE7F71">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14:paraId="357B64C2" w14:textId="77777777" w:rsidR="00EE7F71" w:rsidRDefault="00EE7F71" w:rsidP="00EE7F71">
            <w:pPr>
              <w:pStyle w:val="TAC"/>
              <w:spacing w:before="20" w:after="20"/>
              <w:ind w:left="57" w:right="57"/>
              <w:jc w:val="left"/>
              <w:rPr>
                <w:lang w:eastAsia="zh-CN"/>
              </w:rPr>
            </w:pPr>
          </w:p>
        </w:tc>
      </w:tr>
      <w:tr w:rsidR="00EE7F71" w14:paraId="5E788041" w14:textId="77777777">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6533B38B" w14:textId="77777777" w:rsidR="00EE7F71" w:rsidRDefault="00EE7F71" w:rsidP="00EE7F71">
            <w:pPr>
              <w:pStyle w:val="TAC"/>
              <w:spacing w:before="20" w:after="20"/>
              <w:ind w:left="57" w:right="57"/>
              <w:jc w:val="left"/>
              <w:rPr>
                <w:rFonts w:eastAsia="Malgun Gothic"/>
              </w:rPr>
            </w:pPr>
          </w:p>
        </w:tc>
        <w:tc>
          <w:tcPr>
            <w:tcW w:w="1134" w:type="dxa"/>
            <w:tcBorders>
              <w:top w:val="single" w:sz="4" w:space="0" w:color="auto"/>
              <w:left w:val="single" w:sz="4" w:space="0" w:color="auto"/>
              <w:bottom w:val="single" w:sz="4" w:space="0" w:color="auto"/>
              <w:right w:val="single" w:sz="4" w:space="0" w:color="auto"/>
            </w:tcBorders>
          </w:tcPr>
          <w:p w14:paraId="0B7BD02A" w14:textId="77777777" w:rsidR="00EE7F71" w:rsidRDefault="00EE7F71" w:rsidP="00EE7F71">
            <w:pPr>
              <w:pStyle w:val="TAC"/>
              <w:spacing w:before="20" w:after="20"/>
              <w:ind w:left="57" w:right="57"/>
              <w:jc w:val="left"/>
              <w:rPr>
                <w:rFonts w:eastAsia="Malgun Gothic"/>
              </w:rPr>
            </w:pPr>
          </w:p>
        </w:tc>
        <w:tc>
          <w:tcPr>
            <w:tcW w:w="10773" w:type="dxa"/>
            <w:tcBorders>
              <w:top w:val="single" w:sz="4" w:space="0" w:color="auto"/>
              <w:left w:val="single" w:sz="4" w:space="0" w:color="auto"/>
              <w:bottom w:val="single" w:sz="4" w:space="0" w:color="auto"/>
              <w:right w:val="single" w:sz="4" w:space="0" w:color="auto"/>
            </w:tcBorders>
          </w:tcPr>
          <w:p w14:paraId="27ED879E" w14:textId="77777777" w:rsidR="00EE7F71" w:rsidRDefault="00EE7F71" w:rsidP="00EE7F71">
            <w:pPr>
              <w:pStyle w:val="TAC"/>
              <w:spacing w:before="20" w:after="20"/>
              <w:ind w:left="57" w:right="57"/>
              <w:jc w:val="left"/>
              <w:rPr>
                <w:rFonts w:eastAsia="Malgun Gothic"/>
              </w:rPr>
            </w:pPr>
          </w:p>
        </w:tc>
      </w:tr>
      <w:tr w:rsidR="00EE7F71" w14:paraId="2AF054F1" w14:textId="77777777">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4FDD1EDF" w14:textId="77777777" w:rsidR="00EE7F71" w:rsidRDefault="00EE7F71" w:rsidP="00EE7F71">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0F62202" w14:textId="77777777" w:rsidR="00EE7F71" w:rsidRDefault="00EE7F71" w:rsidP="00EE7F71">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14:paraId="2D838E21" w14:textId="77777777" w:rsidR="00EE7F71" w:rsidRDefault="00EE7F71" w:rsidP="00EE7F71">
            <w:pPr>
              <w:pStyle w:val="TAC"/>
              <w:spacing w:before="20" w:after="20"/>
              <w:ind w:left="57" w:right="57"/>
              <w:jc w:val="left"/>
              <w:rPr>
                <w:lang w:eastAsia="zh-CN"/>
              </w:rPr>
            </w:pPr>
          </w:p>
        </w:tc>
      </w:tr>
      <w:tr w:rsidR="00EE7F71" w14:paraId="765FC54E" w14:textId="77777777">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60F769EE" w14:textId="77777777" w:rsidR="00EE7F71" w:rsidRDefault="00EE7F71" w:rsidP="00EE7F71">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EA7BB23" w14:textId="77777777" w:rsidR="00EE7F71" w:rsidRDefault="00EE7F71" w:rsidP="00EE7F71">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14:paraId="53C2E1DD" w14:textId="77777777" w:rsidR="00EE7F71" w:rsidRDefault="00EE7F71" w:rsidP="00EE7F71">
            <w:pPr>
              <w:pStyle w:val="TAC"/>
              <w:spacing w:before="20" w:after="20"/>
              <w:ind w:left="57" w:right="57"/>
              <w:jc w:val="left"/>
              <w:rPr>
                <w:lang w:eastAsia="zh-CN"/>
              </w:rPr>
            </w:pPr>
          </w:p>
        </w:tc>
      </w:tr>
      <w:tr w:rsidR="00EE7F71" w14:paraId="6E99994E" w14:textId="77777777">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5321425D" w14:textId="77777777" w:rsidR="00EE7F71" w:rsidRDefault="00EE7F71" w:rsidP="00EE7F71">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DFBBB88" w14:textId="77777777" w:rsidR="00EE7F71" w:rsidRDefault="00EE7F71" w:rsidP="00EE7F71">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14:paraId="7D5630C3" w14:textId="77777777" w:rsidR="00EE7F71" w:rsidRDefault="00EE7F71" w:rsidP="00EE7F71">
            <w:pPr>
              <w:pStyle w:val="TAC"/>
              <w:spacing w:before="20" w:after="20"/>
              <w:ind w:left="57" w:right="57"/>
              <w:jc w:val="left"/>
              <w:rPr>
                <w:lang w:eastAsia="zh-CN"/>
              </w:rPr>
            </w:pPr>
          </w:p>
        </w:tc>
      </w:tr>
      <w:tr w:rsidR="00EE7F71" w14:paraId="6F4CCC48" w14:textId="77777777">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159B37E7" w14:textId="77777777" w:rsidR="00EE7F71" w:rsidRDefault="00EE7F71" w:rsidP="00EE7F71">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EBC686A" w14:textId="77777777" w:rsidR="00EE7F71" w:rsidRDefault="00EE7F71" w:rsidP="00EE7F71">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14:paraId="1CFE9FFF" w14:textId="77777777" w:rsidR="00EE7F71" w:rsidRDefault="00EE7F71" w:rsidP="00EE7F71">
            <w:pPr>
              <w:pStyle w:val="TAC"/>
              <w:spacing w:before="20" w:after="20"/>
              <w:ind w:left="57" w:right="57"/>
              <w:jc w:val="left"/>
              <w:rPr>
                <w:lang w:eastAsia="zh-CN"/>
              </w:rPr>
            </w:pPr>
          </w:p>
        </w:tc>
      </w:tr>
      <w:tr w:rsidR="00EE7F71" w14:paraId="63A1FB87" w14:textId="77777777">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7045CD68" w14:textId="77777777" w:rsidR="00EE7F71" w:rsidRDefault="00EE7F71" w:rsidP="00EE7F71">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0E5F44F" w14:textId="77777777" w:rsidR="00EE7F71" w:rsidRDefault="00EE7F71" w:rsidP="00EE7F71">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14:paraId="50DA5955" w14:textId="77777777" w:rsidR="00EE7F71" w:rsidRDefault="00EE7F71" w:rsidP="00EE7F71">
            <w:pPr>
              <w:pStyle w:val="TAC"/>
              <w:spacing w:before="20" w:after="20"/>
              <w:ind w:left="57" w:right="57"/>
              <w:jc w:val="left"/>
              <w:rPr>
                <w:lang w:eastAsia="zh-CN"/>
              </w:rPr>
            </w:pPr>
          </w:p>
        </w:tc>
      </w:tr>
      <w:tr w:rsidR="00EE7F71" w14:paraId="26EE4ADA" w14:textId="77777777">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583B483A" w14:textId="77777777" w:rsidR="00EE7F71" w:rsidRDefault="00EE7F71" w:rsidP="00EE7F71">
            <w:pPr>
              <w:pStyle w:val="TAC"/>
              <w:spacing w:before="20" w:after="20"/>
              <w:ind w:left="57" w:right="57"/>
              <w:jc w:val="left"/>
              <w:rPr>
                <w:lang w:eastAsia="ja-JP"/>
              </w:rPr>
            </w:pPr>
          </w:p>
        </w:tc>
        <w:tc>
          <w:tcPr>
            <w:tcW w:w="1134" w:type="dxa"/>
            <w:tcBorders>
              <w:top w:val="single" w:sz="4" w:space="0" w:color="auto"/>
              <w:left w:val="single" w:sz="4" w:space="0" w:color="auto"/>
              <w:bottom w:val="single" w:sz="4" w:space="0" w:color="auto"/>
              <w:right w:val="single" w:sz="4" w:space="0" w:color="auto"/>
            </w:tcBorders>
          </w:tcPr>
          <w:p w14:paraId="754EBF45" w14:textId="77777777" w:rsidR="00EE7F71" w:rsidRDefault="00EE7F71" w:rsidP="00EE7F71">
            <w:pPr>
              <w:pStyle w:val="TAC"/>
              <w:spacing w:before="20" w:after="20"/>
              <w:ind w:left="57" w:right="57"/>
              <w:jc w:val="left"/>
              <w:rPr>
                <w:lang w:eastAsia="ja-JP"/>
              </w:rPr>
            </w:pPr>
          </w:p>
        </w:tc>
        <w:tc>
          <w:tcPr>
            <w:tcW w:w="10773" w:type="dxa"/>
            <w:tcBorders>
              <w:top w:val="single" w:sz="4" w:space="0" w:color="auto"/>
              <w:left w:val="single" w:sz="4" w:space="0" w:color="auto"/>
              <w:bottom w:val="single" w:sz="4" w:space="0" w:color="auto"/>
              <w:right w:val="single" w:sz="4" w:space="0" w:color="auto"/>
            </w:tcBorders>
          </w:tcPr>
          <w:p w14:paraId="690CB0FA" w14:textId="77777777" w:rsidR="00EE7F71" w:rsidRDefault="00EE7F71" w:rsidP="00EE7F71">
            <w:pPr>
              <w:pStyle w:val="TAC"/>
              <w:spacing w:before="20" w:after="20"/>
              <w:ind w:left="57" w:right="57"/>
              <w:jc w:val="left"/>
              <w:rPr>
                <w:lang w:eastAsia="zh-CN"/>
              </w:rPr>
            </w:pPr>
          </w:p>
        </w:tc>
      </w:tr>
      <w:tr w:rsidR="00EE7F71" w14:paraId="0BED81DB" w14:textId="77777777">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1EBA537B" w14:textId="77777777" w:rsidR="00EE7F71" w:rsidRDefault="00EE7F71" w:rsidP="00EE7F71">
            <w:pPr>
              <w:pStyle w:val="TAC"/>
              <w:spacing w:before="20" w:after="20"/>
              <w:ind w:left="57" w:right="57"/>
              <w:jc w:val="left"/>
              <w:rPr>
                <w:lang w:eastAsia="ja-JP"/>
              </w:rPr>
            </w:pPr>
          </w:p>
        </w:tc>
        <w:tc>
          <w:tcPr>
            <w:tcW w:w="1134" w:type="dxa"/>
            <w:tcBorders>
              <w:top w:val="single" w:sz="4" w:space="0" w:color="auto"/>
              <w:left w:val="single" w:sz="4" w:space="0" w:color="auto"/>
              <w:bottom w:val="single" w:sz="4" w:space="0" w:color="auto"/>
              <w:right w:val="single" w:sz="4" w:space="0" w:color="auto"/>
            </w:tcBorders>
          </w:tcPr>
          <w:p w14:paraId="6D2157B1" w14:textId="77777777" w:rsidR="00EE7F71" w:rsidRDefault="00EE7F71" w:rsidP="00EE7F71">
            <w:pPr>
              <w:pStyle w:val="TAC"/>
              <w:spacing w:before="20" w:after="20"/>
              <w:ind w:left="57" w:right="57"/>
              <w:jc w:val="left"/>
              <w:rPr>
                <w:lang w:eastAsia="ja-JP"/>
              </w:rPr>
            </w:pPr>
          </w:p>
        </w:tc>
        <w:tc>
          <w:tcPr>
            <w:tcW w:w="10773" w:type="dxa"/>
            <w:tcBorders>
              <w:top w:val="single" w:sz="4" w:space="0" w:color="auto"/>
              <w:left w:val="single" w:sz="4" w:space="0" w:color="auto"/>
              <w:bottom w:val="single" w:sz="4" w:space="0" w:color="auto"/>
              <w:right w:val="single" w:sz="4" w:space="0" w:color="auto"/>
            </w:tcBorders>
          </w:tcPr>
          <w:p w14:paraId="332E227A" w14:textId="77777777" w:rsidR="00EE7F71" w:rsidRDefault="00EE7F71" w:rsidP="00EE7F71">
            <w:pPr>
              <w:pStyle w:val="TAC"/>
              <w:spacing w:before="20" w:after="20"/>
              <w:ind w:left="57" w:right="57"/>
              <w:jc w:val="left"/>
              <w:rPr>
                <w:lang w:eastAsia="ja-JP"/>
              </w:rPr>
            </w:pPr>
          </w:p>
        </w:tc>
      </w:tr>
      <w:tr w:rsidR="00EE7F71" w14:paraId="538B1B37" w14:textId="77777777">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319B78BD" w14:textId="77777777" w:rsidR="00EE7F71" w:rsidRDefault="00EE7F71" w:rsidP="00EE7F71">
            <w:pPr>
              <w:pStyle w:val="TAC"/>
              <w:spacing w:before="20" w:after="20"/>
              <w:ind w:left="57" w:right="57"/>
              <w:jc w:val="left"/>
              <w:rPr>
                <w:lang w:eastAsia="ja-JP"/>
              </w:rPr>
            </w:pPr>
          </w:p>
        </w:tc>
        <w:tc>
          <w:tcPr>
            <w:tcW w:w="1134" w:type="dxa"/>
            <w:tcBorders>
              <w:top w:val="single" w:sz="4" w:space="0" w:color="auto"/>
              <w:left w:val="single" w:sz="4" w:space="0" w:color="auto"/>
              <w:bottom w:val="single" w:sz="4" w:space="0" w:color="auto"/>
              <w:right w:val="single" w:sz="4" w:space="0" w:color="auto"/>
            </w:tcBorders>
          </w:tcPr>
          <w:p w14:paraId="3473BDC2" w14:textId="77777777" w:rsidR="00EE7F71" w:rsidRDefault="00EE7F71" w:rsidP="00EE7F71">
            <w:pPr>
              <w:pStyle w:val="TAC"/>
              <w:spacing w:before="20" w:after="20"/>
              <w:ind w:left="57" w:right="57"/>
              <w:jc w:val="left"/>
              <w:rPr>
                <w:lang w:eastAsia="ja-JP"/>
              </w:rPr>
            </w:pPr>
          </w:p>
        </w:tc>
        <w:tc>
          <w:tcPr>
            <w:tcW w:w="10773" w:type="dxa"/>
            <w:tcBorders>
              <w:top w:val="single" w:sz="4" w:space="0" w:color="auto"/>
              <w:left w:val="single" w:sz="4" w:space="0" w:color="auto"/>
              <w:bottom w:val="single" w:sz="4" w:space="0" w:color="auto"/>
              <w:right w:val="single" w:sz="4" w:space="0" w:color="auto"/>
            </w:tcBorders>
          </w:tcPr>
          <w:p w14:paraId="57437FCF" w14:textId="77777777" w:rsidR="00EE7F71" w:rsidRDefault="00EE7F71" w:rsidP="00EE7F71">
            <w:pPr>
              <w:pStyle w:val="TAC"/>
              <w:spacing w:before="20" w:after="20"/>
              <w:ind w:left="57" w:right="57"/>
              <w:jc w:val="left"/>
              <w:rPr>
                <w:lang w:eastAsia="ja-JP"/>
              </w:rPr>
            </w:pPr>
          </w:p>
        </w:tc>
      </w:tr>
    </w:tbl>
    <w:p w14:paraId="1A9FDFDB" w14:textId="77777777" w:rsidR="00220760" w:rsidRDefault="00220760">
      <w:pPr>
        <w:pStyle w:val="ListParagraph"/>
        <w:rPr>
          <w:lang w:val="fi-FI"/>
        </w:rPr>
      </w:pPr>
    </w:p>
    <w:p w14:paraId="025B83FE" w14:textId="2853E7A4" w:rsidR="00220760" w:rsidRDefault="00220760"/>
    <w:p w14:paraId="35EA3880" w14:textId="758649A2" w:rsidR="00631927" w:rsidRDefault="00631927"/>
    <w:p w14:paraId="3BC3C277" w14:textId="0DBF8204" w:rsidR="00631927" w:rsidRDefault="00631927">
      <w:r>
        <w:t>Not much input for this. However, we propose to ask further clarification from RAN1.</w:t>
      </w:r>
    </w:p>
    <w:p w14:paraId="06EB8668" w14:textId="14900B0B" w:rsidR="00103C25" w:rsidRDefault="00103C25"/>
    <w:p w14:paraId="41449CD4" w14:textId="57DE4CAD" w:rsidR="00103C25" w:rsidRDefault="00103C25" w:rsidP="00103C25">
      <w:pPr>
        <w:rPr>
          <w:b/>
          <w:bCs/>
          <w:sz w:val="24"/>
          <w:szCs w:val="24"/>
        </w:rPr>
      </w:pPr>
      <w:r>
        <w:rPr>
          <w:b/>
          <w:bCs/>
          <w:sz w:val="24"/>
          <w:szCs w:val="24"/>
        </w:rPr>
        <w:lastRenderedPageBreak/>
        <w:t>Proposal 1</w:t>
      </w:r>
      <w:r w:rsidR="005B4485">
        <w:rPr>
          <w:b/>
          <w:bCs/>
          <w:sz w:val="24"/>
          <w:szCs w:val="24"/>
        </w:rPr>
        <w:t>2</w:t>
      </w:r>
      <w:r>
        <w:rPr>
          <w:b/>
          <w:bCs/>
          <w:sz w:val="24"/>
          <w:szCs w:val="24"/>
        </w:rPr>
        <w:t xml:space="preserve">  </w:t>
      </w:r>
      <w:r>
        <w:rPr>
          <w:b/>
          <w:bCs/>
          <w:sz w:val="24"/>
          <w:szCs w:val="24"/>
        </w:rPr>
        <w:t>Ask RAN1 about further input on how the 2 CBSR</w:t>
      </w:r>
      <w:r w:rsidR="005B4485">
        <w:rPr>
          <w:b/>
          <w:bCs/>
          <w:sz w:val="24"/>
          <w:szCs w:val="24"/>
        </w:rPr>
        <w:t xml:space="preserve"> and RI restrictions are </w:t>
      </w:r>
      <w:proofErr w:type="spellStart"/>
      <w:r w:rsidR="005B4485">
        <w:rPr>
          <w:b/>
          <w:bCs/>
          <w:sz w:val="24"/>
          <w:szCs w:val="24"/>
        </w:rPr>
        <w:t>suppose to</w:t>
      </w:r>
      <w:proofErr w:type="spellEnd"/>
      <w:r w:rsidR="005B4485">
        <w:rPr>
          <w:b/>
          <w:bCs/>
          <w:sz w:val="24"/>
          <w:szCs w:val="24"/>
        </w:rPr>
        <w:t xml:space="preserve"> be configured. FFS on exact question formulation that can be worked with the </w:t>
      </w:r>
      <w:proofErr w:type="spellStart"/>
      <w:r w:rsidR="005B4485">
        <w:rPr>
          <w:b/>
          <w:bCs/>
          <w:sz w:val="24"/>
          <w:szCs w:val="24"/>
        </w:rPr>
        <w:t>draftLS</w:t>
      </w:r>
      <w:proofErr w:type="spellEnd"/>
    </w:p>
    <w:p w14:paraId="75044E81" w14:textId="77777777" w:rsidR="00103C25" w:rsidRDefault="00103C25"/>
    <w:p w14:paraId="317607BC" w14:textId="77777777" w:rsidR="00631927" w:rsidRDefault="00631927"/>
    <w:p w14:paraId="0BE359EE" w14:textId="77777777" w:rsidR="00220760" w:rsidRDefault="008B3F07">
      <w:pPr>
        <w:pStyle w:val="Heading1"/>
        <w:rPr>
          <w:ins w:id="21" w:author="Helka-Liina Maattanen" w:date="2022-01-20T16:43:00Z"/>
        </w:rPr>
      </w:pPr>
      <w:ins w:id="22" w:author="Helka-Liina Maattanen" w:date="2022-01-20T16:43:00Z">
        <w:r>
          <w:t>6</w:t>
        </w:r>
        <w:r>
          <w:tab/>
          <w:t>Other</w:t>
        </w:r>
      </w:ins>
    </w:p>
    <w:p w14:paraId="2BFDAAD9" w14:textId="77777777" w:rsidR="00220760" w:rsidRDefault="008B3F07">
      <w:pPr>
        <w:rPr>
          <w:ins w:id="23" w:author="Helka-Liina Maattanen" w:date="2022-01-20T16:45:00Z"/>
          <w:lang w:val="en-GB" w:eastAsia="en-US"/>
        </w:rPr>
      </w:pPr>
      <w:ins w:id="24" w:author="Helka-Liina Maattanen" w:date="2022-01-20T16:44:00Z">
        <w:r>
          <w:rPr>
            <w:lang w:val="en-GB" w:eastAsia="en-US"/>
          </w:rPr>
          <w:t xml:space="preserve">In </w:t>
        </w:r>
        <w:proofErr w:type="spellStart"/>
        <w:r>
          <w:rPr>
            <w:lang w:val="en-GB" w:eastAsia="en-US"/>
          </w:rPr>
          <w:t>SRSConfig</w:t>
        </w:r>
        <w:proofErr w:type="spellEnd"/>
        <w:r>
          <w:rPr>
            <w:lang w:val="en-GB" w:eastAsia="en-US"/>
          </w:rPr>
          <w:t>, it was not</w:t>
        </w:r>
      </w:ins>
      <w:ins w:id="25" w:author="Helka-Liina Maattanen" w:date="2022-01-20T16:45:00Z">
        <w:r>
          <w:rPr>
            <w:lang w:val="en-GB" w:eastAsia="en-US"/>
          </w:rPr>
          <w:t xml:space="preserve">iced that there is potentially one parameter missing as there was no </w:t>
        </w:r>
      </w:ins>
      <w:ins w:id="26" w:author="Helka-Liina Maattanen" w:date="2022-01-20T16:46:00Z">
        <w:r>
          <w:rPr>
            <w:lang w:val="en-GB" w:eastAsia="en-US"/>
          </w:rPr>
          <w:t xml:space="preserve">r17 counterpart for </w:t>
        </w:r>
      </w:ins>
      <w:ins w:id="27" w:author="Helka-Liina Maattanen" w:date="2022-01-20T16:45:00Z">
        <w:r>
          <w:rPr>
            <w:i/>
            <w:iCs/>
            <w:lang w:val="en-GB" w:eastAsia="en-US"/>
            <w:rPrChange w:id="28" w:author="Helka-Liina Maattanen" w:date="2022-01-20T16:46:00Z">
              <w:rPr>
                <w:lang w:val="en-GB" w:eastAsia="en-US"/>
              </w:rPr>
            </w:rPrChange>
          </w:rPr>
          <w:t>startPosition-r16</w:t>
        </w:r>
        <w:r>
          <w:rPr>
            <w:lang w:val="en-GB" w:eastAsia="en-US"/>
          </w:rPr>
          <w:t>:</w:t>
        </w:r>
      </w:ins>
    </w:p>
    <w:p w14:paraId="3D9017D2" w14:textId="77777777" w:rsidR="00220760" w:rsidRDefault="00220760">
      <w:pPr>
        <w:rPr>
          <w:ins w:id="29" w:author="Helka-Liina Maattanen" w:date="2022-01-20T16:45:00Z"/>
          <w:lang w:val="en-GB" w:eastAsia="en-US"/>
        </w:rPr>
      </w:pPr>
    </w:p>
    <w:p w14:paraId="5BEEAB71"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0" w:author="Helka-Liina Maattanen" w:date="2022-01-20T16:45:00Z"/>
          <w:rFonts w:ascii="Courier New" w:eastAsia="Times New Roman" w:hAnsi="Courier New" w:cs="Times New Roman"/>
          <w:sz w:val="16"/>
          <w:szCs w:val="20"/>
          <w:lang w:val="en-GB" w:eastAsia="en-GB"/>
        </w:rPr>
      </w:pPr>
      <w:ins w:id="31" w:author="Helka-Liina Maattanen" w:date="2022-01-20T16:45:00Z">
        <w:r>
          <w:rPr>
            <w:rFonts w:ascii="Courier New" w:eastAsia="Times New Roman" w:hAnsi="Courier New" w:cs="Times New Roman"/>
            <w:sz w:val="16"/>
            <w:szCs w:val="20"/>
            <w:lang w:val="en-GB" w:eastAsia="en-GB"/>
          </w:rPr>
          <w:t xml:space="preserve">    [[</w:t>
        </w:r>
      </w:ins>
    </w:p>
    <w:p w14:paraId="6E33EF9B"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2" w:author="Helka-Liina Maattanen" w:date="2022-01-20T16:45:00Z"/>
          <w:rFonts w:ascii="Courier New" w:eastAsia="Times New Roman" w:hAnsi="Courier New" w:cs="Times New Roman"/>
          <w:sz w:val="16"/>
          <w:szCs w:val="20"/>
          <w:lang w:val="en-GB" w:eastAsia="en-GB"/>
        </w:rPr>
      </w:pPr>
      <w:ins w:id="33" w:author="Helka-Liina Maattanen" w:date="2022-01-20T16:45:00Z">
        <w:r>
          <w:rPr>
            <w:rFonts w:ascii="Courier New" w:eastAsia="Times New Roman" w:hAnsi="Courier New" w:cs="Times New Roman"/>
            <w:sz w:val="16"/>
            <w:szCs w:val="20"/>
            <w:lang w:val="en-GB" w:eastAsia="en-GB"/>
          </w:rPr>
          <w:t xml:space="preserve">    resourceMapping-r16                     SEQUENCE {</w:t>
        </w:r>
      </w:ins>
    </w:p>
    <w:p w14:paraId="597BFA2E"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4" w:author="Helka-Liina Maattanen" w:date="2022-01-20T16:45:00Z"/>
          <w:rFonts w:ascii="Courier New" w:eastAsia="Times New Roman" w:hAnsi="Courier New" w:cs="Times New Roman"/>
          <w:sz w:val="16"/>
          <w:szCs w:val="20"/>
          <w:lang w:val="en-GB" w:eastAsia="en-GB"/>
        </w:rPr>
      </w:pPr>
      <w:ins w:id="35" w:author="Helka-Liina Maattanen" w:date="2022-01-20T16:45:00Z">
        <w:r>
          <w:rPr>
            <w:rFonts w:ascii="Courier New" w:eastAsia="Times New Roman" w:hAnsi="Courier New" w:cs="Times New Roman"/>
            <w:sz w:val="16"/>
            <w:szCs w:val="20"/>
            <w:lang w:val="en-GB" w:eastAsia="en-GB"/>
          </w:rPr>
          <w:t xml:space="preserve">        </w:t>
        </w:r>
        <w:r>
          <w:rPr>
            <w:rFonts w:ascii="Courier New" w:eastAsia="Times New Roman" w:hAnsi="Courier New" w:cs="Times New Roman"/>
            <w:sz w:val="16"/>
            <w:szCs w:val="20"/>
            <w:highlight w:val="yellow"/>
            <w:lang w:val="en-GB" w:eastAsia="en-GB"/>
            <w:rPrChange w:id="36" w:author="Helka-Liina Maattanen" w:date="2022-01-20T16:45:00Z">
              <w:rPr>
                <w:rFonts w:ascii="Courier New" w:eastAsia="Times New Roman" w:hAnsi="Courier New" w:cs="Times New Roman"/>
                <w:sz w:val="16"/>
                <w:szCs w:val="20"/>
                <w:lang w:val="en-GB" w:eastAsia="en-GB"/>
              </w:rPr>
            </w:rPrChange>
          </w:rPr>
          <w:t>startPosition-r16                       INTEGER (0..13),</w:t>
        </w:r>
      </w:ins>
    </w:p>
    <w:p w14:paraId="04398DB5"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7" w:author="Helka-Liina Maattanen" w:date="2022-01-20T16:45:00Z"/>
          <w:rFonts w:ascii="Courier New" w:eastAsia="Times New Roman" w:hAnsi="Courier New" w:cs="Times New Roman"/>
          <w:sz w:val="16"/>
          <w:szCs w:val="20"/>
          <w:lang w:val="en-GB" w:eastAsia="en-GB"/>
        </w:rPr>
      </w:pPr>
      <w:ins w:id="38" w:author="Helka-Liina Maattanen" w:date="2022-01-20T16:45:00Z">
        <w:r>
          <w:rPr>
            <w:rFonts w:ascii="Courier New" w:eastAsia="Times New Roman" w:hAnsi="Courier New" w:cs="Times New Roman"/>
            <w:sz w:val="16"/>
            <w:szCs w:val="20"/>
            <w:lang w:val="en-GB" w:eastAsia="en-GB"/>
          </w:rPr>
          <w:t xml:space="preserve">        nrofSymbols-r16                         ENUMERATED {n1, n2, n4},</w:t>
        </w:r>
      </w:ins>
    </w:p>
    <w:p w14:paraId="2EFE07CF"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9" w:author="Helka-Liina Maattanen" w:date="2022-01-20T16:45:00Z"/>
          <w:rFonts w:ascii="Courier New" w:eastAsia="Times New Roman" w:hAnsi="Courier New" w:cs="Times New Roman"/>
          <w:sz w:val="16"/>
          <w:szCs w:val="20"/>
          <w:lang w:val="en-GB" w:eastAsia="en-GB"/>
        </w:rPr>
      </w:pPr>
      <w:ins w:id="40" w:author="Helka-Liina Maattanen" w:date="2022-01-20T16:45:00Z">
        <w:r>
          <w:rPr>
            <w:rFonts w:ascii="Courier New" w:eastAsia="Times New Roman" w:hAnsi="Courier New" w:cs="Times New Roman"/>
            <w:sz w:val="16"/>
            <w:szCs w:val="20"/>
            <w:lang w:val="en-GB" w:eastAsia="en-GB"/>
          </w:rPr>
          <w:t xml:space="preserve">        repetitionFactor-r16                    ENUMERATED {n1, n2, n4}</w:t>
        </w:r>
      </w:ins>
    </w:p>
    <w:p w14:paraId="627E6CBC"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1" w:author="Helka-Liina Maattanen" w:date="2022-01-20T16:45:00Z"/>
          <w:rFonts w:ascii="Courier New" w:eastAsia="Times New Roman" w:hAnsi="Courier New" w:cs="Times New Roman"/>
          <w:sz w:val="16"/>
          <w:szCs w:val="20"/>
          <w:lang w:val="en-GB" w:eastAsia="en-GB"/>
        </w:rPr>
      </w:pPr>
      <w:ins w:id="42" w:author="Helka-Liina Maattanen" w:date="2022-01-20T16:45:00Z">
        <w:r>
          <w:rPr>
            <w:rFonts w:ascii="Courier New" w:eastAsia="Times New Roman" w:hAnsi="Courier New" w:cs="Times New Roman"/>
            <w:sz w:val="16"/>
            <w:szCs w:val="20"/>
            <w:lang w:val="en-GB" w:eastAsia="en-GB"/>
          </w:rPr>
          <w:t xml:space="preserve">    }                                                                                                      OPTIONAL    -- Need R</w:t>
        </w:r>
      </w:ins>
    </w:p>
    <w:p w14:paraId="271E4EA7"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3" w:author="Helka-Liina Maattanen" w:date="2022-01-20T16:45:00Z"/>
          <w:rFonts w:ascii="Courier New" w:eastAsia="Times New Roman" w:hAnsi="Courier New" w:cs="Times New Roman"/>
          <w:sz w:val="16"/>
          <w:szCs w:val="20"/>
          <w:lang w:val="en-GB" w:eastAsia="en-GB"/>
        </w:rPr>
      </w:pPr>
      <w:ins w:id="44" w:author="Helka-Liina Maattanen" w:date="2022-01-20T16:45:00Z">
        <w:r>
          <w:rPr>
            <w:rFonts w:ascii="Courier New" w:eastAsia="Times New Roman" w:hAnsi="Courier New" w:cs="Times New Roman"/>
            <w:sz w:val="16"/>
            <w:szCs w:val="20"/>
            <w:lang w:val="en-GB" w:eastAsia="en-GB"/>
          </w:rPr>
          <w:t xml:space="preserve">    ]]</w:t>
        </w:r>
      </w:ins>
    </w:p>
    <w:p w14:paraId="50BC14CA" w14:textId="77777777" w:rsidR="00220760" w:rsidRDefault="00220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5" w:author="Helka-Liina Maattanen" w:date="2022-01-20T16:45:00Z"/>
          <w:rFonts w:ascii="Courier New" w:eastAsia="Times New Roman" w:hAnsi="Courier New" w:cs="Times New Roman"/>
          <w:sz w:val="16"/>
          <w:szCs w:val="20"/>
          <w:lang w:val="en-GB" w:eastAsia="en-GB"/>
        </w:rPr>
      </w:pPr>
    </w:p>
    <w:p w14:paraId="5A766518" w14:textId="77777777" w:rsidR="00220760" w:rsidRDefault="00220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6" w:author="Helka-Liina Maattanen" w:date="2022-01-20T16:45:00Z"/>
          <w:rFonts w:ascii="Courier New" w:eastAsia="Times New Roman" w:hAnsi="Courier New" w:cs="Times New Roman"/>
          <w:sz w:val="16"/>
          <w:szCs w:val="20"/>
          <w:lang w:val="en-GB" w:eastAsia="en-GB"/>
        </w:rPr>
      </w:pPr>
    </w:p>
    <w:p w14:paraId="0B113026" w14:textId="77777777" w:rsidR="00220760" w:rsidRDefault="00220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7" w:author="Helka-Liina Maattanen" w:date="2022-01-20T16:45:00Z"/>
          <w:rFonts w:ascii="Courier New" w:eastAsia="Times New Roman" w:hAnsi="Courier New" w:cs="Times New Roman"/>
          <w:sz w:val="16"/>
          <w:szCs w:val="20"/>
          <w:lang w:val="en-GB" w:eastAsia="en-GB"/>
        </w:rPr>
      </w:pPr>
    </w:p>
    <w:p w14:paraId="2D70E0E5" w14:textId="77777777" w:rsidR="00220760" w:rsidRDefault="00220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8" w:author="Helka-Liina Maattanen" w:date="2022-01-20T16:45:00Z"/>
          <w:rFonts w:ascii="Courier New" w:eastAsia="Times New Roman" w:hAnsi="Courier New" w:cs="Times New Roman"/>
          <w:sz w:val="16"/>
          <w:szCs w:val="20"/>
          <w:lang w:val="en-GB" w:eastAsia="en-GB"/>
        </w:rPr>
      </w:pPr>
    </w:p>
    <w:p w14:paraId="5E7088C8" w14:textId="77777777" w:rsidR="00220760" w:rsidRDefault="00220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9" w:author="Helka-Liina Maattanen" w:date="2022-01-20T16:45:00Z"/>
          <w:rFonts w:ascii="Courier New" w:eastAsia="Times New Roman" w:hAnsi="Courier New" w:cs="Times New Roman"/>
          <w:sz w:val="16"/>
          <w:szCs w:val="20"/>
          <w:lang w:val="en-GB" w:eastAsia="en-GB"/>
        </w:rPr>
      </w:pPr>
    </w:p>
    <w:p w14:paraId="1E3C4776" w14:textId="77777777" w:rsidR="00220760" w:rsidRDefault="00220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0" w:author="Helka-Liina Maattanen" w:date="2022-01-20T16:45:00Z"/>
          <w:rFonts w:ascii="Courier New" w:eastAsia="Times New Roman" w:hAnsi="Courier New" w:cs="Times New Roman"/>
          <w:sz w:val="16"/>
          <w:szCs w:val="20"/>
          <w:lang w:val="en-GB" w:eastAsia="en-GB"/>
        </w:rPr>
      </w:pPr>
    </w:p>
    <w:p w14:paraId="098E3570" w14:textId="77777777" w:rsidR="00220760" w:rsidRDefault="00220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1" w:author="Helka-Liina Maattanen" w:date="2022-01-20T16:45:00Z"/>
          <w:rFonts w:ascii="Courier New" w:eastAsia="Times New Roman" w:hAnsi="Courier New" w:cs="Times New Roman"/>
          <w:sz w:val="16"/>
          <w:szCs w:val="20"/>
          <w:lang w:val="en-GB" w:eastAsia="en-GB"/>
        </w:rPr>
      </w:pPr>
    </w:p>
    <w:p w14:paraId="2FA4CCAD" w14:textId="77777777" w:rsidR="00220760" w:rsidRDefault="00220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2" w:author="Helka-Liina Maattanen" w:date="2022-01-20T16:45:00Z"/>
          <w:rFonts w:ascii="Courier New" w:eastAsia="Times New Roman" w:hAnsi="Courier New" w:cs="Times New Roman"/>
          <w:sz w:val="16"/>
          <w:szCs w:val="20"/>
          <w:lang w:val="en-GB" w:eastAsia="en-GB"/>
        </w:rPr>
      </w:pPr>
    </w:p>
    <w:p w14:paraId="604CCB28" w14:textId="77777777" w:rsidR="00220760" w:rsidRDefault="00220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3" w:author="Helka-Liina Maattanen" w:date="2022-01-20T16:45:00Z"/>
          <w:rFonts w:ascii="Courier New" w:eastAsia="Times New Roman" w:hAnsi="Courier New" w:cs="Times New Roman"/>
          <w:sz w:val="16"/>
          <w:szCs w:val="20"/>
          <w:lang w:val="en-GB" w:eastAsia="en-GB"/>
        </w:rPr>
      </w:pPr>
    </w:p>
    <w:p w14:paraId="7D1AB437"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4" w:author="Helka-Liina Maattanen" w:date="2022-01-20T16:45:00Z"/>
          <w:rFonts w:ascii="Courier New" w:eastAsia="Times New Roman" w:hAnsi="Courier New" w:cs="Times New Roman"/>
          <w:sz w:val="16"/>
          <w:szCs w:val="20"/>
          <w:lang w:val="en-GB" w:eastAsia="en-GB"/>
        </w:rPr>
      </w:pPr>
      <w:ins w:id="55" w:author="Helka-Liina Maattanen" w:date="2022-01-20T16:45:00Z">
        <w:r>
          <w:rPr>
            <w:rFonts w:ascii="Courier New" w:eastAsia="Times New Roman" w:hAnsi="Courier New" w:cs="Times New Roman"/>
            <w:sz w:val="16"/>
            <w:szCs w:val="20"/>
            <w:lang w:val="en-GB" w:eastAsia="en-GB"/>
          </w:rPr>
          <w:t>,</w:t>
        </w:r>
      </w:ins>
    </w:p>
    <w:p w14:paraId="04809766"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6" w:author="Helka-Liina Maattanen" w:date="2022-01-20T16:45:00Z"/>
          <w:rFonts w:ascii="Courier New" w:eastAsia="Times New Roman" w:hAnsi="Courier New" w:cs="Times New Roman"/>
          <w:sz w:val="16"/>
          <w:szCs w:val="20"/>
          <w:lang w:val="en-GB" w:eastAsia="en-GB"/>
        </w:rPr>
      </w:pPr>
      <w:ins w:id="57" w:author="Helka-Liina Maattanen" w:date="2022-01-20T16:45:00Z">
        <w:r>
          <w:rPr>
            <w:rFonts w:ascii="Courier New" w:eastAsia="Times New Roman" w:hAnsi="Courier New" w:cs="Times New Roman"/>
            <w:sz w:val="16"/>
            <w:szCs w:val="20"/>
            <w:lang w:val="en-GB" w:eastAsia="en-GB"/>
          </w:rPr>
          <w:t xml:space="preserve">    [[</w:t>
        </w:r>
      </w:ins>
    </w:p>
    <w:p w14:paraId="543CC971"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8" w:author="Helka-Liina Maattanen" w:date="2022-01-20T16:45:00Z"/>
          <w:rFonts w:ascii="Courier New" w:eastAsia="Times New Roman" w:hAnsi="Courier New" w:cs="Times New Roman"/>
          <w:sz w:val="16"/>
          <w:szCs w:val="20"/>
          <w:lang w:val="en-GB" w:eastAsia="en-GB"/>
        </w:rPr>
      </w:pPr>
      <w:ins w:id="59" w:author="Helka-Liina Maattanen" w:date="2022-01-20T16:45:00Z">
        <w:r>
          <w:rPr>
            <w:rFonts w:ascii="Courier New" w:eastAsia="Times New Roman" w:hAnsi="Courier New" w:cs="Times New Roman"/>
            <w:sz w:val="16"/>
            <w:szCs w:val="20"/>
            <w:lang w:val="en-GB" w:eastAsia="en-GB"/>
          </w:rPr>
          <w:t xml:space="preserve">    resourceMapping-r17                     SEQUENCE {</w:t>
        </w:r>
      </w:ins>
    </w:p>
    <w:p w14:paraId="3B08E664"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0" w:author="Helka-Liina Maattanen" w:date="2022-01-20T16:45:00Z"/>
          <w:rFonts w:ascii="Courier New" w:eastAsia="Times New Roman" w:hAnsi="Courier New" w:cs="Times New Roman"/>
          <w:sz w:val="16"/>
          <w:szCs w:val="20"/>
          <w:lang w:val="en-GB" w:eastAsia="en-GB"/>
        </w:rPr>
      </w:pPr>
      <w:ins w:id="61" w:author="Helka-Liina Maattanen" w:date="2022-01-20T16:45:00Z">
        <w:r>
          <w:rPr>
            <w:rFonts w:ascii="Courier New" w:eastAsia="Times New Roman" w:hAnsi="Courier New" w:cs="Times New Roman"/>
            <w:sz w:val="16"/>
            <w:szCs w:val="20"/>
            <w:lang w:val="en-GB" w:eastAsia="en-GB"/>
          </w:rPr>
          <w:t xml:space="preserve">       nrofSymbols-r17                          ENUMERATED {n8, n10, n12, n14},</w:t>
        </w:r>
      </w:ins>
    </w:p>
    <w:p w14:paraId="5F7B6B35"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2" w:author="Helka-Liina Maattanen" w:date="2022-01-20T16:45:00Z"/>
          <w:rFonts w:ascii="Courier New" w:eastAsia="Times New Roman" w:hAnsi="Courier New" w:cs="Times New Roman"/>
          <w:sz w:val="16"/>
          <w:szCs w:val="20"/>
          <w:lang w:val="en-GB" w:eastAsia="en-GB"/>
        </w:rPr>
      </w:pPr>
      <w:ins w:id="63" w:author="Helka-Liina Maattanen" w:date="2022-01-20T16:45:00Z">
        <w:r>
          <w:rPr>
            <w:rFonts w:ascii="Courier New" w:eastAsia="Times New Roman" w:hAnsi="Courier New" w:cs="Times New Roman"/>
            <w:sz w:val="16"/>
            <w:szCs w:val="20"/>
            <w:lang w:val="en-GB" w:eastAsia="en-GB"/>
          </w:rPr>
          <w:t xml:space="preserve">       repetitionFactor-r17                     ENUMERATED {n1, n2, n4, n5, n6, n7, n8, n10, n12, n14}</w:t>
        </w:r>
      </w:ins>
    </w:p>
    <w:p w14:paraId="1CCCCB24"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4" w:author="Helka-Liina Maattanen" w:date="2022-01-20T16:45:00Z"/>
          <w:rFonts w:ascii="Courier New" w:eastAsia="Times New Roman" w:hAnsi="Courier New" w:cs="Times New Roman"/>
          <w:sz w:val="16"/>
          <w:szCs w:val="20"/>
          <w:lang w:val="en-GB" w:eastAsia="en-GB"/>
        </w:rPr>
      </w:pPr>
      <w:ins w:id="65" w:author="Helka-Liina Maattanen" w:date="2022-01-20T16:45:00Z">
        <w:r>
          <w:rPr>
            <w:rFonts w:ascii="Courier New" w:eastAsia="Times New Roman" w:hAnsi="Courier New" w:cs="Times New Roman"/>
            <w:sz w:val="16"/>
            <w:szCs w:val="20"/>
            <w:lang w:val="en-GB" w:eastAsia="en-GB"/>
          </w:rPr>
          <w:t xml:space="preserve">    }</w:t>
        </w:r>
      </w:ins>
    </w:p>
    <w:p w14:paraId="7799D35B" w14:textId="77777777" w:rsidR="00220760" w:rsidRDefault="00220760">
      <w:pPr>
        <w:rPr>
          <w:ins w:id="66" w:author="Helka-Liina Maattanen" w:date="2022-01-20T16:43:00Z"/>
          <w:lang w:val="en-GB" w:eastAsia="en-US"/>
        </w:rPr>
      </w:pPr>
    </w:p>
    <w:p w14:paraId="634E3B80" w14:textId="77777777" w:rsidR="00220760" w:rsidRDefault="008B3F07">
      <w:pPr>
        <w:rPr>
          <w:ins w:id="67" w:author="Helka-Liina Maattanen" w:date="2022-01-20T16:46:00Z"/>
          <w:b/>
          <w:bCs/>
          <w:sz w:val="24"/>
          <w:szCs w:val="24"/>
        </w:rPr>
      </w:pPr>
      <w:ins w:id="68" w:author="Helka-Liina Maattanen" w:date="2022-01-20T16:46:00Z">
        <w:r>
          <w:rPr>
            <w:b/>
            <w:bCs/>
            <w:sz w:val="24"/>
            <w:szCs w:val="24"/>
          </w:rPr>
          <w:t>Q12: Do companies agree to ask from RAN1 whether this parameter should be there also in Rel-17?</w:t>
        </w:r>
      </w:ins>
    </w:p>
    <w:p w14:paraId="4B4D77A3" w14:textId="77777777" w:rsidR="00220760" w:rsidRDefault="00220760">
      <w:pPr>
        <w:rPr>
          <w:ins w:id="69" w:author="Helka-Liina Maattanen" w:date="2022-01-20T16:46:00Z"/>
        </w:rPr>
      </w:pPr>
    </w:p>
    <w:p w14:paraId="75F395C2" w14:textId="77777777" w:rsidR="00220760" w:rsidRDefault="00220760">
      <w:pPr>
        <w:rPr>
          <w:ins w:id="70" w:author="Helka-Liina Maattanen" w:date="2022-01-20T16:46:00Z"/>
        </w:rPr>
      </w:pPr>
    </w:p>
    <w:tbl>
      <w:tblPr>
        <w:tblW w:w="137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38"/>
        <w:gridCol w:w="1134"/>
        <w:gridCol w:w="10773"/>
      </w:tblGrid>
      <w:tr w:rsidR="00220760" w14:paraId="3BB8CA11" w14:textId="77777777">
        <w:trPr>
          <w:trHeight w:val="240"/>
          <w:jc w:val="center"/>
          <w:ins w:id="71" w:author="Helka-Liina Maattanen" w:date="2022-01-20T16:46:00Z"/>
        </w:trPr>
        <w:tc>
          <w:tcPr>
            <w:tcW w:w="183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522BF" w14:textId="77777777" w:rsidR="00220760" w:rsidRDefault="008B3F07">
            <w:pPr>
              <w:pStyle w:val="TAH"/>
              <w:spacing w:before="20" w:after="20"/>
              <w:ind w:left="57" w:right="57"/>
              <w:jc w:val="left"/>
              <w:rPr>
                <w:ins w:id="72" w:author="Helka-Liina Maattanen" w:date="2022-01-20T16:46:00Z"/>
              </w:rPr>
            </w:pPr>
            <w:ins w:id="73" w:author="Helka-Liina Maattanen" w:date="2022-01-20T16:46:00Z">
              <w:r>
                <w:lastRenderedPageBreak/>
                <w:t>Company</w:t>
              </w:r>
            </w:ins>
          </w:p>
        </w:tc>
        <w:tc>
          <w:tcPr>
            <w:tcW w:w="11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1D2C92F" w14:textId="77777777" w:rsidR="00220760" w:rsidRDefault="008B3F07">
            <w:pPr>
              <w:pStyle w:val="TAH"/>
              <w:spacing w:before="20" w:after="20"/>
              <w:ind w:left="57" w:right="57"/>
              <w:jc w:val="left"/>
              <w:rPr>
                <w:ins w:id="74" w:author="Helka-Liina Maattanen" w:date="2022-01-20T16:46:00Z"/>
              </w:rPr>
            </w:pPr>
            <w:ins w:id="75" w:author="Helka-Liina Maattanen" w:date="2022-01-20T16:46:00Z">
              <w:r>
                <w:t>Yes/No</w:t>
              </w:r>
            </w:ins>
          </w:p>
        </w:tc>
        <w:tc>
          <w:tcPr>
            <w:tcW w:w="1077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E7CFB13" w14:textId="77777777" w:rsidR="00220760" w:rsidRDefault="008B3F07">
            <w:pPr>
              <w:pStyle w:val="TAH"/>
              <w:spacing w:before="20" w:after="20"/>
              <w:ind w:left="57" w:right="57"/>
              <w:jc w:val="left"/>
              <w:rPr>
                <w:ins w:id="76" w:author="Helka-Liina Maattanen" w:date="2022-01-20T16:46:00Z"/>
              </w:rPr>
            </w:pPr>
            <w:ins w:id="77" w:author="Helka-Liina Maattanen" w:date="2022-01-20T16:46:00Z">
              <w:r>
                <w:t>Comment</w:t>
              </w:r>
            </w:ins>
          </w:p>
        </w:tc>
      </w:tr>
      <w:tr w:rsidR="00220760" w14:paraId="7D4E3435" w14:textId="77777777">
        <w:trPr>
          <w:trHeight w:val="240"/>
          <w:jc w:val="center"/>
          <w:ins w:id="78"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3B2CB090" w14:textId="77777777" w:rsidR="00220760" w:rsidRDefault="008B3F07">
            <w:pPr>
              <w:pStyle w:val="TAC"/>
              <w:spacing w:before="20" w:after="20"/>
              <w:ind w:left="57" w:right="57"/>
              <w:jc w:val="left"/>
              <w:rPr>
                <w:ins w:id="79" w:author="Helka-Liina Maattanen" w:date="2022-01-20T16:46:00Z"/>
                <w:lang w:eastAsia="zh-CN"/>
              </w:rPr>
            </w:pPr>
            <w:ins w:id="80" w:author="Helka-Liina Maattanen" w:date="2022-01-20T16:46:00Z">
              <w:r>
                <w:rPr>
                  <w:lang w:eastAsia="zh-CN"/>
                </w:rPr>
                <w:t>Ericsson</w:t>
              </w:r>
            </w:ins>
          </w:p>
        </w:tc>
        <w:tc>
          <w:tcPr>
            <w:tcW w:w="1134" w:type="dxa"/>
            <w:tcBorders>
              <w:top w:val="single" w:sz="4" w:space="0" w:color="auto"/>
              <w:left w:val="single" w:sz="4" w:space="0" w:color="auto"/>
              <w:bottom w:val="single" w:sz="4" w:space="0" w:color="auto"/>
              <w:right w:val="single" w:sz="4" w:space="0" w:color="auto"/>
            </w:tcBorders>
          </w:tcPr>
          <w:p w14:paraId="3C7E5B9B" w14:textId="77777777" w:rsidR="00220760" w:rsidRDefault="008B3F07">
            <w:pPr>
              <w:pStyle w:val="TAC"/>
              <w:spacing w:before="20" w:after="20"/>
              <w:ind w:left="57" w:right="57"/>
              <w:jc w:val="left"/>
              <w:rPr>
                <w:ins w:id="81" w:author="Helka-Liina Maattanen" w:date="2022-01-20T16:46:00Z"/>
                <w:lang w:eastAsia="zh-CN"/>
              </w:rPr>
            </w:pPr>
            <w:ins w:id="82" w:author="Helka-Liina Maattanen" w:date="2022-01-20T16:47:00Z">
              <w:r>
                <w:rPr>
                  <w:lang w:eastAsia="zh-CN"/>
                </w:rPr>
                <w:t>yes</w:t>
              </w:r>
            </w:ins>
          </w:p>
        </w:tc>
        <w:tc>
          <w:tcPr>
            <w:tcW w:w="10773" w:type="dxa"/>
            <w:tcBorders>
              <w:top w:val="single" w:sz="4" w:space="0" w:color="auto"/>
              <w:left w:val="single" w:sz="4" w:space="0" w:color="auto"/>
              <w:bottom w:val="single" w:sz="4" w:space="0" w:color="auto"/>
              <w:right w:val="single" w:sz="4" w:space="0" w:color="auto"/>
            </w:tcBorders>
          </w:tcPr>
          <w:p w14:paraId="568D143C" w14:textId="77777777" w:rsidR="00220760" w:rsidRDefault="008B3F07">
            <w:pPr>
              <w:pStyle w:val="TAC"/>
              <w:spacing w:before="20" w:after="20"/>
              <w:ind w:left="57" w:right="57"/>
              <w:jc w:val="left"/>
              <w:rPr>
                <w:ins w:id="83" w:author="Helka-Liina Maattanen" w:date="2022-01-20T16:46:00Z"/>
                <w:lang w:eastAsia="zh-CN"/>
              </w:rPr>
            </w:pPr>
            <w:ins w:id="84" w:author="Helka-Liina Maattanen" w:date="2022-01-20T16:47:00Z">
              <w:r>
                <w:rPr>
                  <w:lang w:eastAsia="zh-CN"/>
                </w:rPr>
                <w:t>Based on our understanding it would be needed also in Rel-17</w:t>
              </w:r>
            </w:ins>
            <w:r>
              <w:rPr>
                <w:lang w:eastAsia="zh-CN"/>
              </w:rPr>
              <w:t xml:space="preserve"> </w:t>
            </w:r>
            <w:ins w:id="85" w:author="Helka-Liina Maattanen" w:date="2022-01-20T18:52:00Z">
              <w:r>
                <w:rPr>
                  <w:lang w:eastAsia="zh-CN"/>
                </w:rPr>
                <w:t>thus we suggest to ask RAN1</w:t>
              </w:r>
            </w:ins>
          </w:p>
        </w:tc>
      </w:tr>
      <w:tr w:rsidR="00220760" w14:paraId="42B838BC" w14:textId="77777777">
        <w:trPr>
          <w:trHeight w:val="240"/>
          <w:jc w:val="center"/>
          <w:ins w:id="86"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3C35E378" w14:textId="77777777" w:rsidR="00220760" w:rsidRDefault="008B3F07">
            <w:pPr>
              <w:pStyle w:val="TAC"/>
              <w:spacing w:before="20" w:after="20"/>
              <w:ind w:left="57" w:right="57"/>
              <w:jc w:val="left"/>
              <w:rPr>
                <w:ins w:id="87" w:author="Helka-Liina Maattanen" w:date="2022-01-20T16:46:00Z"/>
                <w:lang w:eastAsia="zh-CN"/>
              </w:rPr>
            </w:pPr>
            <w:r>
              <w:rPr>
                <w:rFonts w:eastAsia="Malgun Gothic" w:hint="eastAsia"/>
              </w:rPr>
              <w:t>Samsung</w:t>
            </w:r>
          </w:p>
        </w:tc>
        <w:tc>
          <w:tcPr>
            <w:tcW w:w="1134" w:type="dxa"/>
            <w:tcBorders>
              <w:top w:val="single" w:sz="4" w:space="0" w:color="auto"/>
              <w:left w:val="single" w:sz="4" w:space="0" w:color="auto"/>
              <w:bottom w:val="single" w:sz="4" w:space="0" w:color="auto"/>
              <w:right w:val="single" w:sz="4" w:space="0" w:color="auto"/>
            </w:tcBorders>
          </w:tcPr>
          <w:p w14:paraId="7A644323" w14:textId="77777777" w:rsidR="00220760" w:rsidRDefault="008B3F07">
            <w:pPr>
              <w:pStyle w:val="TAC"/>
              <w:spacing w:before="20" w:after="20"/>
              <w:ind w:left="57" w:right="57"/>
              <w:jc w:val="left"/>
              <w:rPr>
                <w:ins w:id="88" w:author="Helka-Liina Maattanen" w:date="2022-01-20T16:46:00Z"/>
                <w:lang w:eastAsia="zh-CN"/>
              </w:rPr>
            </w:pPr>
            <w:r>
              <w:rPr>
                <w:rFonts w:eastAsia="Malgun Gothic" w:hint="eastAsia"/>
              </w:rPr>
              <w:t>Yes</w:t>
            </w:r>
          </w:p>
        </w:tc>
        <w:tc>
          <w:tcPr>
            <w:tcW w:w="10773" w:type="dxa"/>
            <w:tcBorders>
              <w:top w:val="single" w:sz="4" w:space="0" w:color="auto"/>
              <w:left w:val="single" w:sz="4" w:space="0" w:color="auto"/>
              <w:bottom w:val="single" w:sz="4" w:space="0" w:color="auto"/>
              <w:right w:val="single" w:sz="4" w:space="0" w:color="auto"/>
            </w:tcBorders>
          </w:tcPr>
          <w:p w14:paraId="7370A008" w14:textId="77777777" w:rsidR="00220760" w:rsidRDefault="008B3F07">
            <w:pPr>
              <w:pStyle w:val="TAC"/>
              <w:spacing w:before="20" w:after="20"/>
              <w:ind w:left="57" w:right="57"/>
              <w:jc w:val="left"/>
              <w:rPr>
                <w:ins w:id="89" w:author="Helka-Liina Maattanen" w:date="2022-01-20T16:46:00Z"/>
                <w:lang w:eastAsia="zh-CN"/>
              </w:rPr>
            </w:pPr>
            <w:r>
              <w:rPr>
                <w:rFonts w:eastAsia="Malgun Gothic" w:hint="eastAsia"/>
              </w:rPr>
              <w:t>Ask to R</w:t>
            </w:r>
            <w:r>
              <w:rPr>
                <w:rFonts w:eastAsia="Malgun Gothic"/>
              </w:rPr>
              <w:t>AN1 for this parameter, it is strange to remove the configuration of this parameter in R17.</w:t>
            </w:r>
          </w:p>
        </w:tc>
      </w:tr>
      <w:tr w:rsidR="00220760" w14:paraId="39E49AE0" w14:textId="77777777">
        <w:trPr>
          <w:trHeight w:val="240"/>
          <w:jc w:val="center"/>
          <w:ins w:id="90"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30655871" w14:textId="77777777" w:rsidR="00220760" w:rsidRPr="008B3F07" w:rsidRDefault="008B3F07">
            <w:pPr>
              <w:pStyle w:val="TAC"/>
              <w:spacing w:before="20" w:after="20"/>
              <w:ind w:left="57" w:right="57"/>
              <w:jc w:val="left"/>
              <w:rPr>
                <w:ins w:id="91" w:author="Helka-Liina Maattanen" w:date="2022-01-20T16:46:00Z"/>
                <w:rFonts w:eastAsia="SimSun"/>
                <w:lang w:eastAsia="zh-CN"/>
              </w:rPr>
            </w:pPr>
            <w:r>
              <w:rPr>
                <w:rFonts w:eastAsia="SimSun"/>
                <w:lang w:eastAsia="zh-CN"/>
              </w:rPr>
              <w:t xml:space="preserve">Fujitsu </w:t>
            </w:r>
          </w:p>
        </w:tc>
        <w:tc>
          <w:tcPr>
            <w:tcW w:w="1134" w:type="dxa"/>
            <w:tcBorders>
              <w:top w:val="single" w:sz="4" w:space="0" w:color="auto"/>
              <w:left w:val="single" w:sz="4" w:space="0" w:color="auto"/>
              <w:bottom w:val="single" w:sz="4" w:space="0" w:color="auto"/>
              <w:right w:val="single" w:sz="4" w:space="0" w:color="auto"/>
            </w:tcBorders>
          </w:tcPr>
          <w:p w14:paraId="3AFEC037" w14:textId="77777777" w:rsidR="00220760" w:rsidRPr="008B3F07" w:rsidRDefault="008B3F07">
            <w:pPr>
              <w:pStyle w:val="TAC"/>
              <w:spacing w:before="20" w:after="20"/>
              <w:ind w:left="57" w:right="57"/>
              <w:jc w:val="left"/>
              <w:rPr>
                <w:ins w:id="92" w:author="Helka-Liina Maattanen" w:date="2022-01-20T16:46:00Z"/>
                <w:rFonts w:eastAsia="SimSun"/>
                <w:lang w:eastAsia="zh-CN"/>
              </w:rPr>
            </w:pPr>
            <w:r>
              <w:rPr>
                <w:rFonts w:eastAsia="SimSun"/>
                <w:lang w:eastAsia="zh-CN"/>
              </w:rPr>
              <w:t xml:space="preserve">Yes </w:t>
            </w:r>
          </w:p>
        </w:tc>
        <w:tc>
          <w:tcPr>
            <w:tcW w:w="10773" w:type="dxa"/>
            <w:tcBorders>
              <w:top w:val="single" w:sz="4" w:space="0" w:color="auto"/>
              <w:left w:val="single" w:sz="4" w:space="0" w:color="auto"/>
              <w:bottom w:val="single" w:sz="4" w:space="0" w:color="auto"/>
              <w:right w:val="single" w:sz="4" w:space="0" w:color="auto"/>
            </w:tcBorders>
          </w:tcPr>
          <w:p w14:paraId="5A20DDAA" w14:textId="77777777" w:rsidR="00220760" w:rsidRDefault="00220760">
            <w:pPr>
              <w:pStyle w:val="TAC"/>
              <w:spacing w:before="20" w:after="20"/>
              <w:ind w:left="57" w:right="57"/>
              <w:jc w:val="left"/>
              <w:rPr>
                <w:ins w:id="93" w:author="Helka-Liina Maattanen" w:date="2022-01-20T16:46:00Z"/>
                <w:rFonts w:eastAsia="PMingLiU"/>
                <w:lang w:eastAsia="zh-TW"/>
              </w:rPr>
            </w:pPr>
          </w:p>
        </w:tc>
      </w:tr>
      <w:tr w:rsidR="00EE7F71" w14:paraId="7E265D31" w14:textId="77777777">
        <w:trPr>
          <w:trHeight w:val="240"/>
          <w:jc w:val="center"/>
          <w:ins w:id="94"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12164E3B" w14:textId="678DB066" w:rsidR="00EE7F71" w:rsidRDefault="00EE7F71" w:rsidP="00EE7F71">
            <w:pPr>
              <w:pStyle w:val="TAC"/>
              <w:spacing w:before="20" w:after="20"/>
              <w:ind w:left="57" w:right="57"/>
              <w:jc w:val="left"/>
              <w:rPr>
                <w:ins w:id="95" w:author="Helka-Liina Maattanen" w:date="2022-01-20T16:46:00Z"/>
                <w:lang w:eastAsia="zh-CN"/>
              </w:rPr>
            </w:pPr>
            <w:r>
              <w:rPr>
                <w:lang w:eastAsia="zh-CN"/>
              </w:rPr>
              <w:t>Nokia, Nokia Shanghai Bell</w:t>
            </w:r>
          </w:p>
        </w:tc>
        <w:tc>
          <w:tcPr>
            <w:tcW w:w="1134" w:type="dxa"/>
            <w:tcBorders>
              <w:top w:val="single" w:sz="4" w:space="0" w:color="auto"/>
              <w:left w:val="single" w:sz="4" w:space="0" w:color="auto"/>
              <w:bottom w:val="single" w:sz="4" w:space="0" w:color="auto"/>
              <w:right w:val="single" w:sz="4" w:space="0" w:color="auto"/>
            </w:tcBorders>
          </w:tcPr>
          <w:p w14:paraId="7CC3F284" w14:textId="41B51F55" w:rsidR="00EE7F71" w:rsidRDefault="00EE7F71" w:rsidP="00EE7F71">
            <w:pPr>
              <w:pStyle w:val="TAC"/>
              <w:spacing w:before="20" w:after="20"/>
              <w:ind w:left="57" w:right="57"/>
              <w:jc w:val="left"/>
              <w:rPr>
                <w:ins w:id="96" w:author="Helka-Liina Maattanen" w:date="2022-01-20T16:46:00Z"/>
                <w:lang w:eastAsia="zh-CN"/>
              </w:rPr>
            </w:pPr>
            <w:r>
              <w:rPr>
                <w:rFonts w:eastAsia="PMingLiU"/>
                <w:lang w:eastAsia="zh-TW"/>
              </w:rPr>
              <w:t>Yes</w:t>
            </w:r>
          </w:p>
        </w:tc>
        <w:tc>
          <w:tcPr>
            <w:tcW w:w="10773" w:type="dxa"/>
            <w:tcBorders>
              <w:top w:val="single" w:sz="4" w:space="0" w:color="auto"/>
              <w:left w:val="single" w:sz="4" w:space="0" w:color="auto"/>
              <w:bottom w:val="single" w:sz="4" w:space="0" w:color="auto"/>
              <w:right w:val="single" w:sz="4" w:space="0" w:color="auto"/>
            </w:tcBorders>
          </w:tcPr>
          <w:p w14:paraId="043B9DEE" w14:textId="5C7FD765" w:rsidR="00EE7F71" w:rsidRDefault="00EE7F71" w:rsidP="00EE7F71">
            <w:pPr>
              <w:pStyle w:val="TAC"/>
              <w:spacing w:before="20" w:after="20"/>
              <w:ind w:left="57" w:right="57"/>
              <w:jc w:val="left"/>
              <w:rPr>
                <w:ins w:id="97" w:author="Helka-Liina Maattanen" w:date="2022-01-20T16:46:00Z"/>
                <w:lang w:eastAsia="zh-CN"/>
              </w:rPr>
            </w:pPr>
            <w:r>
              <w:rPr>
                <w:rFonts w:eastAsia="PMingLiU"/>
                <w:lang w:eastAsia="zh-TW"/>
              </w:rPr>
              <w:t>Since we are anyway sending LS to RAN1, it's best to ask if this was omitted intentionally or not.</w:t>
            </w:r>
          </w:p>
        </w:tc>
      </w:tr>
      <w:tr w:rsidR="00EE7F71" w14:paraId="096B8AAB" w14:textId="77777777">
        <w:trPr>
          <w:trHeight w:val="240"/>
          <w:jc w:val="center"/>
          <w:ins w:id="98"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20D227AD" w14:textId="5D0835BE" w:rsidR="00EE7F71" w:rsidRDefault="00EB7C27" w:rsidP="00EE7F71">
            <w:pPr>
              <w:pStyle w:val="TAC"/>
              <w:spacing w:before="20" w:after="20"/>
              <w:ind w:left="57" w:right="57"/>
              <w:jc w:val="left"/>
              <w:rPr>
                <w:ins w:id="99" w:author="Helka-Liina Maattanen" w:date="2022-01-20T16:46:00Z"/>
                <w:lang w:eastAsia="zh-CN"/>
              </w:rPr>
            </w:pPr>
            <w:r>
              <w:rPr>
                <w:rFonts w:hint="eastAsia"/>
                <w:lang w:eastAsia="zh-CN"/>
              </w:rPr>
              <w:t>v</w:t>
            </w:r>
            <w:r>
              <w:rPr>
                <w:lang w:eastAsia="zh-CN"/>
              </w:rPr>
              <w:t>ivo</w:t>
            </w:r>
          </w:p>
        </w:tc>
        <w:tc>
          <w:tcPr>
            <w:tcW w:w="1134" w:type="dxa"/>
            <w:tcBorders>
              <w:top w:val="single" w:sz="4" w:space="0" w:color="auto"/>
              <w:left w:val="single" w:sz="4" w:space="0" w:color="auto"/>
              <w:bottom w:val="single" w:sz="4" w:space="0" w:color="auto"/>
              <w:right w:val="single" w:sz="4" w:space="0" w:color="auto"/>
            </w:tcBorders>
          </w:tcPr>
          <w:p w14:paraId="3948C987" w14:textId="5DE4875B" w:rsidR="00EE7F71" w:rsidRDefault="00EB7C27" w:rsidP="00EE7F71">
            <w:pPr>
              <w:pStyle w:val="TAC"/>
              <w:spacing w:before="20" w:after="20"/>
              <w:ind w:left="57" w:right="57"/>
              <w:jc w:val="left"/>
              <w:rPr>
                <w:ins w:id="100" w:author="Helka-Liina Maattanen" w:date="2022-01-20T16:46:00Z"/>
                <w:lang w:eastAsia="zh-CN"/>
              </w:rPr>
            </w:pPr>
            <w:r>
              <w:rPr>
                <w:rFonts w:hint="eastAsia"/>
                <w:lang w:eastAsia="zh-CN"/>
              </w:rPr>
              <w:t>Y</w:t>
            </w:r>
            <w:r>
              <w:rPr>
                <w:lang w:eastAsia="zh-CN"/>
              </w:rPr>
              <w:t>es</w:t>
            </w:r>
          </w:p>
        </w:tc>
        <w:tc>
          <w:tcPr>
            <w:tcW w:w="10773" w:type="dxa"/>
            <w:tcBorders>
              <w:top w:val="single" w:sz="4" w:space="0" w:color="auto"/>
              <w:left w:val="single" w:sz="4" w:space="0" w:color="auto"/>
              <w:bottom w:val="single" w:sz="4" w:space="0" w:color="auto"/>
              <w:right w:val="single" w:sz="4" w:space="0" w:color="auto"/>
            </w:tcBorders>
          </w:tcPr>
          <w:p w14:paraId="386803EE" w14:textId="77777777" w:rsidR="00EE7F71" w:rsidRDefault="00EE7F71" w:rsidP="00EE7F71">
            <w:pPr>
              <w:pStyle w:val="TAC"/>
              <w:spacing w:before="20" w:after="20"/>
              <w:ind w:left="57" w:right="57"/>
              <w:jc w:val="left"/>
              <w:rPr>
                <w:ins w:id="101" w:author="Helka-Liina Maattanen" w:date="2022-01-20T16:46:00Z"/>
                <w:lang w:eastAsia="zh-CN"/>
              </w:rPr>
            </w:pPr>
          </w:p>
        </w:tc>
      </w:tr>
      <w:tr w:rsidR="00EE7F71" w14:paraId="25522F97" w14:textId="77777777">
        <w:trPr>
          <w:trHeight w:val="240"/>
          <w:jc w:val="center"/>
          <w:ins w:id="102"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7DB3875A" w14:textId="77777777" w:rsidR="00EE7F71" w:rsidRDefault="00EE7F71" w:rsidP="00EE7F71">
            <w:pPr>
              <w:pStyle w:val="TAC"/>
              <w:spacing w:before="20" w:after="20"/>
              <w:ind w:left="57" w:right="57"/>
              <w:jc w:val="left"/>
              <w:rPr>
                <w:ins w:id="103" w:author="Helka-Liina Maattanen" w:date="2022-01-20T16:46:00Z"/>
                <w:lang w:eastAsia="zh-CN"/>
              </w:rPr>
            </w:pPr>
          </w:p>
        </w:tc>
        <w:tc>
          <w:tcPr>
            <w:tcW w:w="1134" w:type="dxa"/>
            <w:tcBorders>
              <w:top w:val="single" w:sz="4" w:space="0" w:color="auto"/>
              <w:left w:val="single" w:sz="4" w:space="0" w:color="auto"/>
              <w:bottom w:val="single" w:sz="4" w:space="0" w:color="auto"/>
              <w:right w:val="single" w:sz="4" w:space="0" w:color="auto"/>
            </w:tcBorders>
          </w:tcPr>
          <w:p w14:paraId="6B5C819A" w14:textId="77777777" w:rsidR="00EE7F71" w:rsidRDefault="00EE7F71" w:rsidP="00EE7F71">
            <w:pPr>
              <w:pStyle w:val="TAC"/>
              <w:spacing w:before="20" w:after="20"/>
              <w:ind w:left="57" w:right="57"/>
              <w:jc w:val="left"/>
              <w:rPr>
                <w:ins w:id="104" w:author="Helka-Liina Maattanen" w:date="2022-01-20T16:46:00Z"/>
                <w:lang w:eastAsia="zh-CN"/>
              </w:rPr>
            </w:pPr>
          </w:p>
        </w:tc>
        <w:tc>
          <w:tcPr>
            <w:tcW w:w="10773" w:type="dxa"/>
            <w:tcBorders>
              <w:top w:val="single" w:sz="4" w:space="0" w:color="auto"/>
              <w:left w:val="single" w:sz="4" w:space="0" w:color="auto"/>
              <w:bottom w:val="single" w:sz="4" w:space="0" w:color="auto"/>
              <w:right w:val="single" w:sz="4" w:space="0" w:color="auto"/>
            </w:tcBorders>
          </w:tcPr>
          <w:p w14:paraId="56E4DF2A" w14:textId="77777777" w:rsidR="00EE7F71" w:rsidRDefault="00EE7F71" w:rsidP="00EE7F71">
            <w:pPr>
              <w:pStyle w:val="TAC"/>
              <w:spacing w:before="20" w:after="20"/>
              <w:ind w:left="57" w:right="57"/>
              <w:jc w:val="left"/>
              <w:rPr>
                <w:ins w:id="105" w:author="Helka-Liina Maattanen" w:date="2022-01-20T16:46:00Z"/>
                <w:lang w:eastAsia="zh-CN"/>
              </w:rPr>
            </w:pPr>
          </w:p>
        </w:tc>
      </w:tr>
      <w:tr w:rsidR="00EE7F71" w14:paraId="24FD3B02" w14:textId="77777777">
        <w:trPr>
          <w:trHeight w:val="240"/>
          <w:jc w:val="center"/>
          <w:ins w:id="106"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5CF88BD2" w14:textId="77777777" w:rsidR="00EE7F71" w:rsidRDefault="00EE7F71" w:rsidP="00EE7F71">
            <w:pPr>
              <w:pStyle w:val="TAC"/>
              <w:spacing w:before="20" w:after="20"/>
              <w:ind w:left="57" w:right="57"/>
              <w:jc w:val="left"/>
              <w:rPr>
                <w:ins w:id="107" w:author="Helka-Liina Maattanen" w:date="2022-01-20T16:46:00Z"/>
                <w:lang w:eastAsia="zh-CN"/>
              </w:rPr>
            </w:pPr>
          </w:p>
        </w:tc>
        <w:tc>
          <w:tcPr>
            <w:tcW w:w="1134" w:type="dxa"/>
            <w:tcBorders>
              <w:top w:val="single" w:sz="4" w:space="0" w:color="auto"/>
              <w:left w:val="single" w:sz="4" w:space="0" w:color="auto"/>
              <w:bottom w:val="single" w:sz="4" w:space="0" w:color="auto"/>
              <w:right w:val="single" w:sz="4" w:space="0" w:color="auto"/>
            </w:tcBorders>
          </w:tcPr>
          <w:p w14:paraId="4618DA92" w14:textId="77777777" w:rsidR="00EE7F71" w:rsidRDefault="00EE7F71" w:rsidP="00EE7F71">
            <w:pPr>
              <w:pStyle w:val="TAC"/>
              <w:spacing w:before="20" w:after="20"/>
              <w:ind w:left="57" w:right="57"/>
              <w:jc w:val="left"/>
              <w:rPr>
                <w:ins w:id="108" w:author="Helka-Liina Maattanen" w:date="2022-01-20T16:46:00Z"/>
                <w:lang w:eastAsia="zh-CN"/>
              </w:rPr>
            </w:pPr>
          </w:p>
        </w:tc>
        <w:tc>
          <w:tcPr>
            <w:tcW w:w="10773" w:type="dxa"/>
            <w:tcBorders>
              <w:top w:val="single" w:sz="4" w:space="0" w:color="auto"/>
              <w:left w:val="single" w:sz="4" w:space="0" w:color="auto"/>
              <w:bottom w:val="single" w:sz="4" w:space="0" w:color="auto"/>
              <w:right w:val="single" w:sz="4" w:space="0" w:color="auto"/>
            </w:tcBorders>
          </w:tcPr>
          <w:p w14:paraId="4285E05D" w14:textId="77777777" w:rsidR="00EE7F71" w:rsidRDefault="00EE7F71" w:rsidP="00EE7F71">
            <w:pPr>
              <w:pStyle w:val="TAC"/>
              <w:spacing w:before="20" w:after="20"/>
              <w:ind w:left="57" w:right="57"/>
              <w:jc w:val="left"/>
              <w:rPr>
                <w:ins w:id="109" w:author="Helka-Liina Maattanen" w:date="2022-01-20T16:46:00Z"/>
                <w:lang w:eastAsia="zh-CN"/>
              </w:rPr>
            </w:pPr>
          </w:p>
        </w:tc>
      </w:tr>
      <w:tr w:rsidR="00EE7F71" w14:paraId="3485D7EE" w14:textId="77777777">
        <w:trPr>
          <w:trHeight w:val="240"/>
          <w:jc w:val="center"/>
          <w:ins w:id="110"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21CD92CC" w14:textId="77777777" w:rsidR="00EE7F71" w:rsidRDefault="00EE7F71" w:rsidP="00EE7F71">
            <w:pPr>
              <w:pStyle w:val="TAC"/>
              <w:spacing w:before="20" w:after="20"/>
              <w:ind w:left="57" w:right="57"/>
              <w:jc w:val="left"/>
              <w:rPr>
                <w:ins w:id="111" w:author="Helka-Liina Maattanen" w:date="2022-01-20T16:46:00Z"/>
                <w:lang w:eastAsia="zh-CN"/>
              </w:rPr>
            </w:pPr>
          </w:p>
        </w:tc>
        <w:tc>
          <w:tcPr>
            <w:tcW w:w="1134" w:type="dxa"/>
            <w:tcBorders>
              <w:top w:val="single" w:sz="4" w:space="0" w:color="auto"/>
              <w:left w:val="single" w:sz="4" w:space="0" w:color="auto"/>
              <w:bottom w:val="single" w:sz="4" w:space="0" w:color="auto"/>
              <w:right w:val="single" w:sz="4" w:space="0" w:color="auto"/>
            </w:tcBorders>
          </w:tcPr>
          <w:p w14:paraId="66855221" w14:textId="77777777" w:rsidR="00EE7F71" w:rsidRDefault="00EE7F71" w:rsidP="00EE7F71">
            <w:pPr>
              <w:pStyle w:val="TAC"/>
              <w:spacing w:before="20" w:after="20"/>
              <w:ind w:left="57" w:right="57"/>
              <w:jc w:val="left"/>
              <w:rPr>
                <w:ins w:id="112" w:author="Helka-Liina Maattanen" w:date="2022-01-20T16:46:00Z"/>
                <w:lang w:eastAsia="zh-CN"/>
              </w:rPr>
            </w:pPr>
          </w:p>
        </w:tc>
        <w:tc>
          <w:tcPr>
            <w:tcW w:w="10773" w:type="dxa"/>
            <w:tcBorders>
              <w:top w:val="single" w:sz="4" w:space="0" w:color="auto"/>
              <w:left w:val="single" w:sz="4" w:space="0" w:color="auto"/>
              <w:bottom w:val="single" w:sz="4" w:space="0" w:color="auto"/>
              <w:right w:val="single" w:sz="4" w:space="0" w:color="auto"/>
            </w:tcBorders>
          </w:tcPr>
          <w:p w14:paraId="23ACBAC5" w14:textId="77777777" w:rsidR="00EE7F71" w:rsidRDefault="00EE7F71" w:rsidP="00EE7F71">
            <w:pPr>
              <w:pStyle w:val="TAC"/>
              <w:spacing w:before="20" w:after="20"/>
              <w:ind w:left="57" w:right="57"/>
              <w:jc w:val="left"/>
              <w:rPr>
                <w:ins w:id="113" w:author="Helka-Liina Maattanen" w:date="2022-01-20T16:46:00Z"/>
                <w:lang w:eastAsia="zh-CN"/>
              </w:rPr>
            </w:pPr>
          </w:p>
        </w:tc>
      </w:tr>
      <w:tr w:rsidR="00EE7F71" w14:paraId="39313325" w14:textId="77777777">
        <w:trPr>
          <w:trHeight w:val="240"/>
          <w:jc w:val="center"/>
          <w:ins w:id="114"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0DB9A06D" w14:textId="77777777" w:rsidR="00EE7F71" w:rsidRDefault="00EE7F71" w:rsidP="00EE7F71">
            <w:pPr>
              <w:pStyle w:val="TAC"/>
              <w:spacing w:before="20" w:after="20"/>
              <w:ind w:left="57" w:right="57"/>
              <w:jc w:val="left"/>
              <w:rPr>
                <w:ins w:id="115" w:author="Helka-Liina Maattanen" w:date="2022-01-20T16:46:00Z"/>
                <w:rFonts w:eastAsia="Malgun Gothic"/>
              </w:rPr>
            </w:pPr>
          </w:p>
        </w:tc>
        <w:tc>
          <w:tcPr>
            <w:tcW w:w="1134" w:type="dxa"/>
            <w:tcBorders>
              <w:top w:val="single" w:sz="4" w:space="0" w:color="auto"/>
              <w:left w:val="single" w:sz="4" w:space="0" w:color="auto"/>
              <w:bottom w:val="single" w:sz="4" w:space="0" w:color="auto"/>
              <w:right w:val="single" w:sz="4" w:space="0" w:color="auto"/>
            </w:tcBorders>
          </w:tcPr>
          <w:p w14:paraId="254C3CB5" w14:textId="77777777" w:rsidR="00EE7F71" w:rsidRDefault="00EE7F71" w:rsidP="00EE7F71">
            <w:pPr>
              <w:pStyle w:val="TAC"/>
              <w:spacing w:before="20" w:after="20"/>
              <w:ind w:left="57" w:right="57"/>
              <w:jc w:val="left"/>
              <w:rPr>
                <w:ins w:id="116" w:author="Helka-Liina Maattanen" w:date="2022-01-20T16:46:00Z"/>
                <w:rFonts w:eastAsia="Malgun Gothic"/>
              </w:rPr>
            </w:pPr>
          </w:p>
        </w:tc>
        <w:tc>
          <w:tcPr>
            <w:tcW w:w="10773" w:type="dxa"/>
            <w:tcBorders>
              <w:top w:val="single" w:sz="4" w:space="0" w:color="auto"/>
              <w:left w:val="single" w:sz="4" w:space="0" w:color="auto"/>
              <w:bottom w:val="single" w:sz="4" w:space="0" w:color="auto"/>
              <w:right w:val="single" w:sz="4" w:space="0" w:color="auto"/>
            </w:tcBorders>
          </w:tcPr>
          <w:p w14:paraId="78C1ADB0" w14:textId="77777777" w:rsidR="00EE7F71" w:rsidRDefault="00EE7F71" w:rsidP="00EE7F71">
            <w:pPr>
              <w:pStyle w:val="TAC"/>
              <w:spacing w:before="20" w:after="20"/>
              <w:ind w:left="57" w:right="57"/>
              <w:jc w:val="left"/>
              <w:rPr>
                <w:ins w:id="117" w:author="Helka-Liina Maattanen" w:date="2022-01-20T16:46:00Z"/>
                <w:rFonts w:eastAsia="Malgun Gothic"/>
              </w:rPr>
            </w:pPr>
          </w:p>
        </w:tc>
      </w:tr>
      <w:tr w:rsidR="00EE7F71" w14:paraId="270A73D9" w14:textId="77777777">
        <w:trPr>
          <w:trHeight w:val="240"/>
          <w:jc w:val="center"/>
          <w:ins w:id="118"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2F83F62C" w14:textId="77777777" w:rsidR="00EE7F71" w:rsidRDefault="00EE7F71" w:rsidP="00EE7F71">
            <w:pPr>
              <w:pStyle w:val="TAC"/>
              <w:spacing w:before="20" w:after="20"/>
              <w:ind w:left="57" w:right="57"/>
              <w:jc w:val="left"/>
              <w:rPr>
                <w:ins w:id="119" w:author="Helka-Liina Maattanen" w:date="2022-01-20T16:46:00Z"/>
                <w:lang w:eastAsia="zh-CN"/>
              </w:rPr>
            </w:pPr>
          </w:p>
        </w:tc>
        <w:tc>
          <w:tcPr>
            <w:tcW w:w="1134" w:type="dxa"/>
            <w:tcBorders>
              <w:top w:val="single" w:sz="4" w:space="0" w:color="auto"/>
              <w:left w:val="single" w:sz="4" w:space="0" w:color="auto"/>
              <w:bottom w:val="single" w:sz="4" w:space="0" w:color="auto"/>
              <w:right w:val="single" w:sz="4" w:space="0" w:color="auto"/>
            </w:tcBorders>
          </w:tcPr>
          <w:p w14:paraId="7487C6C1" w14:textId="77777777" w:rsidR="00EE7F71" w:rsidRDefault="00EE7F71" w:rsidP="00EE7F71">
            <w:pPr>
              <w:pStyle w:val="TAC"/>
              <w:spacing w:before="20" w:after="20"/>
              <w:ind w:left="57" w:right="57"/>
              <w:jc w:val="left"/>
              <w:rPr>
                <w:ins w:id="120" w:author="Helka-Liina Maattanen" w:date="2022-01-20T16:46:00Z"/>
                <w:lang w:eastAsia="zh-CN"/>
              </w:rPr>
            </w:pPr>
          </w:p>
        </w:tc>
        <w:tc>
          <w:tcPr>
            <w:tcW w:w="10773" w:type="dxa"/>
            <w:tcBorders>
              <w:top w:val="single" w:sz="4" w:space="0" w:color="auto"/>
              <w:left w:val="single" w:sz="4" w:space="0" w:color="auto"/>
              <w:bottom w:val="single" w:sz="4" w:space="0" w:color="auto"/>
              <w:right w:val="single" w:sz="4" w:space="0" w:color="auto"/>
            </w:tcBorders>
          </w:tcPr>
          <w:p w14:paraId="17E0D2FA" w14:textId="77777777" w:rsidR="00EE7F71" w:rsidRDefault="00EE7F71" w:rsidP="00EE7F71">
            <w:pPr>
              <w:pStyle w:val="TAC"/>
              <w:spacing w:before="20" w:after="20"/>
              <w:ind w:left="57" w:right="57"/>
              <w:jc w:val="left"/>
              <w:rPr>
                <w:ins w:id="121" w:author="Helka-Liina Maattanen" w:date="2022-01-20T16:46:00Z"/>
                <w:lang w:eastAsia="zh-CN"/>
              </w:rPr>
            </w:pPr>
          </w:p>
        </w:tc>
      </w:tr>
      <w:tr w:rsidR="00EE7F71" w14:paraId="5C62C888" w14:textId="77777777">
        <w:trPr>
          <w:trHeight w:val="240"/>
          <w:jc w:val="center"/>
          <w:ins w:id="122"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570B1A0E" w14:textId="77777777" w:rsidR="00EE7F71" w:rsidRDefault="00EE7F71" w:rsidP="00EE7F71">
            <w:pPr>
              <w:pStyle w:val="TAC"/>
              <w:spacing w:before="20" w:after="20"/>
              <w:ind w:left="57" w:right="57"/>
              <w:jc w:val="left"/>
              <w:rPr>
                <w:ins w:id="123" w:author="Helka-Liina Maattanen" w:date="2022-01-20T16:46:00Z"/>
                <w:lang w:eastAsia="zh-CN"/>
              </w:rPr>
            </w:pPr>
          </w:p>
        </w:tc>
        <w:tc>
          <w:tcPr>
            <w:tcW w:w="1134" w:type="dxa"/>
            <w:tcBorders>
              <w:top w:val="single" w:sz="4" w:space="0" w:color="auto"/>
              <w:left w:val="single" w:sz="4" w:space="0" w:color="auto"/>
              <w:bottom w:val="single" w:sz="4" w:space="0" w:color="auto"/>
              <w:right w:val="single" w:sz="4" w:space="0" w:color="auto"/>
            </w:tcBorders>
          </w:tcPr>
          <w:p w14:paraId="5FF37D33" w14:textId="77777777" w:rsidR="00EE7F71" w:rsidRDefault="00EE7F71" w:rsidP="00EE7F71">
            <w:pPr>
              <w:pStyle w:val="TAC"/>
              <w:spacing w:before="20" w:after="20"/>
              <w:ind w:left="57" w:right="57"/>
              <w:jc w:val="left"/>
              <w:rPr>
                <w:ins w:id="124" w:author="Helka-Liina Maattanen" w:date="2022-01-20T16:46:00Z"/>
                <w:lang w:eastAsia="zh-CN"/>
              </w:rPr>
            </w:pPr>
          </w:p>
        </w:tc>
        <w:tc>
          <w:tcPr>
            <w:tcW w:w="10773" w:type="dxa"/>
            <w:tcBorders>
              <w:top w:val="single" w:sz="4" w:space="0" w:color="auto"/>
              <w:left w:val="single" w:sz="4" w:space="0" w:color="auto"/>
              <w:bottom w:val="single" w:sz="4" w:space="0" w:color="auto"/>
              <w:right w:val="single" w:sz="4" w:space="0" w:color="auto"/>
            </w:tcBorders>
          </w:tcPr>
          <w:p w14:paraId="1B16FFDF" w14:textId="77777777" w:rsidR="00EE7F71" w:rsidRDefault="00EE7F71" w:rsidP="00EE7F71">
            <w:pPr>
              <w:pStyle w:val="TAC"/>
              <w:spacing w:before="20" w:after="20"/>
              <w:ind w:left="57" w:right="57"/>
              <w:jc w:val="left"/>
              <w:rPr>
                <w:ins w:id="125" w:author="Helka-Liina Maattanen" w:date="2022-01-20T16:46:00Z"/>
                <w:lang w:eastAsia="zh-CN"/>
              </w:rPr>
            </w:pPr>
          </w:p>
        </w:tc>
      </w:tr>
      <w:tr w:rsidR="00EE7F71" w14:paraId="5DFCA56F" w14:textId="77777777">
        <w:trPr>
          <w:trHeight w:val="240"/>
          <w:jc w:val="center"/>
          <w:ins w:id="126"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54B3DDED" w14:textId="77777777" w:rsidR="00EE7F71" w:rsidRDefault="00EE7F71" w:rsidP="00EE7F71">
            <w:pPr>
              <w:pStyle w:val="TAC"/>
              <w:spacing w:before="20" w:after="20"/>
              <w:ind w:left="57" w:right="57"/>
              <w:jc w:val="left"/>
              <w:rPr>
                <w:ins w:id="127" w:author="Helka-Liina Maattanen" w:date="2022-01-20T16:46:00Z"/>
                <w:lang w:eastAsia="zh-CN"/>
              </w:rPr>
            </w:pPr>
          </w:p>
        </w:tc>
        <w:tc>
          <w:tcPr>
            <w:tcW w:w="1134" w:type="dxa"/>
            <w:tcBorders>
              <w:top w:val="single" w:sz="4" w:space="0" w:color="auto"/>
              <w:left w:val="single" w:sz="4" w:space="0" w:color="auto"/>
              <w:bottom w:val="single" w:sz="4" w:space="0" w:color="auto"/>
              <w:right w:val="single" w:sz="4" w:space="0" w:color="auto"/>
            </w:tcBorders>
          </w:tcPr>
          <w:p w14:paraId="1355A2BE" w14:textId="77777777" w:rsidR="00EE7F71" w:rsidRDefault="00EE7F71" w:rsidP="00EE7F71">
            <w:pPr>
              <w:pStyle w:val="TAC"/>
              <w:spacing w:before="20" w:after="20"/>
              <w:ind w:left="57" w:right="57"/>
              <w:jc w:val="left"/>
              <w:rPr>
                <w:ins w:id="128" w:author="Helka-Liina Maattanen" w:date="2022-01-20T16:46:00Z"/>
                <w:lang w:eastAsia="zh-CN"/>
              </w:rPr>
            </w:pPr>
          </w:p>
        </w:tc>
        <w:tc>
          <w:tcPr>
            <w:tcW w:w="10773" w:type="dxa"/>
            <w:tcBorders>
              <w:top w:val="single" w:sz="4" w:space="0" w:color="auto"/>
              <w:left w:val="single" w:sz="4" w:space="0" w:color="auto"/>
              <w:bottom w:val="single" w:sz="4" w:space="0" w:color="auto"/>
              <w:right w:val="single" w:sz="4" w:space="0" w:color="auto"/>
            </w:tcBorders>
          </w:tcPr>
          <w:p w14:paraId="57511E1A" w14:textId="77777777" w:rsidR="00EE7F71" w:rsidRDefault="00EE7F71" w:rsidP="00EE7F71">
            <w:pPr>
              <w:pStyle w:val="TAC"/>
              <w:spacing w:before="20" w:after="20"/>
              <w:ind w:left="57" w:right="57"/>
              <w:jc w:val="left"/>
              <w:rPr>
                <w:ins w:id="129" w:author="Helka-Liina Maattanen" w:date="2022-01-20T16:46:00Z"/>
                <w:lang w:eastAsia="zh-CN"/>
              </w:rPr>
            </w:pPr>
          </w:p>
        </w:tc>
      </w:tr>
      <w:tr w:rsidR="00EE7F71" w14:paraId="34F94D09" w14:textId="77777777">
        <w:trPr>
          <w:trHeight w:val="240"/>
          <w:jc w:val="center"/>
          <w:ins w:id="130"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406372EF" w14:textId="77777777" w:rsidR="00EE7F71" w:rsidRDefault="00EE7F71" w:rsidP="00EE7F71">
            <w:pPr>
              <w:pStyle w:val="TAC"/>
              <w:spacing w:before="20" w:after="20"/>
              <w:ind w:left="57" w:right="57"/>
              <w:jc w:val="left"/>
              <w:rPr>
                <w:ins w:id="131" w:author="Helka-Liina Maattanen" w:date="2022-01-20T16:46:00Z"/>
                <w:lang w:eastAsia="zh-CN"/>
              </w:rPr>
            </w:pPr>
          </w:p>
        </w:tc>
        <w:tc>
          <w:tcPr>
            <w:tcW w:w="1134" w:type="dxa"/>
            <w:tcBorders>
              <w:top w:val="single" w:sz="4" w:space="0" w:color="auto"/>
              <w:left w:val="single" w:sz="4" w:space="0" w:color="auto"/>
              <w:bottom w:val="single" w:sz="4" w:space="0" w:color="auto"/>
              <w:right w:val="single" w:sz="4" w:space="0" w:color="auto"/>
            </w:tcBorders>
          </w:tcPr>
          <w:p w14:paraId="423D0BF9" w14:textId="77777777" w:rsidR="00EE7F71" w:rsidRDefault="00EE7F71" w:rsidP="00EE7F71">
            <w:pPr>
              <w:pStyle w:val="TAC"/>
              <w:spacing w:before="20" w:after="20"/>
              <w:ind w:left="57" w:right="57"/>
              <w:jc w:val="left"/>
              <w:rPr>
                <w:ins w:id="132" w:author="Helka-Liina Maattanen" w:date="2022-01-20T16:46:00Z"/>
                <w:lang w:eastAsia="zh-CN"/>
              </w:rPr>
            </w:pPr>
          </w:p>
        </w:tc>
        <w:tc>
          <w:tcPr>
            <w:tcW w:w="10773" w:type="dxa"/>
            <w:tcBorders>
              <w:top w:val="single" w:sz="4" w:space="0" w:color="auto"/>
              <w:left w:val="single" w:sz="4" w:space="0" w:color="auto"/>
              <w:bottom w:val="single" w:sz="4" w:space="0" w:color="auto"/>
              <w:right w:val="single" w:sz="4" w:space="0" w:color="auto"/>
            </w:tcBorders>
          </w:tcPr>
          <w:p w14:paraId="3B011E6F" w14:textId="77777777" w:rsidR="00EE7F71" w:rsidRDefault="00EE7F71" w:rsidP="00EE7F71">
            <w:pPr>
              <w:pStyle w:val="TAC"/>
              <w:spacing w:before="20" w:after="20"/>
              <w:ind w:left="57" w:right="57"/>
              <w:jc w:val="left"/>
              <w:rPr>
                <w:ins w:id="133" w:author="Helka-Liina Maattanen" w:date="2022-01-20T16:46:00Z"/>
                <w:lang w:eastAsia="zh-CN"/>
              </w:rPr>
            </w:pPr>
          </w:p>
        </w:tc>
      </w:tr>
      <w:tr w:rsidR="00EE7F71" w14:paraId="337F1AEE" w14:textId="77777777">
        <w:trPr>
          <w:trHeight w:val="240"/>
          <w:jc w:val="center"/>
          <w:ins w:id="134"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5B0D1B66" w14:textId="77777777" w:rsidR="00EE7F71" w:rsidRDefault="00EE7F71" w:rsidP="00EE7F71">
            <w:pPr>
              <w:pStyle w:val="TAC"/>
              <w:spacing w:before="20" w:after="20"/>
              <w:ind w:left="57" w:right="57"/>
              <w:jc w:val="left"/>
              <w:rPr>
                <w:ins w:id="135" w:author="Helka-Liina Maattanen" w:date="2022-01-20T16:46:00Z"/>
                <w:lang w:eastAsia="zh-CN"/>
              </w:rPr>
            </w:pPr>
          </w:p>
        </w:tc>
        <w:tc>
          <w:tcPr>
            <w:tcW w:w="1134" w:type="dxa"/>
            <w:tcBorders>
              <w:top w:val="single" w:sz="4" w:space="0" w:color="auto"/>
              <w:left w:val="single" w:sz="4" w:space="0" w:color="auto"/>
              <w:bottom w:val="single" w:sz="4" w:space="0" w:color="auto"/>
              <w:right w:val="single" w:sz="4" w:space="0" w:color="auto"/>
            </w:tcBorders>
          </w:tcPr>
          <w:p w14:paraId="20E0FCB0" w14:textId="77777777" w:rsidR="00EE7F71" w:rsidRDefault="00EE7F71" w:rsidP="00EE7F71">
            <w:pPr>
              <w:pStyle w:val="TAC"/>
              <w:spacing w:before="20" w:after="20"/>
              <w:ind w:left="57" w:right="57"/>
              <w:jc w:val="left"/>
              <w:rPr>
                <w:ins w:id="136" w:author="Helka-Liina Maattanen" w:date="2022-01-20T16:46:00Z"/>
                <w:lang w:eastAsia="zh-CN"/>
              </w:rPr>
            </w:pPr>
          </w:p>
        </w:tc>
        <w:tc>
          <w:tcPr>
            <w:tcW w:w="10773" w:type="dxa"/>
            <w:tcBorders>
              <w:top w:val="single" w:sz="4" w:space="0" w:color="auto"/>
              <w:left w:val="single" w:sz="4" w:space="0" w:color="auto"/>
              <w:bottom w:val="single" w:sz="4" w:space="0" w:color="auto"/>
              <w:right w:val="single" w:sz="4" w:space="0" w:color="auto"/>
            </w:tcBorders>
          </w:tcPr>
          <w:p w14:paraId="724A9D3D" w14:textId="77777777" w:rsidR="00EE7F71" w:rsidRDefault="00EE7F71" w:rsidP="00EE7F71">
            <w:pPr>
              <w:pStyle w:val="TAC"/>
              <w:spacing w:before="20" w:after="20"/>
              <w:ind w:left="57" w:right="57"/>
              <w:jc w:val="left"/>
              <w:rPr>
                <w:ins w:id="137" w:author="Helka-Liina Maattanen" w:date="2022-01-20T16:46:00Z"/>
                <w:lang w:eastAsia="zh-CN"/>
              </w:rPr>
            </w:pPr>
          </w:p>
        </w:tc>
      </w:tr>
      <w:tr w:rsidR="00EE7F71" w14:paraId="0D461E0F" w14:textId="77777777">
        <w:trPr>
          <w:trHeight w:val="240"/>
          <w:jc w:val="center"/>
          <w:ins w:id="138"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2E38FA59" w14:textId="77777777" w:rsidR="00EE7F71" w:rsidRDefault="00EE7F71" w:rsidP="00EE7F71">
            <w:pPr>
              <w:pStyle w:val="TAC"/>
              <w:spacing w:before="20" w:after="20"/>
              <w:ind w:left="57" w:right="57"/>
              <w:jc w:val="left"/>
              <w:rPr>
                <w:ins w:id="139" w:author="Helka-Liina Maattanen" w:date="2022-01-20T16:46:00Z"/>
                <w:lang w:eastAsia="ja-JP"/>
              </w:rPr>
            </w:pPr>
          </w:p>
        </w:tc>
        <w:tc>
          <w:tcPr>
            <w:tcW w:w="1134" w:type="dxa"/>
            <w:tcBorders>
              <w:top w:val="single" w:sz="4" w:space="0" w:color="auto"/>
              <w:left w:val="single" w:sz="4" w:space="0" w:color="auto"/>
              <w:bottom w:val="single" w:sz="4" w:space="0" w:color="auto"/>
              <w:right w:val="single" w:sz="4" w:space="0" w:color="auto"/>
            </w:tcBorders>
          </w:tcPr>
          <w:p w14:paraId="5AE8F2A9" w14:textId="77777777" w:rsidR="00EE7F71" w:rsidRDefault="00EE7F71" w:rsidP="00EE7F71">
            <w:pPr>
              <w:pStyle w:val="TAC"/>
              <w:spacing w:before="20" w:after="20"/>
              <w:ind w:left="57" w:right="57"/>
              <w:jc w:val="left"/>
              <w:rPr>
                <w:ins w:id="140" w:author="Helka-Liina Maattanen" w:date="2022-01-20T16:46:00Z"/>
                <w:lang w:eastAsia="ja-JP"/>
              </w:rPr>
            </w:pPr>
          </w:p>
        </w:tc>
        <w:tc>
          <w:tcPr>
            <w:tcW w:w="10773" w:type="dxa"/>
            <w:tcBorders>
              <w:top w:val="single" w:sz="4" w:space="0" w:color="auto"/>
              <w:left w:val="single" w:sz="4" w:space="0" w:color="auto"/>
              <w:bottom w:val="single" w:sz="4" w:space="0" w:color="auto"/>
              <w:right w:val="single" w:sz="4" w:space="0" w:color="auto"/>
            </w:tcBorders>
          </w:tcPr>
          <w:p w14:paraId="35B21E6D" w14:textId="77777777" w:rsidR="00EE7F71" w:rsidRDefault="00EE7F71" w:rsidP="00EE7F71">
            <w:pPr>
              <w:pStyle w:val="TAC"/>
              <w:spacing w:before="20" w:after="20"/>
              <w:ind w:left="57" w:right="57"/>
              <w:jc w:val="left"/>
              <w:rPr>
                <w:ins w:id="141" w:author="Helka-Liina Maattanen" w:date="2022-01-20T16:46:00Z"/>
                <w:lang w:eastAsia="zh-CN"/>
              </w:rPr>
            </w:pPr>
          </w:p>
        </w:tc>
      </w:tr>
      <w:tr w:rsidR="00EE7F71" w14:paraId="096C9E93" w14:textId="77777777">
        <w:trPr>
          <w:trHeight w:val="240"/>
          <w:jc w:val="center"/>
          <w:ins w:id="142"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55FBCC7C" w14:textId="77777777" w:rsidR="00EE7F71" w:rsidRDefault="00EE7F71" w:rsidP="00EE7F71">
            <w:pPr>
              <w:pStyle w:val="TAC"/>
              <w:spacing w:before="20" w:after="20"/>
              <w:ind w:left="57" w:right="57"/>
              <w:jc w:val="left"/>
              <w:rPr>
                <w:ins w:id="143" w:author="Helka-Liina Maattanen" w:date="2022-01-20T16:46:00Z"/>
                <w:lang w:eastAsia="ja-JP"/>
              </w:rPr>
            </w:pPr>
          </w:p>
        </w:tc>
        <w:tc>
          <w:tcPr>
            <w:tcW w:w="1134" w:type="dxa"/>
            <w:tcBorders>
              <w:top w:val="single" w:sz="4" w:space="0" w:color="auto"/>
              <w:left w:val="single" w:sz="4" w:space="0" w:color="auto"/>
              <w:bottom w:val="single" w:sz="4" w:space="0" w:color="auto"/>
              <w:right w:val="single" w:sz="4" w:space="0" w:color="auto"/>
            </w:tcBorders>
          </w:tcPr>
          <w:p w14:paraId="37E0A33D" w14:textId="77777777" w:rsidR="00EE7F71" w:rsidRDefault="00EE7F71" w:rsidP="00EE7F71">
            <w:pPr>
              <w:pStyle w:val="TAC"/>
              <w:spacing w:before="20" w:after="20"/>
              <w:ind w:left="57" w:right="57"/>
              <w:jc w:val="left"/>
              <w:rPr>
                <w:ins w:id="144" w:author="Helka-Liina Maattanen" w:date="2022-01-20T16:46:00Z"/>
                <w:lang w:eastAsia="ja-JP"/>
              </w:rPr>
            </w:pPr>
          </w:p>
        </w:tc>
        <w:tc>
          <w:tcPr>
            <w:tcW w:w="10773" w:type="dxa"/>
            <w:tcBorders>
              <w:top w:val="single" w:sz="4" w:space="0" w:color="auto"/>
              <w:left w:val="single" w:sz="4" w:space="0" w:color="auto"/>
              <w:bottom w:val="single" w:sz="4" w:space="0" w:color="auto"/>
              <w:right w:val="single" w:sz="4" w:space="0" w:color="auto"/>
            </w:tcBorders>
          </w:tcPr>
          <w:p w14:paraId="3FE32E1B" w14:textId="77777777" w:rsidR="00EE7F71" w:rsidRDefault="00EE7F71" w:rsidP="00EE7F71">
            <w:pPr>
              <w:pStyle w:val="TAC"/>
              <w:spacing w:before="20" w:after="20"/>
              <w:ind w:left="57" w:right="57"/>
              <w:jc w:val="left"/>
              <w:rPr>
                <w:ins w:id="145" w:author="Helka-Liina Maattanen" w:date="2022-01-20T16:46:00Z"/>
                <w:lang w:eastAsia="ja-JP"/>
              </w:rPr>
            </w:pPr>
          </w:p>
        </w:tc>
      </w:tr>
      <w:tr w:rsidR="00EE7F71" w14:paraId="5EDFFA9C" w14:textId="77777777">
        <w:trPr>
          <w:trHeight w:val="240"/>
          <w:jc w:val="center"/>
          <w:ins w:id="146"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270C1BEF" w14:textId="77777777" w:rsidR="00EE7F71" w:rsidRDefault="00EE7F71" w:rsidP="00EE7F71">
            <w:pPr>
              <w:pStyle w:val="TAC"/>
              <w:spacing w:before="20" w:after="20"/>
              <w:ind w:left="57" w:right="57"/>
              <w:jc w:val="left"/>
              <w:rPr>
                <w:ins w:id="147" w:author="Helka-Liina Maattanen" w:date="2022-01-20T16:46:00Z"/>
                <w:lang w:eastAsia="ja-JP"/>
              </w:rPr>
            </w:pPr>
          </w:p>
        </w:tc>
        <w:tc>
          <w:tcPr>
            <w:tcW w:w="1134" w:type="dxa"/>
            <w:tcBorders>
              <w:top w:val="single" w:sz="4" w:space="0" w:color="auto"/>
              <w:left w:val="single" w:sz="4" w:space="0" w:color="auto"/>
              <w:bottom w:val="single" w:sz="4" w:space="0" w:color="auto"/>
              <w:right w:val="single" w:sz="4" w:space="0" w:color="auto"/>
            </w:tcBorders>
          </w:tcPr>
          <w:p w14:paraId="169871F3" w14:textId="77777777" w:rsidR="00EE7F71" w:rsidRDefault="00EE7F71" w:rsidP="00EE7F71">
            <w:pPr>
              <w:pStyle w:val="TAC"/>
              <w:spacing w:before="20" w:after="20"/>
              <w:ind w:left="57" w:right="57"/>
              <w:jc w:val="left"/>
              <w:rPr>
                <w:ins w:id="148" w:author="Helka-Liina Maattanen" w:date="2022-01-20T16:46:00Z"/>
                <w:lang w:eastAsia="ja-JP"/>
              </w:rPr>
            </w:pPr>
          </w:p>
        </w:tc>
        <w:tc>
          <w:tcPr>
            <w:tcW w:w="10773" w:type="dxa"/>
            <w:tcBorders>
              <w:top w:val="single" w:sz="4" w:space="0" w:color="auto"/>
              <w:left w:val="single" w:sz="4" w:space="0" w:color="auto"/>
              <w:bottom w:val="single" w:sz="4" w:space="0" w:color="auto"/>
              <w:right w:val="single" w:sz="4" w:space="0" w:color="auto"/>
            </w:tcBorders>
          </w:tcPr>
          <w:p w14:paraId="71582DBF" w14:textId="77777777" w:rsidR="00EE7F71" w:rsidRDefault="00EE7F71" w:rsidP="00EE7F71">
            <w:pPr>
              <w:pStyle w:val="TAC"/>
              <w:spacing w:before="20" w:after="20"/>
              <w:ind w:left="57" w:right="57"/>
              <w:jc w:val="left"/>
              <w:rPr>
                <w:ins w:id="149" w:author="Helka-Liina Maattanen" w:date="2022-01-20T16:46:00Z"/>
                <w:lang w:eastAsia="ja-JP"/>
              </w:rPr>
            </w:pPr>
          </w:p>
        </w:tc>
      </w:tr>
    </w:tbl>
    <w:p w14:paraId="519E272F" w14:textId="77777777" w:rsidR="00220760" w:rsidRDefault="00220760">
      <w:pPr>
        <w:pStyle w:val="ListParagraph"/>
        <w:rPr>
          <w:ins w:id="150" w:author="Helka-Liina Maattanen" w:date="2022-01-20T16:46:00Z"/>
          <w:lang w:val="fi-FI"/>
        </w:rPr>
      </w:pPr>
    </w:p>
    <w:p w14:paraId="3B522139" w14:textId="77777777" w:rsidR="00220760" w:rsidRDefault="00220760">
      <w:pPr>
        <w:rPr>
          <w:ins w:id="151" w:author="Helka-Liina Maattanen" w:date="2022-01-20T16:43:00Z"/>
          <w:lang w:val="en-GB" w:eastAsia="en-US"/>
        </w:rPr>
      </w:pPr>
    </w:p>
    <w:p w14:paraId="58D157CE" w14:textId="77777777" w:rsidR="00220760" w:rsidRDefault="00220760">
      <w:pPr>
        <w:rPr>
          <w:ins w:id="152" w:author="Helka-Liina Maattanen" w:date="2022-01-20T16:43:00Z"/>
        </w:rPr>
        <w:pPrChange w:id="153" w:author="Helka-Liina Maattanen" w:date="2022-01-20T16:43:00Z">
          <w:pPr>
            <w:pStyle w:val="Heading1"/>
          </w:pPr>
        </w:pPrChange>
      </w:pPr>
    </w:p>
    <w:p w14:paraId="7BBF87FF" w14:textId="1E4728BF" w:rsidR="005B4485" w:rsidRDefault="005B4485" w:rsidP="005B4485">
      <w:pPr>
        <w:rPr>
          <w:b/>
          <w:bCs/>
          <w:sz w:val="24"/>
          <w:szCs w:val="24"/>
        </w:rPr>
      </w:pPr>
      <w:r>
        <w:rPr>
          <w:b/>
          <w:bCs/>
          <w:sz w:val="24"/>
          <w:szCs w:val="24"/>
        </w:rPr>
        <w:t>Proposal 1</w:t>
      </w:r>
      <w:r>
        <w:rPr>
          <w:b/>
          <w:bCs/>
          <w:sz w:val="24"/>
          <w:szCs w:val="24"/>
        </w:rPr>
        <w:t>3</w:t>
      </w:r>
      <w:r>
        <w:rPr>
          <w:b/>
          <w:bCs/>
          <w:sz w:val="24"/>
          <w:szCs w:val="24"/>
        </w:rPr>
        <w:t xml:space="preserve">  Ask RAN1 </w:t>
      </w:r>
      <w:r w:rsidRPr="005B4485">
        <w:rPr>
          <w:b/>
          <w:bCs/>
          <w:sz w:val="24"/>
          <w:szCs w:val="24"/>
        </w:rPr>
        <w:t>whether th</w:t>
      </w:r>
      <w:r>
        <w:rPr>
          <w:b/>
          <w:bCs/>
          <w:sz w:val="24"/>
          <w:szCs w:val="24"/>
        </w:rPr>
        <w:t>e</w:t>
      </w:r>
      <w:r w:rsidRPr="005B4485">
        <w:rPr>
          <w:b/>
          <w:bCs/>
          <w:sz w:val="24"/>
          <w:szCs w:val="24"/>
        </w:rPr>
        <w:t xml:space="preserve"> parameter </w:t>
      </w:r>
      <w:proofErr w:type="spellStart"/>
      <w:r w:rsidRPr="005B4485">
        <w:rPr>
          <w:b/>
          <w:bCs/>
          <w:sz w:val="24"/>
          <w:szCs w:val="24"/>
        </w:rPr>
        <w:t>startPosition</w:t>
      </w:r>
      <w:proofErr w:type="spellEnd"/>
      <w:r w:rsidRPr="005B4485">
        <w:rPr>
          <w:b/>
          <w:bCs/>
          <w:sz w:val="24"/>
          <w:szCs w:val="24"/>
        </w:rPr>
        <w:t xml:space="preserve"> </w:t>
      </w:r>
      <w:r w:rsidRPr="005B4485">
        <w:rPr>
          <w:b/>
          <w:bCs/>
          <w:sz w:val="24"/>
          <w:szCs w:val="24"/>
        </w:rPr>
        <w:t>should be ther</w:t>
      </w:r>
      <w:r>
        <w:rPr>
          <w:b/>
          <w:bCs/>
          <w:sz w:val="24"/>
          <w:szCs w:val="24"/>
        </w:rPr>
        <w:t>e</w:t>
      </w:r>
      <w:r w:rsidRPr="005B4485">
        <w:rPr>
          <w:b/>
          <w:bCs/>
          <w:sz w:val="24"/>
          <w:szCs w:val="24"/>
        </w:rPr>
        <w:t xml:space="preserve"> in </w:t>
      </w:r>
      <w:proofErr w:type="spellStart"/>
      <w:r w:rsidRPr="005B4485">
        <w:rPr>
          <w:b/>
          <w:bCs/>
          <w:sz w:val="24"/>
          <w:szCs w:val="24"/>
        </w:rPr>
        <w:t>resourceMapping</w:t>
      </w:r>
      <w:proofErr w:type="spellEnd"/>
      <w:r w:rsidRPr="005B4485">
        <w:rPr>
          <w:b/>
          <w:bCs/>
          <w:sz w:val="24"/>
          <w:szCs w:val="24"/>
        </w:rPr>
        <w:t xml:space="preserve"> </w:t>
      </w:r>
      <w:r>
        <w:rPr>
          <w:b/>
          <w:bCs/>
          <w:sz w:val="24"/>
          <w:szCs w:val="24"/>
        </w:rPr>
        <w:t xml:space="preserve">also </w:t>
      </w:r>
      <w:r w:rsidRPr="005B4485">
        <w:rPr>
          <w:b/>
          <w:bCs/>
          <w:sz w:val="24"/>
          <w:szCs w:val="24"/>
        </w:rPr>
        <w:t>Rel-17</w:t>
      </w:r>
      <w:r>
        <w:rPr>
          <w:b/>
          <w:bCs/>
          <w:sz w:val="24"/>
          <w:szCs w:val="24"/>
        </w:rPr>
        <w:t xml:space="preserve"> as it is there in Rel15 and Rel 16.</w:t>
      </w:r>
    </w:p>
    <w:p w14:paraId="72225A57" w14:textId="77777777" w:rsidR="00220760" w:rsidRDefault="00220760"/>
    <w:p w14:paraId="2AF0BA03" w14:textId="77777777" w:rsidR="00220760" w:rsidRDefault="008B3F07">
      <w:pPr>
        <w:pStyle w:val="Heading1"/>
      </w:pPr>
      <w:ins w:id="154" w:author="Helka-Liina Maattanen" w:date="2022-01-20T16:43:00Z">
        <w:r>
          <w:t>7</w:t>
        </w:r>
      </w:ins>
      <w:del w:id="155" w:author="Helka-Liina Maattanen" w:date="2022-01-20T16:43:00Z">
        <w:r>
          <w:delText>6</w:delText>
        </w:r>
      </w:del>
      <w:r>
        <w:tab/>
        <w:t>Conclusion</w:t>
      </w:r>
    </w:p>
    <w:p w14:paraId="44674764" w14:textId="7721A7C4" w:rsidR="001325EB" w:rsidRDefault="001325EB">
      <w:pPr>
        <w:rPr>
          <w:b/>
          <w:bCs/>
        </w:rPr>
      </w:pPr>
    </w:p>
    <w:p w14:paraId="612E0F6D" w14:textId="3F12A0F0" w:rsidR="007D2C16" w:rsidRDefault="007D2C16">
      <w:pPr>
        <w:rPr>
          <w:b/>
          <w:bCs/>
        </w:rPr>
      </w:pPr>
    </w:p>
    <w:p w14:paraId="48B4F6F2" w14:textId="77777777" w:rsidR="007D2C16" w:rsidRDefault="007D2C16">
      <w:pPr>
        <w:rPr>
          <w:b/>
          <w:bCs/>
        </w:rPr>
      </w:pPr>
    </w:p>
    <w:p w14:paraId="0C6C7BDC" w14:textId="77777777" w:rsidR="001325EB" w:rsidRDefault="001325EB" w:rsidP="001325EB">
      <w:pPr>
        <w:rPr>
          <w:b/>
          <w:bCs/>
          <w:sz w:val="24"/>
          <w:szCs w:val="24"/>
        </w:rPr>
      </w:pPr>
      <w:r>
        <w:rPr>
          <w:b/>
          <w:bCs/>
          <w:sz w:val="24"/>
          <w:szCs w:val="24"/>
        </w:rPr>
        <w:t>Proposal 1 RAN2 agrees on</w:t>
      </w:r>
      <w:r w:rsidRPr="00395C00">
        <w:rPr>
          <w:b/>
          <w:bCs/>
          <w:sz w:val="24"/>
          <w:szCs w:val="24"/>
        </w:rPr>
        <w:t xml:space="preserve"> Separate TCI state lists for joint/DL and UL in </w:t>
      </w:r>
      <w:proofErr w:type="spellStart"/>
      <w:r w:rsidRPr="00395C00">
        <w:rPr>
          <w:b/>
          <w:bCs/>
          <w:sz w:val="24"/>
          <w:szCs w:val="24"/>
        </w:rPr>
        <w:t>PDSCHConfig</w:t>
      </w:r>
      <w:proofErr w:type="spellEnd"/>
      <w:r w:rsidRPr="00395C00">
        <w:rPr>
          <w:b/>
          <w:bCs/>
          <w:sz w:val="24"/>
          <w:szCs w:val="24"/>
        </w:rPr>
        <w:t xml:space="preserve"> and UL BWP, respectively, and separate Id pools</w:t>
      </w:r>
      <w:r>
        <w:rPr>
          <w:b/>
          <w:bCs/>
          <w:sz w:val="24"/>
          <w:szCs w:val="24"/>
        </w:rPr>
        <w:t xml:space="preserve">. </w:t>
      </w:r>
    </w:p>
    <w:p w14:paraId="38D86603" w14:textId="77777777" w:rsidR="001325EB" w:rsidRDefault="001325EB" w:rsidP="001325EB">
      <w:pPr>
        <w:rPr>
          <w:b/>
          <w:bCs/>
          <w:sz w:val="24"/>
          <w:szCs w:val="24"/>
        </w:rPr>
      </w:pPr>
    </w:p>
    <w:p w14:paraId="60CE58AE" w14:textId="77777777" w:rsidR="001325EB" w:rsidRPr="00395C00" w:rsidRDefault="001325EB" w:rsidP="001325EB">
      <w:pPr>
        <w:rPr>
          <w:b/>
          <w:bCs/>
          <w:sz w:val="24"/>
          <w:szCs w:val="24"/>
        </w:rPr>
      </w:pPr>
      <w:r>
        <w:rPr>
          <w:b/>
          <w:bCs/>
          <w:sz w:val="24"/>
          <w:szCs w:val="24"/>
        </w:rPr>
        <w:t>Proposal 2 RAN2 continues discussing MAC CE design for common and separate TCI state operation as well as the UL/DL BWP association</w:t>
      </w:r>
      <w:r w:rsidRPr="00395C00">
        <w:rPr>
          <w:b/>
          <w:bCs/>
          <w:sz w:val="24"/>
          <w:szCs w:val="24"/>
        </w:rPr>
        <w:t xml:space="preserve"> </w:t>
      </w:r>
    </w:p>
    <w:p w14:paraId="34F4F8AC" w14:textId="77777777" w:rsidR="003103ED" w:rsidRDefault="003103ED" w:rsidP="001325EB"/>
    <w:p w14:paraId="34F4A67E" w14:textId="4F3577E7" w:rsidR="003103ED" w:rsidRDefault="003103ED" w:rsidP="003103ED">
      <w:pPr>
        <w:rPr>
          <w:b/>
          <w:bCs/>
          <w:sz w:val="24"/>
          <w:szCs w:val="24"/>
        </w:rPr>
      </w:pPr>
      <w:r>
        <w:rPr>
          <w:b/>
          <w:bCs/>
          <w:sz w:val="24"/>
          <w:szCs w:val="24"/>
        </w:rPr>
        <w:lastRenderedPageBreak/>
        <w:t>Proposal 3 T</w:t>
      </w:r>
      <w:r w:rsidRPr="00167126">
        <w:rPr>
          <w:b/>
          <w:bCs/>
          <w:sz w:val="24"/>
          <w:szCs w:val="24"/>
        </w:rPr>
        <w:t xml:space="preserve">he BAT </w:t>
      </w:r>
      <w:r>
        <w:rPr>
          <w:b/>
          <w:bCs/>
          <w:sz w:val="24"/>
          <w:szCs w:val="24"/>
        </w:rPr>
        <w:t xml:space="preserve">parameter is configured </w:t>
      </w:r>
      <w:r w:rsidRPr="00167126">
        <w:rPr>
          <w:b/>
          <w:bCs/>
          <w:sz w:val="24"/>
          <w:szCs w:val="24"/>
        </w:rPr>
        <w:t xml:space="preserve">in </w:t>
      </w:r>
      <w:proofErr w:type="spellStart"/>
      <w:r w:rsidRPr="00167126">
        <w:rPr>
          <w:b/>
          <w:bCs/>
          <w:sz w:val="24"/>
          <w:szCs w:val="24"/>
        </w:rPr>
        <w:t>PDSCHConfig</w:t>
      </w:r>
      <w:proofErr w:type="spellEnd"/>
      <w:r w:rsidRPr="00167126">
        <w:rPr>
          <w:b/>
          <w:bCs/>
          <w:sz w:val="24"/>
          <w:szCs w:val="24"/>
        </w:rPr>
        <w:t xml:space="preserve"> and the field description </w:t>
      </w:r>
      <w:r>
        <w:rPr>
          <w:b/>
          <w:bCs/>
          <w:sz w:val="24"/>
          <w:szCs w:val="24"/>
        </w:rPr>
        <w:t xml:space="preserve">clarifies </w:t>
      </w:r>
      <w:r w:rsidRPr="00167126">
        <w:rPr>
          <w:b/>
          <w:bCs/>
          <w:sz w:val="24"/>
          <w:szCs w:val="24"/>
        </w:rPr>
        <w:t xml:space="preserve">that it </w:t>
      </w:r>
      <w:r>
        <w:rPr>
          <w:b/>
          <w:bCs/>
          <w:sz w:val="24"/>
          <w:szCs w:val="24"/>
        </w:rPr>
        <w:t>has the</w:t>
      </w:r>
      <w:r w:rsidRPr="00167126">
        <w:rPr>
          <w:b/>
          <w:bCs/>
          <w:sz w:val="24"/>
          <w:szCs w:val="24"/>
        </w:rPr>
        <w:t xml:space="preserve"> same value for all </w:t>
      </w:r>
      <w:proofErr w:type="spellStart"/>
      <w:r w:rsidRPr="00167126">
        <w:rPr>
          <w:b/>
          <w:bCs/>
          <w:sz w:val="24"/>
          <w:szCs w:val="24"/>
        </w:rPr>
        <w:t>servingcells</w:t>
      </w:r>
      <w:proofErr w:type="spellEnd"/>
      <w:r w:rsidRPr="00167126">
        <w:rPr>
          <w:b/>
          <w:bCs/>
          <w:sz w:val="24"/>
          <w:szCs w:val="24"/>
        </w:rPr>
        <w:t xml:space="preserve"> with given SCS</w:t>
      </w:r>
    </w:p>
    <w:p w14:paraId="7C7CB066" w14:textId="77777777" w:rsidR="006435A8" w:rsidRPr="00395C00" w:rsidRDefault="006435A8" w:rsidP="006435A8">
      <w:pPr>
        <w:rPr>
          <w:b/>
          <w:bCs/>
          <w:sz w:val="24"/>
          <w:szCs w:val="24"/>
        </w:rPr>
      </w:pPr>
      <w:r>
        <w:rPr>
          <w:b/>
          <w:bCs/>
          <w:sz w:val="24"/>
          <w:szCs w:val="24"/>
        </w:rPr>
        <w:t xml:space="preserve">Proposal 4 RAN2 will ask in the LS that whether </w:t>
      </w:r>
      <w:r w:rsidRPr="00CB3868">
        <w:rPr>
          <w:b/>
          <w:bCs/>
          <w:sz w:val="24"/>
          <w:szCs w:val="24"/>
        </w:rPr>
        <w:t xml:space="preserve">the per CORESET indications of </w:t>
      </w:r>
      <w:proofErr w:type="spellStart"/>
      <w:r w:rsidRPr="00CB3868">
        <w:rPr>
          <w:b/>
          <w:bCs/>
          <w:sz w:val="24"/>
          <w:szCs w:val="24"/>
        </w:rPr>
        <w:t>followunifiedTCIstate</w:t>
      </w:r>
      <w:proofErr w:type="spellEnd"/>
      <w:r w:rsidRPr="00CB3868">
        <w:rPr>
          <w:b/>
          <w:bCs/>
          <w:sz w:val="24"/>
          <w:szCs w:val="24"/>
        </w:rPr>
        <w:t xml:space="preserve"> of PDSCH is according to RAN1 intention</w:t>
      </w:r>
      <w:r>
        <w:rPr>
          <w:b/>
          <w:bCs/>
          <w:sz w:val="24"/>
          <w:szCs w:val="24"/>
        </w:rPr>
        <w:t xml:space="preserve"> and whether any limitation or condition needs to specified. FFS on exact question formulation as well as if broader question on functionality is added. Work on the FFS when formulating the questions in a </w:t>
      </w:r>
      <w:proofErr w:type="spellStart"/>
      <w:r>
        <w:rPr>
          <w:b/>
          <w:bCs/>
          <w:sz w:val="24"/>
          <w:szCs w:val="24"/>
        </w:rPr>
        <w:t>draftLS</w:t>
      </w:r>
      <w:proofErr w:type="spellEnd"/>
      <w:r>
        <w:rPr>
          <w:b/>
          <w:bCs/>
          <w:sz w:val="24"/>
          <w:szCs w:val="24"/>
        </w:rPr>
        <w:t>.</w:t>
      </w:r>
    </w:p>
    <w:p w14:paraId="5145C3FD" w14:textId="77777777" w:rsidR="006435A8" w:rsidRPr="00395C00" w:rsidRDefault="006435A8" w:rsidP="003103ED">
      <w:pPr>
        <w:rPr>
          <w:b/>
          <w:bCs/>
          <w:sz w:val="24"/>
          <w:szCs w:val="24"/>
        </w:rPr>
      </w:pPr>
    </w:p>
    <w:p w14:paraId="46091210" w14:textId="77777777" w:rsidR="00720E3D" w:rsidRDefault="00720E3D" w:rsidP="00720E3D">
      <w:pPr>
        <w:rPr>
          <w:b/>
          <w:bCs/>
          <w:sz w:val="24"/>
          <w:szCs w:val="24"/>
        </w:rPr>
      </w:pPr>
      <w:r>
        <w:rPr>
          <w:b/>
          <w:bCs/>
          <w:sz w:val="24"/>
          <w:szCs w:val="24"/>
        </w:rPr>
        <w:t xml:space="preserve">Proposal 5 RAN2 will ask in the LS that about implementation suggestion for </w:t>
      </w:r>
      <w:r w:rsidRPr="00AB23E3">
        <w:rPr>
          <w:b/>
          <w:bCs/>
          <w:sz w:val="24"/>
          <w:szCs w:val="24"/>
        </w:rPr>
        <w:t>ApplyTCI-State-r17-DLList</w:t>
      </w:r>
      <w:r>
        <w:rPr>
          <w:b/>
          <w:bCs/>
          <w:sz w:val="24"/>
          <w:szCs w:val="24"/>
        </w:rPr>
        <w:t>. Starting point:</w:t>
      </w:r>
    </w:p>
    <w:p w14:paraId="6506BC03" w14:textId="77777777" w:rsidR="00720E3D" w:rsidRDefault="00720E3D" w:rsidP="00720E3D">
      <w:pPr>
        <w:rPr>
          <w:b/>
          <w:bCs/>
          <w:sz w:val="24"/>
          <w:szCs w:val="24"/>
        </w:rPr>
      </w:pPr>
      <w:r>
        <w:rPr>
          <w:b/>
          <w:bCs/>
          <w:sz w:val="24"/>
          <w:szCs w:val="24"/>
        </w:rPr>
        <w:t xml:space="preserve"> </w:t>
      </w:r>
    </w:p>
    <w:p w14:paraId="4E67B4E0" w14:textId="77777777" w:rsidR="00720E3D" w:rsidRDefault="00720E3D" w:rsidP="00720E3D">
      <w:pPr>
        <w:ind w:left="284"/>
        <w:rPr>
          <w:b/>
          <w:bCs/>
          <w:sz w:val="24"/>
          <w:szCs w:val="24"/>
        </w:rPr>
      </w:pPr>
      <w:r>
        <w:rPr>
          <w:b/>
          <w:bCs/>
          <w:sz w:val="24"/>
          <w:szCs w:val="24"/>
        </w:rPr>
        <w:t xml:space="preserve">“RAN2 notes there is discrepancy with the description and comment related to </w:t>
      </w:r>
      <w:r w:rsidRPr="00AB23E3">
        <w:rPr>
          <w:b/>
          <w:bCs/>
          <w:sz w:val="24"/>
          <w:szCs w:val="24"/>
        </w:rPr>
        <w:t>ApplyTCI-State-r17-DLList</w:t>
      </w:r>
      <w:r>
        <w:rPr>
          <w:b/>
          <w:bCs/>
          <w:sz w:val="24"/>
          <w:szCs w:val="24"/>
        </w:rPr>
        <w:t>. RAN2 has baseline implementation for this functionality where 1 bit “</w:t>
      </w:r>
      <w:proofErr w:type="spellStart"/>
      <w:r>
        <w:rPr>
          <w:b/>
          <w:bCs/>
          <w:sz w:val="24"/>
          <w:szCs w:val="24"/>
        </w:rPr>
        <w:t>followunifiedTCIstateof</w:t>
      </w:r>
      <w:proofErr w:type="spellEnd"/>
      <w:r>
        <w:rPr>
          <w:b/>
          <w:bCs/>
          <w:sz w:val="24"/>
          <w:szCs w:val="24"/>
        </w:rPr>
        <w:t xml:space="preserve"> PDSCH” is added in “</w:t>
      </w:r>
      <w:proofErr w:type="spellStart"/>
      <w:r w:rsidRPr="00720CA7">
        <w:rPr>
          <w:b/>
          <w:bCs/>
          <w:sz w:val="24"/>
          <w:szCs w:val="24"/>
        </w:rPr>
        <w:t>AssociatedReportConfigInfo</w:t>
      </w:r>
      <w:proofErr w:type="spellEnd"/>
      <w:r>
        <w:rPr>
          <w:b/>
          <w:bCs/>
          <w:sz w:val="24"/>
          <w:szCs w:val="24"/>
        </w:rPr>
        <w:t xml:space="preserve">” where QCL for an aperiodic resource is currently configured. RAN2 would like to ask whether this implementation is according to intended functionality or whether this indication should be placed per NZP-CSI-RS resource. Note that it will be RAN2 signaling design whether supporting this functionality is 1 bit indication per field X, or by maintaining lists of field X.” </w:t>
      </w:r>
    </w:p>
    <w:p w14:paraId="7B92E3E4" w14:textId="77777777" w:rsidR="00720E3D" w:rsidRDefault="00720E3D" w:rsidP="00720E3D">
      <w:pPr>
        <w:ind w:left="284"/>
        <w:rPr>
          <w:b/>
          <w:bCs/>
          <w:sz w:val="24"/>
          <w:szCs w:val="24"/>
        </w:rPr>
      </w:pPr>
    </w:p>
    <w:p w14:paraId="4D3D9EF5" w14:textId="324818C9" w:rsidR="00720E3D" w:rsidRPr="00395C00" w:rsidRDefault="00720E3D" w:rsidP="00720E3D">
      <w:pPr>
        <w:rPr>
          <w:b/>
          <w:bCs/>
          <w:sz w:val="24"/>
          <w:szCs w:val="24"/>
        </w:rPr>
      </w:pPr>
      <w:r>
        <w:rPr>
          <w:b/>
          <w:bCs/>
          <w:sz w:val="24"/>
          <w:szCs w:val="24"/>
        </w:rPr>
        <w:t xml:space="preserve">FFS work on exact question formulation in </w:t>
      </w:r>
      <w:proofErr w:type="spellStart"/>
      <w:r>
        <w:rPr>
          <w:b/>
          <w:bCs/>
          <w:sz w:val="24"/>
          <w:szCs w:val="24"/>
        </w:rPr>
        <w:t>draftLS</w:t>
      </w:r>
      <w:proofErr w:type="spellEnd"/>
      <w:r w:rsidR="00FD41D8">
        <w:rPr>
          <w:b/>
          <w:bCs/>
          <w:sz w:val="24"/>
          <w:szCs w:val="24"/>
        </w:rPr>
        <w:t xml:space="preserve">. </w:t>
      </w:r>
      <w:r w:rsidR="00FD41D8">
        <w:rPr>
          <w:b/>
          <w:bCs/>
          <w:sz w:val="24"/>
          <w:szCs w:val="24"/>
        </w:rPr>
        <w:t>FFS if the parameter can be later replaced by other ASN1 ways to indicate the same.</w:t>
      </w:r>
    </w:p>
    <w:p w14:paraId="2B17C2B8" w14:textId="77777777" w:rsidR="0013011A" w:rsidRDefault="0013011A" w:rsidP="003103ED"/>
    <w:p w14:paraId="4995E6D5" w14:textId="77777777" w:rsidR="0013011A" w:rsidRDefault="0013011A" w:rsidP="0013011A">
      <w:pPr>
        <w:rPr>
          <w:b/>
          <w:bCs/>
          <w:sz w:val="24"/>
          <w:szCs w:val="24"/>
        </w:rPr>
      </w:pPr>
      <w:r>
        <w:rPr>
          <w:b/>
          <w:bCs/>
          <w:sz w:val="24"/>
          <w:szCs w:val="24"/>
        </w:rPr>
        <w:t xml:space="preserve">Proposal 6 A parameter “followUnifiedTCIstate-r17” is added to </w:t>
      </w:r>
      <w:proofErr w:type="spellStart"/>
      <w:r>
        <w:rPr>
          <w:b/>
          <w:bCs/>
          <w:sz w:val="24"/>
          <w:szCs w:val="24"/>
        </w:rPr>
        <w:t>SRSResourceSet</w:t>
      </w:r>
      <w:proofErr w:type="spellEnd"/>
      <w:r>
        <w:rPr>
          <w:b/>
          <w:bCs/>
          <w:sz w:val="24"/>
          <w:szCs w:val="24"/>
        </w:rPr>
        <w:t xml:space="preserve"> IE and RAN2 asks RAN1 whether the stated restrictions are enough and whether those should be placed in TS 38.331 or these will be specified by RAN1. FFS if the parameter can be later replaced by other ASN1 ways to indicate the same or exact parameter name.</w:t>
      </w:r>
    </w:p>
    <w:p w14:paraId="75FE3DF5" w14:textId="77777777" w:rsidR="00E1725B" w:rsidRDefault="00E1725B" w:rsidP="003103ED"/>
    <w:p w14:paraId="359BDD23" w14:textId="77777777" w:rsidR="00E1725B" w:rsidRDefault="00E1725B" w:rsidP="00E1725B">
      <w:pPr>
        <w:rPr>
          <w:b/>
          <w:bCs/>
          <w:sz w:val="24"/>
          <w:szCs w:val="24"/>
        </w:rPr>
      </w:pPr>
      <w:r>
        <w:rPr>
          <w:b/>
          <w:bCs/>
          <w:sz w:val="24"/>
          <w:szCs w:val="24"/>
        </w:rPr>
        <w:t>Proposal 7 RAN2 does not ask about whether a parameter “followUnifiedTCIstate-r17” should be applied for PUCCH or not.</w:t>
      </w:r>
    </w:p>
    <w:p w14:paraId="03051D3F" w14:textId="77777777" w:rsidR="007070AD" w:rsidRDefault="007070AD" w:rsidP="003103ED"/>
    <w:p w14:paraId="763FAE8F" w14:textId="71F61ED9" w:rsidR="007070AD" w:rsidRDefault="007070AD" w:rsidP="007070AD">
      <w:pPr>
        <w:rPr>
          <w:b/>
          <w:bCs/>
          <w:sz w:val="24"/>
          <w:szCs w:val="24"/>
        </w:rPr>
      </w:pPr>
      <w:r>
        <w:rPr>
          <w:b/>
          <w:bCs/>
          <w:sz w:val="24"/>
          <w:szCs w:val="24"/>
        </w:rPr>
        <w:t xml:space="preserve">Proposal </w:t>
      </w:r>
      <w:r>
        <w:rPr>
          <w:b/>
          <w:bCs/>
          <w:sz w:val="24"/>
          <w:szCs w:val="24"/>
        </w:rPr>
        <w:t>8</w:t>
      </w:r>
      <w:r>
        <w:rPr>
          <w:b/>
          <w:bCs/>
          <w:sz w:val="24"/>
          <w:szCs w:val="24"/>
        </w:rPr>
        <w:t xml:space="preserve">  The</w:t>
      </w:r>
      <w:r w:rsidRPr="001C7869">
        <w:t xml:space="preserve"> </w:t>
      </w:r>
      <w:r w:rsidRPr="001C7869">
        <w:rPr>
          <w:b/>
          <w:bCs/>
          <w:sz w:val="24"/>
          <w:szCs w:val="24"/>
        </w:rPr>
        <w:t xml:space="preserve">PO set(P0, alpha, closed loop index) is </w:t>
      </w:r>
      <w:r>
        <w:rPr>
          <w:b/>
          <w:bCs/>
          <w:sz w:val="24"/>
          <w:szCs w:val="24"/>
        </w:rPr>
        <w:t>encoded</w:t>
      </w:r>
      <w:r w:rsidRPr="001C7869">
        <w:rPr>
          <w:b/>
          <w:bCs/>
          <w:sz w:val="24"/>
          <w:szCs w:val="24"/>
        </w:rPr>
        <w:t xml:space="preserve"> in both UL TCI state as well n BWP-UL-Dedicated(that is outside of UL TCI state)</w:t>
      </w:r>
      <w:r>
        <w:rPr>
          <w:b/>
          <w:bCs/>
          <w:sz w:val="24"/>
          <w:szCs w:val="24"/>
        </w:rPr>
        <w:t xml:space="preserve"> and different values are </w:t>
      </w:r>
      <w:proofErr w:type="spellStart"/>
      <w:r>
        <w:rPr>
          <w:b/>
          <w:bCs/>
          <w:sz w:val="24"/>
          <w:szCs w:val="24"/>
        </w:rPr>
        <w:t>enbaled</w:t>
      </w:r>
      <w:proofErr w:type="spellEnd"/>
      <w:r>
        <w:rPr>
          <w:b/>
          <w:bCs/>
          <w:sz w:val="24"/>
          <w:szCs w:val="24"/>
        </w:rPr>
        <w:t xml:space="preserve"> </w:t>
      </w:r>
      <w:r w:rsidRPr="001C7869">
        <w:rPr>
          <w:b/>
          <w:bCs/>
          <w:sz w:val="24"/>
          <w:szCs w:val="24"/>
        </w:rPr>
        <w:t>for each UL channel PUSCH, PUCCH, SRS.</w:t>
      </w:r>
      <w:r>
        <w:rPr>
          <w:b/>
          <w:bCs/>
          <w:sz w:val="24"/>
          <w:szCs w:val="24"/>
        </w:rPr>
        <w:t xml:space="preserve"> UE receives the UL pc configuration in wither UL TCI states or in BWP UL-dedicated. FFS if confirming question is added in the LS and this can be worked when drafting the LS.</w:t>
      </w:r>
    </w:p>
    <w:p w14:paraId="04189865" w14:textId="77777777" w:rsidR="007070AD" w:rsidRDefault="007070AD" w:rsidP="007070AD">
      <w:pPr>
        <w:rPr>
          <w:b/>
          <w:bCs/>
          <w:sz w:val="24"/>
          <w:szCs w:val="24"/>
        </w:rPr>
      </w:pPr>
    </w:p>
    <w:p w14:paraId="3E9B0939" w14:textId="4D06A699" w:rsidR="007070AD" w:rsidRDefault="007070AD" w:rsidP="007070AD">
      <w:pPr>
        <w:rPr>
          <w:b/>
          <w:bCs/>
          <w:sz w:val="24"/>
          <w:szCs w:val="24"/>
        </w:rPr>
      </w:pPr>
      <w:r>
        <w:rPr>
          <w:b/>
          <w:bCs/>
          <w:sz w:val="24"/>
          <w:szCs w:val="24"/>
        </w:rPr>
        <w:t xml:space="preserve">Proposal </w:t>
      </w:r>
      <w:r>
        <w:rPr>
          <w:b/>
          <w:bCs/>
          <w:sz w:val="24"/>
          <w:szCs w:val="24"/>
        </w:rPr>
        <w:t>9</w:t>
      </w:r>
      <w:r>
        <w:rPr>
          <w:b/>
          <w:bCs/>
          <w:sz w:val="24"/>
          <w:szCs w:val="24"/>
        </w:rPr>
        <w:t xml:space="preserve">  </w:t>
      </w:r>
      <w:proofErr w:type="spellStart"/>
      <w:r w:rsidRPr="00210D6F">
        <w:rPr>
          <w:b/>
          <w:bCs/>
          <w:sz w:val="24"/>
          <w:szCs w:val="24"/>
        </w:rPr>
        <w:t>pathlossRS</w:t>
      </w:r>
      <w:proofErr w:type="spellEnd"/>
      <w:r w:rsidRPr="00210D6F">
        <w:rPr>
          <w:b/>
          <w:bCs/>
          <w:sz w:val="24"/>
          <w:szCs w:val="24"/>
        </w:rPr>
        <w:t xml:space="preserve"> is configured in UL TCI state which are configured in BWP-UL-Dedicated</w:t>
      </w:r>
    </w:p>
    <w:p w14:paraId="026D1510" w14:textId="77777777" w:rsidR="003B4CCC" w:rsidRDefault="003B4CCC" w:rsidP="003103ED"/>
    <w:p w14:paraId="2DCDB44C" w14:textId="77777777" w:rsidR="003B4CCC" w:rsidRDefault="003B4CCC" w:rsidP="003B4CCC">
      <w:pPr>
        <w:rPr>
          <w:b/>
          <w:bCs/>
          <w:sz w:val="24"/>
          <w:szCs w:val="24"/>
        </w:rPr>
      </w:pPr>
      <w:r>
        <w:rPr>
          <w:b/>
          <w:bCs/>
          <w:sz w:val="24"/>
          <w:szCs w:val="24"/>
        </w:rPr>
        <w:t xml:space="preserve">Proposal 10  </w:t>
      </w:r>
      <w:r w:rsidRPr="00610E80">
        <w:rPr>
          <w:b/>
          <w:bCs/>
          <w:sz w:val="24"/>
          <w:szCs w:val="24"/>
        </w:rPr>
        <w:t xml:space="preserve">add </w:t>
      </w:r>
      <w:r>
        <w:rPr>
          <w:b/>
          <w:bCs/>
          <w:sz w:val="24"/>
          <w:szCs w:val="24"/>
        </w:rPr>
        <w:t xml:space="preserve">a </w:t>
      </w:r>
      <w:r w:rsidRPr="00610E80">
        <w:rPr>
          <w:b/>
          <w:bCs/>
          <w:sz w:val="24"/>
          <w:szCs w:val="24"/>
        </w:rPr>
        <w:t xml:space="preserve">new IE for power control for </w:t>
      </w:r>
      <w:proofErr w:type="spellStart"/>
      <w:r w:rsidRPr="00610E80">
        <w:rPr>
          <w:b/>
          <w:bCs/>
          <w:sz w:val="24"/>
          <w:szCs w:val="24"/>
        </w:rPr>
        <w:t>mTRP</w:t>
      </w:r>
      <w:proofErr w:type="spellEnd"/>
      <w:r w:rsidRPr="00610E80">
        <w:rPr>
          <w:b/>
          <w:bCs/>
          <w:sz w:val="24"/>
          <w:szCs w:val="24"/>
        </w:rPr>
        <w:t xml:space="preserve"> FR1 operation </w:t>
      </w:r>
      <w:r>
        <w:rPr>
          <w:b/>
          <w:bCs/>
          <w:sz w:val="24"/>
          <w:szCs w:val="24"/>
        </w:rPr>
        <w:t xml:space="preserve">and consult </w:t>
      </w:r>
      <w:r w:rsidRPr="00610E80">
        <w:rPr>
          <w:b/>
          <w:bCs/>
          <w:sz w:val="24"/>
          <w:szCs w:val="24"/>
        </w:rPr>
        <w:t>on the number of power control sets to be configured.</w:t>
      </w:r>
      <w:r>
        <w:rPr>
          <w:b/>
          <w:bCs/>
          <w:sz w:val="24"/>
          <w:szCs w:val="24"/>
        </w:rPr>
        <w:t xml:space="preserve"> </w:t>
      </w:r>
    </w:p>
    <w:p w14:paraId="478A84E7" w14:textId="77777777" w:rsidR="003B4CCC" w:rsidRDefault="003B4CCC" w:rsidP="003B4CCC">
      <w:pPr>
        <w:rPr>
          <w:b/>
          <w:bCs/>
          <w:sz w:val="24"/>
          <w:szCs w:val="24"/>
        </w:rPr>
      </w:pPr>
    </w:p>
    <w:p w14:paraId="1868696E" w14:textId="0D987211" w:rsidR="00411D36" w:rsidRDefault="00411D36" w:rsidP="00411D36">
      <w:pPr>
        <w:rPr>
          <w:b/>
          <w:bCs/>
          <w:sz w:val="24"/>
          <w:szCs w:val="24"/>
        </w:rPr>
      </w:pPr>
      <w:r>
        <w:rPr>
          <w:b/>
          <w:bCs/>
          <w:sz w:val="24"/>
          <w:szCs w:val="24"/>
        </w:rPr>
        <w:t xml:space="preserve">Proposal 11  </w:t>
      </w:r>
      <w:r w:rsidRPr="00411D36">
        <w:rPr>
          <w:b/>
          <w:bCs/>
          <w:sz w:val="24"/>
          <w:szCs w:val="24"/>
        </w:rPr>
        <w:t xml:space="preserve">Add second </w:t>
      </w:r>
      <w:proofErr w:type="spellStart"/>
      <w:r w:rsidRPr="00411D36">
        <w:rPr>
          <w:b/>
          <w:bCs/>
          <w:sz w:val="24"/>
          <w:szCs w:val="24"/>
        </w:rPr>
        <w:t>sri</w:t>
      </w:r>
      <w:proofErr w:type="spellEnd"/>
      <w:r w:rsidRPr="00411D36">
        <w:rPr>
          <w:b/>
          <w:bCs/>
          <w:sz w:val="24"/>
          <w:szCs w:val="24"/>
        </w:rPr>
        <w:t>-PUSCH-</w:t>
      </w:r>
      <w:proofErr w:type="spellStart"/>
      <w:r w:rsidRPr="00411D36">
        <w:rPr>
          <w:b/>
          <w:bCs/>
          <w:sz w:val="24"/>
          <w:szCs w:val="24"/>
        </w:rPr>
        <w:t>MappingToAddModList</w:t>
      </w:r>
      <w:proofErr w:type="spellEnd"/>
      <w:r w:rsidRPr="00411D36">
        <w:rPr>
          <w:b/>
          <w:bCs/>
          <w:sz w:val="24"/>
          <w:szCs w:val="24"/>
        </w:rPr>
        <w:t>, and select two SRI-PUSCH-</w:t>
      </w:r>
      <w:proofErr w:type="spellStart"/>
      <w:r w:rsidRPr="00411D36">
        <w:rPr>
          <w:b/>
          <w:bCs/>
          <w:sz w:val="24"/>
          <w:szCs w:val="24"/>
        </w:rPr>
        <w:t>PowerControl</w:t>
      </w:r>
      <w:proofErr w:type="spellEnd"/>
      <w:r w:rsidRPr="00411D36">
        <w:rPr>
          <w:b/>
          <w:bCs/>
          <w:sz w:val="24"/>
          <w:szCs w:val="24"/>
        </w:rPr>
        <w:t xml:space="preserve"> from two </w:t>
      </w:r>
      <w:proofErr w:type="spellStart"/>
      <w:r w:rsidRPr="00411D36">
        <w:rPr>
          <w:b/>
          <w:bCs/>
          <w:sz w:val="24"/>
          <w:szCs w:val="24"/>
        </w:rPr>
        <w:t>sri</w:t>
      </w:r>
      <w:proofErr w:type="spellEnd"/>
      <w:r w:rsidRPr="00411D36">
        <w:rPr>
          <w:b/>
          <w:bCs/>
          <w:sz w:val="24"/>
          <w:szCs w:val="24"/>
        </w:rPr>
        <w:t>-PUSCH-</w:t>
      </w:r>
      <w:proofErr w:type="spellStart"/>
      <w:r w:rsidRPr="00411D36">
        <w:rPr>
          <w:b/>
          <w:bCs/>
          <w:sz w:val="24"/>
          <w:szCs w:val="24"/>
        </w:rPr>
        <w:t>MappingToAddModList</w:t>
      </w:r>
      <w:proofErr w:type="spellEnd"/>
    </w:p>
    <w:p w14:paraId="2C5CB604" w14:textId="77777777" w:rsidR="005B4485" w:rsidRDefault="005B4485" w:rsidP="00411D36">
      <w:pPr>
        <w:rPr>
          <w:b/>
          <w:bCs/>
          <w:sz w:val="24"/>
          <w:szCs w:val="24"/>
        </w:rPr>
      </w:pPr>
    </w:p>
    <w:p w14:paraId="09FEC356" w14:textId="77777777" w:rsidR="005B4485" w:rsidRDefault="005B4485" w:rsidP="005B4485">
      <w:pPr>
        <w:rPr>
          <w:b/>
          <w:bCs/>
          <w:sz w:val="24"/>
          <w:szCs w:val="24"/>
        </w:rPr>
      </w:pPr>
      <w:r>
        <w:rPr>
          <w:b/>
          <w:bCs/>
          <w:sz w:val="24"/>
          <w:szCs w:val="24"/>
        </w:rPr>
        <w:lastRenderedPageBreak/>
        <w:t xml:space="preserve">Proposal 12  Ask RAN1 about further input on how the 2 CBSR and RI restrictions are </w:t>
      </w:r>
      <w:proofErr w:type="spellStart"/>
      <w:r>
        <w:rPr>
          <w:b/>
          <w:bCs/>
          <w:sz w:val="24"/>
          <w:szCs w:val="24"/>
        </w:rPr>
        <w:t>suppose to</w:t>
      </w:r>
      <w:proofErr w:type="spellEnd"/>
      <w:r>
        <w:rPr>
          <w:b/>
          <w:bCs/>
          <w:sz w:val="24"/>
          <w:szCs w:val="24"/>
        </w:rPr>
        <w:t xml:space="preserve"> be configured. FFS on exact question formulation that can be worked with the </w:t>
      </w:r>
      <w:proofErr w:type="spellStart"/>
      <w:r>
        <w:rPr>
          <w:b/>
          <w:bCs/>
          <w:sz w:val="24"/>
          <w:szCs w:val="24"/>
        </w:rPr>
        <w:t>draftLS</w:t>
      </w:r>
      <w:proofErr w:type="spellEnd"/>
    </w:p>
    <w:p w14:paraId="766B3E35" w14:textId="77777777" w:rsidR="005B4485" w:rsidRDefault="005B4485" w:rsidP="003103ED"/>
    <w:p w14:paraId="0B3E7F2D" w14:textId="77777777" w:rsidR="005B4485" w:rsidRDefault="005B4485" w:rsidP="005B4485">
      <w:pPr>
        <w:rPr>
          <w:b/>
          <w:bCs/>
          <w:sz w:val="24"/>
          <w:szCs w:val="24"/>
        </w:rPr>
      </w:pPr>
      <w:r>
        <w:rPr>
          <w:b/>
          <w:bCs/>
          <w:sz w:val="24"/>
          <w:szCs w:val="24"/>
        </w:rPr>
        <w:t xml:space="preserve">Proposal 13  Ask RAN1 </w:t>
      </w:r>
      <w:r w:rsidRPr="005B4485">
        <w:rPr>
          <w:b/>
          <w:bCs/>
          <w:sz w:val="24"/>
          <w:szCs w:val="24"/>
        </w:rPr>
        <w:t>whether th</w:t>
      </w:r>
      <w:r>
        <w:rPr>
          <w:b/>
          <w:bCs/>
          <w:sz w:val="24"/>
          <w:szCs w:val="24"/>
        </w:rPr>
        <w:t>e</w:t>
      </w:r>
      <w:r w:rsidRPr="005B4485">
        <w:rPr>
          <w:b/>
          <w:bCs/>
          <w:sz w:val="24"/>
          <w:szCs w:val="24"/>
        </w:rPr>
        <w:t xml:space="preserve"> parameter </w:t>
      </w:r>
      <w:proofErr w:type="spellStart"/>
      <w:r w:rsidRPr="005B4485">
        <w:rPr>
          <w:b/>
          <w:bCs/>
          <w:sz w:val="24"/>
          <w:szCs w:val="24"/>
        </w:rPr>
        <w:t>startPosition</w:t>
      </w:r>
      <w:proofErr w:type="spellEnd"/>
      <w:r w:rsidRPr="005B4485">
        <w:rPr>
          <w:b/>
          <w:bCs/>
          <w:sz w:val="24"/>
          <w:szCs w:val="24"/>
        </w:rPr>
        <w:t xml:space="preserve"> should be ther</w:t>
      </w:r>
      <w:r>
        <w:rPr>
          <w:b/>
          <w:bCs/>
          <w:sz w:val="24"/>
          <w:szCs w:val="24"/>
        </w:rPr>
        <w:t>e</w:t>
      </w:r>
      <w:r w:rsidRPr="005B4485">
        <w:rPr>
          <w:b/>
          <w:bCs/>
          <w:sz w:val="24"/>
          <w:szCs w:val="24"/>
        </w:rPr>
        <w:t xml:space="preserve"> in </w:t>
      </w:r>
      <w:proofErr w:type="spellStart"/>
      <w:r w:rsidRPr="005B4485">
        <w:rPr>
          <w:b/>
          <w:bCs/>
          <w:sz w:val="24"/>
          <w:szCs w:val="24"/>
        </w:rPr>
        <w:t>resourceMapping</w:t>
      </w:r>
      <w:proofErr w:type="spellEnd"/>
      <w:r w:rsidRPr="005B4485">
        <w:rPr>
          <w:b/>
          <w:bCs/>
          <w:sz w:val="24"/>
          <w:szCs w:val="24"/>
        </w:rPr>
        <w:t xml:space="preserve"> </w:t>
      </w:r>
      <w:r>
        <w:rPr>
          <w:b/>
          <w:bCs/>
          <w:sz w:val="24"/>
          <w:szCs w:val="24"/>
        </w:rPr>
        <w:t xml:space="preserve">also </w:t>
      </w:r>
      <w:r w:rsidRPr="005B4485">
        <w:rPr>
          <w:b/>
          <w:bCs/>
          <w:sz w:val="24"/>
          <w:szCs w:val="24"/>
        </w:rPr>
        <w:t>Rel-17</w:t>
      </w:r>
      <w:r>
        <w:rPr>
          <w:b/>
          <w:bCs/>
          <w:sz w:val="24"/>
          <w:szCs w:val="24"/>
        </w:rPr>
        <w:t xml:space="preserve"> as it is there in Rel15 and Rel 16.</w:t>
      </w:r>
    </w:p>
    <w:p w14:paraId="28A3F89B" w14:textId="113697D3" w:rsidR="003103ED" w:rsidRDefault="003103ED" w:rsidP="003103ED">
      <w:r>
        <w:br w:type="page"/>
      </w:r>
    </w:p>
    <w:p w14:paraId="672CF203" w14:textId="7AAC097D" w:rsidR="001325EB" w:rsidRDefault="001325EB" w:rsidP="001325EB">
      <w:r>
        <w:lastRenderedPageBreak/>
        <w:br w:type="page"/>
      </w:r>
    </w:p>
    <w:p w14:paraId="0427F847" w14:textId="3691B2EA" w:rsidR="001325EB" w:rsidRDefault="007D2C16">
      <w:r>
        <w:lastRenderedPageBreak/>
        <w:t>RAN1 LS</w:t>
      </w:r>
    </w:p>
    <w:p w14:paraId="0E899EBE" w14:textId="509B896F" w:rsidR="007D2C16" w:rsidRDefault="007D2C16"/>
    <w:p w14:paraId="79F439D1" w14:textId="4BB1CC84" w:rsidR="007D2C16" w:rsidRDefault="00840F64">
      <w:r>
        <w:t xml:space="preserve">RAN1 is </w:t>
      </w:r>
      <w:r w:rsidR="00B625C4">
        <w:t>informed of</w:t>
      </w:r>
      <w:r w:rsidR="00B625C4" w:rsidRPr="00B625C4">
        <w:rPr>
          <w:b/>
          <w:bCs/>
          <w:sz w:val="24"/>
          <w:szCs w:val="24"/>
        </w:rPr>
        <w:t xml:space="preserve"> </w:t>
      </w:r>
      <w:r w:rsidR="00B625C4">
        <w:rPr>
          <w:b/>
          <w:bCs/>
          <w:sz w:val="24"/>
          <w:szCs w:val="24"/>
        </w:rPr>
        <w:t>RAN2 agrees on</w:t>
      </w:r>
      <w:r w:rsidR="00B625C4" w:rsidRPr="00395C00">
        <w:rPr>
          <w:b/>
          <w:bCs/>
          <w:sz w:val="24"/>
          <w:szCs w:val="24"/>
        </w:rPr>
        <w:t xml:space="preserve"> Separate TCI state lists for joint/DL and UL in </w:t>
      </w:r>
      <w:proofErr w:type="spellStart"/>
      <w:r w:rsidR="00B625C4" w:rsidRPr="00395C00">
        <w:rPr>
          <w:b/>
          <w:bCs/>
          <w:sz w:val="24"/>
          <w:szCs w:val="24"/>
        </w:rPr>
        <w:t>PDSCHConfig</w:t>
      </w:r>
      <w:proofErr w:type="spellEnd"/>
      <w:r w:rsidR="00B625C4" w:rsidRPr="00395C00">
        <w:rPr>
          <w:b/>
          <w:bCs/>
          <w:sz w:val="24"/>
          <w:szCs w:val="24"/>
        </w:rPr>
        <w:t xml:space="preserve"> and UL BWP, respectively, and separate Id pools</w:t>
      </w:r>
      <w:r w:rsidR="00B625C4">
        <w:rPr>
          <w:b/>
          <w:bCs/>
          <w:sz w:val="24"/>
          <w:szCs w:val="24"/>
        </w:rPr>
        <w:t>.</w:t>
      </w:r>
    </w:p>
    <w:p w14:paraId="1B59C7E6" w14:textId="77777777" w:rsidR="00220760" w:rsidRDefault="008B3F07">
      <w:pPr>
        <w:pStyle w:val="Heading1"/>
      </w:pPr>
      <w:ins w:id="156" w:author="Helka-Liina Maattanen" w:date="2022-01-20T16:43:00Z">
        <w:r>
          <w:t>8</w:t>
        </w:r>
      </w:ins>
      <w:del w:id="157" w:author="Helka-Liina Maattanen" w:date="2022-01-20T16:43:00Z">
        <w:r>
          <w:delText>6</w:delText>
        </w:r>
      </w:del>
      <w:r>
        <w:tab/>
        <w:t>Appendix</w:t>
      </w:r>
    </w:p>
    <w:p w14:paraId="5E5683D1" w14:textId="77777777" w:rsidR="00220760" w:rsidRDefault="00220760"/>
    <w:p w14:paraId="380BCAC8" w14:textId="77777777" w:rsidR="00220760" w:rsidRDefault="008B3F07">
      <w:pPr>
        <w:rPr>
          <w:sz w:val="24"/>
          <w:szCs w:val="24"/>
        </w:rPr>
      </w:pPr>
      <w:r>
        <w:rPr>
          <w:sz w:val="24"/>
          <w:szCs w:val="24"/>
        </w:rPr>
        <w:t>RAN2 agreements 116bis</w:t>
      </w:r>
    </w:p>
    <w:p w14:paraId="376F3D0A" w14:textId="77777777" w:rsidR="00220760" w:rsidRDefault="00220760">
      <w:pPr>
        <w:pStyle w:val="Comments"/>
      </w:pPr>
    </w:p>
    <w:p w14:paraId="41856F11" w14:textId="77777777" w:rsidR="00220760" w:rsidRDefault="005B4485">
      <w:pPr>
        <w:pStyle w:val="Doc-title"/>
      </w:pPr>
      <w:hyperlink r:id="rId23" w:tooltip="D:Documents3GPPtsg_ranWG2TSGR2_116bis-eDocsR2-2201560.zip" w:history="1">
        <w:r w:rsidR="008B3F07">
          <w:rPr>
            <w:rStyle w:val="Hyperlink"/>
          </w:rPr>
          <w:t>R2-2201560</w:t>
        </w:r>
      </w:hyperlink>
      <w:r w:rsidR="008B3F07">
        <w:tab/>
        <w:t xml:space="preserve">Running RRC CR for </w:t>
      </w:r>
      <w:proofErr w:type="spellStart"/>
      <w:r w:rsidR="008B3F07">
        <w:t>FeMIMO</w:t>
      </w:r>
      <w:proofErr w:type="spellEnd"/>
      <w:r w:rsidR="008B3F07">
        <w:t xml:space="preserve"> Rel-17</w:t>
      </w:r>
      <w:r w:rsidR="008B3F07">
        <w:tab/>
        <w:t>Ericsson</w:t>
      </w:r>
      <w:r w:rsidR="008B3F07">
        <w:tab/>
      </w:r>
      <w:proofErr w:type="spellStart"/>
      <w:r w:rsidR="008B3F07">
        <w:t>draftCR</w:t>
      </w:r>
      <w:proofErr w:type="spellEnd"/>
      <w:r w:rsidR="008B3F07">
        <w:tab/>
        <w:t>Rel-17</w:t>
      </w:r>
      <w:r w:rsidR="008B3F07">
        <w:tab/>
        <w:t>38.331</w:t>
      </w:r>
      <w:r w:rsidR="008B3F07">
        <w:tab/>
        <w:t>16.7.0</w:t>
      </w:r>
      <w:r w:rsidR="008B3F07">
        <w:tab/>
      </w:r>
      <w:proofErr w:type="spellStart"/>
      <w:r w:rsidR="008B3F07">
        <w:t>NR_feMIMO</w:t>
      </w:r>
      <w:proofErr w:type="spellEnd"/>
      <w:r w:rsidR="008B3F07">
        <w:t>-Core</w:t>
      </w:r>
      <w:r w:rsidR="008B3F07">
        <w:tab/>
        <w:t>Late</w:t>
      </w:r>
    </w:p>
    <w:p w14:paraId="3702AF20" w14:textId="77777777" w:rsidR="00220760" w:rsidRDefault="008B3F07">
      <w:pPr>
        <w:pStyle w:val="Doc-text2"/>
      </w:pPr>
      <w:r>
        <w:t>-</w:t>
      </w:r>
      <w:r>
        <w:tab/>
        <w:t xml:space="preserve">has implemented all L1 parameter, except the one under discussion and with </w:t>
      </w:r>
      <w:proofErr w:type="spellStart"/>
      <w:r>
        <w:t>FFSes</w:t>
      </w:r>
      <w:proofErr w:type="spellEnd"/>
      <w:r>
        <w:t xml:space="preserve"> from R1. </w:t>
      </w:r>
    </w:p>
    <w:p w14:paraId="7D053131" w14:textId="77777777" w:rsidR="00220760" w:rsidRDefault="008B3F07">
      <w:pPr>
        <w:pStyle w:val="Agreement"/>
        <w:tabs>
          <w:tab w:val="clear" w:pos="1620"/>
          <w:tab w:val="left" w:pos="1619"/>
        </w:tabs>
        <w:ind w:left="1619"/>
      </w:pPr>
      <w:r>
        <w:t>Review offline</w:t>
      </w:r>
    </w:p>
    <w:p w14:paraId="4B3D2B72" w14:textId="77777777" w:rsidR="00220760" w:rsidRDefault="00220760"/>
    <w:p w14:paraId="04B89DFE" w14:textId="77777777" w:rsidR="00220760" w:rsidRDefault="00220760">
      <w:pPr>
        <w:pStyle w:val="Doc-text2"/>
      </w:pPr>
    </w:p>
    <w:p w14:paraId="3991CA21" w14:textId="77777777" w:rsidR="00220760" w:rsidRDefault="00220760">
      <w:pPr>
        <w:pStyle w:val="Doc-text2"/>
      </w:pPr>
    </w:p>
    <w:p w14:paraId="290417F3" w14:textId="77777777" w:rsidR="00220760" w:rsidRDefault="008B3F07">
      <w:pPr>
        <w:pStyle w:val="Agreement"/>
        <w:tabs>
          <w:tab w:val="clear" w:pos="1620"/>
          <w:tab w:val="left" w:pos="1619"/>
        </w:tabs>
        <w:ind w:left="1619"/>
      </w:pPr>
      <w:r>
        <w:t>RAN2 to conclude ““Joint DL/UL TCI” means that there is one TCI state ID for each codepoint, while “separate DL/UL TCI” means that there is one or two TCI state IDs for each codepoint.”</w:t>
      </w:r>
    </w:p>
    <w:p w14:paraId="1D179574" w14:textId="77777777" w:rsidR="00220760" w:rsidRDefault="008B3F07">
      <w:pPr>
        <w:pStyle w:val="Agreement"/>
        <w:tabs>
          <w:tab w:val="clear" w:pos="1620"/>
          <w:tab w:val="left" w:pos="1619"/>
        </w:tabs>
        <w:ind w:left="1619"/>
      </w:pPr>
      <w:r>
        <w:t>P3: Can consider the R1 proposal with TCI state references, not ask q acc to P3, progress this offline.</w:t>
      </w:r>
    </w:p>
    <w:p w14:paraId="2CCD4441" w14:textId="77777777" w:rsidR="00220760" w:rsidRDefault="008B3F07">
      <w:pPr>
        <w:pStyle w:val="Agreement"/>
        <w:tabs>
          <w:tab w:val="clear" w:pos="1620"/>
          <w:tab w:val="left" w:pos="1619"/>
        </w:tabs>
        <w:ind w:left="1619"/>
      </w:pPr>
      <w:r>
        <w:t xml:space="preserve">IT shall be possible to configure the parameter </w:t>
      </w:r>
      <w:proofErr w:type="spellStart"/>
      <w:r>
        <w:t>BeamAppTime</w:t>
      </w:r>
      <w:proofErr w:type="spellEnd"/>
      <w:r>
        <w:t xml:space="preserve"> </w:t>
      </w:r>
      <w:proofErr w:type="spellStart"/>
      <w:r>
        <w:t>differnet</w:t>
      </w:r>
      <w:proofErr w:type="spellEnd"/>
      <w:r>
        <w:t xml:space="preserve"> for different SCS</w:t>
      </w:r>
    </w:p>
    <w:p w14:paraId="59C04588" w14:textId="77777777" w:rsidR="00220760" w:rsidRDefault="008B3F07">
      <w:pPr>
        <w:pStyle w:val="Agreement"/>
        <w:tabs>
          <w:tab w:val="clear" w:pos="1620"/>
          <w:tab w:val="left" w:pos="1619"/>
        </w:tabs>
        <w:ind w:left="1619"/>
      </w:pPr>
      <w:r>
        <w:t xml:space="preserve">FFS if parameter </w:t>
      </w:r>
      <w:proofErr w:type="spellStart"/>
      <w:r>
        <w:t>BeamAppTime</w:t>
      </w:r>
      <w:proofErr w:type="spellEnd"/>
      <w:r>
        <w:t xml:space="preserve"> is under the cell group config. </w:t>
      </w:r>
    </w:p>
    <w:p w14:paraId="40385D08" w14:textId="77777777" w:rsidR="00220760" w:rsidRDefault="008B3F07">
      <w:pPr>
        <w:pStyle w:val="Agreement"/>
        <w:tabs>
          <w:tab w:val="clear" w:pos="1620"/>
          <w:tab w:val="left" w:pos="1619"/>
        </w:tabs>
        <w:ind w:left="1619"/>
      </w:pPr>
      <w:r>
        <w:t xml:space="preserve">Implement acc to RAN1 decisions </w:t>
      </w:r>
      <w:proofErr w:type="spellStart"/>
      <w:r>
        <w:t>wrt</w:t>
      </w:r>
      <w:proofErr w:type="spellEnd"/>
      <w:r>
        <w:t xml:space="preserve"> TCI state for PDCCH, </w:t>
      </w:r>
      <w:proofErr w:type="spellStart"/>
      <w:r>
        <w:t>applyunifiedtcistate</w:t>
      </w:r>
      <w:proofErr w:type="spellEnd"/>
      <w:r>
        <w:t xml:space="preserve"> applied to CORESET, introduce editor’s note about the potential issue (maybe something need to be captured in RRC, or in L1 TS, or need to move the IE). </w:t>
      </w:r>
    </w:p>
    <w:p w14:paraId="4D55C197" w14:textId="77777777" w:rsidR="00220760" w:rsidRDefault="008B3F07">
      <w:pPr>
        <w:pStyle w:val="Agreement"/>
        <w:tabs>
          <w:tab w:val="clear" w:pos="1620"/>
          <w:tab w:val="left" w:pos="1619"/>
        </w:tabs>
        <w:ind w:left="1619"/>
      </w:pPr>
      <w:r>
        <w:t xml:space="preserve">P6: Clarify which parameter is intended, resolve naming confusion, </w:t>
      </w:r>
      <w:proofErr w:type="spellStart"/>
      <w:r>
        <w:t>miáy</w:t>
      </w:r>
      <w:proofErr w:type="spellEnd"/>
      <w:r>
        <w:t xml:space="preserve"> be agreeable</w:t>
      </w:r>
    </w:p>
    <w:p w14:paraId="6DF094D8" w14:textId="77777777" w:rsidR="00220760" w:rsidRDefault="008B3F07">
      <w:pPr>
        <w:pStyle w:val="Agreement"/>
        <w:tabs>
          <w:tab w:val="clear" w:pos="1620"/>
          <w:tab w:val="left" w:pos="1619"/>
        </w:tabs>
        <w:ind w:left="1619"/>
      </w:pPr>
      <w:r>
        <w:t xml:space="preserve">RAN2 assumes that unified TCI state related parameters for DL and Joint is implemented </w:t>
      </w:r>
      <w:proofErr w:type="spellStart"/>
      <w:r>
        <w:t>iin</w:t>
      </w:r>
      <w:proofErr w:type="spellEnd"/>
      <w:r>
        <w:t xml:space="preserve"> IE PDSCH-Config.</w:t>
      </w:r>
    </w:p>
    <w:p w14:paraId="418B1E40" w14:textId="77777777" w:rsidR="00220760" w:rsidRDefault="008B3F07">
      <w:pPr>
        <w:pStyle w:val="Agreement"/>
        <w:tabs>
          <w:tab w:val="clear" w:pos="1620"/>
          <w:tab w:val="left" w:pos="1619"/>
        </w:tabs>
        <w:ind w:left="1619"/>
      </w:pPr>
      <w:r>
        <w:t xml:space="preserve">RAN2 assumes UL TCI state is in UL BWP-Dedicated IE </w:t>
      </w:r>
    </w:p>
    <w:p w14:paraId="111459CA" w14:textId="77777777" w:rsidR="00220760" w:rsidRDefault="00220760">
      <w:pPr>
        <w:pStyle w:val="Doc-text2"/>
        <w:ind w:left="0" w:firstLine="0"/>
      </w:pPr>
    </w:p>
    <w:p w14:paraId="54C55A5F" w14:textId="77777777" w:rsidR="00220760" w:rsidRDefault="008B3F07">
      <w:pPr>
        <w:pStyle w:val="Doc-text2"/>
      </w:pPr>
      <w:r>
        <w:t>[Mon Not Finished]</w:t>
      </w:r>
    </w:p>
    <w:p w14:paraId="3228CCFF" w14:textId="77777777" w:rsidR="00220760" w:rsidRDefault="00220760"/>
    <w:p w14:paraId="624D2E59" w14:textId="77777777" w:rsidR="00220760" w:rsidRDefault="008B3F07">
      <w:r>
        <w:t>RAN2 agreements 116</w:t>
      </w:r>
    </w:p>
    <w:p w14:paraId="45F7F2C2" w14:textId="77777777" w:rsidR="00220760" w:rsidRDefault="00220760"/>
    <w:p w14:paraId="5428E1EE" w14:textId="77777777" w:rsidR="00220760" w:rsidRDefault="005B4485">
      <w:pPr>
        <w:pStyle w:val="Doc-title"/>
      </w:pPr>
      <w:hyperlink r:id="rId24" w:tooltip="D:Documents3GPPtsg_ranWG2TSGR2_116-eDocsR2-2110666.zip" w:history="1">
        <w:r w:rsidR="008B3F07">
          <w:rPr>
            <w:rStyle w:val="Hyperlink"/>
          </w:rPr>
          <w:t>R2-2110666</w:t>
        </w:r>
      </w:hyperlink>
      <w:r w:rsidR="008B3F07">
        <w:tab/>
        <w:t xml:space="preserve">Running RRC CR for </w:t>
      </w:r>
      <w:proofErr w:type="spellStart"/>
      <w:r w:rsidR="008B3F07">
        <w:t>FeMIMO</w:t>
      </w:r>
      <w:proofErr w:type="spellEnd"/>
      <w:r w:rsidR="008B3F07">
        <w:t xml:space="preserve"> Rel-17</w:t>
      </w:r>
      <w:r w:rsidR="008B3F07">
        <w:tab/>
        <w:t>Ericsson</w:t>
      </w:r>
      <w:r w:rsidR="008B3F07">
        <w:tab/>
      </w:r>
      <w:proofErr w:type="spellStart"/>
      <w:r w:rsidR="008B3F07">
        <w:t>draftCR</w:t>
      </w:r>
      <w:proofErr w:type="spellEnd"/>
      <w:r w:rsidR="008B3F07">
        <w:tab/>
        <w:t>Rel-16</w:t>
      </w:r>
      <w:r w:rsidR="008B3F07">
        <w:tab/>
        <w:t>38.331</w:t>
      </w:r>
      <w:r w:rsidR="008B3F07">
        <w:tab/>
        <w:t>16.6.0</w:t>
      </w:r>
      <w:r w:rsidR="008B3F07">
        <w:tab/>
      </w:r>
      <w:proofErr w:type="spellStart"/>
      <w:r w:rsidR="008B3F07">
        <w:t>NR_feMIMO</w:t>
      </w:r>
      <w:proofErr w:type="spellEnd"/>
      <w:r w:rsidR="008B3F07">
        <w:t>-Core</w:t>
      </w:r>
    </w:p>
    <w:p w14:paraId="3F703F0D" w14:textId="77777777" w:rsidR="00220760" w:rsidRDefault="008B3F07">
      <w:pPr>
        <w:pStyle w:val="Agreement"/>
        <w:rPr>
          <w:lang w:eastAsia="zh-CN"/>
        </w:rPr>
      </w:pPr>
      <w:r>
        <w:rPr>
          <w:lang w:eastAsia="zh-CN"/>
        </w:rPr>
        <w:t>Endorsed as baseline (last meeting agreements included). Comments to be incorporated in CR after the meeting.</w:t>
      </w:r>
    </w:p>
    <w:p w14:paraId="502FBC86" w14:textId="77777777" w:rsidR="00220760" w:rsidRDefault="00220760">
      <w:pPr>
        <w:pStyle w:val="Doc-text2"/>
        <w:rPr>
          <w:lang w:eastAsia="zh-CN"/>
        </w:rPr>
      </w:pPr>
    </w:p>
    <w:p w14:paraId="5260429C" w14:textId="77777777" w:rsidR="00220760" w:rsidRDefault="005B4485">
      <w:pPr>
        <w:pStyle w:val="Doc-title"/>
      </w:pPr>
      <w:hyperlink r:id="rId25" w:tooltip="D:Documents3GPPtsg_ranWG2TSGR2_116-eDocsR2-2110960.zip" w:history="1">
        <w:r w:rsidR="008B3F07">
          <w:rPr>
            <w:rStyle w:val="Hyperlink"/>
          </w:rPr>
          <w:t>R2-2110960</w:t>
        </w:r>
      </w:hyperlink>
      <w:r w:rsidR="008B3F07">
        <w:tab/>
        <w:t xml:space="preserve">MAC Running CR for Rel-17 </w:t>
      </w:r>
      <w:proofErr w:type="spellStart"/>
      <w:r w:rsidR="008B3F07">
        <w:t>feMIMO</w:t>
      </w:r>
      <w:proofErr w:type="spellEnd"/>
      <w:r w:rsidR="008B3F07">
        <w:tab/>
        <w:t>Samsung</w:t>
      </w:r>
      <w:r w:rsidR="008B3F07">
        <w:tab/>
      </w:r>
      <w:proofErr w:type="spellStart"/>
      <w:r w:rsidR="008B3F07">
        <w:t>draftCR</w:t>
      </w:r>
      <w:proofErr w:type="spellEnd"/>
      <w:r w:rsidR="008B3F07">
        <w:tab/>
        <w:t>Rel-17</w:t>
      </w:r>
      <w:r w:rsidR="008B3F07">
        <w:tab/>
        <w:t>38.321</w:t>
      </w:r>
      <w:r w:rsidR="008B3F07">
        <w:tab/>
        <w:t>16.6.0</w:t>
      </w:r>
      <w:r w:rsidR="008B3F07">
        <w:tab/>
        <w:t>B</w:t>
      </w:r>
      <w:r w:rsidR="008B3F07">
        <w:tab/>
      </w:r>
      <w:proofErr w:type="spellStart"/>
      <w:r w:rsidR="008B3F07">
        <w:t>NR_feMIMO</w:t>
      </w:r>
      <w:proofErr w:type="spellEnd"/>
      <w:r w:rsidR="008B3F07">
        <w:t>-Core</w:t>
      </w:r>
      <w:r w:rsidR="008B3F07">
        <w:tab/>
        <w:t>Late</w:t>
      </w:r>
    </w:p>
    <w:p w14:paraId="51E84405" w14:textId="77777777" w:rsidR="00220760" w:rsidRDefault="008B3F07">
      <w:pPr>
        <w:pStyle w:val="Agreement"/>
      </w:pPr>
      <w:r>
        <w:rPr>
          <w:lang w:eastAsia="zh-CN"/>
        </w:rPr>
        <w:t>Endorsed as baseline (last meeting agreements included). Comments to be incorporated in CR after the meeting.</w:t>
      </w:r>
    </w:p>
    <w:p w14:paraId="56865C7D" w14:textId="77777777" w:rsidR="00220760" w:rsidRDefault="00220760"/>
    <w:p w14:paraId="7B971E18" w14:textId="77777777" w:rsidR="00220760" w:rsidRDefault="00220760"/>
    <w:p w14:paraId="6F6A7421" w14:textId="77777777" w:rsidR="00220760" w:rsidRDefault="008B3F07">
      <w:pPr>
        <w:pStyle w:val="Comments"/>
      </w:pPr>
      <w:r>
        <w:t xml:space="preserve">RAN2 impacts of inter-cell beam </w:t>
      </w:r>
      <w:proofErr w:type="spellStart"/>
      <w:r>
        <w:t>mgmt</w:t>
      </w:r>
      <w:proofErr w:type="spellEnd"/>
    </w:p>
    <w:p w14:paraId="61F6081A" w14:textId="77777777" w:rsidR="00220760" w:rsidRDefault="005B4485">
      <w:pPr>
        <w:pStyle w:val="Doc-title"/>
      </w:pPr>
      <w:hyperlink r:id="rId26" w:tooltip="D:Documents3GPPtsg_ranWG2TSGR2_116-eDocsR2-2110341.zip" w:history="1">
        <w:r w:rsidR="008B3F07">
          <w:rPr>
            <w:rStyle w:val="Hyperlink"/>
          </w:rPr>
          <w:t>R2-2110341</w:t>
        </w:r>
      </w:hyperlink>
      <w:r w:rsidR="008B3F07">
        <w:tab/>
        <w:t xml:space="preserve">On Rel-17 </w:t>
      </w:r>
      <w:proofErr w:type="spellStart"/>
      <w:r w:rsidR="008B3F07">
        <w:t>FeMIMO</w:t>
      </w:r>
      <w:proofErr w:type="spellEnd"/>
      <w:r w:rsidR="008B3F07">
        <w:tab/>
        <w:t>Ericsson</w:t>
      </w:r>
      <w:r w:rsidR="008B3F07">
        <w:tab/>
        <w:t>discussion</w:t>
      </w:r>
      <w:r w:rsidR="008B3F07">
        <w:tab/>
      </w:r>
      <w:proofErr w:type="spellStart"/>
      <w:r w:rsidR="008B3F07">
        <w:t>NR_feMIMO</w:t>
      </w:r>
      <w:proofErr w:type="spellEnd"/>
      <w:r w:rsidR="008B3F07">
        <w:t>-Core</w:t>
      </w:r>
    </w:p>
    <w:p w14:paraId="36A1BFDD" w14:textId="77777777" w:rsidR="00220760" w:rsidRDefault="008B3F07">
      <w:pPr>
        <w:pStyle w:val="Doc-text2"/>
      </w:pPr>
      <w:r>
        <w:t>DISCUSSION</w:t>
      </w:r>
    </w:p>
    <w:p w14:paraId="764A42C5" w14:textId="77777777" w:rsidR="00220760" w:rsidRDefault="008B3F07">
      <w:pPr>
        <w:pStyle w:val="Doc-text2"/>
      </w:pPr>
      <w:r>
        <w:t>-</w:t>
      </w:r>
      <w:r>
        <w:tab/>
        <w:t xml:space="preserve">Samsung think there are ongoing discussions in R1. UL could be common or separate. </w:t>
      </w:r>
    </w:p>
    <w:p w14:paraId="19F07655" w14:textId="77777777" w:rsidR="00220760" w:rsidRDefault="008B3F07">
      <w:pPr>
        <w:pStyle w:val="Doc-text2"/>
      </w:pPr>
      <w:r>
        <w:t>-</w:t>
      </w:r>
      <w:r>
        <w:tab/>
        <w:t>MTK support this proposal. Think that what could make it complex is if we have to mix both R16 and R17 new frameworks for one UE.</w:t>
      </w:r>
    </w:p>
    <w:p w14:paraId="38F84A9C" w14:textId="77777777" w:rsidR="00220760" w:rsidRDefault="008B3F07">
      <w:pPr>
        <w:pStyle w:val="Doc-text2"/>
      </w:pPr>
      <w:r>
        <w:t>-</w:t>
      </w:r>
      <w:r>
        <w:tab/>
        <w:t xml:space="preserve">Chair proposes a high level text. OPPO want to wait. CATT think we can agree on a high level. </w:t>
      </w:r>
    </w:p>
    <w:p w14:paraId="28531133" w14:textId="77777777" w:rsidR="00220760" w:rsidRDefault="008B3F07">
      <w:pPr>
        <w:pStyle w:val="Agreement"/>
        <w:rPr>
          <w:rFonts w:ascii="Times New Roman" w:hAnsi="Times New Roman"/>
          <w:lang w:eastAsia="ja-JP"/>
        </w:rPr>
      </w:pPr>
      <w:r>
        <w:t>RAN2 to support separate DL and UL and joint TCI state configurations. Details FFS.</w:t>
      </w:r>
    </w:p>
    <w:p w14:paraId="15C792CB" w14:textId="77777777" w:rsidR="00220760" w:rsidRDefault="00220760"/>
    <w:p w14:paraId="2457313E" w14:textId="77777777" w:rsidR="00220760" w:rsidRDefault="00220760"/>
    <w:p w14:paraId="4008D38B" w14:textId="77777777" w:rsidR="00220760" w:rsidRDefault="00220760"/>
    <w:p w14:paraId="2DA841EE" w14:textId="77777777" w:rsidR="00220760" w:rsidRDefault="008B3F07">
      <w:pPr>
        <w:pStyle w:val="EmailDiscussion"/>
      </w:pPr>
      <w:r>
        <w:t>[AT116-e][015][</w:t>
      </w:r>
      <w:proofErr w:type="spellStart"/>
      <w:r>
        <w:t>feMIMO</w:t>
      </w:r>
      <w:proofErr w:type="spellEnd"/>
      <w:r>
        <w:t>] (Nokia [lead], Ericsson, vivo)</w:t>
      </w:r>
    </w:p>
    <w:p w14:paraId="2AF61769" w14:textId="77777777" w:rsidR="00220760" w:rsidRDefault="008B3F07">
      <w:pPr>
        <w:pStyle w:val="EmailDiscussion2"/>
      </w:pPr>
      <w:r>
        <w:tab/>
        <w:t xml:space="preserve">Scope: On RAN1 </w:t>
      </w:r>
      <w:proofErr w:type="spellStart"/>
      <w:r>
        <w:t>LSes</w:t>
      </w:r>
      <w:proofErr w:type="spellEnd"/>
      <w:r>
        <w:t xml:space="preserve"> </w:t>
      </w:r>
      <w:hyperlink r:id="rId27" w:tooltip="D:Documents3GPPtsg_ranWG2TSGR2_116-eDocsR2-2111214.zip" w:history="1">
        <w:r>
          <w:rPr>
            <w:rStyle w:val="Hyperlink"/>
          </w:rPr>
          <w:t>R2-2111214</w:t>
        </w:r>
      </w:hyperlink>
      <w:r>
        <w:t xml:space="preserve">, </w:t>
      </w:r>
      <w:hyperlink r:id="rId28" w:tooltip="D:Documents3GPPtsg_ranWG2TSGR2_116-eDocsR2-2111246.zip" w:history="1">
        <w:r>
          <w:rPr>
            <w:rStyle w:val="Hyperlink"/>
          </w:rPr>
          <w:t>R2-2111246</w:t>
        </w:r>
      </w:hyperlink>
      <w:r>
        <w:t xml:space="preserve">, </w:t>
      </w:r>
      <w:hyperlink r:id="rId29" w:tooltip="D:Documents3GPPtsg_ranWG2TSGR2_116-eDocsR2-2109326.zip" w:history="1">
        <w:r>
          <w:rPr>
            <w:rStyle w:val="Hyperlink"/>
          </w:rPr>
          <w:t>R2-2109326</w:t>
        </w:r>
      </w:hyperlink>
      <w:r>
        <w:t xml:space="preserve"> and their General and high level consequences. Review impacts to RRC (top down) and R2 work, e.g. general observations, structure, common impacts and impact specific to </w:t>
      </w:r>
      <w:proofErr w:type="spellStart"/>
      <w:r>
        <w:t>mTRP</w:t>
      </w:r>
      <w:proofErr w:type="spellEnd"/>
      <w:r>
        <w:t xml:space="preserve"> and MCBF - Find Easy/Potential Agreements, identify points for online discussion, can also identify and capture open issues, and whether LS out is needed. (Comment: please focus on points that need to be discussed/decided to pave the way for more detailed later discussions). </w:t>
      </w:r>
    </w:p>
    <w:p w14:paraId="3DECE9B7" w14:textId="77777777" w:rsidR="00220760" w:rsidRDefault="008B3F07">
      <w:pPr>
        <w:pStyle w:val="EmailDiscussion2"/>
      </w:pPr>
      <w:r>
        <w:tab/>
        <w:t>Intended outcome: Report</w:t>
      </w:r>
    </w:p>
    <w:p w14:paraId="44CEF1C3" w14:textId="77777777" w:rsidR="00220760" w:rsidRDefault="008B3F07">
      <w:pPr>
        <w:pStyle w:val="EmailDiscussion2"/>
      </w:pPr>
      <w:r>
        <w:tab/>
        <w:t>Deadline: For online W2 Wednesday</w:t>
      </w:r>
    </w:p>
    <w:p w14:paraId="521DAF57" w14:textId="77777777" w:rsidR="00220760" w:rsidRDefault="00220760"/>
    <w:p w14:paraId="57DC6CDA" w14:textId="77777777" w:rsidR="00220760" w:rsidRDefault="00220760"/>
    <w:p w14:paraId="3E48D5A4" w14:textId="77777777" w:rsidR="00220760" w:rsidRDefault="008B3F07">
      <w:pPr>
        <w:pStyle w:val="Agreement"/>
      </w:pPr>
      <w:r>
        <w:rPr>
          <w:bCs/>
        </w:rPr>
        <w:t>1a</w:t>
      </w:r>
      <w:r>
        <w:t>: RAN2 to use the terminology "primary TRP (</w:t>
      </w:r>
      <w:proofErr w:type="spellStart"/>
      <w:r>
        <w:t>pTRP</w:t>
      </w:r>
      <w:proofErr w:type="spellEnd"/>
      <w:r>
        <w:t>)" and "additional TRP (</w:t>
      </w:r>
      <w:proofErr w:type="spellStart"/>
      <w:r>
        <w:t>aTRP</w:t>
      </w:r>
      <w:proofErr w:type="spellEnd"/>
      <w:r>
        <w:t>)" for RAN2 discussion purposes. FFS whether these will really be needed in Stage-2/3 specifications.</w:t>
      </w:r>
    </w:p>
    <w:p w14:paraId="0B38C461" w14:textId="77777777" w:rsidR="00220760" w:rsidRDefault="008B3F07">
      <w:pPr>
        <w:pStyle w:val="Agreement"/>
      </w:pPr>
      <w:r>
        <w:rPr>
          <w:bCs/>
        </w:rPr>
        <w:t>1b:</w:t>
      </w:r>
      <w:r>
        <w:t xml:space="preserve"> RAN2 does not consider RLM for </w:t>
      </w:r>
      <w:proofErr w:type="spellStart"/>
      <w:r>
        <w:t>aTRP</w:t>
      </w:r>
      <w:proofErr w:type="spellEnd"/>
      <w:r>
        <w:t xml:space="preserve"> in Rel-17 work </w:t>
      </w:r>
    </w:p>
    <w:p w14:paraId="1BD281E0" w14:textId="77777777" w:rsidR="00220760" w:rsidRDefault="008B3F07">
      <w:pPr>
        <w:pStyle w:val="Agreement"/>
      </w:pPr>
      <w:r>
        <w:rPr>
          <w:bCs/>
        </w:rPr>
        <w:t>2a</w:t>
      </w:r>
      <w:r>
        <w:t>: No RRM enhancements are done in Rel-17 (unless later found critical to the functionality).</w:t>
      </w:r>
    </w:p>
    <w:p w14:paraId="75CD3089" w14:textId="77777777" w:rsidR="00220760" w:rsidRDefault="008B3F07">
      <w:pPr>
        <w:pStyle w:val="Agreement"/>
      </w:pPr>
      <w:r>
        <w:rPr>
          <w:bCs/>
        </w:rPr>
        <w:t>2b:</w:t>
      </w:r>
      <w:r>
        <w:t xml:space="preserve"> Add SSB/PCI information for ICBM as cell-level information and link unified TCI state information to that. FFS on exact Stage-3 details.</w:t>
      </w:r>
    </w:p>
    <w:p w14:paraId="5BCBE085" w14:textId="77777777" w:rsidR="00220760" w:rsidRDefault="008B3F07">
      <w:pPr>
        <w:pStyle w:val="Agreement"/>
      </w:pPr>
      <w:r>
        <w:rPr>
          <w:bCs/>
        </w:rPr>
        <w:t>2c</w:t>
      </w:r>
      <w:r>
        <w:t xml:space="preserve">: RAN2 starts the RRC CR work based on latest RAN1 input before sending general RRC LS to RAN1. </w:t>
      </w:r>
    </w:p>
    <w:p w14:paraId="377125C2" w14:textId="77777777" w:rsidR="00220760" w:rsidRDefault="008B3F07">
      <w:pPr>
        <w:pStyle w:val="Agreement"/>
      </w:pPr>
      <w:r>
        <w:rPr>
          <w:bCs/>
        </w:rPr>
        <w:t>3</w:t>
      </w:r>
      <w:r>
        <w:t>: The RAN1 parameters for "</w:t>
      </w:r>
      <w:proofErr w:type="spellStart"/>
      <w:r>
        <w:t>MultiBeam</w:t>
      </w:r>
      <w:proofErr w:type="spellEnd"/>
      <w:r>
        <w:t xml:space="preserve">" are only applicable to ICBM with unified TCI framework (i.e. not to </w:t>
      </w:r>
      <w:proofErr w:type="spellStart"/>
      <w:r>
        <w:t>mTRP</w:t>
      </w:r>
      <w:proofErr w:type="spellEnd"/>
      <w:r>
        <w:t xml:space="preserve">). Discuss further in Stage-3 phase how the UL PC configuration parameters are defined. </w:t>
      </w:r>
    </w:p>
    <w:p w14:paraId="0AC25C58" w14:textId="77777777" w:rsidR="00220760" w:rsidRDefault="008B3F07">
      <w:pPr>
        <w:pStyle w:val="Agreement"/>
      </w:pPr>
      <w:r>
        <w:rPr>
          <w:bCs/>
        </w:rPr>
        <w:lastRenderedPageBreak/>
        <w:t>4</w:t>
      </w:r>
      <w:r>
        <w:t xml:space="preserve">: Rel-17 MPE configuration can be included in PHR-Config. Will ask R1 whether MPE information can apply to both ICBM and </w:t>
      </w:r>
      <w:proofErr w:type="spellStart"/>
      <w:r>
        <w:t>mTRP</w:t>
      </w:r>
      <w:proofErr w:type="spellEnd"/>
      <w:r>
        <w:t xml:space="preserve"> </w:t>
      </w:r>
    </w:p>
    <w:p w14:paraId="5D5D5FC7" w14:textId="77777777" w:rsidR="00220760" w:rsidRDefault="008B3F07">
      <w:pPr>
        <w:pStyle w:val="Agreement"/>
      </w:pPr>
      <w:r>
        <w:rPr>
          <w:bCs/>
        </w:rPr>
        <w:t>6</w:t>
      </w:r>
      <w:r>
        <w:t>: RAN2 assumes "</w:t>
      </w:r>
      <w:proofErr w:type="spellStart"/>
      <w:r>
        <w:t>mTRP</w:t>
      </w:r>
      <w:proofErr w:type="spellEnd"/>
      <w:r>
        <w:t>" parameters are not for ICBM and starts Stage-3 work based on that assumption. If ambiguities are found, LS can be sent to RAN1 to ask for clarification from next meeting.</w:t>
      </w:r>
    </w:p>
    <w:p w14:paraId="62303DE4" w14:textId="77777777" w:rsidR="00220760" w:rsidRDefault="008B3F07">
      <w:pPr>
        <w:pStyle w:val="Agreement"/>
      </w:pPr>
      <w:r>
        <w:rPr>
          <w:bCs/>
        </w:rPr>
        <w:t>7</w:t>
      </w:r>
      <w:r>
        <w:t xml:space="preserve">: RAN2 will use one RRC CR for the </w:t>
      </w:r>
      <w:proofErr w:type="spellStart"/>
      <w:r>
        <w:t>FeMIMO</w:t>
      </w:r>
      <w:proofErr w:type="spellEnd"/>
      <w:r>
        <w:t xml:space="preserve"> WI and start the work in post-meeting email discussion. Can discuss RRC structure during the discussion before going for final Stage-3 details.</w:t>
      </w:r>
    </w:p>
    <w:p w14:paraId="6FC3438B" w14:textId="77777777" w:rsidR="00220760" w:rsidRDefault="00220760"/>
    <w:p w14:paraId="31032508" w14:textId="77777777" w:rsidR="00220760" w:rsidRDefault="00220760">
      <w:pPr>
        <w:pStyle w:val="Doc-text2"/>
      </w:pPr>
    </w:p>
    <w:p w14:paraId="60B06F5B" w14:textId="77777777" w:rsidR="00220760" w:rsidRDefault="008B3F07">
      <w:pPr>
        <w:pStyle w:val="EmailDiscussion"/>
      </w:pPr>
      <w:r>
        <w:t>[AT116-e][016][</w:t>
      </w:r>
      <w:proofErr w:type="spellStart"/>
      <w:r>
        <w:t>feMIMO</w:t>
      </w:r>
      <w:proofErr w:type="spellEnd"/>
      <w:r>
        <w:t>] MAC CE impacts (Samsung)</w:t>
      </w:r>
    </w:p>
    <w:p w14:paraId="6BACF2E3" w14:textId="77777777" w:rsidR="00220760" w:rsidRDefault="008B3F07">
      <w:pPr>
        <w:pStyle w:val="EmailDiscussion2"/>
      </w:pPr>
      <w:r>
        <w:tab/>
        <w:t xml:space="preserve">Scope: Based on </w:t>
      </w:r>
      <w:hyperlink r:id="rId30" w:tooltip="D:Documents3GPPtsg_ranWG2TSGR2_116-eDocsR2-2110962.zip" w:history="1">
        <w:r>
          <w:rPr>
            <w:rStyle w:val="Hyperlink"/>
          </w:rPr>
          <w:t>R2-2110962</w:t>
        </w:r>
      </w:hyperlink>
      <w:r>
        <w:t xml:space="preserve">, </w:t>
      </w:r>
      <w:hyperlink r:id="rId31" w:tooltip="D:Documents3GPPtsg_ranWG2TSGR2_116-eDocsR2-2110035.zip" w:history="1">
        <w:r>
          <w:rPr>
            <w:rStyle w:val="Hyperlink"/>
          </w:rPr>
          <w:t>R2-2110035</w:t>
        </w:r>
      </w:hyperlink>
      <w:r>
        <w:t xml:space="preserve">, RAN LS’s and RAN1 progress. Do an initial review of impacts to MAC (MAC CEs) and related R2 work, collect initial comments, assess maturity and if possible Find Potential Agreements, identify points for online discussion, can also identify open issues. </w:t>
      </w:r>
    </w:p>
    <w:p w14:paraId="64EEDFD4" w14:textId="77777777" w:rsidR="00220760" w:rsidRDefault="008B3F07">
      <w:pPr>
        <w:pStyle w:val="EmailDiscussion2"/>
      </w:pPr>
      <w:r>
        <w:tab/>
        <w:t>Intended outcome: Report</w:t>
      </w:r>
    </w:p>
    <w:p w14:paraId="3B0DC17A" w14:textId="77777777" w:rsidR="00220760" w:rsidRDefault="008B3F07">
      <w:pPr>
        <w:pStyle w:val="EmailDiscussion2"/>
      </w:pPr>
      <w:r>
        <w:tab/>
        <w:t>Deadline: For online W1 Thursday, CLOSED</w:t>
      </w:r>
    </w:p>
    <w:p w14:paraId="19C429A8" w14:textId="77777777" w:rsidR="00220760" w:rsidRDefault="00220760"/>
    <w:p w14:paraId="157EDEB0" w14:textId="77777777" w:rsidR="00220760" w:rsidRDefault="00220760">
      <w:pPr>
        <w:pStyle w:val="Doc-text2"/>
        <w:ind w:left="0" w:firstLine="0"/>
      </w:pPr>
    </w:p>
    <w:p w14:paraId="3F31B272" w14:textId="77777777" w:rsidR="00220760" w:rsidRDefault="008B3F07">
      <w:pPr>
        <w:pStyle w:val="Agreement"/>
        <w:rPr>
          <w:lang w:eastAsia="ko-KR"/>
        </w:rPr>
      </w:pPr>
      <w:r>
        <w:rPr>
          <w:lang w:eastAsia="ko-KR"/>
        </w:rPr>
        <w:t xml:space="preserve">FFS if to Introduce the new PUCCH spatial relation activation/deactivation MAC CE for </w:t>
      </w:r>
      <w:proofErr w:type="spellStart"/>
      <w:r>
        <w:rPr>
          <w:lang w:eastAsia="ko-KR"/>
        </w:rPr>
        <w:t>mTRP</w:t>
      </w:r>
      <w:proofErr w:type="spellEnd"/>
      <w:r>
        <w:rPr>
          <w:lang w:eastAsia="ko-KR"/>
        </w:rPr>
        <w:t xml:space="preserve"> PUCCH repetition i.e. activating two spatial relation info’s (for FR2) for a group of PUCCH resources in a CC.</w:t>
      </w:r>
    </w:p>
    <w:p w14:paraId="70979534" w14:textId="77777777" w:rsidR="00220760" w:rsidRDefault="008B3F07">
      <w:pPr>
        <w:pStyle w:val="Agreement"/>
        <w:rPr>
          <w:lang w:eastAsia="ko-KR"/>
        </w:rPr>
      </w:pPr>
      <w:r>
        <w:rPr>
          <w:lang w:eastAsia="ko-KR"/>
        </w:rPr>
        <w:t xml:space="preserve">RAN2 to discuss how to support PHR reporting for </w:t>
      </w:r>
      <w:proofErr w:type="spellStart"/>
      <w:r>
        <w:rPr>
          <w:lang w:eastAsia="ko-KR"/>
        </w:rPr>
        <w:t>mTRP</w:t>
      </w:r>
      <w:proofErr w:type="spellEnd"/>
      <w:r>
        <w:rPr>
          <w:lang w:eastAsia="ko-KR"/>
        </w:rPr>
        <w:t xml:space="preserve"> PUSCH repetition, and may address </w:t>
      </w:r>
      <w:proofErr w:type="spellStart"/>
      <w:r>
        <w:rPr>
          <w:lang w:eastAsia="ko-KR"/>
        </w:rPr>
        <w:t>e.g</w:t>
      </w:r>
      <w:proofErr w:type="spellEnd"/>
      <w:r>
        <w:rPr>
          <w:lang w:eastAsia="ko-KR"/>
        </w:rPr>
        <w:t>:</w:t>
      </w:r>
    </w:p>
    <w:p w14:paraId="0243EB46" w14:textId="77777777" w:rsidR="00220760" w:rsidRDefault="008B3F07">
      <w:pPr>
        <w:pStyle w:val="Agreement"/>
        <w:numPr>
          <w:ilvl w:val="0"/>
          <w:numId w:val="0"/>
        </w:numPr>
        <w:ind w:left="1620"/>
        <w:rPr>
          <w:rFonts w:eastAsia="Gulim"/>
          <w:lang w:eastAsia="ko-KR"/>
        </w:rPr>
      </w:pPr>
      <w:r>
        <w:t>New MAC CE design including the function which TRP is applied for PHR reporting.</w:t>
      </w:r>
    </w:p>
    <w:p w14:paraId="02A587D1" w14:textId="77777777" w:rsidR="00220760" w:rsidRDefault="008B3F07">
      <w:pPr>
        <w:pStyle w:val="Agreement"/>
        <w:numPr>
          <w:ilvl w:val="0"/>
          <w:numId w:val="0"/>
        </w:numPr>
        <w:ind w:left="1620"/>
        <w:rPr>
          <w:rFonts w:eastAsia="Gulim"/>
          <w:lang w:eastAsia="ko-KR"/>
        </w:rPr>
      </w:pPr>
      <w:r>
        <w:rPr>
          <w:lang w:eastAsia="zh-CN"/>
        </w:rPr>
        <w:t>How to incorporate the additional MPE information coming in Rel-17 to the new PHR format</w:t>
      </w:r>
    </w:p>
    <w:p w14:paraId="235816ED" w14:textId="77777777" w:rsidR="00220760" w:rsidRDefault="008B3F07">
      <w:pPr>
        <w:pStyle w:val="Agreement"/>
        <w:numPr>
          <w:ilvl w:val="0"/>
          <w:numId w:val="0"/>
        </w:numPr>
        <w:ind w:left="1620"/>
        <w:rPr>
          <w:lang w:eastAsia="ko-KR"/>
        </w:rPr>
      </w:pPr>
      <w:r>
        <w:rPr>
          <w:lang w:eastAsia="ko-KR"/>
        </w:rPr>
        <w:t>Whether use legacy parameters (timer, threshold, etc.) or adding TRP specific parameters</w:t>
      </w:r>
    </w:p>
    <w:p w14:paraId="05743CD7" w14:textId="77777777" w:rsidR="00220760" w:rsidRDefault="008B3F07">
      <w:pPr>
        <w:pStyle w:val="Agreement"/>
        <w:numPr>
          <w:ilvl w:val="0"/>
          <w:numId w:val="0"/>
        </w:numPr>
        <w:ind w:left="1620"/>
        <w:rPr>
          <w:rFonts w:eastAsia="Malgun Gothic"/>
          <w:lang w:eastAsia="ko-KR"/>
        </w:rPr>
      </w:pPr>
      <w:r>
        <w:rPr>
          <w:lang w:eastAsia="zh-CN"/>
        </w:rPr>
        <w:t>PHR triggering conditions</w:t>
      </w:r>
    </w:p>
    <w:p w14:paraId="574EBF86" w14:textId="77777777" w:rsidR="00220760" w:rsidRDefault="008B3F07">
      <w:pPr>
        <w:pStyle w:val="Agreement"/>
        <w:rPr>
          <w:rFonts w:eastAsia="Gulim"/>
          <w:iCs/>
          <w:lang w:eastAsia="ko-KR"/>
        </w:rPr>
      </w:pPr>
      <w:r>
        <w:rPr>
          <w:lang w:eastAsia="ko-KR"/>
        </w:rPr>
        <w:t xml:space="preserve">R2 assumes to revise the legacy PUSCH Pathloss Reference RS </w:t>
      </w:r>
      <w:r>
        <w:rPr>
          <w:rFonts w:eastAsia="Gulim"/>
          <w:lang w:eastAsia="ko-KR"/>
        </w:rPr>
        <w:t>Update</w:t>
      </w:r>
      <w:r>
        <w:rPr>
          <w:lang w:eastAsia="ko-KR"/>
        </w:rPr>
        <w:t xml:space="preserve"> MAC CE with additional field(s) to differentiate the TRP for </w:t>
      </w:r>
      <w:proofErr w:type="spellStart"/>
      <w:r>
        <w:rPr>
          <w:rFonts w:eastAsia="Gulim"/>
          <w:iCs/>
          <w:lang w:eastAsia="ko-KR"/>
        </w:rPr>
        <w:t>mTRP</w:t>
      </w:r>
      <w:proofErr w:type="spellEnd"/>
      <w:r>
        <w:rPr>
          <w:rFonts w:eastAsia="Gulim" w:hint="eastAsia"/>
          <w:iCs/>
          <w:lang w:eastAsia="ko-KR"/>
        </w:rPr>
        <w:t xml:space="preserve"> PUSCH </w:t>
      </w:r>
      <w:r>
        <w:rPr>
          <w:rFonts w:eastAsia="Gulim"/>
          <w:iCs/>
          <w:lang w:eastAsia="ko-KR"/>
        </w:rPr>
        <w:t>repetition. other aspects are FFS.</w:t>
      </w:r>
    </w:p>
    <w:p w14:paraId="03165319" w14:textId="77777777" w:rsidR="00220760" w:rsidRDefault="00220760"/>
    <w:p w14:paraId="0A7E8A47" w14:textId="77777777" w:rsidR="00220760" w:rsidRDefault="00220760"/>
    <w:p w14:paraId="338B6F02" w14:textId="77777777" w:rsidR="00220760" w:rsidRDefault="00220760">
      <w:pPr>
        <w:pStyle w:val="Comments"/>
      </w:pPr>
    </w:p>
    <w:p w14:paraId="072E6674" w14:textId="77777777" w:rsidR="00220760" w:rsidRDefault="008B3F07">
      <w:pPr>
        <w:pStyle w:val="EmailDiscussion"/>
      </w:pPr>
      <w:r>
        <w:t>[AT116-e][017][</w:t>
      </w:r>
      <w:proofErr w:type="spellStart"/>
      <w:r>
        <w:t>feMIMO</w:t>
      </w:r>
      <w:proofErr w:type="spellEnd"/>
      <w:r>
        <w:t>] BFD BFR and Initial Running CRs (Samsung)</w:t>
      </w:r>
    </w:p>
    <w:p w14:paraId="1A1D265B" w14:textId="77777777" w:rsidR="00220760" w:rsidRDefault="008B3F07">
      <w:pPr>
        <w:pStyle w:val="EmailDiscussion2"/>
      </w:pPr>
      <w:r>
        <w:tab/>
        <w:t xml:space="preserve">Scope: 1) Review the submitted Running CRs in </w:t>
      </w:r>
      <w:hyperlink r:id="rId32" w:tooltip="D:Documents3GPPtsg_ranWG2TSGR2_116-eDocsR2-2110666.zip" w:history="1">
        <w:r>
          <w:rPr>
            <w:rStyle w:val="Hyperlink"/>
          </w:rPr>
          <w:t>R2-2110666</w:t>
        </w:r>
      </w:hyperlink>
      <w:r>
        <w:t xml:space="preserve"> (RRC) and </w:t>
      </w:r>
      <w:hyperlink r:id="rId33" w:tooltip="D:Documents3GPPtsg_ranWG2TSGR2_116-eDocsR2-2110960.zip" w:history="1">
        <w:r>
          <w:rPr>
            <w:rStyle w:val="Hyperlink"/>
          </w:rPr>
          <w:t>R2-2110960</w:t>
        </w:r>
      </w:hyperlink>
      <w:r>
        <w:t xml:space="preserve"> (MAC), collect comments with the goal of endorsement, save comments to be applied to the CRs after this meeting. 2) Treat the proposals in BFD BFR </w:t>
      </w:r>
      <w:proofErr w:type="spellStart"/>
      <w:r>
        <w:t>tdocs</w:t>
      </w:r>
      <w:proofErr w:type="spellEnd"/>
      <w:r>
        <w:t xml:space="preserve"> under AI 8.17.3, identify agreeable points, points for discussion, identify open issues, whether LS out is needed etc. </w:t>
      </w:r>
    </w:p>
    <w:p w14:paraId="6B552159" w14:textId="77777777" w:rsidR="00220760" w:rsidRDefault="008B3F07">
      <w:pPr>
        <w:pStyle w:val="EmailDiscussion2"/>
      </w:pPr>
      <w:r>
        <w:tab/>
        <w:t>Intended outcome: Report</w:t>
      </w:r>
    </w:p>
    <w:p w14:paraId="3BED42F0" w14:textId="77777777" w:rsidR="00220760" w:rsidRDefault="008B3F07">
      <w:pPr>
        <w:pStyle w:val="EmailDiscussion2"/>
      </w:pPr>
      <w:r>
        <w:tab/>
        <w:t>Deadline: W2 Wednesday.</w:t>
      </w:r>
    </w:p>
    <w:p w14:paraId="182DCD21" w14:textId="77777777" w:rsidR="00220760" w:rsidRDefault="008B3F07">
      <w:pPr>
        <w:pStyle w:val="EmailDiscussion2"/>
      </w:pPr>
      <w:r>
        <w:tab/>
        <w:t>CLOSED</w:t>
      </w:r>
    </w:p>
    <w:p w14:paraId="30231998" w14:textId="77777777" w:rsidR="00220760" w:rsidRDefault="00220760"/>
    <w:p w14:paraId="4D99B54F" w14:textId="77777777" w:rsidR="00220760" w:rsidRDefault="00220760">
      <w:pPr>
        <w:pStyle w:val="Doc-text2"/>
      </w:pPr>
    </w:p>
    <w:p w14:paraId="1CCD706B" w14:textId="77777777" w:rsidR="00220760" w:rsidRDefault="008B3F07">
      <w:pPr>
        <w:pStyle w:val="Agreement"/>
      </w:pPr>
      <w:r>
        <w:t xml:space="preserve">All green-marked proposals are agreed, see below. For Running CR endorsement see R2-2110666 and R2-2110960. </w:t>
      </w:r>
    </w:p>
    <w:p w14:paraId="105E6EBF" w14:textId="77777777" w:rsidR="00220760" w:rsidRDefault="00220760">
      <w:pPr>
        <w:pStyle w:val="Doc-text2"/>
      </w:pPr>
    </w:p>
    <w:p w14:paraId="11CB5FDE" w14:textId="77777777" w:rsidR="00220760" w:rsidRDefault="008B3F07">
      <w:pPr>
        <w:pStyle w:val="Agreement"/>
        <w:rPr>
          <w:lang w:eastAsia="ko-KR"/>
        </w:rPr>
      </w:pPr>
      <w:r>
        <w:rPr>
          <w:lang w:eastAsia="ko-KR"/>
        </w:rPr>
        <w:t xml:space="preserve">New BFR MAC CE including beam failure recovery information of both failed TRPs is transmitted when beam failure is detected for both TRPs of </w:t>
      </w:r>
      <w:proofErr w:type="spellStart"/>
      <w:r>
        <w:rPr>
          <w:lang w:eastAsia="ko-KR"/>
        </w:rPr>
        <w:t>SCell</w:t>
      </w:r>
      <w:proofErr w:type="spellEnd"/>
      <w:r>
        <w:rPr>
          <w:lang w:eastAsia="ko-KR"/>
        </w:rPr>
        <w:t xml:space="preserve">. The Following pieces of information are included in </w:t>
      </w:r>
      <w:r>
        <w:rPr>
          <w:lang w:eastAsia="zh-CN"/>
        </w:rPr>
        <w:t>enhanced BFR MAC CE for M-TRP BFR</w:t>
      </w:r>
    </w:p>
    <w:p w14:paraId="42299041" w14:textId="77777777" w:rsidR="00220760" w:rsidRDefault="008B3F07">
      <w:pPr>
        <w:pStyle w:val="Agreement"/>
        <w:numPr>
          <w:ilvl w:val="0"/>
          <w:numId w:val="0"/>
        </w:numPr>
        <w:ind w:left="1620"/>
      </w:pPr>
      <w:r>
        <w:t xml:space="preserve">Info 1: For the Identity of serving cell of failed TRP, Ci/SP fields are included. </w:t>
      </w:r>
    </w:p>
    <w:p w14:paraId="4F8FE7D4" w14:textId="77777777" w:rsidR="00220760" w:rsidRDefault="008B3F07">
      <w:pPr>
        <w:pStyle w:val="Agreement"/>
        <w:numPr>
          <w:ilvl w:val="0"/>
          <w:numId w:val="0"/>
        </w:numPr>
        <w:ind w:left="1620"/>
      </w:pPr>
      <w:r>
        <w:t>Info 2: For indicating whether candidate beam is available or not for a failed TRP of serving cell, AC field is included.</w:t>
      </w:r>
    </w:p>
    <w:p w14:paraId="5EBD7E2A" w14:textId="77777777" w:rsidR="00220760" w:rsidRDefault="008B3F07">
      <w:pPr>
        <w:pStyle w:val="Agreement"/>
        <w:numPr>
          <w:ilvl w:val="0"/>
          <w:numId w:val="0"/>
        </w:numPr>
        <w:ind w:left="1620"/>
      </w:pPr>
      <w:r>
        <w:t xml:space="preserve">Info 3: Candidate beam (if available) for a failed TRP is indicated by including the </w:t>
      </w:r>
      <w:r>
        <w:rPr>
          <w:rFonts w:eastAsia="Malgun Gothic"/>
          <w:lang w:eastAsia="ko-KR"/>
        </w:rPr>
        <w:t>Candidate RS ID field</w:t>
      </w:r>
      <w:r>
        <w:t>.</w:t>
      </w:r>
    </w:p>
    <w:p w14:paraId="269DFC68" w14:textId="77777777" w:rsidR="00220760" w:rsidRDefault="008B3F07">
      <w:pPr>
        <w:pStyle w:val="Agreement"/>
        <w:rPr>
          <w:lang w:eastAsia="zh-CN"/>
        </w:rPr>
      </w:pPr>
      <w:r>
        <w:rPr>
          <w:lang w:eastAsia="ko-KR"/>
        </w:rPr>
        <w:t xml:space="preserve">Both </w:t>
      </w:r>
      <w:r>
        <w:t xml:space="preserve">single octet bitmap (7 Ci bits and 1 SP bit) and 4 octet bitmap (31 Ci bits and 1 SP bit) formats are supported for </w:t>
      </w:r>
      <w:r>
        <w:rPr>
          <w:lang w:eastAsia="zh-CN"/>
        </w:rPr>
        <w:t>enhanced BFR MAC CE.</w:t>
      </w:r>
    </w:p>
    <w:p w14:paraId="15E8F1E2" w14:textId="77777777" w:rsidR="00220760" w:rsidRDefault="008B3F07">
      <w:pPr>
        <w:pStyle w:val="Agreement"/>
      </w:pPr>
      <w:r>
        <w:t>Both truncated and non-truncated enhanced BFR MAC CE are supported.</w:t>
      </w:r>
    </w:p>
    <w:p w14:paraId="2494253F" w14:textId="77777777" w:rsidR="00220760" w:rsidRDefault="008B3F07">
      <w:pPr>
        <w:pStyle w:val="Agreement"/>
        <w:rPr>
          <w:lang w:eastAsia="ko-KR"/>
        </w:rPr>
      </w:pPr>
      <w:r>
        <w:rPr>
          <w:szCs w:val="20"/>
          <w:lang w:eastAsia="ko-KR"/>
        </w:rPr>
        <w:t>T</w:t>
      </w:r>
      <w:r>
        <w:rPr>
          <w:lang w:eastAsia="ko-KR"/>
        </w:rPr>
        <w:t xml:space="preserve">riggered BFRs for a BFD-RS set of a </w:t>
      </w:r>
      <w:proofErr w:type="spellStart"/>
      <w:r>
        <w:rPr>
          <w:lang w:eastAsia="ko-KR"/>
        </w:rPr>
        <w:t>SCell</w:t>
      </w:r>
      <w:proofErr w:type="spellEnd"/>
      <w:r>
        <w:rPr>
          <w:lang w:eastAsia="ko-KR"/>
        </w:rPr>
        <w:t xml:space="preserve"> shall be cancelled when a MAC PDU is transmitted and this PDU includes enhanced BFR MAC CE (or Truncated enhanced BFR MAC CE, if supported) which contains beam failure recovery information (i.e. candidate beam available or not, candidate beam if available) of that BFD-RS set of the </w:t>
      </w:r>
      <w:proofErr w:type="spellStart"/>
      <w:r>
        <w:rPr>
          <w:lang w:eastAsia="ko-KR"/>
        </w:rPr>
        <w:t>SCell</w:t>
      </w:r>
      <w:proofErr w:type="spellEnd"/>
      <w:r>
        <w:rPr>
          <w:lang w:eastAsia="ko-KR"/>
        </w:rPr>
        <w:t>.</w:t>
      </w:r>
    </w:p>
    <w:p w14:paraId="6265B9ED" w14:textId="77777777" w:rsidR="00220760" w:rsidRDefault="008B3F07">
      <w:pPr>
        <w:pStyle w:val="Agreement"/>
        <w:rPr>
          <w:rFonts w:eastAsia="Malgun Gothic"/>
          <w:lang w:eastAsia="ko-KR"/>
        </w:rPr>
      </w:pPr>
      <w:r>
        <w:rPr>
          <w:lang w:eastAsia="ko-KR"/>
        </w:rPr>
        <w:t xml:space="preserve">if a PDCCH addressed to C-RNTI indicating uplink grant for a new transmission is received for the HARQ process used for the transmission of the enhanced BFR MAC CE which contains beam failure recovery information of a </w:t>
      </w:r>
      <w:r>
        <w:rPr>
          <w:rFonts w:eastAsia="Malgun Gothic"/>
          <w:lang w:eastAsia="ko-KR"/>
        </w:rPr>
        <w:t>BFD-RS set of a serving cell</w:t>
      </w:r>
      <w:r>
        <w:rPr>
          <w:lang w:eastAsia="ko-KR"/>
        </w:rPr>
        <w:t xml:space="preserve">: </w:t>
      </w:r>
      <w:r>
        <w:rPr>
          <w:i/>
          <w:lang w:eastAsia="ko-KR"/>
        </w:rPr>
        <w:t>BFI_COUNTER</w:t>
      </w:r>
      <w:r>
        <w:rPr>
          <w:lang w:eastAsia="ko-KR"/>
        </w:rPr>
        <w:t xml:space="preserve"> corresponding to the </w:t>
      </w:r>
      <w:r>
        <w:rPr>
          <w:rFonts w:eastAsia="Malgun Gothic"/>
          <w:lang w:eastAsia="ko-KR"/>
        </w:rPr>
        <w:t>BFD-RS set of the serving cell is set to 0.</w:t>
      </w:r>
    </w:p>
    <w:p w14:paraId="739AA358" w14:textId="77777777" w:rsidR="00220760" w:rsidRDefault="008B3F07">
      <w:pPr>
        <w:pStyle w:val="Agreement"/>
        <w:rPr>
          <w:lang w:eastAsia="ko-KR"/>
        </w:rPr>
      </w:pPr>
      <w:r>
        <w:rPr>
          <w:lang w:eastAsia="ko-KR"/>
        </w:rPr>
        <w:t xml:space="preserve">if the </w:t>
      </w:r>
      <w:proofErr w:type="spellStart"/>
      <w:r>
        <w:rPr>
          <w:lang w:eastAsia="ko-KR"/>
        </w:rPr>
        <w:t>SCell</w:t>
      </w:r>
      <w:proofErr w:type="spellEnd"/>
      <w:r>
        <w:rPr>
          <w:lang w:eastAsia="ko-KR"/>
        </w:rPr>
        <w:t xml:space="preserve"> is deactivated, </w:t>
      </w:r>
      <w:r>
        <w:rPr>
          <w:i/>
          <w:lang w:eastAsia="ko-KR"/>
        </w:rPr>
        <w:t>BFI_COUNTER</w:t>
      </w:r>
      <w:r>
        <w:rPr>
          <w:lang w:eastAsia="ko-KR"/>
        </w:rPr>
        <w:t xml:space="preserve"> corresponding to each BFD-RS set of the serving cell is set to 0.</w:t>
      </w:r>
    </w:p>
    <w:p w14:paraId="0E79568A" w14:textId="77777777" w:rsidR="00220760" w:rsidRDefault="008B3F07">
      <w:pPr>
        <w:pStyle w:val="Agreement"/>
        <w:rPr>
          <w:rFonts w:eastAsia="Malgun Gothic"/>
          <w:lang w:eastAsia="ko-KR"/>
        </w:rPr>
      </w:pPr>
      <w:r>
        <w:t>if</w:t>
      </w:r>
      <w:r>
        <w:rPr>
          <w:lang w:eastAsia="ko-KR"/>
        </w:rPr>
        <w:t xml:space="preserve"> Random Access procedure initiated on </w:t>
      </w:r>
      <w:proofErr w:type="spellStart"/>
      <w:r>
        <w:rPr>
          <w:lang w:eastAsia="ko-KR"/>
        </w:rPr>
        <w:t>SpCell</w:t>
      </w:r>
      <w:proofErr w:type="spellEnd"/>
      <w:r>
        <w:rPr>
          <w:lang w:eastAsia="ko-KR"/>
        </w:rPr>
        <w:t xml:space="preserve"> due to beam failure detection on both TRPs (i.e. BFD-RS sets) of </w:t>
      </w:r>
      <w:proofErr w:type="spellStart"/>
      <w:r>
        <w:rPr>
          <w:lang w:eastAsia="ko-KR"/>
        </w:rPr>
        <w:t>SpCell</w:t>
      </w:r>
      <w:proofErr w:type="spellEnd"/>
      <w:r>
        <w:rPr>
          <w:lang w:eastAsia="ko-KR"/>
        </w:rPr>
        <w:t xml:space="preserve"> is successfully completed: </w:t>
      </w:r>
      <w:r>
        <w:rPr>
          <w:i/>
          <w:lang w:eastAsia="ko-KR"/>
        </w:rPr>
        <w:t>BFI_COUNTER</w:t>
      </w:r>
      <w:r>
        <w:rPr>
          <w:lang w:eastAsia="ko-KR"/>
        </w:rPr>
        <w:t xml:space="preserve"> corresponding to each </w:t>
      </w:r>
      <w:r>
        <w:rPr>
          <w:rFonts w:eastAsia="Malgun Gothic"/>
          <w:lang w:eastAsia="ko-KR"/>
        </w:rPr>
        <w:t xml:space="preserve">BFD-RS set of the </w:t>
      </w:r>
      <w:proofErr w:type="spellStart"/>
      <w:r>
        <w:rPr>
          <w:rFonts w:eastAsia="Malgun Gothic"/>
          <w:lang w:eastAsia="ko-KR"/>
        </w:rPr>
        <w:t>SpCell</w:t>
      </w:r>
      <w:proofErr w:type="spellEnd"/>
      <w:r>
        <w:rPr>
          <w:rFonts w:eastAsia="Malgun Gothic"/>
          <w:lang w:eastAsia="ko-KR"/>
        </w:rPr>
        <w:t xml:space="preserve"> is set to 0.</w:t>
      </w:r>
    </w:p>
    <w:p w14:paraId="5FF9B171" w14:textId="77777777" w:rsidR="00220760" w:rsidRDefault="008B3F07">
      <w:pPr>
        <w:pStyle w:val="Agreement"/>
        <w:rPr>
          <w:rFonts w:eastAsia="Malgun Gothic"/>
          <w:lang w:eastAsia="ko-KR"/>
        </w:rPr>
      </w:pPr>
      <w:r>
        <w:rPr>
          <w:lang w:eastAsia="ko-KR"/>
        </w:rPr>
        <w:t xml:space="preserve">if the </w:t>
      </w:r>
      <w:proofErr w:type="spellStart"/>
      <w:r>
        <w:rPr>
          <w:lang w:eastAsia="ko-KR"/>
        </w:rPr>
        <w:t>beamFailureDetectionTimer</w:t>
      </w:r>
      <w:proofErr w:type="spellEnd"/>
      <w:r>
        <w:rPr>
          <w:lang w:eastAsia="ko-KR"/>
        </w:rPr>
        <w:t xml:space="preserve"> corresponding to a BFD-RS set of a serving cell expires; or if </w:t>
      </w:r>
      <w:proofErr w:type="spellStart"/>
      <w:r>
        <w:rPr>
          <w:lang w:eastAsia="ko-KR"/>
        </w:rPr>
        <w:t>beamFailureDetectionTimer</w:t>
      </w:r>
      <w:proofErr w:type="spellEnd"/>
      <w:r>
        <w:rPr>
          <w:lang w:eastAsia="ko-KR"/>
        </w:rPr>
        <w:t xml:space="preserve">, </w:t>
      </w:r>
      <w:proofErr w:type="spellStart"/>
      <w:r>
        <w:rPr>
          <w:lang w:eastAsia="ko-KR"/>
        </w:rPr>
        <w:t>beamFailureInstanceMaxCount</w:t>
      </w:r>
      <w:proofErr w:type="spellEnd"/>
      <w:r>
        <w:rPr>
          <w:lang w:eastAsia="ko-KR"/>
        </w:rPr>
        <w:t xml:space="preserve">, or any of the reference signals used for beam failure detection corresponding to a BFD-RS set of a serving cell is reconfigured by upper layers: BFI_COUNTER for this </w:t>
      </w:r>
      <w:r>
        <w:rPr>
          <w:rFonts w:eastAsia="Malgun Gothic"/>
          <w:lang w:eastAsia="ko-KR"/>
        </w:rPr>
        <w:t>BFD-RS set of the serving cell is set to 0.</w:t>
      </w:r>
    </w:p>
    <w:p w14:paraId="09191691" w14:textId="77777777" w:rsidR="00220760" w:rsidRDefault="008B3F07">
      <w:pPr>
        <w:pStyle w:val="Agreement"/>
        <w:rPr>
          <w:rFonts w:eastAsia="Malgun Gothic"/>
          <w:lang w:eastAsia="ko-KR"/>
        </w:rPr>
      </w:pPr>
      <w:r>
        <w:rPr>
          <w:lang w:eastAsia="ko-KR"/>
        </w:rPr>
        <w:t xml:space="preserve">For </w:t>
      </w:r>
      <w:proofErr w:type="spellStart"/>
      <w:r>
        <w:rPr>
          <w:lang w:eastAsia="ko-KR"/>
        </w:rPr>
        <w:t>SCell</w:t>
      </w:r>
      <w:proofErr w:type="spellEnd"/>
      <w:r>
        <w:rPr>
          <w:lang w:eastAsia="ko-KR"/>
        </w:rPr>
        <w:t xml:space="preserve"> configured with multiple TRPs, SR can be triggered irrespective of whether beam failure is detected on one or both TRPs of </w:t>
      </w:r>
      <w:proofErr w:type="spellStart"/>
      <w:r>
        <w:rPr>
          <w:lang w:eastAsia="ko-KR"/>
        </w:rPr>
        <w:t>SCell</w:t>
      </w:r>
      <w:proofErr w:type="spellEnd"/>
      <w:r>
        <w:rPr>
          <w:lang w:eastAsia="ko-KR"/>
        </w:rPr>
        <w:t>.</w:t>
      </w:r>
    </w:p>
    <w:p w14:paraId="22837C57" w14:textId="77777777" w:rsidR="00220760" w:rsidRDefault="008B3F07">
      <w:pPr>
        <w:pStyle w:val="Agreement"/>
        <w:rPr>
          <w:rFonts w:eastAsia="Malgun Gothic"/>
          <w:lang w:eastAsia="ko-KR"/>
        </w:rPr>
      </w:pPr>
      <w:r>
        <w:rPr>
          <w:lang w:eastAsia="ko-KR"/>
        </w:rPr>
        <w:t xml:space="preserve">For </w:t>
      </w:r>
      <w:proofErr w:type="spellStart"/>
      <w:r>
        <w:rPr>
          <w:lang w:eastAsia="ko-KR"/>
        </w:rPr>
        <w:t>SpCell</w:t>
      </w:r>
      <w:proofErr w:type="spellEnd"/>
      <w:r>
        <w:rPr>
          <w:lang w:eastAsia="ko-KR"/>
        </w:rPr>
        <w:t xml:space="preserve"> configured with multiple TRPs, SR can be triggered if beam failure is detected on only one TRP of </w:t>
      </w:r>
      <w:proofErr w:type="spellStart"/>
      <w:r>
        <w:rPr>
          <w:lang w:eastAsia="ko-KR"/>
        </w:rPr>
        <w:t>SpCell</w:t>
      </w:r>
      <w:proofErr w:type="spellEnd"/>
      <w:r>
        <w:rPr>
          <w:lang w:eastAsia="ko-KR"/>
        </w:rPr>
        <w:t>.</w:t>
      </w:r>
    </w:p>
    <w:p w14:paraId="2945C9E8" w14:textId="77777777" w:rsidR="00220760" w:rsidRDefault="008B3F07">
      <w:pPr>
        <w:pStyle w:val="Agreement"/>
        <w:rPr>
          <w:lang w:eastAsia="zh-CN"/>
        </w:rPr>
      </w:pPr>
      <w:r>
        <w:rPr>
          <w:rFonts w:eastAsia="Malgun Gothic"/>
          <w:lang w:eastAsia="ko-KR"/>
        </w:rPr>
        <w:t xml:space="preserve">The </w:t>
      </w:r>
      <w:r>
        <w:rPr>
          <w:lang w:eastAsia="ko-KR"/>
        </w:rPr>
        <w:t>cases for which SR is allowed (as per proposal 15, 16), SR is triggered if either of conditions a) and b) below are met:</w:t>
      </w:r>
    </w:p>
    <w:p w14:paraId="755F9AE0" w14:textId="77777777" w:rsidR="00220760" w:rsidRDefault="008B3F07">
      <w:pPr>
        <w:pStyle w:val="Agreement"/>
        <w:numPr>
          <w:ilvl w:val="0"/>
          <w:numId w:val="0"/>
        </w:numPr>
        <w:ind w:left="1620"/>
      </w:pPr>
      <w:r>
        <w:t xml:space="preserve">- If UL-SCH resources are not available for a new transmission; or </w:t>
      </w:r>
    </w:p>
    <w:p w14:paraId="6FC57C28" w14:textId="77777777" w:rsidR="00220760" w:rsidRDefault="008B3F07">
      <w:pPr>
        <w:pStyle w:val="Agreement"/>
        <w:numPr>
          <w:ilvl w:val="0"/>
          <w:numId w:val="0"/>
        </w:numPr>
        <w:ind w:left="1620"/>
      </w:pPr>
      <w:r>
        <w:rPr>
          <w:lang w:eastAsia="ko-KR"/>
        </w:rPr>
        <w:t xml:space="preserve">- If UL-SCH resources are available for a new transmission but cannot accommodate the enhanced BFR MAC CE or enhanced truncated BFR MAC CE plus its sub </w:t>
      </w:r>
      <w:r>
        <w:t>header</w:t>
      </w:r>
      <w:r>
        <w:rPr>
          <w:lang w:eastAsia="ko-KR"/>
        </w:rPr>
        <w:t xml:space="preserve"> as a result of LCP.</w:t>
      </w:r>
    </w:p>
    <w:p w14:paraId="0639033F" w14:textId="77777777" w:rsidR="00220760" w:rsidRDefault="008B3F07">
      <w:pPr>
        <w:pStyle w:val="Agreement"/>
      </w:pPr>
      <w:r>
        <w:lastRenderedPageBreak/>
        <w:t xml:space="preserve">If a </w:t>
      </w:r>
      <w:r>
        <w:rPr>
          <w:lang w:eastAsia="zh-TW"/>
        </w:rPr>
        <w:t xml:space="preserve">SR was triggered by </w:t>
      </w:r>
      <w:r>
        <w:rPr>
          <w:rFonts w:eastAsia="Malgun Gothic"/>
          <w:lang w:eastAsia="ko-KR"/>
        </w:rPr>
        <w:t xml:space="preserve">BFR for a BFD-RS set of a serving cell </w:t>
      </w:r>
      <w:r>
        <w:rPr>
          <w:lang w:eastAsia="zh-TW"/>
        </w:rPr>
        <w:t xml:space="preserve">and a MAC PDU is transmitted and this PDU includes an enhanced BFR MAC CE or a Truncated enhanced BFR MAC CE which contains beam failure recovery information for this </w:t>
      </w:r>
      <w:r>
        <w:rPr>
          <w:rFonts w:eastAsia="Malgun Gothic"/>
          <w:lang w:eastAsia="ko-KR"/>
        </w:rPr>
        <w:t xml:space="preserve">BFD-RS set of the serving cell, </w:t>
      </w:r>
      <w:r>
        <w:rPr>
          <w:lang w:eastAsia="ko-KR"/>
        </w:rPr>
        <w:t xml:space="preserve">pending SR is cancelled and the corresponding </w:t>
      </w:r>
      <w:proofErr w:type="spellStart"/>
      <w:r>
        <w:rPr>
          <w:i/>
          <w:lang w:eastAsia="ko-KR"/>
        </w:rPr>
        <w:t>sr-ProhibitTimer</w:t>
      </w:r>
      <w:proofErr w:type="spellEnd"/>
      <w:r>
        <w:rPr>
          <w:i/>
          <w:lang w:eastAsia="ko-KR"/>
        </w:rPr>
        <w:t xml:space="preserve"> </w:t>
      </w:r>
      <w:r>
        <w:rPr>
          <w:iCs/>
          <w:lang w:eastAsia="ko-KR"/>
        </w:rPr>
        <w:t>is stopped, if running.</w:t>
      </w:r>
    </w:p>
    <w:p w14:paraId="543E2CFA" w14:textId="77777777" w:rsidR="00220760" w:rsidRDefault="008B3F07">
      <w:pPr>
        <w:pStyle w:val="Agreement"/>
      </w:pPr>
      <w:r>
        <w:t xml:space="preserve">If a </w:t>
      </w:r>
      <w:r>
        <w:rPr>
          <w:lang w:eastAsia="zh-TW"/>
        </w:rPr>
        <w:t xml:space="preserve">SR was triggered by </w:t>
      </w:r>
      <w:r>
        <w:rPr>
          <w:rFonts w:eastAsia="Malgun Gothic"/>
          <w:lang w:eastAsia="ko-KR"/>
        </w:rPr>
        <w:t xml:space="preserve">BFR for a BFD-RS set of an </w:t>
      </w:r>
      <w:proofErr w:type="spellStart"/>
      <w:r>
        <w:rPr>
          <w:rFonts w:eastAsia="Malgun Gothic"/>
          <w:lang w:eastAsia="ko-KR"/>
        </w:rPr>
        <w:t>SCell</w:t>
      </w:r>
      <w:proofErr w:type="spellEnd"/>
      <w:r>
        <w:rPr>
          <w:rFonts w:eastAsia="Malgun Gothic"/>
          <w:lang w:eastAsia="ko-KR"/>
        </w:rPr>
        <w:t xml:space="preserve"> </w:t>
      </w:r>
      <w:r>
        <w:rPr>
          <w:lang w:eastAsia="zh-TW"/>
        </w:rPr>
        <w:t xml:space="preserve">and this </w:t>
      </w:r>
      <w:proofErr w:type="spellStart"/>
      <w:r>
        <w:rPr>
          <w:lang w:eastAsia="zh-TW"/>
        </w:rPr>
        <w:t>SCell</w:t>
      </w:r>
      <w:proofErr w:type="spellEnd"/>
      <w:r>
        <w:rPr>
          <w:lang w:eastAsia="zh-TW"/>
        </w:rPr>
        <w:t xml:space="preserve"> is deactivated</w:t>
      </w:r>
      <w:r>
        <w:rPr>
          <w:rFonts w:eastAsia="Malgun Gothic"/>
          <w:lang w:eastAsia="ko-KR"/>
        </w:rPr>
        <w:t xml:space="preserve">, </w:t>
      </w:r>
      <w:r>
        <w:rPr>
          <w:lang w:eastAsia="ko-KR"/>
        </w:rPr>
        <w:t xml:space="preserve">pending SR is cancelled and the corresponding </w:t>
      </w:r>
      <w:proofErr w:type="spellStart"/>
      <w:r>
        <w:rPr>
          <w:i/>
          <w:lang w:eastAsia="ko-KR"/>
        </w:rPr>
        <w:t>sr-ProhibitTimer</w:t>
      </w:r>
      <w:proofErr w:type="spellEnd"/>
      <w:r>
        <w:rPr>
          <w:i/>
          <w:lang w:eastAsia="ko-KR"/>
        </w:rPr>
        <w:t xml:space="preserve"> </w:t>
      </w:r>
      <w:r>
        <w:rPr>
          <w:iCs/>
          <w:lang w:eastAsia="ko-KR"/>
        </w:rPr>
        <w:t>is stopped, if running.</w:t>
      </w:r>
    </w:p>
    <w:p w14:paraId="70504949" w14:textId="77777777" w:rsidR="00220760" w:rsidRDefault="008B3F07">
      <w:pPr>
        <w:pStyle w:val="Agreement"/>
      </w:pPr>
      <w:r>
        <w:rPr>
          <w:lang w:eastAsia="ko-KR"/>
        </w:rPr>
        <w:t xml:space="preserve">It is assumed that If beam failure is detected on both TRPs (i.e. BFD-RS sets) of an </w:t>
      </w:r>
      <w:proofErr w:type="spellStart"/>
      <w:r>
        <w:rPr>
          <w:lang w:eastAsia="ko-KR"/>
        </w:rPr>
        <w:t>SpCell</w:t>
      </w:r>
      <w:proofErr w:type="spellEnd"/>
      <w:r>
        <w:rPr>
          <w:lang w:eastAsia="ko-KR"/>
        </w:rPr>
        <w:t>, UE initiate RACH procedure and transmits new BFR MAC CE</w:t>
      </w:r>
      <w:r>
        <w:rPr>
          <w:lang w:eastAsia="zh-CN"/>
        </w:rPr>
        <w:t xml:space="preserve"> including beam failure recovery information needed to recover both TRPs. (other options not excluded for now, it is FFS whether the UE can skip BFR information needed to recover one of the TRPs if there is not enough bits).</w:t>
      </w:r>
    </w:p>
    <w:p w14:paraId="531866E3" w14:textId="77777777" w:rsidR="00220760" w:rsidRDefault="00220760">
      <w:pPr>
        <w:pStyle w:val="Doc-text2"/>
        <w:ind w:left="0" w:firstLine="0"/>
      </w:pPr>
    </w:p>
    <w:p w14:paraId="6A2FE58F" w14:textId="77777777" w:rsidR="00220760" w:rsidRDefault="008B3F07">
      <w:pPr>
        <w:pStyle w:val="Agreement"/>
        <w:rPr>
          <w:lang w:eastAsia="ko-KR"/>
        </w:rPr>
      </w:pPr>
      <w:r>
        <w:rPr>
          <w:lang w:eastAsia="zh-CN"/>
        </w:rPr>
        <w:t>The meaning of “beam failure is detected on both TRPs</w:t>
      </w:r>
      <w:r>
        <w:t>” is to be clarified, It is FFS which of the</w:t>
      </w:r>
      <w:r>
        <w:rPr>
          <w:lang w:eastAsia="ko-KR"/>
        </w:rPr>
        <w:t xml:space="preserve"> following options shall be applied:</w:t>
      </w:r>
    </w:p>
    <w:p w14:paraId="4A8689A6" w14:textId="77777777" w:rsidR="00220760" w:rsidRDefault="008B3F07">
      <w:pPr>
        <w:pStyle w:val="Agreement"/>
        <w:numPr>
          <w:ilvl w:val="0"/>
          <w:numId w:val="0"/>
        </w:numPr>
        <w:ind w:left="1620"/>
      </w:pPr>
      <w:r>
        <w:rPr>
          <w:lang w:eastAsia="zh-CN"/>
        </w:rPr>
        <w:t>Option 1 (12/17): “beam failure is detected on both TRPs</w:t>
      </w:r>
      <w:r>
        <w:t>” means that BFR is triggered for a TRP of the serving cell while the BFR for another TRP of same serving cell is still pending (i.e. not cancelled).</w:t>
      </w:r>
    </w:p>
    <w:p w14:paraId="265B71F5" w14:textId="77777777" w:rsidR="00220760" w:rsidRDefault="008B3F07">
      <w:pPr>
        <w:pStyle w:val="Agreement"/>
        <w:numPr>
          <w:ilvl w:val="0"/>
          <w:numId w:val="0"/>
        </w:numPr>
        <w:ind w:left="1620"/>
      </w:pPr>
      <w:r>
        <w:rPr>
          <w:lang w:eastAsia="zh-CN"/>
        </w:rPr>
        <w:t>Option 2 (4/17): “beam failure is detected on both TRPs</w:t>
      </w:r>
      <w:r>
        <w:t xml:space="preserve">” means that BFR is triggered for a TRP of the serving cell while the BFR for another TRP of same serving cell is still pending (i.e. not </w:t>
      </w:r>
      <w:r>
        <w:rPr>
          <w:rFonts w:eastAsia="SimSun"/>
          <w:lang w:eastAsia="zh-CN"/>
        </w:rPr>
        <w:t>successfully completed</w:t>
      </w:r>
      <w:r>
        <w:t>)</w:t>
      </w:r>
    </w:p>
    <w:p w14:paraId="1D2F96E1" w14:textId="77777777" w:rsidR="00220760" w:rsidRDefault="008B3F07">
      <w:pPr>
        <w:pStyle w:val="Agreement"/>
      </w:pPr>
      <w:r>
        <w:t xml:space="preserve">Cell specific or TRP specific BFR / BFR cancellation when beam failure is detected on </w:t>
      </w:r>
      <w:proofErr w:type="spellStart"/>
      <w:r>
        <w:rPr>
          <w:lang w:eastAsia="ko-KR"/>
        </w:rPr>
        <w:t>on</w:t>
      </w:r>
      <w:proofErr w:type="spellEnd"/>
      <w:r>
        <w:rPr>
          <w:lang w:eastAsia="ko-KR"/>
        </w:rPr>
        <w:t xml:space="preserve"> both TRPs of </w:t>
      </w:r>
      <w:proofErr w:type="spellStart"/>
      <w:r>
        <w:rPr>
          <w:lang w:eastAsia="ko-KR"/>
        </w:rPr>
        <w:t>SCell</w:t>
      </w:r>
      <w:proofErr w:type="spellEnd"/>
      <w:r>
        <w:rPr>
          <w:lang w:eastAsia="ko-KR"/>
        </w:rPr>
        <w:t xml:space="preserve"> is to be determined. </w:t>
      </w:r>
      <w:r>
        <w:t>It is FFS which of the following options shall be applied:</w:t>
      </w:r>
    </w:p>
    <w:p w14:paraId="45BBE52B" w14:textId="77777777" w:rsidR="00220760" w:rsidRDefault="008B3F07">
      <w:pPr>
        <w:pStyle w:val="Agreement"/>
        <w:numPr>
          <w:ilvl w:val="0"/>
          <w:numId w:val="0"/>
        </w:numPr>
        <w:ind w:left="1620"/>
        <w:rPr>
          <w:lang w:eastAsia="ko-KR"/>
        </w:rPr>
      </w:pPr>
      <w:r>
        <w:rPr>
          <w:lang w:eastAsia="ko-KR"/>
        </w:rPr>
        <w:t xml:space="preserve">Option 1(5/17): Cell specific BFR of </w:t>
      </w:r>
      <w:proofErr w:type="spellStart"/>
      <w:r>
        <w:rPr>
          <w:lang w:eastAsia="ko-KR"/>
        </w:rPr>
        <w:t>SCell</w:t>
      </w:r>
      <w:proofErr w:type="spellEnd"/>
      <w:r>
        <w:rPr>
          <w:lang w:eastAsia="ko-KR"/>
        </w:rPr>
        <w:t xml:space="preserve"> is triggered. Triggered Cell specific BFR of </w:t>
      </w:r>
      <w:proofErr w:type="spellStart"/>
      <w:r>
        <w:rPr>
          <w:lang w:eastAsia="ko-KR"/>
        </w:rPr>
        <w:t>SCell</w:t>
      </w:r>
      <w:proofErr w:type="spellEnd"/>
      <w:r>
        <w:rPr>
          <w:lang w:eastAsia="ko-KR"/>
        </w:rPr>
        <w:t xml:space="preserve"> is cancelled when BFR MAC CE containing beam failure information of both TRP of the </w:t>
      </w:r>
      <w:proofErr w:type="spellStart"/>
      <w:r>
        <w:rPr>
          <w:lang w:eastAsia="ko-KR"/>
        </w:rPr>
        <w:t>SCell</w:t>
      </w:r>
      <w:proofErr w:type="spellEnd"/>
      <w:r>
        <w:rPr>
          <w:lang w:eastAsia="ko-KR"/>
        </w:rPr>
        <w:t xml:space="preserve"> is transmitted.</w:t>
      </w:r>
    </w:p>
    <w:p w14:paraId="54537BA3" w14:textId="77777777" w:rsidR="00220760" w:rsidRDefault="008B3F07">
      <w:pPr>
        <w:pStyle w:val="Agreement"/>
        <w:numPr>
          <w:ilvl w:val="0"/>
          <w:numId w:val="0"/>
        </w:numPr>
        <w:ind w:left="1620"/>
        <w:rPr>
          <w:lang w:eastAsia="ko-KR"/>
        </w:rPr>
      </w:pPr>
      <w:r>
        <w:rPr>
          <w:lang w:eastAsia="ko-KR"/>
        </w:rPr>
        <w:t xml:space="preserve">Option 2 (12/17): TRP specific BFR for both the failed TRPs remains as pending. TRP specific BFR cancellation procedure (as discussed in Proposal 10) is applied for each TRP independently. </w:t>
      </w:r>
    </w:p>
    <w:p w14:paraId="21BAEDF7" w14:textId="77777777" w:rsidR="00220760" w:rsidRDefault="008B3F07">
      <w:pPr>
        <w:pStyle w:val="Agreement"/>
        <w:rPr>
          <w:lang w:eastAsia="ko-KR"/>
        </w:rPr>
      </w:pPr>
      <w:r>
        <w:rPr>
          <w:lang w:eastAsia="ko-KR"/>
        </w:rPr>
        <w:t xml:space="preserve">It is FFS whether </w:t>
      </w:r>
      <w:r>
        <w:rPr>
          <w:szCs w:val="20"/>
          <w:lang w:eastAsia="ko-KR"/>
        </w:rPr>
        <w:t>T</w:t>
      </w:r>
      <w:r>
        <w:rPr>
          <w:lang w:eastAsia="ko-KR"/>
        </w:rPr>
        <w:t xml:space="preserve">riggered BFRs for a BFD-RS set of a </w:t>
      </w:r>
      <w:proofErr w:type="spellStart"/>
      <w:r>
        <w:rPr>
          <w:lang w:eastAsia="ko-KR"/>
        </w:rPr>
        <w:t>SpCell</w:t>
      </w:r>
      <w:proofErr w:type="spellEnd"/>
      <w:r>
        <w:rPr>
          <w:lang w:eastAsia="ko-KR"/>
        </w:rPr>
        <w:t xml:space="preserve"> shall be cancelled when a MAC PDU is transmitted and this PDU includes enhanced BFR MAC CE (or Truncated enhanced BFR MAC CE, if supported) which contains beam failure recovery information (i.e. candidate beam available or not, candidate beam if available) of that BFD-RS set of the </w:t>
      </w:r>
      <w:proofErr w:type="spellStart"/>
      <w:r>
        <w:rPr>
          <w:lang w:eastAsia="ko-KR"/>
        </w:rPr>
        <w:t>SpCell</w:t>
      </w:r>
      <w:proofErr w:type="spellEnd"/>
      <w:r>
        <w:rPr>
          <w:lang w:eastAsia="ko-KR"/>
        </w:rPr>
        <w:t>.</w:t>
      </w:r>
    </w:p>
    <w:p w14:paraId="1B47D6BA" w14:textId="77777777" w:rsidR="00220760" w:rsidRDefault="00220760"/>
    <w:p w14:paraId="2E0567AD" w14:textId="77777777" w:rsidR="00220760" w:rsidRDefault="00220760"/>
    <w:p w14:paraId="206723FA" w14:textId="77777777" w:rsidR="00220760" w:rsidRDefault="00220760"/>
    <w:sectPr w:rsidR="00220760">
      <w:footnotePr>
        <w:numRestart w:val="eachSect"/>
      </w:footnotePr>
      <w:pgSz w:w="16840" w:h="11907" w:orient="landscape"/>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Helka-Liina Maattanen" w:date="2022-01-24T10:57:00Z" w:initials="HLM">
    <w:p w14:paraId="4C28AFF1" w14:textId="5BB81BAB" w:rsidR="00305BD7" w:rsidRDefault="00305BD7">
      <w:pPr>
        <w:pStyle w:val="CommentText"/>
      </w:pPr>
      <w:r>
        <w:rPr>
          <w:rStyle w:val="CommentReference"/>
        </w:rPr>
        <w:annotationRef/>
      </w:r>
      <w:r w:rsidR="00756999">
        <w:t xml:space="preserve">IN excel they have separate parameter for </w:t>
      </w:r>
      <w:proofErr w:type="spellStart"/>
      <w:r w:rsidR="00756999">
        <w:t>UL_TC</w:t>
      </w:r>
      <w:r w:rsidR="002C2AAB">
        <w:t>IState</w:t>
      </w:r>
      <w:proofErr w:type="spellEnd"/>
      <w:r w:rsidR="002C2AAB">
        <w:t xml:space="preserve"> </w:t>
      </w:r>
      <w:r w:rsidR="00E95CDA">
        <w:t xml:space="preserve">in row 6 </w:t>
      </w:r>
      <w:r w:rsidR="002C2AAB">
        <w:t>and un</w:t>
      </w:r>
      <w:proofErr w:type="spellStart"/>
      <w:r w:rsidR="002C2AAB">
        <w:t>line</w:t>
      </w:r>
      <w:proofErr w:type="spellEnd"/>
      <w:r w:rsidR="002C2AAB">
        <w:t xml:space="preserve"> for </w:t>
      </w:r>
      <w:proofErr w:type="spellStart"/>
      <w:r w:rsidR="002C2AAB">
        <w:t>TCIState</w:t>
      </w:r>
      <w:proofErr w:type="spellEnd"/>
      <w:r w:rsidR="002C2AAB">
        <w:t xml:space="preserve">, they do not indicate </w:t>
      </w:r>
      <w:proofErr w:type="spellStart"/>
      <w:r w:rsidR="002C2AAB">
        <w:t>PDSCH</w:t>
      </w:r>
      <w:r w:rsidR="00E95CDA">
        <w:t>Config</w:t>
      </w:r>
      <w:proofErr w:type="spellEnd"/>
      <w:r w:rsidR="002C2AAB">
        <w:t xml:space="preserve"> for that.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C28AFF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90483" w16cex:dateUtc="2022-01-24T08: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C28AFF1" w16cid:durableId="2599048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924AF" w14:textId="77777777" w:rsidR="00126F8A" w:rsidRDefault="00126F8A" w:rsidP="00F329CD">
      <w:r>
        <w:separator/>
      </w:r>
    </w:p>
  </w:endnote>
  <w:endnote w:type="continuationSeparator" w:id="0">
    <w:p w14:paraId="127C95AB" w14:textId="77777777" w:rsidR="00126F8A" w:rsidRDefault="00126F8A" w:rsidP="00F32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Arial Unicode MS">
    <w:altName w:val="BatangChe"/>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7D797" w14:textId="77777777" w:rsidR="00126F8A" w:rsidRDefault="00126F8A" w:rsidP="00F329CD">
      <w:r>
        <w:separator/>
      </w:r>
    </w:p>
  </w:footnote>
  <w:footnote w:type="continuationSeparator" w:id="0">
    <w:p w14:paraId="6FC5ABC0" w14:textId="77777777" w:rsidR="00126F8A" w:rsidRDefault="00126F8A" w:rsidP="00F329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317B9"/>
    <w:multiLevelType w:val="multilevel"/>
    <w:tmpl w:val="080317B9"/>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ACE32DF"/>
    <w:multiLevelType w:val="multilevel"/>
    <w:tmpl w:val="0ACE32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06D527D"/>
    <w:multiLevelType w:val="multilevel"/>
    <w:tmpl w:val="106D52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93B1F21"/>
    <w:multiLevelType w:val="multilevel"/>
    <w:tmpl w:val="193B1F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2BAB7089"/>
    <w:multiLevelType w:val="hybridMultilevel"/>
    <w:tmpl w:val="FE9A0A96"/>
    <w:lvl w:ilvl="0" w:tplc="F2180BB8">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5" w15:restartNumberingAfterBreak="0">
    <w:nsid w:val="2E787D49"/>
    <w:multiLevelType w:val="multilevel"/>
    <w:tmpl w:val="2E787D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3FB667F"/>
    <w:multiLevelType w:val="multilevel"/>
    <w:tmpl w:val="33FB667F"/>
    <w:lvl w:ilvl="0">
      <w:start w:val="1"/>
      <w:numFmt w:val="decimal"/>
      <w:lvlText w:val="%1)"/>
      <w:lvlJc w:val="left"/>
      <w:pPr>
        <w:ind w:left="417" w:hanging="360"/>
      </w:pPr>
      <w:rPr>
        <w:rFonts w:hint="default"/>
      </w:rPr>
    </w:lvl>
    <w:lvl w:ilvl="1">
      <w:start w:val="1"/>
      <w:numFmt w:val="upperLetter"/>
      <w:lvlText w:val="%2."/>
      <w:lvlJc w:val="left"/>
      <w:pPr>
        <w:ind w:left="857" w:hanging="400"/>
      </w:pPr>
    </w:lvl>
    <w:lvl w:ilvl="2">
      <w:start w:val="1"/>
      <w:numFmt w:val="lowerRoman"/>
      <w:lvlText w:val="%3."/>
      <w:lvlJc w:val="right"/>
      <w:pPr>
        <w:ind w:left="1257" w:hanging="400"/>
      </w:pPr>
    </w:lvl>
    <w:lvl w:ilvl="3">
      <w:start w:val="1"/>
      <w:numFmt w:val="decimal"/>
      <w:lvlText w:val="%4."/>
      <w:lvlJc w:val="left"/>
      <w:pPr>
        <w:ind w:left="1657" w:hanging="400"/>
      </w:pPr>
    </w:lvl>
    <w:lvl w:ilvl="4">
      <w:start w:val="1"/>
      <w:numFmt w:val="upperLetter"/>
      <w:lvlText w:val="%5."/>
      <w:lvlJc w:val="left"/>
      <w:pPr>
        <w:ind w:left="2057" w:hanging="400"/>
      </w:pPr>
    </w:lvl>
    <w:lvl w:ilvl="5">
      <w:start w:val="1"/>
      <w:numFmt w:val="lowerRoman"/>
      <w:lvlText w:val="%6."/>
      <w:lvlJc w:val="right"/>
      <w:pPr>
        <w:ind w:left="2457" w:hanging="400"/>
      </w:pPr>
    </w:lvl>
    <w:lvl w:ilvl="6">
      <w:start w:val="1"/>
      <w:numFmt w:val="decimal"/>
      <w:lvlText w:val="%7."/>
      <w:lvlJc w:val="left"/>
      <w:pPr>
        <w:ind w:left="2857" w:hanging="400"/>
      </w:pPr>
    </w:lvl>
    <w:lvl w:ilvl="7">
      <w:start w:val="1"/>
      <w:numFmt w:val="upperLetter"/>
      <w:lvlText w:val="%8."/>
      <w:lvlJc w:val="left"/>
      <w:pPr>
        <w:ind w:left="3257" w:hanging="400"/>
      </w:pPr>
    </w:lvl>
    <w:lvl w:ilvl="8">
      <w:start w:val="1"/>
      <w:numFmt w:val="lowerRoman"/>
      <w:lvlText w:val="%9."/>
      <w:lvlJc w:val="right"/>
      <w:pPr>
        <w:ind w:left="3657" w:hanging="400"/>
      </w:pPr>
    </w:lvl>
  </w:abstractNum>
  <w:abstractNum w:abstractNumId="7" w15:restartNumberingAfterBreak="0">
    <w:nsid w:val="35D60B1D"/>
    <w:multiLevelType w:val="multilevel"/>
    <w:tmpl w:val="35D60B1D"/>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8" w15:restartNumberingAfterBreak="0">
    <w:nsid w:val="3648233D"/>
    <w:multiLevelType w:val="multilevel"/>
    <w:tmpl w:val="3648233D"/>
    <w:lvl w:ilvl="0">
      <w:start w:val="1"/>
      <w:numFmt w:val="decimal"/>
      <w:lvlText w:val="%1"/>
      <w:lvlJc w:val="left"/>
      <w:pPr>
        <w:ind w:left="1490" w:hanging="113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5F32B71"/>
    <w:multiLevelType w:val="multilevel"/>
    <w:tmpl w:val="45F32B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o"/>
      <w:lvlJc w:val="left"/>
      <w:pPr>
        <w:ind w:left="1200" w:hanging="40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D623D1A"/>
    <w:multiLevelType w:val="multilevel"/>
    <w:tmpl w:val="5D623D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EE4187D"/>
    <w:multiLevelType w:val="multilevel"/>
    <w:tmpl w:val="5EE418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79A5D8C"/>
    <w:multiLevelType w:val="multilevel"/>
    <w:tmpl w:val="679A5D8C"/>
    <w:lvl w:ilvl="0">
      <w:start w:val="1"/>
      <w:numFmt w:val="decimal"/>
      <w:lvlText w:val="%1."/>
      <w:lvlJc w:val="left"/>
      <w:pPr>
        <w:ind w:left="417" w:hanging="360"/>
      </w:pPr>
      <w:rPr>
        <w:rFonts w:hint="default"/>
      </w:rPr>
    </w:lvl>
    <w:lvl w:ilvl="1">
      <w:start w:val="1"/>
      <w:numFmt w:val="ideographTraditional"/>
      <w:lvlText w:val="%2、"/>
      <w:lvlJc w:val="left"/>
      <w:pPr>
        <w:ind w:left="1017" w:hanging="480"/>
      </w:pPr>
    </w:lvl>
    <w:lvl w:ilvl="2">
      <w:start w:val="1"/>
      <w:numFmt w:val="lowerRoman"/>
      <w:lvlText w:val="%3."/>
      <w:lvlJc w:val="right"/>
      <w:pPr>
        <w:ind w:left="1497" w:hanging="480"/>
      </w:pPr>
    </w:lvl>
    <w:lvl w:ilvl="3">
      <w:start w:val="1"/>
      <w:numFmt w:val="decimal"/>
      <w:lvlText w:val="%4."/>
      <w:lvlJc w:val="left"/>
      <w:pPr>
        <w:ind w:left="1977" w:hanging="480"/>
      </w:pPr>
    </w:lvl>
    <w:lvl w:ilvl="4">
      <w:start w:val="1"/>
      <w:numFmt w:val="ideographTraditional"/>
      <w:lvlText w:val="%5、"/>
      <w:lvlJc w:val="left"/>
      <w:pPr>
        <w:ind w:left="2457" w:hanging="480"/>
      </w:pPr>
    </w:lvl>
    <w:lvl w:ilvl="5">
      <w:start w:val="1"/>
      <w:numFmt w:val="lowerRoman"/>
      <w:lvlText w:val="%6."/>
      <w:lvlJc w:val="right"/>
      <w:pPr>
        <w:ind w:left="2937" w:hanging="480"/>
      </w:pPr>
    </w:lvl>
    <w:lvl w:ilvl="6">
      <w:start w:val="1"/>
      <w:numFmt w:val="decimal"/>
      <w:lvlText w:val="%7."/>
      <w:lvlJc w:val="left"/>
      <w:pPr>
        <w:ind w:left="3417" w:hanging="480"/>
      </w:pPr>
    </w:lvl>
    <w:lvl w:ilvl="7">
      <w:start w:val="1"/>
      <w:numFmt w:val="ideographTraditional"/>
      <w:lvlText w:val="%8、"/>
      <w:lvlJc w:val="left"/>
      <w:pPr>
        <w:ind w:left="3897" w:hanging="480"/>
      </w:pPr>
    </w:lvl>
    <w:lvl w:ilvl="8">
      <w:start w:val="1"/>
      <w:numFmt w:val="lowerRoman"/>
      <w:lvlText w:val="%9."/>
      <w:lvlJc w:val="right"/>
      <w:pPr>
        <w:ind w:left="4377" w:hanging="480"/>
      </w:pPr>
    </w:lvl>
  </w:abstractNum>
  <w:abstractNum w:abstractNumId="15" w15:restartNumberingAfterBreak="0">
    <w:nsid w:val="6AA15EAA"/>
    <w:multiLevelType w:val="multilevel"/>
    <w:tmpl w:val="6AA15E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AF179F8"/>
    <w:multiLevelType w:val="multilevel"/>
    <w:tmpl w:val="6AF179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ED117F6"/>
    <w:multiLevelType w:val="hybridMultilevel"/>
    <w:tmpl w:val="C5F04588"/>
    <w:lvl w:ilvl="0" w:tplc="04090001">
      <w:start w:val="1"/>
      <w:numFmt w:val="bullet"/>
      <w:lvlText w:val=""/>
      <w:lvlJc w:val="left"/>
      <w:pPr>
        <w:ind w:left="477" w:hanging="420"/>
      </w:pPr>
      <w:rPr>
        <w:rFonts w:ascii="Wingdings" w:hAnsi="Wingdings" w:hint="default"/>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18" w15:restartNumberingAfterBreak="0">
    <w:nsid w:val="6F1248B2"/>
    <w:multiLevelType w:val="multilevel"/>
    <w:tmpl w:val="6F1248B2"/>
    <w:lvl w:ilvl="0">
      <w:start w:val="1"/>
      <w:numFmt w:val="bullet"/>
      <w:lvlText w:val="-"/>
      <w:lvlJc w:val="left"/>
      <w:pPr>
        <w:ind w:left="417" w:hanging="360"/>
      </w:pPr>
      <w:rPr>
        <w:rFonts w:ascii="Arial" w:eastAsia="PMingLiU" w:hAnsi="Arial" w:cs="Arial" w:hint="default"/>
      </w:rPr>
    </w:lvl>
    <w:lvl w:ilvl="1">
      <w:start w:val="1"/>
      <w:numFmt w:val="bullet"/>
      <w:lvlText w:val=""/>
      <w:lvlJc w:val="left"/>
      <w:pPr>
        <w:ind w:left="1017" w:hanging="480"/>
      </w:pPr>
      <w:rPr>
        <w:rFonts w:ascii="Wingdings" w:hAnsi="Wingdings" w:hint="default"/>
      </w:rPr>
    </w:lvl>
    <w:lvl w:ilvl="2">
      <w:start w:val="1"/>
      <w:numFmt w:val="bullet"/>
      <w:lvlText w:val=""/>
      <w:lvlJc w:val="left"/>
      <w:pPr>
        <w:ind w:left="1497" w:hanging="480"/>
      </w:pPr>
      <w:rPr>
        <w:rFonts w:ascii="Wingdings" w:hAnsi="Wingdings" w:hint="default"/>
      </w:rPr>
    </w:lvl>
    <w:lvl w:ilvl="3">
      <w:start w:val="1"/>
      <w:numFmt w:val="bullet"/>
      <w:lvlText w:val=""/>
      <w:lvlJc w:val="left"/>
      <w:pPr>
        <w:ind w:left="1977" w:hanging="480"/>
      </w:pPr>
      <w:rPr>
        <w:rFonts w:ascii="Wingdings" w:hAnsi="Wingdings" w:hint="default"/>
      </w:rPr>
    </w:lvl>
    <w:lvl w:ilvl="4">
      <w:start w:val="1"/>
      <w:numFmt w:val="bullet"/>
      <w:lvlText w:val=""/>
      <w:lvlJc w:val="left"/>
      <w:pPr>
        <w:ind w:left="2457" w:hanging="480"/>
      </w:pPr>
      <w:rPr>
        <w:rFonts w:ascii="Wingdings" w:hAnsi="Wingdings" w:hint="default"/>
      </w:rPr>
    </w:lvl>
    <w:lvl w:ilvl="5">
      <w:start w:val="1"/>
      <w:numFmt w:val="bullet"/>
      <w:lvlText w:val=""/>
      <w:lvlJc w:val="left"/>
      <w:pPr>
        <w:ind w:left="2937" w:hanging="480"/>
      </w:pPr>
      <w:rPr>
        <w:rFonts w:ascii="Wingdings" w:hAnsi="Wingdings" w:hint="default"/>
      </w:rPr>
    </w:lvl>
    <w:lvl w:ilvl="6">
      <w:start w:val="1"/>
      <w:numFmt w:val="bullet"/>
      <w:lvlText w:val=""/>
      <w:lvlJc w:val="left"/>
      <w:pPr>
        <w:ind w:left="3417" w:hanging="480"/>
      </w:pPr>
      <w:rPr>
        <w:rFonts w:ascii="Wingdings" w:hAnsi="Wingdings" w:hint="default"/>
      </w:rPr>
    </w:lvl>
    <w:lvl w:ilvl="7">
      <w:start w:val="1"/>
      <w:numFmt w:val="bullet"/>
      <w:lvlText w:val=""/>
      <w:lvlJc w:val="left"/>
      <w:pPr>
        <w:ind w:left="3897" w:hanging="480"/>
      </w:pPr>
      <w:rPr>
        <w:rFonts w:ascii="Wingdings" w:hAnsi="Wingdings" w:hint="default"/>
      </w:rPr>
    </w:lvl>
    <w:lvl w:ilvl="8">
      <w:start w:val="1"/>
      <w:numFmt w:val="bullet"/>
      <w:lvlText w:val=""/>
      <w:lvlJc w:val="left"/>
      <w:pPr>
        <w:ind w:left="4377" w:hanging="480"/>
      </w:pPr>
      <w:rPr>
        <w:rFonts w:ascii="Wingdings" w:hAnsi="Wingdings"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6930"/>
        </w:tabs>
        <w:ind w:left="69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A502559"/>
    <w:multiLevelType w:val="multilevel"/>
    <w:tmpl w:val="7A5025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E06007C"/>
    <w:multiLevelType w:val="multilevel"/>
    <w:tmpl w:val="7E06007C"/>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num w:numId="1">
    <w:abstractNumId w:val="11"/>
  </w:num>
  <w:num w:numId="2">
    <w:abstractNumId w:val="19"/>
  </w:num>
  <w:num w:numId="3">
    <w:abstractNumId w:val="8"/>
  </w:num>
  <w:num w:numId="4">
    <w:abstractNumId w:val="2"/>
  </w:num>
  <w:num w:numId="5">
    <w:abstractNumId w:val="15"/>
  </w:num>
  <w:num w:numId="6">
    <w:abstractNumId w:val="14"/>
  </w:num>
  <w:num w:numId="7">
    <w:abstractNumId w:val="18"/>
  </w:num>
  <w:num w:numId="8">
    <w:abstractNumId w:val="9"/>
  </w:num>
  <w:num w:numId="9">
    <w:abstractNumId w:val="12"/>
  </w:num>
  <w:num w:numId="10">
    <w:abstractNumId w:val="10"/>
  </w:num>
  <w:num w:numId="11">
    <w:abstractNumId w:val="7"/>
  </w:num>
  <w:num w:numId="12">
    <w:abstractNumId w:val="6"/>
  </w:num>
  <w:num w:numId="13">
    <w:abstractNumId w:val="20"/>
  </w:num>
  <w:num w:numId="14">
    <w:abstractNumId w:val="5"/>
  </w:num>
  <w:num w:numId="15">
    <w:abstractNumId w:val="13"/>
  </w:num>
  <w:num w:numId="16">
    <w:abstractNumId w:val="3"/>
  </w:num>
  <w:num w:numId="17">
    <w:abstractNumId w:val="21"/>
  </w:num>
  <w:num w:numId="18">
    <w:abstractNumId w:val="16"/>
  </w:num>
  <w:num w:numId="19">
    <w:abstractNumId w:val="0"/>
  </w:num>
  <w:num w:numId="20">
    <w:abstractNumId w:val="1"/>
  </w:num>
  <w:num w:numId="21">
    <w:abstractNumId w:val="17"/>
  </w:num>
  <w:num w:numId="2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elka-Liina Maattanen">
    <w15:presenceInfo w15:providerId="AD" w15:userId="S::helka-liina.maattanen@ericsson.com::e26ee464-0f99-4fcb-98a1-6a2284a7ccf7"/>
  </w15:person>
  <w15:person w15:author="OPPO(Zhongda)">
    <w15:presenceInfo w15:providerId="None" w15:userId="OPPO(Zhong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C76"/>
    <w:rsid w:val="0000080C"/>
    <w:rsid w:val="0001656E"/>
    <w:rsid w:val="00020228"/>
    <w:rsid w:val="00022C7D"/>
    <w:rsid w:val="00022F0D"/>
    <w:rsid w:val="000545FD"/>
    <w:rsid w:val="00055CB0"/>
    <w:rsid w:val="00063112"/>
    <w:rsid w:val="000B31F4"/>
    <w:rsid w:val="000C6364"/>
    <w:rsid w:val="000C76B4"/>
    <w:rsid w:val="000D3A9C"/>
    <w:rsid w:val="000E2B64"/>
    <w:rsid w:val="00103C25"/>
    <w:rsid w:val="00104A93"/>
    <w:rsid w:val="00126F8A"/>
    <w:rsid w:val="0013011A"/>
    <w:rsid w:val="001325EB"/>
    <w:rsid w:val="001605E8"/>
    <w:rsid w:val="00160A4A"/>
    <w:rsid w:val="00167126"/>
    <w:rsid w:val="001C7869"/>
    <w:rsid w:val="001D64C2"/>
    <w:rsid w:val="001E52CE"/>
    <w:rsid w:val="001F5DDF"/>
    <w:rsid w:val="002051D4"/>
    <w:rsid w:val="00210D6F"/>
    <w:rsid w:val="00220760"/>
    <w:rsid w:val="002341B9"/>
    <w:rsid w:val="00243336"/>
    <w:rsid w:val="0025730B"/>
    <w:rsid w:val="002704C7"/>
    <w:rsid w:val="00276EF6"/>
    <w:rsid w:val="00277352"/>
    <w:rsid w:val="002879F2"/>
    <w:rsid w:val="00292EC7"/>
    <w:rsid w:val="00295AD2"/>
    <w:rsid w:val="002974D3"/>
    <w:rsid w:val="002A20E7"/>
    <w:rsid w:val="002B2658"/>
    <w:rsid w:val="002B7179"/>
    <w:rsid w:val="002C2AAB"/>
    <w:rsid w:val="002D681A"/>
    <w:rsid w:val="002E29D1"/>
    <w:rsid w:val="002F7FBC"/>
    <w:rsid w:val="0030558E"/>
    <w:rsid w:val="00305BD7"/>
    <w:rsid w:val="00306D00"/>
    <w:rsid w:val="003103ED"/>
    <w:rsid w:val="00327ACA"/>
    <w:rsid w:val="00337C76"/>
    <w:rsid w:val="00347084"/>
    <w:rsid w:val="00347447"/>
    <w:rsid w:val="00347AD5"/>
    <w:rsid w:val="0036358D"/>
    <w:rsid w:val="00373145"/>
    <w:rsid w:val="00386300"/>
    <w:rsid w:val="00395C00"/>
    <w:rsid w:val="003A4939"/>
    <w:rsid w:val="003B4CCC"/>
    <w:rsid w:val="003C0284"/>
    <w:rsid w:val="00411D36"/>
    <w:rsid w:val="0045457A"/>
    <w:rsid w:val="00466E57"/>
    <w:rsid w:val="00477FB9"/>
    <w:rsid w:val="00495C8F"/>
    <w:rsid w:val="004D046C"/>
    <w:rsid w:val="004D1C11"/>
    <w:rsid w:val="004E656E"/>
    <w:rsid w:val="004F2223"/>
    <w:rsid w:val="00501ED4"/>
    <w:rsid w:val="00530E33"/>
    <w:rsid w:val="00542556"/>
    <w:rsid w:val="005564A0"/>
    <w:rsid w:val="0056592E"/>
    <w:rsid w:val="00570D8A"/>
    <w:rsid w:val="0057233A"/>
    <w:rsid w:val="00581726"/>
    <w:rsid w:val="0059068F"/>
    <w:rsid w:val="005965B6"/>
    <w:rsid w:val="005A63D7"/>
    <w:rsid w:val="005B107B"/>
    <w:rsid w:val="005B4485"/>
    <w:rsid w:val="005F0EBB"/>
    <w:rsid w:val="005F185A"/>
    <w:rsid w:val="006047BA"/>
    <w:rsid w:val="00610E80"/>
    <w:rsid w:val="00631927"/>
    <w:rsid w:val="00631D06"/>
    <w:rsid w:val="00635786"/>
    <w:rsid w:val="0064099E"/>
    <w:rsid w:val="006435A8"/>
    <w:rsid w:val="00645905"/>
    <w:rsid w:val="00653CE7"/>
    <w:rsid w:val="0065685D"/>
    <w:rsid w:val="006A36BE"/>
    <w:rsid w:val="006B6ECA"/>
    <w:rsid w:val="006F4C0D"/>
    <w:rsid w:val="00706D74"/>
    <w:rsid w:val="007070AD"/>
    <w:rsid w:val="00720CA7"/>
    <w:rsid w:val="00720E3D"/>
    <w:rsid w:val="00734E4C"/>
    <w:rsid w:val="00735D82"/>
    <w:rsid w:val="00750240"/>
    <w:rsid w:val="00756999"/>
    <w:rsid w:val="00764C29"/>
    <w:rsid w:val="00775326"/>
    <w:rsid w:val="007766B6"/>
    <w:rsid w:val="00787CF9"/>
    <w:rsid w:val="00793821"/>
    <w:rsid w:val="007A617B"/>
    <w:rsid w:val="007B14E2"/>
    <w:rsid w:val="007D2C16"/>
    <w:rsid w:val="007D7B9D"/>
    <w:rsid w:val="007E7B82"/>
    <w:rsid w:val="007F1CC0"/>
    <w:rsid w:val="00804CA2"/>
    <w:rsid w:val="00840F64"/>
    <w:rsid w:val="00850201"/>
    <w:rsid w:val="008A60E2"/>
    <w:rsid w:val="008B178B"/>
    <w:rsid w:val="008B3F07"/>
    <w:rsid w:val="008C1F50"/>
    <w:rsid w:val="008C5D36"/>
    <w:rsid w:val="008D7871"/>
    <w:rsid w:val="008F3303"/>
    <w:rsid w:val="009230E1"/>
    <w:rsid w:val="00937F30"/>
    <w:rsid w:val="009523EC"/>
    <w:rsid w:val="0095246F"/>
    <w:rsid w:val="00957D96"/>
    <w:rsid w:val="00984F52"/>
    <w:rsid w:val="009A40DB"/>
    <w:rsid w:val="009B07ED"/>
    <w:rsid w:val="009B3FB8"/>
    <w:rsid w:val="009C7D3A"/>
    <w:rsid w:val="009D120F"/>
    <w:rsid w:val="009D2B44"/>
    <w:rsid w:val="009D2BCB"/>
    <w:rsid w:val="009D4BE2"/>
    <w:rsid w:val="009E68A7"/>
    <w:rsid w:val="009F279F"/>
    <w:rsid w:val="00A254A9"/>
    <w:rsid w:val="00A32EF6"/>
    <w:rsid w:val="00A500F3"/>
    <w:rsid w:val="00A506F1"/>
    <w:rsid w:val="00A8265A"/>
    <w:rsid w:val="00AB23E3"/>
    <w:rsid w:val="00AC120C"/>
    <w:rsid w:val="00B156BD"/>
    <w:rsid w:val="00B20DE3"/>
    <w:rsid w:val="00B46CEF"/>
    <w:rsid w:val="00B5395B"/>
    <w:rsid w:val="00B57BA1"/>
    <w:rsid w:val="00B625C4"/>
    <w:rsid w:val="00B63594"/>
    <w:rsid w:val="00B67E9D"/>
    <w:rsid w:val="00B87C43"/>
    <w:rsid w:val="00B90090"/>
    <w:rsid w:val="00B9178D"/>
    <w:rsid w:val="00B9258A"/>
    <w:rsid w:val="00B9378C"/>
    <w:rsid w:val="00BA14DC"/>
    <w:rsid w:val="00BA15F2"/>
    <w:rsid w:val="00BA7E00"/>
    <w:rsid w:val="00BB1BDA"/>
    <w:rsid w:val="00BD6A73"/>
    <w:rsid w:val="00BE269B"/>
    <w:rsid w:val="00C010F4"/>
    <w:rsid w:val="00C01904"/>
    <w:rsid w:val="00C03CC7"/>
    <w:rsid w:val="00C06AD4"/>
    <w:rsid w:val="00C157F8"/>
    <w:rsid w:val="00C472F1"/>
    <w:rsid w:val="00C60A7A"/>
    <w:rsid w:val="00C64023"/>
    <w:rsid w:val="00C6528B"/>
    <w:rsid w:val="00C86616"/>
    <w:rsid w:val="00CA0CF9"/>
    <w:rsid w:val="00CB3868"/>
    <w:rsid w:val="00CB7C7A"/>
    <w:rsid w:val="00CC10C4"/>
    <w:rsid w:val="00CC7021"/>
    <w:rsid w:val="00CD0760"/>
    <w:rsid w:val="00CE47B6"/>
    <w:rsid w:val="00D15808"/>
    <w:rsid w:val="00D215CC"/>
    <w:rsid w:val="00D225A2"/>
    <w:rsid w:val="00D226E8"/>
    <w:rsid w:val="00D327F3"/>
    <w:rsid w:val="00D442D0"/>
    <w:rsid w:val="00D57C0E"/>
    <w:rsid w:val="00D62A41"/>
    <w:rsid w:val="00D8240F"/>
    <w:rsid w:val="00D83F84"/>
    <w:rsid w:val="00D87D72"/>
    <w:rsid w:val="00DC743A"/>
    <w:rsid w:val="00E1725B"/>
    <w:rsid w:val="00E5189F"/>
    <w:rsid w:val="00E52B09"/>
    <w:rsid w:val="00E86EFA"/>
    <w:rsid w:val="00E95CDA"/>
    <w:rsid w:val="00EA31C7"/>
    <w:rsid w:val="00EA76B9"/>
    <w:rsid w:val="00EB5E02"/>
    <w:rsid w:val="00EB7C27"/>
    <w:rsid w:val="00EE7F71"/>
    <w:rsid w:val="00F10D17"/>
    <w:rsid w:val="00F11579"/>
    <w:rsid w:val="00F228FD"/>
    <w:rsid w:val="00F3002B"/>
    <w:rsid w:val="00F329CD"/>
    <w:rsid w:val="00F47020"/>
    <w:rsid w:val="00F56A53"/>
    <w:rsid w:val="00F56BAB"/>
    <w:rsid w:val="00F710A3"/>
    <w:rsid w:val="00FB0227"/>
    <w:rsid w:val="00FB0336"/>
    <w:rsid w:val="00FC4D6F"/>
    <w:rsid w:val="00FD41D8"/>
    <w:rsid w:val="00FF4231"/>
    <w:rsid w:val="48C80ED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97BADB"/>
  <w15:docId w15:val="{E65EC2FD-8BA4-4895-9984-AC1889CBD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bri" w:eastAsiaTheme="minorEastAsia" w:hAnsi="Calibri" w:cs="Calibri"/>
      <w:sz w:val="22"/>
      <w:szCs w:val="22"/>
      <w:lang w:eastAsia="ko-KR"/>
    </w:rPr>
  </w:style>
  <w:style w:type="paragraph" w:styleId="Heading1">
    <w:name w:val="heading 1"/>
    <w:next w:val="Normal"/>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jc w:val="both"/>
    </w:pPr>
    <w:rPr>
      <w:sz w:val="22"/>
      <w:lang w:val="en-GB" w:eastAsia="en-US"/>
    </w:rPr>
  </w:style>
  <w:style w:type="paragraph" w:styleId="DocumentMap">
    <w:name w:val="Document Map"/>
    <w:basedOn w:val="Normal"/>
    <w:link w:val="DocumentMapChar"/>
    <w:qFormat/>
    <w:rPr>
      <w:sz w:val="24"/>
      <w:szCs w:val="24"/>
    </w:rPr>
  </w:style>
  <w:style w:type="paragraph" w:styleId="CommentText">
    <w:name w:val="annotation text"/>
    <w:basedOn w:val="Normal"/>
    <w:link w:val="CommentTextChar"/>
    <w:qFormat/>
  </w:style>
  <w:style w:type="paragraph" w:styleId="BodyText">
    <w:name w:val="Body Text"/>
    <w:basedOn w:val="Normal"/>
    <w:link w:val="BodyTextChar"/>
    <w:qFormat/>
    <w:pPr>
      <w:overflowPunct w:val="0"/>
      <w:autoSpaceDE w:val="0"/>
      <w:autoSpaceDN w:val="0"/>
      <w:adjustRightInd w:val="0"/>
      <w:spacing w:after="120"/>
      <w:textAlignment w:val="baseline"/>
    </w:pPr>
    <w:rPr>
      <w:rFonts w:ascii="Arial" w:eastAsia="Times New Roman" w:hAnsi="Arial"/>
      <w:lang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NormalWeb">
    <w:name w:val="Normal (Web)"/>
    <w:basedOn w:val="Normal"/>
    <w:uiPriority w:val="99"/>
    <w:qFormat/>
    <w:pPr>
      <w:tabs>
        <w:tab w:val="left" w:pos="1247"/>
        <w:tab w:val="left" w:pos="2552"/>
        <w:tab w:val="left" w:pos="3856"/>
        <w:tab w:val="left" w:pos="5216"/>
        <w:tab w:val="left" w:pos="6464"/>
        <w:tab w:val="left" w:pos="7768"/>
      </w:tabs>
      <w:spacing w:after="240"/>
    </w:pPr>
    <w:rPr>
      <w:rFonts w:eastAsiaTheme="minorHAnsi"/>
      <w:sz w:val="24"/>
      <w:szCs w:val="24"/>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lang w:val="en-US"/>
    </w:rPr>
  </w:style>
  <w:style w:type="character" w:styleId="FollowedHyperlink">
    <w:name w:val="FollowedHyperlink"/>
    <w:basedOn w:val="DefaultParagraphFont"/>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NW">
    <w:name w:val="NW"/>
    <w:basedOn w:val="NO"/>
    <w:qFormat/>
  </w:style>
  <w:style w:type="paragraph" w:customStyle="1" w:styleId="EW">
    <w:name w:val="EW"/>
    <w:basedOn w:val="EX"/>
    <w:qFormat/>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Doc-text2"/>
    <w:link w:val="Doc-titleChar"/>
    <w:qFormat/>
    <w:pPr>
      <w:spacing w:before="60"/>
      <w:ind w:left="1259" w:hanging="1259"/>
    </w:pPr>
    <w:rPr>
      <w:rFonts w:ascii="Arial" w:eastAsia="MS Mincho" w:hAnsi="Arial"/>
      <w:szCs w:val="24"/>
      <w:lang w:eastAsia="en-GB"/>
    </w:rPr>
  </w:style>
  <w:style w:type="paragraph" w:customStyle="1" w:styleId="Doc-text2">
    <w:name w:val="Doc-text2"/>
    <w:basedOn w:val="Normal"/>
    <w:link w:val="Doc-text2Char"/>
    <w:uiPriority w:val="99"/>
    <w:qFormat/>
    <w:pPr>
      <w:tabs>
        <w:tab w:val="left" w:pos="1622"/>
      </w:tabs>
      <w:ind w:left="1622" w:hanging="363"/>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character" w:customStyle="1" w:styleId="Doc-text2Char">
    <w:name w:val="Doc-text2 Char"/>
    <w:link w:val="Doc-text2"/>
    <w:uiPriority w:val="99"/>
    <w:qFormat/>
    <w:locked/>
    <w:rPr>
      <w:rFonts w:ascii="Arial" w:eastAsia="MS Mincho" w:hAnsi="Arial"/>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cs="Arial"/>
      <w:i/>
      <w:sz w:val="18"/>
      <w:szCs w:val="24"/>
      <w:lang w:eastAsia="en-GB"/>
    </w:rPr>
  </w:style>
  <w:style w:type="character" w:customStyle="1" w:styleId="BoldCommentsChar">
    <w:name w:val="Bold Comments Char"/>
    <w:link w:val="BoldComments"/>
    <w:qFormat/>
    <w:locked/>
    <w:rPr>
      <w:rFonts w:ascii="Arial" w:eastAsia="MS Mincho" w:hAnsi="Arial" w:cs="Arial"/>
      <w:b/>
      <w:szCs w:val="24"/>
      <w:lang w:val="zh-CN" w:eastAsia="zh-CN"/>
    </w:rPr>
  </w:style>
  <w:style w:type="paragraph" w:customStyle="1" w:styleId="BoldComments">
    <w:name w:val="Bold Comments"/>
    <w:basedOn w:val="Normal"/>
    <w:link w:val="BoldCommentsChar"/>
    <w:qFormat/>
    <w:pPr>
      <w:spacing w:before="240" w:after="60"/>
      <w:outlineLvl w:val="8"/>
    </w:pPr>
    <w:rPr>
      <w:rFonts w:ascii="Arial" w:eastAsia="MS Mincho" w:hAnsi="Arial" w:cs="Arial"/>
      <w:b/>
      <w:szCs w:val="24"/>
      <w:lang w:val="zh-CN" w:eastAsia="zh-CN"/>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paragraph" w:customStyle="1" w:styleId="Doc-comment">
    <w:name w:val="Doc-comment"/>
    <w:basedOn w:val="Normal"/>
    <w:next w:val="Doc-text2"/>
    <w:qFormat/>
    <w:pPr>
      <w:tabs>
        <w:tab w:val="left" w:pos="1622"/>
      </w:tabs>
      <w:ind w:left="1622" w:hanging="363"/>
    </w:pPr>
    <w:rPr>
      <w:rFonts w:ascii="Arial" w:eastAsia="MS Mincho" w:hAnsi="Arial"/>
      <w:i/>
      <w:szCs w:val="24"/>
      <w:lang w:eastAsia="en-GB"/>
    </w:rPr>
  </w:style>
  <w:style w:type="paragraph" w:customStyle="1" w:styleId="Agreement">
    <w:name w:val="Agreement"/>
    <w:basedOn w:val="Normal"/>
    <w:next w:val="Doc-text2"/>
    <w:qFormat/>
    <w:pPr>
      <w:numPr>
        <w:numId w:val="2"/>
      </w:numPr>
      <w:tabs>
        <w:tab w:val="clear" w:pos="6930"/>
        <w:tab w:val="left" w:pos="1620"/>
      </w:tabs>
      <w:spacing w:before="60"/>
      <w:ind w:left="1620"/>
    </w:pPr>
    <w:rPr>
      <w:rFonts w:ascii="Arial" w:eastAsia="MS Mincho" w:hAnsi="Arial"/>
      <w:b/>
      <w:szCs w:val="24"/>
      <w:lang w:eastAsia="en-GB"/>
    </w:rPr>
  </w:style>
  <w:style w:type="character" w:customStyle="1" w:styleId="BodyTextChar">
    <w:name w:val="Body Text Char"/>
    <w:basedOn w:val="DefaultParagraphFont"/>
    <w:link w:val="BodyText"/>
    <w:qFormat/>
    <w:rPr>
      <w:rFonts w:ascii="Arial" w:eastAsia="Times New Roman" w:hAnsi="Arial"/>
      <w:lang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rPr>
      <w:color w:val="605E5C"/>
      <w:shd w:val="clear" w:color="auto" w:fill="E1DFDD"/>
    </w:rPr>
  </w:style>
  <w:style w:type="paragraph" w:customStyle="1" w:styleId="00BodyText">
    <w:name w:val="00 BodyText"/>
    <w:basedOn w:val="Normal"/>
    <w:qFormat/>
    <w:pPr>
      <w:overflowPunct w:val="0"/>
      <w:autoSpaceDE w:val="0"/>
      <w:autoSpaceDN w:val="0"/>
      <w:adjustRightInd w:val="0"/>
      <w:spacing w:after="220"/>
      <w:textAlignment w:val="baseline"/>
    </w:pPr>
    <w:rPr>
      <w:rFonts w:ascii="Arial" w:eastAsia="Times New Roman" w:hAnsi="Arial"/>
    </w:rPr>
  </w:style>
  <w:style w:type="character" w:customStyle="1" w:styleId="ListParagraphChar">
    <w:name w:val="List Paragraph Char"/>
    <w:link w:val="ListParagraph"/>
    <w:uiPriority w:val="34"/>
    <w:qFormat/>
    <w:rPr>
      <w:lang w:val="en-GB" w:eastAsia="en-US"/>
    </w:rPr>
  </w:style>
  <w:style w:type="paragraph" w:customStyle="1" w:styleId="xmsonormal">
    <w:name w:val="xmsonormal"/>
    <w:basedOn w:val="Normal"/>
    <w:uiPriority w:val="99"/>
    <w:qFormat/>
    <w:pPr>
      <w:spacing w:before="100" w:beforeAutospacing="1" w:after="100" w:afterAutospacing="1"/>
    </w:pPr>
    <w:rPr>
      <w:rFonts w:eastAsia="Calibri"/>
    </w:rPr>
  </w:style>
  <w:style w:type="paragraph" w:customStyle="1" w:styleId="xxxmsonormal">
    <w:name w:val="x_xxmsonormal"/>
    <w:basedOn w:val="Normal"/>
    <w:uiPriority w:val="99"/>
    <w:qFormat/>
    <w:rPr>
      <w:rFonts w:eastAsia="Malgun Gothic"/>
      <w:sz w:val="24"/>
      <w:szCs w:val="24"/>
    </w:rPr>
  </w:style>
  <w:style w:type="character" w:customStyle="1" w:styleId="PLChar">
    <w:name w:val="PL Char"/>
    <w:link w:val="PL"/>
    <w:qFormat/>
    <w:rPr>
      <w:rFonts w:ascii="Courier New" w:hAnsi="Courier New"/>
      <w:sz w:val="16"/>
      <w:lang w:val="en-GB" w:eastAsia="en-US"/>
    </w:rPr>
  </w:style>
  <w:style w:type="paragraph" w:styleId="Revision">
    <w:name w:val="Revision"/>
    <w:hidden/>
    <w:uiPriority w:val="99"/>
    <w:semiHidden/>
    <w:rsid w:val="00706D74"/>
    <w:rPr>
      <w:rFonts w:ascii="Calibri" w:eastAsiaTheme="minorEastAsia" w:hAnsi="Calibri" w:cs="Calibri"/>
      <w:sz w:val="22"/>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337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commentsExtended" Target="commentsExtended.xml"/><Relationship Id="rId26" Type="http://schemas.openxmlformats.org/officeDocument/2006/relationships/hyperlink" Target="file:///D:\Documents\3GPP\tsg_ran\WG2\TSGR2_116-e\Docs\R2-2110341.zip" TargetMode="External"/><Relationship Id="rId3" Type="http://schemas.openxmlformats.org/officeDocument/2006/relationships/customXml" Target="../customXml/item3.xml"/><Relationship Id="rId21" Type="http://schemas.openxmlformats.org/officeDocument/2006/relationships/image" Target="media/image2.emf"/><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comments" Target="comments.xml"/><Relationship Id="rId25" Type="http://schemas.openxmlformats.org/officeDocument/2006/relationships/hyperlink" Target="file:///D:\Documents\3GPP\tsg_ran\WG2\TSGR2_116-e\Docs\R2-2110960.zip" TargetMode="External"/><Relationship Id="rId33" Type="http://schemas.openxmlformats.org/officeDocument/2006/relationships/hyperlink" Target="file:///D:\Documents\3GPP\tsg_ran\WG2\TSGR2_116-e\Docs\R2-2110960.zip" TargetMode="External"/><Relationship Id="rId2" Type="http://schemas.openxmlformats.org/officeDocument/2006/relationships/customXml" Target="../customXml/item2.xml"/><Relationship Id="rId16" Type="http://schemas.openxmlformats.org/officeDocument/2006/relationships/image" Target="media/image1.emf"/><Relationship Id="rId20" Type="http://schemas.microsoft.com/office/2018/08/relationships/commentsExtensible" Target="commentsExtensible.xml"/><Relationship Id="rId29" Type="http://schemas.openxmlformats.org/officeDocument/2006/relationships/hyperlink" Target="file:///D:\Documents\3GPP\tsg_ran\WG2\TSGR2_116-e\Docs\R2-2109326.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D:\Documents\3GPP\tsg_ran\WG2\TSGR2_116-e\Docs\R2-2110666.zip" TargetMode="External"/><Relationship Id="rId32" Type="http://schemas.openxmlformats.org/officeDocument/2006/relationships/hyperlink" Target="file:///D:\Documents\3GPP\tsg_ran\WG2\TSGR2_116-e\Docs\R2-2110666.zip" TargetMode="External"/><Relationship Id="rId5" Type="http://schemas.openxmlformats.org/officeDocument/2006/relationships/customXml" Target="../customXml/item5.xml"/><Relationship Id="rId15" Type="http://schemas.openxmlformats.org/officeDocument/2006/relationships/hyperlink" Target="file:///D:\Documents\3GPP\tsg_ran\WG2\TSGR2_116bis-e\Docs\R2-2201560.zip" TargetMode="External"/><Relationship Id="rId23" Type="http://schemas.openxmlformats.org/officeDocument/2006/relationships/hyperlink" Target="file:///D:\Documents\3GPP\tsg_ran\WG2\TSGR2_116bis-e\Docs\R2-2201560.zip" TargetMode="External"/><Relationship Id="rId28" Type="http://schemas.openxmlformats.org/officeDocument/2006/relationships/hyperlink" Target="file:///D:\Documents\3GPP\tsg_ran\WG2\TSGR2_116-e\Docs\R2-2111246.zip" TargetMode="External"/><Relationship Id="rId36" Type="http://schemas.openxmlformats.org/officeDocument/2006/relationships/theme" Target="theme/theme1.xml"/><Relationship Id="rId10" Type="http://schemas.openxmlformats.org/officeDocument/2006/relationships/settings" Target="settings.xml"/><Relationship Id="rId19" Type="http://schemas.microsoft.com/office/2016/09/relationships/commentsIds" Target="commentsIds.xml"/><Relationship Id="rId31" Type="http://schemas.openxmlformats.org/officeDocument/2006/relationships/hyperlink" Target="file:///D:\Documents\3GPP\tsg_ran\WG2\TSGR2_116-e\Docs\R2-2110035.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2_RL2/TSGR2_116-e/Docs/R2-2111325.zip" TargetMode="External"/><Relationship Id="rId22" Type="http://schemas.openxmlformats.org/officeDocument/2006/relationships/image" Target="media/image3.png"/><Relationship Id="rId27" Type="http://schemas.openxmlformats.org/officeDocument/2006/relationships/hyperlink" Target="file:///D:\Documents\3GPP\tsg_ran\WG2\TSGR2_116-e\Docs\R2-2111214.zip" TargetMode="External"/><Relationship Id="rId30" Type="http://schemas.openxmlformats.org/officeDocument/2006/relationships/hyperlink" Target="file:///D:\Documents\3GPP\tsg_ran\WG2\TSGR2_116-e\Docs\R2-2110962.zip" TargetMode="External"/><Relationship Id="rId35"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5AIRPNAIUNRU-859666464-9694</_dlc_DocId>
    <_dlc_DocIdUrl xmlns="71c5aaf6-e6ce-465b-b873-5148d2a4c105">
      <Url>https://nokia.sharepoint.com/sites/c5g/e2earch/_layouts/15/DocIdRedir.aspx?ID=5AIRPNAIUNRU-859666464-9694</Url>
      <Description>5AIRPNAIUNRU-859666464-9694</Description>
    </_dlc_DocIdUrl>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7.xml><?xml version="1.0" encoding="utf-8"?>
<ds:datastoreItem xmlns:ds="http://schemas.openxmlformats.org/officeDocument/2006/customXml" ds:itemID="{FC1FA4AE-912B-4E2E-A8AF-C892E2802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67</Pages>
  <Words>16116</Words>
  <Characters>96422</Characters>
  <Application>Microsoft Office Word</Application>
  <DocSecurity>0</DocSecurity>
  <Lines>803</Lines>
  <Paragraphs>224</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112314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Helka-Liina Maattanen</cp:lastModifiedBy>
  <cp:revision>117</cp:revision>
  <dcterms:created xsi:type="dcterms:W3CDTF">2022-01-24T08:40:00Z</dcterms:created>
  <dcterms:modified xsi:type="dcterms:W3CDTF">2022-01-24T10:55:00Z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7043e319-069f-41c8-96e1-ba4d219e79e5</vt:lpwstr>
  </property>
  <property fmtid="{D5CDD505-2E9C-101B-9397-08002B2CF9AE}" pid="4" name="KSOProductBuildVer">
    <vt:lpwstr>2052-11.8.2.9022</vt:lpwstr>
  </property>
  <property fmtid="{D5CDD505-2E9C-101B-9397-08002B2CF9AE}" pid="5" name="CWMc81467c9982348678e8974f1e08e6c31">
    <vt:lpwstr>CWM4PbPDxle2w9uH0Ym2yBNwfayPN4C107o3rCw9y2u+LysR5NfrV9P9X23cSXH+N/D4UnKe4Z6EpG/ZOcNpuDNxg==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1642580316</vt:lpwstr>
  </property>
</Properties>
</file>