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5092A820"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#11</w:t>
      </w:r>
      <w:r w:rsidR="002F7BDB">
        <w:rPr>
          <w:rFonts w:ascii="Arial" w:hAnsi="Arial"/>
          <w:b/>
          <w:noProof/>
          <w:sz w:val="24"/>
        </w:rPr>
        <w:t>6</w:t>
      </w:r>
      <w:r w:rsidR="008830B6">
        <w:rPr>
          <w:rFonts w:ascii="Arial" w:hAnsi="Arial"/>
          <w:b/>
          <w:noProof/>
          <w:sz w:val="24"/>
        </w:rPr>
        <w:t>bis</w:t>
      </w:r>
      <w:r w:rsidRPr="00F45BB4">
        <w:rPr>
          <w:rFonts w:ascii="Arial" w:hAnsi="Arial"/>
          <w:b/>
          <w:noProof/>
          <w:sz w:val="24"/>
        </w:rPr>
        <w:t>-e</w:t>
      </w:r>
      <w:r w:rsidRPr="00F45BB4">
        <w:rPr>
          <w:rFonts w:ascii="Arial" w:hAnsi="Arial"/>
          <w:b/>
          <w:i/>
          <w:noProof/>
          <w:sz w:val="28"/>
        </w:rPr>
        <w:tab/>
      </w:r>
      <w:r w:rsidR="00B444E0">
        <w:rPr>
          <w:rFonts w:ascii="Arial" w:hAnsi="Arial"/>
          <w:b/>
          <w:i/>
          <w:noProof/>
          <w:sz w:val="28"/>
          <w:lang w:eastAsia="zh-CN"/>
        </w:rPr>
        <w:t>R2-</w:t>
      </w:r>
      <w:r w:rsidR="0013321D">
        <w:rPr>
          <w:rFonts w:ascii="Arial" w:hAnsi="Arial"/>
          <w:b/>
          <w:i/>
          <w:noProof/>
          <w:sz w:val="28"/>
          <w:lang w:eastAsia="zh-CN"/>
        </w:rPr>
        <w:t>2201099</w:t>
      </w:r>
    </w:p>
    <w:p w14:paraId="3F87AAA6" w14:textId="75002DBE" w:rsidR="0034361D" w:rsidRPr="00F45BB4" w:rsidRDefault="0034361D" w:rsidP="0034361D">
      <w:pPr>
        <w:tabs>
          <w:tab w:val="right" w:pos="9639"/>
        </w:tabs>
        <w:spacing w:after="0"/>
        <w:rPr>
          <w:rFonts w:ascii="Arial" w:hAnsi="Arial"/>
          <w:b/>
          <w:i/>
          <w:noProof/>
          <w:sz w:val="28"/>
          <w:lang w:val="en-US"/>
        </w:rPr>
      </w:pPr>
      <w:r w:rsidRPr="00F45BB4">
        <w:rPr>
          <w:rFonts w:ascii="Arial" w:hAnsi="Arial"/>
          <w:b/>
          <w:noProof/>
          <w:sz w:val="24"/>
        </w:rPr>
        <w:t xml:space="preserve">Electronic, </w:t>
      </w:r>
      <w:r w:rsidR="008830B6">
        <w:rPr>
          <w:rFonts w:ascii="Arial" w:hAnsi="Arial"/>
          <w:b/>
          <w:noProof/>
          <w:sz w:val="24"/>
        </w:rPr>
        <w:t>17</w:t>
      </w:r>
      <w:r w:rsidR="008830B6">
        <w:rPr>
          <w:rFonts w:ascii="Arial" w:hAnsi="Arial"/>
          <w:b/>
          <w:noProof/>
          <w:sz w:val="24"/>
          <w:vertAlign w:val="superscript"/>
        </w:rPr>
        <w:t>th</w:t>
      </w:r>
      <w:r w:rsidR="00F5077D">
        <w:rPr>
          <w:rFonts w:ascii="Arial" w:hAnsi="Arial"/>
          <w:b/>
          <w:noProof/>
          <w:sz w:val="24"/>
        </w:rPr>
        <w:t xml:space="preserve"> –</w:t>
      </w:r>
      <w:r w:rsidRPr="00F45BB4">
        <w:rPr>
          <w:rFonts w:ascii="Arial" w:hAnsi="Arial"/>
          <w:b/>
          <w:noProof/>
          <w:sz w:val="24"/>
        </w:rPr>
        <w:t xml:space="preserve"> </w:t>
      </w:r>
      <w:r w:rsidR="008830B6">
        <w:rPr>
          <w:rFonts w:ascii="Arial" w:hAnsi="Arial"/>
          <w:b/>
          <w:noProof/>
          <w:sz w:val="24"/>
        </w:rPr>
        <w:t>25</w:t>
      </w:r>
      <w:r w:rsidR="00F5077D" w:rsidRPr="00F5077D">
        <w:rPr>
          <w:rFonts w:ascii="Arial" w:hAnsi="Arial"/>
          <w:b/>
          <w:noProof/>
          <w:sz w:val="24"/>
          <w:vertAlign w:val="superscript"/>
        </w:rPr>
        <w:t>th</w:t>
      </w:r>
      <w:r w:rsidR="008830B6">
        <w:rPr>
          <w:rFonts w:ascii="Arial" w:hAnsi="Arial"/>
          <w:b/>
          <w:noProof/>
          <w:sz w:val="24"/>
        </w:rPr>
        <w:t xml:space="preserve"> January,</w:t>
      </w:r>
      <w:r w:rsidRPr="00F45BB4">
        <w:rPr>
          <w:rFonts w:ascii="Arial" w:hAnsi="Arial"/>
          <w:b/>
          <w:noProof/>
          <w:sz w:val="24"/>
        </w:rPr>
        <w:t xml:space="preserve"> 202</w:t>
      </w:r>
      <w:r w:rsidR="008830B6">
        <w:rPr>
          <w:rFonts w:ascii="Arial" w:hAnsi="Arial"/>
          <w:b/>
          <w:noProof/>
          <w:sz w:val="24"/>
        </w:rPr>
        <w:t>2</w:t>
      </w:r>
    </w:p>
    <w:p w14:paraId="52AA81EA" w14:textId="77777777" w:rsidR="0034361D" w:rsidRPr="004E26BE" w:rsidRDefault="0034361D" w:rsidP="0034361D">
      <w:pPr>
        <w:pStyle w:val="Header"/>
        <w:tabs>
          <w:tab w:val="left" w:pos="6521"/>
        </w:tabs>
        <w:jc w:val="both"/>
        <w:rPr>
          <w:rFonts w:cs="Arial"/>
        </w:rPr>
      </w:pPr>
    </w:p>
    <w:p w14:paraId="7246BF27" w14:textId="46004B91"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6609D4">
        <w:rPr>
          <w:rFonts w:ascii="Arial" w:hAnsi="Arial" w:cs="Arial"/>
          <w:b/>
          <w:sz w:val="24"/>
        </w:rPr>
        <w:t>8</w:t>
      </w:r>
      <w:r w:rsidR="00475648">
        <w:rPr>
          <w:rFonts w:ascii="Arial" w:hAnsi="Arial" w:cs="Arial"/>
          <w:b/>
          <w:sz w:val="24"/>
          <w:lang w:eastAsia="zh-CN"/>
        </w:rPr>
        <w:t>.</w:t>
      </w:r>
      <w:r w:rsidR="008B0963">
        <w:rPr>
          <w:rFonts w:ascii="Arial" w:hAnsi="Arial" w:cs="Arial"/>
          <w:b/>
          <w:sz w:val="24"/>
          <w:lang w:eastAsia="zh-CN"/>
        </w:rPr>
        <w:t>17.2</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3E946F4F"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proofErr w:type="spellStart"/>
      <w:r w:rsidR="008B0963">
        <w:rPr>
          <w:rFonts w:ascii="Arial" w:hAnsi="Arial" w:cs="Arial"/>
          <w:b/>
          <w:sz w:val="24"/>
        </w:rPr>
        <w:t>FeMIMO</w:t>
      </w:r>
      <w:proofErr w:type="spellEnd"/>
      <w:r w:rsidR="008B0963">
        <w:rPr>
          <w:rFonts w:ascii="Arial" w:hAnsi="Arial" w:cs="Arial"/>
          <w:b/>
          <w:sz w:val="24"/>
        </w:rPr>
        <w:t xml:space="preserve"> RR</w:t>
      </w:r>
      <w:r w:rsidR="006609D4">
        <w:rPr>
          <w:rFonts w:ascii="Arial" w:hAnsi="Arial" w:cs="Arial"/>
          <w:b/>
          <w:sz w:val="24"/>
        </w:rPr>
        <w:t>C Discussion</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1DFAA6DA" w14:textId="77777777" w:rsidR="00126F0B" w:rsidRDefault="00E21A96" w:rsidP="00406B90">
      <w:pPr>
        <w:rPr>
          <w:rFonts w:eastAsia="宋体"/>
          <w:lang w:eastAsia="zh-CN"/>
        </w:rPr>
      </w:pPr>
      <w:r>
        <w:rPr>
          <w:rFonts w:eastAsia="宋体"/>
          <w:lang w:eastAsia="zh-CN"/>
        </w:rPr>
        <w:t xml:space="preserve">Rel-17 </w:t>
      </w:r>
      <w:proofErr w:type="spellStart"/>
      <w:r>
        <w:rPr>
          <w:rFonts w:eastAsia="宋体"/>
          <w:lang w:eastAsia="zh-CN"/>
        </w:rPr>
        <w:t>FeMIMO</w:t>
      </w:r>
      <w:proofErr w:type="spellEnd"/>
      <w:r>
        <w:rPr>
          <w:rFonts w:eastAsia="宋体"/>
          <w:lang w:eastAsia="zh-CN"/>
        </w:rPr>
        <w:t xml:space="preserve"> is a</w:t>
      </w:r>
      <w:r w:rsidR="002F6438">
        <w:rPr>
          <w:rFonts w:eastAsia="宋体"/>
          <w:lang w:eastAsia="zh-CN"/>
        </w:rPr>
        <w:t xml:space="preserve"> large topic which includes plenty of features, e.g., intra-cell and inter-cell beam management, inter-cell </w:t>
      </w:r>
      <w:proofErr w:type="spellStart"/>
      <w:r w:rsidR="002F6438">
        <w:rPr>
          <w:rFonts w:eastAsia="宋体"/>
          <w:lang w:eastAsia="zh-CN"/>
        </w:rPr>
        <w:t>mTRP</w:t>
      </w:r>
      <w:proofErr w:type="spellEnd"/>
      <w:r w:rsidR="002F6438">
        <w:rPr>
          <w:rFonts w:eastAsia="宋体"/>
          <w:lang w:eastAsia="zh-CN"/>
        </w:rPr>
        <w:t xml:space="preserve"> for PDSCH, intra-cell </w:t>
      </w:r>
      <w:proofErr w:type="spellStart"/>
      <w:r w:rsidR="002F6438">
        <w:rPr>
          <w:rFonts w:eastAsia="宋体"/>
          <w:lang w:eastAsia="zh-CN"/>
        </w:rPr>
        <w:t>mTRP</w:t>
      </w:r>
      <w:proofErr w:type="spellEnd"/>
      <w:r w:rsidR="002F6438">
        <w:rPr>
          <w:rFonts w:eastAsia="宋体"/>
          <w:lang w:eastAsia="zh-CN"/>
        </w:rPr>
        <w:t xml:space="preserve"> for PUCCH/PUSCH/PDCCH, </w:t>
      </w:r>
      <w:proofErr w:type="spellStart"/>
      <w:r w:rsidR="002F6438">
        <w:rPr>
          <w:rFonts w:eastAsia="宋体"/>
          <w:lang w:eastAsia="zh-CN"/>
        </w:rPr>
        <w:t>mTRP</w:t>
      </w:r>
      <w:proofErr w:type="spellEnd"/>
      <w:r w:rsidR="002F6438">
        <w:rPr>
          <w:rFonts w:eastAsia="宋体"/>
          <w:lang w:eastAsia="zh-CN"/>
        </w:rPr>
        <w:t xml:space="preserve"> beam management, etc. </w:t>
      </w:r>
      <w:r w:rsidR="00B817AA">
        <w:rPr>
          <w:rFonts w:eastAsia="宋体"/>
          <w:lang w:eastAsia="zh-CN"/>
        </w:rPr>
        <w:t xml:space="preserve">To make the discussion clearer, we write two separate papers for </w:t>
      </w:r>
      <w:proofErr w:type="spellStart"/>
      <w:r w:rsidR="00B817AA">
        <w:rPr>
          <w:rFonts w:eastAsia="宋体"/>
          <w:lang w:eastAsia="zh-CN"/>
        </w:rPr>
        <w:t>FeMIMO</w:t>
      </w:r>
      <w:proofErr w:type="spellEnd"/>
      <w:r w:rsidR="00B817AA">
        <w:rPr>
          <w:rFonts w:eastAsia="宋体"/>
          <w:lang w:eastAsia="zh-CN"/>
        </w:rPr>
        <w:t xml:space="preserve"> RRC discussion.</w:t>
      </w:r>
    </w:p>
    <w:p w14:paraId="07F563D8" w14:textId="33DFB866" w:rsidR="00167B9C" w:rsidRDefault="004F4454" w:rsidP="00406B90">
      <w:pPr>
        <w:rPr>
          <w:rFonts w:eastAsia="宋体"/>
          <w:lang w:eastAsia="zh-CN"/>
        </w:rPr>
      </w:pPr>
      <w:r w:rsidRPr="00AE3DA6">
        <w:rPr>
          <w:rFonts w:eastAsia="宋体"/>
          <w:b/>
          <w:lang w:eastAsia="zh-CN"/>
        </w:rPr>
        <w:t xml:space="preserve">In this </w:t>
      </w:r>
      <w:r w:rsidR="00126F0B">
        <w:rPr>
          <w:rFonts w:eastAsia="宋体"/>
          <w:b/>
          <w:lang w:eastAsia="zh-CN"/>
        </w:rPr>
        <w:t>document</w:t>
      </w:r>
      <w:r w:rsidRPr="00AE3DA6">
        <w:rPr>
          <w:rFonts w:eastAsia="宋体"/>
          <w:b/>
          <w:lang w:eastAsia="zh-CN"/>
        </w:rPr>
        <w:t xml:space="preserve">, we focus on </w:t>
      </w:r>
      <w:r w:rsidR="00DA154A" w:rsidRPr="00AE3DA6">
        <w:rPr>
          <w:rFonts w:eastAsia="宋体"/>
          <w:b/>
          <w:lang w:eastAsia="zh-CN"/>
        </w:rPr>
        <w:t>general cases that do not distinguish intra- or inter- cell</w:t>
      </w:r>
      <w:r w:rsidRPr="00AE3DA6">
        <w:rPr>
          <w:rFonts w:eastAsia="宋体"/>
          <w:b/>
          <w:lang w:eastAsia="zh-CN"/>
        </w:rPr>
        <w:t>, while</w:t>
      </w:r>
      <w:r w:rsidR="00B817AA" w:rsidRPr="00AE3DA6">
        <w:rPr>
          <w:rFonts w:eastAsia="宋体"/>
          <w:b/>
          <w:lang w:eastAsia="zh-CN"/>
        </w:rPr>
        <w:t xml:space="preserve"> in </w:t>
      </w:r>
      <w:r w:rsidR="00E468DC">
        <w:rPr>
          <w:rFonts w:eastAsia="宋体"/>
          <w:b/>
          <w:lang w:eastAsia="zh-CN"/>
        </w:rPr>
        <w:fldChar w:fldCharType="begin"/>
      </w:r>
      <w:r w:rsidR="00E468DC">
        <w:rPr>
          <w:rFonts w:eastAsia="宋体"/>
          <w:b/>
          <w:lang w:eastAsia="zh-CN"/>
        </w:rPr>
        <w:instrText xml:space="preserve"> REF _Ref91325576 \r \h </w:instrText>
      </w:r>
      <w:r w:rsidR="00E468DC">
        <w:rPr>
          <w:rFonts w:eastAsia="宋体"/>
          <w:b/>
          <w:lang w:eastAsia="zh-CN"/>
        </w:rPr>
      </w:r>
      <w:r w:rsidR="00E468DC">
        <w:rPr>
          <w:rFonts w:eastAsia="宋体"/>
          <w:b/>
          <w:lang w:eastAsia="zh-CN"/>
        </w:rPr>
        <w:fldChar w:fldCharType="separate"/>
      </w:r>
      <w:r w:rsidR="00E468DC">
        <w:rPr>
          <w:rFonts w:eastAsia="宋体"/>
          <w:b/>
          <w:lang w:eastAsia="zh-CN"/>
        </w:rPr>
        <w:t>[1]</w:t>
      </w:r>
      <w:r w:rsidR="00E468DC">
        <w:rPr>
          <w:rFonts w:eastAsia="宋体"/>
          <w:b/>
          <w:lang w:eastAsia="zh-CN"/>
        </w:rPr>
        <w:fldChar w:fldCharType="end"/>
      </w:r>
      <w:r w:rsidR="00B817AA" w:rsidRPr="00AE3DA6">
        <w:rPr>
          <w:rFonts w:eastAsia="宋体"/>
          <w:b/>
          <w:lang w:eastAsia="zh-CN"/>
        </w:rPr>
        <w:t>,</w:t>
      </w:r>
      <w:r w:rsidRPr="00AE3DA6">
        <w:rPr>
          <w:rFonts w:eastAsia="宋体"/>
          <w:b/>
          <w:lang w:eastAsia="zh-CN"/>
        </w:rPr>
        <w:t xml:space="preserve"> we a</w:t>
      </w:r>
      <w:r w:rsidR="00AF02C1">
        <w:rPr>
          <w:rFonts w:eastAsia="宋体"/>
          <w:b/>
          <w:lang w:eastAsia="zh-CN"/>
        </w:rPr>
        <w:t>im to discuss specific aspect</w:t>
      </w:r>
      <w:r w:rsidRPr="00AE3DA6">
        <w:rPr>
          <w:rFonts w:eastAsia="宋体"/>
          <w:b/>
          <w:lang w:eastAsia="zh-CN"/>
        </w:rPr>
        <w:t xml:space="preserve">s for </w:t>
      </w:r>
      <w:r w:rsidR="00DA154A" w:rsidRPr="00AE3DA6">
        <w:rPr>
          <w:rFonts w:eastAsia="宋体"/>
          <w:b/>
          <w:lang w:eastAsia="zh-CN"/>
        </w:rPr>
        <w:t>inter-cell cases.</w:t>
      </w:r>
    </w:p>
    <w:p w14:paraId="66EDB98B" w14:textId="13D77971" w:rsidR="00E21A96" w:rsidRDefault="00E21A96" w:rsidP="00406B90">
      <w:pPr>
        <w:rPr>
          <w:rFonts w:eastAsia="宋体"/>
          <w:lang w:eastAsia="zh-CN"/>
        </w:rPr>
      </w:pPr>
      <w:r>
        <w:rPr>
          <w:rFonts w:eastAsia="宋体"/>
          <w:lang w:eastAsia="zh-CN"/>
        </w:rPr>
        <w:t xml:space="preserve">RAN1 provides </w:t>
      </w:r>
      <w:proofErr w:type="spellStart"/>
      <w:r>
        <w:rPr>
          <w:rFonts w:eastAsia="宋体"/>
          <w:lang w:eastAsia="zh-CN"/>
        </w:rPr>
        <w:t>FeMIMO</w:t>
      </w:r>
      <w:proofErr w:type="spellEnd"/>
      <w:r>
        <w:rPr>
          <w:rFonts w:eastAsia="宋体"/>
          <w:lang w:eastAsia="zh-CN"/>
        </w:rPr>
        <w:t xml:space="preserve"> RRC parameters in </w:t>
      </w:r>
      <w:r w:rsidR="00E81526">
        <w:rPr>
          <w:rFonts w:eastAsia="宋体"/>
          <w:lang w:eastAsia="zh-CN"/>
        </w:rPr>
        <w:fldChar w:fldCharType="begin"/>
      </w:r>
      <w:r w:rsidR="00E81526">
        <w:rPr>
          <w:rFonts w:eastAsia="宋体"/>
          <w:lang w:eastAsia="zh-CN"/>
        </w:rPr>
        <w:instrText xml:space="preserve"> REF _Ref92043476 \r \h </w:instrText>
      </w:r>
      <w:r w:rsidR="00E81526">
        <w:rPr>
          <w:rFonts w:eastAsia="宋体"/>
          <w:lang w:eastAsia="zh-CN"/>
        </w:rPr>
      </w:r>
      <w:r w:rsidR="00E81526">
        <w:rPr>
          <w:rFonts w:eastAsia="宋体"/>
          <w:lang w:eastAsia="zh-CN"/>
        </w:rPr>
        <w:fldChar w:fldCharType="separate"/>
      </w:r>
      <w:r w:rsidR="00E81526">
        <w:rPr>
          <w:rFonts w:eastAsia="宋体"/>
          <w:lang w:eastAsia="zh-CN"/>
        </w:rPr>
        <w:t>[2]</w:t>
      </w:r>
      <w:r w:rsidR="00E81526">
        <w:rPr>
          <w:rFonts w:eastAsia="宋体"/>
          <w:lang w:eastAsia="zh-CN"/>
        </w:rPr>
        <w:fldChar w:fldCharType="end"/>
      </w:r>
      <w:proofErr w:type="gramStart"/>
      <w:r w:rsidR="0094736D">
        <w:rPr>
          <w:rFonts w:eastAsia="宋体"/>
          <w:lang w:eastAsia="zh-CN"/>
        </w:rPr>
        <w:t>,</w:t>
      </w:r>
      <w:proofErr w:type="gramEnd"/>
      <w:r w:rsidR="00E643E3">
        <w:rPr>
          <w:rFonts w:eastAsia="宋体"/>
          <w:lang w:eastAsia="zh-CN"/>
        </w:rPr>
        <w:t xml:space="preserve"> </w:t>
      </w:r>
      <w:r w:rsidR="0094736D">
        <w:rPr>
          <w:rFonts w:eastAsia="宋体"/>
          <w:lang w:eastAsia="zh-CN"/>
        </w:rPr>
        <w:t>some of the parameters are marked with “can be discussed in RAN2”. In RAN2 #116-e meeting, RAN2 started RRC CR work, and one email discussion</w:t>
      </w:r>
      <w:r w:rsidR="009C3D17">
        <w:rPr>
          <w:rFonts w:eastAsia="宋体"/>
          <w:lang w:eastAsia="zh-CN"/>
        </w:rPr>
        <w:t xml:space="preserve"> </w:t>
      </w:r>
      <w:r w:rsidR="00AF02C1">
        <w:rPr>
          <w:rFonts w:eastAsia="宋体"/>
          <w:lang w:eastAsia="zh-CN"/>
        </w:rPr>
        <w:fldChar w:fldCharType="begin"/>
      </w:r>
      <w:r w:rsidR="00AF02C1">
        <w:rPr>
          <w:rFonts w:eastAsia="宋体"/>
          <w:lang w:eastAsia="zh-CN"/>
        </w:rPr>
        <w:instrText xml:space="preserve"> REF _Ref92044598 \r \h </w:instrText>
      </w:r>
      <w:r w:rsidR="00AF02C1">
        <w:rPr>
          <w:rFonts w:eastAsia="宋体"/>
          <w:lang w:eastAsia="zh-CN"/>
        </w:rPr>
      </w:r>
      <w:r w:rsidR="00AF02C1">
        <w:rPr>
          <w:rFonts w:eastAsia="宋体"/>
          <w:lang w:eastAsia="zh-CN"/>
        </w:rPr>
        <w:fldChar w:fldCharType="separate"/>
      </w:r>
      <w:r w:rsidR="00AF02C1">
        <w:rPr>
          <w:rFonts w:eastAsia="宋体"/>
          <w:lang w:eastAsia="zh-CN"/>
        </w:rPr>
        <w:t>[3]</w:t>
      </w:r>
      <w:r w:rsidR="00AF02C1">
        <w:rPr>
          <w:rFonts w:eastAsia="宋体"/>
          <w:lang w:eastAsia="zh-CN"/>
        </w:rPr>
        <w:fldChar w:fldCharType="end"/>
      </w:r>
      <w:r w:rsidR="0094736D">
        <w:rPr>
          <w:rFonts w:eastAsia="宋体"/>
          <w:lang w:eastAsia="zh-CN"/>
        </w:rPr>
        <w:t xml:space="preserve"> was triggered to </w:t>
      </w:r>
      <w:r w:rsidR="009C3D17">
        <w:rPr>
          <w:rFonts w:eastAsia="宋体"/>
          <w:lang w:eastAsia="zh-CN"/>
        </w:rPr>
        <w:t xml:space="preserve">discuss some parameters that need RAN2’s input. </w:t>
      </w:r>
      <w:r w:rsidR="00E643E3">
        <w:rPr>
          <w:rFonts w:eastAsia="宋体"/>
          <w:lang w:eastAsia="zh-CN"/>
        </w:rPr>
        <w:t>In this contribution, we discuss the RRC parameters related to Rel-1</w:t>
      </w:r>
      <w:r w:rsidR="00EF5A3A">
        <w:rPr>
          <w:rFonts w:eastAsia="宋体"/>
          <w:lang w:eastAsia="zh-CN"/>
        </w:rPr>
        <w:t>7 unified TCI framework and</w:t>
      </w:r>
      <w:r w:rsidR="00E643E3">
        <w:rPr>
          <w:rFonts w:eastAsia="宋体"/>
          <w:lang w:eastAsia="zh-CN"/>
        </w:rPr>
        <w:t xml:space="preserve"> uplink power control.</w:t>
      </w:r>
    </w:p>
    <w:p w14:paraId="606170C3" w14:textId="4C4DF5EF" w:rsidR="0034361D" w:rsidRDefault="0034361D" w:rsidP="0034361D">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sidRPr="00C137F1">
        <w:rPr>
          <w:rFonts w:ascii="Arial" w:eastAsia="宋体" w:hAnsi="Arial" w:cs="Arial"/>
          <w:sz w:val="36"/>
        </w:rPr>
        <w:t>Discussion</w:t>
      </w:r>
    </w:p>
    <w:p w14:paraId="46D46E7F" w14:textId="7C345115" w:rsidR="00781B4B" w:rsidRPr="00781B4B" w:rsidRDefault="0034361D" w:rsidP="00781B4B">
      <w:pPr>
        <w:pStyle w:val="Heading2"/>
        <w:rPr>
          <w:rFonts w:eastAsia="宋体"/>
          <w:sz w:val="28"/>
          <w:lang w:eastAsia="zh-CN"/>
        </w:rPr>
      </w:pPr>
      <w:r w:rsidRPr="002D3D65">
        <w:rPr>
          <w:rFonts w:eastAsia="宋体" w:hint="eastAsia"/>
          <w:sz w:val="28"/>
          <w:lang w:eastAsia="zh-CN"/>
        </w:rPr>
        <w:t>2</w:t>
      </w:r>
      <w:r w:rsidRPr="002D3D65">
        <w:rPr>
          <w:rFonts w:eastAsia="宋体"/>
          <w:sz w:val="28"/>
          <w:lang w:eastAsia="zh-CN"/>
        </w:rPr>
        <w:t xml:space="preserve">.1 </w:t>
      </w:r>
      <w:r w:rsidR="00712D15">
        <w:rPr>
          <w:rFonts w:eastAsia="宋体"/>
          <w:sz w:val="28"/>
          <w:lang w:eastAsia="zh-CN"/>
        </w:rPr>
        <w:t>Rel-17 unified TCI framework</w:t>
      </w:r>
    </w:p>
    <w:p w14:paraId="0F086069" w14:textId="77777777" w:rsidR="00721CAF" w:rsidRDefault="009202EA" w:rsidP="00D11F4C">
      <w:pPr>
        <w:spacing w:before="180"/>
        <w:rPr>
          <w:rFonts w:eastAsia="宋体"/>
          <w:lang w:eastAsia="zh-CN"/>
        </w:rPr>
      </w:pPr>
      <w:r>
        <w:rPr>
          <w:rFonts w:eastAsia="宋体"/>
          <w:lang w:eastAsia="zh-CN"/>
        </w:rPr>
        <w:t>The unified TCI framework is introduced in Rel-17, in which two modes can be used</w:t>
      </w:r>
      <w:r w:rsidR="00365A47">
        <w:rPr>
          <w:rFonts w:eastAsia="宋体"/>
          <w:lang w:eastAsia="zh-CN"/>
        </w:rPr>
        <w:t>.</w:t>
      </w:r>
      <w:r>
        <w:rPr>
          <w:rFonts w:eastAsia="宋体"/>
          <w:lang w:eastAsia="zh-CN"/>
        </w:rPr>
        <w:t xml:space="preserve"> One mode is joint mode, and the other mode is separate mode. In the joint mode, a joint TCI state can indicate both DL and UL beam direction. While in the separate mode, there are UL only TCI state and DL only TCI state which indicate UL beam direction </w:t>
      </w:r>
      <w:r w:rsidR="00721CAF">
        <w:rPr>
          <w:rFonts w:eastAsia="宋体"/>
          <w:lang w:eastAsia="zh-CN"/>
        </w:rPr>
        <w:t>and DL direction, respectively.</w:t>
      </w:r>
    </w:p>
    <w:p w14:paraId="3BAC29AB" w14:textId="5755DDF9" w:rsidR="003C369C" w:rsidRDefault="009202EA" w:rsidP="00D11F4C">
      <w:pPr>
        <w:spacing w:before="180"/>
        <w:rPr>
          <w:rFonts w:eastAsia="宋体"/>
          <w:lang w:eastAsia="zh-CN"/>
        </w:rPr>
      </w:pPr>
      <w:r>
        <w:rPr>
          <w:rFonts w:eastAsia="宋体"/>
          <w:lang w:eastAsia="zh-CN"/>
        </w:rPr>
        <w:t xml:space="preserve">RAN1 has agreed that joint TCI state and DL only TCI state can share the same pool, i.e., one </w:t>
      </w:r>
      <w:proofErr w:type="spellStart"/>
      <w:r>
        <w:rPr>
          <w:rFonts w:eastAsia="宋体"/>
          <w:lang w:eastAsia="zh-CN"/>
        </w:rPr>
        <w:t>ToAddModList</w:t>
      </w:r>
      <w:proofErr w:type="spellEnd"/>
      <w:r>
        <w:rPr>
          <w:rFonts w:eastAsia="宋体"/>
          <w:lang w:eastAsia="zh-CN"/>
        </w:rPr>
        <w:t xml:space="preserve"> structure is used to contain joint/DL only TCI state. Which type of TCI state the UE should interpret in the list depends on which TCI mode (joint or separate mode) is used at the point of time.</w:t>
      </w:r>
      <w:r w:rsidR="00721CAF">
        <w:rPr>
          <w:rFonts w:eastAsia="宋体"/>
          <w:lang w:eastAsia="zh-CN"/>
        </w:rPr>
        <w:t xml:space="preserve"> Regarding UL only TCI state, RAN1 does not reach a consensus whether UL only TCI states should be also included in the above list</w:t>
      </w:r>
      <w:r w:rsidR="00495BDC">
        <w:rPr>
          <w:rFonts w:eastAsia="宋体"/>
          <w:lang w:eastAsia="zh-CN"/>
        </w:rPr>
        <w:t xml:space="preserve"> </w:t>
      </w:r>
      <w:r w:rsidR="00761A8E">
        <w:rPr>
          <w:rFonts w:eastAsia="宋体"/>
          <w:lang w:eastAsia="zh-CN"/>
        </w:rPr>
        <w:fldChar w:fldCharType="begin"/>
      </w:r>
      <w:r w:rsidR="00761A8E">
        <w:rPr>
          <w:rFonts w:eastAsia="宋体"/>
          <w:lang w:eastAsia="zh-CN"/>
        </w:rPr>
        <w:instrText xml:space="preserve"> REF _Ref91689142 \r \h </w:instrText>
      </w:r>
      <w:r w:rsidR="00761A8E">
        <w:rPr>
          <w:rFonts w:eastAsia="宋体"/>
          <w:lang w:eastAsia="zh-CN"/>
        </w:rPr>
      </w:r>
      <w:r w:rsidR="00761A8E">
        <w:rPr>
          <w:rFonts w:eastAsia="宋体"/>
          <w:lang w:eastAsia="zh-CN"/>
        </w:rPr>
        <w:fldChar w:fldCharType="separate"/>
      </w:r>
      <w:r w:rsidR="00761A8E">
        <w:rPr>
          <w:rFonts w:eastAsia="宋体"/>
          <w:lang w:eastAsia="zh-CN"/>
        </w:rPr>
        <w:t>[4]</w:t>
      </w:r>
      <w:r w:rsidR="00761A8E">
        <w:rPr>
          <w:rFonts w:eastAsia="宋体"/>
          <w:lang w:eastAsia="zh-CN"/>
        </w:rPr>
        <w:fldChar w:fldCharType="end"/>
      </w:r>
      <w:r w:rsidR="00721CAF">
        <w:rPr>
          <w:rFonts w:eastAsia="宋体"/>
          <w:lang w:eastAsia="zh-CN"/>
        </w:rPr>
        <w:t>.</w:t>
      </w:r>
    </w:p>
    <w:tbl>
      <w:tblPr>
        <w:tblStyle w:val="TableGrid"/>
        <w:tblW w:w="0" w:type="auto"/>
        <w:tblLook w:val="04A0" w:firstRow="1" w:lastRow="0" w:firstColumn="1" w:lastColumn="0" w:noHBand="0" w:noVBand="1"/>
      </w:tblPr>
      <w:tblGrid>
        <w:gridCol w:w="9629"/>
      </w:tblGrid>
      <w:tr w:rsidR="00495BDC" w14:paraId="5B002A7F" w14:textId="77777777" w:rsidTr="00495BDC">
        <w:tc>
          <w:tcPr>
            <w:tcW w:w="9629" w:type="dxa"/>
          </w:tcPr>
          <w:p w14:paraId="24386E69" w14:textId="282D9ADA" w:rsidR="00495BDC" w:rsidRPr="009B42B7" w:rsidRDefault="004E6808" w:rsidP="00495BDC">
            <w:pPr>
              <w:snapToGrid w:val="0"/>
              <w:rPr>
                <w:bCs/>
                <w:u w:val="single"/>
                <w:lang w:eastAsia="ja-JP"/>
              </w:rPr>
            </w:pPr>
            <w:r>
              <w:rPr>
                <w:bCs/>
                <w:u w:val="single"/>
                <w:lang w:eastAsia="ja-JP"/>
              </w:rPr>
              <w:t xml:space="preserve">RAN1 #106bis-e </w:t>
            </w:r>
            <w:r w:rsidR="00495BDC" w:rsidRPr="009B42B7">
              <w:rPr>
                <w:bCs/>
                <w:u w:val="single"/>
                <w:lang w:eastAsia="ja-JP"/>
              </w:rPr>
              <w:t xml:space="preserve">Conclusion </w:t>
            </w:r>
          </w:p>
          <w:p w14:paraId="23F067DF" w14:textId="77777777" w:rsidR="00495BDC" w:rsidRPr="009B42B7" w:rsidRDefault="00495BDC" w:rsidP="00495BDC">
            <w:pPr>
              <w:snapToGrid w:val="0"/>
              <w:rPr>
                <w:bCs/>
              </w:rPr>
            </w:pPr>
            <w:r w:rsidRPr="009B42B7">
              <w:rPr>
                <w:bCs/>
              </w:rPr>
              <w:t>On Rel.17 unified TCI framework, in case of separate DL/UL TCI, it is up to RAN2 whether UL TCI shares the same TCI state pool as joint DL/UL TCI or UL TCI uses a separate TCI state pool from joint DL/UL TCI</w:t>
            </w:r>
          </w:p>
          <w:p w14:paraId="03EA9FC6" w14:textId="7CA14207" w:rsidR="00495BDC" w:rsidRPr="00495BDC" w:rsidRDefault="00495BDC" w:rsidP="00495BDC">
            <w:pPr>
              <w:numPr>
                <w:ilvl w:val="0"/>
                <w:numId w:val="36"/>
              </w:numPr>
              <w:snapToGrid w:val="0"/>
              <w:spacing w:after="0"/>
              <w:rPr>
                <w:bCs/>
                <w:lang w:eastAsia="ja-JP"/>
              </w:rPr>
            </w:pPr>
            <w:r w:rsidRPr="009B42B7">
              <w:rPr>
                <w:bCs/>
              </w:rPr>
              <w:t xml:space="preserve">Note: By previous agreements, </w:t>
            </w:r>
            <w:r w:rsidRPr="00A52B22">
              <w:rPr>
                <w:bCs/>
                <w:highlight w:val="cyan"/>
              </w:rPr>
              <w:t>DL TCI shares the same TCI state pool as joint DL/UL TCI</w:t>
            </w:r>
          </w:p>
        </w:tc>
      </w:tr>
    </w:tbl>
    <w:p w14:paraId="15850EDE" w14:textId="2AA95E21" w:rsidR="009A78FF" w:rsidRDefault="00D57E07" w:rsidP="009A78FF">
      <w:pPr>
        <w:spacing w:before="180"/>
        <w:rPr>
          <w:rFonts w:eastAsia="宋体"/>
          <w:lang w:eastAsia="zh-CN"/>
        </w:rPr>
      </w:pPr>
      <w:r>
        <w:rPr>
          <w:rFonts w:eastAsia="宋体"/>
          <w:lang w:eastAsia="zh-CN"/>
        </w:rPr>
        <w:t>UL only TCI state and joint/DL only TCI state have many differences. Specifically, the QCL RS</w:t>
      </w:r>
      <w:r w:rsidR="00A52B22">
        <w:rPr>
          <w:rFonts w:eastAsia="宋体"/>
          <w:lang w:eastAsia="zh-CN"/>
        </w:rPr>
        <w:t xml:space="preserve"> (or Tx spatial filter)</w:t>
      </w:r>
      <w:r>
        <w:rPr>
          <w:rFonts w:eastAsia="宋体"/>
          <w:lang w:eastAsia="zh-CN"/>
        </w:rPr>
        <w:t xml:space="preserve"> in a UL only TCI state can be SSB, or CSI-RS or SRS, while in a joint/DL only TCI state the QCL RS can only be SSB or CSI-RS.</w:t>
      </w:r>
      <w:r w:rsidR="006E5FBE">
        <w:rPr>
          <w:rFonts w:eastAsia="宋体"/>
          <w:lang w:eastAsia="zh-CN"/>
        </w:rPr>
        <w:t xml:space="preserve"> </w:t>
      </w:r>
      <w:r w:rsidR="00A15E7B">
        <w:rPr>
          <w:rFonts w:eastAsia="宋体"/>
          <w:lang w:eastAsia="zh-CN"/>
        </w:rPr>
        <w:t>In addition, t</w:t>
      </w:r>
      <w:r w:rsidR="006E5FBE">
        <w:rPr>
          <w:rFonts w:eastAsia="宋体"/>
          <w:lang w:eastAsia="zh-CN"/>
        </w:rPr>
        <w:t>he maximum number of</w:t>
      </w:r>
      <w:r w:rsidR="007A2756">
        <w:rPr>
          <w:rFonts w:eastAsia="宋体"/>
          <w:lang w:eastAsia="zh-CN"/>
        </w:rPr>
        <w:t xml:space="preserve"> </w:t>
      </w:r>
      <w:r w:rsidR="006E5FBE">
        <w:rPr>
          <w:rFonts w:eastAsia="宋体"/>
          <w:lang w:eastAsia="zh-CN"/>
        </w:rPr>
        <w:t xml:space="preserve">different kinds of </w:t>
      </w:r>
      <w:r w:rsidR="007A2756">
        <w:rPr>
          <w:rFonts w:eastAsia="宋体"/>
          <w:lang w:eastAsia="zh-CN"/>
        </w:rPr>
        <w:t>T</w:t>
      </w:r>
      <w:r w:rsidR="006E5FBE">
        <w:rPr>
          <w:rFonts w:eastAsia="宋体"/>
          <w:lang w:eastAsia="zh-CN"/>
        </w:rPr>
        <w:t xml:space="preserve">CI states in a BWP </w:t>
      </w:r>
      <w:r w:rsidR="007A2756">
        <w:rPr>
          <w:rFonts w:eastAsia="宋体"/>
          <w:lang w:eastAsia="zh-CN"/>
        </w:rPr>
        <w:t xml:space="preserve">is </w:t>
      </w:r>
      <w:r w:rsidR="006E5FBE">
        <w:rPr>
          <w:rFonts w:eastAsia="宋体"/>
          <w:lang w:eastAsia="zh-CN"/>
        </w:rPr>
        <w:t xml:space="preserve">also </w:t>
      </w:r>
      <w:r w:rsidR="007A2756">
        <w:rPr>
          <w:rFonts w:eastAsia="宋体"/>
          <w:lang w:eastAsia="zh-CN"/>
        </w:rPr>
        <w:t>different: 64 for UL only TCI state while 128 for joint/DL only TCI state.</w:t>
      </w:r>
      <w:r w:rsidR="00A15E7B">
        <w:rPr>
          <w:rFonts w:eastAsia="宋体"/>
          <w:lang w:eastAsia="zh-CN"/>
        </w:rPr>
        <w:t xml:space="preserve"> Therefore, from the spec simplicity and readability perspective, we prefer to configure two TCI state lists</w:t>
      </w:r>
      <w:r w:rsidR="009A78FF">
        <w:rPr>
          <w:rFonts w:eastAsia="宋体"/>
          <w:lang w:eastAsia="zh-CN"/>
        </w:rPr>
        <w:t>,</w:t>
      </w:r>
      <w:r w:rsidR="00A15E7B">
        <w:rPr>
          <w:rFonts w:eastAsia="宋体"/>
          <w:lang w:eastAsia="zh-CN"/>
        </w:rPr>
        <w:t xml:space="preserve"> one list is for joint/DL only TCI state, and the other list is for UL only TCI state.</w:t>
      </w:r>
    </w:p>
    <w:tbl>
      <w:tblPr>
        <w:tblStyle w:val="TableGrid"/>
        <w:tblW w:w="0" w:type="auto"/>
        <w:tblLook w:val="04A0" w:firstRow="1" w:lastRow="0" w:firstColumn="1" w:lastColumn="0" w:noHBand="0" w:noVBand="1"/>
      </w:tblPr>
      <w:tblGrid>
        <w:gridCol w:w="9629"/>
      </w:tblGrid>
      <w:tr w:rsidR="00AD3EEA" w14:paraId="29684C38" w14:textId="77777777" w:rsidTr="00AD3EEA">
        <w:tc>
          <w:tcPr>
            <w:tcW w:w="9629" w:type="dxa"/>
          </w:tcPr>
          <w:p w14:paraId="168B00F7" w14:textId="5836E3D0" w:rsidR="004B4070" w:rsidRPr="004B4070" w:rsidRDefault="004B4070" w:rsidP="004B4070">
            <w:pPr>
              <w:snapToGrid w:val="0"/>
              <w:rPr>
                <w:b/>
                <w:highlight w:val="green"/>
              </w:rPr>
            </w:pPr>
            <w:r>
              <w:rPr>
                <w:b/>
                <w:highlight w:val="green"/>
              </w:rPr>
              <w:t xml:space="preserve">RAN1 </w:t>
            </w:r>
            <w:r>
              <w:rPr>
                <w:rFonts w:asciiTheme="minorEastAsia" w:eastAsiaTheme="minorEastAsia" w:hAnsiTheme="minorEastAsia" w:hint="eastAsia"/>
                <w:b/>
                <w:highlight w:val="green"/>
                <w:lang w:eastAsia="zh-CN"/>
              </w:rPr>
              <w:t>#</w:t>
            </w:r>
            <w:r>
              <w:rPr>
                <w:b/>
                <w:highlight w:val="green"/>
              </w:rPr>
              <w:t xml:space="preserve">106bis-e </w:t>
            </w:r>
            <w:r w:rsidRPr="004B4070">
              <w:rPr>
                <w:b/>
                <w:highlight w:val="green"/>
              </w:rPr>
              <w:t>Agreement</w:t>
            </w:r>
          </w:p>
          <w:p w14:paraId="6DB0CD15" w14:textId="77777777" w:rsidR="004B4070" w:rsidRPr="009B42B7" w:rsidRDefault="004B4070" w:rsidP="004B4070">
            <w:pPr>
              <w:snapToGrid w:val="0"/>
              <w:jc w:val="both"/>
              <w:rPr>
                <w:bCs/>
              </w:rPr>
            </w:pPr>
            <w:r w:rsidRPr="009B42B7">
              <w:rPr>
                <w:bCs/>
              </w:rPr>
              <w:t xml:space="preserve">On Rel.17 unified TCI framework, for Rel-17 unified TCI, the largest number of configured TCI states is given as follows (following Rel-15/16 principles): </w:t>
            </w:r>
          </w:p>
          <w:p w14:paraId="32B8982A" w14:textId="77777777" w:rsidR="004B4070" w:rsidRPr="009B42B7" w:rsidRDefault="004B4070" w:rsidP="004B4070">
            <w:pPr>
              <w:numPr>
                <w:ilvl w:val="0"/>
                <w:numId w:val="37"/>
              </w:numPr>
              <w:snapToGrid w:val="0"/>
              <w:spacing w:after="0"/>
              <w:jc w:val="both"/>
              <w:rPr>
                <w:bCs/>
              </w:rPr>
            </w:pPr>
            <w:r w:rsidRPr="009B42B7">
              <w:rPr>
                <w:bCs/>
              </w:rPr>
              <w:t xml:space="preserve">When a UE is configured with </w:t>
            </w:r>
            <w:r w:rsidRPr="00C522F8">
              <w:rPr>
                <w:bCs/>
                <w:highlight w:val="cyan"/>
              </w:rPr>
              <w:t>joint DL/UL TCI</w:t>
            </w:r>
            <w:r w:rsidRPr="009B42B7">
              <w:rPr>
                <w:bCs/>
              </w:rPr>
              <w:t xml:space="preserve">: the largest number of configured TCI states for joint DL/UL TCI state update is </w:t>
            </w:r>
            <w:r w:rsidRPr="00C522F8">
              <w:rPr>
                <w:bCs/>
                <w:highlight w:val="cyan"/>
              </w:rPr>
              <w:t>128</w:t>
            </w:r>
            <w:r w:rsidRPr="009B42B7">
              <w:rPr>
                <w:bCs/>
              </w:rPr>
              <w:t xml:space="preserve"> per BWP per CC</w:t>
            </w:r>
          </w:p>
          <w:p w14:paraId="1B729A02" w14:textId="624B76E6" w:rsidR="004B4070" w:rsidRDefault="004B4070" w:rsidP="00AD3EEA">
            <w:pPr>
              <w:numPr>
                <w:ilvl w:val="0"/>
                <w:numId w:val="37"/>
              </w:numPr>
              <w:snapToGrid w:val="0"/>
              <w:spacing w:after="0"/>
              <w:jc w:val="both"/>
              <w:rPr>
                <w:bCs/>
              </w:rPr>
            </w:pPr>
            <w:r w:rsidRPr="009B42B7">
              <w:rPr>
                <w:bCs/>
              </w:rPr>
              <w:t>Further discuss and decide in RAN1#106bis-e when a UE is configured with separate DL/UL TCI</w:t>
            </w:r>
          </w:p>
          <w:p w14:paraId="041D4E0B" w14:textId="77777777" w:rsidR="00A632F7" w:rsidRPr="00A632F7" w:rsidRDefault="00A632F7" w:rsidP="00A632F7">
            <w:pPr>
              <w:snapToGrid w:val="0"/>
              <w:spacing w:after="0"/>
              <w:jc w:val="both"/>
              <w:rPr>
                <w:bCs/>
              </w:rPr>
            </w:pPr>
          </w:p>
          <w:p w14:paraId="2140D9EC" w14:textId="3D466CA9" w:rsidR="00AD3EEA" w:rsidRPr="00A64629" w:rsidRDefault="004B4070" w:rsidP="00AD3EEA">
            <w:pPr>
              <w:snapToGrid w:val="0"/>
              <w:rPr>
                <w:highlight w:val="green"/>
              </w:rPr>
            </w:pPr>
            <w:r>
              <w:rPr>
                <w:b/>
                <w:highlight w:val="green"/>
              </w:rPr>
              <w:t xml:space="preserve">RAN1 #107-e </w:t>
            </w:r>
            <w:r w:rsidR="00AD3EEA" w:rsidRPr="00A64629">
              <w:rPr>
                <w:b/>
                <w:highlight w:val="green"/>
              </w:rPr>
              <w:t>Agreement</w:t>
            </w:r>
          </w:p>
          <w:p w14:paraId="4FF4FF33" w14:textId="77777777" w:rsidR="00AD3EEA" w:rsidRPr="00AD3EEA" w:rsidRDefault="00AD3EEA" w:rsidP="00AD3EEA">
            <w:pPr>
              <w:snapToGrid w:val="0"/>
              <w:jc w:val="both"/>
            </w:pPr>
            <w:r w:rsidRPr="00AD3EEA">
              <w:lastRenderedPageBreak/>
              <w:t xml:space="preserve">On Rel.17 unified TCI framework, for Rel-17 unified TCI, when a UE is configured with </w:t>
            </w:r>
            <w:r w:rsidRPr="00C522F8">
              <w:rPr>
                <w:highlight w:val="cyan"/>
              </w:rPr>
              <w:t>separate DL/UL TCI</w:t>
            </w:r>
          </w:p>
          <w:p w14:paraId="04EF1C2A" w14:textId="77777777" w:rsidR="00AD3EEA" w:rsidRPr="00AD3EEA" w:rsidRDefault="00AD3EEA" w:rsidP="00AD3EEA">
            <w:pPr>
              <w:pStyle w:val="ListParagraph"/>
              <w:widowControl/>
              <w:numPr>
                <w:ilvl w:val="0"/>
                <w:numId w:val="35"/>
              </w:numPr>
              <w:snapToGrid w:val="0"/>
              <w:ind w:firstLineChars="0"/>
              <w:jc w:val="both"/>
              <w:rPr>
                <w:rFonts w:ascii="Times New Roman" w:hAnsi="Times New Roman"/>
                <w:sz w:val="20"/>
                <w:szCs w:val="20"/>
              </w:rPr>
            </w:pPr>
            <w:r w:rsidRPr="00AD3EEA">
              <w:rPr>
                <w:rFonts w:ascii="Times New Roman" w:hAnsi="Times New Roman"/>
                <w:sz w:val="20"/>
                <w:szCs w:val="20"/>
              </w:rPr>
              <w:t xml:space="preserve">The number of configured TCI states a UE can support is a UE capability including the following candidate values per BWP per CC: </w:t>
            </w:r>
          </w:p>
          <w:p w14:paraId="64181DC5" w14:textId="77777777" w:rsidR="00AD3EEA" w:rsidRPr="00C522F8" w:rsidRDefault="00AD3EEA" w:rsidP="00AD3EEA">
            <w:pPr>
              <w:pStyle w:val="ListParagraph"/>
              <w:widowControl/>
              <w:numPr>
                <w:ilvl w:val="1"/>
                <w:numId w:val="35"/>
              </w:numPr>
              <w:snapToGrid w:val="0"/>
              <w:ind w:firstLineChars="0"/>
              <w:jc w:val="both"/>
              <w:rPr>
                <w:rFonts w:ascii="Times New Roman" w:hAnsi="Times New Roman"/>
                <w:sz w:val="20"/>
                <w:szCs w:val="20"/>
                <w:highlight w:val="cyan"/>
              </w:rPr>
            </w:pPr>
            <w:r w:rsidRPr="00C522F8">
              <w:rPr>
                <w:rFonts w:ascii="Times New Roman" w:hAnsi="Times New Roman"/>
                <w:sz w:val="20"/>
                <w:szCs w:val="20"/>
                <w:highlight w:val="cyan"/>
              </w:rPr>
              <w:t>DL TCI: 64, 128</w:t>
            </w:r>
          </w:p>
          <w:p w14:paraId="0C3AF658" w14:textId="77777777" w:rsidR="00AD3EEA" w:rsidRPr="00C522F8" w:rsidRDefault="00AD3EEA" w:rsidP="00AD3EEA">
            <w:pPr>
              <w:pStyle w:val="ListParagraph"/>
              <w:widowControl/>
              <w:numPr>
                <w:ilvl w:val="1"/>
                <w:numId w:val="35"/>
              </w:numPr>
              <w:snapToGrid w:val="0"/>
              <w:ind w:firstLineChars="0"/>
              <w:jc w:val="both"/>
              <w:rPr>
                <w:rFonts w:ascii="Times New Roman" w:hAnsi="Times New Roman"/>
                <w:sz w:val="20"/>
                <w:szCs w:val="20"/>
                <w:highlight w:val="cyan"/>
              </w:rPr>
            </w:pPr>
            <w:r w:rsidRPr="00C522F8">
              <w:rPr>
                <w:rFonts w:ascii="Times New Roman" w:hAnsi="Times New Roman"/>
                <w:sz w:val="20"/>
                <w:szCs w:val="20"/>
                <w:highlight w:val="cyan"/>
              </w:rPr>
              <w:t>UL TCI: 32, 64</w:t>
            </w:r>
          </w:p>
          <w:p w14:paraId="274BFE52" w14:textId="4D095766" w:rsidR="00AD3EEA" w:rsidRDefault="00AD3EEA" w:rsidP="00AD3EEA">
            <w:pPr>
              <w:spacing w:before="180"/>
              <w:rPr>
                <w:rFonts w:eastAsia="宋体"/>
                <w:lang w:eastAsia="zh-CN"/>
              </w:rPr>
            </w:pPr>
            <w:r w:rsidRPr="00AD3EEA">
              <w:t>Note: This doesn’t imply that UL TCI shares the same TCI state pool as or uses a different TCI state pool from joint DL/UL TCI.</w:t>
            </w:r>
          </w:p>
        </w:tc>
      </w:tr>
    </w:tbl>
    <w:p w14:paraId="024AC232" w14:textId="4D4DD7CF" w:rsidR="00F751AC" w:rsidRPr="00F418DF" w:rsidRDefault="00E54D12" w:rsidP="009A78FF">
      <w:pPr>
        <w:spacing w:before="180"/>
        <w:rPr>
          <w:rFonts w:eastAsia="宋体"/>
          <w:b/>
          <w:lang w:eastAsia="zh-CN"/>
        </w:rPr>
      </w:pPr>
      <w:r w:rsidRPr="00F418DF">
        <w:rPr>
          <w:rFonts w:eastAsia="宋体"/>
          <w:b/>
          <w:lang w:eastAsia="zh-CN"/>
        </w:rPr>
        <w:lastRenderedPageBreak/>
        <w:t>Proposal</w:t>
      </w:r>
      <w:r w:rsidR="00126F0B">
        <w:rPr>
          <w:rFonts w:eastAsia="宋体"/>
          <w:b/>
          <w:lang w:eastAsia="zh-CN"/>
        </w:rPr>
        <w:t xml:space="preserve"> 1</w:t>
      </w:r>
      <w:r w:rsidRPr="00F418DF">
        <w:rPr>
          <w:rFonts w:eastAsia="宋体"/>
          <w:b/>
          <w:lang w:eastAsia="zh-CN"/>
        </w:rPr>
        <w:t xml:space="preserve">: Joint/DL only TCI states are configured in a </w:t>
      </w:r>
      <w:proofErr w:type="spellStart"/>
      <w:r w:rsidRPr="00F418DF">
        <w:rPr>
          <w:rFonts w:eastAsia="宋体"/>
          <w:b/>
          <w:lang w:eastAsia="zh-CN"/>
        </w:rPr>
        <w:t>ToAddModList</w:t>
      </w:r>
      <w:proofErr w:type="spellEnd"/>
      <w:r w:rsidRPr="00F418DF">
        <w:rPr>
          <w:rFonts w:eastAsia="宋体"/>
          <w:b/>
          <w:lang w:eastAsia="zh-CN"/>
        </w:rPr>
        <w:t xml:space="preserve"> structure, and UL only TCI states are configured in another </w:t>
      </w:r>
      <w:proofErr w:type="spellStart"/>
      <w:r w:rsidRPr="00F418DF">
        <w:rPr>
          <w:rFonts w:eastAsia="宋体"/>
          <w:b/>
          <w:lang w:eastAsia="zh-CN"/>
        </w:rPr>
        <w:t>ToAddModList</w:t>
      </w:r>
      <w:proofErr w:type="spellEnd"/>
      <w:r w:rsidRPr="00F418DF">
        <w:rPr>
          <w:rFonts w:eastAsia="宋体"/>
          <w:b/>
          <w:lang w:eastAsia="zh-CN"/>
        </w:rPr>
        <w:t xml:space="preserve"> structure.</w:t>
      </w:r>
    </w:p>
    <w:p w14:paraId="6EA73C8D" w14:textId="27F0698D" w:rsidR="00895934" w:rsidRDefault="006E64CC" w:rsidP="00D11F4C">
      <w:pPr>
        <w:spacing w:before="180"/>
        <w:rPr>
          <w:rFonts w:eastAsia="宋体"/>
          <w:lang w:eastAsia="zh-CN"/>
        </w:rPr>
      </w:pPr>
      <w:r>
        <w:rPr>
          <w:rFonts w:eastAsia="宋体"/>
          <w:lang w:eastAsia="zh-CN"/>
        </w:rPr>
        <w:t xml:space="preserve">In the email discussion </w:t>
      </w:r>
      <w:r>
        <w:rPr>
          <w:rFonts w:eastAsia="宋体"/>
          <w:lang w:eastAsia="zh-CN"/>
        </w:rPr>
        <w:fldChar w:fldCharType="begin"/>
      </w:r>
      <w:r>
        <w:rPr>
          <w:rFonts w:eastAsia="宋体"/>
          <w:lang w:eastAsia="zh-CN"/>
        </w:rPr>
        <w:instrText xml:space="preserve"> REF _Ref92287209 \r \h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Pr>
          <w:rFonts w:eastAsia="宋体"/>
          <w:lang w:eastAsia="zh-CN"/>
        </w:rPr>
        <w:t xml:space="preserve">, RAN2 discussed the location where the TCI state lists should be placed. According to the summary, it’s proposed that the joint/DL only TCI state list is placed in </w:t>
      </w:r>
      <w:r w:rsidRPr="006E64CC">
        <w:rPr>
          <w:rFonts w:eastAsia="宋体"/>
          <w:i/>
          <w:lang w:eastAsia="zh-CN"/>
        </w:rPr>
        <w:t>PDSCH-Config</w:t>
      </w:r>
      <w:r w:rsidRPr="006E64CC">
        <w:rPr>
          <w:rFonts w:eastAsia="宋体"/>
          <w:lang w:eastAsia="zh-CN"/>
        </w:rPr>
        <w:t xml:space="preserve"> IE</w:t>
      </w:r>
      <w:r>
        <w:rPr>
          <w:rFonts w:eastAsia="宋体"/>
          <w:lang w:eastAsia="zh-CN"/>
        </w:rPr>
        <w:t xml:space="preserve">, while the UL only TCI state list is placed in </w:t>
      </w:r>
      <w:r w:rsidRPr="006E64CC">
        <w:rPr>
          <w:rFonts w:eastAsia="宋体"/>
          <w:i/>
          <w:lang w:eastAsia="zh-CN"/>
        </w:rPr>
        <w:t>BWP-</w:t>
      </w:r>
      <w:proofErr w:type="spellStart"/>
      <w:r w:rsidRPr="006E64CC">
        <w:rPr>
          <w:rFonts w:eastAsia="宋体"/>
          <w:i/>
          <w:lang w:eastAsia="zh-CN"/>
        </w:rPr>
        <w:t>UplinkDedicated</w:t>
      </w:r>
      <w:proofErr w:type="spellEnd"/>
      <w:r>
        <w:rPr>
          <w:rFonts w:eastAsia="宋体"/>
          <w:lang w:eastAsia="zh-CN"/>
        </w:rPr>
        <w:t xml:space="preserve"> IE.</w:t>
      </w:r>
      <w:r w:rsidR="008217DA">
        <w:rPr>
          <w:rFonts w:eastAsia="宋体"/>
          <w:lang w:eastAsia="zh-CN"/>
        </w:rPr>
        <w:t xml:space="preserve"> </w:t>
      </w:r>
      <w:r w:rsidR="00167EE1">
        <w:rPr>
          <w:rFonts w:eastAsia="宋体"/>
          <w:lang w:eastAsia="zh-CN"/>
        </w:rPr>
        <w:t xml:space="preserve">For the joint/DL only TCI state list, we think </w:t>
      </w:r>
      <w:r w:rsidR="00167EE1" w:rsidRPr="006D393E">
        <w:rPr>
          <w:rFonts w:eastAsia="宋体"/>
          <w:i/>
          <w:lang w:eastAsia="zh-CN"/>
        </w:rPr>
        <w:t>PDSCH-Config</w:t>
      </w:r>
      <w:r w:rsidR="00167EE1">
        <w:rPr>
          <w:rFonts w:eastAsia="宋体"/>
          <w:lang w:eastAsia="zh-CN"/>
        </w:rPr>
        <w:t xml:space="preserve"> IE is a proper place and this follows Rel-15/16 TCI state configuration. </w:t>
      </w:r>
      <w:r w:rsidR="006D393E">
        <w:rPr>
          <w:rFonts w:eastAsia="宋体"/>
          <w:lang w:eastAsia="zh-CN"/>
        </w:rPr>
        <w:t xml:space="preserve">For the UL only TCI state list, </w:t>
      </w:r>
      <w:r w:rsidR="00A150B2">
        <w:rPr>
          <w:rFonts w:eastAsia="宋体"/>
          <w:lang w:eastAsia="zh-CN"/>
        </w:rPr>
        <w:t xml:space="preserve">since PUCCH and PUSCH would both follow the indicated UL only TCI state, we agree that UL only TCI state list can be placed in </w:t>
      </w:r>
      <w:r w:rsidR="00A150B2" w:rsidRPr="006E64CC">
        <w:rPr>
          <w:rFonts w:eastAsia="宋体"/>
          <w:i/>
          <w:lang w:eastAsia="zh-CN"/>
        </w:rPr>
        <w:t>BWP-</w:t>
      </w:r>
      <w:proofErr w:type="spellStart"/>
      <w:r w:rsidR="00A150B2" w:rsidRPr="006E64CC">
        <w:rPr>
          <w:rFonts w:eastAsia="宋体"/>
          <w:i/>
          <w:lang w:eastAsia="zh-CN"/>
        </w:rPr>
        <w:t>UplinkDedicated</w:t>
      </w:r>
      <w:proofErr w:type="spellEnd"/>
      <w:r w:rsidR="00A150B2">
        <w:rPr>
          <w:rFonts w:eastAsia="宋体"/>
          <w:lang w:eastAsia="zh-CN"/>
        </w:rPr>
        <w:t xml:space="preserve"> IE.</w:t>
      </w:r>
    </w:p>
    <w:p w14:paraId="4D0E11E6" w14:textId="113D2468" w:rsidR="00A150B2" w:rsidRDefault="00126F0B" w:rsidP="00D11F4C">
      <w:pPr>
        <w:spacing w:before="180"/>
        <w:rPr>
          <w:rFonts w:eastAsia="宋体"/>
          <w:b/>
          <w:lang w:eastAsia="zh-CN"/>
        </w:rPr>
      </w:pPr>
      <w:r>
        <w:rPr>
          <w:rFonts w:eastAsia="宋体"/>
          <w:b/>
          <w:lang w:eastAsia="zh-CN"/>
        </w:rPr>
        <w:t>Proposal 2</w:t>
      </w:r>
      <w:r w:rsidR="00A150B2" w:rsidRPr="00A150B2">
        <w:rPr>
          <w:rFonts w:eastAsia="宋体"/>
          <w:b/>
          <w:lang w:eastAsia="zh-CN"/>
        </w:rPr>
        <w:t xml:space="preserve">: RAN2 to confirm that the joint/DL only TCI state list is placed in </w:t>
      </w:r>
      <w:r w:rsidR="00A150B2" w:rsidRPr="00A150B2">
        <w:rPr>
          <w:rFonts w:eastAsia="宋体"/>
          <w:b/>
          <w:i/>
          <w:lang w:eastAsia="zh-CN"/>
        </w:rPr>
        <w:t>PDSCH-Config</w:t>
      </w:r>
      <w:r w:rsidR="00A150B2" w:rsidRPr="00A150B2">
        <w:rPr>
          <w:rFonts w:eastAsia="宋体"/>
          <w:b/>
          <w:lang w:eastAsia="zh-CN"/>
        </w:rPr>
        <w:t xml:space="preserve"> IE, and the UL only TCI state list is placed in </w:t>
      </w:r>
      <w:r w:rsidR="00A150B2" w:rsidRPr="00A150B2">
        <w:rPr>
          <w:rFonts w:eastAsia="宋体"/>
          <w:b/>
          <w:i/>
          <w:lang w:eastAsia="zh-CN"/>
        </w:rPr>
        <w:t>BWP-</w:t>
      </w:r>
      <w:proofErr w:type="spellStart"/>
      <w:r w:rsidR="00A150B2" w:rsidRPr="00A150B2">
        <w:rPr>
          <w:rFonts w:eastAsia="宋体"/>
          <w:b/>
          <w:i/>
          <w:lang w:eastAsia="zh-CN"/>
        </w:rPr>
        <w:t>UplinkDedicated</w:t>
      </w:r>
      <w:proofErr w:type="spellEnd"/>
      <w:r w:rsidR="00A150B2" w:rsidRPr="00A150B2">
        <w:rPr>
          <w:rFonts w:eastAsia="宋体"/>
          <w:b/>
          <w:lang w:eastAsia="zh-CN"/>
        </w:rPr>
        <w:t xml:space="preserve"> IE.</w:t>
      </w:r>
    </w:p>
    <w:p w14:paraId="7FCD6598" w14:textId="0A2C4F41" w:rsidR="004E6808" w:rsidRDefault="004E6808" w:rsidP="00D11F4C">
      <w:pPr>
        <w:spacing w:before="180"/>
        <w:rPr>
          <w:rFonts w:eastAsia="宋体"/>
          <w:lang w:eastAsia="zh-CN"/>
        </w:rPr>
      </w:pPr>
      <w:r>
        <w:rPr>
          <w:rFonts w:eastAsia="宋体" w:hint="eastAsia"/>
          <w:lang w:eastAsia="zh-CN"/>
        </w:rPr>
        <w:t>R</w:t>
      </w:r>
      <w:r>
        <w:rPr>
          <w:rFonts w:eastAsia="宋体"/>
          <w:lang w:eastAsia="zh-CN"/>
        </w:rPr>
        <w:t>AN1 has the following conclusion on the indication of the TCI mode, i.e., the joint mode or the separate mode. Dynamic switching via L1/L2 signalling is not supported. RRC signalling is needed to indicate which TCI mode is currently in use.</w:t>
      </w:r>
    </w:p>
    <w:tbl>
      <w:tblPr>
        <w:tblStyle w:val="TableGrid"/>
        <w:tblW w:w="0" w:type="auto"/>
        <w:tblLook w:val="04A0" w:firstRow="1" w:lastRow="0" w:firstColumn="1" w:lastColumn="0" w:noHBand="0" w:noVBand="1"/>
      </w:tblPr>
      <w:tblGrid>
        <w:gridCol w:w="9629"/>
      </w:tblGrid>
      <w:tr w:rsidR="004E6808" w14:paraId="42A8A185" w14:textId="77777777" w:rsidTr="004E6808">
        <w:tc>
          <w:tcPr>
            <w:tcW w:w="9629" w:type="dxa"/>
          </w:tcPr>
          <w:p w14:paraId="7C394C1E" w14:textId="77777777" w:rsidR="004E6808" w:rsidRPr="004E6808" w:rsidRDefault="004E6808" w:rsidP="004E6808">
            <w:pPr>
              <w:rPr>
                <w:rFonts w:eastAsiaTheme="minorEastAsia"/>
                <w:b/>
                <w:lang w:eastAsia="zh-CN"/>
              </w:rPr>
            </w:pPr>
            <w:r w:rsidRPr="004E6808">
              <w:rPr>
                <w:rFonts w:eastAsiaTheme="minorEastAsia" w:hint="eastAsia"/>
                <w:b/>
                <w:lang w:eastAsia="zh-CN"/>
              </w:rPr>
              <w:t>R</w:t>
            </w:r>
            <w:r w:rsidRPr="004E6808">
              <w:rPr>
                <w:rFonts w:eastAsiaTheme="minorEastAsia"/>
                <w:b/>
                <w:lang w:eastAsia="zh-CN"/>
              </w:rPr>
              <w:t>AN1 #105-e</w:t>
            </w:r>
          </w:p>
          <w:p w14:paraId="46F4CC74" w14:textId="5457D7F8" w:rsidR="004E6808" w:rsidRPr="004E6808" w:rsidRDefault="004E6808" w:rsidP="004E6808">
            <w:pPr>
              <w:pStyle w:val="xmsonormal0"/>
              <w:snapToGrid w:val="0"/>
              <w:spacing w:before="0" w:beforeAutospacing="0" w:after="0" w:afterAutospacing="0"/>
              <w:jc w:val="both"/>
              <w:rPr>
                <w:rFonts w:ascii="Times New Roman" w:hAnsi="Times New Roman" w:cs="Times New Roman"/>
                <w:sz w:val="20"/>
                <w:szCs w:val="20"/>
              </w:rPr>
            </w:pPr>
            <w:r w:rsidRPr="004E6808">
              <w:rPr>
                <w:rFonts w:ascii="Times New Roman" w:hAnsi="Times New Roman" w:cs="Times New Roman"/>
                <w:b/>
                <w:sz w:val="20"/>
                <w:szCs w:val="20"/>
              </w:rPr>
              <w:t xml:space="preserve">[Conclusion] </w:t>
            </w:r>
            <w:r w:rsidRPr="004E6808">
              <w:rPr>
                <w:rFonts w:ascii="Times New Roman" w:hAnsi="Times New Roman" w:cs="Times New Roman"/>
                <w:sz w:val="20"/>
                <w:szCs w:val="20"/>
              </w:rPr>
              <w:t xml:space="preserve">On Rel-17 unified TCI framework, for a UE configured with both joint TCI and separate DL/UL TCI, configuration of joint TCI or separate DL/UL TCI is </w:t>
            </w:r>
            <w:r w:rsidRPr="004E6808">
              <w:rPr>
                <w:rFonts w:ascii="Times New Roman" w:hAnsi="Times New Roman" w:cs="Times New Roman"/>
                <w:sz w:val="20"/>
                <w:szCs w:val="20"/>
                <w:highlight w:val="cyan"/>
              </w:rPr>
              <w:t>based on RRC signaling</w:t>
            </w:r>
            <w:r w:rsidRPr="004E6808">
              <w:rPr>
                <w:rFonts w:ascii="Times New Roman" w:hAnsi="Times New Roman" w:cs="Times New Roman"/>
                <w:sz w:val="20"/>
                <w:szCs w:val="20"/>
              </w:rPr>
              <w:t xml:space="preserve"> </w:t>
            </w:r>
          </w:p>
          <w:p w14:paraId="5300040F" w14:textId="23CEEA3F" w:rsidR="004E6808" w:rsidRPr="004E6808" w:rsidRDefault="004E6808" w:rsidP="004E6808">
            <w:pPr>
              <w:pStyle w:val="xmsonormal0"/>
              <w:numPr>
                <w:ilvl w:val="0"/>
                <w:numId w:val="33"/>
              </w:numPr>
              <w:snapToGrid w:val="0"/>
              <w:spacing w:before="0" w:beforeAutospacing="0" w:after="0" w:afterAutospacing="0"/>
              <w:jc w:val="both"/>
              <w:rPr>
                <w:rFonts w:ascii="Times New Roman" w:hAnsi="Times New Roman" w:cs="Times New Roman"/>
                <w:sz w:val="21"/>
                <w:szCs w:val="21"/>
              </w:rPr>
            </w:pPr>
            <w:r w:rsidRPr="004E6808">
              <w:rPr>
                <w:rFonts w:ascii="Times New Roman" w:hAnsi="Times New Roman" w:cs="Times New Roman"/>
                <w:sz w:val="20"/>
                <w:szCs w:val="20"/>
              </w:rPr>
              <w:t xml:space="preserve">There is no consensus in RAN1 on how to support dynamic switching (either MAC-CE or </w:t>
            </w:r>
            <w:proofErr w:type="spellStart"/>
            <w:r w:rsidRPr="004E6808">
              <w:rPr>
                <w:rFonts w:ascii="Times New Roman" w:hAnsi="Times New Roman" w:cs="Times New Roman"/>
                <w:sz w:val="20"/>
                <w:szCs w:val="20"/>
              </w:rPr>
              <w:t>codepoint</w:t>
            </w:r>
            <w:proofErr w:type="spellEnd"/>
            <w:r w:rsidRPr="004E6808">
              <w:rPr>
                <w:rFonts w:ascii="Times New Roman" w:hAnsi="Times New Roman" w:cs="Times New Roman"/>
                <w:sz w:val="20"/>
                <w:szCs w:val="20"/>
              </w:rPr>
              <w:t xml:space="preserve"> based)</w:t>
            </w:r>
          </w:p>
        </w:tc>
      </w:tr>
    </w:tbl>
    <w:p w14:paraId="3E64A010" w14:textId="4D5F8B86" w:rsidR="00EF5A3A" w:rsidRDefault="00A32696" w:rsidP="00D11F4C">
      <w:pPr>
        <w:spacing w:before="180"/>
        <w:rPr>
          <w:rFonts w:eastAsia="宋体"/>
          <w:lang w:eastAsia="zh-CN"/>
        </w:rPr>
      </w:pPr>
      <w:r>
        <w:rPr>
          <w:rFonts w:eastAsia="宋体"/>
          <w:lang w:eastAsia="zh-CN"/>
        </w:rPr>
        <w:t xml:space="preserve">According to the RRC parameters provided by RAN1 </w:t>
      </w:r>
      <w:r>
        <w:rPr>
          <w:rFonts w:eastAsia="宋体"/>
          <w:lang w:eastAsia="zh-CN"/>
        </w:rPr>
        <w:fldChar w:fldCharType="begin"/>
      </w:r>
      <w:r>
        <w:rPr>
          <w:rFonts w:eastAsia="宋体"/>
          <w:lang w:eastAsia="zh-CN"/>
        </w:rPr>
        <w:instrText xml:space="preserve"> REF _Ref92043476 \r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 xml:space="preserve">, </w:t>
      </w:r>
      <w:r w:rsidR="004E6808">
        <w:rPr>
          <w:rFonts w:eastAsia="宋体"/>
          <w:lang w:eastAsia="zh-CN"/>
        </w:rPr>
        <w:t>the joint TCI state and DL only TCI s</w:t>
      </w:r>
      <w:r w:rsidR="00781F1F">
        <w:rPr>
          <w:rFonts w:eastAsia="宋体"/>
          <w:lang w:eastAsia="zh-CN"/>
        </w:rPr>
        <w:t>tate use</w:t>
      </w:r>
      <w:r w:rsidR="004E6808">
        <w:rPr>
          <w:rFonts w:eastAsia="宋体"/>
          <w:lang w:eastAsia="zh-CN"/>
        </w:rPr>
        <w:t xml:space="preserve"> the same IE, i.e., </w:t>
      </w:r>
      <w:r w:rsidR="004E6808" w:rsidRPr="004E6808">
        <w:rPr>
          <w:rFonts w:eastAsia="宋体"/>
          <w:i/>
          <w:lang w:eastAsia="zh-CN"/>
        </w:rPr>
        <w:t>TCI-State-r17</w:t>
      </w:r>
      <w:r w:rsidR="00781F1F">
        <w:rPr>
          <w:rFonts w:eastAsia="宋体"/>
          <w:lang w:eastAsia="zh-CN"/>
        </w:rPr>
        <w:t>. Introduce TCI state type to each TCI state is one way to distinguish joint and DL only TCI. However, this method causes signalling overhead because each TCI state needs such type indication. We think a “ENUMERATED</w:t>
      </w:r>
      <w:r w:rsidR="00D619AF">
        <w:rPr>
          <w:rFonts w:eastAsia="宋体"/>
          <w:lang w:eastAsia="zh-CN"/>
        </w:rPr>
        <w:t xml:space="preserve"> {enabled}</w:t>
      </w:r>
      <w:r w:rsidR="00781F1F">
        <w:rPr>
          <w:rFonts w:eastAsia="宋体"/>
          <w:lang w:eastAsia="zh-CN"/>
        </w:rPr>
        <w:t>”</w:t>
      </w:r>
      <w:r w:rsidR="00D619AF">
        <w:rPr>
          <w:rFonts w:eastAsia="宋体"/>
          <w:lang w:eastAsia="zh-CN"/>
        </w:rPr>
        <w:t xml:space="preserve"> parameter can be utilized to indicate which TCI mode is currently being used, e.g., “</w:t>
      </w:r>
      <w:proofErr w:type="spellStart"/>
      <w:r w:rsidR="00D619AF" w:rsidRPr="00D619AF">
        <w:rPr>
          <w:rFonts w:eastAsia="宋体"/>
          <w:i/>
          <w:lang w:eastAsia="zh-CN"/>
        </w:rPr>
        <w:t>jointTCIMode</w:t>
      </w:r>
      <w:proofErr w:type="spellEnd"/>
      <w:r w:rsidR="00D619AF">
        <w:rPr>
          <w:rFonts w:eastAsia="宋体"/>
          <w:lang w:eastAsia="zh-CN"/>
        </w:rPr>
        <w:t xml:space="preserve"> ENUMERATED {enabled}”. This parameter</w:t>
      </w:r>
      <w:r w:rsidR="00781F1F">
        <w:rPr>
          <w:rFonts w:eastAsia="宋体"/>
          <w:lang w:eastAsia="zh-CN"/>
        </w:rPr>
        <w:t xml:space="preserve"> </w:t>
      </w:r>
      <w:proofErr w:type="spellStart"/>
      <w:r w:rsidR="00D619AF" w:rsidRPr="00D619AF">
        <w:rPr>
          <w:rFonts w:eastAsia="宋体"/>
          <w:i/>
          <w:lang w:eastAsia="zh-CN"/>
        </w:rPr>
        <w:t>jointTCIMode</w:t>
      </w:r>
      <w:proofErr w:type="spellEnd"/>
      <w:r w:rsidR="00D619AF">
        <w:rPr>
          <w:rFonts w:eastAsia="宋体"/>
          <w:i/>
          <w:lang w:eastAsia="zh-CN"/>
        </w:rPr>
        <w:t xml:space="preserve"> </w:t>
      </w:r>
      <w:r w:rsidR="00D619AF" w:rsidRPr="00D619AF">
        <w:rPr>
          <w:rFonts w:eastAsia="宋体"/>
          <w:lang w:eastAsia="zh-CN"/>
        </w:rPr>
        <w:t>indicates</w:t>
      </w:r>
      <w:r w:rsidR="00D619AF">
        <w:rPr>
          <w:rFonts w:eastAsia="宋体"/>
          <w:lang w:eastAsia="zh-CN"/>
        </w:rPr>
        <w:t xml:space="preserve"> whether joint TCI mode is enabled. If the joint TCI mode is enabled, TCI states in joint/DL only TCI state list are all joint TCI states. If it is disabled, then separate TCI mode is used, and all TCI states in the list are used for DL only beam indication.</w:t>
      </w:r>
    </w:p>
    <w:p w14:paraId="6923C0A5" w14:textId="684DCA3B" w:rsidR="008C5CB9" w:rsidRDefault="00126F0B" w:rsidP="00D11F4C">
      <w:pPr>
        <w:spacing w:before="180"/>
        <w:rPr>
          <w:rFonts w:eastAsia="宋体"/>
          <w:b/>
          <w:lang w:eastAsia="zh-CN"/>
        </w:rPr>
      </w:pPr>
      <w:r>
        <w:rPr>
          <w:rFonts w:eastAsia="宋体"/>
          <w:b/>
          <w:lang w:eastAsia="zh-CN"/>
        </w:rPr>
        <w:t>Proposal 3</w:t>
      </w:r>
      <w:r w:rsidR="008C5CB9" w:rsidRPr="008C5CB9">
        <w:rPr>
          <w:rFonts w:eastAsia="宋体"/>
          <w:b/>
          <w:lang w:eastAsia="zh-CN"/>
        </w:rPr>
        <w:t>: Introduce a</w:t>
      </w:r>
      <w:r>
        <w:rPr>
          <w:rFonts w:eastAsia="宋体"/>
          <w:b/>
          <w:lang w:eastAsia="zh-CN"/>
        </w:rPr>
        <w:t>n</w:t>
      </w:r>
      <w:r w:rsidR="008C5CB9" w:rsidRPr="008C5CB9">
        <w:rPr>
          <w:rFonts w:eastAsia="宋体"/>
          <w:b/>
          <w:lang w:eastAsia="zh-CN"/>
        </w:rPr>
        <w:t xml:space="preserve"> RRC parameter to indicate </w:t>
      </w:r>
      <w:r w:rsidR="00D04DF6">
        <w:rPr>
          <w:rFonts w:eastAsia="宋体"/>
          <w:b/>
          <w:lang w:eastAsia="zh-CN"/>
        </w:rPr>
        <w:t xml:space="preserve">which TCI mode (joint </w:t>
      </w:r>
      <w:r w:rsidR="008C5CB9" w:rsidRPr="008C5CB9">
        <w:rPr>
          <w:rFonts w:eastAsia="宋体"/>
          <w:b/>
          <w:lang w:eastAsia="zh-CN"/>
        </w:rPr>
        <w:t xml:space="preserve">mode </w:t>
      </w:r>
      <w:r w:rsidR="00D04DF6">
        <w:rPr>
          <w:rFonts w:eastAsia="宋体"/>
          <w:b/>
          <w:lang w:eastAsia="zh-CN"/>
        </w:rPr>
        <w:t xml:space="preserve">or separate </w:t>
      </w:r>
      <w:r w:rsidR="008C5CB9" w:rsidRPr="008C5CB9">
        <w:rPr>
          <w:rFonts w:eastAsia="宋体"/>
          <w:b/>
          <w:lang w:eastAsia="zh-CN"/>
        </w:rPr>
        <w:t>mode</w:t>
      </w:r>
      <w:r w:rsidR="00D04DF6">
        <w:rPr>
          <w:rFonts w:eastAsia="宋体"/>
          <w:b/>
          <w:lang w:eastAsia="zh-CN"/>
        </w:rPr>
        <w:t>)</w:t>
      </w:r>
      <w:r w:rsidR="008C5CB9" w:rsidRPr="008C5CB9">
        <w:rPr>
          <w:rFonts w:eastAsia="宋体"/>
          <w:b/>
          <w:lang w:eastAsia="zh-CN"/>
        </w:rPr>
        <w:t xml:space="preserve"> is currently in use. FFS where to put this parameter.</w:t>
      </w:r>
    </w:p>
    <w:p w14:paraId="6A9B96D2" w14:textId="4910A54C" w:rsidR="00186C7E" w:rsidRPr="004B3310" w:rsidRDefault="004B3310" w:rsidP="00D11F4C">
      <w:pPr>
        <w:spacing w:before="180"/>
        <w:rPr>
          <w:rFonts w:eastAsiaTheme="minorEastAsia"/>
          <w:lang w:eastAsia="zh-CN"/>
        </w:rPr>
      </w:pPr>
      <w:r>
        <w:rPr>
          <w:rFonts w:eastAsiaTheme="minorEastAsia"/>
          <w:lang w:eastAsia="zh-CN"/>
        </w:rPr>
        <w:t>RAN1’s agreements suggest that</w:t>
      </w:r>
      <w:r w:rsidR="00E8566F">
        <w:rPr>
          <w:rFonts w:eastAsiaTheme="minorEastAsia"/>
          <w:lang w:eastAsia="zh-CN"/>
        </w:rPr>
        <w:t xml:space="preserve"> 7 bits are needed for joint TCI state and DL only TCI state, while 6 bits for UL only TCI state.</w:t>
      </w:r>
      <w:r>
        <w:rPr>
          <w:rFonts w:eastAsiaTheme="minorEastAsia" w:hint="eastAsia"/>
          <w:lang w:eastAsia="zh-CN"/>
        </w:rPr>
        <w:t xml:space="preserve"> </w:t>
      </w:r>
      <w:r w:rsidR="00FE70D7" w:rsidRPr="00FE70D7">
        <w:rPr>
          <w:rFonts w:eastAsia="宋体" w:hint="eastAsia"/>
          <w:lang w:eastAsia="zh-CN"/>
        </w:rPr>
        <w:t>B</w:t>
      </w:r>
      <w:r w:rsidR="00FE70D7" w:rsidRPr="00FE70D7">
        <w:rPr>
          <w:rFonts w:eastAsia="宋体"/>
          <w:lang w:eastAsia="zh-CN"/>
        </w:rPr>
        <w:t xml:space="preserve">ased on the </w:t>
      </w:r>
      <w:r w:rsidR="00FE70D7">
        <w:rPr>
          <w:rFonts w:eastAsia="宋体"/>
          <w:lang w:eastAsia="zh-CN"/>
        </w:rPr>
        <w:t>above TCI state configuration description, we can give a design example of the TCI state activation/indication MAC CE, see below figure.</w:t>
      </w:r>
    </w:p>
    <w:p w14:paraId="28D5A434" w14:textId="323D143F" w:rsidR="00FE70D7" w:rsidRDefault="00F242B8" w:rsidP="00FE70D7">
      <w:pPr>
        <w:spacing w:before="180"/>
        <w:jc w:val="center"/>
        <w:rPr>
          <w:rFonts w:eastAsia="宋体"/>
          <w:lang w:eastAsia="zh-CN"/>
        </w:rPr>
      </w:pPr>
      <w:r>
        <w:rPr>
          <w:noProof/>
          <w:lang w:eastAsia="zh-CN"/>
        </w:rPr>
        <w:drawing>
          <wp:inline distT="0" distB="0" distL="0" distR="0" wp14:anchorId="6C3E8069" wp14:editId="69A87059">
            <wp:extent cx="4603805" cy="1556572"/>
            <wp:effectExtent l="0" t="0" r="635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41724" cy="1569393"/>
                    </a:xfrm>
                    <a:prstGeom prst="rect">
                      <a:avLst/>
                    </a:prstGeom>
                  </pic:spPr>
                </pic:pic>
              </a:graphicData>
            </a:graphic>
          </wp:inline>
        </w:drawing>
      </w:r>
    </w:p>
    <w:p w14:paraId="4B7E9BA1" w14:textId="2B55CEFE" w:rsidR="00765732" w:rsidRDefault="00765732" w:rsidP="00FE70D7">
      <w:pPr>
        <w:rPr>
          <w:rFonts w:eastAsiaTheme="minorEastAsia"/>
          <w:lang w:eastAsia="zh-CN"/>
        </w:rPr>
      </w:pPr>
      <w:r>
        <w:rPr>
          <w:rFonts w:eastAsia="宋体"/>
          <w:lang w:eastAsia="zh-CN"/>
        </w:rPr>
        <w:t>This MAC CE format can work on both joint TCI mode and separate TCI mode.</w:t>
      </w:r>
      <w:r w:rsidR="00F242B8">
        <w:rPr>
          <w:rFonts w:eastAsia="宋体"/>
          <w:lang w:eastAsia="zh-CN"/>
        </w:rPr>
        <w:t xml:space="preserve"> We use Category</w:t>
      </w:r>
      <w:r>
        <w:rPr>
          <w:rFonts w:eastAsia="宋体"/>
          <w:lang w:eastAsia="zh-CN"/>
        </w:rPr>
        <w:t xml:space="preserve"> A/B/C to express different TCI activation cases. </w:t>
      </w:r>
      <w:r w:rsidR="00F242B8">
        <w:rPr>
          <w:rFonts w:eastAsia="宋体"/>
          <w:lang w:eastAsia="zh-CN"/>
        </w:rPr>
        <w:t>The detailed explanation of Category</w:t>
      </w:r>
      <w:r>
        <w:rPr>
          <w:rFonts w:eastAsia="宋体"/>
          <w:lang w:eastAsia="zh-CN"/>
        </w:rPr>
        <w:t xml:space="preserve"> A/B/C and X/Y field </w:t>
      </w:r>
      <w:r w:rsidR="004A0D03">
        <w:rPr>
          <w:rFonts w:eastAsia="宋体"/>
          <w:lang w:eastAsia="zh-CN"/>
        </w:rPr>
        <w:t xml:space="preserve">are </w:t>
      </w:r>
      <w:proofErr w:type="spellStart"/>
      <w:r w:rsidR="004A0D03">
        <w:rPr>
          <w:rFonts w:eastAsia="宋体"/>
          <w:lang w:eastAsia="zh-CN"/>
        </w:rPr>
        <w:t>describled</w:t>
      </w:r>
      <w:proofErr w:type="spellEnd"/>
      <w:r w:rsidR="004A0D03">
        <w:rPr>
          <w:rFonts w:eastAsia="宋体"/>
          <w:lang w:eastAsia="zh-CN"/>
        </w:rPr>
        <w:t xml:space="preserve"> as follows.</w:t>
      </w:r>
    </w:p>
    <w:p w14:paraId="082EA7A3" w14:textId="40A1226D" w:rsidR="00FE70D7" w:rsidRPr="00164A9F" w:rsidRDefault="00F242B8" w:rsidP="00FE70D7">
      <w:pPr>
        <w:rPr>
          <w:rFonts w:eastAsiaTheme="minorEastAsia"/>
          <w:u w:val="single"/>
          <w:lang w:eastAsia="zh-CN"/>
        </w:rPr>
      </w:pPr>
      <w:r>
        <w:rPr>
          <w:rFonts w:eastAsiaTheme="minorEastAsia"/>
          <w:u w:val="single"/>
          <w:lang w:eastAsia="zh-CN"/>
        </w:rPr>
        <w:t>(1) For Category</w:t>
      </w:r>
      <w:r w:rsidR="00FE70D7" w:rsidRPr="00164A9F">
        <w:rPr>
          <w:rFonts w:eastAsiaTheme="minorEastAsia"/>
          <w:u w:val="single"/>
          <w:lang w:eastAsia="zh-CN"/>
        </w:rPr>
        <w:t xml:space="preserve"> A: one UL only TCI + one DL only TCI.</w:t>
      </w:r>
    </w:p>
    <w:p w14:paraId="00E1CF37" w14:textId="77777777" w:rsidR="00FE70D7" w:rsidRDefault="00FE70D7" w:rsidP="00FE70D7">
      <w:pPr>
        <w:rPr>
          <w:rFonts w:eastAsiaTheme="minorEastAsia"/>
          <w:lang w:eastAsia="zh-CN"/>
        </w:rPr>
      </w:pPr>
      <w:r>
        <w:rPr>
          <w:rFonts w:eastAsiaTheme="minorEastAsia"/>
          <w:lang w:eastAsia="zh-CN"/>
        </w:rPr>
        <w:lastRenderedPageBreak/>
        <w:t xml:space="preserve">X = 0 means this octet indicates a UL only TCI state, Y =1 means there is a DL only TCI state which maps to the same TCI </w:t>
      </w:r>
      <w:proofErr w:type="spellStart"/>
      <w:r>
        <w:rPr>
          <w:rFonts w:eastAsiaTheme="minorEastAsia"/>
          <w:lang w:eastAsia="zh-CN"/>
        </w:rPr>
        <w:t>codepoint</w:t>
      </w:r>
      <w:proofErr w:type="spellEnd"/>
      <w:r>
        <w:rPr>
          <w:rFonts w:eastAsiaTheme="minorEastAsia"/>
          <w:lang w:eastAsia="zh-CN"/>
        </w:rPr>
        <w:t xml:space="preserve"> in DCI.</w:t>
      </w:r>
    </w:p>
    <w:p w14:paraId="71D730E4" w14:textId="2D8CDB82" w:rsidR="00FE70D7" w:rsidRPr="00164A9F" w:rsidRDefault="00FE70D7" w:rsidP="00FE70D7">
      <w:pPr>
        <w:rPr>
          <w:rFonts w:eastAsiaTheme="minorEastAsia"/>
          <w:u w:val="single"/>
          <w:lang w:eastAsia="zh-CN"/>
        </w:rPr>
      </w:pPr>
      <w:r w:rsidRPr="00164A9F">
        <w:rPr>
          <w:rFonts w:eastAsiaTheme="minorEastAsia"/>
          <w:u w:val="single"/>
          <w:lang w:eastAsia="zh-CN"/>
        </w:rPr>
        <w:t xml:space="preserve">(2) For </w:t>
      </w:r>
      <w:r w:rsidR="00F242B8">
        <w:rPr>
          <w:rFonts w:eastAsiaTheme="minorEastAsia"/>
          <w:u w:val="single"/>
          <w:lang w:eastAsia="zh-CN"/>
        </w:rPr>
        <w:t>Category</w:t>
      </w:r>
      <w:r w:rsidRPr="00164A9F">
        <w:rPr>
          <w:rFonts w:eastAsiaTheme="minorEastAsia"/>
          <w:u w:val="single"/>
          <w:lang w:eastAsia="zh-CN"/>
        </w:rPr>
        <w:t xml:space="preserve"> B: one UL only TCI</w:t>
      </w:r>
    </w:p>
    <w:p w14:paraId="677B98B5" w14:textId="77777777" w:rsidR="00FE70D7" w:rsidRDefault="00FE70D7" w:rsidP="00FE70D7">
      <w:pPr>
        <w:rPr>
          <w:rFonts w:eastAsiaTheme="minorEastAsia"/>
          <w:lang w:eastAsia="zh-CN"/>
        </w:rPr>
      </w:pPr>
      <w:r>
        <w:rPr>
          <w:rFonts w:eastAsiaTheme="minorEastAsia"/>
          <w:lang w:eastAsia="zh-CN"/>
        </w:rPr>
        <w:t xml:space="preserve">X = 0 means this octet indicates a UL only TCI state, Y =0 means there is not a DL only TCI state which maps to the same TCI </w:t>
      </w:r>
      <w:proofErr w:type="spellStart"/>
      <w:r>
        <w:rPr>
          <w:rFonts w:eastAsiaTheme="minorEastAsia"/>
          <w:lang w:eastAsia="zh-CN"/>
        </w:rPr>
        <w:t>codepoint</w:t>
      </w:r>
      <w:proofErr w:type="spellEnd"/>
      <w:r>
        <w:rPr>
          <w:rFonts w:eastAsiaTheme="minorEastAsia"/>
          <w:lang w:eastAsia="zh-CN"/>
        </w:rPr>
        <w:t xml:space="preserve"> in DCI.</w:t>
      </w:r>
    </w:p>
    <w:p w14:paraId="0B9E4321" w14:textId="649CE0EC" w:rsidR="00FE70D7" w:rsidRPr="00164A9F" w:rsidRDefault="00FE70D7" w:rsidP="00FE70D7">
      <w:pPr>
        <w:rPr>
          <w:rFonts w:eastAsiaTheme="minorEastAsia"/>
          <w:u w:val="single"/>
          <w:lang w:eastAsia="zh-CN"/>
        </w:rPr>
      </w:pPr>
      <w:r w:rsidRPr="00164A9F">
        <w:rPr>
          <w:rFonts w:eastAsiaTheme="minorEastAsia"/>
          <w:u w:val="single"/>
          <w:lang w:eastAsia="zh-CN"/>
        </w:rPr>
        <w:t xml:space="preserve">(3) For </w:t>
      </w:r>
      <w:r w:rsidR="00F242B8">
        <w:rPr>
          <w:rFonts w:eastAsiaTheme="minorEastAsia"/>
          <w:u w:val="single"/>
          <w:lang w:eastAsia="zh-CN"/>
        </w:rPr>
        <w:t>Category</w:t>
      </w:r>
      <w:r w:rsidRPr="00164A9F">
        <w:rPr>
          <w:rFonts w:eastAsiaTheme="minorEastAsia"/>
          <w:u w:val="single"/>
          <w:lang w:eastAsia="zh-CN"/>
        </w:rPr>
        <w:t xml:space="preserve"> C: one DL only TCI or one joint TCI</w:t>
      </w:r>
    </w:p>
    <w:p w14:paraId="518207A1" w14:textId="77777777" w:rsidR="00FE70D7" w:rsidRDefault="00FE70D7" w:rsidP="00FE70D7">
      <w:pPr>
        <w:rPr>
          <w:rFonts w:eastAsiaTheme="minorEastAsia"/>
          <w:lang w:eastAsia="zh-CN"/>
        </w:rPr>
      </w:pPr>
      <w:r>
        <w:rPr>
          <w:rFonts w:eastAsiaTheme="minorEastAsia"/>
          <w:lang w:eastAsia="zh-CN"/>
        </w:rPr>
        <w:t>If the separate TCI mode is used, then X =1 means this octet indicates a DL only TCI state.</w:t>
      </w:r>
    </w:p>
    <w:p w14:paraId="333C4A6A" w14:textId="046B7FA3" w:rsidR="00FE70D7" w:rsidRDefault="00FE70D7" w:rsidP="00FE70D7">
      <w:pPr>
        <w:spacing w:before="180"/>
        <w:rPr>
          <w:rFonts w:eastAsiaTheme="minorEastAsia"/>
          <w:lang w:eastAsia="zh-CN"/>
        </w:rPr>
      </w:pPr>
      <w:r>
        <w:rPr>
          <w:rFonts w:eastAsiaTheme="minorEastAsia"/>
          <w:lang w:eastAsia="zh-CN"/>
        </w:rPr>
        <w:t>If the joint TCI mode is used, then X field can be a reserved bit.</w:t>
      </w:r>
    </w:p>
    <w:p w14:paraId="12355557" w14:textId="76EA76E3" w:rsidR="00036DC2" w:rsidRDefault="00036DC2" w:rsidP="00FE70D7">
      <w:pPr>
        <w:spacing w:before="180"/>
        <w:rPr>
          <w:rFonts w:eastAsiaTheme="minorEastAsia"/>
          <w:lang w:eastAsia="zh-CN"/>
        </w:rPr>
      </w:pPr>
      <w:r>
        <w:rPr>
          <w:rFonts w:eastAsiaTheme="minorEastAsia"/>
          <w:lang w:eastAsia="zh-CN"/>
        </w:rPr>
        <w:t>I</w:t>
      </w:r>
      <w:r w:rsidRPr="00036DC2">
        <w:rPr>
          <w:rFonts w:eastAsiaTheme="minorEastAsia"/>
          <w:lang w:eastAsia="zh-CN"/>
        </w:rPr>
        <w:t>t is necessary to</w:t>
      </w:r>
      <w:r w:rsidR="00B10858">
        <w:rPr>
          <w:rFonts w:eastAsiaTheme="minorEastAsia"/>
          <w:lang w:eastAsia="zh-CN"/>
        </w:rPr>
        <w:t xml:space="preserve"> discuss the case in which the activated UL BWP has a different BWP ID from the DL BWP</w:t>
      </w:r>
      <w:r>
        <w:rPr>
          <w:rFonts w:eastAsiaTheme="minorEastAsia"/>
          <w:lang w:eastAsia="zh-CN"/>
        </w:rPr>
        <w:t xml:space="preserve">. </w:t>
      </w:r>
      <w:r w:rsidR="00B10858">
        <w:rPr>
          <w:rFonts w:eastAsiaTheme="minorEastAsia"/>
          <w:lang w:eastAsia="zh-CN"/>
        </w:rPr>
        <w:t>In this case</w:t>
      </w:r>
      <w:r>
        <w:rPr>
          <w:rFonts w:eastAsiaTheme="minorEastAsia"/>
          <w:lang w:eastAsia="zh-CN"/>
        </w:rPr>
        <w:t>, a single UL BWP field could be added to the above format.</w:t>
      </w:r>
    </w:p>
    <w:p w14:paraId="3D467810" w14:textId="7916585E" w:rsidR="000603F3" w:rsidRPr="00FE70D7" w:rsidRDefault="000603F3" w:rsidP="00FE70D7">
      <w:pPr>
        <w:spacing w:before="180"/>
        <w:rPr>
          <w:rFonts w:eastAsia="宋体"/>
          <w:lang w:eastAsia="zh-CN"/>
        </w:rPr>
      </w:pPr>
      <w:r w:rsidRPr="00EF570B">
        <w:rPr>
          <w:rFonts w:eastAsiaTheme="minorEastAsia" w:hint="eastAsia"/>
          <w:b/>
          <w:lang w:eastAsia="zh-CN"/>
        </w:rPr>
        <w:t>P</w:t>
      </w:r>
      <w:r w:rsidR="00126F0B">
        <w:rPr>
          <w:rFonts w:eastAsiaTheme="minorEastAsia"/>
          <w:b/>
          <w:lang w:eastAsia="zh-CN"/>
        </w:rPr>
        <w:t>roposal 4</w:t>
      </w:r>
      <w:r w:rsidRPr="00EF570B">
        <w:rPr>
          <w:rFonts w:eastAsiaTheme="minorEastAsia"/>
          <w:b/>
          <w:lang w:eastAsia="zh-CN"/>
        </w:rPr>
        <w:t xml:space="preserve">: Agree the above TCI state activation MAC CE format </w:t>
      </w:r>
      <w:r w:rsidR="00036DC2">
        <w:rPr>
          <w:rFonts w:eastAsiaTheme="minorEastAsia"/>
          <w:b/>
          <w:lang w:eastAsia="zh-CN"/>
        </w:rPr>
        <w:t xml:space="preserve">as baseline </w:t>
      </w:r>
      <w:r w:rsidRPr="00EF570B">
        <w:rPr>
          <w:rFonts w:eastAsiaTheme="minorEastAsia"/>
          <w:b/>
          <w:lang w:eastAsia="zh-CN"/>
        </w:rPr>
        <w:t>for Rel-17 unified TCI framework.</w:t>
      </w:r>
      <w:r w:rsidR="00410BC0">
        <w:rPr>
          <w:rFonts w:eastAsiaTheme="minorEastAsia"/>
          <w:b/>
          <w:lang w:eastAsia="zh-CN"/>
        </w:rPr>
        <w:t xml:space="preserve"> </w:t>
      </w:r>
      <w:r w:rsidR="00036DC2">
        <w:rPr>
          <w:rFonts w:eastAsiaTheme="minorEastAsia"/>
          <w:b/>
          <w:lang w:eastAsia="zh-CN"/>
        </w:rPr>
        <w:t>How to include the UL BWP ID (not yet in the format)</w:t>
      </w:r>
      <w:r w:rsidR="00B10858">
        <w:rPr>
          <w:rFonts w:eastAsiaTheme="minorEastAsia"/>
          <w:b/>
          <w:lang w:eastAsia="zh-CN"/>
        </w:rPr>
        <w:t xml:space="preserve"> is FFS</w:t>
      </w:r>
      <w:r w:rsidR="00036DC2">
        <w:rPr>
          <w:rFonts w:eastAsiaTheme="minorEastAsia"/>
          <w:b/>
          <w:lang w:eastAsia="zh-CN"/>
        </w:rPr>
        <w:t>.</w:t>
      </w:r>
    </w:p>
    <w:p w14:paraId="4930D8CA" w14:textId="36E6991A" w:rsidR="0034361D" w:rsidRDefault="0034361D" w:rsidP="0034361D">
      <w:pPr>
        <w:pStyle w:val="Heading2"/>
        <w:rPr>
          <w:rFonts w:eastAsia="宋体"/>
          <w:sz w:val="28"/>
          <w:lang w:eastAsia="zh-CN"/>
        </w:rPr>
      </w:pPr>
      <w:r w:rsidRPr="002D3D65">
        <w:rPr>
          <w:rFonts w:eastAsia="宋体" w:hint="eastAsia"/>
          <w:sz w:val="28"/>
          <w:lang w:eastAsia="zh-CN"/>
        </w:rPr>
        <w:t>2</w:t>
      </w:r>
      <w:r w:rsidRPr="002D3D65">
        <w:rPr>
          <w:rFonts w:eastAsia="宋体"/>
          <w:sz w:val="28"/>
          <w:lang w:eastAsia="zh-CN"/>
        </w:rPr>
        <w:t>.</w:t>
      </w:r>
      <w:r>
        <w:rPr>
          <w:rFonts w:eastAsia="宋体"/>
          <w:sz w:val="28"/>
          <w:lang w:eastAsia="zh-CN"/>
        </w:rPr>
        <w:t>2</w:t>
      </w:r>
      <w:r w:rsidRPr="002D3D65">
        <w:rPr>
          <w:rFonts w:eastAsia="宋体"/>
          <w:sz w:val="28"/>
          <w:lang w:eastAsia="zh-CN"/>
        </w:rPr>
        <w:t xml:space="preserve"> </w:t>
      </w:r>
      <w:r w:rsidR="00EF5A3A">
        <w:rPr>
          <w:rFonts w:eastAsia="宋体"/>
          <w:sz w:val="28"/>
          <w:lang w:eastAsia="zh-CN"/>
        </w:rPr>
        <w:t>U</w:t>
      </w:r>
      <w:r w:rsidR="00CC5D7E">
        <w:rPr>
          <w:rFonts w:eastAsia="宋体"/>
          <w:sz w:val="28"/>
          <w:lang w:eastAsia="zh-CN"/>
        </w:rPr>
        <w:t>plink power control</w:t>
      </w:r>
    </w:p>
    <w:p w14:paraId="40F731D4" w14:textId="28584314" w:rsidR="003F06F4" w:rsidRPr="00CC1409" w:rsidRDefault="00247ABA" w:rsidP="003F06F4">
      <w:pPr>
        <w:rPr>
          <w:rFonts w:eastAsiaTheme="minorEastAsia"/>
          <w:i/>
          <w:lang w:eastAsia="zh-CN"/>
        </w:rPr>
      </w:pPr>
      <w:r>
        <w:rPr>
          <w:rFonts w:eastAsiaTheme="minorEastAsia"/>
          <w:lang w:eastAsia="zh-CN"/>
        </w:rPr>
        <w:t>In Rel-16, uplink power control parameters (e.g., p0, alpha, and closed loop index) for PUCCH, PUSCH and SRS are given by different RRC IEs</w:t>
      </w:r>
      <w:r w:rsidR="00FB021C">
        <w:rPr>
          <w:rFonts w:eastAsiaTheme="minorEastAsia"/>
          <w:lang w:eastAsia="zh-CN"/>
        </w:rPr>
        <w:t>.</w:t>
      </w:r>
      <w:r>
        <w:rPr>
          <w:rFonts w:eastAsiaTheme="minorEastAsia"/>
          <w:lang w:eastAsia="zh-CN"/>
        </w:rPr>
        <w:t xml:space="preserve"> Specifically, (a) for PUCCH, these parameters are given in </w:t>
      </w:r>
      <w:r w:rsidRPr="00247ABA">
        <w:rPr>
          <w:i/>
        </w:rPr>
        <w:t>PUCCH-</w:t>
      </w:r>
      <w:proofErr w:type="spellStart"/>
      <w:r w:rsidRPr="00247ABA">
        <w:rPr>
          <w:i/>
        </w:rPr>
        <w:t>SpatialRelationInfo</w:t>
      </w:r>
      <w:proofErr w:type="spellEnd"/>
      <w:r>
        <w:rPr>
          <w:i/>
        </w:rPr>
        <w:t xml:space="preserve">, </w:t>
      </w:r>
      <w:r w:rsidRPr="00247ABA">
        <w:t xml:space="preserve">(b) for </w:t>
      </w:r>
      <w:r>
        <w:t xml:space="preserve">PUSCH, these parameter are given in </w:t>
      </w:r>
      <w:r w:rsidRPr="00247ABA">
        <w:rPr>
          <w:i/>
        </w:rPr>
        <w:t>PUSCH-</w:t>
      </w:r>
      <w:proofErr w:type="spellStart"/>
      <w:r w:rsidRPr="00247ABA">
        <w:rPr>
          <w:i/>
        </w:rPr>
        <w:t>PowerControl</w:t>
      </w:r>
      <w:proofErr w:type="spellEnd"/>
      <w:r>
        <w:t xml:space="preserve">, and (c) for SRS, these parameters are given in </w:t>
      </w:r>
      <w:r w:rsidRPr="00247ABA">
        <w:rPr>
          <w:i/>
        </w:rPr>
        <w:t>SRS-ResourceSet</w:t>
      </w:r>
      <w:r w:rsidRPr="00247ABA">
        <w:t>.</w:t>
      </w:r>
      <w:r>
        <w:t xml:space="preserve"> </w:t>
      </w:r>
    </w:p>
    <w:p w14:paraId="2285ADCE" w14:textId="6B47FF89" w:rsidR="00693D4E" w:rsidRPr="00DB0195" w:rsidRDefault="004027BD" w:rsidP="001B3B2F">
      <w:pPr>
        <w:rPr>
          <w:rFonts w:eastAsiaTheme="minorEastAsia"/>
          <w:lang w:eastAsia="zh-CN"/>
        </w:rPr>
      </w:pPr>
      <w:r>
        <w:rPr>
          <w:rFonts w:eastAsiaTheme="minorEastAsia" w:hint="eastAsia"/>
          <w:lang w:eastAsia="zh-CN"/>
        </w:rPr>
        <w:t>I</w:t>
      </w:r>
      <w:r>
        <w:rPr>
          <w:rFonts w:eastAsiaTheme="minorEastAsia"/>
          <w:lang w:eastAsia="zh-CN"/>
        </w:rPr>
        <w:t>n Rel-17, with the unified TCI framework, the uplink power control configuration framework can be adjusted accordingly</w:t>
      </w:r>
      <w:r w:rsidR="001A2FB7">
        <w:rPr>
          <w:rFonts w:eastAsiaTheme="minorEastAsia"/>
          <w:lang w:eastAsia="zh-CN"/>
        </w:rPr>
        <w:t>. According to the below extracted RAN1 agreements, the setting of (p0, alpha, and closed loop index) can be associated with UL only or joint TCI state, which means the uplink power control parameters switch</w:t>
      </w:r>
      <w:r w:rsidR="00745C57">
        <w:rPr>
          <w:rFonts w:eastAsiaTheme="minorEastAsia"/>
          <w:lang w:eastAsia="zh-CN"/>
        </w:rPr>
        <w:t>ing</w:t>
      </w:r>
      <w:r w:rsidR="001A2FB7">
        <w:rPr>
          <w:rFonts w:eastAsiaTheme="minorEastAsia"/>
          <w:lang w:eastAsia="zh-CN"/>
        </w:rPr>
        <w:t xml:space="preserve"> can </w:t>
      </w:r>
      <w:r w:rsidR="001F35AD">
        <w:rPr>
          <w:rFonts w:eastAsiaTheme="minorEastAsia"/>
          <w:lang w:eastAsia="zh-CN"/>
        </w:rPr>
        <w:t>go along with TCI state switch</w:t>
      </w:r>
      <w:r w:rsidR="00745C57">
        <w:rPr>
          <w:rFonts w:eastAsiaTheme="minorEastAsia"/>
          <w:lang w:eastAsia="zh-CN"/>
        </w:rPr>
        <w:t>ing</w:t>
      </w:r>
      <w:r w:rsidR="001F35AD">
        <w:rPr>
          <w:rFonts w:eastAsiaTheme="minorEastAsia"/>
          <w:lang w:eastAsia="zh-CN"/>
        </w:rPr>
        <w:t>.</w:t>
      </w:r>
    </w:p>
    <w:tbl>
      <w:tblPr>
        <w:tblStyle w:val="TableGrid"/>
        <w:tblW w:w="0" w:type="auto"/>
        <w:tblLook w:val="04A0" w:firstRow="1" w:lastRow="0" w:firstColumn="1" w:lastColumn="0" w:noHBand="0" w:noVBand="1"/>
      </w:tblPr>
      <w:tblGrid>
        <w:gridCol w:w="9629"/>
      </w:tblGrid>
      <w:tr w:rsidR="00DB0195" w14:paraId="7E83C4F2" w14:textId="77777777" w:rsidTr="00DB0195">
        <w:tc>
          <w:tcPr>
            <w:tcW w:w="9629" w:type="dxa"/>
          </w:tcPr>
          <w:p w14:paraId="2027622A" w14:textId="349EFFFD" w:rsidR="00DB0195" w:rsidRPr="006527D8" w:rsidRDefault="00DB0195" w:rsidP="00DB0195">
            <w:pPr>
              <w:rPr>
                <w:rFonts w:cs="Times"/>
                <w:szCs w:val="22"/>
                <w:lang w:val="en-US" w:eastAsia="zh-CN"/>
              </w:rPr>
            </w:pPr>
            <w:r>
              <w:rPr>
                <w:rStyle w:val="Strong"/>
                <w:rFonts w:cs="Times"/>
                <w:color w:val="000000"/>
                <w:szCs w:val="22"/>
                <w:highlight w:val="green"/>
              </w:rPr>
              <w:t xml:space="preserve">RAN1 #105-e </w:t>
            </w:r>
            <w:r w:rsidRPr="006527D8">
              <w:rPr>
                <w:rStyle w:val="Strong"/>
                <w:rFonts w:cs="Times"/>
                <w:color w:val="000000"/>
                <w:szCs w:val="22"/>
                <w:highlight w:val="green"/>
              </w:rPr>
              <w:t>Agreement</w:t>
            </w:r>
          </w:p>
          <w:p w14:paraId="21EDAE9D" w14:textId="77777777" w:rsidR="00DB0195" w:rsidRPr="006527D8" w:rsidRDefault="00DB0195" w:rsidP="00DB0195">
            <w:pPr>
              <w:pStyle w:val="NormalWeb"/>
              <w:snapToGrid w:val="0"/>
              <w:spacing w:before="0" w:beforeAutospacing="0" w:after="0" w:afterAutospacing="0"/>
              <w:jc w:val="both"/>
              <w:rPr>
                <w:rFonts w:ascii="Times" w:hAnsi="Times" w:cs="Times"/>
                <w:color w:val="auto"/>
                <w:sz w:val="20"/>
                <w:szCs w:val="22"/>
              </w:rPr>
            </w:pPr>
            <w:r w:rsidRPr="006527D8">
              <w:rPr>
                <w:rFonts w:ascii="Times" w:hAnsi="Times" w:cs="Times"/>
                <w:color w:val="auto"/>
                <w:sz w:val="20"/>
                <w:szCs w:val="22"/>
              </w:rPr>
              <w:t>On the setting of UL PC parameters except for PL-RS (P0, alpha, closed loop index) for Rel.17 unified TCI framework,</w:t>
            </w:r>
          </w:p>
          <w:p w14:paraId="36509035" w14:textId="77777777" w:rsidR="00DB0195" w:rsidRPr="006527D8" w:rsidRDefault="00DB0195" w:rsidP="00DB0195">
            <w:pPr>
              <w:numPr>
                <w:ilvl w:val="0"/>
                <w:numId w:val="38"/>
              </w:numPr>
              <w:spacing w:after="0"/>
              <w:rPr>
                <w:rFonts w:cs="Times"/>
                <w:szCs w:val="22"/>
              </w:rPr>
            </w:pPr>
            <w:r w:rsidRPr="00A61E24">
              <w:rPr>
                <w:rFonts w:cs="Times"/>
                <w:szCs w:val="22"/>
              </w:rPr>
              <w:t>For each of PUSCH and PUCCH, the setting of (P0, alpha, closed loop index) can be associated with UL or (if applicable) joint TCI state per BWP</w:t>
            </w:r>
            <w:r w:rsidRPr="006527D8">
              <w:rPr>
                <w:rFonts w:cs="Times"/>
                <w:szCs w:val="22"/>
              </w:rPr>
              <w:t xml:space="preserve">. </w:t>
            </w:r>
          </w:p>
          <w:p w14:paraId="4BB90C8E" w14:textId="77777777" w:rsidR="00DB0195" w:rsidRPr="006527D8" w:rsidRDefault="00DB0195" w:rsidP="00DB0195">
            <w:pPr>
              <w:numPr>
                <w:ilvl w:val="1"/>
                <w:numId w:val="38"/>
              </w:numPr>
              <w:spacing w:after="0"/>
              <w:rPr>
                <w:rFonts w:cs="Times"/>
                <w:szCs w:val="22"/>
              </w:rPr>
            </w:pPr>
            <w:r w:rsidRPr="006527D8">
              <w:rPr>
                <w:rFonts w:cs="Times"/>
                <w:szCs w:val="22"/>
              </w:rPr>
              <w:t xml:space="preserve">In this case, multiple settings are configured. Each setting can be associated with at least one TCI state, and, for a given TCI state, </w:t>
            </w:r>
            <w:r w:rsidRPr="00B2515D">
              <w:rPr>
                <w:rFonts w:cs="Times"/>
                <w:szCs w:val="22"/>
                <w:highlight w:val="yellow"/>
              </w:rPr>
              <w:t>only one setting for PUSCH</w:t>
            </w:r>
            <w:r w:rsidRPr="006527D8">
              <w:rPr>
                <w:rFonts w:cs="Times"/>
                <w:szCs w:val="22"/>
              </w:rPr>
              <w:t xml:space="preserve"> and </w:t>
            </w:r>
            <w:r w:rsidRPr="00B2515D">
              <w:rPr>
                <w:rFonts w:cs="Times"/>
                <w:szCs w:val="22"/>
                <w:highlight w:val="yellow"/>
              </w:rPr>
              <w:t>only one setting for PUCCH</w:t>
            </w:r>
            <w:r w:rsidRPr="006527D8">
              <w:rPr>
                <w:rFonts w:cs="Times"/>
                <w:szCs w:val="22"/>
              </w:rPr>
              <w:t xml:space="preserve"> can be associated at a time. </w:t>
            </w:r>
          </w:p>
          <w:p w14:paraId="1523927C" w14:textId="77777777" w:rsidR="00DB0195" w:rsidRPr="006527D8" w:rsidRDefault="00DB0195" w:rsidP="00DB0195">
            <w:pPr>
              <w:numPr>
                <w:ilvl w:val="1"/>
                <w:numId w:val="38"/>
              </w:numPr>
              <w:spacing w:after="0"/>
              <w:rPr>
                <w:rFonts w:cs="Times"/>
                <w:szCs w:val="22"/>
              </w:rPr>
            </w:pPr>
            <w:r w:rsidRPr="006527D8">
              <w:rPr>
                <w:rFonts w:cs="Times"/>
                <w:szCs w:val="22"/>
                <w:highlight w:val="darkYellow"/>
              </w:rPr>
              <w:t>(Working Assumption)</w:t>
            </w:r>
            <w:r w:rsidRPr="006527D8">
              <w:rPr>
                <w:rFonts w:cs="Times"/>
                <w:szCs w:val="22"/>
              </w:rPr>
              <w:t xml:space="preserve"> In this case, for each of the PUSCH and PUCCH, each of the activated UL or (if applicable) joint TCI states is associated with one of the settings.</w:t>
            </w:r>
          </w:p>
          <w:p w14:paraId="61B34848" w14:textId="77777777" w:rsidR="00DB0195" w:rsidRDefault="00DB0195" w:rsidP="00DD3172">
            <w:pPr>
              <w:numPr>
                <w:ilvl w:val="0"/>
                <w:numId w:val="38"/>
              </w:numPr>
              <w:spacing w:after="0"/>
              <w:rPr>
                <w:rFonts w:cs="Times"/>
                <w:szCs w:val="22"/>
              </w:rPr>
            </w:pPr>
            <w:r w:rsidRPr="006527D8">
              <w:rPr>
                <w:rFonts w:cs="Times"/>
                <w:szCs w:val="22"/>
              </w:rPr>
              <w:t>If not associated, for each of the PUSCH and PUCCH, the setting(s) of (P0, alpha, closed loop index) per channel/signal per BWP is independent of the UL or (if applicable) joint TCI states</w:t>
            </w:r>
          </w:p>
          <w:p w14:paraId="35E8D97C" w14:textId="77777777" w:rsidR="00DD3172" w:rsidRDefault="00DD3172" w:rsidP="00DD3172">
            <w:pPr>
              <w:spacing w:after="0"/>
              <w:rPr>
                <w:rFonts w:cs="Times"/>
                <w:szCs w:val="22"/>
              </w:rPr>
            </w:pPr>
          </w:p>
          <w:p w14:paraId="2BEDD415" w14:textId="7D64AF76" w:rsidR="00DD3172" w:rsidRPr="00DD3172" w:rsidRDefault="00DD3172" w:rsidP="00DD3172">
            <w:pPr>
              <w:rPr>
                <w:rStyle w:val="Strong"/>
                <w:rFonts w:cs="Times"/>
                <w:bCs w:val="0"/>
                <w:color w:val="000000"/>
                <w:szCs w:val="22"/>
                <w:highlight w:val="green"/>
              </w:rPr>
            </w:pPr>
            <w:r w:rsidRPr="00DD3172">
              <w:rPr>
                <w:rStyle w:val="Strong"/>
                <w:rFonts w:cs="Times"/>
                <w:bCs w:val="0"/>
                <w:color w:val="000000"/>
                <w:szCs w:val="22"/>
                <w:highlight w:val="green"/>
              </w:rPr>
              <w:t>RAN1 #106bis-e Agreement</w:t>
            </w:r>
          </w:p>
          <w:p w14:paraId="4B3D0208" w14:textId="75BD2D6B" w:rsidR="00DD3172" w:rsidRPr="00DD3172" w:rsidRDefault="00DD3172" w:rsidP="00DD3172">
            <w:r w:rsidRPr="0072343E">
              <w:t>On Rel.17 unified TCI framework, for the case when the settings</w:t>
            </w:r>
            <w:r>
              <w:t xml:space="preserve"> </w:t>
            </w:r>
            <w:r w:rsidRPr="0072343E">
              <w:t xml:space="preserve">of (P0, alpha, closed loop index) for </w:t>
            </w:r>
            <w:r w:rsidRPr="00A61E24">
              <w:t>PUSCH, PUCCH, and/or SRS are associated with UL or (if applicable) joint TCI states per BWP</w:t>
            </w:r>
            <w:r>
              <w:t xml:space="preserve">, for </w:t>
            </w:r>
            <w:r w:rsidRPr="00A61E24">
              <w:rPr>
                <w:highlight w:val="yellow"/>
              </w:rPr>
              <w:t>each of the PUSCH, PUCCH, and/or SRS, one individual setting</w:t>
            </w:r>
            <w:r w:rsidRPr="0072343E">
              <w:t xml:space="preserve"> is optionally associated with each of the UL or (if applicable) joint TCI states</w:t>
            </w:r>
            <w:r>
              <w:t xml:space="preserve"> </w:t>
            </w:r>
            <w:r w:rsidRPr="0072343E">
              <w:t xml:space="preserve">in a BWP </w:t>
            </w:r>
            <w:r w:rsidRPr="00A61E24">
              <w:t>via RRC</w:t>
            </w:r>
          </w:p>
        </w:tc>
      </w:tr>
    </w:tbl>
    <w:p w14:paraId="1A12B431" w14:textId="2DA9A790" w:rsidR="00DB0195" w:rsidRPr="00645094" w:rsidRDefault="001F35AD" w:rsidP="001F35AD">
      <w:pPr>
        <w:spacing w:before="180"/>
        <w:rPr>
          <w:rFonts w:eastAsiaTheme="minorEastAsia"/>
          <w:b/>
          <w:lang w:eastAsia="zh-CN"/>
        </w:rPr>
      </w:pPr>
      <w:r w:rsidRPr="00645094">
        <w:rPr>
          <w:rFonts w:eastAsiaTheme="minorEastAsia" w:hint="eastAsia"/>
          <w:b/>
          <w:lang w:eastAsia="zh-CN"/>
        </w:rPr>
        <w:t>O</w:t>
      </w:r>
      <w:r w:rsidR="00126F0B">
        <w:rPr>
          <w:rFonts w:eastAsiaTheme="minorEastAsia"/>
          <w:b/>
          <w:lang w:eastAsia="zh-CN"/>
        </w:rPr>
        <w:t>bservation 1</w:t>
      </w:r>
      <w:r w:rsidRPr="00645094">
        <w:rPr>
          <w:rFonts w:eastAsiaTheme="minorEastAsia"/>
          <w:b/>
          <w:lang w:eastAsia="zh-CN"/>
        </w:rPr>
        <w:t xml:space="preserve">: </w:t>
      </w:r>
      <w:r w:rsidR="00645094" w:rsidRPr="00645094">
        <w:rPr>
          <w:rFonts w:eastAsiaTheme="minorEastAsia"/>
          <w:b/>
          <w:lang w:eastAsia="zh-CN"/>
        </w:rPr>
        <w:t>On Rel-17 unified TCI framework, the power control parameters (p0, alpha, and closed loop index) for PUSCH/PUCCH/SRS can be associated with UL only or joint TCI state via RRC signalling.</w:t>
      </w:r>
    </w:p>
    <w:p w14:paraId="5A978647" w14:textId="0DB4807B" w:rsidR="00DB0195" w:rsidRDefault="00A61E24" w:rsidP="001B3B2F">
      <w:pPr>
        <w:rPr>
          <w:rFonts w:eastAsiaTheme="minorEastAsia"/>
          <w:lang w:eastAsia="zh-CN"/>
        </w:rPr>
      </w:pPr>
      <w:r>
        <w:rPr>
          <w:rFonts w:eastAsiaTheme="minorEastAsia" w:hint="eastAsia"/>
          <w:lang w:eastAsia="zh-CN"/>
        </w:rPr>
        <w:t>A</w:t>
      </w:r>
      <w:r>
        <w:rPr>
          <w:rFonts w:eastAsiaTheme="minorEastAsia"/>
          <w:lang w:eastAsia="zh-CN"/>
        </w:rPr>
        <w:t xml:space="preserve">ccording to the above </w:t>
      </w:r>
      <w:r>
        <w:rPr>
          <w:rFonts w:eastAsiaTheme="minorEastAsia"/>
          <w:highlight w:val="yellow"/>
          <w:lang w:eastAsia="zh-CN"/>
        </w:rPr>
        <w:t>yellow highligh</w:t>
      </w:r>
      <w:r w:rsidRPr="00A61E24">
        <w:rPr>
          <w:rFonts w:eastAsiaTheme="minorEastAsia"/>
          <w:highlight w:val="yellow"/>
          <w:lang w:eastAsia="zh-CN"/>
        </w:rPr>
        <w:t>ted</w:t>
      </w:r>
      <w:r>
        <w:rPr>
          <w:rFonts w:eastAsiaTheme="minorEastAsia"/>
          <w:lang w:eastAsia="zh-CN"/>
        </w:rPr>
        <w:t xml:space="preserve"> agreements, we can </w:t>
      </w:r>
      <w:r w:rsidR="003B7CA5">
        <w:rPr>
          <w:rFonts w:eastAsiaTheme="minorEastAsia"/>
          <w:lang w:eastAsia="zh-CN"/>
        </w:rPr>
        <w:t>observe</w:t>
      </w:r>
      <w:r w:rsidR="00ED395E">
        <w:rPr>
          <w:rFonts w:eastAsiaTheme="minorEastAsia"/>
          <w:lang w:eastAsia="zh-CN"/>
        </w:rPr>
        <w:t xml:space="preserve"> that the value of (p0</w:t>
      </w:r>
      <w:r w:rsidR="00ED395E" w:rsidRPr="00ED395E">
        <w:rPr>
          <w:rFonts w:eastAsiaTheme="minorEastAsia"/>
          <w:lang w:eastAsia="zh-CN"/>
        </w:rPr>
        <w:t>, alpha, and closed loop index)</w:t>
      </w:r>
      <w:r w:rsidR="00ED395E">
        <w:rPr>
          <w:rFonts w:eastAsiaTheme="minorEastAsia"/>
          <w:lang w:eastAsia="zh-CN"/>
        </w:rPr>
        <w:t xml:space="preserve"> can be different among PUCCH, PUSCH and SRS</w:t>
      </w:r>
      <w:r w:rsidR="00671BB2">
        <w:rPr>
          <w:rFonts w:eastAsiaTheme="minorEastAsia"/>
          <w:lang w:eastAsia="zh-CN"/>
        </w:rPr>
        <w:t>.</w:t>
      </w:r>
    </w:p>
    <w:p w14:paraId="41552F2B" w14:textId="45CF65B2" w:rsidR="00671BB2" w:rsidRDefault="00126F0B" w:rsidP="001B3B2F">
      <w:pPr>
        <w:rPr>
          <w:rFonts w:eastAsiaTheme="minorEastAsia"/>
          <w:b/>
          <w:lang w:eastAsia="zh-CN"/>
        </w:rPr>
      </w:pPr>
      <w:r>
        <w:rPr>
          <w:rFonts w:eastAsiaTheme="minorEastAsia"/>
          <w:b/>
          <w:lang w:eastAsia="zh-CN"/>
        </w:rPr>
        <w:t>Observation 2</w:t>
      </w:r>
      <w:r w:rsidR="00671BB2" w:rsidRPr="00671BB2">
        <w:rPr>
          <w:rFonts w:eastAsiaTheme="minorEastAsia"/>
          <w:b/>
          <w:lang w:eastAsia="zh-CN"/>
        </w:rPr>
        <w:t>: The value of (p0, alpha, and closed loop index) can be different among PUCCH, PUSCH and SRS.</w:t>
      </w:r>
    </w:p>
    <w:p w14:paraId="2161002B" w14:textId="1A0994F8" w:rsidR="003B7CA5" w:rsidRDefault="008A42E1" w:rsidP="001B3B2F">
      <w:pPr>
        <w:rPr>
          <w:rFonts w:eastAsiaTheme="minorEastAsia"/>
          <w:lang w:eastAsia="zh-CN"/>
        </w:rPr>
      </w:pPr>
      <w:r w:rsidRPr="008A42E1">
        <w:rPr>
          <w:rFonts w:eastAsiaTheme="minorEastAsia" w:hint="eastAsia"/>
          <w:lang w:eastAsia="zh-CN"/>
        </w:rPr>
        <w:t>T</w:t>
      </w:r>
      <w:r w:rsidRPr="008A42E1">
        <w:rPr>
          <w:rFonts w:eastAsiaTheme="minorEastAsia"/>
          <w:lang w:eastAsia="zh-CN"/>
        </w:rPr>
        <w:t xml:space="preserve">he current </w:t>
      </w:r>
      <w:proofErr w:type="spellStart"/>
      <w:r w:rsidRPr="008A42E1">
        <w:rPr>
          <w:rFonts w:eastAsiaTheme="minorEastAsia"/>
          <w:lang w:eastAsia="zh-CN"/>
        </w:rPr>
        <w:t>FeMIMO</w:t>
      </w:r>
      <w:proofErr w:type="spellEnd"/>
      <w:r w:rsidRPr="008A42E1">
        <w:rPr>
          <w:rFonts w:eastAsiaTheme="minorEastAsia"/>
          <w:lang w:eastAsia="zh-CN"/>
        </w:rPr>
        <w:t xml:space="preserve"> RRC running CR </w:t>
      </w:r>
      <w:r>
        <w:rPr>
          <w:rFonts w:eastAsiaTheme="minorEastAsia"/>
          <w:lang w:eastAsia="zh-CN"/>
        </w:rPr>
        <w:fldChar w:fldCharType="begin"/>
      </w:r>
      <w:r>
        <w:rPr>
          <w:rFonts w:eastAsiaTheme="minorEastAsia"/>
          <w:lang w:eastAsia="zh-CN"/>
        </w:rPr>
        <w:instrText xml:space="preserve"> REF _Ref92304111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sidR="003817BF">
        <w:rPr>
          <w:rFonts w:eastAsiaTheme="minorEastAsia"/>
          <w:lang w:eastAsia="zh-CN"/>
        </w:rPr>
        <w:t xml:space="preserve"> capture the association between </w:t>
      </w:r>
      <w:proofErr w:type="gramStart"/>
      <w:r w:rsidR="003817BF">
        <w:rPr>
          <w:rFonts w:eastAsiaTheme="minorEastAsia"/>
          <w:lang w:eastAsia="zh-CN"/>
        </w:rPr>
        <w:t>uplink power control parameters</w:t>
      </w:r>
      <w:proofErr w:type="gramEnd"/>
      <w:r w:rsidR="003817BF">
        <w:rPr>
          <w:rFonts w:eastAsiaTheme="minorEastAsia"/>
          <w:lang w:eastAsia="zh-CN"/>
        </w:rPr>
        <w:t xml:space="preserve"> and UL only TCI state</w:t>
      </w:r>
      <w:r w:rsidR="000C71CF">
        <w:rPr>
          <w:rFonts w:eastAsiaTheme="minorEastAsia"/>
          <w:lang w:eastAsia="zh-CN"/>
        </w:rPr>
        <w:t xml:space="preserve">, see below extracted ASN.1 </w:t>
      </w:r>
      <w:r w:rsidR="002F0554">
        <w:rPr>
          <w:rFonts w:eastAsiaTheme="minorEastAsia"/>
          <w:lang w:eastAsia="zh-CN"/>
        </w:rPr>
        <w:t>description.</w:t>
      </w:r>
    </w:p>
    <w:p w14:paraId="14CE2143" w14:textId="77777777" w:rsidR="003817BF" w:rsidRPr="009C7017" w:rsidRDefault="003817BF" w:rsidP="003817BF">
      <w:pPr>
        <w:pStyle w:val="PL"/>
        <w:rPr>
          <w:color w:val="808080"/>
        </w:rPr>
      </w:pPr>
      <w:r w:rsidRPr="009C7017">
        <w:rPr>
          <w:color w:val="808080"/>
        </w:rPr>
        <w:t>-- ASN1START</w:t>
      </w:r>
    </w:p>
    <w:p w14:paraId="42DED09F" w14:textId="77777777" w:rsidR="003817BF" w:rsidRPr="009C7017" w:rsidRDefault="003817BF" w:rsidP="003817BF">
      <w:pPr>
        <w:pStyle w:val="PL"/>
        <w:rPr>
          <w:color w:val="808080"/>
        </w:rPr>
      </w:pPr>
      <w:r w:rsidRPr="009C7017">
        <w:rPr>
          <w:color w:val="808080"/>
        </w:rPr>
        <w:t>-- TAG-BWP-UPLINKDEDICATED-START</w:t>
      </w:r>
    </w:p>
    <w:p w14:paraId="78F62FF6" w14:textId="77777777" w:rsidR="003817BF" w:rsidRPr="009C7017" w:rsidRDefault="003817BF" w:rsidP="003817BF">
      <w:pPr>
        <w:pStyle w:val="PL"/>
      </w:pPr>
    </w:p>
    <w:p w14:paraId="179AE628" w14:textId="77777777" w:rsidR="003817BF" w:rsidRPr="009C7017" w:rsidRDefault="003817BF" w:rsidP="003817BF">
      <w:pPr>
        <w:pStyle w:val="PL"/>
      </w:pPr>
      <w:r w:rsidRPr="009C7017">
        <w:t xml:space="preserve">BWP-UplinkDedicated ::=             </w:t>
      </w:r>
      <w:r w:rsidRPr="009C7017">
        <w:rPr>
          <w:color w:val="993366"/>
        </w:rPr>
        <w:t>SEQUENCE</w:t>
      </w:r>
      <w:r w:rsidRPr="009C7017">
        <w:t xml:space="preserve"> {</w:t>
      </w:r>
    </w:p>
    <w:p w14:paraId="7544F9D3" w14:textId="29FF82B3" w:rsidR="00A319E7" w:rsidRPr="00A319E7" w:rsidRDefault="00A319E7" w:rsidP="003817BF">
      <w:pPr>
        <w:pStyle w:val="PL"/>
        <w:rPr>
          <w:rFonts w:eastAsiaTheme="minorEastAsia"/>
          <w:lang w:eastAsia="zh-CN"/>
        </w:rPr>
      </w:pPr>
      <w:r>
        <w:rPr>
          <w:rFonts w:eastAsiaTheme="minorEastAsia" w:hint="eastAsia"/>
          <w:lang w:eastAsia="zh-CN"/>
        </w:rPr>
        <w:t>-</w:t>
      </w:r>
      <w:r>
        <w:rPr>
          <w:rFonts w:eastAsiaTheme="minorEastAsia"/>
          <w:lang w:eastAsia="zh-CN"/>
        </w:rPr>
        <w:t>-------------------------------------------Omitted------------------------------------------------</w:t>
      </w:r>
    </w:p>
    <w:p w14:paraId="13EFD68C" w14:textId="77777777" w:rsidR="003817BF" w:rsidRPr="00A319E7" w:rsidRDefault="003817BF" w:rsidP="003817BF">
      <w:pPr>
        <w:pStyle w:val="PL"/>
        <w:rPr>
          <w:highlight w:val="cyan"/>
        </w:rPr>
      </w:pPr>
      <w:r>
        <w:t xml:space="preserve">    </w:t>
      </w:r>
      <w:r w:rsidRPr="00A319E7">
        <w:rPr>
          <w:highlight w:val="cyan"/>
        </w:rPr>
        <w:t>[[</w:t>
      </w:r>
    </w:p>
    <w:p w14:paraId="73066510" w14:textId="77777777" w:rsidR="003817BF" w:rsidRPr="00A319E7" w:rsidRDefault="003817BF" w:rsidP="003817BF">
      <w:pPr>
        <w:pStyle w:val="PL"/>
        <w:rPr>
          <w:highlight w:val="cyan"/>
        </w:rPr>
      </w:pPr>
      <w:r w:rsidRPr="00A319E7">
        <w:rPr>
          <w:highlight w:val="cyan"/>
        </w:rPr>
        <w:t xml:space="preserve">    --Editor’s note: placeholder for UL TCI state List FFS if final location</w:t>
      </w:r>
    </w:p>
    <w:p w14:paraId="57601D75" w14:textId="77777777" w:rsidR="003817BF" w:rsidRPr="00A319E7" w:rsidRDefault="003817BF" w:rsidP="003817BF">
      <w:pPr>
        <w:pStyle w:val="PL"/>
        <w:rPr>
          <w:highlight w:val="cyan"/>
        </w:rPr>
      </w:pPr>
    </w:p>
    <w:p w14:paraId="1D56FB15" w14:textId="77777777" w:rsidR="003817BF" w:rsidRPr="00A319E7" w:rsidRDefault="003817BF" w:rsidP="003817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cyan"/>
          <w:lang w:eastAsia="en-GB"/>
        </w:rPr>
      </w:pPr>
      <w:r w:rsidRPr="00A319E7">
        <w:rPr>
          <w:rFonts w:ascii="Courier New" w:hAnsi="Courier New"/>
          <w:sz w:val="16"/>
          <w:highlight w:val="cyan"/>
          <w:lang w:eastAsia="en-GB"/>
        </w:rPr>
        <w:t xml:space="preserve">    UL-TCIState-ToAddModList-r17     </w:t>
      </w:r>
      <w:r w:rsidRPr="00A319E7">
        <w:rPr>
          <w:rFonts w:ascii="Courier New" w:hAnsi="Courier New"/>
          <w:color w:val="993366"/>
          <w:sz w:val="16"/>
          <w:highlight w:val="cyan"/>
          <w:lang w:eastAsia="en-GB"/>
        </w:rPr>
        <w:t>SEQUENCE</w:t>
      </w:r>
      <w:r w:rsidRPr="00A319E7">
        <w:rPr>
          <w:rFonts w:ascii="Courier New" w:hAnsi="Courier New"/>
          <w:sz w:val="16"/>
          <w:highlight w:val="cyan"/>
          <w:lang w:eastAsia="en-GB"/>
        </w:rPr>
        <w:t xml:space="preserve"> (</w:t>
      </w:r>
      <w:r w:rsidRPr="00A319E7">
        <w:rPr>
          <w:rFonts w:ascii="Courier New" w:hAnsi="Courier New"/>
          <w:color w:val="993366"/>
          <w:sz w:val="16"/>
          <w:highlight w:val="cyan"/>
          <w:lang w:eastAsia="en-GB"/>
        </w:rPr>
        <w:t>SIZE</w:t>
      </w:r>
      <w:r w:rsidRPr="00A319E7">
        <w:rPr>
          <w:rFonts w:ascii="Courier New" w:hAnsi="Courier New"/>
          <w:sz w:val="16"/>
          <w:highlight w:val="cyan"/>
          <w:lang w:eastAsia="en-GB"/>
        </w:rPr>
        <w:t xml:space="preserve"> (1</w:t>
      </w:r>
      <w:proofErr w:type="gramStart"/>
      <w:r w:rsidRPr="00A319E7">
        <w:rPr>
          <w:rFonts w:ascii="Courier New" w:hAnsi="Courier New"/>
          <w:sz w:val="16"/>
          <w:highlight w:val="cyan"/>
          <w:lang w:eastAsia="en-GB"/>
        </w:rPr>
        <w:t>..max</w:t>
      </w:r>
      <w:proofErr w:type="gramEnd"/>
      <w:r w:rsidRPr="00A319E7">
        <w:rPr>
          <w:rFonts w:ascii="Courier New" w:hAnsi="Courier New"/>
          <w:sz w:val="16"/>
          <w:highlight w:val="cyan"/>
          <w:lang w:eastAsia="en-GB"/>
        </w:rPr>
        <w:t>-UL TCI-r17))</w:t>
      </w:r>
      <w:r w:rsidRPr="00A319E7">
        <w:rPr>
          <w:rFonts w:ascii="Courier New" w:hAnsi="Courier New"/>
          <w:color w:val="993366"/>
          <w:sz w:val="16"/>
          <w:highlight w:val="cyan"/>
          <w:lang w:eastAsia="en-GB"/>
        </w:rPr>
        <w:t xml:space="preserve"> OF</w:t>
      </w:r>
      <w:r w:rsidRPr="00A319E7">
        <w:rPr>
          <w:rFonts w:ascii="Courier New" w:hAnsi="Courier New"/>
          <w:sz w:val="16"/>
          <w:highlight w:val="cyan"/>
          <w:lang w:eastAsia="en-GB"/>
        </w:rPr>
        <w:t xml:space="preserve"> UL-</w:t>
      </w:r>
      <w:proofErr w:type="spellStart"/>
      <w:r w:rsidRPr="00A319E7">
        <w:rPr>
          <w:rFonts w:ascii="Courier New" w:hAnsi="Courier New"/>
          <w:sz w:val="16"/>
          <w:highlight w:val="cyan"/>
          <w:lang w:eastAsia="en-GB"/>
        </w:rPr>
        <w:t>TCISate</w:t>
      </w:r>
      <w:proofErr w:type="spellEnd"/>
      <w:r w:rsidRPr="00A319E7">
        <w:rPr>
          <w:rFonts w:ascii="Courier New" w:hAnsi="Courier New"/>
          <w:sz w:val="16"/>
          <w:highlight w:val="cyan"/>
          <w:lang w:eastAsia="en-GB"/>
        </w:rPr>
        <w:t xml:space="preserve">                          </w:t>
      </w:r>
      <w:r w:rsidRPr="00A319E7">
        <w:rPr>
          <w:rFonts w:ascii="Courier New" w:hAnsi="Courier New"/>
          <w:color w:val="993366"/>
          <w:sz w:val="16"/>
          <w:highlight w:val="cyan"/>
          <w:lang w:eastAsia="en-GB"/>
        </w:rPr>
        <w:t>OPTIONAL</w:t>
      </w:r>
      <w:r w:rsidRPr="00A319E7">
        <w:rPr>
          <w:rFonts w:ascii="Courier New" w:hAnsi="Courier New"/>
          <w:sz w:val="16"/>
          <w:highlight w:val="cyan"/>
          <w:lang w:eastAsia="en-GB"/>
        </w:rPr>
        <w:t xml:space="preserve">, </w:t>
      </w:r>
      <w:r w:rsidRPr="00A319E7">
        <w:rPr>
          <w:rFonts w:ascii="Courier New" w:hAnsi="Courier New"/>
          <w:color w:val="808080"/>
          <w:sz w:val="16"/>
          <w:highlight w:val="cyan"/>
          <w:lang w:eastAsia="en-GB"/>
        </w:rPr>
        <w:t>-- Need N</w:t>
      </w:r>
    </w:p>
    <w:p w14:paraId="2CEB057C" w14:textId="77777777" w:rsidR="003817BF" w:rsidRPr="00A319E7" w:rsidRDefault="003817BF" w:rsidP="003817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highlight w:val="cyan"/>
          <w:lang w:eastAsia="en-GB"/>
        </w:rPr>
      </w:pPr>
      <w:r w:rsidRPr="00A319E7">
        <w:rPr>
          <w:rFonts w:ascii="Courier New" w:hAnsi="Courier New"/>
          <w:sz w:val="16"/>
          <w:highlight w:val="cyan"/>
          <w:lang w:eastAsia="en-GB"/>
        </w:rPr>
        <w:t xml:space="preserve">                                                                                                                </w:t>
      </w:r>
    </w:p>
    <w:p w14:paraId="4F3E2A02" w14:textId="77777777" w:rsidR="003817BF" w:rsidRPr="00A319E7" w:rsidRDefault="003817BF" w:rsidP="003817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highlight w:val="cyan"/>
          <w:lang w:eastAsia="en-GB"/>
        </w:rPr>
      </w:pPr>
      <w:r w:rsidRPr="00A319E7">
        <w:rPr>
          <w:rFonts w:ascii="Courier New" w:hAnsi="Courier New"/>
          <w:sz w:val="16"/>
          <w:highlight w:val="cyan"/>
          <w:lang w:eastAsia="en-GB"/>
        </w:rPr>
        <w:t xml:space="preserve">    UL-TCIState-ToReleaseList-r17    </w:t>
      </w:r>
      <w:r w:rsidRPr="00A319E7">
        <w:rPr>
          <w:rFonts w:ascii="Courier New" w:hAnsi="Courier New"/>
          <w:color w:val="993366"/>
          <w:sz w:val="16"/>
          <w:highlight w:val="cyan"/>
          <w:lang w:eastAsia="en-GB"/>
        </w:rPr>
        <w:t>SEQUENCE</w:t>
      </w:r>
      <w:r w:rsidRPr="00A319E7">
        <w:rPr>
          <w:rFonts w:ascii="Courier New" w:hAnsi="Courier New"/>
          <w:sz w:val="16"/>
          <w:highlight w:val="cyan"/>
          <w:lang w:eastAsia="en-GB"/>
        </w:rPr>
        <w:t xml:space="preserve"> (</w:t>
      </w:r>
      <w:r w:rsidRPr="00A319E7">
        <w:rPr>
          <w:rFonts w:ascii="Courier New" w:hAnsi="Courier New"/>
          <w:color w:val="993366"/>
          <w:sz w:val="16"/>
          <w:highlight w:val="cyan"/>
          <w:lang w:eastAsia="en-GB"/>
        </w:rPr>
        <w:t>SIZE</w:t>
      </w:r>
      <w:r w:rsidRPr="00A319E7">
        <w:rPr>
          <w:rFonts w:ascii="Courier New" w:hAnsi="Courier New"/>
          <w:sz w:val="16"/>
          <w:highlight w:val="cyan"/>
          <w:lang w:eastAsia="en-GB"/>
        </w:rPr>
        <w:t xml:space="preserve"> (1</w:t>
      </w:r>
      <w:proofErr w:type="gramStart"/>
      <w:r w:rsidRPr="00A319E7">
        <w:rPr>
          <w:rFonts w:ascii="Courier New" w:hAnsi="Courier New"/>
          <w:sz w:val="16"/>
          <w:highlight w:val="cyan"/>
          <w:lang w:eastAsia="en-GB"/>
        </w:rPr>
        <w:t>..max</w:t>
      </w:r>
      <w:proofErr w:type="gramEnd"/>
      <w:r w:rsidRPr="00A319E7">
        <w:rPr>
          <w:rFonts w:ascii="Courier New" w:hAnsi="Courier New"/>
          <w:sz w:val="16"/>
          <w:highlight w:val="cyan"/>
          <w:lang w:eastAsia="en-GB"/>
        </w:rPr>
        <w:t>-UL TCI-r17))</w:t>
      </w:r>
      <w:r w:rsidRPr="00A319E7">
        <w:rPr>
          <w:rFonts w:ascii="Courier New" w:hAnsi="Courier New"/>
          <w:color w:val="993366"/>
          <w:sz w:val="16"/>
          <w:highlight w:val="cyan"/>
          <w:lang w:eastAsia="en-GB"/>
        </w:rPr>
        <w:t xml:space="preserve"> OF</w:t>
      </w:r>
      <w:r w:rsidRPr="00A319E7">
        <w:rPr>
          <w:rFonts w:ascii="Courier New" w:hAnsi="Courier New"/>
          <w:sz w:val="16"/>
          <w:highlight w:val="cyan"/>
          <w:lang w:eastAsia="en-GB"/>
        </w:rPr>
        <w:t xml:space="preserve"> UL-</w:t>
      </w:r>
      <w:proofErr w:type="spellStart"/>
      <w:r w:rsidRPr="00A319E7">
        <w:rPr>
          <w:rFonts w:ascii="Courier New" w:hAnsi="Courier New"/>
          <w:sz w:val="16"/>
          <w:highlight w:val="cyan"/>
          <w:lang w:eastAsia="en-GB"/>
        </w:rPr>
        <w:t>TCISate</w:t>
      </w:r>
      <w:proofErr w:type="spellEnd"/>
      <w:r w:rsidRPr="00A319E7">
        <w:rPr>
          <w:rFonts w:ascii="Courier New" w:hAnsi="Courier New"/>
          <w:sz w:val="16"/>
          <w:highlight w:val="cyan"/>
          <w:lang w:eastAsia="en-GB"/>
        </w:rPr>
        <w:t xml:space="preserve">-Id                       </w:t>
      </w:r>
      <w:r w:rsidRPr="00A319E7">
        <w:rPr>
          <w:rFonts w:ascii="Courier New" w:hAnsi="Courier New"/>
          <w:color w:val="993366"/>
          <w:sz w:val="16"/>
          <w:highlight w:val="cyan"/>
          <w:lang w:eastAsia="en-GB"/>
        </w:rPr>
        <w:t>OPTIONAL</w:t>
      </w:r>
      <w:r w:rsidRPr="00A319E7">
        <w:rPr>
          <w:rFonts w:ascii="Courier New" w:hAnsi="Courier New"/>
          <w:sz w:val="16"/>
          <w:highlight w:val="cyan"/>
          <w:lang w:eastAsia="en-GB"/>
        </w:rPr>
        <w:t xml:space="preserve">,  </w:t>
      </w:r>
      <w:r w:rsidRPr="00A319E7">
        <w:rPr>
          <w:rFonts w:ascii="Courier New" w:hAnsi="Courier New"/>
          <w:color w:val="808080"/>
          <w:sz w:val="16"/>
          <w:highlight w:val="cyan"/>
          <w:lang w:eastAsia="en-GB"/>
        </w:rPr>
        <w:t>-- Need N</w:t>
      </w:r>
    </w:p>
    <w:p w14:paraId="1EDE5EE7" w14:textId="77777777" w:rsidR="003817BF" w:rsidRPr="00A319E7" w:rsidRDefault="003817BF" w:rsidP="003817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cyan"/>
          <w:lang w:eastAsia="en-GB"/>
        </w:rPr>
      </w:pPr>
    </w:p>
    <w:p w14:paraId="53EB8508" w14:textId="77777777" w:rsidR="003817BF" w:rsidRPr="00A319E7" w:rsidRDefault="003817BF" w:rsidP="003817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highlight w:val="cyan"/>
          <w:lang w:eastAsia="en-GB"/>
        </w:rPr>
      </w:pPr>
      <w:r w:rsidRPr="00A319E7">
        <w:rPr>
          <w:rFonts w:ascii="Courier New" w:hAnsi="Courier New"/>
          <w:sz w:val="16"/>
          <w:highlight w:val="cyan"/>
          <w:lang w:eastAsia="en-GB"/>
        </w:rPr>
        <w:t xml:space="preserve">                                                                                                                </w:t>
      </w:r>
    </w:p>
    <w:p w14:paraId="0D5B57D4" w14:textId="77777777" w:rsidR="003817BF" w:rsidRPr="00A319E7" w:rsidRDefault="003817BF" w:rsidP="003817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highlight w:val="cyan"/>
          <w:lang w:eastAsia="en-GB"/>
        </w:rPr>
      </w:pPr>
      <w:r w:rsidRPr="00A319E7">
        <w:rPr>
          <w:rFonts w:ascii="Courier New" w:hAnsi="Courier New"/>
          <w:sz w:val="16"/>
          <w:highlight w:val="cyan"/>
          <w:lang w:eastAsia="en-GB"/>
        </w:rPr>
        <w:t xml:space="preserve">    powerControlSet-r17                       UL-PC-Set-r17                                       </w:t>
      </w:r>
      <w:proofErr w:type="gramStart"/>
      <w:r w:rsidRPr="00A319E7">
        <w:rPr>
          <w:rFonts w:ascii="Courier New" w:hAnsi="Courier New"/>
          <w:color w:val="993366"/>
          <w:sz w:val="16"/>
          <w:highlight w:val="cyan"/>
          <w:lang w:eastAsia="en-GB"/>
        </w:rPr>
        <w:t>OPTIONAL</w:t>
      </w:r>
      <w:r w:rsidRPr="00A319E7">
        <w:rPr>
          <w:rFonts w:ascii="Courier New" w:hAnsi="Courier New"/>
          <w:sz w:val="16"/>
          <w:highlight w:val="cyan"/>
          <w:lang w:eastAsia="en-GB"/>
        </w:rPr>
        <w:t xml:space="preserve">  </w:t>
      </w:r>
      <w:r w:rsidRPr="00A319E7">
        <w:rPr>
          <w:rFonts w:ascii="Courier New" w:hAnsi="Courier New"/>
          <w:color w:val="808080"/>
          <w:sz w:val="16"/>
          <w:highlight w:val="cyan"/>
          <w:lang w:eastAsia="en-GB"/>
        </w:rPr>
        <w:t>--</w:t>
      </w:r>
      <w:proofErr w:type="gramEnd"/>
      <w:r w:rsidRPr="00A319E7">
        <w:rPr>
          <w:rFonts w:ascii="Courier New" w:hAnsi="Courier New"/>
          <w:color w:val="808080"/>
          <w:sz w:val="16"/>
          <w:highlight w:val="cyan"/>
          <w:lang w:eastAsia="en-GB"/>
        </w:rPr>
        <w:t xml:space="preserve"> Need M</w:t>
      </w:r>
    </w:p>
    <w:p w14:paraId="04452447" w14:textId="77777777" w:rsidR="003817BF" w:rsidRPr="00A319E7" w:rsidRDefault="003817BF" w:rsidP="003817BF">
      <w:pPr>
        <w:pStyle w:val="PL"/>
        <w:rPr>
          <w:highlight w:val="cyan"/>
        </w:rPr>
      </w:pPr>
      <w:r w:rsidRPr="00A319E7">
        <w:rPr>
          <w:highlight w:val="cyan"/>
        </w:rPr>
        <w:t xml:space="preserve">     --Editor’s note: powerCOntrolSet is present here only if it’s not present in ULTCI state </w:t>
      </w:r>
    </w:p>
    <w:p w14:paraId="6B8D7D79" w14:textId="77777777" w:rsidR="003817BF" w:rsidRPr="00A319E7" w:rsidRDefault="003817BF" w:rsidP="003817BF">
      <w:pPr>
        <w:pStyle w:val="PL"/>
        <w:rPr>
          <w:highlight w:val="cyan"/>
        </w:rPr>
      </w:pPr>
    </w:p>
    <w:p w14:paraId="2E138850" w14:textId="77777777" w:rsidR="003817BF" w:rsidRPr="00A319E7" w:rsidRDefault="003817BF" w:rsidP="003817BF">
      <w:pPr>
        <w:pStyle w:val="PL"/>
        <w:rPr>
          <w:highlight w:val="cyan"/>
        </w:rPr>
      </w:pPr>
      <w:r w:rsidRPr="00A319E7">
        <w:rPr>
          <w:highlight w:val="cyan"/>
        </w:rPr>
        <w:t xml:space="preserve">    ]]</w:t>
      </w:r>
    </w:p>
    <w:p w14:paraId="3E613A8E" w14:textId="77777777" w:rsidR="003817BF" w:rsidRPr="00A319E7" w:rsidRDefault="003817BF" w:rsidP="003817BF">
      <w:pPr>
        <w:pStyle w:val="PL"/>
        <w:rPr>
          <w:highlight w:val="cyan"/>
        </w:rPr>
      </w:pPr>
    </w:p>
    <w:p w14:paraId="33103D18" w14:textId="77777777" w:rsidR="003817BF" w:rsidRPr="009C7017" w:rsidRDefault="003817BF" w:rsidP="003817BF">
      <w:pPr>
        <w:pStyle w:val="PL"/>
      </w:pPr>
      <w:r w:rsidRPr="00A319E7">
        <w:t>}</w:t>
      </w:r>
    </w:p>
    <w:p w14:paraId="11047D97" w14:textId="77777777" w:rsidR="003817BF" w:rsidRPr="009C7017" w:rsidRDefault="003817BF" w:rsidP="003817BF">
      <w:pPr>
        <w:pStyle w:val="PL"/>
      </w:pPr>
    </w:p>
    <w:p w14:paraId="5EC5737D" w14:textId="3C778C6B" w:rsidR="003817BF" w:rsidRPr="003817BF" w:rsidRDefault="003817BF" w:rsidP="003817BF">
      <w:pPr>
        <w:pStyle w:val="PL"/>
        <w:rPr>
          <w:rFonts w:eastAsiaTheme="minorEastAsia"/>
          <w:lang w:eastAsia="zh-CN"/>
        </w:rPr>
      </w:pPr>
      <w:r>
        <w:rPr>
          <w:rFonts w:eastAsiaTheme="minorEastAsia" w:hint="eastAsia"/>
          <w:lang w:eastAsia="zh-CN"/>
        </w:rPr>
        <w:t>-</w:t>
      </w:r>
      <w:r>
        <w:rPr>
          <w:rFonts w:eastAsiaTheme="minorEastAsia"/>
          <w:lang w:eastAsia="zh-CN"/>
        </w:rPr>
        <w:t>-------------------------------------------Omitted------------------------------------------------</w:t>
      </w:r>
    </w:p>
    <w:p w14:paraId="46E746DC" w14:textId="77777777" w:rsidR="003817BF" w:rsidRDefault="003817BF" w:rsidP="003817BF">
      <w:pPr>
        <w:pStyle w:val="PL"/>
      </w:pPr>
    </w:p>
    <w:p w14:paraId="57EC6FF4" w14:textId="77777777" w:rsidR="003817BF" w:rsidRPr="00A319E7" w:rsidRDefault="003817BF" w:rsidP="003817BF">
      <w:pPr>
        <w:pStyle w:val="PL"/>
        <w:rPr>
          <w:highlight w:val="cyan"/>
        </w:rPr>
      </w:pPr>
      <w:r w:rsidRPr="00A319E7">
        <w:rPr>
          <w:highlight w:val="cyan"/>
        </w:rPr>
        <w:t>UL-TCIState ::=    SEQUENCE {</w:t>
      </w:r>
    </w:p>
    <w:p w14:paraId="248FD2E9" w14:textId="77777777" w:rsidR="003817BF" w:rsidRPr="00A319E7" w:rsidRDefault="003817BF" w:rsidP="003817BF">
      <w:pPr>
        <w:pStyle w:val="PL"/>
        <w:rPr>
          <w:highlight w:val="cyan"/>
        </w:rPr>
      </w:pPr>
    </w:p>
    <w:p w14:paraId="3C9B045E" w14:textId="77777777" w:rsidR="003817BF" w:rsidRPr="00A319E7" w:rsidRDefault="003817BF" w:rsidP="003817BF">
      <w:pPr>
        <w:pStyle w:val="PL"/>
        <w:rPr>
          <w:highlight w:val="cyan"/>
        </w:rPr>
      </w:pPr>
      <w:r w:rsidRPr="00A319E7">
        <w:rPr>
          <w:highlight w:val="cyan"/>
        </w:rPr>
        <w:t>-- Editor’s note: and all other UL TCI state parameters</w:t>
      </w:r>
    </w:p>
    <w:p w14:paraId="22036E2E" w14:textId="77777777" w:rsidR="003817BF" w:rsidRPr="00A319E7" w:rsidRDefault="003817BF" w:rsidP="003817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highlight w:val="cyan"/>
          <w:lang w:eastAsia="en-GB"/>
        </w:rPr>
      </w:pPr>
      <w:r w:rsidRPr="00A319E7">
        <w:rPr>
          <w:rFonts w:ascii="Courier New" w:hAnsi="Courier New"/>
          <w:sz w:val="16"/>
          <w:highlight w:val="cyan"/>
          <w:lang w:eastAsia="en-GB"/>
        </w:rPr>
        <w:t xml:space="preserve">    powerControlSet-r17                       UL-PC-Set-r17                                       </w:t>
      </w:r>
      <w:r w:rsidRPr="00A319E7">
        <w:rPr>
          <w:rFonts w:ascii="Courier New" w:hAnsi="Courier New"/>
          <w:color w:val="993366"/>
          <w:sz w:val="16"/>
          <w:highlight w:val="cyan"/>
          <w:lang w:eastAsia="en-GB"/>
        </w:rPr>
        <w:t>OPTIONAL</w:t>
      </w:r>
      <w:proofErr w:type="gramStart"/>
      <w:r w:rsidRPr="00A319E7">
        <w:rPr>
          <w:rFonts w:ascii="Courier New" w:hAnsi="Courier New"/>
          <w:color w:val="993366"/>
          <w:sz w:val="16"/>
          <w:highlight w:val="cyan"/>
          <w:lang w:eastAsia="en-GB"/>
        </w:rPr>
        <w:t>,</w:t>
      </w:r>
      <w:r w:rsidRPr="00A319E7">
        <w:rPr>
          <w:rFonts w:ascii="Courier New" w:hAnsi="Courier New"/>
          <w:sz w:val="16"/>
          <w:highlight w:val="cyan"/>
          <w:lang w:eastAsia="en-GB"/>
        </w:rPr>
        <w:t xml:space="preserve">  </w:t>
      </w:r>
      <w:r w:rsidRPr="00A319E7">
        <w:rPr>
          <w:rFonts w:ascii="Courier New" w:hAnsi="Courier New"/>
          <w:color w:val="808080"/>
          <w:sz w:val="16"/>
          <w:highlight w:val="cyan"/>
          <w:lang w:eastAsia="en-GB"/>
        </w:rPr>
        <w:t>--</w:t>
      </w:r>
      <w:proofErr w:type="gramEnd"/>
      <w:r w:rsidRPr="00A319E7">
        <w:rPr>
          <w:rFonts w:ascii="Courier New" w:hAnsi="Courier New"/>
          <w:color w:val="808080"/>
          <w:sz w:val="16"/>
          <w:highlight w:val="cyan"/>
          <w:lang w:eastAsia="en-GB"/>
        </w:rPr>
        <w:t xml:space="preserve"> Need M</w:t>
      </w:r>
    </w:p>
    <w:p w14:paraId="78A6A0FE" w14:textId="77777777" w:rsidR="003817BF" w:rsidRPr="00A319E7" w:rsidRDefault="003817BF" w:rsidP="003817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cyan"/>
          <w:lang w:eastAsia="en-GB"/>
        </w:rPr>
      </w:pPr>
      <w:r w:rsidRPr="00A319E7">
        <w:rPr>
          <w:rFonts w:ascii="Courier New" w:hAnsi="Courier New"/>
          <w:sz w:val="16"/>
          <w:highlight w:val="cyan"/>
          <w:lang w:eastAsia="en-GB"/>
        </w:rPr>
        <w:t xml:space="preserve">    plr-RS-Id-r17                PUSCH-</w:t>
      </w:r>
      <w:proofErr w:type="spellStart"/>
      <w:r w:rsidRPr="00A319E7">
        <w:rPr>
          <w:rFonts w:ascii="Courier New" w:hAnsi="Courier New"/>
          <w:sz w:val="16"/>
          <w:highlight w:val="cyan"/>
          <w:lang w:eastAsia="en-GB"/>
        </w:rPr>
        <w:t>PathlossReferenceRS</w:t>
      </w:r>
      <w:proofErr w:type="spellEnd"/>
      <w:r w:rsidRPr="00A319E7">
        <w:rPr>
          <w:rFonts w:ascii="Courier New" w:hAnsi="Courier New"/>
          <w:sz w:val="16"/>
          <w:highlight w:val="cyan"/>
          <w:lang w:eastAsia="en-GB"/>
        </w:rPr>
        <w:t xml:space="preserve">-Id,                                    </w:t>
      </w:r>
      <w:proofErr w:type="gramStart"/>
      <w:r w:rsidRPr="00A319E7">
        <w:rPr>
          <w:rFonts w:ascii="Courier New" w:hAnsi="Courier New"/>
          <w:color w:val="993366"/>
          <w:sz w:val="16"/>
          <w:highlight w:val="cyan"/>
          <w:lang w:eastAsia="en-GB"/>
        </w:rPr>
        <w:t>OPTIONAL</w:t>
      </w:r>
      <w:r w:rsidRPr="00A319E7">
        <w:rPr>
          <w:rFonts w:ascii="Courier New" w:hAnsi="Courier New"/>
          <w:sz w:val="16"/>
          <w:highlight w:val="cyan"/>
          <w:lang w:eastAsia="en-GB"/>
        </w:rPr>
        <w:t xml:space="preserve">  </w:t>
      </w:r>
      <w:r w:rsidRPr="00A319E7">
        <w:rPr>
          <w:rFonts w:ascii="Courier New" w:hAnsi="Courier New"/>
          <w:color w:val="808080"/>
          <w:sz w:val="16"/>
          <w:highlight w:val="cyan"/>
          <w:lang w:eastAsia="en-GB"/>
        </w:rPr>
        <w:t>--</w:t>
      </w:r>
      <w:proofErr w:type="gramEnd"/>
      <w:r w:rsidRPr="00A319E7">
        <w:rPr>
          <w:rFonts w:ascii="Courier New" w:hAnsi="Courier New"/>
          <w:color w:val="808080"/>
          <w:sz w:val="16"/>
          <w:highlight w:val="cyan"/>
          <w:lang w:eastAsia="en-GB"/>
        </w:rPr>
        <w:t xml:space="preserve"> Need M</w:t>
      </w:r>
    </w:p>
    <w:p w14:paraId="2B7B18A6" w14:textId="77777777" w:rsidR="003817BF" w:rsidRPr="00A319E7" w:rsidRDefault="003817BF" w:rsidP="003817BF">
      <w:pPr>
        <w:pStyle w:val="PL"/>
        <w:rPr>
          <w:highlight w:val="cyan"/>
        </w:rPr>
      </w:pPr>
    </w:p>
    <w:p w14:paraId="2C6D7332" w14:textId="77777777" w:rsidR="003817BF" w:rsidRPr="00A319E7" w:rsidRDefault="003817BF" w:rsidP="003817BF">
      <w:pPr>
        <w:pStyle w:val="PL"/>
        <w:rPr>
          <w:highlight w:val="cyan"/>
        </w:rPr>
      </w:pPr>
      <w:r w:rsidRPr="00A319E7">
        <w:rPr>
          <w:highlight w:val="cyan"/>
        </w:rPr>
        <w:t>}</w:t>
      </w:r>
    </w:p>
    <w:p w14:paraId="7DE9054D" w14:textId="77777777" w:rsidR="003817BF" w:rsidRPr="00A319E7" w:rsidRDefault="003817BF" w:rsidP="003817BF">
      <w:pPr>
        <w:pStyle w:val="PL"/>
        <w:rPr>
          <w:highlight w:val="cyan"/>
        </w:rPr>
      </w:pPr>
    </w:p>
    <w:p w14:paraId="6F7D4764" w14:textId="77777777" w:rsidR="003817BF" w:rsidRPr="00A319E7" w:rsidRDefault="003817BF" w:rsidP="003817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cyan"/>
          <w:lang w:eastAsia="en-GB"/>
        </w:rPr>
      </w:pPr>
      <w:r w:rsidRPr="00A319E7">
        <w:rPr>
          <w:rFonts w:ascii="Courier New" w:hAnsi="Courier New"/>
          <w:sz w:val="16"/>
          <w:highlight w:val="cyan"/>
          <w:lang w:eastAsia="en-GB"/>
        </w:rPr>
        <w:t>UL-PC-Set-</w:t>
      </w:r>
      <w:proofErr w:type="gramStart"/>
      <w:r w:rsidRPr="00A319E7">
        <w:rPr>
          <w:rFonts w:ascii="Courier New" w:hAnsi="Courier New"/>
          <w:sz w:val="16"/>
          <w:highlight w:val="cyan"/>
          <w:lang w:eastAsia="en-GB"/>
        </w:rPr>
        <w:t>r17 :</w:t>
      </w:r>
      <w:proofErr w:type="gramEnd"/>
      <w:r w:rsidRPr="00A319E7">
        <w:rPr>
          <w:rFonts w:ascii="Courier New" w:hAnsi="Courier New"/>
          <w:sz w:val="16"/>
          <w:highlight w:val="cyan"/>
          <w:lang w:eastAsia="en-GB"/>
        </w:rPr>
        <w:t xml:space="preserve">:=          </w:t>
      </w:r>
      <w:r w:rsidRPr="00A319E7">
        <w:rPr>
          <w:rFonts w:ascii="Courier New" w:hAnsi="Courier New"/>
          <w:color w:val="993366"/>
          <w:sz w:val="16"/>
          <w:highlight w:val="cyan"/>
          <w:lang w:eastAsia="en-GB"/>
        </w:rPr>
        <w:t>SEQUENCE</w:t>
      </w:r>
      <w:r w:rsidRPr="00A319E7">
        <w:rPr>
          <w:rFonts w:ascii="Courier New" w:hAnsi="Courier New"/>
          <w:sz w:val="16"/>
          <w:highlight w:val="cyan"/>
          <w:lang w:eastAsia="en-GB"/>
        </w:rPr>
        <w:t xml:space="preserve"> {</w:t>
      </w:r>
    </w:p>
    <w:p w14:paraId="3428C13D" w14:textId="77777777" w:rsidR="003817BF" w:rsidRPr="00A319E7" w:rsidRDefault="003817BF" w:rsidP="003817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highlight w:val="cyan"/>
          <w:lang w:eastAsia="en-GB"/>
        </w:rPr>
      </w:pPr>
      <w:r w:rsidRPr="00A319E7">
        <w:rPr>
          <w:rFonts w:ascii="Courier New" w:hAnsi="Courier New"/>
          <w:sz w:val="16"/>
          <w:highlight w:val="cyan"/>
          <w:lang w:eastAsia="en-GB"/>
        </w:rPr>
        <w:t xml:space="preserve">    p0-r17                       </w:t>
      </w:r>
      <w:r w:rsidRPr="00A319E7">
        <w:rPr>
          <w:rFonts w:ascii="Courier New" w:hAnsi="Courier New"/>
          <w:color w:val="993366"/>
          <w:sz w:val="16"/>
          <w:highlight w:val="cyan"/>
          <w:lang w:eastAsia="en-GB"/>
        </w:rPr>
        <w:t>INTEGER</w:t>
      </w:r>
      <w:r w:rsidRPr="00A319E7">
        <w:rPr>
          <w:rFonts w:ascii="Courier New" w:hAnsi="Courier New"/>
          <w:sz w:val="16"/>
          <w:highlight w:val="cyan"/>
          <w:lang w:eastAsia="en-GB"/>
        </w:rPr>
        <w:t xml:space="preserve"> (-16</w:t>
      </w:r>
      <w:proofErr w:type="gramStart"/>
      <w:r w:rsidRPr="00A319E7">
        <w:rPr>
          <w:rFonts w:ascii="Courier New" w:hAnsi="Courier New"/>
          <w:sz w:val="16"/>
          <w:highlight w:val="cyan"/>
          <w:lang w:eastAsia="en-GB"/>
        </w:rPr>
        <w:t>..15</w:t>
      </w:r>
      <w:proofErr w:type="gramEnd"/>
      <w:r w:rsidRPr="00A319E7">
        <w:rPr>
          <w:rFonts w:ascii="Courier New" w:hAnsi="Courier New"/>
          <w:sz w:val="16"/>
          <w:highlight w:val="cyan"/>
          <w:lang w:eastAsia="en-GB"/>
        </w:rPr>
        <w:t xml:space="preserve">)   </w:t>
      </w:r>
      <w:r w:rsidRPr="00A319E7">
        <w:rPr>
          <w:rFonts w:ascii="Courier New" w:hAnsi="Courier New"/>
          <w:color w:val="993366"/>
          <w:sz w:val="16"/>
          <w:highlight w:val="cyan"/>
          <w:lang w:eastAsia="en-GB"/>
        </w:rPr>
        <w:t>OPTIONAL</w:t>
      </w:r>
      <w:r w:rsidRPr="00A319E7">
        <w:rPr>
          <w:rFonts w:ascii="Courier New" w:hAnsi="Courier New"/>
          <w:sz w:val="16"/>
          <w:highlight w:val="cyan"/>
          <w:lang w:eastAsia="en-GB"/>
        </w:rPr>
        <w:t xml:space="preserve">, </w:t>
      </w:r>
      <w:r w:rsidRPr="00A319E7">
        <w:rPr>
          <w:rFonts w:ascii="Courier New" w:hAnsi="Courier New"/>
          <w:color w:val="808080"/>
          <w:sz w:val="16"/>
          <w:highlight w:val="cyan"/>
          <w:lang w:eastAsia="en-GB"/>
        </w:rPr>
        <w:t>-- Need S</w:t>
      </w:r>
    </w:p>
    <w:p w14:paraId="1A8A0905" w14:textId="77777777" w:rsidR="003817BF" w:rsidRPr="00A319E7" w:rsidRDefault="003817BF" w:rsidP="003817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highlight w:val="cyan"/>
          <w:lang w:eastAsia="en-GB"/>
        </w:rPr>
      </w:pPr>
      <w:r w:rsidRPr="00A319E7">
        <w:rPr>
          <w:rFonts w:ascii="Courier New" w:hAnsi="Courier New"/>
          <w:sz w:val="16"/>
          <w:highlight w:val="cyan"/>
          <w:lang w:eastAsia="en-GB"/>
        </w:rPr>
        <w:t xml:space="preserve">    alpha-r17                    Alpha               </w:t>
      </w:r>
      <w:r w:rsidRPr="00A319E7">
        <w:rPr>
          <w:rFonts w:ascii="Courier New" w:hAnsi="Courier New"/>
          <w:color w:val="993366"/>
          <w:sz w:val="16"/>
          <w:highlight w:val="cyan"/>
          <w:lang w:eastAsia="en-GB"/>
        </w:rPr>
        <w:t>OPTIONAL,</w:t>
      </w:r>
      <w:r w:rsidRPr="00A319E7">
        <w:rPr>
          <w:rFonts w:ascii="Courier New" w:hAnsi="Courier New"/>
          <w:sz w:val="16"/>
          <w:highlight w:val="cyan"/>
          <w:lang w:eastAsia="en-GB"/>
        </w:rPr>
        <w:t xml:space="preserve"> </w:t>
      </w:r>
      <w:r w:rsidRPr="00A319E7">
        <w:rPr>
          <w:rFonts w:ascii="Courier New" w:hAnsi="Courier New"/>
          <w:color w:val="808080"/>
          <w:sz w:val="16"/>
          <w:highlight w:val="cyan"/>
          <w:lang w:eastAsia="en-GB"/>
        </w:rPr>
        <w:t>-- Need S</w:t>
      </w:r>
    </w:p>
    <w:p w14:paraId="3C88BFB6" w14:textId="77777777" w:rsidR="003817BF" w:rsidRPr="00A319E7" w:rsidRDefault="003817BF" w:rsidP="003817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cyan"/>
          <w:lang w:eastAsia="en-GB"/>
        </w:rPr>
      </w:pPr>
      <w:r w:rsidRPr="00A319E7">
        <w:rPr>
          <w:rFonts w:ascii="Courier New" w:hAnsi="Courier New"/>
          <w:sz w:val="16"/>
          <w:highlight w:val="cyan"/>
          <w:lang w:eastAsia="en-GB"/>
        </w:rPr>
        <w:t xml:space="preserve">    pusch-ClosedLoopIndex-r17    </w:t>
      </w:r>
      <w:r w:rsidRPr="00A319E7">
        <w:rPr>
          <w:rFonts w:ascii="Courier New" w:hAnsi="Courier New"/>
          <w:color w:val="993366"/>
          <w:sz w:val="16"/>
          <w:highlight w:val="cyan"/>
          <w:lang w:eastAsia="en-GB"/>
        </w:rPr>
        <w:t>ENUMERATED</w:t>
      </w:r>
      <w:r w:rsidRPr="00A319E7">
        <w:rPr>
          <w:rFonts w:ascii="Courier New" w:hAnsi="Courier New"/>
          <w:sz w:val="16"/>
          <w:highlight w:val="cyan"/>
          <w:lang w:eastAsia="en-GB"/>
        </w:rPr>
        <w:t xml:space="preserve"> </w:t>
      </w:r>
      <w:proofErr w:type="gramStart"/>
      <w:r w:rsidRPr="00A319E7">
        <w:rPr>
          <w:rFonts w:ascii="Courier New" w:hAnsi="Courier New"/>
          <w:sz w:val="16"/>
          <w:highlight w:val="cyan"/>
          <w:lang w:eastAsia="en-GB"/>
        </w:rPr>
        <w:t>{ i0</w:t>
      </w:r>
      <w:proofErr w:type="gramEnd"/>
      <w:r w:rsidRPr="00A319E7">
        <w:rPr>
          <w:rFonts w:ascii="Courier New" w:hAnsi="Courier New"/>
          <w:sz w:val="16"/>
          <w:highlight w:val="cyan"/>
          <w:lang w:eastAsia="en-GB"/>
        </w:rPr>
        <w:t>, i1 }</w:t>
      </w:r>
    </w:p>
    <w:p w14:paraId="652F7A1D" w14:textId="77777777" w:rsidR="003817BF" w:rsidRDefault="003817BF" w:rsidP="003817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319E7">
        <w:rPr>
          <w:rFonts w:ascii="Courier New" w:hAnsi="Courier New"/>
          <w:sz w:val="16"/>
          <w:highlight w:val="cyan"/>
          <w:lang w:eastAsia="en-GB"/>
        </w:rPr>
        <w:t>}</w:t>
      </w:r>
    </w:p>
    <w:p w14:paraId="696C91EF" w14:textId="77777777" w:rsidR="003817BF" w:rsidRDefault="003817BF" w:rsidP="003817BF">
      <w:pPr>
        <w:pStyle w:val="PL"/>
      </w:pPr>
    </w:p>
    <w:p w14:paraId="05277125" w14:textId="77777777" w:rsidR="003817BF" w:rsidRPr="009C7017" w:rsidRDefault="003817BF" w:rsidP="003817BF">
      <w:pPr>
        <w:pStyle w:val="PL"/>
      </w:pPr>
    </w:p>
    <w:p w14:paraId="552C3A75" w14:textId="77777777" w:rsidR="003817BF" w:rsidRPr="009C7017" w:rsidRDefault="003817BF" w:rsidP="003817BF">
      <w:pPr>
        <w:pStyle w:val="PL"/>
        <w:rPr>
          <w:color w:val="808080"/>
        </w:rPr>
      </w:pPr>
      <w:r w:rsidRPr="009C7017">
        <w:rPr>
          <w:color w:val="808080"/>
        </w:rPr>
        <w:t>-- TAG-BWP-UPLINKDEDICATED-STOP</w:t>
      </w:r>
    </w:p>
    <w:p w14:paraId="1CCB862E" w14:textId="77777777" w:rsidR="003817BF" w:rsidRPr="009C7017" w:rsidRDefault="003817BF" w:rsidP="003817BF">
      <w:pPr>
        <w:pStyle w:val="PL"/>
        <w:rPr>
          <w:color w:val="808080"/>
        </w:rPr>
      </w:pPr>
      <w:r w:rsidRPr="009C7017">
        <w:rPr>
          <w:color w:val="808080"/>
        </w:rPr>
        <w:t>-- ASN1STOP</w:t>
      </w:r>
    </w:p>
    <w:p w14:paraId="25356AEB" w14:textId="2023AF44" w:rsidR="001D4E24" w:rsidRDefault="002F0554" w:rsidP="00FF2BA4">
      <w:pPr>
        <w:spacing w:before="180"/>
        <w:rPr>
          <w:rFonts w:eastAsiaTheme="minorEastAsia"/>
          <w:lang w:eastAsia="zh-CN"/>
        </w:rPr>
      </w:pPr>
      <w:r>
        <w:rPr>
          <w:rFonts w:eastAsiaTheme="minorEastAsia" w:hint="eastAsia"/>
          <w:lang w:eastAsia="zh-CN"/>
        </w:rPr>
        <w:t>T</w:t>
      </w:r>
      <w:r>
        <w:rPr>
          <w:rFonts w:eastAsiaTheme="minorEastAsia"/>
          <w:lang w:eastAsia="zh-CN"/>
        </w:rPr>
        <w:t>he rapporteur gives two configuration cases of the uplink power control parameters, one case is that these parameters are associated with UL only TCI state, and the other case is that these parameters are independent of UL only TCI states. For these two cases, we found a common issue, i.e., p0, alpha, and closed loop index, these parameters would be the same for PUCCH, PUSCH and SRS, which seems to violate RAN1’s agreement.</w:t>
      </w:r>
      <w:r w:rsidR="001D4E24">
        <w:rPr>
          <w:rFonts w:eastAsiaTheme="minorEastAsia"/>
          <w:lang w:eastAsia="zh-CN"/>
        </w:rPr>
        <w:t xml:space="preserve"> To fix the issue, the UL-PC-Set-r17 should contain p0, alpha, and closed loop index for each channel.</w:t>
      </w:r>
      <w:r w:rsidR="001D4E24">
        <w:rPr>
          <w:rFonts w:eastAsiaTheme="minorEastAsia" w:hint="eastAsia"/>
          <w:lang w:eastAsia="zh-CN"/>
        </w:rPr>
        <w:t xml:space="preserve"> </w:t>
      </w:r>
      <w:r w:rsidR="001D4E24">
        <w:rPr>
          <w:rFonts w:eastAsiaTheme="minorEastAsia"/>
          <w:lang w:eastAsia="zh-CN"/>
        </w:rPr>
        <w:t>One example can be as follows.</w:t>
      </w:r>
    </w:p>
    <w:p w14:paraId="0374757D" w14:textId="77777777" w:rsidR="001D4E24" w:rsidRPr="001D4E24" w:rsidRDefault="001D4E24" w:rsidP="001D4E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D4E24">
        <w:rPr>
          <w:rFonts w:ascii="Courier New" w:hAnsi="Courier New"/>
          <w:sz w:val="16"/>
          <w:lang w:eastAsia="en-GB"/>
        </w:rPr>
        <w:t>UL-PC-Set-</w:t>
      </w:r>
      <w:proofErr w:type="gramStart"/>
      <w:r w:rsidRPr="001D4E24">
        <w:rPr>
          <w:rFonts w:ascii="Courier New" w:hAnsi="Courier New"/>
          <w:sz w:val="16"/>
          <w:lang w:eastAsia="en-GB"/>
        </w:rPr>
        <w:t>r17 :</w:t>
      </w:r>
      <w:proofErr w:type="gramEnd"/>
      <w:r w:rsidRPr="001D4E24">
        <w:rPr>
          <w:rFonts w:ascii="Courier New" w:hAnsi="Courier New"/>
          <w:sz w:val="16"/>
          <w:lang w:eastAsia="en-GB"/>
        </w:rPr>
        <w:t xml:space="preserve">:=          </w:t>
      </w:r>
      <w:r w:rsidRPr="001D4E24">
        <w:rPr>
          <w:rFonts w:ascii="Courier New" w:hAnsi="Courier New"/>
          <w:color w:val="993366"/>
          <w:sz w:val="16"/>
          <w:lang w:eastAsia="en-GB"/>
        </w:rPr>
        <w:t>SEQUENCE</w:t>
      </w:r>
      <w:r w:rsidRPr="001D4E24">
        <w:rPr>
          <w:rFonts w:ascii="Courier New" w:hAnsi="Courier New"/>
          <w:sz w:val="16"/>
          <w:lang w:eastAsia="en-GB"/>
        </w:rPr>
        <w:t xml:space="preserve"> {</w:t>
      </w:r>
    </w:p>
    <w:p w14:paraId="25CBDD61" w14:textId="6D1EBF0A" w:rsidR="001D4E24" w:rsidRPr="001D4E24" w:rsidRDefault="001D4E24" w:rsidP="001D4E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D4E24">
        <w:rPr>
          <w:rFonts w:ascii="Courier New" w:hAnsi="Courier New"/>
          <w:sz w:val="16"/>
          <w:lang w:eastAsia="en-GB"/>
        </w:rPr>
        <w:t xml:space="preserve">    p0-</w:t>
      </w:r>
      <w:r>
        <w:rPr>
          <w:rFonts w:ascii="Courier New" w:hAnsi="Courier New"/>
          <w:sz w:val="16"/>
          <w:lang w:eastAsia="en-GB"/>
        </w:rPr>
        <w:t>PUSCH-</w:t>
      </w:r>
      <w:r w:rsidRPr="001D4E24">
        <w:rPr>
          <w:rFonts w:ascii="Courier New" w:hAnsi="Courier New"/>
          <w:sz w:val="16"/>
          <w:lang w:eastAsia="en-GB"/>
        </w:rPr>
        <w:t xml:space="preserve">r17                       </w:t>
      </w:r>
      <w:r w:rsidRPr="001D4E24">
        <w:rPr>
          <w:rFonts w:ascii="Courier New" w:hAnsi="Courier New"/>
          <w:color w:val="993366"/>
          <w:sz w:val="16"/>
          <w:lang w:eastAsia="en-GB"/>
        </w:rPr>
        <w:t>INTEGER</w:t>
      </w:r>
      <w:r w:rsidRPr="001D4E24">
        <w:rPr>
          <w:rFonts w:ascii="Courier New" w:hAnsi="Courier New"/>
          <w:sz w:val="16"/>
          <w:lang w:eastAsia="en-GB"/>
        </w:rPr>
        <w:t xml:space="preserve"> (-16</w:t>
      </w:r>
      <w:proofErr w:type="gramStart"/>
      <w:r w:rsidRPr="001D4E24">
        <w:rPr>
          <w:rFonts w:ascii="Courier New" w:hAnsi="Courier New"/>
          <w:sz w:val="16"/>
          <w:lang w:eastAsia="en-GB"/>
        </w:rPr>
        <w:t>..15</w:t>
      </w:r>
      <w:proofErr w:type="gramEnd"/>
      <w:r w:rsidRPr="001D4E24">
        <w:rPr>
          <w:rFonts w:ascii="Courier New" w:hAnsi="Courier New"/>
          <w:sz w:val="16"/>
          <w:lang w:eastAsia="en-GB"/>
        </w:rPr>
        <w:t xml:space="preserve">)  </w:t>
      </w:r>
    </w:p>
    <w:p w14:paraId="18F8A915" w14:textId="7E0DA924" w:rsidR="001D4E24" w:rsidRPr="001D4E24" w:rsidRDefault="001D4E24" w:rsidP="001D4E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D4E24">
        <w:rPr>
          <w:rFonts w:ascii="Courier New" w:hAnsi="Courier New"/>
          <w:sz w:val="16"/>
          <w:lang w:eastAsia="en-GB"/>
        </w:rPr>
        <w:t xml:space="preserve">    alpha-</w:t>
      </w:r>
      <w:r>
        <w:rPr>
          <w:rFonts w:ascii="Courier New" w:hAnsi="Courier New"/>
          <w:sz w:val="16"/>
          <w:lang w:eastAsia="en-GB"/>
        </w:rPr>
        <w:t>PUSCH-</w:t>
      </w:r>
      <w:r w:rsidRPr="001D4E24">
        <w:rPr>
          <w:rFonts w:ascii="Courier New" w:hAnsi="Courier New"/>
          <w:sz w:val="16"/>
          <w:lang w:eastAsia="en-GB"/>
        </w:rPr>
        <w:t xml:space="preserve">r17                    Alpha              </w:t>
      </w:r>
    </w:p>
    <w:p w14:paraId="167B521D" w14:textId="42DF5805" w:rsidR="001D4E24" w:rsidRDefault="001D4E24" w:rsidP="001D4E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0"/>
        <w:rPr>
          <w:rFonts w:ascii="Courier New" w:hAnsi="Courier New"/>
          <w:sz w:val="16"/>
          <w:lang w:eastAsia="en-GB"/>
        </w:rPr>
      </w:pPr>
      <w:r>
        <w:rPr>
          <w:rFonts w:ascii="Courier New" w:hAnsi="Courier New"/>
          <w:sz w:val="16"/>
          <w:lang w:eastAsia="en-GB"/>
        </w:rPr>
        <w:t>c</w:t>
      </w:r>
      <w:r w:rsidRPr="001D4E24">
        <w:rPr>
          <w:rFonts w:ascii="Courier New" w:hAnsi="Courier New"/>
          <w:sz w:val="16"/>
          <w:lang w:eastAsia="en-GB"/>
        </w:rPr>
        <w:t>losedLoopIndex</w:t>
      </w:r>
      <w:r>
        <w:rPr>
          <w:rFonts w:ascii="Courier New" w:hAnsi="Courier New"/>
          <w:sz w:val="16"/>
          <w:lang w:eastAsia="en-GB"/>
        </w:rPr>
        <w:t>-PUSCH</w:t>
      </w:r>
      <w:r w:rsidRPr="001D4E24">
        <w:rPr>
          <w:rFonts w:ascii="Courier New" w:hAnsi="Courier New"/>
          <w:sz w:val="16"/>
          <w:lang w:eastAsia="en-GB"/>
        </w:rPr>
        <w:t xml:space="preserve">-r17    </w:t>
      </w:r>
      <w:r w:rsidRPr="001D4E24">
        <w:rPr>
          <w:rFonts w:ascii="Courier New" w:hAnsi="Courier New"/>
          <w:color w:val="993366"/>
          <w:sz w:val="16"/>
          <w:lang w:eastAsia="en-GB"/>
        </w:rPr>
        <w:t>ENUMERATED</w:t>
      </w:r>
      <w:r w:rsidRPr="001D4E24">
        <w:rPr>
          <w:rFonts w:ascii="Courier New" w:hAnsi="Courier New"/>
          <w:sz w:val="16"/>
          <w:lang w:eastAsia="en-GB"/>
        </w:rPr>
        <w:t xml:space="preserve"> </w:t>
      </w:r>
      <w:proofErr w:type="gramStart"/>
      <w:r w:rsidRPr="001D4E24">
        <w:rPr>
          <w:rFonts w:ascii="Courier New" w:hAnsi="Courier New"/>
          <w:sz w:val="16"/>
          <w:lang w:eastAsia="en-GB"/>
        </w:rPr>
        <w:t>{ i0</w:t>
      </w:r>
      <w:proofErr w:type="gramEnd"/>
      <w:r w:rsidRPr="001D4E24">
        <w:rPr>
          <w:rFonts w:ascii="Courier New" w:hAnsi="Courier New"/>
          <w:sz w:val="16"/>
          <w:lang w:eastAsia="en-GB"/>
        </w:rPr>
        <w:t>, i1 }</w:t>
      </w:r>
    </w:p>
    <w:p w14:paraId="0D4085E5" w14:textId="0075CC63" w:rsidR="001D4E24" w:rsidRPr="001D4E24" w:rsidRDefault="001D4E24" w:rsidP="001D4E24">
      <w:pPr>
        <w:shd w:val="clear" w:color="auto" w:fill="E6E6E6"/>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ab/>
      </w:r>
      <w:r w:rsidRPr="001D4E24">
        <w:rPr>
          <w:rFonts w:ascii="Courier New" w:hAnsi="Courier New"/>
          <w:sz w:val="16"/>
          <w:lang w:eastAsia="en-GB"/>
        </w:rPr>
        <w:t>p0-</w:t>
      </w:r>
      <w:r>
        <w:rPr>
          <w:rFonts w:ascii="Courier New" w:hAnsi="Courier New"/>
          <w:sz w:val="16"/>
          <w:lang w:eastAsia="en-GB"/>
        </w:rPr>
        <w:t>PUCCH-</w:t>
      </w:r>
      <w:r w:rsidRPr="001D4E24">
        <w:rPr>
          <w:rFonts w:ascii="Courier New" w:hAnsi="Courier New"/>
          <w:sz w:val="16"/>
          <w:lang w:eastAsia="en-GB"/>
        </w:rPr>
        <w:t xml:space="preserve">r17                       </w:t>
      </w:r>
      <w:r w:rsidRPr="001D4E24">
        <w:rPr>
          <w:rFonts w:ascii="Courier New" w:hAnsi="Courier New"/>
          <w:color w:val="993366"/>
          <w:sz w:val="16"/>
          <w:lang w:eastAsia="en-GB"/>
        </w:rPr>
        <w:t>INTEGER</w:t>
      </w:r>
      <w:r w:rsidRPr="001D4E24">
        <w:rPr>
          <w:rFonts w:ascii="Courier New" w:hAnsi="Courier New"/>
          <w:sz w:val="16"/>
          <w:lang w:eastAsia="en-GB"/>
        </w:rPr>
        <w:t xml:space="preserve"> (-16</w:t>
      </w:r>
      <w:proofErr w:type="gramStart"/>
      <w:r w:rsidRPr="001D4E24">
        <w:rPr>
          <w:rFonts w:ascii="Courier New" w:hAnsi="Courier New"/>
          <w:sz w:val="16"/>
          <w:lang w:eastAsia="en-GB"/>
        </w:rPr>
        <w:t>..15</w:t>
      </w:r>
      <w:proofErr w:type="gramEnd"/>
      <w:r w:rsidRPr="001D4E24">
        <w:rPr>
          <w:rFonts w:ascii="Courier New" w:hAnsi="Courier New"/>
          <w:sz w:val="16"/>
          <w:lang w:eastAsia="en-GB"/>
        </w:rPr>
        <w:t xml:space="preserve">)   </w:t>
      </w:r>
    </w:p>
    <w:p w14:paraId="7F5D6001" w14:textId="0DFCA8B5" w:rsidR="001D4E24" w:rsidRPr="001D4E24" w:rsidRDefault="001D4E24" w:rsidP="001D4E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D4E24">
        <w:rPr>
          <w:rFonts w:ascii="Courier New" w:hAnsi="Courier New"/>
          <w:sz w:val="16"/>
          <w:lang w:eastAsia="en-GB"/>
        </w:rPr>
        <w:t xml:space="preserve">    alpha-</w:t>
      </w:r>
      <w:r>
        <w:rPr>
          <w:rFonts w:ascii="Courier New" w:hAnsi="Courier New"/>
          <w:sz w:val="16"/>
          <w:lang w:eastAsia="en-GB"/>
        </w:rPr>
        <w:t>PUCCH-</w:t>
      </w:r>
      <w:r w:rsidRPr="001D4E24">
        <w:rPr>
          <w:rFonts w:ascii="Courier New" w:hAnsi="Courier New"/>
          <w:sz w:val="16"/>
          <w:lang w:eastAsia="en-GB"/>
        </w:rPr>
        <w:t xml:space="preserve">r17                    Alpha             </w:t>
      </w:r>
    </w:p>
    <w:p w14:paraId="3C3900F2" w14:textId="75979211" w:rsidR="001D4E24" w:rsidRPr="001D4E24" w:rsidRDefault="001D4E24" w:rsidP="001D4E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w:t>
      </w:r>
      <w:r w:rsidRPr="001D4E24">
        <w:rPr>
          <w:rFonts w:ascii="Courier New" w:hAnsi="Courier New"/>
          <w:sz w:val="16"/>
          <w:lang w:eastAsia="en-GB"/>
        </w:rPr>
        <w:t>losedLoopIndex</w:t>
      </w:r>
      <w:r>
        <w:rPr>
          <w:rFonts w:ascii="Courier New" w:hAnsi="Courier New"/>
          <w:sz w:val="16"/>
          <w:lang w:eastAsia="en-GB"/>
        </w:rPr>
        <w:t>-PUCCH</w:t>
      </w:r>
      <w:r w:rsidRPr="001D4E24">
        <w:rPr>
          <w:rFonts w:ascii="Courier New" w:hAnsi="Courier New"/>
          <w:sz w:val="16"/>
          <w:lang w:eastAsia="en-GB"/>
        </w:rPr>
        <w:t xml:space="preserve">-r17    </w:t>
      </w:r>
      <w:r w:rsidRPr="001D4E24">
        <w:rPr>
          <w:rFonts w:ascii="Courier New" w:hAnsi="Courier New"/>
          <w:color w:val="993366"/>
          <w:sz w:val="16"/>
          <w:lang w:eastAsia="en-GB"/>
        </w:rPr>
        <w:t>ENUMERATED</w:t>
      </w:r>
      <w:r w:rsidRPr="001D4E24">
        <w:rPr>
          <w:rFonts w:ascii="Courier New" w:hAnsi="Courier New"/>
          <w:sz w:val="16"/>
          <w:lang w:eastAsia="en-GB"/>
        </w:rPr>
        <w:t xml:space="preserve"> </w:t>
      </w:r>
      <w:proofErr w:type="gramStart"/>
      <w:r w:rsidRPr="001D4E24">
        <w:rPr>
          <w:rFonts w:ascii="Courier New" w:hAnsi="Courier New"/>
          <w:sz w:val="16"/>
          <w:lang w:eastAsia="en-GB"/>
        </w:rPr>
        <w:t>{ i0</w:t>
      </w:r>
      <w:proofErr w:type="gramEnd"/>
      <w:r w:rsidRPr="001D4E24">
        <w:rPr>
          <w:rFonts w:ascii="Courier New" w:hAnsi="Courier New"/>
          <w:sz w:val="16"/>
          <w:lang w:eastAsia="en-GB"/>
        </w:rPr>
        <w:t>, i1 }</w:t>
      </w:r>
    </w:p>
    <w:p w14:paraId="30B11955" w14:textId="1380E4F5" w:rsidR="001D4E24" w:rsidRPr="001D4E24" w:rsidRDefault="001D4E24" w:rsidP="001D4E24">
      <w:pPr>
        <w:shd w:val="clear" w:color="auto" w:fill="E6E6E6"/>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ab/>
      </w:r>
      <w:r w:rsidRPr="001D4E24">
        <w:rPr>
          <w:rFonts w:ascii="Courier New" w:hAnsi="Courier New"/>
          <w:sz w:val="16"/>
          <w:lang w:eastAsia="en-GB"/>
        </w:rPr>
        <w:t>p0-</w:t>
      </w:r>
      <w:r>
        <w:rPr>
          <w:rFonts w:ascii="Courier New" w:hAnsi="Courier New"/>
          <w:sz w:val="16"/>
          <w:lang w:eastAsia="en-GB"/>
        </w:rPr>
        <w:t>SRS-</w:t>
      </w:r>
      <w:r w:rsidRPr="001D4E24">
        <w:rPr>
          <w:rFonts w:ascii="Courier New" w:hAnsi="Courier New"/>
          <w:sz w:val="16"/>
          <w:lang w:eastAsia="en-GB"/>
        </w:rPr>
        <w:t xml:space="preserve">r17                       </w:t>
      </w:r>
      <w:r w:rsidRPr="001D4E24">
        <w:rPr>
          <w:rFonts w:ascii="Courier New" w:hAnsi="Courier New"/>
          <w:color w:val="993366"/>
          <w:sz w:val="16"/>
          <w:lang w:eastAsia="en-GB"/>
        </w:rPr>
        <w:t>INTEGER</w:t>
      </w:r>
      <w:r w:rsidRPr="001D4E24">
        <w:rPr>
          <w:rFonts w:ascii="Courier New" w:hAnsi="Courier New"/>
          <w:sz w:val="16"/>
          <w:lang w:eastAsia="en-GB"/>
        </w:rPr>
        <w:t xml:space="preserve"> (-16</w:t>
      </w:r>
      <w:proofErr w:type="gramStart"/>
      <w:r w:rsidRPr="001D4E24">
        <w:rPr>
          <w:rFonts w:ascii="Courier New" w:hAnsi="Courier New"/>
          <w:sz w:val="16"/>
          <w:lang w:eastAsia="en-GB"/>
        </w:rPr>
        <w:t>..15</w:t>
      </w:r>
      <w:proofErr w:type="gramEnd"/>
      <w:r w:rsidRPr="001D4E24">
        <w:rPr>
          <w:rFonts w:ascii="Courier New" w:hAnsi="Courier New"/>
          <w:sz w:val="16"/>
          <w:lang w:eastAsia="en-GB"/>
        </w:rPr>
        <w:t xml:space="preserve">)  </w:t>
      </w:r>
    </w:p>
    <w:p w14:paraId="1525A042" w14:textId="75BCD871" w:rsidR="001D4E24" w:rsidRPr="001D4E24" w:rsidRDefault="001D4E24" w:rsidP="001D4E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D4E24">
        <w:rPr>
          <w:rFonts w:ascii="Courier New" w:hAnsi="Courier New"/>
          <w:sz w:val="16"/>
          <w:lang w:eastAsia="en-GB"/>
        </w:rPr>
        <w:t xml:space="preserve">    alpha-</w:t>
      </w:r>
      <w:r>
        <w:rPr>
          <w:rFonts w:ascii="Courier New" w:hAnsi="Courier New"/>
          <w:sz w:val="16"/>
          <w:lang w:eastAsia="en-GB"/>
        </w:rPr>
        <w:t>SRS-</w:t>
      </w:r>
      <w:r w:rsidRPr="001D4E24">
        <w:rPr>
          <w:rFonts w:ascii="Courier New" w:hAnsi="Courier New"/>
          <w:sz w:val="16"/>
          <w:lang w:eastAsia="en-GB"/>
        </w:rPr>
        <w:t xml:space="preserve">r17                    Alpha              </w:t>
      </w:r>
    </w:p>
    <w:p w14:paraId="0BF14B38" w14:textId="1DDFBB58" w:rsidR="001D4E24" w:rsidRPr="001D4E24" w:rsidRDefault="001D4E24" w:rsidP="001D4E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0"/>
        <w:rPr>
          <w:rFonts w:ascii="Courier New" w:hAnsi="Courier New"/>
          <w:sz w:val="16"/>
          <w:lang w:eastAsia="en-GB"/>
        </w:rPr>
      </w:pPr>
      <w:r>
        <w:rPr>
          <w:rFonts w:ascii="Courier New" w:hAnsi="Courier New"/>
          <w:sz w:val="16"/>
          <w:lang w:eastAsia="en-GB"/>
        </w:rPr>
        <w:t>c</w:t>
      </w:r>
      <w:r w:rsidRPr="001D4E24">
        <w:rPr>
          <w:rFonts w:ascii="Courier New" w:hAnsi="Courier New"/>
          <w:sz w:val="16"/>
          <w:lang w:eastAsia="en-GB"/>
        </w:rPr>
        <w:t>losedLoopIndex</w:t>
      </w:r>
      <w:r>
        <w:rPr>
          <w:rFonts w:ascii="Courier New" w:hAnsi="Courier New"/>
          <w:sz w:val="16"/>
          <w:lang w:eastAsia="en-GB"/>
        </w:rPr>
        <w:t>-SRS</w:t>
      </w:r>
      <w:r w:rsidRPr="001D4E24">
        <w:rPr>
          <w:rFonts w:ascii="Courier New" w:hAnsi="Courier New"/>
          <w:sz w:val="16"/>
          <w:lang w:eastAsia="en-GB"/>
        </w:rPr>
        <w:t xml:space="preserve">-r17    </w:t>
      </w:r>
      <w:r w:rsidRPr="001D4E24">
        <w:rPr>
          <w:rFonts w:ascii="Courier New" w:hAnsi="Courier New"/>
          <w:color w:val="993366"/>
          <w:sz w:val="16"/>
          <w:lang w:eastAsia="en-GB"/>
        </w:rPr>
        <w:t>ENUMERATED</w:t>
      </w:r>
      <w:r w:rsidRPr="001D4E24">
        <w:rPr>
          <w:rFonts w:ascii="Courier New" w:hAnsi="Courier New"/>
          <w:sz w:val="16"/>
          <w:lang w:eastAsia="en-GB"/>
        </w:rPr>
        <w:t xml:space="preserve"> </w:t>
      </w:r>
      <w:proofErr w:type="gramStart"/>
      <w:r w:rsidRPr="001D4E24">
        <w:rPr>
          <w:rFonts w:ascii="Courier New" w:hAnsi="Courier New"/>
          <w:sz w:val="16"/>
          <w:lang w:eastAsia="en-GB"/>
        </w:rPr>
        <w:t>{ i0</w:t>
      </w:r>
      <w:proofErr w:type="gramEnd"/>
      <w:r w:rsidRPr="001D4E24">
        <w:rPr>
          <w:rFonts w:ascii="Courier New" w:hAnsi="Courier New"/>
          <w:sz w:val="16"/>
          <w:lang w:eastAsia="en-GB"/>
        </w:rPr>
        <w:t>, i1 }</w:t>
      </w:r>
    </w:p>
    <w:p w14:paraId="1409E0F4" w14:textId="77777777" w:rsidR="001D4E24" w:rsidRDefault="001D4E24" w:rsidP="001D4E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D4E24">
        <w:rPr>
          <w:rFonts w:ascii="Courier New" w:hAnsi="Courier New"/>
          <w:sz w:val="16"/>
          <w:lang w:eastAsia="en-GB"/>
        </w:rPr>
        <w:t>}</w:t>
      </w:r>
    </w:p>
    <w:p w14:paraId="1407833F" w14:textId="1CF2969E" w:rsidR="001D4E24" w:rsidRPr="00FF2BA4" w:rsidRDefault="00FF2BA4" w:rsidP="00FF2BA4">
      <w:pPr>
        <w:spacing w:before="180"/>
        <w:rPr>
          <w:rFonts w:eastAsiaTheme="minorEastAsia"/>
          <w:b/>
          <w:lang w:eastAsia="zh-CN"/>
        </w:rPr>
      </w:pPr>
      <w:r w:rsidRPr="00FF2BA4">
        <w:rPr>
          <w:rFonts w:eastAsiaTheme="minorEastAsia" w:hint="eastAsia"/>
          <w:b/>
          <w:lang w:eastAsia="zh-CN"/>
        </w:rPr>
        <w:t>P</w:t>
      </w:r>
      <w:r w:rsidR="00126F0B">
        <w:rPr>
          <w:rFonts w:eastAsiaTheme="minorEastAsia"/>
          <w:b/>
          <w:lang w:eastAsia="zh-CN"/>
        </w:rPr>
        <w:t>roposal 5</w:t>
      </w:r>
      <w:r w:rsidRPr="00FF2BA4">
        <w:rPr>
          <w:rFonts w:eastAsiaTheme="minorEastAsia"/>
          <w:b/>
          <w:lang w:eastAsia="zh-CN"/>
        </w:rPr>
        <w:t>: The uplink power control parameters (p0, alpha, and closed loop index) for PUCCH, PUSCH, and SRS can be combined into one structure in RRC configuration. In the combined structure, these parameters for PUCCH, PUSCH, and SRS can be different.</w:t>
      </w:r>
    </w:p>
    <w:p w14:paraId="0F2379A4" w14:textId="77777777" w:rsidR="00E30CE2" w:rsidRDefault="00E30CE2" w:rsidP="001B3B2F">
      <w:pPr>
        <w:rPr>
          <w:rFonts w:eastAsiaTheme="minorEastAsia"/>
          <w:lang w:eastAsia="zh-CN"/>
        </w:rPr>
      </w:pPr>
      <w:r>
        <w:rPr>
          <w:rFonts w:eastAsiaTheme="minorEastAsia"/>
          <w:lang w:eastAsia="zh-CN"/>
        </w:rPr>
        <w:t xml:space="preserve">Regarding RRC signalling optimization, a </w:t>
      </w:r>
      <w:proofErr w:type="spellStart"/>
      <w:r>
        <w:rPr>
          <w:rFonts w:eastAsiaTheme="minorEastAsia"/>
          <w:lang w:eastAsia="zh-CN"/>
        </w:rPr>
        <w:t>ToAddModList</w:t>
      </w:r>
      <w:proofErr w:type="spellEnd"/>
      <w:r>
        <w:rPr>
          <w:rFonts w:eastAsiaTheme="minorEastAsia"/>
          <w:lang w:eastAsia="zh-CN"/>
        </w:rPr>
        <w:t xml:space="preserve"> structure can be used to include all UL-PC-Set-r17. One example can be as follows.</w:t>
      </w:r>
    </w:p>
    <w:p w14:paraId="086366C2" w14:textId="10F5F1B3" w:rsidR="00E30CE2" w:rsidRDefault="00E30CE2" w:rsidP="00E3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ul-PC-Set-ToAddMod</w:t>
      </w:r>
      <w:r w:rsidRPr="00E30CE2">
        <w:rPr>
          <w:rFonts w:ascii="Courier New" w:hAnsi="Courier New"/>
          <w:sz w:val="16"/>
          <w:lang w:eastAsia="en-GB"/>
        </w:rPr>
        <w:t xml:space="preserve">List-r17    </w:t>
      </w:r>
      <w:r w:rsidRPr="00E30CE2">
        <w:rPr>
          <w:rFonts w:ascii="Courier New" w:hAnsi="Courier New"/>
          <w:color w:val="993366"/>
          <w:sz w:val="16"/>
          <w:lang w:eastAsia="en-GB"/>
        </w:rPr>
        <w:t>SEQUENCE</w:t>
      </w:r>
      <w:r w:rsidRPr="00E30CE2">
        <w:rPr>
          <w:rFonts w:ascii="Courier New" w:hAnsi="Courier New"/>
          <w:sz w:val="16"/>
          <w:lang w:eastAsia="en-GB"/>
        </w:rPr>
        <w:t xml:space="preserve"> (</w:t>
      </w:r>
      <w:r w:rsidRPr="00E30CE2">
        <w:rPr>
          <w:rFonts w:ascii="Courier New" w:hAnsi="Courier New"/>
          <w:color w:val="993366"/>
          <w:sz w:val="16"/>
          <w:lang w:eastAsia="en-GB"/>
        </w:rPr>
        <w:t>SIZE</w:t>
      </w:r>
      <w:r>
        <w:rPr>
          <w:rFonts w:ascii="Courier New" w:hAnsi="Courier New"/>
          <w:sz w:val="16"/>
          <w:lang w:eastAsia="en-GB"/>
        </w:rPr>
        <w:t xml:space="preserve"> (1</w:t>
      </w:r>
      <w:proofErr w:type="gramStart"/>
      <w:r>
        <w:rPr>
          <w:rFonts w:ascii="Courier New" w:hAnsi="Courier New"/>
          <w:sz w:val="16"/>
          <w:lang w:eastAsia="en-GB"/>
        </w:rPr>
        <w:t>..maxNrofUL</w:t>
      </w:r>
      <w:proofErr w:type="gramEnd"/>
      <w:r>
        <w:rPr>
          <w:rFonts w:ascii="Courier New" w:hAnsi="Courier New"/>
          <w:sz w:val="16"/>
          <w:lang w:eastAsia="en-GB"/>
        </w:rPr>
        <w:t>-PC-Set-</w:t>
      </w:r>
      <w:r w:rsidRPr="00E30CE2">
        <w:rPr>
          <w:rFonts w:ascii="Courier New" w:hAnsi="Courier New"/>
          <w:sz w:val="16"/>
          <w:lang w:eastAsia="en-GB"/>
        </w:rPr>
        <w:t>r17))</w:t>
      </w:r>
      <w:r w:rsidRPr="00E30CE2">
        <w:rPr>
          <w:rFonts w:ascii="Courier New" w:hAnsi="Courier New"/>
          <w:color w:val="993366"/>
          <w:sz w:val="16"/>
          <w:lang w:eastAsia="en-GB"/>
        </w:rPr>
        <w:t xml:space="preserve"> OF</w:t>
      </w:r>
      <w:r w:rsidRPr="00E30CE2">
        <w:rPr>
          <w:rFonts w:ascii="Courier New" w:hAnsi="Courier New"/>
          <w:sz w:val="16"/>
          <w:lang w:eastAsia="en-GB"/>
        </w:rPr>
        <w:t xml:space="preserve"> </w:t>
      </w:r>
      <w:r>
        <w:rPr>
          <w:rFonts w:ascii="Courier New" w:hAnsi="Courier New"/>
          <w:sz w:val="16"/>
          <w:lang w:eastAsia="en-GB"/>
        </w:rPr>
        <w:t>UL-PC-Set-r17-</w:t>
      </w:r>
      <w:r w:rsidRPr="00E30CE2">
        <w:rPr>
          <w:rFonts w:ascii="Courier New" w:hAnsi="Courier New"/>
          <w:sz w:val="16"/>
          <w:lang w:eastAsia="en-GB"/>
        </w:rPr>
        <w:t xml:space="preserve">Id       </w:t>
      </w:r>
    </w:p>
    <w:p w14:paraId="41117100" w14:textId="4FBD467C" w:rsidR="00E30CE2" w:rsidRDefault="00E30CE2" w:rsidP="00E3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ul-PC-Set-ToRelease</w:t>
      </w:r>
      <w:r w:rsidRPr="00E30CE2">
        <w:rPr>
          <w:rFonts w:ascii="Courier New" w:hAnsi="Courier New"/>
          <w:sz w:val="16"/>
          <w:lang w:eastAsia="en-GB"/>
        </w:rPr>
        <w:t xml:space="preserve">List-r17    </w:t>
      </w:r>
      <w:r w:rsidRPr="00E30CE2">
        <w:rPr>
          <w:rFonts w:ascii="Courier New" w:hAnsi="Courier New"/>
          <w:color w:val="993366"/>
          <w:sz w:val="16"/>
          <w:lang w:eastAsia="en-GB"/>
        </w:rPr>
        <w:t>SEQUENCE</w:t>
      </w:r>
      <w:r w:rsidRPr="00E30CE2">
        <w:rPr>
          <w:rFonts w:ascii="Courier New" w:hAnsi="Courier New"/>
          <w:sz w:val="16"/>
          <w:lang w:eastAsia="en-GB"/>
        </w:rPr>
        <w:t xml:space="preserve"> (</w:t>
      </w:r>
      <w:r w:rsidRPr="00E30CE2">
        <w:rPr>
          <w:rFonts w:ascii="Courier New" w:hAnsi="Courier New"/>
          <w:color w:val="993366"/>
          <w:sz w:val="16"/>
          <w:lang w:eastAsia="en-GB"/>
        </w:rPr>
        <w:t>SIZE</w:t>
      </w:r>
      <w:r>
        <w:rPr>
          <w:rFonts w:ascii="Courier New" w:hAnsi="Courier New"/>
          <w:sz w:val="16"/>
          <w:lang w:eastAsia="en-GB"/>
        </w:rPr>
        <w:t xml:space="preserve"> (1</w:t>
      </w:r>
      <w:proofErr w:type="gramStart"/>
      <w:r>
        <w:rPr>
          <w:rFonts w:ascii="Courier New" w:hAnsi="Courier New"/>
          <w:sz w:val="16"/>
          <w:lang w:eastAsia="en-GB"/>
        </w:rPr>
        <w:t>..maxNrofUL</w:t>
      </w:r>
      <w:proofErr w:type="gramEnd"/>
      <w:r>
        <w:rPr>
          <w:rFonts w:ascii="Courier New" w:hAnsi="Courier New"/>
          <w:sz w:val="16"/>
          <w:lang w:eastAsia="en-GB"/>
        </w:rPr>
        <w:t>-PC-Set-</w:t>
      </w:r>
      <w:r w:rsidRPr="00E30CE2">
        <w:rPr>
          <w:rFonts w:ascii="Courier New" w:hAnsi="Courier New"/>
          <w:sz w:val="16"/>
          <w:lang w:eastAsia="en-GB"/>
        </w:rPr>
        <w:t>r17))</w:t>
      </w:r>
      <w:r w:rsidRPr="00E30CE2">
        <w:rPr>
          <w:rFonts w:ascii="Courier New" w:hAnsi="Courier New"/>
          <w:color w:val="993366"/>
          <w:sz w:val="16"/>
          <w:lang w:eastAsia="en-GB"/>
        </w:rPr>
        <w:t xml:space="preserve"> OF</w:t>
      </w:r>
      <w:r w:rsidRPr="00E30CE2">
        <w:rPr>
          <w:rFonts w:ascii="Courier New" w:hAnsi="Courier New"/>
          <w:sz w:val="16"/>
          <w:lang w:eastAsia="en-GB"/>
        </w:rPr>
        <w:t xml:space="preserve"> </w:t>
      </w:r>
      <w:r>
        <w:rPr>
          <w:rFonts w:ascii="Courier New" w:hAnsi="Courier New"/>
          <w:sz w:val="16"/>
          <w:lang w:eastAsia="en-GB"/>
        </w:rPr>
        <w:t>UL-PC-Set-r17-</w:t>
      </w:r>
      <w:r w:rsidRPr="00E30CE2">
        <w:rPr>
          <w:rFonts w:ascii="Courier New" w:hAnsi="Courier New"/>
          <w:sz w:val="16"/>
          <w:lang w:eastAsia="en-GB"/>
        </w:rPr>
        <w:t>Id</w:t>
      </w:r>
    </w:p>
    <w:p w14:paraId="02B96B69" w14:textId="26062614" w:rsidR="00E30CE2" w:rsidRDefault="00E30CE2" w:rsidP="00E3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7503841" w14:textId="77777777" w:rsidR="00E30CE2" w:rsidRPr="001D4E24" w:rsidRDefault="00E30CE2" w:rsidP="00E3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D4E24">
        <w:rPr>
          <w:rFonts w:ascii="Courier New" w:hAnsi="Courier New"/>
          <w:sz w:val="16"/>
          <w:lang w:eastAsia="en-GB"/>
        </w:rPr>
        <w:t>UL-PC-Set-</w:t>
      </w:r>
      <w:proofErr w:type="gramStart"/>
      <w:r w:rsidRPr="001D4E24">
        <w:rPr>
          <w:rFonts w:ascii="Courier New" w:hAnsi="Courier New"/>
          <w:sz w:val="16"/>
          <w:lang w:eastAsia="en-GB"/>
        </w:rPr>
        <w:t>r17 :</w:t>
      </w:r>
      <w:proofErr w:type="gramEnd"/>
      <w:r w:rsidRPr="001D4E24">
        <w:rPr>
          <w:rFonts w:ascii="Courier New" w:hAnsi="Courier New"/>
          <w:sz w:val="16"/>
          <w:lang w:eastAsia="en-GB"/>
        </w:rPr>
        <w:t xml:space="preserve">:=          </w:t>
      </w:r>
      <w:r w:rsidRPr="001D4E24">
        <w:rPr>
          <w:rFonts w:ascii="Courier New" w:hAnsi="Courier New"/>
          <w:color w:val="993366"/>
          <w:sz w:val="16"/>
          <w:lang w:eastAsia="en-GB"/>
        </w:rPr>
        <w:t>SEQUENCE</w:t>
      </w:r>
      <w:r w:rsidRPr="001D4E24">
        <w:rPr>
          <w:rFonts w:ascii="Courier New" w:hAnsi="Courier New"/>
          <w:sz w:val="16"/>
          <w:lang w:eastAsia="en-GB"/>
        </w:rPr>
        <w:t xml:space="preserve"> {</w:t>
      </w:r>
    </w:p>
    <w:p w14:paraId="497E3310" w14:textId="4B999B8C" w:rsidR="00E30CE2" w:rsidRDefault="00E30CE2" w:rsidP="00E3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D4E24">
        <w:rPr>
          <w:rFonts w:ascii="Courier New" w:hAnsi="Courier New"/>
          <w:sz w:val="16"/>
          <w:lang w:eastAsia="en-GB"/>
        </w:rPr>
        <w:t xml:space="preserve">    </w:t>
      </w:r>
      <w:r>
        <w:rPr>
          <w:rFonts w:ascii="Courier New" w:hAnsi="Courier New"/>
          <w:sz w:val="16"/>
          <w:lang w:eastAsia="en-GB"/>
        </w:rPr>
        <w:t>ul-PC-Set-r17-</w:t>
      </w:r>
      <w:r w:rsidRPr="00E30CE2">
        <w:rPr>
          <w:rFonts w:ascii="Courier New" w:hAnsi="Courier New"/>
          <w:sz w:val="16"/>
          <w:lang w:eastAsia="en-GB"/>
        </w:rPr>
        <w:t>Id</w:t>
      </w:r>
      <w:r>
        <w:rPr>
          <w:rFonts w:ascii="Courier New" w:hAnsi="Courier New"/>
          <w:sz w:val="16"/>
          <w:lang w:eastAsia="en-GB"/>
        </w:rPr>
        <w:t xml:space="preserve">                  </w:t>
      </w:r>
      <w:proofErr w:type="spellStart"/>
      <w:r>
        <w:rPr>
          <w:rFonts w:ascii="Courier New" w:hAnsi="Courier New"/>
          <w:sz w:val="16"/>
          <w:lang w:eastAsia="en-GB"/>
        </w:rPr>
        <w:t>UL-PC-Set-r17-</w:t>
      </w:r>
      <w:r w:rsidRPr="00E30CE2">
        <w:rPr>
          <w:rFonts w:ascii="Courier New" w:hAnsi="Courier New"/>
          <w:sz w:val="16"/>
          <w:lang w:eastAsia="en-GB"/>
        </w:rPr>
        <w:t>Id</w:t>
      </w:r>
      <w:proofErr w:type="spellEnd"/>
    </w:p>
    <w:p w14:paraId="1B8AECC2" w14:textId="0979D1D2" w:rsidR="00E30CE2" w:rsidRPr="001D4E24" w:rsidRDefault="00E30CE2" w:rsidP="00E3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rFonts w:ascii="Courier New" w:hAnsi="Courier New"/>
          <w:color w:val="808080"/>
          <w:sz w:val="16"/>
          <w:lang w:eastAsia="en-GB"/>
        </w:rPr>
      </w:pPr>
      <w:r w:rsidRPr="001D4E24">
        <w:rPr>
          <w:rFonts w:ascii="Courier New" w:hAnsi="Courier New"/>
          <w:sz w:val="16"/>
          <w:lang w:eastAsia="en-GB"/>
        </w:rPr>
        <w:t>p0-</w:t>
      </w:r>
      <w:r>
        <w:rPr>
          <w:rFonts w:ascii="Courier New" w:hAnsi="Courier New"/>
          <w:sz w:val="16"/>
          <w:lang w:eastAsia="en-GB"/>
        </w:rPr>
        <w:t>PUSCH-</w:t>
      </w:r>
      <w:r w:rsidRPr="001D4E24">
        <w:rPr>
          <w:rFonts w:ascii="Courier New" w:hAnsi="Courier New"/>
          <w:sz w:val="16"/>
          <w:lang w:eastAsia="en-GB"/>
        </w:rPr>
        <w:t xml:space="preserve">r17                       </w:t>
      </w:r>
      <w:r w:rsidRPr="001D4E24">
        <w:rPr>
          <w:rFonts w:ascii="Courier New" w:hAnsi="Courier New"/>
          <w:color w:val="993366"/>
          <w:sz w:val="16"/>
          <w:lang w:eastAsia="en-GB"/>
        </w:rPr>
        <w:t>INTEGER</w:t>
      </w:r>
      <w:r w:rsidRPr="001D4E24">
        <w:rPr>
          <w:rFonts w:ascii="Courier New" w:hAnsi="Courier New"/>
          <w:sz w:val="16"/>
          <w:lang w:eastAsia="en-GB"/>
        </w:rPr>
        <w:t xml:space="preserve"> (-16</w:t>
      </w:r>
      <w:proofErr w:type="gramStart"/>
      <w:r w:rsidRPr="001D4E24">
        <w:rPr>
          <w:rFonts w:ascii="Courier New" w:hAnsi="Courier New"/>
          <w:sz w:val="16"/>
          <w:lang w:eastAsia="en-GB"/>
        </w:rPr>
        <w:t>..15</w:t>
      </w:r>
      <w:proofErr w:type="gramEnd"/>
      <w:r w:rsidRPr="001D4E24">
        <w:rPr>
          <w:rFonts w:ascii="Courier New" w:hAnsi="Courier New"/>
          <w:sz w:val="16"/>
          <w:lang w:eastAsia="en-GB"/>
        </w:rPr>
        <w:t xml:space="preserve">)  </w:t>
      </w:r>
    </w:p>
    <w:p w14:paraId="3BA98B78" w14:textId="77777777" w:rsidR="00E30CE2" w:rsidRPr="001D4E24" w:rsidRDefault="00E30CE2" w:rsidP="00E3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D4E24">
        <w:rPr>
          <w:rFonts w:ascii="Courier New" w:hAnsi="Courier New"/>
          <w:sz w:val="16"/>
          <w:lang w:eastAsia="en-GB"/>
        </w:rPr>
        <w:t xml:space="preserve">    alpha-</w:t>
      </w:r>
      <w:r>
        <w:rPr>
          <w:rFonts w:ascii="Courier New" w:hAnsi="Courier New"/>
          <w:sz w:val="16"/>
          <w:lang w:eastAsia="en-GB"/>
        </w:rPr>
        <w:t>PUSCH-</w:t>
      </w:r>
      <w:r w:rsidRPr="001D4E24">
        <w:rPr>
          <w:rFonts w:ascii="Courier New" w:hAnsi="Courier New"/>
          <w:sz w:val="16"/>
          <w:lang w:eastAsia="en-GB"/>
        </w:rPr>
        <w:t xml:space="preserve">r17                    Alpha              </w:t>
      </w:r>
    </w:p>
    <w:p w14:paraId="72584EE3" w14:textId="77777777" w:rsidR="00E30CE2" w:rsidRDefault="00E30CE2" w:rsidP="00E3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0"/>
        <w:rPr>
          <w:rFonts w:ascii="Courier New" w:hAnsi="Courier New"/>
          <w:sz w:val="16"/>
          <w:lang w:eastAsia="en-GB"/>
        </w:rPr>
      </w:pPr>
      <w:r>
        <w:rPr>
          <w:rFonts w:ascii="Courier New" w:hAnsi="Courier New"/>
          <w:sz w:val="16"/>
          <w:lang w:eastAsia="en-GB"/>
        </w:rPr>
        <w:t>c</w:t>
      </w:r>
      <w:r w:rsidRPr="001D4E24">
        <w:rPr>
          <w:rFonts w:ascii="Courier New" w:hAnsi="Courier New"/>
          <w:sz w:val="16"/>
          <w:lang w:eastAsia="en-GB"/>
        </w:rPr>
        <w:t>losedLoopIndex</w:t>
      </w:r>
      <w:r>
        <w:rPr>
          <w:rFonts w:ascii="Courier New" w:hAnsi="Courier New"/>
          <w:sz w:val="16"/>
          <w:lang w:eastAsia="en-GB"/>
        </w:rPr>
        <w:t>-PUSCH</w:t>
      </w:r>
      <w:r w:rsidRPr="001D4E24">
        <w:rPr>
          <w:rFonts w:ascii="Courier New" w:hAnsi="Courier New"/>
          <w:sz w:val="16"/>
          <w:lang w:eastAsia="en-GB"/>
        </w:rPr>
        <w:t xml:space="preserve">-r17    </w:t>
      </w:r>
      <w:r w:rsidRPr="001D4E24">
        <w:rPr>
          <w:rFonts w:ascii="Courier New" w:hAnsi="Courier New"/>
          <w:color w:val="993366"/>
          <w:sz w:val="16"/>
          <w:lang w:eastAsia="en-GB"/>
        </w:rPr>
        <w:t>ENUMERATED</w:t>
      </w:r>
      <w:r w:rsidRPr="001D4E24">
        <w:rPr>
          <w:rFonts w:ascii="Courier New" w:hAnsi="Courier New"/>
          <w:sz w:val="16"/>
          <w:lang w:eastAsia="en-GB"/>
        </w:rPr>
        <w:t xml:space="preserve"> </w:t>
      </w:r>
      <w:proofErr w:type="gramStart"/>
      <w:r w:rsidRPr="001D4E24">
        <w:rPr>
          <w:rFonts w:ascii="Courier New" w:hAnsi="Courier New"/>
          <w:sz w:val="16"/>
          <w:lang w:eastAsia="en-GB"/>
        </w:rPr>
        <w:t>{ i0</w:t>
      </w:r>
      <w:proofErr w:type="gramEnd"/>
      <w:r w:rsidRPr="001D4E24">
        <w:rPr>
          <w:rFonts w:ascii="Courier New" w:hAnsi="Courier New"/>
          <w:sz w:val="16"/>
          <w:lang w:eastAsia="en-GB"/>
        </w:rPr>
        <w:t>, i1 }</w:t>
      </w:r>
    </w:p>
    <w:p w14:paraId="40D74191" w14:textId="77777777" w:rsidR="00E30CE2" w:rsidRPr="001D4E24" w:rsidRDefault="00E30CE2" w:rsidP="00E30CE2">
      <w:pPr>
        <w:shd w:val="clear" w:color="auto" w:fill="E6E6E6"/>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ab/>
      </w:r>
      <w:r w:rsidRPr="001D4E24">
        <w:rPr>
          <w:rFonts w:ascii="Courier New" w:hAnsi="Courier New"/>
          <w:sz w:val="16"/>
          <w:lang w:eastAsia="en-GB"/>
        </w:rPr>
        <w:t>p0-</w:t>
      </w:r>
      <w:r>
        <w:rPr>
          <w:rFonts w:ascii="Courier New" w:hAnsi="Courier New"/>
          <w:sz w:val="16"/>
          <w:lang w:eastAsia="en-GB"/>
        </w:rPr>
        <w:t>PUCCH-</w:t>
      </w:r>
      <w:r w:rsidRPr="001D4E24">
        <w:rPr>
          <w:rFonts w:ascii="Courier New" w:hAnsi="Courier New"/>
          <w:sz w:val="16"/>
          <w:lang w:eastAsia="en-GB"/>
        </w:rPr>
        <w:t xml:space="preserve">r17                       </w:t>
      </w:r>
      <w:r w:rsidRPr="001D4E24">
        <w:rPr>
          <w:rFonts w:ascii="Courier New" w:hAnsi="Courier New"/>
          <w:color w:val="993366"/>
          <w:sz w:val="16"/>
          <w:lang w:eastAsia="en-GB"/>
        </w:rPr>
        <w:t>INTEGER</w:t>
      </w:r>
      <w:r w:rsidRPr="001D4E24">
        <w:rPr>
          <w:rFonts w:ascii="Courier New" w:hAnsi="Courier New"/>
          <w:sz w:val="16"/>
          <w:lang w:eastAsia="en-GB"/>
        </w:rPr>
        <w:t xml:space="preserve"> (-16</w:t>
      </w:r>
      <w:proofErr w:type="gramStart"/>
      <w:r w:rsidRPr="001D4E24">
        <w:rPr>
          <w:rFonts w:ascii="Courier New" w:hAnsi="Courier New"/>
          <w:sz w:val="16"/>
          <w:lang w:eastAsia="en-GB"/>
        </w:rPr>
        <w:t>..15</w:t>
      </w:r>
      <w:proofErr w:type="gramEnd"/>
      <w:r w:rsidRPr="001D4E24">
        <w:rPr>
          <w:rFonts w:ascii="Courier New" w:hAnsi="Courier New"/>
          <w:sz w:val="16"/>
          <w:lang w:eastAsia="en-GB"/>
        </w:rPr>
        <w:t xml:space="preserve">)   </w:t>
      </w:r>
    </w:p>
    <w:p w14:paraId="1CFB2F1F" w14:textId="77777777" w:rsidR="00E30CE2" w:rsidRPr="001D4E24" w:rsidRDefault="00E30CE2" w:rsidP="00E3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D4E24">
        <w:rPr>
          <w:rFonts w:ascii="Courier New" w:hAnsi="Courier New"/>
          <w:sz w:val="16"/>
          <w:lang w:eastAsia="en-GB"/>
        </w:rPr>
        <w:lastRenderedPageBreak/>
        <w:t xml:space="preserve">    alpha-</w:t>
      </w:r>
      <w:r>
        <w:rPr>
          <w:rFonts w:ascii="Courier New" w:hAnsi="Courier New"/>
          <w:sz w:val="16"/>
          <w:lang w:eastAsia="en-GB"/>
        </w:rPr>
        <w:t>PUCCH-</w:t>
      </w:r>
      <w:r w:rsidRPr="001D4E24">
        <w:rPr>
          <w:rFonts w:ascii="Courier New" w:hAnsi="Courier New"/>
          <w:sz w:val="16"/>
          <w:lang w:eastAsia="en-GB"/>
        </w:rPr>
        <w:t xml:space="preserve">r17                    Alpha             </w:t>
      </w:r>
    </w:p>
    <w:p w14:paraId="6B4B6AC3" w14:textId="77777777" w:rsidR="00E30CE2" w:rsidRPr="001D4E24" w:rsidRDefault="00E30CE2" w:rsidP="00E3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w:t>
      </w:r>
      <w:r w:rsidRPr="001D4E24">
        <w:rPr>
          <w:rFonts w:ascii="Courier New" w:hAnsi="Courier New"/>
          <w:sz w:val="16"/>
          <w:lang w:eastAsia="en-GB"/>
        </w:rPr>
        <w:t>losedLoopIndex</w:t>
      </w:r>
      <w:r>
        <w:rPr>
          <w:rFonts w:ascii="Courier New" w:hAnsi="Courier New"/>
          <w:sz w:val="16"/>
          <w:lang w:eastAsia="en-GB"/>
        </w:rPr>
        <w:t>-PUCCH</w:t>
      </w:r>
      <w:r w:rsidRPr="001D4E24">
        <w:rPr>
          <w:rFonts w:ascii="Courier New" w:hAnsi="Courier New"/>
          <w:sz w:val="16"/>
          <w:lang w:eastAsia="en-GB"/>
        </w:rPr>
        <w:t xml:space="preserve">-r17    </w:t>
      </w:r>
      <w:r w:rsidRPr="001D4E24">
        <w:rPr>
          <w:rFonts w:ascii="Courier New" w:hAnsi="Courier New"/>
          <w:color w:val="993366"/>
          <w:sz w:val="16"/>
          <w:lang w:eastAsia="en-GB"/>
        </w:rPr>
        <w:t>ENUMERATED</w:t>
      </w:r>
      <w:r w:rsidRPr="001D4E24">
        <w:rPr>
          <w:rFonts w:ascii="Courier New" w:hAnsi="Courier New"/>
          <w:sz w:val="16"/>
          <w:lang w:eastAsia="en-GB"/>
        </w:rPr>
        <w:t xml:space="preserve"> </w:t>
      </w:r>
      <w:proofErr w:type="gramStart"/>
      <w:r w:rsidRPr="001D4E24">
        <w:rPr>
          <w:rFonts w:ascii="Courier New" w:hAnsi="Courier New"/>
          <w:sz w:val="16"/>
          <w:lang w:eastAsia="en-GB"/>
        </w:rPr>
        <w:t>{ i0</w:t>
      </w:r>
      <w:proofErr w:type="gramEnd"/>
      <w:r w:rsidRPr="001D4E24">
        <w:rPr>
          <w:rFonts w:ascii="Courier New" w:hAnsi="Courier New"/>
          <w:sz w:val="16"/>
          <w:lang w:eastAsia="en-GB"/>
        </w:rPr>
        <w:t>, i1 }</w:t>
      </w:r>
    </w:p>
    <w:p w14:paraId="474BA503" w14:textId="77777777" w:rsidR="00E30CE2" w:rsidRPr="001D4E24" w:rsidRDefault="00E30CE2" w:rsidP="00E30CE2">
      <w:pPr>
        <w:shd w:val="clear" w:color="auto" w:fill="E6E6E6"/>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ab/>
      </w:r>
      <w:r w:rsidRPr="001D4E24">
        <w:rPr>
          <w:rFonts w:ascii="Courier New" w:hAnsi="Courier New"/>
          <w:sz w:val="16"/>
          <w:lang w:eastAsia="en-GB"/>
        </w:rPr>
        <w:t>p0-</w:t>
      </w:r>
      <w:r>
        <w:rPr>
          <w:rFonts w:ascii="Courier New" w:hAnsi="Courier New"/>
          <w:sz w:val="16"/>
          <w:lang w:eastAsia="en-GB"/>
        </w:rPr>
        <w:t>SRS-</w:t>
      </w:r>
      <w:r w:rsidRPr="001D4E24">
        <w:rPr>
          <w:rFonts w:ascii="Courier New" w:hAnsi="Courier New"/>
          <w:sz w:val="16"/>
          <w:lang w:eastAsia="en-GB"/>
        </w:rPr>
        <w:t xml:space="preserve">r17                       </w:t>
      </w:r>
      <w:r w:rsidRPr="001D4E24">
        <w:rPr>
          <w:rFonts w:ascii="Courier New" w:hAnsi="Courier New"/>
          <w:color w:val="993366"/>
          <w:sz w:val="16"/>
          <w:lang w:eastAsia="en-GB"/>
        </w:rPr>
        <w:t>INTEGER</w:t>
      </w:r>
      <w:r w:rsidRPr="001D4E24">
        <w:rPr>
          <w:rFonts w:ascii="Courier New" w:hAnsi="Courier New"/>
          <w:sz w:val="16"/>
          <w:lang w:eastAsia="en-GB"/>
        </w:rPr>
        <w:t xml:space="preserve"> (-16</w:t>
      </w:r>
      <w:proofErr w:type="gramStart"/>
      <w:r w:rsidRPr="001D4E24">
        <w:rPr>
          <w:rFonts w:ascii="Courier New" w:hAnsi="Courier New"/>
          <w:sz w:val="16"/>
          <w:lang w:eastAsia="en-GB"/>
        </w:rPr>
        <w:t>..15</w:t>
      </w:r>
      <w:proofErr w:type="gramEnd"/>
      <w:r w:rsidRPr="001D4E24">
        <w:rPr>
          <w:rFonts w:ascii="Courier New" w:hAnsi="Courier New"/>
          <w:sz w:val="16"/>
          <w:lang w:eastAsia="en-GB"/>
        </w:rPr>
        <w:t xml:space="preserve">)  </w:t>
      </w:r>
    </w:p>
    <w:p w14:paraId="3C064CC4" w14:textId="77777777" w:rsidR="00E30CE2" w:rsidRPr="001D4E24" w:rsidRDefault="00E30CE2" w:rsidP="00E3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D4E24">
        <w:rPr>
          <w:rFonts w:ascii="Courier New" w:hAnsi="Courier New"/>
          <w:sz w:val="16"/>
          <w:lang w:eastAsia="en-GB"/>
        </w:rPr>
        <w:t xml:space="preserve">    alpha-</w:t>
      </w:r>
      <w:r>
        <w:rPr>
          <w:rFonts w:ascii="Courier New" w:hAnsi="Courier New"/>
          <w:sz w:val="16"/>
          <w:lang w:eastAsia="en-GB"/>
        </w:rPr>
        <w:t>SRS-</w:t>
      </w:r>
      <w:r w:rsidRPr="001D4E24">
        <w:rPr>
          <w:rFonts w:ascii="Courier New" w:hAnsi="Courier New"/>
          <w:sz w:val="16"/>
          <w:lang w:eastAsia="en-GB"/>
        </w:rPr>
        <w:t xml:space="preserve">r17                    Alpha              </w:t>
      </w:r>
    </w:p>
    <w:p w14:paraId="58BBCB86" w14:textId="77777777" w:rsidR="00E30CE2" w:rsidRPr="001D4E24" w:rsidRDefault="00E30CE2" w:rsidP="00E3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0"/>
        <w:rPr>
          <w:rFonts w:ascii="Courier New" w:hAnsi="Courier New"/>
          <w:sz w:val="16"/>
          <w:lang w:eastAsia="en-GB"/>
        </w:rPr>
      </w:pPr>
      <w:r>
        <w:rPr>
          <w:rFonts w:ascii="Courier New" w:hAnsi="Courier New"/>
          <w:sz w:val="16"/>
          <w:lang w:eastAsia="en-GB"/>
        </w:rPr>
        <w:t>c</w:t>
      </w:r>
      <w:r w:rsidRPr="001D4E24">
        <w:rPr>
          <w:rFonts w:ascii="Courier New" w:hAnsi="Courier New"/>
          <w:sz w:val="16"/>
          <w:lang w:eastAsia="en-GB"/>
        </w:rPr>
        <w:t>losedLoopIndex</w:t>
      </w:r>
      <w:r>
        <w:rPr>
          <w:rFonts w:ascii="Courier New" w:hAnsi="Courier New"/>
          <w:sz w:val="16"/>
          <w:lang w:eastAsia="en-GB"/>
        </w:rPr>
        <w:t>-SRS</w:t>
      </w:r>
      <w:r w:rsidRPr="001D4E24">
        <w:rPr>
          <w:rFonts w:ascii="Courier New" w:hAnsi="Courier New"/>
          <w:sz w:val="16"/>
          <w:lang w:eastAsia="en-GB"/>
        </w:rPr>
        <w:t xml:space="preserve">-r17    </w:t>
      </w:r>
      <w:r w:rsidRPr="001D4E24">
        <w:rPr>
          <w:rFonts w:ascii="Courier New" w:hAnsi="Courier New"/>
          <w:color w:val="993366"/>
          <w:sz w:val="16"/>
          <w:lang w:eastAsia="en-GB"/>
        </w:rPr>
        <w:t>ENUMERATED</w:t>
      </w:r>
      <w:r w:rsidRPr="001D4E24">
        <w:rPr>
          <w:rFonts w:ascii="Courier New" w:hAnsi="Courier New"/>
          <w:sz w:val="16"/>
          <w:lang w:eastAsia="en-GB"/>
        </w:rPr>
        <w:t xml:space="preserve"> </w:t>
      </w:r>
      <w:proofErr w:type="gramStart"/>
      <w:r w:rsidRPr="001D4E24">
        <w:rPr>
          <w:rFonts w:ascii="Courier New" w:hAnsi="Courier New"/>
          <w:sz w:val="16"/>
          <w:lang w:eastAsia="en-GB"/>
        </w:rPr>
        <w:t>{ i0</w:t>
      </w:r>
      <w:proofErr w:type="gramEnd"/>
      <w:r w:rsidRPr="001D4E24">
        <w:rPr>
          <w:rFonts w:ascii="Courier New" w:hAnsi="Courier New"/>
          <w:sz w:val="16"/>
          <w:lang w:eastAsia="en-GB"/>
        </w:rPr>
        <w:t>, i1 }</w:t>
      </w:r>
    </w:p>
    <w:p w14:paraId="54EF9BB7" w14:textId="22DE6966" w:rsidR="00E30CE2" w:rsidRDefault="00E30CE2" w:rsidP="00E3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D4E24">
        <w:rPr>
          <w:rFonts w:ascii="Courier New" w:hAnsi="Courier New"/>
          <w:sz w:val="16"/>
          <w:lang w:eastAsia="en-GB"/>
        </w:rPr>
        <w:t>}</w:t>
      </w:r>
    </w:p>
    <w:p w14:paraId="1833ABAD" w14:textId="77777777" w:rsidR="0031373F" w:rsidRDefault="0031373F" w:rsidP="00E3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E1F0B6B" w14:textId="77777777" w:rsidR="0031373F" w:rsidRPr="0031373F" w:rsidRDefault="0031373F" w:rsidP="0031373F">
      <w:pPr>
        <w:pStyle w:val="PL"/>
      </w:pPr>
      <w:r w:rsidRPr="0031373F">
        <w:t>UL-TCIState ::=    SEQUENCE {</w:t>
      </w:r>
    </w:p>
    <w:p w14:paraId="3805F39E" w14:textId="77777777" w:rsidR="0031373F" w:rsidRPr="0031373F" w:rsidRDefault="0031373F" w:rsidP="0031373F">
      <w:pPr>
        <w:pStyle w:val="PL"/>
      </w:pPr>
    </w:p>
    <w:p w14:paraId="575FD607" w14:textId="77777777" w:rsidR="0031373F" w:rsidRPr="0031373F" w:rsidRDefault="0031373F" w:rsidP="0031373F">
      <w:pPr>
        <w:pStyle w:val="PL"/>
      </w:pPr>
      <w:r w:rsidRPr="0031373F">
        <w:t>-- Editor’s note: and all other UL TCI state parameters</w:t>
      </w:r>
    </w:p>
    <w:p w14:paraId="13737FE2" w14:textId="54B3C48D" w:rsidR="0031373F" w:rsidRPr="0031373F" w:rsidRDefault="0031373F" w:rsidP="00313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1373F">
        <w:rPr>
          <w:rFonts w:ascii="Courier New" w:hAnsi="Courier New"/>
          <w:sz w:val="16"/>
          <w:lang w:eastAsia="en-GB"/>
        </w:rPr>
        <w:t xml:space="preserve">    powerControlSet-r17                       UL-PC-Set-r17</w:t>
      </w:r>
      <w:r>
        <w:rPr>
          <w:rFonts w:ascii="Courier New" w:hAnsi="Courier New"/>
          <w:sz w:val="16"/>
          <w:lang w:eastAsia="en-GB"/>
        </w:rPr>
        <w:t>-ID</w:t>
      </w:r>
      <w:r w:rsidRPr="0031373F">
        <w:rPr>
          <w:rFonts w:ascii="Courier New" w:hAnsi="Courier New"/>
          <w:sz w:val="16"/>
          <w:lang w:eastAsia="en-GB"/>
        </w:rPr>
        <w:t xml:space="preserve">   </w:t>
      </w:r>
    </w:p>
    <w:p w14:paraId="114DBB81" w14:textId="0F883103" w:rsidR="0031373F" w:rsidRPr="00E30CE2" w:rsidRDefault="0031373F" w:rsidP="0031373F">
      <w:pPr>
        <w:pStyle w:val="PL"/>
      </w:pPr>
      <w:r w:rsidRPr="0031373F">
        <w:t>}</w:t>
      </w:r>
    </w:p>
    <w:p w14:paraId="0C953CE0" w14:textId="1DB80812" w:rsidR="00EF570B" w:rsidRPr="00C52475" w:rsidRDefault="00C32954" w:rsidP="00C52475">
      <w:pPr>
        <w:spacing w:before="180"/>
        <w:rPr>
          <w:rFonts w:eastAsiaTheme="minorEastAsia"/>
          <w:b/>
          <w:lang w:eastAsia="zh-CN"/>
        </w:rPr>
      </w:pPr>
      <w:r w:rsidRPr="00C32954">
        <w:rPr>
          <w:rFonts w:eastAsiaTheme="minorEastAsia" w:hint="eastAsia"/>
          <w:b/>
          <w:lang w:eastAsia="zh-CN"/>
        </w:rPr>
        <w:t>P</w:t>
      </w:r>
      <w:r w:rsidR="00126F0B">
        <w:rPr>
          <w:rFonts w:eastAsiaTheme="minorEastAsia"/>
          <w:b/>
          <w:lang w:eastAsia="zh-CN"/>
        </w:rPr>
        <w:t>roposal 6</w:t>
      </w:r>
      <w:r w:rsidRPr="00C32954">
        <w:rPr>
          <w:rFonts w:eastAsiaTheme="minorEastAsia"/>
          <w:b/>
          <w:lang w:eastAsia="zh-CN"/>
        </w:rPr>
        <w:t xml:space="preserve">: One </w:t>
      </w:r>
      <w:proofErr w:type="spellStart"/>
      <w:r w:rsidRPr="00C32954">
        <w:rPr>
          <w:rFonts w:eastAsiaTheme="minorEastAsia"/>
          <w:b/>
          <w:lang w:eastAsia="zh-CN"/>
        </w:rPr>
        <w:t>ToAddModList</w:t>
      </w:r>
      <w:proofErr w:type="spellEnd"/>
      <w:r w:rsidRPr="00C32954">
        <w:rPr>
          <w:rFonts w:eastAsiaTheme="minorEastAsia"/>
          <w:b/>
          <w:lang w:eastAsia="zh-CN"/>
        </w:rPr>
        <w:t xml:space="preserve"> structure can be used to contain all UL-PC-Set-r17 in which (p0, alpha, and closed loop index) for PUCCH, PUSCH, and SRS are included. Each UL only/joint TCI state can be associated with one element of the list.</w:t>
      </w:r>
    </w:p>
    <w:p w14:paraId="38466450" w14:textId="77777777" w:rsidR="006D38FE" w:rsidRDefault="00E206A4" w:rsidP="006D38FE">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w:t>
      </w:r>
    </w:p>
    <w:p w14:paraId="43ACFECD" w14:textId="38E6B006" w:rsidR="00C15C0D" w:rsidRDefault="00250192" w:rsidP="00C15C0D">
      <w:pPr>
        <w:rPr>
          <w:rFonts w:eastAsia="宋体"/>
          <w:lang w:eastAsia="zh-CN"/>
        </w:rPr>
      </w:pPr>
      <w:r>
        <w:rPr>
          <w:rFonts w:eastAsia="宋体"/>
          <w:lang w:eastAsia="zh-CN"/>
        </w:rPr>
        <w:t xml:space="preserve">In this contribution, </w:t>
      </w:r>
      <w:r w:rsidR="00072690">
        <w:rPr>
          <w:rFonts w:eastAsia="宋体"/>
          <w:lang w:eastAsia="zh-CN"/>
        </w:rPr>
        <w:t xml:space="preserve">we </w:t>
      </w:r>
      <w:r w:rsidR="00C541E7">
        <w:rPr>
          <w:rFonts w:eastAsia="宋体"/>
          <w:lang w:eastAsia="zh-CN"/>
        </w:rPr>
        <w:t>have the following observations and proposals.</w:t>
      </w:r>
    </w:p>
    <w:p w14:paraId="0B523396" w14:textId="77777777" w:rsidR="00126F0B" w:rsidRPr="00F418DF" w:rsidRDefault="00126F0B" w:rsidP="00126F0B">
      <w:pPr>
        <w:spacing w:before="180"/>
        <w:rPr>
          <w:rFonts w:eastAsia="宋体"/>
          <w:b/>
          <w:lang w:eastAsia="zh-CN"/>
        </w:rPr>
      </w:pPr>
      <w:r w:rsidRPr="00F418DF">
        <w:rPr>
          <w:rFonts w:eastAsia="宋体"/>
          <w:b/>
          <w:lang w:eastAsia="zh-CN"/>
        </w:rPr>
        <w:t>Proposal</w:t>
      </w:r>
      <w:r>
        <w:rPr>
          <w:rFonts w:eastAsia="宋体"/>
          <w:b/>
          <w:lang w:eastAsia="zh-CN"/>
        </w:rPr>
        <w:t xml:space="preserve"> 1</w:t>
      </w:r>
      <w:r w:rsidRPr="00F418DF">
        <w:rPr>
          <w:rFonts w:eastAsia="宋体"/>
          <w:b/>
          <w:lang w:eastAsia="zh-CN"/>
        </w:rPr>
        <w:t xml:space="preserve">: Joint/DL only TCI states are configured in a </w:t>
      </w:r>
      <w:proofErr w:type="spellStart"/>
      <w:r w:rsidRPr="00F418DF">
        <w:rPr>
          <w:rFonts w:eastAsia="宋体"/>
          <w:b/>
          <w:lang w:eastAsia="zh-CN"/>
        </w:rPr>
        <w:t>ToAddModList</w:t>
      </w:r>
      <w:proofErr w:type="spellEnd"/>
      <w:r w:rsidRPr="00F418DF">
        <w:rPr>
          <w:rFonts w:eastAsia="宋体"/>
          <w:b/>
          <w:lang w:eastAsia="zh-CN"/>
        </w:rPr>
        <w:t xml:space="preserve"> structure, and UL only TCI states are configured in another </w:t>
      </w:r>
      <w:proofErr w:type="spellStart"/>
      <w:r w:rsidRPr="00F418DF">
        <w:rPr>
          <w:rFonts w:eastAsia="宋体"/>
          <w:b/>
          <w:lang w:eastAsia="zh-CN"/>
        </w:rPr>
        <w:t>ToAddModList</w:t>
      </w:r>
      <w:proofErr w:type="spellEnd"/>
      <w:r w:rsidRPr="00F418DF">
        <w:rPr>
          <w:rFonts w:eastAsia="宋体"/>
          <w:b/>
          <w:lang w:eastAsia="zh-CN"/>
        </w:rPr>
        <w:t xml:space="preserve"> structure.</w:t>
      </w:r>
    </w:p>
    <w:p w14:paraId="4FDB3FA3" w14:textId="77777777" w:rsidR="00126F0B" w:rsidRDefault="00126F0B" w:rsidP="00126F0B">
      <w:pPr>
        <w:spacing w:before="180"/>
        <w:rPr>
          <w:rFonts w:eastAsia="宋体"/>
          <w:b/>
          <w:lang w:eastAsia="zh-CN"/>
        </w:rPr>
      </w:pPr>
      <w:r>
        <w:rPr>
          <w:rFonts w:eastAsia="宋体"/>
          <w:b/>
          <w:lang w:eastAsia="zh-CN"/>
        </w:rPr>
        <w:t>Proposal 2</w:t>
      </w:r>
      <w:r w:rsidRPr="00A150B2">
        <w:rPr>
          <w:rFonts w:eastAsia="宋体"/>
          <w:b/>
          <w:lang w:eastAsia="zh-CN"/>
        </w:rPr>
        <w:t xml:space="preserve">: RAN2 to confirm that the joint/DL only TCI state list is placed in </w:t>
      </w:r>
      <w:r w:rsidRPr="00A150B2">
        <w:rPr>
          <w:rFonts w:eastAsia="宋体"/>
          <w:b/>
          <w:i/>
          <w:lang w:eastAsia="zh-CN"/>
        </w:rPr>
        <w:t>PDSCH-Config</w:t>
      </w:r>
      <w:r w:rsidRPr="00A150B2">
        <w:rPr>
          <w:rFonts w:eastAsia="宋体"/>
          <w:b/>
          <w:lang w:eastAsia="zh-CN"/>
        </w:rPr>
        <w:t xml:space="preserve"> IE, and the UL only TCI state list is placed in </w:t>
      </w:r>
      <w:r w:rsidRPr="00A150B2">
        <w:rPr>
          <w:rFonts w:eastAsia="宋体"/>
          <w:b/>
          <w:i/>
          <w:lang w:eastAsia="zh-CN"/>
        </w:rPr>
        <w:t>BWP-</w:t>
      </w:r>
      <w:proofErr w:type="spellStart"/>
      <w:r w:rsidRPr="00A150B2">
        <w:rPr>
          <w:rFonts w:eastAsia="宋体"/>
          <w:b/>
          <w:i/>
          <w:lang w:eastAsia="zh-CN"/>
        </w:rPr>
        <w:t>UplinkDedicated</w:t>
      </w:r>
      <w:proofErr w:type="spellEnd"/>
      <w:r w:rsidRPr="00A150B2">
        <w:rPr>
          <w:rFonts w:eastAsia="宋体"/>
          <w:b/>
          <w:lang w:eastAsia="zh-CN"/>
        </w:rPr>
        <w:t xml:space="preserve"> IE.</w:t>
      </w:r>
    </w:p>
    <w:p w14:paraId="111EB485" w14:textId="77777777" w:rsidR="00126F0B" w:rsidRDefault="00126F0B" w:rsidP="00126F0B">
      <w:pPr>
        <w:spacing w:before="180"/>
        <w:rPr>
          <w:rFonts w:eastAsia="宋体"/>
          <w:b/>
          <w:lang w:eastAsia="zh-CN"/>
        </w:rPr>
      </w:pPr>
      <w:r>
        <w:rPr>
          <w:rFonts w:eastAsia="宋体"/>
          <w:b/>
          <w:lang w:eastAsia="zh-CN"/>
        </w:rPr>
        <w:t>Proposal 3</w:t>
      </w:r>
      <w:r w:rsidRPr="008C5CB9">
        <w:rPr>
          <w:rFonts w:eastAsia="宋体"/>
          <w:b/>
          <w:lang w:eastAsia="zh-CN"/>
        </w:rPr>
        <w:t>: Introduce a</w:t>
      </w:r>
      <w:r>
        <w:rPr>
          <w:rFonts w:eastAsia="宋体"/>
          <w:b/>
          <w:lang w:eastAsia="zh-CN"/>
        </w:rPr>
        <w:t>n</w:t>
      </w:r>
      <w:r w:rsidRPr="008C5CB9">
        <w:rPr>
          <w:rFonts w:eastAsia="宋体"/>
          <w:b/>
          <w:lang w:eastAsia="zh-CN"/>
        </w:rPr>
        <w:t xml:space="preserve"> RRC parameter to indicate </w:t>
      </w:r>
      <w:r>
        <w:rPr>
          <w:rFonts w:eastAsia="宋体"/>
          <w:b/>
          <w:lang w:eastAsia="zh-CN"/>
        </w:rPr>
        <w:t xml:space="preserve">which TCI mode (joint </w:t>
      </w:r>
      <w:r w:rsidRPr="008C5CB9">
        <w:rPr>
          <w:rFonts w:eastAsia="宋体"/>
          <w:b/>
          <w:lang w:eastAsia="zh-CN"/>
        </w:rPr>
        <w:t xml:space="preserve">mode </w:t>
      </w:r>
      <w:r>
        <w:rPr>
          <w:rFonts w:eastAsia="宋体"/>
          <w:b/>
          <w:lang w:eastAsia="zh-CN"/>
        </w:rPr>
        <w:t xml:space="preserve">or separate </w:t>
      </w:r>
      <w:r w:rsidRPr="008C5CB9">
        <w:rPr>
          <w:rFonts w:eastAsia="宋体"/>
          <w:b/>
          <w:lang w:eastAsia="zh-CN"/>
        </w:rPr>
        <w:t>mode</w:t>
      </w:r>
      <w:r>
        <w:rPr>
          <w:rFonts w:eastAsia="宋体"/>
          <w:b/>
          <w:lang w:eastAsia="zh-CN"/>
        </w:rPr>
        <w:t>)</w:t>
      </w:r>
      <w:r w:rsidRPr="008C5CB9">
        <w:rPr>
          <w:rFonts w:eastAsia="宋体"/>
          <w:b/>
          <w:lang w:eastAsia="zh-CN"/>
        </w:rPr>
        <w:t xml:space="preserve"> is currently in use. FFS where to put this parameter.</w:t>
      </w:r>
    </w:p>
    <w:p w14:paraId="386931B5" w14:textId="45AFBB8D" w:rsidR="00126F0B" w:rsidRPr="00FE70D7" w:rsidRDefault="00126F0B" w:rsidP="00126F0B">
      <w:pPr>
        <w:spacing w:before="180"/>
        <w:rPr>
          <w:rFonts w:eastAsia="宋体"/>
          <w:lang w:eastAsia="zh-CN"/>
        </w:rPr>
      </w:pPr>
      <w:r w:rsidRPr="00EF570B">
        <w:rPr>
          <w:rFonts w:eastAsiaTheme="minorEastAsia" w:hint="eastAsia"/>
          <w:b/>
          <w:lang w:eastAsia="zh-CN"/>
        </w:rPr>
        <w:t>P</w:t>
      </w:r>
      <w:r>
        <w:rPr>
          <w:rFonts w:eastAsiaTheme="minorEastAsia"/>
          <w:b/>
          <w:lang w:eastAsia="zh-CN"/>
        </w:rPr>
        <w:t>roposal 4</w:t>
      </w:r>
      <w:r w:rsidRPr="00EF570B">
        <w:rPr>
          <w:rFonts w:eastAsiaTheme="minorEastAsia"/>
          <w:b/>
          <w:lang w:eastAsia="zh-CN"/>
        </w:rPr>
        <w:t xml:space="preserve">: Agree the above TCI state activation MAC CE format </w:t>
      </w:r>
      <w:r>
        <w:rPr>
          <w:rFonts w:eastAsiaTheme="minorEastAsia"/>
          <w:b/>
          <w:lang w:eastAsia="zh-CN"/>
        </w:rPr>
        <w:t xml:space="preserve">as baseline </w:t>
      </w:r>
      <w:r w:rsidRPr="00EF570B">
        <w:rPr>
          <w:rFonts w:eastAsiaTheme="minorEastAsia"/>
          <w:b/>
          <w:lang w:eastAsia="zh-CN"/>
        </w:rPr>
        <w:t>for Rel-17 unified TCI framework.</w:t>
      </w:r>
      <w:r>
        <w:rPr>
          <w:rFonts w:eastAsiaTheme="minorEastAsia"/>
          <w:b/>
          <w:lang w:eastAsia="zh-CN"/>
        </w:rPr>
        <w:t xml:space="preserve"> How to include the UL BWP ID (not yet in the format)</w:t>
      </w:r>
      <w:r w:rsidR="001750B1">
        <w:rPr>
          <w:rFonts w:eastAsiaTheme="minorEastAsia"/>
          <w:b/>
          <w:lang w:eastAsia="zh-CN"/>
        </w:rPr>
        <w:t xml:space="preserve"> is FFS</w:t>
      </w:r>
      <w:r>
        <w:rPr>
          <w:rFonts w:eastAsiaTheme="minorEastAsia"/>
          <w:b/>
          <w:lang w:eastAsia="zh-CN"/>
        </w:rPr>
        <w:t>.</w:t>
      </w:r>
    </w:p>
    <w:p w14:paraId="6B327D94" w14:textId="77777777" w:rsidR="00126F0B" w:rsidRPr="00645094" w:rsidRDefault="00126F0B" w:rsidP="00126F0B">
      <w:pPr>
        <w:spacing w:before="180"/>
        <w:rPr>
          <w:rFonts w:eastAsiaTheme="minorEastAsia"/>
          <w:b/>
          <w:lang w:eastAsia="zh-CN"/>
        </w:rPr>
      </w:pPr>
      <w:r w:rsidRPr="00645094">
        <w:rPr>
          <w:rFonts w:eastAsiaTheme="minorEastAsia" w:hint="eastAsia"/>
          <w:b/>
          <w:lang w:eastAsia="zh-CN"/>
        </w:rPr>
        <w:t>O</w:t>
      </w:r>
      <w:r>
        <w:rPr>
          <w:rFonts w:eastAsiaTheme="minorEastAsia"/>
          <w:b/>
          <w:lang w:eastAsia="zh-CN"/>
        </w:rPr>
        <w:t>bservation 1</w:t>
      </w:r>
      <w:r w:rsidRPr="00645094">
        <w:rPr>
          <w:rFonts w:eastAsiaTheme="minorEastAsia"/>
          <w:b/>
          <w:lang w:eastAsia="zh-CN"/>
        </w:rPr>
        <w:t>: On Rel-17 unified TCI framework, the power control parameters (p0, alpha, and closed loop index) for PUSCH/PUCCH/SRS can be associated with UL only or joint TCI state via RRC signalling.</w:t>
      </w:r>
    </w:p>
    <w:p w14:paraId="5F4A6B3E" w14:textId="77777777" w:rsidR="00126F0B" w:rsidRDefault="00126F0B" w:rsidP="00126F0B">
      <w:pPr>
        <w:rPr>
          <w:rFonts w:eastAsiaTheme="minorEastAsia"/>
          <w:b/>
          <w:lang w:eastAsia="zh-CN"/>
        </w:rPr>
      </w:pPr>
      <w:r>
        <w:rPr>
          <w:rFonts w:eastAsiaTheme="minorEastAsia"/>
          <w:b/>
          <w:lang w:eastAsia="zh-CN"/>
        </w:rPr>
        <w:t>Observation 2</w:t>
      </w:r>
      <w:r w:rsidRPr="00671BB2">
        <w:rPr>
          <w:rFonts w:eastAsiaTheme="minorEastAsia"/>
          <w:b/>
          <w:lang w:eastAsia="zh-CN"/>
        </w:rPr>
        <w:t>: The value of (p0, alpha, and closed loop index) can be different among PUCCH, PUSCH and SRS.</w:t>
      </w:r>
    </w:p>
    <w:p w14:paraId="5418AAE0" w14:textId="77777777" w:rsidR="00126F0B" w:rsidRPr="00FF2BA4" w:rsidRDefault="00126F0B" w:rsidP="00126F0B">
      <w:pPr>
        <w:spacing w:before="180"/>
        <w:rPr>
          <w:rFonts w:eastAsiaTheme="minorEastAsia"/>
          <w:b/>
          <w:lang w:eastAsia="zh-CN"/>
        </w:rPr>
      </w:pPr>
      <w:r w:rsidRPr="00FF2BA4">
        <w:rPr>
          <w:rFonts w:eastAsiaTheme="minorEastAsia" w:hint="eastAsia"/>
          <w:b/>
          <w:lang w:eastAsia="zh-CN"/>
        </w:rPr>
        <w:t>P</w:t>
      </w:r>
      <w:r>
        <w:rPr>
          <w:rFonts w:eastAsiaTheme="minorEastAsia"/>
          <w:b/>
          <w:lang w:eastAsia="zh-CN"/>
        </w:rPr>
        <w:t>roposal 5</w:t>
      </w:r>
      <w:r w:rsidRPr="00FF2BA4">
        <w:rPr>
          <w:rFonts w:eastAsiaTheme="minorEastAsia"/>
          <w:b/>
          <w:lang w:eastAsia="zh-CN"/>
        </w:rPr>
        <w:t>: The uplink power control parameters (p0, alpha, and closed loop index) for PUCCH, PUSCH, and SRS can be combined into one structure in RRC configuration. In the combined structure, these parameters for PUCCH, PUSCH, and SRS can be different.</w:t>
      </w:r>
    </w:p>
    <w:p w14:paraId="0D5DC385" w14:textId="77777777" w:rsidR="00126F0B" w:rsidRPr="00C52475" w:rsidRDefault="00126F0B" w:rsidP="00126F0B">
      <w:pPr>
        <w:spacing w:before="180"/>
        <w:rPr>
          <w:rFonts w:eastAsiaTheme="minorEastAsia"/>
          <w:b/>
          <w:lang w:eastAsia="zh-CN"/>
        </w:rPr>
      </w:pPr>
      <w:r w:rsidRPr="00C32954">
        <w:rPr>
          <w:rFonts w:eastAsiaTheme="minorEastAsia" w:hint="eastAsia"/>
          <w:b/>
          <w:lang w:eastAsia="zh-CN"/>
        </w:rPr>
        <w:t>P</w:t>
      </w:r>
      <w:r>
        <w:rPr>
          <w:rFonts w:eastAsiaTheme="minorEastAsia"/>
          <w:b/>
          <w:lang w:eastAsia="zh-CN"/>
        </w:rPr>
        <w:t>roposal 6</w:t>
      </w:r>
      <w:r w:rsidRPr="00C32954">
        <w:rPr>
          <w:rFonts w:eastAsiaTheme="minorEastAsia"/>
          <w:b/>
          <w:lang w:eastAsia="zh-CN"/>
        </w:rPr>
        <w:t xml:space="preserve">: One </w:t>
      </w:r>
      <w:proofErr w:type="spellStart"/>
      <w:r w:rsidRPr="00C32954">
        <w:rPr>
          <w:rFonts w:eastAsiaTheme="minorEastAsia"/>
          <w:b/>
          <w:lang w:eastAsia="zh-CN"/>
        </w:rPr>
        <w:t>ToAddModList</w:t>
      </w:r>
      <w:proofErr w:type="spellEnd"/>
      <w:r w:rsidRPr="00C32954">
        <w:rPr>
          <w:rFonts w:eastAsiaTheme="minorEastAsia"/>
          <w:b/>
          <w:lang w:eastAsia="zh-CN"/>
        </w:rPr>
        <w:t xml:space="preserve"> structure can be used to contain all UL-PC-Set-r17 in which (p0, alpha, and closed loop index) for PUCCH, PUSCH, and SRS are included. Each UL only/joint TCI state can be associated with one element of the list.</w:t>
      </w:r>
    </w:p>
    <w:p w14:paraId="2EEA8F09" w14:textId="77777777" w:rsidR="0034361D" w:rsidRPr="0013321D" w:rsidRDefault="0034361D" w:rsidP="0034361D">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rPr>
      </w:pPr>
      <w:r w:rsidRPr="0013321D">
        <w:rPr>
          <w:rFonts w:ascii="Arial" w:eastAsia="宋体" w:hAnsi="Arial" w:cs="Arial"/>
          <w:sz w:val="36"/>
        </w:rPr>
        <w:t>Reference</w:t>
      </w:r>
    </w:p>
    <w:p w14:paraId="4377384B" w14:textId="525F6F52" w:rsidR="00D37271" w:rsidRPr="0013321D" w:rsidRDefault="0013321D" w:rsidP="0013321D">
      <w:pPr>
        <w:pStyle w:val="B3"/>
        <w:numPr>
          <w:ilvl w:val="0"/>
          <w:numId w:val="21"/>
        </w:numPr>
        <w:rPr>
          <w:rFonts w:eastAsia="等线"/>
          <w:sz w:val="18"/>
          <w:szCs w:val="22"/>
          <w:lang w:val="en-US" w:eastAsia="zh-CN"/>
        </w:rPr>
      </w:pPr>
      <w:bookmarkStart w:id="0" w:name="_Ref91325576"/>
      <w:r w:rsidRPr="0013321D">
        <w:rPr>
          <w:rFonts w:eastAsia="等线"/>
          <w:sz w:val="18"/>
          <w:szCs w:val="22"/>
          <w:lang w:val="en-US" w:eastAsia="zh-CN"/>
        </w:rPr>
        <w:t xml:space="preserve">R2-2201098 </w:t>
      </w:r>
      <w:bookmarkEnd w:id="0"/>
      <w:r w:rsidRPr="0013321D">
        <w:rPr>
          <w:rFonts w:eastAsia="等线"/>
          <w:sz w:val="18"/>
          <w:szCs w:val="22"/>
          <w:lang w:val="en-US" w:eastAsia="zh-CN"/>
        </w:rPr>
        <w:t xml:space="preserve">Inter-cell BM and inter-cell </w:t>
      </w:r>
      <w:proofErr w:type="spellStart"/>
      <w:r w:rsidRPr="0013321D">
        <w:rPr>
          <w:rFonts w:eastAsia="等线"/>
          <w:sz w:val="18"/>
          <w:szCs w:val="22"/>
          <w:lang w:val="en-US" w:eastAsia="zh-CN"/>
        </w:rPr>
        <w:t>mTRP</w:t>
      </w:r>
      <w:proofErr w:type="spellEnd"/>
      <w:r w:rsidRPr="0013321D">
        <w:rPr>
          <w:rFonts w:eastAsia="等线"/>
          <w:sz w:val="18"/>
          <w:szCs w:val="22"/>
          <w:lang w:val="en-US" w:eastAsia="zh-CN"/>
        </w:rPr>
        <w:t>, Huawei, HiSilicon</w:t>
      </w:r>
    </w:p>
    <w:p w14:paraId="758120FD" w14:textId="3D67EA51" w:rsidR="00E21A96" w:rsidRDefault="00E21A96" w:rsidP="00E21A96">
      <w:pPr>
        <w:pStyle w:val="B3"/>
        <w:numPr>
          <w:ilvl w:val="0"/>
          <w:numId w:val="21"/>
        </w:numPr>
        <w:rPr>
          <w:rFonts w:eastAsia="等线"/>
          <w:sz w:val="18"/>
          <w:szCs w:val="22"/>
          <w:lang w:val="en-US" w:eastAsia="zh-CN"/>
        </w:rPr>
      </w:pPr>
      <w:bookmarkStart w:id="1" w:name="_Ref92043476"/>
      <w:r w:rsidRPr="0013321D">
        <w:rPr>
          <w:rFonts w:eastAsia="等线"/>
          <w:sz w:val="18"/>
          <w:szCs w:val="22"/>
          <w:lang w:val="en-US" w:eastAsia="zh-CN"/>
        </w:rPr>
        <w:t>R1-2112976, Con</w:t>
      </w:r>
      <w:r w:rsidRPr="00E21A96">
        <w:rPr>
          <w:rFonts w:eastAsia="等线"/>
          <w:sz w:val="18"/>
          <w:szCs w:val="22"/>
          <w:lang w:val="en-US" w:eastAsia="zh-CN"/>
        </w:rPr>
        <w:t>solidated higher layers parameter list for Rel-17 NR</w:t>
      </w:r>
      <w:r>
        <w:rPr>
          <w:rFonts w:eastAsia="等线"/>
          <w:sz w:val="18"/>
          <w:szCs w:val="22"/>
          <w:lang w:val="en-US" w:eastAsia="zh-CN"/>
        </w:rPr>
        <w:t>.</w:t>
      </w:r>
      <w:bookmarkEnd w:id="1"/>
    </w:p>
    <w:p w14:paraId="4E989375" w14:textId="5622ED4D" w:rsidR="00127979" w:rsidRPr="00D93563" w:rsidRDefault="00D93563" w:rsidP="00D93563">
      <w:pPr>
        <w:pStyle w:val="B3"/>
        <w:numPr>
          <w:ilvl w:val="0"/>
          <w:numId w:val="21"/>
        </w:numPr>
        <w:rPr>
          <w:rFonts w:eastAsia="等线"/>
          <w:sz w:val="18"/>
          <w:szCs w:val="22"/>
          <w:lang w:val="en-US" w:eastAsia="zh-CN"/>
        </w:rPr>
      </w:pPr>
      <w:bookmarkStart w:id="2" w:name="_Ref92287209"/>
      <w:r w:rsidRPr="00D93563">
        <w:rPr>
          <w:rFonts w:eastAsia="等线"/>
          <w:sz w:val="18"/>
          <w:szCs w:val="22"/>
          <w:lang w:val="en-US" w:eastAsia="zh-CN"/>
        </w:rPr>
        <w:t>R2-2200015</w:t>
      </w:r>
      <w:r>
        <w:rPr>
          <w:rFonts w:eastAsia="等线"/>
          <w:sz w:val="18"/>
          <w:szCs w:val="22"/>
          <w:lang w:val="en-US" w:eastAsia="zh-CN"/>
        </w:rPr>
        <w:t xml:space="preserve">, Report of </w:t>
      </w:r>
      <w:r w:rsidRPr="00D93563">
        <w:rPr>
          <w:rFonts w:eastAsia="等线"/>
          <w:sz w:val="18"/>
          <w:szCs w:val="22"/>
          <w:lang w:val="en-US" w:eastAsia="zh-CN"/>
        </w:rPr>
        <w:t>[Post116-e</w:t>
      </w:r>
      <w:proofErr w:type="gramStart"/>
      <w:r w:rsidRPr="00D93563">
        <w:rPr>
          <w:rFonts w:eastAsia="等线"/>
          <w:sz w:val="18"/>
          <w:szCs w:val="22"/>
          <w:lang w:val="en-US" w:eastAsia="zh-CN"/>
        </w:rPr>
        <w:t>][</w:t>
      </w:r>
      <w:proofErr w:type="gramEnd"/>
      <w:r w:rsidRPr="00D93563">
        <w:rPr>
          <w:rFonts w:eastAsia="等线"/>
          <w:sz w:val="18"/>
          <w:szCs w:val="22"/>
          <w:lang w:val="en-US" w:eastAsia="zh-CN"/>
        </w:rPr>
        <w:t>086][</w:t>
      </w:r>
      <w:proofErr w:type="spellStart"/>
      <w:r w:rsidRPr="00D93563">
        <w:rPr>
          <w:rFonts w:eastAsia="等线"/>
          <w:sz w:val="18"/>
          <w:szCs w:val="22"/>
          <w:lang w:val="en-US" w:eastAsia="zh-CN"/>
        </w:rPr>
        <w:t>feMIMO</w:t>
      </w:r>
      <w:proofErr w:type="spellEnd"/>
      <w:r w:rsidRPr="00D93563">
        <w:rPr>
          <w:rFonts w:eastAsia="等线"/>
          <w:sz w:val="18"/>
          <w:szCs w:val="22"/>
          <w:lang w:val="en-US" w:eastAsia="zh-CN"/>
        </w:rPr>
        <w:t>] RRC (Ericsson)</w:t>
      </w:r>
      <w:r>
        <w:rPr>
          <w:rFonts w:eastAsia="等线"/>
          <w:sz w:val="18"/>
          <w:szCs w:val="22"/>
          <w:lang w:val="en-US" w:eastAsia="zh-CN"/>
        </w:rPr>
        <w:t>.</w:t>
      </w:r>
      <w:bookmarkEnd w:id="2"/>
    </w:p>
    <w:p w14:paraId="5688EDD4" w14:textId="0EE8C517" w:rsidR="00322E9F" w:rsidRDefault="00322E9F" w:rsidP="00B86A4F">
      <w:pPr>
        <w:pStyle w:val="B3"/>
        <w:numPr>
          <w:ilvl w:val="0"/>
          <w:numId w:val="21"/>
        </w:numPr>
        <w:rPr>
          <w:rFonts w:eastAsia="等线"/>
          <w:sz w:val="18"/>
          <w:szCs w:val="22"/>
          <w:lang w:val="en-US" w:eastAsia="zh-CN"/>
        </w:rPr>
      </w:pPr>
      <w:bookmarkStart w:id="3" w:name="_Ref91689142"/>
      <w:r>
        <w:rPr>
          <w:rFonts w:eastAsia="等线"/>
          <w:sz w:val="18"/>
          <w:szCs w:val="22"/>
          <w:lang w:val="en-US" w:eastAsia="zh-CN"/>
        </w:rPr>
        <w:t>RAN1 #106bis-e Chair Notes.</w:t>
      </w:r>
      <w:bookmarkEnd w:id="3"/>
    </w:p>
    <w:p w14:paraId="69E56EAF" w14:textId="22FF3970" w:rsidR="00F250DA" w:rsidRPr="00C52475" w:rsidRDefault="008A42E1" w:rsidP="00C52475">
      <w:pPr>
        <w:pStyle w:val="B3"/>
        <w:numPr>
          <w:ilvl w:val="0"/>
          <w:numId w:val="21"/>
        </w:numPr>
        <w:rPr>
          <w:rFonts w:eastAsia="等线"/>
          <w:sz w:val="18"/>
          <w:szCs w:val="22"/>
          <w:lang w:val="en-US" w:eastAsia="zh-CN"/>
        </w:rPr>
      </w:pPr>
      <w:bookmarkStart w:id="4" w:name="_Ref92304111"/>
      <w:r w:rsidRPr="008A42E1">
        <w:rPr>
          <w:rFonts w:eastAsia="等线"/>
          <w:sz w:val="18"/>
          <w:szCs w:val="22"/>
          <w:lang w:val="en-US" w:eastAsia="zh-CN"/>
        </w:rPr>
        <w:t>R2-2200016</w:t>
      </w:r>
      <w:r>
        <w:rPr>
          <w:rFonts w:eastAsia="等线"/>
          <w:sz w:val="18"/>
          <w:szCs w:val="22"/>
          <w:lang w:val="en-US" w:eastAsia="zh-CN"/>
        </w:rPr>
        <w:t xml:space="preserve">, </w:t>
      </w:r>
      <w:r w:rsidRPr="008A42E1">
        <w:rPr>
          <w:rFonts w:eastAsia="等线"/>
          <w:sz w:val="18"/>
          <w:szCs w:val="22"/>
          <w:lang w:val="en-US" w:eastAsia="zh-CN"/>
        </w:rPr>
        <w:t xml:space="preserve">Running RRC CR for </w:t>
      </w:r>
      <w:proofErr w:type="spellStart"/>
      <w:r w:rsidRPr="008A42E1">
        <w:rPr>
          <w:rFonts w:eastAsia="等线"/>
          <w:sz w:val="18"/>
          <w:szCs w:val="22"/>
          <w:lang w:val="en-US" w:eastAsia="zh-CN"/>
        </w:rPr>
        <w:t>FeMIMO</w:t>
      </w:r>
      <w:proofErr w:type="spellEnd"/>
      <w:r w:rsidRPr="008A42E1">
        <w:rPr>
          <w:rFonts w:eastAsia="等线"/>
          <w:sz w:val="18"/>
          <w:szCs w:val="22"/>
          <w:lang w:val="en-US" w:eastAsia="zh-CN"/>
        </w:rPr>
        <w:t xml:space="preserve"> Rel-17</w:t>
      </w:r>
      <w:r>
        <w:rPr>
          <w:rFonts w:eastAsia="等线"/>
          <w:sz w:val="18"/>
          <w:szCs w:val="22"/>
          <w:lang w:val="en-US" w:eastAsia="zh-CN"/>
        </w:rPr>
        <w:t>.</w:t>
      </w:r>
      <w:bookmarkStart w:id="5" w:name="_GoBack"/>
      <w:bookmarkEnd w:id="4"/>
      <w:bookmarkEnd w:id="5"/>
    </w:p>
    <w:sectPr w:rsidR="00F250DA" w:rsidRPr="00C52475">
      <w:headerReference w:type="default" r:id="rId9"/>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E0E3A" w14:textId="77777777" w:rsidR="009E3737" w:rsidRDefault="009E3737">
      <w:pPr>
        <w:spacing w:after="0"/>
      </w:pPr>
      <w:r>
        <w:separator/>
      </w:r>
    </w:p>
  </w:endnote>
  <w:endnote w:type="continuationSeparator" w:id="0">
    <w:p w14:paraId="793AB1BA" w14:textId="77777777" w:rsidR="009E3737" w:rsidRDefault="009E37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EF4BF" w14:textId="77777777" w:rsidR="009E3737" w:rsidRDefault="009E3737">
      <w:pPr>
        <w:spacing w:after="0"/>
      </w:pPr>
      <w:r>
        <w:separator/>
      </w:r>
    </w:p>
  </w:footnote>
  <w:footnote w:type="continuationSeparator" w:id="0">
    <w:p w14:paraId="393C8A61" w14:textId="77777777" w:rsidR="009E3737" w:rsidRDefault="009E373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817B9" w14:textId="77777777" w:rsidR="00E15E48" w:rsidRDefault="0034361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85FF6"/>
    <w:multiLevelType w:val="hybridMultilevel"/>
    <w:tmpl w:val="5360E4A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FC54B9"/>
    <w:multiLevelType w:val="hybridMultilevel"/>
    <w:tmpl w:val="F78A0E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85614E"/>
    <w:multiLevelType w:val="hybridMultilevel"/>
    <w:tmpl w:val="571C22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6F3E85"/>
    <w:multiLevelType w:val="hybridMultilevel"/>
    <w:tmpl w:val="67FEF5F6"/>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5DD724F"/>
    <w:multiLevelType w:val="hybridMultilevel"/>
    <w:tmpl w:val="10863B88"/>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E43C08"/>
    <w:multiLevelType w:val="hybridMultilevel"/>
    <w:tmpl w:val="6D9A1242"/>
    <w:lvl w:ilvl="0" w:tplc="FD2C2A92">
      <w:start w:val="1"/>
      <w:numFmt w:val="bullet"/>
      <w:lvlText w:val="-"/>
      <w:lvlJc w:val="left"/>
      <w:pPr>
        <w:ind w:left="927" w:hanging="360"/>
      </w:pPr>
      <w:rPr>
        <w:rFonts w:ascii="Times New Roman" w:eastAsia="Batang"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C754E0C"/>
    <w:multiLevelType w:val="hybridMultilevel"/>
    <w:tmpl w:val="DA1ABA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1F40A5"/>
    <w:multiLevelType w:val="hybridMultilevel"/>
    <w:tmpl w:val="59B60996"/>
    <w:lvl w:ilvl="0" w:tplc="AF84E086">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6D36E38"/>
    <w:multiLevelType w:val="hybridMultilevel"/>
    <w:tmpl w:val="7B1C6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9DF55EA"/>
    <w:multiLevelType w:val="hybridMultilevel"/>
    <w:tmpl w:val="06EE228A"/>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2B3F28"/>
    <w:multiLevelType w:val="hybridMultilevel"/>
    <w:tmpl w:val="A4AABA4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419424DE">
      <w:start w:val="2"/>
      <w:numFmt w:val="bullet"/>
      <w:lvlText w:val="-"/>
      <w:lvlJc w:val="left"/>
      <w:pPr>
        <w:ind w:left="3960" w:hanging="360"/>
      </w:pPr>
      <w:rPr>
        <w:rFonts w:ascii="Times New Roman" w:eastAsia="PMingLiU" w:hAnsi="Times New Roman" w:cs="Times New Roman"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50157A7E"/>
    <w:multiLevelType w:val="hybridMultilevel"/>
    <w:tmpl w:val="BB4830A8"/>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3333FA"/>
    <w:multiLevelType w:val="hybridMultilevel"/>
    <w:tmpl w:val="69B8268A"/>
    <w:lvl w:ilvl="0" w:tplc="0409000F">
      <w:start w:val="1"/>
      <w:numFmt w:val="decimal"/>
      <w:lvlText w:val="%1."/>
      <w:lvlJc w:val="left"/>
      <w:pPr>
        <w:ind w:left="1080" w:hanging="360"/>
      </w:pPr>
      <w:rPr>
        <w:rFonts w:hint="default"/>
      </w:rPr>
    </w:lvl>
    <w:lvl w:ilvl="1" w:tplc="FAF41E5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9333D9A"/>
    <w:multiLevelType w:val="hybridMultilevel"/>
    <w:tmpl w:val="11CE7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9D72ED"/>
    <w:multiLevelType w:val="hybridMultilevel"/>
    <w:tmpl w:val="9D402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0613F0"/>
    <w:multiLevelType w:val="hybridMultilevel"/>
    <w:tmpl w:val="3B605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481"/>
        </w:tabs>
        <w:ind w:left="-481" w:hanging="360"/>
      </w:pPr>
      <w:rPr>
        <w:rFonts w:ascii="Symbol" w:hAnsi="Symbol" w:hint="default"/>
        <w:b/>
        <w:i w:val="0"/>
        <w:color w:val="auto"/>
        <w:sz w:val="22"/>
      </w:rPr>
    </w:lvl>
    <w:lvl w:ilvl="1" w:tplc="04090003">
      <w:start w:val="1"/>
      <w:numFmt w:val="bullet"/>
      <w:lvlText w:val="o"/>
      <w:lvlJc w:val="left"/>
      <w:pPr>
        <w:tabs>
          <w:tab w:val="num" w:pos="-660"/>
        </w:tabs>
        <w:ind w:left="-660" w:hanging="360"/>
      </w:pPr>
      <w:rPr>
        <w:rFonts w:ascii="Courier New" w:hAnsi="Courier New" w:cs="Courier New" w:hint="default"/>
      </w:rPr>
    </w:lvl>
    <w:lvl w:ilvl="2" w:tplc="04090005">
      <w:start w:val="1"/>
      <w:numFmt w:val="bullet"/>
      <w:lvlText w:val=""/>
      <w:lvlJc w:val="left"/>
      <w:pPr>
        <w:tabs>
          <w:tab w:val="num" w:pos="60"/>
        </w:tabs>
        <w:ind w:left="60" w:hanging="360"/>
      </w:pPr>
      <w:rPr>
        <w:rFonts w:ascii="Wingdings" w:hAnsi="Wingdings" w:hint="default"/>
      </w:rPr>
    </w:lvl>
    <w:lvl w:ilvl="3" w:tplc="04090001">
      <w:start w:val="1"/>
      <w:numFmt w:val="bullet"/>
      <w:lvlText w:val=""/>
      <w:lvlJc w:val="left"/>
      <w:pPr>
        <w:tabs>
          <w:tab w:val="num" w:pos="780"/>
        </w:tabs>
        <w:ind w:left="780" w:hanging="360"/>
      </w:pPr>
      <w:rPr>
        <w:rFonts w:ascii="Symbol" w:hAnsi="Symbol" w:hint="default"/>
      </w:rPr>
    </w:lvl>
    <w:lvl w:ilvl="4" w:tplc="04090003">
      <w:start w:val="1"/>
      <w:numFmt w:val="bullet"/>
      <w:lvlText w:val="o"/>
      <w:lvlJc w:val="left"/>
      <w:pPr>
        <w:tabs>
          <w:tab w:val="num" w:pos="1500"/>
        </w:tabs>
        <w:ind w:left="1500" w:hanging="360"/>
      </w:pPr>
      <w:rPr>
        <w:rFonts w:ascii="Courier New" w:hAnsi="Courier New" w:cs="Courier New" w:hint="default"/>
      </w:rPr>
    </w:lvl>
    <w:lvl w:ilvl="5" w:tplc="04090005" w:tentative="1">
      <w:start w:val="1"/>
      <w:numFmt w:val="bullet"/>
      <w:lvlText w:val=""/>
      <w:lvlJc w:val="left"/>
      <w:pPr>
        <w:tabs>
          <w:tab w:val="num" w:pos="2220"/>
        </w:tabs>
        <w:ind w:left="2220" w:hanging="360"/>
      </w:pPr>
      <w:rPr>
        <w:rFonts w:ascii="Wingdings" w:hAnsi="Wingdings" w:hint="default"/>
      </w:rPr>
    </w:lvl>
    <w:lvl w:ilvl="6" w:tplc="04090001" w:tentative="1">
      <w:start w:val="1"/>
      <w:numFmt w:val="bullet"/>
      <w:lvlText w:val=""/>
      <w:lvlJc w:val="left"/>
      <w:pPr>
        <w:tabs>
          <w:tab w:val="num" w:pos="2940"/>
        </w:tabs>
        <w:ind w:left="2940" w:hanging="360"/>
      </w:pPr>
      <w:rPr>
        <w:rFonts w:ascii="Symbol" w:hAnsi="Symbol" w:hint="default"/>
      </w:rPr>
    </w:lvl>
    <w:lvl w:ilvl="7" w:tplc="04090003" w:tentative="1">
      <w:start w:val="1"/>
      <w:numFmt w:val="bullet"/>
      <w:lvlText w:val="o"/>
      <w:lvlJc w:val="left"/>
      <w:pPr>
        <w:tabs>
          <w:tab w:val="num" w:pos="3660"/>
        </w:tabs>
        <w:ind w:left="3660" w:hanging="360"/>
      </w:pPr>
      <w:rPr>
        <w:rFonts w:ascii="Courier New" w:hAnsi="Courier New" w:cs="Courier New" w:hint="default"/>
      </w:rPr>
    </w:lvl>
    <w:lvl w:ilvl="8" w:tplc="04090005" w:tentative="1">
      <w:start w:val="1"/>
      <w:numFmt w:val="bullet"/>
      <w:lvlText w:val=""/>
      <w:lvlJc w:val="left"/>
      <w:pPr>
        <w:tabs>
          <w:tab w:val="num" w:pos="4380"/>
        </w:tabs>
        <w:ind w:left="4380" w:hanging="360"/>
      </w:pPr>
      <w:rPr>
        <w:rFonts w:ascii="Wingdings" w:hAnsi="Wingdings" w:hint="default"/>
      </w:rPr>
    </w:lvl>
  </w:abstractNum>
  <w:abstractNum w:abstractNumId="31"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FC7C78"/>
    <w:multiLevelType w:val="hybridMultilevel"/>
    <w:tmpl w:val="F9164E52"/>
    <w:lvl w:ilvl="0" w:tplc="45229DAA">
      <w:start w:val="1"/>
      <w:numFmt w:val="bullet"/>
      <w:lvlText w:val=""/>
      <w:lvlJc w:val="left"/>
      <w:pPr>
        <w:ind w:left="927" w:hanging="36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CB12B1"/>
    <w:multiLevelType w:val="multilevel"/>
    <w:tmpl w:val="663C8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30"/>
  </w:num>
  <w:num w:numId="3">
    <w:abstractNumId w:val="0"/>
  </w:num>
  <w:num w:numId="4">
    <w:abstractNumId w:val="12"/>
  </w:num>
  <w:num w:numId="5">
    <w:abstractNumId w:val="19"/>
  </w:num>
  <w:num w:numId="6">
    <w:abstractNumId w:val="13"/>
  </w:num>
  <w:num w:numId="7">
    <w:abstractNumId w:val="23"/>
  </w:num>
  <w:num w:numId="8">
    <w:abstractNumId w:val="3"/>
  </w:num>
  <w:num w:numId="9">
    <w:abstractNumId w:val="1"/>
  </w:num>
  <w:num w:numId="10">
    <w:abstractNumId w:val="4"/>
  </w:num>
  <w:num w:numId="11">
    <w:abstractNumId w:val="29"/>
  </w:num>
  <w:num w:numId="12">
    <w:abstractNumId w:val="10"/>
  </w:num>
  <w:num w:numId="13">
    <w:abstractNumId w:val="31"/>
  </w:num>
  <w:num w:numId="14">
    <w:abstractNumId w:val="20"/>
  </w:num>
  <w:num w:numId="15">
    <w:abstractNumId w:val="7"/>
  </w:num>
  <w:num w:numId="16">
    <w:abstractNumId w:val="24"/>
  </w:num>
  <w:num w:numId="17">
    <w:abstractNumId w:val="15"/>
  </w:num>
  <w:num w:numId="18">
    <w:abstractNumId w:val="17"/>
  </w:num>
  <w:num w:numId="19">
    <w:abstractNumId w:val="21"/>
  </w:num>
  <w:num w:numId="20">
    <w:abstractNumId w:val="28"/>
  </w:num>
  <w:num w:numId="21">
    <w:abstractNumId w:val="5"/>
  </w:num>
  <w:num w:numId="22">
    <w:abstractNumId w:val="14"/>
  </w:num>
  <w:num w:numId="23">
    <w:abstractNumId w:val="33"/>
  </w:num>
  <w:num w:numId="24">
    <w:abstractNumId w:val="32"/>
  </w:num>
  <w:num w:numId="25">
    <w:abstractNumId w:val="16"/>
  </w:num>
  <w:num w:numId="26">
    <w:abstractNumId w:val="26"/>
  </w:num>
  <w:num w:numId="27">
    <w:abstractNumId w:val="30"/>
  </w:num>
  <w:num w:numId="28">
    <w:abstractNumId w:val="30"/>
  </w:num>
  <w:num w:numId="29">
    <w:abstractNumId w:val="30"/>
  </w:num>
  <w:num w:numId="30">
    <w:abstractNumId w:val="30"/>
  </w:num>
  <w:num w:numId="31">
    <w:abstractNumId w:val="8"/>
  </w:num>
  <w:num w:numId="32">
    <w:abstractNumId w:val="18"/>
  </w:num>
  <w:num w:numId="33">
    <w:abstractNumId w:val="2"/>
  </w:num>
  <w:num w:numId="34">
    <w:abstractNumId w:val="22"/>
  </w:num>
  <w:num w:numId="35">
    <w:abstractNumId w:val="27"/>
  </w:num>
  <w:num w:numId="36">
    <w:abstractNumId w:val="6"/>
  </w:num>
  <w:num w:numId="37">
    <w:abstractNumId w:val="25"/>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1A42"/>
    <w:rsid w:val="00001EB9"/>
    <w:rsid w:val="00002DCF"/>
    <w:rsid w:val="00003F9A"/>
    <w:rsid w:val="00004FC5"/>
    <w:rsid w:val="00006B9E"/>
    <w:rsid w:val="00015748"/>
    <w:rsid w:val="0002121D"/>
    <w:rsid w:val="00022F91"/>
    <w:rsid w:val="000250F8"/>
    <w:rsid w:val="0002545A"/>
    <w:rsid w:val="00027A51"/>
    <w:rsid w:val="00027E22"/>
    <w:rsid w:val="000322B4"/>
    <w:rsid w:val="000329B4"/>
    <w:rsid w:val="0003358D"/>
    <w:rsid w:val="0003634F"/>
    <w:rsid w:val="00036DC2"/>
    <w:rsid w:val="0003731D"/>
    <w:rsid w:val="00037ABD"/>
    <w:rsid w:val="00042184"/>
    <w:rsid w:val="00046856"/>
    <w:rsid w:val="00047C0F"/>
    <w:rsid w:val="00053D3F"/>
    <w:rsid w:val="000603BF"/>
    <w:rsid w:val="000603F3"/>
    <w:rsid w:val="0006096D"/>
    <w:rsid w:val="00060C88"/>
    <w:rsid w:val="00061C52"/>
    <w:rsid w:val="000625D0"/>
    <w:rsid w:val="00062B01"/>
    <w:rsid w:val="00062D69"/>
    <w:rsid w:val="000632A1"/>
    <w:rsid w:val="00063DE3"/>
    <w:rsid w:val="0006422C"/>
    <w:rsid w:val="00065F12"/>
    <w:rsid w:val="00071C4C"/>
    <w:rsid w:val="0007254F"/>
    <w:rsid w:val="00072690"/>
    <w:rsid w:val="00074BEF"/>
    <w:rsid w:val="00081702"/>
    <w:rsid w:val="00083964"/>
    <w:rsid w:val="00083CFD"/>
    <w:rsid w:val="00085295"/>
    <w:rsid w:val="00085371"/>
    <w:rsid w:val="00085B06"/>
    <w:rsid w:val="0008751C"/>
    <w:rsid w:val="00087E30"/>
    <w:rsid w:val="00090790"/>
    <w:rsid w:val="0009485F"/>
    <w:rsid w:val="00094A65"/>
    <w:rsid w:val="000A079B"/>
    <w:rsid w:val="000A1652"/>
    <w:rsid w:val="000A3D64"/>
    <w:rsid w:val="000A598C"/>
    <w:rsid w:val="000A6D63"/>
    <w:rsid w:val="000B08E9"/>
    <w:rsid w:val="000B1B4D"/>
    <w:rsid w:val="000B27B6"/>
    <w:rsid w:val="000B40B0"/>
    <w:rsid w:val="000B4900"/>
    <w:rsid w:val="000B5CA1"/>
    <w:rsid w:val="000C00CF"/>
    <w:rsid w:val="000C0BF5"/>
    <w:rsid w:val="000C21E6"/>
    <w:rsid w:val="000C285D"/>
    <w:rsid w:val="000C2AD5"/>
    <w:rsid w:val="000C4551"/>
    <w:rsid w:val="000C4900"/>
    <w:rsid w:val="000C6E4E"/>
    <w:rsid w:val="000C71CF"/>
    <w:rsid w:val="000C784D"/>
    <w:rsid w:val="000D53F9"/>
    <w:rsid w:val="000D5D7E"/>
    <w:rsid w:val="000D66F7"/>
    <w:rsid w:val="000D6AA6"/>
    <w:rsid w:val="000D6CA3"/>
    <w:rsid w:val="000E0B84"/>
    <w:rsid w:val="000E1010"/>
    <w:rsid w:val="000E56B5"/>
    <w:rsid w:val="000E5A52"/>
    <w:rsid w:val="000E6099"/>
    <w:rsid w:val="000E6199"/>
    <w:rsid w:val="000F236A"/>
    <w:rsid w:val="000F722F"/>
    <w:rsid w:val="00100018"/>
    <w:rsid w:val="001012A4"/>
    <w:rsid w:val="0010151E"/>
    <w:rsid w:val="00102FE0"/>
    <w:rsid w:val="001046B5"/>
    <w:rsid w:val="0010589E"/>
    <w:rsid w:val="001068B0"/>
    <w:rsid w:val="0011127C"/>
    <w:rsid w:val="0011212E"/>
    <w:rsid w:val="00113DE0"/>
    <w:rsid w:val="00115E99"/>
    <w:rsid w:val="001172AF"/>
    <w:rsid w:val="0011764E"/>
    <w:rsid w:val="00123D88"/>
    <w:rsid w:val="00126F0B"/>
    <w:rsid w:val="00127460"/>
    <w:rsid w:val="00127979"/>
    <w:rsid w:val="00130516"/>
    <w:rsid w:val="0013321D"/>
    <w:rsid w:val="00133525"/>
    <w:rsid w:val="00134E5B"/>
    <w:rsid w:val="001411A3"/>
    <w:rsid w:val="00145A1E"/>
    <w:rsid w:val="00146670"/>
    <w:rsid w:val="0014680E"/>
    <w:rsid w:val="00146ED0"/>
    <w:rsid w:val="00147869"/>
    <w:rsid w:val="00155973"/>
    <w:rsid w:val="0015623A"/>
    <w:rsid w:val="00157321"/>
    <w:rsid w:val="00164A9F"/>
    <w:rsid w:val="00164DDC"/>
    <w:rsid w:val="00164F59"/>
    <w:rsid w:val="0016582D"/>
    <w:rsid w:val="00167B9C"/>
    <w:rsid w:val="00167EE1"/>
    <w:rsid w:val="00170ABB"/>
    <w:rsid w:val="001750B1"/>
    <w:rsid w:val="001802E2"/>
    <w:rsid w:val="00181799"/>
    <w:rsid w:val="00181E5C"/>
    <w:rsid w:val="00184C1E"/>
    <w:rsid w:val="00186C7E"/>
    <w:rsid w:val="00190DEF"/>
    <w:rsid w:val="001912DE"/>
    <w:rsid w:val="001917D0"/>
    <w:rsid w:val="0019290E"/>
    <w:rsid w:val="00194046"/>
    <w:rsid w:val="0019522E"/>
    <w:rsid w:val="001978F6"/>
    <w:rsid w:val="00197E67"/>
    <w:rsid w:val="001A16D5"/>
    <w:rsid w:val="001A29B7"/>
    <w:rsid w:val="001A2FB7"/>
    <w:rsid w:val="001A44D6"/>
    <w:rsid w:val="001A44E6"/>
    <w:rsid w:val="001A5FAC"/>
    <w:rsid w:val="001B06E3"/>
    <w:rsid w:val="001B1EA8"/>
    <w:rsid w:val="001B25AC"/>
    <w:rsid w:val="001B3B2F"/>
    <w:rsid w:val="001B5F2A"/>
    <w:rsid w:val="001C2ED6"/>
    <w:rsid w:val="001C346C"/>
    <w:rsid w:val="001C39A2"/>
    <w:rsid w:val="001C3BF5"/>
    <w:rsid w:val="001C413C"/>
    <w:rsid w:val="001C6213"/>
    <w:rsid w:val="001D12AD"/>
    <w:rsid w:val="001D206F"/>
    <w:rsid w:val="001D360C"/>
    <w:rsid w:val="001D4E24"/>
    <w:rsid w:val="001D62DC"/>
    <w:rsid w:val="001D7314"/>
    <w:rsid w:val="001D788E"/>
    <w:rsid w:val="001E0225"/>
    <w:rsid w:val="001E2EF1"/>
    <w:rsid w:val="001E35C0"/>
    <w:rsid w:val="001E6322"/>
    <w:rsid w:val="001E690A"/>
    <w:rsid w:val="001E7304"/>
    <w:rsid w:val="001F0EFD"/>
    <w:rsid w:val="001F35AD"/>
    <w:rsid w:val="001F41F3"/>
    <w:rsid w:val="001F677B"/>
    <w:rsid w:val="001F7DAB"/>
    <w:rsid w:val="00200789"/>
    <w:rsid w:val="00200C52"/>
    <w:rsid w:val="002119B5"/>
    <w:rsid w:val="00211F05"/>
    <w:rsid w:val="002126E9"/>
    <w:rsid w:val="00213899"/>
    <w:rsid w:val="00222035"/>
    <w:rsid w:val="00224C43"/>
    <w:rsid w:val="00230114"/>
    <w:rsid w:val="002310C6"/>
    <w:rsid w:val="00233353"/>
    <w:rsid w:val="00233C1E"/>
    <w:rsid w:val="002341C8"/>
    <w:rsid w:val="00234D1E"/>
    <w:rsid w:val="00234D27"/>
    <w:rsid w:val="00236F14"/>
    <w:rsid w:val="002377D0"/>
    <w:rsid w:val="00240A5F"/>
    <w:rsid w:val="00241CDA"/>
    <w:rsid w:val="0024200C"/>
    <w:rsid w:val="00243FF1"/>
    <w:rsid w:val="00245593"/>
    <w:rsid w:val="00247ABA"/>
    <w:rsid w:val="00250192"/>
    <w:rsid w:val="00254A68"/>
    <w:rsid w:val="00255337"/>
    <w:rsid w:val="002557CA"/>
    <w:rsid w:val="00255ACE"/>
    <w:rsid w:val="0025731C"/>
    <w:rsid w:val="00257EDE"/>
    <w:rsid w:val="00263D1D"/>
    <w:rsid w:val="00264CBD"/>
    <w:rsid w:val="0026668B"/>
    <w:rsid w:val="00270278"/>
    <w:rsid w:val="00270C1B"/>
    <w:rsid w:val="00271C91"/>
    <w:rsid w:val="002733FB"/>
    <w:rsid w:val="00274A3D"/>
    <w:rsid w:val="00276640"/>
    <w:rsid w:val="002910A7"/>
    <w:rsid w:val="002911CA"/>
    <w:rsid w:val="002949E4"/>
    <w:rsid w:val="00295B57"/>
    <w:rsid w:val="00296058"/>
    <w:rsid w:val="002A0ADB"/>
    <w:rsid w:val="002A0EE7"/>
    <w:rsid w:val="002A10FD"/>
    <w:rsid w:val="002A32BC"/>
    <w:rsid w:val="002A443F"/>
    <w:rsid w:val="002A5E25"/>
    <w:rsid w:val="002B117B"/>
    <w:rsid w:val="002B1DEC"/>
    <w:rsid w:val="002B3E6F"/>
    <w:rsid w:val="002B417C"/>
    <w:rsid w:val="002B425F"/>
    <w:rsid w:val="002C1005"/>
    <w:rsid w:val="002C1F5F"/>
    <w:rsid w:val="002C49C3"/>
    <w:rsid w:val="002C6E7B"/>
    <w:rsid w:val="002C6F93"/>
    <w:rsid w:val="002C7A27"/>
    <w:rsid w:val="002D210B"/>
    <w:rsid w:val="002D2E05"/>
    <w:rsid w:val="002D5DED"/>
    <w:rsid w:val="002D695E"/>
    <w:rsid w:val="002D6E61"/>
    <w:rsid w:val="002E6E03"/>
    <w:rsid w:val="002F002F"/>
    <w:rsid w:val="002F0554"/>
    <w:rsid w:val="002F25CF"/>
    <w:rsid w:val="002F3A96"/>
    <w:rsid w:val="002F51B1"/>
    <w:rsid w:val="002F5DF3"/>
    <w:rsid w:val="002F6078"/>
    <w:rsid w:val="002F6438"/>
    <w:rsid w:val="002F7BDB"/>
    <w:rsid w:val="002F7D3D"/>
    <w:rsid w:val="003021D5"/>
    <w:rsid w:val="0030274B"/>
    <w:rsid w:val="00303085"/>
    <w:rsid w:val="003033CC"/>
    <w:rsid w:val="003034FA"/>
    <w:rsid w:val="0030467D"/>
    <w:rsid w:val="003100AB"/>
    <w:rsid w:val="00312C0F"/>
    <w:rsid w:val="0031302B"/>
    <w:rsid w:val="0031373F"/>
    <w:rsid w:val="00316627"/>
    <w:rsid w:val="00317454"/>
    <w:rsid w:val="003224F4"/>
    <w:rsid w:val="00322E9F"/>
    <w:rsid w:val="00323819"/>
    <w:rsid w:val="00325CBA"/>
    <w:rsid w:val="00326492"/>
    <w:rsid w:val="0032687A"/>
    <w:rsid w:val="00330457"/>
    <w:rsid w:val="0033134D"/>
    <w:rsid w:val="00331387"/>
    <w:rsid w:val="00332DEC"/>
    <w:rsid w:val="00333795"/>
    <w:rsid w:val="00334F11"/>
    <w:rsid w:val="00341A1B"/>
    <w:rsid w:val="00341AD6"/>
    <w:rsid w:val="0034361D"/>
    <w:rsid w:val="00343CE1"/>
    <w:rsid w:val="00346D75"/>
    <w:rsid w:val="00347684"/>
    <w:rsid w:val="003532E8"/>
    <w:rsid w:val="00354832"/>
    <w:rsid w:val="00355525"/>
    <w:rsid w:val="00357099"/>
    <w:rsid w:val="00357191"/>
    <w:rsid w:val="003625D6"/>
    <w:rsid w:val="003635B6"/>
    <w:rsid w:val="003638D5"/>
    <w:rsid w:val="00365516"/>
    <w:rsid w:val="00365A47"/>
    <w:rsid w:val="003713E8"/>
    <w:rsid w:val="00373487"/>
    <w:rsid w:val="00375103"/>
    <w:rsid w:val="00376C45"/>
    <w:rsid w:val="003817BF"/>
    <w:rsid w:val="00385FD9"/>
    <w:rsid w:val="00386F82"/>
    <w:rsid w:val="003879D0"/>
    <w:rsid w:val="003907BA"/>
    <w:rsid w:val="00390DC7"/>
    <w:rsid w:val="00391D26"/>
    <w:rsid w:val="0039269E"/>
    <w:rsid w:val="003931BC"/>
    <w:rsid w:val="003933E9"/>
    <w:rsid w:val="00393A69"/>
    <w:rsid w:val="003A0F83"/>
    <w:rsid w:val="003A4FC8"/>
    <w:rsid w:val="003A50E8"/>
    <w:rsid w:val="003A7655"/>
    <w:rsid w:val="003A7F22"/>
    <w:rsid w:val="003B6073"/>
    <w:rsid w:val="003B7CA5"/>
    <w:rsid w:val="003C369C"/>
    <w:rsid w:val="003C5CD8"/>
    <w:rsid w:val="003C6354"/>
    <w:rsid w:val="003D278D"/>
    <w:rsid w:val="003D2FD2"/>
    <w:rsid w:val="003D4463"/>
    <w:rsid w:val="003D4F7F"/>
    <w:rsid w:val="003E05AC"/>
    <w:rsid w:val="003E43BF"/>
    <w:rsid w:val="003E6813"/>
    <w:rsid w:val="003E7E69"/>
    <w:rsid w:val="003F06F4"/>
    <w:rsid w:val="003F1323"/>
    <w:rsid w:val="003F17E8"/>
    <w:rsid w:val="003F18AF"/>
    <w:rsid w:val="003F38AF"/>
    <w:rsid w:val="003F79EC"/>
    <w:rsid w:val="00402508"/>
    <w:rsid w:val="004027BD"/>
    <w:rsid w:val="00406B90"/>
    <w:rsid w:val="00410BC0"/>
    <w:rsid w:val="00410EE9"/>
    <w:rsid w:val="00411BAA"/>
    <w:rsid w:val="004123EB"/>
    <w:rsid w:val="00416695"/>
    <w:rsid w:val="00421041"/>
    <w:rsid w:val="00421B80"/>
    <w:rsid w:val="00427187"/>
    <w:rsid w:val="00427B24"/>
    <w:rsid w:val="00432B1D"/>
    <w:rsid w:val="00435492"/>
    <w:rsid w:val="004369F5"/>
    <w:rsid w:val="00440D4F"/>
    <w:rsid w:val="004412B4"/>
    <w:rsid w:val="0044198F"/>
    <w:rsid w:val="00442FB9"/>
    <w:rsid w:val="004441AE"/>
    <w:rsid w:val="00444EF4"/>
    <w:rsid w:val="004451A5"/>
    <w:rsid w:val="0044614E"/>
    <w:rsid w:val="00450A8A"/>
    <w:rsid w:val="0045104B"/>
    <w:rsid w:val="00451E39"/>
    <w:rsid w:val="0045539C"/>
    <w:rsid w:val="00456D07"/>
    <w:rsid w:val="00457855"/>
    <w:rsid w:val="004641E5"/>
    <w:rsid w:val="00464B11"/>
    <w:rsid w:val="00467001"/>
    <w:rsid w:val="00470687"/>
    <w:rsid w:val="0047098E"/>
    <w:rsid w:val="004711E4"/>
    <w:rsid w:val="00472685"/>
    <w:rsid w:val="00473908"/>
    <w:rsid w:val="00474517"/>
    <w:rsid w:val="00474B54"/>
    <w:rsid w:val="0047547A"/>
    <w:rsid w:val="00475648"/>
    <w:rsid w:val="00476508"/>
    <w:rsid w:val="00476EC0"/>
    <w:rsid w:val="00482990"/>
    <w:rsid w:val="0048691E"/>
    <w:rsid w:val="00486BDC"/>
    <w:rsid w:val="0049030C"/>
    <w:rsid w:val="00490B84"/>
    <w:rsid w:val="00492214"/>
    <w:rsid w:val="00492B53"/>
    <w:rsid w:val="00492DFD"/>
    <w:rsid w:val="0049381F"/>
    <w:rsid w:val="0049384F"/>
    <w:rsid w:val="00495BDC"/>
    <w:rsid w:val="004A0D03"/>
    <w:rsid w:val="004A12D0"/>
    <w:rsid w:val="004A1412"/>
    <w:rsid w:val="004A1963"/>
    <w:rsid w:val="004A538A"/>
    <w:rsid w:val="004A633F"/>
    <w:rsid w:val="004A6B40"/>
    <w:rsid w:val="004B2B5B"/>
    <w:rsid w:val="004B3310"/>
    <w:rsid w:val="004B34F4"/>
    <w:rsid w:val="004B3592"/>
    <w:rsid w:val="004B4070"/>
    <w:rsid w:val="004B68B2"/>
    <w:rsid w:val="004B7103"/>
    <w:rsid w:val="004B7488"/>
    <w:rsid w:val="004B77D0"/>
    <w:rsid w:val="004B7DD2"/>
    <w:rsid w:val="004C1625"/>
    <w:rsid w:val="004C512F"/>
    <w:rsid w:val="004C6040"/>
    <w:rsid w:val="004C6841"/>
    <w:rsid w:val="004C7205"/>
    <w:rsid w:val="004C7467"/>
    <w:rsid w:val="004C7819"/>
    <w:rsid w:val="004D0F73"/>
    <w:rsid w:val="004D4162"/>
    <w:rsid w:val="004D4775"/>
    <w:rsid w:val="004D57F5"/>
    <w:rsid w:val="004D742C"/>
    <w:rsid w:val="004E05B2"/>
    <w:rsid w:val="004E2769"/>
    <w:rsid w:val="004E3F67"/>
    <w:rsid w:val="004E41A9"/>
    <w:rsid w:val="004E474D"/>
    <w:rsid w:val="004E4C74"/>
    <w:rsid w:val="004E5543"/>
    <w:rsid w:val="004E6808"/>
    <w:rsid w:val="004F0380"/>
    <w:rsid w:val="004F0AB7"/>
    <w:rsid w:val="004F17E5"/>
    <w:rsid w:val="004F1B4A"/>
    <w:rsid w:val="004F24F8"/>
    <w:rsid w:val="004F37CF"/>
    <w:rsid w:val="004F4454"/>
    <w:rsid w:val="004F6ED3"/>
    <w:rsid w:val="004F77A1"/>
    <w:rsid w:val="005011E1"/>
    <w:rsid w:val="00504D50"/>
    <w:rsid w:val="00505664"/>
    <w:rsid w:val="005100CD"/>
    <w:rsid w:val="005111B4"/>
    <w:rsid w:val="00511791"/>
    <w:rsid w:val="005147C1"/>
    <w:rsid w:val="0051520A"/>
    <w:rsid w:val="00515EC5"/>
    <w:rsid w:val="005168F9"/>
    <w:rsid w:val="00522368"/>
    <w:rsid w:val="00523C8A"/>
    <w:rsid w:val="00524331"/>
    <w:rsid w:val="0052501C"/>
    <w:rsid w:val="00530869"/>
    <w:rsid w:val="005309B3"/>
    <w:rsid w:val="0053186E"/>
    <w:rsid w:val="00531DA6"/>
    <w:rsid w:val="00534777"/>
    <w:rsid w:val="00535A1B"/>
    <w:rsid w:val="00540712"/>
    <w:rsid w:val="005409D8"/>
    <w:rsid w:val="00541E39"/>
    <w:rsid w:val="00542F12"/>
    <w:rsid w:val="005436B2"/>
    <w:rsid w:val="005439AB"/>
    <w:rsid w:val="00543E99"/>
    <w:rsid w:val="00544CC5"/>
    <w:rsid w:val="0054510F"/>
    <w:rsid w:val="005478A8"/>
    <w:rsid w:val="00552AAB"/>
    <w:rsid w:val="0055354C"/>
    <w:rsid w:val="00554410"/>
    <w:rsid w:val="00555CFF"/>
    <w:rsid w:val="005635F2"/>
    <w:rsid w:val="0056468C"/>
    <w:rsid w:val="00564AEC"/>
    <w:rsid w:val="005667E0"/>
    <w:rsid w:val="00574BFE"/>
    <w:rsid w:val="00575F9E"/>
    <w:rsid w:val="0057636B"/>
    <w:rsid w:val="005770C1"/>
    <w:rsid w:val="0058210A"/>
    <w:rsid w:val="00583C42"/>
    <w:rsid w:val="00584E13"/>
    <w:rsid w:val="00585241"/>
    <w:rsid w:val="00587AE2"/>
    <w:rsid w:val="00593D41"/>
    <w:rsid w:val="00594D1D"/>
    <w:rsid w:val="005960DD"/>
    <w:rsid w:val="00596539"/>
    <w:rsid w:val="005A0B59"/>
    <w:rsid w:val="005A1B0E"/>
    <w:rsid w:val="005A3BB9"/>
    <w:rsid w:val="005A6867"/>
    <w:rsid w:val="005A77C8"/>
    <w:rsid w:val="005B098B"/>
    <w:rsid w:val="005B15A5"/>
    <w:rsid w:val="005B1712"/>
    <w:rsid w:val="005B3995"/>
    <w:rsid w:val="005B4BC7"/>
    <w:rsid w:val="005B6F7A"/>
    <w:rsid w:val="005B79C9"/>
    <w:rsid w:val="005C22A5"/>
    <w:rsid w:val="005C26D6"/>
    <w:rsid w:val="005C4AF2"/>
    <w:rsid w:val="005C4FDF"/>
    <w:rsid w:val="005C6E46"/>
    <w:rsid w:val="005C7015"/>
    <w:rsid w:val="005C7AF1"/>
    <w:rsid w:val="005C7D96"/>
    <w:rsid w:val="005D390F"/>
    <w:rsid w:val="005D5238"/>
    <w:rsid w:val="005D7C8B"/>
    <w:rsid w:val="005E2774"/>
    <w:rsid w:val="005E2E0A"/>
    <w:rsid w:val="005E46AB"/>
    <w:rsid w:val="005E5800"/>
    <w:rsid w:val="005E709A"/>
    <w:rsid w:val="005F0E07"/>
    <w:rsid w:val="005F5FD5"/>
    <w:rsid w:val="005F7203"/>
    <w:rsid w:val="005F746B"/>
    <w:rsid w:val="00607145"/>
    <w:rsid w:val="0060749C"/>
    <w:rsid w:val="00610F54"/>
    <w:rsid w:val="0061118C"/>
    <w:rsid w:val="00612F7C"/>
    <w:rsid w:val="00614A4D"/>
    <w:rsid w:val="0061735F"/>
    <w:rsid w:val="00617A77"/>
    <w:rsid w:val="0062065D"/>
    <w:rsid w:val="006227BB"/>
    <w:rsid w:val="0062539B"/>
    <w:rsid w:val="00632BBF"/>
    <w:rsid w:val="0063413A"/>
    <w:rsid w:val="00635099"/>
    <w:rsid w:val="006374FC"/>
    <w:rsid w:val="00637CD7"/>
    <w:rsid w:val="00640C07"/>
    <w:rsid w:val="00641F58"/>
    <w:rsid w:val="00642ED3"/>
    <w:rsid w:val="00645094"/>
    <w:rsid w:val="00646108"/>
    <w:rsid w:val="006476E2"/>
    <w:rsid w:val="00650230"/>
    <w:rsid w:val="00650BF8"/>
    <w:rsid w:val="00650D71"/>
    <w:rsid w:val="00652010"/>
    <w:rsid w:val="006550FE"/>
    <w:rsid w:val="00655131"/>
    <w:rsid w:val="006552BF"/>
    <w:rsid w:val="006563D1"/>
    <w:rsid w:val="006605D1"/>
    <w:rsid w:val="006609D4"/>
    <w:rsid w:val="00663201"/>
    <w:rsid w:val="006656B3"/>
    <w:rsid w:val="006670B6"/>
    <w:rsid w:val="00671BB2"/>
    <w:rsid w:val="00672158"/>
    <w:rsid w:val="0067553D"/>
    <w:rsid w:val="00676238"/>
    <w:rsid w:val="006763F7"/>
    <w:rsid w:val="006769BD"/>
    <w:rsid w:val="00680694"/>
    <w:rsid w:val="00682BAF"/>
    <w:rsid w:val="00686223"/>
    <w:rsid w:val="006900C8"/>
    <w:rsid w:val="006910EC"/>
    <w:rsid w:val="00691E29"/>
    <w:rsid w:val="00693C1A"/>
    <w:rsid w:val="00693D4E"/>
    <w:rsid w:val="00694DE0"/>
    <w:rsid w:val="00696373"/>
    <w:rsid w:val="00696D3E"/>
    <w:rsid w:val="006A3595"/>
    <w:rsid w:val="006A4C9E"/>
    <w:rsid w:val="006A5E04"/>
    <w:rsid w:val="006B0151"/>
    <w:rsid w:val="006B02EC"/>
    <w:rsid w:val="006B048C"/>
    <w:rsid w:val="006B092A"/>
    <w:rsid w:val="006B2112"/>
    <w:rsid w:val="006B28D4"/>
    <w:rsid w:val="006B3B51"/>
    <w:rsid w:val="006B50E8"/>
    <w:rsid w:val="006B5817"/>
    <w:rsid w:val="006C4B7B"/>
    <w:rsid w:val="006C5B9A"/>
    <w:rsid w:val="006C6AB3"/>
    <w:rsid w:val="006C720C"/>
    <w:rsid w:val="006C73E9"/>
    <w:rsid w:val="006D1B6B"/>
    <w:rsid w:val="006D38FE"/>
    <w:rsid w:val="006D393E"/>
    <w:rsid w:val="006D4F01"/>
    <w:rsid w:val="006D5A78"/>
    <w:rsid w:val="006E54F2"/>
    <w:rsid w:val="006E5FBE"/>
    <w:rsid w:val="006E64CC"/>
    <w:rsid w:val="006F1B30"/>
    <w:rsid w:val="006F46A8"/>
    <w:rsid w:val="006F515F"/>
    <w:rsid w:val="006F544F"/>
    <w:rsid w:val="006F5A3E"/>
    <w:rsid w:val="006F5BED"/>
    <w:rsid w:val="00700849"/>
    <w:rsid w:val="007008AF"/>
    <w:rsid w:val="00702EC0"/>
    <w:rsid w:val="00705050"/>
    <w:rsid w:val="00710B04"/>
    <w:rsid w:val="007116A4"/>
    <w:rsid w:val="007126D0"/>
    <w:rsid w:val="00712D15"/>
    <w:rsid w:val="0072018C"/>
    <w:rsid w:val="00721CAF"/>
    <w:rsid w:val="007263A8"/>
    <w:rsid w:val="00727427"/>
    <w:rsid w:val="007322EE"/>
    <w:rsid w:val="00734B71"/>
    <w:rsid w:val="00740BE9"/>
    <w:rsid w:val="0074232A"/>
    <w:rsid w:val="007442D1"/>
    <w:rsid w:val="007443B2"/>
    <w:rsid w:val="00745C57"/>
    <w:rsid w:val="00746C90"/>
    <w:rsid w:val="00747F85"/>
    <w:rsid w:val="00752F3B"/>
    <w:rsid w:val="007539C8"/>
    <w:rsid w:val="00753CD2"/>
    <w:rsid w:val="00761A8E"/>
    <w:rsid w:val="007621F2"/>
    <w:rsid w:val="0076271B"/>
    <w:rsid w:val="00762A27"/>
    <w:rsid w:val="00762AE6"/>
    <w:rsid w:val="00762CBE"/>
    <w:rsid w:val="00763F6C"/>
    <w:rsid w:val="00765732"/>
    <w:rsid w:val="00765D10"/>
    <w:rsid w:val="00770233"/>
    <w:rsid w:val="00770FC0"/>
    <w:rsid w:val="00772F69"/>
    <w:rsid w:val="0077394A"/>
    <w:rsid w:val="007748FB"/>
    <w:rsid w:val="0078027D"/>
    <w:rsid w:val="00781B4B"/>
    <w:rsid w:val="00781F1F"/>
    <w:rsid w:val="0078246E"/>
    <w:rsid w:val="00782C44"/>
    <w:rsid w:val="00784C06"/>
    <w:rsid w:val="00784E26"/>
    <w:rsid w:val="00786AF9"/>
    <w:rsid w:val="007872D1"/>
    <w:rsid w:val="0079163B"/>
    <w:rsid w:val="007930D6"/>
    <w:rsid w:val="00793837"/>
    <w:rsid w:val="0079518C"/>
    <w:rsid w:val="00797604"/>
    <w:rsid w:val="0079765F"/>
    <w:rsid w:val="00797A7B"/>
    <w:rsid w:val="007A0BDE"/>
    <w:rsid w:val="007A15EB"/>
    <w:rsid w:val="007A1F86"/>
    <w:rsid w:val="007A268B"/>
    <w:rsid w:val="007A2756"/>
    <w:rsid w:val="007A2F8A"/>
    <w:rsid w:val="007B1CFA"/>
    <w:rsid w:val="007B1D6C"/>
    <w:rsid w:val="007B1EE2"/>
    <w:rsid w:val="007B44C9"/>
    <w:rsid w:val="007B58D6"/>
    <w:rsid w:val="007B68FB"/>
    <w:rsid w:val="007B7D75"/>
    <w:rsid w:val="007B7EF3"/>
    <w:rsid w:val="007C250B"/>
    <w:rsid w:val="007C413F"/>
    <w:rsid w:val="007D4A00"/>
    <w:rsid w:val="007D55CE"/>
    <w:rsid w:val="007D7A1D"/>
    <w:rsid w:val="007D7C2E"/>
    <w:rsid w:val="007E2C4C"/>
    <w:rsid w:val="007E2C83"/>
    <w:rsid w:val="007E48EE"/>
    <w:rsid w:val="007E6489"/>
    <w:rsid w:val="007E657C"/>
    <w:rsid w:val="007E7115"/>
    <w:rsid w:val="007E7ED2"/>
    <w:rsid w:val="007F0A06"/>
    <w:rsid w:val="007F122F"/>
    <w:rsid w:val="007F3618"/>
    <w:rsid w:val="007F5BAC"/>
    <w:rsid w:val="007F6262"/>
    <w:rsid w:val="00806833"/>
    <w:rsid w:val="0081023C"/>
    <w:rsid w:val="00811539"/>
    <w:rsid w:val="00811973"/>
    <w:rsid w:val="00811AAC"/>
    <w:rsid w:val="00812E1A"/>
    <w:rsid w:val="008142AD"/>
    <w:rsid w:val="00814EB5"/>
    <w:rsid w:val="00815C1D"/>
    <w:rsid w:val="00817457"/>
    <w:rsid w:val="00820246"/>
    <w:rsid w:val="00820283"/>
    <w:rsid w:val="008208E1"/>
    <w:rsid w:val="00820ED1"/>
    <w:rsid w:val="00821000"/>
    <w:rsid w:val="008217DA"/>
    <w:rsid w:val="00822728"/>
    <w:rsid w:val="00822968"/>
    <w:rsid w:val="008239AD"/>
    <w:rsid w:val="00830005"/>
    <w:rsid w:val="00834199"/>
    <w:rsid w:val="00834204"/>
    <w:rsid w:val="00835BD4"/>
    <w:rsid w:val="00836467"/>
    <w:rsid w:val="00843086"/>
    <w:rsid w:val="008464F7"/>
    <w:rsid w:val="00850A73"/>
    <w:rsid w:val="0085149A"/>
    <w:rsid w:val="0085203B"/>
    <w:rsid w:val="008562DD"/>
    <w:rsid w:val="00856EFC"/>
    <w:rsid w:val="00860B7A"/>
    <w:rsid w:val="00861233"/>
    <w:rsid w:val="00861DD3"/>
    <w:rsid w:val="0086302F"/>
    <w:rsid w:val="00864A11"/>
    <w:rsid w:val="008654F9"/>
    <w:rsid w:val="008657E4"/>
    <w:rsid w:val="00865AA1"/>
    <w:rsid w:val="00873BF3"/>
    <w:rsid w:val="00874160"/>
    <w:rsid w:val="00874291"/>
    <w:rsid w:val="00880B07"/>
    <w:rsid w:val="008830B6"/>
    <w:rsid w:val="0088372D"/>
    <w:rsid w:val="00884235"/>
    <w:rsid w:val="00884326"/>
    <w:rsid w:val="008878B7"/>
    <w:rsid w:val="008937C0"/>
    <w:rsid w:val="00895217"/>
    <w:rsid w:val="0089523D"/>
    <w:rsid w:val="00895934"/>
    <w:rsid w:val="008968FC"/>
    <w:rsid w:val="00897EA4"/>
    <w:rsid w:val="008A008F"/>
    <w:rsid w:val="008A079F"/>
    <w:rsid w:val="008A369F"/>
    <w:rsid w:val="008A42E1"/>
    <w:rsid w:val="008A464D"/>
    <w:rsid w:val="008A46F2"/>
    <w:rsid w:val="008A6D20"/>
    <w:rsid w:val="008B0963"/>
    <w:rsid w:val="008B1A02"/>
    <w:rsid w:val="008B2659"/>
    <w:rsid w:val="008B3417"/>
    <w:rsid w:val="008B4AB4"/>
    <w:rsid w:val="008C0474"/>
    <w:rsid w:val="008C30DD"/>
    <w:rsid w:val="008C3374"/>
    <w:rsid w:val="008C45BB"/>
    <w:rsid w:val="008C5CB9"/>
    <w:rsid w:val="008D08CB"/>
    <w:rsid w:val="008D0B4F"/>
    <w:rsid w:val="008D3893"/>
    <w:rsid w:val="008D41E0"/>
    <w:rsid w:val="008D44D1"/>
    <w:rsid w:val="008D5364"/>
    <w:rsid w:val="008D7F22"/>
    <w:rsid w:val="008E43A7"/>
    <w:rsid w:val="008E6753"/>
    <w:rsid w:val="008F4E12"/>
    <w:rsid w:val="008F6CEB"/>
    <w:rsid w:val="008F6D8A"/>
    <w:rsid w:val="009013E7"/>
    <w:rsid w:val="00906161"/>
    <w:rsid w:val="00907F25"/>
    <w:rsid w:val="00910878"/>
    <w:rsid w:val="009124B8"/>
    <w:rsid w:val="0091280D"/>
    <w:rsid w:val="00913C16"/>
    <w:rsid w:val="00914557"/>
    <w:rsid w:val="00914F6B"/>
    <w:rsid w:val="009202EA"/>
    <w:rsid w:val="00920F46"/>
    <w:rsid w:val="00921A55"/>
    <w:rsid w:val="009230A4"/>
    <w:rsid w:val="00923AD2"/>
    <w:rsid w:val="00925493"/>
    <w:rsid w:val="0092782D"/>
    <w:rsid w:val="00931369"/>
    <w:rsid w:val="009343E1"/>
    <w:rsid w:val="009376F9"/>
    <w:rsid w:val="00943061"/>
    <w:rsid w:val="0094736D"/>
    <w:rsid w:val="00950EF3"/>
    <w:rsid w:val="0095254F"/>
    <w:rsid w:val="00963226"/>
    <w:rsid w:val="009641A7"/>
    <w:rsid w:val="00965FE1"/>
    <w:rsid w:val="0096605C"/>
    <w:rsid w:val="009729D6"/>
    <w:rsid w:val="00972A9D"/>
    <w:rsid w:val="00972F5F"/>
    <w:rsid w:val="0097439C"/>
    <w:rsid w:val="0097516E"/>
    <w:rsid w:val="00976F9C"/>
    <w:rsid w:val="009777E7"/>
    <w:rsid w:val="00980E68"/>
    <w:rsid w:val="009852FD"/>
    <w:rsid w:val="009872EC"/>
    <w:rsid w:val="00987966"/>
    <w:rsid w:val="00987B8F"/>
    <w:rsid w:val="00993B05"/>
    <w:rsid w:val="00994F37"/>
    <w:rsid w:val="0099669E"/>
    <w:rsid w:val="009968E5"/>
    <w:rsid w:val="009A271B"/>
    <w:rsid w:val="009A2F60"/>
    <w:rsid w:val="009A528F"/>
    <w:rsid w:val="009A75D8"/>
    <w:rsid w:val="009A78FF"/>
    <w:rsid w:val="009B235C"/>
    <w:rsid w:val="009B3864"/>
    <w:rsid w:val="009B512C"/>
    <w:rsid w:val="009B56B9"/>
    <w:rsid w:val="009B5E49"/>
    <w:rsid w:val="009B776C"/>
    <w:rsid w:val="009C3D17"/>
    <w:rsid w:val="009C6223"/>
    <w:rsid w:val="009C682F"/>
    <w:rsid w:val="009C6AAB"/>
    <w:rsid w:val="009D145D"/>
    <w:rsid w:val="009D2C17"/>
    <w:rsid w:val="009D41A2"/>
    <w:rsid w:val="009D54DE"/>
    <w:rsid w:val="009E0444"/>
    <w:rsid w:val="009E1421"/>
    <w:rsid w:val="009E1CD3"/>
    <w:rsid w:val="009E3737"/>
    <w:rsid w:val="009E68EE"/>
    <w:rsid w:val="009E7905"/>
    <w:rsid w:val="009E7AB7"/>
    <w:rsid w:val="009F02F6"/>
    <w:rsid w:val="009F06BF"/>
    <w:rsid w:val="009F2321"/>
    <w:rsid w:val="009F2AE5"/>
    <w:rsid w:val="009F3BF4"/>
    <w:rsid w:val="009F6BC6"/>
    <w:rsid w:val="00A078C8"/>
    <w:rsid w:val="00A108DB"/>
    <w:rsid w:val="00A11284"/>
    <w:rsid w:val="00A11A22"/>
    <w:rsid w:val="00A13B17"/>
    <w:rsid w:val="00A150B2"/>
    <w:rsid w:val="00A154F7"/>
    <w:rsid w:val="00A15E7B"/>
    <w:rsid w:val="00A16D0F"/>
    <w:rsid w:val="00A17557"/>
    <w:rsid w:val="00A17901"/>
    <w:rsid w:val="00A24796"/>
    <w:rsid w:val="00A24AFD"/>
    <w:rsid w:val="00A26250"/>
    <w:rsid w:val="00A2669D"/>
    <w:rsid w:val="00A30A73"/>
    <w:rsid w:val="00A319E7"/>
    <w:rsid w:val="00A32696"/>
    <w:rsid w:val="00A33F2A"/>
    <w:rsid w:val="00A34BA3"/>
    <w:rsid w:val="00A34D8F"/>
    <w:rsid w:val="00A35619"/>
    <w:rsid w:val="00A36088"/>
    <w:rsid w:val="00A36D81"/>
    <w:rsid w:val="00A42711"/>
    <w:rsid w:val="00A43BF7"/>
    <w:rsid w:val="00A43FFE"/>
    <w:rsid w:val="00A4573A"/>
    <w:rsid w:val="00A467B5"/>
    <w:rsid w:val="00A51E60"/>
    <w:rsid w:val="00A52B22"/>
    <w:rsid w:val="00A53292"/>
    <w:rsid w:val="00A533D0"/>
    <w:rsid w:val="00A556EE"/>
    <w:rsid w:val="00A57047"/>
    <w:rsid w:val="00A61E24"/>
    <w:rsid w:val="00A61F5E"/>
    <w:rsid w:val="00A632F7"/>
    <w:rsid w:val="00A655D3"/>
    <w:rsid w:val="00A66F24"/>
    <w:rsid w:val="00A6764F"/>
    <w:rsid w:val="00A7042D"/>
    <w:rsid w:val="00A7142B"/>
    <w:rsid w:val="00A7498A"/>
    <w:rsid w:val="00A75EF7"/>
    <w:rsid w:val="00A76EE6"/>
    <w:rsid w:val="00A80A21"/>
    <w:rsid w:val="00A9071B"/>
    <w:rsid w:val="00A95C4A"/>
    <w:rsid w:val="00A96A8F"/>
    <w:rsid w:val="00AA2245"/>
    <w:rsid w:val="00AA6694"/>
    <w:rsid w:val="00AB1CC5"/>
    <w:rsid w:val="00AB43E9"/>
    <w:rsid w:val="00AB4F4D"/>
    <w:rsid w:val="00AB5BC6"/>
    <w:rsid w:val="00AB6E45"/>
    <w:rsid w:val="00AC1651"/>
    <w:rsid w:val="00AC3206"/>
    <w:rsid w:val="00AC3762"/>
    <w:rsid w:val="00AC3831"/>
    <w:rsid w:val="00AC5868"/>
    <w:rsid w:val="00AC5C39"/>
    <w:rsid w:val="00AC657C"/>
    <w:rsid w:val="00AD0323"/>
    <w:rsid w:val="00AD1DF5"/>
    <w:rsid w:val="00AD25AF"/>
    <w:rsid w:val="00AD36EB"/>
    <w:rsid w:val="00AD3EEA"/>
    <w:rsid w:val="00AD4B0C"/>
    <w:rsid w:val="00AD50C2"/>
    <w:rsid w:val="00AD5451"/>
    <w:rsid w:val="00AD625B"/>
    <w:rsid w:val="00AD63FC"/>
    <w:rsid w:val="00AE0D1B"/>
    <w:rsid w:val="00AE1B53"/>
    <w:rsid w:val="00AE3DA6"/>
    <w:rsid w:val="00AE5C5A"/>
    <w:rsid w:val="00AE6CAE"/>
    <w:rsid w:val="00AE76E7"/>
    <w:rsid w:val="00AF02C1"/>
    <w:rsid w:val="00AF033B"/>
    <w:rsid w:val="00AF0D11"/>
    <w:rsid w:val="00B0143D"/>
    <w:rsid w:val="00B01D2E"/>
    <w:rsid w:val="00B044FE"/>
    <w:rsid w:val="00B07BFB"/>
    <w:rsid w:val="00B10796"/>
    <w:rsid w:val="00B10858"/>
    <w:rsid w:val="00B11A4C"/>
    <w:rsid w:val="00B128C4"/>
    <w:rsid w:val="00B13300"/>
    <w:rsid w:val="00B14585"/>
    <w:rsid w:val="00B14718"/>
    <w:rsid w:val="00B16C18"/>
    <w:rsid w:val="00B17D78"/>
    <w:rsid w:val="00B22325"/>
    <w:rsid w:val="00B2269B"/>
    <w:rsid w:val="00B2515D"/>
    <w:rsid w:val="00B255B9"/>
    <w:rsid w:val="00B26E82"/>
    <w:rsid w:val="00B30AA7"/>
    <w:rsid w:val="00B31343"/>
    <w:rsid w:val="00B3457D"/>
    <w:rsid w:val="00B36E1B"/>
    <w:rsid w:val="00B37628"/>
    <w:rsid w:val="00B433E7"/>
    <w:rsid w:val="00B44055"/>
    <w:rsid w:val="00B444E0"/>
    <w:rsid w:val="00B44C62"/>
    <w:rsid w:val="00B44D16"/>
    <w:rsid w:val="00B44FC9"/>
    <w:rsid w:val="00B467CE"/>
    <w:rsid w:val="00B519F2"/>
    <w:rsid w:val="00B5322A"/>
    <w:rsid w:val="00B54BF1"/>
    <w:rsid w:val="00B57A03"/>
    <w:rsid w:val="00B60766"/>
    <w:rsid w:val="00B6201C"/>
    <w:rsid w:val="00B62216"/>
    <w:rsid w:val="00B63F2F"/>
    <w:rsid w:val="00B64918"/>
    <w:rsid w:val="00B652B9"/>
    <w:rsid w:val="00B670A4"/>
    <w:rsid w:val="00B672A4"/>
    <w:rsid w:val="00B71304"/>
    <w:rsid w:val="00B73104"/>
    <w:rsid w:val="00B733CA"/>
    <w:rsid w:val="00B73937"/>
    <w:rsid w:val="00B76627"/>
    <w:rsid w:val="00B76FE3"/>
    <w:rsid w:val="00B80F1A"/>
    <w:rsid w:val="00B817AA"/>
    <w:rsid w:val="00B8573B"/>
    <w:rsid w:val="00B86605"/>
    <w:rsid w:val="00B86A4F"/>
    <w:rsid w:val="00B87260"/>
    <w:rsid w:val="00B95A44"/>
    <w:rsid w:val="00B97157"/>
    <w:rsid w:val="00BA32AC"/>
    <w:rsid w:val="00BA64D2"/>
    <w:rsid w:val="00BB1F7B"/>
    <w:rsid w:val="00BB7EA3"/>
    <w:rsid w:val="00BC0AA2"/>
    <w:rsid w:val="00BC0DCE"/>
    <w:rsid w:val="00BC637B"/>
    <w:rsid w:val="00BC6E02"/>
    <w:rsid w:val="00BC70EF"/>
    <w:rsid w:val="00BD052A"/>
    <w:rsid w:val="00BD1983"/>
    <w:rsid w:val="00BD28E9"/>
    <w:rsid w:val="00BD448F"/>
    <w:rsid w:val="00BD503F"/>
    <w:rsid w:val="00BD5B0E"/>
    <w:rsid w:val="00BD7540"/>
    <w:rsid w:val="00BD777C"/>
    <w:rsid w:val="00BE26F6"/>
    <w:rsid w:val="00BE3D37"/>
    <w:rsid w:val="00BE3DD7"/>
    <w:rsid w:val="00BE462C"/>
    <w:rsid w:val="00BE4DA7"/>
    <w:rsid w:val="00BE4E0E"/>
    <w:rsid w:val="00BE5256"/>
    <w:rsid w:val="00BE5E98"/>
    <w:rsid w:val="00BE7BE8"/>
    <w:rsid w:val="00BF32A2"/>
    <w:rsid w:val="00BF36B7"/>
    <w:rsid w:val="00BF5639"/>
    <w:rsid w:val="00BF5720"/>
    <w:rsid w:val="00BF5E0E"/>
    <w:rsid w:val="00C017B0"/>
    <w:rsid w:val="00C02B3E"/>
    <w:rsid w:val="00C034A2"/>
    <w:rsid w:val="00C03763"/>
    <w:rsid w:val="00C04499"/>
    <w:rsid w:val="00C07444"/>
    <w:rsid w:val="00C07BF0"/>
    <w:rsid w:val="00C108EA"/>
    <w:rsid w:val="00C10A43"/>
    <w:rsid w:val="00C1170F"/>
    <w:rsid w:val="00C13D66"/>
    <w:rsid w:val="00C14301"/>
    <w:rsid w:val="00C15316"/>
    <w:rsid w:val="00C15C0D"/>
    <w:rsid w:val="00C16B22"/>
    <w:rsid w:val="00C16F33"/>
    <w:rsid w:val="00C177FE"/>
    <w:rsid w:val="00C17CC9"/>
    <w:rsid w:val="00C2205E"/>
    <w:rsid w:val="00C234B4"/>
    <w:rsid w:val="00C25C53"/>
    <w:rsid w:val="00C27B68"/>
    <w:rsid w:val="00C30568"/>
    <w:rsid w:val="00C31832"/>
    <w:rsid w:val="00C32522"/>
    <w:rsid w:val="00C32954"/>
    <w:rsid w:val="00C33ABD"/>
    <w:rsid w:val="00C34C71"/>
    <w:rsid w:val="00C3559B"/>
    <w:rsid w:val="00C35806"/>
    <w:rsid w:val="00C35FBE"/>
    <w:rsid w:val="00C362C0"/>
    <w:rsid w:val="00C439EB"/>
    <w:rsid w:val="00C454E1"/>
    <w:rsid w:val="00C50302"/>
    <w:rsid w:val="00C50E5F"/>
    <w:rsid w:val="00C522F8"/>
    <w:rsid w:val="00C52475"/>
    <w:rsid w:val="00C53807"/>
    <w:rsid w:val="00C541E7"/>
    <w:rsid w:val="00C54FD6"/>
    <w:rsid w:val="00C55411"/>
    <w:rsid w:val="00C55F1D"/>
    <w:rsid w:val="00C56485"/>
    <w:rsid w:val="00C56980"/>
    <w:rsid w:val="00C62B6A"/>
    <w:rsid w:val="00C67F39"/>
    <w:rsid w:val="00C746C6"/>
    <w:rsid w:val="00C74CDF"/>
    <w:rsid w:val="00C7774A"/>
    <w:rsid w:val="00C80A34"/>
    <w:rsid w:val="00C81EF4"/>
    <w:rsid w:val="00C8619B"/>
    <w:rsid w:val="00C90A6B"/>
    <w:rsid w:val="00C91032"/>
    <w:rsid w:val="00C92FFD"/>
    <w:rsid w:val="00C935E9"/>
    <w:rsid w:val="00C962C2"/>
    <w:rsid w:val="00CA295F"/>
    <w:rsid w:val="00CA4AAC"/>
    <w:rsid w:val="00CA61CA"/>
    <w:rsid w:val="00CA6A8C"/>
    <w:rsid w:val="00CB3CB9"/>
    <w:rsid w:val="00CB4226"/>
    <w:rsid w:val="00CB5446"/>
    <w:rsid w:val="00CB5D8A"/>
    <w:rsid w:val="00CB691C"/>
    <w:rsid w:val="00CC1409"/>
    <w:rsid w:val="00CC5CEC"/>
    <w:rsid w:val="00CC5D7E"/>
    <w:rsid w:val="00CC5DDE"/>
    <w:rsid w:val="00CC6318"/>
    <w:rsid w:val="00CC6D3C"/>
    <w:rsid w:val="00CD7E21"/>
    <w:rsid w:val="00CE0F09"/>
    <w:rsid w:val="00CE6BD4"/>
    <w:rsid w:val="00CE74A6"/>
    <w:rsid w:val="00CF0631"/>
    <w:rsid w:val="00CF3677"/>
    <w:rsid w:val="00CF4675"/>
    <w:rsid w:val="00D04DF6"/>
    <w:rsid w:val="00D051FB"/>
    <w:rsid w:val="00D05D08"/>
    <w:rsid w:val="00D0631A"/>
    <w:rsid w:val="00D06E9A"/>
    <w:rsid w:val="00D07EE5"/>
    <w:rsid w:val="00D07F4B"/>
    <w:rsid w:val="00D10138"/>
    <w:rsid w:val="00D11486"/>
    <w:rsid w:val="00D11F4C"/>
    <w:rsid w:val="00D12A82"/>
    <w:rsid w:val="00D13F19"/>
    <w:rsid w:val="00D14825"/>
    <w:rsid w:val="00D14A0A"/>
    <w:rsid w:val="00D21743"/>
    <w:rsid w:val="00D21FBB"/>
    <w:rsid w:val="00D232C2"/>
    <w:rsid w:val="00D234C1"/>
    <w:rsid w:val="00D24178"/>
    <w:rsid w:val="00D24F96"/>
    <w:rsid w:val="00D25160"/>
    <w:rsid w:val="00D258E7"/>
    <w:rsid w:val="00D25B31"/>
    <w:rsid w:val="00D311CD"/>
    <w:rsid w:val="00D33C5F"/>
    <w:rsid w:val="00D36846"/>
    <w:rsid w:val="00D37271"/>
    <w:rsid w:val="00D44EF4"/>
    <w:rsid w:val="00D4539D"/>
    <w:rsid w:val="00D5192E"/>
    <w:rsid w:val="00D525B0"/>
    <w:rsid w:val="00D52863"/>
    <w:rsid w:val="00D55426"/>
    <w:rsid w:val="00D55939"/>
    <w:rsid w:val="00D562E7"/>
    <w:rsid w:val="00D5655B"/>
    <w:rsid w:val="00D57E07"/>
    <w:rsid w:val="00D619AF"/>
    <w:rsid w:val="00D708EB"/>
    <w:rsid w:val="00D719D4"/>
    <w:rsid w:val="00D74BC4"/>
    <w:rsid w:val="00D756E1"/>
    <w:rsid w:val="00D77BEC"/>
    <w:rsid w:val="00D81A36"/>
    <w:rsid w:val="00D865D2"/>
    <w:rsid w:val="00D877C7"/>
    <w:rsid w:val="00D916FA"/>
    <w:rsid w:val="00D91992"/>
    <w:rsid w:val="00D93563"/>
    <w:rsid w:val="00D93A82"/>
    <w:rsid w:val="00D9462B"/>
    <w:rsid w:val="00D96AC1"/>
    <w:rsid w:val="00DA0345"/>
    <w:rsid w:val="00DA08BE"/>
    <w:rsid w:val="00DA154A"/>
    <w:rsid w:val="00DB0195"/>
    <w:rsid w:val="00DB03A2"/>
    <w:rsid w:val="00DB163C"/>
    <w:rsid w:val="00DB34EE"/>
    <w:rsid w:val="00DC10E7"/>
    <w:rsid w:val="00DC3D65"/>
    <w:rsid w:val="00DC4486"/>
    <w:rsid w:val="00DD0DF8"/>
    <w:rsid w:val="00DD1FAF"/>
    <w:rsid w:val="00DD3172"/>
    <w:rsid w:val="00DD36BD"/>
    <w:rsid w:val="00DD469A"/>
    <w:rsid w:val="00DD4B9A"/>
    <w:rsid w:val="00DD5653"/>
    <w:rsid w:val="00DD7340"/>
    <w:rsid w:val="00DE26FA"/>
    <w:rsid w:val="00DE2EB3"/>
    <w:rsid w:val="00DE6E60"/>
    <w:rsid w:val="00DF1002"/>
    <w:rsid w:val="00DF396C"/>
    <w:rsid w:val="00E00753"/>
    <w:rsid w:val="00E01B89"/>
    <w:rsid w:val="00E0469F"/>
    <w:rsid w:val="00E05EBB"/>
    <w:rsid w:val="00E070D6"/>
    <w:rsid w:val="00E07564"/>
    <w:rsid w:val="00E07A72"/>
    <w:rsid w:val="00E11774"/>
    <w:rsid w:val="00E12658"/>
    <w:rsid w:val="00E126E6"/>
    <w:rsid w:val="00E1548F"/>
    <w:rsid w:val="00E154EF"/>
    <w:rsid w:val="00E206A4"/>
    <w:rsid w:val="00E21A96"/>
    <w:rsid w:val="00E2474E"/>
    <w:rsid w:val="00E273AE"/>
    <w:rsid w:val="00E274B4"/>
    <w:rsid w:val="00E276CD"/>
    <w:rsid w:val="00E30608"/>
    <w:rsid w:val="00E30B39"/>
    <w:rsid w:val="00E30CE2"/>
    <w:rsid w:val="00E30D21"/>
    <w:rsid w:val="00E31483"/>
    <w:rsid w:val="00E320F1"/>
    <w:rsid w:val="00E36136"/>
    <w:rsid w:val="00E3786A"/>
    <w:rsid w:val="00E41060"/>
    <w:rsid w:val="00E41314"/>
    <w:rsid w:val="00E41CA9"/>
    <w:rsid w:val="00E43D30"/>
    <w:rsid w:val="00E44E7B"/>
    <w:rsid w:val="00E4541E"/>
    <w:rsid w:val="00E458FF"/>
    <w:rsid w:val="00E468DC"/>
    <w:rsid w:val="00E5461C"/>
    <w:rsid w:val="00E54D12"/>
    <w:rsid w:val="00E558E6"/>
    <w:rsid w:val="00E55901"/>
    <w:rsid w:val="00E57C0B"/>
    <w:rsid w:val="00E57C4C"/>
    <w:rsid w:val="00E608FA"/>
    <w:rsid w:val="00E6213A"/>
    <w:rsid w:val="00E643E3"/>
    <w:rsid w:val="00E64969"/>
    <w:rsid w:val="00E65B30"/>
    <w:rsid w:val="00E7071C"/>
    <w:rsid w:val="00E70A5D"/>
    <w:rsid w:val="00E73DF9"/>
    <w:rsid w:val="00E7402D"/>
    <w:rsid w:val="00E748F3"/>
    <w:rsid w:val="00E749C1"/>
    <w:rsid w:val="00E75B6F"/>
    <w:rsid w:val="00E76C81"/>
    <w:rsid w:val="00E81526"/>
    <w:rsid w:val="00E81EB2"/>
    <w:rsid w:val="00E83B9D"/>
    <w:rsid w:val="00E83DAC"/>
    <w:rsid w:val="00E849B1"/>
    <w:rsid w:val="00E8566F"/>
    <w:rsid w:val="00E87BB1"/>
    <w:rsid w:val="00E9096A"/>
    <w:rsid w:val="00E946E7"/>
    <w:rsid w:val="00E951A6"/>
    <w:rsid w:val="00E958D5"/>
    <w:rsid w:val="00E95CA4"/>
    <w:rsid w:val="00E95F8C"/>
    <w:rsid w:val="00E961A4"/>
    <w:rsid w:val="00E968D4"/>
    <w:rsid w:val="00E96E8A"/>
    <w:rsid w:val="00E9768F"/>
    <w:rsid w:val="00EA1C09"/>
    <w:rsid w:val="00EA225C"/>
    <w:rsid w:val="00EA5717"/>
    <w:rsid w:val="00EA5E5D"/>
    <w:rsid w:val="00EA6686"/>
    <w:rsid w:val="00EA75D9"/>
    <w:rsid w:val="00EB1ACC"/>
    <w:rsid w:val="00EB1C47"/>
    <w:rsid w:val="00EB1D7E"/>
    <w:rsid w:val="00EB2186"/>
    <w:rsid w:val="00EB271E"/>
    <w:rsid w:val="00EB282E"/>
    <w:rsid w:val="00EB43B9"/>
    <w:rsid w:val="00EB4F90"/>
    <w:rsid w:val="00EB5575"/>
    <w:rsid w:val="00EB7C8A"/>
    <w:rsid w:val="00EC166A"/>
    <w:rsid w:val="00EC2E51"/>
    <w:rsid w:val="00EC463B"/>
    <w:rsid w:val="00EC537A"/>
    <w:rsid w:val="00EC627C"/>
    <w:rsid w:val="00EC760E"/>
    <w:rsid w:val="00ED17E2"/>
    <w:rsid w:val="00ED395E"/>
    <w:rsid w:val="00EE0456"/>
    <w:rsid w:val="00EE249C"/>
    <w:rsid w:val="00EE3168"/>
    <w:rsid w:val="00EE48E7"/>
    <w:rsid w:val="00EE50D0"/>
    <w:rsid w:val="00EE7793"/>
    <w:rsid w:val="00EF107E"/>
    <w:rsid w:val="00EF243D"/>
    <w:rsid w:val="00EF2886"/>
    <w:rsid w:val="00EF295A"/>
    <w:rsid w:val="00EF2D4E"/>
    <w:rsid w:val="00EF4B6A"/>
    <w:rsid w:val="00EF53DC"/>
    <w:rsid w:val="00EF570B"/>
    <w:rsid w:val="00EF5A3A"/>
    <w:rsid w:val="00EF5DF2"/>
    <w:rsid w:val="00F0014E"/>
    <w:rsid w:val="00F02A02"/>
    <w:rsid w:val="00F033C4"/>
    <w:rsid w:val="00F05575"/>
    <w:rsid w:val="00F05922"/>
    <w:rsid w:val="00F07EBA"/>
    <w:rsid w:val="00F13FC7"/>
    <w:rsid w:val="00F1789F"/>
    <w:rsid w:val="00F242B8"/>
    <w:rsid w:val="00F250DA"/>
    <w:rsid w:val="00F2587C"/>
    <w:rsid w:val="00F27508"/>
    <w:rsid w:val="00F31162"/>
    <w:rsid w:val="00F34C0B"/>
    <w:rsid w:val="00F3780B"/>
    <w:rsid w:val="00F411BA"/>
    <w:rsid w:val="00F41251"/>
    <w:rsid w:val="00F418DF"/>
    <w:rsid w:val="00F42AC2"/>
    <w:rsid w:val="00F430B3"/>
    <w:rsid w:val="00F45E33"/>
    <w:rsid w:val="00F47467"/>
    <w:rsid w:val="00F506AC"/>
    <w:rsid w:val="00F5077D"/>
    <w:rsid w:val="00F50FEE"/>
    <w:rsid w:val="00F51314"/>
    <w:rsid w:val="00F54347"/>
    <w:rsid w:val="00F55F70"/>
    <w:rsid w:val="00F579BF"/>
    <w:rsid w:val="00F57CEB"/>
    <w:rsid w:val="00F6261D"/>
    <w:rsid w:val="00F63041"/>
    <w:rsid w:val="00F64857"/>
    <w:rsid w:val="00F64DF1"/>
    <w:rsid w:val="00F65302"/>
    <w:rsid w:val="00F751AC"/>
    <w:rsid w:val="00F767C3"/>
    <w:rsid w:val="00F81360"/>
    <w:rsid w:val="00F81E36"/>
    <w:rsid w:val="00F85D55"/>
    <w:rsid w:val="00F85F61"/>
    <w:rsid w:val="00F86E96"/>
    <w:rsid w:val="00F86FD3"/>
    <w:rsid w:val="00F90991"/>
    <w:rsid w:val="00F90EFB"/>
    <w:rsid w:val="00F93207"/>
    <w:rsid w:val="00F94397"/>
    <w:rsid w:val="00F946D7"/>
    <w:rsid w:val="00F95AC5"/>
    <w:rsid w:val="00F97BF8"/>
    <w:rsid w:val="00FA1023"/>
    <w:rsid w:val="00FA2EC7"/>
    <w:rsid w:val="00FA5639"/>
    <w:rsid w:val="00FA59F4"/>
    <w:rsid w:val="00FB021C"/>
    <w:rsid w:val="00FB4255"/>
    <w:rsid w:val="00FC0244"/>
    <w:rsid w:val="00FC0523"/>
    <w:rsid w:val="00FC082B"/>
    <w:rsid w:val="00FC16AC"/>
    <w:rsid w:val="00FC7D1A"/>
    <w:rsid w:val="00FD6DDE"/>
    <w:rsid w:val="00FE0AF3"/>
    <w:rsid w:val="00FE70D7"/>
    <w:rsid w:val="00FF1578"/>
    <w:rsid w:val="00FF2BA4"/>
    <w:rsid w:val="00FF37E8"/>
    <w:rsid w:val="00FF407D"/>
    <w:rsid w:val="00FF4A38"/>
    <w:rsid w:val="00FF4BA4"/>
    <w:rsid w:val="00FF5AF6"/>
    <w:rsid w:val="00FF5BE5"/>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6F0B"/>
    <w:pPr>
      <w:spacing w:after="180"/>
    </w:pPr>
    <w:rPr>
      <w:rFonts w:ascii="Times New Roman" w:eastAsia="PMingLiU" w:hAnsi="Times New Roman" w:cs="Times New Roman"/>
      <w:kern w:val="0"/>
      <w:sz w:val="20"/>
      <w:szCs w:val="20"/>
      <w:lang w:val="en-GB" w:eastAsia="en-US"/>
    </w:rPr>
  </w:style>
  <w:style w:type="paragraph" w:styleId="Heading1">
    <w:name w:val="heading 1"/>
    <w:basedOn w:val="Normal"/>
    <w:next w:val="Normal"/>
    <w:link w:val="Heading1Char"/>
    <w:uiPriority w:val="9"/>
    <w:qFormat/>
    <w:rsid w:val="0034361D"/>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34361D"/>
    <w:pPr>
      <w:spacing w:before="180" w:after="180" w:line="240" w:lineRule="auto"/>
      <w:ind w:left="1134" w:hanging="1134"/>
      <w:outlineLvl w:val="1"/>
    </w:pPr>
    <w:rPr>
      <w:rFonts w:ascii="Arial" w:hAnsi="Arial"/>
      <w:b w:val="0"/>
      <w:bCs w:val="0"/>
      <w:kern w:val="0"/>
      <w:sz w:val="32"/>
      <w:szCs w:val="20"/>
    </w:rPr>
  </w:style>
  <w:style w:type="paragraph" w:styleId="Heading3">
    <w:name w:val="heading 3"/>
    <w:basedOn w:val="Normal"/>
    <w:next w:val="Normal"/>
    <w:link w:val="Heading3Char"/>
    <w:uiPriority w:val="9"/>
    <w:unhideWhenUsed/>
    <w:qFormat/>
    <w:rsid w:val="00B76FE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PMingLiU" w:hAnsi="Arial" w:cs="Times New Roman"/>
      <w:kern w:val="0"/>
      <w:sz w:val="32"/>
      <w:szCs w:val="20"/>
      <w:lang w:val="en-GB" w:eastAsia="en-US"/>
    </w:rPr>
  </w:style>
  <w:style w:type="paragraph" w:styleId="Header">
    <w:name w:val="header"/>
    <w:link w:val="HeaderChar"/>
    <w:rsid w:val="0034361D"/>
    <w:pPr>
      <w:widowControl w:val="0"/>
    </w:pPr>
    <w:rPr>
      <w:rFonts w:ascii="Arial" w:eastAsia="PMingLiU" w:hAnsi="Arial" w:cs="Times New Roman"/>
      <w:b/>
      <w:noProof/>
      <w:kern w:val="0"/>
      <w:sz w:val="18"/>
      <w:szCs w:val="20"/>
      <w:lang w:val="en-GB" w:eastAsia="en-US"/>
    </w:rPr>
  </w:style>
  <w:style w:type="character" w:customStyle="1" w:styleId="HeaderChar">
    <w:name w:val="Header Char"/>
    <w:basedOn w:val="DefaultParagraphFont"/>
    <w:link w:val="Header"/>
    <w:rsid w:val="0034361D"/>
    <w:rPr>
      <w:rFonts w:ascii="Arial" w:eastAsia="PMingLiU" w:hAnsi="Arial" w:cs="Times New Roman"/>
      <w:b/>
      <w:noProof/>
      <w:kern w:val="0"/>
      <w:sz w:val="18"/>
      <w:szCs w:val="20"/>
      <w:lang w:val="en-GB" w:eastAsia="en-US"/>
    </w:rPr>
  </w:style>
  <w:style w:type="paragraph" w:customStyle="1" w:styleId="B3">
    <w:name w:val="B3"/>
    <w:basedOn w:val="List3"/>
    <w:link w:val="B3Char"/>
    <w:qFormat/>
    <w:rsid w:val="0034361D"/>
    <w:pPr>
      <w:ind w:leftChars="0" w:left="1135" w:firstLineChars="0" w:hanging="284"/>
      <w:contextualSpacing w:val="0"/>
    </w:pPr>
  </w:style>
  <w:style w:type="character" w:styleId="Hyperlink">
    <w:name w:val="Hyperlink"/>
    <w:uiPriority w:val="99"/>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uiPriority w:val="99"/>
    <w:qFormat/>
    <w:rsid w:val="0034361D"/>
    <w:pPr>
      <w:numPr>
        <w:numId w:val="2"/>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uiPriority w:val="9"/>
    <w:rsid w:val="0034361D"/>
    <w:rPr>
      <w:rFonts w:ascii="Times New Roman" w:eastAsia="PMingLiU" w:hAnsi="Times New Roman" w:cs="Times New Roman"/>
      <w:b/>
      <w:bCs/>
      <w:kern w:val="44"/>
      <w:sz w:val="44"/>
      <w:szCs w:val="44"/>
      <w:lang w:val="en-GB" w:eastAsia="en-US"/>
    </w:rPr>
  </w:style>
  <w:style w:type="paragraph" w:styleId="List3">
    <w:name w:val="List 3"/>
    <w:basedOn w:val="Normal"/>
    <w:uiPriority w:val="99"/>
    <w:semiHidden/>
    <w:unhideWhenUsed/>
    <w:rsid w:val="0034361D"/>
    <w:pPr>
      <w:ind w:leftChars="400" w:left="100" w:hangingChars="200" w:hanging="200"/>
      <w:contextualSpacing/>
    </w:pPr>
  </w:style>
  <w:style w:type="paragraph" w:styleId="BalloonText">
    <w:name w:val="Balloon Text"/>
    <w:basedOn w:val="Normal"/>
    <w:link w:val="BalloonTextChar"/>
    <w:uiPriority w:val="99"/>
    <w:semiHidden/>
    <w:unhideWhenUsed/>
    <w:rsid w:val="0034361D"/>
    <w:pPr>
      <w:spacing w:after="0"/>
    </w:pPr>
    <w:rPr>
      <w:sz w:val="18"/>
      <w:szCs w:val="18"/>
    </w:rPr>
  </w:style>
  <w:style w:type="character" w:customStyle="1" w:styleId="BalloonTextChar">
    <w:name w:val="Balloon Text Char"/>
    <w:basedOn w:val="DefaultParagraphFont"/>
    <w:link w:val="BalloonText"/>
    <w:uiPriority w:val="99"/>
    <w:semiHidden/>
    <w:rsid w:val="0034361D"/>
    <w:rPr>
      <w:rFonts w:ascii="Times New Roman" w:eastAsia="PMingLiU" w:hAnsi="Times New Roman" w:cs="Times New Roman"/>
      <w:kern w:val="0"/>
      <w:sz w:val="18"/>
      <w:szCs w:val="18"/>
      <w:lang w:val="en-GB" w:eastAsia="en-US"/>
    </w:rPr>
  </w:style>
  <w:style w:type="paragraph" w:styleId="Footer">
    <w:name w:val="footer"/>
    <w:basedOn w:val="Normal"/>
    <w:link w:val="FooterChar"/>
    <w:uiPriority w:val="99"/>
    <w:unhideWhenUsed/>
    <w:rsid w:val="00EF53D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F53DC"/>
    <w:rPr>
      <w:rFonts w:ascii="Times New Roman" w:eastAsia="PMingLiU" w:hAnsi="Times New Roman" w:cs="Times New Roman"/>
      <w:kern w:val="0"/>
      <w:sz w:val="18"/>
      <w:szCs w:val="18"/>
      <w:lang w:val="en-GB" w:eastAsia="en-US"/>
    </w:rPr>
  </w:style>
  <w:style w:type="paragraph" w:customStyle="1" w:styleId="B1">
    <w:name w:val="B1"/>
    <w:basedOn w:val="Normal"/>
    <w:link w:val="B1Char"/>
    <w:qFormat/>
    <w:rsid w:val="00EF53DC"/>
    <w:pPr>
      <w:ind w:left="568" w:hanging="284"/>
    </w:pPr>
    <w:rPr>
      <w:rFonts w:eastAsia="Malgun Gothic"/>
    </w:rPr>
  </w:style>
  <w:style w:type="paragraph" w:customStyle="1" w:styleId="B2">
    <w:name w:val="B2"/>
    <w:basedOn w:val="Normal"/>
    <w:link w:val="B2Char"/>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Normal"/>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iPriority w:val="99"/>
    <w:unhideWhenUsed/>
    <w:rsid w:val="006A5E04"/>
  </w:style>
  <w:style w:type="character" w:customStyle="1" w:styleId="CommentTextChar">
    <w:name w:val="Comment Text Char"/>
    <w:basedOn w:val="DefaultParagraphFont"/>
    <w:link w:val="CommentText"/>
    <w:uiPriority w:val="99"/>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A5E04"/>
    <w:rPr>
      <w:b/>
      <w:bCs/>
    </w:rPr>
  </w:style>
  <w:style w:type="character" w:customStyle="1" w:styleId="CommentSubjectChar">
    <w:name w:val="Comment Subject Char"/>
    <w:basedOn w:val="CommentTextChar"/>
    <w:link w:val="CommentSubject"/>
    <w:uiPriority w:val="99"/>
    <w:semiHidden/>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link w:val="B4Char"/>
    <w:rsid w:val="009F6BC6"/>
    <w:pPr>
      <w:ind w:left="1418" w:hanging="284"/>
    </w:pPr>
    <w:rPr>
      <w:rFonts w:eastAsia="Malgun Gothic"/>
    </w:rPr>
  </w:style>
  <w:style w:type="character" w:customStyle="1" w:styleId="B4Char">
    <w:name w:val="B4 Char"/>
    <w:link w:val="B4"/>
    <w:rsid w:val="009F6BC6"/>
    <w:rPr>
      <w:rFonts w:ascii="Times New Roman" w:eastAsia="Malgun Gothic" w:hAnsi="Times New Roman" w:cs="Times New Roman"/>
      <w:kern w:val="0"/>
      <w:sz w:val="20"/>
      <w:szCs w:val="20"/>
      <w:lang w:val="en-GB" w:eastAsia="en-US"/>
    </w:rPr>
  </w:style>
  <w:style w:type="character" w:customStyle="1" w:styleId="Heading4Char">
    <w:name w:val="Heading 4 Char"/>
    <w:basedOn w:val="DefaultParagraphFont"/>
    <w:link w:val="Heading4"/>
    <w:uiPriority w:val="9"/>
    <w:rsid w:val="00762CBE"/>
    <w:rPr>
      <w:rFonts w:asciiTheme="majorHAnsi" w:eastAsiaTheme="majorEastAsia" w:hAnsiTheme="majorHAnsi" w:cstheme="majorBidi"/>
      <w:b/>
      <w:bCs/>
      <w:kern w:val="0"/>
      <w:sz w:val="28"/>
      <w:szCs w:val="28"/>
      <w:lang w:val="en-GB" w:eastAsia="en-US"/>
    </w:rPr>
  </w:style>
  <w:style w:type="paragraph" w:styleId="BodyText">
    <w:name w:val="Body Text"/>
    <w:basedOn w:val="Normal"/>
    <w:link w:val="BodyTextChar"/>
    <w:semiHidden/>
    <w:qFormat/>
    <w:rsid w:val="00762CBE"/>
    <w:pPr>
      <w:spacing w:after="0"/>
    </w:pPr>
    <w:rPr>
      <w:rFonts w:ascii="Arial" w:eastAsia="宋体" w:hAnsi="Arial" w:cs="Arial"/>
      <w:color w:val="FF0000"/>
    </w:rPr>
  </w:style>
  <w:style w:type="character" w:customStyle="1" w:styleId="BodyTextChar">
    <w:name w:val="Body Text Char"/>
    <w:basedOn w:val="DefaultParagraphFont"/>
    <w:link w:val="BodyText"/>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62CBE"/>
    <w:rPr>
      <w:rFonts w:ascii="Arial" w:eastAsia="MS Mincho" w:hAnsi="Arial" w:cs="Times New Roman"/>
      <w:kern w:val="0"/>
      <w:sz w:val="20"/>
      <w:szCs w:val="20"/>
      <w:lang w:val="en-GB" w:eastAsia="en-US"/>
    </w:rPr>
  </w:style>
  <w:style w:type="paragraph" w:customStyle="1" w:styleId="TAH">
    <w:name w:val="TAH"/>
    <w:basedOn w:val="Normal"/>
    <w:link w:val="TAHCar"/>
    <w:qFormat/>
    <w:rsid w:val="00762CBE"/>
    <w:pPr>
      <w:keepNext/>
      <w:keepLines/>
      <w:spacing w:after="0"/>
      <w:jc w:val="center"/>
    </w:pPr>
    <w:rPr>
      <w:rFonts w:ascii="Arial" w:eastAsiaTheme="minorEastAsia" w:hAnsi="Arial"/>
      <w:b/>
      <w:sz w:val="18"/>
    </w:rPr>
  </w:style>
  <w:style w:type="paragraph" w:customStyle="1" w:styleId="TAL">
    <w:name w:val="TAL"/>
    <w:basedOn w:val="Normal"/>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Revision">
    <w:name w:val="Revision"/>
    <w:hidden/>
    <w:uiPriority w:val="99"/>
    <w:semiHidden/>
    <w:rsid w:val="00D10138"/>
    <w:rPr>
      <w:rFonts w:ascii="Times New Roman" w:eastAsia="PMingLiU" w:hAnsi="Times New Roman" w:cs="Times New Roman"/>
      <w:kern w:val="0"/>
      <w:sz w:val="20"/>
      <w:szCs w:val="20"/>
      <w:lang w:val="en-GB" w:eastAsia="en-US"/>
    </w:rPr>
  </w:style>
  <w:style w:type="paragraph" w:styleId="List5">
    <w:name w:val="List 5"/>
    <w:basedOn w:val="Normal"/>
    <w:uiPriority w:val="99"/>
    <w:semiHidden/>
    <w:unhideWhenUsed/>
    <w:rsid w:val="00806833"/>
    <w:pPr>
      <w:ind w:leftChars="800" w:left="100" w:hangingChars="200" w:hanging="200"/>
      <w:contextualSpacing/>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PL">
    <w:name w:val="PL"/>
    <w:link w:val="PLChar"/>
    <w:qFormat/>
    <w:rsid w:val="00AD50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D50C2"/>
    <w:rPr>
      <w:rFonts w:ascii="Courier New" w:eastAsia="Times New Roman" w:hAnsi="Courier New" w:cs="Times New Roman"/>
      <w:noProof/>
      <w:kern w:val="0"/>
      <w:sz w:val="16"/>
      <w:szCs w:val="20"/>
      <w:shd w:val="clear" w:color="auto" w:fill="E6E6E6"/>
      <w:lang w:val="en-GB" w:eastAsia="en-GB"/>
    </w:rPr>
  </w:style>
  <w:style w:type="paragraph" w:customStyle="1" w:styleId="xmsonormal0">
    <w:name w:val="xmsonormal"/>
    <w:basedOn w:val="Normal"/>
    <w:uiPriority w:val="99"/>
    <w:rsid w:val="003931BC"/>
    <w:pPr>
      <w:spacing w:before="100" w:beforeAutospacing="1" w:after="100" w:afterAutospacing="1"/>
    </w:pPr>
    <w:rPr>
      <w:rFonts w:ascii="Calibri" w:eastAsia="Calibri" w:hAnsi="Calibri" w:cs="Calibri"/>
      <w:sz w:val="22"/>
      <w:szCs w:val="22"/>
      <w:lang w:val="en-US"/>
    </w:rPr>
  </w:style>
  <w:style w:type="character" w:styleId="Strong">
    <w:name w:val="Strong"/>
    <w:uiPriority w:val="22"/>
    <w:qFormat/>
    <w:rsid w:val="00BE3D37"/>
    <w:rPr>
      <w:b/>
      <w:bCs/>
    </w:rPr>
  </w:style>
  <w:style w:type="character" w:styleId="Emphasis">
    <w:name w:val="Emphasis"/>
    <w:basedOn w:val="DefaultParagraphFont"/>
    <w:uiPriority w:val="20"/>
    <w:qFormat/>
    <w:rsid w:val="00BE3D37"/>
    <w:rPr>
      <w:i/>
      <w:iCs/>
    </w:rPr>
  </w:style>
  <w:style w:type="paragraph" w:customStyle="1" w:styleId="paragraph">
    <w:name w:val="paragraph"/>
    <w:basedOn w:val="Normal"/>
    <w:uiPriority w:val="99"/>
    <w:qFormat/>
    <w:rsid w:val="00D14A0A"/>
    <w:pPr>
      <w:spacing w:before="100" w:beforeAutospacing="1" w:after="100" w:afterAutospacing="1" w:line="259" w:lineRule="auto"/>
    </w:pPr>
    <w:rPr>
      <w:rFonts w:eastAsia="Times New Roman"/>
      <w:sz w:val="24"/>
      <w:szCs w:val="24"/>
      <w:lang w:val="sv-SE" w:eastAsia="zh-CN"/>
    </w:rPr>
  </w:style>
  <w:style w:type="character" w:customStyle="1" w:styleId="Heading3Char">
    <w:name w:val="Heading 3 Char"/>
    <w:basedOn w:val="DefaultParagraphFont"/>
    <w:link w:val="Heading3"/>
    <w:uiPriority w:val="9"/>
    <w:rsid w:val="00B76FE3"/>
    <w:rPr>
      <w:rFonts w:ascii="Times New Roman" w:eastAsia="PMingLiU" w:hAnsi="Times New Roman" w:cs="Times New Roman"/>
      <w:b/>
      <w:bCs/>
      <w:kern w:val="0"/>
      <w:sz w:val="32"/>
      <w:szCs w:val="32"/>
      <w:lang w:val="en-GB" w:eastAsia="en-US"/>
    </w:rPr>
  </w:style>
  <w:style w:type="paragraph" w:customStyle="1" w:styleId="xxxmsonormal">
    <w:name w:val="x_xxmsonormal"/>
    <w:basedOn w:val="Normal"/>
    <w:uiPriority w:val="99"/>
    <w:rsid w:val="00C16F33"/>
    <w:pPr>
      <w:spacing w:after="0"/>
    </w:pPr>
    <w:rPr>
      <w:rFonts w:eastAsia="Malgun Gothic"/>
      <w:sz w:val="24"/>
      <w:szCs w:val="24"/>
      <w:lang w:val="en-US" w:eastAsia="ko-KR"/>
    </w:rPr>
  </w:style>
  <w:style w:type="paragraph" w:customStyle="1" w:styleId="0maintext">
    <w:name w:val="0maintext"/>
    <w:basedOn w:val="Normal"/>
    <w:uiPriority w:val="99"/>
    <w:rsid w:val="00322E9F"/>
    <w:pPr>
      <w:spacing w:after="0"/>
    </w:pPr>
    <w:rPr>
      <w:rFonts w:eastAsia="宋体"/>
      <w:sz w:val="24"/>
      <w:szCs w:val="24"/>
      <w:lang w:val="en-US" w:eastAsia="zh-CN"/>
    </w:rPr>
  </w:style>
  <w:style w:type="paragraph" w:styleId="TOC7">
    <w:name w:val="toc 7"/>
    <w:basedOn w:val="TOC6"/>
    <w:next w:val="Normal"/>
    <w:uiPriority w:val="39"/>
    <w:rsid w:val="00200C52"/>
    <w:pPr>
      <w:keepLines/>
      <w:widowControl w:val="0"/>
      <w:tabs>
        <w:tab w:val="right" w:leader="dot" w:pos="9639"/>
      </w:tabs>
      <w:overflowPunct w:val="0"/>
      <w:autoSpaceDE w:val="0"/>
      <w:autoSpaceDN w:val="0"/>
      <w:adjustRightInd w:val="0"/>
      <w:spacing w:after="0"/>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rsid w:val="00200C52"/>
    <w:pPr>
      <w:ind w:leftChars="1000" w:left="2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9C433-DD03-4A1F-BE11-6D36A9362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2461</Words>
  <Characters>14033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HiSilicon</cp:lastModifiedBy>
  <cp:revision>3</cp:revision>
  <dcterms:created xsi:type="dcterms:W3CDTF">2022-01-11T09:03:00Z</dcterms:created>
  <dcterms:modified xsi:type="dcterms:W3CDTF">2022-01-11T10:57:00Z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(3)nOCL2LZHpIn1unBfnyFRUgu58VhX7xH8OFHp3XS+6PThvLT2RAdcERZbgi6Uy4/4sqOvgQ33
B0I7bYQ2vq+u7QfjrlpOH7JDzvSwVvmb5V35ltMJthk6uxt0rnX8y8go6pld3uVtIqI7jQqw
L1JM/tMVdb9hXMeIoHhH+fX0tECEr7pOG841XBMkOqcZiFRX/3ouwQq5FPtgHpMNDDyYrrAI
FPXBENGAC0HAKJ1S/M</vt:lpwstr>
  </property>
  <property fmtid="{D5CDD505-2E9C-101B-9397-08002B2CF9AE}" pid="3" name="_2015_ms_pID_7253431">
    <vt:lpwstr>If2ALanMTxcrgSgTxWCCFc+OKMqD4h7O5hj8xYg7zfH5YTBUip31w6
2TnTlQurif5I0opRMqHki7/7a5OeW5IEDoRTlFBBZGJhzgIbHLv1h7+VheE/EAemcaKB2rmO
An9DuGuuUOAOuHxx2q1OBdxeBujCvNT6kWGq3RfCFDs9qyCpYhImv3CfXfEOQKe9HLARDeRy
a7/w/Z7S/NWTARRQWx6GA/Q6XP9Pieaf//gB</vt:lpwstr>
  </property>
  <property fmtid="{D5CDD505-2E9C-101B-9397-08002B2CF9AE}" pid="4" name="_2015_ms_pID_7253432">
    <vt:lpwstr>atUYdNQ/J+PMhcKo4jt3yd0=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1641841529</vt:lpwstr>
  </property>
</Properties>
</file>