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Pr>
          <w:rFonts w:cs="Arial"/>
          <w:b/>
          <w:sz w:val="24"/>
          <w:lang w:val="de-DE"/>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[AT116-e][106][NTN]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1"/>
        <w:numPr>
          <w:ilvl w:val="0"/>
          <w:numId w:val="10"/>
        </w:numPr>
      </w:pPr>
      <w:bookmarkStart w:id="0" w:name="_Ref488331639"/>
      <w:r>
        <w:t>Introduction</w:t>
      </w:r>
      <w:bookmarkEnd w:id="0"/>
    </w:p>
    <w:p w14:paraId="26010E0E" w14:textId="77777777" w:rsidR="002F1CBE" w:rsidRDefault="005011DD">
      <w:pPr>
        <w:pStyle w:val="a6"/>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[AT116-e][106][NTN] RACH aspects (Oppo)</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1"/>
        <w:numPr>
          <w:ilvl w:val="0"/>
          <w:numId w:val="10"/>
        </w:numPr>
        <w:jc w:val="both"/>
      </w:pPr>
      <w:r>
        <w:t>Discussion</w:t>
      </w:r>
      <w:bookmarkEnd w:id="1"/>
      <w:r>
        <w:rPr>
          <w:rFonts w:hint="eastAsia"/>
        </w:rPr>
        <w:t xml:space="preserve"> </w:t>
      </w:r>
    </w:p>
    <w:p w14:paraId="14C794C3" w14:textId="77777777" w:rsidR="002F1CBE" w:rsidRDefault="005011DD">
      <w:pPr>
        <w:pStyle w:val="a6"/>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2"/>
        <w:tabs>
          <w:tab w:val="left" w:pos="576"/>
        </w:tabs>
        <w:ind w:left="576" w:hanging="576"/>
        <w:rPr>
          <w:rFonts w:cs="Times New Roman"/>
        </w:rPr>
      </w:pPr>
      <w:r>
        <w:rPr>
          <w:rFonts w:cs="Times New Roman"/>
        </w:rPr>
        <w:t>2.1 TA reporting</w:t>
      </w:r>
    </w:p>
    <w:p w14:paraId="48DF9340" w14:textId="77777777" w:rsidR="002F1CBE" w:rsidRDefault="005011DD">
      <w:pPr>
        <w:pStyle w:val="30"/>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afa"/>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random access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afa"/>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afa"/>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afa"/>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afa"/>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afa"/>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81587A">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81587A">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msg2/msgB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81587A">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81587A">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81587A">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70E2A669" w14:textId="77777777" w:rsidR="002F1CBE" w:rsidRDefault="0081587A">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advance.</w:t>
            </w:r>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af4"/>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r>
              <w:rPr>
                <w:rFonts w:cs="Arial"/>
              </w:rPr>
              <w:t>Tdoc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Huawei, HiSilicon</w:t>
            </w:r>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Pr>
                <w:rFonts w:cs="Arial"/>
                <w:lang w:val="en-US"/>
              </w:rPr>
              <w:t xml:space="preserve">cell-specific- Koffset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a6"/>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Koffset,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Option 4: The difference between full TA and the cell-specific Koffset (i.e., [Cell-specific-Koffset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DengXian"/>
              </w:rPr>
            </w:pPr>
            <w:r>
              <w:rPr>
                <w:rFonts w:eastAsia="DengXian" w:hint="eastAsia"/>
              </w:rPr>
              <w:t>OPPO</w:t>
            </w:r>
          </w:p>
        </w:tc>
        <w:tc>
          <w:tcPr>
            <w:tcW w:w="2009" w:type="dxa"/>
            <w:shd w:val="clear" w:color="auto" w:fill="auto"/>
          </w:tcPr>
          <w:p w14:paraId="4B85E5AC" w14:textId="77777777" w:rsidR="002F1CBE" w:rsidRDefault="005011DD">
            <w:pPr>
              <w:rPr>
                <w:rFonts w:eastAsia="DengXian"/>
              </w:rPr>
            </w:pPr>
            <w:r>
              <w:rPr>
                <w:rFonts w:eastAsia="DengXian" w:hint="eastAsia"/>
              </w:rPr>
              <w:t>Option</w:t>
            </w:r>
            <w:r>
              <w:rPr>
                <w:rFonts w:eastAsia="DengXian"/>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36102372" w14:textId="77777777" w:rsidR="002F1CBE" w:rsidRDefault="005011DD">
            <w:pPr>
              <w:pStyle w:val="afa"/>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DengXian"/>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HiSilicon</w:t>
            </w:r>
            <w:bookmarkEnd w:id="3"/>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gNB about UE specific TA that the NW is not aware of. There is no need to tell the NW what the NW already knows. Therefore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As for the possible misunderstanding of common TA between the gNB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e think it is key to limit the size of TA within 1 byte to have minimum impact on the size increase of MsgA/Msg3,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which represents the TA between the satellite and the reference point on feederlink as RAN1 has clarified that</w:t>
            </w:r>
            <w:r>
              <w:rPr>
                <w:rFonts w:eastAsiaTheme="minorEastAsia"/>
                <w:b/>
              </w:rPr>
              <w:t xml:space="preserve"> </w:t>
            </w:r>
            <w:r>
              <w:rPr>
                <w:rFonts w:hAnsi="Times New Roman"/>
                <w:highlight w:val="yellow"/>
              </w:rPr>
              <w:t xml:space="preserve">The estimate of gNB-satellite RTT is equal to the sum of </w:t>
            </w:r>
            <w:r>
              <w:rPr>
                <w:rFonts w:hAnsi="Times New Roman"/>
                <w:highlight w:val="yellow"/>
              </w:rPr>
              <w:fldChar w:fldCharType="begin"/>
            </w:r>
            <w:r>
              <w:rPr>
                <w:rFonts w:hAnsi="Times New Roman"/>
                <w:highlight w:val="yellow"/>
              </w:rPr>
              <w:instrText xml:space="preserve"> QUOTE </w:instrText>
            </w:r>
            <w:r w:rsidR="00DE7224">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1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DE7224">
              <w:rPr>
                <w:position w:val="-6"/>
                <w:highlight w:val="yellow"/>
              </w:rPr>
              <w:pict w14:anchorId="749B79C3">
                <v:shape id="_x0000_i1026" type="#_x0000_t75" style="width:68.35pt;height:1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K_mac).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270.73 ms</w:t>
            </w:r>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ms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Considering that the intention of reporting TA is to inform gNB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Malgun Gothic" w:hint="eastAsia"/>
                <w:lang w:eastAsia="ko-KR"/>
              </w:rPr>
              <w:t>LG</w:t>
            </w:r>
          </w:p>
        </w:tc>
        <w:tc>
          <w:tcPr>
            <w:tcW w:w="2009" w:type="dxa"/>
            <w:shd w:val="clear" w:color="auto" w:fill="auto"/>
          </w:tcPr>
          <w:p w14:paraId="3F8748CE" w14:textId="77777777" w:rsidR="002F1CBE" w:rsidRDefault="005011DD">
            <w:pPr>
              <w:rPr>
                <w:lang w:eastAsia="sv-SE"/>
              </w:rPr>
            </w:pPr>
            <w:r>
              <w:rPr>
                <w:rFonts w:eastAsia="Malgun Gothic" w:hint="eastAsia"/>
                <w:lang w:eastAsia="ko-KR"/>
              </w:rPr>
              <w:t>Option 2</w:t>
            </w:r>
          </w:p>
        </w:tc>
        <w:tc>
          <w:tcPr>
            <w:tcW w:w="6210" w:type="dxa"/>
            <w:shd w:val="clear" w:color="auto" w:fill="auto"/>
          </w:tcPr>
          <w:p w14:paraId="4400EB04" w14:textId="77777777" w:rsidR="002F1CBE" w:rsidRDefault="005011DD">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DengXian"/>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Uu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gNB knows all the value of all other parameters except </w:t>
            </w:r>
            <w:r>
              <w:rPr>
                <w:rFonts w:cs="Arial"/>
                <w:b/>
              </w:rPr>
              <w:t>N</w:t>
            </w:r>
            <w:r>
              <w:rPr>
                <w:rFonts w:cs="Arial"/>
                <w:b/>
                <w:vertAlign w:val="subscript"/>
              </w:rPr>
              <w:t>TA, UE-specific</w:t>
            </w:r>
            <w:r>
              <w:t>. So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DengXian"/>
              </w:rPr>
            </w:pPr>
            <w:r>
              <w:rPr>
                <w:lang w:eastAsia="sv-SE"/>
              </w:rPr>
              <w:t>MediaTek</w:t>
            </w:r>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DengXian"/>
              </w:rPr>
            </w:pPr>
            <w:r>
              <w:rPr>
                <w:rFonts w:eastAsia="DengXian"/>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DengXian"/>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r>
              <w:rPr>
                <w:lang w:eastAsia="sv-SE"/>
              </w:rPr>
              <w:t>InterDigital</w:t>
            </w:r>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s implementation. Even when validityTimer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s, especially around the time when common TA is updated. Considering the differential overhead is very small, we perfer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lang w:val="en-US"/>
              </w:rPr>
            </w:pPr>
            <w:r>
              <w:rPr>
                <w:lang w:val="en-US"/>
              </w:rPr>
              <w:t>Ericsson</w:t>
            </w:r>
          </w:p>
        </w:tc>
        <w:tc>
          <w:tcPr>
            <w:tcW w:w="2009" w:type="dxa"/>
            <w:shd w:val="clear" w:color="auto" w:fill="auto"/>
          </w:tcPr>
          <w:p w14:paraId="572E99EC" w14:textId="65355D23" w:rsidR="00602757" w:rsidRDefault="00602757">
            <w:pPr>
              <w:rPr>
                <w:lang w:val="en-US"/>
              </w:rPr>
            </w:pPr>
            <w:r>
              <w:rPr>
                <w:lang w:val="en-US"/>
              </w:rPr>
              <w:t>Option 4</w:t>
            </w:r>
          </w:p>
        </w:tc>
        <w:tc>
          <w:tcPr>
            <w:tcW w:w="6210" w:type="dxa"/>
            <w:shd w:val="clear" w:color="auto" w:fill="auto"/>
          </w:tcPr>
          <w:p w14:paraId="31D3C47B" w14:textId="1F173B7F" w:rsidR="00602757" w:rsidRDefault="00602757">
            <w:pPr>
              <w:rPr>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r w:rsidR="001A745B" w14:paraId="747833B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D24BE" w14:textId="77777777" w:rsidR="001A745B" w:rsidRPr="00E17AFE" w:rsidRDefault="001A745B" w:rsidP="001C4273">
            <w:pPr>
              <w:rPr>
                <w:lang w:val="en-US"/>
              </w:rPr>
            </w:pPr>
            <w:r w:rsidRPr="00E17AFE">
              <w:rPr>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7655C" w14:textId="77777777" w:rsidR="001A745B" w:rsidRPr="00E17AFE" w:rsidRDefault="001A745B" w:rsidP="001C4273">
            <w:pPr>
              <w:rPr>
                <w:lang w:val="en-US"/>
              </w:rPr>
            </w:pPr>
            <w:r w:rsidRPr="00E17AFE">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8808C" w14:textId="77777777" w:rsidR="001A745B" w:rsidRPr="00E17AFE" w:rsidRDefault="001A745B" w:rsidP="001C4273">
            <w:pPr>
              <w:rPr>
                <w:lang w:val="en-US"/>
              </w:rPr>
            </w:pPr>
            <w:r w:rsidRPr="00E17AFE">
              <w:rPr>
                <w:lang w:val="en-US"/>
              </w:rPr>
              <w:t>Option 2 seems to be enough for NW to know UE specific TA. Also option 1 is acceptable.</w:t>
            </w: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t>Here are the related proposals:</w:t>
      </w:r>
    </w:p>
    <w:tbl>
      <w:tblPr>
        <w:tblStyle w:val="af4"/>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r>
              <w:rPr>
                <w:rFonts w:cs="Arial"/>
              </w:rPr>
              <w:t>Tdoc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Huawei, HiSilicon</w:t>
            </w:r>
          </w:p>
        </w:tc>
      </w:tr>
      <w:tr w:rsidR="002F1CBE" w14:paraId="28EC8912" w14:textId="77777777">
        <w:tc>
          <w:tcPr>
            <w:tcW w:w="2254" w:type="dxa"/>
          </w:tcPr>
          <w:p w14:paraId="6F8E3C05" w14:textId="77777777" w:rsidR="002F1CBE" w:rsidRDefault="005011DD">
            <w:pPr>
              <w:rPr>
                <w:rFonts w:cs="Arial"/>
              </w:rPr>
            </w:pPr>
            <w:r>
              <w:rPr>
                <w:rFonts w:cs="Arial"/>
              </w:rPr>
              <w:t>[3] R2-2110019</w:t>
            </w:r>
          </w:p>
        </w:tc>
        <w:tc>
          <w:tcPr>
            <w:tcW w:w="5669" w:type="dxa"/>
          </w:tcPr>
          <w:p w14:paraId="3EA17BFC" w14:textId="77777777" w:rsidR="002F1CBE" w:rsidRDefault="005011DD">
            <w:pPr>
              <w:rPr>
                <w:rFonts w:cs="Arial"/>
              </w:rPr>
            </w:pPr>
            <w:r>
              <w:rPr>
                <w:rFonts w:cs="Arial"/>
              </w:rPr>
              <w:t>Proposal 4</w:t>
            </w:r>
            <w:r>
              <w:rPr>
                <w:rFonts w:cs="Arial"/>
              </w:rPr>
              <w:tab/>
              <w:t>During RACH, TA report MAC CE can either be included in MsgA/Msg3, or Msg5, depending on the UL grant size for Msg3 or MsgA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lastRenderedPageBreak/>
              <w:t>[5] R2-2110125</w:t>
            </w:r>
          </w:p>
        </w:tc>
        <w:tc>
          <w:tcPr>
            <w:tcW w:w="5669" w:type="dxa"/>
          </w:tcPr>
          <w:p w14:paraId="3585E905" w14:textId="77777777" w:rsidR="002F1CBE" w:rsidRDefault="005011DD">
            <w:pPr>
              <w:spacing w:before="180"/>
              <w:rPr>
                <w:rFonts w:eastAsia="DengXian" w:cs="Arial"/>
              </w:rPr>
            </w:pPr>
            <w:r>
              <w:rPr>
                <w:rFonts w:eastAsia="DengXian" w:cs="Arial"/>
              </w:rPr>
              <w:t>Proposal 3: Whether the TA report is via msgA/msg3 or msg 5 shall be fixed in specification.</w:t>
            </w:r>
          </w:p>
          <w:p w14:paraId="6D492B06" w14:textId="77777777" w:rsidR="002F1CBE" w:rsidRDefault="005011DD">
            <w:pPr>
              <w:spacing w:before="180"/>
              <w:rPr>
                <w:rFonts w:eastAsia="DengXian" w:cs="Arial"/>
              </w:rPr>
            </w:pPr>
            <w:r>
              <w:rPr>
                <w:rFonts w:eastAsia="DengXian" w:cs="Arial"/>
              </w:rPr>
              <w:t>Proposal 4: If the size of TA MAC CE does not worse the coverage performance, msgA/msg3 shall be applied, else msg5 shall be applied.</w:t>
            </w:r>
          </w:p>
        </w:tc>
        <w:tc>
          <w:tcPr>
            <w:tcW w:w="1706" w:type="dxa"/>
          </w:tcPr>
          <w:p w14:paraId="2B046697" w14:textId="77777777" w:rsidR="002F1CBE" w:rsidRDefault="005011DD">
            <w:pPr>
              <w:rPr>
                <w:rFonts w:cs="Arial"/>
              </w:rPr>
            </w:pPr>
            <w:r>
              <w:rPr>
                <w:rFonts w:cs="Arial"/>
              </w:rPr>
              <w:t>Spreadtrum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Msg3/MsgA transmission, UE-specific TA MAC CE to be included in Msg5.</w:t>
            </w:r>
          </w:p>
        </w:tc>
        <w:tc>
          <w:tcPr>
            <w:tcW w:w="1706" w:type="dxa"/>
          </w:tcPr>
          <w:p w14:paraId="3EDF6FFD" w14:textId="77777777" w:rsidR="002F1CBE" w:rsidRDefault="005011DD">
            <w:pPr>
              <w:pStyle w:val="afa"/>
              <w:ind w:left="0"/>
              <w:rPr>
                <w:rFonts w:cs="Arial"/>
              </w:rPr>
            </w:pPr>
            <w:r>
              <w:rPr>
                <w:rFonts w:cs="Arial"/>
              </w:rPr>
              <w:t>InterDigital</w:t>
            </w:r>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30"/>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Malgun Gothic"/>
              </w:rPr>
            </w:pPr>
            <w:r>
              <w:rPr>
                <w:rFonts w:eastAsia="Malgun Gothic"/>
              </w:rPr>
              <w:t>(omit the text...)</w:t>
            </w:r>
          </w:p>
          <w:p w14:paraId="2B1788B1" w14:textId="77777777" w:rsidR="002F1CBE" w:rsidRDefault="005011DD">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Random Access procedure was not initiated due to SI Request and </w:t>
              </w:r>
              <w:r>
                <w:rPr>
                  <w:i/>
                </w:rPr>
                <w:t>enableTA-Report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r>
                <w:rPr>
                  <w:i/>
                </w:rPr>
                <w:t>enableTA-Report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Malgun Gothic"/>
              </w:rPr>
            </w:pPr>
            <w:r>
              <w:rPr>
                <w:rFonts w:eastAsia="Malgun Gothic"/>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t>Question 2: Do companies agree that the existing procedure captured in the MAC running CR on MsgA/Msg3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DengXian"/>
              </w:rPr>
            </w:pPr>
            <w:r>
              <w:rPr>
                <w:rFonts w:eastAsia="DengXian"/>
              </w:rPr>
              <w:t>OPPO</w:t>
            </w:r>
          </w:p>
        </w:tc>
        <w:tc>
          <w:tcPr>
            <w:tcW w:w="2009" w:type="dxa"/>
            <w:shd w:val="clear" w:color="auto" w:fill="auto"/>
          </w:tcPr>
          <w:p w14:paraId="70A8D2C9" w14:textId="6DF2E3E0" w:rsidR="001A745B" w:rsidRDefault="005011DD">
            <w:pPr>
              <w:rPr>
                <w:rFonts w:eastAsia="DengXian"/>
              </w:rPr>
            </w:pPr>
            <w:r>
              <w:rPr>
                <w:rFonts w:eastAsia="DengXian"/>
              </w:rPr>
              <w:t>Agree</w:t>
            </w:r>
          </w:p>
          <w:p w14:paraId="5541E458" w14:textId="77777777" w:rsidR="001A745B" w:rsidRPr="001A745B" w:rsidRDefault="001A745B" w:rsidP="001A745B">
            <w:pPr>
              <w:rPr>
                <w:rFonts w:eastAsia="DengXian"/>
              </w:rPr>
            </w:pPr>
          </w:p>
          <w:p w14:paraId="1A1D0A74" w14:textId="6726C434" w:rsidR="002F1CBE" w:rsidRPr="001A745B" w:rsidRDefault="002F1CBE" w:rsidP="001A745B">
            <w:pPr>
              <w:jc w:val="center"/>
              <w:rPr>
                <w:rFonts w:eastAsia="DengXian"/>
              </w:rPr>
            </w:pPr>
          </w:p>
        </w:tc>
        <w:tc>
          <w:tcPr>
            <w:tcW w:w="6210" w:type="dxa"/>
            <w:shd w:val="clear" w:color="auto" w:fill="auto"/>
          </w:tcPr>
          <w:p w14:paraId="17AB6D1F" w14:textId="77777777" w:rsidR="002F1CBE" w:rsidRDefault="005011DD">
            <w:pPr>
              <w:rPr>
                <w:rFonts w:eastAsia="DengXian"/>
              </w:rPr>
            </w:pPr>
            <w:r>
              <w:rPr>
                <w:rFonts w:eastAsia="DengXian"/>
              </w:rPr>
              <w:t xml:space="preserve">If TA reporting during RACH procedure is enabled and the TA report MAC CE is not included in Msg3/MsgA, e.g. due to no enough Msg3 size, it would be included in the next available UL resource, e.g., Msg5, as long as the TA report MAC CE is not released. In any case, </w:t>
            </w:r>
            <w:r>
              <w:rPr>
                <w:rFonts w:eastAsia="DengXian"/>
              </w:rPr>
              <w:lastRenderedPageBreak/>
              <w:t>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lastRenderedPageBreak/>
              <w:t>Huawei,</w:t>
            </w:r>
            <w:r>
              <w:t xml:space="preserve"> HiSilicon</w:t>
            </w:r>
            <w:bookmarkEnd w:id="40"/>
            <w:bookmarkEnd w:id="41"/>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We think the MAC running CR on MsgA/Msg3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Msg3/MsgA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size/MsgA PUSCH resource size and TA report MAC CE logical channel priority. If the UL grant size/MsgA PUSCH resource size can only accommodate CCCH, TA report MAC CE will obviously be included in Msg5; Otherwise, there is no reason to not include TA report MAC CE in MsgA/Msg3.</w:t>
            </w:r>
          </w:p>
          <w:p w14:paraId="128C787A" w14:textId="77777777" w:rsidR="002F1CBE" w:rsidRDefault="005011DD">
            <w:pPr>
              <w:rPr>
                <w:lang w:eastAsia="sv-SE"/>
              </w:rPr>
            </w:pPr>
            <w:r>
              <w:rPr>
                <w:lang w:eastAsia="sv-SE"/>
              </w:rPr>
              <w:t>Besides, we agree that it would require additional spec effort to only allow Msg5 to transmit TA report MAC CE, which is much more unflexible.</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Malgun Gothic"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DengXian"/>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DengXian"/>
              </w:rPr>
            </w:pPr>
            <w:r>
              <w:rPr>
                <w:lang w:eastAsia="sv-SE"/>
              </w:rPr>
              <w:t>MediaTek</w:t>
            </w:r>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DengXian"/>
              </w:rPr>
            </w:pPr>
            <w:r>
              <w:rPr>
                <w:rFonts w:eastAsia="DengXian"/>
              </w:rPr>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DengXian"/>
              </w:rPr>
            </w:pPr>
            <w:r>
              <w:rPr>
                <w:lang w:eastAsia="sv-SE"/>
              </w:rPr>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Msg3/MsgA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r>
              <w:rPr>
                <w:lang w:eastAsia="sv-SE"/>
              </w:rPr>
              <w:lastRenderedPageBreak/>
              <w:t>InterDigital</w:t>
            </w:r>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One of the motivation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based on implementation if it is majority view.</w:t>
            </w:r>
          </w:p>
        </w:tc>
      </w:tr>
      <w:tr w:rsidR="00B27226" w14:paraId="56812A41" w14:textId="77777777">
        <w:tc>
          <w:tcPr>
            <w:tcW w:w="1496" w:type="dxa"/>
            <w:shd w:val="clear" w:color="auto" w:fill="auto"/>
          </w:tcPr>
          <w:p w14:paraId="43035E1A" w14:textId="5F55D570" w:rsidR="00B27226" w:rsidRDefault="00B27226">
            <w:pPr>
              <w:rPr>
                <w:lang w:val="en-US"/>
              </w:rPr>
            </w:pPr>
            <w:r>
              <w:rPr>
                <w:lang w:val="en-US"/>
              </w:rPr>
              <w:t>Ericsson</w:t>
            </w:r>
          </w:p>
        </w:tc>
        <w:tc>
          <w:tcPr>
            <w:tcW w:w="2009" w:type="dxa"/>
            <w:shd w:val="clear" w:color="auto" w:fill="auto"/>
          </w:tcPr>
          <w:p w14:paraId="733DF2FE" w14:textId="75E1165D" w:rsidR="00B27226" w:rsidRDefault="00B27226">
            <w:pPr>
              <w:rPr>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 xml:space="preserve">The text above can be modified to make it clear that the MAC CE report shall not be discarded in case the TB size of Msg3/MsgA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MsgA): </w:t>
            </w:r>
          </w:p>
          <w:p w14:paraId="5815EECE" w14:textId="77777777" w:rsidR="00D661C3" w:rsidRDefault="00D661C3" w:rsidP="00D661C3">
            <w:pPr>
              <w:pStyle w:val="30"/>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Malgun Gothic"/>
              </w:rPr>
            </w:pPr>
            <w:r>
              <w:rPr>
                <w:rFonts w:eastAsia="Malgun Gothic"/>
              </w:rPr>
              <w:t>(omit the text…)</w:t>
            </w:r>
          </w:p>
          <w:p w14:paraId="656E5BB0" w14:textId="77777777" w:rsidR="00D661C3" w:rsidRDefault="00D661C3" w:rsidP="00D661C3">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Random Access procedure was not initiated due to SI Request and </w:t>
              </w:r>
              <w:r>
                <w:rPr>
                  <w:i/>
                </w:rPr>
                <w:t>enableTA-Report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lang w:val="en-US"/>
              </w:rPr>
            </w:pPr>
          </w:p>
        </w:tc>
      </w:tr>
      <w:tr w:rsidR="001A745B" w14:paraId="0D18E0E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918C258" w14:textId="77777777" w:rsidR="001A745B" w:rsidRPr="00E17AFE" w:rsidRDefault="001A745B" w:rsidP="001C4273">
            <w:pPr>
              <w:rPr>
                <w:lang w:val="en-US"/>
              </w:rPr>
            </w:pPr>
            <w:r w:rsidRPr="00E17AFE">
              <w:rPr>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E49E4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982038" w14:textId="77777777" w:rsidR="001A745B" w:rsidRPr="00E17AFE" w:rsidRDefault="001A745B" w:rsidP="001C4273">
            <w:pPr>
              <w:rPr>
                <w:lang w:val="en-US"/>
              </w:rPr>
            </w:pP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DengXian"/>
          <w:b/>
          <w:u w:val="single"/>
          <w:lang w:val="fr-FR"/>
        </w:rPr>
      </w:pPr>
      <w:r>
        <w:rPr>
          <w:rFonts w:eastAsia="DengXian"/>
          <w:b/>
          <w:u w:val="single"/>
          <w:lang w:val="fr-FR"/>
        </w:rPr>
        <w:t>[Rapporteur summary]</w:t>
      </w:r>
      <w:r w:rsidR="00D661C3">
        <w:rPr>
          <w:rFonts w:eastAsia="DengXian"/>
          <w:b/>
          <w:u w:val="single"/>
          <w:lang w:val="fr-FR"/>
        </w:rPr>
        <w:t> </w:t>
      </w:r>
      <w:r>
        <w:rPr>
          <w:rFonts w:eastAsia="DengXian"/>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reserved LCID(1byte) instead of Elcid(2-3 bytes) to reduce the impact on UL coverage.</w:t>
      </w:r>
    </w:p>
    <w:tbl>
      <w:tblPr>
        <w:tblStyle w:val="af4"/>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r>
              <w:rPr>
                <w:rFonts w:cs="Arial"/>
              </w:rPr>
              <w:lastRenderedPageBreak/>
              <w:t>Tdoc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Reserved LCID instead of Elcid is used for TA report MAC CE.</w:t>
            </w:r>
          </w:p>
          <w:p w14:paraId="43643A21" w14:textId="77777777" w:rsidR="002F1CBE" w:rsidRDefault="005011DD">
            <w:pPr>
              <w:rPr>
                <w:rFonts w:cs="Arial"/>
              </w:rPr>
            </w:pPr>
            <w:r>
              <w:rPr>
                <w:rFonts w:cs="Arial"/>
              </w:rPr>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The new MAC CE shall use one of the reserved LCID codepoints, that is not one of the reserved Elcid codepoints.</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Do companies agree that reserved LCID instead of Elcid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DengXian"/>
              </w:rPr>
            </w:pPr>
            <w:r>
              <w:rPr>
                <w:rFonts w:eastAsia="DengXian"/>
              </w:rPr>
              <w:t>OPPO</w:t>
            </w:r>
          </w:p>
        </w:tc>
        <w:tc>
          <w:tcPr>
            <w:tcW w:w="2009" w:type="dxa"/>
            <w:shd w:val="clear" w:color="auto" w:fill="auto"/>
          </w:tcPr>
          <w:p w14:paraId="70DC1CBF"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4747C1A9" w14:textId="77777777" w:rsidR="002F1CBE" w:rsidRDefault="005011DD">
            <w:pPr>
              <w:rPr>
                <w:rFonts w:eastAsia="DengXian"/>
              </w:rPr>
            </w:pPr>
            <w:r>
              <w:rPr>
                <w:rFonts w:eastAsia="DengXian"/>
              </w:rPr>
              <w:t xml:space="preserve">We are ok to use the reserved LCID. </w:t>
            </w:r>
          </w:p>
          <w:p w14:paraId="26DD52C7" w14:textId="77777777" w:rsidR="002F1CBE" w:rsidRDefault="005011DD">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HiSilicon</w:t>
            </w:r>
            <w:bookmarkEnd w:id="57"/>
          </w:p>
        </w:tc>
        <w:tc>
          <w:tcPr>
            <w:tcW w:w="2009" w:type="dxa"/>
            <w:shd w:val="clear" w:color="auto" w:fill="auto"/>
          </w:tcPr>
          <w:p w14:paraId="71EE45E2"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055FB965" w14:textId="77777777" w:rsidR="002F1CBE" w:rsidRDefault="005011DD">
            <w:pPr>
              <w:rPr>
                <w:lang w:eastAsia="sv-SE"/>
              </w:rPr>
            </w:pPr>
            <w:r>
              <w:rPr>
                <w:lang w:eastAsia="sv-SE"/>
              </w:rPr>
              <w:t>To use the reserved LCID is fine. For the size of TA report MAC CE, when slot granularity as agreed by RAN1 is used,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egarding the size of TA report, as we analysed in Q1, for option 4, it will only consume at most 8 bits. So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Malgun Gothic" w:hint="eastAsia"/>
                <w:lang w:eastAsia="ko-KR"/>
              </w:rPr>
              <w:t>LG</w:t>
            </w:r>
          </w:p>
        </w:tc>
        <w:tc>
          <w:tcPr>
            <w:tcW w:w="2009" w:type="dxa"/>
            <w:shd w:val="clear" w:color="auto" w:fill="auto"/>
          </w:tcPr>
          <w:p w14:paraId="6388878C" w14:textId="77777777" w:rsidR="002F1CBE" w:rsidRDefault="005011DD">
            <w:pPr>
              <w:rPr>
                <w:lang w:eastAsia="sv-SE"/>
              </w:rPr>
            </w:pPr>
            <w:r>
              <w:rPr>
                <w:rFonts w:eastAsia="DengXian"/>
              </w:rPr>
              <w:t>Disagree</w:t>
            </w:r>
          </w:p>
        </w:tc>
        <w:tc>
          <w:tcPr>
            <w:tcW w:w="6210" w:type="dxa"/>
            <w:shd w:val="clear" w:color="auto" w:fill="auto"/>
          </w:tcPr>
          <w:p w14:paraId="07C4FA01" w14:textId="77777777" w:rsidR="002F1CBE" w:rsidRDefault="005011DD">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usage of the reserved LCID should be carefully decided because the reserved LCID would not be enough. In our view, the transmission of the TA report MAC CE is fixed in Msg3, the reserved LCID should be used. However, the transmission of the TA report MAC CE is fixed in Msg5, the Elcid should be used.</w:t>
            </w:r>
          </w:p>
          <w:p w14:paraId="2AB79A4F" w14:textId="77777777" w:rsidR="002F1CBE" w:rsidRDefault="005011DD">
            <w:pPr>
              <w:rPr>
                <w:lang w:eastAsia="sv-SE"/>
              </w:rPr>
            </w:pPr>
            <w:r>
              <w:rPr>
                <w:rFonts w:eastAsia="Malgun Gothic"/>
                <w:lang w:eastAsia="ko-KR"/>
              </w:rPr>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DengXian"/>
              </w:rPr>
            </w:pPr>
            <w:r>
              <w:rPr>
                <w:lang w:eastAsia="sv-SE"/>
              </w:rPr>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DengXian"/>
              </w:rPr>
            </w:pPr>
            <w:r>
              <w:rPr>
                <w:lang w:eastAsia="sv-SE"/>
              </w:rPr>
              <w:t>MediaTek</w:t>
            </w:r>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DengXian"/>
              </w:rPr>
            </w:pPr>
            <w:r>
              <w:rPr>
                <w:rFonts w:eastAsia="DengXian"/>
              </w:rPr>
              <w:lastRenderedPageBreak/>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DengXian"/>
              </w:rPr>
            </w:pPr>
            <w:r>
              <w:rPr>
                <w:lang w:eastAsia="sv-SE"/>
              </w:rPr>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r>
              <w:rPr>
                <w:lang w:eastAsia="sv-SE"/>
              </w:rPr>
              <w:t>InterDigital</w:t>
            </w:r>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We are ok to use reserved LCID. But we may need discussion on 1 byte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We share the same view as Oppo.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DengXian"/>
                <w:lang w:val="en-US"/>
              </w:rPr>
            </w:pPr>
            <w:r>
              <w:rPr>
                <w:rFonts w:eastAsia="DengXian"/>
                <w:lang w:val="en-US"/>
              </w:rPr>
              <w:t>Ericsson</w:t>
            </w:r>
          </w:p>
        </w:tc>
        <w:tc>
          <w:tcPr>
            <w:tcW w:w="2009" w:type="dxa"/>
            <w:shd w:val="clear" w:color="auto" w:fill="auto"/>
          </w:tcPr>
          <w:p w14:paraId="5BA5C450" w14:textId="254FAAFB" w:rsidR="00D661C3" w:rsidRDefault="00D661C3">
            <w:pPr>
              <w:rPr>
                <w:lang w:val="en-US"/>
              </w:rPr>
            </w:pPr>
            <w:r>
              <w:rPr>
                <w:lang w:val="en-US"/>
              </w:rPr>
              <w:t>Agree</w:t>
            </w:r>
          </w:p>
        </w:tc>
        <w:tc>
          <w:tcPr>
            <w:tcW w:w="6210" w:type="dxa"/>
            <w:shd w:val="clear" w:color="auto" w:fill="auto"/>
          </w:tcPr>
          <w:p w14:paraId="01690AE8" w14:textId="06DBD8C7" w:rsidR="00D661C3" w:rsidRDefault="00D661C3">
            <w:pPr>
              <w:rPr>
                <w:lang w:val="en-US"/>
              </w:rPr>
            </w:pPr>
            <w:r>
              <w:rPr>
                <w:lang w:val="en-US"/>
              </w:rPr>
              <w:t>Correct choice of what to report (cell-specific Koffset – T</w:t>
            </w:r>
            <w:r w:rsidRPr="00D661C3">
              <w:rPr>
                <w:vertAlign w:val="subscript"/>
                <w:lang w:val="en-US"/>
              </w:rPr>
              <w:t>TA</w:t>
            </w:r>
            <w:r>
              <w:rPr>
                <w:lang w:val="en-US"/>
              </w:rPr>
              <w:t xml:space="preserve">) will limit the size, and 8 bits is sufficient. </w:t>
            </w:r>
          </w:p>
        </w:tc>
      </w:tr>
      <w:bookmarkEnd w:id="56"/>
      <w:tr w:rsidR="001A745B" w14:paraId="65D3ECFE"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0B0152" w14:textId="77777777" w:rsidR="001A745B" w:rsidRPr="00E17AFE" w:rsidRDefault="001A745B" w:rsidP="001C4273">
            <w:pPr>
              <w:rPr>
                <w:rFonts w:eastAsia="DengXian"/>
                <w:lang w:val="en-US"/>
              </w:rPr>
            </w:pPr>
            <w:r w:rsidRPr="00E17AFE">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F3E6FB2" w14:textId="77777777" w:rsidR="001A745B" w:rsidRPr="00E17AFE" w:rsidRDefault="001A745B" w:rsidP="001C4273">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4FCF63" w14:textId="77777777" w:rsidR="001A745B" w:rsidRPr="00E17AFE" w:rsidRDefault="001A745B" w:rsidP="001C4273">
            <w:pPr>
              <w:rPr>
                <w:lang w:val="en-US"/>
              </w:rPr>
            </w:pPr>
            <w:r>
              <w:rPr>
                <w:lang w:val="en-US"/>
              </w:rPr>
              <w:t>T</w:t>
            </w:r>
            <w:r w:rsidRPr="00D0419E">
              <w:rPr>
                <w:lang w:val="en-US"/>
              </w:rPr>
              <w:t>he size of TA report MAC CE</w:t>
            </w:r>
            <w:r>
              <w:rPr>
                <w:lang w:val="en-US"/>
              </w:rPr>
              <w:t xml:space="preserve"> should depend on the TA content.</w:t>
            </w:r>
          </w:p>
        </w:tc>
      </w:tr>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 xml:space="preserve">For Msg3/MsgA to carry the TA information, </w:t>
      </w:r>
      <w:r>
        <w:t>[7] proposed that to avoid impact on RACH coverage, enhancements are required to allow inclusion of TA information without extending Msg3 size. The proposals are listed below.</w:t>
      </w:r>
    </w:p>
    <w:tbl>
      <w:tblPr>
        <w:tblStyle w:val="af4"/>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r>
              <w:rPr>
                <w:rFonts w:cs="Arial"/>
              </w:rPr>
              <w:t>Tdoc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lastRenderedPageBreak/>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DengXian"/>
              </w:rPr>
            </w:pPr>
            <w:r>
              <w:rPr>
                <w:rFonts w:eastAsia="DengXian"/>
              </w:rPr>
              <w:t>OPPO</w:t>
            </w:r>
          </w:p>
        </w:tc>
        <w:tc>
          <w:tcPr>
            <w:tcW w:w="2009" w:type="dxa"/>
            <w:shd w:val="clear" w:color="auto" w:fill="auto"/>
          </w:tcPr>
          <w:p w14:paraId="6C7531F1" w14:textId="77777777" w:rsidR="002F1CBE" w:rsidRDefault="005011DD">
            <w:pPr>
              <w:rPr>
                <w:rFonts w:eastAsia="DengXian"/>
              </w:rPr>
            </w:pPr>
            <w:r>
              <w:rPr>
                <w:rFonts w:eastAsia="DengXian"/>
              </w:rPr>
              <w:t>Option 4</w:t>
            </w:r>
          </w:p>
        </w:tc>
        <w:tc>
          <w:tcPr>
            <w:tcW w:w="6210" w:type="dxa"/>
            <w:shd w:val="clear" w:color="auto" w:fill="auto"/>
          </w:tcPr>
          <w:p w14:paraId="6709DFF6" w14:textId="14E013CA" w:rsidR="002F1CBE" w:rsidRDefault="005011DD">
            <w:pPr>
              <w:rPr>
                <w:rFonts w:eastAsia="DengXian"/>
              </w:rPr>
            </w:pPr>
            <w:r>
              <w:rPr>
                <w:rFonts w:eastAsia="DengXian"/>
              </w:rPr>
              <w:t>If TA reporting during RACH procedure is enabled and the TA report MAC CE is not included in Msg3/MsgA, e.g. due to no enough Msg3 size, it would be included in the next available UL resource, e.g., Msg5, as long as the TA report MAC CE is not released. We don</w:t>
            </w:r>
            <w:r w:rsidR="00D661C3">
              <w:rPr>
                <w:rFonts w:eastAsia="DengXian"/>
              </w:rPr>
              <w:t>’</w:t>
            </w:r>
            <w:r>
              <w:rPr>
                <w:rFonts w:eastAsia="DengXian"/>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t>Huawei,</w:t>
            </w:r>
            <w:r>
              <w:t xml:space="preserve"> HiSilicon</w:t>
            </w:r>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Malgun Gothic" w:hint="eastAsia"/>
                <w:lang w:eastAsia="ko-KR"/>
              </w:rPr>
              <w:t>LG</w:t>
            </w:r>
          </w:p>
        </w:tc>
        <w:tc>
          <w:tcPr>
            <w:tcW w:w="2009" w:type="dxa"/>
            <w:shd w:val="clear" w:color="auto" w:fill="auto"/>
          </w:tcPr>
          <w:p w14:paraId="5D75C8BC"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0AA2B149" w14:textId="77777777" w:rsidR="002F1CBE" w:rsidRDefault="005011DD">
            <w:pPr>
              <w:rPr>
                <w:lang w:eastAsia="sv-SE"/>
              </w:rPr>
            </w:pPr>
            <w:r>
              <w:rPr>
                <w:rFonts w:eastAsia="Malgun Gothic"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DengXian"/>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DengXian"/>
              </w:rPr>
            </w:pPr>
            <w:r>
              <w:rPr>
                <w:lang w:eastAsia="sv-SE"/>
              </w:rPr>
              <w:t>MediaTek</w:t>
            </w:r>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DengXian"/>
              </w:rPr>
            </w:pPr>
            <w:r>
              <w:rPr>
                <w:rFonts w:eastAsia="DengXian"/>
              </w:rPr>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DengXian"/>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r>
              <w:rPr>
                <w:lang w:eastAsia="sv-SE"/>
              </w:rPr>
              <w:t>InterDigital</w:t>
            </w:r>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DengXian"/>
                <w:lang w:val="en-US"/>
              </w:rPr>
            </w:pPr>
            <w:r>
              <w:rPr>
                <w:rFonts w:eastAsia="DengXian"/>
                <w:lang w:val="en-US"/>
              </w:rPr>
              <w:t>Ericsson</w:t>
            </w:r>
          </w:p>
        </w:tc>
        <w:tc>
          <w:tcPr>
            <w:tcW w:w="2009" w:type="dxa"/>
            <w:shd w:val="clear" w:color="auto" w:fill="auto"/>
          </w:tcPr>
          <w:p w14:paraId="511D1546" w14:textId="38A80438" w:rsidR="00D661C3" w:rsidRDefault="00D661C3">
            <w:pPr>
              <w:rPr>
                <w:lang w:val="en-US"/>
              </w:rPr>
            </w:pPr>
            <w:r>
              <w:rPr>
                <w:lang w:val="en-US"/>
              </w:rPr>
              <w:t>Option 4</w:t>
            </w:r>
          </w:p>
        </w:tc>
        <w:tc>
          <w:tcPr>
            <w:tcW w:w="6210" w:type="dxa"/>
            <w:shd w:val="clear" w:color="auto" w:fill="auto"/>
          </w:tcPr>
          <w:p w14:paraId="63C6018F" w14:textId="77777777" w:rsidR="00D661C3" w:rsidRDefault="00D661C3">
            <w:pPr>
              <w:rPr>
                <w:lang w:val="en-US"/>
              </w:rPr>
            </w:pPr>
          </w:p>
        </w:tc>
      </w:tr>
      <w:tr w:rsidR="001A745B" w14:paraId="4E0098E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100D55D" w14:textId="77777777" w:rsidR="001A745B" w:rsidRPr="00E17AFE" w:rsidRDefault="001A745B" w:rsidP="001C4273">
            <w:pPr>
              <w:rPr>
                <w:rFonts w:eastAsia="DengXian"/>
                <w:lang w:val="en-US"/>
              </w:rPr>
            </w:pPr>
            <w:r w:rsidRPr="00E17AFE">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061725" w14:textId="77777777" w:rsidR="001A745B" w:rsidRPr="00E17AFE" w:rsidRDefault="001A745B" w:rsidP="001C4273">
            <w:pPr>
              <w:rPr>
                <w:lang w:val="en-US"/>
              </w:rPr>
            </w:pPr>
            <w:r w:rsidRPr="00E17AFE">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B2AF6C" w14:textId="77777777" w:rsidR="001A745B" w:rsidRPr="00E17AFE" w:rsidRDefault="001A745B" w:rsidP="001C4273">
            <w:pPr>
              <w:rPr>
                <w:lang w:val="en-US"/>
              </w:rPr>
            </w:pP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lastRenderedPageBreak/>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af4"/>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r>
              <w:rPr>
                <w:rFonts w:cs="Arial"/>
              </w:rPr>
              <w:t>Tdoc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Proposal 3: The priority of TA report MAC CE should be lower than the LBT failure MAC CE and higher than the the MAC CE for SL-BSR.</w:t>
            </w:r>
          </w:p>
        </w:tc>
        <w:tc>
          <w:tcPr>
            <w:tcW w:w="1706" w:type="dxa"/>
          </w:tcPr>
          <w:p w14:paraId="15DC5554" w14:textId="77777777" w:rsidR="002F1CBE" w:rsidRDefault="005011DD">
            <w:r>
              <w:t>Huawei, HiSilicon</w:t>
            </w:r>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r>
              <w:t>Spreadtrum Communications</w:t>
            </w:r>
          </w:p>
        </w:tc>
      </w:tr>
      <w:tr w:rsidR="002F1CBE" w14:paraId="37FCA8D0" w14:textId="77777777">
        <w:tc>
          <w:tcPr>
            <w:tcW w:w="2254" w:type="dxa"/>
          </w:tcPr>
          <w:p w14:paraId="5DF03875" w14:textId="77777777" w:rsidR="002F1CBE" w:rsidRDefault="005011DD">
            <w:r>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Nokia, Noia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lastRenderedPageBreak/>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r>
              <w:t>InterDigital</w:t>
            </w:r>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The priority of the new MAC CE in the prio list in MAC spec section 5.4.3.1.3 shall be lower than “C-RNTI MAC CE or data from UL-CCCH” but higher than “data from any Logical Channel, except data from UL-CCCH”.</w:t>
            </w:r>
          </w:p>
          <w:p w14:paraId="4EB122A1" w14:textId="77777777" w:rsidR="002F1CBE" w:rsidRDefault="005011DD">
            <w:r>
              <w:t>Proposal 13</w:t>
            </w:r>
            <w:r>
              <w:tab/>
              <w:t>The priority of the new MAC CE in the prio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DengXian"/>
              </w:rPr>
            </w:pPr>
            <w:r>
              <w:rPr>
                <w:rFonts w:eastAsia="DengXian"/>
              </w:rPr>
              <w:t>OPPO</w:t>
            </w:r>
          </w:p>
        </w:tc>
        <w:tc>
          <w:tcPr>
            <w:tcW w:w="2009" w:type="dxa"/>
            <w:shd w:val="clear" w:color="auto" w:fill="auto"/>
          </w:tcPr>
          <w:p w14:paraId="00B3EDBD" w14:textId="77777777" w:rsidR="002F1CBE" w:rsidRDefault="005011DD">
            <w:pPr>
              <w:rPr>
                <w:rFonts w:eastAsia="DengXian"/>
              </w:rPr>
            </w:pPr>
            <w:r>
              <w:rPr>
                <w:rFonts w:eastAsia="DengXian"/>
              </w:rPr>
              <w:t>Agree</w:t>
            </w:r>
          </w:p>
        </w:tc>
        <w:tc>
          <w:tcPr>
            <w:tcW w:w="6210" w:type="dxa"/>
            <w:shd w:val="clear" w:color="auto" w:fill="auto"/>
          </w:tcPr>
          <w:p w14:paraId="11B41732" w14:textId="77777777" w:rsidR="002F1CBE" w:rsidRDefault="005011DD">
            <w:pPr>
              <w:rPr>
                <w:rFonts w:eastAsia="DengXian"/>
              </w:rPr>
            </w:pPr>
            <w:r>
              <w:rPr>
                <w:rFonts w:eastAsia="DengXian"/>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HiSilicon</w:t>
            </w:r>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Malgun Gothic" w:hint="eastAsia"/>
                <w:lang w:eastAsia="ko-KR"/>
              </w:rPr>
              <w:t>LG</w:t>
            </w:r>
          </w:p>
        </w:tc>
        <w:tc>
          <w:tcPr>
            <w:tcW w:w="2009" w:type="dxa"/>
            <w:shd w:val="clear" w:color="auto" w:fill="auto"/>
          </w:tcPr>
          <w:p w14:paraId="6822531D" w14:textId="77777777" w:rsidR="002F1CBE" w:rsidRDefault="005011DD">
            <w:pPr>
              <w:rPr>
                <w:lang w:eastAsia="sv-SE"/>
              </w:rPr>
            </w:pPr>
            <w:r>
              <w:rPr>
                <w:rFonts w:eastAsia="Malgun Gothic"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DengXian"/>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DengXian"/>
              </w:rPr>
            </w:pPr>
            <w:r>
              <w:rPr>
                <w:lang w:eastAsia="sv-SE"/>
              </w:rPr>
              <w:t>MediaTek</w:t>
            </w:r>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DengXian"/>
              </w:rPr>
            </w:pPr>
            <w:r>
              <w:rPr>
                <w:rFonts w:eastAsia="DengXian"/>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DengXian"/>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r>
              <w:rPr>
                <w:lang w:eastAsia="sv-SE"/>
              </w:rPr>
              <w:t>InterDigital</w:t>
            </w:r>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DengXian"/>
                <w:lang w:val="en-US"/>
              </w:rPr>
            </w:pPr>
            <w:r>
              <w:rPr>
                <w:rFonts w:eastAsia="DengXian"/>
                <w:lang w:val="en-US"/>
              </w:rPr>
              <w:t>Ericsson</w:t>
            </w:r>
          </w:p>
        </w:tc>
        <w:tc>
          <w:tcPr>
            <w:tcW w:w="2009" w:type="dxa"/>
            <w:shd w:val="clear" w:color="auto" w:fill="auto"/>
          </w:tcPr>
          <w:p w14:paraId="7F597E43" w14:textId="4BE7C62E" w:rsidR="003401D9" w:rsidRDefault="003401D9">
            <w:pPr>
              <w:rPr>
                <w:lang w:val="en-US"/>
              </w:rPr>
            </w:pPr>
            <w:r>
              <w:rPr>
                <w:lang w:val="en-US"/>
              </w:rPr>
              <w:t>Agree</w:t>
            </w:r>
          </w:p>
        </w:tc>
        <w:tc>
          <w:tcPr>
            <w:tcW w:w="6210" w:type="dxa"/>
            <w:shd w:val="clear" w:color="auto" w:fill="auto"/>
          </w:tcPr>
          <w:p w14:paraId="274DBE7C" w14:textId="77777777" w:rsidR="003401D9" w:rsidRDefault="003401D9">
            <w:pPr>
              <w:rPr>
                <w:lang w:val="en-US"/>
              </w:rPr>
            </w:pPr>
          </w:p>
        </w:tc>
      </w:tr>
      <w:tr w:rsidR="001A745B" w14:paraId="516D7A7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6CE7F2B" w14:textId="77777777" w:rsidR="001A745B" w:rsidRPr="00E17AFE" w:rsidRDefault="001A745B" w:rsidP="001C4273">
            <w:pPr>
              <w:rPr>
                <w:rFonts w:eastAsia="DengXian"/>
                <w:lang w:val="en-US"/>
              </w:rPr>
            </w:pPr>
            <w:r w:rsidRPr="00E17AFE">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F1685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BC125" w14:textId="77777777" w:rsidR="001A745B" w:rsidRPr="00E17AFE" w:rsidRDefault="001A745B" w:rsidP="001C4273">
            <w:pPr>
              <w:rPr>
                <w:lang w:val="en-US"/>
              </w:rPr>
            </w:pPr>
          </w:p>
        </w:tc>
      </w:tr>
    </w:tbl>
    <w:p w14:paraId="4683E01C" w14:textId="77777777" w:rsidR="002F1CBE" w:rsidRDefault="002F1CBE">
      <w:pPr>
        <w:pStyle w:val="Proposal"/>
        <w:overflowPunct/>
        <w:autoSpaceDE/>
        <w:autoSpaceDN/>
        <w:adjustRightInd/>
        <w:spacing w:after="200" w:line="276" w:lineRule="auto"/>
        <w:jc w:val="left"/>
        <w:textAlignment w:val="auto"/>
        <w:rPr>
          <w:b w:val="0"/>
          <w:bCs w:val="0"/>
        </w:rPr>
      </w:pPr>
    </w:p>
    <w:p w14:paraId="4C39753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t>Regarding the detailed priority, companies’ views are:</w:t>
      </w:r>
    </w:p>
    <w:p w14:paraId="10034D6D" w14:textId="77777777" w:rsidR="002F1CBE" w:rsidRDefault="005011DD">
      <w:pPr>
        <w:numPr>
          <w:ilvl w:val="0"/>
          <w:numId w:val="16"/>
        </w:numPr>
        <w:rPr>
          <w:bCs/>
        </w:rPr>
      </w:pPr>
      <w:r>
        <w:rPr>
          <w:bCs/>
        </w:rPr>
        <w:t>Option 1: Higher than “LBT failure MAC CE” [6][7][14][16]</w:t>
      </w:r>
    </w:p>
    <w:p w14:paraId="69BE175A" w14:textId="77777777" w:rsidR="002F1CBE" w:rsidRDefault="005011DD">
      <w:pPr>
        <w:numPr>
          <w:ilvl w:val="0"/>
          <w:numId w:val="16"/>
        </w:numPr>
        <w:rPr>
          <w:bCs/>
        </w:rPr>
      </w:pPr>
      <w:r>
        <w:rPr>
          <w:bCs/>
        </w:rPr>
        <w:t>Option 2: Between “LBT failure MAC CE” and “MAC CE for BSR, with exception of BSR included for padding” [2][3][6][16]</w:t>
      </w:r>
    </w:p>
    <w:p w14:paraId="3C92BFD9" w14:textId="77777777" w:rsidR="002F1CBE" w:rsidRDefault="005011DD">
      <w:pPr>
        <w:numPr>
          <w:ilvl w:val="0"/>
          <w:numId w:val="16"/>
        </w:numPr>
        <w:rPr>
          <w:bCs/>
        </w:rPr>
      </w:pPr>
      <w:r>
        <w:rPr>
          <w:bCs/>
        </w:rPr>
        <w:t>Option 3: Lower than “MAC CE for BSR, with exception of BSR included for padding” [5][16][17]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DengXian"/>
              </w:rPr>
            </w:pPr>
            <w:r>
              <w:rPr>
                <w:rFonts w:eastAsia="DengXian"/>
              </w:rPr>
              <w:t>OPPO</w:t>
            </w:r>
          </w:p>
        </w:tc>
        <w:tc>
          <w:tcPr>
            <w:tcW w:w="8138" w:type="dxa"/>
            <w:shd w:val="clear" w:color="auto" w:fill="auto"/>
          </w:tcPr>
          <w:p w14:paraId="4CF408F5" w14:textId="77777777" w:rsidR="002F1CBE" w:rsidRDefault="005011DD">
            <w:pPr>
              <w:rPr>
                <w:rFonts w:eastAsia="DengXian"/>
              </w:rPr>
            </w:pPr>
            <w:r>
              <w:rPr>
                <w:rFonts w:eastAsia="DengXian"/>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HiSilicon</w:t>
            </w:r>
            <w:bookmarkEnd w:id="58"/>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gNB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Malgun Gothic" w:hint="eastAsia"/>
                <w:lang w:eastAsia="ko-KR"/>
              </w:rPr>
              <w:t>LG</w:t>
            </w:r>
          </w:p>
        </w:tc>
        <w:tc>
          <w:tcPr>
            <w:tcW w:w="8138" w:type="dxa"/>
            <w:shd w:val="clear" w:color="auto" w:fill="auto"/>
          </w:tcPr>
          <w:p w14:paraId="10456007" w14:textId="77777777" w:rsidR="002F1CBE" w:rsidRDefault="005011DD">
            <w:pPr>
              <w:rPr>
                <w:rFonts w:eastAsia="Malgun Gothic"/>
                <w:lang w:eastAsia="ko-KR"/>
              </w:rPr>
            </w:pPr>
            <w:r>
              <w:rPr>
                <w:rFonts w:eastAsia="Malgun Gothic" w:hint="eastAsia"/>
                <w:lang w:eastAsia="ko-KR"/>
              </w:rPr>
              <w:t xml:space="preserve">Option 1. </w:t>
            </w:r>
          </w:p>
          <w:p w14:paraId="50819FDE" w14:textId="77777777" w:rsidR="002F1CBE" w:rsidRDefault="005011DD">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DengXian"/>
              </w:rPr>
            </w:pPr>
            <w:r>
              <w:rPr>
                <w:rFonts w:hint="eastAsia"/>
              </w:rPr>
              <w:lastRenderedPageBreak/>
              <w:t>S</w:t>
            </w:r>
            <w:r>
              <w:t>preadtrum</w:t>
            </w:r>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DengXian"/>
              </w:rPr>
            </w:pPr>
            <w:r>
              <w:rPr>
                <w:lang w:eastAsia="sv-SE"/>
              </w:rPr>
              <w:t>MediaTek</w:t>
            </w:r>
          </w:p>
        </w:tc>
        <w:tc>
          <w:tcPr>
            <w:tcW w:w="8138" w:type="dxa"/>
            <w:shd w:val="clear" w:color="auto" w:fill="auto"/>
          </w:tcPr>
          <w:p w14:paraId="2DABED2C" w14:textId="77777777" w:rsidR="002F1CBE" w:rsidRDefault="005011DD">
            <w:pPr>
              <w:rPr>
                <w:lang w:eastAsia="sv-SE"/>
              </w:rPr>
            </w:pPr>
            <w:r>
              <w:rPr>
                <w:lang w:eastAsia="sv-SE"/>
              </w:rPr>
              <w:t>Option 1, between Sidelink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DengXian"/>
              </w:rPr>
            </w:pPr>
            <w:r>
              <w:rPr>
                <w:rFonts w:eastAsia="DengXian"/>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DengXian"/>
              </w:rPr>
            </w:pPr>
            <w:r>
              <w:rPr>
                <w:rFonts w:eastAsia="DengXian"/>
              </w:rPr>
              <w:t>InterDigital</w:t>
            </w:r>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DengXian"/>
              </w:rPr>
            </w:pPr>
            <w:r>
              <w:rPr>
                <w:rFonts w:eastAsia="DengXian"/>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DengXian"/>
              </w:rPr>
            </w:pPr>
            <w:r>
              <w:rPr>
                <w:rFonts w:eastAsia="DengXian"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 xml:space="preserve">f the TA report is triggered by an event, .e.g.,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DengXian"/>
                <w:lang w:val="en-US"/>
              </w:rPr>
            </w:pPr>
            <w:r>
              <w:rPr>
                <w:rFonts w:eastAsia="DengXian" w:hint="eastAsia"/>
                <w:lang w:val="en-US"/>
              </w:rPr>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DengXian"/>
                <w:lang w:val="en-US"/>
              </w:rPr>
            </w:pPr>
            <w:r>
              <w:rPr>
                <w:rFonts w:eastAsia="DengXian"/>
                <w:lang w:val="en-US"/>
              </w:rPr>
              <w:t>Ericsson</w:t>
            </w:r>
          </w:p>
        </w:tc>
        <w:tc>
          <w:tcPr>
            <w:tcW w:w="8138" w:type="dxa"/>
            <w:shd w:val="clear" w:color="auto" w:fill="auto"/>
          </w:tcPr>
          <w:p w14:paraId="3189E6CC" w14:textId="766E3852" w:rsidR="00AD7927" w:rsidRDefault="00AD7927" w:rsidP="00590693">
            <w:pPr>
              <w:rPr>
                <w:lang w:val="en-US"/>
              </w:rPr>
            </w:pPr>
            <w:r>
              <w:rPr>
                <w:lang w:val="en-US"/>
              </w:rPr>
              <w:t>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Thus with early PHR on higher prio than TA report, the UE data may be empty before an UE specific Koffset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QoS. </w:t>
            </w:r>
          </w:p>
        </w:tc>
      </w:tr>
      <w:tr w:rsidR="001A745B" w14:paraId="4CD323A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1EAA72" w14:textId="77777777" w:rsidR="001A745B" w:rsidRPr="00E17AFE" w:rsidRDefault="001A745B" w:rsidP="001C4273">
            <w:pPr>
              <w:rPr>
                <w:rFonts w:eastAsia="DengXian"/>
                <w:lang w:val="en-US"/>
              </w:rPr>
            </w:pPr>
            <w:r w:rsidRPr="00E17AFE">
              <w:rPr>
                <w:rFonts w:eastAsia="DengXian"/>
                <w:lang w:val="en-US"/>
              </w:rPr>
              <w:t>ASUSTeK</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A7D87E4" w14:textId="77777777" w:rsidR="001A745B" w:rsidRPr="00E17AFE" w:rsidRDefault="001A745B" w:rsidP="001C4273">
            <w:pPr>
              <w:rPr>
                <w:lang w:val="en-US"/>
              </w:rPr>
            </w:pPr>
            <w:r w:rsidRPr="00E17AFE">
              <w:rPr>
                <w:lang w:val="en-US"/>
              </w:rPr>
              <w:t>Option 2</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afa"/>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af4"/>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r>
              <w:rPr>
                <w:rFonts w:cs="Arial"/>
              </w:rPr>
              <w:t>Tdoc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7CB7645F" w14:textId="77777777" w:rsidR="002F1CBE" w:rsidRDefault="005011DD">
            <w:r>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r>
              <w:t>Spreadtrum Communications</w:t>
            </w:r>
          </w:p>
        </w:tc>
      </w:tr>
      <w:tr w:rsidR="002F1CBE" w14:paraId="0692E7D6" w14:textId="77777777">
        <w:tc>
          <w:tcPr>
            <w:tcW w:w="2254" w:type="dxa"/>
          </w:tcPr>
          <w:p w14:paraId="5DE18D6D" w14:textId="77777777" w:rsidR="002F1CBE" w:rsidRDefault="005011DD">
            <w:pPr>
              <w:pStyle w:val="Doc-title"/>
            </w:pPr>
            <w:r>
              <w:lastRenderedPageBreak/>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Proposal 1: For connected UE, TA can be configured to report via RACH procedure if timeAlignmentTimer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DengXian"/>
              </w:rPr>
            </w:pPr>
            <w:r>
              <w:rPr>
                <w:rFonts w:eastAsia="DengXian"/>
              </w:rPr>
              <w:t>OPPO</w:t>
            </w:r>
          </w:p>
        </w:tc>
        <w:tc>
          <w:tcPr>
            <w:tcW w:w="2009" w:type="dxa"/>
            <w:shd w:val="clear" w:color="auto" w:fill="auto"/>
          </w:tcPr>
          <w:p w14:paraId="29A67440" w14:textId="77777777" w:rsidR="002F1CBE" w:rsidRDefault="005011DD">
            <w:pPr>
              <w:rPr>
                <w:rFonts w:eastAsia="DengXian"/>
              </w:rPr>
            </w:pPr>
            <w:r>
              <w:rPr>
                <w:rFonts w:eastAsia="DengXian"/>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t>Huawei,</w:t>
            </w:r>
            <w:r>
              <w:t xml:space="preserve"> HiSilicon</w:t>
            </w:r>
            <w:bookmarkEnd w:id="60"/>
          </w:p>
        </w:tc>
        <w:tc>
          <w:tcPr>
            <w:tcW w:w="2009" w:type="dxa"/>
            <w:shd w:val="clear" w:color="auto" w:fill="auto"/>
          </w:tcPr>
          <w:p w14:paraId="4A2E3E6B" w14:textId="77777777" w:rsidR="002F1CBE" w:rsidRDefault="005011DD">
            <w:pPr>
              <w:rPr>
                <w:lang w:eastAsia="sv-SE"/>
              </w:rPr>
            </w:pPr>
            <w:r>
              <w:rPr>
                <w:rFonts w:eastAsia="DengXian"/>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lastRenderedPageBreak/>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lastRenderedPageBreak/>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unvalid.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Malgun Gothic" w:hint="eastAsia"/>
                <w:lang w:eastAsia="ko-KR"/>
              </w:rPr>
              <w:t>LG</w:t>
            </w:r>
          </w:p>
        </w:tc>
        <w:tc>
          <w:tcPr>
            <w:tcW w:w="2009" w:type="dxa"/>
            <w:shd w:val="clear" w:color="auto" w:fill="auto"/>
          </w:tcPr>
          <w:p w14:paraId="619ECA5E" w14:textId="77777777" w:rsidR="002F1CBE" w:rsidRDefault="005011DD">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DengXian"/>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DengXian"/>
              </w:rPr>
            </w:pPr>
            <w:r>
              <w:rPr>
                <w:lang w:eastAsia="sv-SE"/>
              </w:rPr>
              <w:t>MediaTek</w:t>
            </w:r>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DengXian"/>
              </w:rPr>
            </w:pPr>
            <w:r>
              <w:rPr>
                <w:rFonts w:eastAsia="DengXian"/>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DengXian"/>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r>
              <w:rPr>
                <w:lang w:eastAsia="sv-SE"/>
              </w:rPr>
              <w:t>InterDigital</w:t>
            </w:r>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lastRenderedPageBreak/>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DengXian"/>
                <w:lang w:val="en-US"/>
              </w:rPr>
            </w:pPr>
            <w:r>
              <w:rPr>
                <w:rFonts w:eastAsia="DengXian"/>
                <w:lang w:val="en-US"/>
              </w:rPr>
              <w:t>Ericsson</w:t>
            </w:r>
          </w:p>
        </w:tc>
        <w:tc>
          <w:tcPr>
            <w:tcW w:w="2009" w:type="dxa"/>
            <w:shd w:val="clear" w:color="auto" w:fill="auto"/>
          </w:tcPr>
          <w:p w14:paraId="08DC0E3B" w14:textId="32C72D3C" w:rsidR="00F23AF1" w:rsidRDefault="00F23AF1">
            <w:pPr>
              <w:rPr>
                <w:lang w:val="en-US"/>
              </w:rPr>
            </w:pPr>
            <w:r>
              <w:rPr>
                <w:lang w:val="en-US"/>
              </w:rPr>
              <w:t>Option 3</w:t>
            </w:r>
          </w:p>
        </w:tc>
        <w:tc>
          <w:tcPr>
            <w:tcW w:w="6210" w:type="dxa"/>
            <w:shd w:val="clear" w:color="auto" w:fill="auto"/>
          </w:tcPr>
          <w:p w14:paraId="7D1AAF5E" w14:textId="6DBE3D79" w:rsidR="00F23AF1" w:rsidRDefault="00F23AF1">
            <w:pPr>
              <w:rPr>
                <w:lang w:val="en-US"/>
              </w:rPr>
            </w:pPr>
          </w:p>
        </w:tc>
      </w:tr>
      <w:tr w:rsidR="001A745B" w14:paraId="4D60BE1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B230B" w14:textId="77777777" w:rsidR="001A745B" w:rsidRPr="00E17AFE" w:rsidRDefault="001A745B" w:rsidP="001C4273">
            <w:pPr>
              <w:rPr>
                <w:rFonts w:eastAsia="DengXian"/>
                <w:lang w:val="en-US"/>
              </w:rPr>
            </w:pPr>
            <w:r w:rsidRPr="00E17AFE">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68C43BA" w14:textId="77777777" w:rsidR="001A745B" w:rsidRPr="00E17AFE" w:rsidRDefault="001A745B" w:rsidP="001C42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0EEB2B" w14:textId="77777777" w:rsidR="001A745B" w:rsidRPr="001A745B" w:rsidRDefault="001A745B" w:rsidP="001C4273">
            <w:pPr>
              <w:rPr>
                <w:rFonts w:hint="eastAsia"/>
                <w:lang w:val="en-US"/>
              </w:rPr>
            </w:pP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30"/>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t>RAN2#115-e agreement:</w:t>
            </w:r>
          </w:p>
          <w:p w14:paraId="1310DAB4" w14:textId="523D057C" w:rsidR="002F1CBE" w:rsidRDefault="005011DD">
            <w:pPr>
              <w:pStyle w:val="afa"/>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08A2D714" w14:textId="77777777" w:rsidR="002F1CBE" w:rsidRDefault="005011DD">
            <w:pPr>
              <w:pStyle w:val="afa"/>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afa"/>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afa"/>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af4"/>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r>
              <w:rPr>
                <w:rFonts w:cs="Arial"/>
              </w:rPr>
              <w:t>Tdoc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Huawei, HiSilicon</w:t>
            </w:r>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Proposal 10: When event triggered TA is configured, UE reports full TA using RRC signalling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lastRenderedPageBreak/>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a6"/>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DengXian"/>
              </w:rPr>
            </w:pPr>
            <w:r>
              <w:rPr>
                <w:rFonts w:eastAsia="DengXian"/>
              </w:rPr>
              <w:t>OPPO</w:t>
            </w:r>
          </w:p>
        </w:tc>
        <w:tc>
          <w:tcPr>
            <w:tcW w:w="2009" w:type="dxa"/>
            <w:shd w:val="clear" w:color="auto" w:fill="auto"/>
          </w:tcPr>
          <w:p w14:paraId="35947907" w14:textId="77777777" w:rsidR="002F1CBE" w:rsidRDefault="005011DD">
            <w:pPr>
              <w:rPr>
                <w:rFonts w:eastAsia="DengXian"/>
              </w:rPr>
            </w:pPr>
            <w:r>
              <w:rPr>
                <w:rFonts w:eastAsia="DengXian"/>
              </w:rPr>
              <w:t>Agree</w:t>
            </w:r>
          </w:p>
        </w:tc>
        <w:tc>
          <w:tcPr>
            <w:tcW w:w="6210" w:type="dxa"/>
            <w:shd w:val="clear" w:color="auto" w:fill="auto"/>
          </w:tcPr>
          <w:p w14:paraId="1BF3E4C0" w14:textId="77777777" w:rsidR="002F1CBE" w:rsidRDefault="005011DD">
            <w:pPr>
              <w:rPr>
                <w:rFonts w:eastAsia="DengXian"/>
              </w:rPr>
            </w:pPr>
            <w:r>
              <w:rPr>
                <w:rFonts w:eastAsia="DengXian"/>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t>Huawei,</w:t>
            </w:r>
            <w:r>
              <w:t xml:space="preserve"> HiSilicon</w:t>
            </w:r>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We think that using MAC for reporting TA can expose UE location (e.g., reports sent by the same UE to different satellites). So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Malgun Gothic"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DengXian"/>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DengXian"/>
              </w:rPr>
            </w:pPr>
            <w:r>
              <w:rPr>
                <w:lang w:eastAsia="sv-SE"/>
              </w:rPr>
              <w:t>MediaTek</w:t>
            </w:r>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DengXian"/>
              </w:rPr>
            </w:pPr>
            <w:r>
              <w:rPr>
                <w:rFonts w:eastAsia="DengXian"/>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DengXian"/>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r>
              <w:rPr>
                <w:lang w:eastAsia="sv-SE"/>
              </w:rPr>
              <w:t>InterDigital</w:t>
            </w:r>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DengXian"/>
                <w:lang w:val="en-US"/>
              </w:rPr>
            </w:pPr>
            <w:r>
              <w:rPr>
                <w:rFonts w:eastAsia="DengXian" w:hint="eastAsia"/>
                <w:lang w:val="en-US"/>
              </w:rPr>
              <w:lastRenderedPageBreak/>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If companies do have concerns on privacy then we can at least make it as an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DengXian"/>
                <w:lang w:val="en-US"/>
              </w:rPr>
            </w:pPr>
            <w:r>
              <w:rPr>
                <w:rFonts w:eastAsia="DengXian"/>
                <w:lang w:val="en-US"/>
              </w:rPr>
              <w:t>Ericsson</w:t>
            </w:r>
          </w:p>
        </w:tc>
        <w:tc>
          <w:tcPr>
            <w:tcW w:w="2009" w:type="dxa"/>
            <w:shd w:val="clear" w:color="auto" w:fill="auto"/>
          </w:tcPr>
          <w:p w14:paraId="428452FC" w14:textId="23C40D6B" w:rsidR="00F23AF1" w:rsidRDefault="00887FF3">
            <w:pPr>
              <w:rPr>
                <w:lang w:val="en-US"/>
              </w:rPr>
            </w:pPr>
            <w:r>
              <w:rPr>
                <w:lang w:val="en-US"/>
              </w:rPr>
              <w:t>Disagree</w:t>
            </w:r>
          </w:p>
        </w:tc>
        <w:tc>
          <w:tcPr>
            <w:tcW w:w="6210" w:type="dxa"/>
            <w:shd w:val="clear" w:color="auto" w:fill="auto"/>
          </w:tcPr>
          <w:p w14:paraId="697061D7" w14:textId="703FEA7E" w:rsidR="00F23AF1" w:rsidRDefault="00887FF3">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1A745B" w14:paraId="0FC0C9B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5C834AA" w14:textId="77777777" w:rsidR="001A745B" w:rsidRPr="00E17AFE" w:rsidRDefault="001A745B" w:rsidP="001C4273">
            <w:pPr>
              <w:rPr>
                <w:rFonts w:eastAsia="DengXian"/>
                <w:lang w:val="en-US"/>
              </w:rPr>
            </w:pPr>
            <w:r w:rsidRPr="00E17AFE">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99137B"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8D3897" w14:textId="77777777" w:rsidR="001A745B" w:rsidRPr="00E17AFE" w:rsidRDefault="001A745B" w:rsidP="001C4273">
            <w:pPr>
              <w:rPr>
                <w:lang w:val="en-US"/>
              </w:rPr>
            </w:pP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4"/>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r>
              <w:rPr>
                <w:rFonts w:cs="Arial"/>
              </w:rPr>
              <w:t>Tdoc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AF31E65" w14:textId="77777777" w:rsidR="002F1CBE" w:rsidRDefault="005011DD">
            <w:pPr>
              <w:rPr>
                <w:rFonts w:eastAsia="DengXian"/>
              </w:rPr>
            </w:pPr>
            <w:r>
              <w:rPr>
                <w:rFonts w:eastAsia="DengXian"/>
              </w:rPr>
              <w:t>Disagree</w:t>
            </w:r>
          </w:p>
        </w:tc>
        <w:tc>
          <w:tcPr>
            <w:tcW w:w="6210" w:type="dxa"/>
            <w:shd w:val="clear" w:color="auto" w:fill="auto"/>
          </w:tcPr>
          <w:p w14:paraId="4BE1C708" w14:textId="77777777" w:rsidR="002F1CBE" w:rsidRDefault="005011DD">
            <w:pPr>
              <w:rPr>
                <w:rFonts w:eastAsia="DengXian"/>
              </w:rPr>
            </w:pPr>
            <w:r>
              <w:rPr>
                <w:rFonts w:eastAsia="DengXian"/>
              </w:rPr>
              <w:t>For TA report in MAC CE rather than in RRC, event configuration should be kept simple, like phr-Tx-PowerFactorChange for PHR reporting configuration. So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t>Huawei,</w:t>
            </w:r>
            <w:r>
              <w:t xml:space="preserve"> HiSilicon</w:t>
            </w:r>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UE specific TA can be jiggled, thus if considering jiggled value in event triggering, additional parameters may take into account. Otherwise, it will cause signaling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oppo, no need for </w:t>
            </w:r>
            <w:r>
              <w:rPr>
                <w:rFonts w:eastAsia="DengXian"/>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Malgun Gothic" w:hint="eastAsia"/>
                <w:lang w:eastAsia="ko-KR"/>
              </w:rPr>
              <w:t>LG</w:t>
            </w:r>
          </w:p>
        </w:tc>
        <w:tc>
          <w:tcPr>
            <w:tcW w:w="2009" w:type="dxa"/>
            <w:shd w:val="clear" w:color="auto" w:fill="auto"/>
          </w:tcPr>
          <w:p w14:paraId="59280BB3"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7055B528" w14:textId="77777777" w:rsidR="002F1CBE" w:rsidRDefault="005011DD">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DengXian"/>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 xml:space="preserve">Considering there is TA change threshold for event triggered TA report and the UE’s movement in short period will not change the </w:t>
            </w:r>
            <w:r>
              <w:rPr>
                <w:lang w:eastAsia="sv-SE"/>
              </w:rPr>
              <w:lastRenderedPageBreak/>
              <w:t>actual TA a lot, there is no need to have TimeToTrigger and Hys for enhancement.</w:t>
            </w:r>
          </w:p>
        </w:tc>
      </w:tr>
      <w:tr w:rsidR="002F1CBE" w14:paraId="119F74E0" w14:textId="77777777">
        <w:tc>
          <w:tcPr>
            <w:tcW w:w="1496" w:type="dxa"/>
            <w:shd w:val="clear" w:color="auto" w:fill="auto"/>
          </w:tcPr>
          <w:p w14:paraId="1D79F2D1" w14:textId="77777777" w:rsidR="002F1CBE" w:rsidRDefault="005011DD">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DengXian"/>
              </w:rPr>
            </w:pPr>
            <w:r>
              <w:rPr>
                <w:lang w:eastAsia="sv-SE"/>
              </w:rPr>
              <w:t>MediaTek</w:t>
            </w:r>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+/-delta_TA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DengXian"/>
              </w:rPr>
            </w:pPr>
            <w:r>
              <w:rPr>
                <w:rFonts w:eastAsia="DengXian"/>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DengXian"/>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r>
              <w:rPr>
                <w:lang w:eastAsia="sv-SE"/>
              </w:rPr>
              <w:t>InterDigital</w:t>
            </w:r>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For RSRP case where the RSRP could be impact by multipath impact thus to filter variance cause due to such effects we introduce Hys and timeToTrigger.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lang w:val="en-US"/>
              </w:rPr>
            </w:pPr>
            <w:r>
              <w:rPr>
                <w:lang w:val="en-US"/>
              </w:rPr>
              <w:t>Ericsson</w:t>
            </w:r>
          </w:p>
        </w:tc>
        <w:tc>
          <w:tcPr>
            <w:tcW w:w="2009" w:type="dxa"/>
            <w:shd w:val="clear" w:color="auto" w:fill="auto"/>
          </w:tcPr>
          <w:p w14:paraId="29DE086D" w14:textId="5A747770" w:rsidR="00887FF3" w:rsidRDefault="00887FF3">
            <w:pPr>
              <w:rPr>
                <w:lang w:val="en-US"/>
              </w:rPr>
            </w:pPr>
            <w:r>
              <w:rPr>
                <w:lang w:val="en-US"/>
              </w:rPr>
              <w:t>Disagree</w:t>
            </w:r>
          </w:p>
        </w:tc>
        <w:tc>
          <w:tcPr>
            <w:tcW w:w="6210" w:type="dxa"/>
            <w:shd w:val="clear" w:color="auto" w:fill="auto"/>
          </w:tcPr>
          <w:p w14:paraId="45F613D7" w14:textId="77777777" w:rsidR="00887FF3" w:rsidRDefault="00887FF3">
            <w:pPr>
              <w:rPr>
                <w:lang w:val="en-US"/>
              </w:rPr>
            </w:pPr>
          </w:p>
        </w:tc>
      </w:tr>
      <w:tr w:rsidR="001A745B" w14:paraId="02B2FBC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8F8050F" w14:textId="77777777" w:rsidR="001A745B" w:rsidRPr="00E17AFE" w:rsidRDefault="001A745B" w:rsidP="001C4273">
            <w:pPr>
              <w:rPr>
                <w:lang w:val="en-US"/>
              </w:rPr>
            </w:pPr>
            <w:r w:rsidRPr="00E17AFE">
              <w:rPr>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E707CF" w14:textId="77777777" w:rsidR="001A745B" w:rsidRPr="00E17AFE" w:rsidRDefault="001A745B" w:rsidP="001C4273">
            <w:pPr>
              <w:rPr>
                <w:lang w:val="en-US"/>
              </w:rPr>
            </w:pPr>
            <w:r w:rsidRPr="001A745B">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2377AE" w14:textId="77777777" w:rsidR="001A745B" w:rsidRPr="00E17AFE" w:rsidRDefault="001A745B" w:rsidP="001C4273">
            <w:pPr>
              <w:rPr>
                <w:lang w:val="en-US"/>
              </w:rPr>
            </w:pP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af4"/>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r>
              <w:rPr>
                <w:rFonts w:cs="Arial"/>
              </w:rPr>
              <w:t>Tdoc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Network request based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Proposal 1: For connected UE, TA can be configured to report via RACH procedure if timeAlignmentTimer is stopped.</w:t>
            </w:r>
          </w:p>
          <w:p w14:paraId="1C492FCE" w14:textId="77777777" w:rsidR="002F1CBE" w:rsidRDefault="005011DD">
            <w:pPr>
              <w:rPr>
                <w:bCs/>
                <w:lang w:val="en-US"/>
              </w:rPr>
            </w:pPr>
            <w:r>
              <w:rPr>
                <w:bCs/>
                <w:lang w:val="en-US"/>
              </w:rPr>
              <w:t>Proposal 11: TA report via PDCCH ordered RACH is supported in NTN.</w:t>
            </w:r>
          </w:p>
        </w:tc>
        <w:tc>
          <w:tcPr>
            <w:tcW w:w="1706" w:type="dxa"/>
          </w:tcPr>
          <w:p w14:paraId="3EBBA1A4" w14:textId="77777777" w:rsidR="002F1CBE" w:rsidRDefault="005011DD">
            <w:r>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t>Proposal 4: Semi-persistent reporting of information on UE specific TA pre-compensation in connected mode is configured by RRC signalling.</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39BAAE3" w14:textId="77777777" w:rsidR="002F1CBE" w:rsidRDefault="005011DD">
            <w:pPr>
              <w:rPr>
                <w:rFonts w:eastAsia="DengXian"/>
              </w:rPr>
            </w:pPr>
            <w:r>
              <w:rPr>
                <w:rFonts w:eastAsia="DengXian"/>
              </w:rPr>
              <w:t>Option 4</w:t>
            </w:r>
          </w:p>
        </w:tc>
        <w:tc>
          <w:tcPr>
            <w:tcW w:w="6210" w:type="dxa"/>
            <w:shd w:val="clear" w:color="auto" w:fill="auto"/>
          </w:tcPr>
          <w:p w14:paraId="05F77825" w14:textId="77777777" w:rsidR="002F1CBE" w:rsidRDefault="005011DD">
            <w:pPr>
              <w:rPr>
                <w:rFonts w:eastAsia="DengXian"/>
              </w:rPr>
            </w:pPr>
            <w:r>
              <w:rPr>
                <w:rFonts w:eastAsia="DengXian"/>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t>Huawei,</w:t>
            </w:r>
            <w:r>
              <w:t xml:space="preserve"> HiSilicon</w:t>
            </w:r>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Malgun Gothic" w:hint="eastAsia"/>
                <w:lang w:eastAsia="ko-KR"/>
              </w:rPr>
              <w:t>LG</w:t>
            </w:r>
          </w:p>
        </w:tc>
        <w:tc>
          <w:tcPr>
            <w:tcW w:w="2009" w:type="dxa"/>
            <w:shd w:val="clear" w:color="auto" w:fill="auto"/>
          </w:tcPr>
          <w:p w14:paraId="5393F580"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6E3E1A1F" w14:textId="77777777" w:rsidR="002F1CBE" w:rsidRDefault="005011DD">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DengXian"/>
              </w:rPr>
            </w:pPr>
            <w:r>
              <w:rPr>
                <w:lang w:eastAsia="sv-SE"/>
              </w:rPr>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DengXian"/>
              </w:rPr>
            </w:pPr>
            <w:r>
              <w:rPr>
                <w:lang w:eastAsia="sv-SE"/>
              </w:rPr>
              <w:t>MediaTek</w:t>
            </w:r>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DengXian"/>
              </w:rPr>
            </w:pPr>
            <w:r>
              <w:rPr>
                <w:rFonts w:eastAsia="DengXian"/>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DengXian"/>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r>
              <w:rPr>
                <w:lang w:eastAsia="sv-SE"/>
              </w:rPr>
              <w:t>InterDigital</w:t>
            </w:r>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lastRenderedPageBreak/>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Event trigger based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UE-specific K_offset</w:t>
            </w:r>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lang w:val="en-US"/>
              </w:rPr>
            </w:pPr>
            <w:r>
              <w:rPr>
                <w:lang w:val="en-US"/>
              </w:rPr>
              <w:t>Ericsson</w:t>
            </w:r>
          </w:p>
        </w:tc>
        <w:tc>
          <w:tcPr>
            <w:tcW w:w="2009" w:type="dxa"/>
            <w:shd w:val="clear" w:color="auto" w:fill="auto"/>
          </w:tcPr>
          <w:p w14:paraId="7DFEBC37" w14:textId="6614D45E" w:rsidR="00887FF3" w:rsidRDefault="00887FF3">
            <w:pPr>
              <w:rPr>
                <w:lang w:val="en-US"/>
              </w:rPr>
            </w:pPr>
            <w:r>
              <w:rPr>
                <w:lang w:val="en-US"/>
              </w:rPr>
              <w:t>Option 4</w:t>
            </w:r>
          </w:p>
        </w:tc>
        <w:tc>
          <w:tcPr>
            <w:tcW w:w="6210" w:type="dxa"/>
            <w:shd w:val="clear" w:color="auto" w:fill="auto"/>
          </w:tcPr>
          <w:p w14:paraId="30878610" w14:textId="326F6A98" w:rsidR="00887FF3" w:rsidRDefault="00887FF3">
            <w:pPr>
              <w:rPr>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r w:rsidR="001A745B" w14:paraId="5DC974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1E1E12E" w14:textId="77777777" w:rsidR="001A745B" w:rsidRPr="004E4CEE" w:rsidRDefault="001A745B" w:rsidP="001C4273">
            <w:pPr>
              <w:rPr>
                <w:lang w:val="en-US"/>
              </w:rPr>
            </w:pPr>
            <w:r w:rsidRPr="004E4CEE">
              <w:rPr>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8861C6" w14:textId="77777777" w:rsidR="001A745B" w:rsidRPr="004E4CEE" w:rsidRDefault="001A745B" w:rsidP="001C4273">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1BCE62" w14:textId="77777777" w:rsidR="001A745B" w:rsidRPr="004E4CEE" w:rsidRDefault="001A745B" w:rsidP="001C4273">
            <w:pPr>
              <w:rPr>
                <w:lang w:val="en-US"/>
              </w:rPr>
            </w:pP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9DF5BF9" w14:textId="77777777" w:rsidR="002F1CBE" w:rsidRDefault="005011DD">
      <w:r>
        <w:rPr>
          <w:rFonts w:hint="eastAsia"/>
          <w:highlight w:val="yellow"/>
        </w:rPr>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af4"/>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r>
              <w:rPr>
                <w:rFonts w:cs="Arial"/>
              </w:rPr>
              <w:t>Tdoc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Huawei, HiSilicon</w:t>
            </w:r>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6CD8714D" w14:textId="77777777" w:rsidR="002F1CBE" w:rsidRDefault="005011DD">
            <w:pPr>
              <w:rPr>
                <w:rFonts w:cs="Arial"/>
              </w:rPr>
            </w:pPr>
            <w:r>
              <w:t>Nokia, Nokia Shanghai Bell</w:t>
            </w:r>
          </w:p>
        </w:tc>
      </w:tr>
      <w:tr w:rsidR="002F1CBE" w14:paraId="75B06961" w14:textId="77777777">
        <w:tc>
          <w:tcPr>
            <w:tcW w:w="2254" w:type="dxa"/>
          </w:tcPr>
          <w:p w14:paraId="27111418" w14:textId="77777777" w:rsidR="002F1CBE" w:rsidRDefault="005011DD">
            <w:r>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afa"/>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4BA4DCA5" w14:textId="77777777" w:rsidR="002F1CBE" w:rsidRDefault="005011DD">
            <w:pPr>
              <w:pStyle w:val="afa"/>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afa"/>
              <w:numPr>
                <w:ilvl w:val="0"/>
                <w:numId w:val="20"/>
              </w:numPr>
              <w:rPr>
                <w:rFonts w:ascii="Times New Roman" w:hAnsi="Times New Roman"/>
                <w:highlight w:val="yellow"/>
              </w:rPr>
            </w:pPr>
            <w:bookmarkStart w:id="63" w:name="_Hlk86414792"/>
            <w:r>
              <w:rPr>
                <w:rFonts w:ascii="Times New Roman" w:hAnsi="Times New Roman"/>
                <w:highlight w:val="yellow"/>
              </w:rPr>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afa"/>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lastRenderedPageBreak/>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DE479DC"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4123D8AB" w14:textId="77777777" w:rsidR="002F1CBE" w:rsidRDefault="002F1CBE">
            <w:pPr>
              <w:rPr>
                <w:rFonts w:eastAsia="DengXian"/>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HiSilicon</w:t>
            </w:r>
            <w:bookmarkEnd w:id="64"/>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afa"/>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Malgun Gothic"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DengXian"/>
              </w:rPr>
            </w:pPr>
            <w:r>
              <w:rPr>
                <w:lang w:eastAsia="sv-SE"/>
              </w:rPr>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DengXian"/>
              </w:rPr>
            </w:pPr>
            <w:r>
              <w:rPr>
                <w:lang w:eastAsia="sv-SE"/>
              </w:rPr>
              <w:t>MediaTek</w:t>
            </w:r>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DengXian"/>
              </w:rPr>
            </w:pPr>
            <w:r>
              <w:rPr>
                <w:rFonts w:eastAsia="DengXian"/>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DengXian"/>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r>
              <w:rPr>
                <w:lang w:eastAsia="sv-SE"/>
              </w:rPr>
              <w:t>InterDigital</w:t>
            </w:r>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t>Of course, it is up to network if it wants to configure only one of them, we do not need to specify. What needs to be specify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DengXian"/>
                <w:lang w:val="en-US"/>
              </w:rPr>
            </w:pPr>
            <w:r>
              <w:rPr>
                <w:rFonts w:eastAsia="DengXian"/>
                <w:lang w:val="en-US"/>
              </w:rPr>
              <w:lastRenderedPageBreak/>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lang w:val="en-US"/>
              </w:rPr>
            </w:pPr>
          </w:p>
        </w:tc>
      </w:tr>
      <w:tr w:rsidR="001A745B" w14:paraId="0F6FE67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4E0F180" w14:textId="77777777" w:rsidR="001A745B" w:rsidRPr="008551F8" w:rsidRDefault="001A745B" w:rsidP="001C4273">
            <w:pPr>
              <w:rPr>
                <w:rFonts w:eastAsia="DengXian"/>
                <w:lang w:val="en-US"/>
              </w:rPr>
            </w:pPr>
            <w:r w:rsidRPr="008551F8">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9D6323" w14:textId="77777777" w:rsidR="001A745B" w:rsidRPr="008551F8" w:rsidRDefault="001A745B" w:rsidP="001C4273">
            <w:pPr>
              <w:rPr>
                <w:lang w:val="en-US"/>
              </w:rPr>
            </w:pPr>
            <w:r w:rsidRPr="008551F8">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F112EC" w14:textId="77777777" w:rsidR="001A745B" w:rsidRPr="008551F8" w:rsidRDefault="001A745B" w:rsidP="001C4273">
            <w:pPr>
              <w:rPr>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afa"/>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17046533" w14:textId="77777777" w:rsidR="002F1CBE" w:rsidRDefault="005011DD">
            <w:pPr>
              <w:pStyle w:val="afa"/>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afa"/>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afa"/>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t>Relevant proposals are shown below.</w:t>
      </w:r>
    </w:p>
    <w:tbl>
      <w:tblPr>
        <w:tblStyle w:val="af4"/>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r>
              <w:rPr>
                <w:rFonts w:cs="Arial"/>
              </w:rPr>
              <w:t>Tdoc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34D6BC22" w14:textId="77777777" w:rsidR="002F1CBE" w:rsidRDefault="005011DD">
            <w:pPr>
              <w:rPr>
                <w:rFonts w:cs="Arial"/>
              </w:rPr>
            </w:pPr>
            <w:r>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If Proposal 5 is not agreed, then the quantity used by the UE to trigger TA reports is Qta = [UE-specific-Koffset * 10</w:t>
            </w:r>
            <w:r>
              <w:rPr>
                <w:rFonts w:cs="Arial"/>
                <w:vertAlign w:val="superscript"/>
                <w:lang w:val="en-US"/>
              </w:rPr>
              <w:t>-3</w:t>
            </w:r>
            <w:r>
              <w:rPr>
                <w:rFonts w:cs="Arial"/>
                <w:lang w:val="en-US"/>
              </w:rPr>
              <w:t xml:space="preserve"> – TTA], that is the UE-specific- Koffset minus the full TA as defined by RAN1.</w:t>
            </w:r>
          </w:p>
          <w:p w14:paraId="562AB944" w14:textId="77777777" w:rsidR="002F1CBE" w:rsidRDefault="005011DD">
            <w:pPr>
              <w:rPr>
                <w:rFonts w:cs="Arial"/>
                <w:lang w:val="en-US"/>
              </w:rPr>
            </w:pPr>
            <w:r>
              <w:rPr>
                <w:rFonts w:cs="Arial"/>
                <w:lang w:val="en-US"/>
              </w:rPr>
              <w:t>Proposal 8</w:t>
            </w:r>
            <w:r>
              <w:rPr>
                <w:rFonts w:cs="Arial"/>
                <w:lang w:val="en-US"/>
              </w:rPr>
              <w:tab/>
              <w:t xml:space="preserve">If Proposal 7 is agreed, then the UE may be configured with two thresholds to trigger TA reports based on </w:t>
            </w:r>
            <w:r>
              <w:rPr>
                <w:rFonts w:cs="Arial"/>
                <w:lang w:val="en-US"/>
              </w:rPr>
              <w:lastRenderedPageBreak/>
              <w:t>Qta. Th1 triggers a TA report if Qta &lt; Th1. Th2 triggers a TA report if Qta &gt; Th2.</w:t>
            </w:r>
          </w:p>
        </w:tc>
        <w:tc>
          <w:tcPr>
            <w:tcW w:w="1706" w:type="dxa"/>
          </w:tcPr>
          <w:p w14:paraId="40124BD5" w14:textId="77777777" w:rsidR="002F1CBE" w:rsidRDefault="005011DD">
            <w:r>
              <w:lastRenderedPageBreak/>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2B569E3" w14:textId="77777777" w:rsidR="002F1CBE" w:rsidRDefault="005011DD">
            <w:pPr>
              <w:rPr>
                <w:rFonts w:eastAsia="DengXian"/>
              </w:rPr>
            </w:pPr>
            <w:r>
              <w:rPr>
                <w:rFonts w:eastAsia="DengXian" w:hint="eastAsia"/>
              </w:rPr>
              <w:t>O</w:t>
            </w:r>
            <w:r>
              <w:rPr>
                <w:rFonts w:eastAsia="DengXian"/>
              </w:rPr>
              <w:t>ption 1</w:t>
            </w:r>
          </w:p>
        </w:tc>
        <w:tc>
          <w:tcPr>
            <w:tcW w:w="6210" w:type="dxa"/>
            <w:shd w:val="clear" w:color="auto" w:fill="auto"/>
          </w:tcPr>
          <w:p w14:paraId="34AC2E3D" w14:textId="77777777" w:rsidR="002F1CBE" w:rsidRDefault="005011DD">
            <w:pPr>
              <w:rPr>
                <w:rFonts w:eastAsia="DengXian"/>
              </w:rPr>
            </w:pPr>
            <w:r>
              <w:rPr>
                <w:rFonts w:eastAsia="DengXian"/>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HiSilicon</w:t>
            </w:r>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Malgun Gothic"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DengXian"/>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DengXian"/>
              </w:rPr>
            </w:pPr>
            <w:r>
              <w:rPr>
                <w:lang w:eastAsia="sv-SE"/>
              </w:rPr>
              <w:t>MediaTek</w:t>
            </w:r>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DengXian"/>
              </w:rPr>
            </w:pPr>
            <w:r>
              <w:rPr>
                <w:rFonts w:eastAsia="DengXian"/>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DengXian"/>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r>
              <w:rPr>
                <w:lang w:eastAsia="sv-SE"/>
              </w:rPr>
              <w:t>InterDigital</w:t>
            </w:r>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DengXian"/>
                <w:lang w:val="en-US"/>
              </w:rPr>
            </w:pPr>
            <w:r>
              <w:rPr>
                <w:rFonts w:eastAsia="DengXian" w:hint="eastAsia"/>
                <w:lang w:val="en-US"/>
              </w:rPr>
              <w:lastRenderedPageBreak/>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afa"/>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Our understanding on above agreements is that in case user consent is available, NW can configure UE to report location information based on existing MDT framework(via OtherConfig). In such case, if UE location information is available, NW can use this information also for TA adjustment. However, for event-triggered TA report, the report content is TA. Moreover, since we are still awaiting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DengXian"/>
                <w:lang w:val="en-US"/>
              </w:rPr>
            </w:pPr>
            <w:r>
              <w:rPr>
                <w:rFonts w:eastAsia="DengXian"/>
                <w:lang w:val="en-US"/>
              </w:rPr>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r w:rsidR="001A745B" w14:paraId="11C2DFE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2DF1360" w14:textId="77777777" w:rsidR="001A745B" w:rsidRPr="001A745B" w:rsidRDefault="001A745B" w:rsidP="001C4273">
            <w:pPr>
              <w:rPr>
                <w:rFonts w:eastAsia="DengXian"/>
                <w:lang w:val="en-US"/>
              </w:rPr>
            </w:pPr>
            <w:r w:rsidRPr="001A745B">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F731E0" w14:textId="77777777" w:rsidR="001A745B" w:rsidRPr="001A745B" w:rsidRDefault="001A745B" w:rsidP="001C4273">
            <w:pPr>
              <w:rPr>
                <w:lang w:val="en-US"/>
              </w:rPr>
            </w:pPr>
            <w:r w:rsidRPr="001A745B">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13CB5" w14:textId="77777777" w:rsidR="001A745B" w:rsidRPr="001A745B" w:rsidRDefault="001A745B" w:rsidP="001C4273">
            <w:pPr>
              <w:rPr>
                <w:rFonts w:hint="eastAsia"/>
                <w:lang w:val="en-US"/>
              </w:rPr>
            </w:pPr>
            <w:r w:rsidRPr="001A745B">
              <w:rPr>
                <w:lang w:val="en-US"/>
              </w:rPr>
              <w:t xml:space="preserve">It has been agreed that if the reported content of TA report is UE location information, RRC signalling is used. The UE location-based TA report can be reported using existing mechanism. </w:t>
            </w:r>
            <w:r w:rsidRPr="001A745B">
              <w:rPr>
                <w:rFonts w:hint="eastAsia"/>
                <w:lang w:val="en-US"/>
              </w:rPr>
              <w:t xml:space="preserve">Since the </w:t>
            </w:r>
            <w:r w:rsidRPr="001A745B">
              <w:rPr>
                <w:lang w:val="en-US"/>
              </w:rPr>
              <w:t xml:space="preserve">reporting </w:t>
            </w:r>
            <w:r w:rsidRPr="001A745B">
              <w:rPr>
                <w:rFonts w:hint="eastAsia"/>
                <w:lang w:val="en-US"/>
              </w:rPr>
              <w:t>content</w:t>
            </w:r>
            <w:r w:rsidRPr="001A745B">
              <w:rPr>
                <w:lang w:val="en-US"/>
              </w:rPr>
              <w:t xml:space="preserve"> is UE location information, the trigger condition should be based on location.</w:t>
            </w:r>
          </w:p>
        </w:tc>
      </w:tr>
    </w:tbl>
    <w:p w14:paraId="1740BCB9" w14:textId="77777777" w:rsidR="002F1CBE" w:rsidRDefault="002F1CBE">
      <w:pPr>
        <w:pStyle w:val="Doc-text2"/>
        <w:ind w:left="0" w:firstLine="0"/>
        <w:rPr>
          <w:rFonts w:eastAsia="DengXian"/>
          <w:b/>
          <w:u w:val="single"/>
          <w:lang w:val="en-US"/>
        </w:rPr>
      </w:pPr>
    </w:p>
    <w:p w14:paraId="2994D2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af4"/>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r>
              <w:rPr>
                <w:rFonts w:cs="Arial"/>
              </w:rPr>
              <w:t>Tdoc Num</w:t>
            </w:r>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SR can be triggered if TA reporting has been triggered but there is no available UL-SCH resources, or if the UL-SCH resources cannot accommodate the TA report MAC CE plus its subheader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Huawei, HiSilicon</w:t>
            </w:r>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lastRenderedPageBreak/>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1023389"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6C7FDB45" w14:textId="77777777" w:rsidR="002F1CBE" w:rsidRDefault="005011DD">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HiSilicon</w:t>
            </w:r>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The same view as samsung</w:t>
            </w:r>
          </w:p>
        </w:tc>
      </w:tr>
      <w:tr w:rsidR="002F1CBE" w14:paraId="0A7F4A3F" w14:textId="77777777">
        <w:tc>
          <w:tcPr>
            <w:tcW w:w="1496" w:type="dxa"/>
            <w:shd w:val="clear" w:color="auto" w:fill="auto"/>
          </w:tcPr>
          <w:p w14:paraId="5327F320" w14:textId="77777777" w:rsidR="002F1CBE" w:rsidRDefault="005011DD">
            <w:r>
              <w:rPr>
                <w:rFonts w:hint="eastAsia"/>
              </w:rPr>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f UE dose not report TA MAC CE when TA reporting is trigger due to lack of PUSCH, UE may miss DL 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Malgun Gothic"/>
                <w:lang w:eastAsia="ko-KR"/>
              </w:rPr>
            </w:pPr>
            <w:r>
              <w:rPr>
                <w:rFonts w:eastAsia="Malgun Gothic"/>
                <w:lang w:eastAsia="ko-KR"/>
              </w:rPr>
              <w:t>LG</w:t>
            </w:r>
          </w:p>
        </w:tc>
        <w:tc>
          <w:tcPr>
            <w:tcW w:w="2009" w:type="dxa"/>
            <w:shd w:val="clear" w:color="auto" w:fill="auto"/>
          </w:tcPr>
          <w:p w14:paraId="291C6EF1"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DengXian"/>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DengXian"/>
              </w:rPr>
            </w:pPr>
            <w:r>
              <w:rPr>
                <w:lang w:eastAsia="sv-SE"/>
              </w:rPr>
              <w:t>MediaTek</w:t>
            </w:r>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DengXian"/>
              </w:rPr>
            </w:pPr>
            <w:r>
              <w:rPr>
                <w:rFonts w:eastAsia="DengXian"/>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DengXian"/>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r>
              <w:rPr>
                <w:lang w:eastAsia="sv-SE"/>
              </w:rPr>
              <w:t>InterDigital</w:t>
            </w:r>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If there is no UL data, UE will not trigger SR. This means network stays with UE’s old outdated Koffset. So, it is better to update network sooner.</w:t>
            </w:r>
          </w:p>
          <w:p w14:paraId="0C6897A1" w14:textId="77777777" w:rsidR="002F1CBE" w:rsidRDefault="005011DD">
            <w:pPr>
              <w:rPr>
                <w:lang w:eastAsia="sv-SE"/>
              </w:rPr>
            </w:pPr>
            <w:r>
              <w:rPr>
                <w:lang w:eastAsia="sv-SE"/>
              </w:rPr>
              <w:t>If there is any DL data arrival, then network may have to use updated Koffset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DengXian"/>
                <w:lang w:val="en-US"/>
              </w:rPr>
            </w:pPr>
            <w:r>
              <w:rPr>
                <w:rFonts w:eastAsia="DengXian"/>
                <w:lang w:val="en-US"/>
              </w:rPr>
              <w:t>Ericsson</w:t>
            </w:r>
          </w:p>
        </w:tc>
        <w:tc>
          <w:tcPr>
            <w:tcW w:w="2009" w:type="dxa"/>
            <w:shd w:val="clear" w:color="auto" w:fill="auto"/>
          </w:tcPr>
          <w:p w14:paraId="4A9C431E" w14:textId="77777777" w:rsidR="004C31ED" w:rsidRDefault="004C31ED">
            <w:pPr>
              <w:rPr>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lang w:val="en-US"/>
              </w:rPr>
            </w:pPr>
            <w:r>
              <w:rPr>
                <w:lang w:val="en-US"/>
              </w:rPr>
              <w:lastRenderedPageBreak/>
              <w:t>If MAC CE is used, then we have a similar view as Samsung. In case gNB did not get a TA report for a long time it may adapt k1/k2 so that the UE can send any UL data with sufficient processing time even with an outdated UE specific Koffset.</w:t>
            </w: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Impact of TA report on timeAlignmentTimer</w:t>
      </w:r>
    </w:p>
    <w:p w14:paraId="1C9F1D64" w14:textId="77777777" w:rsidR="002F1CBE" w:rsidRDefault="005011DD">
      <w:pPr>
        <w:spacing w:beforeLines="100" w:before="240"/>
        <w:rPr>
          <w:rFonts w:cs="Arial"/>
          <w:color w:val="000000"/>
        </w:rPr>
      </w:pPr>
      <w:r>
        <w:rPr>
          <w:rFonts w:cs="Arial"/>
          <w:color w:val="000000"/>
        </w:rPr>
        <w:t xml:space="preserve">The timeAlignmentTimer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gNB, the timeAlignmentTimer should also be started or restarted. </w:t>
      </w:r>
    </w:p>
    <w:p w14:paraId="1F375162" w14:textId="77777777" w:rsidR="002F1CBE" w:rsidRDefault="005011DD">
      <w:pPr>
        <w:spacing w:beforeLines="100" w:before="240"/>
        <w:rPr>
          <w:rFonts w:cs="Arial"/>
          <w:color w:val="000000"/>
        </w:rPr>
      </w:pPr>
      <w:r>
        <w:rPr>
          <w:rFonts w:cs="Arial"/>
          <w:color w:val="000000"/>
        </w:rPr>
        <w:t>And it is further proposed in [2], in order to make sure the timeAlignmentTimer in UE and gNB are aligned, the propagation delay should be taken into consideration. Two options can be considered:</w:t>
      </w:r>
    </w:p>
    <w:p w14:paraId="2839DE17" w14:textId="77777777" w:rsidR="002F1CBE" w:rsidRDefault="005011DD">
      <w:pPr>
        <w:numPr>
          <w:ilvl w:val="0"/>
          <w:numId w:val="16"/>
        </w:numPr>
        <w:rPr>
          <w:bCs/>
        </w:rPr>
      </w:pPr>
      <w:r>
        <w:rPr>
          <w:bCs/>
        </w:rPr>
        <w:t xml:space="preserve">Option 1: UE starts or restarts the timeAlignmentTimer after RTT/2 after UE reports its TA to the gNB. </w:t>
      </w:r>
    </w:p>
    <w:p w14:paraId="4F09E8C1" w14:textId="77777777" w:rsidR="002F1CBE" w:rsidRDefault="005011DD">
      <w:pPr>
        <w:numPr>
          <w:ilvl w:val="0"/>
          <w:numId w:val="16"/>
        </w:numPr>
        <w:rPr>
          <w:rFonts w:cs="Arial"/>
          <w:color w:val="000000"/>
        </w:rPr>
      </w:pPr>
      <w:r>
        <w:rPr>
          <w:bCs/>
        </w:rPr>
        <w:t xml:space="preserve">Option 2: UE starts or restarts the timeAlignmentTimer after UE reports its TA to the gNB. The gNB starts or restarts the timeAlignmentTimer after receiving the TA report and decreases the duration of the timeAlignmentTimer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af4"/>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r>
              <w:rPr>
                <w:rFonts w:cs="Arial"/>
              </w:rPr>
              <w:t>Tdoc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timeAlignmentTimer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Huawei, HiSilicon</w:t>
            </w:r>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Question 14: Do companies agree that the timeAlignmentTimer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749DD80" w14:textId="77777777" w:rsidR="002F1CBE" w:rsidRDefault="005011DD">
            <w:pPr>
              <w:rPr>
                <w:rFonts w:eastAsia="DengXian"/>
              </w:rPr>
            </w:pPr>
            <w:r>
              <w:rPr>
                <w:rFonts w:eastAsia="DengXian"/>
              </w:rPr>
              <w:t>Agree</w:t>
            </w:r>
          </w:p>
        </w:tc>
        <w:tc>
          <w:tcPr>
            <w:tcW w:w="6210" w:type="dxa"/>
            <w:shd w:val="clear" w:color="auto" w:fill="auto"/>
          </w:tcPr>
          <w:p w14:paraId="37C3220F" w14:textId="77777777" w:rsidR="002F1CBE" w:rsidRDefault="005011DD">
            <w:pPr>
              <w:rPr>
                <w:rFonts w:eastAsia="DengXian"/>
              </w:rPr>
            </w:pPr>
            <w:r>
              <w:rPr>
                <w:rFonts w:eastAsia="DengXian"/>
              </w:rPr>
              <w:t>Each time TA is communicated between UE and NW, the timer should be restarted. Otherwise, it has to unnecessarily rely on TAC 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t>Huawei,</w:t>
            </w:r>
            <w:r>
              <w:t xml:space="preserve"> HiSilicon</w:t>
            </w:r>
            <w:bookmarkEnd w:id="66"/>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DengXian"/>
              </w:rPr>
            </w:pPr>
            <w:r>
              <w:rPr>
                <w:rFonts w:hint="eastAsia"/>
              </w:rPr>
              <w:t>T</w:t>
            </w:r>
            <w:r>
              <w:t xml:space="preserve">his aligns with the legacy principle that when UE and gNB have reached </w:t>
            </w:r>
            <w:bookmarkStart w:id="67" w:name="OLE_LINK22"/>
            <w:r>
              <w:t>UL synchronization</w:t>
            </w:r>
            <w:bookmarkEnd w:id="67"/>
            <w:r>
              <w:t xml:space="preserve">, the </w:t>
            </w:r>
            <w:bookmarkStart w:id="68" w:name="OLE_LINK20"/>
            <w:bookmarkStart w:id="69" w:name="OLE_LINK21"/>
            <w:r>
              <w:t>timeAlignmentTimer</w:t>
            </w:r>
            <w:bookmarkEnd w:id="68"/>
            <w:bookmarkEnd w:id="69"/>
            <w:r>
              <w:t xml:space="preserve"> should be started or restarted (two mechanisms for UL synchronization now: TA command and TA report). Otherwise the timeAlignmentTimer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DengXian"/>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lastRenderedPageBreak/>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starting point of timeAlignmentTimer,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Malgun Gothic" w:hint="eastAsia"/>
                <w:lang w:eastAsia="ko-KR"/>
              </w:rPr>
              <w:t>LG</w:t>
            </w:r>
          </w:p>
        </w:tc>
        <w:tc>
          <w:tcPr>
            <w:tcW w:w="2009" w:type="dxa"/>
            <w:shd w:val="clear" w:color="auto" w:fill="auto"/>
          </w:tcPr>
          <w:p w14:paraId="2DC219D9" w14:textId="77777777" w:rsidR="002F1CBE" w:rsidRDefault="005011DD">
            <w:pPr>
              <w:rPr>
                <w:lang w:eastAsia="sv-SE"/>
              </w:rPr>
            </w:pPr>
            <w:r>
              <w:rPr>
                <w:rFonts w:eastAsia="Malgun Gothic"/>
                <w:lang w:eastAsia="ko-KR"/>
              </w:rPr>
              <w:t>Disagree</w:t>
            </w:r>
          </w:p>
        </w:tc>
        <w:tc>
          <w:tcPr>
            <w:tcW w:w="6210" w:type="dxa"/>
            <w:shd w:val="clear" w:color="auto" w:fill="auto"/>
          </w:tcPr>
          <w:p w14:paraId="0A66661D" w14:textId="77777777" w:rsidR="002F1CBE" w:rsidRDefault="005011DD">
            <w:pPr>
              <w:rPr>
                <w:lang w:eastAsia="sv-SE"/>
              </w:rPr>
            </w:pPr>
            <w:r>
              <w:rPr>
                <w:rFonts w:eastAsia="Malgun Gothic"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DengXian"/>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We think UE reports TA to NW (for K_offset configuration) and NW use TA command to adjust UE’s TA value (to keep UE in UL sync status) is two different things. UE cannot assume it is UL 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The TA report is slot level, which is very coarse compared with TA command adjustment by gNB.</w:t>
            </w:r>
          </w:p>
        </w:tc>
      </w:tr>
      <w:tr w:rsidR="002F1CBE" w14:paraId="5C015D1A" w14:textId="77777777">
        <w:tc>
          <w:tcPr>
            <w:tcW w:w="1496" w:type="dxa"/>
            <w:shd w:val="clear" w:color="auto" w:fill="auto"/>
          </w:tcPr>
          <w:p w14:paraId="4B471245" w14:textId="77777777" w:rsidR="002F1CBE" w:rsidRDefault="005011DD">
            <w:pPr>
              <w:rPr>
                <w:rFonts w:eastAsia="DengXian"/>
              </w:rPr>
            </w:pPr>
            <w:r>
              <w:rPr>
                <w:lang w:eastAsia="sv-SE"/>
              </w:rPr>
              <w:t>MediaTek</w:t>
            </w:r>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DengXian"/>
              </w:rPr>
            </w:pPr>
            <w:r>
              <w:rPr>
                <w:rFonts w:eastAsia="DengXian"/>
              </w:rPr>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DengXian"/>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r>
              <w:rPr>
                <w:lang w:eastAsia="sv-SE"/>
              </w:rPr>
              <w:t>InterDigital</w:t>
            </w:r>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DengXian"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DengXian"/>
                <w:lang w:val="en-US"/>
              </w:rPr>
            </w:pPr>
            <w:r>
              <w:rPr>
                <w:rFonts w:eastAsia="DengXian"/>
                <w:lang w:val="en-US"/>
              </w:rPr>
              <w:t>Ericsson</w:t>
            </w:r>
          </w:p>
        </w:tc>
        <w:tc>
          <w:tcPr>
            <w:tcW w:w="2009" w:type="dxa"/>
            <w:shd w:val="clear" w:color="auto" w:fill="auto"/>
          </w:tcPr>
          <w:p w14:paraId="1F07EEA8" w14:textId="78F086A0" w:rsidR="002436E5" w:rsidRDefault="002436E5">
            <w:pPr>
              <w:rPr>
                <w:lang w:val="en-US"/>
              </w:rPr>
            </w:pPr>
            <w:r>
              <w:rPr>
                <w:lang w:val="en-US"/>
              </w:rPr>
              <w:t>Disagree</w:t>
            </w:r>
          </w:p>
        </w:tc>
        <w:tc>
          <w:tcPr>
            <w:tcW w:w="6210" w:type="dxa"/>
            <w:shd w:val="clear" w:color="auto" w:fill="auto"/>
          </w:tcPr>
          <w:p w14:paraId="0E5B5C81" w14:textId="77777777" w:rsidR="002436E5" w:rsidRDefault="002436E5">
            <w:pPr>
              <w:rPr>
                <w:lang w:val="en-US"/>
              </w:rPr>
            </w:pPr>
          </w:p>
        </w:tc>
      </w:tr>
      <w:tr w:rsidR="001A745B" w14:paraId="43E9E41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02BF9E9" w14:textId="77777777" w:rsidR="001A745B" w:rsidRPr="00705607" w:rsidRDefault="001A745B" w:rsidP="001C4273">
            <w:pPr>
              <w:rPr>
                <w:rFonts w:eastAsia="DengXian"/>
                <w:lang w:val="en-US"/>
              </w:rPr>
            </w:pPr>
            <w:r w:rsidRPr="00705607">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1F2720" w14:textId="77777777" w:rsidR="001A745B" w:rsidRPr="00705607" w:rsidRDefault="001A745B" w:rsidP="001C4273">
            <w:pPr>
              <w:rPr>
                <w:lang w:val="en-US"/>
              </w:rPr>
            </w:pPr>
            <w:r w:rsidRPr="00705607">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CDB68" w14:textId="77777777" w:rsidR="001A745B" w:rsidRPr="00705607" w:rsidRDefault="001A745B" w:rsidP="001C4273">
            <w:pPr>
              <w:rPr>
                <w:lang w:val="en-US"/>
              </w:rPr>
            </w:pPr>
            <w:r w:rsidRPr="00705607">
              <w:rPr>
                <w:lang w:val="en-US"/>
              </w:rPr>
              <w:t>Share the same view with Nokia.</w:t>
            </w: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t>Question 15: If Q14 is agreed, which option do companies prefer?</w:t>
      </w:r>
    </w:p>
    <w:p w14:paraId="44A32B0C" w14:textId="77777777" w:rsidR="002F1CBE" w:rsidRDefault="005011DD">
      <w:pPr>
        <w:numPr>
          <w:ilvl w:val="0"/>
          <w:numId w:val="16"/>
        </w:numPr>
        <w:rPr>
          <w:b/>
        </w:rPr>
      </w:pPr>
      <w:r>
        <w:rPr>
          <w:b/>
        </w:rPr>
        <w:t xml:space="preserve">Option 1: UE starts or restarts the timeAlignmentTimer after RTT/2 after UE reports its TA to the gNB. </w:t>
      </w:r>
    </w:p>
    <w:p w14:paraId="42B7493F" w14:textId="77777777" w:rsidR="002F1CBE" w:rsidRDefault="005011DD">
      <w:pPr>
        <w:numPr>
          <w:ilvl w:val="0"/>
          <w:numId w:val="16"/>
        </w:numPr>
        <w:rPr>
          <w:b/>
          <w:sz w:val="21"/>
          <w:szCs w:val="21"/>
        </w:rPr>
      </w:pPr>
      <w:r>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66BA68BC" w14:textId="77777777" w:rsidR="002F1CBE" w:rsidRDefault="005011DD">
            <w:pPr>
              <w:rPr>
                <w:rFonts w:eastAsia="DengXian"/>
              </w:rPr>
            </w:pPr>
            <w:r>
              <w:rPr>
                <w:rFonts w:eastAsia="DengXian"/>
              </w:rPr>
              <w:t>Option 2</w:t>
            </w:r>
          </w:p>
        </w:tc>
        <w:tc>
          <w:tcPr>
            <w:tcW w:w="6210" w:type="dxa"/>
            <w:shd w:val="clear" w:color="auto" w:fill="auto"/>
          </w:tcPr>
          <w:p w14:paraId="1850D123" w14:textId="77777777" w:rsidR="002F1CBE" w:rsidRDefault="005011DD">
            <w:pPr>
              <w:rPr>
                <w:rFonts w:eastAsia="DengXian"/>
              </w:rPr>
            </w:pPr>
            <w:r>
              <w:rPr>
                <w:rFonts w:eastAsia="DengXian"/>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HiSilicon</w:t>
            </w:r>
            <w:bookmarkEnd w:id="70"/>
            <w:bookmarkEnd w:id="71"/>
          </w:p>
        </w:tc>
        <w:tc>
          <w:tcPr>
            <w:tcW w:w="2009" w:type="dxa"/>
            <w:shd w:val="clear" w:color="auto" w:fill="auto"/>
          </w:tcPr>
          <w:p w14:paraId="7F922277" w14:textId="77777777" w:rsidR="002F1CBE" w:rsidRDefault="005011DD">
            <w:pPr>
              <w:rPr>
                <w:lang w:eastAsia="sv-SE"/>
              </w:rPr>
            </w:pPr>
            <w:r>
              <w:rPr>
                <w:rFonts w:eastAsia="DengXian"/>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gNB implementation to align the timeAlignmentTimer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gNB.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Malgun Gothic" w:hint="eastAsia"/>
                <w:lang w:eastAsia="ko-KR"/>
              </w:rPr>
              <w:t>LG</w:t>
            </w:r>
          </w:p>
        </w:tc>
        <w:tc>
          <w:tcPr>
            <w:tcW w:w="2009" w:type="dxa"/>
            <w:shd w:val="clear" w:color="auto" w:fill="auto"/>
          </w:tcPr>
          <w:p w14:paraId="4F658909" w14:textId="77777777" w:rsidR="002F1CBE" w:rsidRDefault="005011DD">
            <w:pPr>
              <w:rPr>
                <w:lang w:eastAsia="sv-SE"/>
              </w:rPr>
            </w:pPr>
            <w:r>
              <w:rPr>
                <w:rFonts w:eastAsia="Malgun Gothic"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DengXian"/>
              </w:rPr>
            </w:pPr>
            <w:r>
              <w:rPr>
                <w:lang w:eastAsia="sv-SE"/>
              </w:rPr>
              <w:t>MediaTek</w:t>
            </w:r>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DengXian"/>
              </w:rPr>
            </w:pPr>
            <w:r>
              <w:rPr>
                <w:lang w:eastAsia="sv-SE"/>
              </w:rPr>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DengXian"/>
              </w:rPr>
            </w:pPr>
            <w:r>
              <w:rPr>
                <w:rFonts w:eastAsia="DengXian"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DengXian"/>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DengXian"/>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2"/>
        <w:numPr>
          <w:ilvl w:val="1"/>
          <w:numId w:val="10"/>
        </w:numPr>
        <w:tabs>
          <w:tab w:val="left" w:pos="576"/>
        </w:tabs>
        <w:rPr>
          <w:rFonts w:cs="Times New Roman"/>
        </w:rPr>
      </w:pPr>
      <w:r>
        <w:rPr>
          <w:rFonts w:cs="Times New Roman" w:hint="eastAsia"/>
        </w:rPr>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t>R</w:t>
      </w:r>
      <w:r>
        <w:t>AN1 has agreed to broadcast K-mac value for UE to acquire UE-gNB RTT. In the following contribution, it is proposed to discuss how to broadcast K-mac.</w:t>
      </w:r>
    </w:p>
    <w:p w14:paraId="0AB1B68B" w14:textId="77777777" w:rsidR="002F1CBE" w:rsidRDefault="002F1CBE">
      <w:pPr>
        <w:rPr>
          <w:lang w:val="en-US"/>
        </w:rPr>
      </w:pPr>
    </w:p>
    <w:tbl>
      <w:tblPr>
        <w:tblStyle w:val="af4"/>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r>
              <w:rPr>
                <w:rFonts w:cs="Arial"/>
              </w:rPr>
              <w:t>Tdoc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RAN2 discuss where to provide K_mac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4AEE9E01" w14:textId="77777777" w:rsidR="002F1CBE" w:rsidRDefault="005011DD">
            <w:pPr>
              <w:rPr>
                <w:rFonts w:eastAsia="DengXian"/>
              </w:rPr>
            </w:pPr>
            <w:r>
              <w:rPr>
                <w:rFonts w:eastAsia="DengXian"/>
              </w:rPr>
              <w:t>Option 2</w:t>
            </w:r>
          </w:p>
        </w:tc>
        <w:tc>
          <w:tcPr>
            <w:tcW w:w="6210" w:type="dxa"/>
            <w:shd w:val="clear" w:color="auto" w:fill="auto"/>
          </w:tcPr>
          <w:p w14:paraId="3F305CD6" w14:textId="77777777" w:rsidR="002F1CBE" w:rsidRDefault="002F1CBE">
            <w:pPr>
              <w:rPr>
                <w:rFonts w:eastAsia="DengXian"/>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HiSilicon</w:t>
            </w:r>
            <w:bookmarkEnd w:id="72"/>
            <w:bookmarkEnd w:id="73"/>
          </w:p>
        </w:tc>
        <w:tc>
          <w:tcPr>
            <w:tcW w:w="2009" w:type="dxa"/>
            <w:shd w:val="clear" w:color="auto" w:fill="auto"/>
          </w:tcPr>
          <w:p w14:paraId="7290B144" w14:textId="77777777" w:rsidR="002F1CBE" w:rsidRDefault="005011DD">
            <w:pPr>
              <w:rPr>
                <w:lang w:eastAsia="sv-SE"/>
              </w:rPr>
            </w:pPr>
            <w:r>
              <w:rPr>
                <w:rFonts w:eastAsia="DengXian"/>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r>
              <w:rPr>
                <w:lang w:eastAsia="sv-SE"/>
              </w:rPr>
              <w:t xml:space="preserve">K_mac is used together with UE TA to delay or extend a specific MAC timer, i.e. </w:t>
            </w:r>
            <w:r>
              <w:rPr>
                <w:lang w:val="en-US" w:eastAsia="sv-SE"/>
              </w:rPr>
              <w:t>UE-gNB RTT (i.e. UE's TA+K_mac) is used as the offset for MAC timers (including delay ra-ResponseWindow, msgB-ResponseWindow, and ra-ContentionResolutionTimer, extend drx-HARQ-RTT-TimerUL and drx-HARQ-RTT-TimerDL). M</w:t>
            </w:r>
            <w:r>
              <w:rPr>
                <w:lang w:eastAsia="sv-SE"/>
              </w:rPr>
              <w:t>eanwhile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DengXian"/>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Malgun Gothic" w:hint="eastAsia"/>
                <w:lang w:eastAsia="ko-KR"/>
              </w:rPr>
              <w:t>LG</w:t>
            </w:r>
          </w:p>
        </w:tc>
        <w:tc>
          <w:tcPr>
            <w:tcW w:w="2009" w:type="dxa"/>
            <w:shd w:val="clear" w:color="auto" w:fill="auto"/>
          </w:tcPr>
          <w:p w14:paraId="4BD06F4C" w14:textId="77777777" w:rsidR="002F1CBE" w:rsidRDefault="005011DD">
            <w:pPr>
              <w:rPr>
                <w:lang w:eastAsia="sv-SE"/>
              </w:rPr>
            </w:pPr>
            <w:r>
              <w:rPr>
                <w:rFonts w:eastAsia="DengXian"/>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DengXian"/>
              </w:rPr>
            </w:pPr>
            <w:r>
              <w:rPr>
                <w:rFonts w:eastAsia="DengXian"/>
              </w:rPr>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DengXian"/>
              </w:rPr>
            </w:pPr>
            <w:r>
              <w:rPr>
                <w:lang w:eastAsia="sv-SE"/>
              </w:rPr>
              <w:t>MediaTek</w:t>
            </w:r>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r>
              <w:rPr>
                <w:lang w:eastAsia="sv-SE"/>
              </w:rPr>
              <w:t>However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DengXian"/>
              </w:rPr>
            </w:pPr>
            <w:r>
              <w:rPr>
                <w:rFonts w:eastAsia="DengXian"/>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DengXian"/>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r>
              <w:rPr>
                <w:lang w:eastAsia="sv-SE"/>
              </w:rPr>
              <w:t>InterDigital</w:t>
            </w:r>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Ok to provide K_mac and common TA in the same SIB.</w:t>
            </w:r>
          </w:p>
        </w:tc>
      </w:tr>
      <w:tr w:rsidR="002F1CBE" w14:paraId="790AC922" w14:textId="77777777">
        <w:tc>
          <w:tcPr>
            <w:tcW w:w="1496" w:type="dxa"/>
            <w:shd w:val="clear" w:color="auto" w:fill="auto"/>
          </w:tcPr>
          <w:p w14:paraId="7E636DF0"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a NTN specific SIB. </w:t>
            </w:r>
          </w:p>
        </w:tc>
      </w:tr>
      <w:tr w:rsidR="00321EDF" w14:paraId="03921776" w14:textId="77777777">
        <w:tc>
          <w:tcPr>
            <w:tcW w:w="1496" w:type="dxa"/>
            <w:shd w:val="clear" w:color="auto" w:fill="auto"/>
          </w:tcPr>
          <w:p w14:paraId="2DD322CD"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DengXian"/>
                <w:lang w:val="en-US"/>
              </w:rPr>
            </w:pPr>
            <w:r>
              <w:rPr>
                <w:rFonts w:eastAsia="DengXian"/>
                <w:lang w:val="en-US"/>
              </w:rPr>
              <w:t xml:space="preserve">Ericsson </w:t>
            </w:r>
          </w:p>
        </w:tc>
        <w:tc>
          <w:tcPr>
            <w:tcW w:w="2009" w:type="dxa"/>
            <w:shd w:val="clear" w:color="auto" w:fill="auto"/>
          </w:tcPr>
          <w:p w14:paraId="0FFDB756" w14:textId="0D43FBC0" w:rsidR="00F9566B" w:rsidRDefault="00F9566B" w:rsidP="00F9566B">
            <w:pPr>
              <w:rPr>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r w:rsidR="001A745B" w14:paraId="69FD5A5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390577B" w14:textId="77777777" w:rsidR="001A745B" w:rsidRPr="00705607" w:rsidRDefault="001A745B" w:rsidP="001C4273">
            <w:pPr>
              <w:rPr>
                <w:rFonts w:eastAsia="DengXian"/>
                <w:lang w:val="en-US"/>
              </w:rPr>
            </w:pPr>
            <w:r w:rsidRPr="00705607">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78F894" w14:textId="77777777" w:rsidR="001A745B" w:rsidRPr="00705607" w:rsidRDefault="001A745B" w:rsidP="001C4273">
            <w:pPr>
              <w:rPr>
                <w:lang w:val="en-US"/>
              </w:rPr>
            </w:pPr>
            <w:r w:rsidRPr="00705607">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E51903" w14:textId="77777777" w:rsidR="001A745B" w:rsidRPr="00705607" w:rsidRDefault="001A745B" w:rsidP="001C4273">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af7"/>
        </w:rPr>
      </w:pPr>
    </w:p>
    <w:p w14:paraId="129E8B7E" w14:textId="77777777" w:rsidR="002F1CBE" w:rsidRDefault="005011DD">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A35BB94" w14:textId="77777777" w:rsidR="002F1CBE" w:rsidRDefault="005011DD">
            <w:pPr>
              <w:rPr>
                <w:rFonts w:eastAsia="DengXian"/>
              </w:rPr>
            </w:pPr>
            <w:r>
              <w:rPr>
                <w:rFonts w:eastAsia="DengXian" w:hint="eastAsia"/>
              </w:rPr>
              <w:t>D</w:t>
            </w:r>
            <w:r>
              <w:rPr>
                <w:rFonts w:eastAsia="DengXian"/>
              </w:rPr>
              <w:t>isagree</w:t>
            </w:r>
          </w:p>
        </w:tc>
        <w:tc>
          <w:tcPr>
            <w:tcW w:w="6210" w:type="dxa"/>
            <w:shd w:val="clear" w:color="auto" w:fill="auto"/>
          </w:tcPr>
          <w:p w14:paraId="7A6A1612" w14:textId="77777777" w:rsidR="002F1CBE" w:rsidRDefault="005011DD">
            <w:pPr>
              <w:rPr>
                <w:rFonts w:eastAsia="DengXian"/>
              </w:rPr>
            </w:pPr>
            <w:r>
              <w:rPr>
                <w:rFonts w:eastAsia="DengXian"/>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HiSilicon</w:t>
            </w:r>
            <w:bookmarkEnd w:id="75"/>
          </w:p>
        </w:tc>
        <w:tc>
          <w:tcPr>
            <w:tcW w:w="2009" w:type="dxa"/>
            <w:shd w:val="clear" w:color="auto" w:fill="auto"/>
          </w:tcPr>
          <w:p w14:paraId="6026038D" w14:textId="77777777" w:rsidR="002F1CBE" w:rsidRDefault="005011DD">
            <w:pPr>
              <w:rPr>
                <w:highlight w:val="red"/>
                <w:lang w:eastAsia="sv-SE"/>
              </w:rPr>
            </w:pPr>
            <w:r>
              <w:rPr>
                <w:rFonts w:eastAsia="DengXian" w:hint="eastAsia"/>
              </w:rPr>
              <w:t>D</w:t>
            </w:r>
            <w:r>
              <w:rPr>
                <w:rFonts w:eastAsia="DengXian"/>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lastRenderedPageBreak/>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r>
              <w:rPr>
                <w:i/>
                <w:iCs/>
              </w:rPr>
              <w:t>msgA-RSRP-Threshold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Malgun Gothic" w:hint="eastAsia"/>
                <w:lang w:eastAsia="ko-KR"/>
              </w:rPr>
              <w:t>LG</w:t>
            </w:r>
          </w:p>
        </w:tc>
        <w:tc>
          <w:tcPr>
            <w:tcW w:w="2009" w:type="dxa"/>
            <w:shd w:val="clear" w:color="auto" w:fill="auto"/>
          </w:tcPr>
          <w:p w14:paraId="34EEE24D" w14:textId="77777777" w:rsidR="002F1CBE" w:rsidRDefault="005011DD">
            <w:pPr>
              <w:rPr>
                <w:lang w:eastAsia="sv-SE"/>
              </w:rPr>
            </w:pPr>
            <w:r>
              <w:rPr>
                <w:rFonts w:eastAsia="Malgun Gothic"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DengXian"/>
              </w:rPr>
            </w:pPr>
            <w:r>
              <w:rPr>
                <w:lang w:eastAsia="sv-SE"/>
              </w:rPr>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DengXian"/>
              </w:rPr>
            </w:pPr>
            <w:r>
              <w:rPr>
                <w:lang w:eastAsia="sv-SE"/>
              </w:rPr>
              <w:t>MediaTek</w:t>
            </w:r>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DengXian"/>
              </w:rPr>
            </w:pPr>
            <w:r>
              <w:rPr>
                <w:rFonts w:eastAsia="DengXian"/>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DengXian"/>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r>
              <w:rPr>
                <w:lang w:eastAsia="sv-SE"/>
              </w:rPr>
              <w:t>InterDigital</w:t>
            </w:r>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The same purpose can be achieved by not configuring specific SR resource. Then UE will trigger RACH, and whether to use 2stepRA will still rely on RSRP_threshold, which is also the RSRP requirement to guarantee transmission of PUSCH, otherwise even when 2step is used, than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DengXian"/>
                <w:lang w:val="en-US"/>
              </w:rPr>
            </w:pPr>
            <w:r>
              <w:rPr>
                <w:rFonts w:eastAsia="DengXian"/>
                <w:lang w:val="en-US"/>
              </w:rPr>
              <w:lastRenderedPageBreak/>
              <w:t>Ericsson</w:t>
            </w:r>
          </w:p>
        </w:tc>
        <w:tc>
          <w:tcPr>
            <w:tcW w:w="2009" w:type="dxa"/>
            <w:shd w:val="clear" w:color="auto" w:fill="auto"/>
          </w:tcPr>
          <w:p w14:paraId="12B92591" w14:textId="616EBCE6" w:rsidR="00B03216" w:rsidRDefault="00B03216">
            <w:r>
              <w:t>Disagree</w:t>
            </w:r>
          </w:p>
        </w:tc>
        <w:tc>
          <w:tcPr>
            <w:tcW w:w="6210" w:type="dxa"/>
            <w:shd w:val="clear" w:color="auto" w:fill="auto"/>
          </w:tcPr>
          <w:p w14:paraId="63E2D4BC" w14:textId="77777777" w:rsidR="00B03216" w:rsidRDefault="00B03216" w:rsidP="00D32383"/>
        </w:tc>
      </w:tr>
      <w:tr w:rsidR="001A745B" w14:paraId="1F6E710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4CBE46" w14:textId="77777777" w:rsidR="001A745B" w:rsidRPr="00705607" w:rsidRDefault="001A745B" w:rsidP="001C4273">
            <w:pPr>
              <w:rPr>
                <w:rFonts w:eastAsia="DengXian"/>
                <w:lang w:val="en-US"/>
              </w:rPr>
            </w:pPr>
            <w:r w:rsidRPr="00705607">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2C3F26" w14:textId="77777777" w:rsidR="001A745B" w:rsidRPr="001A745B" w:rsidRDefault="001A745B" w:rsidP="001C4273">
            <w:r w:rsidRPr="001A745B">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7F65BA" w14:textId="77777777" w:rsidR="001A745B" w:rsidRPr="001A745B" w:rsidRDefault="001A745B" w:rsidP="001C4273">
            <w:r w:rsidRPr="001A745B">
              <w:t>Agreed with Nokia.</w:t>
            </w:r>
          </w:p>
        </w:tc>
      </w:tr>
    </w:tbl>
    <w:p w14:paraId="6D9F0271" w14:textId="77777777" w:rsidR="002F1CBE" w:rsidRDefault="002F1CBE">
      <w:pPr>
        <w:rPr>
          <w:b/>
          <w:u w:val="single"/>
          <w:lang w:eastAsia="en-GB"/>
        </w:rPr>
      </w:pPr>
    </w:p>
    <w:p w14:paraId="082DABF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r>
        <w:rPr>
          <w:b/>
          <w:u w:val="single"/>
        </w:rPr>
        <w:t>ra-ContentionResolutionTimer</w:t>
      </w:r>
    </w:p>
    <w:p w14:paraId="381DA22F" w14:textId="77777777" w:rsidR="002F1CBE" w:rsidRDefault="005011DD">
      <w:pPr>
        <w:pStyle w:val="a6"/>
        <w:spacing w:afterLines="50" w:line="280" w:lineRule="exact"/>
        <w:rPr>
          <w:color w:val="000000" w:themeColor="text1"/>
        </w:rPr>
      </w:pPr>
      <w:r>
        <w:rPr>
          <w:color w:val="000000" w:themeColor="text1"/>
        </w:rPr>
        <w:t>In RAN2#111-e and RAN2#115-e meeting, following agreements have been made.</w:t>
      </w:r>
    </w:p>
    <w:tbl>
      <w:tblPr>
        <w:tblStyle w:val="af4"/>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a6"/>
              <w:spacing w:afterLines="50" w:line="280" w:lineRule="exact"/>
              <w:rPr>
                <w:color w:val="000000" w:themeColor="text1"/>
                <w:u w:val="single"/>
              </w:rPr>
            </w:pPr>
            <w:r>
              <w:rPr>
                <w:color w:val="000000" w:themeColor="text1"/>
              </w:rPr>
              <w:t>RAN2#111-e agreement:</w:t>
            </w:r>
          </w:p>
          <w:p w14:paraId="2FB60FFF" w14:textId="77777777" w:rsidR="002F1CBE" w:rsidRDefault="005011DD">
            <w:pPr>
              <w:rPr>
                <w:color w:val="000000" w:themeColor="text1"/>
                <w:kern w:val="2"/>
                <w:lang w:eastAsia="zh-TW"/>
              </w:rPr>
            </w:pPr>
            <w:r>
              <w:rPr>
                <w:color w:val="000000" w:themeColor="text1"/>
                <w:kern w:val="2"/>
                <w:lang w:eastAsia="zh-TW"/>
              </w:rPr>
              <w:t>An offset to the start of the ra-ContentionResolutionTimer is introduced for both LEO and GEO scenarios.</w:t>
            </w:r>
          </w:p>
          <w:p w14:paraId="769075D6" w14:textId="77777777" w:rsidR="002F1CBE" w:rsidRDefault="005011DD">
            <w:pPr>
              <w:pStyle w:val="a6"/>
              <w:spacing w:afterLines="50" w:line="280" w:lineRule="exact"/>
              <w:rPr>
                <w:color w:val="000000" w:themeColor="text1"/>
              </w:rPr>
            </w:pPr>
            <w:r>
              <w:rPr>
                <w:color w:val="000000" w:themeColor="text1"/>
              </w:rPr>
              <w:t>RAN2#115-e agreement:</w:t>
            </w:r>
          </w:p>
          <w:p w14:paraId="1F058888" w14:textId="54E17274" w:rsidR="002F1CBE" w:rsidRDefault="005011DD">
            <w:pPr>
              <w:pStyle w:val="a6"/>
              <w:spacing w:afterLines="50" w:line="280" w:lineRule="exact"/>
              <w:rPr>
                <w:color w:val="000000" w:themeColor="text1"/>
              </w:rPr>
            </w:pPr>
            <w:r>
              <w:rPr>
                <w:color w:val="000000" w:themeColor="text1"/>
              </w:rPr>
              <w:t>In the MAC specification section 5.1.5, delay the start of ra-ContentionResolutionTimer by the UE-gNB RTT (i.e. sum of UE</w:t>
            </w:r>
            <w:r w:rsidR="00B03216">
              <w:rPr>
                <w:color w:val="000000" w:themeColor="text1"/>
              </w:rPr>
              <w:t>’</w:t>
            </w:r>
            <w:r>
              <w:rPr>
                <w:color w:val="000000" w:themeColor="text1"/>
              </w:rPr>
              <w:t>s TA and K_mac).</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It is stated in [13] that if ra-ContentionResolutionTimer would be restarted after the end of Msg3 retransmission plus UE-gNB RTT, ra-ContentionResolutionTimer could expire during the UE-gNB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t xml:space="preserve">To avoid this issue, [13] proposed that </w:t>
      </w:r>
      <w:r>
        <w:rPr>
          <w:rFonts w:eastAsiaTheme="minorEastAsia"/>
        </w:rPr>
        <w:t xml:space="preserve">the UE should stop </w:t>
      </w:r>
      <w:r>
        <w:rPr>
          <w:color w:val="000000" w:themeColor="text1"/>
        </w:rPr>
        <w:t>ra-ContentionResolutionTimer</w:t>
      </w:r>
      <w:r>
        <w:rPr>
          <w:rFonts w:eastAsiaTheme="minorEastAsia"/>
        </w:rPr>
        <w:t xml:space="preserve"> upon Msg3 retransmission and start </w:t>
      </w:r>
      <w:r>
        <w:rPr>
          <w:color w:val="000000" w:themeColor="text1"/>
        </w:rPr>
        <w:t>ra-ContentionResolutionTimer</w:t>
      </w:r>
      <w:r>
        <w:rPr>
          <w:rFonts w:eastAsiaTheme="minorEastAsia"/>
        </w:rPr>
        <w:t xml:space="preserve"> after the end of the Msg3 retransmission plus </w:t>
      </w:r>
      <w:r>
        <w:rPr>
          <w:color w:val="000000" w:themeColor="text1"/>
        </w:rPr>
        <w:t>UE-gNB RTT</w:t>
      </w:r>
      <w:r>
        <w:rPr>
          <w:rFonts w:eastAsiaTheme="minorEastAsia"/>
        </w:rPr>
        <w:t xml:space="preserve">, then the </w:t>
      </w:r>
      <w:r>
        <w:rPr>
          <w:color w:val="000000" w:themeColor="text1"/>
        </w:rPr>
        <w:t xml:space="preserve">ra-ContentionResolutionTimer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UE-gNB</w:t>
      </w:r>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af4"/>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r>
              <w:rPr>
                <w:rFonts w:cs="Arial"/>
              </w:rPr>
              <w:t>Tdoc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t>[13] R2-2111006</w:t>
            </w:r>
          </w:p>
        </w:tc>
        <w:tc>
          <w:tcPr>
            <w:tcW w:w="5878" w:type="dxa"/>
          </w:tcPr>
          <w:p w14:paraId="37F7FF3A" w14:textId="77777777" w:rsidR="002F1CBE" w:rsidRDefault="005011DD">
            <w:pPr>
              <w:rPr>
                <w:rFonts w:eastAsia="Courier New" w:cs="Arial"/>
              </w:rPr>
            </w:pPr>
            <w:r>
              <w:rPr>
                <w:rFonts w:eastAsia="Courier New" w:cs="Arial"/>
              </w:rPr>
              <w:t>Proposal 1: RAN2 should consider the issue that ra-ContentionResolutionTimer would expire during UE-gNB RTT after Msg3 retransmission (i.e., ra-ContentionResolutionTimer would expire before it is restarted).</w:t>
            </w:r>
          </w:p>
          <w:p w14:paraId="40073195" w14:textId="77777777" w:rsidR="002F1CBE" w:rsidRDefault="005011DD">
            <w:pPr>
              <w:rPr>
                <w:rFonts w:cs="Arial"/>
              </w:rPr>
            </w:pPr>
            <w:r>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6F05EEFA" w14:textId="77777777" w:rsidR="002F1CBE" w:rsidRDefault="005011DD">
            <w:pPr>
              <w:rPr>
                <w:rFonts w:cs="Arial"/>
              </w:rPr>
            </w:pPr>
            <w:r>
              <w:rPr>
                <w:rFonts w:cs="Arial"/>
              </w:rPr>
              <w:t>ASUSTeK</w:t>
            </w:r>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Question 18: Do companies agree that the UE should stop ra-ContentionResolutionTimer once Msg3 is retransmitted and then start ra-ContentionResolutionTimer after the end of the Msg3 retransmission plus UE-gNB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12A54578" w14:textId="77777777" w:rsidR="002F1CBE" w:rsidRDefault="005011DD">
            <w:pPr>
              <w:rPr>
                <w:rFonts w:eastAsia="DengXian"/>
              </w:rPr>
            </w:pPr>
            <w:r>
              <w:rPr>
                <w:rFonts w:eastAsia="DengXian"/>
              </w:rPr>
              <w:t>Agree with comments</w:t>
            </w:r>
          </w:p>
        </w:tc>
        <w:tc>
          <w:tcPr>
            <w:tcW w:w="6210" w:type="dxa"/>
            <w:shd w:val="clear" w:color="auto" w:fill="auto"/>
          </w:tcPr>
          <w:p w14:paraId="6966C3D0" w14:textId="77777777" w:rsidR="002F1CBE" w:rsidRDefault="005011DD">
            <w:pPr>
              <w:rPr>
                <w:rFonts w:cs="Arial"/>
              </w:rPr>
            </w:pPr>
            <w:r>
              <w:rPr>
                <w:rFonts w:eastAsia="DengXian"/>
              </w:rPr>
              <w:t xml:space="preserve">We share the intention of </w:t>
            </w:r>
            <w:r>
              <w:rPr>
                <w:rFonts w:cs="Arial"/>
              </w:rPr>
              <w:t>ASUSTeK’s proposal. However, to further decrease the UE power consumption, we think it would be more reasonable to stop the timer upon receiving PDCCH scheduling Msg3 retransmission. Therefore, we suggest the following updated proposal:</w:t>
            </w:r>
          </w:p>
          <w:p w14:paraId="2672FDBF" w14:textId="77777777" w:rsidR="002F1CBE" w:rsidRDefault="005011DD">
            <w:pPr>
              <w:rPr>
                <w:rFonts w:eastAsia="DengXian"/>
              </w:rPr>
            </w:pPr>
            <w:r>
              <w:rPr>
                <w:rFonts w:cs="Arial"/>
                <w:b/>
                <w:color w:val="000000"/>
              </w:rPr>
              <w:lastRenderedPageBreak/>
              <w:t>Proposal: the UE should stop ra-ContentionResolutionTimer once receiving PDCCH which schedules Msg3 retransmission and then start ra-ContentionResolutionTimer after the end of the Msg3 retransmission plus UE-gNB RTT.</w:t>
            </w:r>
          </w:p>
          <w:p w14:paraId="247D538B" w14:textId="77777777" w:rsidR="002F1CBE" w:rsidRDefault="002F1CBE">
            <w:pPr>
              <w:rPr>
                <w:rFonts w:eastAsia="DengXian"/>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lastRenderedPageBreak/>
              <w:t>Huawei,</w:t>
            </w:r>
            <w:r>
              <w:t xml:space="preserve"> HiSilicon</w:t>
            </w:r>
          </w:p>
        </w:tc>
        <w:tc>
          <w:tcPr>
            <w:tcW w:w="2009" w:type="dxa"/>
            <w:shd w:val="clear" w:color="auto" w:fill="auto"/>
          </w:tcPr>
          <w:p w14:paraId="28BE0F11" w14:textId="77777777" w:rsidR="002F1CBE" w:rsidRDefault="005011DD">
            <w:pPr>
              <w:rPr>
                <w:lang w:eastAsia="sv-SE"/>
              </w:rPr>
            </w:pPr>
            <w:r>
              <w:rPr>
                <w:rFonts w:eastAsia="DengXian"/>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DengXian"/>
              </w:rPr>
              <w:t>Agree with comments</w:t>
            </w:r>
          </w:p>
        </w:tc>
        <w:tc>
          <w:tcPr>
            <w:tcW w:w="6210" w:type="dxa"/>
            <w:shd w:val="clear" w:color="auto" w:fill="auto"/>
          </w:tcPr>
          <w:p w14:paraId="066C16E0" w14:textId="77777777" w:rsidR="002F1CBE" w:rsidRDefault="005011DD">
            <w:r>
              <w:t>The issue pointed out by ASUSTeK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Malgun Gothic" w:hint="eastAsia"/>
                <w:lang w:eastAsia="ko-KR"/>
              </w:rPr>
              <w:t>LG</w:t>
            </w:r>
          </w:p>
        </w:tc>
        <w:tc>
          <w:tcPr>
            <w:tcW w:w="2009" w:type="dxa"/>
            <w:shd w:val="clear" w:color="auto" w:fill="auto"/>
          </w:tcPr>
          <w:p w14:paraId="4079EDE0" w14:textId="77777777" w:rsidR="002F1CBE" w:rsidRDefault="005011DD">
            <w:pPr>
              <w:rPr>
                <w:lang w:eastAsia="sv-SE"/>
              </w:rPr>
            </w:pPr>
            <w:r>
              <w:rPr>
                <w:rFonts w:eastAsia="DengXian"/>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DengXian"/>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DengXian"/>
              </w:rPr>
            </w:pPr>
            <w:r>
              <w:rPr>
                <w:lang w:eastAsia="sv-SE"/>
              </w:rPr>
              <w:t>MediaTek</w:t>
            </w:r>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DengXian"/>
              </w:rPr>
            </w:pPr>
            <w:r>
              <w:rPr>
                <w:rFonts w:eastAsia="DengXian"/>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DengXian"/>
              </w:rPr>
            </w:pPr>
            <w:r>
              <w:rPr>
                <w:rFonts w:eastAsia="DengXian"/>
              </w:rPr>
              <w:t>InterDigital</w:t>
            </w:r>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DengXian"/>
              </w:rPr>
            </w:pPr>
            <w:r>
              <w:rPr>
                <w:rFonts w:eastAsia="DengXian"/>
              </w:rPr>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DengXian"/>
              </w:rPr>
            </w:pPr>
            <w:r>
              <w:rPr>
                <w:rFonts w:eastAsia="DengXian"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We also consider the observation is valid. And either solution proposed by ASUSTeK and Oppo is fine for us.</w:t>
            </w:r>
          </w:p>
        </w:tc>
      </w:tr>
      <w:tr w:rsidR="00321EDF" w14:paraId="1B65A4EA" w14:textId="77777777">
        <w:tc>
          <w:tcPr>
            <w:tcW w:w="1496" w:type="dxa"/>
            <w:shd w:val="clear" w:color="auto" w:fill="auto"/>
          </w:tcPr>
          <w:p w14:paraId="7BB3759C"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DengXian"/>
                <w:lang w:val="en-US"/>
              </w:rPr>
            </w:pPr>
            <w:r>
              <w:rPr>
                <w:rFonts w:eastAsia="DengXian"/>
                <w:lang w:val="en-US"/>
              </w:rPr>
              <w:t xml:space="preserve">Ericsson </w:t>
            </w:r>
          </w:p>
        </w:tc>
        <w:tc>
          <w:tcPr>
            <w:tcW w:w="2009" w:type="dxa"/>
            <w:shd w:val="clear" w:color="auto" w:fill="auto"/>
          </w:tcPr>
          <w:p w14:paraId="3F029E45" w14:textId="72AB4F78" w:rsidR="00B03216" w:rsidRDefault="00B03216" w:rsidP="00602757">
            <w:pPr>
              <w:rPr>
                <w:lang w:val="en-US"/>
              </w:rPr>
            </w:pPr>
            <w:r>
              <w:rPr>
                <w:lang w:val="en-US"/>
              </w:rPr>
              <w:t>Agree with OPPO</w:t>
            </w:r>
          </w:p>
        </w:tc>
        <w:tc>
          <w:tcPr>
            <w:tcW w:w="6210" w:type="dxa"/>
            <w:shd w:val="clear" w:color="auto" w:fill="auto"/>
          </w:tcPr>
          <w:p w14:paraId="627E8B97" w14:textId="77777777" w:rsidR="00B03216" w:rsidRDefault="00B03216" w:rsidP="00602757">
            <w:pPr>
              <w:rPr>
                <w:lang w:val="en-US"/>
              </w:rPr>
            </w:pPr>
          </w:p>
        </w:tc>
      </w:tr>
      <w:tr w:rsidR="001A745B" w14:paraId="362F1F1F"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14A348A" w14:textId="77777777" w:rsidR="001A745B" w:rsidRPr="005F178F" w:rsidRDefault="001A745B" w:rsidP="001C4273">
            <w:pPr>
              <w:rPr>
                <w:rFonts w:eastAsia="DengXian"/>
                <w:lang w:val="en-US"/>
              </w:rPr>
            </w:pPr>
            <w:r w:rsidRPr="005F178F">
              <w:rPr>
                <w:rFonts w:eastAsia="DengXian"/>
                <w:lang w:val="en-US"/>
              </w:rPr>
              <w:t>ASUSTeK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CE5C63" w14:textId="77777777" w:rsidR="001A745B" w:rsidRPr="005F178F" w:rsidRDefault="001A745B" w:rsidP="001C4273">
            <w:pPr>
              <w:rPr>
                <w:lang w:val="en-US"/>
              </w:rPr>
            </w:pPr>
            <w:r w:rsidRPr="005F178F">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1C07" w14:textId="77777777" w:rsidR="001A745B" w:rsidRPr="005F178F" w:rsidRDefault="001A745B" w:rsidP="001C4273">
            <w:pPr>
              <w:rPr>
                <w:lang w:val="en-US"/>
              </w:rPr>
            </w:pPr>
            <w:r w:rsidRPr="005F178F">
              <w:rPr>
                <w:lang w:val="en-US"/>
              </w:rPr>
              <w:t xml:space="preserve">We are fine with </w:t>
            </w:r>
            <w:r>
              <w:rPr>
                <w:lang w:val="en-US"/>
              </w:rPr>
              <w:t>either the original proposal or OPPO’s proposal</w:t>
            </w:r>
            <w:r w:rsidRPr="005F178F">
              <w:rPr>
                <w:lang w:val="en-US"/>
              </w:rPr>
              <w:t>.</w:t>
            </w: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a6"/>
        <w:rPr>
          <w:rFonts w:eastAsia="DengXian"/>
        </w:rPr>
      </w:pPr>
    </w:p>
    <w:p w14:paraId="0251CA8A" w14:textId="77777777" w:rsidR="002F1CBE" w:rsidRDefault="005011DD">
      <w:pPr>
        <w:pStyle w:val="1"/>
      </w:pPr>
      <w:r>
        <w:t>3. Summary and Proposals</w:t>
      </w:r>
    </w:p>
    <w:p w14:paraId="16D3C290" w14:textId="77777777" w:rsidR="002F1CBE" w:rsidRDefault="005011DD">
      <w:pPr>
        <w:pStyle w:val="a6"/>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a6"/>
      </w:pPr>
    </w:p>
    <w:p w14:paraId="17FC031C" w14:textId="77777777" w:rsidR="002F1CBE" w:rsidRDefault="002F1CBE">
      <w:pPr>
        <w:pStyle w:val="a6"/>
      </w:pPr>
    </w:p>
    <w:p w14:paraId="3A0FFA53" w14:textId="77777777" w:rsidR="002F1CBE" w:rsidRDefault="005011DD">
      <w:pPr>
        <w:pStyle w:val="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t>NR_NTN_solutions-Core</w:t>
      </w:r>
    </w:p>
    <w:p w14:paraId="1D3BA69A" w14:textId="77777777" w:rsidR="002F1CBE" w:rsidRDefault="005011DD">
      <w:pPr>
        <w:pStyle w:val="Doc-title"/>
        <w:numPr>
          <w:ilvl w:val="0"/>
          <w:numId w:val="23"/>
        </w:numPr>
      </w:pPr>
      <w:r>
        <w:t>R2-2109660</w:t>
      </w:r>
      <w:r>
        <w:tab/>
        <w:t>Further consideration on TA reporting</w:t>
      </w:r>
      <w:r>
        <w:tab/>
        <w:t>Huawei, HiSilicon</w:t>
      </w:r>
      <w:r>
        <w:tab/>
        <w:t>discussion</w:t>
      </w:r>
      <w:r>
        <w:tab/>
        <w:t>Rel-17</w:t>
      </w:r>
      <w:r>
        <w:tab/>
        <w:t>NR_NTN_solutions-Core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t>R2-2110044</w:t>
      </w:r>
      <w:r>
        <w:tab/>
        <w:t>UE Reported UE Specific TA Pre-Compensation</w:t>
      </w:r>
      <w:r>
        <w:tab/>
        <w:t>Apple</w:t>
      </w:r>
      <w:r>
        <w:tab/>
        <w:t>discussion</w:t>
      </w:r>
      <w:r>
        <w:tab/>
        <w:t>Rel-17</w:t>
      </w:r>
      <w:r>
        <w:tab/>
        <w:t>NR_NTN_solutions-Core</w:t>
      </w:r>
    </w:p>
    <w:p w14:paraId="7624A895" w14:textId="77777777" w:rsidR="002F1CBE" w:rsidRDefault="005011DD">
      <w:pPr>
        <w:pStyle w:val="Doc-title"/>
        <w:numPr>
          <w:ilvl w:val="0"/>
          <w:numId w:val="23"/>
        </w:numPr>
      </w:pPr>
      <w:r>
        <w:t>R2-2110125</w:t>
      </w:r>
      <w:r>
        <w:tab/>
        <w:t>TA report procedure</w:t>
      </w:r>
      <w:r>
        <w:tab/>
        <w:t>Spreadtrum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t>NR_NTN_solutions-Core</w:t>
      </w:r>
    </w:p>
    <w:p w14:paraId="5E51308E" w14:textId="77777777" w:rsidR="002F1CBE" w:rsidRDefault="005011DD">
      <w:pPr>
        <w:pStyle w:val="Doc-title"/>
        <w:numPr>
          <w:ilvl w:val="0"/>
          <w:numId w:val="23"/>
        </w:numPr>
      </w:pPr>
      <w:r>
        <w:t>R2-2110733</w:t>
      </w:r>
      <w:r>
        <w:tab/>
        <w:t>Remaining issues on TA report</w:t>
      </w:r>
      <w:r>
        <w:tab/>
        <w:t>ZTE Corporation, Sanechips</w:t>
      </w:r>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t>NR_NTN_solutions-Core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t>NR_NTN_solutions-Core</w:t>
      </w:r>
    </w:p>
    <w:p w14:paraId="47157368" w14:textId="77777777" w:rsidR="002F1CBE" w:rsidRDefault="005011DD">
      <w:pPr>
        <w:pStyle w:val="Doc-title"/>
        <w:numPr>
          <w:ilvl w:val="0"/>
          <w:numId w:val="23"/>
        </w:numPr>
      </w:pPr>
      <w:r>
        <w:t>R2-2111005</w:t>
      </w:r>
      <w:r>
        <w:tab/>
        <w:t>Discussion on LCH-based RA type selection</w:t>
      </w:r>
      <w:r>
        <w:tab/>
        <w:t>ASUSTeK</w:t>
      </w:r>
      <w:r>
        <w:tab/>
        <w:t>discussion</w:t>
      </w:r>
      <w:r>
        <w:tab/>
        <w:t>Rel-17</w:t>
      </w:r>
      <w:r>
        <w:tab/>
        <w:t>NR_NTN_solutions-Core</w:t>
      </w:r>
    </w:p>
    <w:p w14:paraId="1CF936FF" w14:textId="77777777" w:rsidR="002F1CBE" w:rsidRDefault="005011DD">
      <w:pPr>
        <w:pStyle w:val="Doc-title"/>
        <w:numPr>
          <w:ilvl w:val="0"/>
          <w:numId w:val="23"/>
        </w:numPr>
      </w:pPr>
      <w:r>
        <w:t>R2-2111006</w:t>
      </w:r>
      <w:r>
        <w:tab/>
        <w:t>Discussion on issue of restarting contention resolution timer</w:t>
      </w:r>
      <w:r>
        <w:tab/>
        <w:t>ASUSTeK</w:t>
      </w:r>
      <w:r>
        <w:tab/>
        <w:t>discussion</w:t>
      </w:r>
      <w:r>
        <w:tab/>
        <w:t>Rel-17</w:t>
      </w:r>
      <w:r>
        <w:tab/>
        <w:t>NR_NTN_solutions-Core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t>NR_NTN_solutions-Core</w:t>
      </w:r>
    </w:p>
    <w:p w14:paraId="15D4E42B" w14:textId="77777777" w:rsidR="002F1CBE" w:rsidRDefault="005011DD">
      <w:pPr>
        <w:pStyle w:val="Doc-title"/>
        <w:numPr>
          <w:ilvl w:val="0"/>
          <w:numId w:val="23"/>
        </w:numPr>
      </w:pPr>
      <w:r>
        <w:t>R2-2111207</w:t>
      </w:r>
      <w:r>
        <w:tab/>
        <w:t>Discussion on UE-specific  TA information reporting in NTN</w:t>
      </w:r>
      <w:r>
        <w:tab/>
        <w:t>CATT</w:t>
      </w:r>
      <w:r>
        <w:tab/>
        <w:t>discussion</w:t>
      </w:r>
      <w:r>
        <w:tab/>
        <w:t>Rel-17</w:t>
      </w:r>
      <w:r>
        <w:tab/>
        <w:t>NR_NTN_solutions-Core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t>InterDigital</w:t>
      </w:r>
      <w:r>
        <w:tab/>
        <w:t>discussion</w:t>
      </w:r>
      <w:r>
        <w:tab/>
        <w:t>Rel-17</w:t>
      </w:r>
      <w:r>
        <w:tab/>
        <w:t xml:space="preserve">NR_NTN_solutions-Core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t xml:space="preserve">NR_NTN_solutions-Core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Default="005011DD">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2F1CBE"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Geumsan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1F9E1E1D"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qiu.zhihong@zte.com.cn</w:t>
            </w:r>
          </w:p>
        </w:tc>
      </w:tr>
      <w:tr w:rsidR="00317BBF" w14:paraId="0497A034" w14:textId="77777777" w:rsidTr="00657D5C">
        <w:trPr>
          <w:jc w:val="center"/>
        </w:trPr>
        <w:tc>
          <w:tcPr>
            <w:tcW w:w="1980" w:type="dxa"/>
            <w:tcMar>
              <w:top w:w="0" w:type="dxa"/>
              <w:left w:w="108" w:type="dxa"/>
              <w:bottom w:w="0" w:type="dxa"/>
              <w:right w:w="108" w:type="dxa"/>
            </w:tcMar>
          </w:tcPr>
          <w:p w14:paraId="53B98390" w14:textId="77B16F6D" w:rsidR="00317BBF" w:rsidRDefault="00317BBF" w:rsidP="00317BBF">
            <w:pPr>
              <w:spacing w:after="0"/>
              <w:jc w:val="center"/>
              <w:rPr>
                <w:rFonts w:ascii="Calibri" w:eastAsia="DengXian" w:hAnsi="Calibri" w:cs="Calibri"/>
                <w:sz w:val="22"/>
                <w:szCs w:val="22"/>
                <w:lang w:val="de-DE"/>
              </w:rPr>
            </w:pPr>
            <w:r w:rsidRPr="00AE785B">
              <w:t>ASUSTeK</w:t>
            </w:r>
          </w:p>
        </w:tc>
        <w:tc>
          <w:tcPr>
            <w:tcW w:w="6373" w:type="dxa"/>
            <w:tcMar>
              <w:top w:w="0" w:type="dxa"/>
              <w:left w:w="108" w:type="dxa"/>
              <w:bottom w:w="0" w:type="dxa"/>
              <w:right w:w="108" w:type="dxa"/>
            </w:tcMar>
          </w:tcPr>
          <w:p w14:paraId="0EF91497" w14:textId="6D0CADE5" w:rsidR="00317BBF" w:rsidRDefault="00317BBF" w:rsidP="00317BBF">
            <w:pPr>
              <w:spacing w:after="0"/>
              <w:jc w:val="center"/>
              <w:rPr>
                <w:rFonts w:ascii="Calibri" w:eastAsia="DengXian" w:hAnsi="Calibri" w:cs="Calibri"/>
                <w:sz w:val="22"/>
                <w:szCs w:val="22"/>
                <w:lang w:val="it-IT"/>
              </w:rPr>
            </w:pPr>
            <w:r w:rsidRPr="00AE785B">
              <w:t>Erica Huang (Erica_Huang@asus.com)</w:t>
            </w:r>
          </w:p>
        </w:tc>
      </w:tr>
      <w:tr w:rsidR="002F1CBE" w14:paraId="4081828D" w14:textId="77777777">
        <w:trPr>
          <w:jc w:val="center"/>
        </w:trPr>
        <w:tc>
          <w:tcPr>
            <w:tcW w:w="1980" w:type="dxa"/>
            <w:tcMar>
              <w:top w:w="0" w:type="dxa"/>
              <w:left w:w="108" w:type="dxa"/>
              <w:bottom w:w="0" w:type="dxa"/>
              <w:right w:w="108" w:type="dxa"/>
            </w:tcMar>
            <w:vAlign w:val="center"/>
          </w:tcPr>
          <w:p w14:paraId="47E998F9" w14:textId="77777777" w:rsidR="002F1CBE" w:rsidRDefault="002F1CB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679E5721" w14:textId="77777777" w:rsidR="002F1CBE" w:rsidRDefault="002F1CBE">
            <w:pPr>
              <w:spacing w:after="0"/>
              <w:jc w:val="center"/>
              <w:rPr>
                <w:rFonts w:ascii="Calibri" w:eastAsia="Malgun Gothic" w:hAnsi="Calibri" w:cs="Calibri"/>
                <w:sz w:val="22"/>
                <w:szCs w:val="22"/>
                <w:lang w:val="it-IT" w:eastAsia="ko-KR"/>
              </w:rPr>
            </w:pPr>
          </w:p>
        </w:tc>
      </w:tr>
      <w:tr w:rsidR="002F1CBE"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Default="002F1CBE">
            <w:pPr>
              <w:spacing w:after="0"/>
              <w:jc w:val="center"/>
              <w:rPr>
                <w:rFonts w:ascii="Calibri" w:hAnsi="Calibri" w:cs="Calibri"/>
                <w:sz w:val="22"/>
                <w:szCs w:val="22"/>
                <w:lang w:val="de-DE"/>
              </w:rPr>
            </w:pPr>
          </w:p>
        </w:tc>
      </w:tr>
      <w:tr w:rsidR="002F1CBE"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Default="002F1CBE">
            <w:pPr>
              <w:spacing w:after="0"/>
              <w:jc w:val="center"/>
              <w:rPr>
                <w:rFonts w:ascii="Calibri" w:eastAsia="DengXian" w:hAnsi="Calibri" w:cs="Calibri"/>
                <w:sz w:val="22"/>
                <w:szCs w:val="22"/>
                <w:lang w:val="de-DE"/>
              </w:rPr>
            </w:pPr>
            <w:bookmarkStart w:id="76" w:name="_GoBack"/>
            <w:bookmarkEnd w:id="76"/>
          </w:p>
        </w:tc>
      </w:tr>
      <w:tr w:rsidR="002F1CBE"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Default="002F1CBE">
            <w:pPr>
              <w:spacing w:after="0"/>
              <w:jc w:val="center"/>
              <w:rPr>
                <w:rFonts w:ascii="Calibri" w:eastAsia="DengXian" w:hAnsi="Calibri" w:cs="Calibri"/>
                <w:sz w:val="22"/>
                <w:szCs w:val="22"/>
                <w:lang w:val="de-DE"/>
              </w:rPr>
            </w:pPr>
          </w:p>
        </w:tc>
      </w:tr>
      <w:tr w:rsidR="002F1CBE"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Default="002F1CBE">
            <w:pPr>
              <w:spacing w:after="0"/>
              <w:jc w:val="center"/>
              <w:rPr>
                <w:rFonts w:ascii="Calibri" w:eastAsia="Malgun Gothic" w:hAnsi="Calibri" w:cs="Calibri"/>
                <w:sz w:val="22"/>
                <w:szCs w:val="22"/>
                <w:lang w:val="de-DE" w:eastAsia="ko-KR"/>
              </w:rPr>
            </w:pPr>
          </w:p>
        </w:tc>
      </w:tr>
      <w:tr w:rsidR="002F1CBE"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Default="002F1CBE">
            <w:pPr>
              <w:spacing w:after="0"/>
              <w:jc w:val="center"/>
              <w:rPr>
                <w:rFonts w:ascii="Calibri" w:eastAsia="MS Mincho" w:hAnsi="Calibri" w:cs="Calibri"/>
                <w:sz w:val="22"/>
                <w:szCs w:val="22"/>
                <w:lang w:val="de-DE" w:eastAsia="ja-JP"/>
              </w:rPr>
            </w:pPr>
          </w:p>
        </w:tc>
      </w:tr>
      <w:tr w:rsidR="002F1CBE"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Default="002F1CBE">
            <w:pPr>
              <w:spacing w:after="0"/>
              <w:jc w:val="center"/>
              <w:rPr>
                <w:rFonts w:ascii="Calibri" w:eastAsia="MS Mincho" w:hAnsi="Calibri" w:cs="Calibri"/>
                <w:sz w:val="22"/>
                <w:szCs w:val="22"/>
                <w:lang w:val="de-DE" w:eastAsia="ja-JP"/>
              </w:rPr>
            </w:pPr>
          </w:p>
        </w:tc>
      </w:tr>
      <w:tr w:rsidR="002F1CBE"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Default="002F1CB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DengXian" w:eastAsia="MS Mincho" w:hAnsi="DengXian" w:cs="Calibri"/>
                <w:sz w:val="22"/>
                <w:szCs w:val="22"/>
                <w:lang w:val="nl-NL" w:eastAsia="ja-JP"/>
              </w:rPr>
            </w:pPr>
          </w:p>
        </w:tc>
      </w:tr>
      <w:tr w:rsidR="002F1CBE"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Default="002F1CBE">
      <w:pPr>
        <w:pStyle w:val="Reference"/>
        <w:ind w:left="567"/>
      </w:pPr>
    </w:p>
    <w:sectPr w:rsidR="002F1CB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0640" w14:textId="77777777" w:rsidR="0081587A" w:rsidRDefault="0081587A">
      <w:pPr>
        <w:spacing w:after="0"/>
      </w:pPr>
      <w:r>
        <w:separator/>
      </w:r>
    </w:p>
  </w:endnote>
  <w:endnote w:type="continuationSeparator" w:id="0">
    <w:p w14:paraId="36221074" w14:textId="77777777" w:rsidR="0081587A" w:rsidRDefault="00815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75F9" w14:textId="2BDA52B0" w:rsidR="00602757" w:rsidRDefault="0060275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17BBF">
      <w:rPr>
        <w:rStyle w:val="af5"/>
        <w:noProof/>
      </w:rPr>
      <w:t>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17BBF">
      <w:rPr>
        <w:rStyle w:val="af5"/>
        <w:noProof/>
      </w:rPr>
      <w:t>37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AC15" w14:textId="77777777" w:rsidR="0081587A" w:rsidRDefault="0081587A">
      <w:pPr>
        <w:spacing w:after="0"/>
      </w:pPr>
      <w:r>
        <w:separator/>
      </w:r>
    </w:p>
  </w:footnote>
  <w:footnote w:type="continuationSeparator" w:id="0">
    <w:p w14:paraId="05142869" w14:textId="77777777" w:rsidR="0081587A" w:rsidRDefault="00815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E803" w14:textId="77777777" w:rsidR="00602757" w:rsidRDefault="006027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SimSu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A745B"/>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BBF"/>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3E67"/>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1"/>
    <w:next w:val="a0"/>
    <w:semiHidden/>
    <w:pPr>
      <w:ind w:left="1134" w:hanging="1134"/>
    </w:pPr>
  </w:style>
  <w:style w:type="paragraph" w:styleId="21">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a7"/>
  </w:style>
  <w:style w:type="paragraph" w:styleId="a8">
    <w:name w:val="caption"/>
    <w:basedOn w:val="a0"/>
    <w:next w:val="a0"/>
    <w:uiPriority w:val="35"/>
    <w:qFormat/>
    <w:pPr>
      <w:spacing w:after="240"/>
      <w:jc w:val="center"/>
    </w:pPr>
    <w:rPr>
      <w:b/>
      <w:bCs/>
    </w:rPr>
  </w:style>
  <w:style w:type="paragraph" w:styleId="a9">
    <w:name w:val="Document Map"/>
    <w:basedOn w:val="a0"/>
    <w:semiHidden/>
    <w:pPr>
      <w:shd w:val="clear" w:color="auto" w:fill="000080"/>
    </w:pPr>
    <w:rPr>
      <w:rFonts w:ascii="Tahoma" w:hAnsi="Tahoma" w:cs="Tahoma"/>
    </w:rPr>
  </w:style>
  <w:style w:type="paragraph" w:styleId="aa">
    <w:name w:val="annotation text"/>
    <w:basedOn w:val="a0"/>
    <w:link w:val="ab"/>
    <w:uiPriority w:val="99"/>
    <w:semiHidden/>
  </w:style>
  <w:style w:type="paragraph" w:styleId="5">
    <w:name w:val="List Bullet 5"/>
    <w:basedOn w:val="4"/>
    <w:pPr>
      <w:numPr>
        <w:numId w:val="4"/>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1">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Web">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rPr>
      <w:color w:val="0000FF"/>
      <w:u w:val="single"/>
      <w:lang w:val="en-GB"/>
    </w:rPr>
  </w:style>
  <w:style w:type="character" w:styleId="af8">
    <w:name w:val="annotation reference"/>
    <w:uiPriority w:val="99"/>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style>
  <w:style w:type="character" w:customStyle="1" w:styleId="10">
    <w:name w:val="標題 1 字元"/>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字元"/>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afb"/>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0">
    <w:name w:val="頁首 字元"/>
    <w:link w:val="ae"/>
    <w:uiPriority w:val="99"/>
    <w:qFormat/>
    <w:locked/>
    <w:rPr>
      <w:rFonts w:ascii="Arial" w:hAnsi="Arial" w:cs="Arial"/>
      <w:b/>
      <w:bCs/>
      <w:sz w:val="18"/>
      <w:szCs w:val="18"/>
    </w:rPr>
  </w:style>
  <w:style w:type="character" w:customStyle="1" w:styleId="af">
    <w:name w:val="頁尾 字元"/>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3">
    <w:name w:val="书籍标题1"/>
    <w:uiPriority w:val="33"/>
    <w:qFormat/>
    <w:rPr>
      <w:b/>
      <w:bCs/>
      <w:i/>
      <w:iCs/>
      <w:spacing w:val="5"/>
    </w:rPr>
  </w:style>
  <w:style w:type="paragraph" w:customStyle="1" w:styleId="14">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b">
    <w:name w:val="清單段落 字元"/>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uiPriority w:val="34"/>
    <w:qFormat/>
    <w:locked/>
    <w:rPr>
      <w:rFonts w:ascii="Times New Roman" w:eastAsia="SimSun" w:hAnsi="Times New Roman" w:cs="Times New Roman"/>
    </w:rPr>
  </w:style>
  <w:style w:type="character" w:customStyle="1" w:styleId="ab">
    <w:name w:val="註解文字 字元"/>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semiHidden/>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D4123-D640-4F1C-A6B2-09EC4E3B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37</Pages>
  <Words>13228</Words>
  <Characters>75401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88453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Erica Huang(黃苡瑄)</cp:lastModifiedBy>
  <cp:revision>5</cp:revision>
  <cp:lastPrinted>2008-01-31T00:09:00Z</cp:lastPrinted>
  <dcterms:created xsi:type="dcterms:W3CDTF">2021-11-04T07:42:00Z</dcterms:created>
  <dcterms:modified xsi:type="dcterms:W3CDTF">2021-11-04T07:48:00Z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