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lastRenderedPageBreak/>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469C5"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5B4ECB">
            <w:pPr>
              <w:snapToGrid w:val="0"/>
              <w:spacing w:before="120" w:after="120"/>
              <w:rPr>
                <w:rFonts w:ascii="Arial" w:hAnsi="Arial" w:cs="Arial"/>
              </w:rPr>
            </w:pPr>
            <w:hyperlink r:id="rId12" w:history="1">
              <w:r w:rsidR="003C78AC">
                <w:rPr>
                  <w:rStyle w:val="Hyperlink"/>
                  <w:rFonts w:ascii="Arial" w:hAnsi="Arial" w:cs="Arial"/>
                </w:rPr>
                <w:t>Johan.johansson@mediatek.com</w:t>
              </w:r>
            </w:hyperlink>
          </w:p>
        </w:tc>
      </w:tr>
      <w:tr w:rsidR="0055003B" w:rsidRPr="00C469C5"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5B4ECB">
            <w:pPr>
              <w:snapToGrid w:val="0"/>
              <w:spacing w:before="120" w:after="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C469C5"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5B4ECB">
            <w:pPr>
              <w:snapToGrid w:val="0"/>
              <w:spacing w:before="120" w:after="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antonino.orsino@ericsson.com</w:t>
            </w:r>
          </w:p>
        </w:tc>
      </w:tr>
      <w:tr w:rsidR="0055003B" w:rsidRPr="00C469C5"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C469C5"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C469C5"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C469C5"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C469C5"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C469C5"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5B4ECB">
            <w:pPr>
              <w:snapToGrid w:val="0"/>
              <w:spacing w:before="120" w:after="120"/>
              <w:rPr>
                <w:rFonts w:ascii="Arial" w:hAnsi="Arial" w:cs="Arial"/>
              </w:rPr>
            </w:pPr>
            <w:hyperlink r:id="rId15" w:history="1">
              <w:r w:rsidR="003C78AC">
                <w:rPr>
                  <w:rStyle w:val="Hyperlink"/>
                  <w:rFonts w:ascii="Arial" w:hAnsi="Arial" w:cs="Arial"/>
                </w:rPr>
                <w:t>yuqin_chen@apple.com</w:t>
              </w:r>
            </w:hyperlink>
          </w:p>
        </w:tc>
      </w:tr>
      <w:tr w:rsidR="0055003B" w:rsidRPr="00C469C5"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469C5"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C469C5"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lastRenderedPageBreak/>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C469C5"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5B4ECB">
            <w:pPr>
              <w:snapToGrid w:val="0"/>
              <w:spacing w:before="120" w:after="120"/>
              <w:rPr>
                <w:rFonts w:ascii="Arial" w:hAnsi="Arial" w:cs="Arial"/>
              </w:rPr>
            </w:pPr>
            <w:hyperlink r:id="rId16" w:history="1">
              <w:r w:rsidR="003C78AC">
                <w:rPr>
                  <w:rStyle w:val="Hyperlink"/>
                  <w:rFonts w:ascii="Arial" w:hAnsi="Arial" w:cs="Arial"/>
                </w:rPr>
                <w:t>chunfan.tsai@mediatek.com</w:t>
              </w:r>
            </w:hyperlink>
          </w:p>
        </w:tc>
      </w:tr>
      <w:tr w:rsidR="0055003B" w:rsidRPr="00C469C5"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C469C5"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C469C5"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C469C5" w14:paraId="4F769FEF" w14:textId="77777777" w:rsidTr="0052395C">
        <w:tc>
          <w:tcPr>
            <w:tcW w:w="3073" w:type="dxa"/>
          </w:tcPr>
          <w:p w14:paraId="1F4EDB23" w14:textId="77777777" w:rsidR="0052395C" w:rsidRDefault="0052395C" w:rsidP="00A6207D">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A6207D">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C469C5" w14:paraId="21D22575" w14:textId="77777777" w:rsidTr="0052395C">
        <w:tc>
          <w:tcPr>
            <w:tcW w:w="3073" w:type="dxa"/>
          </w:tcPr>
          <w:p w14:paraId="6E9B02DF" w14:textId="6602BD2E" w:rsidR="007658BB" w:rsidRDefault="007658BB" w:rsidP="00A6207D">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5B4ECB" w:rsidP="00A6207D">
            <w:pPr>
              <w:snapToGrid w:val="0"/>
              <w:spacing w:before="120" w:after="120"/>
              <w:rPr>
                <w:rFonts w:ascii="Arial" w:hAnsi="Arial" w:cs="Arial"/>
              </w:rPr>
            </w:pPr>
            <w:hyperlink r:id="rId17"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18"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A6207D">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A6207D">
            <w:pPr>
              <w:snapToGrid w:val="0"/>
              <w:spacing w:before="120" w:after="120"/>
              <w:rPr>
                <w:rFonts w:eastAsia="Yu Mincho"/>
              </w:rPr>
            </w:pPr>
            <w:r>
              <w:rPr>
                <w:rFonts w:eastAsia="Yu Mincho" w:hint="eastAsia"/>
              </w:rPr>
              <w:t>h</w:t>
            </w:r>
            <w:r>
              <w:rPr>
                <w:rFonts w:eastAsia="Yu Mincho"/>
              </w:rPr>
              <w:t xml:space="preserve">isashi.futaki @nec.com </w:t>
            </w:r>
          </w:p>
        </w:tc>
      </w:tr>
      <w:tr w:rsidR="00364EAC" w:rsidRPr="00B01DBE" w14:paraId="5A1935FD" w14:textId="77777777" w:rsidTr="0052395C">
        <w:tc>
          <w:tcPr>
            <w:tcW w:w="3073" w:type="dxa"/>
          </w:tcPr>
          <w:p w14:paraId="3B92D61E" w14:textId="2E0C6B60" w:rsidR="00364EAC" w:rsidRPr="00B01DBE" w:rsidRDefault="00B01DBE" w:rsidP="00A6207D">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79106A" w:rsidP="00A6207D">
            <w:pPr>
              <w:snapToGrid w:val="0"/>
              <w:spacing w:before="120" w:after="120"/>
              <w:rPr>
                <w:rFonts w:eastAsia="Malgun Gothic"/>
              </w:rPr>
            </w:pPr>
            <w:hyperlink r:id="rId19" w:history="1">
              <w:r w:rsidRPr="005154E1">
                <w:rPr>
                  <w:rStyle w:val="Hyperlink"/>
                  <w:rFonts w:eastAsia="Malgun Gothic" w:hint="eastAsia"/>
                </w:rPr>
                <w:t>bh1</w:t>
              </w:r>
              <w:r w:rsidRPr="005154E1">
                <w:rPr>
                  <w:rStyle w:val="Hyperlink"/>
                  <w:rFonts w:eastAsia="Malgun Gothic"/>
                </w:rPr>
                <w:t>4.jung@samsung.com</w:t>
              </w:r>
            </w:hyperlink>
          </w:p>
        </w:tc>
      </w:tr>
      <w:tr w:rsidR="0079106A" w:rsidRPr="00B01DBE" w14:paraId="5A963775" w14:textId="77777777" w:rsidTr="0052395C">
        <w:tc>
          <w:tcPr>
            <w:tcW w:w="3073" w:type="dxa"/>
          </w:tcPr>
          <w:p w14:paraId="17164EA7" w14:textId="37F0A156" w:rsidR="0079106A" w:rsidRDefault="0079106A" w:rsidP="00A6207D">
            <w:pPr>
              <w:snapToGrid w:val="0"/>
              <w:spacing w:before="120" w:after="120"/>
              <w:rPr>
                <w:rFonts w:ascii="Arial" w:eastAsia="Malgun Gothic" w:hAnsi="Arial" w:cs="Arial" w:hint="eastAsia"/>
              </w:rPr>
            </w:pPr>
            <w:r>
              <w:rPr>
                <w:rFonts w:ascii="Arial" w:eastAsia="Malgun Gothic" w:hAnsi="Arial" w:cs="Arial"/>
              </w:rPr>
              <w:t>Google</w:t>
            </w:r>
          </w:p>
        </w:tc>
        <w:tc>
          <w:tcPr>
            <w:tcW w:w="6443" w:type="dxa"/>
          </w:tcPr>
          <w:p w14:paraId="4DD40A26" w14:textId="7A4F1A4A" w:rsidR="0079106A" w:rsidRDefault="0079106A" w:rsidP="00A6207D">
            <w:pPr>
              <w:snapToGrid w:val="0"/>
              <w:spacing w:before="120" w:after="120"/>
              <w:rPr>
                <w:rFonts w:eastAsia="Malgun Gothic"/>
              </w:rPr>
            </w:pPr>
            <w:r>
              <w:rPr>
                <w:rFonts w:eastAsia="Malgun Gothic"/>
              </w:rPr>
              <w:t>frankwu@google.com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5B4ECB">
      <w:pPr>
        <w:pStyle w:val="Doc-title"/>
      </w:pPr>
      <w:hyperlink r:id="rId20" w:tooltip="D:Documents3GPPtsg_ranWG2TSGR2_116-eDocsR2-2110981.zip" w:history="1">
        <w:r w:rsidR="003C78AC">
          <w:rPr>
            <w:rStyle w:val="Hyperlink"/>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5B4ECB">
      <w:pPr>
        <w:pStyle w:val="Doc-title"/>
      </w:pPr>
      <w:hyperlink r:id="rId21" w:tooltip="D:Documents3GPPtsg_ranWG2TSGR2_116-eDocsR2-2109716.zip" w:history="1">
        <w:r w:rsidR="003C78AC">
          <w:rPr>
            <w:rStyle w:val="Hyperlink"/>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5B4ECB">
      <w:pPr>
        <w:pStyle w:val="Doc-title"/>
      </w:pPr>
      <w:hyperlink r:id="rId22"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 xml:space="preserve">We think RAN2 solution is better. For UEs configured to report CGI, SCS/BW info of target cell is already obtained by the UE and the UE will send the CGI report anyway. No big </w:t>
            </w:r>
            <w:r>
              <w:rPr>
                <w:rFonts w:ascii="Arial" w:hAnsi="Arial" w:cs="Arial"/>
                <w:sz w:val="20"/>
                <w:szCs w:val="20"/>
              </w:rPr>
              <w:lastRenderedPageBreak/>
              <w:t>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A6207D">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A6207D">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A6207D">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A6207D">
            <w:pPr>
              <w:rPr>
                <w:rFonts w:ascii="Arial" w:hAnsi="Arial" w:cs="Arial"/>
                <w:lang w:val="en-GB"/>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lang w:val="en-GB"/>
              </w:rPr>
              <w:t>5&gt;</w:t>
            </w:r>
            <w:r w:rsidRPr="0051764B">
              <w:rPr>
                <w:rFonts w:ascii="Arial" w:hAnsi="Arial" w:cs="Arial"/>
                <w:color w:val="0070C0"/>
                <w:u w:val="single"/>
                <w:lang w:val="en-GB"/>
              </w:rPr>
              <w:tab/>
              <w:t xml:space="preserve">include the </w:t>
            </w:r>
            <w:r w:rsidRPr="0051764B">
              <w:rPr>
                <w:rFonts w:ascii="Arial" w:hAnsi="Arial" w:cs="Arial"/>
                <w:i/>
                <w:color w:val="0070C0"/>
                <w:u w:val="single"/>
                <w:lang w:val="en-GB"/>
              </w:rPr>
              <w:t>scs-SpecificCarrier-listUL</w:t>
            </w:r>
            <w:r w:rsidRPr="0051764B">
              <w:rPr>
                <w:rFonts w:ascii="Arial" w:hAnsi="Arial" w:cs="Arial"/>
                <w:color w:val="0070C0"/>
                <w:u w:val="single"/>
                <w:lang w:val="en-GB"/>
              </w:rPr>
              <w:t xml:space="preserve"> and set it as scs-SpecificCarrierList obtained from uplinkConfigCommon of the concerned cel</w:t>
            </w:r>
            <w:r w:rsidRPr="0051764B">
              <w:rPr>
                <w:rFonts w:ascii="Arial" w:hAnsi="Arial" w:cs="Arial"/>
                <w:color w:val="FF0000"/>
                <w:highlight w:val="yellow"/>
                <w:u w:val="single"/>
                <w:lang w:val="en-GB"/>
              </w:rPr>
              <w:t>l</w:t>
            </w:r>
            <w:r w:rsidRPr="004A10C3">
              <w:rPr>
                <w:rFonts w:ascii="Arial" w:hAnsi="Arial" w:cs="Arial"/>
              </w:rPr>
              <w:t>”</w:t>
            </w:r>
          </w:p>
          <w:p w14:paraId="6782C8C0" w14:textId="77777777" w:rsidR="0052395C" w:rsidRPr="0051764B"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A6207D">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lang w:eastAsia="en-US"/>
              </w:rPr>
            </w:pPr>
            <w:r>
              <w:rPr>
                <w:rFonts w:ascii="Arial" w:eastAsia="Malgun Gothic" w:hAnsi="Arial" w:cs="Arial"/>
                <w:sz w:val="20"/>
                <w:szCs w:val="20"/>
                <w:lang w:eastAsia="en-US"/>
              </w:rPr>
              <w:t>Samsung</w:t>
            </w:r>
          </w:p>
        </w:tc>
        <w:tc>
          <w:tcPr>
            <w:tcW w:w="1973" w:type="dxa"/>
            <w:hideMark/>
          </w:tcPr>
          <w:p w14:paraId="4DF6C9A1" w14:textId="77777777" w:rsidR="00B01DBE" w:rsidRDefault="00B01DBE">
            <w:pPr>
              <w:rPr>
                <w:rFonts w:ascii="Arial" w:hAnsi="Arial" w:cs="Arial"/>
                <w:szCs w:val="20"/>
                <w:lang w:eastAsia="en-US"/>
              </w:rPr>
            </w:pPr>
            <w:r>
              <w:rPr>
                <w:rFonts w:ascii="Arial" w:eastAsia="Malgun Gothic" w:hAnsi="Arial" w:cs="Arial"/>
                <w:sz w:val="20"/>
                <w:szCs w:val="20"/>
                <w:lang w:eastAsia="en-US"/>
              </w:rPr>
              <w:t>Support</w:t>
            </w:r>
          </w:p>
        </w:tc>
        <w:tc>
          <w:tcPr>
            <w:tcW w:w="5690" w:type="dxa"/>
            <w:hideMark/>
          </w:tcPr>
          <w:p w14:paraId="0FA203D4" w14:textId="77777777" w:rsidR="00B01DBE" w:rsidRDefault="00B01DBE">
            <w:pPr>
              <w:rPr>
                <w:rFonts w:ascii="Arial" w:hAnsi="Arial" w:cs="Arial"/>
                <w:lang w:eastAsia="en-US"/>
              </w:rPr>
            </w:pPr>
            <w:r>
              <w:rPr>
                <w:rFonts w:ascii="Arial" w:eastAsia="Malgun Gothic" w:hAnsi="Arial" w:cs="Arial"/>
                <w:lang w:eastAsia="en-US"/>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eastAsia="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lang w:eastAsia="en-US"/>
              </w:rPr>
            </w:pPr>
            <w:r>
              <w:rPr>
                <w:rFonts w:ascii="Arial" w:hAnsi="Arial" w:cs="Arial"/>
                <w:sz w:val="20"/>
                <w:szCs w:val="20"/>
              </w:rPr>
              <w:t>N</w:t>
            </w:r>
            <w:r>
              <w:rPr>
                <w:rFonts w:ascii="Arial" w:hAnsi="Arial" w:cs="Arial"/>
                <w:sz w:val="20"/>
                <w:szCs w:val="20"/>
              </w:rPr>
              <w:t>S</w:t>
            </w:r>
            <w:r>
              <w:rPr>
                <w:rFonts w:ascii="Arial" w:hAnsi="Arial" w:cs="Arial"/>
                <w:sz w:val="20"/>
                <w:szCs w:val="20"/>
              </w:rPr>
              <w:t>upport</w:t>
            </w:r>
          </w:p>
        </w:tc>
        <w:tc>
          <w:tcPr>
            <w:tcW w:w="5690" w:type="dxa"/>
          </w:tcPr>
          <w:p w14:paraId="73970A09" w14:textId="60F9A6DF" w:rsidR="0079106A" w:rsidRDefault="0079106A" w:rsidP="0079106A">
            <w:pPr>
              <w:rPr>
                <w:rFonts w:ascii="Arial" w:eastAsia="Malgun Gothic" w:hAnsi="Arial" w:cs="Arial"/>
                <w:lang w:eastAsia="en-US"/>
              </w:rPr>
            </w:pPr>
            <w:r>
              <w:rPr>
                <w:rFonts w:ascii="Arial" w:hAnsi="Arial" w:cs="Arial"/>
                <w:sz w:val="20"/>
                <w:szCs w:val="20"/>
              </w:rPr>
              <w:t>We think this can be solved by the network based solution without any impact to the UE.</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5B4ECB">
      <w:pPr>
        <w:pStyle w:val="Doc-title"/>
      </w:pPr>
      <w:hyperlink r:id="rId23"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lastRenderedPageBreak/>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AB5E03">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AB5E03">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AB5E03">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AB5E03">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AB5E03">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AB5E03">
            <w:pPr>
              <w:rPr>
                <w:rFonts w:ascii="Arial" w:hAnsi="Arial" w:cs="Arial"/>
              </w:rPr>
            </w:pPr>
            <w:r>
              <w:rPr>
                <w:rFonts w:ascii="Arial" w:eastAsia="MS Mincho" w:hAnsi="Arial"/>
              </w:rPr>
              <w:t xml:space="preserve">There is no quesiton </w:t>
            </w:r>
            <w:r>
              <w:rPr>
                <w:rFonts w:ascii="Arial" w:eastAsia="MS Mincho" w:hAnsi="Arial"/>
                <w:lang w:val="en-US"/>
              </w:rPr>
              <w:t xml:space="preserve">user consent should be taken into account before network acquire UE location info. We </w:t>
            </w:r>
            <w:r>
              <w:rPr>
                <w:rFonts w:ascii="Arial" w:eastAsia="MS Mincho" w:hAnsi="Arial"/>
                <w:lang w:val="en-US"/>
              </w:rPr>
              <w:lastRenderedPageBreak/>
              <w:t>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A6207D">
            <w:pPr>
              <w:jc w:val="center"/>
              <w:rPr>
                <w:rFonts w:ascii="Arial" w:hAnsi="Arial" w:cs="Arial"/>
                <w:sz w:val="20"/>
                <w:szCs w:val="20"/>
              </w:rPr>
            </w:pPr>
            <w:r>
              <w:rPr>
                <w:rFonts w:ascii="Arial" w:hAnsi="Arial" w:cs="Arial"/>
                <w:sz w:val="20"/>
                <w:szCs w:val="20"/>
              </w:rPr>
              <w:lastRenderedPageBreak/>
              <w:t>vivo</w:t>
            </w:r>
          </w:p>
        </w:tc>
        <w:tc>
          <w:tcPr>
            <w:tcW w:w="1269" w:type="dxa"/>
          </w:tcPr>
          <w:p w14:paraId="2459F779" w14:textId="77777777" w:rsidR="0052395C" w:rsidRDefault="0052395C" w:rsidP="00A6207D">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A6207D">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69" w:type="dxa"/>
            <w:hideMark/>
          </w:tcPr>
          <w:p w14:paraId="214815E0" w14:textId="77777777" w:rsidR="00B01DBE" w:rsidRDefault="00B01DBE">
            <w:pPr>
              <w:rPr>
                <w:rFonts w:ascii="Arial" w:hAnsi="Arial" w:cs="Arial"/>
                <w:szCs w:val="20"/>
                <w:lang w:eastAsia="en-US"/>
              </w:rPr>
            </w:pPr>
            <w:r>
              <w:rPr>
                <w:rFonts w:ascii="Arial" w:eastAsia="Malgun Gothic" w:hAnsi="Arial" w:cs="Arial"/>
                <w:sz w:val="20"/>
                <w:szCs w:val="20"/>
                <w:lang w:eastAsia="en-US"/>
              </w:rPr>
              <w:t>Support</w:t>
            </w:r>
          </w:p>
        </w:tc>
        <w:tc>
          <w:tcPr>
            <w:tcW w:w="6283" w:type="dxa"/>
            <w:hideMark/>
          </w:tcPr>
          <w:p w14:paraId="657BFFEC" w14:textId="77777777" w:rsidR="00B01DBE" w:rsidRDefault="00B01DBE">
            <w:pPr>
              <w:rPr>
                <w:rFonts w:ascii="Arial" w:hAnsi="Arial" w:cs="Arial"/>
                <w:lang w:eastAsia="en-US"/>
              </w:rPr>
            </w:pPr>
            <w:r>
              <w:rPr>
                <w:rFonts w:ascii="Arial" w:eastAsia="Malgun Gothic" w:hAnsi="Arial" w:cs="Arial"/>
                <w:lang w:eastAsia="en-US"/>
              </w:rPr>
              <w:t xml:space="preserve">We support the proposals to introduce user preference concept for SON, which is similar to user consent defined in MDT. </w:t>
            </w:r>
          </w:p>
        </w:tc>
      </w:tr>
      <w:tr w:rsidR="0079106A" w14:paraId="19A98205" w14:textId="77777777" w:rsidTr="00067C56">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eastAsia="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lang w:eastAsia="en-US"/>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lang w:eastAsia="en-US"/>
              </w:rPr>
            </w:pPr>
            <w:r>
              <w:rPr>
                <w:rFonts w:ascii="Arial" w:hAnsi="Arial" w:cs="Arial"/>
                <w:lang w:val="en-US"/>
              </w:rPr>
              <w:t>A user always decided whether to report the location information and the current text should be clarified.</w:t>
            </w: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5B4ECB">
      <w:pPr>
        <w:pStyle w:val="Doc-title"/>
      </w:pPr>
      <w:hyperlink r:id="rId24"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5B4ECB">
      <w:pPr>
        <w:pStyle w:val="Doc-title"/>
      </w:pPr>
      <w:hyperlink r:id="rId25" w:tooltip="D:Documents3GPPtsg_ranWG2TSGR2_116-eDocsR2-2110799.zip" w:history="1">
        <w:r w:rsidR="003C78AC">
          <w:rPr>
            <w:rStyle w:val="Hyperlink"/>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xml:space="preserve">, which we think is a corner case. This proposal leads to a fundamental change on current SI scheduling mechanism, and also requires </w:t>
            </w:r>
            <w:r>
              <w:rPr>
                <w:rFonts w:ascii="Arial" w:hAnsi="Arial" w:cs="Arial"/>
              </w:rPr>
              <w:lastRenderedPageBreak/>
              <w:t>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lastRenderedPageBreak/>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A6207D">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A6207D">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A6207D">
            <w:pPr>
              <w:rPr>
                <w:rFonts w:ascii="Calibri" w:hAnsi="Calibri"/>
              </w:rPr>
            </w:pPr>
          </w:p>
          <w:p w14:paraId="06A8243D" w14:textId="77777777" w:rsidR="0052395C" w:rsidRDefault="0052395C" w:rsidP="00A6207D">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A6207D">
            <w:pPr>
              <w:rPr>
                <w:rFonts w:ascii="Calibri" w:hAnsi="Calibri"/>
              </w:rPr>
            </w:pPr>
          </w:p>
          <w:p w14:paraId="65F03C68" w14:textId="77777777" w:rsidR="0052395C" w:rsidRDefault="0052395C" w:rsidP="00A6207D">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A6207D">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740" w:type="dxa"/>
            <w:hideMark/>
          </w:tcPr>
          <w:p w14:paraId="51124F7E" w14:textId="77777777" w:rsidR="00B01DBE" w:rsidRDefault="00B01DBE">
            <w:pPr>
              <w:jc w:val="center"/>
              <w:rPr>
                <w:szCs w:val="20"/>
                <w:lang w:eastAsia="en-US"/>
              </w:rPr>
            </w:pPr>
            <w:r>
              <w:rPr>
                <w:rFonts w:ascii="Arial" w:eastAsia="Malgun Gothic" w:hAnsi="Arial" w:cs="Arial"/>
                <w:sz w:val="20"/>
                <w:szCs w:val="20"/>
                <w:lang w:eastAsia="en-US"/>
              </w:rPr>
              <w:t>Support</w:t>
            </w:r>
          </w:p>
        </w:tc>
        <w:tc>
          <w:tcPr>
            <w:tcW w:w="5895" w:type="dxa"/>
            <w:hideMark/>
          </w:tcPr>
          <w:p w14:paraId="46806938" w14:textId="77777777" w:rsidR="00B01DBE" w:rsidRDefault="00B01DBE">
            <w:pPr>
              <w:rPr>
                <w:rFonts w:ascii="Calibri" w:hAnsi="Calibri"/>
                <w:lang w:eastAsia="en-US"/>
              </w:rPr>
            </w:pPr>
            <w:r>
              <w:rPr>
                <w:rFonts w:ascii="Arial" w:eastAsia="Malgun Gothic" w:hAnsi="Arial" w:cs="Arial"/>
                <w:lang w:eastAsia="en-US"/>
              </w:rPr>
              <w:t xml:space="preserve">We agree with the first proposal to discuss the justification of the problem in the operator perspective first, and if that was justified, then we </w:t>
            </w:r>
            <w:r>
              <w:rPr>
                <w:rFonts w:ascii="Arial" w:eastAsia="Malgun Gothic" w:hAnsi="Arial" w:cs="Arial"/>
                <w:lang w:eastAsia="en-US"/>
              </w:rPr>
              <w:lastRenderedPageBreak/>
              <w:t>suggest to start considering the change only in posSI offset modifications.</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5B4ECB">
      <w:pPr>
        <w:pStyle w:val="Doc-title"/>
      </w:pPr>
      <w:hyperlink r:id="rId26" w:tooltip="D:Documents3GPPtsg_ranWG2TSGR2_116-eDocsR2-2109730.zip" w:history="1">
        <w:r w:rsidR="003C78AC">
          <w:rPr>
            <w:rStyle w:val="Hyperlink"/>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 xml:space="preserve">Very likely DRX enhancement to support applications like XR will be discussed in Release 18, wherein similar issues, e.g., dynamic DRX to better fit non-integer traffic </w:t>
            </w:r>
            <w:r>
              <w:rPr>
                <w:rFonts w:ascii="Arial" w:hAnsi="Arial" w:cs="Arial"/>
              </w:rPr>
              <w:lastRenderedPageBreak/>
              <w:t>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ll try to cover at lease one DL slot for each onduration period when the NW configuring the DRX configuration to the UE.</w:t>
            </w:r>
          </w:p>
        </w:tc>
      </w:tr>
      <w:tr w:rsidR="0052395C" w14:paraId="61F11B52" w14:textId="77777777" w:rsidTr="00B01DBE">
        <w:tc>
          <w:tcPr>
            <w:tcW w:w="1963" w:type="dxa"/>
          </w:tcPr>
          <w:p w14:paraId="4D8DB397"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A6207D">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A6207D">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A6207D">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A6207D">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A6207D">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A6207D">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A6207D">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806B1">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806B1">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806B1">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lastRenderedPageBreak/>
              <w:t>Samsung</w:t>
            </w:r>
          </w:p>
        </w:tc>
        <w:tc>
          <w:tcPr>
            <w:tcW w:w="1273" w:type="dxa"/>
            <w:hideMark/>
          </w:tcPr>
          <w:p w14:paraId="7B8F3E18"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NSupport</w:t>
            </w:r>
          </w:p>
        </w:tc>
        <w:tc>
          <w:tcPr>
            <w:tcW w:w="6280" w:type="dxa"/>
            <w:hideMark/>
          </w:tcPr>
          <w:p w14:paraId="414E0705" w14:textId="77777777" w:rsidR="00B01DBE" w:rsidRDefault="00B01DBE">
            <w:pPr>
              <w:rPr>
                <w:rFonts w:ascii="Arial" w:hAnsi="Arial" w:cs="Arial"/>
                <w:lang w:eastAsia="en-US"/>
              </w:rPr>
            </w:pPr>
            <w:r>
              <w:rPr>
                <w:rFonts w:ascii="Arial" w:eastAsia="Malgun Gothic" w:hAnsi="Arial" w:cs="Arial"/>
                <w:lang w:eastAsia="en-US"/>
              </w:rPr>
              <w:t>Agree with LG and we do not think the possible misalignment of DRX period and UL subframes as an urgent problem.</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rPr>
          <w:lang w:val="en-US"/>
        </w:rPr>
      </w:pPr>
      <w:r>
        <w:rPr>
          <w:lang w:val="en-US"/>
        </w:rP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5B4ECB">
      <w:pPr>
        <w:pStyle w:val="Doc-title"/>
      </w:pPr>
      <w:hyperlink r:id="rId27" w:tooltip="D:Documents3GPPtsg_ranWG2TSGR2_116-eDocsR2-2110485.zip" w:history="1">
        <w:r w:rsidR="003C78AC">
          <w:rPr>
            <w:rStyle w:val="Hyperlink"/>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230"/>
        <w:gridCol w:w="1273"/>
        <w:gridCol w:w="7013"/>
      </w:tblGrid>
      <w:tr w:rsidR="0055003B" w14:paraId="6BF9A0AC" w14:textId="77777777" w:rsidTr="00B01DBE">
        <w:tc>
          <w:tcPr>
            <w:tcW w:w="1044"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39" w:type="dxa"/>
            <w:shd w:val="clear" w:color="auto" w:fill="BFBFBF" w:themeFill="background1" w:themeFillShade="BF"/>
          </w:tcPr>
          <w:p w14:paraId="787EFF57" w14:textId="77777777" w:rsidR="0055003B" w:rsidRDefault="003C78AC">
            <w:pPr>
              <w:pStyle w:val="BodyText"/>
              <w:rPr>
                <w:sz w:val="20"/>
                <w:szCs w:val="20"/>
              </w:rPr>
            </w:pPr>
            <w:r>
              <w:rPr>
                <w:sz w:val="20"/>
                <w:szCs w:val="20"/>
              </w:rPr>
              <w:t>Support / NSupport / NAccept / unclear</w:t>
            </w:r>
          </w:p>
        </w:tc>
        <w:tc>
          <w:tcPr>
            <w:tcW w:w="723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B01DBE">
        <w:tc>
          <w:tcPr>
            <w:tcW w:w="1044"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39"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233"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B01DBE">
        <w:tc>
          <w:tcPr>
            <w:tcW w:w="1044"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39"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7233"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B01DBE">
        <w:tc>
          <w:tcPr>
            <w:tcW w:w="1044"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39"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23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lastRenderedPageBreak/>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B01DBE">
        <w:tc>
          <w:tcPr>
            <w:tcW w:w="1044"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39"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23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B01DBE">
        <w:tc>
          <w:tcPr>
            <w:tcW w:w="1044"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39"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23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lastRenderedPageBreak/>
              <w:t>2) We also wonder why only MT call matters?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B01DBE">
        <w:tc>
          <w:tcPr>
            <w:tcW w:w="1044"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39"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23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rsidTr="00B01DBE">
        <w:tc>
          <w:tcPr>
            <w:tcW w:w="1044"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39"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233"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B01DBE">
        <w:tc>
          <w:tcPr>
            <w:tcW w:w="1044"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39"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23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B01DBE">
        <w:tc>
          <w:tcPr>
            <w:tcW w:w="1044"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39"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233"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B01DBE">
        <w:tc>
          <w:tcPr>
            <w:tcW w:w="1044" w:type="dxa"/>
          </w:tcPr>
          <w:p w14:paraId="5FE61AF5"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39" w:type="dxa"/>
          </w:tcPr>
          <w:p w14:paraId="19A51128" w14:textId="77777777" w:rsidR="0052395C" w:rsidRDefault="0052395C" w:rsidP="00A6207D">
            <w:pPr>
              <w:jc w:val="center"/>
              <w:rPr>
                <w:rFonts w:ascii="Arial" w:hAnsi="Arial" w:cs="Arial"/>
                <w:sz w:val="20"/>
                <w:szCs w:val="20"/>
              </w:rPr>
            </w:pPr>
            <w:r>
              <w:rPr>
                <w:rFonts w:ascii="Arial" w:hAnsi="Arial" w:cs="Arial"/>
                <w:sz w:val="20"/>
                <w:szCs w:val="20"/>
              </w:rPr>
              <w:t xml:space="preserve">Support  </w:t>
            </w:r>
          </w:p>
        </w:tc>
        <w:tc>
          <w:tcPr>
            <w:tcW w:w="7233" w:type="dxa"/>
          </w:tcPr>
          <w:p w14:paraId="6C8FF170" w14:textId="77777777" w:rsidR="0052395C" w:rsidRDefault="0052395C" w:rsidP="00A6207D">
            <w:pPr>
              <w:rPr>
                <w:rFonts w:ascii="Arial" w:eastAsia="MS Mincho" w:hAnsi="Arial" w:cs="Times New Roman"/>
                <w:sz w:val="20"/>
                <w:lang w:val="en-GB" w:eastAsia="en-GB"/>
              </w:rPr>
            </w:pPr>
            <w:r>
              <w:rPr>
                <w:rFonts w:ascii="Arial" w:eastAsia="MS Mincho" w:hAnsi="Arial" w:cs="Times New Roman"/>
                <w:sz w:val="20"/>
                <w:lang w:val="en-GB" w:eastAsia="en-GB"/>
              </w:rPr>
              <w:t>There is indeed a need on</w:t>
            </w:r>
            <w:r w:rsidRPr="00E475D9">
              <w:rPr>
                <w:rFonts w:ascii="Arial" w:eastAsia="MS Mincho" w:hAnsi="Arial" w:cs="Times New Roman"/>
                <w:sz w:val="20"/>
                <w:lang w:val="en-GB" w:eastAsia="en-GB"/>
              </w:rPr>
              <w:t xml:space="preserve"> </w:t>
            </w:r>
            <w:r>
              <w:rPr>
                <w:rFonts w:ascii="Arial" w:eastAsia="MS Mincho" w:hAnsi="Arial" w:cs="Times New Roman"/>
                <w:sz w:val="20"/>
                <w:lang w:val="en-GB" w:eastAsia="en-GB"/>
              </w:rPr>
              <w:t xml:space="preserve">the </w:t>
            </w:r>
            <w:r w:rsidRPr="00E475D9">
              <w:rPr>
                <w:rFonts w:ascii="Arial" w:eastAsia="MS Mincho" w:hAnsi="Arial" w:cs="Times New Roman"/>
                <w:sz w:val="20"/>
                <w:lang w:val="en-GB" w:eastAsia="en-GB"/>
              </w:rPr>
              <w:t>reduction for</w:t>
            </w:r>
            <w:r>
              <w:rPr>
                <w:rFonts w:ascii="Arial" w:eastAsia="MS Mincho" w:hAnsi="Arial" w:cs="Times New Roman"/>
                <w:sz w:val="20"/>
                <w:lang w:val="en-GB" w:eastAsia="en-GB"/>
              </w:rPr>
              <w:t xml:space="preserve"> the </w:t>
            </w:r>
            <w:r w:rsidRPr="00E475D9">
              <w:rPr>
                <w:rFonts w:ascii="Arial" w:eastAsia="MS Mincho" w:hAnsi="Arial" w:cs="Times New Roman"/>
                <w:sz w:val="20"/>
                <w:lang w:val="en-GB" w:eastAsia="en-GB"/>
              </w:rPr>
              <w:t>latency</w:t>
            </w:r>
            <w:r>
              <w:rPr>
                <w:rFonts w:ascii="Arial" w:eastAsia="MS Mincho" w:hAnsi="Arial" w:cs="Times New Roman"/>
                <w:sz w:val="20"/>
                <w:lang w:val="en-GB" w:eastAsia="en-GB"/>
              </w:rPr>
              <w:t xml:space="preserve"> of</w:t>
            </w:r>
            <w:r w:rsidRPr="00E475D9">
              <w:rPr>
                <w:rFonts w:ascii="Arial" w:eastAsia="MS Mincho" w:hAnsi="Arial" w:cs="Times New Roman"/>
                <w:sz w:val="20"/>
                <w:lang w:val="en-GB" w:eastAsia="en-GB"/>
              </w:rPr>
              <w:t xml:space="preserve"> EPS fallback</w:t>
            </w:r>
            <w:r>
              <w:rPr>
                <w:rFonts w:ascii="Arial" w:eastAsia="MS Mincho" w:hAnsi="Arial" w:cs="Times New Roman"/>
                <w:sz w:val="20"/>
                <w:lang w:val="en-GB" w:eastAsia="en-GB"/>
              </w:rPr>
              <w:t>, we think the paging enhancement for EPS fallback could help.</w:t>
            </w:r>
          </w:p>
          <w:p w14:paraId="692E4195" w14:textId="77777777" w:rsidR="0052395C" w:rsidRDefault="0052395C" w:rsidP="00A6207D">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w:t>
            </w:r>
            <w:r>
              <w:rPr>
                <w:b/>
                <w:sz w:val="20"/>
              </w:rPr>
              <w:lastRenderedPageBreak/>
              <w:t>cause as voice instead of mt-access</w:t>
            </w:r>
            <w:r>
              <w:rPr>
                <w:rFonts w:ascii="Arial" w:hAnsi="Arial" w:cs="Arial"/>
              </w:rPr>
              <w:t>“, we think directing UE to perform early measurement when receives paging can save more time.</w:t>
            </w:r>
          </w:p>
        </w:tc>
      </w:tr>
      <w:tr w:rsidR="00236EBF" w14:paraId="5A3D4BAF" w14:textId="77777777" w:rsidTr="00B01DBE">
        <w:tc>
          <w:tcPr>
            <w:tcW w:w="1044" w:type="dxa"/>
            <w:vAlign w:val="center"/>
          </w:tcPr>
          <w:p w14:paraId="652E005D" w14:textId="4F0C5A6F" w:rsidR="00236EBF" w:rsidRDefault="00B44416" w:rsidP="001806B1">
            <w:pPr>
              <w:jc w:val="center"/>
              <w:rPr>
                <w:rFonts w:ascii="Arial" w:hAnsi="Arial" w:cs="Arial"/>
                <w:sz w:val="20"/>
                <w:szCs w:val="20"/>
              </w:rPr>
            </w:pPr>
            <w:r>
              <w:rPr>
                <w:rFonts w:ascii="Arial" w:hAnsi="Arial" w:cs="Arial"/>
                <w:sz w:val="20"/>
                <w:szCs w:val="20"/>
              </w:rPr>
              <w:lastRenderedPageBreak/>
              <w:t>China</w:t>
            </w:r>
            <w:r w:rsidR="00236EBF">
              <w:rPr>
                <w:rFonts w:ascii="Arial" w:hAnsi="Arial" w:cs="Arial"/>
                <w:sz w:val="20"/>
                <w:szCs w:val="20"/>
              </w:rPr>
              <w:t xml:space="preserve"> Telecom</w:t>
            </w:r>
          </w:p>
        </w:tc>
        <w:tc>
          <w:tcPr>
            <w:tcW w:w="1239" w:type="dxa"/>
            <w:vAlign w:val="center"/>
          </w:tcPr>
          <w:p w14:paraId="30D0E905" w14:textId="77777777" w:rsidR="00236EBF" w:rsidRDefault="00236EBF" w:rsidP="001806B1">
            <w:pPr>
              <w:jc w:val="center"/>
              <w:rPr>
                <w:rFonts w:ascii="Arial" w:hAnsi="Arial" w:cs="Arial"/>
                <w:sz w:val="20"/>
                <w:szCs w:val="20"/>
              </w:rPr>
            </w:pPr>
            <w:r>
              <w:rPr>
                <w:rFonts w:ascii="Arial" w:hAnsi="Arial" w:cs="Arial"/>
                <w:sz w:val="20"/>
                <w:szCs w:val="20"/>
              </w:rPr>
              <w:t>Support</w:t>
            </w:r>
          </w:p>
        </w:tc>
        <w:tc>
          <w:tcPr>
            <w:tcW w:w="7233" w:type="dxa"/>
          </w:tcPr>
          <w:p w14:paraId="59883A9C" w14:textId="77777777" w:rsidR="00236EBF" w:rsidRDefault="00236EBF" w:rsidP="001806B1">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B01DBE">
        <w:tc>
          <w:tcPr>
            <w:tcW w:w="1044"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39"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233" w:type="dxa"/>
          </w:tcPr>
          <w:p w14:paraId="14B1C6A0" w14:textId="17F785E9" w:rsidR="007D6076" w:rsidRDefault="007D6076" w:rsidP="007D6076">
            <w:pPr>
              <w:rPr>
                <w:rFonts w:ascii="Arial" w:eastAsia="MS Mincho" w:hAnsi="Arial" w:cs="Times New Roman"/>
                <w:sz w:val="20"/>
                <w:lang w:val="en-GB"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B01DBE">
        <w:tc>
          <w:tcPr>
            <w:tcW w:w="1044" w:type="dxa"/>
            <w:hideMark/>
          </w:tcPr>
          <w:p w14:paraId="7A23867A" w14:textId="77777777" w:rsidR="00B01DBE" w:rsidRDefault="00B01DBE">
            <w:pPr>
              <w:jc w:val="center"/>
              <w:rPr>
                <w:rFonts w:ascii="Arial" w:eastAsia="Malgun Gothic" w:hAnsi="Arial" w:cs="Arial"/>
                <w:szCs w:val="20"/>
                <w:lang w:eastAsia="en-US"/>
              </w:rPr>
            </w:pPr>
            <w:r>
              <w:rPr>
                <w:rFonts w:ascii="Arial" w:eastAsia="Malgun Gothic" w:hAnsi="Arial" w:cs="Arial"/>
                <w:szCs w:val="20"/>
                <w:lang w:eastAsia="en-US"/>
              </w:rPr>
              <w:t>Samsung</w:t>
            </w:r>
          </w:p>
        </w:tc>
        <w:tc>
          <w:tcPr>
            <w:tcW w:w="1239" w:type="dxa"/>
            <w:hideMark/>
          </w:tcPr>
          <w:p w14:paraId="3FEADFBF" w14:textId="77777777" w:rsidR="00B01DBE" w:rsidRDefault="00B01DBE">
            <w:pPr>
              <w:jc w:val="center"/>
              <w:rPr>
                <w:rFonts w:ascii="Arial" w:eastAsia="Malgun Gothic" w:hAnsi="Arial" w:cs="Arial"/>
                <w:szCs w:val="20"/>
                <w:lang w:eastAsia="en-US"/>
              </w:rPr>
            </w:pPr>
            <w:r>
              <w:rPr>
                <w:rFonts w:ascii="Arial" w:eastAsia="Malgun Gothic" w:hAnsi="Arial" w:cs="Arial"/>
                <w:szCs w:val="20"/>
                <w:lang w:eastAsia="en-US"/>
              </w:rPr>
              <w:t>Support</w:t>
            </w:r>
          </w:p>
        </w:tc>
        <w:tc>
          <w:tcPr>
            <w:tcW w:w="7233" w:type="dxa"/>
            <w:hideMark/>
          </w:tcPr>
          <w:p w14:paraId="30966BBE" w14:textId="35E776FF" w:rsidR="00B01DBE" w:rsidRDefault="00B01DBE">
            <w:pPr>
              <w:rPr>
                <w:rFonts w:ascii="Arial" w:eastAsia="MS Mincho" w:hAnsi="Arial" w:cs="Times New Roman"/>
                <w:lang w:val="en-GB" w:eastAsia="en-GB"/>
              </w:rPr>
            </w:pPr>
            <w:r>
              <w:rPr>
                <w:rFonts w:ascii="Arial" w:eastAsia="MS Mincho" w:hAnsi="Arial" w:cs="Times New Roman"/>
                <w:lang w:val="en-GB" w:eastAsia="en-GB"/>
              </w:rPr>
              <w:t>We support to discuss how to reduce the EPS fall back latency in case that UE is paged in RRC_IDLE/INACTIVE.</w:t>
            </w:r>
          </w:p>
        </w:tc>
      </w:tr>
      <w:tr w:rsidR="007D6076" w14:paraId="2D697B8C" w14:textId="77777777" w:rsidTr="00B01DBE">
        <w:tc>
          <w:tcPr>
            <w:tcW w:w="1044" w:type="dxa"/>
            <w:vAlign w:val="center"/>
          </w:tcPr>
          <w:p w14:paraId="314E8F20" w14:textId="77777777" w:rsidR="007D6076" w:rsidRDefault="007D6076" w:rsidP="007D6076">
            <w:pPr>
              <w:jc w:val="center"/>
              <w:rPr>
                <w:rFonts w:ascii="Arial" w:eastAsia="Yu Mincho" w:hAnsi="Arial" w:cs="Arial"/>
                <w:sz w:val="20"/>
                <w:szCs w:val="20"/>
              </w:rPr>
            </w:pPr>
          </w:p>
        </w:tc>
        <w:tc>
          <w:tcPr>
            <w:tcW w:w="1239" w:type="dxa"/>
            <w:vAlign w:val="center"/>
          </w:tcPr>
          <w:p w14:paraId="2DD59DC9" w14:textId="77777777" w:rsidR="007D6076" w:rsidRDefault="007D6076" w:rsidP="007D6076">
            <w:pPr>
              <w:jc w:val="center"/>
              <w:rPr>
                <w:rFonts w:ascii="Arial" w:eastAsia="Yu Mincho" w:hAnsi="Arial" w:cs="Arial"/>
                <w:sz w:val="20"/>
                <w:szCs w:val="20"/>
              </w:rPr>
            </w:pPr>
          </w:p>
        </w:tc>
        <w:tc>
          <w:tcPr>
            <w:tcW w:w="7233" w:type="dxa"/>
          </w:tcPr>
          <w:p w14:paraId="7712F5B8" w14:textId="77777777" w:rsidR="007D6076" w:rsidRDefault="007D6076" w:rsidP="007D6076">
            <w:pPr>
              <w:rPr>
                <w:rFonts w:ascii="Arial" w:eastAsia="Yu Mincho" w:hAnsi="Arial" w:cs="Arial"/>
              </w:rPr>
            </w:pP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5B4ECB">
      <w:pPr>
        <w:pStyle w:val="Doc-title"/>
      </w:pPr>
      <w:hyperlink r:id="rId28"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061"/>
        <w:gridCol w:w="6928"/>
      </w:tblGrid>
      <w:tr w:rsidR="0055003B" w14:paraId="1B80642B" w14:textId="77777777" w:rsidTr="00B01DBE">
        <w:tc>
          <w:tcPr>
            <w:tcW w:w="796"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590" w:type="dxa"/>
            <w:shd w:val="clear" w:color="auto" w:fill="BFBFBF" w:themeFill="background1" w:themeFillShade="BF"/>
          </w:tcPr>
          <w:p w14:paraId="6CECD9B1" w14:textId="77777777" w:rsidR="0055003B" w:rsidRDefault="003C78AC">
            <w:pPr>
              <w:pStyle w:val="BodyText"/>
              <w:rPr>
                <w:sz w:val="20"/>
                <w:szCs w:val="20"/>
              </w:rPr>
            </w:pPr>
            <w:r>
              <w:rPr>
                <w:sz w:val="20"/>
                <w:szCs w:val="20"/>
              </w:rPr>
              <w:t>Support / NSupport / NAccept / unclear</w:t>
            </w:r>
          </w:p>
        </w:tc>
        <w:tc>
          <w:tcPr>
            <w:tcW w:w="8130"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B01DBE">
        <w:tc>
          <w:tcPr>
            <w:tcW w:w="796"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590"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8130"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B01DBE">
        <w:tc>
          <w:tcPr>
            <w:tcW w:w="796"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590"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8130"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B01DBE">
        <w:tc>
          <w:tcPr>
            <w:tcW w:w="796"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590"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8130"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B01DBE">
        <w:tc>
          <w:tcPr>
            <w:tcW w:w="796"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590"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8130" w:type="dxa"/>
          </w:tcPr>
          <w:p w14:paraId="749A3D4B" w14:textId="77777777" w:rsidR="0055003B" w:rsidRDefault="0055003B">
            <w:pPr>
              <w:rPr>
                <w:rFonts w:ascii="Arial" w:hAnsi="Arial" w:cs="Arial"/>
                <w:sz w:val="20"/>
                <w:szCs w:val="20"/>
              </w:rPr>
            </w:pPr>
          </w:p>
        </w:tc>
      </w:tr>
      <w:tr w:rsidR="0055003B" w14:paraId="2632EA2F" w14:textId="77777777" w:rsidTr="00B01DBE">
        <w:tc>
          <w:tcPr>
            <w:tcW w:w="796"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590"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8130"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B01DBE">
        <w:tc>
          <w:tcPr>
            <w:tcW w:w="796"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590"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8130"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B01DBE">
        <w:tc>
          <w:tcPr>
            <w:tcW w:w="796"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590"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8130"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lastRenderedPageBreak/>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B01DBE">
        <w:tc>
          <w:tcPr>
            <w:tcW w:w="796"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590"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8130"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B01DBE">
        <w:tc>
          <w:tcPr>
            <w:tcW w:w="796"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590" w:type="dxa"/>
            <w:vAlign w:val="center"/>
          </w:tcPr>
          <w:p w14:paraId="261BAF9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8130"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B01DBE">
        <w:tc>
          <w:tcPr>
            <w:tcW w:w="796"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590"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8130"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B01DBE">
        <w:tc>
          <w:tcPr>
            <w:tcW w:w="796" w:type="dxa"/>
          </w:tcPr>
          <w:p w14:paraId="23CAE02C" w14:textId="77777777" w:rsidR="0052395C" w:rsidRDefault="0052395C" w:rsidP="00A6207D">
            <w:pPr>
              <w:jc w:val="center"/>
              <w:rPr>
                <w:rFonts w:ascii="Arial" w:hAnsi="Arial" w:cs="Arial"/>
                <w:sz w:val="20"/>
                <w:szCs w:val="20"/>
              </w:rPr>
            </w:pPr>
            <w:r>
              <w:rPr>
                <w:rFonts w:ascii="Arial" w:hAnsi="Arial" w:cs="Arial" w:hint="eastAsia"/>
                <w:sz w:val="20"/>
                <w:szCs w:val="20"/>
              </w:rPr>
              <w:t>vivo</w:t>
            </w:r>
          </w:p>
        </w:tc>
        <w:tc>
          <w:tcPr>
            <w:tcW w:w="590" w:type="dxa"/>
          </w:tcPr>
          <w:p w14:paraId="3906C66F"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8130" w:type="dxa"/>
          </w:tcPr>
          <w:p w14:paraId="53F770FB" w14:textId="77777777" w:rsidR="0052395C" w:rsidRDefault="0052395C" w:rsidP="00A6207D">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w:t>
            </w:r>
            <w:r>
              <w:rPr>
                <w:rFonts w:ascii="Arial" w:hAnsi="Arial" w:cs="Arial"/>
              </w:rPr>
              <w:lastRenderedPageBreak/>
              <w:t xml:space="preserve">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A6207D">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A6207D">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A6207D">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B01DBE">
        <w:tc>
          <w:tcPr>
            <w:tcW w:w="796"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590"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8130"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B01DBE">
        <w:tc>
          <w:tcPr>
            <w:tcW w:w="796" w:type="dxa"/>
            <w:hideMark/>
          </w:tcPr>
          <w:p w14:paraId="309F0483"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590" w:type="dxa"/>
            <w:hideMark/>
          </w:tcPr>
          <w:p w14:paraId="5F7CF1C0"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NSupport</w:t>
            </w:r>
          </w:p>
        </w:tc>
        <w:tc>
          <w:tcPr>
            <w:tcW w:w="8130" w:type="dxa"/>
            <w:hideMark/>
          </w:tcPr>
          <w:p w14:paraId="57533C9F" w14:textId="77777777" w:rsidR="00B01DBE" w:rsidRDefault="00B01DBE">
            <w:pPr>
              <w:rPr>
                <w:rFonts w:ascii="Arial" w:hAnsi="Arial" w:cs="Arial"/>
                <w:lang w:eastAsia="en-US"/>
              </w:rPr>
            </w:pPr>
            <w:r>
              <w:rPr>
                <w:rFonts w:ascii="Arial" w:eastAsia="Malgun Gothic" w:hAnsi="Arial" w:cs="Arial"/>
                <w:lang w:eastAsia="en-US"/>
              </w:rPr>
              <w:t>We prefer RRC configuration based UL skipping to increase the reliabiility of network operations. L2 signaling does not guarantee the successful transmission, and we do not think more dynamic control is needed.</w:t>
            </w:r>
          </w:p>
        </w:tc>
      </w:tr>
      <w:tr w:rsidR="007D6076" w14:paraId="42AE6C96" w14:textId="77777777" w:rsidTr="00B01DBE">
        <w:tc>
          <w:tcPr>
            <w:tcW w:w="796" w:type="dxa"/>
            <w:vAlign w:val="center"/>
          </w:tcPr>
          <w:p w14:paraId="76CA2969" w14:textId="77777777" w:rsidR="007D6076" w:rsidRPr="00B01DBE" w:rsidRDefault="007D6076" w:rsidP="007D6076">
            <w:pPr>
              <w:jc w:val="center"/>
              <w:rPr>
                <w:rFonts w:ascii="Arial" w:eastAsia="Yu Mincho" w:hAnsi="Arial" w:cs="Arial"/>
                <w:sz w:val="20"/>
                <w:szCs w:val="20"/>
                <w:lang w:val="en-US"/>
              </w:rPr>
            </w:pPr>
          </w:p>
        </w:tc>
        <w:tc>
          <w:tcPr>
            <w:tcW w:w="590" w:type="dxa"/>
            <w:vAlign w:val="center"/>
          </w:tcPr>
          <w:p w14:paraId="44A39668" w14:textId="77777777" w:rsidR="007D6076" w:rsidRDefault="007D6076" w:rsidP="007D6076">
            <w:pPr>
              <w:jc w:val="center"/>
              <w:rPr>
                <w:rFonts w:ascii="Arial" w:eastAsia="Yu Mincho" w:hAnsi="Arial" w:cs="Arial"/>
                <w:sz w:val="20"/>
                <w:szCs w:val="20"/>
              </w:rPr>
            </w:pPr>
          </w:p>
        </w:tc>
        <w:tc>
          <w:tcPr>
            <w:tcW w:w="8130" w:type="dxa"/>
          </w:tcPr>
          <w:p w14:paraId="52CDF7F6" w14:textId="77777777" w:rsidR="007D6076" w:rsidRDefault="007D6076" w:rsidP="007D6076">
            <w:pPr>
              <w:rPr>
                <w:rFonts w:ascii="Arial" w:eastAsia="Yu Mincho" w:hAnsi="Arial" w:cs="Arial"/>
              </w:rPr>
            </w:pP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5B4ECB">
      <w:pPr>
        <w:pStyle w:val="Doc-title"/>
      </w:pPr>
      <w:hyperlink r:id="rId31" w:tooltip="D:Documents3GPPtsg_ranWG2TSGR2_116-eDocsR2-2110836.zip" w:history="1">
        <w:r w:rsidR="003C78AC">
          <w:rPr>
            <w:rStyle w:val="Hyperlink"/>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 xml:space="preserve">Support / NSupport / </w:t>
            </w:r>
            <w:r>
              <w:rPr>
                <w:sz w:val="20"/>
                <w:szCs w:val="20"/>
              </w:rPr>
              <w:lastRenderedPageBreak/>
              <w:t>NAccept / unclear</w:t>
            </w:r>
          </w:p>
        </w:tc>
        <w:tc>
          <w:tcPr>
            <w:tcW w:w="6280" w:type="dxa"/>
            <w:shd w:val="clear" w:color="auto" w:fill="BFBFBF" w:themeFill="background1" w:themeFillShade="BF"/>
          </w:tcPr>
          <w:p w14:paraId="3FFBEF22" w14:textId="77777777" w:rsidR="0055003B" w:rsidRDefault="003C78AC">
            <w:pPr>
              <w:pStyle w:val="BodyText"/>
            </w:pPr>
            <w:r>
              <w:rPr>
                <w:sz w:val="20"/>
                <w:szCs w:val="20"/>
              </w:rPr>
              <w:lastRenderedPageBreak/>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lang w:eastAsia="en-US"/>
              </w:rPr>
            </w:pPr>
            <w:r>
              <w:rPr>
                <w:rFonts w:ascii="Arial" w:eastAsia="Malgun Gothic" w:hAnsi="Arial" w:cs="Arial"/>
                <w:sz w:val="20"/>
                <w:szCs w:val="20"/>
                <w:lang w:eastAsia="en-US"/>
              </w:rPr>
              <w:t>Samsung</w:t>
            </w:r>
          </w:p>
        </w:tc>
        <w:tc>
          <w:tcPr>
            <w:tcW w:w="1273" w:type="dxa"/>
            <w:hideMark/>
          </w:tcPr>
          <w:p w14:paraId="038F5C17" w14:textId="77777777" w:rsidR="00B01DBE" w:rsidRDefault="00B01DBE">
            <w:pPr>
              <w:rPr>
                <w:rFonts w:ascii="Arial" w:hAnsi="Arial" w:cs="Arial"/>
                <w:szCs w:val="20"/>
                <w:lang w:eastAsia="en-US"/>
              </w:rPr>
            </w:pPr>
            <w:r>
              <w:rPr>
                <w:rFonts w:ascii="Arial" w:eastAsia="Malgun Gothic" w:hAnsi="Arial" w:cs="Arial"/>
                <w:sz w:val="20"/>
                <w:szCs w:val="20"/>
                <w:lang w:eastAsia="en-US"/>
              </w:rPr>
              <w:t>NSupport</w:t>
            </w:r>
          </w:p>
        </w:tc>
        <w:tc>
          <w:tcPr>
            <w:tcW w:w="6280" w:type="dxa"/>
            <w:hideMark/>
          </w:tcPr>
          <w:p w14:paraId="2DCC90DC" w14:textId="77777777" w:rsidR="00B01DBE" w:rsidRDefault="00B01DBE">
            <w:pPr>
              <w:rPr>
                <w:rFonts w:ascii="Arial" w:hAnsi="Arial" w:cs="Arial"/>
                <w:szCs w:val="20"/>
                <w:lang w:eastAsia="en-US"/>
              </w:rPr>
            </w:pPr>
            <w:r>
              <w:rPr>
                <w:rFonts w:ascii="Arial" w:eastAsia="Malgun Gothic" w:hAnsi="Arial" w:cs="Arial"/>
                <w:lang w:eastAsia="en-US"/>
              </w:rPr>
              <w:t xml:space="preserve">We believe the Dormant BWP is introduced for power saving and transmitting periodic SRSs within the dormant BWP may reduce the efficiency of power saving. </w:t>
            </w:r>
          </w:p>
        </w:tc>
      </w:tr>
      <w:tr w:rsidR="007D6076" w14:paraId="72C830F1" w14:textId="77777777" w:rsidTr="00B01DBE">
        <w:tc>
          <w:tcPr>
            <w:tcW w:w="1963" w:type="dxa"/>
            <w:vAlign w:val="center"/>
          </w:tcPr>
          <w:p w14:paraId="334C1DD2" w14:textId="77777777" w:rsidR="007D6076" w:rsidRDefault="007D6076" w:rsidP="007D6076">
            <w:pPr>
              <w:rPr>
                <w:rFonts w:ascii="Arial" w:eastAsia="Yu Mincho" w:hAnsi="Arial" w:cs="Arial"/>
                <w:sz w:val="20"/>
                <w:szCs w:val="20"/>
              </w:rPr>
            </w:pPr>
          </w:p>
        </w:tc>
        <w:tc>
          <w:tcPr>
            <w:tcW w:w="1273" w:type="dxa"/>
            <w:vAlign w:val="center"/>
          </w:tcPr>
          <w:p w14:paraId="0A20E1E0" w14:textId="77777777" w:rsidR="007D6076" w:rsidRDefault="007D6076" w:rsidP="007D6076">
            <w:pPr>
              <w:rPr>
                <w:rFonts w:ascii="Arial" w:eastAsia="Yu Mincho" w:hAnsi="Arial" w:cs="Arial"/>
                <w:sz w:val="20"/>
                <w:szCs w:val="20"/>
              </w:rPr>
            </w:pPr>
          </w:p>
        </w:tc>
        <w:tc>
          <w:tcPr>
            <w:tcW w:w="6280" w:type="dxa"/>
          </w:tcPr>
          <w:p w14:paraId="2A860706" w14:textId="77777777" w:rsidR="007D6076" w:rsidRDefault="007D6076" w:rsidP="007D6076">
            <w:pPr>
              <w:rPr>
                <w:rFonts w:ascii="Arial" w:eastAsia="Yu Mincho" w:hAnsi="Arial" w:cs="Arial"/>
              </w:rPr>
            </w:pP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5B4ECB">
      <w:pPr>
        <w:pStyle w:val="Doc-title"/>
      </w:pPr>
      <w:hyperlink r:id="rId32"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enhace </w:t>
            </w:r>
            <w:r>
              <w:rPr>
                <w:rFonts w:ascii="Arial" w:hAnsi="Arial" w:cs="Arial"/>
                <w:sz w:val="20"/>
                <w:szCs w:val="20"/>
                <w:lang w:val="en-US"/>
              </w:rPr>
              <w:lastRenderedPageBreak/>
              <w:t>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A6207D">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A6207D">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A6207D">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Pr>
                <w:rFonts w:eastAsia="Yu Mincho" w:cs="Arial"/>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69" w:type="dxa"/>
            <w:hideMark/>
          </w:tcPr>
          <w:p w14:paraId="6FEE987B"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NSupport</w:t>
            </w:r>
          </w:p>
        </w:tc>
        <w:tc>
          <w:tcPr>
            <w:tcW w:w="6283" w:type="dxa"/>
            <w:hideMark/>
          </w:tcPr>
          <w:p w14:paraId="2F5C9342" w14:textId="77777777" w:rsidR="00B01DBE" w:rsidRDefault="00B01DBE">
            <w:pPr>
              <w:pStyle w:val="Doc-text2"/>
              <w:ind w:left="0" w:firstLine="0"/>
              <w:rPr>
                <w:rFonts w:eastAsia="SimSun"/>
                <w:color w:val="7030A0"/>
                <w:lang w:val="en-US" w:eastAsia="en-US"/>
              </w:rPr>
            </w:pPr>
            <w:r>
              <w:rPr>
                <w:rFonts w:eastAsia="Malgun Gothic" w:cs="Arial" w:hint="eastAsia"/>
                <w:lang w:eastAsia="zh-CN"/>
              </w:rPr>
              <w:t>We believe the current specification already supports RA cancellation for SR triggered for BSR.</w:t>
            </w:r>
          </w:p>
        </w:tc>
      </w:tr>
      <w:tr w:rsidR="007D6076" w14:paraId="6EFFBA8A" w14:textId="77777777" w:rsidTr="00B01DBE">
        <w:tc>
          <w:tcPr>
            <w:tcW w:w="1964" w:type="dxa"/>
            <w:vAlign w:val="center"/>
          </w:tcPr>
          <w:p w14:paraId="2B2081FC" w14:textId="77777777" w:rsidR="007D6076" w:rsidRDefault="007D6076" w:rsidP="007D6076">
            <w:pPr>
              <w:jc w:val="center"/>
              <w:rPr>
                <w:rFonts w:ascii="Arial" w:eastAsia="Yu Mincho" w:hAnsi="Arial" w:cs="Arial"/>
                <w:sz w:val="20"/>
                <w:szCs w:val="20"/>
              </w:rPr>
            </w:pPr>
          </w:p>
        </w:tc>
        <w:tc>
          <w:tcPr>
            <w:tcW w:w="1269" w:type="dxa"/>
            <w:vAlign w:val="center"/>
          </w:tcPr>
          <w:p w14:paraId="19275B98" w14:textId="77777777" w:rsidR="007D6076" w:rsidRDefault="007D6076" w:rsidP="007D6076">
            <w:pPr>
              <w:jc w:val="center"/>
              <w:rPr>
                <w:rFonts w:ascii="Arial" w:eastAsia="Yu Mincho" w:hAnsi="Arial" w:cs="Arial"/>
                <w:sz w:val="20"/>
                <w:szCs w:val="20"/>
              </w:rPr>
            </w:pPr>
          </w:p>
        </w:tc>
        <w:tc>
          <w:tcPr>
            <w:tcW w:w="6283" w:type="dxa"/>
          </w:tcPr>
          <w:p w14:paraId="15F18ECB" w14:textId="77777777" w:rsidR="007D6076" w:rsidRDefault="007D6076" w:rsidP="007D6076">
            <w:pPr>
              <w:pStyle w:val="Doc-text2"/>
              <w:ind w:left="0" w:firstLine="0"/>
              <w:rPr>
                <w:rFonts w:eastAsia="Yu Mincho" w:cs="Arial"/>
              </w:rPr>
            </w:pP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lastRenderedPageBreak/>
        <w:t>Fast RLF</w:t>
      </w:r>
    </w:p>
    <w:p w14:paraId="69557481" w14:textId="77777777" w:rsidR="0055003B" w:rsidRDefault="003C78AC">
      <w:pPr>
        <w:pStyle w:val="Comments"/>
      </w:pPr>
      <w:r>
        <w:t>Fast RLF</w:t>
      </w:r>
    </w:p>
    <w:p w14:paraId="0E635999" w14:textId="77777777" w:rsidR="0055003B" w:rsidRDefault="005B4ECB">
      <w:pPr>
        <w:pStyle w:val="Doc-title"/>
      </w:pPr>
      <w:hyperlink r:id="rId33" w:tooltip="D:Documents3GPPtsg_ranWG2TSGR2_116-eDocsR2-2110055.zip" w:history="1">
        <w:r w:rsidR="003C78AC">
          <w:rPr>
            <w:rStyle w:val="Hyperlink"/>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5B4ECB">
      <w:pPr>
        <w:pStyle w:val="Doc-title"/>
      </w:pPr>
      <w:hyperlink r:id="rId34"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5B4ECB">
      <w:pPr>
        <w:pStyle w:val="BodyText"/>
        <w:rPr>
          <w:b/>
        </w:rPr>
      </w:pPr>
      <w:hyperlink r:id="rId35"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 xml:space="preserve">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w:t>
            </w:r>
            <w:r>
              <w:rPr>
                <w:rFonts w:ascii="Arial" w:hAnsi="Arial" w:cs="Arial"/>
                <w:szCs w:val="21"/>
              </w:rPr>
              <w:lastRenderedPageBreak/>
              <w:t>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AB5E03">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AB5E03">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AB5E03">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A6207D">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A6207D">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A6207D">
            <w:pPr>
              <w:rPr>
                <w:rFonts w:ascii="Arial" w:eastAsia="MS Mincho" w:hAnsi="Arial"/>
                <w:sz w:val="20"/>
                <w:szCs w:val="20"/>
                <w:lang w:val="en-GB" w:eastAsia="en-GB"/>
              </w:rPr>
            </w:pPr>
            <w:r w:rsidRPr="00671E00">
              <w:rPr>
                <w:rFonts w:ascii="Arial" w:eastAsia="MS Mincho" w:hAnsi="Arial"/>
                <w:sz w:val="20"/>
                <w:szCs w:val="20"/>
                <w:lang w:val="en-GB" w:eastAsia="en-GB"/>
              </w:rPr>
              <w:t>1. The probability that UE selects the same PCell during cell selection</w:t>
            </w:r>
          </w:p>
          <w:p w14:paraId="6C771D38" w14:textId="77777777" w:rsidR="0052395C" w:rsidRPr="0045405C" w:rsidRDefault="0052395C" w:rsidP="00A6207D">
            <w:pPr>
              <w:rPr>
                <w:rFonts w:ascii="Arial" w:eastAsia="MS Mincho" w:hAnsi="Arial"/>
                <w:sz w:val="20"/>
                <w:szCs w:val="20"/>
                <w:lang w:val="en-GB" w:eastAsia="en-GB"/>
              </w:rPr>
            </w:pPr>
          </w:p>
          <w:p w14:paraId="30A8DC2A" w14:textId="77777777" w:rsidR="0052395C" w:rsidRPr="00671E00" w:rsidRDefault="0052395C" w:rsidP="00A6207D">
            <w:pPr>
              <w:rPr>
                <w:rFonts w:ascii="Arial" w:hAnsi="Arial" w:cs="Arial"/>
                <w:sz w:val="20"/>
                <w:szCs w:val="20"/>
                <w:lang w:val="en-GB"/>
              </w:rPr>
            </w:pPr>
            <w:r w:rsidRPr="008F0FE0">
              <w:rPr>
                <w:rFonts w:ascii="Arial" w:eastAsia="MS Mincho" w:hAnsi="Arial"/>
                <w:sz w:val="20"/>
                <w:szCs w:val="20"/>
                <w:lang w:val="en-GB" w:eastAsia="en-GB"/>
              </w:rPr>
              <w:t>We think</w:t>
            </w:r>
            <w:r w:rsidRPr="008F0FE0">
              <w:rPr>
                <w:rFonts w:ascii="Arial" w:eastAsia="MS Mincho" w:hAnsi="Arial"/>
                <w:color w:val="FF0000"/>
                <w:sz w:val="20"/>
                <w:szCs w:val="20"/>
                <w:lang w:val="en-GB"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val="en-GB" w:eastAsia="en-GB"/>
              </w:rPr>
              <w:t xml:space="preserve">. it is </w:t>
            </w:r>
            <w:r w:rsidRPr="00E475D9">
              <w:rPr>
                <w:rFonts w:ascii="Arial" w:eastAsia="MS Mincho" w:hAnsi="Arial"/>
                <w:color w:val="FF0000"/>
                <w:sz w:val="20"/>
                <w:szCs w:val="20"/>
                <w:lang w:val="en-GB" w:eastAsia="en-GB"/>
              </w:rPr>
              <w:t>with low probability for UE to select the same PCell during cell selection in such a short time</w:t>
            </w:r>
            <w:r w:rsidRPr="00400B1D">
              <w:rPr>
                <w:rFonts w:ascii="Arial" w:eastAsia="MS Mincho" w:hAnsi="Arial"/>
                <w:sz w:val="20"/>
                <w:szCs w:val="20"/>
                <w:lang w:val="en-GB" w:eastAsia="en-GB"/>
              </w:rPr>
              <w:t xml:space="preserve">. Unless the </w:t>
            </w:r>
            <w:r w:rsidRPr="00400B1D">
              <w:rPr>
                <w:rFonts w:ascii="Arial" w:eastAsia="MS Mincho" w:hAnsi="Arial"/>
                <w:color w:val="FF0000"/>
                <w:sz w:val="20"/>
                <w:szCs w:val="20"/>
                <w:lang w:val="en-GB" w:eastAsia="en-GB"/>
              </w:rPr>
              <w:t>T311 is configured to a large</w:t>
            </w:r>
            <w:r w:rsidRPr="006E6D47">
              <w:rPr>
                <w:rFonts w:ascii="Arial" w:eastAsia="MS Mincho" w:hAnsi="Arial"/>
                <w:color w:val="FF0000"/>
                <w:sz w:val="20"/>
                <w:szCs w:val="20"/>
                <w:lang w:val="en-GB" w:eastAsia="en-GB"/>
              </w:rPr>
              <w:t xml:space="preserve"> value</w:t>
            </w:r>
            <w:r w:rsidRPr="006E6D47">
              <w:rPr>
                <w:rFonts w:ascii="Arial" w:eastAsia="MS Mincho" w:hAnsi="Arial"/>
                <w:sz w:val="20"/>
                <w:szCs w:val="20"/>
                <w:lang w:val="en-GB" w:eastAsia="en-GB"/>
              </w:rPr>
              <w:t xml:space="preserve">, e.g., the default value of T311 is the 30s. So, maybe it is better to have a specific </w:t>
            </w:r>
            <w:r w:rsidRPr="00D4113D">
              <w:rPr>
                <w:rFonts w:ascii="Arial" w:eastAsia="MS Mincho" w:hAnsi="Arial"/>
                <w:color w:val="FF0000"/>
                <w:sz w:val="20"/>
                <w:szCs w:val="20"/>
                <w:lang w:val="en-GB" w:eastAsia="en-GB"/>
              </w:rPr>
              <w:t>simulation analysis to indicate it is with a very high probability</w:t>
            </w:r>
            <w:r w:rsidRPr="00D4113D">
              <w:rPr>
                <w:rFonts w:ascii="Arial" w:eastAsia="MS Mincho" w:hAnsi="Arial"/>
                <w:sz w:val="20"/>
                <w:szCs w:val="20"/>
                <w:lang w:val="en-GB" w:eastAsia="en-GB"/>
              </w:rPr>
              <w:t xml:space="preserve">. Besides, 26ms is ok, and the low latency requirement is more </w:t>
            </w:r>
            <w:r w:rsidRPr="00D4113D">
              <w:rPr>
                <w:rFonts w:ascii="Arial" w:eastAsia="MS Mincho" w:hAnsi="Arial"/>
                <w:color w:val="FF0000"/>
                <w:sz w:val="20"/>
                <w:szCs w:val="20"/>
                <w:lang w:val="en-GB" w:eastAsia="en-GB"/>
              </w:rPr>
              <w:t>suitable for URLLC</w:t>
            </w:r>
            <w:r w:rsidRPr="00D4113D">
              <w:rPr>
                <w:rFonts w:ascii="Arial" w:eastAsia="MS Mincho" w:hAnsi="Arial"/>
                <w:sz w:val="20"/>
                <w:szCs w:val="20"/>
                <w:lang w:val="en-GB" w:eastAsia="en-GB"/>
              </w:rPr>
              <w:t>.</w:t>
            </w:r>
          </w:p>
          <w:p w14:paraId="5913039C" w14:textId="77777777" w:rsidR="0052395C" w:rsidRPr="00671E00" w:rsidRDefault="0052395C" w:rsidP="00A6207D">
            <w:pPr>
              <w:rPr>
                <w:rFonts w:ascii="Arial" w:hAnsi="Arial" w:cs="Arial"/>
                <w:sz w:val="20"/>
                <w:szCs w:val="20"/>
                <w:lang w:val="en-GB"/>
              </w:rPr>
            </w:pPr>
          </w:p>
          <w:p w14:paraId="497E5508"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2. Regarding the specific option</w:t>
            </w:r>
          </w:p>
          <w:p w14:paraId="0E90FA30"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1) Option 1</w:t>
            </w:r>
          </w:p>
          <w:p w14:paraId="6ADAB497"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A6207D">
            <w:pPr>
              <w:rPr>
                <w:rFonts w:ascii="Arial" w:hAnsi="Arial" w:cs="Arial"/>
                <w:sz w:val="20"/>
                <w:szCs w:val="20"/>
                <w:lang w:val="en-GB"/>
              </w:rPr>
            </w:pPr>
          </w:p>
          <w:p w14:paraId="64A81A10"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2) Option 2</w:t>
            </w:r>
          </w:p>
          <w:p w14:paraId="1FFCC7C2"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A6207D">
            <w:pPr>
              <w:rPr>
                <w:rFonts w:ascii="Arial" w:hAnsi="Arial" w:cs="Arial"/>
                <w:lang w:val="en-GB"/>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135" w:type="dxa"/>
          </w:tcPr>
          <w:p w14:paraId="74F234F2" w14:textId="45323323" w:rsidR="007D6076" w:rsidRPr="00671E00" w:rsidRDefault="007D6076" w:rsidP="007D6076">
            <w:pPr>
              <w:rPr>
                <w:rFonts w:ascii="Arial" w:eastAsia="MS Mincho" w:hAnsi="Arial"/>
                <w:sz w:val="20"/>
                <w:szCs w:val="20"/>
                <w:lang w:val="en-GB"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lang w:eastAsia="en-US"/>
              </w:rPr>
            </w:pPr>
            <w:r>
              <w:rPr>
                <w:rFonts w:ascii="Arial" w:eastAsia="Malgun Gothic" w:hAnsi="Arial" w:cs="Arial"/>
                <w:szCs w:val="20"/>
                <w:lang w:eastAsia="en-US"/>
              </w:rPr>
              <w:t>Samsung</w:t>
            </w:r>
          </w:p>
        </w:tc>
        <w:tc>
          <w:tcPr>
            <w:tcW w:w="1151" w:type="dxa"/>
            <w:hideMark/>
          </w:tcPr>
          <w:p w14:paraId="5E3570C2" w14:textId="77777777" w:rsidR="00B01DBE" w:rsidRDefault="00B01DBE">
            <w:pPr>
              <w:jc w:val="center"/>
              <w:rPr>
                <w:rFonts w:eastAsia="Malgun Gothic"/>
                <w:szCs w:val="20"/>
                <w:lang w:eastAsia="en-US"/>
              </w:rPr>
            </w:pPr>
            <w:r>
              <w:rPr>
                <w:rFonts w:eastAsia="Malgun Gothic"/>
                <w:szCs w:val="20"/>
                <w:lang w:eastAsia="en-US"/>
              </w:rPr>
              <w:t>NSupport</w:t>
            </w:r>
          </w:p>
        </w:tc>
        <w:tc>
          <w:tcPr>
            <w:tcW w:w="7135" w:type="dxa"/>
            <w:hideMark/>
          </w:tcPr>
          <w:p w14:paraId="4333A7A1" w14:textId="77777777" w:rsidR="00B01DBE" w:rsidRDefault="00B01DBE">
            <w:pPr>
              <w:rPr>
                <w:rFonts w:ascii="Arial" w:eastAsia="MS Mincho" w:hAnsi="Arial"/>
                <w:szCs w:val="20"/>
                <w:lang w:val="en-GB" w:eastAsia="en-GB"/>
              </w:rPr>
            </w:pPr>
            <w:r>
              <w:rPr>
                <w:rFonts w:ascii="Arial" w:eastAsia="MS Mincho" w:hAnsi="Arial"/>
                <w:szCs w:val="20"/>
                <w:lang w:val="en-GB"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val="en-GB" w:eastAsia="en-GB"/>
              </w:rPr>
            </w:pPr>
            <w:r>
              <w:rPr>
                <w:rFonts w:ascii="Arial" w:eastAsia="MS Mincho" w:hAnsi="Arial"/>
                <w:szCs w:val="20"/>
                <w:lang w:val="en-GB"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Yu Mincho"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5B4ECB">
      <w:pPr>
        <w:pStyle w:val="Doc-title"/>
      </w:pPr>
      <w:hyperlink r:id="rId36" w:tooltip="D:Documents3GPPtsg_ranWG2TSGR2_116-eDocsR2-2109773.zip" w:history="1">
        <w:r w:rsidR="003C78AC">
          <w:rPr>
            <w:rStyle w:val="Hyperlink"/>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 xml:space="preserve">We understand the intention is for power saving. Although the proposal is acceptable to us, we doubt that network vendor will really configure this parameter. As mentioned by Nokia, it will request some study on how to </w:t>
            </w:r>
            <w:r>
              <w:rPr>
                <w:rFonts w:ascii="Arial" w:hAnsi="Arial" w:cs="Arial"/>
              </w:rPr>
              <w:lastRenderedPageBreak/>
              <w:t>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AB5E03">
            <w:pPr>
              <w:rPr>
                <w:rFonts w:ascii="Arial" w:hAnsi="Arial" w:cs="Arial"/>
                <w:sz w:val="20"/>
                <w:szCs w:val="20"/>
              </w:rPr>
            </w:pPr>
            <w:r>
              <w:rPr>
                <w:rFonts w:ascii="Arial" w:hAnsi="Arial" w:cs="Arial"/>
                <w:sz w:val="20"/>
                <w:szCs w:val="20"/>
              </w:rPr>
              <w:lastRenderedPageBreak/>
              <w:t>Futurewei</w:t>
            </w:r>
          </w:p>
        </w:tc>
        <w:tc>
          <w:tcPr>
            <w:tcW w:w="1269" w:type="dxa"/>
          </w:tcPr>
          <w:p w14:paraId="546D5CA8" w14:textId="77777777" w:rsidR="00221FEB" w:rsidRDefault="00221FEB" w:rsidP="00AB5E03">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AB5E03">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lang w:eastAsia="en-US"/>
              </w:rPr>
            </w:pPr>
            <w:r>
              <w:rPr>
                <w:rFonts w:ascii="Arial" w:eastAsia="Malgun Gothic" w:hAnsi="Arial" w:cs="Arial"/>
                <w:sz w:val="20"/>
                <w:szCs w:val="20"/>
                <w:lang w:eastAsia="en-US"/>
              </w:rPr>
              <w:t>Samsung</w:t>
            </w:r>
          </w:p>
        </w:tc>
        <w:tc>
          <w:tcPr>
            <w:tcW w:w="1269" w:type="dxa"/>
            <w:hideMark/>
          </w:tcPr>
          <w:p w14:paraId="44750CAD" w14:textId="77777777" w:rsidR="00B01DBE" w:rsidRDefault="00B01DBE">
            <w:pPr>
              <w:rPr>
                <w:rFonts w:ascii="Arial" w:hAnsi="Arial" w:cs="Arial"/>
                <w:szCs w:val="20"/>
                <w:lang w:eastAsia="en-US"/>
              </w:rPr>
            </w:pPr>
            <w:r>
              <w:rPr>
                <w:rFonts w:ascii="Arial" w:eastAsia="Malgun Gothic" w:hAnsi="Arial" w:cs="Arial"/>
                <w:sz w:val="20"/>
                <w:szCs w:val="20"/>
                <w:lang w:eastAsia="en-US"/>
              </w:rPr>
              <w:t>NSupport</w:t>
            </w:r>
          </w:p>
        </w:tc>
        <w:tc>
          <w:tcPr>
            <w:tcW w:w="6283" w:type="dxa"/>
            <w:hideMark/>
          </w:tcPr>
          <w:p w14:paraId="597415DF" w14:textId="77777777" w:rsidR="00B01DBE" w:rsidRDefault="00B01DBE">
            <w:pPr>
              <w:rPr>
                <w:rFonts w:ascii="Arial" w:hAnsi="Arial" w:cs="Arial"/>
                <w:lang w:eastAsia="en-US"/>
              </w:rPr>
            </w:pPr>
            <w:r>
              <w:rPr>
                <w:rFonts w:ascii="Arial" w:eastAsia="Malgun Gothic" w:hAnsi="Arial" w:cs="Arial"/>
                <w:lang w:eastAsia="en-US"/>
              </w:rPr>
              <w:t>In order to modify SIntraSearchP and SnonIntraSearchP in SIB2, the SUL UE’s large power consumption due to existing parameter values must be studied and verified first.</w:t>
            </w:r>
          </w:p>
        </w:tc>
      </w:tr>
      <w:tr w:rsidR="001215F0" w14:paraId="37F3582A" w14:textId="77777777" w:rsidTr="00B01DBE">
        <w:tc>
          <w:tcPr>
            <w:tcW w:w="1964" w:type="dxa"/>
            <w:vAlign w:val="center"/>
          </w:tcPr>
          <w:p w14:paraId="28B20F78" w14:textId="77777777" w:rsidR="001215F0" w:rsidRDefault="001215F0" w:rsidP="001215F0">
            <w:pPr>
              <w:rPr>
                <w:rFonts w:ascii="Arial" w:eastAsia="Yu Mincho" w:hAnsi="Arial" w:cs="Arial"/>
                <w:sz w:val="20"/>
                <w:szCs w:val="20"/>
              </w:rPr>
            </w:pPr>
          </w:p>
        </w:tc>
        <w:tc>
          <w:tcPr>
            <w:tcW w:w="1269" w:type="dxa"/>
            <w:vAlign w:val="center"/>
          </w:tcPr>
          <w:p w14:paraId="52082404" w14:textId="77777777" w:rsidR="001215F0" w:rsidRDefault="001215F0" w:rsidP="001215F0">
            <w:pPr>
              <w:rPr>
                <w:rFonts w:ascii="Arial" w:eastAsia="Yu Mincho" w:hAnsi="Arial" w:cs="Arial"/>
                <w:sz w:val="20"/>
                <w:szCs w:val="20"/>
              </w:rPr>
            </w:pPr>
          </w:p>
        </w:tc>
        <w:tc>
          <w:tcPr>
            <w:tcW w:w="6283" w:type="dxa"/>
          </w:tcPr>
          <w:p w14:paraId="1D5A9ADA" w14:textId="77777777" w:rsidR="001215F0" w:rsidRDefault="001215F0" w:rsidP="001215F0">
            <w:pPr>
              <w:rPr>
                <w:rFonts w:ascii="Arial" w:eastAsia="Yu Mincho" w:hAnsi="Arial" w:cs="Arial"/>
              </w:rPr>
            </w:pP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5B4ECB">
      <w:pPr>
        <w:pStyle w:val="Doc-title"/>
      </w:pPr>
      <w:hyperlink r:id="rId37"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 xml:space="preserve">would it be possible to use RSRQ by network implementation to derive RSSI? e.g., use SSB based RSRQ but indicate the RSSI symbol locations, and then use RSRP divided by RSRQ network may still get rough RSSI during certain symbol level </w:t>
            </w:r>
            <w:r>
              <w:rPr>
                <w:rFonts w:ascii="Helvetica" w:hAnsi="Helvetica"/>
                <w:color w:val="000000"/>
                <w:szCs w:val="21"/>
              </w:rPr>
              <w:lastRenderedPageBreak/>
              <w:t>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A6207D">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A6207D">
            <w:pPr>
              <w:rPr>
                <w:lang w:val="en-US"/>
              </w:rPr>
            </w:pPr>
            <w:r w:rsidRPr="001C64D4">
              <w:t>Both proposals are like optimizations.</w:t>
            </w:r>
          </w:p>
          <w:p w14:paraId="4A9156D1" w14:textId="77777777" w:rsidR="0052395C" w:rsidRDefault="0052395C" w:rsidP="00A6207D">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69" w:type="dxa"/>
            <w:hideMark/>
          </w:tcPr>
          <w:p w14:paraId="1C8A2B4B" w14:textId="77777777" w:rsidR="00B01DBE" w:rsidRDefault="00B01DBE">
            <w:pPr>
              <w:jc w:val="center"/>
              <w:rPr>
                <w:szCs w:val="20"/>
                <w:lang w:eastAsia="en-US"/>
              </w:rPr>
            </w:pPr>
            <w:r>
              <w:rPr>
                <w:rFonts w:ascii="Arial" w:eastAsia="Malgun Gothic" w:hAnsi="Arial" w:cs="Arial"/>
                <w:sz w:val="20"/>
                <w:szCs w:val="20"/>
                <w:lang w:eastAsia="en-US"/>
              </w:rPr>
              <w:t>NSupport</w:t>
            </w:r>
          </w:p>
        </w:tc>
        <w:tc>
          <w:tcPr>
            <w:tcW w:w="6283" w:type="dxa"/>
            <w:hideMark/>
          </w:tcPr>
          <w:p w14:paraId="7BABB089" w14:textId="77777777" w:rsidR="00B01DBE" w:rsidRDefault="00B01DBE">
            <w:pPr>
              <w:rPr>
                <w:lang w:eastAsia="en-US"/>
              </w:rPr>
            </w:pPr>
            <w:r>
              <w:rPr>
                <w:rFonts w:ascii="Arial" w:eastAsia="Malgun Gothic" w:hAnsi="Arial" w:cs="Arial"/>
                <w:lang w:eastAsia="en-US"/>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F32FF8" w14:paraId="32813FAE" w14:textId="77777777" w:rsidTr="00B01DBE">
        <w:tc>
          <w:tcPr>
            <w:tcW w:w="1964" w:type="dxa"/>
            <w:vAlign w:val="center"/>
          </w:tcPr>
          <w:p w14:paraId="21104D44"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0970FA2E" w14:textId="77777777" w:rsidR="00F32FF8" w:rsidRDefault="00F32FF8" w:rsidP="00F32FF8">
            <w:pPr>
              <w:jc w:val="center"/>
              <w:rPr>
                <w:rFonts w:ascii="Arial" w:eastAsia="Yu Mincho" w:hAnsi="Arial" w:cs="Arial"/>
                <w:sz w:val="20"/>
                <w:szCs w:val="20"/>
              </w:rPr>
            </w:pPr>
          </w:p>
        </w:tc>
        <w:tc>
          <w:tcPr>
            <w:tcW w:w="6283" w:type="dxa"/>
          </w:tcPr>
          <w:p w14:paraId="4E3A6D55" w14:textId="77777777" w:rsidR="00F32FF8" w:rsidRDefault="00F32FF8" w:rsidP="00F32FF8">
            <w:pPr>
              <w:rPr>
                <w:rFonts w:ascii="Arial" w:eastAsia="Yu Mincho" w:hAnsi="Arial" w:cs="Arial"/>
              </w:rPr>
            </w:pP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UE assistance information configuration in RRCResume</w:t>
      </w:r>
    </w:p>
    <w:p w14:paraId="05D033A2" w14:textId="77777777" w:rsidR="0055003B" w:rsidRDefault="003C78AC">
      <w:pPr>
        <w:pStyle w:val="Comments"/>
      </w:pPr>
      <w:r>
        <w:t>Miscellaneous</w:t>
      </w:r>
    </w:p>
    <w:p w14:paraId="1F597916" w14:textId="77777777" w:rsidR="0055003B" w:rsidRDefault="005B4ECB">
      <w:pPr>
        <w:pStyle w:val="Doc-title"/>
      </w:pPr>
      <w:hyperlink r:id="rId38" w:tooltip="D:Documents3GPPtsg_ranWG2TSGR2_116-eDocsR2-2109474.zip" w:history="1">
        <w:r w:rsidR="003C78AC">
          <w:rPr>
            <w:rStyle w:val="Hyperlink"/>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AB5E03">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AB5E03">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AB5E03">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lang w:eastAsia="en-US"/>
              </w:rPr>
            </w:pPr>
            <w:r>
              <w:rPr>
                <w:rFonts w:ascii="Arial" w:eastAsia="Malgun Gothic" w:hAnsi="Arial" w:cs="Arial"/>
                <w:sz w:val="20"/>
                <w:szCs w:val="20"/>
                <w:lang w:eastAsia="en-US"/>
              </w:rPr>
              <w:t>Samsung</w:t>
            </w:r>
          </w:p>
        </w:tc>
        <w:tc>
          <w:tcPr>
            <w:tcW w:w="1269" w:type="dxa"/>
            <w:hideMark/>
          </w:tcPr>
          <w:p w14:paraId="37521144" w14:textId="77777777" w:rsidR="00B01DBE" w:rsidRDefault="00B01DBE">
            <w:pPr>
              <w:rPr>
                <w:rFonts w:ascii="Arial" w:hAnsi="Arial" w:cs="Arial"/>
                <w:szCs w:val="20"/>
                <w:lang w:eastAsia="en-US"/>
              </w:rPr>
            </w:pPr>
            <w:r>
              <w:rPr>
                <w:rFonts w:ascii="Arial" w:eastAsia="Malgun Gothic" w:hAnsi="Arial" w:cs="Arial"/>
                <w:sz w:val="20"/>
                <w:szCs w:val="20"/>
                <w:lang w:eastAsia="en-US"/>
              </w:rPr>
              <w:t>NSupport</w:t>
            </w:r>
          </w:p>
        </w:tc>
        <w:tc>
          <w:tcPr>
            <w:tcW w:w="6283" w:type="dxa"/>
            <w:hideMark/>
          </w:tcPr>
          <w:p w14:paraId="626D203D" w14:textId="77777777" w:rsidR="00B01DBE" w:rsidRDefault="00B01DBE">
            <w:pPr>
              <w:rPr>
                <w:rFonts w:ascii="Arial" w:hAnsi="Arial" w:cs="Arial"/>
                <w:lang w:eastAsia="en-US"/>
              </w:rPr>
            </w:pPr>
            <w:r>
              <w:rPr>
                <w:rFonts w:ascii="Arial" w:eastAsia="Malgun Gothic" w:hAnsi="Arial" w:cs="Arial"/>
                <w:lang w:eastAsia="en-US"/>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5B4ECB">
      <w:pPr>
        <w:pStyle w:val="Doc-title"/>
        <w:rPr>
          <w:rStyle w:val="Hyperlink"/>
        </w:rPr>
      </w:pPr>
      <w:hyperlink r:id="rId39"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964"/>
        <w:gridCol w:w="1269"/>
        <w:gridCol w:w="6283"/>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0"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xml:space="preserve">”: We think the need should not arise since due to QoS negotiation and information available at gNB (from CN) it would know what latency </w:t>
            </w:r>
            <w:r>
              <w:rPr>
                <w:rFonts w:ascii="Arial" w:hAnsi="Arial" w:cs="Arial"/>
                <w:lang w:val="en-US"/>
              </w:rPr>
              <w:lastRenderedPageBreak/>
              <w:t>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We tend to agree with lenovo, the drx-inactivityTimer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A6207D">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A6207D">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A6207D">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69" w:type="dxa"/>
            <w:hideMark/>
          </w:tcPr>
          <w:p w14:paraId="3393E521"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NSupport</w:t>
            </w:r>
          </w:p>
        </w:tc>
        <w:tc>
          <w:tcPr>
            <w:tcW w:w="6283" w:type="dxa"/>
            <w:hideMark/>
          </w:tcPr>
          <w:p w14:paraId="4BC9F18D" w14:textId="77777777" w:rsidR="00B01DBE" w:rsidRDefault="00B01DBE">
            <w:pPr>
              <w:rPr>
                <w:rFonts w:ascii="Arial" w:eastAsia="Malgun Gothic" w:hAnsi="Arial" w:cs="Arial"/>
                <w:lang w:eastAsia="en-US"/>
              </w:rPr>
            </w:pPr>
            <w:r>
              <w:rPr>
                <w:rFonts w:ascii="Arial" w:eastAsia="Malgun Gothic" w:hAnsi="Arial" w:cs="Arial"/>
                <w:lang w:eastAsia="en-US"/>
              </w:rPr>
              <w:t>Regarding P1, it seems not essential, as SPS/CG is already utilized without having such assistance even today.</w:t>
            </w:r>
          </w:p>
          <w:p w14:paraId="1D448627" w14:textId="77777777" w:rsidR="00B01DBE" w:rsidRDefault="00B01DBE">
            <w:pPr>
              <w:rPr>
                <w:rFonts w:ascii="Arial" w:hAnsi="Arial" w:cs="Arial"/>
                <w:lang w:eastAsia="en-US"/>
              </w:rPr>
            </w:pPr>
            <w:r>
              <w:rPr>
                <w:rFonts w:ascii="Arial" w:eastAsia="Malgun Gothic" w:hAnsi="Arial" w:cs="Arial"/>
                <w:lang w:eastAsia="en-US"/>
              </w:rPr>
              <w:lastRenderedPageBreak/>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1F26817C" w14:textId="77777777" w:rsidR="00F32FF8" w:rsidRDefault="00F32FF8" w:rsidP="00F32FF8">
            <w:pPr>
              <w:jc w:val="center"/>
              <w:rPr>
                <w:rFonts w:ascii="Arial" w:eastAsia="Yu Mincho" w:hAnsi="Arial" w:cs="Arial"/>
                <w:sz w:val="20"/>
                <w:szCs w:val="20"/>
              </w:rPr>
            </w:pPr>
          </w:p>
        </w:tc>
        <w:tc>
          <w:tcPr>
            <w:tcW w:w="6283" w:type="dxa"/>
          </w:tcPr>
          <w:p w14:paraId="2342236D" w14:textId="77777777" w:rsidR="00F32FF8" w:rsidRDefault="00F32FF8" w:rsidP="00F32FF8">
            <w:pPr>
              <w:rPr>
                <w:rFonts w:ascii="Arial" w:eastAsia="Yu Mincho" w:hAnsi="Arial" w:cs="Arial"/>
              </w:rPr>
            </w:pP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5B4ECB">
      <w:pPr>
        <w:pStyle w:val="Doc-title"/>
      </w:pPr>
      <w:hyperlink r:id="rId41"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 xml:space="preserve">In our understanding multi-TB scheduling is only considered useful when LBT-failures can happen (i.e., when cg-RetransmissionTimer is configured). We are also not convinced an extension of multi-TB </w:t>
            </w:r>
            <w:r>
              <w:rPr>
                <w:rFonts w:ascii="Arial" w:hAnsi="Arial" w:cs="Arial"/>
                <w:lang w:val="en-US"/>
              </w:rPr>
              <w:lastRenderedPageBreak/>
              <w:t>transmissions to licensed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7F53F611" w14:textId="77777777" w:rsidR="0055003B" w:rsidRDefault="003C78AC">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A6207D">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73" w:type="dxa"/>
            <w:hideMark/>
          </w:tcPr>
          <w:p w14:paraId="4D42178B"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NSupport</w:t>
            </w:r>
          </w:p>
        </w:tc>
        <w:tc>
          <w:tcPr>
            <w:tcW w:w="6280" w:type="dxa"/>
            <w:hideMark/>
          </w:tcPr>
          <w:p w14:paraId="7B8DFC5F" w14:textId="77777777" w:rsidR="00B01DBE" w:rsidRDefault="00B01DBE">
            <w:pPr>
              <w:rPr>
                <w:noProof/>
                <w:color w:val="7030A0"/>
                <w:lang w:eastAsia="en-US"/>
              </w:rPr>
            </w:pPr>
            <w:r>
              <w:rPr>
                <w:rFonts w:ascii="Arial" w:eastAsia="Malgun Gothic" w:hAnsi="Arial" w:cs="Arial"/>
                <w:lang w:eastAsia="en-US"/>
              </w:rPr>
              <w:t>We do not see a strong motivation of Multi-TB CGs for lincensed band. In the licensed band, multiple CG configurations can be used.</w:t>
            </w:r>
          </w:p>
        </w:tc>
      </w:tr>
      <w:tr w:rsidR="00F32FF8" w14:paraId="50F0947D" w14:textId="77777777" w:rsidTr="00B01DBE">
        <w:tc>
          <w:tcPr>
            <w:tcW w:w="1963" w:type="dxa"/>
            <w:vAlign w:val="center"/>
          </w:tcPr>
          <w:p w14:paraId="43BA9421" w14:textId="77777777" w:rsidR="00F32FF8" w:rsidRPr="00B01DBE" w:rsidRDefault="00F32FF8" w:rsidP="00F32FF8">
            <w:pPr>
              <w:jc w:val="center"/>
              <w:rPr>
                <w:rFonts w:ascii="Arial" w:eastAsia="Yu Mincho" w:hAnsi="Arial" w:cs="Arial"/>
                <w:sz w:val="20"/>
                <w:szCs w:val="20"/>
                <w:lang w:val="en-US"/>
              </w:rPr>
            </w:pPr>
          </w:p>
        </w:tc>
        <w:tc>
          <w:tcPr>
            <w:tcW w:w="1273" w:type="dxa"/>
            <w:vAlign w:val="center"/>
          </w:tcPr>
          <w:p w14:paraId="67D17F44" w14:textId="77777777" w:rsidR="00F32FF8" w:rsidRDefault="00F32FF8" w:rsidP="00F32FF8">
            <w:pPr>
              <w:jc w:val="center"/>
              <w:rPr>
                <w:rFonts w:ascii="Arial" w:eastAsia="Yu Mincho" w:hAnsi="Arial" w:cs="Arial"/>
                <w:sz w:val="20"/>
                <w:szCs w:val="20"/>
              </w:rPr>
            </w:pPr>
          </w:p>
        </w:tc>
        <w:tc>
          <w:tcPr>
            <w:tcW w:w="6280" w:type="dxa"/>
          </w:tcPr>
          <w:p w14:paraId="6B0C4644" w14:textId="77777777" w:rsidR="00F32FF8" w:rsidRDefault="00F32FF8" w:rsidP="00F32FF8">
            <w:pPr>
              <w:rPr>
                <w:rFonts w:ascii="Arial" w:eastAsia="Yu Mincho" w:hAnsi="Arial" w:cs="Arial"/>
              </w:rPr>
            </w:pP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5B4ECB">
      <w:pPr>
        <w:pStyle w:val="Doc-title"/>
      </w:pPr>
      <w:hyperlink r:id="rId42"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 xml:space="preserve">So the scenario described in the contribution is that when UCI mutlipexing is performed due to overlapping </w:t>
            </w:r>
            <w:r>
              <w:rPr>
                <w:rFonts w:ascii="Arial" w:hAnsi="Arial" w:cs="Arial"/>
              </w:rPr>
              <w:lastRenderedPageBreak/>
              <w:t>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A6207D">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A6207D">
            <w:pPr>
              <w:rPr>
                <w:rFonts w:ascii="Arial" w:hAnsi="Arial" w:cs="Arial"/>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73" w:type="dxa"/>
            <w:hideMark/>
          </w:tcPr>
          <w:p w14:paraId="423F5D8C" w14:textId="77777777" w:rsidR="00B01DBE" w:rsidRDefault="00B01DBE">
            <w:pPr>
              <w:jc w:val="center"/>
              <w:rPr>
                <w:szCs w:val="20"/>
                <w:lang w:eastAsia="en-US"/>
              </w:rPr>
            </w:pPr>
            <w:r>
              <w:rPr>
                <w:rFonts w:ascii="Arial" w:eastAsia="Malgun Gothic" w:hAnsi="Arial" w:cs="Arial"/>
                <w:sz w:val="20"/>
                <w:szCs w:val="20"/>
                <w:lang w:eastAsia="en-US"/>
              </w:rPr>
              <w:t>NSupport</w:t>
            </w:r>
          </w:p>
        </w:tc>
        <w:tc>
          <w:tcPr>
            <w:tcW w:w="6280" w:type="dxa"/>
            <w:hideMark/>
          </w:tcPr>
          <w:p w14:paraId="13F4AA11" w14:textId="77777777" w:rsidR="00B01DBE" w:rsidRDefault="00B01DBE">
            <w:pPr>
              <w:rPr>
                <w:color w:val="7030A0"/>
                <w:lang w:eastAsia="en-US"/>
              </w:rPr>
            </w:pPr>
            <w:r>
              <w:rPr>
                <w:rFonts w:ascii="Arial" w:eastAsia="Malgun Gothic" w:hAnsi="Arial" w:cs="Arial"/>
                <w:lang w:eastAsia="en-US"/>
              </w:rPr>
              <w:t>We believe that retransmission of UCI-only TB can be allowed and there’s nothing broken. Also this issue was discussed during Rel-16.</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5B4ECB">
      <w:pPr>
        <w:pStyle w:val="Doc-title"/>
      </w:pPr>
      <w:hyperlink r:id="rId43" w:tooltip="D:Documents3GPPtsg_ranWG2TSGR2_116-eDocsR2-2109851.zip" w:history="1">
        <w:r w:rsidR="003C78AC">
          <w:rPr>
            <w:rStyle w:val="Hyperlink"/>
          </w:rPr>
          <w:t>R2-2109851</w:t>
        </w:r>
      </w:hyperlink>
      <w:r w:rsidR="003C78AC">
        <w:tab/>
        <w:t>Adaptation of QoS Flow to DRB Mapping for MDBV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 xml:space="preserve">@Oppo – the QoS flow to DRB mapping/switching is configured by gNB, and gNB can set parameters according to the MDBV/PDB </w:t>
            </w:r>
            <w:r>
              <w:rPr>
                <w:rFonts w:ascii="Arial" w:hAnsi="Arial" w:cs="Arial"/>
                <w:sz w:val="20"/>
                <w:szCs w:val="20"/>
              </w:rPr>
              <w:lastRenderedPageBreak/>
              <w:t>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A6207D">
            <w:pPr>
              <w:jc w:val="center"/>
              <w:rPr>
                <w:rFonts w:ascii="Arial" w:hAnsi="Arial" w:cs="Arial"/>
                <w:sz w:val="20"/>
                <w:szCs w:val="20"/>
              </w:rPr>
            </w:pPr>
            <w:r>
              <w:rPr>
                <w:rFonts w:ascii="Arial" w:hAnsi="Arial" w:cs="Arial" w:hint="eastAsia"/>
                <w:sz w:val="20"/>
                <w:szCs w:val="20"/>
              </w:rPr>
              <w:lastRenderedPageBreak/>
              <w:t>vivo</w:t>
            </w:r>
          </w:p>
        </w:tc>
        <w:tc>
          <w:tcPr>
            <w:tcW w:w="1273" w:type="dxa"/>
          </w:tcPr>
          <w:p w14:paraId="25881D09" w14:textId="77777777" w:rsidR="0052395C" w:rsidRDefault="0052395C" w:rsidP="00A6207D">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A6207D">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lang w:eastAsia="en-US"/>
              </w:rPr>
            </w:pPr>
            <w:r>
              <w:rPr>
                <w:rFonts w:ascii="Arial" w:eastAsia="Malgun Gothic" w:hAnsi="Arial" w:cs="Arial"/>
                <w:szCs w:val="20"/>
                <w:lang w:eastAsia="en-US"/>
              </w:rPr>
              <w:t>Samsung</w:t>
            </w:r>
          </w:p>
        </w:tc>
        <w:tc>
          <w:tcPr>
            <w:tcW w:w="1273" w:type="dxa"/>
            <w:hideMark/>
          </w:tcPr>
          <w:p w14:paraId="45E06572" w14:textId="77777777" w:rsidR="00B01DBE" w:rsidRDefault="00B01DBE">
            <w:pPr>
              <w:jc w:val="center"/>
              <w:rPr>
                <w:rFonts w:ascii="Arial" w:eastAsia="Malgun Gothic" w:hAnsi="Arial" w:cs="Arial"/>
                <w:szCs w:val="20"/>
                <w:lang w:eastAsia="en-US"/>
              </w:rPr>
            </w:pPr>
            <w:r>
              <w:rPr>
                <w:rFonts w:ascii="Arial" w:hAnsi="Arial" w:cs="Arial"/>
                <w:sz w:val="20"/>
                <w:szCs w:val="20"/>
                <w:lang w:eastAsia="en-US"/>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5B4ECB">
      <w:pPr>
        <w:pStyle w:val="Doc-title"/>
      </w:pPr>
      <w:hyperlink r:id="rId44" w:tooltip="D:Documents3GPPtsg_ranWG2TSGR2_116-eDocsR2-2109852.zip" w:history="1">
        <w:r w:rsidR="003C78AC">
          <w:rPr>
            <w:rStyle w:val="Hyperlink"/>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A6207D">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A6207D">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73" w:type="dxa"/>
            <w:hideMark/>
          </w:tcPr>
          <w:p w14:paraId="4CD61AAC"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NSupport</w:t>
            </w:r>
          </w:p>
        </w:tc>
        <w:tc>
          <w:tcPr>
            <w:tcW w:w="6280" w:type="dxa"/>
            <w:hideMark/>
          </w:tcPr>
          <w:p w14:paraId="4CCA0D14" w14:textId="77777777" w:rsidR="00B01DBE" w:rsidRDefault="00B01DBE">
            <w:pPr>
              <w:rPr>
                <w:rFonts w:ascii="Arial" w:hAnsi="Arial" w:cs="Arial"/>
                <w:lang w:eastAsia="en-US"/>
              </w:rPr>
            </w:pPr>
            <w:r>
              <w:rPr>
                <w:rFonts w:ascii="Arial" w:hAnsi="Arial" w:cs="Arial"/>
                <w:lang w:eastAsia="en-US"/>
              </w:rPr>
              <w:t>UL UE-Slice-MBR enforcement was already discussed under Rel-17 RAN slicing WI and there were views that UL SMBR enforcement can be supported based on NW implementation, with or without separate resource configurations.</w:t>
            </w:r>
          </w:p>
        </w:tc>
      </w:tr>
      <w:tr w:rsidR="00555372" w14:paraId="7A4A90ED" w14:textId="77777777" w:rsidTr="00B01DBE">
        <w:tc>
          <w:tcPr>
            <w:tcW w:w="1963" w:type="dxa"/>
            <w:vAlign w:val="center"/>
          </w:tcPr>
          <w:p w14:paraId="3C3B67E0" w14:textId="77777777" w:rsidR="00555372" w:rsidRPr="00B01DBE" w:rsidRDefault="00555372" w:rsidP="00F32FF8">
            <w:pPr>
              <w:jc w:val="center"/>
              <w:rPr>
                <w:rFonts w:ascii="Arial" w:eastAsia="Yu Mincho" w:hAnsi="Arial" w:cs="Arial"/>
                <w:sz w:val="20"/>
                <w:szCs w:val="20"/>
                <w:lang w:val="en-US"/>
              </w:rPr>
            </w:pPr>
          </w:p>
        </w:tc>
        <w:tc>
          <w:tcPr>
            <w:tcW w:w="1273" w:type="dxa"/>
            <w:vAlign w:val="center"/>
          </w:tcPr>
          <w:p w14:paraId="4E0CD0D2" w14:textId="77777777" w:rsidR="00555372" w:rsidRDefault="00555372" w:rsidP="00F32FF8">
            <w:pPr>
              <w:jc w:val="center"/>
              <w:rPr>
                <w:rFonts w:ascii="Arial" w:eastAsia="Yu Mincho" w:hAnsi="Arial" w:cs="Arial"/>
                <w:sz w:val="20"/>
                <w:szCs w:val="20"/>
              </w:rPr>
            </w:pPr>
          </w:p>
        </w:tc>
        <w:tc>
          <w:tcPr>
            <w:tcW w:w="6280" w:type="dxa"/>
          </w:tcPr>
          <w:p w14:paraId="5CB3D6F6" w14:textId="77777777" w:rsidR="00555372" w:rsidRDefault="00555372" w:rsidP="00F32FF8">
            <w:pPr>
              <w:rPr>
                <w:rFonts w:ascii="Arial" w:eastAsia="Yu Mincho" w:hAnsi="Arial" w:cs="Arial"/>
              </w:rPr>
            </w:pP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lastRenderedPageBreak/>
        <w:t>Stopping CGT for ignored or skipped UL grant</w:t>
      </w:r>
    </w:p>
    <w:p w14:paraId="2DA7192C" w14:textId="77777777" w:rsidR="0055003B" w:rsidRDefault="005B4ECB">
      <w:pPr>
        <w:pStyle w:val="Doc-title"/>
      </w:pPr>
      <w:hyperlink r:id="rId45"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5B4ECB">
      <w:pPr>
        <w:pStyle w:val="Doc-title"/>
      </w:pPr>
      <w:hyperlink r:id="rId46"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 xml:space="preserve">This was discussed for Rel-16 and had no support as this was seen as an optimization. The issue being </w:t>
            </w:r>
            <w:r>
              <w:rPr>
                <w:rFonts w:ascii="Arial" w:hAnsi="Arial" w:cs="Arial"/>
                <w:lang w:val="en-US"/>
              </w:rPr>
              <w:lastRenderedPageBreak/>
              <w:t>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tcPr>
          <w:p w14:paraId="0DE2D0F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A6207D">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lang w:eastAsia="en-US"/>
              </w:rPr>
            </w:pPr>
            <w:r>
              <w:rPr>
                <w:rFonts w:ascii="Arial" w:eastAsia="Malgun Gothic" w:hAnsi="Arial" w:cs="Arial"/>
                <w:sz w:val="20"/>
                <w:szCs w:val="20"/>
                <w:lang w:eastAsia="en-US"/>
              </w:rPr>
              <w:t>Samsung</w:t>
            </w:r>
          </w:p>
        </w:tc>
        <w:tc>
          <w:tcPr>
            <w:tcW w:w="1273" w:type="dxa"/>
            <w:hideMark/>
          </w:tcPr>
          <w:p w14:paraId="5D9B52A3" w14:textId="77777777" w:rsidR="00B01DBE" w:rsidRDefault="00B01DBE">
            <w:pPr>
              <w:jc w:val="center"/>
              <w:rPr>
                <w:rFonts w:ascii="Arial" w:hAnsi="Arial" w:cs="Arial"/>
                <w:szCs w:val="20"/>
                <w:lang w:eastAsia="en-US"/>
              </w:rPr>
            </w:pPr>
            <w:r>
              <w:rPr>
                <w:sz w:val="20"/>
                <w:szCs w:val="20"/>
                <w:lang w:eastAsia="en-US"/>
              </w:rPr>
              <w:t>NAccept</w:t>
            </w:r>
          </w:p>
        </w:tc>
        <w:tc>
          <w:tcPr>
            <w:tcW w:w="6280" w:type="dxa"/>
            <w:hideMark/>
          </w:tcPr>
          <w:p w14:paraId="2ABE2A3B" w14:textId="77777777" w:rsidR="00B01DBE" w:rsidRDefault="00B01DBE">
            <w:pPr>
              <w:rPr>
                <w:rFonts w:ascii="Arial" w:eastAsia="Malgun Gothic" w:hAnsi="Arial" w:cs="Arial"/>
                <w:lang w:eastAsia="en-US"/>
              </w:rPr>
            </w:pPr>
            <w:r>
              <w:rPr>
                <w:rFonts w:ascii="Arial" w:eastAsia="Malgun Gothic" w:hAnsi="Arial" w:cs="Arial"/>
                <w:lang w:eastAsia="en-US"/>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lang w:eastAsia="en-US"/>
              </w:rPr>
            </w:pPr>
            <w:r>
              <w:rPr>
                <w:rFonts w:ascii="Arial" w:eastAsia="Malgun Gothic" w:hAnsi="Arial" w:cs="Arial"/>
                <w:lang w:eastAsia="en-US"/>
              </w:rPr>
              <w:t>Technically, we do not agree with the motivation why we have to stop the timer.</w:t>
            </w:r>
          </w:p>
          <w:p w14:paraId="73844220" w14:textId="77777777" w:rsidR="00B01DBE" w:rsidRDefault="00B01DBE">
            <w:pPr>
              <w:rPr>
                <w:rFonts w:ascii="Arial" w:eastAsia="Malgun Gothic" w:hAnsi="Arial" w:cs="Arial"/>
                <w:lang w:eastAsia="en-US"/>
              </w:rPr>
            </w:pPr>
            <w:r>
              <w:rPr>
                <w:rFonts w:ascii="Arial" w:eastAsia="Malgun Gothic" w:hAnsi="Arial" w:cs="Arial"/>
                <w:lang w:eastAsia="en-US"/>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lang w:eastAsia="en-US"/>
              </w:rPr>
            </w:pPr>
            <w:r>
              <w:rPr>
                <w:rFonts w:ascii="Arial" w:eastAsia="Malgun Gothic" w:hAnsi="Arial" w:cs="Arial"/>
                <w:lang w:eastAsia="en-US"/>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lang w:eastAsia="en-US"/>
              </w:rPr>
            </w:pPr>
            <w:r>
              <w:rPr>
                <w:rFonts w:ascii="Arial" w:eastAsia="Malgun Gothic" w:hAnsi="Arial" w:cs="Arial"/>
                <w:lang w:eastAsia="en-US"/>
              </w:rPr>
              <w:t>In short, considering gain and pain, this CR is not nessary.</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rPr>
          <w:lang w:val="en-US"/>
        </w:rPr>
      </w:pPr>
      <w:r>
        <w:rPr>
          <w:lang w:val="en-US"/>
        </w:rPr>
        <w:t>Added after kick-off</w:t>
      </w:r>
    </w:p>
    <w:p w14:paraId="29544460" w14:textId="77777777" w:rsidR="0055003B" w:rsidRDefault="003C78AC">
      <w:pPr>
        <w:pStyle w:val="Heading3"/>
        <w:rPr>
          <w:lang w:val="en-US"/>
        </w:rPr>
      </w:pPr>
      <w:r>
        <w:rPr>
          <w:lang w:val="en-US"/>
        </w:rPr>
        <w:t>Secondary DRX</w:t>
      </w:r>
    </w:p>
    <w:p w14:paraId="20CFF0DE" w14:textId="77777777" w:rsidR="0055003B" w:rsidRDefault="003C78AC">
      <w:pPr>
        <w:pStyle w:val="Comments"/>
      </w:pPr>
      <w:r>
        <w:t>Added 2021-11-04 1430 UTC in v04</w:t>
      </w:r>
    </w:p>
    <w:p w14:paraId="64582DE4" w14:textId="77777777" w:rsidR="0055003B" w:rsidRDefault="003C78AC">
      <w:pPr>
        <w:pStyle w:val="Doc-title"/>
      </w:pPr>
      <w:r>
        <w:t xml:space="preserve">R2-2111460 </w:t>
      </w:r>
      <w:r>
        <w:tab/>
        <w:t>Secondary DRX enhancements</w:t>
      </w:r>
      <w:r>
        <w:tab/>
        <w:t>Verizon, Ericsson, Qualcomm Inc, T-Mobile USA Inc</w:t>
      </w:r>
      <w:r>
        <w:tab/>
        <w:t>discussion</w:t>
      </w:r>
      <w:r>
        <w:tab/>
        <w:t>Rel-17</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lastRenderedPageBreak/>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5B4ECB" w:rsidP="00A374BC">
      <w:pPr>
        <w:pStyle w:val="Doc-title"/>
      </w:pPr>
      <w:hyperlink r:id="rId47"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5B4ECB" w:rsidP="00A374BC">
      <w:pPr>
        <w:pStyle w:val="Doc-title"/>
      </w:pPr>
      <w:hyperlink r:id="rId48"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0219F">
        <w:tc>
          <w:tcPr>
            <w:tcW w:w="1964" w:type="dxa"/>
            <w:shd w:val="clear" w:color="auto" w:fill="BFBFBF" w:themeFill="background1" w:themeFillShade="BF"/>
          </w:tcPr>
          <w:p w14:paraId="1F2D124B"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0219F">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72EAA596" w14:textId="77777777" w:rsidTr="0010219F">
        <w:tc>
          <w:tcPr>
            <w:tcW w:w="1964" w:type="dxa"/>
          </w:tcPr>
          <w:p w14:paraId="56FC0DBF" w14:textId="276C08F9" w:rsidR="00A374BC" w:rsidRDefault="00A374BC" w:rsidP="0010219F">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0219F">
            <w:pPr>
              <w:rPr>
                <w:rFonts w:ascii="Arial" w:hAnsi="Arial" w:cs="Arial"/>
                <w:sz w:val="20"/>
                <w:szCs w:val="20"/>
              </w:rPr>
            </w:pPr>
          </w:p>
        </w:tc>
        <w:tc>
          <w:tcPr>
            <w:tcW w:w="6283" w:type="dxa"/>
          </w:tcPr>
          <w:p w14:paraId="39830885" w14:textId="217E9625" w:rsidR="00A374BC" w:rsidRDefault="00A374BC" w:rsidP="0010219F">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0219F">
        <w:tc>
          <w:tcPr>
            <w:tcW w:w="1964" w:type="dxa"/>
            <w:vAlign w:val="center"/>
          </w:tcPr>
          <w:p w14:paraId="2EDF7270" w14:textId="1F9F6380" w:rsidR="00A374BC" w:rsidRDefault="00A374BC" w:rsidP="0010219F">
            <w:pPr>
              <w:rPr>
                <w:rFonts w:ascii="Arial" w:hAnsi="Arial" w:cs="Arial"/>
                <w:sz w:val="20"/>
                <w:szCs w:val="20"/>
              </w:rPr>
            </w:pPr>
          </w:p>
        </w:tc>
        <w:tc>
          <w:tcPr>
            <w:tcW w:w="1269" w:type="dxa"/>
            <w:vAlign w:val="center"/>
          </w:tcPr>
          <w:p w14:paraId="4D3611C5" w14:textId="2020A67A" w:rsidR="00A374BC" w:rsidRDefault="00A374BC" w:rsidP="0010219F">
            <w:pPr>
              <w:rPr>
                <w:rFonts w:ascii="Arial" w:hAnsi="Arial" w:cs="Arial"/>
                <w:sz w:val="20"/>
                <w:szCs w:val="20"/>
              </w:rPr>
            </w:pPr>
          </w:p>
        </w:tc>
        <w:tc>
          <w:tcPr>
            <w:tcW w:w="6283" w:type="dxa"/>
          </w:tcPr>
          <w:p w14:paraId="7F7E0236" w14:textId="6A0A16FC" w:rsidR="00A374BC" w:rsidRDefault="00A374BC" w:rsidP="0010219F">
            <w:pPr>
              <w:rPr>
                <w:rFonts w:ascii="Arial" w:hAnsi="Arial" w:cs="Arial"/>
                <w:sz w:val="20"/>
                <w:szCs w:val="20"/>
              </w:rPr>
            </w:pPr>
          </w:p>
        </w:tc>
      </w:tr>
      <w:tr w:rsidR="00A374BC" w14:paraId="023211EB" w14:textId="77777777" w:rsidTr="0010219F">
        <w:tc>
          <w:tcPr>
            <w:tcW w:w="1964" w:type="dxa"/>
          </w:tcPr>
          <w:p w14:paraId="34D9BDE5" w14:textId="0EECFA8C" w:rsidR="00A374BC" w:rsidRDefault="00A374BC" w:rsidP="0010219F">
            <w:pPr>
              <w:rPr>
                <w:rFonts w:ascii="Arial" w:hAnsi="Arial" w:cs="Arial"/>
                <w:sz w:val="20"/>
                <w:szCs w:val="20"/>
              </w:rPr>
            </w:pPr>
          </w:p>
        </w:tc>
        <w:tc>
          <w:tcPr>
            <w:tcW w:w="1269" w:type="dxa"/>
          </w:tcPr>
          <w:p w14:paraId="2056BD2E" w14:textId="40B8DC6C" w:rsidR="00A374BC" w:rsidRDefault="00A374BC" w:rsidP="0010219F">
            <w:pPr>
              <w:rPr>
                <w:rFonts w:ascii="Arial" w:hAnsi="Arial" w:cs="Arial"/>
                <w:sz w:val="20"/>
                <w:szCs w:val="20"/>
              </w:rPr>
            </w:pPr>
          </w:p>
        </w:tc>
        <w:tc>
          <w:tcPr>
            <w:tcW w:w="6283" w:type="dxa"/>
          </w:tcPr>
          <w:p w14:paraId="4C9EC681" w14:textId="77777777" w:rsidR="00A374BC" w:rsidRDefault="00A374BC" w:rsidP="0010219F">
            <w:pPr>
              <w:rPr>
                <w:rFonts w:ascii="Arial" w:hAnsi="Arial" w:cs="Arial"/>
                <w:sz w:val="20"/>
                <w:szCs w:val="20"/>
              </w:rPr>
            </w:pPr>
          </w:p>
        </w:tc>
      </w:tr>
      <w:tr w:rsidR="00A374BC" w14:paraId="2E437CE4" w14:textId="77777777" w:rsidTr="0010219F">
        <w:tc>
          <w:tcPr>
            <w:tcW w:w="1964" w:type="dxa"/>
          </w:tcPr>
          <w:p w14:paraId="55E609AF" w14:textId="13B0BBC7" w:rsidR="00A374BC" w:rsidRDefault="00A374BC" w:rsidP="0010219F">
            <w:pPr>
              <w:rPr>
                <w:rFonts w:ascii="Arial" w:hAnsi="Arial" w:cs="Arial"/>
                <w:sz w:val="20"/>
                <w:szCs w:val="20"/>
              </w:rPr>
            </w:pPr>
          </w:p>
        </w:tc>
        <w:tc>
          <w:tcPr>
            <w:tcW w:w="1269" w:type="dxa"/>
          </w:tcPr>
          <w:p w14:paraId="750E69F2" w14:textId="291131D0" w:rsidR="00A374BC" w:rsidRDefault="00A374BC" w:rsidP="0010219F">
            <w:pPr>
              <w:rPr>
                <w:rFonts w:ascii="Arial" w:hAnsi="Arial" w:cs="Arial"/>
                <w:sz w:val="20"/>
                <w:szCs w:val="20"/>
              </w:rPr>
            </w:pPr>
          </w:p>
        </w:tc>
        <w:tc>
          <w:tcPr>
            <w:tcW w:w="6283" w:type="dxa"/>
          </w:tcPr>
          <w:p w14:paraId="450364EC" w14:textId="34548222" w:rsidR="00A374BC" w:rsidRDefault="00A374BC" w:rsidP="0010219F">
            <w:pPr>
              <w:rPr>
                <w:rFonts w:ascii="Arial" w:hAnsi="Arial" w:cs="Arial"/>
                <w:sz w:val="20"/>
                <w:szCs w:val="20"/>
              </w:rPr>
            </w:pPr>
          </w:p>
        </w:tc>
      </w:tr>
      <w:tr w:rsidR="00A374BC" w14:paraId="009B4B89" w14:textId="77777777" w:rsidTr="0010219F">
        <w:tc>
          <w:tcPr>
            <w:tcW w:w="1964" w:type="dxa"/>
          </w:tcPr>
          <w:p w14:paraId="6E1AF16B" w14:textId="37E03274" w:rsidR="00A374BC" w:rsidRDefault="00A374BC" w:rsidP="0010219F">
            <w:pPr>
              <w:rPr>
                <w:rFonts w:ascii="Arial" w:hAnsi="Arial" w:cs="Arial"/>
                <w:sz w:val="20"/>
                <w:szCs w:val="20"/>
              </w:rPr>
            </w:pPr>
          </w:p>
        </w:tc>
        <w:tc>
          <w:tcPr>
            <w:tcW w:w="1269" w:type="dxa"/>
          </w:tcPr>
          <w:p w14:paraId="1AAC97B9" w14:textId="3DC7DFC4" w:rsidR="00A374BC" w:rsidRDefault="00A374BC" w:rsidP="0010219F">
            <w:pPr>
              <w:rPr>
                <w:rFonts w:ascii="Arial" w:hAnsi="Arial" w:cs="Arial"/>
                <w:sz w:val="20"/>
                <w:szCs w:val="20"/>
              </w:rPr>
            </w:pPr>
          </w:p>
        </w:tc>
        <w:tc>
          <w:tcPr>
            <w:tcW w:w="6283" w:type="dxa"/>
          </w:tcPr>
          <w:p w14:paraId="7D495052" w14:textId="7E207225" w:rsidR="00A374BC" w:rsidRDefault="00A374BC" w:rsidP="0010219F">
            <w:pPr>
              <w:rPr>
                <w:rFonts w:ascii="Arial" w:hAnsi="Arial" w:cs="Arial"/>
                <w:sz w:val="20"/>
                <w:szCs w:val="20"/>
              </w:rPr>
            </w:pPr>
          </w:p>
        </w:tc>
      </w:tr>
      <w:tr w:rsidR="00A374BC" w14:paraId="0C2D13F7" w14:textId="77777777" w:rsidTr="0010219F">
        <w:tc>
          <w:tcPr>
            <w:tcW w:w="1964" w:type="dxa"/>
          </w:tcPr>
          <w:p w14:paraId="60AD700E" w14:textId="775FE5DC" w:rsidR="00A374BC" w:rsidRDefault="00A374BC" w:rsidP="0010219F">
            <w:pPr>
              <w:rPr>
                <w:rFonts w:ascii="Arial" w:eastAsia="SimSun" w:hAnsi="Arial" w:cs="Arial"/>
                <w:sz w:val="20"/>
                <w:szCs w:val="20"/>
              </w:rPr>
            </w:pPr>
          </w:p>
        </w:tc>
        <w:tc>
          <w:tcPr>
            <w:tcW w:w="1269" w:type="dxa"/>
          </w:tcPr>
          <w:p w14:paraId="78B0A625" w14:textId="2137DE82" w:rsidR="00A374BC" w:rsidRDefault="00A374BC" w:rsidP="0010219F">
            <w:pPr>
              <w:rPr>
                <w:rFonts w:ascii="Arial" w:eastAsia="SimSun" w:hAnsi="Arial" w:cs="Arial"/>
                <w:sz w:val="20"/>
                <w:szCs w:val="20"/>
              </w:rPr>
            </w:pPr>
          </w:p>
        </w:tc>
        <w:tc>
          <w:tcPr>
            <w:tcW w:w="6283" w:type="dxa"/>
          </w:tcPr>
          <w:p w14:paraId="382C079E" w14:textId="2EFC5439" w:rsidR="00A374BC" w:rsidRDefault="00A374BC" w:rsidP="0010219F">
            <w:pPr>
              <w:rPr>
                <w:rFonts w:ascii="Arial" w:eastAsia="SimSun" w:hAnsi="Arial" w:cs="Arial"/>
                <w:sz w:val="20"/>
                <w:szCs w:val="20"/>
              </w:rPr>
            </w:pPr>
          </w:p>
        </w:tc>
      </w:tr>
      <w:tr w:rsidR="00A374BC" w14:paraId="52DC1E78" w14:textId="77777777" w:rsidTr="0010219F">
        <w:tc>
          <w:tcPr>
            <w:tcW w:w="1964" w:type="dxa"/>
          </w:tcPr>
          <w:p w14:paraId="50CC730A" w14:textId="77777777" w:rsidR="00A374BC" w:rsidRDefault="00A374BC" w:rsidP="0010219F">
            <w:pPr>
              <w:rPr>
                <w:rFonts w:ascii="Arial" w:eastAsia="SimSun" w:hAnsi="Arial" w:cs="Arial"/>
                <w:sz w:val="20"/>
                <w:szCs w:val="20"/>
              </w:rPr>
            </w:pPr>
          </w:p>
        </w:tc>
        <w:tc>
          <w:tcPr>
            <w:tcW w:w="1269" w:type="dxa"/>
          </w:tcPr>
          <w:p w14:paraId="4E66396C" w14:textId="77777777" w:rsidR="00A374BC" w:rsidRDefault="00A374BC" w:rsidP="0010219F">
            <w:pPr>
              <w:rPr>
                <w:rFonts w:ascii="Arial" w:eastAsia="SimSun" w:hAnsi="Arial" w:cs="Arial"/>
                <w:sz w:val="20"/>
                <w:szCs w:val="20"/>
              </w:rPr>
            </w:pPr>
          </w:p>
        </w:tc>
        <w:tc>
          <w:tcPr>
            <w:tcW w:w="6283" w:type="dxa"/>
          </w:tcPr>
          <w:p w14:paraId="42B5C890" w14:textId="77777777" w:rsidR="00A374BC" w:rsidRDefault="00A374BC" w:rsidP="0010219F">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5B4ECB" w:rsidP="00A374BC">
      <w:pPr>
        <w:pStyle w:val="Doc-title"/>
      </w:pPr>
      <w:hyperlink r:id="rId49"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0219F">
        <w:tc>
          <w:tcPr>
            <w:tcW w:w="1964" w:type="dxa"/>
            <w:shd w:val="clear" w:color="auto" w:fill="BFBFBF" w:themeFill="background1" w:themeFillShade="BF"/>
          </w:tcPr>
          <w:p w14:paraId="2127DF4A"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0219F">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6D8C87F6" w14:textId="77777777" w:rsidTr="0010219F">
        <w:tc>
          <w:tcPr>
            <w:tcW w:w="1964" w:type="dxa"/>
          </w:tcPr>
          <w:p w14:paraId="2FD2FFB0" w14:textId="5C210FA0" w:rsidR="00A374BC" w:rsidRPr="006B4627" w:rsidRDefault="006B4627" w:rsidP="0010219F">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0219F">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0219F">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A374BC" w14:paraId="749DA154" w14:textId="77777777" w:rsidTr="0010219F">
        <w:tc>
          <w:tcPr>
            <w:tcW w:w="1964" w:type="dxa"/>
            <w:vAlign w:val="center"/>
          </w:tcPr>
          <w:p w14:paraId="4348EB31" w14:textId="77777777" w:rsidR="00A374BC" w:rsidRDefault="00A374BC" w:rsidP="0010219F">
            <w:pPr>
              <w:rPr>
                <w:rFonts w:ascii="Arial" w:hAnsi="Arial" w:cs="Arial"/>
                <w:sz w:val="20"/>
                <w:szCs w:val="20"/>
              </w:rPr>
            </w:pPr>
          </w:p>
        </w:tc>
        <w:tc>
          <w:tcPr>
            <w:tcW w:w="1269" w:type="dxa"/>
            <w:vAlign w:val="center"/>
          </w:tcPr>
          <w:p w14:paraId="5F739655" w14:textId="77777777" w:rsidR="00A374BC" w:rsidRDefault="00A374BC" w:rsidP="0010219F">
            <w:pPr>
              <w:rPr>
                <w:rFonts w:ascii="Arial" w:hAnsi="Arial" w:cs="Arial"/>
                <w:sz w:val="20"/>
                <w:szCs w:val="20"/>
              </w:rPr>
            </w:pPr>
          </w:p>
        </w:tc>
        <w:tc>
          <w:tcPr>
            <w:tcW w:w="6283" w:type="dxa"/>
          </w:tcPr>
          <w:p w14:paraId="705B2B6B" w14:textId="77777777" w:rsidR="00A374BC" w:rsidRDefault="00A374BC" w:rsidP="0010219F">
            <w:pPr>
              <w:rPr>
                <w:rFonts w:ascii="Arial" w:hAnsi="Arial" w:cs="Arial"/>
                <w:sz w:val="20"/>
                <w:szCs w:val="20"/>
              </w:rPr>
            </w:pPr>
          </w:p>
        </w:tc>
      </w:tr>
      <w:tr w:rsidR="00A374BC" w14:paraId="34912E18" w14:textId="77777777" w:rsidTr="0010219F">
        <w:tc>
          <w:tcPr>
            <w:tcW w:w="1964" w:type="dxa"/>
          </w:tcPr>
          <w:p w14:paraId="5E42FE49" w14:textId="77777777" w:rsidR="00A374BC" w:rsidRDefault="00A374BC" w:rsidP="0010219F">
            <w:pPr>
              <w:rPr>
                <w:rFonts w:ascii="Arial" w:hAnsi="Arial" w:cs="Arial"/>
                <w:sz w:val="20"/>
                <w:szCs w:val="20"/>
              </w:rPr>
            </w:pPr>
          </w:p>
        </w:tc>
        <w:tc>
          <w:tcPr>
            <w:tcW w:w="1269" w:type="dxa"/>
          </w:tcPr>
          <w:p w14:paraId="4B223094" w14:textId="77777777" w:rsidR="00A374BC" w:rsidRDefault="00A374BC" w:rsidP="0010219F">
            <w:pPr>
              <w:rPr>
                <w:rFonts w:ascii="Arial" w:hAnsi="Arial" w:cs="Arial"/>
                <w:sz w:val="20"/>
                <w:szCs w:val="20"/>
              </w:rPr>
            </w:pPr>
          </w:p>
        </w:tc>
        <w:tc>
          <w:tcPr>
            <w:tcW w:w="6283" w:type="dxa"/>
          </w:tcPr>
          <w:p w14:paraId="79AE737B" w14:textId="77777777" w:rsidR="00A374BC" w:rsidRDefault="00A374BC" w:rsidP="0010219F">
            <w:pPr>
              <w:rPr>
                <w:rFonts w:ascii="Arial" w:hAnsi="Arial" w:cs="Arial"/>
                <w:sz w:val="20"/>
                <w:szCs w:val="20"/>
              </w:rPr>
            </w:pPr>
          </w:p>
        </w:tc>
      </w:tr>
      <w:tr w:rsidR="00A374BC" w14:paraId="3F6473DA" w14:textId="77777777" w:rsidTr="0010219F">
        <w:tc>
          <w:tcPr>
            <w:tcW w:w="1964" w:type="dxa"/>
          </w:tcPr>
          <w:p w14:paraId="40A224A9" w14:textId="77777777" w:rsidR="00A374BC" w:rsidRDefault="00A374BC" w:rsidP="0010219F">
            <w:pPr>
              <w:rPr>
                <w:rFonts w:ascii="Arial" w:hAnsi="Arial" w:cs="Arial"/>
                <w:sz w:val="20"/>
                <w:szCs w:val="20"/>
              </w:rPr>
            </w:pPr>
          </w:p>
        </w:tc>
        <w:tc>
          <w:tcPr>
            <w:tcW w:w="1269" w:type="dxa"/>
          </w:tcPr>
          <w:p w14:paraId="27654E59" w14:textId="77777777" w:rsidR="00A374BC" w:rsidRDefault="00A374BC" w:rsidP="0010219F">
            <w:pPr>
              <w:rPr>
                <w:rFonts w:ascii="Arial" w:hAnsi="Arial" w:cs="Arial"/>
                <w:sz w:val="20"/>
                <w:szCs w:val="20"/>
              </w:rPr>
            </w:pPr>
          </w:p>
        </w:tc>
        <w:tc>
          <w:tcPr>
            <w:tcW w:w="6283" w:type="dxa"/>
          </w:tcPr>
          <w:p w14:paraId="747B75D5" w14:textId="77777777" w:rsidR="00A374BC" w:rsidRDefault="00A374BC" w:rsidP="0010219F">
            <w:pPr>
              <w:rPr>
                <w:rFonts w:ascii="Arial" w:hAnsi="Arial" w:cs="Arial"/>
                <w:sz w:val="20"/>
                <w:szCs w:val="20"/>
              </w:rPr>
            </w:pPr>
          </w:p>
        </w:tc>
      </w:tr>
      <w:tr w:rsidR="00A374BC" w14:paraId="21128236" w14:textId="77777777" w:rsidTr="0010219F">
        <w:tc>
          <w:tcPr>
            <w:tcW w:w="1964" w:type="dxa"/>
          </w:tcPr>
          <w:p w14:paraId="0BBD3542" w14:textId="77777777" w:rsidR="00A374BC" w:rsidRDefault="00A374BC" w:rsidP="0010219F">
            <w:pPr>
              <w:rPr>
                <w:rFonts w:ascii="Arial" w:hAnsi="Arial" w:cs="Arial"/>
                <w:sz w:val="20"/>
                <w:szCs w:val="20"/>
              </w:rPr>
            </w:pPr>
          </w:p>
        </w:tc>
        <w:tc>
          <w:tcPr>
            <w:tcW w:w="1269" w:type="dxa"/>
          </w:tcPr>
          <w:p w14:paraId="74B0EE41" w14:textId="77777777" w:rsidR="00A374BC" w:rsidRDefault="00A374BC" w:rsidP="0010219F">
            <w:pPr>
              <w:rPr>
                <w:rFonts w:ascii="Arial" w:hAnsi="Arial" w:cs="Arial"/>
                <w:sz w:val="20"/>
                <w:szCs w:val="20"/>
              </w:rPr>
            </w:pPr>
          </w:p>
        </w:tc>
        <w:tc>
          <w:tcPr>
            <w:tcW w:w="6283" w:type="dxa"/>
          </w:tcPr>
          <w:p w14:paraId="42B1262E" w14:textId="77777777" w:rsidR="00A374BC" w:rsidRDefault="00A374BC" w:rsidP="0010219F">
            <w:pPr>
              <w:rPr>
                <w:rFonts w:ascii="Arial" w:hAnsi="Arial" w:cs="Arial"/>
                <w:sz w:val="20"/>
                <w:szCs w:val="20"/>
              </w:rPr>
            </w:pPr>
          </w:p>
        </w:tc>
      </w:tr>
      <w:tr w:rsidR="00A374BC" w14:paraId="1471AFE5" w14:textId="77777777" w:rsidTr="0010219F">
        <w:tc>
          <w:tcPr>
            <w:tcW w:w="1964" w:type="dxa"/>
          </w:tcPr>
          <w:p w14:paraId="5E1A20BD" w14:textId="77777777" w:rsidR="00A374BC" w:rsidRDefault="00A374BC" w:rsidP="0010219F">
            <w:pPr>
              <w:rPr>
                <w:rFonts w:ascii="Arial" w:eastAsia="SimSun" w:hAnsi="Arial" w:cs="Arial"/>
                <w:sz w:val="20"/>
                <w:szCs w:val="20"/>
              </w:rPr>
            </w:pPr>
          </w:p>
        </w:tc>
        <w:tc>
          <w:tcPr>
            <w:tcW w:w="1269" w:type="dxa"/>
          </w:tcPr>
          <w:p w14:paraId="2B66EBAC" w14:textId="77777777" w:rsidR="00A374BC" w:rsidRDefault="00A374BC" w:rsidP="0010219F">
            <w:pPr>
              <w:rPr>
                <w:rFonts w:ascii="Arial" w:eastAsia="SimSun" w:hAnsi="Arial" w:cs="Arial"/>
                <w:sz w:val="20"/>
                <w:szCs w:val="20"/>
              </w:rPr>
            </w:pPr>
          </w:p>
        </w:tc>
        <w:tc>
          <w:tcPr>
            <w:tcW w:w="6283" w:type="dxa"/>
          </w:tcPr>
          <w:p w14:paraId="266BE660" w14:textId="77777777" w:rsidR="00A374BC" w:rsidRDefault="00A374BC" w:rsidP="0010219F">
            <w:pPr>
              <w:rPr>
                <w:rFonts w:ascii="Arial" w:eastAsia="SimSun" w:hAnsi="Arial" w:cs="Arial"/>
                <w:sz w:val="20"/>
                <w:szCs w:val="20"/>
              </w:rPr>
            </w:pPr>
          </w:p>
        </w:tc>
      </w:tr>
      <w:tr w:rsidR="00A374BC" w14:paraId="2F3D4101" w14:textId="77777777" w:rsidTr="0010219F">
        <w:tc>
          <w:tcPr>
            <w:tcW w:w="1964" w:type="dxa"/>
          </w:tcPr>
          <w:p w14:paraId="68758E73" w14:textId="77777777" w:rsidR="00A374BC" w:rsidRDefault="00A374BC" w:rsidP="0010219F">
            <w:pPr>
              <w:rPr>
                <w:rFonts w:ascii="Arial" w:eastAsia="SimSun" w:hAnsi="Arial" w:cs="Arial"/>
                <w:sz w:val="20"/>
                <w:szCs w:val="20"/>
              </w:rPr>
            </w:pPr>
          </w:p>
        </w:tc>
        <w:tc>
          <w:tcPr>
            <w:tcW w:w="1269" w:type="dxa"/>
          </w:tcPr>
          <w:p w14:paraId="00E6BCB4" w14:textId="77777777" w:rsidR="00A374BC" w:rsidRDefault="00A374BC" w:rsidP="0010219F">
            <w:pPr>
              <w:rPr>
                <w:rFonts w:ascii="Arial" w:eastAsia="SimSun" w:hAnsi="Arial" w:cs="Arial"/>
                <w:sz w:val="20"/>
                <w:szCs w:val="20"/>
              </w:rPr>
            </w:pPr>
          </w:p>
        </w:tc>
        <w:tc>
          <w:tcPr>
            <w:tcW w:w="6283" w:type="dxa"/>
          </w:tcPr>
          <w:p w14:paraId="2EE20096" w14:textId="77777777" w:rsidR="00A374BC" w:rsidRDefault="00A374BC" w:rsidP="0010219F">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1" w:name="_In-sequence_SDU_delivery"/>
      <w:bookmarkEnd w:id="1"/>
    </w:p>
    <w:sectPr w:rsidR="0055003B">
      <w:headerReference w:type="even" r:id="rId50"/>
      <w:footerReference w:type="default" r:id="rId5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16B09" w14:textId="77777777" w:rsidR="005B4ECB" w:rsidRDefault="005B4ECB">
      <w:r>
        <w:separator/>
      </w:r>
    </w:p>
  </w:endnote>
  <w:endnote w:type="continuationSeparator" w:id="0">
    <w:p w14:paraId="5E398FE9" w14:textId="77777777" w:rsidR="005B4ECB" w:rsidRDefault="005B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352C4" w14:textId="1DB57416" w:rsidR="0055003B" w:rsidRDefault="003C78A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401F">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401F">
      <w:rPr>
        <w:rStyle w:val="PageNumber"/>
        <w:noProof/>
      </w:rPr>
      <w:t>39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13AC3" w14:textId="77777777" w:rsidR="005B4ECB" w:rsidRDefault="005B4ECB">
      <w:r>
        <w:separator/>
      </w:r>
    </w:p>
  </w:footnote>
  <w:footnote w:type="continuationSeparator" w:id="0">
    <w:p w14:paraId="32BA9C94" w14:textId="77777777" w:rsidR="005B4ECB" w:rsidRDefault="005B4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56141" w14:textId="77777777" w:rsidR="0055003B" w:rsidRDefault="003C78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7"/>
  </w:num>
  <w:num w:numId="7">
    <w:abstractNumId w:val="1"/>
  </w:num>
  <w:num w:numId="8">
    <w:abstractNumId w:val="23"/>
  </w:num>
  <w:num w:numId="9">
    <w:abstractNumId w:val="13"/>
  </w:num>
  <w:num w:numId="10">
    <w:abstractNumId w:val="10"/>
  </w:num>
  <w:num w:numId="11">
    <w:abstractNumId w:val="15"/>
  </w:num>
  <w:num w:numId="12">
    <w:abstractNumId w:val="16"/>
  </w:num>
  <w:num w:numId="13">
    <w:abstractNumId w:val="22"/>
  </w:num>
  <w:num w:numId="14">
    <w:abstractNumId w:val="21"/>
  </w:num>
  <w:num w:numId="15">
    <w:abstractNumId w:val="14"/>
  </w:num>
  <w:num w:numId="16">
    <w:abstractNumId w:val="12"/>
  </w:num>
  <w:num w:numId="17">
    <w:abstractNumId w:val="2"/>
  </w:num>
  <w:num w:numId="18">
    <w:abstractNumId w:val="6"/>
  </w:num>
  <w:num w:numId="19">
    <w:abstractNumId w:val="5"/>
  </w:num>
  <w:num w:numId="20">
    <w:abstractNumId w:val="19"/>
  </w:num>
  <w:num w:numId="21">
    <w:abstractNumId w:val="3"/>
  </w:num>
  <w:num w:numId="22">
    <w:abstractNumId w:val="18"/>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3"/>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C84"/>
    <w:rsid w:val="001215F0"/>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C58B3"/>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36EBF"/>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6970"/>
    <w:rsid w:val="0055003B"/>
    <w:rsid w:val="00551E7F"/>
    <w:rsid w:val="00554E19"/>
    <w:rsid w:val="00555372"/>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9A7"/>
    <w:rsid w:val="00765281"/>
    <w:rsid w:val="007658BB"/>
    <w:rsid w:val="00766BAD"/>
    <w:rsid w:val="007729A2"/>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6076"/>
    <w:rsid w:val="007D7526"/>
    <w:rsid w:val="007E4610"/>
    <w:rsid w:val="007E4715"/>
    <w:rsid w:val="007E505B"/>
    <w:rsid w:val="007E5A6B"/>
    <w:rsid w:val="007E5AD9"/>
    <w:rsid w:val="007E6C90"/>
    <w:rsid w:val="007E7091"/>
    <w:rsid w:val="007F0CA4"/>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5196"/>
    <w:rsid w:val="00EF5787"/>
    <w:rsid w:val="00EF60D0"/>
    <w:rsid w:val="00F03E07"/>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6F4811B2-04FE-44E8-8FDC-5F08140E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06A"/>
    <w:pPr>
      <w:spacing w:after="0" w:line="240" w:lineRule="auto"/>
    </w:pPr>
    <w:rPr>
      <w:rFonts w:asciiTheme="minorHAnsi" w:eastAsiaTheme="minorEastAsia" w:hAnsiTheme="minorHAnsi" w:cstheme="minorBidi"/>
      <w:sz w:val="24"/>
      <w:szCs w:val="24"/>
      <w:lang w:eastAsia="zh-TW"/>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7910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106A"/>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linp@chinatelecom.cn" TargetMode="External"/><Relationship Id="rId26" Type="http://schemas.openxmlformats.org/officeDocument/2006/relationships/hyperlink" Target="file:///D:\Documents\3GPP\tsg_ran\WG2\TSGR2_116-e\Docs\R2-2109730.zip" TargetMode="External"/><Relationship Id="rId39" Type="http://schemas.openxmlformats.org/officeDocument/2006/relationships/hyperlink" Target="file:///D:\Documents\3GPP\tsg_ran\WG2\TSGR2_116-e\Docs\R2-2110759.zip" TargetMode="External"/><Relationship Id="rId21" Type="http://schemas.openxmlformats.org/officeDocument/2006/relationships/hyperlink" Target="file:///D:\Documents\3GPP\tsg_ran\WG2\TSGR2_116-e\Docs\R2-2109716.zip" TargetMode="External"/><Relationship Id="rId34" Type="http://schemas.openxmlformats.org/officeDocument/2006/relationships/hyperlink" Target="file:///D:\Documents\3GPP\tsg_ran\WG2\TSGR2_116-e\Docs\R2-2110056.zip" TargetMode="External"/><Relationship Id="rId42" Type="http://schemas.openxmlformats.org/officeDocument/2006/relationships/hyperlink" Target="file:///D:\Documents\3GPP\tsg_ran\WG2\TSGR2_116-e\Docs\R2-2109651.zip" TargetMode="External"/><Relationship Id="rId47" Type="http://schemas.openxmlformats.org/officeDocument/2006/relationships/hyperlink" Target="file:///D:\Documents\3GPP\tsg_ran\WG2\TSGR2_116-e\Docs\R2-2111193.zip" TargetMode="External"/><Relationship Id="rId50"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hunfan.tsai@mediatek.com" TargetMode="External"/><Relationship Id="rId29" Type="http://schemas.openxmlformats.org/officeDocument/2006/relationships/image" Target="media/image1.emf"/><Relationship Id="rId11" Type="http://schemas.openxmlformats.org/officeDocument/2006/relationships/endnotes" Target="endnotes.xml"/><Relationship Id="rId24" Type="http://schemas.openxmlformats.org/officeDocument/2006/relationships/hyperlink" Target="file:///D:\Documents\3GPP\tsg_ran\WG2\TSGR2_116-e\Docs\R2-2111248.zip" TargetMode="External"/><Relationship Id="rId32" Type="http://schemas.openxmlformats.org/officeDocument/2006/relationships/hyperlink" Target="file:///D:\Documents\3GPP\tsg_ran\WG2\TSGR2_116-e\Docs\R2-2111161.zip" TargetMode="External"/><Relationship Id="rId37" Type="http://schemas.openxmlformats.org/officeDocument/2006/relationships/hyperlink" Target="file:///D:\Documents\3GPP\tsg_ran\WG2\TSGR2_116-e\Docs\R2-2110558.zip" TargetMode="External"/><Relationship Id="rId40" Type="http://schemas.openxmlformats.org/officeDocument/2006/relationships/hyperlink" Target="javascript:;" TargetMode="External"/><Relationship Id="rId45" Type="http://schemas.openxmlformats.org/officeDocument/2006/relationships/hyperlink" Target="file:///D:\Documents\3GPP\tsg_ran\WG2\TSGR2_116-e\Docs\R2-2111170.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bh14.jung@samsung.com" TargetMode="External"/><Relationship Id="rId31" Type="http://schemas.openxmlformats.org/officeDocument/2006/relationships/hyperlink" Target="file:///D:\Documents\3GPP\tsg_ran\WG2\TSGR2_116-e\Docs\R2-2110836.zip" TargetMode="External"/><Relationship Id="rId44" Type="http://schemas.openxmlformats.org/officeDocument/2006/relationships/hyperlink" Target="file:///D:\Documents\3GPP\tsg_ran\WG2\TSGR2_116-e\Docs\R2-2109852.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856.zip" TargetMode="External"/><Relationship Id="rId27" Type="http://schemas.openxmlformats.org/officeDocument/2006/relationships/hyperlink" Target="file:///D:\Documents\3GPP\tsg_ran\WG2\TSGR2_116-e\Docs\R2-2110485.zip" TargetMode="External"/><Relationship Id="rId30" Type="http://schemas.openxmlformats.org/officeDocument/2006/relationships/image" Target="media/image2.emf"/><Relationship Id="rId35" Type="http://schemas.openxmlformats.org/officeDocument/2006/relationships/hyperlink" Target="file:///D:\Documents\3GPP\tsg_ran\WG2\TSGR2_116-e\Docs\R2-2110057.zip" TargetMode="External"/><Relationship Id="rId43" Type="http://schemas.openxmlformats.org/officeDocument/2006/relationships/hyperlink" Target="file:///D:\Documents\3GPP\tsg_ran\WG2\TSGR2_116-e\Docs\R2-2109851.zip" TargetMode="External"/><Relationship Id="rId48" Type="http://schemas.openxmlformats.org/officeDocument/2006/relationships/hyperlink" Target="file:///D:\Documents\3GPP\tsg_ran\WG2\TSGR2_116-e\Docs\R2-2111269.zip"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liujiaxiang6@chinatelecom.cn" TargetMode="External"/><Relationship Id="rId25" Type="http://schemas.openxmlformats.org/officeDocument/2006/relationships/hyperlink" Target="file:///D:\Documents\3GPP\tsg_ran\WG2\TSGR2_116-e\Docs\R2-2110799.zip" TargetMode="External"/><Relationship Id="rId33" Type="http://schemas.openxmlformats.org/officeDocument/2006/relationships/hyperlink" Target="file:///D:\Documents\3GPP\tsg_ran\WG2\TSGR2_116-e\Docs\R2-2110055.zip" TargetMode="External"/><Relationship Id="rId38" Type="http://schemas.openxmlformats.org/officeDocument/2006/relationships/hyperlink" Target="file:///D:\Documents\3GPP\tsg_ran\WG2\TSGR2_116-e\Docs\R2-2109474.zip" TargetMode="External"/><Relationship Id="rId46" Type="http://schemas.openxmlformats.org/officeDocument/2006/relationships/hyperlink" Target="file:///D:\Documents\3GPP\tsg_ran\WG2\TSGR2_116-e\Docs\R2-2111172.zip" TargetMode="External"/><Relationship Id="rId20" Type="http://schemas.openxmlformats.org/officeDocument/2006/relationships/hyperlink" Target="file:///D:\Documents\3GPP\tsg_ran\WG2\TSGR2_116-e\Docs\R2-2110981.zip" TargetMode="External"/><Relationship Id="rId41" Type="http://schemas.openxmlformats.org/officeDocument/2006/relationships/hyperlink" Target="file:///D:\Documents\3GPP\tsg_ran\WG2\TSGR2_116-e\Docs\R2-21096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047.zip" TargetMode="External"/><Relationship Id="rId28" Type="http://schemas.openxmlformats.org/officeDocument/2006/relationships/hyperlink" Target="file:///D:\Documents\3GPP\tsg_ran\WG2\TSGR2_116-e\Docs\R2-2110198.zip" TargetMode="External"/><Relationship Id="rId36" Type="http://schemas.openxmlformats.org/officeDocument/2006/relationships/hyperlink" Target="file:///D:\Documents\3GPP\tsg_ran\WG2\TSGR2_116-e\Docs\R2-2109773.zip" TargetMode="External"/><Relationship Id="rId49" Type="http://schemas.openxmlformats.org/officeDocument/2006/relationships/hyperlink" Target="file:///D:\Documents\3GPP\tsg_ran\WG2\TSGR2_116-e\Docs\R2-21099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79909A7-C9B1-4476-8419-D1490F14A786}">
  <ds:schemaRefs>
    <ds:schemaRef ds:uri="http://schemas.openxmlformats.org/officeDocument/2006/bibliography"/>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13283</Words>
  <Characters>75715</Characters>
  <Application>Microsoft Office Word</Application>
  <DocSecurity>0</DocSecurity>
  <Lines>630</Lines>
  <Paragraphs>177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TEI17</vt:lpstr>
      <vt:lpstr>TEI17</vt:lpstr>
      <vt:lpstr>TEI17</vt:lpstr>
    </vt:vector>
  </TitlesOfParts>
  <Company>MediaTek Inc.</Company>
  <LinksUpToDate>false</LinksUpToDate>
  <CharactersWithSpaces>88821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Google (Frank Wu)</cp:lastModifiedBy>
  <cp:revision>3</cp:revision>
  <cp:lastPrinted>2008-01-31T07:09:00Z</cp:lastPrinted>
  <dcterms:created xsi:type="dcterms:W3CDTF">2021-11-08T03:35:00Z</dcterms:created>
  <dcterms:modified xsi:type="dcterms:W3CDTF">2021-11-08T03:57:00Z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ies>
</file>