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7FFA745" w:rsidR="00A209D6" w:rsidRPr="00A2219A" w:rsidRDefault="00A209D6" w:rsidP="00A209D6">
      <w:pPr>
        <w:pStyle w:val="Header"/>
        <w:tabs>
          <w:tab w:val="right" w:pos="9639"/>
        </w:tabs>
        <w:rPr>
          <w:bCs/>
          <w:i/>
          <w:noProof w:val="0"/>
          <w:sz w:val="22"/>
          <w:szCs w:val="22"/>
        </w:rPr>
      </w:pPr>
      <w:bookmarkStart w:id="0" w:name="_Hlk86743432"/>
      <w:bookmarkEnd w:id="0"/>
      <w:r w:rsidRPr="00A2219A">
        <w:rPr>
          <w:bCs/>
          <w:noProof w:val="0"/>
          <w:sz w:val="22"/>
          <w:szCs w:val="22"/>
        </w:rPr>
        <w:t>3GPP TSG-RAN WG2 Meeting #</w:t>
      </w:r>
      <w:r w:rsidR="0036459E" w:rsidRPr="00A2219A">
        <w:rPr>
          <w:bCs/>
          <w:noProof w:val="0"/>
          <w:sz w:val="22"/>
          <w:szCs w:val="22"/>
        </w:rPr>
        <w:t>11</w:t>
      </w:r>
      <w:r w:rsidR="00821834">
        <w:rPr>
          <w:rFonts w:hint="eastAsia"/>
          <w:bCs/>
          <w:noProof w:val="0"/>
          <w:sz w:val="22"/>
          <w:szCs w:val="22"/>
          <w:lang w:eastAsia="zh-CN"/>
        </w:rPr>
        <w:t>6</w:t>
      </w:r>
      <w:r w:rsidR="00244A05" w:rsidRPr="00A2219A">
        <w:rPr>
          <w:bCs/>
          <w:noProof w:val="0"/>
          <w:sz w:val="22"/>
          <w:szCs w:val="22"/>
        </w:rPr>
        <w:t xml:space="preserve"> Electronic</w:t>
      </w:r>
      <w:r w:rsidRPr="00A2219A">
        <w:rPr>
          <w:bCs/>
          <w:noProof w:val="0"/>
          <w:sz w:val="22"/>
          <w:szCs w:val="22"/>
        </w:rPr>
        <w:tab/>
      </w:r>
      <w:r w:rsidRPr="00821834">
        <w:rPr>
          <w:rFonts w:hint="eastAsia"/>
          <w:bCs/>
          <w:noProof w:val="0"/>
          <w:sz w:val="22"/>
          <w:szCs w:val="22"/>
        </w:rPr>
        <w:t>R</w:t>
      </w:r>
      <w:r w:rsidRPr="00821834">
        <w:rPr>
          <w:bCs/>
          <w:noProof w:val="0"/>
          <w:sz w:val="22"/>
          <w:szCs w:val="22"/>
        </w:rPr>
        <w:t>2</w:t>
      </w:r>
      <w:r w:rsidRPr="00821834">
        <w:rPr>
          <w:rFonts w:hint="eastAsia"/>
          <w:bCs/>
          <w:noProof w:val="0"/>
          <w:sz w:val="22"/>
          <w:szCs w:val="22"/>
        </w:rPr>
        <w:t>-</w:t>
      </w:r>
      <w:r w:rsidR="009376CD" w:rsidRPr="00821834">
        <w:rPr>
          <w:bCs/>
          <w:noProof w:val="0"/>
          <w:sz w:val="22"/>
          <w:szCs w:val="22"/>
        </w:rPr>
        <w:t>2</w:t>
      </w:r>
      <w:r w:rsidR="00C55A12" w:rsidRPr="00821834">
        <w:rPr>
          <w:bCs/>
          <w:noProof w:val="0"/>
          <w:sz w:val="22"/>
          <w:szCs w:val="22"/>
        </w:rPr>
        <w:t>10</w:t>
      </w:r>
      <w:r w:rsidRPr="00821834">
        <w:rPr>
          <w:bCs/>
          <w:noProof w:val="0"/>
          <w:sz w:val="22"/>
          <w:szCs w:val="22"/>
        </w:rPr>
        <w:t>xxxx</w:t>
      </w:r>
    </w:p>
    <w:p w14:paraId="11776FA6" w14:textId="1944DE94"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821834">
        <w:rPr>
          <w:bCs/>
          <w:sz w:val="22"/>
          <w:szCs w:val="22"/>
          <w:lang w:val="en-US"/>
        </w:rPr>
        <w:t>N</w:t>
      </w:r>
      <w:r w:rsidR="00821834">
        <w:rPr>
          <w:rFonts w:hint="eastAsia"/>
          <w:bCs/>
          <w:sz w:val="22"/>
          <w:szCs w:val="22"/>
          <w:lang w:val="en-US" w:eastAsia="zh-CN"/>
        </w:rPr>
        <w:t>ovember</w:t>
      </w:r>
      <w:r w:rsidR="006F7FC3" w:rsidRPr="00A2219A">
        <w:rPr>
          <w:bCs/>
          <w:sz w:val="22"/>
          <w:szCs w:val="22"/>
          <w:lang w:val="en-US"/>
        </w:rPr>
        <w:t xml:space="preserve"> </w:t>
      </w:r>
      <w:r w:rsidR="00821834">
        <w:rPr>
          <w:rFonts w:hint="eastAsia"/>
          <w:bCs/>
          <w:sz w:val="22"/>
          <w:szCs w:val="22"/>
          <w:lang w:val="en-US" w:eastAsia="zh-CN"/>
        </w:rPr>
        <w:t>1</w:t>
      </w:r>
      <w:r w:rsidR="00821834" w:rsidRPr="00821834">
        <w:rPr>
          <w:rFonts w:hint="eastAsia"/>
          <w:bCs/>
          <w:sz w:val="22"/>
          <w:szCs w:val="22"/>
          <w:vertAlign w:val="superscript"/>
          <w:lang w:val="en-US" w:eastAsia="zh-CN"/>
        </w:rPr>
        <w:t>st</w:t>
      </w:r>
      <w:r w:rsidR="006F7FC3" w:rsidRPr="00A2219A">
        <w:rPr>
          <w:bCs/>
          <w:sz w:val="22"/>
          <w:szCs w:val="22"/>
          <w:lang w:val="en-US"/>
        </w:rPr>
        <w:t xml:space="preserve">– </w:t>
      </w:r>
      <w:r w:rsidR="00821834">
        <w:rPr>
          <w:bCs/>
          <w:sz w:val="22"/>
          <w:szCs w:val="22"/>
          <w:lang w:val="en-US"/>
        </w:rPr>
        <w:t>N</w:t>
      </w:r>
      <w:r w:rsidR="00821834">
        <w:rPr>
          <w:rFonts w:hint="eastAsia"/>
          <w:bCs/>
          <w:sz w:val="22"/>
          <w:szCs w:val="22"/>
          <w:lang w:val="en-US" w:eastAsia="zh-CN"/>
        </w:rPr>
        <w:t>o</w:t>
      </w:r>
      <w:r w:rsidR="00821834">
        <w:rPr>
          <w:bCs/>
          <w:sz w:val="22"/>
          <w:szCs w:val="22"/>
          <w:lang w:val="en-US"/>
        </w:rPr>
        <w:t>vember</w:t>
      </w:r>
      <w:r w:rsidR="006F7FC3" w:rsidRPr="00A2219A">
        <w:rPr>
          <w:bCs/>
          <w:sz w:val="22"/>
          <w:szCs w:val="22"/>
          <w:lang w:val="en-US"/>
        </w:rPr>
        <w:t xml:space="preserve"> </w:t>
      </w:r>
      <w:r w:rsidR="00821834">
        <w:rPr>
          <w:rFonts w:hint="eastAsia"/>
          <w:bCs/>
          <w:sz w:val="22"/>
          <w:szCs w:val="22"/>
          <w:lang w:val="en-US" w:eastAsia="zh-CN"/>
        </w:rPr>
        <w:t>12</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7A9209D0"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821834">
        <w:rPr>
          <w:rFonts w:cs="Arial"/>
          <w:b/>
          <w:bCs/>
          <w:sz w:val="22"/>
          <w:szCs w:val="22"/>
          <w:lang w:eastAsia="ja-JP"/>
        </w:rPr>
        <w:t>6</w:t>
      </w:r>
      <w:r w:rsidRPr="00A2219A">
        <w:rPr>
          <w:rFonts w:cs="Arial"/>
          <w:b/>
          <w:bCs/>
          <w:sz w:val="22"/>
          <w:szCs w:val="22"/>
          <w:lang w:eastAsia="ja-JP"/>
        </w:rPr>
        <w:t>.</w:t>
      </w:r>
      <w:r w:rsidR="00821834">
        <w:rPr>
          <w:rFonts w:cs="Arial"/>
          <w:b/>
          <w:bCs/>
          <w:sz w:val="22"/>
          <w:szCs w:val="22"/>
          <w:lang w:eastAsia="ja-JP"/>
        </w:rPr>
        <w:t>1</w:t>
      </w:r>
      <w:r w:rsidR="00946410" w:rsidRPr="00A2219A">
        <w:rPr>
          <w:rFonts w:cs="Arial"/>
          <w:b/>
          <w:bCs/>
          <w:sz w:val="22"/>
          <w:szCs w:val="22"/>
          <w:lang w:eastAsia="ja-JP"/>
        </w:rPr>
        <w:t>.</w:t>
      </w:r>
      <w:r w:rsidR="00821834">
        <w:rPr>
          <w:rFonts w:cs="Arial"/>
          <w:b/>
          <w:bCs/>
          <w:sz w:val="22"/>
          <w:szCs w:val="22"/>
          <w:lang w:eastAsia="ja-JP"/>
        </w:rPr>
        <w:t>4</w:t>
      </w:r>
      <w:r w:rsidR="009252AF" w:rsidRPr="00A2219A">
        <w:rPr>
          <w:rFonts w:cs="Arial"/>
          <w:b/>
          <w:bCs/>
          <w:sz w:val="22"/>
          <w:szCs w:val="22"/>
          <w:lang w:eastAsia="ja-JP"/>
        </w:rPr>
        <w:t>.</w:t>
      </w:r>
      <w:r w:rsidR="00821834">
        <w:rPr>
          <w:rFonts w:cs="Arial"/>
          <w:b/>
          <w:bCs/>
          <w:sz w:val="22"/>
          <w:szCs w:val="22"/>
          <w:lang w:eastAsia="ja-JP"/>
        </w:rPr>
        <w:t>3</w:t>
      </w:r>
    </w:p>
    <w:p w14:paraId="23369E26" w14:textId="44BAD6F8"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21834">
        <w:rPr>
          <w:rFonts w:ascii="Arial" w:hAnsi="Arial" w:cs="Arial"/>
          <w:b/>
          <w:bCs/>
          <w:sz w:val="22"/>
          <w:szCs w:val="22"/>
        </w:rPr>
        <w:t>OPPO</w:t>
      </w:r>
      <w:r w:rsidRPr="00A2219A">
        <w:rPr>
          <w:rFonts w:ascii="Arial" w:hAnsi="Arial" w:cs="Arial"/>
          <w:b/>
          <w:bCs/>
          <w:sz w:val="22"/>
          <w:szCs w:val="22"/>
        </w:rPr>
        <w:t xml:space="preserve"> </w:t>
      </w:r>
    </w:p>
    <w:p w14:paraId="0D1584E7" w14:textId="26EDA59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Summary of [AT11</w:t>
      </w:r>
      <w:r w:rsidR="00821834">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821834">
        <w:rPr>
          <w:rFonts w:ascii="Arial" w:hAnsi="Arial" w:cs="Arial"/>
          <w:b/>
          <w:bCs/>
          <w:sz w:val="22"/>
          <w:szCs w:val="22"/>
        </w:rPr>
        <w:t>2</w:t>
      </w:r>
      <w:r w:rsidR="00F0597D" w:rsidRPr="00A2219A">
        <w:rPr>
          <w:rFonts w:ascii="Arial" w:hAnsi="Arial" w:cs="Arial"/>
          <w:b/>
          <w:bCs/>
          <w:sz w:val="22"/>
          <w:szCs w:val="22"/>
        </w:rPr>
        <w:t>][NR1</w:t>
      </w:r>
      <w:r w:rsidR="00821834">
        <w:rPr>
          <w:rFonts w:ascii="Arial" w:hAnsi="Arial" w:cs="Arial"/>
          <w:b/>
          <w:bCs/>
          <w:sz w:val="22"/>
          <w:szCs w:val="22"/>
        </w:rPr>
        <w:t>6</w:t>
      </w:r>
      <w:r w:rsidR="00F0597D" w:rsidRPr="00A2219A">
        <w:rPr>
          <w:rFonts w:ascii="Arial" w:hAnsi="Arial" w:cs="Arial"/>
          <w:b/>
          <w:bCs/>
          <w:sz w:val="22"/>
          <w:szCs w:val="22"/>
        </w:rPr>
        <w:t xml:space="preserve">] </w:t>
      </w:r>
      <w:r w:rsidR="00821834">
        <w:rPr>
          <w:rFonts w:ascii="Arial" w:hAnsi="Arial" w:cs="Arial"/>
          <w:b/>
          <w:bCs/>
          <w:sz w:val="22"/>
          <w:szCs w:val="22"/>
        </w:rPr>
        <w:t xml:space="preserve">UE capabilities I </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FF06E35" w14:textId="56E4689F" w:rsidR="00821834" w:rsidRDefault="00A74605" w:rsidP="00821834">
      <w:r w:rsidRPr="002437AD">
        <w:t>This document</w:t>
      </w:r>
      <w:r w:rsidR="00821834">
        <w:t xml:space="preserve"> summarizes the following offline discussion.</w:t>
      </w:r>
    </w:p>
    <w:p w14:paraId="75C0E5BB" w14:textId="77777777" w:rsidR="00821834" w:rsidRDefault="00821834" w:rsidP="00821834">
      <w:pPr>
        <w:pStyle w:val="EmailDiscussion"/>
      </w:pPr>
      <w:r>
        <w:t>[AT116-e][012][NR16] UE capabilities I (OPPO)</w:t>
      </w:r>
    </w:p>
    <w:p w14:paraId="043A2827" w14:textId="77777777" w:rsidR="00821834" w:rsidRDefault="00821834" w:rsidP="00821834">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3" w:tooltip="D:Documents3GPPtsg_ranWG2TSGR2_116-eDocsR2-2109331.zip" w:history="1">
        <w:r w:rsidRPr="00B46812">
          <w:rPr>
            <w:rStyle w:val="Hyperlink"/>
          </w:rPr>
          <w:t>R2-2109331</w:t>
        </w:r>
      </w:hyperlink>
      <w:r>
        <w:t xml:space="preserve">, </w:t>
      </w:r>
      <w:hyperlink r:id="rId14" w:tooltip="D:Documents3GPPtsg_ranWG2TSGR2_116-eDocsR2-2109395.zip" w:history="1">
        <w:r w:rsidRPr="00B46812">
          <w:rPr>
            <w:rStyle w:val="Hyperlink"/>
          </w:rPr>
          <w:t>R2-2109395</w:t>
        </w:r>
      </w:hyperlink>
      <w:r>
        <w:t xml:space="preserve">, </w:t>
      </w:r>
      <w:hyperlink r:id="rId15" w:tooltip="D:Documents3GPPtsg_ranWG2TSGR2_116-eDocsR2-2110563.zip" w:history="1">
        <w:r w:rsidRPr="00B46812">
          <w:rPr>
            <w:rStyle w:val="Hyperlink"/>
          </w:rPr>
          <w:t>R2-2110563</w:t>
        </w:r>
      </w:hyperlink>
      <w:r>
        <w:t xml:space="preserve">, </w:t>
      </w:r>
      <w:hyperlink r:id="rId16" w:tooltip="D:Documents3GPPtsg_ranWG2TSGR2_116-eDocsR2-2110633.zip" w:history="1">
        <w:r w:rsidRPr="00B46812">
          <w:rPr>
            <w:rStyle w:val="Hyperlink"/>
          </w:rPr>
          <w:t>R2-2110633</w:t>
        </w:r>
      </w:hyperlink>
      <w:r>
        <w:t xml:space="preserve">, </w:t>
      </w:r>
      <w:hyperlink r:id="rId17" w:tooltip="D:Documents3GPPtsg_ranWG2TSGR2_116-eDocsR2-2110023.zip" w:history="1">
        <w:r w:rsidRPr="00B46812">
          <w:rPr>
            <w:rStyle w:val="Hyperlink"/>
          </w:rPr>
          <w:t>R2-2110023</w:t>
        </w:r>
      </w:hyperlink>
      <w:r>
        <w:t xml:space="preserve">, </w:t>
      </w:r>
      <w:hyperlink r:id="rId18" w:tooltip="D:Documents3GPPtsg_ranWG2TSGR2_116-eDocsR2-2110024.zip" w:history="1">
        <w:r w:rsidRPr="00B46812">
          <w:rPr>
            <w:rStyle w:val="Hyperlink"/>
          </w:rPr>
          <w:t>R2-2110024</w:t>
        </w:r>
      </w:hyperlink>
      <w:r>
        <w:t xml:space="preserve">, </w:t>
      </w:r>
      <w:hyperlink r:id="rId19" w:tooltip="D:Documents3GPPtsg_ranWG2TSGR2_116-eDocsR2-2110420.zip" w:history="1">
        <w:r w:rsidRPr="00B46812">
          <w:rPr>
            <w:rStyle w:val="Hyperlink"/>
          </w:rPr>
          <w:t>R2-2110420</w:t>
        </w:r>
      </w:hyperlink>
      <w:r>
        <w:t xml:space="preserve">, </w:t>
      </w:r>
      <w:hyperlink r:id="rId20" w:tooltip="D:Documents3GPPtsg_ranWG2TSGR2_116-eDocsR2-2110231.zip" w:history="1">
        <w:r w:rsidRPr="00B46812">
          <w:rPr>
            <w:rStyle w:val="Hyperlink"/>
          </w:rPr>
          <w:t>R2-2110231</w:t>
        </w:r>
      </w:hyperlink>
    </w:p>
    <w:p w14:paraId="46232554" w14:textId="77777777" w:rsidR="00821834" w:rsidRDefault="00821834" w:rsidP="00821834">
      <w:pPr>
        <w:pStyle w:val="EmailDiscussion2"/>
      </w:pPr>
      <w:r>
        <w:tab/>
        <w:t xml:space="preserve">Intended outcome: </w:t>
      </w:r>
      <w:r w:rsidRPr="00E14330">
        <w:t xml:space="preserve">Report, </w:t>
      </w:r>
      <w:r>
        <w:t>Agreed CRs if applicable</w:t>
      </w:r>
    </w:p>
    <w:p w14:paraId="4D5BD418" w14:textId="77777777" w:rsidR="00821834" w:rsidRDefault="00821834" w:rsidP="00821834">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6919C17A"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w:t>
      </w:r>
      <w:r w:rsidR="008F25CC">
        <w:rPr>
          <w:rFonts w:eastAsia="MS Mincho"/>
          <w:highlight w:val="yellow"/>
          <w:lang w:eastAsia="en-GB"/>
        </w:rPr>
        <w:t>W1 Nov</w:t>
      </w:r>
      <w:r w:rsidRPr="002437AD">
        <w:rPr>
          <w:rFonts w:eastAsia="MS Mincho"/>
          <w:highlight w:val="yellow"/>
          <w:lang w:eastAsia="en-GB"/>
        </w:rPr>
        <w:t xml:space="preserve"> </w:t>
      </w:r>
      <w:r w:rsidR="0011235D">
        <w:rPr>
          <w:rFonts w:eastAsia="MS Mincho"/>
          <w:highlight w:val="yellow"/>
          <w:lang w:eastAsia="en-GB"/>
        </w:rPr>
        <w:t>4</w:t>
      </w:r>
      <w:r w:rsidRPr="002437AD">
        <w:rPr>
          <w:rFonts w:eastAsia="MS Mincho"/>
          <w:highlight w:val="yellow"/>
          <w:lang w:eastAsia="en-GB"/>
        </w:rPr>
        <w:t xml:space="preserve"> 1200 UTC</w:t>
      </w:r>
      <w:r w:rsidRPr="002437AD">
        <w:rPr>
          <w:rFonts w:eastAsia="MS Mincho"/>
          <w:lang w:eastAsia="en-GB"/>
        </w:rPr>
        <w:t xml:space="preserve"> to settle scope what is agreeable etc</w:t>
      </w:r>
    </w:p>
    <w:p w14:paraId="3E01F84A" w14:textId="77777777" w:rsidR="0011235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 xml:space="preserve">Thursday </w:t>
      </w:r>
      <w:r w:rsidR="0011235D">
        <w:rPr>
          <w:rFonts w:eastAsia="MS Mincho"/>
          <w:highlight w:val="yellow"/>
          <w:lang w:eastAsia="en-GB"/>
        </w:rPr>
        <w:t>W2</w:t>
      </w:r>
      <w:r w:rsidRPr="002437AD">
        <w:rPr>
          <w:rFonts w:eastAsia="MS Mincho"/>
          <w:highlight w:val="yellow"/>
          <w:lang w:eastAsia="en-GB"/>
        </w:rPr>
        <w:t xml:space="preserve"> </w:t>
      </w:r>
      <w:r w:rsidR="0011235D">
        <w:rPr>
          <w:rFonts w:eastAsia="MS Mincho"/>
          <w:highlight w:val="yellow"/>
          <w:lang w:eastAsia="en-GB"/>
        </w:rPr>
        <w:t>Nov 11</w:t>
      </w:r>
      <w:r w:rsidRPr="002437AD">
        <w:rPr>
          <w:rFonts w:eastAsia="MS Mincho"/>
          <w:highlight w:val="yellow"/>
          <w:lang w:eastAsia="en-GB"/>
        </w:rPr>
        <w:t xml:space="preserve"> 1200 UTC.</w:t>
      </w:r>
      <w:r w:rsidRPr="002437AD">
        <w:rPr>
          <w:rFonts w:eastAsia="MS Mincho"/>
          <w:lang w:eastAsia="en-GB"/>
        </w:rPr>
        <w:t xml:space="preserve"> to settle details / agree CRs etc. </w:t>
      </w:r>
      <w:r w:rsidR="0011235D">
        <w:rPr>
          <w:rFonts w:eastAsia="MS Mincho"/>
          <w:lang w:eastAsia="en-GB"/>
        </w:rPr>
        <w:t xml:space="preserve">-  </w:t>
      </w:r>
    </w:p>
    <w:p w14:paraId="2483A781" w14:textId="0A7BB876" w:rsidR="00A662EA" w:rsidRPr="0011235D" w:rsidRDefault="00A662EA" w:rsidP="0011235D">
      <w:pPr>
        <w:pStyle w:val="ListParagraph"/>
        <w:numPr>
          <w:ilvl w:val="0"/>
          <w:numId w:val="28"/>
        </w:numPr>
        <w:spacing w:before="40" w:after="0"/>
        <w:rPr>
          <w:rFonts w:eastAsia="MS Mincho"/>
          <w:lang w:eastAsia="en-GB"/>
        </w:rPr>
      </w:pPr>
      <w:r w:rsidRPr="002437AD">
        <w:rPr>
          <w:rFonts w:eastAsia="MS Mincho"/>
          <w:lang w:eastAsia="en-GB"/>
        </w:rPr>
        <w:t xml:space="preserve">Additional check points etc if needed are defined by the Rapporteur. </w:t>
      </w:r>
      <w:r w:rsidRPr="0011235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26ADF1D"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403F8C">
        <w:rPr>
          <w:rFonts w:ascii="Times New Roman" w:eastAsia="Times New Roman" w:hAnsi="Times New Roman"/>
          <w:szCs w:val="20"/>
        </w:rPr>
        <w:t>6</w:t>
      </w:r>
      <w:r w:rsidRPr="002437AD">
        <w:rPr>
          <w:rFonts w:ascii="Times New Roman" w:eastAsia="Times New Roman" w:hAnsi="Times New Roman"/>
          <w:szCs w:val="20"/>
        </w:rPr>
        <w:t>.</w:t>
      </w:r>
      <w:r w:rsidR="00403F8C">
        <w:rPr>
          <w:rFonts w:ascii="Times New Roman" w:eastAsia="Times New Roman" w:hAnsi="Times New Roman"/>
          <w:szCs w:val="20"/>
        </w:rPr>
        <w:t>1</w:t>
      </w:r>
      <w:r w:rsidRPr="002437AD">
        <w:rPr>
          <w:rFonts w:ascii="Times New Roman" w:eastAsia="Times New Roman" w:hAnsi="Times New Roman"/>
          <w:szCs w:val="20"/>
        </w:rPr>
        <w:t>.</w:t>
      </w:r>
      <w:r w:rsidR="00403F8C">
        <w:rPr>
          <w:rFonts w:ascii="Times New Roman" w:eastAsia="Times New Roman" w:hAnsi="Times New Roman"/>
          <w:szCs w:val="20"/>
        </w:rPr>
        <w:t>4</w:t>
      </w:r>
      <w:r w:rsidRPr="002437AD">
        <w:rPr>
          <w:rFonts w:ascii="Times New Roman" w:eastAsia="Times New Roman" w:hAnsi="Times New Roman"/>
          <w:szCs w:val="20"/>
        </w:rPr>
        <w:t>.</w:t>
      </w:r>
      <w:r w:rsidR="00403F8C">
        <w:rPr>
          <w:rFonts w:ascii="Times New Roman" w:eastAsia="Times New Roman" w:hAnsi="Times New Roman"/>
          <w:szCs w:val="20"/>
        </w:rPr>
        <w:t>3 UE capabilities</w:t>
      </w:r>
      <w:r w:rsidRPr="002437AD">
        <w:rPr>
          <w:rFonts w:ascii="Times New Roman" w:eastAsia="Times New Roman" w:hAnsi="Times New Roman"/>
          <w:szCs w:val="20"/>
        </w:rPr>
        <w:t>:</w:t>
      </w:r>
    </w:p>
    <w:p w14:paraId="1766689D" w14:textId="7BB6FCF1" w:rsidR="00403F8C" w:rsidRDefault="00792EC9" w:rsidP="00403F8C">
      <w:pPr>
        <w:pStyle w:val="Doc-title"/>
      </w:pPr>
      <w:r>
        <w:t xml:space="preserve">[1] </w:t>
      </w:r>
      <w:hyperlink r:id="rId21" w:tooltip="D:Documents3GPPtsg_ranWG2TSGR2_116-eDocsR2-2109331.zip" w:history="1">
        <w:r w:rsidR="00403F8C" w:rsidRPr="00B46812">
          <w:rPr>
            <w:rStyle w:val="Hyperlink"/>
          </w:rPr>
          <w:t>R2-2109331</w:t>
        </w:r>
      </w:hyperlink>
      <w:r>
        <w:t xml:space="preserve"> </w:t>
      </w:r>
      <w:r w:rsidR="00403F8C">
        <w:t>Reply LS on Two PUCCH Capability (R1-2108657; contact: Qualcomm)</w:t>
      </w:r>
      <w:r w:rsidR="00403F8C">
        <w:tab/>
        <w:t>RAN1</w:t>
      </w:r>
      <w:r w:rsidR="00403F8C">
        <w:tab/>
        <w:t>LS in</w:t>
      </w:r>
      <w:r w:rsidR="00403F8C">
        <w:tab/>
        <w:t>Rel-16</w:t>
      </w:r>
      <w:r w:rsidR="00403F8C">
        <w:tab/>
        <w:t>NR_L1enh_URLLC-Core</w:t>
      </w:r>
      <w:r w:rsidR="00403F8C">
        <w:tab/>
        <w:t>To:RAN2   Moved from 6.1.1</w:t>
      </w:r>
    </w:p>
    <w:p w14:paraId="6454EFD6" w14:textId="40414CF4" w:rsidR="00403F8C" w:rsidRDefault="00792EC9" w:rsidP="00403F8C">
      <w:pPr>
        <w:pStyle w:val="Doc-title"/>
      </w:pPr>
      <w:r>
        <w:t xml:space="preserve">[2] </w:t>
      </w:r>
      <w:hyperlink r:id="rId22" w:tooltip="D:Documents3GPPtsg_ranWG2TSGR2_116-eDocsR2-2109395.zip" w:history="1">
        <w:r w:rsidR="00403F8C" w:rsidRPr="00B46812">
          <w:rPr>
            <w:rStyle w:val="Hyperlink"/>
          </w:rPr>
          <w:t>R2-2109395</w:t>
        </w:r>
      </w:hyperlink>
      <w:r w:rsidR="00403F8C">
        <w:tab/>
        <w:t>Discussion on capability for DAPS</w:t>
      </w:r>
      <w:r w:rsidR="00403F8C">
        <w:tab/>
        <w:t>OPPO</w:t>
      </w:r>
      <w:r w:rsidR="00403F8C">
        <w:tab/>
        <w:t>discussion</w:t>
      </w:r>
      <w:r w:rsidR="00403F8C">
        <w:tab/>
        <w:t>Rel-16</w:t>
      </w:r>
      <w:r w:rsidR="00403F8C">
        <w:tab/>
        <w:t>NR_Mob_enh-Core</w:t>
      </w:r>
    </w:p>
    <w:p w14:paraId="2981CC12" w14:textId="2BBB1AE6" w:rsidR="00403F8C" w:rsidRDefault="00792EC9" w:rsidP="00403F8C">
      <w:pPr>
        <w:pStyle w:val="Doc-title"/>
      </w:pPr>
      <w:r>
        <w:t xml:space="preserve">[3] </w:t>
      </w:r>
      <w:hyperlink r:id="rId23" w:tooltip="D:Documents3GPPtsg_ranWG2TSGR2_116-eDocsR2-2110563.zip" w:history="1">
        <w:r w:rsidR="00403F8C" w:rsidRPr="00B46812">
          <w:rPr>
            <w:rStyle w:val="Hyperlink"/>
          </w:rPr>
          <w:t>R2-2110563</w:t>
        </w:r>
      </w:hyperlink>
      <w:r w:rsidR="00403F8C">
        <w:tab/>
        <w:t xml:space="preserve">Keeping or removing diffSCS-DAPS </w:t>
      </w:r>
      <w:r w:rsidR="00403F8C">
        <w:tab/>
        <w:t>Ericsson</w:t>
      </w:r>
      <w:r w:rsidR="00403F8C">
        <w:tab/>
        <w:t>discussion</w:t>
      </w:r>
      <w:r w:rsidR="00403F8C">
        <w:tab/>
        <w:t>Rel-16</w:t>
      </w:r>
      <w:r w:rsidR="00403F8C">
        <w:tab/>
        <w:t>NR_Mob_enh-Core</w:t>
      </w:r>
    </w:p>
    <w:p w14:paraId="6511C115" w14:textId="492A56A2" w:rsidR="00403F8C" w:rsidRPr="00022C5D" w:rsidRDefault="00792EC9" w:rsidP="00403F8C">
      <w:pPr>
        <w:pStyle w:val="Doc-title"/>
      </w:pPr>
      <w:r>
        <w:t xml:space="preserve">[4] </w:t>
      </w:r>
      <w:hyperlink r:id="rId24" w:tooltip="D:Documents3GPPtsg_ranWG2TSGR2_116-eDocsR2-2110633.zip" w:history="1">
        <w:r w:rsidR="00403F8C" w:rsidRPr="00B46812">
          <w:rPr>
            <w:rStyle w:val="Hyperlink"/>
          </w:rPr>
          <w:t>R2-2110633</w:t>
        </w:r>
      </w:hyperlink>
      <w:r w:rsidR="00403F8C">
        <w:tab/>
        <w:t>Discussion on some issues for DAPS</w:t>
      </w:r>
      <w:r w:rsidR="00403F8C">
        <w:tab/>
        <w:t>Huawei, HiSilicon</w:t>
      </w:r>
      <w:r w:rsidR="00403F8C">
        <w:tab/>
        <w:t>discussion</w:t>
      </w:r>
      <w:r w:rsidR="00403F8C">
        <w:tab/>
        <w:t>Rel-16</w:t>
      </w:r>
      <w:r w:rsidR="00403F8C">
        <w:tab/>
        <w:t xml:space="preserve">NR_Mob_enh-Core    </w:t>
      </w:r>
      <w:r w:rsidR="00403F8C" w:rsidRPr="00224721">
        <w:t>Moved from 6.1.4.1.1</w:t>
      </w:r>
    </w:p>
    <w:p w14:paraId="752927A1" w14:textId="7A15D349" w:rsidR="00403F8C" w:rsidRDefault="00792EC9" w:rsidP="00403F8C">
      <w:pPr>
        <w:pStyle w:val="Doc-title"/>
      </w:pPr>
      <w:r>
        <w:t xml:space="preserve">[5] </w:t>
      </w:r>
      <w:hyperlink r:id="rId25" w:tooltip="D:Documents3GPPtsg_ranWG2TSGR2_116-eDocsR2-2110023.zip" w:history="1">
        <w:r w:rsidR="00403F8C" w:rsidRPr="00B46812">
          <w:rPr>
            <w:rStyle w:val="Hyperlink"/>
          </w:rPr>
          <w:t>R2-2110023</w:t>
        </w:r>
      </w:hyperlink>
      <w:r w:rsidR="00403F8C">
        <w:tab/>
        <w:t>Correction on R16 UE capability of supportedSINR-meas-r16</w:t>
      </w:r>
      <w:r w:rsidR="00403F8C">
        <w:tab/>
        <w:t>Apple</w:t>
      </w:r>
      <w:r w:rsidR="00403F8C">
        <w:tab/>
        <w:t>CR</w:t>
      </w:r>
      <w:r w:rsidR="00403F8C">
        <w:tab/>
        <w:t>Rel-16</w:t>
      </w:r>
      <w:r w:rsidR="00403F8C">
        <w:tab/>
        <w:t>38.331</w:t>
      </w:r>
      <w:r w:rsidR="00403F8C">
        <w:tab/>
        <w:t>16.6.0</w:t>
      </w:r>
      <w:r w:rsidR="00403F8C">
        <w:tab/>
        <w:t>2822</w:t>
      </w:r>
      <w:r w:rsidR="00403F8C">
        <w:tab/>
        <w:t>-</w:t>
      </w:r>
      <w:r w:rsidR="00403F8C">
        <w:tab/>
        <w:t>F</w:t>
      </w:r>
      <w:r w:rsidR="00403F8C">
        <w:tab/>
        <w:t>NR_eMIMO-Core</w:t>
      </w:r>
    </w:p>
    <w:p w14:paraId="71A420E0" w14:textId="046909E7" w:rsidR="00403F8C" w:rsidRPr="001458B1" w:rsidRDefault="00792EC9" w:rsidP="00403F8C">
      <w:pPr>
        <w:pStyle w:val="Doc-title"/>
      </w:pPr>
      <w:r>
        <w:t xml:space="preserve">[6] </w:t>
      </w:r>
      <w:hyperlink r:id="rId26" w:tooltip="D:Documents3GPPtsg_ranWG2TSGR2_116-eDocsR2-2110024.zip" w:history="1">
        <w:r w:rsidR="00403F8C" w:rsidRPr="00B46812">
          <w:rPr>
            <w:rStyle w:val="Hyperlink"/>
          </w:rPr>
          <w:t>R2-2110024</w:t>
        </w:r>
      </w:hyperlink>
      <w:r>
        <w:t xml:space="preserve"> </w:t>
      </w:r>
      <w:r w:rsidR="00403F8C">
        <w:t>Correction on R16 UE capability of supportedSINR-meas-r16</w:t>
      </w:r>
      <w:r w:rsidR="00403F8C">
        <w:tab/>
        <w:t>Apple</w:t>
      </w:r>
      <w:r w:rsidR="00403F8C">
        <w:tab/>
        <w:t>CR</w:t>
      </w:r>
      <w:r w:rsidR="00403F8C">
        <w:tab/>
        <w:t>Rel-16</w:t>
      </w:r>
      <w:r w:rsidR="00403F8C">
        <w:tab/>
        <w:t>38.306</w:t>
      </w:r>
      <w:r w:rsidR="00403F8C">
        <w:tab/>
        <w:t>16.6.0</w:t>
      </w:r>
      <w:r w:rsidR="00403F8C">
        <w:tab/>
        <w:t>0647</w:t>
      </w:r>
      <w:r w:rsidR="00403F8C">
        <w:tab/>
        <w:t>-</w:t>
      </w:r>
      <w:r w:rsidR="00403F8C">
        <w:tab/>
        <w:t>F</w:t>
      </w:r>
      <w:r w:rsidR="00403F8C">
        <w:tab/>
        <w:t>NR_eMIMO-Core</w:t>
      </w:r>
    </w:p>
    <w:p w14:paraId="263C98B0" w14:textId="5F3266BA" w:rsidR="00403F8C" w:rsidRPr="001458B1" w:rsidRDefault="00792EC9" w:rsidP="00403F8C">
      <w:pPr>
        <w:pStyle w:val="Doc-title"/>
      </w:pPr>
      <w:r>
        <w:t xml:space="preserve">[7] </w:t>
      </w:r>
      <w:hyperlink r:id="rId27" w:tooltip="D:Documents3GPPtsg_ranWG2TSGR2_116-eDocsR2-2110420.zip" w:history="1">
        <w:r w:rsidR="00403F8C" w:rsidRPr="00B46812">
          <w:rPr>
            <w:rStyle w:val="Hyperlink"/>
          </w:rPr>
          <w:t>R2-2110420</w:t>
        </w:r>
      </w:hyperlink>
      <w:r w:rsidR="00403F8C">
        <w:tab/>
        <w:t>Discussion on the handover delay due to SCell activation</w:t>
      </w:r>
      <w:r w:rsidR="00403F8C">
        <w:tab/>
        <w:t xml:space="preserve"> OPPO</w:t>
      </w:r>
      <w:r w:rsidR="00403F8C">
        <w:tab/>
        <w:t>discussion</w:t>
      </w:r>
      <w:r w:rsidR="00403F8C">
        <w:tab/>
        <w:t>Rel-16</w:t>
      </w:r>
      <w:r w:rsidR="00403F8C">
        <w:tab/>
        <w:t>LTE_NR_DC_CA_enh</w:t>
      </w:r>
    </w:p>
    <w:p w14:paraId="7DBA7119" w14:textId="463970DB" w:rsidR="00403F8C" w:rsidRDefault="00792EC9" w:rsidP="00403F8C">
      <w:pPr>
        <w:pStyle w:val="Doc-title"/>
      </w:pPr>
      <w:r>
        <w:t xml:space="preserve">[8] </w:t>
      </w:r>
      <w:hyperlink r:id="rId28" w:tooltip="D:Documents3GPPtsg_ranWG2TSGR2_116-eDocsR2-2110231.zip" w:history="1">
        <w:r w:rsidR="00403F8C" w:rsidRPr="00B46812">
          <w:rPr>
            <w:rStyle w:val="Hyperlink"/>
          </w:rPr>
          <w:t>R2-2110231</w:t>
        </w:r>
      </w:hyperlink>
      <w:r w:rsidR="00403F8C">
        <w:tab/>
        <w:t>Add the missing capabilities for SON and MDT</w:t>
      </w:r>
      <w:r w:rsidR="00403F8C">
        <w:tab/>
        <w:t>CMCC</w:t>
      </w:r>
      <w:r w:rsidR="00403F8C">
        <w:tab/>
        <w:t>CR</w:t>
      </w:r>
      <w:r w:rsidR="00403F8C">
        <w:tab/>
        <w:t>Rel-16</w:t>
      </w:r>
      <w:r w:rsidR="00403F8C">
        <w:tab/>
        <w:t>38.822</w:t>
      </w:r>
      <w:r w:rsidR="00403F8C">
        <w:tab/>
        <w:t>16.1.0</w:t>
      </w:r>
      <w:r w:rsidR="00403F8C">
        <w:tab/>
        <w:t>0007</w:t>
      </w:r>
      <w:r w:rsidR="00403F8C">
        <w:tab/>
        <w:t>-</w:t>
      </w:r>
      <w:r w:rsidR="00403F8C">
        <w:tab/>
        <w:t>B</w:t>
      </w:r>
      <w:r w:rsidR="00403F8C">
        <w:tab/>
        <w:t>NR_SON_MDT-Core</w:t>
      </w:r>
    </w:p>
    <w:p w14:paraId="24C12D3A" w14:textId="74B55953" w:rsidR="001C1AFE" w:rsidRDefault="001C1AFE" w:rsidP="00C85988">
      <w:pPr>
        <w:pStyle w:val="Heading1"/>
        <w:ind w:left="0" w:firstLine="0"/>
      </w:pPr>
      <w:r>
        <w:lastRenderedPageBreak/>
        <w:t>2</w:t>
      </w:r>
      <w:r>
        <w:tab/>
        <w:t>Contact</w:t>
      </w:r>
      <w:r w:rsidR="00C85988">
        <w:t xml:space="preserve">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48AA86AC" w:rsidR="005E06EB" w:rsidRPr="001E16FE" w:rsidRDefault="00916D85" w:rsidP="001B499A">
            <w:pPr>
              <w:pStyle w:val="TAC"/>
              <w:spacing w:before="20" w:after="20"/>
              <w:ind w:left="57" w:right="57"/>
              <w:jc w:val="left"/>
              <w:rPr>
                <w:rFonts w:ascii="Times New Roman" w:hAnsi="Times New Roman"/>
                <w:sz w:val="20"/>
                <w:lang w:eastAsia="zh-CN"/>
              </w:rPr>
            </w:pPr>
            <w:ins w:id="1"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24AC07F9" w14:textId="142C8FF9" w:rsidR="005E06EB" w:rsidRPr="001E16FE" w:rsidRDefault="005E06EB" w:rsidP="00C85988">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3450934D" w:rsidR="005E06EB" w:rsidRPr="001E16FE" w:rsidRDefault="00916D85" w:rsidP="00C85988">
            <w:pPr>
              <w:pStyle w:val="TAC"/>
              <w:spacing w:before="20" w:after="20"/>
              <w:ind w:right="57"/>
              <w:jc w:val="left"/>
              <w:rPr>
                <w:rFonts w:ascii="Times New Roman" w:hAnsi="Times New Roman"/>
                <w:sz w:val="20"/>
                <w:lang w:eastAsia="zh-CN"/>
              </w:rPr>
            </w:pPr>
            <w:ins w:id="2" w:author="[Amaanat]" w:date="2021-11-02T14:19:00Z">
              <w:r>
                <w:rPr>
                  <w:rFonts w:ascii="Times New Roman" w:hAnsi="Times New Roman"/>
                  <w:sz w:val="20"/>
                  <w:lang w:eastAsia="zh-CN"/>
                </w:rPr>
                <w:t>amaanat.ali@nokia.com</w:t>
              </w:r>
            </w:ins>
          </w:p>
        </w:tc>
      </w:tr>
      <w:tr w:rsidR="005E06EB" w14:paraId="750EF12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EC34004"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6DAB0ADB" w:rsidR="005E06EB" w:rsidRDefault="005E06EB" w:rsidP="00C85988">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183938D0" w:rsidR="005E06EB" w:rsidRDefault="005E06EB" w:rsidP="00C85988">
            <w:pPr>
              <w:pStyle w:val="TAC"/>
              <w:spacing w:before="20" w:after="20"/>
              <w:ind w:right="57"/>
              <w:jc w:val="left"/>
              <w:rPr>
                <w:lang w:eastAsia="zh-CN"/>
              </w:rPr>
            </w:pPr>
          </w:p>
        </w:tc>
      </w:tr>
      <w:tr w:rsidR="005E06EB" w14:paraId="34FF927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17786A4A"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4B450430" w:rsidR="005E06EB" w:rsidRDefault="005E06EB" w:rsidP="00C85988">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4E9B36ED" w:rsidR="005E06EB" w:rsidRDefault="005E06EB" w:rsidP="00C85988">
            <w:pPr>
              <w:pStyle w:val="TAC"/>
              <w:spacing w:before="20" w:after="20"/>
              <w:ind w:right="57"/>
              <w:jc w:val="left"/>
              <w:rPr>
                <w:lang w:eastAsia="zh-CN"/>
              </w:rPr>
            </w:pPr>
          </w:p>
        </w:tc>
      </w:tr>
      <w:tr w:rsidR="005E06EB" w14:paraId="01E282B6"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4121BA6"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252170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6C30BF22" w:rsidR="005E06EB" w:rsidRDefault="005E06EB" w:rsidP="001B499A">
            <w:pPr>
              <w:pStyle w:val="TAC"/>
              <w:spacing w:before="20" w:after="20"/>
              <w:ind w:left="57" w:right="57"/>
              <w:jc w:val="left"/>
              <w:rPr>
                <w:lang w:eastAsia="zh-CN"/>
              </w:rPr>
            </w:pPr>
          </w:p>
        </w:tc>
      </w:tr>
      <w:tr w:rsidR="005E06EB" w14:paraId="74121F2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1B499A">
            <w:pPr>
              <w:pStyle w:val="TAC"/>
              <w:spacing w:before="20" w:after="20"/>
              <w:ind w:left="57" w:right="57"/>
              <w:jc w:val="left"/>
              <w:rPr>
                <w:lang w:eastAsia="zh-CN"/>
              </w:rPr>
            </w:pPr>
          </w:p>
        </w:tc>
      </w:tr>
      <w:tr w:rsidR="00C85988" w14:paraId="08D0EE9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EBBDA"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398FAF"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49FF38" w14:textId="77777777" w:rsidR="00C85988" w:rsidRDefault="00C85988" w:rsidP="001B499A">
            <w:pPr>
              <w:pStyle w:val="TAC"/>
              <w:spacing w:before="20" w:after="20"/>
              <w:ind w:left="57" w:right="57"/>
              <w:jc w:val="left"/>
              <w:rPr>
                <w:lang w:eastAsia="zh-CN"/>
              </w:rPr>
            </w:pPr>
          </w:p>
        </w:tc>
      </w:tr>
      <w:tr w:rsidR="00C85988" w14:paraId="57D57B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CA61F"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8DC829"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4478A7" w14:textId="77777777" w:rsidR="00C85988" w:rsidRDefault="00C85988" w:rsidP="001B499A">
            <w:pPr>
              <w:pStyle w:val="TAC"/>
              <w:spacing w:before="20" w:after="20"/>
              <w:ind w:left="57" w:right="57"/>
              <w:jc w:val="left"/>
              <w:rPr>
                <w:lang w:eastAsia="zh-CN"/>
              </w:rPr>
            </w:pPr>
          </w:p>
        </w:tc>
      </w:tr>
      <w:tr w:rsidR="00C85988" w14:paraId="3C1632FF"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79A597"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D2719E"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5D731F" w14:textId="77777777" w:rsidR="00C85988" w:rsidRDefault="00C85988" w:rsidP="001B499A">
            <w:pPr>
              <w:pStyle w:val="TAC"/>
              <w:spacing w:before="20" w:after="20"/>
              <w:ind w:left="57" w:right="57"/>
              <w:jc w:val="left"/>
              <w:rPr>
                <w:lang w:eastAsia="zh-CN"/>
              </w:rPr>
            </w:pPr>
          </w:p>
        </w:tc>
      </w:tr>
      <w:tr w:rsidR="00C85988" w14:paraId="1D15046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178E8"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482DCD"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12034B" w14:textId="77777777" w:rsidR="00C85988" w:rsidRDefault="00C85988" w:rsidP="001B499A">
            <w:pPr>
              <w:pStyle w:val="TAC"/>
              <w:spacing w:before="20" w:after="20"/>
              <w:ind w:left="57" w:right="57"/>
              <w:jc w:val="left"/>
              <w:rPr>
                <w:lang w:eastAsia="zh-CN"/>
              </w:rPr>
            </w:pPr>
          </w:p>
        </w:tc>
      </w:tr>
      <w:tr w:rsidR="00C85988" w14:paraId="64F16E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74564"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0DC0E2"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D5062" w14:textId="77777777" w:rsidR="00C85988" w:rsidRDefault="00C85988" w:rsidP="001B499A">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5B08263F" w:rsidR="007A2AE0" w:rsidRDefault="003C6F11" w:rsidP="00704FB7">
      <w:pPr>
        <w:pStyle w:val="Heading2"/>
      </w:pPr>
      <w:r>
        <w:t>3.1</w:t>
      </w:r>
      <w:r w:rsidR="0002477B">
        <w:t xml:space="preserve"> </w:t>
      </w:r>
      <w:r w:rsidR="006E46E5">
        <w:t xml:space="preserve">Two PUCCH </w:t>
      </w:r>
      <w:proofErr w:type="spellStart"/>
      <w:r w:rsidR="006E46E5">
        <w:t>capablitiy</w:t>
      </w:r>
      <w:proofErr w:type="spellEnd"/>
    </w:p>
    <w:p w14:paraId="7D43BD01" w14:textId="7B5024E3" w:rsidR="00F11B39" w:rsidRPr="001E16FE" w:rsidRDefault="00506F5E" w:rsidP="001E16FE">
      <w:pPr>
        <w:jc w:val="both"/>
        <w:rPr>
          <w:lang w:val="en-US" w:eastAsia="zh-CN"/>
        </w:rPr>
      </w:pPr>
      <w:r w:rsidRPr="001E16FE">
        <w:rPr>
          <w:lang w:val="en-US" w:eastAsia="zh-CN"/>
        </w:rPr>
        <w:t>This topic is from the following contribution.</w:t>
      </w:r>
    </w:p>
    <w:p w14:paraId="0DF3173A" w14:textId="2815241C" w:rsidR="00B66F2D" w:rsidRDefault="00D80730" w:rsidP="00B66F2D">
      <w:pPr>
        <w:pStyle w:val="Doc-title"/>
      </w:pPr>
      <w:hyperlink r:id="rId29" w:tooltip="D:Documents3GPPtsg_ranWG2TSGR2_116-eDocsR2-2109331.zip" w:history="1">
        <w:r w:rsidR="00792EC9" w:rsidRPr="00B46812">
          <w:rPr>
            <w:rStyle w:val="Hyperlink"/>
          </w:rPr>
          <w:t>R2-2109331</w:t>
        </w:r>
      </w:hyperlink>
      <w:r w:rsidR="00792EC9">
        <w:tab/>
        <w:t>Reply LS on Two PUCCH Capability (R1-2108657; contact: Qualcomm)</w:t>
      </w:r>
      <w:r w:rsidR="00792EC9">
        <w:tab/>
        <w:t>RAN1</w:t>
      </w:r>
      <w:r w:rsidR="00792EC9">
        <w:tab/>
        <w:t>LS in</w:t>
      </w:r>
      <w:r w:rsidR="00792EC9">
        <w:tab/>
        <w:t>Rel-16</w:t>
      </w:r>
      <w:r w:rsidR="00792EC9">
        <w:tab/>
        <w:t>NR_L1enh_URLLC-Core</w:t>
      </w:r>
      <w:r w:rsidR="00792EC9">
        <w:tab/>
        <w:t>To:RAN2</w:t>
      </w:r>
    </w:p>
    <w:p w14:paraId="6961E636" w14:textId="77777777" w:rsidR="00177791" w:rsidRDefault="00177791" w:rsidP="00177791">
      <w:pPr>
        <w:pStyle w:val="Doc-text2"/>
        <w:ind w:left="0" w:firstLine="0"/>
        <w:rPr>
          <w:rFonts w:eastAsia="SimSun"/>
          <w:lang w:eastAsia="zh-CN"/>
        </w:rPr>
      </w:pPr>
    </w:p>
    <w:p w14:paraId="4E1710BA" w14:textId="2C801F44" w:rsidR="00177791" w:rsidRPr="0087241C" w:rsidRDefault="00177791" w:rsidP="0087241C">
      <w:pPr>
        <w:jc w:val="both"/>
        <w:rPr>
          <w:lang w:val="en-US" w:eastAsia="zh-CN"/>
        </w:rPr>
      </w:pPr>
      <w:r w:rsidRPr="0087241C">
        <w:rPr>
          <w:rFonts w:hint="eastAsia"/>
          <w:lang w:val="en-US" w:eastAsia="zh-CN"/>
        </w:rPr>
        <w:t>R</w:t>
      </w:r>
      <w:r w:rsidRPr="0087241C">
        <w:rPr>
          <w:lang w:val="en-US" w:eastAsia="zh-CN"/>
        </w:rPr>
        <w:t>AN1 provides their feedback to the change of twoHARQ-ACK-Codebook-type1-r16 proposed by RAN2</w:t>
      </w:r>
      <w:r w:rsidR="005A495A" w:rsidRPr="0087241C">
        <w:rPr>
          <w:lang w:val="en-US" w:eastAsia="zh-CN"/>
        </w:rPr>
        <w:t xml:space="preserve"> (</w:t>
      </w:r>
      <w:r w:rsidR="00901B98" w:rsidRPr="0087241C">
        <w:rPr>
          <w:lang w:val="en-US" w:eastAsia="zh-CN"/>
        </w:rPr>
        <w:t>R2-2106681</w:t>
      </w:r>
      <w:r w:rsidR="005A495A" w:rsidRPr="0087241C">
        <w:rPr>
          <w:lang w:val="en-US" w:eastAsia="zh-CN"/>
        </w:rPr>
        <w:t>)</w:t>
      </w:r>
      <w:r w:rsidRPr="0087241C">
        <w:rPr>
          <w:lang w:val="en-US" w:eastAsia="zh-CN"/>
        </w:rPr>
        <w:t xml:space="preserve"> as follows:</w:t>
      </w:r>
    </w:p>
    <w:p w14:paraId="4A3C2EC9" w14:textId="77777777" w:rsidR="00901B98" w:rsidRPr="00901B98" w:rsidRDefault="00901B98" w:rsidP="00177791">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177791" w14:paraId="3B48FDC5" w14:textId="77777777" w:rsidTr="001B499A">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9FC12D1" w14:textId="77777777" w:rsidR="00177791" w:rsidRPr="00F8776B" w:rsidRDefault="00177791" w:rsidP="001B499A">
            <w:pPr>
              <w:pStyle w:val="TAL"/>
              <w:rPr>
                <w:rFonts w:ascii="Times New Roman" w:hAnsi="Times New Roman"/>
                <w:b/>
                <w:bCs/>
                <w:i/>
                <w:iCs/>
                <w:color w:val="000000"/>
                <w:sz w:val="20"/>
                <w:lang w:val="en-US" w:eastAsia="zh-CN"/>
              </w:rPr>
            </w:pPr>
            <w:r w:rsidRPr="00F8776B">
              <w:rPr>
                <w:rFonts w:ascii="Times New Roman" w:hAnsi="Times New Roman"/>
                <w:b/>
                <w:bCs/>
                <w:i/>
                <w:iCs/>
                <w:color w:val="000000"/>
                <w:sz w:val="20"/>
                <w:lang w:eastAsia="zh-CN"/>
              </w:rPr>
              <w:t>twoHARQ-ACK-Codebook-type1-r16</w:t>
            </w:r>
          </w:p>
          <w:p w14:paraId="766A952B" w14:textId="77777777" w:rsidR="00177791" w:rsidRPr="00F8776B" w:rsidRDefault="00177791" w:rsidP="001B499A">
            <w:pPr>
              <w:pStyle w:val="TAL"/>
              <w:rPr>
                <w:rFonts w:ascii="Times New Roman" w:hAnsi="Times New Roman"/>
                <w:color w:val="000000"/>
                <w:sz w:val="20"/>
                <w:lang w:eastAsia="zh-CN"/>
              </w:rPr>
            </w:pPr>
          </w:p>
          <w:p w14:paraId="71E98A21" w14:textId="77777777" w:rsidR="00177791" w:rsidRPr="00F8776B" w:rsidRDefault="00177791" w:rsidP="001B499A">
            <w:pPr>
              <w:pStyle w:val="TAL"/>
              <w:jc w:val="center"/>
              <w:rPr>
                <w:rFonts w:ascii="Times New Roman" w:hAnsi="Times New Roman"/>
                <w:color w:val="000000"/>
                <w:sz w:val="20"/>
                <w:lang w:eastAsia="zh-CN"/>
              </w:rPr>
            </w:pPr>
            <w:r w:rsidRPr="00F8776B">
              <w:rPr>
                <w:rFonts w:ascii="Times New Roman" w:hAnsi="Times New Roman"/>
                <w:color w:val="000000"/>
                <w:sz w:val="20"/>
                <w:lang w:eastAsia="zh-CN"/>
              </w:rPr>
              <w:t>&lt;Unchanged text is omitted&gt;</w:t>
            </w:r>
          </w:p>
          <w:p w14:paraId="27650967" w14:textId="77777777" w:rsidR="00177791" w:rsidRPr="00F8776B" w:rsidRDefault="00177791" w:rsidP="001B499A">
            <w:pPr>
              <w:pStyle w:val="TAN"/>
              <w:jc w:val="both"/>
              <w:rPr>
                <w:rFonts w:ascii="Times New Roman" w:hAnsi="Times New Roman"/>
                <w:color w:val="000000"/>
                <w:sz w:val="20"/>
                <w:lang w:eastAsia="zh-CN"/>
              </w:rPr>
            </w:pPr>
            <w:r w:rsidRPr="00F8776B">
              <w:rPr>
                <w:rFonts w:ascii="Times New Roman" w:hAnsi="Times New Roman"/>
                <w:color w:val="000000"/>
                <w:sz w:val="20"/>
                <w:lang w:eastAsia="zh-CN"/>
              </w:rPr>
              <w:t>NOTE 1:   If the UE indicates support of this feature and is simultaneously configured with two slot-based HARQ-ACK codebooks:</w:t>
            </w:r>
          </w:p>
          <w:p w14:paraId="6A26802B" w14:textId="77777777" w:rsidR="00177791" w:rsidRPr="008E0C31" w:rsidRDefault="00177791" w:rsidP="00177791">
            <w:pPr>
              <w:pStyle w:val="TAN"/>
              <w:keepLines w:val="0"/>
              <w:numPr>
                <w:ilvl w:val="0"/>
                <w:numId w:val="31"/>
              </w:numPr>
              <w:autoSpaceDN w:val="0"/>
              <w:spacing w:line="252" w:lineRule="auto"/>
              <w:jc w:val="both"/>
              <w:rPr>
                <w:rFonts w:ascii="Times New Roman" w:hAnsi="Times New Roman"/>
                <w:strike/>
                <w:color w:val="C00000"/>
                <w:sz w:val="20"/>
                <w:lang w:eastAsia="zh-CN"/>
              </w:rPr>
            </w:pPr>
            <w:r w:rsidRPr="008E0C31">
              <w:rPr>
                <w:rFonts w:ascii="Times New Roman" w:hAnsi="Times New Roman"/>
                <w:strike/>
                <w:color w:val="C00000"/>
                <w:sz w:val="20"/>
                <w:lang w:eastAsia="zh-CN"/>
              </w:rPr>
              <w:t xml:space="preserve">whether the UE supports two PUCCH of format 0 or 2 for each HARQ-ACK codebook is subjected to the capability reported by </w:t>
            </w:r>
            <w:r w:rsidRPr="008E0C31">
              <w:rPr>
                <w:rFonts w:ascii="Times New Roman" w:hAnsi="Times New Roman"/>
                <w:i/>
                <w:iCs/>
                <w:strike/>
                <w:color w:val="C00000"/>
                <w:sz w:val="20"/>
                <w:lang w:eastAsia="zh-CN"/>
              </w:rPr>
              <w:t>twoPUCCH-F0-2-ConsecSymbols.</w:t>
            </w:r>
          </w:p>
          <w:p w14:paraId="620FE3F6"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of format 0 or 2 in consecutive symbols </w:t>
            </w:r>
            <w:r w:rsidRPr="008E0C31">
              <w:rPr>
                <w:rFonts w:ascii="Times New Roman" w:hAnsi="Times New Roman"/>
                <w:color w:val="C00000"/>
                <w:sz w:val="20"/>
                <w:lang w:eastAsia="zh-CN"/>
              </w:rPr>
              <w:t>in the same slot</w:t>
            </w:r>
            <w:r w:rsidRPr="00F8776B">
              <w:rPr>
                <w:rFonts w:ascii="Times New Roman" w:hAnsi="Times New Roman"/>
                <w:color w:val="000000"/>
                <w:sz w:val="20"/>
                <w:lang w:eastAsia="zh-CN"/>
              </w:rPr>
              <w:t xml:space="preserve"> for each HARQ-ACK codebook is subjected to the capability reported by </w:t>
            </w:r>
            <w:r w:rsidRPr="00F8776B">
              <w:rPr>
                <w:rFonts w:ascii="Times New Roman" w:hAnsi="Times New Roman"/>
                <w:i/>
                <w:iCs/>
                <w:color w:val="000000"/>
                <w:sz w:val="20"/>
                <w:lang w:eastAsia="zh-CN"/>
              </w:rPr>
              <w:t>twoPUCCH-F0-2-ConsecSymbols.</w:t>
            </w:r>
          </w:p>
          <w:p w14:paraId="16A93541"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one PUCCH format 0 or 2 and one PUCCH format 1, 3 or 4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is subjected to the capability reported by </w:t>
            </w:r>
            <w:proofErr w:type="spellStart"/>
            <w:r w:rsidRPr="00F8776B">
              <w:rPr>
                <w:rFonts w:ascii="Times New Roman" w:hAnsi="Times New Roman"/>
                <w:i/>
                <w:iCs/>
                <w:color w:val="000000"/>
                <w:sz w:val="20"/>
                <w:lang w:eastAsia="zh-CN"/>
              </w:rPr>
              <w:t>onePUCCH-LongAndShortFormat</w:t>
            </w:r>
            <w:proofErr w:type="spellEnd"/>
            <w:r w:rsidRPr="00F8776B">
              <w:rPr>
                <w:rFonts w:ascii="Times New Roman" w:hAnsi="Times New Roman"/>
                <w:color w:val="000000"/>
                <w:sz w:val="20"/>
                <w:lang w:eastAsia="zh-CN"/>
              </w:rPr>
              <w:t>.</w:t>
            </w:r>
          </w:p>
          <w:p w14:paraId="746CACC4"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transmissions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w:t>
            </w:r>
            <w:r w:rsidRPr="008E0C31">
              <w:rPr>
                <w:rFonts w:ascii="Times New Roman" w:hAnsi="Times New Roman"/>
                <w:color w:val="C00000"/>
                <w:sz w:val="20"/>
              </w:rPr>
              <w:t>not covered by</w:t>
            </w:r>
            <w:r w:rsidRPr="008E0C31">
              <w:rPr>
                <w:rStyle w:val="apple-converted-space"/>
                <w:rFonts w:ascii="Times New Roman" w:hAnsi="Times New Roman"/>
                <w:color w:val="C00000"/>
                <w:sz w:val="20"/>
              </w:rPr>
              <w:t> </w:t>
            </w:r>
            <w:r w:rsidRPr="008E0C31">
              <w:rPr>
                <w:rFonts w:ascii="Times New Roman" w:hAnsi="Times New Roman"/>
                <w:i/>
                <w:iCs/>
                <w:color w:val="C00000"/>
                <w:sz w:val="20"/>
              </w:rPr>
              <w:t>twoPUCCH-F0-2-ConsecSymbols</w:t>
            </w:r>
            <w:r w:rsidRPr="008E0C31">
              <w:rPr>
                <w:rStyle w:val="apple-converted-space"/>
                <w:rFonts w:ascii="Times New Roman" w:hAnsi="Times New Roman"/>
                <w:color w:val="C00000"/>
                <w:sz w:val="20"/>
              </w:rPr>
              <w:t> </w:t>
            </w:r>
            <w:r w:rsidRPr="008E0C31">
              <w:rPr>
                <w:rFonts w:ascii="Times New Roman" w:hAnsi="Times New Roman"/>
                <w:color w:val="C00000"/>
                <w:sz w:val="20"/>
              </w:rPr>
              <w:t>and</w:t>
            </w:r>
            <w:r w:rsidRPr="008E0C31">
              <w:rPr>
                <w:rStyle w:val="apple-converted-space"/>
                <w:rFonts w:ascii="Times New Roman" w:hAnsi="Times New Roman"/>
                <w:color w:val="C00000"/>
                <w:sz w:val="20"/>
              </w:rPr>
              <w:t> </w:t>
            </w:r>
            <w:r w:rsidRPr="008E0C31">
              <w:rPr>
                <w:rFonts w:ascii="Times New Roman" w:hAnsi="Times New Roman"/>
                <w:i/>
                <w:iCs/>
                <w:color w:val="C00000"/>
                <w:sz w:val="20"/>
              </w:rPr>
              <w:t>onePUCCH-LongAndShortFormat</w:t>
            </w:r>
            <w:r w:rsidRPr="008E0C31">
              <w:rPr>
                <w:rStyle w:val="apple-converted-space"/>
                <w:rFonts w:ascii="Times New Roman" w:hAnsi="Times New Roman"/>
                <w:color w:val="C00000"/>
                <w:szCs w:val="18"/>
              </w:rPr>
              <w:t> </w:t>
            </w:r>
            <w:r w:rsidRPr="00F8776B">
              <w:rPr>
                <w:rFonts w:ascii="Times New Roman" w:hAnsi="Times New Roman"/>
                <w:color w:val="000000"/>
                <w:sz w:val="20"/>
                <w:lang w:eastAsia="zh-CN"/>
              </w:rPr>
              <w:t xml:space="preserve">is subjected to the capability reported by </w:t>
            </w:r>
            <w:proofErr w:type="spellStart"/>
            <w:r w:rsidRPr="00F8776B">
              <w:rPr>
                <w:rFonts w:ascii="Times New Roman" w:hAnsi="Times New Roman"/>
                <w:i/>
                <w:iCs/>
                <w:color w:val="000000"/>
                <w:sz w:val="20"/>
                <w:lang w:eastAsia="zh-CN"/>
              </w:rPr>
              <w:t>twoPUCCH-AnyOthersInSlot</w:t>
            </w:r>
            <w:proofErr w:type="spellEnd"/>
            <w:r w:rsidRPr="00F8776B">
              <w:rPr>
                <w:rFonts w:ascii="Times New Roman" w:hAnsi="Times New Roman"/>
                <w:i/>
                <w:iCs/>
                <w:color w:val="000000"/>
                <w:sz w:val="20"/>
                <w:lang w:eastAsia="zh-CN"/>
              </w:rPr>
              <w:t>.</w:t>
            </w:r>
          </w:p>
          <w:p w14:paraId="082CD737" w14:textId="77777777" w:rsidR="00177791" w:rsidRDefault="00177791" w:rsidP="001B499A">
            <w:pPr>
              <w:pStyle w:val="TAN"/>
              <w:ind w:left="0" w:firstLine="0"/>
              <w:rPr>
                <w:lang w:eastAsia="zh-CN"/>
              </w:rPr>
            </w:pPr>
          </w:p>
        </w:tc>
      </w:tr>
    </w:tbl>
    <w:p w14:paraId="6722B8B1" w14:textId="77777777" w:rsidR="00177791" w:rsidRPr="00177791" w:rsidRDefault="00177791" w:rsidP="00177791">
      <w:pPr>
        <w:pStyle w:val="Doc-text2"/>
        <w:ind w:left="0" w:firstLine="0"/>
        <w:rPr>
          <w:rFonts w:eastAsia="SimSun"/>
          <w:lang w:val="en-US" w:eastAsia="zh-CN"/>
        </w:rPr>
      </w:pPr>
    </w:p>
    <w:p w14:paraId="7AC7AF76" w14:textId="007B877A" w:rsidR="004D2E37" w:rsidRPr="00585D88" w:rsidRDefault="004D2E37" w:rsidP="00585D88">
      <w:pPr>
        <w:rPr>
          <w:b/>
        </w:rPr>
      </w:pPr>
      <w:r w:rsidRPr="00585D88">
        <w:rPr>
          <w:b/>
        </w:rPr>
        <w:t xml:space="preserve">Question 1: Do companies think the </w:t>
      </w:r>
      <w:r w:rsidR="002E1A6B" w:rsidRPr="00585D88">
        <w:rPr>
          <w:b/>
        </w:rPr>
        <w:t xml:space="preserve">changes </w:t>
      </w:r>
      <w:r w:rsidR="00737C6E" w:rsidRPr="00585D88">
        <w:rPr>
          <w:b/>
        </w:rPr>
        <w:t>provided</w:t>
      </w:r>
      <w:r w:rsidR="002E1A6B" w:rsidRPr="00585D88">
        <w:rPr>
          <w:b/>
        </w:rPr>
        <w:t xml:space="preserve"> by RAN1 are </w:t>
      </w:r>
      <w:r w:rsidR="00EA7A46" w:rsidRPr="00585D88">
        <w:rPr>
          <w:b/>
        </w:rPr>
        <w:t>agreeable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4FA35AE3" w:rsidR="005E06EB" w:rsidRDefault="00916D85" w:rsidP="001B499A">
            <w:pPr>
              <w:pStyle w:val="TAC"/>
              <w:spacing w:before="20" w:after="20"/>
              <w:ind w:left="57" w:right="57"/>
              <w:jc w:val="left"/>
              <w:rPr>
                <w:lang w:eastAsia="zh-CN"/>
              </w:rPr>
            </w:pPr>
            <w:ins w:id="3"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8BC5A61" w14:textId="74FE1563" w:rsidR="005E06EB" w:rsidRDefault="00916D85" w:rsidP="002E1A6B">
            <w:pPr>
              <w:pStyle w:val="TAC"/>
              <w:spacing w:before="20" w:after="20"/>
              <w:ind w:right="57"/>
              <w:jc w:val="left"/>
              <w:rPr>
                <w:lang w:eastAsia="zh-CN"/>
              </w:rPr>
            </w:pPr>
            <w:ins w:id="4"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E3FFCC" w14:textId="0B8F0B10" w:rsidR="005E06EB" w:rsidRDefault="005E06EB" w:rsidP="001B499A">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AF7905D" w:rsidR="005E06EB" w:rsidRDefault="005E06EB"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5CD3003C" w:rsidR="005E06EB" w:rsidRDefault="005E06E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697D7D9D" w:rsidR="005E06EB" w:rsidRDefault="005E06EB" w:rsidP="001B499A">
            <w:pPr>
              <w:pStyle w:val="TAC"/>
              <w:spacing w:before="20" w:after="20"/>
              <w:ind w:left="57" w:right="57"/>
              <w:jc w:val="left"/>
              <w:rPr>
                <w:lang w:eastAsia="zh-CN"/>
              </w:rPr>
            </w:pPr>
          </w:p>
        </w:tc>
      </w:tr>
      <w:tr w:rsidR="002E1A6B" w14:paraId="254F54A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C42647" w14:textId="14C16D1F"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D6B79"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10090" w14:textId="77777777" w:rsidR="002E1A6B" w:rsidRDefault="002E1A6B" w:rsidP="001B499A">
            <w:pPr>
              <w:pStyle w:val="TAC"/>
              <w:spacing w:before="20" w:after="20"/>
              <w:ind w:left="57" w:right="57"/>
              <w:jc w:val="left"/>
              <w:rPr>
                <w:lang w:eastAsia="zh-CN"/>
              </w:rPr>
            </w:pPr>
          </w:p>
        </w:tc>
      </w:tr>
      <w:tr w:rsidR="002E1A6B" w14:paraId="3725B6DD"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61A11" w14:textId="3CE4FF59"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D2BEC4"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ED2EB5" w14:textId="77777777" w:rsidR="002E1A6B" w:rsidRDefault="002E1A6B" w:rsidP="001B499A">
            <w:pPr>
              <w:pStyle w:val="TAC"/>
              <w:spacing w:before="20" w:after="20"/>
              <w:ind w:left="57" w:right="57"/>
              <w:jc w:val="left"/>
              <w:rPr>
                <w:lang w:eastAsia="zh-CN"/>
              </w:rPr>
            </w:pPr>
          </w:p>
        </w:tc>
      </w:tr>
      <w:tr w:rsidR="00AE3CD7" w14:paraId="04DCA2A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74D799" w14:textId="77777777" w:rsidR="00AE3CD7" w:rsidRDefault="00AE3CD7"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FFE71" w14:textId="77777777" w:rsidR="00AE3CD7" w:rsidRDefault="00AE3CD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512A9D" w14:textId="77777777" w:rsidR="00AE3CD7" w:rsidRDefault="00AE3CD7" w:rsidP="001B499A">
            <w:pPr>
              <w:pStyle w:val="TAC"/>
              <w:spacing w:before="20" w:after="20"/>
              <w:ind w:left="57" w:right="57"/>
              <w:jc w:val="left"/>
              <w:rPr>
                <w:lang w:eastAsia="zh-CN"/>
              </w:rPr>
            </w:pPr>
          </w:p>
        </w:tc>
      </w:tr>
      <w:tr w:rsidR="008D21CE" w14:paraId="46CBDF70"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48BD0" w14:textId="77777777" w:rsidR="008D21CE" w:rsidRDefault="008D21CE"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946E00" w14:textId="77777777" w:rsidR="008D21CE" w:rsidRDefault="008D21CE"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CBBC3" w14:textId="77777777" w:rsidR="008D21CE" w:rsidRDefault="008D21CE" w:rsidP="001B499A">
            <w:pPr>
              <w:pStyle w:val="TAC"/>
              <w:spacing w:before="20" w:after="20"/>
              <w:ind w:left="57" w:right="57"/>
              <w:jc w:val="left"/>
              <w:rPr>
                <w:lang w:eastAsia="zh-CN"/>
              </w:rPr>
            </w:pPr>
          </w:p>
        </w:tc>
      </w:tr>
    </w:tbl>
    <w:p w14:paraId="4FC7C8E3" w14:textId="764CE3FB" w:rsidR="00550C7A" w:rsidRDefault="000C04E1" w:rsidP="00A76E27">
      <w:pPr>
        <w:pStyle w:val="Heading2"/>
        <w:ind w:left="0" w:firstLine="0"/>
      </w:pPr>
      <w:r>
        <w:t>3.</w:t>
      </w:r>
      <w:r w:rsidR="009228CA">
        <w:t>2</w:t>
      </w:r>
      <w:r w:rsidR="0002477B">
        <w:t xml:space="preserve"> </w:t>
      </w:r>
      <w:r w:rsidR="004E7770">
        <w:t>DAPS</w:t>
      </w:r>
    </w:p>
    <w:p w14:paraId="7ED31B0D" w14:textId="2FD67F87" w:rsidR="00250B3B" w:rsidRPr="000276BE" w:rsidRDefault="00250B3B" w:rsidP="000276BE">
      <w:pPr>
        <w:jc w:val="both"/>
        <w:rPr>
          <w:lang w:val="en-US" w:eastAsia="zh-CN"/>
        </w:rPr>
      </w:pPr>
      <w:r w:rsidRPr="001E16FE">
        <w:rPr>
          <w:lang w:val="en-US" w:eastAsia="zh-CN"/>
        </w:rPr>
        <w:t>This topic is from the following contribution</w:t>
      </w:r>
      <w:r>
        <w:rPr>
          <w:lang w:val="en-US" w:eastAsia="zh-CN"/>
        </w:rPr>
        <w:t>s</w:t>
      </w:r>
      <w:r w:rsidR="000276BE">
        <w:rPr>
          <w:lang w:val="en-US" w:eastAsia="zh-CN"/>
        </w:rPr>
        <w:t>.</w:t>
      </w:r>
    </w:p>
    <w:p w14:paraId="4636726C" w14:textId="77777777" w:rsidR="00250B3B" w:rsidRDefault="00D80730" w:rsidP="00250B3B">
      <w:pPr>
        <w:pStyle w:val="Doc-title"/>
      </w:pPr>
      <w:hyperlink r:id="rId30" w:tooltip="D:Documents3GPPtsg_ranWG2TSGR2_116-eDocsR2-2109395.zip" w:history="1">
        <w:r w:rsidR="00250B3B" w:rsidRPr="00B46812">
          <w:rPr>
            <w:rStyle w:val="Hyperlink"/>
          </w:rPr>
          <w:t>R2-2109395</w:t>
        </w:r>
      </w:hyperlink>
      <w:r w:rsidR="00250B3B">
        <w:tab/>
        <w:t>Discussion on capability for DAPS</w:t>
      </w:r>
      <w:r w:rsidR="00250B3B">
        <w:tab/>
        <w:t>OPPO</w:t>
      </w:r>
      <w:r w:rsidR="00250B3B">
        <w:tab/>
        <w:t>discussion</w:t>
      </w:r>
      <w:r w:rsidR="00250B3B">
        <w:tab/>
        <w:t>Rel-16</w:t>
      </w:r>
      <w:r w:rsidR="00250B3B">
        <w:tab/>
        <w:t>NR_Mob_enh-Core</w:t>
      </w:r>
    </w:p>
    <w:p w14:paraId="31D07373" w14:textId="77777777" w:rsidR="00250B3B" w:rsidRDefault="00D80730" w:rsidP="00250B3B">
      <w:pPr>
        <w:pStyle w:val="Doc-title"/>
      </w:pPr>
      <w:hyperlink r:id="rId31" w:tooltip="D:Documents3GPPtsg_ranWG2TSGR2_116-eDocsR2-2110563.zip" w:history="1">
        <w:r w:rsidR="00250B3B" w:rsidRPr="00B46812">
          <w:rPr>
            <w:rStyle w:val="Hyperlink"/>
          </w:rPr>
          <w:t>R2-2110563</w:t>
        </w:r>
      </w:hyperlink>
      <w:r w:rsidR="00250B3B">
        <w:tab/>
        <w:t xml:space="preserve">Keeping or removing diffSCS-DAPS </w:t>
      </w:r>
      <w:r w:rsidR="00250B3B">
        <w:tab/>
        <w:t>Ericsson</w:t>
      </w:r>
      <w:r w:rsidR="00250B3B">
        <w:tab/>
        <w:t>discussion</w:t>
      </w:r>
      <w:r w:rsidR="00250B3B">
        <w:tab/>
        <w:t>Rel-16</w:t>
      </w:r>
      <w:r w:rsidR="00250B3B">
        <w:tab/>
        <w:t>NR_Mob_enh-Core</w:t>
      </w:r>
    </w:p>
    <w:p w14:paraId="16C70380" w14:textId="59E5B936" w:rsidR="00260AD2" w:rsidRDefault="00D80730" w:rsidP="00260AD2">
      <w:pPr>
        <w:pStyle w:val="Doc-title"/>
      </w:pPr>
      <w:hyperlink r:id="rId32" w:tooltip="D:Documents3GPPtsg_ranWG2TSGR2_116-eDocsR2-2110633.zip" w:history="1">
        <w:r w:rsidR="00250B3B" w:rsidRPr="00B46812">
          <w:rPr>
            <w:rStyle w:val="Hyperlink"/>
          </w:rPr>
          <w:t>R2-2110633</w:t>
        </w:r>
      </w:hyperlink>
      <w:r w:rsidR="00250B3B">
        <w:tab/>
        <w:t>Discussion on some issues for DAPS</w:t>
      </w:r>
      <w:r w:rsidR="00250B3B">
        <w:tab/>
        <w:t>Huawei, HiSilicon</w:t>
      </w:r>
      <w:r w:rsidR="00250B3B">
        <w:tab/>
        <w:t>discussion</w:t>
      </w:r>
      <w:r w:rsidR="00250B3B">
        <w:tab/>
        <w:t>Rel-16</w:t>
      </w:r>
      <w:r w:rsidR="00250B3B">
        <w:tab/>
        <w:t>NR_Mob_enh-Core</w:t>
      </w:r>
    </w:p>
    <w:p w14:paraId="5CFF32E5" w14:textId="455052B5" w:rsidR="008D43EF" w:rsidRDefault="008D43EF" w:rsidP="008D43EF">
      <w:pPr>
        <w:pStyle w:val="Doc-text2"/>
        <w:ind w:left="0" w:firstLine="0"/>
      </w:pPr>
    </w:p>
    <w:p w14:paraId="3581C997" w14:textId="22CA222D" w:rsidR="008D43EF" w:rsidRPr="00585D88" w:rsidRDefault="008D43EF" w:rsidP="00585D88">
      <w:pPr>
        <w:jc w:val="both"/>
        <w:outlineLvl w:val="2"/>
        <w:rPr>
          <w:b/>
          <w:bCs/>
        </w:rPr>
      </w:pPr>
      <w:r w:rsidRPr="00585D88">
        <w:rPr>
          <w:rFonts w:hint="eastAsia"/>
          <w:b/>
          <w:bCs/>
        </w:rPr>
        <w:t>D</w:t>
      </w:r>
      <w:r w:rsidRPr="00585D88">
        <w:rPr>
          <w:b/>
          <w:bCs/>
        </w:rPr>
        <w:t>APS capability</w:t>
      </w:r>
    </w:p>
    <w:p w14:paraId="16A8BCEC" w14:textId="7FBFB441" w:rsidR="000276BE" w:rsidRPr="005E7575" w:rsidRDefault="000276BE" w:rsidP="000276BE">
      <w:pPr>
        <w:spacing w:beforeLines="50" w:before="120"/>
        <w:rPr>
          <w:lang w:eastAsia="zh-CN"/>
        </w:rPr>
      </w:pPr>
      <w:r>
        <w:rPr>
          <w:rFonts w:hint="eastAsia"/>
        </w:rPr>
        <w:t>B</w:t>
      </w:r>
      <w:r>
        <w:t>ased on 38.306, DAPS specific FSC is mandatory for DAPS capability reporting</w:t>
      </w:r>
      <w:r w:rsidR="00A10177">
        <w:rPr>
          <w:rFonts w:hint="eastAsia"/>
          <w:lang w:eastAsia="zh-CN"/>
        </w:rPr>
        <w:t>.</w:t>
      </w:r>
      <w:r w:rsidR="00A10177">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76BE" w:rsidRPr="00F4543C" w14:paraId="58DF103B" w14:textId="77777777" w:rsidTr="001B499A">
        <w:trPr>
          <w:cantSplit/>
          <w:tblHeader/>
        </w:trPr>
        <w:tc>
          <w:tcPr>
            <w:tcW w:w="6917" w:type="dxa"/>
          </w:tcPr>
          <w:p w14:paraId="0E42F574" w14:textId="77777777" w:rsidR="000276BE" w:rsidRPr="00F4543C" w:rsidRDefault="000276BE" w:rsidP="001B499A">
            <w:pPr>
              <w:pStyle w:val="TAL"/>
              <w:rPr>
                <w:b/>
                <w:bCs/>
                <w:i/>
                <w:iCs/>
              </w:rPr>
            </w:pPr>
            <w:r w:rsidRPr="00F4543C">
              <w:rPr>
                <w:b/>
                <w:bCs/>
                <w:i/>
                <w:iCs/>
              </w:rPr>
              <w:t>featureSetCombinationDAPS-r16</w:t>
            </w:r>
          </w:p>
          <w:p w14:paraId="39CF1784" w14:textId="77777777" w:rsidR="000276BE" w:rsidRPr="00F4543C" w:rsidRDefault="000276BE" w:rsidP="001B499A">
            <w:pPr>
              <w:pStyle w:val="TAL"/>
              <w:rPr>
                <w:b/>
                <w:i/>
              </w:rPr>
            </w:pPr>
            <w:r w:rsidRPr="00F4543C">
              <w:t xml:space="preserve">Indicates the feature set that the UE supports for DAPS handover on the NR band combination by FeatureSetCombinationId. A UE </w:t>
            </w:r>
            <w:r w:rsidRPr="005E7575">
              <w:t>shall</w:t>
            </w:r>
            <w:r w:rsidRPr="00F4543C">
              <w:t xml:space="preserve"> include this field if intra-freq or inter-freq DAPS handover is supported for this band combination. </w:t>
            </w:r>
            <w:r w:rsidRPr="005E7575">
              <w:rPr>
                <w:highlight w:val="yellow"/>
              </w:rPr>
              <w:t>I</w:t>
            </w:r>
            <w:r w:rsidRPr="003D6F5A">
              <w:rPr>
                <w:highlight w:val="magenta"/>
              </w:rPr>
              <w:t xml:space="preserve">f the </w:t>
            </w:r>
            <w:r w:rsidRPr="003D6F5A">
              <w:rPr>
                <w:rFonts w:cs="Arial"/>
                <w:szCs w:val="18"/>
                <w:highlight w:val="magenta"/>
              </w:rPr>
              <w:t>number of CCs within a band combination is more than two, UE shall support DAPS handover between every CC pair</w:t>
            </w:r>
            <w:r w:rsidRPr="005E7575">
              <w:rPr>
                <w:rFonts w:cs="Arial"/>
                <w:szCs w:val="18"/>
                <w:highlight w:val="yellow"/>
              </w:rPr>
              <w:t>.</w:t>
            </w:r>
            <w:r w:rsidRPr="00F4543C">
              <w:rPr>
                <w:rFonts w:cs="Arial"/>
                <w:szCs w:val="18"/>
              </w:rPr>
              <w:t xml:space="preserve">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58C5FB84" w14:textId="77777777" w:rsidR="000276BE" w:rsidRPr="00F4543C" w:rsidRDefault="000276BE" w:rsidP="001B499A">
            <w:pPr>
              <w:pStyle w:val="TAL"/>
              <w:jc w:val="center"/>
            </w:pPr>
            <w:r w:rsidRPr="00F4543C">
              <w:t>BC</w:t>
            </w:r>
          </w:p>
        </w:tc>
        <w:tc>
          <w:tcPr>
            <w:tcW w:w="567" w:type="dxa"/>
          </w:tcPr>
          <w:p w14:paraId="3E4EEB9E" w14:textId="77777777" w:rsidR="000276BE" w:rsidRPr="00F4543C" w:rsidRDefault="000276BE" w:rsidP="001B499A">
            <w:pPr>
              <w:pStyle w:val="TAL"/>
              <w:jc w:val="center"/>
            </w:pPr>
            <w:r w:rsidRPr="00F4543C">
              <w:t>N/A</w:t>
            </w:r>
          </w:p>
        </w:tc>
        <w:tc>
          <w:tcPr>
            <w:tcW w:w="709" w:type="dxa"/>
          </w:tcPr>
          <w:p w14:paraId="74B1DF1E" w14:textId="77777777" w:rsidR="000276BE" w:rsidRPr="00F4543C" w:rsidRDefault="000276BE" w:rsidP="001B499A">
            <w:pPr>
              <w:pStyle w:val="TAL"/>
              <w:jc w:val="center"/>
            </w:pPr>
            <w:r w:rsidRPr="00F4543C">
              <w:t>N/A</w:t>
            </w:r>
          </w:p>
        </w:tc>
        <w:tc>
          <w:tcPr>
            <w:tcW w:w="728" w:type="dxa"/>
          </w:tcPr>
          <w:p w14:paraId="66C9701E" w14:textId="77777777" w:rsidR="000276BE" w:rsidRPr="00F4543C" w:rsidRDefault="000276BE" w:rsidP="001B499A">
            <w:pPr>
              <w:pStyle w:val="TAL"/>
              <w:jc w:val="center"/>
            </w:pPr>
            <w:r w:rsidRPr="00F4543C">
              <w:t>N/A</w:t>
            </w:r>
          </w:p>
        </w:tc>
      </w:tr>
    </w:tbl>
    <w:p w14:paraId="539E42AE" w14:textId="1636B9C2" w:rsidR="002C5342" w:rsidRDefault="002C5342" w:rsidP="00250B3B"/>
    <w:p w14:paraId="4C811028" w14:textId="26361523" w:rsidR="003C6881" w:rsidRDefault="005125E6" w:rsidP="00250B3B">
      <w:pPr>
        <w:rPr>
          <w:rStyle w:val="Hyperlink"/>
          <w:color w:val="000000" w:themeColor="text1"/>
          <w:u w:val="none"/>
          <w:lang w:eastAsia="zh-CN"/>
        </w:rPr>
      </w:pPr>
      <w:r>
        <w:rPr>
          <w:rStyle w:val="Hyperlink"/>
          <w:color w:val="000000" w:themeColor="text1"/>
          <w:u w:val="none"/>
          <w:lang w:eastAsia="zh-CN"/>
        </w:rPr>
        <w:t xml:space="preserve">For intra-frequency DAPS, </w:t>
      </w:r>
      <w:r w:rsidR="00A10177">
        <w:rPr>
          <w:rStyle w:val="Hyperlink"/>
          <w:color w:val="000000" w:themeColor="text1"/>
          <w:u w:val="none"/>
          <w:lang w:eastAsia="zh-CN"/>
        </w:rPr>
        <w:t xml:space="preserve">according to the description as highlighted, one interpretation could be that </w:t>
      </w:r>
      <w:r w:rsidR="003C6881">
        <w:rPr>
          <w:rStyle w:val="Hyperlink"/>
          <w:color w:val="000000" w:themeColor="text1"/>
          <w:u w:val="none"/>
          <w:lang w:eastAsia="zh-CN"/>
        </w:rPr>
        <w:t xml:space="preserve">the capability for source/target cell can be derived based on the capability reported for a  </w:t>
      </w:r>
      <w:r w:rsidR="003C6881" w:rsidRPr="000A1563">
        <w:rPr>
          <w:rStyle w:val="Hyperlink"/>
          <w:b/>
          <w:color w:val="000000" w:themeColor="text1"/>
          <w:u w:val="none"/>
          <w:lang w:eastAsia="zh-CN"/>
        </w:rPr>
        <w:t>pair</w:t>
      </w:r>
      <w:r w:rsidR="003C6881">
        <w:rPr>
          <w:rStyle w:val="Hyperlink"/>
          <w:color w:val="000000" w:themeColor="text1"/>
          <w:u w:val="none"/>
          <w:lang w:eastAsia="zh-CN"/>
        </w:rPr>
        <w:t xml:space="preserve"> of CC entries. While as also defined in TS 38.306, it seems that </w:t>
      </w:r>
      <w:r w:rsidR="00A10177">
        <w:rPr>
          <w:rStyle w:val="Hyperlink"/>
          <w:color w:val="000000" w:themeColor="text1"/>
          <w:u w:val="none"/>
          <w:lang w:eastAsia="zh-CN"/>
        </w:rPr>
        <w:t xml:space="preserve">at least for bandwidth, another interpretation can be </w:t>
      </w:r>
      <w:r w:rsidR="003C6881">
        <w:rPr>
          <w:rStyle w:val="Hyperlink"/>
          <w:color w:val="000000" w:themeColor="text1"/>
          <w:u w:val="none"/>
          <w:lang w:eastAsia="zh-CN"/>
        </w:rPr>
        <w:t xml:space="preserve">this capability </w:t>
      </w:r>
      <w:r w:rsidR="00A10177">
        <w:rPr>
          <w:rStyle w:val="Hyperlink"/>
          <w:color w:val="000000" w:themeColor="text1"/>
          <w:u w:val="none"/>
          <w:lang w:eastAsia="zh-CN"/>
        </w:rPr>
        <w:t xml:space="preserve">is to be derived </w:t>
      </w:r>
      <w:r w:rsidR="003C6881">
        <w:rPr>
          <w:rStyle w:val="Hyperlink"/>
          <w:color w:val="000000" w:themeColor="text1"/>
          <w:u w:val="none"/>
          <w:lang w:eastAsia="zh-CN"/>
        </w:rPr>
        <w:t xml:space="preserve">based on the </w:t>
      </w:r>
      <w:r w:rsidR="003C6881" w:rsidRPr="000A1563">
        <w:rPr>
          <w:rStyle w:val="Hyperlink"/>
          <w:b/>
          <w:color w:val="000000" w:themeColor="text1"/>
          <w:u w:val="none"/>
          <w:lang w:eastAsia="zh-CN"/>
        </w:rPr>
        <w:t>sing</w:t>
      </w:r>
      <w:r w:rsidR="00A10177" w:rsidRPr="000A1563">
        <w:rPr>
          <w:rStyle w:val="Hyperlink"/>
          <w:b/>
          <w:color w:val="000000" w:themeColor="text1"/>
          <w:u w:val="none"/>
          <w:lang w:eastAsia="zh-CN"/>
        </w:rPr>
        <w:t>le</w:t>
      </w:r>
      <w:r w:rsidR="003C6881">
        <w:rPr>
          <w:rStyle w:val="Hyperlink"/>
          <w:color w:val="000000" w:themeColor="text1"/>
          <w:u w:val="none"/>
          <w:lang w:eastAsia="zh-CN"/>
        </w:rPr>
        <w:t xml:space="preserve"> CC entry.</w:t>
      </w:r>
      <w:r w:rsidR="00881492">
        <w:rPr>
          <w:rStyle w:val="Hyperlink"/>
          <w:color w:val="000000" w:themeColor="text1"/>
          <w:u w:val="none"/>
          <w:lang w:eastAsia="zh-CN"/>
        </w:rPr>
        <w:t xml:space="preserve"> Thus, clarification is </w:t>
      </w:r>
      <w:r w:rsidR="00A10177">
        <w:rPr>
          <w:rStyle w:val="Hyperlink"/>
          <w:color w:val="000000" w:themeColor="text1"/>
          <w:u w:val="none"/>
          <w:lang w:eastAsia="zh-CN"/>
        </w:rPr>
        <w:t>needed</w:t>
      </w:r>
      <w:r w:rsidR="00881492">
        <w:rPr>
          <w:rStyle w:val="Hyperlink"/>
          <w:color w:val="000000" w:themeColor="text1"/>
          <w:u w:val="non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6881" w:rsidRPr="00F4543C" w14:paraId="3FFDCCB0" w14:textId="77777777" w:rsidTr="001B499A">
        <w:trPr>
          <w:cantSplit/>
          <w:tblHeader/>
        </w:trPr>
        <w:tc>
          <w:tcPr>
            <w:tcW w:w="6917" w:type="dxa"/>
          </w:tcPr>
          <w:p w14:paraId="65D3CF23" w14:textId="77777777" w:rsidR="003C6881" w:rsidRPr="00F4543C" w:rsidRDefault="003C6881" w:rsidP="001B499A">
            <w:pPr>
              <w:pStyle w:val="TAL"/>
              <w:rPr>
                <w:b/>
                <w:bCs/>
                <w:i/>
                <w:iCs/>
              </w:rPr>
            </w:pPr>
            <w:r w:rsidRPr="00F4543C">
              <w:rPr>
                <w:b/>
                <w:bCs/>
                <w:i/>
                <w:iCs/>
              </w:rPr>
              <w:t>supportedBandwidthDL</w:t>
            </w:r>
          </w:p>
          <w:p w14:paraId="09BE6C4D" w14:textId="77777777" w:rsidR="003C6881" w:rsidRPr="00F4543C" w:rsidRDefault="003C6881" w:rsidP="001B499A">
            <w:pPr>
              <w:pStyle w:val="TAL"/>
            </w:pPr>
            <w:r w:rsidRPr="00F4543C">
              <w:t xml:space="preserve">Indicates maximum DL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 38.101-1 [2] for FR1 and Table 5.3.5-1 in TS 38.101-2 [3] for FR2.</w:t>
            </w:r>
          </w:p>
          <w:p w14:paraId="694D7FBD" w14:textId="77777777" w:rsidR="003C6881" w:rsidRPr="00F4543C" w:rsidRDefault="003C6881" w:rsidP="001B499A">
            <w:pPr>
              <w:pStyle w:val="TAN"/>
              <w:rPr>
                <w:lang w:eastAsia="zh-CN"/>
              </w:rPr>
            </w:pPr>
            <w:r>
              <w:rPr>
                <w:rFonts w:hint="eastAsia"/>
                <w:lang w:eastAsia="zh-CN"/>
              </w:rPr>
              <w:t>[</w:t>
            </w:r>
            <w:r>
              <w:rPr>
                <w:lang w:eastAsia="zh-CN"/>
              </w:rPr>
              <w:t>…]</w:t>
            </w:r>
          </w:p>
        </w:tc>
        <w:tc>
          <w:tcPr>
            <w:tcW w:w="709" w:type="dxa"/>
          </w:tcPr>
          <w:p w14:paraId="5D2A7796" w14:textId="77777777" w:rsidR="003C6881" w:rsidRPr="00F4543C" w:rsidRDefault="003C6881" w:rsidP="001B499A">
            <w:pPr>
              <w:pStyle w:val="TAL"/>
              <w:jc w:val="center"/>
            </w:pPr>
            <w:r w:rsidRPr="00F4543C">
              <w:t>FSPC</w:t>
            </w:r>
          </w:p>
        </w:tc>
        <w:tc>
          <w:tcPr>
            <w:tcW w:w="567" w:type="dxa"/>
          </w:tcPr>
          <w:p w14:paraId="413A8DFC" w14:textId="77777777" w:rsidR="003C6881" w:rsidRPr="00F4543C" w:rsidRDefault="003C6881" w:rsidP="001B499A">
            <w:pPr>
              <w:pStyle w:val="TAL"/>
              <w:jc w:val="center"/>
            </w:pPr>
            <w:r w:rsidRPr="00F4543C">
              <w:t>CY</w:t>
            </w:r>
          </w:p>
        </w:tc>
        <w:tc>
          <w:tcPr>
            <w:tcW w:w="709" w:type="dxa"/>
          </w:tcPr>
          <w:p w14:paraId="7E65C3E0" w14:textId="77777777" w:rsidR="003C6881" w:rsidRPr="00F4543C" w:rsidRDefault="003C6881" w:rsidP="001B499A">
            <w:pPr>
              <w:pStyle w:val="TAL"/>
              <w:jc w:val="center"/>
            </w:pPr>
            <w:r w:rsidRPr="00F4543C">
              <w:rPr>
                <w:bCs/>
                <w:iCs/>
              </w:rPr>
              <w:t>N/A</w:t>
            </w:r>
          </w:p>
        </w:tc>
        <w:tc>
          <w:tcPr>
            <w:tcW w:w="728" w:type="dxa"/>
          </w:tcPr>
          <w:p w14:paraId="21186595" w14:textId="77777777" w:rsidR="003C6881" w:rsidRPr="00F4543C" w:rsidRDefault="003C6881" w:rsidP="001B499A">
            <w:pPr>
              <w:pStyle w:val="TAL"/>
              <w:jc w:val="center"/>
            </w:pPr>
            <w:r w:rsidRPr="00F4543C">
              <w:rPr>
                <w:bCs/>
                <w:iCs/>
              </w:rPr>
              <w:t>N/A</w:t>
            </w:r>
          </w:p>
        </w:tc>
      </w:tr>
      <w:tr w:rsidR="003C6881" w:rsidRPr="00F4543C" w14:paraId="348237B9" w14:textId="77777777" w:rsidTr="001B499A">
        <w:trPr>
          <w:cantSplit/>
          <w:tblHeader/>
        </w:trPr>
        <w:tc>
          <w:tcPr>
            <w:tcW w:w="6917" w:type="dxa"/>
          </w:tcPr>
          <w:p w14:paraId="06A24153" w14:textId="77777777" w:rsidR="003C6881" w:rsidRPr="00F4543C" w:rsidRDefault="003C6881" w:rsidP="001B499A">
            <w:pPr>
              <w:pStyle w:val="TAL"/>
              <w:rPr>
                <w:b/>
                <w:i/>
              </w:rPr>
            </w:pPr>
            <w:proofErr w:type="spellStart"/>
            <w:r w:rsidRPr="00F4543C">
              <w:rPr>
                <w:b/>
                <w:i/>
              </w:rPr>
              <w:t>supportedBandwidthUL</w:t>
            </w:r>
            <w:proofErr w:type="spellEnd"/>
          </w:p>
          <w:p w14:paraId="19B0C846" w14:textId="77777777" w:rsidR="003C6881" w:rsidRPr="00F4543C" w:rsidRDefault="003C6881" w:rsidP="001B499A">
            <w:pPr>
              <w:pStyle w:val="TAL"/>
            </w:pPr>
            <w:r w:rsidRPr="00F4543C">
              <w:t xml:space="preserve">Indicates maximum UL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TS38.101-1 [2] for FR1 and Table 5.3.5-1 in TS 38.101-2 [3] for FR2.</w:t>
            </w:r>
          </w:p>
          <w:p w14:paraId="2DFFE4F8" w14:textId="77777777" w:rsidR="003C6881" w:rsidRPr="00F4543C" w:rsidRDefault="003C6881" w:rsidP="001B499A">
            <w:pPr>
              <w:pStyle w:val="TAL"/>
              <w:rPr>
                <w:b/>
                <w:bCs/>
                <w:i/>
                <w:iCs/>
              </w:rPr>
            </w:pPr>
            <w:r>
              <w:t>[…]</w:t>
            </w:r>
          </w:p>
        </w:tc>
        <w:tc>
          <w:tcPr>
            <w:tcW w:w="709" w:type="dxa"/>
          </w:tcPr>
          <w:p w14:paraId="4CFFD922" w14:textId="77777777" w:rsidR="003C6881" w:rsidRPr="00F4543C" w:rsidRDefault="003C6881" w:rsidP="001B499A">
            <w:pPr>
              <w:pStyle w:val="TAL"/>
              <w:jc w:val="center"/>
            </w:pPr>
            <w:r w:rsidRPr="00F4543C">
              <w:t>FSPC</w:t>
            </w:r>
          </w:p>
        </w:tc>
        <w:tc>
          <w:tcPr>
            <w:tcW w:w="567" w:type="dxa"/>
          </w:tcPr>
          <w:p w14:paraId="0E39BB6E" w14:textId="77777777" w:rsidR="003C6881" w:rsidRPr="00F4543C" w:rsidRDefault="003C6881" w:rsidP="001B499A">
            <w:pPr>
              <w:pStyle w:val="TAL"/>
              <w:jc w:val="center"/>
            </w:pPr>
            <w:r w:rsidRPr="00F4543C">
              <w:t>CY</w:t>
            </w:r>
          </w:p>
        </w:tc>
        <w:tc>
          <w:tcPr>
            <w:tcW w:w="709" w:type="dxa"/>
          </w:tcPr>
          <w:p w14:paraId="57D828C7" w14:textId="77777777" w:rsidR="003C6881" w:rsidRPr="00F4543C" w:rsidRDefault="003C6881" w:rsidP="001B499A">
            <w:pPr>
              <w:pStyle w:val="TAL"/>
              <w:jc w:val="center"/>
              <w:rPr>
                <w:bCs/>
                <w:iCs/>
              </w:rPr>
            </w:pPr>
            <w:r w:rsidRPr="00F4543C">
              <w:rPr>
                <w:bCs/>
                <w:iCs/>
              </w:rPr>
              <w:t>N/A</w:t>
            </w:r>
          </w:p>
        </w:tc>
        <w:tc>
          <w:tcPr>
            <w:tcW w:w="728" w:type="dxa"/>
          </w:tcPr>
          <w:p w14:paraId="1AA12E84" w14:textId="77777777" w:rsidR="003C6881" w:rsidRPr="00F4543C" w:rsidRDefault="003C6881" w:rsidP="001B499A">
            <w:pPr>
              <w:pStyle w:val="TAL"/>
              <w:jc w:val="center"/>
              <w:rPr>
                <w:bCs/>
                <w:iCs/>
              </w:rPr>
            </w:pPr>
            <w:r w:rsidRPr="00F4543C">
              <w:rPr>
                <w:bCs/>
                <w:iCs/>
              </w:rPr>
              <w:t>N/A</w:t>
            </w:r>
          </w:p>
        </w:tc>
      </w:tr>
    </w:tbl>
    <w:p w14:paraId="2B46B88C" w14:textId="1AD1C80C" w:rsidR="00A10177" w:rsidRDefault="00A10177" w:rsidP="00250B3B">
      <w:pPr>
        <w:rPr>
          <w:rStyle w:val="Hyperlink"/>
          <w:color w:val="000000" w:themeColor="text1"/>
          <w:u w:val="none"/>
          <w:lang w:eastAsia="zh-CN"/>
        </w:rPr>
      </w:pPr>
    </w:p>
    <w:p w14:paraId="7CF43EC3" w14:textId="7421CE11" w:rsidR="00A10177" w:rsidRDefault="00A10177" w:rsidP="00250B3B">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06531C5E" w14:textId="3416E061" w:rsidR="00A10177" w:rsidRDefault="00A10177" w:rsidP="00A10177">
      <w:pPr>
        <w:pBdr>
          <w:top w:val="single" w:sz="4" w:space="1" w:color="auto"/>
          <w:left w:val="single" w:sz="4" w:space="4" w:color="auto"/>
          <w:bottom w:val="single" w:sz="4" w:space="1" w:color="auto"/>
          <w:right w:val="single" w:sz="4" w:space="4" w:color="auto"/>
        </w:pBdr>
      </w:pPr>
      <w:bookmarkStart w:id="5" w:name="_Toc85212359"/>
      <w:r>
        <w:t xml:space="preserve">P1: </w:t>
      </w:r>
      <w:r w:rsidRPr="00A10177">
        <w:rPr>
          <w:rFonts w:hint="eastAsia"/>
        </w:rPr>
        <w:t>R</w:t>
      </w:r>
      <w:r w:rsidRPr="00A10177">
        <w:t>AN2 clarify for intra-frequency DAPS HO, the source/target cell capability is to be derived based on 1) a same per-CC feature-set ID or 2) a pair of per-CC feature-set ID.</w:t>
      </w:r>
      <w:bookmarkStart w:id="6" w:name="_Toc85036181"/>
      <w:bookmarkStart w:id="7" w:name="_Toc85036210"/>
      <w:bookmarkEnd w:id="5"/>
      <w:bookmarkEnd w:id="6"/>
      <w:bookmarkEnd w:id="7"/>
    </w:p>
    <w:p w14:paraId="0076314D" w14:textId="49BB40A4" w:rsidR="00A10177" w:rsidRDefault="00A10177" w:rsidP="00A10177">
      <w:pPr>
        <w:rPr>
          <w:lang w:eastAsia="zh-CN"/>
        </w:rPr>
      </w:pPr>
      <w:r>
        <w:rPr>
          <w:lang w:eastAsia="zh-CN"/>
        </w:rPr>
        <w:t xml:space="preserve">Furthermore, besides intra-frequency case, as clarified in 9395, another question seems whether the sentence </w:t>
      </w:r>
      <w:r w:rsidRPr="000A1563">
        <w:rPr>
          <w:highlight w:val="magenta"/>
          <w:lang w:eastAsia="zh-CN"/>
        </w:rPr>
        <w:t>above</w:t>
      </w:r>
      <w:r>
        <w:rPr>
          <w:lang w:eastAsia="zh-CN"/>
        </w:rPr>
        <w:t xml:space="preserve"> needs to be clarified to differentiate between intra-/inter-frequency support cases, </w:t>
      </w:r>
    </w:p>
    <w:p w14:paraId="2FABBD61" w14:textId="142288E5" w:rsidR="00A10177" w:rsidRDefault="00A10177" w:rsidP="00A10177">
      <w:pPr>
        <w:pStyle w:val="ListParagraph"/>
        <w:numPr>
          <w:ilvl w:val="0"/>
          <w:numId w:val="3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0BEA8027" w14:textId="51D12843" w:rsidR="00A10177" w:rsidRPr="00A10177" w:rsidRDefault="00A10177" w:rsidP="000A1563">
      <w:pPr>
        <w:pStyle w:val="ListParagraph"/>
        <w:numPr>
          <w:ilvl w:val="0"/>
          <w:numId w:val="36"/>
        </w:numPr>
        <w:rPr>
          <w:lang w:eastAsia="zh-CN"/>
        </w:rPr>
      </w:pPr>
      <w:r>
        <w:rPr>
          <w:lang w:eastAsia="zh-CN"/>
        </w:rPr>
        <w:t>for inter-frequency DAPS, the pair of per-CC feature-set ID come from different band-entries</w:t>
      </w:r>
    </w:p>
    <w:p w14:paraId="17E9FB1C" w14:textId="77777777" w:rsidR="00A10177" w:rsidRPr="00A10177" w:rsidRDefault="00A10177" w:rsidP="00250B3B">
      <w:pPr>
        <w:rPr>
          <w:rStyle w:val="Hyperlink"/>
          <w:color w:val="000000" w:themeColor="text1"/>
          <w:u w:val="none"/>
          <w:lang w:eastAsia="zh-CN"/>
        </w:rPr>
      </w:pPr>
    </w:p>
    <w:p w14:paraId="4EF1765F" w14:textId="352BBD13" w:rsidR="00C30098" w:rsidRPr="00585D88" w:rsidRDefault="00C30098" w:rsidP="00585D88">
      <w:pPr>
        <w:rPr>
          <w:b/>
        </w:rPr>
      </w:pPr>
      <w:r w:rsidRPr="00585D88">
        <w:rPr>
          <w:b/>
        </w:rPr>
        <w:t>Question 2</w:t>
      </w:r>
      <w:r w:rsidR="00A10177" w:rsidRPr="00585D88">
        <w:rPr>
          <w:b/>
        </w:rPr>
        <w:t>a</w:t>
      </w:r>
      <w:r w:rsidRPr="00585D88">
        <w:rPr>
          <w:b/>
        </w:rPr>
        <w:t xml:space="preserve">: </w:t>
      </w:r>
      <w:r w:rsidR="00A77200" w:rsidRPr="00585D88">
        <w:rPr>
          <w:b/>
        </w:rPr>
        <w:t>H</w:t>
      </w:r>
      <w:r w:rsidR="00881492" w:rsidRPr="00585D88">
        <w:rPr>
          <w:b/>
        </w:rPr>
        <w:t xml:space="preserve">ow to derive the capability for source/target cell in intra-frequency </w:t>
      </w:r>
      <w:r w:rsidR="00A10177" w:rsidRPr="00585D88">
        <w:rPr>
          <w:b/>
        </w:rPr>
        <w:t xml:space="preserve">DAPS </w:t>
      </w:r>
      <w:r w:rsidR="00881492" w:rsidRPr="00585D88">
        <w:rPr>
          <w:b/>
        </w:rPr>
        <w:t>handover:</w:t>
      </w:r>
    </w:p>
    <w:p w14:paraId="611A955F" w14:textId="7AAF962E" w:rsidR="00881492" w:rsidRPr="00585D88" w:rsidRDefault="00881492" w:rsidP="00585D88">
      <w:pPr>
        <w:rPr>
          <w:b/>
          <w:lang w:eastAsia="zh-CN"/>
        </w:rPr>
      </w:pPr>
      <w:r w:rsidRPr="00585D88">
        <w:rPr>
          <w:rFonts w:hint="eastAsia"/>
          <w:b/>
          <w:lang w:eastAsia="zh-CN"/>
        </w:rPr>
        <w:t>O</w:t>
      </w:r>
      <w:r w:rsidRPr="00585D88">
        <w:rPr>
          <w:b/>
          <w:lang w:eastAsia="zh-CN"/>
        </w:rPr>
        <w:t xml:space="preserve">ption1: </w:t>
      </w:r>
      <w:r w:rsidR="00A77200" w:rsidRPr="00585D88">
        <w:rPr>
          <w:b/>
          <w:lang w:eastAsia="zh-CN"/>
        </w:rPr>
        <w:t xml:space="preserve">based on </w:t>
      </w:r>
      <w:r w:rsidRPr="00585D88">
        <w:rPr>
          <w:b/>
          <w:lang w:eastAsia="zh-CN"/>
        </w:rPr>
        <w:t>a same per-CC feature-set ID</w:t>
      </w:r>
    </w:p>
    <w:p w14:paraId="6D757A2A" w14:textId="7025FEA9" w:rsidR="00881492" w:rsidRPr="00585D88" w:rsidRDefault="00881492" w:rsidP="00585D88">
      <w:pPr>
        <w:rPr>
          <w:b/>
          <w:lang w:eastAsia="zh-CN"/>
        </w:rPr>
      </w:pPr>
      <w:r w:rsidRPr="00585D88">
        <w:rPr>
          <w:rFonts w:hint="eastAsia"/>
          <w:b/>
          <w:lang w:eastAsia="zh-CN"/>
        </w:rPr>
        <w:t>O</w:t>
      </w:r>
      <w:r w:rsidRPr="00585D88">
        <w:rPr>
          <w:b/>
          <w:lang w:eastAsia="zh-CN"/>
        </w:rPr>
        <w:t xml:space="preserve">ption2: </w:t>
      </w:r>
      <w:r w:rsidR="00A77200" w:rsidRPr="00585D88">
        <w:rPr>
          <w:b/>
          <w:lang w:eastAsia="zh-CN"/>
        </w:rPr>
        <w:t xml:space="preserve">based on </w:t>
      </w:r>
      <w:r w:rsidRPr="00585D88">
        <w:rPr>
          <w:b/>
          <w:lang w:eastAsia="zh-CN"/>
        </w:rPr>
        <w:t>a pair of per-CC feature-set ID</w:t>
      </w:r>
      <w:r w:rsidR="00A10177" w:rsidRPr="00585D88">
        <w:rPr>
          <w:b/>
          <w:lang w:eastAsia="zh-CN"/>
        </w:rPr>
        <w:t xml:space="preserve">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30098" w:rsidRPr="001E16FE" w14:paraId="57DD25A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707AF"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E9100" w14:textId="47639E67" w:rsidR="00C30098" w:rsidRPr="001E16FE" w:rsidRDefault="00881492" w:rsidP="001B499A">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D9155"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30098" w14:paraId="134644F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FB0F60" w14:textId="73B1D759" w:rsidR="00C30098" w:rsidRDefault="00916D85" w:rsidP="001B499A">
            <w:pPr>
              <w:pStyle w:val="TAC"/>
              <w:spacing w:before="20" w:after="20"/>
              <w:ind w:left="57" w:right="57"/>
              <w:jc w:val="left"/>
              <w:rPr>
                <w:lang w:eastAsia="zh-CN"/>
              </w:rPr>
            </w:pPr>
            <w:ins w:id="8"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89B231" w14:textId="6C94628D" w:rsidR="00C30098" w:rsidRDefault="00F6695F" w:rsidP="001B499A">
            <w:pPr>
              <w:pStyle w:val="TAC"/>
              <w:spacing w:before="20" w:after="20"/>
              <w:ind w:right="57"/>
              <w:jc w:val="left"/>
              <w:rPr>
                <w:lang w:eastAsia="zh-CN"/>
              </w:rPr>
            </w:pPr>
            <w:ins w:id="9"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3085ACE3" w14:textId="4B93399E" w:rsidR="00C30098" w:rsidRPr="00F6695F" w:rsidRDefault="00F6695F" w:rsidP="001B499A">
            <w:pPr>
              <w:pStyle w:val="TAC"/>
              <w:spacing w:before="20" w:after="20"/>
              <w:ind w:left="57" w:right="57"/>
              <w:jc w:val="left"/>
              <w:rPr>
                <w:lang w:eastAsia="zh-CN"/>
              </w:rPr>
            </w:pPr>
            <w:r w:rsidRPr="00F6695F">
              <w:rPr>
                <w:b/>
                <w:bCs/>
              </w:rPr>
              <w:t>RAN2 Agreement:</w:t>
            </w:r>
            <w:r w:rsidRPr="00F6695F">
              <w:t xml:space="preserve"> “When intra-freq/inter-freq DAPS UE capability is indicated in a band combination comprising of a single band entry, the number of CCs in this band shall be at least two”.</w:t>
            </w:r>
          </w:p>
        </w:tc>
      </w:tr>
      <w:tr w:rsidR="00C30098" w14:paraId="0AC9A63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FF8DF" w14:textId="77777777" w:rsidR="00C30098" w:rsidRDefault="00C30098"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8B274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6EA557" w14:textId="77777777" w:rsidR="00C30098" w:rsidRDefault="00C30098" w:rsidP="001B499A">
            <w:pPr>
              <w:pStyle w:val="TAC"/>
              <w:spacing w:before="20" w:after="20"/>
              <w:ind w:left="57" w:right="57"/>
              <w:jc w:val="left"/>
              <w:rPr>
                <w:lang w:eastAsia="zh-CN"/>
              </w:rPr>
            </w:pPr>
          </w:p>
        </w:tc>
      </w:tr>
      <w:tr w:rsidR="00C30098" w14:paraId="212D8B1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FA5AE1"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7D4DD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2024B8" w14:textId="77777777" w:rsidR="00C30098" w:rsidRDefault="00C30098" w:rsidP="001B499A">
            <w:pPr>
              <w:pStyle w:val="TAC"/>
              <w:spacing w:before="20" w:after="20"/>
              <w:ind w:left="57" w:right="57"/>
              <w:jc w:val="left"/>
              <w:rPr>
                <w:lang w:eastAsia="zh-CN"/>
              </w:rPr>
            </w:pPr>
          </w:p>
        </w:tc>
      </w:tr>
      <w:tr w:rsidR="00C30098" w14:paraId="73F5B6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E1944"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5C4814"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460335" w14:textId="77777777" w:rsidR="00C30098" w:rsidRDefault="00C30098" w:rsidP="001B499A">
            <w:pPr>
              <w:pStyle w:val="TAC"/>
              <w:spacing w:before="20" w:after="20"/>
              <w:ind w:left="57" w:right="57"/>
              <w:jc w:val="left"/>
              <w:rPr>
                <w:lang w:eastAsia="zh-CN"/>
              </w:rPr>
            </w:pPr>
          </w:p>
        </w:tc>
      </w:tr>
      <w:tr w:rsidR="00C30098" w14:paraId="46CA8A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74EF03"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021EE2"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6780F2" w14:textId="77777777" w:rsidR="00C30098" w:rsidRDefault="00C30098" w:rsidP="001B499A">
            <w:pPr>
              <w:pStyle w:val="TAC"/>
              <w:spacing w:before="20" w:after="20"/>
              <w:ind w:left="57" w:right="57"/>
              <w:jc w:val="left"/>
              <w:rPr>
                <w:lang w:eastAsia="zh-CN"/>
              </w:rPr>
            </w:pPr>
          </w:p>
        </w:tc>
      </w:tr>
      <w:tr w:rsidR="00C30098" w14:paraId="667D045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276868"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DD5AD5"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F2A3A7" w14:textId="77777777" w:rsidR="00C30098" w:rsidRDefault="00C30098" w:rsidP="001B499A">
            <w:pPr>
              <w:pStyle w:val="TAC"/>
              <w:spacing w:before="20" w:after="20"/>
              <w:ind w:left="57" w:right="57"/>
              <w:jc w:val="left"/>
              <w:rPr>
                <w:lang w:eastAsia="zh-CN"/>
              </w:rPr>
            </w:pPr>
          </w:p>
        </w:tc>
      </w:tr>
    </w:tbl>
    <w:p w14:paraId="48BAD12F" w14:textId="0E143B4A" w:rsidR="008E59E7" w:rsidRDefault="008E59E7" w:rsidP="00250B3B"/>
    <w:p w14:paraId="56B9273F" w14:textId="4BA16D46" w:rsidR="00A10177" w:rsidRPr="00585D88" w:rsidRDefault="00A10177" w:rsidP="00585D88">
      <w:pPr>
        <w:rPr>
          <w:b/>
          <w:lang w:eastAsia="zh-CN"/>
        </w:rPr>
      </w:pPr>
      <w:r w:rsidRPr="00585D88">
        <w:rPr>
          <w:b/>
        </w:rPr>
        <w:t xml:space="preserve">Question 2b: </w:t>
      </w:r>
      <w:r w:rsidR="00A77200" w:rsidRPr="00585D88">
        <w:rPr>
          <w:b/>
        </w:rPr>
        <w:t>For</w:t>
      </w:r>
      <w:r w:rsidRPr="00585D88">
        <w:rPr>
          <w:b/>
        </w:rPr>
        <w:t xml:space="preserve"> the capability for source/target cell in inter-frequency DAPS handover</w:t>
      </w:r>
      <w:r w:rsidR="00A77200" w:rsidRPr="00585D88">
        <w:rPr>
          <w:b/>
        </w:rPr>
        <w:t>, should it be derived</w:t>
      </w:r>
      <w:r w:rsidRPr="00585D88">
        <w:rPr>
          <w:b/>
        </w:rPr>
        <w:t xml:space="preserve"> from </w:t>
      </w:r>
      <w:r w:rsidRPr="00585D88">
        <w:rPr>
          <w:b/>
          <w:lang w:eastAsia="zh-CN"/>
        </w:rPr>
        <w:t>a pair of per-CC feature-set ID in different band-entries</w:t>
      </w:r>
      <w:r w:rsidR="00A77200" w:rsidRPr="00585D88">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10177" w:rsidRPr="001E16FE" w14:paraId="2ACEDABC"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70DC" w14:textId="77777777" w:rsidR="00A10177" w:rsidRPr="001E16FE" w:rsidRDefault="00A10177"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99458" w14:textId="7DA95318" w:rsidR="00A10177" w:rsidRPr="001E16FE" w:rsidRDefault="00A10177" w:rsidP="005201FF">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C783" w14:textId="77777777" w:rsidR="00A10177" w:rsidRPr="001E16FE" w:rsidRDefault="00A10177"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10177" w14:paraId="1DFE8D81"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AA3896" w14:textId="46623CC5" w:rsidR="00A10177" w:rsidRDefault="00F6695F" w:rsidP="005201FF">
            <w:pPr>
              <w:pStyle w:val="TAC"/>
              <w:spacing w:before="20" w:after="20"/>
              <w:ind w:left="57" w:right="57"/>
              <w:jc w:val="left"/>
              <w:rPr>
                <w:lang w:eastAsia="zh-CN"/>
              </w:rPr>
            </w:pPr>
            <w:ins w:id="10"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49A79D" w14:textId="77777777" w:rsidR="00A10177" w:rsidRDefault="00A10177"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FF2B2" w14:textId="4F7B3850" w:rsidR="00A10177" w:rsidRDefault="00F6695F" w:rsidP="005201FF">
            <w:pPr>
              <w:pStyle w:val="TAC"/>
              <w:spacing w:before="20" w:after="20"/>
              <w:ind w:left="57" w:right="57"/>
              <w:jc w:val="left"/>
              <w:rPr>
                <w:lang w:eastAsia="zh-CN"/>
              </w:rPr>
            </w:pPr>
            <w:ins w:id="11" w:author="[Amaanat]" w:date="2021-11-02T14:38: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A10177" w14:paraId="6A17A2D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87447C" w14:textId="77777777" w:rsidR="00A10177" w:rsidRDefault="00A10177"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5B32D8"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BA7496" w14:textId="77777777" w:rsidR="00A10177" w:rsidRDefault="00A10177" w:rsidP="005201FF">
            <w:pPr>
              <w:pStyle w:val="TAC"/>
              <w:spacing w:before="20" w:after="20"/>
              <w:ind w:left="57" w:right="57"/>
              <w:jc w:val="left"/>
              <w:rPr>
                <w:lang w:eastAsia="zh-CN"/>
              </w:rPr>
            </w:pPr>
          </w:p>
        </w:tc>
      </w:tr>
      <w:tr w:rsidR="00A10177" w14:paraId="10DD61B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DFD60"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E105D"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467403" w14:textId="77777777" w:rsidR="00A10177" w:rsidRDefault="00A10177" w:rsidP="005201FF">
            <w:pPr>
              <w:pStyle w:val="TAC"/>
              <w:spacing w:before="20" w:after="20"/>
              <w:ind w:left="57" w:right="57"/>
              <w:jc w:val="left"/>
              <w:rPr>
                <w:lang w:eastAsia="zh-CN"/>
              </w:rPr>
            </w:pPr>
          </w:p>
        </w:tc>
      </w:tr>
      <w:tr w:rsidR="00A10177" w14:paraId="20C27B1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AA664"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CDF5F1"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60C716" w14:textId="77777777" w:rsidR="00A10177" w:rsidRDefault="00A10177" w:rsidP="005201FF">
            <w:pPr>
              <w:pStyle w:val="TAC"/>
              <w:spacing w:before="20" w:after="20"/>
              <w:ind w:left="57" w:right="57"/>
              <w:jc w:val="left"/>
              <w:rPr>
                <w:lang w:eastAsia="zh-CN"/>
              </w:rPr>
            </w:pPr>
          </w:p>
        </w:tc>
      </w:tr>
      <w:tr w:rsidR="00A10177" w14:paraId="23AB613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F93B55"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661021"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85C38B" w14:textId="77777777" w:rsidR="00A10177" w:rsidRDefault="00A10177" w:rsidP="005201FF">
            <w:pPr>
              <w:pStyle w:val="TAC"/>
              <w:spacing w:before="20" w:after="20"/>
              <w:ind w:left="57" w:right="57"/>
              <w:jc w:val="left"/>
              <w:rPr>
                <w:lang w:eastAsia="zh-CN"/>
              </w:rPr>
            </w:pPr>
          </w:p>
        </w:tc>
      </w:tr>
      <w:tr w:rsidR="00A10177" w14:paraId="2CEC4F8E"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8441"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875C1A"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E5048C" w14:textId="77777777" w:rsidR="00A10177" w:rsidRDefault="00A10177" w:rsidP="005201FF">
            <w:pPr>
              <w:pStyle w:val="TAC"/>
              <w:spacing w:before="20" w:after="20"/>
              <w:ind w:left="57" w:right="57"/>
              <w:jc w:val="left"/>
              <w:rPr>
                <w:lang w:eastAsia="zh-CN"/>
              </w:rPr>
            </w:pPr>
          </w:p>
        </w:tc>
      </w:tr>
    </w:tbl>
    <w:p w14:paraId="3933438D" w14:textId="77777777" w:rsidR="00A10177" w:rsidRDefault="00A10177" w:rsidP="00250B3B"/>
    <w:p w14:paraId="74B02397" w14:textId="2A666956" w:rsidR="008B1B7C" w:rsidRDefault="008B1B7C" w:rsidP="00250B3B">
      <w:pPr>
        <w:rPr>
          <w:lang w:eastAsia="zh-CN"/>
        </w:rPr>
      </w:pPr>
      <w:r>
        <w:rPr>
          <w:rFonts w:hint="eastAsia"/>
          <w:lang w:eastAsia="zh-CN"/>
        </w:rPr>
        <w:t>F</w:t>
      </w:r>
      <w:r>
        <w:rPr>
          <w:lang w:eastAsia="zh-CN"/>
        </w:rPr>
        <w:t xml:space="preserve">or </w:t>
      </w:r>
      <w:r w:rsidRPr="000A1563">
        <w:rPr>
          <w:b/>
          <w:lang w:eastAsia="zh-CN"/>
        </w:rPr>
        <w:t>inter</w:t>
      </w:r>
      <w:r>
        <w:rPr>
          <w:lang w:eastAsia="zh-CN"/>
        </w:rPr>
        <w:t xml:space="preserve">-frequency DAPS handover, </w:t>
      </w:r>
      <w:r w:rsidR="00A10177">
        <w:rPr>
          <w:lang w:eastAsia="zh-CN"/>
        </w:rPr>
        <w:t xml:space="preserve">the following </w:t>
      </w:r>
      <w:r>
        <w:rPr>
          <w:lang w:eastAsia="zh-CN"/>
        </w:rPr>
        <w:t xml:space="preserve">case </w:t>
      </w:r>
      <w:r w:rsidR="00A10177">
        <w:rPr>
          <w:lang w:eastAsia="zh-CN"/>
        </w:rPr>
        <w:t xml:space="preserve">seems </w:t>
      </w:r>
      <w:r w:rsidR="00AB0509">
        <w:rPr>
          <w:lang w:eastAsia="zh-CN"/>
        </w:rPr>
        <w:t xml:space="preserve">not clear whether supported or not, </w:t>
      </w:r>
      <w:proofErr w:type="spellStart"/>
      <w:r w:rsidR="00AB0509">
        <w:rPr>
          <w:lang w:eastAsia="zh-CN"/>
        </w:rPr>
        <w:t>i.e.,</w:t>
      </w:r>
      <w:r>
        <w:rPr>
          <w:lang w:eastAsia="zh-CN"/>
        </w:rPr>
        <w:t>the</w:t>
      </w:r>
      <w:proofErr w:type="spellEnd"/>
      <w:r>
        <w:rPr>
          <w:lang w:eastAsia="zh-CN"/>
        </w:rPr>
        <w:t xml:space="preserve"> BW is </w:t>
      </w:r>
      <w:r w:rsidR="00AB0509" w:rsidRPr="000A1563">
        <w:rPr>
          <w:b/>
          <w:lang w:eastAsia="zh-CN"/>
        </w:rPr>
        <w:t>overlapping</w:t>
      </w:r>
      <w:r w:rsidR="00AB0509">
        <w:rPr>
          <w:lang w:eastAsia="zh-CN"/>
        </w:rPr>
        <w:t xml:space="preserve"> </w:t>
      </w:r>
      <w:r>
        <w:rPr>
          <w:lang w:eastAsia="zh-CN"/>
        </w:rPr>
        <w:t xml:space="preserve">between source and target </w:t>
      </w:r>
      <w:r w:rsidR="00AB0509">
        <w:rPr>
          <w:lang w:eastAsia="zh-CN"/>
        </w:rPr>
        <w:t xml:space="preserve">cell </w:t>
      </w:r>
      <w:r>
        <w:rPr>
          <w:lang w:eastAsia="zh-CN"/>
        </w:rPr>
        <w:t>which is shown as follows:</w:t>
      </w:r>
    </w:p>
    <w:p w14:paraId="18F0A78C" w14:textId="74A76D03" w:rsidR="008B1B7C" w:rsidRDefault="008B1B7C" w:rsidP="008B1B7C">
      <w:pPr>
        <w:jc w:val="center"/>
        <w:rPr>
          <w:lang w:eastAsia="zh-CN"/>
        </w:rPr>
      </w:pPr>
      <w:r>
        <w:rPr>
          <w:noProof/>
        </w:rPr>
        <w:drawing>
          <wp:inline distT="0" distB="0" distL="0" distR="0" wp14:anchorId="73C205AB" wp14:editId="46A1BF77">
            <wp:extent cx="1222218" cy="1075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29275" cy="1081762"/>
                    </a:xfrm>
                    <a:prstGeom prst="rect">
                      <a:avLst/>
                    </a:prstGeom>
                  </pic:spPr>
                </pic:pic>
              </a:graphicData>
            </a:graphic>
          </wp:inline>
        </w:drawing>
      </w:r>
    </w:p>
    <w:p w14:paraId="560E077F" w14:textId="1184D157" w:rsidR="008B1B7C" w:rsidRDefault="008F01BA" w:rsidP="008B1B7C">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02748BAB" w14:textId="43D33207" w:rsidR="00AB0509" w:rsidRPr="007E688A" w:rsidRDefault="00AB0509" w:rsidP="000A1563">
      <w:pPr>
        <w:pBdr>
          <w:top w:val="single" w:sz="4" w:space="1" w:color="auto"/>
          <w:left w:val="single" w:sz="4" w:space="4" w:color="auto"/>
          <w:bottom w:val="single" w:sz="4" w:space="1" w:color="auto"/>
          <w:right w:val="single" w:sz="4" w:space="4" w:color="auto"/>
        </w:pBdr>
      </w:pPr>
      <w:bookmarkStart w:id="12" w:name="_Toc85212361"/>
      <w:r>
        <w:t xml:space="preserve">P3: </w:t>
      </w:r>
      <w:r w:rsidRPr="00AB0509">
        <w:rPr>
          <w:rFonts w:hint="eastAsia"/>
        </w:rPr>
        <w:t>R</w:t>
      </w:r>
      <w:r w:rsidRPr="00AB0509">
        <w:t xml:space="preserve">AN2 clarify whether inter-frequency DAPS HO with overlapping BW between source and target cell is supported or not. If hard to confirm in RAN2, send LS to RAN1/4 to ask. If confirmed to be </w:t>
      </w:r>
      <w:r w:rsidRPr="007E688A">
        <w:t>supported, RAN2 confirm the source/target cell capability in this case is derived based on a pair of per-CC feature-set ID for a same band entry.</w:t>
      </w:r>
      <w:bookmarkEnd w:id="12"/>
      <w:r w:rsidRPr="007E688A">
        <w:t xml:space="preserve"> </w:t>
      </w:r>
    </w:p>
    <w:p w14:paraId="2F5F9F71" w14:textId="77777777" w:rsidR="00AB0509" w:rsidRDefault="00AB0509" w:rsidP="008B1B7C">
      <w:pPr>
        <w:rPr>
          <w:lang w:eastAsia="zh-CN"/>
        </w:rPr>
      </w:pPr>
    </w:p>
    <w:p w14:paraId="192192EC" w14:textId="773B6F68" w:rsidR="008B1B7C" w:rsidRPr="00585D88" w:rsidRDefault="008B1B7C" w:rsidP="00585D88">
      <w:pPr>
        <w:rPr>
          <w:b/>
        </w:rPr>
      </w:pPr>
      <w:r w:rsidRPr="00585D88">
        <w:rPr>
          <w:b/>
        </w:rPr>
        <w:t>Question</w:t>
      </w:r>
      <w:r w:rsidR="00350976" w:rsidRPr="00585D88">
        <w:rPr>
          <w:b/>
        </w:rPr>
        <w:t xml:space="preserve"> </w:t>
      </w:r>
      <w:r w:rsidRPr="00585D88">
        <w:rPr>
          <w:b/>
        </w:rPr>
        <w:t xml:space="preserve">3: </w:t>
      </w:r>
      <w:r w:rsidR="004C0583" w:rsidRPr="00585D88">
        <w:rPr>
          <w:b/>
        </w:rPr>
        <w:t>W</w:t>
      </w:r>
      <w:r w:rsidR="008F01BA" w:rsidRPr="00585D88">
        <w:rPr>
          <w:b/>
        </w:rPr>
        <w:t xml:space="preserve">hether inter-frequency DAPS HO with overlapping BW between source and target cell </w:t>
      </w:r>
      <w:r w:rsidR="00A77200" w:rsidRPr="00585D88">
        <w:rPr>
          <w:b/>
        </w:rPr>
        <w:t xml:space="preserve">(as shown in the figure above) </w:t>
      </w:r>
      <w:r w:rsidR="008F01BA" w:rsidRPr="00585D88">
        <w:rPr>
          <w:b/>
        </w:rPr>
        <w:t>is supported or not?</w:t>
      </w:r>
    </w:p>
    <w:p w14:paraId="30E49D42" w14:textId="1277553B" w:rsidR="00AB0509" w:rsidRPr="00585D88" w:rsidRDefault="00AB0509" w:rsidP="00585D88">
      <w:pPr>
        <w:rPr>
          <w:b/>
          <w:lang w:eastAsia="zh-CN"/>
        </w:rPr>
      </w:pPr>
      <w:r w:rsidRPr="00585D88">
        <w:rPr>
          <w:rFonts w:hint="eastAsia"/>
          <w:b/>
          <w:lang w:eastAsia="zh-CN"/>
        </w:rPr>
        <w:t>O</w:t>
      </w:r>
      <w:r w:rsidRPr="00585D88">
        <w:rPr>
          <w:b/>
          <w:lang w:eastAsia="zh-CN"/>
        </w:rPr>
        <w:t>ption-1: Yes</w:t>
      </w:r>
    </w:p>
    <w:p w14:paraId="070D73A1" w14:textId="40EFDC9C" w:rsidR="00AB0509" w:rsidRPr="00585D88" w:rsidRDefault="00AB0509" w:rsidP="00585D88">
      <w:pPr>
        <w:rPr>
          <w:b/>
          <w:lang w:eastAsia="zh-CN"/>
        </w:rPr>
      </w:pPr>
      <w:r w:rsidRPr="00585D88">
        <w:rPr>
          <w:rFonts w:hint="eastAsia"/>
          <w:b/>
          <w:lang w:eastAsia="zh-CN"/>
        </w:rPr>
        <w:t>O</w:t>
      </w:r>
      <w:r w:rsidRPr="00585D88">
        <w:rPr>
          <w:b/>
          <w:lang w:eastAsia="zh-CN"/>
        </w:rPr>
        <w:t>ption-2: No</w:t>
      </w:r>
    </w:p>
    <w:p w14:paraId="4CEF2CE1" w14:textId="41E8DD40" w:rsidR="00AB0509" w:rsidRPr="00585D88" w:rsidRDefault="00AB0509" w:rsidP="00585D88">
      <w:pPr>
        <w:rPr>
          <w:b/>
          <w:lang w:eastAsia="zh-CN"/>
        </w:rPr>
      </w:pPr>
      <w:r w:rsidRPr="00585D88">
        <w:rPr>
          <w:rFonts w:hint="eastAsia"/>
          <w:b/>
          <w:lang w:eastAsia="zh-CN"/>
        </w:rPr>
        <w:lastRenderedPageBreak/>
        <w:t>O</w:t>
      </w:r>
      <w:r w:rsidRPr="00585D88">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B1B7C" w:rsidRPr="001E16FE" w14:paraId="075BC4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E2D58"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E58FF" w14:textId="0E2533CE" w:rsidR="008B1B7C" w:rsidRPr="001E16FE" w:rsidRDefault="00AB0509" w:rsidP="001B499A">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8E1D0"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B1B7C" w14:paraId="034F8A3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6D714" w14:textId="1C077D70" w:rsidR="008B1B7C" w:rsidRDefault="00F6695F" w:rsidP="001B499A">
            <w:pPr>
              <w:pStyle w:val="TAC"/>
              <w:spacing w:before="20" w:after="20"/>
              <w:ind w:left="57" w:right="57"/>
              <w:jc w:val="left"/>
              <w:rPr>
                <w:lang w:eastAsia="zh-CN"/>
              </w:rPr>
            </w:pPr>
            <w:ins w:id="13"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3C60D5B" w14:textId="1B96A266" w:rsidR="008B1B7C" w:rsidRDefault="00F6695F" w:rsidP="001B499A">
            <w:pPr>
              <w:pStyle w:val="TAC"/>
              <w:spacing w:before="20" w:after="20"/>
              <w:ind w:right="57"/>
              <w:jc w:val="left"/>
              <w:rPr>
                <w:lang w:eastAsia="zh-CN"/>
              </w:rPr>
            </w:pPr>
            <w:ins w:id="14"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1FFB35E6" w14:textId="674CC7C1" w:rsidR="008B1B7C" w:rsidRDefault="00F6695F" w:rsidP="001B499A">
            <w:pPr>
              <w:pStyle w:val="TAC"/>
              <w:spacing w:before="20" w:after="20"/>
              <w:ind w:left="57" w:right="57"/>
              <w:jc w:val="left"/>
              <w:rPr>
                <w:lang w:eastAsia="zh-CN"/>
              </w:rPr>
            </w:pPr>
            <w:ins w:id="15" w:author="[Amaanat]" w:date="2021-11-02T14:39:00Z">
              <w:r>
                <w:rPr>
                  <w:lang w:eastAsia="zh-CN"/>
                </w:rPr>
                <w:t>We do not see why this is not possible.</w:t>
              </w:r>
            </w:ins>
          </w:p>
        </w:tc>
      </w:tr>
      <w:tr w:rsidR="008B1B7C" w14:paraId="00483B6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6AC76" w14:textId="77777777" w:rsidR="008B1B7C" w:rsidRDefault="008B1B7C"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C2F918"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DAF07A" w14:textId="77777777" w:rsidR="008B1B7C" w:rsidRDefault="008B1B7C" w:rsidP="001B499A">
            <w:pPr>
              <w:pStyle w:val="TAC"/>
              <w:spacing w:before="20" w:after="20"/>
              <w:ind w:left="57" w:right="57"/>
              <w:jc w:val="left"/>
              <w:rPr>
                <w:lang w:eastAsia="zh-CN"/>
              </w:rPr>
            </w:pPr>
          </w:p>
        </w:tc>
      </w:tr>
      <w:tr w:rsidR="008B1B7C" w14:paraId="4938E80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AE7E1"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3E954F"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F2AF39" w14:textId="77777777" w:rsidR="008B1B7C" w:rsidRDefault="008B1B7C" w:rsidP="001B499A">
            <w:pPr>
              <w:pStyle w:val="TAC"/>
              <w:spacing w:before="20" w:after="20"/>
              <w:ind w:left="57" w:right="57"/>
              <w:jc w:val="left"/>
              <w:rPr>
                <w:lang w:eastAsia="zh-CN"/>
              </w:rPr>
            </w:pPr>
          </w:p>
        </w:tc>
      </w:tr>
      <w:tr w:rsidR="008B1B7C" w14:paraId="4EE1969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A824E"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D5A66E"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5E975D" w14:textId="77777777" w:rsidR="008B1B7C" w:rsidRDefault="008B1B7C" w:rsidP="001B499A">
            <w:pPr>
              <w:pStyle w:val="TAC"/>
              <w:spacing w:before="20" w:after="20"/>
              <w:ind w:left="57" w:right="57"/>
              <w:jc w:val="left"/>
              <w:rPr>
                <w:lang w:eastAsia="zh-CN"/>
              </w:rPr>
            </w:pPr>
          </w:p>
        </w:tc>
      </w:tr>
      <w:tr w:rsidR="008B1B7C" w14:paraId="5C4AC35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BD7FB"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7994F2"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53DCCE" w14:textId="77777777" w:rsidR="008B1B7C" w:rsidRDefault="008B1B7C" w:rsidP="001B499A">
            <w:pPr>
              <w:pStyle w:val="TAC"/>
              <w:spacing w:before="20" w:after="20"/>
              <w:ind w:left="57" w:right="57"/>
              <w:jc w:val="left"/>
              <w:rPr>
                <w:lang w:eastAsia="zh-CN"/>
              </w:rPr>
            </w:pPr>
          </w:p>
        </w:tc>
      </w:tr>
      <w:tr w:rsidR="008B1B7C" w14:paraId="3C9E70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33FDA0"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95BEFC"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CCBDEA" w14:textId="77777777" w:rsidR="008B1B7C" w:rsidRDefault="008B1B7C" w:rsidP="001B499A">
            <w:pPr>
              <w:pStyle w:val="TAC"/>
              <w:spacing w:before="20" w:after="20"/>
              <w:ind w:left="57" w:right="57"/>
              <w:jc w:val="left"/>
              <w:rPr>
                <w:lang w:eastAsia="zh-CN"/>
              </w:rPr>
            </w:pPr>
          </w:p>
        </w:tc>
      </w:tr>
    </w:tbl>
    <w:p w14:paraId="255C59E7" w14:textId="77777777" w:rsidR="008B1B7C" w:rsidRDefault="008B1B7C" w:rsidP="008B1B7C"/>
    <w:p w14:paraId="62A9CDD4" w14:textId="44411BC9" w:rsidR="008F01BA" w:rsidRPr="00585D88" w:rsidRDefault="008F01BA" w:rsidP="00585D88">
      <w:pPr>
        <w:rPr>
          <w:b/>
        </w:rPr>
      </w:pPr>
      <w:r w:rsidRPr="00585D88">
        <w:rPr>
          <w:b/>
        </w:rPr>
        <w:t>Question</w:t>
      </w:r>
      <w:r w:rsidR="00D83C1B" w:rsidRPr="00585D88">
        <w:rPr>
          <w:b/>
        </w:rPr>
        <w:t xml:space="preserve"> </w:t>
      </w:r>
      <w:r w:rsidRPr="00585D88">
        <w:rPr>
          <w:b/>
        </w:rPr>
        <w:t>4: If the answer of Q3 is yes,</w:t>
      </w:r>
      <w:r w:rsidR="009A11DE" w:rsidRPr="00585D88">
        <w:rPr>
          <w:b/>
        </w:rPr>
        <w:t xml:space="preserve"> how to derive the capability for source/target cell in inter-frequency handover with overlapping BW</w:t>
      </w:r>
      <w:r w:rsidRPr="00585D88">
        <w:rPr>
          <w:b/>
        </w:rPr>
        <w:t>?</w:t>
      </w:r>
    </w:p>
    <w:p w14:paraId="206B06A0" w14:textId="47EC0B24" w:rsidR="00414214" w:rsidRPr="00585D88" w:rsidRDefault="00414214" w:rsidP="00585D88">
      <w:pPr>
        <w:rPr>
          <w:b/>
          <w:lang w:eastAsia="zh-CN"/>
        </w:rPr>
      </w:pPr>
      <w:r w:rsidRPr="00585D88">
        <w:rPr>
          <w:rFonts w:hint="eastAsia"/>
          <w:b/>
          <w:lang w:eastAsia="zh-CN"/>
        </w:rPr>
        <w:t>O</w:t>
      </w:r>
      <w:r w:rsidRPr="00585D88">
        <w:rPr>
          <w:b/>
          <w:lang w:eastAsia="zh-CN"/>
        </w:rPr>
        <w:t xml:space="preserve">ption1: a single per-CC feature-set ID </w:t>
      </w:r>
    </w:p>
    <w:p w14:paraId="1FCCEE10" w14:textId="21DD6443" w:rsidR="00414214" w:rsidRPr="00585D88" w:rsidRDefault="00414214" w:rsidP="00585D88">
      <w:pPr>
        <w:rPr>
          <w:b/>
          <w:lang w:eastAsia="zh-CN"/>
        </w:rPr>
      </w:pPr>
      <w:r w:rsidRPr="00585D88">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F01BA" w:rsidRPr="001E16FE" w14:paraId="2E9AB6A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A221F"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BCC83" w14:textId="6BD5D617" w:rsidR="008F01BA" w:rsidRPr="001E16FE" w:rsidRDefault="00BF47EE" w:rsidP="001B499A">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1A1D7"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F01BA" w14:paraId="1F90A0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E271F" w14:textId="4B61B5E5" w:rsidR="008F01BA" w:rsidRDefault="00F6695F" w:rsidP="001B499A">
            <w:pPr>
              <w:pStyle w:val="TAC"/>
              <w:spacing w:before="20" w:after="20"/>
              <w:ind w:left="57" w:right="57"/>
              <w:jc w:val="left"/>
              <w:rPr>
                <w:lang w:eastAsia="zh-CN"/>
              </w:rPr>
            </w:pPr>
            <w:ins w:id="16"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0F8CCE" w14:textId="79BC8B31" w:rsidR="008F01BA" w:rsidRDefault="00F6695F" w:rsidP="001B499A">
            <w:pPr>
              <w:pStyle w:val="TAC"/>
              <w:spacing w:before="20" w:after="20"/>
              <w:ind w:right="57"/>
              <w:jc w:val="left"/>
              <w:rPr>
                <w:lang w:eastAsia="zh-CN"/>
              </w:rPr>
            </w:pPr>
            <w:ins w:id="17"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A998BAF" w14:textId="73F9C11A" w:rsidR="008F01BA" w:rsidRDefault="00F6695F" w:rsidP="001B499A">
            <w:pPr>
              <w:pStyle w:val="TAC"/>
              <w:spacing w:before="20" w:after="20"/>
              <w:ind w:left="57" w:right="57"/>
              <w:jc w:val="left"/>
              <w:rPr>
                <w:lang w:eastAsia="zh-CN"/>
              </w:rPr>
            </w:pPr>
            <w:ins w:id="18" w:author="[Amaanat]" w:date="2021-11-02T14:40: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8F01BA" w14:paraId="5A01CF3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74600" w14:textId="77777777" w:rsidR="008F01BA" w:rsidRDefault="008F01BA"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F51DA8"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7F7D96" w14:textId="77777777" w:rsidR="008F01BA" w:rsidRDefault="008F01BA" w:rsidP="001B499A">
            <w:pPr>
              <w:pStyle w:val="TAC"/>
              <w:spacing w:before="20" w:after="20"/>
              <w:ind w:left="57" w:right="57"/>
              <w:jc w:val="left"/>
              <w:rPr>
                <w:lang w:eastAsia="zh-CN"/>
              </w:rPr>
            </w:pPr>
          </w:p>
        </w:tc>
      </w:tr>
      <w:tr w:rsidR="008F01BA" w14:paraId="52CEC5B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838CB"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279139"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FB0A80" w14:textId="77777777" w:rsidR="008F01BA" w:rsidRDefault="008F01BA" w:rsidP="001B499A">
            <w:pPr>
              <w:pStyle w:val="TAC"/>
              <w:spacing w:before="20" w:after="20"/>
              <w:ind w:left="57" w:right="57"/>
              <w:jc w:val="left"/>
              <w:rPr>
                <w:lang w:eastAsia="zh-CN"/>
              </w:rPr>
            </w:pPr>
          </w:p>
        </w:tc>
      </w:tr>
      <w:tr w:rsidR="008F01BA" w14:paraId="7349727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82CE12"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88046"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DE150" w14:textId="77777777" w:rsidR="008F01BA" w:rsidRDefault="008F01BA" w:rsidP="001B499A">
            <w:pPr>
              <w:pStyle w:val="TAC"/>
              <w:spacing w:before="20" w:after="20"/>
              <w:ind w:left="57" w:right="57"/>
              <w:jc w:val="left"/>
              <w:rPr>
                <w:lang w:eastAsia="zh-CN"/>
              </w:rPr>
            </w:pPr>
          </w:p>
        </w:tc>
      </w:tr>
      <w:tr w:rsidR="008F01BA" w14:paraId="6610C8B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B9D044"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77BD02"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9ADCAE" w14:textId="77777777" w:rsidR="008F01BA" w:rsidRDefault="008F01BA" w:rsidP="001B499A">
            <w:pPr>
              <w:pStyle w:val="TAC"/>
              <w:spacing w:before="20" w:after="20"/>
              <w:ind w:left="57" w:right="57"/>
              <w:jc w:val="left"/>
              <w:rPr>
                <w:lang w:eastAsia="zh-CN"/>
              </w:rPr>
            </w:pPr>
          </w:p>
        </w:tc>
      </w:tr>
      <w:tr w:rsidR="008F01BA" w14:paraId="769256DE"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0F597"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A64EB"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E54A7" w14:textId="77777777" w:rsidR="008F01BA" w:rsidRDefault="008F01BA" w:rsidP="001B499A">
            <w:pPr>
              <w:pStyle w:val="TAC"/>
              <w:spacing w:before="20" w:after="20"/>
              <w:ind w:left="57" w:right="57"/>
              <w:jc w:val="left"/>
              <w:rPr>
                <w:lang w:eastAsia="zh-CN"/>
              </w:rPr>
            </w:pPr>
          </w:p>
        </w:tc>
      </w:tr>
    </w:tbl>
    <w:p w14:paraId="147E185C" w14:textId="6DD86B16" w:rsidR="008B1B7C" w:rsidRDefault="008B1B7C" w:rsidP="00250B3B"/>
    <w:p w14:paraId="22911757" w14:textId="10D3CAF9" w:rsidR="001B499A" w:rsidRDefault="001B499A" w:rsidP="00250B3B">
      <w:pPr>
        <w:rPr>
          <w:lang w:eastAsia="zh-CN"/>
        </w:rPr>
      </w:pPr>
      <w:proofErr w:type="spellStart"/>
      <w:r>
        <w:rPr>
          <w:rFonts w:hint="eastAsia"/>
          <w:lang w:eastAsia="zh-CN"/>
        </w:rPr>
        <w:t>R</w:t>
      </w:r>
      <w:r>
        <w:rPr>
          <w:lang w:eastAsia="zh-CN"/>
        </w:rPr>
        <w:t>egrading</w:t>
      </w:r>
      <w:proofErr w:type="spellEnd"/>
      <w:r>
        <w:rPr>
          <w:lang w:eastAsia="zh-CN"/>
        </w:rPr>
        <w:t xml:space="preserve"> the configuration of </w:t>
      </w:r>
      <w:r w:rsidR="007C07D4">
        <w:rPr>
          <w:lang w:eastAsia="zh-CN"/>
        </w:rPr>
        <w:t xml:space="preserve">BW for source and target cells, </w:t>
      </w:r>
      <w:r w:rsidR="007E688A">
        <w:rPr>
          <w:lang w:eastAsia="zh-CN"/>
        </w:rPr>
        <w:t>9395 propose</w:t>
      </w:r>
      <w:r w:rsidR="00895E4F">
        <w:rPr>
          <w:lang w:eastAsia="zh-CN"/>
        </w:rPr>
        <w:t xml:space="preserve"> to clarif</w:t>
      </w:r>
      <w:r w:rsidR="00EE5719">
        <w:rPr>
          <w:lang w:eastAsia="zh-CN"/>
        </w:rPr>
        <w:t>y</w:t>
      </w:r>
      <w:r w:rsidR="00895E4F">
        <w:rPr>
          <w:lang w:eastAsia="zh-CN"/>
        </w:rPr>
        <w:t xml:space="preserve"> whether </w:t>
      </w:r>
      <w:r w:rsidR="00EE5719">
        <w:rPr>
          <w:lang w:eastAsia="zh-CN"/>
        </w:rPr>
        <w:t xml:space="preserve">legacy BCS and </w:t>
      </w:r>
      <w:proofErr w:type="spellStart"/>
      <w:r w:rsidR="00EE5719">
        <w:rPr>
          <w:lang w:eastAsia="zh-CN"/>
        </w:rPr>
        <w:t>and</w:t>
      </w:r>
      <w:proofErr w:type="spellEnd"/>
      <w:r w:rsidR="00EE5719">
        <w:rPr>
          <w:lang w:eastAsia="zh-CN"/>
        </w:rPr>
        <w:t xml:space="preserve"> frequency separation is applicable for intra-frequency DAPS handover and inter-frequency DAPS handover with overlapping BW.</w:t>
      </w:r>
    </w:p>
    <w:p w14:paraId="79BAC152" w14:textId="2B679DBF" w:rsidR="007E688A" w:rsidRDefault="007E688A" w:rsidP="000A1563">
      <w:pPr>
        <w:pBdr>
          <w:top w:val="single" w:sz="4" w:space="1" w:color="auto"/>
          <w:left w:val="single" w:sz="4" w:space="4" w:color="auto"/>
          <w:bottom w:val="single" w:sz="4" w:space="1" w:color="auto"/>
          <w:right w:val="single" w:sz="4" w:space="4" w:color="auto"/>
        </w:pBdr>
        <w:rPr>
          <w:lang w:eastAsia="zh-CN"/>
        </w:rPr>
      </w:pPr>
      <w:r>
        <w:rPr>
          <w:lang w:eastAsia="zh-CN"/>
        </w:rPr>
        <w:t>P</w:t>
      </w:r>
      <w:r w:rsidRPr="007E688A">
        <w:rPr>
          <w:lang w:eastAsia="zh-CN"/>
        </w:rPr>
        <w:t>4</w:t>
      </w:r>
      <w:r>
        <w:rPr>
          <w:lang w:eastAsia="zh-CN"/>
        </w:rPr>
        <w:t xml:space="preserve">: </w:t>
      </w:r>
      <w:r w:rsidRPr="007E688A">
        <w:rPr>
          <w:lang w:eastAsia="zh-CN"/>
        </w:rPr>
        <w:t>RAN2 clarify for intra-frequency DAPS HO, and inter-frequency DAPS HO where the BW of source and target cells are overlapping with each other (if concluded as supported by P3), the legacy reported field of frequency-separation and BCS is NOT applicable.</w:t>
      </w:r>
    </w:p>
    <w:p w14:paraId="4AC8BA07" w14:textId="30397F02" w:rsidR="007C07D4" w:rsidRPr="00585D88" w:rsidRDefault="007C07D4" w:rsidP="00585D88">
      <w:pPr>
        <w:rPr>
          <w:b/>
        </w:rPr>
      </w:pPr>
      <w:r w:rsidRPr="00585D88">
        <w:rPr>
          <w:b/>
        </w:rPr>
        <w:t xml:space="preserve">Question </w:t>
      </w:r>
      <w:r w:rsidR="003E502E" w:rsidRPr="00585D88">
        <w:rPr>
          <w:b/>
        </w:rPr>
        <w:t>5</w:t>
      </w:r>
      <w:r w:rsidR="007E688A" w:rsidRPr="00585D88">
        <w:rPr>
          <w:b/>
        </w:rPr>
        <w:t>a</w:t>
      </w:r>
      <w:r w:rsidRPr="00585D88">
        <w:rPr>
          <w:b/>
        </w:rPr>
        <w:t>:</w:t>
      </w:r>
      <w:r w:rsidR="003E502E" w:rsidRPr="00585D88">
        <w:rPr>
          <w:b/>
        </w:rPr>
        <w:t xml:space="preserve"> Do companies agree that the legacy reported field of </w:t>
      </w:r>
      <w:r w:rsidR="00A77200" w:rsidRPr="00585D88">
        <w:rPr>
          <w:b/>
        </w:rPr>
        <w:t xml:space="preserve">1) </w:t>
      </w:r>
      <w:r w:rsidR="00B64CD6" w:rsidRPr="00585D88">
        <w:rPr>
          <w:b/>
        </w:rPr>
        <w:t xml:space="preserve">frequency-separation and </w:t>
      </w:r>
      <w:r w:rsidR="00A77200" w:rsidRPr="00585D88">
        <w:rPr>
          <w:b/>
        </w:rPr>
        <w:t xml:space="preserve">2) </w:t>
      </w:r>
      <w:r w:rsidR="007E688A" w:rsidRPr="00585D88">
        <w:rPr>
          <w:b/>
        </w:rPr>
        <w:t xml:space="preserve">BCS </w:t>
      </w:r>
      <w:r w:rsidR="00192E6B" w:rsidRPr="00585D88">
        <w:rPr>
          <w:b/>
        </w:rPr>
        <w:t xml:space="preserve">is </w:t>
      </w:r>
      <w:r w:rsidR="00B64CD6" w:rsidRPr="00585D88">
        <w:rPr>
          <w:b/>
        </w:rPr>
        <w:t>not applicable</w:t>
      </w:r>
      <w:r w:rsidR="00192E6B" w:rsidRPr="00585D88">
        <w:rPr>
          <w:b/>
        </w:rPr>
        <w:t xml:space="preserve"> for intra-frequency DAPS handover</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C07D4" w:rsidRPr="001E16FE" w14:paraId="346D9480"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57803" w14:textId="77777777" w:rsidR="007C07D4" w:rsidRPr="001E16FE" w:rsidRDefault="007C07D4"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9B9EC" w14:textId="77777777" w:rsidR="007C07D4" w:rsidRPr="001E16FE" w:rsidRDefault="007C07D4" w:rsidP="005656E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E5A5E" w14:textId="77777777" w:rsidR="007C07D4" w:rsidRPr="001E16FE" w:rsidRDefault="007C07D4"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C07D4" w14:paraId="570DCAB3"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6CFDC" w14:textId="324C349D" w:rsidR="007C07D4" w:rsidRDefault="00F6695F" w:rsidP="005656E5">
            <w:pPr>
              <w:pStyle w:val="TAC"/>
              <w:spacing w:before="20" w:after="20"/>
              <w:ind w:left="57" w:right="57"/>
              <w:jc w:val="left"/>
              <w:rPr>
                <w:lang w:eastAsia="zh-CN"/>
              </w:rPr>
            </w:pPr>
            <w:proofErr w:type="spellStart"/>
            <w:ins w:id="19"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33C11133" w14:textId="67E14DEF" w:rsidR="007C07D4" w:rsidRDefault="00F6695F" w:rsidP="005656E5">
            <w:pPr>
              <w:pStyle w:val="TAC"/>
              <w:spacing w:before="20" w:after="20"/>
              <w:ind w:right="57"/>
              <w:jc w:val="left"/>
              <w:rPr>
                <w:lang w:eastAsia="zh-CN"/>
              </w:rPr>
            </w:pPr>
            <w:ins w:id="20"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0BDA91F" w14:textId="07425E5C" w:rsidR="007C07D4" w:rsidRDefault="00F6695F" w:rsidP="005656E5">
            <w:pPr>
              <w:pStyle w:val="TAC"/>
              <w:spacing w:before="20" w:after="20"/>
              <w:ind w:left="57" w:right="57"/>
              <w:jc w:val="left"/>
              <w:rPr>
                <w:lang w:eastAsia="zh-CN"/>
              </w:rPr>
            </w:pPr>
            <w:ins w:id="21" w:author="[Amaanat]" w:date="2021-11-02T14:41:00Z">
              <w:r>
                <w:rPr>
                  <w:lang w:eastAsia="zh-CN"/>
                </w:rPr>
                <w:t>Yes DAPS does not allow CA so that is correct understanding?</w:t>
              </w:r>
            </w:ins>
          </w:p>
        </w:tc>
      </w:tr>
      <w:tr w:rsidR="007C07D4" w14:paraId="02B4CBD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616F5" w14:textId="77777777" w:rsidR="007C07D4" w:rsidRDefault="007C07D4"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B9E5B"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06CB5F" w14:textId="77777777" w:rsidR="007C07D4" w:rsidRDefault="007C07D4" w:rsidP="005656E5">
            <w:pPr>
              <w:pStyle w:val="TAC"/>
              <w:spacing w:before="20" w:after="20"/>
              <w:ind w:left="57" w:right="57"/>
              <w:jc w:val="left"/>
              <w:rPr>
                <w:lang w:eastAsia="zh-CN"/>
              </w:rPr>
            </w:pPr>
          </w:p>
        </w:tc>
      </w:tr>
      <w:tr w:rsidR="007C07D4" w14:paraId="19B8337B"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C9FCA"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8AFA6D"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03B0" w14:textId="77777777" w:rsidR="007C07D4" w:rsidRDefault="007C07D4" w:rsidP="005656E5">
            <w:pPr>
              <w:pStyle w:val="TAC"/>
              <w:spacing w:before="20" w:after="20"/>
              <w:ind w:left="57" w:right="57"/>
              <w:jc w:val="left"/>
              <w:rPr>
                <w:lang w:eastAsia="zh-CN"/>
              </w:rPr>
            </w:pPr>
          </w:p>
        </w:tc>
      </w:tr>
      <w:tr w:rsidR="007C07D4" w14:paraId="4D0560E3"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9BC688"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C28DF"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58C835" w14:textId="77777777" w:rsidR="007C07D4" w:rsidRDefault="007C07D4" w:rsidP="005656E5">
            <w:pPr>
              <w:pStyle w:val="TAC"/>
              <w:spacing w:before="20" w:after="20"/>
              <w:ind w:left="57" w:right="57"/>
              <w:jc w:val="left"/>
              <w:rPr>
                <w:lang w:eastAsia="zh-CN"/>
              </w:rPr>
            </w:pPr>
          </w:p>
        </w:tc>
      </w:tr>
      <w:tr w:rsidR="007C07D4" w14:paraId="17697EB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62B0D1"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261F48"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8B19CB" w14:textId="77777777" w:rsidR="007C07D4" w:rsidRDefault="007C07D4" w:rsidP="005656E5">
            <w:pPr>
              <w:pStyle w:val="TAC"/>
              <w:spacing w:before="20" w:after="20"/>
              <w:ind w:left="57" w:right="57"/>
              <w:jc w:val="left"/>
              <w:rPr>
                <w:lang w:eastAsia="zh-CN"/>
              </w:rPr>
            </w:pPr>
          </w:p>
        </w:tc>
      </w:tr>
      <w:tr w:rsidR="007C07D4" w14:paraId="4CAB6D3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2E7FE7"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DA9D2"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89C27" w14:textId="77777777" w:rsidR="007C07D4" w:rsidRDefault="007C07D4" w:rsidP="005656E5">
            <w:pPr>
              <w:pStyle w:val="TAC"/>
              <w:spacing w:before="20" w:after="20"/>
              <w:ind w:left="57" w:right="57"/>
              <w:jc w:val="left"/>
              <w:rPr>
                <w:lang w:eastAsia="zh-CN"/>
              </w:rPr>
            </w:pPr>
          </w:p>
        </w:tc>
      </w:tr>
    </w:tbl>
    <w:p w14:paraId="4290DF06" w14:textId="060F7DD6" w:rsidR="007C07D4" w:rsidRDefault="007C07D4" w:rsidP="00250B3B">
      <w:pPr>
        <w:rPr>
          <w:lang w:eastAsia="zh-CN"/>
        </w:rPr>
      </w:pPr>
    </w:p>
    <w:p w14:paraId="15F1A3B0" w14:textId="7A57030E" w:rsidR="007E688A" w:rsidRPr="00585D88" w:rsidRDefault="007E688A" w:rsidP="00585D88">
      <w:pPr>
        <w:rPr>
          <w:b/>
        </w:rPr>
      </w:pPr>
      <w:r w:rsidRPr="00585D88">
        <w:rPr>
          <w:b/>
        </w:rPr>
        <w:t xml:space="preserve">Question 5b: If Yes to Q3, do companies agree that the legacy reported field of </w:t>
      </w:r>
      <w:r w:rsidR="00A77200" w:rsidRPr="00585D88">
        <w:rPr>
          <w:b/>
        </w:rPr>
        <w:t xml:space="preserve">1) </w:t>
      </w:r>
      <w:r w:rsidRPr="00585D88">
        <w:rPr>
          <w:b/>
        </w:rPr>
        <w:t xml:space="preserve">frequency-separation and </w:t>
      </w:r>
      <w:r w:rsidR="00A77200" w:rsidRPr="00585D88">
        <w:rPr>
          <w:b/>
        </w:rPr>
        <w:t xml:space="preserve">2) </w:t>
      </w:r>
      <w:r w:rsidRPr="00585D88">
        <w:rPr>
          <w:b/>
        </w:rPr>
        <w:t>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E688A" w:rsidRPr="001E16FE" w14:paraId="33E06BC4"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60AA" w14:textId="77777777" w:rsidR="007E688A" w:rsidRPr="001E16FE" w:rsidRDefault="007E688A" w:rsidP="005201FF">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64FC6" w14:textId="77777777" w:rsidR="007E688A" w:rsidRPr="001E16FE" w:rsidRDefault="007E688A" w:rsidP="005201FF">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15B5" w14:textId="77777777" w:rsidR="007E688A" w:rsidRPr="001E16FE" w:rsidRDefault="007E688A"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E688A" w14:paraId="0937DF3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92FBB8" w14:textId="77777777" w:rsidR="007E688A" w:rsidRDefault="007E688A"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FA08D" w14:textId="77777777" w:rsidR="007E688A" w:rsidRDefault="007E688A"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31D7" w14:textId="77777777" w:rsidR="007E688A" w:rsidRDefault="007E688A" w:rsidP="005201FF">
            <w:pPr>
              <w:pStyle w:val="TAC"/>
              <w:spacing w:before="20" w:after="20"/>
              <w:ind w:left="57" w:right="57"/>
              <w:jc w:val="left"/>
              <w:rPr>
                <w:lang w:eastAsia="zh-CN"/>
              </w:rPr>
            </w:pPr>
          </w:p>
        </w:tc>
      </w:tr>
      <w:tr w:rsidR="007E688A" w14:paraId="43680DB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C3B12" w14:textId="77777777" w:rsidR="007E688A" w:rsidRDefault="007E688A"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F2EA72"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18E723" w14:textId="77777777" w:rsidR="007E688A" w:rsidRDefault="007E688A" w:rsidP="005201FF">
            <w:pPr>
              <w:pStyle w:val="TAC"/>
              <w:spacing w:before="20" w:after="20"/>
              <w:ind w:left="57" w:right="57"/>
              <w:jc w:val="left"/>
              <w:rPr>
                <w:lang w:eastAsia="zh-CN"/>
              </w:rPr>
            </w:pPr>
          </w:p>
        </w:tc>
      </w:tr>
      <w:tr w:rsidR="007E688A" w14:paraId="0FDFC1D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E41EAC"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796E80"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90D8F3" w14:textId="77777777" w:rsidR="007E688A" w:rsidRDefault="007E688A" w:rsidP="005201FF">
            <w:pPr>
              <w:pStyle w:val="TAC"/>
              <w:spacing w:before="20" w:after="20"/>
              <w:ind w:left="57" w:right="57"/>
              <w:jc w:val="left"/>
              <w:rPr>
                <w:lang w:eastAsia="zh-CN"/>
              </w:rPr>
            </w:pPr>
          </w:p>
        </w:tc>
      </w:tr>
      <w:tr w:rsidR="007E688A" w14:paraId="752CE53B"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1B12BF"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AAD61F"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2798" w14:textId="77777777" w:rsidR="007E688A" w:rsidRDefault="007E688A" w:rsidP="005201FF">
            <w:pPr>
              <w:pStyle w:val="TAC"/>
              <w:spacing w:before="20" w:after="20"/>
              <w:ind w:left="57" w:right="57"/>
              <w:jc w:val="left"/>
              <w:rPr>
                <w:lang w:eastAsia="zh-CN"/>
              </w:rPr>
            </w:pPr>
          </w:p>
        </w:tc>
      </w:tr>
      <w:tr w:rsidR="007E688A" w14:paraId="51086FB5"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301AB"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43D311"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04F3C3" w14:textId="77777777" w:rsidR="007E688A" w:rsidRDefault="007E688A" w:rsidP="005201FF">
            <w:pPr>
              <w:pStyle w:val="TAC"/>
              <w:spacing w:before="20" w:after="20"/>
              <w:ind w:left="57" w:right="57"/>
              <w:jc w:val="left"/>
              <w:rPr>
                <w:lang w:eastAsia="zh-CN"/>
              </w:rPr>
            </w:pPr>
          </w:p>
        </w:tc>
      </w:tr>
      <w:tr w:rsidR="007E688A" w14:paraId="1DB1DE3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B253DC"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80859"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75079D" w14:textId="77777777" w:rsidR="007E688A" w:rsidRDefault="007E688A" w:rsidP="005201FF">
            <w:pPr>
              <w:pStyle w:val="TAC"/>
              <w:spacing w:before="20" w:after="20"/>
              <w:ind w:left="57" w:right="57"/>
              <w:jc w:val="left"/>
              <w:rPr>
                <w:lang w:eastAsia="zh-CN"/>
              </w:rPr>
            </w:pPr>
          </w:p>
        </w:tc>
      </w:tr>
    </w:tbl>
    <w:p w14:paraId="1B5B3AF6" w14:textId="6348FED6" w:rsidR="007E688A" w:rsidRDefault="007E688A" w:rsidP="00250B3B">
      <w:pPr>
        <w:rPr>
          <w:lang w:eastAsia="zh-CN"/>
        </w:rPr>
      </w:pPr>
    </w:p>
    <w:p w14:paraId="7F685015" w14:textId="7CC051A9" w:rsidR="007E688A" w:rsidRDefault="007E688A" w:rsidP="007E688A">
      <w:pPr>
        <w:spacing w:beforeLines="50" w:before="120"/>
      </w:pPr>
      <w:r>
        <w:t xml:space="preserve">For BW-class, due to the 331 </w:t>
      </w:r>
      <w:r w:rsidRPr="003D6F5A">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88A" w:rsidRPr="006F115B" w14:paraId="0FF546D9" w14:textId="77777777" w:rsidTr="005201FF">
        <w:trPr>
          <w:jc w:val="center"/>
        </w:trPr>
        <w:tc>
          <w:tcPr>
            <w:tcW w:w="9638" w:type="dxa"/>
            <w:tcBorders>
              <w:top w:val="single" w:sz="4" w:space="0" w:color="auto"/>
              <w:left w:val="single" w:sz="4" w:space="0" w:color="auto"/>
              <w:bottom w:val="single" w:sz="4" w:space="0" w:color="auto"/>
              <w:right w:val="single" w:sz="4" w:space="0" w:color="auto"/>
            </w:tcBorders>
            <w:hideMark/>
          </w:tcPr>
          <w:p w14:paraId="5FD52B91" w14:textId="77777777" w:rsidR="007E688A" w:rsidRPr="006F115B" w:rsidRDefault="007E688A" w:rsidP="005201FF">
            <w:pPr>
              <w:pStyle w:val="TAH"/>
              <w:rPr>
                <w:lang w:eastAsia="sv-SE"/>
              </w:rPr>
            </w:pPr>
            <w:r w:rsidRPr="006F115B">
              <w:rPr>
                <w:i/>
                <w:szCs w:val="22"/>
                <w:lang w:eastAsia="sv-SE"/>
              </w:rPr>
              <w:t>FeatureSetDownlink</w:t>
            </w:r>
            <w:r w:rsidRPr="006F115B">
              <w:rPr>
                <w:i/>
                <w:lang w:eastAsia="sv-SE"/>
              </w:rPr>
              <w:t xml:space="preserve"> </w:t>
            </w:r>
            <w:r w:rsidRPr="006F115B">
              <w:rPr>
                <w:lang w:eastAsia="sv-SE"/>
              </w:rPr>
              <w:t>field descriptions</w:t>
            </w:r>
          </w:p>
        </w:tc>
      </w:tr>
      <w:tr w:rsidR="007E688A" w:rsidRPr="006F115B" w14:paraId="2EEB317E" w14:textId="77777777" w:rsidTr="005201FF">
        <w:trPr>
          <w:jc w:val="center"/>
        </w:trPr>
        <w:tc>
          <w:tcPr>
            <w:tcW w:w="9638" w:type="dxa"/>
            <w:tcBorders>
              <w:top w:val="single" w:sz="4" w:space="0" w:color="auto"/>
              <w:left w:val="single" w:sz="4" w:space="0" w:color="auto"/>
              <w:bottom w:val="single" w:sz="4" w:space="0" w:color="auto"/>
              <w:right w:val="single" w:sz="4" w:space="0" w:color="auto"/>
            </w:tcBorders>
            <w:hideMark/>
          </w:tcPr>
          <w:p w14:paraId="4FABBF42" w14:textId="77777777" w:rsidR="007E688A" w:rsidRPr="006F115B" w:rsidRDefault="007E688A" w:rsidP="005201FF">
            <w:pPr>
              <w:pStyle w:val="TAL"/>
              <w:rPr>
                <w:szCs w:val="22"/>
                <w:lang w:eastAsia="sv-SE"/>
              </w:rPr>
            </w:pPr>
            <w:r w:rsidRPr="006F115B">
              <w:rPr>
                <w:b/>
                <w:i/>
                <w:szCs w:val="22"/>
                <w:lang w:eastAsia="sv-SE"/>
              </w:rPr>
              <w:t>featureSetListPerDownlinkCC</w:t>
            </w:r>
          </w:p>
          <w:p w14:paraId="0AD52B4F" w14:textId="77777777" w:rsidR="007E688A" w:rsidRPr="006F115B" w:rsidRDefault="007E688A" w:rsidP="005201FF">
            <w:pPr>
              <w:pStyle w:val="TAL"/>
              <w:rPr>
                <w:szCs w:val="22"/>
                <w:lang w:eastAsia="sv-SE"/>
              </w:rPr>
            </w:pPr>
            <w:r w:rsidRPr="006F115B">
              <w:rPr>
                <w:szCs w:val="22"/>
                <w:lang w:eastAsia="sv-SE"/>
              </w:rPr>
              <w:t xml:space="preserve">Indicates which features the UE supports on the individual DL carriers of the feature set (and hence of a band entry that refer to the feature set). The UE shall hence include </w:t>
            </w:r>
            <w:r w:rsidRPr="003D6F5A">
              <w:rPr>
                <w:szCs w:val="22"/>
                <w:highlight w:val="green"/>
                <w:lang w:eastAsia="sv-SE"/>
              </w:rPr>
              <w:t>at least</w:t>
            </w:r>
            <w:r w:rsidRPr="006F115B">
              <w:rPr>
                <w:szCs w:val="22"/>
                <w:lang w:eastAsia="sv-SE"/>
              </w:rPr>
              <w:t xml:space="preserve"> as many </w:t>
            </w:r>
            <w:r w:rsidRPr="006F115B">
              <w:rPr>
                <w:i/>
                <w:lang w:eastAsia="sv-SE"/>
              </w:rPr>
              <w:t>FeatureSetDownlinkPerCC-Id</w:t>
            </w:r>
            <w:r w:rsidRPr="006F115B">
              <w:rPr>
                <w:szCs w:val="22"/>
                <w:lang w:eastAsia="sv-SE"/>
              </w:rPr>
              <w:t xml:space="preserve"> in this list as the number of carriers it supports according to the </w:t>
            </w:r>
            <w:r w:rsidRPr="006F115B">
              <w:rPr>
                <w:i/>
                <w:lang w:eastAsia="sv-SE"/>
              </w:rPr>
              <w:t>ca-</w:t>
            </w:r>
            <w:proofErr w:type="spellStart"/>
            <w:r w:rsidRPr="006F115B">
              <w:rPr>
                <w:i/>
                <w:szCs w:val="22"/>
                <w:lang w:eastAsia="sv-SE"/>
              </w:rPr>
              <w:t>B</w:t>
            </w:r>
            <w:r w:rsidRPr="006F115B">
              <w:rPr>
                <w:i/>
                <w:lang w:eastAsia="sv-SE"/>
              </w:rPr>
              <w:t>andwidthClassDL</w:t>
            </w:r>
            <w:proofErr w:type="spellEnd"/>
            <w:r w:rsidRPr="006F115B">
              <w:rPr>
                <w:lang w:eastAsia="sv-SE"/>
              </w:rPr>
              <w:t xml:space="preserve">, except if indicating additional functionality by reducing the number of </w:t>
            </w:r>
            <w:r w:rsidRPr="006F115B">
              <w:rPr>
                <w:i/>
                <w:lang w:eastAsia="sv-SE"/>
              </w:rPr>
              <w:t>FeatureSetDownlinkPerCC-Id</w:t>
            </w:r>
            <w:r w:rsidRPr="006F115B">
              <w:rPr>
                <w:lang w:eastAsia="sv-SE"/>
              </w:rPr>
              <w:t xml:space="preserve"> in the feature set (see NOTE 1 in </w:t>
            </w:r>
            <w:r w:rsidRPr="006F115B">
              <w:rPr>
                <w:i/>
                <w:lang w:eastAsia="sv-SE"/>
              </w:rPr>
              <w:t>FeatureSetCombination</w:t>
            </w:r>
            <w:r w:rsidRPr="006F115B">
              <w:rPr>
                <w:lang w:eastAsia="sv-SE"/>
              </w:rPr>
              <w:t xml:space="preserve"> IE description)</w:t>
            </w:r>
            <w:r w:rsidRPr="006F115B">
              <w:rPr>
                <w:szCs w:val="22"/>
                <w:lang w:eastAsia="sv-SE"/>
              </w:rPr>
              <w:t xml:space="preserve">. The order of the elements in this list is not relevant, i.e., the network may configure any of the carriers in accordance with any of the </w:t>
            </w:r>
            <w:r w:rsidRPr="006F115B">
              <w:rPr>
                <w:i/>
                <w:lang w:eastAsia="sv-SE"/>
              </w:rPr>
              <w:t>FeatureSetDownlinkPerCC-Id</w:t>
            </w:r>
            <w:r w:rsidRPr="006F115B">
              <w:rPr>
                <w:szCs w:val="22"/>
                <w:lang w:eastAsia="sv-SE"/>
              </w:rPr>
              <w:t xml:space="preserve"> in this list.</w:t>
            </w:r>
          </w:p>
        </w:tc>
      </w:tr>
    </w:tbl>
    <w:p w14:paraId="0FD686AB" w14:textId="77777777" w:rsidR="007E688A" w:rsidRDefault="007E688A" w:rsidP="007E688A">
      <w:pPr>
        <w:spacing w:beforeLines="50" w:before="120"/>
      </w:pPr>
      <w:r>
        <w:rPr>
          <w:rFonts w:hint="eastAsia"/>
        </w:rPr>
        <w:t>I</w:t>
      </w:r>
      <w:r>
        <w:t>t means even for class-A, there could be more than 1 per-CC FS ID. So</w:t>
      </w:r>
    </w:p>
    <w:p w14:paraId="33F90412"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731DF7FC"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5FBF6965" w14:textId="54829034" w:rsidR="007E688A" w:rsidRDefault="007E688A" w:rsidP="007E688A">
      <w:pPr>
        <w:spacing w:beforeLines="50" w:before="120"/>
      </w:pPr>
      <w:proofErr w:type="gramStart"/>
      <w:r>
        <w:t>So</w:t>
      </w:r>
      <w:proofErr w:type="gramEnd"/>
      <w:r>
        <w:t xml:space="preserve"> 9395 proposes to clarify</w:t>
      </w:r>
    </w:p>
    <w:p w14:paraId="2FE301B2" w14:textId="1421F363" w:rsidR="007E688A" w:rsidRPr="007E688A" w:rsidRDefault="007E688A" w:rsidP="000A1563">
      <w:pPr>
        <w:pBdr>
          <w:top w:val="single" w:sz="4" w:space="1" w:color="auto"/>
          <w:left w:val="single" w:sz="4" w:space="4" w:color="auto"/>
          <w:bottom w:val="single" w:sz="4" w:space="1" w:color="auto"/>
          <w:right w:val="single" w:sz="4" w:space="4" w:color="auto"/>
        </w:pBdr>
        <w:spacing w:beforeLines="50" w:before="120"/>
      </w:pPr>
      <w:r w:rsidRPr="007E688A">
        <w:t>Proposal 5</w:t>
      </w:r>
      <w:r w:rsidRPr="007E688A">
        <w:tab/>
        <w:t>RAN2 confirm if the reported BW-class for a band-entry is A, the per-CC feature-set IDs associated with this band entry only support intra-frequency DAPS HO, otherwise support inter-frequency DAPS HO as well (i.e., for BW-class B/C/…).</w:t>
      </w:r>
    </w:p>
    <w:p w14:paraId="02653329" w14:textId="77777777" w:rsidR="007E688A" w:rsidRPr="007E688A" w:rsidRDefault="007E688A" w:rsidP="00250B3B">
      <w:pPr>
        <w:rPr>
          <w:lang w:eastAsia="zh-CN"/>
        </w:rPr>
      </w:pPr>
    </w:p>
    <w:p w14:paraId="70BE86EB" w14:textId="7C2BACD6" w:rsidR="00DE402A" w:rsidRPr="00585D88" w:rsidRDefault="006A44D1" w:rsidP="00585D88">
      <w:pPr>
        <w:rPr>
          <w:b/>
          <w:lang w:eastAsia="zh-CN"/>
        </w:rPr>
      </w:pPr>
      <w:r w:rsidRPr="00585D88">
        <w:rPr>
          <w:b/>
          <w:bCs/>
        </w:rPr>
        <w:t>Question 6</w:t>
      </w:r>
      <w:r w:rsidR="00A77200" w:rsidRPr="00585D88">
        <w:rPr>
          <w:b/>
          <w:bCs/>
        </w:rPr>
        <w:t>a</w:t>
      </w:r>
      <w:r w:rsidRPr="00585D88">
        <w:rPr>
          <w:b/>
          <w:bCs/>
        </w:rPr>
        <w:t xml:space="preserve"> </w:t>
      </w:r>
      <w:r w:rsidR="00A77200" w:rsidRPr="00585D88">
        <w:rPr>
          <w:b/>
          <w:bCs/>
        </w:rPr>
        <w:t>Do companies agree:</w:t>
      </w:r>
      <w:r w:rsidR="007E688A" w:rsidRPr="00585D88">
        <w:rPr>
          <w:b/>
          <w:bCs/>
        </w:rPr>
        <w:t xml:space="preserve"> </w:t>
      </w:r>
      <w:r w:rsidRPr="00585D88">
        <w:rPr>
          <w:b/>
        </w:rPr>
        <w:t xml:space="preserve">if the reported BW-class for a band-entry is A, the per-CC feature-set IDs associated with this band entry only </w:t>
      </w:r>
      <w:r w:rsidR="007E688A" w:rsidRPr="00585D88">
        <w:rPr>
          <w:b/>
        </w:rPr>
        <w:t xml:space="preserve">used to derive </w:t>
      </w:r>
      <w:r w:rsidRPr="00585D88">
        <w:rPr>
          <w:b/>
        </w:rPr>
        <w:t>intra-frequency DAPS HO</w:t>
      </w:r>
      <w:r w:rsidR="007E688A" w:rsidRPr="00585D88">
        <w:rPr>
          <w:b/>
        </w:rPr>
        <w:t xml:space="preserve"> capability (in case supported as reported </w:t>
      </w:r>
      <w:r w:rsidR="00A77200" w:rsidRPr="00585D88">
        <w:rPr>
          <w:b/>
        </w:rPr>
        <w:t>via</w:t>
      </w:r>
      <w:r w:rsidR="007E688A" w:rsidRPr="00585D88">
        <w:rPr>
          <w:b/>
        </w:rPr>
        <w:t xml:space="preserve"> intraFreqDAPS-r16)</w:t>
      </w:r>
      <w:r w:rsidR="00A77200" w:rsidRPr="00585D88">
        <w:rPr>
          <w:b/>
        </w:rPr>
        <w:t>, but cannot be used to derive inter-frequency DAPS capability for the corresponding band entry (if supported as reported via interFreqDAPS-r16)?</w:t>
      </w:r>
      <w:r w:rsidR="007E688A" w:rsidRPr="00585D88">
        <w:rPr>
          <w:b/>
        </w:rPr>
        <w:t xml:space="preserve"> </w:t>
      </w:r>
      <w:r w:rsidR="007E688A" w:rsidRPr="00585D88">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A44D1" w:rsidRPr="001E16FE" w14:paraId="5AFB558A"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5110" w14:textId="77777777" w:rsidR="006A44D1" w:rsidRPr="001E16FE" w:rsidRDefault="006A44D1"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AC48" w14:textId="77777777" w:rsidR="006A44D1" w:rsidRPr="001E16FE" w:rsidRDefault="006A44D1" w:rsidP="005656E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8F4FC" w14:textId="77777777" w:rsidR="006A44D1" w:rsidRPr="001E16FE" w:rsidRDefault="006A44D1"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A44D1" w14:paraId="1BAB938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0D81D8" w14:textId="08C6E11B" w:rsidR="006A44D1" w:rsidRDefault="00212CB5" w:rsidP="005656E5">
            <w:pPr>
              <w:pStyle w:val="TAC"/>
              <w:spacing w:before="20" w:after="20"/>
              <w:ind w:left="57" w:right="57"/>
              <w:jc w:val="left"/>
              <w:rPr>
                <w:lang w:eastAsia="zh-CN"/>
              </w:rPr>
            </w:pPr>
            <w:ins w:id="22"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C3B3F31" w14:textId="1B364896" w:rsidR="006A44D1" w:rsidRDefault="00212CB5" w:rsidP="005656E5">
            <w:pPr>
              <w:pStyle w:val="TAC"/>
              <w:spacing w:before="20" w:after="20"/>
              <w:ind w:right="57"/>
              <w:jc w:val="left"/>
              <w:rPr>
                <w:lang w:eastAsia="zh-CN"/>
              </w:rPr>
            </w:pPr>
            <w:ins w:id="23"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67F4213A" w14:textId="018AE415" w:rsidR="006A44D1" w:rsidRDefault="00212CB5" w:rsidP="005656E5">
            <w:pPr>
              <w:pStyle w:val="TAC"/>
              <w:spacing w:before="20" w:after="20"/>
              <w:ind w:left="57" w:right="57"/>
              <w:jc w:val="left"/>
              <w:rPr>
                <w:lang w:eastAsia="zh-CN"/>
              </w:rPr>
            </w:pPr>
            <w:ins w:id="24" w:author="[Amaanat]" w:date="2021-11-02T14:42:00Z">
              <w:r>
                <w:rPr>
                  <w:lang w:eastAsia="zh-CN"/>
                </w:rPr>
                <w:t xml:space="preserve">This was discussed in </w:t>
              </w:r>
              <w:r w:rsidRPr="00212CB5">
                <w:rPr>
                  <w:lang w:eastAsia="zh-CN"/>
                </w:rPr>
                <w:t>[AT112-e][215][NR][MOB] Additional clarification to DAPS capabilities (Nokia)</w:t>
              </w:r>
              <w:r>
                <w:rPr>
                  <w:lang w:eastAsia="zh-CN"/>
                </w:rPr>
                <w:t xml:space="preserve"> </w:t>
              </w:r>
            </w:ins>
            <w:ins w:id="25" w:author="[Amaanat]" w:date="2021-11-02T14:43:00Z">
              <w:r w:rsidRPr="00212CB5">
                <w:rPr>
                  <w:lang w:eastAsia="zh-CN"/>
                </w:rPr>
                <w:t>R2-2011103</w:t>
              </w:r>
              <w:r>
                <w:rPr>
                  <w:lang w:eastAsia="zh-CN"/>
                </w:rPr>
                <w:t xml:space="preserve">. As well as </w:t>
              </w:r>
            </w:ins>
            <w:ins w:id="26" w:author="[Amaanat]" w:date="2021-11-02T14:44:00Z">
              <w:r>
                <w:rPr>
                  <w:lang w:eastAsia="zh-CN"/>
                </w:rPr>
                <w:t>agreement during RAN2#112-e was that  “</w:t>
              </w:r>
              <w:r w:rsidRPr="003658E9">
                <w:t>No further modifications to specifications to allow or disallow DAPS for BW class A</w:t>
              </w:r>
              <w:r>
                <w:t>”</w:t>
              </w:r>
            </w:ins>
          </w:p>
        </w:tc>
      </w:tr>
      <w:tr w:rsidR="006A44D1" w14:paraId="080F6932"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475346" w14:textId="77777777" w:rsidR="006A44D1" w:rsidRDefault="006A44D1"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5264DE"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47A94" w14:textId="77777777" w:rsidR="006A44D1" w:rsidRDefault="006A44D1" w:rsidP="005656E5">
            <w:pPr>
              <w:pStyle w:val="TAC"/>
              <w:spacing w:before="20" w:after="20"/>
              <w:ind w:left="57" w:right="57"/>
              <w:jc w:val="left"/>
              <w:rPr>
                <w:lang w:eastAsia="zh-CN"/>
              </w:rPr>
            </w:pPr>
          </w:p>
        </w:tc>
      </w:tr>
      <w:tr w:rsidR="006A44D1" w14:paraId="4D78CFFE"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34614"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E45FD4"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D3DCD" w14:textId="77777777" w:rsidR="006A44D1" w:rsidRDefault="006A44D1" w:rsidP="005656E5">
            <w:pPr>
              <w:pStyle w:val="TAC"/>
              <w:spacing w:before="20" w:after="20"/>
              <w:ind w:left="57" w:right="57"/>
              <w:jc w:val="left"/>
              <w:rPr>
                <w:lang w:eastAsia="zh-CN"/>
              </w:rPr>
            </w:pPr>
          </w:p>
        </w:tc>
      </w:tr>
      <w:tr w:rsidR="006A44D1" w14:paraId="2AAA9CDB"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D01A0B"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3D883"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5DC20" w14:textId="77777777" w:rsidR="006A44D1" w:rsidRDefault="006A44D1" w:rsidP="005656E5">
            <w:pPr>
              <w:pStyle w:val="TAC"/>
              <w:spacing w:before="20" w:after="20"/>
              <w:ind w:left="57" w:right="57"/>
              <w:jc w:val="left"/>
              <w:rPr>
                <w:lang w:eastAsia="zh-CN"/>
              </w:rPr>
            </w:pPr>
          </w:p>
        </w:tc>
      </w:tr>
      <w:tr w:rsidR="006A44D1" w14:paraId="109D80B5"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04BB5"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549E7"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0F32B" w14:textId="77777777" w:rsidR="006A44D1" w:rsidRDefault="006A44D1" w:rsidP="005656E5">
            <w:pPr>
              <w:pStyle w:val="TAC"/>
              <w:spacing w:before="20" w:after="20"/>
              <w:ind w:left="57" w:right="57"/>
              <w:jc w:val="left"/>
              <w:rPr>
                <w:lang w:eastAsia="zh-CN"/>
              </w:rPr>
            </w:pPr>
          </w:p>
        </w:tc>
      </w:tr>
      <w:tr w:rsidR="006A44D1" w14:paraId="0DBEF89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F4931"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87A170"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4907D9" w14:textId="77777777" w:rsidR="006A44D1" w:rsidRDefault="006A44D1" w:rsidP="005656E5">
            <w:pPr>
              <w:pStyle w:val="TAC"/>
              <w:spacing w:before="20" w:after="20"/>
              <w:ind w:left="57" w:right="57"/>
              <w:jc w:val="left"/>
              <w:rPr>
                <w:lang w:eastAsia="zh-CN"/>
              </w:rPr>
            </w:pPr>
          </w:p>
        </w:tc>
      </w:tr>
    </w:tbl>
    <w:p w14:paraId="7181DDF7" w14:textId="7909B8CD" w:rsidR="006A44D1" w:rsidRDefault="006A44D1" w:rsidP="00250B3B">
      <w:pPr>
        <w:rPr>
          <w:lang w:eastAsia="zh-CN"/>
        </w:rPr>
      </w:pPr>
    </w:p>
    <w:p w14:paraId="05038CC8" w14:textId="22881CD9" w:rsidR="00A77200" w:rsidRDefault="00A77200" w:rsidP="00250B3B">
      <w:pPr>
        <w:rPr>
          <w:lang w:eastAsia="zh-CN"/>
        </w:rPr>
      </w:pPr>
      <w:r>
        <w:rPr>
          <w:rFonts w:hint="eastAsia"/>
          <w:lang w:eastAsia="zh-CN"/>
        </w:rPr>
        <w:t>F</w:t>
      </w:r>
      <w:r>
        <w:rPr>
          <w:lang w:eastAsia="zh-CN"/>
        </w:rPr>
        <w:t xml:space="preserve">or the inter-frequency DAPS </w:t>
      </w:r>
      <w:r w:rsidRPr="000A1563">
        <w:rPr>
          <w:b/>
          <w:lang w:eastAsia="zh-CN"/>
        </w:rPr>
        <w:t>without</w:t>
      </w:r>
      <w:r>
        <w:rPr>
          <w:lang w:eastAsia="zh-CN"/>
        </w:rPr>
        <w:t xml:space="preserve"> overlapping between source and target cells, 9397 propose to confirm the following</w:t>
      </w:r>
    </w:p>
    <w:p w14:paraId="4496B6EE" w14:textId="7FD47DC1" w:rsidR="00A77200" w:rsidRPr="00A51069" w:rsidRDefault="00A77200" w:rsidP="000A1563">
      <w:pPr>
        <w:pBdr>
          <w:top w:val="single" w:sz="4" w:space="1" w:color="auto"/>
          <w:left w:val="single" w:sz="4" w:space="4" w:color="auto"/>
          <w:bottom w:val="single" w:sz="4" w:space="1" w:color="auto"/>
          <w:right w:val="single" w:sz="4" w:space="4" w:color="auto"/>
        </w:pBdr>
      </w:pPr>
      <w:bookmarkStart w:id="27" w:name="_Toc85212365"/>
      <w:r>
        <w:t xml:space="preserve">P7: </w:t>
      </w:r>
      <w:r w:rsidRPr="00A51069">
        <w:t>RAN2 for inter-frequency DAPS HO cases where the BW of source and target cells are not overlapping with each other, the BW-class, frequency-separation and BCS restriction reported in the same BC-entry is applicable to both non-DAPS FSC and DAPS FSC.</w:t>
      </w:r>
      <w:bookmarkEnd w:id="27"/>
    </w:p>
    <w:p w14:paraId="6547A021" w14:textId="486FB879" w:rsidR="00A77200" w:rsidRPr="00585D88" w:rsidRDefault="00A77200" w:rsidP="00585D88">
      <w:pPr>
        <w:rPr>
          <w:b/>
          <w:lang w:eastAsia="zh-CN"/>
        </w:rPr>
      </w:pPr>
      <w:r w:rsidRPr="00585D88">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77200" w:rsidRPr="001E16FE" w14:paraId="320D268A"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6EBC2" w14:textId="77777777" w:rsidR="00A77200" w:rsidRPr="001E16FE" w:rsidRDefault="00A77200" w:rsidP="005201FF">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F15D1" w14:textId="77777777" w:rsidR="00A77200" w:rsidRPr="001E16FE" w:rsidRDefault="00A77200" w:rsidP="005201FF">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4D06F" w14:textId="77777777" w:rsidR="00A77200" w:rsidRPr="001E16FE" w:rsidRDefault="00A77200"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77200" w14:paraId="644844D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C4B68" w14:textId="7B605F3C" w:rsidR="00A77200" w:rsidRDefault="00212CB5" w:rsidP="005201FF">
            <w:pPr>
              <w:pStyle w:val="TAC"/>
              <w:spacing w:before="20" w:after="20"/>
              <w:ind w:left="57" w:right="57"/>
              <w:jc w:val="left"/>
              <w:rPr>
                <w:lang w:eastAsia="zh-CN"/>
              </w:rPr>
            </w:pPr>
            <w:ins w:id="28"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35B55D" w14:textId="11F75A4A" w:rsidR="00A77200" w:rsidRDefault="00212CB5" w:rsidP="005201FF">
            <w:pPr>
              <w:pStyle w:val="TAC"/>
              <w:spacing w:before="20" w:after="20"/>
              <w:ind w:right="57"/>
              <w:jc w:val="left"/>
              <w:rPr>
                <w:lang w:eastAsia="zh-CN"/>
              </w:rPr>
            </w:pPr>
            <w:ins w:id="29"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97B8FCC" w14:textId="6D69DDBA" w:rsidR="00A77200" w:rsidRDefault="00212CB5" w:rsidP="005201FF">
            <w:pPr>
              <w:pStyle w:val="TAC"/>
              <w:spacing w:before="20" w:after="20"/>
              <w:ind w:left="57" w:right="57"/>
              <w:jc w:val="left"/>
              <w:rPr>
                <w:lang w:eastAsia="zh-CN"/>
              </w:rPr>
            </w:pPr>
            <w:ins w:id="30" w:author="[Amaanat]" w:date="2021-11-02T14:45:00Z">
              <w:r>
                <w:rPr>
                  <w:lang w:eastAsia="zh-CN"/>
                </w:rPr>
                <w:t>But UE is allowed to report separate FSC for DAPS also?</w:t>
              </w:r>
            </w:ins>
          </w:p>
        </w:tc>
      </w:tr>
      <w:tr w:rsidR="00A77200" w14:paraId="3AD8D3A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870EF4" w14:textId="77777777" w:rsidR="00A77200" w:rsidRDefault="00A77200"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558EB8"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050E7CA" w14:textId="77777777" w:rsidR="00A77200" w:rsidRDefault="00A77200" w:rsidP="005201FF">
            <w:pPr>
              <w:pStyle w:val="TAC"/>
              <w:spacing w:before="20" w:after="20"/>
              <w:ind w:left="57" w:right="57"/>
              <w:jc w:val="left"/>
              <w:rPr>
                <w:lang w:eastAsia="zh-CN"/>
              </w:rPr>
            </w:pPr>
          </w:p>
        </w:tc>
      </w:tr>
      <w:tr w:rsidR="00A77200" w14:paraId="15AD8C9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3D5C88"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13969C"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85CA45" w14:textId="77777777" w:rsidR="00A77200" w:rsidRDefault="00A77200" w:rsidP="005201FF">
            <w:pPr>
              <w:pStyle w:val="TAC"/>
              <w:spacing w:before="20" w:after="20"/>
              <w:ind w:left="57" w:right="57"/>
              <w:jc w:val="left"/>
              <w:rPr>
                <w:lang w:eastAsia="zh-CN"/>
              </w:rPr>
            </w:pPr>
          </w:p>
        </w:tc>
      </w:tr>
      <w:tr w:rsidR="00A77200" w14:paraId="0D5DEB1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82AD1"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8F6E36"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840919" w14:textId="77777777" w:rsidR="00A77200" w:rsidRDefault="00A77200" w:rsidP="005201FF">
            <w:pPr>
              <w:pStyle w:val="TAC"/>
              <w:spacing w:before="20" w:after="20"/>
              <w:ind w:left="57" w:right="57"/>
              <w:jc w:val="left"/>
              <w:rPr>
                <w:lang w:eastAsia="zh-CN"/>
              </w:rPr>
            </w:pPr>
          </w:p>
        </w:tc>
      </w:tr>
      <w:tr w:rsidR="00A77200" w14:paraId="3054815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161A5"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DBD3EE"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5E14E6" w14:textId="77777777" w:rsidR="00A77200" w:rsidRDefault="00A77200" w:rsidP="005201FF">
            <w:pPr>
              <w:pStyle w:val="TAC"/>
              <w:spacing w:before="20" w:after="20"/>
              <w:ind w:left="57" w:right="57"/>
              <w:jc w:val="left"/>
              <w:rPr>
                <w:lang w:eastAsia="zh-CN"/>
              </w:rPr>
            </w:pPr>
          </w:p>
        </w:tc>
      </w:tr>
      <w:tr w:rsidR="00A77200" w14:paraId="043C7245"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1B806"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2D8F7A"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E6183B" w14:textId="77777777" w:rsidR="00A77200" w:rsidRDefault="00A77200" w:rsidP="005201FF">
            <w:pPr>
              <w:pStyle w:val="TAC"/>
              <w:spacing w:before="20" w:after="20"/>
              <w:ind w:left="57" w:right="57"/>
              <w:jc w:val="left"/>
              <w:rPr>
                <w:lang w:eastAsia="zh-CN"/>
              </w:rPr>
            </w:pPr>
          </w:p>
        </w:tc>
      </w:tr>
    </w:tbl>
    <w:p w14:paraId="1DF86496" w14:textId="77777777" w:rsidR="00A77200" w:rsidRDefault="00A77200" w:rsidP="00A77200">
      <w:pPr>
        <w:rPr>
          <w:lang w:eastAsia="zh-CN"/>
        </w:rPr>
      </w:pPr>
    </w:p>
    <w:p w14:paraId="5AC77D08" w14:textId="4A801590" w:rsidR="00A77200" w:rsidRPr="00585D88" w:rsidRDefault="00585D88" w:rsidP="00585D88">
      <w:pPr>
        <w:jc w:val="both"/>
        <w:outlineLvl w:val="2"/>
        <w:rPr>
          <w:b/>
          <w:bCs/>
          <w:u w:val="single"/>
        </w:rPr>
      </w:pPr>
      <w:r w:rsidRPr="00585D88">
        <w:rPr>
          <w:b/>
          <w:u w:val="single"/>
        </w:rPr>
        <w:t>Keep</w:t>
      </w:r>
      <w:r>
        <w:rPr>
          <w:b/>
          <w:u w:val="single"/>
        </w:rPr>
        <w:t xml:space="preserve"> </w:t>
      </w:r>
      <w:r>
        <w:rPr>
          <w:rFonts w:hint="eastAsia"/>
          <w:b/>
          <w:u w:val="single"/>
          <w:lang w:eastAsia="zh-CN"/>
        </w:rPr>
        <w:t>of</w:t>
      </w:r>
      <w:r w:rsidRPr="00585D88">
        <w:rPr>
          <w:b/>
          <w:u w:val="single"/>
        </w:rPr>
        <w:t xml:space="preserve"> </w:t>
      </w:r>
      <w:proofErr w:type="spellStart"/>
      <w:r w:rsidRPr="00585D88">
        <w:rPr>
          <w:b/>
          <w:u w:val="single"/>
        </w:rPr>
        <w:t>diffSCS</w:t>
      </w:r>
      <w:proofErr w:type="spellEnd"/>
      <w:r w:rsidRPr="00585D88">
        <w:rPr>
          <w:b/>
          <w:u w:val="single"/>
        </w:rPr>
        <w:t>-DAPS</w:t>
      </w:r>
    </w:p>
    <w:p w14:paraId="3024150C" w14:textId="5DADB930" w:rsidR="008E59E7" w:rsidRDefault="008E59E7" w:rsidP="00250B3B">
      <w:r>
        <w:t>RAN</w:t>
      </w:r>
      <w:r w:rsidR="000A1563">
        <w:t>4</w:t>
      </w:r>
      <w:r>
        <w:t xml:space="preserve">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8E59E7" w14:paraId="0BA3682B" w14:textId="77777777" w:rsidTr="001B499A">
        <w:tc>
          <w:tcPr>
            <w:tcW w:w="8646" w:type="dxa"/>
          </w:tcPr>
          <w:p w14:paraId="4C845450" w14:textId="77777777" w:rsidR="008E59E7" w:rsidRPr="00D15CB6" w:rsidRDefault="008E59E7" w:rsidP="001B499A">
            <w:pPr>
              <w:pStyle w:val="BodyText"/>
              <w:rPr>
                <w:rFonts w:cs="Arial"/>
                <w:sz w:val="18"/>
                <w:szCs w:val="18"/>
              </w:rPr>
            </w:pPr>
            <w:r w:rsidRPr="00F27023">
              <w:rPr>
                <w:rFonts w:cs="Arial"/>
                <w:i/>
                <w:sz w:val="18"/>
                <w:szCs w:val="18"/>
              </w:rPr>
              <w:t>interFreqDiffSCS-DAPS-r16</w:t>
            </w:r>
            <w:r w:rsidRPr="00F27023">
              <w:rPr>
                <w:rFonts w:cs="Arial"/>
                <w:sz w:val="18"/>
              </w:rPr>
              <w:t xml:space="preserve"> indicates whether the UE supports different SCSs in source PCell and inter-frequency target PCell in DAPS handover.</w:t>
            </w:r>
            <w:r w:rsidRPr="00F27023">
              <w:rPr>
                <w:rFonts w:cs="Arial"/>
                <w:sz w:val="18"/>
                <w:szCs w:val="18"/>
              </w:rPr>
              <w:t xml:space="preserve"> The UE only includes this field if different SCSs can be supported in both UL and DL. If absent, the UE does not support either UL or DL SCS being different in DAPS handover.</w:t>
            </w:r>
          </w:p>
        </w:tc>
      </w:tr>
      <w:tr w:rsidR="008E59E7" w14:paraId="273BADE5" w14:textId="77777777" w:rsidTr="001B499A">
        <w:tc>
          <w:tcPr>
            <w:tcW w:w="8646" w:type="dxa"/>
          </w:tcPr>
          <w:p w14:paraId="16DFEAB4" w14:textId="77777777" w:rsidR="008E59E7" w:rsidRDefault="008E59E7" w:rsidP="001B499A">
            <w:pPr>
              <w:pStyle w:val="BodyText"/>
            </w:pPr>
            <w:r w:rsidRPr="00F27023">
              <w:rPr>
                <w:rFonts w:cs="Arial"/>
                <w:i/>
                <w:sz w:val="18"/>
                <w:szCs w:val="18"/>
              </w:rPr>
              <w:t>intraFreqDiffSCS-DAPS-r16</w:t>
            </w:r>
            <w:r w:rsidRPr="00F27023">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02F14060" w14:textId="77777777" w:rsidR="00AC24E0" w:rsidRDefault="00AC24E0" w:rsidP="00250B3B"/>
    <w:p w14:paraId="7669ABD1" w14:textId="2560ACAF" w:rsidR="00C30098" w:rsidRPr="003913E7" w:rsidRDefault="008E59E7" w:rsidP="00250B3B">
      <w:pPr>
        <w:rPr>
          <w:rStyle w:val="Hyperlink"/>
          <w:color w:val="000000" w:themeColor="text1"/>
          <w:u w:val="none"/>
        </w:rPr>
      </w:pPr>
      <w:r>
        <w:t xml:space="preserve">RAN2 discussed last time whether to </w:t>
      </w:r>
      <w:r w:rsidR="00AC24E0">
        <w:t>remove these capability bits</w:t>
      </w:r>
      <w:r w:rsidR="00D84AE8">
        <w:t xml:space="preserve"> </w:t>
      </w:r>
      <w:r w:rsidR="0080742A">
        <w:t>while the decision is postponed. S</w:t>
      </w:r>
      <w:r w:rsidR="00D84AE8">
        <w:t>ome companies think they do not provide additional information considering it is already clear which SCS can be supported for UL and DL transmission of a DAPS pair</w:t>
      </w:r>
      <w:r w:rsidR="00AC24E0">
        <w:t>.</w:t>
      </w:r>
      <w:r w:rsidR="0080742A">
        <w:t xml:space="preserve"> </w:t>
      </w:r>
      <w:r w:rsidR="00AC24E0">
        <w:t xml:space="preserve">In </w:t>
      </w:r>
      <w:hyperlink r:id="rId34" w:tooltip="D:Documents3GPPtsg_ranWG2TSGR2_116-eDocsR2-2110563.zip" w:history="1">
        <w:r w:rsidR="00AC24E0" w:rsidRPr="00B46812">
          <w:rPr>
            <w:rStyle w:val="Hyperlink"/>
          </w:rPr>
          <w:t>R2-2110563</w:t>
        </w:r>
      </w:hyperlink>
      <w:r w:rsidR="00AC24E0" w:rsidRPr="00AC24E0">
        <w:rPr>
          <w:rStyle w:val="Hyperlink"/>
          <w:color w:val="000000" w:themeColor="text1"/>
          <w:u w:val="none"/>
        </w:rPr>
        <w:t xml:space="preserve">, it </w:t>
      </w:r>
      <w:r w:rsidR="00AC24E0">
        <w:rPr>
          <w:rStyle w:val="Hyperlink"/>
          <w:color w:val="000000" w:themeColor="text1"/>
          <w:u w:val="none"/>
        </w:rPr>
        <w:t xml:space="preserve">is proposed to keep </w:t>
      </w:r>
      <w:proofErr w:type="spellStart"/>
      <w:r w:rsidR="00AC24E0">
        <w:t>diffSCS</w:t>
      </w:r>
      <w:proofErr w:type="spellEnd"/>
      <w:r w:rsidR="00AC24E0">
        <w:t>-DAPS</w:t>
      </w:r>
      <w:r w:rsidR="003913E7">
        <w:t xml:space="preserve"> </w:t>
      </w:r>
      <w:proofErr w:type="spellStart"/>
      <w:r w:rsidR="003913E7">
        <w:t>capabilitiy</w:t>
      </w:r>
      <w:proofErr w:type="spellEnd"/>
      <w:r w:rsidR="003913E7">
        <w:t xml:space="preserve"> bits, i.e., </w:t>
      </w:r>
      <w:r w:rsidR="003913E7" w:rsidRPr="003913E7">
        <w:t>interFreqDiffSCS-DAPS-r16</w:t>
      </w:r>
      <w:r w:rsidR="003913E7">
        <w:t xml:space="preserve"> and</w:t>
      </w:r>
      <w:r w:rsidR="003913E7" w:rsidRPr="003913E7">
        <w:t xml:space="preserve"> intraFreqDiffSCS-DAPS-r16</w:t>
      </w:r>
      <w:r w:rsidR="003913E7">
        <w:t xml:space="preserve"> </w:t>
      </w:r>
      <w:r w:rsidR="00AC24E0">
        <w:t xml:space="preserve"> </w:t>
      </w:r>
      <w:r w:rsidR="000D152D">
        <w:t>un</w:t>
      </w:r>
      <w:r w:rsidR="003913E7">
        <w:rPr>
          <w:rFonts w:hint="eastAsia"/>
          <w:lang w:eastAsia="zh-CN"/>
        </w:rPr>
        <w:t>less</w:t>
      </w:r>
      <w:r w:rsidR="000D152D">
        <w:t xml:space="preserve"> requested by RAN4.</w:t>
      </w:r>
      <w:r w:rsidR="003913E7">
        <w:t xml:space="preserve"> </w:t>
      </w:r>
      <w:hyperlink r:id="rId35" w:tooltip="D:Documents3GPPtsg_ranWG2TSGR2_116-eDocsR2-2110633.zip" w:history="1">
        <w:r w:rsidR="003913E7" w:rsidRPr="00B46812">
          <w:rPr>
            <w:rStyle w:val="Hyperlink"/>
          </w:rPr>
          <w:t>R2-2110633</w:t>
        </w:r>
      </w:hyperlink>
      <w:r w:rsidR="003913E7">
        <w:rPr>
          <w:rStyle w:val="Hyperlink"/>
          <w:color w:val="000000" w:themeColor="text1"/>
          <w:u w:val="none"/>
        </w:rPr>
        <w:t xml:space="preserve"> </w:t>
      </w:r>
      <w:r w:rsidR="003913E7">
        <w:rPr>
          <w:rStyle w:val="Hyperlink"/>
          <w:rFonts w:hint="eastAsia"/>
          <w:color w:val="000000" w:themeColor="text1"/>
          <w:u w:val="none"/>
          <w:lang w:eastAsia="zh-CN"/>
        </w:rPr>
        <w:t>pr</w:t>
      </w:r>
      <w:r w:rsidR="003913E7">
        <w:rPr>
          <w:rStyle w:val="Hyperlink"/>
          <w:color w:val="000000" w:themeColor="text1"/>
          <w:u w:val="none"/>
        </w:rPr>
        <w:t xml:space="preserve">oposes to add a clarification that “In this release the UE shall not report this UE </w:t>
      </w:r>
      <w:proofErr w:type="spellStart"/>
      <w:r w:rsidR="003913E7">
        <w:rPr>
          <w:rStyle w:val="Hyperlink"/>
          <w:color w:val="000000" w:themeColor="text1"/>
          <w:u w:val="none"/>
        </w:rPr>
        <w:t>capablity</w:t>
      </w:r>
      <w:proofErr w:type="spellEnd"/>
      <w:r w:rsidR="003913E7">
        <w:rPr>
          <w:rStyle w:val="Hyperlink"/>
          <w:color w:val="000000" w:themeColor="text1"/>
          <w:u w:val="none"/>
        </w:rPr>
        <w:t>”.</w:t>
      </w:r>
    </w:p>
    <w:p w14:paraId="1D22F805" w14:textId="3B2C13AC" w:rsidR="008E59E7" w:rsidRPr="00585D88" w:rsidRDefault="008E59E7" w:rsidP="00585D88">
      <w:pPr>
        <w:rPr>
          <w:b/>
        </w:rPr>
      </w:pPr>
      <w:r w:rsidRPr="00585D88">
        <w:rPr>
          <w:b/>
        </w:rPr>
        <w:t xml:space="preserve">Question </w:t>
      </w:r>
      <w:r w:rsidR="003075F6" w:rsidRPr="00585D88">
        <w:rPr>
          <w:b/>
        </w:rPr>
        <w:t>7</w:t>
      </w:r>
      <w:r w:rsidRPr="00585D88">
        <w:rPr>
          <w:b/>
        </w:rPr>
        <w:t xml:space="preserve">: Do companies agree </w:t>
      </w:r>
      <w:r w:rsidR="000A1563" w:rsidRPr="00585D88">
        <w:rPr>
          <w:b/>
        </w:rPr>
        <w:t>to keep the</w:t>
      </w:r>
      <w:r w:rsidRPr="00585D88">
        <w:rPr>
          <w:b/>
        </w:rPr>
        <w:t xml:space="preserve"> </w:t>
      </w:r>
      <w:proofErr w:type="spellStart"/>
      <w:r w:rsidRPr="00585D88">
        <w:rPr>
          <w:b/>
        </w:rPr>
        <w:t>diffSCS</w:t>
      </w:r>
      <w:proofErr w:type="spellEnd"/>
      <w:r w:rsidRPr="00585D88">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E59E7" w:rsidRPr="001E16FE" w14:paraId="667875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19A93"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3F38A"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2AB75"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E59E7" w14:paraId="3DDA8BF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DD334" w14:textId="1A44CE4F" w:rsidR="008E59E7" w:rsidRDefault="00212CB5" w:rsidP="001B499A">
            <w:pPr>
              <w:pStyle w:val="TAC"/>
              <w:spacing w:before="20" w:after="20"/>
              <w:ind w:left="57" w:right="57"/>
              <w:jc w:val="left"/>
              <w:rPr>
                <w:lang w:eastAsia="zh-CN"/>
              </w:rPr>
            </w:pPr>
            <w:ins w:id="3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CDC4E59" w14:textId="47BB6DCC" w:rsidR="008E59E7" w:rsidRDefault="00212CB5" w:rsidP="001B499A">
            <w:pPr>
              <w:pStyle w:val="TAC"/>
              <w:spacing w:before="20" w:after="20"/>
              <w:ind w:right="57"/>
              <w:jc w:val="left"/>
              <w:rPr>
                <w:lang w:eastAsia="zh-CN"/>
              </w:rPr>
            </w:pPr>
            <w:ins w:id="32"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6B215" w14:textId="3E467411" w:rsidR="008E59E7" w:rsidRDefault="00212CB5" w:rsidP="001B499A">
            <w:pPr>
              <w:pStyle w:val="TAC"/>
              <w:spacing w:before="20" w:after="20"/>
              <w:ind w:left="57" w:right="57"/>
              <w:jc w:val="left"/>
              <w:rPr>
                <w:lang w:eastAsia="zh-CN"/>
              </w:rPr>
            </w:pPr>
            <w:ins w:id="33" w:author="[Amaanat]" w:date="2021-11-02T14:46:00Z">
              <w:r>
                <w:rPr>
                  <w:lang w:eastAsia="zh-CN"/>
                </w:rPr>
                <w:t>Let’s not remove things now</w:t>
              </w:r>
            </w:ins>
          </w:p>
        </w:tc>
      </w:tr>
      <w:tr w:rsidR="008E59E7" w14:paraId="117C7A4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37A539" w14:textId="77777777" w:rsidR="008E59E7" w:rsidRDefault="008E59E7"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CA3B2B"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4CDB0E" w14:textId="77777777" w:rsidR="008E59E7" w:rsidRDefault="008E59E7" w:rsidP="001B499A">
            <w:pPr>
              <w:pStyle w:val="TAC"/>
              <w:spacing w:before="20" w:after="20"/>
              <w:ind w:left="57" w:right="57"/>
              <w:jc w:val="left"/>
              <w:rPr>
                <w:lang w:eastAsia="zh-CN"/>
              </w:rPr>
            </w:pPr>
          </w:p>
        </w:tc>
      </w:tr>
      <w:tr w:rsidR="008E59E7" w14:paraId="474DCC6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BFFF5"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47581C"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0BF89F" w14:textId="77777777" w:rsidR="008E59E7" w:rsidRDefault="008E59E7" w:rsidP="001B499A">
            <w:pPr>
              <w:pStyle w:val="TAC"/>
              <w:spacing w:before="20" w:after="20"/>
              <w:ind w:left="57" w:right="57"/>
              <w:jc w:val="left"/>
              <w:rPr>
                <w:lang w:eastAsia="zh-CN"/>
              </w:rPr>
            </w:pPr>
          </w:p>
        </w:tc>
      </w:tr>
      <w:tr w:rsidR="008E59E7" w14:paraId="6CC026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80ADA"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B508D6"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20EA0F" w14:textId="77777777" w:rsidR="008E59E7" w:rsidRDefault="008E59E7" w:rsidP="001B499A">
            <w:pPr>
              <w:pStyle w:val="TAC"/>
              <w:spacing w:before="20" w:after="20"/>
              <w:ind w:left="57" w:right="57"/>
              <w:jc w:val="left"/>
              <w:rPr>
                <w:lang w:eastAsia="zh-CN"/>
              </w:rPr>
            </w:pPr>
          </w:p>
        </w:tc>
      </w:tr>
      <w:tr w:rsidR="008E59E7" w14:paraId="548413C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7EC510"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AC26A"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E140E9" w14:textId="77777777" w:rsidR="008E59E7" w:rsidRDefault="008E59E7" w:rsidP="001B499A">
            <w:pPr>
              <w:pStyle w:val="TAC"/>
              <w:spacing w:before="20" w:after="20"/>
              <w:ind w:left="57" w:right="57"/>
              <w:jc w:val="left"/>
              <w:rPr>
                <w:lang w:eastAsia="zh-CN"/>
              </w:rPr>
            </w:pPr>
          </w:p>
        </w:tc>
      </w:tr>
      <w:tr w:rsidR="008E59E7" w14:paraId="73957B3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F74056"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BFFEE"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461B63" w14:textId="77777777" w:rsidR="008E59E7" w:rsidRDefault="008E59E7" w:rsidP="001B499A">
            <w:pPr>
              <w:pStyle w:val="TAC"/>
              <w:spacing w:before="20" w:after="20"/>
              <w:ind w:left="57" w:right="57"/>
              <w:jc w:val="left"/>
              <w:rPr>
                <w:lang w:eastAsia="zh-CN"/>
              </w:rPr>
            </w:pPr>
          </w:p>
        </w:tc>
      </w:tr>
    </w:tbl>
    <w:p w14:paraId="1BB58AC0" w14:textId="77777777" w:rsidR="00585D88" w:rsidRDefault="00585D88" w:rsidP="00585D88">
      <w:pPr>
        <w:rPr>
          <w:b/>
        </w:rPr>
      </w:pPr>
    </w:p>
    <w:p w14:paraId="11719015" w14:textId="2CD8FED9" w:rsidR="00197AD3" w:rsidRPr="00585D88" w:rsidRDefault="00197AD3" w:rsidP="00585D88">
      <w:pPr>
        <w:rPr>
          <w:b/>
        </w:rPr>
      </w:pPr>
      <w:r w:rsidRPr="00585D88">
        <w:rPr>
          <w:b/>
        </w:rPr>
        <w:t xml:space="preserve">Question </w:t>
      </w:r>
      <w:r w:rsidR="003075F6" w:rsidRPr="00585D88">
        <w:rPr>
          <w:b/>
        </w:rPr>
        <w:t>8</w:t>
      </w:r>
      <w:r w:rsidRPr="00585D88">
        <w:rPr>
          <w:b/>
        </w:rPr>
        <w:t>:</w:t>
      </w:r>
      <w:r w:rsidR="008A196D" w:rsidRPr="00585D88">
        <w:rPr>
          <w:b/>
        </w:rPr>
        <w:t xml:space="preserve"> I</w:t>
      </w:r>
      <w:r w:rsidRPr="00585D88">
        <w:rPr>
          <w:b/>
        </w:rPr>
        <w:t>f the answer of Q</w:t>
      </w:r>
      <w:r w:rsidR="00D41E3B" w:rsidRPr="00585D88">
        <w:rPr>
          <w:b/>
        </w:rPr>
        <w:t xml:space="preserve">7 </w:t>
      </w:r>
      <w:r w:rsidRPr="00585D88">
        <w:rPr>
          <w:b/>
        </w:rPr>
        <w:t xml:space="preserve">is yes, do companies agree to add the clarification sentence “In this release the UE shall not report this UE </w:t>
      </w:r>
      <w:proofErr w:type="spellStart"/>
      <w:r w:rsidRPr="00585D88">
        <w:rPr>
          <w:b/>
        </w:rPr>
        <w:t>capablity</w:t>
      </w:r>
      <w:proofErr w:type="spellEnd"/>
      <w:r w:rsidRPr="00585D88">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97AD3" w:rsidRPr="001E16FE" w14:paraId="26239D6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86CFC"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08BE"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2AFA"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12CB5" w14:paraId="48D9577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93C93" w14:textId="0AEB20C1" w:rsidR="00212CB5" w:rsidRDefault="00212CB5" w:rsidP="00212CB5">
            <w:pPr>
              <w:pStyle w:val="TAC"/>
              <w:spacing w:before="20" w:after="20"/>
              <w:ind w:left="57" w:right="57"/>
              <w:jc w:val="left"/>
              <w:rPr>
                <w:lang w:eastAsia="zh-CN"/>
              </w:rPr>
            </w:pPr>
            <w:ins w:id="3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D759EEE" w14:textId="73DE27B1" w:rsidR="00212CB5" w:rsidRDefault="00212CB5" w:rsidP="00212CB5">
            <w:pPr>
              <w:pStyle w:val="TAC"/>
              <w:spacing w:before="20" w:after="20"/>
              <w:ind w:right="57"/>
              <w:jc w:val="left"/>
              <w:rPr>
                <w:lang w:eastAsia="zh-CN"/>
              </w:rPr>
            </w:pPr>
            <w:ins w:id="35"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045EEDE7" w14:textId="49D8AA8B" w:rsidR="00212CB5" w:rsidRDefault="00212CB5" w:rsidP="00212CB5">
            <w:pPr>
              <w:pStyle w:val="TAC"/>
              <w:spacing w:before="20" w:after="20"/>
              <w:ind w:left="57" w:right="57"/>
              <w:jc w:val="left"/>
              <w:rPr>
                <w:lang w:eastAsia="zh-CN"/>
              </w:rPr>
            </w:pPr>
            <w:ins w:id="36" w:author="[Amaanat]" w:date="2021-11-02T14:46:00Z">
              <w:r>
                <w:rPr>
                  <w:lang w:eastAsia="zh-CN"/>
                </w:rPr>
                <w:t>We don’t see any need but no strong view</w:t>
              </w:r>
            </w:ins>
          </w:p>
        </w:tc>
      </w:tr>
      <w:tr w:rsidR="00212CB5" w14:paraId="7DCDF5DF"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C3715" w14:textId="77777777" w:rsidR="00212CB5" w:rsidRDefault="00212CB5" w:rsidP="00212C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DA00D6"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EF446" w14:textId="77777777" w:rsidR="00212CB5" w:rsidRDefault="00212CB5" w:rsidP="00212CB5">
            <w:pPr>
              <w:pStyle w:val="TAC"/>
              <w:spacing w:before="20" w:after="20"/>
              <w:ind w:left="57" w:right="57"/>
              <w:jc w:val="left"/>
              <w:rPr>
                <w:lang w:eastAsia="zh-CN"/>
              </w:rPr>
            </w:pPr>
          </w:p>
        </w:tc>
      </w:tr>
      <w:tr w:rsidR="00212CB5" w14:paraId="3807766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5E610C"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DFF11"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EF3D18" w14:textId="77777777" w:rsidR="00212CB5" w:rsidRDefault="00212CB5" w:rsidP="00212CB5">
            <w:pPr>
              <w:pStyle w:val="TAC"/>
              <w:spacing w:before="20" w:after="20"/>
              <w:ind w:left="57" w:right="57"/>
              <w:jc w:val="left"/>
              <w:rPr>
                <w:lang w:eastAsia="zh-CN"/>
              </w:rPr>
            </w:pPr>
          </w:p>
        </w:tc>
      </w:tr>
      <w:tr w:rsidR="00212CB5" w14:paraId="37DF906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55CEC5"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196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DC98D2" w14:textId="77777777" w:rsidR="00212CB5" w:rsidRDefault="00212CB5" w:rsidP="00212CB5">
            <w:pPr>
              <w:pStyle w:val="TAC"/>
              <w:spacing w:before="20" w:after="20"/>
              <w:ind w:left="57" w:right="57"/>
              <w:jc w:val="left"/>
              <w:rPr>
                <w:lang w:eastAsia="zh-CN"/>
              </w:rPr>
            </w:pPr>
          </w:p>
        </w:tc>
      </w:tr>
      <w:tr w:rsidR="00212CB5" w14:paraId="47CE05A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45ACD"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0C1C9A"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B20748" w14:textId="77777777" w:rsidR="00212CB5" w:rsidRDefault="00212CB5" w:rsidP="00212CB5">
            <w:pPr>
              <w:pStyle w:val="TAC"/>
              <w:spacing w:before="20" w:after="20"/>
              <w:ind w:left="57" w:right="57"/>
              <w:jc w:val="left"/>
              <w:rPr>
                <w:lang w:eastAsia="zh-CN"/>
              </w:rPr>
            </w:pPr>
          </w:p>
        </w:tc>
      </w:tr>
      <w:tr w:rsidR="00212CB5" w14:paraId="3120E23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B05B2"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6627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8B6EA7" w14:textId="77777777" w:rsidR="00212CB5" w:rsidRDefault="00212CB5" w:rsidP="00212CB5">
            <w:pPr>
              <w:pStyle w:val="TAC"/>
              <w:spacing w:before="20" w:after="20"/>
              <w:ind w:left="57" w:right="57"/>
              <w:jc w:val="left"/>
              <w:rPr>
                <w:lang w:eastAsia="zh-CN"/>
              </w:rPr>
            </w:pPr>
          </w:p>
        </w:tc>
      </w:tr>
    </w:tbl>
    <w:p w14:paraId="5E0F4B1A" w14:textId="1DFF6CCE" w:rsidR="008E59E7" w:rsidRDefault="008E59E7" w:rsidP="00250B3B">
      <w:pPr>
        <w:rPr>
          <w:color w:val="000000" w:themeColor="text1"/>
          <w:lang w:eastAsia="zh-CN"/>
        </w:rPr>
      </w:pPr>
    </w:p>
    <w:p w14:paraId="6AFDDD72" w14:textId="4AE36518" w:rsidR="00585D88" w:rsidRPr="00585D88" w:rsidRDefault="00585D88" w:rsidP="00585D88">
      <w:pPr>
        <w:jc w:val="both"/>
        <w:outlineLvl w:val="2"/>
        <w:rPr>
          <w:b/>
          <w:u w:val="single"/>
        </w:rPr>
      </w:pPr>
      <w:r w:rsidRPr="00585D88">
        <w:rPr>
          <w:rFonts w:hint="eastAsia"/>
          <w:b/>
          <w:u w:val="single"/>
        </w:rPr>
        <w:t>DAPS</w:t>
      </w:r>
      <w:r w:rsidRPr="00585D88">
        <w:rPr>
          <w:b/>
          <w:u w:val="single"/>
        </w:rPr>
        <w:t xml:space="preserve"> definition on feature combination</w:t>
      </w:r>
    </w:p>
    <w:p w14:paraId="561DEF60" w14:textId="77777777" w:rsidR="00343250" w:rsidRDefault="00343250" w:rsidP="00343250">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343250" w:rsidRPr="00F940EE" w14:paraId="222C525E" w14:textId="77777777" w:rsidTr="005656E5">
        <w:tc>
          <w:tcPr>
            <w:tcW w:w="2260" w:type="dxa"/>
            <w:tcBorders>
              <w:top w:val="single" w:sz="4" w:space="0" w:color="auto"/>
              <w:left w:val="single" w:sz="4" w:space="0" w:color="auto"/>
              <w:bottom w:val="single" w:sz="4" w:space="0" w:color="auto"/>
              <w:right w:val="single" w:sz="4" w:space="0" w:color="auto"/>
            </w:tcBorders>
            <w:hideMark/>
          </w:tcPr>
          <w:p w14:paraId="5575079F" w14:textId="77777777" w:rsidR="00343250" w:rsidRPr="00F940EE" w:rsidRDefault="00343250" w:rsidP="005656E5">
            <w:pPr>
              <w:keepNext/>
              <w:keepLines/>
              <w:spacing w:after="0"/>
              <w:jc w:val="center"/>
              <w:rPr>
                <w:rFonts w:ascii="Arial" w:hAnsi="Arial"/>
                <w:b/>
                <w:sz w:val="18"/>
                <w:lang w:eastAsia="sv-SE"/>
              </w:rPr>
            </w:pPr>
            <w:r w:rsidRPr="00F940EE">
              <w:rPr>
                <w:rFonts w:ascii="Arial" w:hAnsi="Arial"/>
                <w:b/>
                <w:sz w:val="18"/>
                <w:lang w:eastAsia="sv-SE"/>
              </w:rPr>
              <w:lastRenderedPageBreak/>
              <w:t>Conditional Presence</w:t>
            </w:r>
          </w:p>
        </w:tc>
        <w:tc>
          <w:tcPr>
            <w:tcW w:w="7204" w:type="dxa"/>
            <w:tcBorders>
              <w:top w:val="single" w:sz="4" w:space="0" w:color="auto"/>
              <w:left w:val="single" w:sz="4" w:space="0" w:color="auto"/>
              <w:bottom w:val="single" w:sz="4" w:space="0" w:color="auto"/>
              <w:right w:val="single" w:sz="4" w:space="0" w:color="auto"/>
            </w:tcBorders>
            <w:hideMark/>
          </w:tcPr>
          <w:p w14:paraId="05B23F20" w14:textId="77777777" w:rsidR="00343250" w:rsidRPr="00F940EE" w:rsidRDefault="00343250" w:rsidP="005656E5">
            <w:pPr>
              <w:keepNext/>
              <w:keepLines/>
              <w:spacing w:after="0"/>
              <w:jc w:val="center"/>
              <w:rPr>
                <w:rFonts w:ascii="Arial" w:hAnsi="Arial"/>
                <w:b/>
                <w:sz w:val="18"/>
                <w:lang w:eastAsia="sv-SE"/>
              </w:rPr>
            </w:pPr>
            <w:r w:rsidRPr="00F940EE">
              <w:rPr>
                <w:rFonts w:ascii="Arial" w:hAnsi="Arial"/>
                <w:b/>
                <w:sz w:val="18"/>
                <w:lang w:eastAsia="sv-SE"/>
              </w:rPr>
              <w:t>Explanation</w:t>
            </w:r>
          </w:p>
        </w:tc>
      </w:tr>
      <w:tr w:rsidR="00343250" w:rsidRPr="00F940EE" w14:paraId="0C83AB88" w14:textId="77777777" w:rsidTr="005656E5">
        <w:tc>
          <w:tcPr>
            <w:tcW w:w="2260" w:type="dxa"/>
            <w:tcBorders>
              <w:top w:val="single" w:sz="4" w:space="0" w:color="auto"/>
              <w:left w:val="single" w:sz="4" w:space="0" w:color="auto"/>
              <w:bottom w:val="single" w:sz="4" w:space="0" w:color="auto"/>
              <w:right w:val="single" w:sz="4" w:space="0" w:color="auto"/>
            </w:tcBorders>
          </w:tcPr>
          <w:p w14:paraId="1960AC47" w14:textId="77777777" w:rsidR="00343250" w:rsidRPr="00C05EC1" w:rsidRDefault="00343250" w:rsidP="005656E5">
            <w:pPr>
              <w:keepNext/>
              <w:keepLines/>
              <w:spacing w:after="0"/>
              <w:rPr>
                <w:rFonts w:ascii="Arial" w:hAnsi="Arial"/>
                <w:i/>
                <w:sz w:val="18"/>
                <w:lang w:eastAsia="zh-CN"/>
              </w:rPr>
            </w:pPr>
            <w:r w:rsidRPr="002346F4">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CBDE840" w14:textId="77777777" w:rsidR="00343250" w:rsidRPr="00F940EE" w:rsidRDefault="00343250" w:rsidP="005656E5">
            <w:pPr>
              <w:keepNext/>
              <w:keepLines/>
              <w:spacing w:after="0"/>
              <w:rPr>
                <w:rFonts w:ascii="Arial" w:hAnsi="Arial"/>
                <w:sz w:val="18"/>
                <w:lang w:eastAsia="sv-SE"/>
              </w:rPr>
            </w:pPr>
          </w:p>
        </w:tc>
      </w:tr>
      <w:tr w:rsidR="00343250" w:rsidRPr="00F940EE" w14:paraId="4A5A1C59" w14:textId="77777777" w:rsidTr="005656E5">
        <w:tc>
          <w:tcPr>
            <w:tcW w:w="2260" w:type="dxa"/>
            <w:tcBorders>
              <w:top w:val="single" w:sz="4" w:space="0" w:color="auto"/>
              <w:left w:val="single" w:sz="4" w:space="0" w:color="auto"/>
              <w:bottom w:val="single" w:sz="4" w:space="0" w:color="auto"/>
              <w:right w:val="single" w:sz="4" w:space="0" w:color="auto"/>
            </w:tcBorders>
            <w:hideMark/>
          </w:tcPr>
          <w:p w14:paraId="32583070" w14:textId="77777777" w:rsidR="00343250" w:rsidRPr="00F940EE" w:rsidRDefault="00343250" w:rsidP="005656E5">
            <w:pPr>
              <w:keepNext/>
              <w:keepLines/>
              <w:spacing w:after="0"/>
              <w:rPr>
                <w:rFonts w:ascii="Arial" w:hAnsi="Arial"/>
                <w:i/>
                <w:iCs/>
                <w:sz w:val="18"/>
                <w:lang w:eastAsia="sv-SE"/>
              </w:rPr>
            </w:pPr>
            <w:r w:rsidRPr="00F940EE">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hideMark/>
          </w:tcPr>
          <w:p w14:paraId="7C46FCB8" w14:textId="77777777" w:rsidR="00343250" w:rsidRPr="00F940EE" w:rsidRDefault="00343250" w:rsidP="005656E5">
            <w:pPr>
              <w:keepNext/>
              <w:keepLines/>
              <w:spacing w:after="0"/>
              <w:rPr>
                <w:rFonts w:ascii="Arial" w:hAnsi="Arial"/>
                <w:sz w:val="18"/>
                <w:lang w:eastAsia="sv-SE"/>
              </w:rPr>
            </w:pPr>
            <w:r w:rsidRPr="00F940EE">
              <w:rPr>
                <w:rFonts w:ascii="Arial" w:hAnsi="Arial"/>
                <w:sz w:val="18"/>
                <w:lang w:eastAsia="sv-SE"/>
              </w:rPr>
              <w:t xml:space="preserve">The field is optionally present, need N, in case </w:t>
            </w:r>
            <w:proofErr w:type="spellStart"/>
            <w:r w:rsidRPr="00F940EE">
              <w:rPr>
                <w:rFonts w:ascii="Arial" w:hAnsi="Arial"/>
                <w:sz w:val="18"/>
                <w:lang w:eastAsia="sv-SE"/>
              </w:rPr>
              <w:t>masterCellGroup</w:t>
            </w:r>
            <w:proofErr w:type="spellEnd"/>
            <w:r w:rsidRPr="00F940EE">
              <w:rPr>
                <w:rFonts w:ascii="Arial" w:hAnsi="Arial"/>
                <w:sz w:val="18"/>
                <w:lang w:eastAsia="sv-SE"/>
              </w:rPr>
              <w:t xml:space="preserve"> includes ReconfigurationWithSync, SCell(s) and SCG are  not configured, </w:t>
            </w:r>
            <w:r w:rsidRPr="002346F4">
              <w:rPr>
                <w:rFonts w:ascii="Arial" w:hAnsi="Arial"/>
                <w:sz w:val="18"/>
                <w:highlight w:val="yellow"/>
                <w:lang w:eastAsia="sv-SE"/>
              </w:rPr>
              <w:t>multi-DCI/single-DCI based multi-TRP are not configured in any DL BWP</w:t>
            </w:r>
            <w:r w:rsidRPr="00F940EE">
              <w:rPr>
                <w:rFonts w:ascii="Arial" w:hAnsi="Arial" w:cs="Arial"/>
                <w:sz w:val="18"/>
                <w:lang w:eastAsia="sv-SE"/>
              </w:rPr>
              <w:t xml:space="preserve">, </w:t>
            </w:r>
            <w:proofErr w:type="spellStart"/>
            <w:r w:rsidRPr="00F940EE">
              <w:rPr>
                <w:rFonts w:ascii="Arial" w:hAnsi="Arial" w:cs="Arial"/>
                <w:i/>
                <w:iCs/>
                <w:sz w:val="18"/>
                <w:lang w:eastAsia="sv-SE"/>
              </w:rPr>
              <w:t>supplementaryUplink</w:t>
            </w:r>
            <w:proofErr w:type="spellEnd"/>
            <w:r w:rsidRPr="00F940EE">
              <w:rPr>
                <w:rFonts w:ascii="Arial" w:hAnsi="Arial" w:cs="Arial"/>
                <w:sz w:val="18"/>
                <w:lang w:eastAsia="sv-SE"/>
              </w:rPr>
              <w:t xml:space="preserve"> is not configured,</w:t>
            </w:r>
            <w:r w:rsidRPr="00F940EE">
              <w:rPr>
                <w:rFonts w:ascii="Arial" w:hAnsi="Arial"/>
                <w:sz w:val="18"/>
                <w:lang w:eastAsia="sv-SE"/>
              </w:rPr>
              <w:t xml:space="preserve"> </w:t>
            </w:r>
            <w:proofErr w:type="spellStart"/>
            <w:r w:rsidRPr="00F940EE">
              <w:rPr>
                <w:rFonts w:ascii="Arial" w:hAnsi="Arial"/>
                <w:sz w:val="18"/>
                <w:lang w:eastAsia="sv-SE"/>
              </w:rPr>
              <w:t>ethernetHeaderCompression</w:t>
            </w:r>
            <w:proofErr w:type="spellEnd"/>
            <w:r w:rsidRPr="00F940EE">
              <w:rPr>
                <w:rFonts w:ascii="Arial" w:hAnsi="Arial"/>
                <w:sz w:val="18"/>
                <w:lang w:eastAsia="sv-SE"/>
              </w:rPr>
              <w:t xml:space="preserve"> is not configured for the DRB, </w:t>
            </w:r>
            <w:proofErr w:type="spellStart"/>
            <w:r w:rsidRPr="00F940EE">
              <w:rPr>
                <w:rFonts w:ascii="Arial" w:hAnsi="Arial" w:cs="Arial"/>
                <w:i/>
                <w:sz w:val="18"/>
                <w:lang w:eastAsia="sv-SE"/>
              </w:rPr>
              <w:t>conditionalReconfiguration</w:t>
            </w:r>
            <w:proofErr w:type="spellEnd"/>
            <w:r w:rsidRPr="00F940EE">
              <w:rPr>
                <w:rFonts w:ascii="Arial" w:hAnsi="Arial" w:cs="Arial"/>
                <w:sz w:val="18"/>
                <w:lang w:eastAsia="sv-SE"/>
              </w:rPr>
              <w:t xml:space="preserve"> for CHO is not configured, </w:t>
            </w:r>
            <w:r w:rsidRPr="00F940EE">
              <w:rPr>
                <w:rFonts w:ascii="Arial" w:hAnsi="Arial"/>
                <w:sz w:val="18"/>
                <w:lang w:eastAsia="sv-SE"/>
              </w:rPr>
              <w:t xml:space="preserve">and NR </w:t>
            </w:r>
            <w:r w:rsidRPr="00F940EE">
              <w:rPr>
                <w:rFonts w:ascii="Arial" w:hAnsi="Arial"/>
                <w:sz w:val="18"/>
                <w:szCs w:val="22"/>
                <w:lang w:eastAsia="ja-JP"/>
              </w:rPr>
              <w:t xml:space="preserve">sidelink </w:t>
            </w:r>
            <w:r w:rsidRPr="00F940EE">
              <w:rPr>
                <w:rFonts w:ascii="Arial" w:hAnsi="Arial" w:cs="Arial"/>
                <w:sz w:val="18"/>
                <w:szCs w:val="22"/>
                <w:lang w:eastAsia="ja-JP"/>
              </w:rPr>
              <w:t>and V2X sidelink</w:t>
            </w:r>
            <w:r w:rsidRPr="00F940EE">
              <w:rPr>
                <w:rFonts w:ascii="Arial" w:hAnsi="Arial"/>
                <w:sz w:val="18"/>
                <w:szCs w:val="22"/>
                <w:lang w:eastAsia="ja-JP"/>
              </w:rPr>
              <w:t xml:space="preserve"> are not configured</w:t>
            </w:r>
            <w:r w:rsidRPr="00F940EE">
              <w:rPr>
                <w:rFonts w:ascii="Arial" w:hAnsi="Arial"/>
                <w:sz w:val="18"/>
                <w:lang w:eastAsia="sv-SE"/>
              </w:rPr>
              <w:t>. Otherwise the field is absent.</w:t>
            </w:r>
          </w:p>
        </w:tc>
      </w:tr>
    </w:tbl>
    <w:p w14:paraId="5927B26D" w14:textId="77777777" w:rsidR="0028245B" w:rsidRDefault="0028245B" w:rsidP="00250B3B"/>
    <w:p w14:paraId="78B536E6" w14:textId="3D3E7A60" w:rsidR="0028245B" w:rsidRDefault="00D80730" w:rsidP="00250B3B">
      <w:pPr>
        <w:rPr>
          <w:color w:val="000000" w:themeColor="text1"/>
          <w:lang w:eastAsia="zh-CN"/>
        </w:rPr>
      </w:pPr>
      <w:hyperlink r:id="rId36" w:tooltip="D:Documents3GPPtsg_ranWG2TSGR2_116-eDocsR2-2110633.zip" w:history="1">
        <w:r w:rsidR="00995E82" w:rsidRPr="00B46812">
          <w:rPr>
            <w:rStyle w:val="Hyperlink"/>
          </w:rPr>
          <w:t>R2-2110633</w:t>
        </w:r>
      </w:hyperlink>
      <w:r w:rsidR="00995E82">
        <w:rPr>
          <w:rStyle w:val="Hyperlink"/>
        </w:rPr>
        <w:t xml:space="preserve"> </w:t>
      </w:r>
      <w:r w:rsidR="0028245B">
        <w:rPr>
          <w:rStyle w:val="Hyperlink"/>
          <w:color w:val="000000" w:themeColor="text1"/>
          <w:u w:val="none"/>
        </w:rPr>
        <w:t>thinks there is ambiguity in the description as highlighted. One understanding of the sentence is ‘</w:t>
      </w:r>
      <w:r w:rsidR="0028245B">
        <w:rPr>
          <w:lang w:val="fi-FI" w:eastAsia="zh-CN"/>
        </w:rPr>
        <w:t>multi-DCI multi-TRP, and single-DCI multi-TRP</w:t>
      </w:r>
      <w:r w:rsidR="0028245B">
        <w:rPr>
          <w:rStyle w:val="Hyperlink"/>
          <w:color w:val="000000" w:themeColor="text1"/>
          <w:u w:val="none"/>
        </w:rPr>
        <w:t xml:space="preserve">’, and the other understanding is </w:t>
      </w:r>
      <w:r w:rsidR="00222FDE">
        <w:rPr>
          <w:rStyle w:val="Hyperlink"/>
          <w:color w:val="000000" w:themeColor="text1"/>
          <w:u w:val="none"/>
        </w:rPr>
        <w:t>‘</w:t>
      </w:r>
      <w:r w:rsidR="00222FDE">
        <w:rPr>
          <w:lang w:val="fi-FI" w:eastAsia="zh-CN"/>
        </w:rPr>
        <w:t>multi-DCI (single or multi TRP), and single-DCI multi-TRP</w:t>
      </w:r>
      <w:r w:rsidR="00222FDE">
        <w:rPr>
          <w:rStyle w:val="Hyperlink"/>
          <w:color w:val="000000" w:themeColor="text1"/>
          <w:u w:val="none"/>
        </w:rPr>
        <w:t>’</w:t>
      </w:r>
      <w:r w:rsidR="00472099">
        <w:rPr>
          <w:rStyle w:val="Hyperlink"/>
          <w:color w:val="000000" w:themeColor="text1"/>
          <w:u w:val="none"/>
        </w:rPr>
        <w:t xml:space="preserve">. As RAN2 has already agreed, DAPS </w:t>
      </w:r>
      <w:proofErr w:type="spellStart"/>
      <w:r w:rsidR="00472099">
        <w:rPr>
          <w:rStyle w:val="Hyperlink"/>
          <w:color w:val="000000" w:themeColor="text1"/>
          <w:u w:val="none"/>
        </w:rPr>
        <w:t>can not</w:t>
      </w:r>
      <w:proofErr w:type="spellEnd"/>
      <w:r w:rsidR="00472099">
        <w:rPr>
          <w:rStyle w:val="Hyperlink"/>
          <w:color w:val="000000" w:themeColor="text1"/>
          <w:u w:val="none"/>
        </w:rPr>
        <w:t xml:space="preserve"> be configured simultaneously with multi-TRP, RAN2 is ask to check whether companies share the same view that the highlighted sentence has captured the agreement well.</w:t>
      </w:r>
    </w:p>
    <w:p w14:paraId="5FC82E27" w14:textId="779457DE" w:rsidR="0028245B" w:rsidRPr="00585D88" w:rsidRDefault="0028245B" w:rsidP="00585D88">
      <w:pPr>
        <w:rPr>
          <w:b/>
        </w:rPr>
      </w:pPr>
      <w:r w:rsidRPr="00585D88">
        <w:rPr>
          <w:b/>
        </w:rPr>
        <w:t xml:space="preserve">Question </w:t>
      </w:r>
      <w:r w:rsidR="003075F6" w:rsidRPr="00585D88">
        <w:rPr>
          <w:b/>
        </w:rPr>
        <w:t>9</w:t>
      </w:r>
      <w:r w:rsidRPr="00585D88">
        <w:rPr>
          <w:b/>
        </w:rPr>
        <w:t xml:space="preserve">: </w:t>
      </w:r>
      <w:r w:rsidR="00472099" w:rsidRPr="00585D88">
        <w:rPr>
          <w:b/>
        </w:rPr>
        <w:t xml:space="preserve">Companies is </w:t>
      </w:r>
      <w:proofErr w:type="gramStart"/>
      <w:r w:rsidR="00472099" w:rsidRPr="00585D88">
        <w:rPr>
          <w:b/>
        </w:rPr>
        <w:t>ask</w:t>
      </w:r>
      <w:proofErr w:type="gramEnd"/>
      <w:r w:rsidR="00472099" w:rsidRPr="00585D88">
        <w:rPr>
          <w:b/>
        </w:rPr>
        <w:t xml:space="preserve"> to confirm whether ‘multi-DCI/single-DCI based multi-TRP’ is interpreted as ‘</w:t>
      </w:r>
      <w:r w:rsidR="00472099" w:rsidRPr="00585D88">
        <w:rPr>
          <w:b/>
          <w:lang w:val="fr-FR" w:eastAsia="zh-CN"/>
        </w:rPr>
        <w:t>multi-DCI multi-TRP and single-DCI multi-TRP</w:t>
      </w:r>
      <w:r w:rsidR="00472099" w:rsidRPr="00585D88">
        <w:rPr>
          <w:b/>
        </w:rPr>
        <w:t xml:space="preserve">’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5B" w:rsidRPr="001E16FE" w14:paraId="6BCEECD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F830F"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397B7"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002F9"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8245B" w14:paraId="16CCC6C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60BA9C" w14:textId="102ABB3B" w:rsidR="0028245B" w:rsidRDefault="00212CB5" w:rsidP="005656E5">
            <w:pPr>
              <w:pStyle w:val="TAC"/>
              <w:spacing w:before="20" w:after="20"/>
              <w:ind w:left="57" w:right="57"/>
              <w:jc w:val="left"/>
              <w:rPr>
                <w:lang w:eastAsia="zh-CN"/>
              </w:rPr>
            </w:pPr>
            <w:ins w:id="37"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5E3F007" w14:textId="76CAB999" w:rsidR="0028245B" w:rsidRDefault="00212CB5" w:rsidP="005656E5">
            <w:pPr>
              <w:pStyle w:val="TAC"/>
              <w:spacing w:before="20" w:after="20"/>
              <w:ind w:right="57"/>
              <w:jc w:val="left"/>
              <w:rPr>
                <w:lang w:eastAsia="zh-CN"/>
              </w:rPr>
            </w:pPr>
            <w:ins w:id="38"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47C120A" w14:textId="45F0AF7E" w:rsidR="0028245B" w:rsidRDefault="0028245B" w:rsidP="005656E5">
            <w:pPr>
              <w:pStyle w:val="TAC"/>
              <w:spacing w:before="20" w:after="20"/>
              <w:ind w:left="57" w:right="57"/>
              <w:jc w:val="left"/>
              <w:rPr>
                <w:lang w:eastAsia="zh-CN"/>
              </w:rPr>
            </w:pPr>
          </w:p>
        </w:tc>
      </w:tr>
      <w:tr w:rsidR="0028245B" w14:paraId="461D7D2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F27C29" w14:textId="77777777" w:rsidR="0028245B" w:rsidRDefault="0028245B"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920FC2"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73374F" w14:textId="77777777" w:rsidR="0028245B" w:rsidRDefault="0028245B" w:rsidP="005656E5">
            <w:pPr>
              <w:pStyle w:val="TAC"/>
              <w:spacing w:before="20" w:after="20"/>
              <w:ind w:left="57" w:right="57"/>
              <w:jc w:val="left"/>
              <w:rPr>
                <w:lang w:eastAsia="zh-CN"/>
              </w:rPr>
            </w:pPr>
          </w:p>
        </w:tc>
      </w:tr>
      <w:tr w:rsidR="0028245B" w14:paraId="6DEEDEB1"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574EDB"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913E7"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FD77EF" w14:textId="77777777" w:rsidR="0028245B" w:rsidRDefault="0028245B" w:rsidP="005656E5">
            <w:pPr>
              <w:pStyle w:val="TAC"/>
              <w:spacing w:before="20" w:after="20"/>
              <w:ind w:left="57" w:right="57"/>
              <w:jc w:val="left"/>
              <w:rPr>
                <w:lang w:eastAsia="zh-CN"/>
              </w:rPr>
            </w:pPr>
          </w:p>
        </w:tc>
      </w:tr>
      <w:tr w:rsidR="0028245B" w14:paraId="7EE040EE"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22874"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36E999"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AC4503" w14:textId="77777777" w:rsidR="0028245B" w:rsidRDefault="0028245B" w:rsidP="005656E5">
            <w:pPr>
              <w:pStyle w:val="TAC"/>
              <w:spacing w:before="20" w:after="20"/>
              <w:ind w:left="57" w:right="57"/>
              <w:jc w:val="left"/>
              <w:rPr>
                <w:lang w:eastAsia="zh-CN"/>
              </w:rPr>
            </w:pPr>
          </w:p>
        </w:tc>
      </w:tr>
      <w:tr w:rsidR="0028245B" w14:paraId="692F75F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7D72E"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76EF22"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0A2BA" w14:textId="77777777" w:rsidR="0028245B" w:rsidRDefault="0028245B" w:rsidP="005656E5">
            <w:pPr>
              <w:pStyle w:val="TAC"/>
              <w:spacing w:before="20" w:after="20"/>
              <w:ind w:left="57" w:right="57"/>
              <w:jc w:val="left"/>
              <w:rPr>
                <w:lang w:eastAsia="zh-CN"/>
              </w:rPr>
            </w:pPr>
          </w:p>
        </w:tc>
      </w:tr>
      <w:tr w:rsidR="0028245B" w14:paraId="7130466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D47A4"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424049"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904F6" w14:textId="77777777" w:rsidR="0028245B" w:rsidRDefault="0028245B" w:rsidP="005656E5">
            <w:pPr>
              <w:pStyle w:val="TAC"/>
              <w:spacing w:before="20" w:after="20"/>
              <w:ind w:left="57" w:right="57"/>
              <w:jc w:val="left"/>
              <w:rPr>
                <w:lang w:eastAsia="zh-CN"/>
              </w:rPr>
            </w:pPr>
          </w:p>
        </w:tc>
      </w:tr>
    </w:tbl>
    <w:p w14:paraId="6409D2FB" w14:textId="5B69CAD3" w:rsidR="0028245B" w:rsidRDefault="0028245B" w:rsidP="0028245B">
      <w:pPr>
        <w:rPr>
          <w:color w:val="000000" w:themeColor="text1"/>
          <w:lang w:eastAsia="zh-CN"/>
        </w:rPr>
      </w:pPr>
    </w:p>
    <w:p w14:paraId="0496F013" w14:textId="1BD0C5FE" w:rsidR="00995E82" w:rsidRPr="003D1E54" w:rsidRDefault="00361207" w:rsidP="0028245B">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a</w:t>
      </w:r>
      <w:r w:rsidR="00995E82">
        <w:rPr>
          <w:color w:val="000000" w:themeColor="text1"/>
          <w:lang w:eastAsia="zh-CN"/>
        </w:rPr>
        <w:t xml:space="preserve">nother </w:t>
      </w:r>
      <w:proofErr w:type="spellStart"/>
      <w:r w:rsidR="00995E82">
        <w:rPr>
          <w:color w:val="000000" w:themeColor="text1"/>
          <w:lang w:eastAsia="zh-CN"/>
        </w:rPr>
        <w:t>ambuiguity</w:t>
      </w:r>
      <w:proofErr w:type="spellEnd"/>
      <w:r w:rsidR="00995E82">
        <w:rPr>
          <w:color w:val="000000" w:themeColor="text1"/>
          <w:lang w:eastAsia="zh-CN"/>
        </w:rPr>
        <w:t xml:space="preserve"> observed in </w:t>
      </w:r>
      <w:hyperlink r:id="rId37" w:tooltip="D:Documents3GPPtsg_ranWG2TSGR2_116-eDocsR2-2110633.zip" w:history="1">
        <w:r w:rsidR="00995E82" w:rsidRPr="00B46812">
          <w:rPr>
            <w:rStyle w:val="Hyperlink"/>
          </w:rPr>
          <w:t>R2-2110633</w:t>
        </w:r>
      </w:hyperlink>
      <w:r w:rsidR="00300967">
        <w:rPr>
          <w:rStyle w:val="Hyperlink"/>
        </w:rPr>
        <w:t xml:space="preserve"> </w:t>
      </w:r>
      <w:r>
        <w:rPr>
          <w:rStyle w:val="Hyperlink"/>
          <w:color w:val="000000" w:themeColor="text1"/>
          <w:u w:val="none"/>
        </w:rPr>
        <w:t xml:space="preserve">regards to the configuration of </w:t>
      </w:r>
      <w:r w:rsidRPr="00361207">
        <w:rPr>
          <w:rStyle w:val="Hyperlink"/>
          <w:color w:val="000000" w:themeColor="text1"/>
          <w:u w:val="none"/>
        </w:rPr>
        <w:t>single-DCI based multi-TRP</w:t>
      </w:r>
      <w:r>
        <w:rPr>
          <w:rStyle w:val="Hyperlink"/>
          <w:color w:val="000000" w:themeColor="text1"/>
          <w:u w:val="none"/>
        </w:rPr>
        <w:t xml:space="preserve">. </w:t>
      </w:r>
      <w:r w:rsidR="003D1E54">
        <w:rPr>
          <w:rStyle w:val="Hyperlink"/>
          <w:color w:val="000000" w:themeColor="text1"/>
          <w:u w:val="none"/>
        </w:rPr>
        <w:t xml:space="preserve"> </w:t>
      </w:r>
      <w:r w:rsidR="003D1E54">
        <w:rPr>
          <w:lang w:eastAsia="zh-CN"/>
        </w:rPr>
        <w:t>They</w:t>
      </w:r>
      <w:r w:rsidR="003D1E54">
        <w:rPr>
          <w:lang w:val="fi-FI" w:eastAsia="zh-CN"/>
        </w:rPr>
        <w:t>the wording ”</w:t>
      </w:r>
      <w:r w:rsidR="003D1E54" w:rsidRPr="00917241">
        <w:rPr>
          <w:lang w:val="fi-FI" w:eastAsia="zh-CN"/>
        </w:rPr>
        <w:t>multi-DCI/single-DCI based multi-TRP are not configured in any DL BWP</w:t>
      </w:r>
      <w:r w:rsidR="003D1E54">
        <w:rPr>
          <w:lang w:val="fi-FI" w:eastAsia="zh-CN"/>
        </w:rPr>
        <w:t>” in TS 38.331 seems only refer to RRC configuration.</w:t>
      </w:r>
    </w:p>
    <w:p w14:paraId="3A0E5FDB" w14:textId="7F369E97" w:rsidR="00361207" w:rsidRPr="00585D88" w:rsidRDefault="00361207" w:rsidP="00585D88">
      <w:pPr>
        <w:rPr>
          <w:b/>
        </w:rPr>
      </w:pPr>
      <w:r w:rsidRPr="00585D88">
        <w:rPr>
          <w:b/>
        </w:rPr>
        <w:t xml:space="preserve">Question </w:t>
      </w:r>
      <w:r w:rsidR="003075F6" w:rsidRPr="00585D88">
        <w:rPr>
          <w:b/>
        </w:rPr>
        <w:t>10</w:t>
      </w:r>
      <w:r w:rsidRPr="00585D88">
        <w:rPr>
          <w:b/>
        </w:rPr>
        <w:t xml:space="preserve">: Do companies think there is </w:t>
      </w:r>
      <w:r w:rsidR="003D1E54" w:rsidRPr="00585D88">
        <w:rPr>
          <w:b/>
        </w:rPr>
        <w:t xml:space="preserve">ambiguity in ‘multi-DCI/single-DCI based multi-TRP are not configured in any DL BWP’, i.e., it only refers to RRC configuration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61207" w:rsidRPr="001E16FE" w14:paraId="0DDDC1CA"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33A4"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A07AC"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53D4F"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61207" w14:paraId="660EBE7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601DCE" w14:textId="777BFF41" w:rsidR="00361207" w:rsidRDefault="00212CB5" w:rsidP="005656E5">
            <w:pPr>
              <w:pStyle w:val="TAC"/>
              <w:spacing w:before="20" w:after="20"/>
              <w:ind w:left="57" w:right="57"/>
              <w:jc w:val="left"/>
              <w:rPr>
                <w:lang w:eastAsia="zh-CN"/>
              </w:rPr>
            </w:pPr>
            <w:ins w:id="39"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5641CE2" w14:textId="375C556F" w:rsidR="00361207" w:rsidRDefault="00212CB5" w:rsidP="005656E5">
            <w:pPr>
              <w:pStyle w:val="TAC"/>
              <w:spacing w:before="20" w:after="20"/>
              <w:ind w:right="57"/>
              <w:jc w:val="left"/>
              <w:rPr>
                <w:lang w:eastAsia="zh-CN"/>
              </w:rPr>
            </w:pPr>
            <w:ins w:id="40"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CB4FB05" w14:textId="16964C27" w:rsidR="00361207" w:rsidRDefault="00212CB5" w:rsidP="005656E5">
            <w:pPr>
              <w:pStyle w:val="TAC"/>
              <w:spacing w:before="20" w:after="20"/>
              <w:ind w:left="57" w:right="57"/>
              <w:jc w:val="left"/>
              <w:rPr>
                <w:lang w:eastAsia="zh-CN"/>
              </w:rPr>
            </w:pPr>
            <w:ins w:id="41" w:author="[Amaanat]" w:date="2021-11-02T14:48:00Z">
              <w:r>
                <w:rPr>
                  <w:lang w:eastAsia="zh-CN"/>
                </w:rPr>
                <w:t>Yes if it is not</w:t>
              </w:r>
            </w:ins>
            <w:ins w:id="42"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361207" w14:paraId="08AF4DAD"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ADB84A" w14:textId="77777777" w:rsidR="00361207" w:rsidRDefault="00361207" w:rsidP="005656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983DFA6"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27CB4E" w14:textId="77777777" w:rsidR="00361207" w:rsidRDefault="00361207" w:rsidP="005656E5">
            <w:pPr>
              <w:pStyle w:val="TAC"/>
              <w:spacing w:before="20" w:after="20"/>
              <w:ind w:left="57" w:right="57"/>
              <w:jc w:val="left"/>
              <w:rPr>
                <w:lang w:eastAsia="zh-CN"/>
              </w:rPr>
            </w:pPr>
          </w:p>
        </w:tc>
      </w:tr>
      <w:tr w:rsidR="00361207" w14:paraId="3FB2A19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438D42"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8F0BA5"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E9DA6" w14:textId="77777777" w:rsidR="00361207" w:rsidRDefault="00361207" w:rsidP="005656E5">
            <w:pPr>
              <w:pStyle w:val="TAC"/>
              <w:spacing w:before="20" w:after="20"/>
              <w:ind w:left="57" w:right="57"/>
              <w:jc w:val="left"/>
              <w:rPr>
                <w:lang w:eastAsia="zh-CN"/>
              </w:rPr>
            </w:pPr>
          </w:p>
        </w:tc>
      </w:tr>
      <w:tr w:rsidR="00361207" w14:paraId="63709D9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ED6E0D"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A3C6E9"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2987D" w14:textId="77777777" w:rsidR="00361207" w:rsidRDefault="00361207" w:rsidP="005656E5">
            <w:pPr>
              <w:pStyle w:val="TAC"/>
              <w:spacing w:before="20" w:after="20"/>
              <w:ind w:left="57" w:right="57"/>
              <w:jc w:val="left"/>
              <w:rPr>
                <w:lang w:eastAsia="zh-CN"/>
              </w:rPr>
            </w:pPr>
          </w:p>
        </w:tc>
      </w:tr>
      <w:tr w:rsidR="00361207" w14:paraId="026C712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B42C"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BEE1AA"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E3FCF7" w14:textId="77777777" w:rsidR="00361207" w:rsidRDefault="00361207" w:rsidP="005656E5">
            <w:pPr>
              <w:pStyle w:val="TAC"/>
              <w:spacing w:before="20" w:after="20"/>
              <w:ind w:left="57" w:right="57"/>
              <w:jc w:val="left"/>
              <w:rPr>
                <w:lang w:eastAsia="zh-CN"/>
              </w:rPr>
            </w:pPr>
          </w:p>
        </w:tc>
      </w:tr>
      <w:tr w:rsidR="00361207" w14:paraId="0577AD7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D2AA7"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A0177"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3716EF" w14:textId="77777777" w:rsidR="00361207" w:rsidRDefault="00361207" w:rsidP="005656E5">
            <w:pPr>
              <w:pStyle w:val="TAC"/>
              <w:spacing w:before="20" w:after="20"/>
              <w:ind w:left="57" w:right="57"/>
              <w:jc w:val="left"/>
              <w:rPr>
                <w:lang w:eastAsia="zh-CN"/>
              </w:rPr>
            </w:pPr>
          </w:p>
        </w:tc>
      </w:tr>
    </w:tbl>
    <w:p w14:paraId="5B464B27" w14:textId="77777777" w:rsidR="00361207" w:rsidRPr="00585D88" w:rsidRDefault="00361207" w:rsidP="00585D88">
      <w:pPr>
        <w:rPr>
          <w:b/>
          <w:lang w:eastAsia="zh-CN"/>
        </w:rPr>
      </w:pPr>
    </w:p>
    <w:p w14:paraId="19D5F67F" w14:textId="19CC8436" w:rsidR="003D1E54" w:rsidRPr="00585D88" w:rsidRDefault="003D1E54" w:rsidP="00585D88">
      <w:pPr>
        <w:rPr>
          <w:b/>
          <w:bCs/>
        </w:rPr>
      </w:pPr>
      <w:r w:rsidRPr="00585D88">
        <w:rPr>
          <w:b/>
          <w:bCs/>
        </w:rPr>
        <w:t xml:space="preserve">Question </w:t>
      </w:r>
      <w:r w:rsidR="00515B79" w:rsidRPr="00585D88">
        <w:rPr>
          <w:b/>
          <w:bCs/>
        </w:rPr>
        <w:t>1</w:t>
      </w:r>
      <w:r w:rsidR="003075F6" w:rsidRPr="00585D88">
        <w:rPr>
          <w:b/>
          <w:bCs/>
        </w:rPr>
        <w:t>1</w:t>
      </w:r>
      <w:r w:rsidRPr="00585D88">
        <w:rPr>
          <w:b/>
          <w:bCs/>
        </w:rPr>
        <w:t>: If the answer of</w:t>
      </w:r>
      <w:r w:rsidR="00515B79" w:rsidRPr="00585D88">
        <w:rPr>
          <w:b/>
          <w:bCs/>
        </w:rPr>
        <w:t xml:space="preserve"> Q</w:t>
      </w:r>
      <w:r w:rsidR="003075F6" w:rsidRPr="00585D88">
        <w:rPr>
          <w:b/>
          <w:bCs/>
        </w:rPr>
        <w:t>10 is</w:t>
      </w:r>
      <w:r w:rsidR="00515B79" w:rsidRPr="00585D88">
        <w:rPr>
          <w:b/>
          <w:bCs/>
        </w:rPr>
        <w:t xml:space="preserve"> </w:t>
      </w:r>
      <w:r w:rsidRPr="00585D88">
        <w:rPr>
          <w:b/>
          <w:bCs/>
        </w:rPr>
        <w:t xml:space="preserve">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3D1E54" w:rsidRPr="001E16FE" w14:paraId="27409BA7"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E3436" w14:textId="77777777" w:rsidR="003D1E54" w:rsidRPr="001E16FE" w:rsidRDefault="003D1E54"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76953" w14:textId="77777777" w:rsidR="003D1E54" w:rsidRPr="001E16FE" w:rsidRDefault="003D1E54"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D1E54" w14:paraId="391E95EE"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A00AF0" w14:textId="545BF778" w:rsidR="003D1E54" w:rsidRDefault="00212CB5" w:rsidP="005656E5">
            <w:pPr>
              <w:pStyle w:val="TAC"/>
              <w:spacing w:before="20" w:after="20"/>
              <w:ind w:left="57" w:right="57"/>
              <w:jc w:val="left"/>
              <w:rPr>
                <w:lang w:eastAsia="zh-CN"/>
              </w:rPr>
            </w:pPr>
            <w:ins w:id="43"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7070F973" w14:textId="7233B0FD" w:rsidR="003D1E54" w:rsidRDefault="00212CB5" w:rsidP="005656E5">
            <w:pPr>
              <w:pStyle w:val="TAC"/>
              <w:spacing w:before="20" w:after="20"/>
              <w:ind w:left="57" w:right="57"/>
              <w:jc w:val="left"/>
              <w:rPr>
                <w:lang w:eastAsia="zh-CN"/>
              </w:rPr>
            </w:pPr>
            <w:ins w:id="44" w:author="[Amaanat]" w:date="2021-11-02T14:50:00Z">
              <w:r>
                <w:rPr>
                  <w:lang w:eastAsia="zh-CN"/>
                </w:rPr>
                <w:t>We don’t see any need to clarify anything as this was pretty clear already</w:t>
              </w:r>
            </w:ins>
          </w:p>
        </w:tc>
      </w:tr>
      <w:tr w:rsidR="003D1E54" w14:paraId="6E40B4D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6AADB1" w14:textId="77777777" w:rsidR="003D1E54" w:rsidRDefault="003D1E5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DB8316" w14:textId="77777777" w:rsidR="003D1E54" w:rsidRDefault="003D1E54" w:rsidP="005656E5">
            <w:pPr>
              <w:pStyle w:val="TAC"/>
              <w:spacing w:before="20" w:after="20"/>
              <w:ind w:left="57" w:right="57"/>
              <w:jc w:val="left"/>
              <w:rPr>
                <w:lang w:eastAsia="zh-CN"/>
              </w:rPr>
            </w:pPr>
          </w:p>
        </w:tc>
      </w:tr>
      <w:tr w:rsidR="003D1E54" w14:paraId="5554910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6576E4"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A3ADEF" w14:textId="77777777" w:rsidR="003D1E54" w:rsidRDefault="003D1E54" w:rsidP="005656E5">
            <w:pPr>
              <w:pStyle w:val="TAC"/>
              <w:spacing w:before="20" w:after="20"/>
              <w:ind w:left="57" w:right="57"/>
              <w:jc w:val="left"/>
              <w:rPr>
                <w:lang w:eastAsia="zh-CN"/>
              </w:rPr>
            </w:pPr>
          </w:p>
        </w:tc>
      </w:tr>
      <w:tr w:rsidR="003D1E54" w14:paraId="2162F252"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B8B69"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DE6203" w14:textId="77777777" w:rsidR="003D1E54" w:rsidRDefault="003D1E54" w:rsidP="005656E5">
            <w:pPr>
              <w:pStyle w:val="TAC"/>
              <w:spacing w:before="20" w:after="20"/>
              <w:ind w:left="57" w:right="57"/>
              <w:jc w:val="left"/>
              <w:rPr>
                <w:lang w:eastAsia="zh-CN"/>
              </w:rPr>
            </w:pPr>
          </w:p>
        </w:tc>
      </w:tr>
      <w:tr w:rsidR="003D1E54" w14:paraId="413F5909"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6F679"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F4D25" w14:textId="77777777" w:rsidR="003D1E54" w:rsidRDefault="003D1E54" w:rsidP="005656E5">
            <w:pPr>
              <w:pStyle w:val="TAC"/>
              <w:spacing w:before="20" w:after="20"/>
              <w:ind w:left="57" w:right="57"/>
              <w:jc w:val="left"/>
              <w:rPr>
                <w:lang w:eastAsia="zh-CN"/>
              </w:rPr>
            </w:pPr>
          </w:p>
        </w:tc>
      </w:tr>
      <w:tr w:rsidR="003D1E54" w14:paraId="41045BCD"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78AE2"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C8C64D0" w14:textId="77777777" w:rsidR="003D1E54" w:rsidRDefault="003D1E54" w:rsidP="005656E5">
            <w:pPr>
              <w:pStyle w:val="TAC"/>
              <w:spacing w:before="20" w:after="20"/>
              <w:ind w:left="57" w:right="57"/>
              <w:jc w:val="left"/>
              <w:rPr>
                <w:lang w:eastAsia="zh-CN"/>
              </w:rPr>
            </w:pPr>
          </w:p>
        </w:tc>
      </w:tr>
    </w:tbl>
    <w:p w14:paraId="18611751" w14:textId="77777777" w:rsidR="0028245B" w:rsidRPr="00197AD3" w:rsidRDefault="0028245B" w:rsidP="00250B3B">
      <w:pPr>
        <w:rPr>
          <w:color w:val="000000" w:themeColor="text1"/>
          <w:lang w:eastAsia="zh-CN"/>
        </w:rPr>
      </w:pPr>
    </w:p>
    <w:p w14:paraId="39DE5270" w14:textId="2DFE2A3D" w:rsidR="00135F63" w:rsidRDefault="00135F63" w:rsidP="00135F63">
      <w:pPr>
        <w:pStyle w:val="Heading2"/>
        <w:ind w:left="0" w:firstLine="0"/>
      </w:pPr>
      <w:r>
        <w:t xml:space="preserve">3.3 </w:t>
      </w:r>
      <w:proofErr w:type="spellStart"/>
      <w:r>
        <w:t>eMIMO</w:t>
      </w:r>
      <w:proofErr w:type="spellEnd"/>
    </w:p>
    <w:p w14:paraId="2BAA0C3D" w14:textId="6A4D2D82" w:rsidR="005931CC" w:rsidRPr="005931CC" w:rsidRDefault="005931CC" w:rsidP="005931CC">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36FB83FC" w14:textId="77777777" w:rsidR="005931CC" w:rsidRDefault="00D80730" w:rsidP="005931CC">
      <w:pPr>
        <w:pStyle w:val="Doc-title"/>
      </w:pPr>
      <w:hyperlink r:id="rId38" w:tooltip="D:Documents3GPPtsg_ranWG2TSGR2_116-eDocsR2-2110023.zip" w:history="1">
        <w:r w:rsidR="005931CC" w:rsidRPr="00B46812">
          <w:rPr>
            <w:rStyle w:val="Hyperlink"/>
          </w:rPr>
          <w:t>R2-2110023</w:t>
        </w:r>
      </w:hyperlink>
      <w:r w:rsidR="005931CC">
        <w:tab/>
        <w:t>Correction on R16 UE capability of supportedSINR-meas-r16</w:t>
      </w:r>
      <w:r w:rsidR="005931CC">
        <w:tab/>
        <w:t>Apple</w:t>
      </w:r>
      <w:r w:rsidR="005931CC">
        <w:tab/>
        <w:t>CR</w:t>
      </w:r>
      <w:r w:rsidR="005931CC">
        <w:tab/>
        <w:t>Rel-16</w:t>
      </w:r>
      <w:r w:rsidR="005931CC">
        <w:tab/>
        <w:t>38.331</w:t>
      </w:r>
      <w:r w:rsidR="005931CC">
        <w:tab/>
        <w:t>16.6.0</w:t>
      </w:r>
      <w:r w:rsidR="005931CC">
        <w:tab/>
        <w:t>2822</w:t>
      </w:r>
      <w:r w:rsidR="005931CC">
        <w:tab/>
        <w:t>-</w:t>
      </w:r>
      <w:r w:rsidR="005931CC">
        <w:tab/>
        <w:t>F</w:t>
      </w:r>
      <w:r w:rsidR="005931CC">
        <w:tab/>
        <w:t>NR_eMIMO-Core</w:t>
      </w:r>
    </w:p>
    <w:p w14:paraId="6A032792" w14:textId="77777777" w:rsidR="005931CC" w:rsidRDefault="00D80730" w:rsidP="005931CC">
      <w:pPr>
        <w:pStyle w:val="Doc-title"/>
      </w:pPr>
      <w:hyperlink r:id="rId39" w:tooltip="D:Documents3GPPtsg_ranWG2TSGR2_116-eDocsR2-2110024.zip" w:history="1">
        <w:r w:rsidR="005931CC" w:rsidRPr="00B46812">
          <w:rPr>
            <w:rStyle w:val="Hyperlink"/>
          </w:rPr>
          <w:t>R2-2110024</w:t>
        </w:r>
      </w:hyperlink>
      <w:r w:rsidR="005931CC">
        <w:tab/>
        <w:t>Correction on R16 UE capability of supportedSINR-meas-r16</w:t>
      </w:r>
      <w:r w:rsidR="005931CC">
        <w:tab/>
        <w:t>Apple</w:t>
      </w:r>
      <w:r w:rsidR="005931CC">
        <w:tab/>
        <w:t>CR</w:t>
      </w:r>
      <w:r w:rsidR="005931CC">
        <w:tab/>
        <w:t>Rel-16</w:t>
      </w:r>
      <w:r w:rsidR="005931CC">
        <w:tab/>
        <w:t>38.306</w:t>
      </w:r>
      <w:r w:rsidR="005931CC">
        <w:tab/>
        <w:t>16.6.0</w:t>
      </w:r>
      <w:r w:rsidR="005931CC">
        <w:tab/>
        <w:t>0647</w:t>
      </w:r>
      <w:r w:rsidR="005931CC">
        <w:tab/>
        <w:t>-</w:t>
      </w:r>
      <w:r w:rsidR="005931CC">
        <w:tab/>
        <w:t>F</w:t>
      </w:r>
      <w:r w:rsidR="005931CC">
        <w:tab/>
        <w:t>NR_eMIMO-Core</w:t>
      </w:r>
    </w:p>
    <w:p w14:paraId="1A658764" w14:textId="236C2BDB" w:rsidR="005931CC" w:rsidRPr="00E22543" w:rsidRDefault="005931CC" w:rsidP="00E22543">
      <w:pPr>
        <w:jc w:val="both"/>
        <w:rPr>
          <w:lang w:val="en-US" w:eastAsia="zh-CN"/>
        </w:rPr>
      </w:pPr>
      <w:r w:rsidRPr="00E22543">
        <w:rPr>
          <w:lang w:val="en-US" w:eastAsia="zh-CN"/>
        </w:rPr>
        <w:t>Referring to contributions above, the following observations and changes are proposed:</w:t>
      </w:r>
    </w:p>
    <w:p w14:paraId="7F922E25" w14:textId="2E1E459D" w:rsidR="005931CC" w:rsidRPr="00E22543" w:rsidRDefault="005931CC" w:rsidP="00E22543">
      <w:pPr>
        <w:jc w:val="both"/>
        <w:rPr>
          <w:lang w:val="en-US" w:eastAsia="zh-CN"/>
        </w:rPr>
      </w:pPr>
      <w:r w:rsidRPr="00E22543">
        <w:rPr>
          <w:lang w:val="en-US" w:eastAsia="zh-CN"/>
        </w:rPr>
        <w:t>For R16 capability of the supportedSINR-meas-r16, current RAN2 RRC spec is not aligned with the RAN1 R16 feature list and the description in TS 38.822. In RRC spec, the capability of the supportedSINR-meas-r16 is defined in ENUMERATED type</w:t>
      </w:r>
      <w:r w:rsidR="008D20B8" w:rsidRPr="00E22543">
        <w:rPr>
          <w:lang w:val="en-US" w:eastAsia="zh-CN"/>
        </w:rPr>
        <w:t xml:space="preserve"> while it is defined in BITMAP type in TS38.822 and RAN1 feature list.</w:t>
      </w:r>
      <w:r w:rsidR="004D2955" w:rsidRPr="00E22543">
        <w:rPr>
          <w:lang w:val="en-US" w:eastAsia="zh-CN"/>
        </w:rPr>
        <w:t xml:space="preserve"> </w:t>
      </w:r>
      <w:r w:rsidRPr="00E22543">
        <w:rPr>
          <w:lang w:val="en-US" w:eastAsia="zh-CN"/>
        </w:rPr>
        <w:t xml:space="preserve">The problem of using </w:t>
      </w:r>
      <w:proofErr w:type="gramStart"/>
      <w:r w:rsidRPr="00E22543">
        <w:rPr>
          <w:lang w:val="en-US" w:eastAsia="zh-CN"/>
        </w:rPr>
        <w:t>“ ENUMERATED</w:t>
      </w:r>
      <w:proofErr w:type="gramEnd"/>
      <w:r w:rsidRPr="00E22543">
        <w:rPr>
          <w:lang w:val="en-US" w:eastAsia="zh-CN"/>
        </w:rPr>
        <w:t>” to indicate the capability is that UE cannot indicate more than one case, e.g. support of both csi-RSWithoutIMR and ssbWithNZP-IMR.</w:t>
      </w:r>
    </w:p>
    <w:p w14:paraId="6F521EE6" w14:textId="71ACC020" w:rsidR="008D20B8" w:rsidRPr="00E22543" w:rsidRDefault="008D20B8" w:rsidP="00E22543">
      <w:pPr>
        <w:jc w:val="both"/>
        <w:rPr>
          <w:lang w:val="en-US" w:eastAsia="zh-CN"/>
        </w:rPr>
      </w:pPr>
      <w:r w:rsidRPr="00E22543">
        <w:rPr>
          <w:lang w:val="en-US" w:eastAsia="zh-CN"/>
        </w:rPr>
        <w:t>Based on the reason above, it is proposed to introduce new capability parameter supportedSINR-meas-v16xy to indicate the “BITMAP” type capability, and the description of each bit is provided in TS38.306.</w:t>
      </w:r>
    </w:p>
    <w:p w14:paraId="47EC0D19" w14:textId="01401CB1" w:rsidR="008D20B8" w:rsidRPr="00585D88" w:rsidRDefault="008D20B8" w:rsidP="00585D88">
      <w:pPr>
        <w:rPr>
          <w:b/>
        </w:rPr>
      </w:pPr>
      <w:r w:rsidRPr="00585D88">
        <w:rPr>
          <w:b/>
        </w:rPr>
        <w:t xml:space="preserve">Question </w:t>
      </w:r>
      <w:r w:rsidR="00515B79" w:rsidRPr="00585D88">
        <w:rPr>
          <w:b/>
        </w:rPr>
        <w:t>1</w:t>
      </w:r>
      <w:r w:rsidR="003075F6" w:rsidRPr="00585D88">
        <w:rPr>
          <w:b/>
        </w:rPr>
        <w:t>2</w:t>
      </w:r>
      <w:r w:rsidRPr="00585D88">
        <w:rPr>
          <w:b/>
        </w:rPr>
        <w:t xml:space="preserve">: </w:t>
      </w:r>
      <w:r w:rsidR="00A51069" w:rsidRPr="00585D88">
        <w:rPr>
          <w:b/>
        </w:rPr>
        <w:t xml:space="preserve">Do companies agree with the issue and if yes, are the suggested </w:t>
      </w:r>
      <w:r w:rsidR="00337E6D" w:rsidRPr="00585D88">
        <w:rPr>
          <w:b/>
        </w:rPr>
        <w:t>CRs agreeable</w:t>
      </w:r>
      <w:r w:rsidR="00A51069"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D20B8" w:rsidRPr="001E16FE" w14:paraId="735290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4A5A"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4497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3543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D20B8" w14:paraId="1E47547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72C1A" w14:textId="744FCFAB" w:rsidR="008D20B8" w:rsidRDefault="00C074D8" w:rsidP="001B499A">
            <w:pPr>
              <w:pStyle w:val="TAC"/>
              <w:spacing w:before="20" w:after="20"/>
              <w:ind w:left="57" w:right="57"/>
              <w:jc w:val="left"/>
              <w:rPr>
                <w:lang w:eastAsia="zh-CN"/>
              </w:rPr>
            </w:pPr>
            <w:ins w:id="45"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B3B716" w14:textId="3DEDC37D" w:rsidR="008D20B8" w:rsidRDefault="00C074D8" w:rsidP="001B499A">
            <w:pPr>
              <w:pStyle w:val="TAC"/>
              <w:spacing w:before="20" w:after="20"/>
              <w:ind w:right="57"/>
              <w:jc w:val="left"/>
              <w:rPr>
                <w:lang w:eastAsia="zh-CN"/>
              </w:rPr>
            </w:pPr>
            <w:ins w:id="46"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7E83B86E" w14:textId="48216C7B" w:rsidR="008D20B8" w:rsidRDefault="00C074D8" w:rsidP="001B499A">
            <w:pPr>
              <w:pStyle w:val="TAC"/>
              <w:spacing w:before="20" w:after="20"/>
              <w:ind w:left="57" w:right="57"/>
              <w:jc w:val="left"/>
              <w:rPr>
                <w:lang w:eastAsia="zh-CN"/>
              </w:rPr>
            </w:pPr>
            <w:ins w:id="47" w:author="[Amaanat]" w:date="2021-11-02T14:53:00Z">
              <w:r>
                <w:rPr>
                  <w:lang w:eastAsia="zh-CN"/>
                </w:rPr>
                <w:t xml:space="preserve">Is it correct understanding that </w:t>
              </w:r>
              <w:r w:rsidRPr="00C074D8">
                <w:rPr>
                  <w:lang w:eastAsia="zh-CN"/>
                </w:rPr>
                <w:t>if the UE provides the new capability it should also provide the old one with a value, which is ignored by a RAN supporting the new capability</w:t>
              </w:r>
              <w:r>
                <w:rPr>
                  <w:lang w:eastAsia="zh-CN"/>
                </w:rPr>
                <w:t>?</w:t>
              </w:r>
            </w:ins>
          </w:p>
        </w:tc>
      </w:tr>
      <w:tr w:rsidR="008D20B8" w14:paraId="337C98A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207D" w14:textId="77777777" w:rsidR="008D20B8" w:rsidRDefault="008D20B8"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6B2B49"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685B1E" w14:textId="77777777" w:rsidR="008D20B8" w:rsidRDefault="008D20B8" w:rsidP="001B499A">
            <w:pPr>
              <w:pStyle w:val="TAC"/>
              <w:spacing w:before="20" w:after="20"/>
              <w:ind w:left="57" w:right="57"/>
              <w:jc w:val="left"/>
              <w:rPr>
                <w:lang w:eastAsia="zh-CN"/>
              </w:rPr>
            </w:pPr>
          </w:p>
        </w:tc>
      </w:tr>
      <w:tr w:rsidR="008D20B8" w14:paraId="2D07670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99AE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7A3DE"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167EB3" w14:textId="77777777" w:rsidR="008D20B8" w:rsidRDefault="008D20B8" w:rsidP="001B499A">
            <w:pPr>
              <w:pStyle w:val="TAC"/>
              <w:spacing w:before="20" w:after="20"/>
              <w:ind w:left="57" w:right="57"/>
              <w:jc w:val="left"/>
              <w:rPr>
                <w:lang w:eastAsia="zh-CN"/>
              </w:rPr>
            </w:pPr>
          </w:p>
        </w:tc>
      </w:tr>
      <w:tr w:rsidR="008D20B8" w14:paraId="661B7BA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854C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A84875"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F069E7" w14:textId="77777777" w:rsidR="008D20B8" w:rsidRDefault="008D20B8" w:rsidP="001B499A">
            <w:pPr>
              <w:pStyle w:val="TAC"/>
              <w:spacing w:before="20" w:after="20"/>
              <w:ind w:left="57" w:right="57"/>
              <w:jc w:val="left"/>
              <w:rPr>
                <w:lang w:eastAsia="zh-CN"/>
              </w:rPr>
            </w:pPr>
          </w:p>
        </w:tc>
      </w:tr>
      <w:tr w:rsidR="008D20B8" w14:paraId="507D7DF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3094F"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690786"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5261C5" w14:textId="77777777" w:rsidR="008D20B8" w:rsidRDefault="008D20B8" w:rsidP="001B499A">
            <w:pPr>
              <w:pStyle w:val="TAC"/>
              <w:spacing w:before="20" w:after="20"/>
              <w:ind w:left="57" w:right="57"/>
              <w:jc w:val="left"/>
              <w:rPr>
                <w:lang w:eastAsia="zh-CN"/>
              </w:rPr>
            </w:pPr>
          </w:p>
        </w:tc>
      </w:tr>
      <w:tr w:rsidR="008D20B8" w14:paraId="46CE911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707F5"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D93E63"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3B2386" w14:textId="77777777" w:rsidR="008D20B8" w:rsidRDefault="008D20B8" w:rsidP="001B499A">
            <w:pPr>
              <w:pStyle w:val="TAC"/>
              <w:spacing w:before="20" w:after="20"/>
              <w:ind w:left="57" w:right="57"/>
              <w:jc w:val="left"/>
              <w:rPr>
                <w:lang w:eastAsia="zh-CN"/>
              </w:rPr>
            </w:pPr>
          </w:p>
        </w:tc>
      </w:tr>
    </w:tbl>
    <w:p w14:paraId="0AA738A9" w14:textId="346EA05B" w:rsidR="005931CC" w:rsidRPr="005931CC" w:rsidRDefault="005931CC" w:rsidP="005931CC">
      <w:pPr>
        <w:rPr>
          <w:b/>
          <w:lang w:eastAsia="zh-CN"/>
        </w:rPr>
      </w:pPr>
    </w:p>
    <w:p w14:paraId="64DF60BE" w14:textId="02D18B78" w:rsidR="00135F63" w:rsidRDefault="00135F63" w:rsidP="00135F63">
      <w:pPr>
        <w:pStyle w:val="Heading2"/>
        <w:ind w:left="0" w:firstLine="0"/>
      </w:pPr>
      <w:r>
        <w:t>3.4 DCCA</w:t>
      </w:r>
    </w:p>
    <w:p w14:paraId="3BE023BB" w14:textId="2255051A" w:rsidR="00E964B9" w:rsidRPr="00E964B9" w:rsidRDefault="00E964B9" w:rsidP="00E964B9">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40D660C3" w14:textId="753A3164" w:rsidR="00E964B9" w:rsidRDefault="00D80730" w:rsidP="00E964B9">
      <w:pPr>
        <w:pStyle w:val="Doc-title"/>
      </w:pPr>
      <w:hyperlink r:id="rId40" w:tooltip="D:Documents3GPPtsg_ranWG2TSGR2_116-eDocsR2-2110420.zip" w:history="1">
        <w:r w:rsidR="00E964B9" w:rsidRPr="00B46812">
          <w:rPr>
            <w:rStyle w:val="Hyperlink"/>
          </w:rPr>
          <w:t>R2-2110420</w:t>
        </w:r>
      </w:hyperlink>
      <w:r w:rsidR="00E964B9">
        <w:tab/>
        <w:t>Discussion on the handover delay due to SCell activation</w:t>
      </w:r>
      <w:r w:rsidR="00E964B9">
        <w:tab/>
        <w:t xml:space="preserve"> OPPO</w:t>
      </w:r>
      <w:r w:rsidR="00E964B9">
        <w:tab/>
        <w:t>discussion</w:t>
      </w:r>
      <w:r w:rsidR="00E964B9">
        <w:tab/>
        <w:t>Rel-16</w:t>
      </w:r>
      <w:r w:rsidR="00E964B9">
        <w:tab/>
        <w:t>LTE_NR_DC_CA_enh</w:t>
      </w:r>
    </w:p>
    <w:p w14:paraId="3F0D60CA" w14:textId="77777777" w:rsidR="00EF7122" w:rsidRDefault="00EF7122" w:rsidP="00EF7122">
      <w:pPr>
        <w:pStyle w:val="Doc-text2"/>
        <w:ind w:left="0" w:firstLine="0"/>
        <w:rPr>
          <w:rFonts w:eastAsia="SimSun"/>
          <w:lang w:eastAsia="zh-CN"/>
        </w:rPr>
      </w:pPr>
    </w:p>
    <w:p w14:paraId="5485C555" w14:textId="59BA95CC" w:rsidR="00EF7122" w:rsidRPr="008778CD" w:rsidRDefault="00EF7122" w:rsidP="008778CD">
      <w:pPr>
        <w:jc w:val="both"/>
        <w:rPr>
          <w:lang w:val="en-US" w:eastAsia="zh-CN"/>
        </w:rPr>
      </w:pPr>
      <w:r w:rsidRPr="008778CD">
        <w:rPr>
          <w:rFonts w:hint="eastAsia"/>
          <w:lang w:val="en-US" w:eastAsia="zh-CN"/>
        </w:rPr>
        <w:t>I</w:t>
      </w:r>
      <w:r w:rsidRPr="008778CD">
        <w:rPr>
          <w:lang w:val="en-US" w:eastAsia="zh-CN"/>
        </w:rPr>
        <w:t>n this contribution, it is observed that handover delay would be increased due to the SCell activation indication in RRCReconfiguration message including reconfigurationWithSync:</w:t>
      </w:r>
    </w:p>
    <w:p w14:paraId="7FF1BF24" w14:textId="38DAFD71" w:rsidR="00EF7122" w:rsidRPr="008778CD" w:rsidRDefault="00EF7122" w:rsidP="008778CD">
      <w:pPr>
        <w:pStyle w:val="ListParagraph"/>
        <w:numPr>
          <w:ilvl w:val="0"/>
          <w:numId w:val="28"/>
        </w:numPr>
        <w:jc w:val="both"/>
        <w:rPr>
          <w:lang w:val="en-US" w:eastAsia="zh-CN"/>
        </w:rPr>
      </w:pPr>
      <w:r w:rsidRPr="008778CD">
        <w:rPr>
          <w:lang w:val="en-US" w:eastAsia="zh-CN"/>
        </w:rPr>
        <w:t>Compared RRC reconfiguration, the RRC processing delay is increased by 6ms for RRC reconfiguration with SCell addition/release indication.</w:t>
      </w:r>
    </w:p>
    <w:p w14:paraId="783EC9C7" w14:textId="1B750E02" w:rsidR="00EF7122" w:rsidRPr="008778CD" w:rsidRDefault="00EF7122" w:rsidP="008778CD">
      <w:pPr>
        <w:pStyle w:val="ListParagraph"/>
        <w:numPr>
          <w:ilvl w:val="0"/>
          <w:numId w:val="28"/>
        </w:numPr>
        <w:jc w:val="both"/>
        <w:rPr>
          <w:lang w:val="en-US" w:eastAsia="zh-CN"/>
        </w:rPr>
      </w:pPr>
      <w:r w:rsidRPr="008778CD">
        <w:rPr>
          <w:lang w:val="en-US" w:eastAsia="zh-CN"/>
        </w:rPr>
        <w:t>Delays at physical layers will also increase since it needs to make it ready for CSI report transmission and other actions of activated SCell.</w:t>
      </w:r>
    </w:p>
    <w:p w14:paraId="66118E98" w14:textId="61BAEF2C" w:rsidR="00EF7122" w:rsidRPr="00931388" w:rsidRDefault="00EF7122" w:rsidP="008778CD">
      <w:pPr>
        <w:jc w:val="both"/>
        <w:rPr>
          <w:lang w:val="en-US" w:eastAsia="zh-CN"/>
        </w:rPr>
      </w:pPr>
      <w:r w:rsidRPr="008778CD">
        <w:rPr>
          <w:lang w:val="en-US" w:eastAsia="zh-CN"/>
        </w:rPr>
        <w:t xml:space="preserve">UE shall always perform </w:t>
      </w:r>
      <w:r w:rsidR="00931388" w:rsidRPr="008778CD">
        <w:rPr>
          <w:lang w:val="en-US" w:eastAsia="zh-CN"/>
        </w:rPr>
        <w:t xml:space="preserve">SCell activation at handover if it is indicated since no capability field is defined for this case in TS 38.306. Note that </w:t>
      </w:r>
      <w:r w:rsidR="004C36F1">
        <w:rPr>
          <w:lang w:val="en-US" w:eastAsia="zh-CN"/>
        </w:rPr>
        <w:t xml:space="preserve">there is </w:t>
      </w:r>
      <w:proofErr w:type="spellStart"/>
      <w:r w:rsidR="00931388" w:rsidRPr="008778CD">
        <w:rPr>
          <w:lang w:val="en-US" w:eastAsia="zh-CN"/>
        </w:rPr>
        <w:t>capbality</w:t>
      </w:r>
      <w:proofErr w:type="spellEnd"/>
      <w:r w:rsidR="00931388" w:rsidRPr="008778CD">
        <w:rPr>
          <w:lang w:val="en-US" w:eastAsia="zh-CN"/>
        </w:rPr>
        <w:t xml:space="preserve"> defined to indicate whether to support SCell activation in RRC resume procedure. Therefore, it is </w:t>
      </w:r>
      <w:proofErr w:type="gramStart"/>
      <w:r w:rsidR="00931388" w:rsidRPr="008778CD">
        <w:rPr>
          <w:lang w:val="en-US" w:eastAsia="zh-CN"/>
        </w:rPr>
        <w:t>propose</w:t>
      </w:r>
      <w:proofErr w:type="gramEnd"/>
      <w:r w:rsidR="00931388" w:rsidRPr="008778CD">
        <w:rPr>
          <w:lang w:val="en-US" w:eastAsia="zh-CN"/>
        </w:rPr>
        <w:t xml:space="preserve"> to introduce a UE capability, which is used to indicate whether SCell activation during handover is supported by UE.</w:t>
      </w:r>
    </w:p>
    <w:p w14:paraId="12629F87" w14:textId="6AA70E37" w:rsidR="00E964B9" w:rsidRPr="00E964B9" w:rsidRDefault="00E964B9" w:rsidP="00E964B9">
      <w:pPr>
        <w:pStyle w:val="Doc-text2"/>
        <w:ind w:left="0" w:firstLine="0"/>
        <w:rPr>
          <w:rFonts w:eastAsia="SimSun"/>
          <w:lang w:eastAsia="zh-CN"/>
        </w:rPr>
      </w:pPr>
    </w:p>
    <w:p w14:paraId="5625F3CD" w14:textId="183F8824" w:rsidR="00E964B9" w:rsidRPr="00585D88" w:rsidRDefault="00E964B9" w:rsidP="00585D88">
      <w:pPr>
        <w:rPr>
          <w:b/>
        </w:rPr>
      </w:pPr>
      <w:r w:rsidRPr="00585D88">
        <w:rPr>
          <w:b/>
        </w:rPr>
        <w:t xml:space="preserve">Question </w:t>
      </w:r>
      <w:r w:rsidR="00515B79" w:rsidRPr="00585D88">
        <w:rPr>
          <w:b/>
        </w:rPr>
        <w:t>1</w:t>
      </w:r>
      <w:r w:rsidR="003075F6" w:rsidRPr="00585D88">
        <w:rPr>
          <w:b/>
        </w:rPr>
        <w:t>3</w:t>
      </w:r>
      <w:r w:rsidRPr="00585D88">
        <w:rPr>
          <w:b/>
        </w:rPr>
        <w:t xml:space="preserve">: Do companies agree to introduce a new capability parameter to indicate </w:t>
      </w:r>
      <w:r w:rsidR="00931388" w:rsidRPr="00585D88">
        <w:rPr>
          <w:b/>
        </w:rPr>
        <w:t>whether SCell activation during handover is supported by UE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964B9" w:rsidRPr="001E16FE" w14:paraId="5714941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6D711"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679D"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4D3F7"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64B9" w14:paraId="60B96D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81ABF1" w14:textId="03E5B24D" w:rsidR="00E964B9" w:rsidRDefault="0032611B" w:rsidP="001B499A">
            <w:pPr>
              <w:pStyle w:val="TAC"/>
              <w:spacing w:before="20" w:after="20"/>
              <w:ind w:left="57" w:right="57"/>
              <w:jc w:val="left"/>
              <w:rPr>
                <w:lang w:eastAsia="zh-CN"/>
              </w:rPr>
            </w:pPr>
            <w:ins w:id="48"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8AE0CE0" w14:textId="7F804424" w:rsidR="00E964B9" w:rsidRDefault="0032611B" w:rsidP="001B499A">
            <w:pPr>
              <w:pStyle w:val="TAC"/>
              <w:spacing w:before="20" w:after="20"/>
              <w:ind w:right="57"/>
              <w:jc w:val="left"/>
              <w:rPr>
                <w:lang w:eastAsia="zh-CN"/>
              </w:rPr>
            </w:pPr>
            <w:ins w:id="49"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830BC6C" w14:textId="391DC9B3" w:rsidR="00E964B9" w:rsidRDefault="0032611B" w:rsidP="001B499A">
            <w:pPr>
              <w:pStyle w:val="TAC"/>
              <w:spacing w:before="20" w:after="20"/>
              <w:ind w:left="57" w:right="57"/>
              <w:jc w:val="left"/>
              <w:rPr>
                <w:lang w:eastAsia="zh-CN"/>
              </w:rPr>
            </w:pPr>
            <w:ins w:id="50" w:author="[Amaanat]" w:date="2021-11-02T14:54:00Z">
              <w:r w:rsidRPr="0032611B">
                <w:rPr>
                  <w:lang w:eastAsia="zh-CN"/>
                </w:rPr>
                <w:t>NOT OK, this should be just the network's problem not a UE capability. It is always under network control to do or not do something and network may always choose not to do something.</w:t>
              </w:r>
            </w:ins>
          </w:p>
        </w:tc>
      </w:tr>
      <w:tr w:rsidR="00E964B9" w14:paraId="79AD246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201CD" w14:textId="77777777" w:rsidR="00E964B9" w:rsidRDefault="00E964B9"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BFA7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34EE77" w14:textId="77777777" w:rsidR="00E964B9" w:rsidRDefault="00E964B9" w:rsidP="001B499A">
            <w:pPr>
              <w:pStyle w:val="TAC"/>
              <w:spacing w:before="20" w:after="20"/>
              <w:ind w:left="57" w:right="57"/>
              <w:jc w:val="left"/>
              <w:rPr>
                <w:lang w:eastAsia="zh-CN"/>
              </w:rPr>
            </w:pPr>
          </w:p>
        </w:tc>
      </w:tr>
      <w:tr w:rsidR="00E964B9" w14:paraId="2E78BEF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A1661"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9391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F1300" w14:textId="77777777" w:rsidR="00E964B9" w:rsidRDefault="00E964B9" w:rsidP="001B499A">
            <w:pPr>
              <w:pStyle w:val="TAC"/>
              <w:spacing w:before="20" w:after="20"/>
              <w:ind w:left="57" w:right="57"/>
              <w:jc w:val="left"/>
              <w:rPr>
                <w:lang w:eastAsia="zh-CN"/>
              </w:rPr>
            </w:pPr>
          </w:p>
        </w:tc>
      </w:tr>
      <w:tr w:rsidR="00E964B9" w14:paraId="2F2B37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42ED02"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8B596A"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F222BB" w14:textId="77777777" w:rsidR="00E964B9" w:rsidRDefault="00E964B9" w:rsidP="001B499A">
            <w:pPr>
              <w:pStyle w:val="TAC"/>
              <w:spacing w:before="20" w:after="20"/>
              <w:ind w:left="57" w:right="57"/>
              <w:jc w:val="left"/>
              <w:rPr>
                <w:lang w:eastAsia="zh-CN"/>
              </w:rPr>
            </w:pPr>
          </w:p>
        </w:tc>
      </w:tr>
      <w:tr w:rsidR="00E964B9" w14:paraId="3D5E02B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9D763"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F8C96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5274F6" w14:textId="77777777" w:rsidR="00E964B9" w:rsidRDefault="00E964B9" w:rsidP="001B499A">
            <w:pPr>
              <w:pStyle w:val="TAC"/>
              <w:spacing w:before="20" w:after="20"/>
              <w:ind w:left="57" w:right="57"/>
              <w:jc w:val="left"/>
              <w:rPr>
                <w:lang w:eastAsia="zh-CN"/>
              </w:rPr>
            </w:pPr>
          </w:p>
        </w:tc>
      </w:tr>
      <w:tr w:rsidR="00E964B9" w14:paraId="21FA93D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A2DEB"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E0869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98DA47" w14:textId="77777777" w:rsidR="00E964B9" w:rsidRDefault="00E964B9" w:rsidP="001B499A">
            <w:pPr>
              <w:pStyle w:val="TAC"/>
              <w:spacing w:before="20" w:after="20"/>
              <w:ind w:left="57" w:right="57"/>
              <w:jc w:val="left"/>
              <w:rPr>
                <w:lang w:eastAsia="zh-CN"/>
              </w:rPr>
            </w:pPr>
          </w:p>
        </w:tc>
      </w:tr>
    </w:tbl>
    <w:p w14:paraId="7395F1CE" w14:textId="77777777" w:rsidR="00E964B9" w:rsidRPr="00E964B9" w:rsidRDefault="00E964B9" w:rsidP="00E964B9"/>
    <w:p w14:paraId="104ECB6A" w14:textId="332300DE" w:rsidR="00135F63" w:rsidRDefault="00135F63" w:rsidP="00F43103">
      <w:pPr>
        <w:pStyle w:val="Heading2"/>
        <w:ind w:left="0" w:firstLine="0"/>
      </w:pPr>
      <w:r>
        <w:lastRenderedPageBreak/>
        <w:t>3.5 MDT</w:t>
      </w:r>
    </w:p>
    <w:p w14:paraId="0CBA0B1F" w14:textId="32F36DE7" w:rsidR="00FD2307" w:rsidRPr="005931CC" w:rsidRDefault="00FD2307" w:rsidP="00FD2307">
      <w:pPr>
        <w:jc w:val="both"/>
        <w:rPr>
          <w:lang w:val="en-US" w:eastAsia="zh-CN"/>
        </w:rPr>
      </w:pPr>
      <w:r w:rsidRPr="001E16FE">
        <w:rPr>
          <w:lang w:val="en-US" w:eastAsia="zh-CN"/>
        </w:rPr>
        <w:t>This topic is from the following contribution.</w:t>
      </w:r>
    </w:p>
    <w:p w14:paraId="13F0BA38" w14:textId="53311207" w:rsidR="00FD2307" w:rsidRDefault="00D80730" w:rsidP="00FD2307">
      <w:pPr>
        <w:pStyle w:val="Doc-title"/>
      </w:pPr>
      <w:hyperlink r:id="rId41" w:tooltip="D:Documents3GPPtsg_ranWG2TSGR2_116-eDocsR2-2110231.zip" w:history="1">
        <w:r w:rsidR="00FD2307" w:rsidRPr="00B46812">
          <w:rPr>
            <w:rStyle w:val="Hyperlink"/>
          </w:rPr>
          <w:t>R2-2110231</w:t>
        </w:r>
      </w:hyperlink>
      <w:r w:rsidR="00FD2307">
        <w:tab/>
        <w:t>Add the missing capabilities for SON and MDT</w:t>
      </w:r>
      <w:r w:rsidR="00FD2307">
        <w:tab/>
        <w:t>CMCC</w:t>
      </w:r>
      <w:r w:rsidR="00FD2307">
        <w:tab/>
        <w:t>CR</w:t>
      </w:r>
      <w:r w:rsidR="00FD2307">
        <w:tab/>
        <w:t>Rel-16</w:t>
      </w:r>
      <w:r w:rsidR="00FD2307">
        <w:tab/>
        <w:t>38.822</w:t>
      </w:r>
      <w:r w:rsidR="00FD2307">
        <w:tab/>
        <w:t>16.1.0</w:t>
      </w:r>
      <w:r w:rsidR="00FD2307">
        <w:tab/>
        <w:t>0007</w:t>
      </w:r>
      <w:r w:rsidR="00FD2307">
        <w:tab/>
        <w:t>-</w:t>
      </w:r>
      <w:r w:rsidR="00FD2307">
        <w:tab/>
        <w:t>B</w:t>
      </w:r>
      <w:r w:rsidR="00FD2307">
        <w:tab/>
        <w:t>NR_SON_MDT-Core</w:t>
      </w:r>
    </w:p>
    <w:p w14:paraId="13B0A9B8" w14:textId="77777777" w:rsidR="0070649F" w:rsidRDefault="0070649F" w:rsidP="0070649F">
      <w:pPr>
        <w:jc w:val="both"/>
        <w:rPr>
          <w:lang w:val="en-US" w:eastAsia="zh-CN"/>
        </w:rPr>
      </w:pPr>
    </w:p>
    <w:p w14:paraId="7938C49D" w14:textId="2347C72C" w:rsidR="0070649F" w:rsidRPr="0070649F" w:rsidRDefault="0070649F" w:rsidP="0070649F">
      <w:pPr>
        <w:jc w:val="both"/>
        <w:rPr>
          <w:lang w:val="en-US" w:eastAsia="zh-CN"/>
        </w:rPr>
      </w:pPr>
      <w:r w:rsidRPr="0070649F">
        <w:rPr>
          <w:lang w:val="en-US" w:eastAsia="zh-CN"/>
        </w:rPr>
        <w:t>In RAN2#108 meeting, the following agreements on UE capability were agreed:</w:t>
      </w:r>
    </w:p>
    <w:p w14:paraId="11DBBFE3"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Pr>
          <w:rFonts w:cs="Arial"/>
          <w:i/>
          <w:iCs/>
          <w:noProof/>
          <w:lang w:eastAsia="zh-CN"/>
        </w:rPr>
        <w:t>Agreements:</w:t>
      </w:r>
    </w:p>
    <w:p w14:paraId="365D1CE4" w14:textId="77777777" w:rsidR="0070649F" w:rsidRPr="00EB17BC"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 related capability:</w:t>
      </w:r>
    </w:p>
    <w:p w14:paraId="2D2A1DDD"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locationReport is mandatory supported without UE capability, i.e. if location information is available, UE shall include location information while performing MDT.</w:t>
      </w:r>
    </w:p>
    <w:p w14:paraId="43C86241"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SON related capability:</w:t>
      </w:r>
    </w:p>
    <w:p w14:paraId="796E2F93"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CEF reporting and RLF reporting are mandatory supported without UE capability, same as LTE.</w:t>
      </w:r>
    </w:p>
    <w:p w14:paraId="48958E5C" w14:textId="77777777" w:rsidR="0070649F" w:rsidRDefault="0070649F" w:rsidP="0070649F">
      <w:pPr>
        <w:jc w:val="both"/>
        <w:rPr>
          <w:lang w:val="en-US" w:eastAsia="zh-CN"/>
        </w:rPr>
      </w:pPr>
    </w:p>
    <w:p w14:paraId="1C8D6632" w14:textId="23298049" w:rsidR="00C554FF" w:rsidRDefault="0070649F" w:rsidP="0070649F">
      <w:pPr>
        <w:jc w:val="both"/>
        <w:rPr>
          <w:lang w:val="en-US" w:eastAsia="zh-CN"/>
        </w:rPr>
      </w:pPr>
      <w:r w:rsidRPr="0070649F">
        <w:rPr>
          <w:lang w:val="en-US" w:eastAsia="zh-CN"/>
        </w:rPr>
        <w:t xml:space="preserve">From the agreement, it is clear that RAN2 agree that locationReport, CEF reporting and RLF reporting are mandatory supported without UE capability signalling. </w:t>
      </w:r>
      <w:r w:rsidRPr="0070649F">
        <w:rPr>
          <w:rFonts w:hint="eastAsia"/>
          <w:lang w:val="en-US" w:eastAsia="zh-CN"/>
        </w:rPr>
        <w:t>H</w:t>
      </w:r>
      <w:r w:rsidRPr="0070649F">
        <w:rPr>
          <w:lang w:val="en-US" w:eastAsia="zh-CN"/>
        </w:rPr>
        <w:t>owever, these capabilities are missing in TR 38.822</w:t>
      </w:r>
      <w:r>
        <w:rPr>
          <w:lang w:val="en-US" w:eastAsia="zh-CN"/>
        </w:rPr>
        <w:t xml:space="preserve"> and it is proposed in </w:t>
      </w:r>
      <w:hyperlink r:id="rId42" w:tooltip="D:Documents3GPPtsg_ranWG2TSGR2_116-eDocsR2-2110231.zip" w:history="1">
        <w:r w:rsidRPr="00B46812">
          <w:rPr>
            <w:rStyle w:val="Hyperlink"/>
          </w:rPr>
          <w:t>R2-2110231</w:t>
        </w:r>
      </w:hyperlink>
      <w:r w:rsidRPr="0070649F">
        <w:rPr>
          <w:rStyle w:val="Hyperlink"/>
          <w:color w:val="000000" w:themeColor="text1"/>
          <w:u w:val="none"/>
        </w:rPr>
        <w:t xml:space="preserve"> to </w:t>
      </w:r>
      <w:r>
        <w:rPr>
          <w:rStyle w:val="Hyperlink"/>
          <w:color w:val="000000" w:themeColor="text1"/>
          <w:u w:val="none"/>
        </w:rPr>
        <w:t>fix it.</w:t>
      </w:r>
    </w:p>
    <w:p w14:paraId="0DA106FF" w14:textId="6D76D6F7" w:rsidR="00C554FF" w:rsidRPr="00585D88" w:rsidRDefault="00C554FF" w:rsidP="00585D88">
      <w:pPr>
        <w:rPr>
          <w:b/>
        </w:rPr>
      </w:pPr>
      <w:r w:rsidRPr="00585D88">
        <w:rPr>
          <w:b/>
        </w:rPr>
        <w:t xml:space="preserve">Question </w:t>
      </w:r>
      <w:r w:rsidR="00515B79" w:rsidRPr="00585D88">
        <w:rPr>
          <w:b/>
        </w:rPr>
        <w:t>1</w:t>
      </w:r>
      <w:r w:rsidR="003075F6" w:rsidRPr="00585D88">
        <w:rPr>
          <w:b/>
        </w:rPr>
        <w:t>4:</w:t>
      </w:r>
      <w:r w:rsidRPr="00585D88">
        <w:rPr>
          <w:b/>
        </w:rPr>
        <w:t xml:space="preserve"> Do companies agree to </w:t>
      </w:r>
      <w:r w:rsidR="0070649F" w:rsidRPr="00585D88">
        <w:rPr>
          <w:b/>
        </w:rPr>
        <w:t xml:space="preserve">add the following mandatory capabilities </w:t>
      </w:r>
      <w:r w:rsidR="0046441C" w:rsidRPr="00585D88">
        <w:rPr>
          <w:b/>
        </w:rPr>
        <w:t>for NR SON and MDT feature in TS 38.822</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554FF" w:rsidRPr="001E16FE" w14:paraId="56163E8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2AC4"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3A202"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E37E"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554FF" w14:paraId="4ED68F8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98E25" w14:textId="2D5E8710" w:rsidR="00C554FF" w:rsidRDefault="0032611B" w:rsidP="001B499A">
            <w:pPr>
              <w:pStyle w:val="TAC"/>
              <w:spacing w:before="20" w:after="20"/>
              <w:ind w:left="57" w:right="57"/>
              <w:jc w:val="left"/>
              <w:rPr>
                <w:lang w:eastAsia="zh-CN"/>
              </w:rPr>
            </w:pPr>
            <w:ins w:id="51"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27EF7C3" w14:textId="7EE75462" w:rsidR="00C554FF" w:rsidRDefault="0032611B" w:rsidP="001B499A">
            <w:pPr>
              <w:pStyle w:val="TAC"/>
              <w:spacing w:before="20" w:after="20"/>
              <w:ind w:right="57"/>
              <w:jc w:val="left"/>
              <w:rPr>
                <w:lang w:eastAsia="zh-CN"/>
              </w:rPr>
            </w:pPr>
            <w:ins w:id="52"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BF3B0E7" w14:textId="77777777" w:rsidR="00C554FF" w:rsidRDefault="00C554FF" w:rsidP="001B499A">
            <w:pPr>
              <w:pStyle w:val="TAC"/>
              <w:spacing w:before="20" w:after="20"/>
              <w:ind w:left="57" w:right="57"/>
              <w:jc w:val="left"/>
              <w:rPr>
                <w:lang w:eastAsia="zh-CN"/>
              </w:rPr>
            </w:pPr>
          </w:p>
        </w:tc>
      </w:tr>
      <w:tr w:rsidR="00C554FF" w14:paraId="10956B8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DAAA1" w14:textId="77777777" w:rsidR="00C554FF" w:rsidRDefault="00C554FF" w:rsidP="001B499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97A1E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2A01D7" w14:textId="77777777" w:rsidR="00C554FF" w:rsidRDefault="00C554FF" w:rsidP="001B499A">
            <w:pPr>
              <w:pStyle w:val="TAC"/>
              <w:spacing w:before="20" w:after="20"/>
              <w:ind w:left="57" w:right="57"/>
              <w:jc w:val="left"/>
              <w:rPr>
                <w:lang w:eastAsia="zh-CN"/>
              </w:rPr>
            </w:pPr>
          </w:p>
        </w:tc>
      </w:tr>
      <w:tr w:rsidR="00C554FF" w14:paraId="20508D4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9D18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F84BE9"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850D01" w14:textId="77777777" w:rsidR="00C554FF" w:rsidRDefault="00C554FF" w:rsidP="001B499A">
            <w:pPr>
              <w:pStyle w:val="TAC"/>
              <w:spacing w:before="20" w:after="20"/>
              <w:ind w:left="57" w:right="57"/>
              <w:jc w:val="left"/>
              <w:rPr>
                <w:lang w:eastAsia="zh-CN"/>
              </w:rPr>
            </w:pPr>
          </w:p>
        </w:tc>
      </w:tr>
      <w:tr w:rsidR="00C554FF" w14:paraId="71126FE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495D5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8EF6C7"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9DE2CC" w14:textId="77777777" w:rsidR="00C554FF" w:rsidRDefault="00C554FF" w:rsidP="001B499A">
            <w:pPr>
              <w:pStyle w:val="TAC"/>
              <w:spacing w:before="20" w:after="20"/>
              <w:ind w:left="57" w:right="57"/>
              <w:jc w:val="left"/>
              <w:rPr>
                <w:lang w:eastAsia="zh-CN"/>
              </w:rPr>
            </w:pPr>
          </w:p>
        </w:tc>
      </w:tr>
      <w:tr w:rsidR="00C554FF" w14:paraId="4783F87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5C72F8"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B383D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D495D0" w14:textId="77777777" w:rsidR="00C554FF" w:rsidRDefault="00C554FF" w:rsidP="001B499A">
            <w:pPr>
              <w:pStyle w:val="TAC"/>
              <w:spacing w:before="20" w:after="20"/>
              <w:ind w:left="57" w:right="57"/>
              <w:jc w:val="left"/>
              <w:rPr>
                <w:lang w:eastAsia="zh-CN"/>
              </w:rPr>
            </w:pPr>
          </w:p>
        </w:tc>
      </w:tr>
      <w:tr w:rsidR="00C554FF" w14:paraId="77E7649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DFFE5E"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E2FC5"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EB6752" w14:textId="77777777" w:rsidR="00C554FF" w:rsidRDefault="00C554FF" w:rsidP="001B499A">
            <w:pPr>
              <w:pStyle w:val="TAC"/>
              <w:spacing w:before="20" w:after="20"/>
              <w:ind w:left="57" w:right="57"/>
              <w:jc w:val="left"/>
              <w:rPr>
                <w:lang w:eastAsia="zh-CN"/>
              </w:rPr>
            </w:pPr>
          </w:p>
        </w:tc>
      </w:tr>
    </w:tbl>
    <w:p w14:paraId="60E50F80" w14:textId="31F0C5DF" w:rsidR="008778CD" w:rsidRPr="00FD2307" w:rsidRDefault="008778CD" w:rsidP="008778CD">
      <w:pPr>
        <w:rPr>
          <w:lang w:eastAsia="zh-CN"/>
        </w:rPr>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BB7BF" w14:textId="77777777" w:rsidR="00D80730" w:rsidRDefault="00D80730">
      <w:r>
        <w:separator/>
      </w:r>
    </w:p>
  </w:endnote>
  <w:endnote w:type="continuationSeparator" w:id="0">
    <w:p w14:paraId="19872BEB" w14:textId="77777777" w:rsidR="00D80730" w:rsidRDefault="00D80730">
      <w:r>
        <w:continuationSeparator/>
      </w:r>
    </w:p>
  </w:endnote>
  <w:endnote w:type="continuationNotice" w:id="1">
    <w:p w14:paraId="04DA885E" w14:textId="77777777" w:rsidR="00D80730" w:rsidRDefault="00D807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42A7" w14:textId="77777777" w:rsidR="00D80730" w:rsidRDefault="00D80730">
      <w:r>
        <w:separator/>
      </w:r>
    </w:p>
  </w:footnote>
  <w:footnote w:type="continuationSeparator" w:id="0">
    <w:p w14:paraId="2D5557CB" w14:textId="77777777" w:rsidR="00D80730" w:rsidRDefault="00D80730">
      <w:r>
        <w:continuationSeparator/>
      </w:r>
    </w:p>
  </w:footnote>
  <w:footnote w:type="continuationNotice" w:id="1">
    <w:p w14:paraId="63876383" w14:textId="77777777" w:rsidR="00D80730" w:rsidRDefault="00D807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80A14"/>
    <w:multiLevelType w:val="hybridMultilevel"/>
    <w:tmpl w:val="65EA2C0A"/>
    <w:lvl w:ilvl="0" w:tplc="E3D4C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2" w15:restartNumberingAfterBreak="0">
    <w:nsid w:val="22327F0A"/>
    <w:multiLevelType w:val="hybridMultilevel"/>
    <w:tmpl w:val="BA2236E0"/>
    <w:lvl w:ilvl="0" w:tplc="31D2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3E2D02AE"/>
    <w:multiLevelType w:val="hybridMultilevel"/>
    <w:tmpl w:val="2214D504"/>
    <w:lvl w:ilvl="0" w:tplc="A3D81626">
      <w:start w:val="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1"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34B0B"/>
    <w:multiLevelType w:val="hybridMultilevel"/>
    <w:tmpl w:val="06764718"/>
    <w:lvl w:ilvl="0" w:tplc="4EEC0D98">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4"/>
  </w:num>
  <w:num w:numId="6">
    <w:abstractNumId w:val="22"/>
  </w:num>
  <w:num w:numId="7">
    <w:abstractNumId w:val="23"/>
  </w:num>
  <w:num w:numId="8">
    <w:abstractNumId w:val="26"/>
  </w:num>
  <w:num w:numId="9">
    <w:abstractNumId w:val="25"/>
  </w:num>
  <w:num w:numId="10">
    <w:abstractNumId w:val="13"/>
  </w:num>
  <w:num w:numId="11">
    <w:abstractNumId w:val="15"/>
  </w:num>
  <w:num w:numId="12">
    <w:abstractNumId w:val="7"/>
  </w:num>
  <w:num w:numId="13">
    <w:abstractNumId w:val="30"/>
  </w:num>
  <w:num w:numId="14">
    <w:abstractNumId w:val="20"/>
  </w:num>
  <w:num w:numId="15">
    <w:abstractNumId w:val="32"/>
  </w:num>
  <w:num w:numId="16">
    <w:abstractNumId w:val="17"/>
  </w:num>
  <w:num w:numId="17">
    <w:abstractNumId w:val="10"/>
  </w:num>
  <w:num w:numId="18">
    <w:abstractNumId w:val="24"/>
  </w:num>
  <w:num w:numId="19">
    <w:abstractNumId w:val="27"/>
  </w:num>
  <w:num w:numId="20">
    <w:abstractNumId w:val="4"/>
  </w:num>
  <w:num w:numId="21">
    <w:abstractNumId w:val="6"/>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4"/>
  </w:num>
  <w:num w:numId="29">
    <w:abstractNumId w:val="3"/>
  </w:num>
  <w:num w:numId="30">
    <w:abstractNumId w:val="18"/>
  </w:num>
  <w:num w:numId="31">
    <w:abstractNumId w:val="11"/>
  </w:num>
  <w:num w:numId="32">
    <w:abstractNumId w:val="29"/>
  </w:num>
  <w:num w:numId="33">
    <w:abstractNumId w:val="21"/>
  </w:num>
  <w:num w:numId="34">
    <w:abstractNumId w:val="19"/>
  </w:num>
  <w:num w:numId="35">
    <w:abstractNumId w:val="28"/>
  </w:num>
  <w:num w:numId="36">
    <w:abstractNumId w:val="8"/>
  </w:num>
  <w:num w:numId="37">
    <w:abstractNumId w:val="35"/>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33AF"/>
    <w:rsid w:val="000D58AB"/>
    <w:rsid w:val="000E3FA2"/>
    <w:rsid w:val="000E7BD0"/>
    <w:rsid w:val="000F2490"/>
    <w:rsid w:val="000F2682"/>
    <w:rsid w:val="000F2B1A"/>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503171"/>
    <w:rsid w:val="00506C28"/>
    <w:rsid w:val="00506F5E"/>
    <w:rsid w:val="00510A06"/>
    <w:rsid w:val="005125E6"/>
    <w:rsid w:val="00515B79"/>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0CF"/>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6C55"/>
    <w:rsid w:val="00C21CA9"/>
    <w:rsid w:val="00C24650"/>
    <w:rsid w:val="00C24ACA"/>
    <w:rsid w:val="00C25465"/>
    <w:rsid w:val="00C27171"/>
    <w:rsid w:val="00C30098"/>
    <w:rsid w:val="00C329B7"/>
    <w:rsid w:val="00C33079"/>
    <w:rsid w:val="00C36E2B"/>
    <w:rsid w:val="00C47A9C"/>
    <w:rsid w:val="00C519DB"/>
    <w:rsid w:val="00C554FF"/>
    <w:rsid w:val="00C55A12"/>
    <w:rsid w:val="00C640C0"/>
    <w:rsid w:val="00C6553E"/>
    <w:rsid w:val="00C6686E"/>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D8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uiPriority w:val="39"/>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styleId="UnresolvedMention">
    <w:name w:val="Unresolved Mention"/>
    <w:basedOn w:val="DefaultParagraphFont"/>
    <w:uiPriority w:val="99"/>
    <w:semiHidden/>
    <w:unhideWhenUsed/>
    <w:rsid w:val="00B77F27"/>
    <w:rPr>
      <w:color w:val="605E5C"/>
      <w:shd w:val="clear" w:color="auto" w:fill="E1DFDD"/>
    </w:rPr>
  </w:style>
  <w:style w:type="paragraph" w:customStyle="1" w:styleId="Comments">
    <w:name w:val="Comments"/>
    <w:basedOn w:val="Normal"/>
    <w:link w:val="CommentsChar"/>
    <w:qFormat/>
    <w:rsid w:val="00821834"/>
    <w:pPr>
      <w:spacing w:before="40" w:after="0"/>
    </w:pPr>
    <w:rPr>
      <w:rFonts w:ascii="Arial" w:eastAsia="MS Mincho" w:hAnsi="Arial"/>
      <w:i/>
      <w:noProof/>
      <w:sz w:val="18"/>
      <w:szCs w:val="24"/>
      <w:lang w:eastAsia="en-GB"/>
    </w:rPr>
  </w:style>
  <w:style w:type="character" w:customStyle="1" w:styleId="CommentsChar">
    <w:name w:val="Comments Char"/>
    <w:link w:val="Comments"/>
    <w:rsid w:val="00821834"/>
    <w:rPr>
      <w:rFonts w:ascii="Arial" w:eastAsia="MS Mincho" w:hAnsi="Arial"/>
      <w:i/>
      <w:noProof/>
      <w:sz w:val="18"/>
      <w:szCs w:val="24"/>
    </w:rPr>
  </w:style>
  <w:style w:type="character" w:customStyle="1" w:styleId="Heading2Char">
    <w:name w:val="Heading 2 Char"/>
    <w:basedOn w:val="DefaultParagraphFont"/>
    <w:link w:val="Heading2"/>
    <w:rsid w:val="00135F63"/>
    <w:rPr>
      <w:rFonts w:ascii="Arial" w:hAnsi="Arial"/>
      <w:sz w:val="32"/>
      <w:lang w:eastAsia="en-US"/>
    </w:rPr>
  </w:style>
  <w:style w:type="character" w:customStyle="1" w:styleId="TALCar">
    <w:name w:val="TAL Car"/>
    <w:link w:val="TAL"/>
    <w:qFormat/>
    <w:rsid w:val="00177791"/>
    <w:rPr>
      <w:rFonts w:ascii="Arial" w:hAnsi="Arial"/>
      <w:sz w:val="18"/>
      <w:lang w:eastAsia="en-US"/>
    </w:rPr>
  </w:style>
  <w:style w:type="character" w:customStyle="1" w:styleId="TANChar">
    <w:name w:val="TAN Char"/>
    <w:link w:val="TAN"/>
    <w:rsid w:val="00177791"/>
    <w:rPr>
      <w:rFonts w:ascii="Arial" w:hAnsi="Arial"/>
      <w:sz w:val="18"/>
      <w:lang w:eastAsia="en-US"/>
    </w:rPr>
  </w:style>
  <w:style w:type="character" w:customStyle="1" w:styleId="apple-converted-space">
    <w:name w:val="apple-converted-space"/>
    <w:basedOn w:val="DefaultParagraphFont"/>
    <w:rsid w:val="00177791"/>
  </w:style>
  <w:style w:type="character" w:customStyle="1" w:styleId="TAHCar">
    <w:name w:val="TAH Car"/>
    <w:link w:val="TAH"/>
    <w:qFormat/>
    <w:rsid w:val="007E688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09331.zip" TargetMode="External"/><Relationship Id="rId18" Type="http://schemas.openxmlformats.org/officeDocument/2006/relationships/hyperlink" Target="file:///D:\Documents\3GPP\tsg_ran\WG2\TSGR2_116-e\Docs\R2-2110024.zip" TargetMode="External"/><Relationship Id="rId26" Type="http://schemas.openxmlformats.org/officeDocument/2006/relationships/hyperlink" Target="file:///D:\Documents\3GPP\tsg_ran\WG2\TSGR2_116-e\Docs\R2-2110024.zip" TargetMode="External"/><Relationship Id="rId39" Type="http://schemas.openxmlformats.org/officeDocument/2006/relationships/hyperlink" Target="file:///D:\Documents\3GPP\tsg_ran\WG2\TSGR2_116-e\Docs\R2-211002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331.zip" TargetMode="External"/><Relationship Id="rId34" Type="http://schemas.openxmlformats.org/officeDocument/2006/relationships/hyperlink" Target="file:///D:\Documents\3GPP\tsg_ran\WG2\TSGR2_116-e\Docs\R2-2110563.zip" TargetMode="External"/><Relationship Id="rId42" Type="http://schemas.openxmlformats.org/officeDocument/2006/relationships/hyperlink" Target="file:///D:\Documents\3GPP\tsg_ran\WG2\TSGR2_116-e\Docs\R2-211023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023.zip" TargetMode="External"/><Relationship Id="rId25" Type="http://schemas.openxmlformats.org/officeDocument/2006/relationships/hyperlink" Target="file:///D:\Documents\3GPP\tsg_ran\WG2\TSGR2_116-e\Docs\R2-2110023.zip" TargetMode="External"/><Relationship Id="rId33" Type="http://schemas.openxmlformats.org/officeDocument/2006/relationships/image" Target="media/image1.png"/><Relationship Id="rId38" Type="http://schemas.openxmlformats.org/officeDocument/2006/relationships/hyperlink" Target="file:///D:\Documents\3GPP\tsg_ran\WG2\TSGR2_116-e\Docs\R2-2110023.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33.zip" TargetMode="External"/><Relationship Id="rId20" Type="http://schemas.openxmlformats.org/officeDocument/2006/relationships/hyperlink" Target="file:///D:\Documents\3GPP\tsg_ran\WG2\TSGR2_116-e\Docs\R2-2110231.zip" TargetMode="External"/><Relationship Id="rId29" Type="http://schemas.openxmlformats.org/officeDocument/2006/relationships/hyperlink" Target="file:///D:\Documents\3GPP\tsg_ran\WG2\TSGR2_116-e\Docs\R2-2109331.zip" TargetMode="External"/><Relationship Id="rId41" Type="http://schemas.openxmlformats.org/officeDocument/2006/relationships/hyperlink" Target="file:///D:\Documents\3GPP\tsg_ran\WG2\TSGR2_116-e\Docs\R2-21102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10633.zip" TargetMode="External"/><Relationship Id="rId32" Type="http://schemas.openxmlformats.org/officeDocument/2006/relationships/hyperlink" Target="file:///D:\Documents\3GPP\tsg_ran\WG2\TSGR2_116-e\Docs\R2-2110633.zip" TargetMode="External"/><Relationship Id="rId37" Type="http://schemas.openxmlformats.org/officeDocument/2006/relationships/hyperlink" Target="file:///D:\Documents\3GPP\tsg_ran\WG2\TSGR2_116-e\Docs\R2-2110633.zip" TargetMode="External"/><Relationship Id="rId40" Type="http://schemas.openxmlformats.org/officeDocument/2006/relationships/hyperlink" Target="file:///D:\Documents\3GPP\tsg_ran\WG2\TSGR2_116-e\Docs\R2-211042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563.zip" TargetMode="External"/><Relationship Id="rId23" Type="http://schemas.openxmlformats.org/officeDocument/2006/relationships/hyperlink" Target="file:///D:\Documents\3GPP\tsg_ran\WG2\TSGR2_116-e\Docs\R2-2110563.zip" TargetMode="External"/><Relationship Id="rId28" Type="http://schemas.openxmlformats.org/officeDocument/2006/relationships/hyperlink" Target="file:///D:\Documents\3GPP\tsg_ran\WG2\TSGR2_116-e\Docs\R2-2110231.zip" TargetMode="External"/><Relationship Id="rId36" Type="http://schemas.openxmlformats.org/officeDocument/2006/relationships/hyperlink" Target="file:///D:\Documents\3GPP\tsg_ran\WG2\TSGR2_116-e\Docs\R2-2110633.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20.zip" TargetMode="External"/><Relationship Id="rId31" Type="http://schemas.openxmlformats.org/officeDocument/2006/relationships/hyperlink" Target="file:///D:\Documents\3GPP\tsg_ran\WG2\TSGR2_116-e\Docs\R2-211056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95.zip" TargetMode="External"/><Relationship Id="rId22" Type="http://schemas.openxmlformats.org/officeDocument/2006/relationships/hyperlink" Target="file:///D:\Documents\3GPP\tsg_ran\WG2\TSGR2_116-e\Docs\R2-2109395.zip" TargetMode="External"/><Relationship Id="rId27" Type="http://schemas.openxmlformats.org/officeDocument/2006/relationships/hyperlink" Target="file:///D:\Documents\3GPP\tsg_ran\WG2\TSGR2_116-e\Docs\R2-2110420.zip" TargetMode="External"/><Relationship Id="rId30" Type="http://schemas.openxmlformats.org/officeDocument/2006/relationships/hyperlink" Target="file:///D:\Documents\3GPP\tsg_ran\WG2\TSGR2_116-e\Docs\R2-2109395.zip" TargetMode="External"/><Relationship Id="rId35" Type="http://schemas.openxmlformats.org/officeDocument/2006/relationships/hyperlink" Target="file:///D:\Documents\3GPP\tsg_ran\WG2\TSGR2_116-e\Docs\R2-211063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7469E5A3-3276-44C3-9F87-95616905A32E}">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25361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[Amaanat]</cp:lastModifiedBy>
  <cp:revision>5</cp:revision>
  <dcterms:created xsi:type="dcterms:W3CDTF">2021-11-02T08:17:00Z</dcterms:created>
  <dcterms:modified xsi:type="dcterms:W3CDTF">2021-11-02T12:54:00Z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