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267ED5C6" w:rsidR="00A91CA7" w:rsidRDefault="00E272BD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Meeting#116-e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="00525A0B" w:rsidRPr="00525A0B">
        <w:rPr>
          <w:rFonts w:ascii="Arial" w:hAnsi="Arial" w:cs="Arial"/>
          <w:b/>
          <w:sz w:val="24"/>
        </w:rPr>
        <w:t>R2-2109825</w:t>
      </w:r>
      <w:r>
        <w:rPr>
          <w:rFonts w:ascii="Arial" w:hAnsi="Arial" w:cs="Arial"/>
          <w:b/>
          <w:sz w:val="24"/>
        </w:rPr>
        <w:br/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01 – 11</w:t>
      </w:r>
      <w:r w:rsidRPr="00AE00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Pr="00AE00B7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3046E7C8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</w:t>
      </w:r>
      <w:r w:rsidR="00BA382E">
        <w:rPr>
          <w:rFonts w:ascii="Arial" w:hAnsi="Arial" w:cs="Arial"/>
          <w:b/>
          <w:sz w:val="24"/>
          <w:lang w:val="en-US"/>
        </w:rPr>
        <w:t>.</w:t>
      </w:r>
      <w:r w:rsidR="00F20815">
        <w:rPr>
          <w:rFonts w:ascii="Arial" w:hAnsi="Arial" w:cs="Arial"/>
          <w:b/>
          <w:sz w:val="24"/>
          <w:lang w:val="en-US"/>
        </w:rPr>
        <w:t>3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521B7D30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AC76B0">
        <w:rPr>
          <w:rFonts w:ascii="Arial" w:hAnsi="Arial" w:cs="Arial"/>
          <w:b/>
          <w:sz w:val="24"/>
          <w:lang w:val="en-US"/>
        </w:rPr>
        <w:t xml:space="preserve">On </w:t>
      </w:r>
      <w:r w:rsidR="00E92A5F">
        <w:rPr>
          <w:rFonts w:ascii="Arial" w:hAnsi="Arial" w:cs="Arial"/>
          <w:b/>
          <w:sz w:val="24"/>
          <w:lang w:val="en-US"/>
        </w:rPr>
        <w:t>Positioning in</w:t>
      </w:r>
      <w:r w:rsidR="0058534B">
        <w:rPr>
          <w:rFonts w:ascii="Arial" w:hAnsi="Arial" w:cs="Arial"/>
          <w:b/>
          <w:sz w:val="24"/>
          <w:lang w:val="en-US"/>
        </w:rPr>
        <w:t xml:space="preserve"> </w:t>
      </w:r>
      <w:r w:rsidR="000315DF">
        <w:rPr>
          <w:rFonts w:ascii="Arial" w:hAnsi="Arial" w:cs="Arial"/>
          <w:b/>
          <w:sz w:val="24"/>
          <w:lang w:val="en-US"/>
        </w:rPr>
        <w:t>RRC_</w:t>
      </w:r>
      <w:r w:rsidR="00E92A5F">
        <w:rPr>
          <w:rFonts w:ascii="Arial" w:hAnsi="Arial" w:cs="Arial"/>
          <w:b/>
          <w:sz w:val="24"/>
          <w:lang w:val="en-US"/>
        </w:rPr>
        <w:t>INACTIVE</w:t>
      </w:r>
      <w:r w:rsidR="00FE24CF">
        <w:rPr>
          <w:rFonts w:ascii="Arial" w:hAnsi="Arial" w:cs="Arial"/>
          <w:b/>
          <w:sz w:val="24"/>
          <w:lang w:val="en-US"/>
        </w:rPr>
        <w:t xml:space="preserve"> state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8661052" w14:textId="29A4B963" w:rsidR="00894E78" w:rsidRDefault="002B1A82" w:rsidP="00A91CA7">
      <w:pPr>
        <w:pStyle w:val="3GPPText"/>
        <w:spacing w:before="0" w:after="0"/>
      </w:pPr>
      <w:r>
        <w:t>During the previous RAN2#11</w:t>
      </w:r>
      <w:r w:rsidR="002E4327">
        <w:t>5</w:t>
      </w:r>
      <w:r>
        <w:t>-e meeting</w:t>
      </w:r>
      <w:r w:rsidR="00FD1C3E">
        <w:t xml:space="preserve"> [</w:t>
      </w:r>
      <w:r w:rsidR="00D90F97">
        <w:t>1</w:t>
      </w:r>
      <w:r w:rsidR="00FD1C3E">
        <w:t>]</w:t>
      </w:r>
      <w:r>
        <w:t xml:space="preserve">, the following agreements were made </w:t>
      </w:r>
      <w:r w:rsidR="00B90B13">
        <w:t>to</w:t>
      </w:r>
      <w:r w:rsidR="002E4327">
        <w:t xml:space="preserve"> further</w:t>
      </w:r>
      <w:r w:rsidR="00B90B13">
        <w:t xml:space="preserve"> progress on </w:t>
      </w:r>
      <w:r w:rsidR="002E4327">
        <w:t>RRC_INACTIVE positioning</w:t>
      </w:r>
      <w:r>
        <w:t>:</w:t>
      </w:r>
    </w:p>
    <w:p w14:paraId="6D4973DF" w14:textId="35EF1930" w:rsidR="002B1A82" w:rsidRDefault="002B1A82" w:rsidP="00A91CA7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15B2B" w14:paraId="41040937" w14:textId="77777777" w:rsidTr="00815B2B">
        <w:tc>
          <w:tcPr>
            <w:tcW w:w="9962" w:type="dxa"/>
          </w:tcPr>
          <w:p w14:paraId="0002B57F" w14:textId="63688C71" w:rsidR="00D90F97" w:rsidRPr="00D32EF5" w:rsidRDefault="00D90F97" w:rsidP="00D90F97">
            <w:pPr>
              <w:pStyle w:val="3GPPText"/>
              <w:spacing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highlight w:val="green"/>
                <w:lang w:val="en-GB"/>
              </w:rPr>
              <w:t>Agreements:</w:t>
            </w:r>
          </w:p>
          <w:p w14:paraId="341B645C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LPP PDU and LCS message transfer:</w:t>
            </w:r>
          </w:p>
          <w:p w14:paraId="19E5EB33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Proposal 1: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The LPP PDU Transfer Procedure in Annex A is used as baseline for further work.</w:t>
            </w:r>
          </w:p>
          <w:p w14:paraId="247CCBD6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NOTE 1: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Some details may depend on further progress of the SDT work item.</w:t>
            </w:r>
          </w:p>
          <w:p w14:paraId="5E11F743" w14:textId="274998E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NOTE 2: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Whether such a procedure needs to be captured in Stage 2 specification or not can be decided later when the procedure has been fully developed/agreed. That is, the procedure can be considered as "running baseline".</w:t>
            </w:r>
          </w:p>
          <w:p w14:paraId="7247AEFC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Proposal 2: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The LCS Message Transfer Procedure in Annex B is used as baseline for further work.</w:t>
            </w:r>
          </w:p>
          <w:p w14:paraId="4310FE18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NOTE 1: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Some details may depend on further progress of the SDT work item.</w:t>
            </w:r>
          </w:p>
          <w:p w14:paraId="18C24228" w14:textId="104E4C14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NOTE 2: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Whether such a procedure needs to be captured in Stage 2 specification or not can be decided later when the procedure has been fully developed/agreed. That is, the procedure can be considered as "running baseline".</w:t>
            </w:r>
          </w:p>
          <w:p w14:paraId="5169900D" w14:textId="07EF7E78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Proposal 3: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UL LPP message segmentation can also be used by the UE in RRC_INACTIVE state; i.e., a LPP message body can be sent in several shorter LPP messages instead of one long LPP message by using the SDT "Subsequent Data Transmission" phase.  FFS spec impact.</w:t>
            </w:r>
          </w:p>
          <w:p w14:paraId="59C82BD9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DL and RAT-independent positioning:</w:t>
            </w:r>
          </w:p>
          <w:p w14:paraId="6F46F799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Proposal 4: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The Deferred 5GC-MT-LR Procedure with SDT for DL-only and RAT-independent positioning in Annex C is used as baseline for further work.</w:t>
            </w:r>
          </w:p>
          <w:p w14:paraId="1095ABA3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NOTE 1: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Some details may depend on further progress of SDT work item.</w:t>
            </w:r>
          </w:p>
          <w:p w14:paraId="58E633DA" w14:textId="77777777" w:rsidR="00D32EF5" w:rsidRPr="00D32EF5" w:rsidRDefault="00D32EF5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NOTE 2: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Whether such a procedure needs to be captured in Stage 2 specification or not can be decided later when the procedure has been fully developed/agreed. That is, the procedure can be considered as "running baseline".</w:t>
            </w:r>
          </w:p>
          <w:p w14:paraId="3AF52F07" w14:textId="12600F69" w:rsidR="00815B2B" w:rsidRPr="00D32EF5" w:rsidRDefault="00D32EF5" w:rsidP="00D32EF5">
            <w:pPr>
              <w:pStyle w:val="3GPPText"/>
              <w:numPr>
                <w:ilvl w:val="0"/>
                <w:numId w:val="16"/>
              </w:numPr>
              <w:spacing w:before="0" w:after="0"/>
              <w:rPr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>NOTE 3:</w:t>
            </w:r>
            <w:r w:rsidRPr="00D32EF5">
              <w:rPr>
                <w:rFonts w:ascii="Arial" w:hAnsi="Arial" w:cs="Arial"/>
                <w:sz w:val="20"/>
                <w:szCs w:val="18"/>
                <w:lang w:val="en-GB"/>
              </w:rPr>
              <w:tab/>
              <w:t>Once the procedure is stable from RAN2 perspective, send an LS to SA2 including the baseline procedure.</w:t>
            </w:r>
          </w:p>
          <w:p w14:paraId="45CC95AA" w14:textId="2CBBAF78" w:rsidR="00D90F97" w:rsidRPr="00D32EF5" w:rsidRDefault="00D90F97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highlight w:val="green"/>
                <w:lang w:val="en-GB"/>
              </w:rPr>
              <w:t>Agreements:</w:t>
            </w:r>
          </w:p>
          <w:p w14:paraId="54B1A349" w14:textId="77777777" w:rsidR="00D90F97" w:rsidRDefault="002A5CCA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2A5CCA">
              <w:rPr>
                <w:rFonts w:ascii="Arial" w:hAnsi="Arial" w:cs="Arial"/>
                <w:sz w:val="20"/>
                <w:szCs w:val="18"/>
                <w:lang w:val="en-GB"/>
              </w:rPr>
              <w:t>(High priority)Proposal 1: Support all the RAT independent positioning methods in RRC_INACTIVE state.</w:t>
            </w:r>
          </w:p>
          <w:p w14:paraId="3CE13437" w14:textId="77777777" w:rsidR="00936121" w:rsidRPr="00D32EF5" w:rsidRDefault="00936121" w:rsidP="00936121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highlight w:val="green"/>
                <w:lang w:val="en-GB"/>
              </w:rPr>
              <w:t>Agreements:</w:t>
            </w:r>
          </w:p>
          <w:p w14:paraId="26F5DBF5" w14:textId="601E60D3" w:rsidR="00936121" w:rsidRPr="000F7D64" w:rsidRDefault="000F7D64" w:rsidP="00D32EF5">
            <w:pPr>
              <w:pStyle w:val="3GPPText"/>
              <w:spacing w:before="0" w:after="0"/>
              <w:rPr>
                <w:rFonts w:ascii="Arial" w:hAnsi="Arial" w:cs="Arial"/>
                <w:lang w:val="en-GB"/>
              </w:rPr>
            </w:pPr>
            <w:r w:rsidRPr="000F7D64">
              <w:rPr>
                <w:rFonts w:ascii="Arial" w:hAnsi="Arial" w:cs="Arial"/>
                <w:sz w:val="20"/>
                <w:szCs w:val="18"/>
                <w:lang w:val="en-GB"/>
              </w:rPr>
              <w:t>gNB can configure the UE with periodic SRS (assuming periodic SRS is supported in RRC_INACTIVE) by RRCRelease with suspendConfig at least when periodic event is configured for deferred MT-LR.  Other cases can be further discussed.</w:t>
            </w:r>
          </w:p>
        </w:tc>
      </w:tr>
    </w:tbl>
    <w:p w14:paraId="1DCFE494" w14:textId="5198555C" w:rsidR="00D90F97" w:rsidRDefault="00D90F97" w:rsidP="00A91CA7">
      <w:pPr>
        <w:pStyle w:val="3GPPText"/>
        <w:spacing w:before="0" w:after="0"/>
      </w:pPr>
    </w:p>
    <w:p w14:paraId="7477CD0B" w14:textId="2B1D6361" w:rsidR="00A91CA7" w:rsidRDefault="00EA7559" w:rsidP="00A91CA7">
      <w:pPr>
        <w:pStyle w:val="3GPPText"/>
        <w:spacing w:before="0" w:after="0"/>
      </w:pPr>
      <w:r>
        <w:t>Th</w:t>
      </w:r>
      <w:r w:rsidR="00D87931">
        <w:t>is</w:t>
      </w:r>
      <w:r>
        <w:t xml:space="preserve"> contribution provides </w:t>
      </w:r>
      <w:r w:rsidR="00EC43E7">
        <w:t xml:space="preserve">extends </w:t>
      </w:r>
      <w:r>
        <w:t>discussion</w:t>
      </w:r>
      <w:r w:rsidR="007B4D4B">
        <w:t xml:space="preserve"> </w:t>
      </w:r>
      <w:r w:rsidR="000E35FC">
        <w:t xml:space="preserve">on </w:t>
      </w:r>
      <w:r w:rsidR="00D90F97">
        <w:t xml:space="preserve">some of the open </w:t>
      </w:r>
      <w:r w:rsidR="000E35FC">
        <w:t xml:space="preserve">issues to be addressed </w:t>
      </w:r>
      <w:r w:rsidR="00D90F97">
        <w:t>in the context of</w:t>
      </w:r>
      <w:r w:rsidR="000E35FC">
        <w:t xml:space="preserve"> RRC_INACTIVE state positioning</w:t>
      </w:r>
      <w:r>
        <w:t>.</w:t>
      </w:r>
      <w:r w:rsidR="004B2A90">
        <w:t xml:space="preserve"> </w:t>
      </w:r>
    </w:p>
    <w:p w14:paraId="6AB6163F" w14:textId="7C5874BF" w:rsidR="00B03F36" w:rsidRDefault="00AA2A1F" w:rsidP="00A91CA7">
      <w:pPr>
        <w:pStyle w:val="3GPPH1"/>
        <w:tabs>
          <w:tab w:val="clear" w:pos="425"/>
          <w:tab w:val="num" w:pos="426"/>
        </w:tabs>
      </w:pPr>
      <w:r>
        <w:lastRenderedPageBreak/>
        <w:t xml:space="preserve">Positioning </w:t>
      </w:r>
      <w:r w:rsidR="00AE0623">
        <w:t xml:space="preserve">Methods and </w:t>
      </w:r>
      <w:r>
        <w:t>Measurements</w:t>
      </w:r>
      <w:r w:rsidR="00415ADD">
        <w:t xml:space="preserve"> in RRC_INACTIVE state</w:t>
      </w:r>
    </w:p>
    <w:p w14:paraId="3F493216" w14:textId="6D456AC6" w:rsidR="009044DE" w:rsidRDefault="009934A1" w:rsidP="005F6705">
      <w:pPr>
        <w:pStyle w:val="Heading2"/>
      </w:pPr>
      <w:r>
        <w:t>NR E-CID</w:t>
      </w:r>
      <w:r w:rsidR="00894D00">
        <w:t xml:space="preserve"> </w:t>
      </w:r>
    </w:p>
    <w:p w14:paraId="21863A6D" w14:textId="078DD7B6" w:rsidR="006E441E" w:rsidRPr="00894D00" w:rsidRDefault="006E441E" w:rsidP="00CB1455">
      <w:pPr>
        <w:jc w:val="both"/>
        <w:rPr>
          <w:sz w:val="22"/>
          <w:szCs w:val="22"/>
        </w:rPr>
      </w:pPr>
      <w:r w:rsidRPr="00894D00">
        <w:rPr>
          <w:sz w:val="22"/>
          <w:szCs w:val="22"/>
        </w:rPr>
        <w:t xml:space="preserve">UE-assisted </w:t>
      </w:r>
      <w:r w:rsidR="007F7989" w:rsidRPr="00894D00">
        <w:rPr>
          <w:sz w:val="22"/>
          <w:szCs w:val="22"/>
        </w:rPr>
        <w:t xml:space="preserve">DL NR E-CID </w:t>
      </w:r>
      <w:r w:rsidRPr="00894D00">
        <w:rPr>
          <w:sz w:val="22"/>
          <w:szCs w:val="22"/>
        </w:rPr>
        <w:t>are also</w:t>
      </w:r>
      <w:r w:rsidR="00C35E57" w:rsidRPr="00894D00">
        <w:rPr>
          <w:sz w:val="22"/>
          <w:szCs w:val="22"/>
        </w:rPr>
        <w:t xml:space="preserve"> supported </w:t>
      </w:r>
      <w:r w:rsidRPr="00894D00">
        <w:rPr>
          <w:sz w:val="22"/>
          <w:szCs w:val="22"/>
        </w:rPr>
        <w:t>to a certain degree since</w:t>
      </w:r>
      <w:r w:rsidR="003D37F4" w:rsidRPr="00894D00">
        <w:rPr>
          <w:sz w:val="22"/>
          <w:szCs w:val="22"/>
        </w:rPr>
        <w:t xml:space="preserve"> </w:t>
      </w:r>
      <w:r w:rsidR="00DB3E5E" w:rsidRPr="00894D00">
        <w:rPr>
          <w:sz w:val="22"/>
          <w:szCs w:val="22"/>
        </w:rPr>
        <w:t>SS</w:t>
      </w:r>
      <w:r w:rsidR="00147043" w:rsidRPr="00894D00">
        <w:rPr>
          <w:sz w:val="22"/>
          <w:szCs w:val="22"/>
        </w:rPr>
        <w:t>-</w:t>
      </w:r>
      <w:r w:rsidR="00DB3E5E" w:rsidRPr="00894D00">
        <w:rPr>
          <w:sz w:val="22"/>
          <w:szCs w:val="22"/>
        </w:rPr>
        <w:t xml:space="preserve">RSRP and </w:t>
      </w:r>
      <w:r w:rsidR="00147043" w:rsidRPr="00894D00">
        <w:rPr>
          <w:sz w:val="22"/>
          <w:szCs w:val="22"/>
        </w:rPr>
        <w:t>SS-</w:t>
      </w:r>
      <w:r w:rsidR="00DB3E5E" w:rsidRPr="00894D00">
        <w:rPr>
          <w:sz w:val="22"/>
          <w:szCs w:val="22"/>
        </w:rPr>
        <w:t>RSRQ</w:t>
      </w:r>
      <w:r w:rsidR="00355B43" w:rsidRPr="00894D00">
        <w:rPr>
          <w:sz w:val="22"/>
          <w:szCs w:val="22"/>
        </w:rPr>
        <w:t xml:space="preserve"> (RRM)</w:t>
      </w:r>
      <w:r w:rsidR="00DB3E5E" w:rsidRPr="00894D00">
        <w:rPr>
          <w:sz w:val="22"/>
          <w:szCs w:val="22"/>
        </w:rPr>
        <w:t xml:space="preserve"> </w:t>
      </w:r>
      <w:r w:rsidRPr="00894D00">
        <w:rPr>
          <w:sz w:val="22"/>
          <w:szCs w:val="22"/>
        </w:rPr>
        <w:t xml:space="preserve">measurements </w:t>
      </w:r>
      <w:r w:rsidR="00A701A7" w:rsidRPr="00894D00">
        <w:rPr>
          <w:sz w:val="22"/>
          <w:szCs w:val="22"/>
        </w:rPr>
        <w:t>can already be measured</w:t>
      </w:r>
      <w:r w:rsidR="00A345B9" w:rsidRPr="00894D00">
        <w:rPr>
          <w:sz w:val="22"/>
          <w:szCs w:val="22"/>
        </w:rPr>
        <w:t xml:space="preserve"> in RRC_INACTIVE state</w:t>
      </w:r>
      <w:r w:rsidR="00E26E8D" w:rsidRPr="00894D00">
        <w:rPr>
          <w:sz w:val="22"/>
          <w:szCs w:val="22"/>
        </w:rPr>
        <w:t>.</w:t>
      </w:r>
      <w:r w:rsidR="00923B2B" w:rsidRPr="00894D00">
        <w:rPr>
          <w:sz w:val="22"/>
          <w:szCs w:val="22"/>
        </w:rPr>
        <w:t xml:space="preserve"> </w:t>
      </w:r>
      <w:r w:rsidR="0029529A" w:rsidRPr="00894D00">
        <w:rPr>
          <w:sz w:val="22"/>
          <w:szCs w:val="22"/>
          <w:lang w:val="en-US"/>
        </w:rPr>
        <w:t>The remaining issue is to support the transmission of RRM measurements, while in RRC_INACTIVE state, which can be discussed along with measurement reporting of other DL-based positioning methods, e.g., using the SDT mechanism.</w:t>
      </w:r>
    </w:p>
    <w:p w14:paraId="43BF8871" w14:textId="0A7F0BC3" w:rsidR="004A49CD" w:rsidRPr="00894D00" w:rsidRDefault="004A49CD" w:rsidP="00CB1455">
      <w:pPr>
        <w:jc w:val="both"/>
        <w:rPr>
          <w:b/>
          <w:bCs/>
          <w:sz w:val="22"/>
          <w:szCs w:val="22"/>
        </w:rPr>
      </w:pPr>
      <w:r w:rsidRPr="00894D00">
        <w:rPr>
          <w:b/>
          <w:bCs/>
          <w:sz w:val="22"/>
          <w:szCs w:val="22"/>
        </w:rPr>
        <w:t xml:space="preserve">Observation </w:t>
      </w:r>
      <w:r w:rsidR="00E5710B" w:rsidRPr="00894D00">
        <w:rPr>
          <w:b/>
          <w:bCs/>
          <w:sz w:val="22"/>
          <w:szCs w:val="22"/>
        </w:rPr>
        <w:t>1</w:t>
      </w:r>
      <w:r w:rsidRPr="00894D00">
        <w:rPr>
          <w:b/>
          <w:bCs/>
          <w:sz w:val="22"/>
          <w:szCs w:val="22"/>
        </w:rPr>
        <w:t>: UE-assisted DL NR E-CID measurements are supported in RRC_INACTIVE state at least in the case of SS-RSRP and SS-RSRQ measurements.</w:t>
      </w:r>
    </w:p>
    <w:p w14:paraId="7A9272BA" w14:textId="59575DCC" w:rsidR="006167EF" w:rsidRPr="00490BE3" w:rsidRDefault="0079301F" w:rsidP="00CB1455">
      <w:pPr>
        <w:jc w:val="both"/>
        <w:rPr>
          <w:b/>
          <w:bCs/>
          <w:sz w:val="22"/>
          <w:szCs w:val="22"/>
          <w:lang w:val="en-US"/>
        </w:rPr>
      </w:pPr>
      <w:r w:rsidRPr="00894D00">
        <w:rPr>
          <w:b/>
          <w:bCs/>
          <w:sz w:val="22"/>
          <w:szCs w:val="22"/>
          <w:lang w:val="en-US"/>
        </w:rPr>
        <w:t xml:space="preserve">Proposal 1:  </w:t>
      </w:r>
      <w:r w:rsidR="00551F19" w:rsidRPr="00894D00">
        <w:rPr>
          <w:b/>
          <w:bCs/>
          <w:sz w:val="22"/>
          <w:szCs w:val="22"/>
          <w:lang w:val="en-US"/>
        </w:rPr>
        <w:t xml:space="preserve">RAN2 to </w:t>
      </w:r>
      <w:r w:rsidR="009934A1" w:rsidRPr="00894D00">
        <w:rPr>
          <w:b/>
          <w:bCs/>
          <w:sz w:val="22"/>
          <w:szCs w:val="22"/>
          <w:lang w:val="en-US"/>
        </w:rPr>
        <w:t>support</w:t>
      </w:r>
      <w:r w:rsidR="00551F19" w:rsidRPr="00894D00">
        <w:rPr>
          <w:b/>
          <w:bCs/>
          <w:sz w:val="22"/>
          <w:szCs w:val="22"/>
          <w:lang w:val="en-US"/>
        </w:rPr>
        <w:t xml:space="preserve"> </w:t>
      </w:r>
      <w:r w:rsidR="00A12251" w:rsidRPr="00894D00">
        <w:rPr>
          <w:b/>
          <w:bCs/>
          <w:sz w:val="22"/>
          <w:szCs w:val="22"/>
          <w:lang w:val="en-US"/>
        </w:rPr>
        <w:t xml:space="preserve">RRC_INACTIVE </w:t>
      </w:r>
      <w:r w:rsidR="00551F19" w:rsidRPr="00894D00">
        <w:rPr>
          <w:b/>
          <w:bCs/>
          <w:sz w:val="22"/>
          <w:szCs w:val="22"/>
          <w:lang w:val="en-US"/>
        </w:rPr>
        <w:t>reporting of RRM</w:t>
      </w:r>
      <w:r w:rsidR="00A12251" w:rsidRPr="00894D00">
        <w:rPr>
          <w:b/>
          <w:bCs/>
          <w:sz w:val="22"/>
          <w:szCs w:val="22"/>
          <w:lang w:val="en-US"/>
        </w:rPr>
        <w:t xml:space="preserve"> </w:t>
      </w:r>
      <w:r w:rsidR="00551F19" w:rsidRPr="00894D00">
        <w:rPr>
          <w:b/>
          <w:bCs/>
          <w:sz w:val="22"/>
          <w:szCs w:val="22"/>
          <w:lang w:val="en-US"/>
        </w:rPr>
        <w:t>measurements along with other DL-based positioning metho</w:t>
      </w:r>
      <w:r w:rsidR="00A12251" w:rsidRPr="00894D00">
        <w:rPr>
          <w:b/>
          <w:bCs/>
          <w:sz w:val="22"/>
          <w:szCs w:val="22"/>
          <w:lang w:val="en-US"/>
        </w:rPr>
        <w:t>ds</w:t>
      </w:r>
      <w:r w:rsidR="001E4878" w:rsidRPr="00894D00">
        <w:rPr>
          <w:b/>
          <w:bCs/>
          <w:sz w:val="22"/>
          <w:szCs w:val="22"/>
          <w:lang w:val="en-US"/>
        </w:rPr>
        <w:t>.</w:t>
      </w:r>
    </w:p>
    <w:p w14:paraId="68E2574D" w14:textId="0CAA9CB8" w:rsidR="00105415" w:rsidRDefault="00105415" w:rsidP="00D75128">
      <w:pPr>
        <w:pStyle w:val="3GPPH1"/>
        <w:tabs>
          <w:tab w:val="clear" w:pos="425"/>
          <w:tab w:val="num" w:pos="426"/>
        </w:tabs>
      </w:pPr>
      <w:r>
        <w:t>PRS configuration enhancements</w:t>
      </w:r>
    </w:p>
    <w:p w14:paraId="084B0940" w14:textId="5D57D3FC" w:rsidR="00105415" w:rsidRDefault="000D2208" w:rsidP="00105415">
      <w:pPr>
        <w:pStyle w:val="3GPPText"/>
        <w:rPr>
          <w:lang w:val="en-GB"/>
        </w:rPr>
      </w:pPr>
      <w:r>
        <w:rPr>
          <w:lang w:val="en-GB"/>
        </w:rPr>
        <w:t xml:space="preserve">During the </w:t>
      </w:r>
      <w:r w:rsidR="005575E4">
        <w:rPr>
          <w:lang w:val="en-GB"/>
        </w:rPr>
        <w:t>[</w:t>
      </w:r>
      <w:r>
        <w:rPr>
          <w:lang w:val="en-GB"/>
        </w:rPr>
        <w:t>Post115-e</w:t>
      </w:r>
      <w:r w:rsidR="005575E4">
        <w:rPr>
          <w:lang w:val="en-GB"/>
        </w:rPr>
        <w:t>]</w:t>
      </w:r>
      <w:r w:rsidR="00681815">
        <w:rPr>
          <w:lang w:val="en-GB"/>
        </w:rPr>
        <w:t>[608]</w:t>
      </w:r>
      <w:r>
        <w:rPr>
          <w:lang w:val="en-GB"/>
        </w:rPr>
        <w:t xml:space="preserve"> email discussio</w:t>
      </w:r>
      <w:r w:rsidR="00121B6C">
        <w:rPr>
          <w:lang w:val="en-GB"/>
        </w:rPr>
        <w:t>n</w:t>
      </w:r>
      <w:r>
        <w:rPr>
          <w:lang w:val="en-GB"/>
        </w:rPr>
        <w:t xml:space="preserve">, </w:t>
      </w:r>
      <w:r w:rsidR="00795D0D">
        <w:rPr>
          <w:lang w:val="en-GB"/>
        </w:rPr>
        <w:t xml:space="preserve">a few enhancements were </w:t>
      </w:r>
      <w:r w:rsidR="00B4649A">
        <w:rPr>
          <w:lang w:val="en-GB"/>
        </w:rPr>
        <w:t xml:space="preserve">summarized in relation </w:t>
      </w:r>
      <w:r w:rsidR="007277BC">
        <w:rPr>
          <w:lang w:val="en-GB"/>
        </w:rPr>
        <w:t xml:space="preserve">to the </w:t>
      </w:r>
      <w:r w:rsidR="00DC7D47">
        <w:rPr>
          <w:lang w:val="en-GB"/>
        </w:rPr>
        <w:t xml:space="preserve">PRS configuration </w:t>
      </w:r>
      <w:r w:rsidR="00EC43E7">
        <w:rPr>
          <w:lang w:val="en-GB"/>
        </w:rPr>
        <w:t>during</w:t>
      </w:r>
      <w:r w:rsidR="00DC7D47">
        <w:rPr>
          <w:lang w:val="en-GB"/>
        </w:rPr>
        <w:t xml:space="preserve"> RRC_INACTIVE state</w:t>
      </w:r>
      <w:r w:rsidR="00EC43E7">
        <w:rPr>
          <w:lang w:val="en-GB"/>
        </w:rPr>
        <w:t xml:space="preserve"> operation</w:t>
      </w:r>
      <w:r w:rsidR="004C1429">
        <w:rPr>
          <w:lang w:val="en-GB"/>
        </w:rPr>
        <w:t xml:space="preserve"> and the following Options were </w:t>
      </w:r>
      <w:r w:rsidR="00EC43E7">
        <w:rPr>
          <w:lang w:val="en-GB"/>
        </w:rPr>
        <w:t>summarized</w:t>
      </w:r>
      <w:r w:rsidR="00222CD3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CD3" w14:paraId="4C99484A" w14:textId="77777777" w:rsidTr="00222CD3">
        <w:tc>
          <w:tcPr>
            <w:tcW w:w="9962" w:type="dxa"/>
          </w:tcPr>
          <w:p w14:paraId="7570DB69" w14:textId="77777777" w:rsidR="009A341B" w:rsidRDefault="009A341B" w:rsidP="009A341B">
            <w:pPr>
              <w:rPr>
                <w:b/>
              </w:rPr>
            </w:pPr>
            <w:r>
              <w:rPr>
                <w:b/>
              </w:rPr>
              <w:t xml:space="preserve">Question 1-1: As to the options related to </w:t>
            </w:r>
            <w:r>
              <w:rPr>
                <w:rFonts w:hint="eastAsia"/>
                <w:b/>
                <w:lang w:eastAsia="zh-CN"/>
              </w:rPr>
              <w:t>PRS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configuration</w:t>
            </w:r>
            <w:r>
              <w:rPr>
                <w:b/>
                <w:lang w:eastAsia="zh-CN"/>
              </w:rPr>
              <w:t xml:space="preserve"> enhancement </w:t>
            </w:r>
            <w:r>
              <w:rPr>
                <w:rFonts w:hint="eastAsia"/>
                <w:b/>
                <w:lang w:eastAsia="zh-CN"/>
              </w:rPr>
              <w:t>for</w:t>
            </w:r>
            <w:r>
              <w:rPr>
                <w:b/>
              </w:rPr>
              <w:t xml:space="preserve"> RRC_INACTIVE, which option(s) do you prefer?</w:t>
            </w:r>
          </w:p>
          <w:p w14:paraId="059E303A" w14:textId="77777777" w:rsidR="009A341B" w:rsidRDefault="009A341B" w:rsidP="009A341B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40" w:lineRule="exact"/>
              <w:textAlignment w:val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Option 1: </w:t>
            </w:r>
            <w:r>
              <w:rPr>
                <w:b/>
                <w:lang w:eastAsia="zh-CN"/>
              </w:rPr>
              <w:t xml:space="preserve">The </w:t>
            </w:r>
            <w:r>
              <w:rPr>
                <w:rFonts w:hint="eastAsia"/>
                <w:b/>
                <w:lang w:eastAsia="zh-CN"/>
              </w:rPr>
              <w:t>UE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reuse</w:t>
            </w:r>
            <w:r>
              <w:rPr>
                <w:b/>
                <w:lang w:eastAsia="zh-CN"/>
              </w:rPr>
              <w:t xml:space="preserve">s the pre-configuration of PRS received in </w:t>
            </w:r>
            <w:r>
              <w:rPr>
                <w:rFonts w:hint="eastAsia"/>
                <w:b/>
                <w:lang w:eastAsia="zh-CN"/>
              </w:rPr>
              <w:t>RRC_CONNECTED</w:t>
            </w:r>
            <w:r>
              <w:rPr>
                <w:b/>
                <w:lang w:eastAsia="zh-CN"/>
              </w:rPr>
              <w:t xml:space="preserve"> and follows its validity </w:t>
            </w:r>
            <w:r>
              <w:rPr>
                <w:rFonts w:hint="eastAsia"/>
                <w:b/>
                <w:lang w:eastAsia="zh-CN"/>
              </w:rPr>
              <w:t>criteria</w:t>
            </w:r>
            <w:r>
              <w:rPr>
                <w:b/>
                <w:lang w:eastAsia="zh-CN"/>
              </w:rPr>
              <w:t>.</w:t>
            </w:r>
          </w:p>
          <w:p w14:paraId="20ACD5E6" w14:textId="77777777" w:rsidR="009A341B" w:rsidRDefault="009A341B" w:rsidP="009A341B">
            <w:pPr>
              <w:pStyle w:val="ListParagraph"/>
              <w:numPr>
                <w:ilvl w:val="0"/>
                <w:numId w:val="19"/>
              </w:numPr>
              <w:spacing w:after="120" w:line="240" w:lineRule="exact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O</w:t>
            </w:r>
            <w:r>
              <w:rPr>
                <w:b/>
                <w:lang w:eastAsia="zh-CN"/>
              </w:rPr>
              <w:t>ption 2: The LMF configures the UE with available PRS configuration within the RNA.</w:t>
            </w:r>
          </w:p>
          <w:p w14:paraId="21968E35" w14:textId="77777777" w:rsidR="009A341B" w:rsidRDefault="009A341B" w:rsidP="009A341B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cstheme="minorBidi"/>
              </w:rPr>
            </w:pPr>
            <w:r>
              <w:rPr>
                <w:b/>
                <w:bCs/>
                <w:iCs/>
              </w:rPr>
              <w:t>Option</w:t>
            </w:r>
            <w:r>
              <w:rPr>
                <w:b/>
                <w:iCs/>
              </w:rPr>
              <w:t xml:space="preserve"> 3: </w:t>
            </w:r>
            <w:r>
              <w:rPr>
                <w:b/>
                <w:lang w:eastAsia="zh-CN"/>
              </w:rPr>
              <w:t>The LMF configures</w:t>
            </w:r>
            <w:r>
              <w:rPr>
                <w:b/>
                <w:iCs/>
              </w:rPr>
              <w:t xml:space="preserve"> the UE with PRS configuration intended to be used in RRC_INACTIVE, meanwhile, the configuration should consider the parameters of SDT configuration (e.g. RA-SDT/CG-SDT resources, data volume threshold) possibly configured in UE.</w:t>
            </w:r>
          </w:p>
          <w:p w14:paraId="27DA3CD4" w14:textId="77777777" w:rsidR="009A341B" w:rsidRDefault="009A341B" w:rsidP="009A341B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40" w:lineRule="exact"/>
              <w:textAlignment w:val="auto"/>
            </w:pPr>
            <w:r>
              <w:rPr>
                <w:b/>
                <w:bCs/>
                <w:iCs/>
              </w:rPr>
              <w:t xml:space="preserve">Option 4: </w:t>
            </w:r>
            <w:r>
              <w:rPr>
                <w:rFonts w:hint="eastAsia"/>
                <w:b/>
                <w:lang w:eastAsia="zh-CN"/>
              </w:rPr>
              <w:t>N</w:t>
            </w:r>
            <w:r>
              <w:rPr>
                <w:b/>
                <w:lang w:eastAsia="zh-CN"/>
              </w:rPr>
              <w:t>o impact to PRS configuration for RRC_INACTIVE.</w:t>
            </w:r>
          </w:p>
          <w:p w14:paraId="6165A545" w14:textId="77777777" w:rsidR="00222CD3" w:rsidRDefault="009A341B" w:rsidP="00105415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40" w:lineRule="exact"/>
              <w:textAlignment w:val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Option 5: Others, please specify.</w:t>
            </w:r>
          </w:p>
          <w:p w14:paraId="13822043" w14:textId="77777777" w:rsidR="001E01D5" w:rsidRDefault="001E01D5" w:rsidP="001E01D5">
            <w:pPr>
              <w:tabs>
                <w:tab w:val="left" w:pos="1701"/>
              </w:tabs>
              <w:ind w:left="1304" w:hanging="1304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imes New Roman"/>
                <w:b/>
                <w:bCs/>
                <w:u w:val="single"/>
                <w:lang w:eastAsia="zh-CN"/>
              </w:rPr>
              <w:t>Summary:</w:t>
            </w:r>
          </w:p>
          <w:p w14:paraId="021C55CD" w14:textId="77777777" w:rsidR="001E01D5" w:rsidRPr="00F876F0" w:rsidRDefault="001E01D5" w:rsidP="001E01D5">
            <w:pPr>
              <w:tabs>
                <w:tab w:val="left" w:pos="1701"/>
              </w:tabs>
              <w:spacing w:after="0"/>
              <w:rPr>
                <w:rFonts w:eastAsia="Times New Roman"/>
                <w:b/>
                <w:bCs/>
                <w:i/>
                <w:iCs/>
                <w:lang w:eastAsia="zh-CN"/>
              </w:rPr>
            </w:pPr>
            <w:r w:rsidRPr="00F876F0">
              <w:rPr>
                <w:rFonts w:eastAsia="Times New Roman"/>
                <w:b/>
                <w:bCs/>
                <w:i/>
                <w:iCs/>
                <w:lang w:eastAsia="zh-CN"/>
              </w:rPr>
              <w:t>Based on the feedback, a majority of companies (13 in 15) think that the configuration from LMF to UE</w:t>
            </w:r>
            <w:r w:rsidRPr="00F876F0"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 is independent </w:t>
            </w: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>of</w:t>
            </w:r>
            <w:r w:rsidRPr="00F876F0"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the </w:t>
            </w:r>
            <w:r w:rsidRPr="00F876F0"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RRC state and 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has </w:t>
            </w:r>
            <w:r w:rsidRPr="00F876F0"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no impact on PRS configuration for RRC_INACTIVE. Therefore, 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to converge the discussion, </w:t>
            </w:r>
            <w:r w:rsidRPr="00F00635">
              <w:rPr>
                <w:rFonts w:eastAsia="Times New Roman"/>
                <w:b/>
                <w:bCs/>
                <w:i/>
                <w:iCs/>
                <w:lang w:eastAsia="zh-CN"/>
              </w:rPr>
              <w:t>it is proposed to agree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to</w:t>
            </w:r>
            <w:r w:rsidRPr="00F00635"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the following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general principle</w:t>
            </w:r>
            <w:r w:rsidRPr="00F00635">
              <w:rPr>
                <w:rFonts w:eastAsia="Times New Roman"/>
                <w:b/>
                <w:bCs/>
                <w:i/>
                <w:iCs/>
                <w:lang w:eastAsia="zh-CN"/>
              </w:rPr>
              <w:t>:</w:t>
            </w:r>
          </w:p>
          <w:p w14:paraId="14145A70" w14:textId="77777777" w:rsidR="001E01D5" w:rsidRPr="00143590" w:rsidRDefault="001E01D5" w:rsidP="001E01D5">
            <w:pPr>
              <w:tabs>
                <w:tab w:val="left" w:pos="1701"/>
              </w:tabs>
              <w:ind w:left="1170" w:hanging="1170"/>
              <w:rPr>
                <w:rFonts w:eastAsia="Times New Roman"/>
                <w:b/>
                <w:bCs/>
                <w:u w:val="single"/>
                <w:lang w:eastAsia="zh-CN"/>
              </w:rPr>
            </w:pPr>
            <w:r w:rsidRPr="00143590">
              <w:rPr>
                <w:rFonts w:eastAsia="Times New Roman"/>
                <w:b/>
                <w:bCs/>
                <w:u w:val="single"/>
                <w:lang w:eastAsia="zh-CN"/>
              </w:rPr>
              <w:t xml:space="preserve">Proposal 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>1</w:t>
            </w:r>
            <w:r w:rsidRPr="00143590">
              <w:rPr>
                <w:rFonts w:eastAsia="Times New Roman"/>
                <w:b/>
                <w:bCs/>
                <w:u w:val="single"/>
                <w:lang w:eastAsia="zh-CN"/>
              </w:rPr>
              <w:t xml:space="preserve">: 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>The PRS</w:t>
            </w:r>
            <w:r w:rsidRPr="00143590">
              <w:rPr>
                <w:rFonts w:eastAsia="Times New Roman"/>
                <w:b/>
                <w:bCs/>
                <w:u w:val="single"/>
                <w:lang w:eastAsia="zh-CN"/>
              </w:rPr>
              <w:t xml:space="preserve"> </w:t>
            </w:r>
            <w:r w:rsidRPr="0050528D">
              <w:rPr>
                <w:rFonts w:eastAsia="Times New Roman"/>
                <w:b/>
                <w:bCs/>
                <w:u w:val="single"/>
                <w:lang w:eastAsia="zh-CN"/>
              </w:rPr>
              <w:t xml:space="preserve">configuration from LMF to UE is independent 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>of</w:t>
            </w:r>
            <w:r w:rsidRPr="0050528D">
              <w:rPr>
                <w:rFonts w:eastAsia="Times New Roman"/>
                <w:b/>
                <w:bCs/>
                <w:u w:val="single"/>
                <w:lang w:eastAsia="zh-CN"/>
              </w:rPr>
              <w:t xml:space="preserve"> 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 xml:space="preserve">the </w:t>
            </w:r>
            <w:r w:rsidRPr="0050528D">
              <w:rPr>
                <w:rFonts w:eastAsia="Times New Roman"/>
                <w:b/>
                <w:bCs/>
                <w:u w:val="single"/>
                <w:lang w:eastAsia="zh-CN"/>
              </w:rPr>
              <w:t>RRC state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>. That is,</w:t>
            </w:r>
            <w:r w:rsidRPr="0050528D">
              <w:rPr>
                <w:rFonts w:eastAsia="Times New Roman"/>
                <w:b/>
                <w:bCs/>
                <w:u w:val="single"/>
                <w:lang w:eastAsia="zh-CN"/>
              </w:rPr>
              <w:t xml:space="preserve"> no impact on PRS configuration for RRC_INACTIVE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eastAsia="zh-CN"/>
              </w:rPr>
              <w:t>(13/15)</w:t>
            </w:r>
            <w:r w:rsidRPr="00143590">
              <w:rPr>
                <w:rFonts w:eastAsia="Times New Roman"/>
                <w:b/>
                <w:bCs/>
                <w:u w:val="single"/>
                <w:lang w:eastAsia="zh-CN"/>
              </w:rPr>
              <w:t>.</w:t>
            </w:r>
          </w:p>
          <w:p w14:paraId="6BDE40AC" w14:textId="77777777" w:rsidR="001E01D5" w:rsidRDefault="001E01D5" w:rsidP="001E01D5">
            <w:pPr>
              <w:spacing w:after="0" w:line="260" w:lineRule="exact"/>
            </w:pP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Furthermore, 9 companies think that the </w:t>
            </w:r>
            <w:r w:rsidRPr="0043315A"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UE 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may </w:t>
            </w:r>
            <w:r w:rsidRPr="0043315A">
              <w:rPr>
                <w:rFonts w:eastAsia="Times New Roman"/>
                <w:b/>
                <w:bCs/>
                <w:i/>
                <w:iCs/>
                <w:lang w:eastAsia="zh-CN"/>
              </w:rPr>
              <w:t>reuse the pre-configuration of PRS received in RRC_CONNECTED and follows its validity criteria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. For </w:t>
            </w:r>
            <w:r w:rsidRPr="0043315A">
              <w:rPr>
                <w:rFonts w:eastAsia="Times New Roman"/>
                <w:b/>
                <w:bCs/>
                <w:i/>
                <w:iCs/>
                <w:lang w:eastAsia="zh-CN"/>
              </w:rPr>
              <w:t>Fraunhofer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’s comments, from the rapporteur’s understanding, the suggested enhancement to introduce a </w:t>
            </w:r>
            <w:r w:rsidRPr="0043315A">
              <w:rPr>
                <w:rFonts w:eastAsia="Times New Roman"/>
                <w:b/>
                <w:bCs/>
                <w:i/>
                <w:iCs/>
                <w:lang w:eastAsia="zh-CN"/>
              </w:rPr>
              <w:t>validity area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(e.g., a </w:t>
            </w:r>
            <w:r w:rsidRPr="0043315A">
              <w:rPr>
                <w:rFonts w:eastAsia="Times New Roman"/>
                <w:b/>
                <w:bCs/>
                <w:i/>
                <w:iCs/>
                <w:lang w:eastAsia="zh-CN"/>
              </w:rPr>
              <w:t>list of cells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>)</w:t>
            </w:r>
            <w:r w:rsidRPr="0043315A"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for a set of A/D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also </w:t>
            </w: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falls under 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Option 1. As the definition and the detailed </w:t>
            </w:r>
            <w:r w:rsidRPr="0043315A">
              <w:rPr>
                <w:rFonts w:eastAsia="Times New Roman"/>
                <w:b/>
                <w:bCs/>
                <w:i/>
                <w:iCs/>
                <w:lang w:eastAsia="zh-CN"/>
              </w:rPr>
              <w:t>validity criteria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of pre-configuration rely on the conclusion of </w:t>
            </w:r>
            <w:r w:rsidRPr="00F03993">
              <w:rPr>
                <w:rFonts w:eastAsia="Times New Roman"/>
                <w:b/>
                <w:bCs/>
                <w:i/>
                <w:iCs/>
                <w:lang w:eastAsia="zh-CN"/>
              </w:rPr>
              <w:t>[Post115-e][605]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, </w:t>
            </w:r>
            <w:r w:rsidRPr="00F00635"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it is proposed to agree 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on </w:t>
            </w:r>
            <w:r w:rsidRPr="00F00635">
              <w:rPr>
                <w:rFonts w:eastAsia="Times New Roman"/>
                <w:b/>
                <w:bCs/>
                <w:i/>
                <w:iCs/>
                <w:lang w:eastAsia="zh-CN"/>
              </w:rPr>
              <w:t>the following</w:t>
            </w:r>
            <w:r>
              <w:rPr>
                <w:rFonts w:eastAsia="Times New Roman"/>
                <w:b/>
                <w:bCs/>
                <w:i/>
                <w:iCs/>
                <w:lang w:eastAsia="zh-CN"/>
              </w:rPr>
              <w:t xml:space="preserve"> working assumption</w:t>
            </w:r>
            <w:r w:rsidRPr="00F00635">
              <w:rPr>
                <w:rFonts w:eastAsia="Times New Roman"/>
                <w:b/>
                <w:bCs/>
                <w:i/>
                <w:iCs/>
                <w:lang w:eastAsia="zh-CN"/>
              </w:rPr>
              <w:t>:</w:t>
            </w:r>
          </w:p>
          <w:p w14:paraId="4863E9FD" w14:textId="77777777" w:rsidR="001E01D5" w:rsidRDefault="001E01D5" w:rsidP="001E01D5">
            <w:pPr>
              <w:tabs>
                <w:tab w:val="left" w:pos="1701"/>
              </w:tabs>
              <w:ind w:left="1170" w:hanging="1170"/>
              <w:rPr>
                <w:rFonts w:eastAsia="Times New Roman"/>
                <w:b/>
                <w:bCs/>
                <w:u w:val="single"/>
                <w:lang w:eastAsia="zh-CN"/>
              </w:rPr>
            </w:pPr>
            <w:r w:rsidRPr="00143590">
              <w:rPr>
                <w:rFonts w:eastAsia="Times New Roman"/>
                <w:b/>
                <w:bCs/>
                <w:u w:val="single"/>
                <w:lang w:eastAsia="zh-CN"/>
              </w:rPr>
              <w:t xml:space="preserve">Proposal 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>2</w:t>
            </w:r>
            <w:r w:rsidRPr="00143590">
              <w:rPr>
                <w:rFonts w:eastAsia="Times New Roman"/>
                <w:b/>
                <w:bCs/>
                <w:u w:val="single"/>
                <w:lang w:eastAsia="zh-CN"/>
              </w:rPr>
              <w:t xml:space="preserve">: 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 xml:space="preserve">Agree on the following working assumption and revisit it when the </w:t>
            </w:r>
            <w:r w:rsidRPr="008F1B8F">
              <w:rPr>
                <w:rFonts w:eastAsia="Times New Roman"/>
                <w:b/>
                <w:bCs/>
                <w:u w:val="single"/>
                <w:lang w:eastAsia="zh-CN"/>
              </w:rPr>
              <w:t>definition and validity criteria of pre-configuration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 xml:space="preserve"> are clear:</w:t>
            </w:r>
          </w:p>
          <w:p w14:paraId="6F1D2820" w14:textId="3C147124" w:rsidR="001E01D5" w:rsidRPr="009A341B" w:rsidRDefault="001E01D5" w:rsidP="001E01D5">
            <w:pPr>
              <w:widowControl w:val="0"/>
              <w:overflowPunct/>
              <w:autoSpaceDE/>
              <w:autoSpaceDN/>
              <w:adjustRightInd/>
              <w:spacing w:line="240" w:lineRule="exact"/>
              <w:textAlignment w:val="auto"/>
              <w:rPr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u w:val="single"/>
                <w:lang w:eastAsia="zh-CN"/>
              </w:rPr>
              <w:t xml:space="preserve">If the UE has received the pre-configuration </w:t>
            </w:r>
            <w:r w:rsidRPr="007B1A66">
              <w:rPr>
                <w:rFonts w:eastAsia="Times New Roman"/>
                <w:b/>
                <w:bCs/>
                <w:u w:val="single"/>
                <w:lang w:eastAsia="zh-CN"/>
              </w:rPr>
              <w:t>of PRS in RRC_CONNECTED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>, it</w:t>
            </w:r>
            <w:r>
              <w:rPr>
                <w:rFonts w:eastAsiaTheme="minorEastAsia"/>
                <w:b/>
                <w:bCs/>
                <w:u w:val="single"/>
                <w:lang w:eastAsia="zh-CN"/>
              </w:rPr>
              <w:t xml:space="preserve"> shall</w:t>
            </w:r>
            <w:r>
              <w:rPr>
                <w:rFonts w:eastAsia="Times New Roman"/>
                <w:b/>
                <w:bCs/>
                <w:u w:val="single"/>
                <w:lang w:eastAsia="zh-CN"/>
              </w:rPr>
              <w:t xml:space="preserve"> store and reuse that pre-configuration in RRC_INACTIVE and follow its validity criteria, if any (9/15)</w:t>
            </w:r>
            <w:r w:rsidRPr="00143590">
              <w:rPr>
                <w:rFonts w:eastAsia="Times New Roman"/>
                <w:b/>
                <w:bCs/>
                <w:u w:val="single"/>
                <w:lang w:eastAsia="zh-CN"/>
              </w:rPr>
              <w:t>.</w:t>
            </w:r>
          </w:p>
        </w:tc>
      </w:tr>
    </w:tbl>
    <w:p w14:paraId="457FA74C" w14:textId="047DE94B" w:rsidR="00F52339" w:rsidRDefault="00151067" w:rsidP="00105415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On Option 1, </w:t>
      </w:r>
      <w:r w:rsidR="00DA1AE5">
        <w:rPr>
          <w:lang w:val="en-GB"/>
        </w:rPr>
        <w:t xml:space="preserve">we </w:t>
      </w:r>
      <w:r w:rsidR="006F6D50">
        <w:rPr>
          <w:lang w:val="en-GB"/>
        </w:rPr>
        <w:t>are of the view that</w:t>
      </w:r>
      <w:r w:rsidR="00DA1AE5">
        <w:rPr>
          <w:lang w:val="en-GB"/>
        </w:rPr>
        <w:t xml:space="preserve"> the </w:t>
      </w:r>
      <w:r w:rsidR="006F6D50">
        <w:rPr>
          <w:lang w:val="en-GB"/>
        </w:rPr>
        <w:t xml:space="preserve">validity of </w:t>
      </w:r>
      <w:r w:rsidR="00363FC5">
        <w:rPr>
          <w:lang w:val="en-GB"/>
        </w:rPr>
        <w:t>the stored</w:t>
      </w:r>
      <w:r w:rsidR="006F6D50">
        <w:rPr>
          <w:lang w:val="en-GB"/>
        </w:rPr>
        <w:t xml:space="preserve"> DL-PRS configuration may change</w:t>
      </w:r>
      <w:r w:rsidR="00EE64E1">
        <w:rPr>
          <w:lang w:val="en-GB"/>
        </w:rPr>
        <w:t xml:space="preserve"> or may be invalid</w:t>
      </w:r>
      <w:r w:rsidR="00BA093F">
        <w:rPr>
          <w:lang w:val="en-GB"/>
        </w:rPr>
        <w:t>, when transition</w:t>
      </w:r>
      <w:r w:rsidR="00AC6B7F">
        <w:rPr>
          <w:lang w:val="en-GB"/>
        </w:rPr>
        <w:t>ing</w:t>
      </w:r>
      <w:r w:rsidR="00BA093F">
        <w:rPr>
          <w:lang w:val="en-GB"/>
        </w:rPr>
        <w:t xml:space="preserve"> from</w:t>
      </w:r>
      <w:r w:rsidR="00AC6B7F">
        <w:rPr>
          <w:lang w:val="en-GB"/>
        </w:rPr>
        <w:t xml:space="preserve"> the</w:t>
      </w:r>
      <w:r w:rsidR="00BA093F">
        <w:rPr>
          <w:lang w:val="en-GB"/>
        </w:rPr>
        <w:t xml:space="preserve"> RRC_CONNECTED</w:t>
      </w:r>
      <w:r w:rsidR="00AC6B7F">
        <w:rPr>
          <w:lang w:val="en-GB"/>
        </w:rPr>
        <w:t xml:space="preserve"> to RRC_INACTIVE state</w:t>
      </w:r>
      <w:r w:rsidR="006F6D50">
        <w:rPr>
          <w:lang w:val="en-GB"/>
        </w:rPr>
        <w:t xml:space="preserve"> </w:t>
      </w:r>
      <w:r w:rsidR="00BA093F">
        <w:rPr>
          <w:lang w:val="en-GB"/>
        </w:rPr>
        <w:t xml:space="preserve">depending on certain </w:t>
      </w:r>
      <w:r w:rsidR="00363FC5">
        <w:rPr>
          <w:lang w:val="en-GB"/>
        </w:rPr>
        <w:t xml:space="preserve">UE </w:t>
      </w:r>
      <w:r w:rsidR="00BA093F">
        <w:rPr>
          <w:lang w:val="en-GB"/>
        </w:rPr>
        <w:t>conditions (e.g.</w:t>
      </w:r>
      <w:r w:rsidR="00AC6B7F">
        <w:rPr>
          <w:lang w:val="en-GB"/>
        </w:rPr>
        <w:t>,</w:t>
      </w:r>
      <w:r w:rsidR="00DA7335">
        <w:rPr>
          <w:lang w:val="en-GB"/>
        </w:rPr>
        <w:t xml:space="preserve"> </w:t>
      </w:r>
      <w:r w:rsidR="009D73D3">
        <w:rPr>
          <w:lang w:val="en-GB"/>
        </w:rPr>
        <w:t xml:space="preserve">type of </w:t>
      </w:r>
      <w:r w:rsidR="00DA7335">
        <w:rPr>
          <w:lang w:val="en-GB"/>
        </w:rPr>
        <w:t>area,</w:t>
      </w:r>
      <w:r w:rsidR="00BA093F">
        <w:rPr>
          <w:lang w:val="en-GB"/>
        </w:rPr>
        <w:t xml:space="preserve"> </w:t>
      </w:r>
      <w:r w:rsidR="00AC6B7F">
        <w:rPr>
          <w:lang w:val="en-GB"/>
        </w:rPr>
        <w:t xml:space="preserve">UE </w:t>
      </w:r>
      <w:r w:rsidR="00BA093F">
        <w:rPr>
          <w:lang w:val="en-GB"/>
        </w:rPr>
        <w:t>mobility)</w:t>
      </w:r>
      <w:r w:rsidR="003C1A5E">
        <w:rPr>
          <w:lang w:val="en-GB"/>
        </w:rPr>
        <w:t xml:space="preserve">. </w:t>
      </w:r>
      <w:r w:rsidR="002C1B58">
        <w:rPr>
          <w:lang w:val="en-GB"/>
        </w:rPr>
        <w:t xml:space="preserve">Furthermore, the implicit priority rules </w:t>
      </w:r>
      <w:r w:rsidR="000260A4">
        <w:rPr>
          <w:lang w:val="en-GB"/>
        </w:rPr>
        <w:t xml:space="preserve">related to the measurement </w:t>
      </w:r>
      <w:r w:rsidR="006A3A43">
        <w:rPr>
          <w:lang w:val="en-GB"/>
        </w:rPr>
        <w:t xml:space="preserve">of DL-PRS resources </w:t>
      </w:r>
      <w:r w:rsidR="002C1B58">
        <w:rPr>
          <w:lang w:val="en-GB"/>
        </w:rPr>
        <w:t xml:space="preserve">as </w:t>
      </w:r>
      <w:r w:rsidR="006A3A43">
        <w:rPr>
          <w:lang w:val="en-GB"/>
        </w:rPr>
        <w:t>stated in TS38.214</w:t>
      </w:r>
      <w:r w:rsidR="002C1B58">
        <w:rPr>
          <w:lang w:val="en-GB"/>
        </w:rPr>
        <w:t xml:space="preserve"> summary </w:t>
      </w:r>
      <w:r w:rsidR="006A3A43">
        <w:rPr>
          <w:lang w:val="en-GB"/>
        </w:rPr>
        <w:t>may also change.</w:t>
      </w:r>
      <w:r w:rsidR="000444D3">
        <w:rPr>
          <w:lang w:val="en-GB"/>
        </w:rPr>
        <w:t xml:space="preserve"> Therefore, it should be possible to update the </w:t>
      </w:r>
      <w:r w:rsidR="00713290">
        <w:rPr>
          <w:lang w:val="en-GB"/>
        </w:rPr>
        <w:t>DL-PRS configuration</w:t>
      </w:r>
      <w:r w:rsidR="001A4701">
        <w:rPr>
          <w:lang w:val="en-GB"/>
        </w:rPr>
        <w:t>, e.g., using on-demand DL-PRS mechanism</w:t>
      </w:r>
      <w:r w:rsidR="00713290">
        <w:rPr>
          <w:lang w:val="en-GB"/>
        </w:rPr>
        <w:t xml:space="preserve"> and/or utilise the </w:t>
      </w:r>
      <w:r w:rsidR="00366F69">
        <w:rPr>
          <w:lang w:val="en-GB"/>
        </w:rPr>
        <w:t xml:space="preserve">(pre-) configured assistance data based on the </w:t>
      </w:r>
      <w:r w:rsidR="00AD26BC">
        <w:rPr>
          <w:lang w:val="en-GB"/>
        </w:rPr>
        <w:t xml:space="preserve">associated validity criteria. </w:t>
      </w:r>
      <w:r w:rsidR="008F7E5C">
        <w:rPr>
          <w:lang w:val="en-GB"/>
        </w:rPr>
        <w:t xml:space="preserve">It should be possible </w:t>
      </w:r>
      <w:r w:rsidR="00BF3101">
        <w:rPr>
          <w:lang w:val="en-GB"/>
        </w:rPr>
        <w:t>for an LMF to provide on-demand PRS in RRC_INACTIVE state</w:t>
      </w:r>
      <w:r w:rsidR="008A18D3">
        <w:rPr>
          <w:lang w:val="en-GB"/>
        </w:rPr>
        <w:t>, at least in the case of LMF-initiated on-demand DL-PRS</w:t>
      </w:r>
      <w:r w:rsidR="00BF3101">
        <w:rPr>
          <w:lang w:val="en-GB"/>
        </w:rPr>
        <w:t>.</w:t>
      </w:r>
    </w:p>
    <w:p w14:paraId="72BC09C0" w14:textId="7BD21146" w:rsidR="00F52339" w:rsidRDefault="00F52339" w:rsidP="00105415">
      <w:pPr>
        <w:pStyle w:val="3GPPText"/>
        <w:rPr>
          <w:b/>
          <w:bCs/>
          <w:szCs w:val="22"/>
        </w:rPr>
      </w:pPr>
      <w:r w:rsidRPr="00894D00">
        <w:rPr>
          <w:b/>
          <w:bCs/>
          <w:szCs w:val="22"/>
        </w:rPr>
        <w:t xml:space="preserve">Observation </w:t>
      </w:r>
      <w:r w:rsidR="007C052C">
        <w:rPr>
          <w:b/>
          <w:bCs/>
          <w:szCs w:val="22"/>
        </w:rPr>
        <w:t>2</w:t>
      </w:r>
      <w:r w:rsidRPr="00894D00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PRS configuration may change or may no longer be valid </w:t>
      </w:r>
      <w:r w:rsidR="00555F57">
        <w:rPr>
          <w:b/>
          <w:bCs/>
          <w:szCs w:val="22"/>
        </w:rPr>
        <w:t>when transitioning from RRC_CONNECTED to RRC_INACTIVE state</w:t>
      </w:r>
      <w:r w:rsidR="0004125B">
        <w:rPr>
          <w:b/>
          <w:bCs/>
          <w:szCs w:val="22"/>
        </w:rPr>
        <w:t xml:space="preserve"> depending certain factors such as UE mobility, etc</w:t>
      </w:r>
      <w:r w:rsidR="00555F57">
        <w:rPr>
          <w:b/>
          <w:bCs/>
          <w:szCs w:val="22"/>
        </w:rPr>
        <w:t>.</w:t>
      </w:r>
    </w:p>
    <w:p w14:paraId="3D9CDBF3" w14:textId="02FADE71" w:rsidR="00555F57" w:rsidRDefault="0004125B" w:rsidP="00105415">
      <w:pPr>
        <w:pStyle w:val="3GPPText"/>
        <w:rPr>
          <w:b/>
          <w:bCs/>
          <w:szCs w:val="22"/>
        </w:rPr>
      </w:pPr>
      <w:r>
        <w:rPr>
          <w:b/>
          <w:bCs/>
          <w:szCs w:val="22"/>
        </w:rPr>
        <w:t xml:space="preserve">Proposal 2: </w:t>
      </w:r>
      <w:r w:rsidR="008A18D3">
        <w:rPr>
          <w:b/>
          <w:bCs/>
          <w:szCs w:val="22"/>
        </w:rPr>
        <w:t xml:space="preserve">RAN2 to at least consider the support of LMF-initiated on-demand DL-PRS </w:t>
      </w:r>
      <w:r w:rsidR="00B95EBF">
        <w:rPr>
          <w:b/>
          <w:bCs/>
          <w:szCs w:val="22"/>
        </w:rPr>
        <w:t>in RRC_INACTIVE state to enable update of the DL-PRS configuration.</w:t>
      </w:r>
    </w:p>
    <w:p w14:paraId="397C5903" w14:textId="00B5BAC2" w:rsidR="00222CD3" w:rsidRDefault="00AD26BC" w:rsidP="00105415">
      <w:pPr>
        <w:pStyle w:val="3GPPText"/>
        <w:rPr>
          <w:lang w:val="en-GB"/>
        </w:rPr>
      </w:pPr>
      <w:r>
        <w:rPr>
          <w:lang w:val="en-GB"/>
        </w:rPr>
        <w:t xml:space="preserve">Since this discussion on validity conditions, </w:t>
      </w:r>
      <w:r w:rsidR="002F4350">
        <w:rPr>
          <w:lang w:val="en-GB"/>
        </w:rPr>
        <w:t xml:space="preserve">overlaps with </w:t>
      </w:r>
      <w:r w:rsidR="00E225CB">
        <w:rPr>
          <w:lang w:val="en-GB"/>
        </w:rPr>
        <w:t xml:space="preserve">similar </w:t>
      </w:r>
      <w:r w:rsidR="001A4701">
        <w:rPr>
          <w:lang w:val="en-GB"/>
        </w:rPr>
        <w:t xml:space="preserve">validity </w:t>
      </w:r>
      <w:r w:rsidR="00E225CB">
        <w:rPr>
          <w:lang w:val="en-GB"/>
        </w:rPr>
        <w:t xml:space="preserve">aspects in </w:t>
      </w:r>
      <w:r w:rsidR="00087DD5">
        <w:rPr>
          <w:lang w:val="en-GB"/>
        </w:rPr>
        <w:t>[Post115-e][605]</w:t>
      </w:r>
      <w:r w:rsidR="00E225CB" w:rsidRPr="00E225CB">
        <w:rPr>
          <w:lang w:val="en-GB"/>
        </w:rPr>
        <w:t xml:space="preserve"> </w:t>
      </w:r>
      <w:r w:rsidR="00E225CB">
        <w:rPr>
          <w:lang w:val="en-GB"/>
        </w:rPr>
        <w:t xml:space="preserve">discussion, it </w:t>
      </w:r>
      <w:r w:rsidR="00BF0962">
        <w:rPr>
          <w:lang w:val="en-GB"/>
        </w:rPr>
        <w:t xml:space="preserve">is also </w:t>
      </w:r>
      <w:r w:rsidR="00E225CB">
        <w:rPr>
          <w:lang w:val="en-GB"/>
        </w:rPr>
        <w:t>suggested to await th</w:t>
      </w:r>
      <w:r w:rsidR="00321065">
        <w:rPr>
          <w:lang w:val="en-GB"/>
        </w:rPr>
        <w:t>e outcome before finalizing any related</w:t>
      </w:r>
      <w:r w:rsidR="00F52339">
        <w:rPr>
          <w:lang w:val="en-GB"/>
        </w:rPr>
        <w:t xml:space="preserve"> enhancements for the pre-configuration of assistance data in RRC_INACTIVE state.</w:t>
      </w:r>
      <w:r w:rsidR="00BF0962">
        <w:rPr>
          <w:lang w:val="en-GB"/>
        </w:rPr>
        <w:t xml:space="preserve"> This can also help avoid any duplicated discussions </w:t>
      </w:r>
      <w:r w:rsidR="00E15267">
        <w:rPr>
          <w:lang w:val="en-GB"/>
        </w:rPr>
        <w:t>in AI 8.11.2.</w:t>
      </w:r>
    </w:p>
    <w:p w14:paraId="1C84908F" w14:textId="17FA7948" w:rsidR="00105415" w:rsidRPr="00105415" w:rsidRDefault="00B95EBF" w:rsidP="00105415">
      <w:pPr>
        <w:pStyle w:val="3GPPText"/>
        <w:rPr>
          <w:lang w:val="en-GB"/>
        </w:rPr>
      </w:pPr>
      <w:r>
        <w:rPr>
          <w:b/>
          <w:bCs/>
          <w:szCs w:val="22"/>
        </w:rPr>
        <w:t xml:space="preserve">Proposal 3: RAN2 to await the outcome of the </w:t>
      </w:r>
      <w:r w:rsidR="00274C25">
        <w:rPr>
          <w:b/>
          <w:bCs/>
          <w:szCs w:val="22"/>
        </w:rPr>
        <w:t xml:space="preserve">discussion on DL PRS validity conditions in the parallel AI 8.11.2 </w:t>
      </w:r>
      <w:r w:rsidR="008B74C2">
        <w:rPr>
          <w:b/>
          <w:bCs/>
          <w:szCs w:val="22"/>
        </w:rPr>
        <w:t>before extending it to RRC_INACTIVE positioning</w:t>
      </w:r>
      <w:r>
        <w:rPr>
          <w:b/>
          <w:bCs/>
          <w:szCs w:val="22"/>
        </w:rPr>
        <w:t>.</w:t>
      </w:r>
    </w:p>
    <w:p w14:paraId="3D7B4FBB" w14:textId="1138FA4E" w:rsidR="009A5082" w:rsidRDefault="00FB523F" w:rsidP="00D75128">
      <w:pPr>
        <w:pStyle w:val="3GPPH1"/>
        <w:tabs>
          <w:tab w:val="clear" w:pos="425"/>
          <w:tab w:val="num" w:pos="426"/>
        </w:tabs>
      </w:pPr>
      <w:r>
        <w:t xml:space="preserve">UE </w:t>
      </w:r>
      <w:r w:rsidR="00B40C3C">
        <w:t xml:space="preserve">Assistance Information </w:t>
      </w:r>
    </w:p>
    <w:p w14:paraId="51E729E6" w14:textId="7EB4E4C1" w:rsidR="00FB523F" w:rsidRDefault="00E03F2C" w:rsidP="00FB523F">
      <w:pPr>
        <w:pStyle w:val="3GPPText"/>
        <w:rPr>
          <w:lang w:val="en-GB"/>
        </w:rPr>
      </w:pPr>
      <w:r>
        <w:rPr>
          <w:lang w:val="en-GB"/>
        </w:rPr>
        <w:t>The [Post115-e][608] email discussion</w:t>
      </w:r>
      <w:r w:rsidR="00121B6C">
        <w:rPr>
          <w:lang w:val="en-GB"/>
        </w:rPr>
        <w:t xml:space="preserve"> </w:t>
      </w:r>
      <w:r>
        <w:rPr>
          <w:lang w:val="en-GB"/>
        </w:rPr>
        <w:t xml:space="preserve">also touched upon </w:t>
      </w:r>
      <w:r w:rsidR="000D193C">
        <w:rPr>
          <w:lang w:val="en-GB"/>
        </w:rPr>
        <w:t xml:space="preserve">different types of </w:t>
      </w:r>
      <w:r>
        <w:rPr>
          <w:lang w:val="en-GB"/>
        </w:rPr>
        <w:t>UE assistance information</w:t>
      </w:r>
      <w:r w:rsidR="006A4E9E">
        <w:rPr>
          <w:lang w:val="en-GB"/>
        </w:rPr>
        <w:t xml:space="preserve"> to enhance the positioning reporting configuration </w:t>
      </w:r>
      <w:r w:rsidR="001E617F">
        <w:rPr>
          <w:lang w:val="en-GB"/>
        </w:rPr>
        <w:t xml:space="preserve">given the data </w:t>
      </w:r>
      <w:r w:rsidR="00C344D8">
        <w:rPr>
          <w:lang w:val="en-GB"/>
        </w:rPr>
        <w:t>volume</w:t>
      </w:r>
      <w:r w:rsidR="001E617F">
        <w:rPr>
          <w:lang w:val="en-GB"/>
        </w:rPr>
        <w:t xml:space="preserve"> constraints as well as</w:t>
      </w:r>
      <w:r w:rsidR="00655829">
        <w:rPr>
          <w:lang w:val="en-GB"/>
        </w:rPr>
        <w:t xml:space="preserve"> the</w:t>
      </w:r>
      <w:r w:rsidR="001E617F">
        <w:rPr>
          <w:lang w:val="en-GB"/>
        </w:rPr>
        <w:t xml:space="preserve"> lack of awareness by the LMF</w:t>
      </w:r>
      <w:r w:rsidR="00C344D8">
        <w:rPr>
          <w:lang w:val="en-GB"/>
        </w:rPr>
        <w:t>, when transmitting the positioning report in RRC_INACTIVE state.</w:t>
      </w:r>
      <w:r w:rsidR="00580D0D">
        <w:rPr>
          <w:lang w:val="en-GB"/>
        </w:rPr>
        <w:t xml:space="preserve"> </w:t>
      </w:r>
    </w:p>
    <w:p w14:paraId="6871812A" w14:textId="128792F9" w:rsidR="00E53011" w:rsidRDefault="00E53011" w:rsidP="00FB523F">
      <w:pPr>
        <w:pStyle w:val="3GPPText"/>
        <w:rPr>
          <w:lang w:val="en-GB"/>
        </w:rPr>
      </w:pPr>
      <w:r>
        <w:rPr>
          <w:lang w:val="en-GB"/>
        </w:rPr>
        <w:t xml:space="preserve">Some of the </w:t>
      </w:r>
      <w:r w:rsidR="00B745D4">
        <w:rPr>
          <w:lang w:val="en-GB"/>
        </w:rPr>
        <w:t>discussed U</w:t>
      </w:r>
      <w:r>
        <w:rPr>
          <w:lang w:val="en-GB"/>
        </w:rPr>
        <w:t>E assistance information</w:t>
      </w:r>
      <w:r w:rsidR="00B745D4">
        <w:rPr>
          <w:lang w:val="en-GB"/>
        </w:rPr>
        <w:t xml:space="preserve"> solutions </w:t>
      </w:r>
      <w:r w:rsidR="00625E63">
        <w:rPr>
          <w:lang w:val="en-GB"/>
        </w:rPr>
        <w:t xml:space="preserve">include </w:t>
      </w:r>
      <w:r w:rsidR="000A0410">
        <w:rPr>
          <w:lang w:val="en-GB"/>
        </w:rPr>
        <w:t>the use of PUR configuration request</w:t>
      </w:r>
      <w:r w:rsidR="00302907">
        <w:rPr>
          <w:lang w:val="en-GB"/>
        </w:rPr>
        <w:t xml:space="preserve"> and</w:t>
      </w:r>
      <w:r w:rsidR="000A0410">
        <w:rPr>
          <w:lang w:val="en-GB"/>
        </w:rPr>
        <w:t xml:space="preserve"> UE </w:t>
      </w:r>
      <w:r w:rsidR="00302907">
        <w:rPr>
          <w:lang w:val="en-GB"/>
        </w:rPr>
        <w:t xml:space="preserve">LPP </w:t>
      </w:r>
      <w:r w:rsidR="000D193C">
        <w:rPr>
          <w:lang w:val="en-GB"/>
        </w:rPr>
        <w:t xml:space="preserve">flag </w:t>
      </w:r>
      <w:r w:rsidR="000A0410">
        <w:rPr>
          <w:lang w:val="en-GB"/>
        </w:rPr>
        <w:t>indication of more</w:t>
      </w:r>
      <w:r w:rsidR="000D193C">
        <w:rPr>
          <w:lang w:val="en-GB"/>
        </w:rPr>
        <w:t xml:space="preserve"> m</w:t>
      </w:r>
      <w:r w:rsidR="000A0410">
        <w:rPr>
          <w:lang w:val="en-GB"/>
        </w:rPr>
        <w:t>essages on the</w:t>
      </w:r>
      <w:r w:rsidR="00C36CA4">
        <w:rPr>
          <w:lang w:val="en-GB"/>
        </w:rPr>
        <w:t xml:space="preserve"> way</w:t>
      </w:r>
      <w:r w:rsidR="00302907">
        <w:rPr>
          <w:lang w:val="en-GB"/>
        </w:rPr>
        <w:t xml:space="preserve">. </w:t>
      </w:r>
      <w:r w:rsidR="002C51E0">
        <w:rPr>
          <w:lang w:val="en-GB"/>
        </w:rPr>
        <w:t>Two options are under consideration:</w:t>
      </w:r>
      <w:r w:rsidR="00302907">
        <w:rPr>
          <w:lang w:val="en-GB"/>
        </w:rPr>
        <w:t xml:space="preserve"> </w:t>
      </w:r>
      <w:r w:rsidR="00D4277F">
        <w:rPr>
          <w:lang w:val="en-GB"/>
        </w:rPr>
        <w:t>Option 1)</w:t>
      </w:r>
      <w:r w:rsidR="00302907">
        <w:rPr>
          <w:lang w:val="en-GB"/>
        </w:rPr>
        <w:t xml:space="preserve"> UE assistance </w:t>
      </w:r>
      <w:r w:rsidR="0021086A">
        <w:rPr>
          <w:lang w:val="en-GB"/>
        </w:rPr>
        <w:t xml:space="preserve">information is </w:t>
      </w:r>
      <w:r w:rsidR="00A36E8C">
        <w:rPr>
          <w:lang w:val="en-GB"/>
        </w:rPr>
        <w:t>delivered via LPP (</w:t>
      </w:r>
      <w:r w:rsidR="0021086A">
        <w:rPr>
          <w:lang w:val="en-GB"/>
        </w:rPr>
        <w:t>transparent to the gNB</w:t>
      </w:r>
      <w:r w:rsidR="00A36E8C">
        <w:rPr>
          <w:lang w:val="en-GB"/>
        </w:rPr>
        <w:t>)</w:t>
      </w:r>
      <w:r w:rsidR="0021086A">
        <w:rPr>
          <w:lang w:val="en-GB"/>
        </w:rPr>
        <w:t xml:space="preserve"> or </w:t>
      </w:r>
      <w:r w:rsidR="00D4277F">
        <w:rPr>
          <w:lang w:val="en-GB"/>
        </w:rPr>
        <w:t xml:space="preserve">Option 2) </w:t>
      </w:r>
      <w:r w:rsidR="00C94503">
        <w:rPr>
          <w:lang w:val="en-GB"/>
        </w:rPr>
        <w:t>via lower layers (non-transparent) to the gNB</w:t>
      </w:r>
      <w:r w:rsidR="00A36E8C">
        <w:rPr>
          <w:lang w:val="en-GB"/>
        </w:rPr>
        <w:t>.</w:t>
      </w:r>
      <w:r w:rsidR="00C94503">
        <w:rPr>
          <w:lang w:val="en-GB"/>
        </w:rPr>
        <w:t xml:space="preserve"> </w:t>
      </w:r>
      <w:r w:rsidR="001D7ACC">
        <w:rPr>
          <w:lang w:val="en-GB"/>
        </w:rPr>
        <w:t xml:space="preserve">We understand that non-transparent solutions </w:t>
      </w:r>
      <w:r w:rsidR="004270E8">
        <w:rPr>
          <w:lang w:val="en-GB"/>
        </w:rPr>
        <w:t>at the gNB should await further progress from the SDT WI</w:t>
      </w:r>
      <w:r w:rsidR="00B62D6B">
        <w:rPr>
          <w:lang w:val="en-GB"/>
        </w:rPr>
        <w:t>,</w:t>
      </w:r>
      <w:r w:rsidR="004270E8">
        <w:rPr>
          <w:lang w:val="en-GB"/>
        </w:rPr>
        <w:t xml:space="preserve"> </w:t>
      </w:r>
      <w:r w:rsidR="00B62D6B">
        <w:rPr>
          <w:lang w:val="en-GB"/>
        </w:rPr>
        <w:t>since SDT considers multiple use cases in addition to positioning.</w:t>
      </w:r>
      <w:r w:rsidR="009B63D5">
        <w:rPr>
          <w:lang w:val="en-GB"/>
        </w:rPr>
        <w:t xml:space="preserve"> However, solutions that are on the LPP layer are under scope within this positioning WI.</w:t>
      </w:r>
    </w:p>
    <w:p w14:paraId="4F8FAC07" w14:textId="6618BBE9" w:rsidR="00B62D6B" w:rsidRPr="00F50A18" w:rsidRDefault="00711DF4" w:rsidP="00FB523F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t xml:space="preserve">Observation </w:t>
      </w:r>
      <w:r w:rsidR="007C052C">
        <w:rPr>
          <w:b/>
          <w:bCs/>
          <w:lang w:val="en-GB"/>
        </w:rPr>
        <w:t>3</w:t>
      </w:r>
      <w:r w:rsidRPr="00F50A18">
        <w:rPr>
          <w:b/>
          <w:bCs/>
          <w:lang w:val="en-GB"/>
        </w:rPr>
        <w:t>: gNB non-transparent UE assistance information solutions</w:t>
      </w:r>
      <w:r w:rsidR="00F50A18">
        <w:rPr>
          <w:b/>
          <w:bCs/>
          <w:lang w:val="en-GB"/>
        </w:rPr>
        <w:t xml:space="preserve"> (e.g., via lower layers)</w:t>
      </w:r>
      <w:r w:rsidR="008144E9" w:rsidRPr="00F50A18">
        <w:rPr>
          <w:b/>
          <w:bCs/>
          <w:lang w:val="en-GB"/>
        </w:rPr>
        <w:t xml:space="preserve"> for positioning measurement reporting</w:t>
      </w:r>
      <w:r w:rsidRPr="00F50A18">
        <w:rPr>
          <w:b/>
          <w:bCs/>
          <w:lang w:val="en-GB"/>
        </w:rPr>
        <w:t xml:space="preserve"> should be </w:t>
      </w:r>
      <w:r w:rsidR="006029A5">
        <w:rPr>
          <w:b/>
          <w:bCs/>
          <w:lang w:val="en-GB"/>
        </w:rPr>
        <w:t>await further</w:t>
      </w:r>
      <w:r w:rsidRPr="00F50A18">
        <w:rPr>
          <w:b/>
          <w:bCs/>
          <w:lang w:val="en-GB"/>
        </w:rPr>
        <w:t xml:space="preserve"> SDT WI</w:t>
      </w:r>
      <w:r w:rsidR="001A0BBE" w:rsidRPr="00F50A18">
        <w:rPr>
          <w:b/>
          <w:bCs/>
          <w:lang w:val="en-GB"/>
        </w:rPr>
        <w:t>.</w:t>
      </w:r>
    </w:p>
    <w:p w14:paraId="02035A5A" w14:textId="0558B336" w:rsidR="001A0BBE" w:rsidRPr="00F50A18" w:rsidRDefault="001A0BBE" w:rsidP="00FB523F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t xml:space="preserve">Observation </w:t>
      </w:r>
      <w:r w:rsidR="007C052C">
        <w:rPr>
          <w:b/>
          <w:bCs/>
          <w:lang w:val="en-GB"/>
        </w:rPr>
        <w:t>4</w:t>
      </w:r>
      <w:r w:rsidRPr="00F50A18">
        <w:rPr>
          <w:b/>
          <w:bCs/>
          <w:lang w:val="en-GB"/>
        </w:rPr>
        <w:t xml:space="preserve">: </w:t>
      </w:r>
      <w:r w:rsidR="008144E9" w:rsidRPr="00F50A18">
        <w:rPr>
          <w:b/>
          <w:bCs/>
          <w:lang w:val="en-GB"/>
        </w:rPr>
        <w:t xml:space="preserve">gNB transparent UE assistance information </w:t>
      </w:r>
      <w:r w:rsidR="00F50A18" w:rsidRPr="00F50A18">
        <w:rPr>
          <w:b/>
          <w:bCs/>
          <w:lang w:val="en-GB"/>
        </w:rPr>
        <w:t>solutions</w:t>
      </w:r>
      <w:r w:rsidR="00F50A18">
        <w:rPr>
          <w:b/>
          <w:bCs/>
          <w:lang w:val="en-GB"/>
        </w:rPr>
        <w:t xml:space="preserve"> </w:t>
      </w:r>
      <w:r w:rsidR="00F50A18" w:rsidRPr="00F50A18">
        <w:rPr>
          <w:b/>
          <w:bCs/>
          <w:lang w:val="en-GB"/>
        </w:rPr>
        <w:t>(e.g., via LPP)</w:t>
      </w:r>
      <w:r w:rsidR="00F50A18">
        <w:rPr>
          <w:b/>
          <w:bCs/>
          <w:lang w:val="en-GB"/>
        </w:rPr>
        <w:t xml:space="preserve"> </w:t>
      </w:r>
      <w:r w:rsidR="00F50A18" w:rsidRPr="00F50A18">
        <w:rPr>
          <w:b/>
          <w:bCs/>
          <w:lang w:val="en-GB"/>
        </w:rPr>
        <w:t>for positioning measurement reporting should be discussed in the Positioning WI.</w:t>
      </w:r>
    </w:p>
    <w:p w14:paraId="3EB4C3F7" w14:textId="3061B254" w:rsidR="00461FAE" w:rsidRDefault="00B31B57" w:rsidP="00FB523F">
      <w:pPr>
        <w:pStyle w:val="3GPPText"/>
        <w:rPr>
          <w:lang w:val="en-GB"/>
        </w:rPr>
      </w:pPr>
      <w:r>
        <w:rPr>
          <w:lang w:val="en-GB"/>
        </w:rPr>
        <w:t xml:space="preserve">Since the lower layers </w:t>
      </w:r>
      <w:r w:rsidR="005B69D6">
        <w:rPr>
          <w:lang w:val="en-GB"/>
        </w:rPr>
        <w:t xml:space="preserve">are transparent to any information specific to </w:t>
      </w:r>
      <w:r w:rsidR="002F5373">
        <w:rPr>
          <w:lang w:val="en-GB"/>
        </w:rPr>
        <w:t xml:space="preserve">improving the </w:t>
      </w:r>
      <w:r w:rsidR="005B69D6">
        <w:rPr>
          <w:lang w:val="en-GB"/>
        </w:rPr>
        <w:t>positioning</w:t>
      </w:r>
      <w:r w:rsidR="002F5373">
        <w:rPr>
          <w:lang w:val="en-GB"/>
        </w:rPr>
        <w:t xml:space="preserve"> procedures</w:t>
      </w:r>
      <w:r w:rsidR="00F0604C">
        <w:rPr>
          <w:lang w:val="en-GB"/>
        </w:rPr>
        <w:t xml:space="preserve"> in RRC_INACTIVE state</w:t>
      </w:r>
      <w:r w:rsidR="002F5373">
        <w:rPr>
          <w:lang w:val="en-GB"/>
        </w:rPr>
        <w:t>, e.g.</w:t>
      </w:r>
      <w:r w:rsidR="00F0604C">
        <w:rPr>
          <w:lang w:val="en-GB"/>
        </w:rPr>
        <w:t>, using BSR to indicate more data to be transmitted</w:t>
      </w:r>
      <w:r w:rsidR="00D827A6">
        <w:rPr>
          <w:lang w:val="en-GB"/>
        </w:rPr>
        <w:t>, there could be benefits to</w:t>
      </w:r>
      <w:r w:rsidR="00116CEB">
        <w:rPr>
          <w:lang w:val="en-GB"/>
        </w:rPr>
        <w:t xml:space="preserve"> </w:t>
      </w:r>
      <w:r w:rsidR="00383A93">
        <w:rPr>
          <w:lang w:val="en-GB"/>
        </w:rPr>
        <w:t>introducing</w:t>
      </w:r>
      <w:r w:rsidR="00116CEB">
        <w:rPr>
          <w:lang w:val="en-GB"/>
        </w:rPr>
        <w:t xml:space="preserve"> UE assistance information</w:t>
      </w:r>
      <w:r w:rsidR="00383A93">
        <w:rPr>
          <w:lang w:val="en-GB"/>
        </w:rPr>
        <w:t xml:space="preserve"> at the LPP layer</w:t>
      </w:r>
      <w:r w:rsidR="004172B0">
        <w:rPr>
          <w:lang w:val="en-GB"/>
        </w:rPr>
        <w:t xml:space="preserve"> to optimize the transmissio</w:t>
      </w:r>
      <w:r w:rsidR="007D0F07">
        <w:rPr>
          <w:lang w:val="en-GB"/>
        </w:rPr>
        <w:t>n</w:t>
      </w:r>
      <w:r w:rsidR="004172B0">
        <w:rPr>
          <w:lang w:val="en-GB"/>
        </w:rPr>
        <w:t xml:space="preserve"> of the positioning measurement report </w:t>
      </w:r>
      <w:r w:rsidR="001F61A2">
        <w:rPr>
          <w:lang w:val="en-GB"/>
        </w:rPr>
        <w:t xml:space="preserve">by the LMF </w:t>
      </w:r>
      <w:r w:rsidR="004172B0">
        <w:rPr>
          <w:lang w:val="en-GB"/>
        </w:rPr>
        <w:t>using</w:t>
      </w:r>
      <w:r w:rsidR="00413C7E">
        <w:rPr>
          <w:lang w:val="en-GB"/>
        </w:rPr>
        <w:t xml:space="preserve">, </w:t>
      </w:r>
      <w:r w:rsidR="007D0F07">
        <w:rPr>
          <w:lang w:val="en-GB"/>
        </w:rPr>
        <w:t>e.g.,</w:t>
      </w:r>
      <w:r w:rsidR="00413C7E">
        <w:rPr>
          <w:lang w:val="en-GB"/>
        </w:rPr>
        <w:t xml:space="preserve"> </w:t>
      </w:r>
      <w:r w:rsidR="004172B0">
        <w:rPr>
          <w:lang w:val="en-GB"/>
        </w:rPr>
        <w:t xml:space="preserve">SDT-CG </w:t>
      </w:r>
      <w:r w:rsidR="00413C7E">
        <w:rPr>
          <w:lang w:val="en-GB"/>
        </w:rPr>
        <w:t>mechanisms.</w:t>
      </w:r>
      <w:r w:rsidR="008F44B7">
        <w:rPr>
          <w:lang w:val="en-GB"/>
        </w:rPr>
        <w:t xml:space="preserve"> </w:t>
      </w:r>
      <w:r w:rsidR="008F44B7">
        <w:rPr>
          <w:lang w:val="en-GB"/>
        </w:rPr>
        <w:tab/>
      </w:r>
    </w:p>
    <w:p w14:paraId="08D829D8" w14:textId="761E0BD5" w:rsidR="00FB523F" w:rsidRPr="00FB523F" w:rsidRDefault="00B31B57" w:rsidP="00FB523F">
      <w:pPr>
        <w:pStyle w:val="3GPPText"/>
        <w:rPr>
          <w:lang w:val="en-GB"/>
        </w:rPr>
      </w:pPr>
      <w:r>
        <w:rPr>
          <w:b/>
          <w:bCs/>
          <w:szCs w:val="22"/>
        </w:rPr>
        <w:t xml:space="preserve">Proposal 4: </w:t>
      </w:r>
      <w:r w:rsidR="004162FD">
        <w:rPr>
          <w:b/>
          <w:bCs/>
          <w:szCs w:val="22"/>
        </w:rPr>
        <w:t>RAN2 to decide</w:t>
      </w:r>
      <w:r w:rsidR="00413C7E">
        <w:rPr>
          <w:b/>
          <w:bCs/>
          <w:szCs w:val="22"/>
        </w:rPr>
        <w:t xml:space="preserve"> </w:t>
      </w:r>
      <w:r w:rsidR="00525FAE">
        <w:rPr>
          <w:b/>
          <w:bCs/>
          <w:szCs w:val="22"/>
        </w:rPr>
        <w:t xml:space="preserve">whether UE assistance information for </w:t>
      </w:r>
      <w:r w:rsidR="0029412D">
        <w:rPr>
          <w:b/>
          <w:bCs/>
          <w:szCs w:val="22"/>
        </w:rPr>
        <w:t xml:space="preserve">optimized </w:t>
      </w:r>
      <w:r w:rsidR="00525FAE">
        <w:rPr>
          <w:b/>
          <w:bCs/>
          <w:szCs w:val="22"/>
        </w:rPr>
        <w:t>transmission of</w:t>
      </w:r>
      <w:r w:rsidR="001F61A2">
        <w:rPr>
          <w:b/>
          <w:bCs/>
          <w:szCs w:val="22"/>
        </w:rPr>
        <w:t xml:space="preserve"> positioning</w:t>
      </w:r>
      <w:r w:rsidR="00525FAE">
        <w:rPr>
          <w:b/>
          <w:bCs/>
          <w:szCs w:val="22"/>
        </w:rPr>
        <w:t xml:space="preserve"> measurement reports is </w:t>
      </w:r>
      <w:r w:rsidR="00FD0C23">
        <w:rPr>
          <w:b/>
          <w:bCs/>
          <w:szCs w:val="22"/>
        </w:rPr>
        <w:t xml:space="preserve">gNB </w:t>
      </w:r>
      <w:r w:rsidR="00525FAE">
        <w:rPr>
          <w:b/>
          <w:bCs/>
          <w:szCs w:val="22"/>
        </w:rPr>
        <w:t>transparent</w:t>
      </w:r>
      <w:r w:rsidR="00FD0C23">
        <w:rPr>
          <w:b/>
          <w:bCs/>
          <w:szCs w:val="22"/>
        </w:rPr>
        <w:t xml:space="preserve"> (e.g., signaled via LPP)</w:t>
      </w:r>
      <w:r w:rsidR="001F61A2">
        <w:rPr>
          <w:b/>
          <w:bCs/>
          <w:szCs w:val="22"/>
        </w:rPr>
        <w:t xml:space="preserve"> or </w:t>
      </w:r>
      <w:r w:rsidR="00FD0C23">
        <w:rPr>
          <w:b/>
          <w:bCs/>
          <w:szCs w:val="22"/>
        </w:rPr>
        <w:t xml:space="preserve">gNB </w:t>
      </w:r>
      <w:r w:rsidR="001F61A2">
        <w:rPr>
          <w:b/>
          <w:bCs/>
          <w:szCs w:val="22"/>
        </w:rPr>
        <w:t xml:space="preserve">non-transparent </w:t>
      </w:r>
      <w:r w:rsidR="00FD0C23">
        <w:rPr>
          <w:b/>
          <w:bCs/>
          <w:szCs w:val="22"/>
        </w:rPr>
        <w:t>(e.g., signaled via lower layer signalling)</w:t>
      </w:r>
      <w:r w:rsidR="007D0F07">
        <w:rPr>
          <w:b/>
          <w:bCs/>
          <w:szCs w:val="22"/>
        </w:rPr>
        <w:t>.</w:t>
      </w:r>
      <w:r w:rsidR="009B63D5">
        <w:rPr>
          <w:b/>
          <w:bCs/>
          <w:szCs w:val="22"/>
        </w:rPr>
        <w:t xml:space="preserve"> </w:t>
      </w:r>
    </w:p>
    <w:p w14:paraId="5C5C2924" w14:textId="5E4CA5A3" w:rsidR="005B1956" w:rsidRDefault="00D75128" w:rsidP="00D75128">
      <w:pPr>
        <w:pStyle w:val="3GPPH1"/>
        <w:tabs>
          <w:tab w:val="clear" w:pos="425"/>
          <w:tab w:val="num" w:pos="426"/>
        </w:tabs>
      </w:pPr>
      <w:r>
        <w:t>Measurement Report Enhancements</w:t>
      </w:r>
      <w:r w:rsidR="00364A35">
        <w:t xml:space="preserve"> in RRC</w:t>
      </w:r>
      <w:r w:rsidR="00E44C51">
        <w:t>_</w:t>
      </w:r>
      <w:r w:rsidR="00364A35">
        <w:t>INACTIVE State</w:t>
      </w:r>
    </w:p>
    <w:p w14:paraId="68B02152" w14:textId="6B6CABF7" w:rsidR="00F33BA0" w:rsidRDefault="008C40F0" w:rsidP="00A86AC6">
      <w:pPr>
        <w:pStyle w:val="3GPPText"/>
        <w:rPr>
          <w:lang w:eastAsia="zh-CN"/>
        </w:rPr>
      </w:pPr>
      <w:r>
        <w:rPr>
          <w:lang w:eastAsia="zh-CN"/>
        </w:rPr>
        <w:t xml:space="preserve">The </w:t>
      </w:r>
      <w:r w:rsidRPr="008C40F0">
        <w:rPr>
          <w:i/>
          <w:iCs/>
          <w:lang w:eastAsia="zh-CN"/>
        </w:rPr>
        <w:t>ProvideLocationInformation</w:t>
      </w:r>
      <w:r w:rsidR="00F9221F">
        <w:rPr>
          <w:lang w:eastAsia="zh-CN"/>
        </w:rPr>
        <w:t xml:space="preserve"> LPP </w:t>
      </w:r>
      <w:r w:rsidR="00C77127">
        <w:rPr>
          <w:lang w:eastAsia="zh-CN"/>
        </w:rPr>
        <w:t>message</w:t>
      </w:r>
      <w:r w:rsidR="005D2606">
        <w:rPr>
          <w:lang w:eastAsia="zh-CN"/>
        </w:rPr>
        <w:t xml:space="preserve"> (shown in </w:t>
      </w:r>
      <w:r w:rsidR="00781C59" w:rsidRPr="00781C59">
        <w:rPr>
          <w:lang w:eastAsia="zh-CN"/>
        </w:rPr>
        <w:fldChar w:fldCharType="begin"/>
      </w:r>
      <w:r w:rsidR="00781C59" w:rsidRPr="00781C59">
        <w:rPr>
          <w:lang w:eastAsia="zh-CN"/>
        </w:rPr>
        <w:instrText xml:space="preserve"> REF _Ref68106712 \h  \* MERGEFORMAT </w:instrText>
      </w:r>
      <w:r w:rsidR="00781C59" w:rsidRPr="00781C59">
        <w:rPr>
          <w:lang w:eastAsia="zh-CN"/>
        </w:rPr>
      </w:r>
      <w:r w:rsidR="00781C59" w:rsidRPr="00781C59">
        <w:rPr>
          <w:lang w:eastAsia="zh-CN"/>
        </w:rPr>
        <w:fldChar w:fldCharType="separate"/>
      </w:r>
      <w:r w:rsidR="00894D00" w:rsidRPr="00894D00">
        <w:t xml:space="preserve">Figure </w:t>
      </w:r>
      <w:r w:rsidR="00894D00" w:rsidRPr="00894D00">
        <w:rPr>
          <w:noProof/>
        </w:rPr>
        <w:t>1</w:t>
      </w:r>
      <w:r w:rsidR="00781C59" w:rsidRPr="00781C59">
        <w:rPr>
          <w:lang w:eastAsia="zh-CN"/>
        </w:rPr>
        <w:fldChar w:fldCharType="end"/>
      </w:r>
      <w:r w:rsidR="005D2606">
        <w:rPr>
          <w:lang w:eastAsia="zh-CN"/>
        </w:rPr>
        <w:t>)</w:t>
      </w:r>
      <w:r>
        <w:rPr>
          <w:lang w:eastAsia="zh-CN"/>
        </w:rPr>
        <w:t xml:space="preserve">, </w:t>
      </w:r>
      <w:r w:rsidR="00956CD7">
        <w:rPr>
          <w:lang w:eastAsia="zh-CN"/>
        </w:rPr>
        <w:t>which includes the</w:t>
      </w:r>
      <w:r w:rsidR="00F9221F">
        <w:rPr>
          <w:lang w:eastAsia="zh-CN"/>
        </w:rPr>
        <w:t xml:space="preserve"> measurement reports</w:t>
      </w:r>
      <w:r>
        <w:rPr>
          <w:lang w:eastAsia="zh-CN"/>
        </w:rPr>
        <w:t xml:space="preserve"> (</w:t>
      </w:r>
      <w:r w:rsidR="00956CD7">
        <w:rPr>
          <w:lang w:eastAsia="zh-CN"/>
        </w:rPr>
        <w:t xml:space="preserve"> for </w:t>
      </w:r>
      <w:r>
        <w:rPr>
          <w:lang w:eastAsia="zh-CN"/>
        </w:rPr>
        <w:t>UE-assisted</w:t>
      </w:r>
      <w:r w:rsidR="00C77127">
        <w:rPr>
          <w:lang w:eastAsia="zh-CN"/>
        </w:rPr>
        <w:t xml:space="preserve"> methods</w:t>
      </w:r>
      <w:r>
        <w:rPr>
          <w:lang w:eastAsia="zh-CN"/>
        </w:rPr>
        <w:t xml:space="preserve">) </w:t>
      </w:r>
      <w:r w:rsidR="00AD3A85">
        <w:rPr>
          <w:lang w:eastAsia="zh-CN"/>
        </w:rPr>
        <w:t xml:space="preserve">based </w:t>
      </w:r>
      <w:r w:rsidR="0090278A">
        <w:rPr>
          <w:lang w:eastAsia="zh-CN"/>
        </w:rPr>
        <w:t>on the c</w:t>
      </w:r>
      <w:r>
        <w:rPr>
          <w:lang w:eastAsia="zh-CN"/>
        </w:rPr>
        <w:t>o</w:t>
      </w:r>
      <w:r w:rsidR="007C140A">
        <w:rPr>
          <w:lang w:eastAsia="zh-CN"/>
        </w:rPr>
        <w:t>nfigured positioning technique</w:t>
      </w:r>
      <w:r w:rsidR="00A763FC">
        <w:rPr>
          <w:lang w:eastAsia="zh-CN"/>
        </w:rPr>
        <w:t xml:space="preserve"> or</w:t>
      </w:r>
      <w:r>
        <w:rPr>
          <w:lang w:eastAsia="zh-CN"/>
        </w:rPr>
        <w:t xml:space="preserve"> </w:t>
      </w:r>
      <w:r w:rsidR="00A763FC">
        <w:rPr>
          <w:lang w:eastAsia="zh-CN"/>
        </w:rPr>
        <w:t xml:space="preserve">UE’s </w:t>
      </w:r>
      <w:r w:rsidR="008075C8">
        <w:rPr>
          <w:lang w:eastAsia="zh-CN"/>
        </w:rPr>
        <w:t>location estimate (</w:t>
      </w:r>
      <w:r w:rsidR="002C47F4">
        <w:rPr>
          <w:lang w:eastAsia="zh-CN"/>
        </w:rPr>
        <w:t xml:space="preserve">for </w:t>
      </w:r>
      <w:r w:rsidR="008075C8">
        <w:rPr>
          <w:lang w:eastAsia="zh-CN"/>
        </w:rPr>
        <w:t>UE-based</w:t>
      </w:r>
      <w:r w:rsidR="00C77127">
        <w:rPr>
          <w:lang w:eastAsia="zh-CN"/>
        </w:rPr>
        <w:t xml:space="preserve"> methods</w:t>
      </w:r>
      <w:r w:rsidR="008075C8">
        <w:rPr>
          <w:lang w:eastAsia="zh-CN"/>
        </w:rPr>
        <w:t>)</w:t>
      </w:r>
      <w:r w:rsidR="002C47F4">
        <w:rPr>
          <w:lang w:eastAsia="zh-CN"/>
        </w:rPr>
        <w:t xml:space="preserve"> can vary in size</w:t>
      </w:r>
      <w:r w:rsidR="00A763FC">
        <w:rPr>
          <w:lang w:eastAsia="zh-CN"/>
        </w:rPr>
        <w:t>.</w:t>
      </w:r>
      <w:r w:rsidR="00F9221F">
        <w:rPr>
          <w:lang w:eastAsia="zh-CN"/>
        </w:rPr>
        <w:t xml:space="preserve"> </w:t>
      </w:r>
      <w:r w:rsidR="002C47F4">
        <w:rPr>
          <w:lang w:eastAsia="zh-CN"/>
        </w:rPr>
        <w:t>In the context of UE-assisted positioning methods, i</w:t>
      </w:r>
      <w:r w:rsidR="00A763FC">
        <w:rPr>
          <w:lang w:eastAsia="zh-CN"/>
        </w:rPr>
        <w:t xml:space="preserve">t can be observed that the </w:t>
      </w:r>
      <w:r w:rsidR="00A763FC">
        <w:rPr>
          <w:lang w:eastAsia="zh-CN"/>
        </w:rPr>
        <w:lastRenderedPageBreak/>
        <w:t xml:space="preserve">measurement report can be </w:t>
      </w:r>
      <w:r w:rsidR="00E21C5B">
        <w:rPr>
          <w:lang w:eastAsia="zh-CN"/>
        </w:rPr>
        <w:t xml:space="preserve">quite </w:t>
      </w:r>
      <w:r w:rsidR="006D3EE9">
        <w:rPr>
          <w:lang w:eastAsia="zh-CN"/>
        </w:rPr>
        <w:t>large</w:t>
      </w:r>
      <w:r w:rsidR="00122C0F">
        <w:rPr>
          <w:lang w:eastAsia="zh-CN"/>
        </w:rPr>
        <w:t xml:space="preserve"> (</w:t>
      </w:r>
      <w:r w:rsidR="00C77127">
        <w:rPr>
          <w:lang w:eastAsia="zh-CN"/>
        </w:rPr>
        <w:t>approximately</w:t>
      </w:r>
      <w:r w:rsidR="00122C0F">
        <w:rPr>
          <w:lang w:eastAsia="zh-CN"/>
        </w:rPr>
        <w:t xml:space="preserve"> &gt; 1000 bits)</w:t>
      </w:r>
      <w:r w:rsidR="006D3EE9">
        <w:rPr>
          <w:lang w:eastAsia="zh-CN"/>
        </w:rPr>
        <w:t xml:space="preserve"> depending on </w:t>
      </w:r>
      <w:r w:rsidR="00E9459D">
        <w:rPr>
          <w:lang w:eastAsia="zh-CN"/>
        </w:rPr>
        <w:t xml:space="preserve">the </w:t>
      </w:r>
      <w:r w:rsidR="00A41114">
        <w:rPr>
          <w:lang w:eastAsia="zh-CN"/>
        </w:rPr>
        <w:t>number of</w:t>
      </w:r>
      <w:r w:rsidR="00E9459D">
        <w:rPr>
          <w:lang w:eastAsia="zh-CN"/>
        </w:rPr>
        <w:t xml:space="preserve"> RAT-dependent</w:t>
      </w:r>
      <w:r w:rsidR="00A41114">
        <w:rPr>
          <w:lang w:eastAsia="zh-CN"/>
        </w:rPr>
        <w:t>/</w:t>
      </w:r>
      <w:r w:rsidR="00E9459D">
        <w:rPr>
          <w:lang w:eastAsia="zh-CN"/>
        </w:rPr>
        <w:t xml:space="preserve">RAT-independent </w:t>
      </w:r>
      <w:r w:rsidR="00FB2050">
        <w:rPr>
          <w:lang w:eastAsia="zh-CN"/>
        </w:rPr>
        <w:t>measurements</w:t>
      </w:r>
      <w:r w:rsidR="00043446">
        <w:rPr>
          <w:lang w:eastAsia="zh-CN"/>
        </w:rPr>
        <w:t xml:space="preserve"> to be </w:t>
      </w:r>
      <w:r w:rsidR="00790D69">
        <w:rPr>
          <w:lang w:eastAsia="zh-CN"/>
        </w:rPr>
        <w:t>reported</w:t>
      </w:r>
      <w:r w:rsidR="006D3EE9">
        <w:rPr>
          <w:lang w:eastAsia="zh-CN"/>
        </w:rPr>
        <w:t xml:space="preserve">. </w:t>
      </w:r>
    </w:p>
    <w:p w14:paraId="65E5CD04" w14:textId="77777777" w:rsidR="00723EB1" w:rsidRPr="007B2E20" w:rsidRDefault="00723EB1" w:rsidP="00723EB1">
      <w:pPr>
        <w:pStyle w:val="PL"/>
        <w:shd w:val="clear" w:color="auto" w:fill="E6E6E6"/>
      </w:pPr>
      <w:r w:rsidRPr="007B2E20">
        <w:t>-- ASN1START</w:t>
      </w:r>
    </w:p>
    <w:p w14:paraId="3BF6EDB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</w:p>
    <w:p w14:paraId="0B0A687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ProvideLocationInformation ::= SEQUENCE {</w:t>
      </w:r>
    </w:p>
    <w:p w14:paraId="29564EA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criticalExtensions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CHOICE {</w:t>
      </w:r>
    </w:p>
    <w:p w14:paraId="6F1564EA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c1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CHOICE {</w:t>
      </w:r>
    </w:p>
    <w:p w14:paraId="22CD60F1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provideLocationInformation-r9</w:t>
      </w:r>
      <w:r w:rsidRPr="007B2E20">
        <w:rPr>
          <w:snapToGrid w:val="0"/>
        </w:rPr>
        <w:tab/>
        <w:t>ProvideLocationInformation-r9-IEs,</w:t>
      </w:r>
    </w:p>
    <w:p w14:paraId="3C0CC1D0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spare3 NULL, spare2 NULL, spare1 NULL</w:t>
      </w:r>
    </w:p>
    <w:p w14:paraId="50740E3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},</w:t>
      </w:r>
    </w:p>
    <w:p w14:paraId="0F535DE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criticalExtensionsFuture</w:t>
      </w:r>
      <w:r w:rsidRPr="007B2E20">
        <w:rPr>
          <w:snapToGrid w:val="0"/>
        </w:rPr>
        <w:tab/>
        <w:t>SEQUENCE {}</w:t>
      </w:r>
    </w:p>
    <w:p w14:paraId="0C45562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}</w:t>
      </w:r>
    </w:p>
    <w:p w14:paraId="5B071911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14:paraId="3A59878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</w:p>
    <w:p w14:paraId="17B12488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ProvideLocationInformation-r9-IEs ::= SEQUENCE {</w:t>
      </w:r>
    </w:p>
    <w:p w14:paraId="01D32AC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commonIEsProvideLocationInformation</w:t>
      </w:r>
    </w:p>
    <w:p w14:paraId="1D1C148B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CommonIEsProvideLocationInformation</w:t>
      </w:r>
      <w:r w:rsidRPr="007B2E20">
        <w:rPr>
          <w:snapToGrid w:val="0"/>
        </w:rPr>
        <w:tab/>
        <w:t>OPTIONAL,</w:t>
      </w:r>
    </w:p>
    <w:p w14:paraId="594CD796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a-gnss-ProvideLocationInformation</w:t>
      </w:r>
      <w:r w:rsidRPr="007B2E20">
        <w:rPr>
          <w:snapToGrid w:val="0"/>
        </w:rPr>
        <w:tab/>
        <w:t>A-GNSS-ProvideLocationInformation</w:t>
      </w:r>
      <w:r w:rsidRPr="007B2E20">
        <w:rPr>
          <w:snapToGrid w:val="0"/>
        </w:rPr>
        <w:tab/>
        <w:t>OPTIONAL,</w:t>
      </w:r>
    </w:p>
    <w:p w14:paraId="73F78415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otdoa-ProvideLocationInformation</w:t>
      </w:r>
      <w:r w:rsidRPr="007B2E20">
        <w:rPr>
          <w:snapToGrid w:val="0"/>
        </w:rPr>
        <w:tab/>
        <w:t>OTDOA-ProvideLocationInformation</w:t>
      </w:r>
      <w:r w:rsidRPr="007B2E20">
        <w:rPr>
          <w:snapToGrid w:val="0"/>
        </w:rPr>
        <w:tab/>
        <w:t>OPTIONAL,</w:t>
      </w:r>
    </w:p>
    <w:p w14:paraId="79931DB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ecid-ProvideLocationInformation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ECID-ProvideLocationInformation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1BE84B6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epdu-ProvideLocationInformation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EPDU-Sequence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39A1785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14:paraId="0293B91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</w:p>
    <w:p w14:paraId="782F91D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sensor-ProvideLocationInformation-r13</w:t>
      </w:r>
    </w:p>
    <w:p w14:paraId="53FC09E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Sensor-ProvideLocationInformation-r13</w:t>
      </w:r>
    </w:p>
    <w:p w14:paraId="0714D76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4599821C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tbs-ProvideLocationInformation-r13</w:t>
      </w:r>
      <w:r w:rsidRPr="007B2E20">
        <w:rPr>
          <w:snapToGrid w:val="0"/>
        </w:rPr>
        <w:tab/>
        <w:t>TBS-ProvideLocationInformation-r13</w:t>
      </w:r>
      <w:r w:rsidRPr="007B2E20">
        <w:rPr>
          <w:snapToGrid w:val="0"/>
        </w:rPr>
        <w:tab/>
        <w:t>OPTIONAL,</w:t>
      </w:r>
    </w:p>
    <w:p w14:paraId="2D213C46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wlan-ProvideLocationInformation-r13</w:t>
      </w:r>
      <w:r w:rsidRPr="007B2E20">
        <w:rPr>
          <w:snapToGrid w:val="0"/>
        </w:rPr>
        <w:tab/>
        <w:t>WLAN-ProvideLocationInformation-r13</w:t>
      </w:r>
      <w:r w:rsidRPr="007B2E20">
        <w:rPr>
          <w:snapToGrid w:val="0"/>
        </w:rPr>
        <w:tab/>
        <w:t>OPTIONAL,</w:t>
      </w:r>
    </w:p>
    <w:p w14:paraId="6F12039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bt-ProvideLocationInformation-r13</w:t>
      </w:r>
      <w:r w:rsidRPr="007B2E20">
        <w:rPr>
          <w:snapToGrid w:val="0"/>
        </w:rPr>
        <w:tab/>
        <w:t>BT-ProvideLocationInformation-r13</w:t>
      </w:r>
      <w:r w:rsidRPr="007B2E20">
        <w:rPr>
          <w:snapToGrid w:val="0"/>
        </w:rPr>
        <w:tab/>
        <w:t>OPTIONAL</w:t>
      </w:r>
    </w:p>
    <w:p w14:paraId="211FF67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]],</w:t>
      </w:r>
    </w:p>
    <w:p w14:paraId="623E375F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  <w:lang w:eastAsia="en-GB"/>
        </w:rPr>
        <w:tab/>
        <w:t>[[</w:t>
      </w:r>
      <w:r w:rsidRPr="007B2E20">
        <w:rPr>
          <w:snapToGrid w:val="0"/>
        </w:rPr>
        <w:tab/>
        <w:t>nr-ECID-ProvideLocationInformation-r16</w:t>
      </w:r>
    </w:p>
    <w:p w14:paraId="07DF2E0D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NR-ECID-ProvideLocationInformation-r16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14:paraId="17F669D7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nr-Multi-RTT-ProvideLocationInformation-r16</w:t>
      </w:r>
    </w:p>
    <w:p w14:paraId="63470AA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NR-Multi-RTT-ProvideLocationInformation-r16 OPTIONAL,</w:t>
      </w:r>
    </w:p>
    <w:p w14:paraId="3770E005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nr-DL-AoD-ProvideLocationInformation-r16</w:t>
      </w:r>
      <w:r w:rsidRPr="007B2E20">
        <w:rPr>
          <w:snapToGrid w:val="0"/>
        </w:rPr>
        <w:tab/>
      </w:r>
    </w:p>
    <w:p w14:paraId="004EE581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NR-DL-AoD-ProvideLocationInformation-r16</w:t>
      </w:r>
      <w:r w:rsidRPr="007B2E20">
        <w:rPr>
          <w:snapToGrid w:val="0"/>
        </w:rPr>
        <w:tab/>
        <w:t>OPTIONAL,</w:t>
      </w:r>
    </w:p>
    <w:p w14:paraId="6DC7367D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nr-DL-TDOA-ProvideLocationInformation-r16</w:t>
      </w:r>
    </w:p>
    <w:p w14:paraId="0E825532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NR-DL-TDOA-ProvideLocationInformation-r16</w:t>
      </w:r>
      <w:r w:rsidRPr="007B2E20">
        <w:rPr>
          <w:snapToGrid w:val="0"/>
        </w:rPr>
        <w:tab/>
        <w:t>OPTIONAL</w:t>
      </w:r>
    </w:p>
    <w:p w14:paraId="390B23B9" w14:textId="77777777" w:rsidR="00723EB1" w:rsidRPr="007B2E20" w:rsidRDefault="00723EB1" w:rsidP="00723EB1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  <w:lang w:eastAsia="en-GB"/>
        </w:rPr>
        <w:tab/>
        <w:t>]]</w:t>
      </w:r>
    </w:p>
    <w:p w14:paraId="7B6651C3" w14:textId="77777777" w:rsidR="00723EB1" w:rsidRPr="007B2E20" w:rsidRDefault="00723EB1" w:rsidP="00723EB1">
      <w:pPr>
        <w:pStyle w:val="PL"/>
        <w:shd w:val="clear" w:color="auto" w:fill="E6E6E6"/>
      </w:pPr>
      <w:r w:rsidRPr="007B2E20">
        <w:t>}</w:t>
      </w:r>
    </w:p>
    <w:p w14:paraId="1F5B92B7" w14:textId="77777777" w:rsidR="00723EB1" w:rsidRPr="007B2E20" w:rsidRDefault="00723EB1" w:rsidP="00723EB1">
      <w:pPr>
        <w:pStyle w:val="PL"/>
        <w:shd w:val="clear" w:color="auto" w:fill="E6E6E6"/>
      </w:pPr>
    </w:p>
    <w:p w14:paraId="1718271D" w14:textId="77777777" w:rsidR="00723EB1" w:rsidRPr="007B2E20" w:rsidRDefault="00723EB1" w:rsidP="00723EB1">
      <w:pPr>
        <w:pStyle w:val="PL"/>
        <w:shd w:val="clear" w:color="auto" w:fill="E6E6E6"/>
      </w:pPr>
      <w:r w:rsidRPr="007B2E20">
        <w:t>-- ASN1STOP</w:t>
      </w:r>
    </w:p>
    <w:p w14:paraId="52140A8E" w14:textId="0D063EAE" w:rsidR="00723EB1" w:rsidRPr="00C77127" w:rsidRDefault="00781C59" w:rsidP="00781C59">
      <w:pPr>
        <w:pStyle w:val="Caption"/>
        <w:jc w:val="center"/>
        <w:rPr>
          <w:b/>
          <w:bCs/>
          <w:sz w:val="24"/>
          <w:szCs w:val="24"/>
          <w:lang w:eastAsia="zh-CN"/>
        </w:rPr>
      </w:pPr>
      <w:bookmarkStart w:id="1" w:name="_Ref68106712"/>
      <w:r w:rsidRPr="00C77127">
        <w:rPr>
          <w:b/>
          <w:bCs/>
          <w:sz w:val="20"/>
          <w:szCs w:val="20"/>
        </w:rPr>
        <w:t xml:space="preserve">Figure </w:t>
      </w:r>
      <w:r w:rsidRPr="00C77127">
        <w:rPr>
          <w:b/>
          <w:bCs/>
          <w:sz w:val="20"/>
          <w:szCs w:val="20"/>
        </w:rPr>
        <w:fldChar w:fldCharType="begin"/>
      </w:r>
      <w:r w:rsidRPr="00C77127">
        <w:rPr>
          <w:b/>
          <w:bCs/>
          <w:sz w:val="20"/>
          <w:szCs w:val="20"/>
        </w:rPr>
        <w:instrText xml:space="preserve"> SEQ Figure \* ARABIC </w:instrText>
      </w:r>
      <w:r w:rsidRPr="00C77127">
        <w:rPr>
          <w:b/>
          <w:bCs/>
          <w:sz w:val="20"/>
          <w:szCs w:val="20"/>
        </w:rPr>
        <w:fldChar w:fldCharType="separate"/>
      </w:r>
      <w:r w:rsidR="006A435A">
        <w:rPr>
          <w:b/>
          <w:bCs/>
          <w:noProof/>
          <w:sz w:val="20"/>
          <w:szCs w:val="20"/>
        </w:rPr>
        <w:t>1</w:t>
      </w:r>
      <w:r w:rsidRPr="00C77127">
        <w:rPr>
          <w:b/>
          <w:bCs/>
          <w:sz w:val="20"/>
          <w:szCs w:val="20"/>
        </w:rPr>
        <w:fldChar w:fldCharType="end"/>
      </w:r>
      <w:bookmarkEnd w:id="1"/>
      <w:r w:rsidRPr="00C77127">
        <w:rPr>
          <w:b/>
          <w:bCs/>
          <w:sz w:val="20"/>
          <w:szCs w:val="20"/>
        </w:rPr>
        <w:t>: ProvideLocationInformation Message [</w:t>
      </w:r>
      <w:r w:rsidR="009946FC">
        <w:rPr>
          <w:b/>
          <w:bCs/>
          <w:sz w:val="20"/>
          <w:szCs w:val="20"/>
        </w:rPr>
        <w:t>3</w:t>
      </w:r>
      <w:r w:rsidRPr="00C77127">
        <w:rPr>
          <w:b/>
          <w:bCs/>
          <w:sz w:val="20"/>
          <w:szCs w:val="20"/>
        </w:rPr>
        <w:t>]</w:t>
      </w:r>
    </w:p>
    <w:p w14:paraId="0BF0E631" w14:textId="7C7949F6" w:rsidR="00F33BA0" w:rsidRDefault="00F33BA0" w:rsidP="00A86AC6">
      <w:pPr>
        <w:pStyle w:val="3GPPText"/>
        <w:rPr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7C052C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 w:rsidR="00C30127">
        <w:rPr>
          <w:b/>
          <w:bCs/>
          <w:lang w:eastAsia="zh-CN"/>
        </w:rPr>
        <w:t>In certain cases, t</w:t>
      </w:r>
      <w:r>
        <w:rPr>
          <w:b/>
          <w:bCs/>
          <w:lang w:eastAsia="zh-CN"/>
        </w:rPr>
        <w:t xml:space="preserve">he configured measurement report to the network may exceed the data volume threshold to support SDT </w:t>
      </w:r>
      <w:r w:rsidR="00161099">
        <w:rPr>
          <w:b/>
          <w:bCs/>
          <w:lang w:eastAsia="zh-CN"/>
        </w:rPr>
        <w:t xml:space="preserve">RACH-based or </w:t>
      </w:r>
      <w:r w:rsidR="00D17F2F">
        <w:rPr>
          <w:b/>
          <w:bCs/>
          <w:lang w:eastAsia="zh-CN"/>
        </w:rPr>
        <w:t xml:space="preserve">CG-based </w:t>
      </w:r>
      <w:r>
        <w:rPr>
          <w:b/>
          <w:bCs/>
          <w:lang w:eastAsia="zh-CN"/>
        </w:rPr>
        <w:t>transmissions in RRC_INACTIVE state</w:t>
      </w:r>
      <w:r w:rsidR="00161099">
        <w:rPr>
          <w:b/>
          <w:bCs/>
          <w:lang w:eastAsia="zh-CN"/>
        </w:rPr>
        <w:t>.</w:t>
      </w:r>
    </w:p>
    <w:p w14:paraId="637E556B" w14:textId="4486452E" w:rsidR="00F451C2" w:rsidRDefault="00EF4209" w:rsidP="00894D00">
      <w:pPr>
        <w:pStyle w:val="3GPPText"/>
        <w:rPr>
          <w:lang w:eastAsia="zh-CN"/>
        </w:rPr>
      </w:pPr>
      <w:r w:rsidRPr="00EF4209">
        <w:rPr>
          <w:lang w:eastAsia="zh-CN"/>
        </w:rPr>
        <w:t>A key issue is the size limitation</w:t>
      </w:r>
      <w:r w:rsidR="00AD7D82">
        <w:rPr>
          <w:lang w:eastAsia="zh-CN"/>
        </w:rPr>
        <w:t xml:space="preserve"> (data volume threshold)</w:t>
      </w:r>
      <w:r w:rsidRPr="00EF4209">
        <w:rPr>
          <w:lang w:eastAsia="zh-CN"/>
        </w:rPr>
        <w:t xml:space="preserve"> of the SDT UL transmission</w:t>
      </w:r>
      <w:r w:rsidR="00E72047">
        <w:rPr>
          <w:lang w:eastAsia="zh-CN"/>
        </w:rPr>
        <w:t xml:space="preserve"> for both </w:t>
      </w:r>
      <w:r w:rsidR="003819B9">
        <w:rPr>
          <w:lang w:eastAsia="zh-CN"/>
        </w:rPr>
        <w:t>RA-SDT and CG-SDT</w:t>
      </w:r>
      <w:r w:rsidRPr="00EF4209">
        <w:rPr>
          <w:lang w:eastAsia="zh-CN"/>
        </w:rPr>
        <w:t xml:space="preserve"> in relation to the size of the positioning measurement reports</w:t>
      </w:r>
      <w:r w:rsidR="00A325E4">
        <w:rPr>
          <w:lang w:eastAsia="zh-CN"/>
        </w:rPr>
        <w:t xml:space="preserve"> normally</w:t>
      </w:r>
      <w:r w:rsidRPr="00EF4209">
        <w:rPr>
          <w:lang w:eastAsia="zh-CN"/>
        </w:rPr>
        <w:t xml:space="preserve"> transmitted in RRC_CONNECTED state</w:t>
      </w:r>
      <w:r w:rsidR="00F9221F">
        <w:rPr>
          <w:lang w:eastAsia="zh-CN"/>
        </w:rPr>
        <w:t xml:space="preserve">. </w:t>
      </w:r>
      <w:r w:rsidR="00894D00">
        <w:rPr>
          <w:lang w:eastAsia="zh-CN"/>
        </w:rPr>
        <w:t>The current criteria for enabling SDT includes the data volume threshold and measured RSRP.</w:t>
      </w:r>
    </w:p>
    <w:p w14:paraId="6C512945" w14:textId="06F774DD" w:rsidR="00331FB4" w:rsidRDefault="00D1681C" w:rsidP="00A86AC6">
      <w:pPr>
        <w:pStyle w:val="3GPPText"/>
        <w:rPr>
          <w:lang w:eastAsia="zh-CN"/>
        </w:rPr>
      </w:pPr>
      <w:r>
        <w:rPr>
          <w:lang w:eastAsia="zh-CN"/>
        </w:rPr>
        <w:t xml:space="preserve">To overcome this issue and provide flexibility for </w:t>
      </w:r>
      <w:r w:rsidR="00191852">
        <w:rPr>
          <w:lang w:eastAsia="zh-CN"/>
        </w:rPr>
        <w:t>UE transmission of the measurement report in RRC_INACTIVE</w:t>
      </w:r>
      <w:r w:rsidR="00C77127">
        <w:rPr>
          <w:lang w:eastAsia="zh-CN"/>
        </w:rPr>
        <w:t xml:space="preserve"> state</w:t>
      </w:r>
      <w:r w:rsidR="006B6762">
        <w:rPr>
          <w:lang w:eastAsia="zh-CN"/>
        </w:rPr>
        <w:t xml:space="preserve">, </w:t>
      </w:r>
      <w:r w:rsidR="00B62DF5">
        <w:rPr>
          <w:lang w:eastAsia="zh-CN"/>
        </w:rPr>
        <w:t xml:space="preserve">the LMF can configure </w:t>
      </w:r>
      <w:r w:rsidR="00F37EC3">
        <w:rPr>
          <w:lang w:eastAsia="zh-CN"/>
        </w:rPr>
        <w:t xml:space="preserve">the UE </w:t>
      </w:r>
      <w:r w:rsidR="00C62262">
        <w:rPr>
          <w:lang w:eastAsia="zh-CN"/>
        </w:rPr>
        <w:t xml:space="preserve">with </w:t>
      </w:r>
      <w:r w:rsidR="006B6762">
        <w:rPr>
          <w:lang w:eastAsia="zh-CN"/>
        </w:rPr>
        <w:t>segmentation of the measurement report</w:t>
      </w:r>
      <w:r w:rsidR="00603E67">
        <w:rPr>
          <w:lang w:eastAsia="zh-CN"/>
        </w:rPr>
        <w:t xml:space="preserve"> to enable</w:t>
      </w:r>
      <w:r w:rsidR="0024693D">
        <w:rPr>
          <w:lang w:eastAsia="zh-CN"/>
        </w:rPr>
        <w:t xml:space="preserve"> </w:t>
      </w:r>
      <w:r w:rsidR="004436BF">
        <w:rPr>
          <w:lang w:eastAsia="zh-CN"/>
        </w:rPr>
        <w:t>split</w:t>
      </w:r>
      <w:r w:rsidR="00603E67">
        <w:rPr>
          <w:lang w:eastAsia="zh-CN"/>
        </w:rPr>
        <w:t>ting of</w:t>
      </w:r>
      <w:r w:rsidR="0024693D">
        <w:rPr>
          <w:lang w:eastAsia="zh-CN"/>
        </w:rPr>
        <w:t xml:space="preserve"> the measurement report into manageable segments that</w:t>
      </w:r>
      <w:r w:rsidR="00603E67">
        <w:rPr>
          <w:lang w:eastAsia="zh-CN"/>
        </w:rPr>
        <w:t xml:space="preserve"> actually</w:t>
      </w:r>
      <w:r w:rsidR="0024693D">
        <w:rPr>
          <w:lang w:eastAsia="zh-CN"/>
        </w:rPr>
        <w:t xml:space="preserve"> fulfill the data volume threshold</w:t>
      </w:r>
      <w:r w:rsidR="004436BF">
        <w:rPr>
          <w:lang w:eastAsia="zh-CN"/>
        </w:rPr>
        <w:t xml:space="preserve"> for the UL grant</w:t>
      </w:r>
      <w:r w:rsidR="0024693D">
        <w:rPr>
          <w:lang w:eastAsia="zh-CN"/>
        </w:rPr>
        <w:t xml:space="preserve"> for an SDT transmission</w:t>
      </w:r>
      <w:r w:rsidR="00447149">
        <w:rPr>
          <w:lang w:eastAsia="zh-CN"/>
        </w:rPr>
        <w:t xml:space="preserve"> using SRB2</w:t>
      </w:r>
      <w:r w:rsidR="006B6762">
        <w:rPr>
          <w:lang w:eastAsia="zh-CN"/>
        </w:rPr>
        <w:t xml:space="preserve">. </w:t>
      </w:r>
      <w:r w:rsidR="00545EE0">
        <w:rPr>
          <w:lang w:eastAsia="zh-CN"/>
        </w:rPr>
        <w:t xml:space="preserve">The LMF would need to understand if the UE can support LPP segmentation </w:t>
      </w:r>
      <w:r w:rsidR="002403CF">
        <w:rPr>
          <w:lang w:eastAsia="zh-CN"/>
        </w:rPr>
        <w:t>in RRC_INACTIVE state.</w:t>
      </w:r>
      <w:r w:rsidR="00EF50D6">
        <w:rPr>
          <w:lang w:eastAsia="zh-CN"/>
        </w:rPr>
        <w:t xml:space="preserve"> </w:t>
      </w:r>
    </w:p>
    <w:p w14:paraId="5E4AFDC7" w14:textId="0652AA68" w:rsidR="00EF50D6" w:rsidRDefault="002F7235" w:rsidP="00A86AC6">
      <w:pPr>
        <w:pStyle w:val="3GPPText"/>
        <w:rPr>
          <w:lang w:eastAsia="zh-CN"/>
        </w:rPr>
      </w:pPr>
      <w:r>
        <w:rPr>
          <w:lang w:eastAsia="zh-CN"/>
        </w:rPr>
        <w:t xml:space="preserve">Another </w:t>
      </w:r>
      <w:r w:rsidR="00EF50D6">
        <w:rPr>
          <w:lang w:eastAsia="zh-CN"/>
        </w:rPr>
        <w:t xml:space="preserve">issue </w:t>
      </w:r>
      <w:r>
        <w:rPr>
          <w:lang w:eastAsia="zh-CN"/>
        </w:rPr>
        <w:t>relating to</w:t>
      </w:r>
      <w:r w:rsidR="00EF50D6">
        <w:rPr>
          <w:lang w:eastAsia="zh-CN"/>
        </w:rPr>
        <w:t xml:space="preserve"> the LPP segmentation </w:t>
      </w:r>
      <w:r w:rsidR="00BC10F6">
        <w:rPr>
          <w:lang w:eastAsia="zh-CN"/>
        </w:rPr>
        <w:t>mechanism</w:t>
      </w:r>
      <w:r w:rsidR="00EF50D6">
        <w:rPr>
          <w:lang w:eastAsia="zh-CN"/>
        </w:rPr>
        <w:t xml:space="preserve"> is that each segment is not self-decodable at the LMF, the LMF would need to wait for all segments</w:t>
      </w:r>
      <w:r w:rsidR="00BC10F6">
        <w:rPr>
          <w:lang w:eastAsia="zh-CN"/>
        </w:rPr>
        <w:t xml:space="preserve"> (identified via transaction ID and segmentation ID</w:t>
      </w:r>
      <w:r w:rsidR="00A669C8">
        <w:rPr>
          <w:lang w:eastAsia="zh-CN"/>
        </w:rPr>
        <w:t>s</w:t>
      </w:r>
      <w:r w:rsidR="00BC10F6">
        <w:rPr>
          <w:lang w:eastAsia="zh-CN"/>
        </w:rPr>
        <w:t>)</w:t>
      </w:r>
      <w:r w:rsidR="009E398C">
        <w:rPr>
          <w:lang w:eastAsia="zh-CN"/>
        </w:rPr>
        <w:t xml:space="preserve"> before decoding the </w:t>
      </w:r>
      <w:r w:rsidR="00A669C8">
        <w:rPr>
          <w:lang w:eastAsia="zh-CN"/>
        </w:rPr>
        <w:t xml:space="preserve">final </w:t>
      </w:r>
      <w:r w:rsidR="009E398C">
        <w:rPr>
          <w:lang w:eastAsia="zh-CN"/>
        </w:rPr>
        <w:t xml:space="preserve">overall message as seen in </w:t>
      </w:r>
      <w:r w:rsidR="001C58BC">
        <w:rPr>
          <w:lang w:eastAsia="zh-CN"/>
        </w:rPr>
        <w:fldChar w:fldCharType="begin"/>
      </w:r>
      <w:r w:rsidR="001C58BC">
        <w:rPr>
          <w:lang w:eastAsia="zh-CN"/>
        </w:rPr>
        <w:instrText xml:space="preserve"> REF _Ref85536661 \h </w:instrText>
      </w:r>
      <w:r w:rsidR="001C58BC">
        <w:rPr>
          <w:lang w:eastAsia="zh-CN"/>
        </w:rPr>
      </w:r>
      <w:r w:rsidR="001C58BC">
        <w:rPr>
          <w:lang w:eastAsia="zh-CN"/>
        </w:rPr>
        <w:fldChar w:fldCharType="separate"/>
      </w:r>
      <w:r w:rsidR="001C58BC">
        <w:t xml:space="preserve">Figure </w:t>
      </w:r>
      <w:r w:rsidR="001C58BC">
        <w:rPr>
          <w:noProof/>
        </w:rPr>
        <w:t>2</w:t>
      </w:r>
      <w:r w:rsidR="001C58BC">
        <w:rPr>
          <w:lang w:eastAsia="zh-CN"/>
        </w:rPr>
        <w:fldChar w:fldCharType="end"/>
      </w:r>
      <w:r w:rsidR="006A435A">
        <w:rPr>
          <w:lang w:eastAsia="zh-CN"/>
        </w:rPr>
        <w:t>:</w:t>
      </w:r>
    </w:p>
    <w:p w14:paraId="78981E6A" w14:textId="77777777" w:rsidR="006A435A" w:rsidRDefault="006A435A" w:rsidP="006A435A">
      <w:pPr>
        <w:pStyle w:val="3GPPText"/>
        <w:keepNext/>
        <w:jc w:val="center"/>
      </w:pPr>
      <w:r w:rsidRPr="00A85E9E">
        <w:object w:dxaOrig="9434" w:dyaOrig="5075" w14:anchorId="6D481C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30.25pt" o:ole="">
            <v:imagedata r:id="rId7" o:title=""/>
          </v:shape>
          <o:OLEObject Type="Embed" ProgID="Visio.Drawing.11" ShapeID="_x0000_i1025" DrawAspect="Content" ObjectID="_1696341688" r:id="rId8"/>
        </w:object>
      </w:r>
    </w:p>
    <w:p w14:paraId="1E84F217" w14:textId="20F05B44" w:rsidR="006A435A" w:rsidRPr="009946FC" w:rsidRDefault="006A435A" w:rsidP="006A435A">
      <w:pPr>
        <w:pStyle w:val="Caption"/>
        <w:jc w:val="center"/>
        <w:rPr>
          <w:b/>
          <w:bCs/>
          <w:lang w:eastAsia="zh-CN"/>
        </w:rPr>
      </w:pPr>
      <w:bookmarkStart w:id="2" w:name="_Ref85536661"/>
      <w:r w:rsidRPr="009946FC">
        <w:rPr>
          <w:b/>
          <w:bCs/>
        </w:rPr>
        <w:t xml:space="preserve">Figure </w:t>
      </w:r>
      <w:r w:rsidRPr="009946FC">
        <w:rPr>
          <w:b/>
          <w:bCs/>
        </w:rPr>
        <w:fldChar w:fldCharType="begin"/>
      </w:r>
      <w:r w:rsidRPr="009946FC">
        <w:rPr>
          <w:b/>
          <w:bCs/>
        </w:rPr>
        <w:instrText xml:space="preserve"> SEQ Figure \* ARABIC </w:instrText>
      </w:r>
      <w:r w:rsidRPr="009946FC">
        <w:rPr>
          <w:b/>
          <w:bCs/>
        </w:rPr>
        <w:fldChar w:fldCharType="separate"/>
      </w:r>
      <w:r w:rsidRPr="009946FC">
        <w:rPr>
          <w:b/>
          <w:bCs/>
          <w:noProof/>
        </w:rPr>
        <w:t>2</w:t>
      </w:r>
      <w:r w:rsidRPr="009946FC">
        <w:rPr>
          <w:b/>
          <w:bCs/>
        </w:rPr>
        <w:fldChar w:fldCharType="end"/>
      </w:r>
      <w:bookmarkEnd w:id="2"/>
      <w:r w:rsidRPr="009946FC">
        <w:rPr>
          <w:b/>
          <w:bCs/>
        </w:rPr>
        <w:t>: Current LPP Segmentation mechanism</w:t>
      </w:r>
      <w:r w:rsidR="009946FC" w:rsidRPr="009946FC">
        <w:rPr>
          <w:b/>
          <w:bCs/>
        </w:rPr>
        <w:t xml:space="preserve"> [3]</w:t>
      </w:r>
    </w:p>
    <w:p w14:paraId="5061D77F" w14:textId="75B1B9F3" w:rsidR="009E398C" w:rsidRDefault="001C58BC" w:rsidP="00A86AC6">
      <w:pPr>
        <w:pStyle w:val="3GPPText"/>
        <w:rPr>
          <w:lang w:eastAsia="zh-CN"/>
        </w:rPr>
      </w:pPr>
      <w:r>
        <w:rPr>
          <w:lang w:eastAsia="zh-CN"/>
        </w:rPr>
        <w:t xml:space="preserve">There are few </w:t>
      </w:r>
      <w:r w:rsidR="00414622">
        <w:rPr>
          <w:lang w:eastAsia="zh-CN"/>
        </w:rPr>
        <w:t>limitations</w:t>
      </w:r>
      <w:r>
        <w:rPr>
          <w:lang w:eastAsia="zh-CN"/>
        </w:rPr>
        <w:t xml:space="preserve"> a</w:t>
      </w:r>
      <w:r w:rsidR="00324333">
        <w:rPr>
          <w:lang w:eastAsia="zh-CN"/>
        </w:rPr>
        <w:t>s follows:</w:t>
      </w:r>
    </w:p>
    <w:p w14:paraId="488446CB" w14:textId="4AF512BC" w:rsidR="00324333" w:rsidRDefault="00324333" w:rsidP="00324333">
      <w:pPr>
        <w:pStyle w:val="3GPPText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Since each segment cannot be independently self</w:t>
      </w:r>
      <w:r w:rsidR="00416595">
        <w:rPr>
          <w:lang w:eastAsia="zh-CN"/>
        </w:rPr>
        <w:t>-</w:t>
      </w:r>
      <w:r>
        <w:rPr>
          <w:lang w:eastAsia="zh-CN"/>
        </w:rPr>
        <w:t xml:space="preserve">decodable at the LMF, the LMF would need to wait for the entire </w:t>
      </w:r>
      <w:r w:rsidR="00416595">
        <w:rPr>
          <w:lang w:eastAsia="zh-CN"/>
        </w:rPr>
        <w:t xml:space="preserve">measurement report </w:t>
      </w:r>
      <w:r>
        <w:rPr>
          <w:lang w:eastAsia="zh-CN"/>
        </w:rPr>
        <w:t>message</w:t>
      </w:r>
      <w:r w:rsidR="00416595">
        <w:rPr>
          <w:lang w:eastAsia="zh-CN"/>
        </w:rPr>
        <w:t xml:space="preserve"> before </w:t>
      </w:r>
      <w:r w:rsidR="00F32A47">
        <w:rPr>
          <w:lang w:eastAsia="zh-CN"/>
        </w:rPr>
        <w:t>processing the</w:t>
      </w:r>
      <w:r w:rsidR="00412505">
        <w:rPr>
          <w:lang w:eastAsia="zh-CN"/>
        </w:rPr>
        <w:t xml:space="preserve"> </w:t>
      </w:r>
      <w:r w:rsidR="00C60EEB">
        <w:rPr>
          <w:lang w:eastAsia="zh-CN"/>
        </w:rPr>
        <w:t>entire</w:t>
      </w:r>
      <w:r w:rsidR="00F32A47">
        <w:rPr>
          <w:lang w:eastAsia="zh-CN"/>
        </w:rPr>
        <w:t xml:space="preserve"> measurement report, which lacks flexibility and incurs latency.</w:t>
      </w:r>
      <w:r w:rsidR="009010DF">
        <w:rPr>
          <w:lang w:eastAsia="zh-CN"/>
        </w:rPr>
        <w:t xml:space="preserve"> This </w:t>
      </w:r>
      <w:r w:rsidR="00055030">
        <w:rPr>
          <w:lang w:eastAsia="zh-CN"/>
        </w:rPr>
        <w:t>limits the transmission of small independent segmented measurement reports.</w:t>
      </w:r>
    </w:p>
    <w:p w14:paraId="0A9849DC" w14:textId="4E5D2C91" w:rsidR="00F32A47" w:rsidRDefault="001056D9" w:rsidP="00324333">
      <w:pPr>
        <w:pStyle w:val="3GPPText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The LPP message to be transmitted is segmented based on </w:t>
      </w:r>
      <w:r w:rsidR="00E815C6">
        <w:rPr>
          <w:lang w:eastAsia="zh-CN"/>
        </w:rPr>
        <w:t>UE implementation</w:t>
      </w:r>
      <w:r w:rsidR="00EF0EA9">
        <w:rPr>
          <w:lang w:eastAsia="zh-CN"/>
        </w:rPr>
        <w:t xml:space="preserve"> and lack of knowledge of the data volume threshold</w:t>
      </w:r>
      <w:r w:rsidR="00A83669">
        <w:rPr>
          <w:lang w:eastAsia="zh-CN"/>
        </w:rPr>
        <w:t xml:space="preserve"> and may not take into account </w:t>
      </w:r>
      <w:r w:rsidR="00ED14D3">
        <w:rPr>
          <w:lang w:eastAsia="zh-CN"/>
        </w:rPr>
        <w:t xml:space="preserve">message size supported by the lower layers and </w:t>
      </w:r>
      <w:r w:rsidR="00A83669">
        <w:rPr>
          <w:lang w:eastAsia="zh-CN"/>
        </w:rPr>
        <w:t>the</w:t>
      </w:r>
      <w:r w:rsidR="0014542C">
        <w:rPr>
          <w:lang w:eastAsia="zh-CN"/>
        </w:rPr>
        <w:t xml:space="preserve"> contents of the message </w:t>
      </w:r>
      <w:r w:rsidR="0023707B">
        <w:rPr>
          <w:lang w:eastAsia="zh-CN"/>
        </w:rPr>
        <w:t xml:space="preserve">including the type </w:t>
      </w:r>
      <w:r w:rsidR="0014542C">
        <w:rPr>
          <w:lang w:eastAsia="zh-CN"/>
        </w:rPr>
        <w:t xml:space="preserve">positioning methods, </w:t>
      </w:r>
      <w:r w:rsidR="003F52A4">
        <w:rPr>
          <w:lang w:eastAsia="zh-CN"/>
        </w:rPr>
        <w:t xml:space="preserve">e.g., </w:t>
      </w:r>
      <w:r w:rsidR="00ED14D3">
        <w:rPr>
          <w:lang w:eastAsia="zh-CN"/>
        </w:rPr>
        <w:t xml:space="preserve">whether to </w:t>
      </w:r>
      <w:r w:rsidR="003F52A4">
        <w:rPr>
          <w:lang w:eastAsia="zh-CN"/>
        </w:rPr>
        <w:t>segmen</w:t>
      </w:r>
      <w:r w:rsidR="00ED14D3">
        <w:rPr>
          <w:lang w:eastAsia="zh-CN"/>
        </w:rPr>
        <w:t>t</w:t>
      </w:r>
      <w:r w:rsidR="003F52A4">
        <w:rPr>
          <w:lang w:eastAsia="zh-CN"/>
        </w:rPr>
        <w:t xml:space="preserve"> based on</w:t>
      </w:r>
      <w:r w:rsidR="0023707B">
        <w:rPr>
          <w:lang w:eastAsia="zh-CN"/>
        </w:rPr>
        <w:t xml:space="preserve"> RAT-dependent or RAT-independent measurements.</w:t>
      </w:r>
    </w:p>
    <w:p w14:paraId="3B2F74ED" w14:textId="117614D3" w:rsidR="00177351" w:rsidRDefault="006856A9" w:rsidP="00324333">
      <w:pPr>
        <w:pStyle w:val="3GPPText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Depending on the UL CG resources</w:t>
      </w:r>
      <w:r w:rsidR="00B5628D">
        <w:rPr>
          <w:lang w:eastAsia="zh-CN"/>
        </w:rPr>
        <w:t xml:space="preserve"> and number of segments</w:t>
      </w:r>
      <w:r>
        <w:rPr>
          <w:lang w:eastAsia="zh-CN"/>
        </w:rPr>
        <w:t xml:space="preserve">, the </w:t>
      </w:r>
      <w:r w:rsidR="00B5628D">
        <w:rPr>
          <w:lang w:eastAsia="zh-CN"/>
        </w:rPr>
        <w:t>measurement report may not arrive within the configured response time</w:t>
      </w:r>
      <w:r w:rsidR="00EB1490">
        <w:rPr>
          <w:lang w:eastAsia="zh-CN"/>
        </w:rPr>
        <w:t xml:space="preserve"> in RRC_INACTIVE state, which is related to the QoS. </w:t>
      </w:r>
    </w:p>
    <w:p w14:paraId="7A099BD2" w14:textId="50CD85C9" w:rsidR="003F52A4" w:rsidRDefault="003F52A4" w:rsidP="00324333">
      <w:pPr>
        <w:pStyle w:val="3GPPText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The transmitted segments cannot be prioritized based on </w:t>
      </w:r>
      <w:r w:rsidR="007E4E30">
        <w:rPr>
          <w:lang w:eastAsia="zh-CN"/>
        </w:rPr>
        <w:t>the LMF requests.</w:t>
      </w:r>
      <w:r>
        <w:rPr>
          <w:lang w:eastAsia="zh-CN"/>
        </w:rPr>
        <w:t xml:space="preserve"> </w:t>
      </w:r>
    </w:p>
    <w:p w14:paraId="2F1947F3" w14:textId="5B816F01" w:rsidR="008E33ED" w:rsidRPr="008E33ED" w:rsidRDefault="008E33ED" w:rsidP="00A86AC6">
      <w:pPr>
        <w:pStyle w:val="3GPPText"/>
        <w:rPr>
          <w:b/>
          <w:bCs/>
          <w:lang w:eastAsia="zh-CN"/>
        </w:rPr>
      </w:pPr>
      <w:r w:rsidRPr="008E33ED">
        <w:rPr>
          <w:b/>
          <w:bCs/>
          <w:lang w:eastAsia="zh-CN"/>
        </w:rPr>
        <w:t xml:space="preserve">Observation </w:t>
      </w:r>
      <w:r w:rsidR="007C052C">
        <w:rPr>
          <w:b/>
          <w:bCs/>
          <w:lang w:eastAsia="zh-CN"/>
        </w:rPr>
        <w:t>6</w:t>
      </w:r>
      <w:r w:rsidRPr="008E33E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0C2CCE">
        <w:rPr>
          <w:b/>
          <w:bCs/>
          <w:lang w:eastAsia="zh-CN"/>
        </w:rPr>
        <w:t>Current LPP segmentation has a few drawbacks</w:t>
      </w:r>
      <w:r w:rsidR="004F06FB">
        <w:rPr>
          <w:b/>
          <w:bCs/>
          <w:lang w:eastAsia="zh-CN"/>
        </w:rPr>
        <w:t xml:space="preserve"> in terms </w:t>
      </w:r>
      <w:r w:rsidR="00CD7921">
        <w:rPr>
          <w:b/>
          <w:bCs/>
          <w:lang w:eastAsia="zh-CN"/>
        </w:rPr>
        <w:t xml:space="preserve">of </w:t>
      </w:r>
      <w:r w:rsidR="004F06FB">
        <w:rPr>
          <w:b/>
          <w:bCs/>
          <w:lang w:eastAsia="zh-CN"/>
        </w:rPr>
        <w:t>how the messages are se</w:t>
      </w:r>
      <w:r w:rsidR="00A83669">
        <w:rPr>
          <w:b/>
          <w:bCs/>
          <w:lang w:eastAsia="zh-CN"/>
        </w:rPr>
        <w:t>g</w:t>
      </w:r>
      <w:r w:rsidR="004F06FB">
        <w:rPr>
          <w:b/>
          <w:bCs/>
          <w:lang w:eastAsia="zh-CN"/>
        </w:rPr>
        <w:t>mented</w:t>
      </w:r>
      <w:r w:rsidR="001D5376">
        <w:rPr>
          <w:b/>
          <w:bCs/>
          <w:lang w:eastAsia="zh-CN"/>
        </w:rPr>
        <w:t xml:space="preserve"> and may not </w:t>
      </w:r>
      <w:r w:rsidR="00C32E6D">
        <w:rPr>
          <w:b/>
          <w:bCs/>
          <w:lang w:eastAsia="zh-CN"/>
        </w:rPr>
        <w:t xml:space="preserve">always </w:t>
      </w:r>
      <w:r w:rsidR="001D5376">
        <w:rPr>
          <w:b/>
          <w:bCs/>
          <w:lang w:eastAsia="zh-CN"/>
        </w:rPr>
        <w:t xml:space="preserve">align with </w:t>
      </w:r>
      <w:r w:rsidR="003947E2">
        <w:rPr>
          <w:b/>
          <w:bCs/>
          <w:lang w:eastAsia="zh-CN"/>
        </w:rPr>
        <w:t xml:space="preserve">supported </w:t>
      </w:r>
      <w:r w:rsidR="001D5376">
        <w:rPr>
          <w:b/>
          <w:bCs/>
          <w:lang w:eastAsia="zh-CN"/>
        </w:rPr>
        <w:t>lower</w:t>
      </w:r>
      <w:r w:rsidR="003947E2">
        <w:rPr>
          <w:b/>
          <w:bCs/>
          <w:lang w:eastAsia="zh-CN"/>
        </w:rPr>
        <w:t xml:space="preserve"> layer</w:t>
      </w:r>
      <w:r w:rsidR="001D5376">
        <w:rPr>
          <w:b/>
          <w:bCs/>
          <w:lang w:eastAsia="zh-CN"/>
        </w:rPr>
        <w:t xml:space="preserve"> message sizes</w:t>
      </w:r>
      <w:r w:rsidR="000C2CCE">
        <w:rPr>
          <w:b/>
          <w:bCs/>
          <w:lang w:eastAsia="zh-CN"/>
        </w:rPr>
        <w:t>.</w:t>
      </w:r>
      <w:r w:rsidRPr="008E33ED">
        <w:rPr>
          <w:b/>
          <w:bCs/>
          <w:lang w:eastAsia="zh-CN"/>
        </w:rPr>
        <w:t xml:space="preserve"> </w:t>
      </w:r>
    </w:p>
    <w:p w14:paraId="6E6383C4" w14:textId="3D35BD76" w:rsidR="00CD7921" w:rsidRDefault="00257D08" w:rsidP="00A86AC6">
      <w:pPr>
        <w:pStyle w:val="3GPPText"/>
        <w:rPr>
          <w:lang w:eastAsia="zh-CN"/>
        </w:rPr>
      </w:pPr>
      <w:r>
        <w:rPr>
          <w:lang w:eastAsia="zh-CN"/>
        </w:rPr>
        <w:t>The segmentation criteria can for example</w:t>
      </w:r>
      <w:r w:rsidR="0024693D">
        <w:rPr>
          <w:lang w:eastAsia="zh-CN"/>
        </w:rPr>
        <w:t>,</w:t>
      </w:r>
      <w:r>
        <w:rPr>
          <w:lang w:eastAsia="zh-CN"/>
        </w:rPr>
        <w:t xml:space="preserve"> depend on the type of configured positioning techniques</w:t>
      </w:r>
      <w:r w:rsidR="00AB4987">
        <w:rPr>
          <w:lang w:eastAsia="zh-CN"/>
        </w:rPr>
        <w:t>, e.g. RAT-dependent or RAT-independent positioning techniques</w:t>
      </w:r>
      <w:r>
        <w:rPr>
          <w:lang w:eastAsia="zh-CN"/>
        </w:rPr>
        <w:t xml:space="preserve"> required by the LMF in RRC_INACTIVE state</w:t>
      </w:r>
      <w:r w:rsidR="00ED78D1">
        <w:rPr>
          <w:lang w:eastAsia="zh-CN"/>
        </w:rPr>
        <w:t>,</w:t>
      </w:r>
      <w:r w:rsidR="009F363C">
        <w:rPr>
          <w:lang w:eastAsia="zh-CN"/>
        </w:rPr>
        <w:t xml:space="preserve"> QoS rules</w:t>
      </w:r>
      <w:r w:rsidR="00ED78D1">
        <w:rPr>
          <w:lang w:eastAsia="zh-CN"/>
        </w:rPr>
        <w:t xml:space="preserve"> which is inline with the </w:t>
      </w:r>
      <w:r w:rsidR="0024693D">
        <w:rPr>
          <w:lang w:eastAsia="zh-CN"/>
        </w:rPr>
        <w:t xml:space="preserve">configuration </w:t>
      </w:r>
      <w:r w:rsidR="00ED78D1">
        <w:rPr>
          <w:lang w:eastAsia="zh-CN"/>
        </w:rPr>
        <w:t xml:space="preserve">format presented in the </w:t>
      </w:r>
      <w:r w:rsidR="00ED78D1" w:rsidRPr="00ED78D1">
        <w:rPr>
          <w:i/>
          <w:iCs/>
          <w:lang w:eastAsia="zh-CN"/>
        </w:rPr>
        <w:t>ProvideLocationInformation</w:t>
      </w:r>
      <w:r w:rsidR="00ED78D1">
        <w:rPr>
          <w:lang w:eastAsia="zh-CN"/>
        </w:rPr>
        <w:t xml:space="preserve"> message</w:t>
      </w:r>
      <w:r>
        <w:rPr>
          <w:lang w:eastAsia="zh-CN"/>
        </w:rPr>
        <w:t xml:space="preserve">. </w:t>
      </w:r>
      <w:r w:rsidR="00CD7921">
        <w:rPr>
          <w:lang w:eastAsia="zh-CN"/>
        </w:rPr>
        <w:t xml:space="preserve">Furthermore, the LMF can prioritize </w:t>
      </w:r>
      <w:r w:rsidR="00A90650">
        <w:rPr>
          <w:lang w:eastAsia="zh-CN"/>
        </w:rPr>
        <w:t>how the segments are to be transmitted based on segmentation configuration.</w:t>
      </w:r>
      <w:r w:rsidR="000610AD">
        <w:rPr>
          <w:lang w:eastAsia="zh-CN"/>
        </w:rPr>
        <w:t xml:space="preserve"> Since the segmentation is handled in LPP, this can enable transparency of the message sizes in the lower layers and thus requiring no positioning-specific changes in the lower layers.</w:t>
      </w:r>
    </w:p>
    <w:p w14:paraId="71EE443B" w14:textId="2153AE28" w:rsidR="003947E2" w:rsidRDefault="003947E2" w:rsidP="00A86AC6">
      <w:pPr>
        <w:pStyle w:val="3GPPText"/>
        <w:rPr>
          <w:lang w:eastAsia="zh-CN"/>
        </w:rPr>
      </w:pPr>
      <w:r>
        <w:rPr>
          <w:lang w:eastAsia="zh-CN"/>
        </w:rPr>
        <w:t xml:space="preserve">This would </w:t>
      </w:r>
      <w:r w:rsidR="00336F62">
        <w:rPr>
          <w:lang w:eastAsia="zh-CN"/>
        </w:rPr>
        <w:t xml:space="preserve">also </w:t>
      </w:r>
      <w:r>
        <w:rPr>
          <w:lang w:eastAsia="zh-CN"/>
        </w:rPr>
        <w:t xml:space="preserve">go beyond </w:t>
      </w:r>
      <w:r w:rsidR="0091111A">
        <w:rPr>
          <w:lang w:eastAsia="zh-CN"/>
        </w:rPr>
        <w:t xml:space="preserve">cross-layer interactions, which are currently </w:t>
      </w:r>
      <w:r w:rsidR="00336F62">
        <w:rPr>
          <w:lang w:eastAsia="zh-CN"/>
        </w:rPr>
        <w:t>handled by</w:t>
      </w:r>
      <w:r w:rsidR="0091111A">
        <w:rPr>
          <w:lang w:eastAsia="zh-CN"/>
        </w:rPr>
        <w:t xml:space="preserve"> UE implementation.</w:t>
      </w:r>
    </w:p>
    <w:p w14:paraId="2BD1EADC" w14:textId="04332E4F" w:rsidR="00A90650" w:rsidRDefault="00A90650" w:rsidP="00A86AC6">
      <w:pPr>
        <w:pStyle w:val="3GPPText"/>
        <w:rPr>
          <w:lang w:eastAsia="zh-CN"/>
        </w:rPr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</w:t>
      </w:r>
      <w:r w:rsidR="00CC3A8E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LMF can configure UE </w:t>
      </w:r>
      <w:r w:rsidR="00AD2397">
        <w:rPr>
          <w:b/>
          <w:bCs/>
          <w:lang w:eastAsia="zh-CN"/>
        </w:rPr>
        <w:t xml:space="preserve">LPP </w:t>
      </w:r>
      <w:r>
        <w:rPr>
          <w:b/>
          <w:bCs/>
          <w:lang w:eastAsia="zh-CN"/>
        </w:rPr>
        <w:t>segmentation of the measurement report for large measurement report size</w:t>
      </w:r>
      <w:r w:rsidR="00366CDB">
        <w:rPr>
          <w:b/>
          <w:bCs/>
          <w:lang w:eastAsia="zh-CN"/>
        </w:rPr>
        <w:t xml:space="preserve"> into independent</w:t>
      </w:r>
      <w:r w:rsidR="00AD2397">
        <w:rPr>
          <w:b/>
          <w:bCs/>
          <w:lang w:eastAsia="zh-CN"/>
        </w:rPr>
        <w:t>, self-</w:t>
      </w:r>
      <w:r w:rsidR="00984224">
        <w:rPr>
          <w:b/>
          <w:bCs/>
          <w:lang w:eastAsia="zh-CN"/>
        </w:rPr>
        <w:t>decodable</w:t>
      </w:r>
      <w:r w:rsidR="00366CDB">
        <w:rPr>
          <w:b/>
          <w:bCs/>
          <w:lang w:eastAsia="zh-CN"/>
        </w:rPr>
        <w:t xml:space="preserve"> segments</w:t>
      </w:r>
      <w:r>
        <w:rPr>
          <w:b/>
          <w:bCs/>
          <w:lang w:eastAsia="zh-CN"/>
        </w:rPr>
        <w:t xml:space="preserve"> in RRC_INACTIVE state based on </w:t>
      </w:r>
      <w:r w:rsidR="00AC00B1">
        <w:rPr>
          <w:b/>
          <w:bCs/>
          <w:lang w:eastAsia="zh-CN"/>
        </w:rPr>
        <w:t>the</w:t>
      </w:r>
      <w:r w:rsidR="00C5571B">
        <w:rPr>
          <w:b/>
          <w:bCs/>
          <w:lang w:eastAsia="zh-CN"/>
        </w:rPr>
        <w:t xml:space="preserve"> type of positioning methods, </w:t>
      </w:r>
      <w:r w:rsidR="00366CDB">
        <w:rPr>
          <w:b/>
          <w:bCs/>
          <w:lang w:eastAsia="zh-CN"/>
        </w:rPr>
        <w:t>priority of segments, response time</w:t>
      </w:r>
      <w:r w:rsidR="007E4E30">
        <w:rPr>
          <w:b/>
          <w:bCs/>
          <w:lang w:eastAsia="zh-CN"/>
        </w:rPr>
        <w:t>, etc.</w:t>
      </w:r>
      <w:r w:rsidR="00AC00B1">
        <w:rPr>
          <w:b/>
          <w:bCs/>
          <w:lang w:eastAsia="zh-CN"/>
        </w:rPr>
        <w:t xml:space="preserve"> to</w:t>
      </w:r>
      <w:r w:rsidR="00C60EEB">
        <w:rPr>
          <w:b/>
          <w:bCs/>
          <w:lang w:eastAsia="zh-CN"/>
        </w:rPr>
        <w:t xml:space="preserve"> enabl</w:t>
      </w:r>
      <w:r w:rsidR="00AC00B1">
        <w:rPr>
          <w:b/>
          <w:bCs/>
          <w:lang w:eastAsia="zh-CN"/>
        </w:rPr>
        <w:t>e</w:t>
      </w:r>
      <w:r w:rsidR="00C60EEB">
        <w:rPr>
          <w:b/>
          <w:bCs/>
          <w:lang w:eastAsia="zh-CN"/>
        </w:rPr>
        <w:t xml:space="preserve"> easier handling by lower layers</w:t>
      </w:r>
      <w:r>
        <w:rPr>
          <w:b/>
          <w:bCs/>
          <w:lang w:eastAsia="zh-CN"/>
        </w:rPr>
        <w:t xml:space="preserve">. </w:t>
      </w:r>
    </w:p>
    <w:p w14:paraId="33D6DC47" w14:textId="6DD371ED" w:rsidR="003A546B" w:rsidRDefault="00CA6ED4" w:rsidP="00A86AC6">
      <w:pPr>
        <w:pStyle w:val="3GPPText"/>
        <w:rPr>
          <w:szCs w:val="22"/>
        </w:rPr>
      </w:pPr>
      <w:r>
        <w:rPr>
          <w:lang w:eastAsia="zh-CN"/>
        </w:rPr>
        <w:t>In the case of CG-SDT</w:t>
      </w:r>
      <w:r w:rsidR="00725BA7">
        <w:rPr>
          <w:lang w:eastAsia="zh-CN"/>
        </w:rPr>
        <w:t>,</w:t>
      </w:r>
      <w:r>
        <w:rPr>
          <w:lang w:eastAsia="zh-CN"/>
        </w:rPr>
        <w:t xml:space="preserve"> the </w:t>
      </w:r>
      <w:r w:rsidR="009578EC">
        <w:rPr>
          <w:lang w:eastAsia="zh-CN"/>
        </w:rPr>
        <w:t xml:space="preserve">reporting periodicity should be matched/aligned with LMF periodicity. </w:t>
      </w:r>
      <w:r w:rsidR="00735074">
        <w:rPr>
          <w:szCs w:val="22"/>
        </w:rPr>
        <w:t xml:space="preserve">A key motivation is to increase time granularity in the current </w:t>
      </w:r>
      <w:r w:rsidR="00735074" w:rsidRPr="00953826">
        <w:rPr>
          <w:i/>
          <w:iCs/>
          <w:szCs w:val="22"/>
        </w:rPr>
        <w:t>reportingInterval</w:t>
      </w:r>
      <w:r w:rsidR="00735074">
        <w:rPr>
          <w:szCs w:val="22"/>
        </w:rPr>
        <w:t xml:space="preserve"> IE for periodical reporting, which currently supports periodic intervals of </w:t>
      </w:r>
      <w:r w:rsidR="00735074" w:rsidRPr="00873D95">
        <w:rPr>
          <w:szCs w:val="22"/>
        </w:rPr>
        <w:t>1, 2, 4, 8, 10, 16, 20, 32, and 64 seconds</w:t>
      </w:r>
      <w:r w:rsidR="00735074">
        <w:rPr>
          <w:szCs w:val="22"/>
        </w:rPr>
        <w:t xml:space="preserve">, which is comparatively much </w:t>
      </w:r>
      <w:r w:rsidR="00735074">
        <w:rPr>
          <w:szCs w:val="22"/>
        </w:rPr>
        <w:lastRenderedPageBreak/>
        <w:t>more when considering the ms periodical granularities</w:t>
      </w:r>
      <w:r w:rsidR="005B308B">
        <w:rPr>
          <w:szCs w:val="22"/>
        </w:rPr>
        <w:t xml:space="preserve"> anticipated for CG-SDT. </w:t>
      </w:r>
      <w:r w:rsidR="009D4465">
        <w:rPr>
          <w:szCs w:val="22"/>
        </w:rPr>
        <w:t>This will allow the gNB and LMF to align on the reporting periodicities.</w:t>
      </w:r>
    </w:p>
    <w:p w14:paraId="739E7F12" w14:textId="06A1463A" w:rsidR="00CE57BD" w:rsidRDefault="00CE57BD" w:rsidP="00A86AC6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</w:t>
      </w:r>
      <w:r w:rsidR="00CC3A8E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: </w:t>
      </w:r>
      <w:r w:rsidR="00F37521">
        <w:rPr>
          <w:b/>
          <w:bCs/>
          <w:lang w:eastAsia="zh-CN"/>
        </w:rPr>
        <w:t>T</w:t>
      </w:r>
      <w:r w:rsidR="007301D9">
        <w:rPr>
          <w:b/>
          <w:bCs/>
          <w:lang w:eastAsia="zh-CN"/>
        </w:rPr>
        <w:t xml:space="preserve">he LMF reporting intervals </w:t>
      </w:r>
      <w:r w:rsidR="00F37521">
        <w:rPr>
          <w:b/>
          <w:bCs/>
          <w:lang w:eastAsia="zh-CN"/>
        </w:rPr>
        <w:t xml:space="preserve">in RRC_INACTIVE state are aligned </w:t>
      </w:r>
      <w:r w:rsidR="00CA171E">
        <w:rPr>
          <w:b/>
          <w:bCs/>
          <w:lang w:eastAsia="zh-CN"/>
        </w:rPr>
        <w:t xml:space="preserve">with </w:t>
      </w:r>
      <w:r w:rsidR="0048152F">
        <w:rPr>
          <w:b/>
          <w:bCs/>
          <w:lang w:eastAsia="zh-CN"/>
        </w:rPr>
        <w:t>SDT</w:t>
      </w:r>
      <w:r w:rsidR="00725BA7">
        <w:rPr>
          <w:b/>
          <w:bCs/>
          <w:lang w:eastAsia="zh-CN"/>
        </w:rPr>
        <w:t>-CG</w:t>
      </w:r>
      <w:r w:rsidR="0048152F">
        <w:rPr>
          <w:b/>
          <w:bCs/>
          <w:lang w:eastAsia="zh-CN"/>
        </w:rPr>
        <w:t xml:space="preserve"> configuration for low latency delivery of the positioning measurement reports</w:t>
      </w:r>
      <w:r w:rsidR="00186263">
        <w:rPr>
          <w:b/>
          <w:bCs/>
          <w:lang w:eastAsia="zh-CN"/>
        </w:rPr>
        <w:t xml:space="preserve"> via assistance information between LMF and gNB</w:t>
      </w:r>
      <w:r>
        <w:rPr>
          <w:b/>
          <w:bCs/>
          <w:lang w:eastAsia="zh-CN"/>
        </w:rPr>
        <w:t>.</w:t>
      </w:r>
    </w:p>
    <w:p w14:paraId="3F515998" w14:textId="7A0FE43F" w:rsidR="0017421D" w:rsidRPr="00534106" w:rsidRDefault="00785A3D" w:rsidP="00D75128">
      <w:pPr>
        <w:pStyle w:val="Heading1"/>
      </w:pPr>
      <w:r>
        <w:t>Capability Aspects</w:t>
      </w:r>
    </w:p>
    <w:p w14:paraId="45BB99D0" w14:textId="145D5BB4" w:rsidR="005D5692" w:rsidRDefault="00082A9A" w:rsidP="00BE43A1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The positioning capabilities may be </w:t>
      </w:r>
      <w:r w:rsidR="00E76F88">
        <w:rPr>
          <w:lang w:val="en-GB"/>
        </w:rPr>
        <w:t>distinguished</w:t>
      </w:r>
      <w:r>
        <w:rPr>
          <w:lang w:val="en-GB"/>
        </w:rPr>
        <w:t xml:space="preserve"> among UEs supporting RRC_CONNECTED positioning</w:t>
      </w:r>
      <w:r w:rsidR="00BE4ECF">
        <w:rPr>
          <w:lang w:val="en-GB"/>
        </w:rPr>
        <w:t xml:space="preserve"> and/or</w:t>
      </w:r>
      <w:r>
        <w:rPr>
          <w:lang w:val="en-GB"/>
        </w:rPr>
        <w:t xml:space="preserve"> RRC_INACTIVE positioning and thus a </w:t>
      </w:r>
      <w:r w:rsidR="00447149">
        <w:rPr>
          <w:lang w:val="en-GB"/>
        </w:rPr>
        <w:t>differentiation</w:t>
      </w:r>
      <w:r>
        <w:rPr>
          <w:lang w:val="en-GB"/>
        </w:rPr>
        <w:t xml:space="preserve"> should be also be made in the capability indication between UEs supporting the two type</w:t>
      </w:r>
      <w:r w:rsidR="00496CC6">
        <w:rPr>
          <w:lang w:val="en-GB"/>
        </w:rPr>
        <w:t>s</w:t>
      </w:r>
      <w:r>
        <w:rPr>
          <w:lang w:val="en-GB"/>
        </w:rPr>
        <w:t xml:space="preserve"> of </w:t>
      </w:r>
      <w:r w:rsidR="00496CC6">
        <w:rPr>
          <w:lang w:val="en-GB"/>
        </w:rPr>
        <w:t xml:space="preserve">positioning </w:t>
      </w:r>
      <w:r>
        <w:rPr>
          <w:lang w:val="en-GB"/>
        </w:rPr>
        <w:t xml:space="preserve">capabilities. </w:t>
      </w:r>
      <w:r w:rsidR="000636BA">
        <w:rPr>
          <w:lang w:val="en-GB"/>
        </w:rPr>
        <w:t xml:space="preserve">For example, a high-end positioning capable UE with relaxed energy requirements may perform most positioning </w:t>
      </w:r>
      <w:r w:rsidR="00447149">
        <w:rPr>
          <w:lang w:val="en-GB"/>
        </w:rPr>
        <w:t>procedures</w:t>
      </w:r>
      <w:r w:rsidR="000636BA">
        <w:rPr>
          <w:lang w:val="en-GB"/>
        </w:rPr>
        <w:t xml:space="preserve"> in RRC_CONNECTED state while </w:t>
      </w:r>
      <w:r w:rsidR="00CD5B3D">
        <w:rPr>
          <w:lang w:val="en-GB"/>
        </w:rPr>
        <w:t xml:space="preserve">a </w:t>
      </w:r>
      <w:r w:rsidR="005142BA">
        <w:rPr>
          <w:lang w:val="en-GB"/>
        </w:rPr>
        <w:t>lower end</w:t>
      </w:r>
      <w:r w:rsidR="00BE4ECF">
        <w:rPr>
          <w:lang w:val="en-GB"/>
        </w:rPr>
        <w:t>/reduced capability</w:t>
      </w:r>
      <w:r w:rsidR="000636BA">
        <w:rPr>
          <w:lang w:val="en-GB"/>
        </w:rPr>
        <w:t xml:space="preserve"> UE may be designed to </w:t>
      </w:r>
      <w:r w:rsidR="00BE4ECF">
        <w:rPr>
          <w:lang w:val="en-GB"/>
        </w:rPr>
        <w:t>exploit</w:t>
      </w:r>
      <w:r w:rsidR="000636BA">
        <w:rPr>
          <w:lang w:val="en-GB"/>
        </w:rPr>
        <w:t xml:space="preserve"> positioning procedures while</w:t>
      </w:r>
      <w:r w:rsidR="00447149">
        <w:rPr>
          <w:lang w:val="en-GB"/>
        </w:rPr>
        <w:t xml:space="preserve"> operating</w:t>
      </w:r>
      <w:r w:rsidR="000636BA">
        <w:rPr>
          <w:lang w:val="en-GB"/>
        </w:rPr>
        <w:t xml:space="preserve"> in RRC_INACTIVE</w:t>
      </w:r>
      <w:r w:rsidR="00447149">
        <w:rPr>
          <w:lang w:val="en-GB"/>
        </w:rPr>
        <w:t xml:space="preserve"> state</w:t>
      </w:r>
      <w:r w:rsidR="000636BA">
        <w:rPr>
          <w:lang w:val="en-GB"/>
        </w:rPr>
        <w:t>.</w:t>
      </w:r>
    </w:p>
    <w:p w14:paraId="1A8958FE" w14:textId="6184AC28" w:rsidR="00BB583A" w:rsidRPr="00297FE0" w:rsidRDefault="00365DFD" w:rsidP="001F09FA">
      <w:pPr>
        <w:pStyle w:val="3GPPText"/>
        <w:rPr>
          <w:b/>
          <w:bCs/>
        </w:rPr>
      </w:pPr>
      <w:r>
        <w:rPr>
          <w:b/>
          <w:lang w:val="en-GB"/>
        </w:rPr>
        <w:t>Proposal</w:t>
      </w:r>
      <w:r w:rsidR="00A91CA7" w:rsidRPr="00E32DA8">
        <w:rPr>
          <w:b/>
          <w:lang w:val="en-GB"/>
        </w:rPr>
        <w:t xml:space="preserve"> </w:t>
      </w:r>
      <w:r w:rsidR="00894D00">
        <w:rPr>
          <w:b/>
          <w:lang w:val="en-GB"/>
        </w:rPr>
        <w:t>7</w:t>
      </w:r>
      <w:r w:rsidR="00A91CA7" w:rsidRPr="00E32DA8">
        <w:rPr>
          <w:b/>
          <w:lang w:val="en-GB"/>
        </w:rPr>
        <w:t xml:space="preserve">: </w:t>
      </w:r>
      <w:r w:rsidR="00EA5D4C">
        <w:rPr>
          <w:b/>
          <w:lang w:val="en-GB"/>
        </w:rPr>
        <w:t>RAN2 to confirm if the</w:t>
      </w:r>
      <w:r w:rsidR="00082A9A">
        <w:rPr>
          <w:b/>
          <w:lang w:val="en-GB"/>
        </w:rPr>
        <w:t xml:space="preserve"> capability information among UEs </w:t>
      </w:r>
      <w:r w:rsidR="00082A9A" w:rsidRPr="00082A9A">
        <w:rPr>
          <w:b/>
          <w:lang w:val="en-GB"/>
        </w:rPr>
        <w:t xml:space="preserve">performing RRC_CONNECTED </w:t>
      </w:r>
      <w:r w:rsidR="00670E8C">
        <w:rPr>
          <w:b/>
          <w:lang w:val="en-GB"/>
        </w:rPr>
        <w:t xml:space="preserve">or </w:t>
      </w:r>
      <w:r w:rsidR="00082A9A" w:rsidRPr="00082A9A">
        <w:rPr>
          <w:b/>
          <w:lang w:val="en-GB"/>
        </w:rPr>
        <w:t xml:space="preserve">RRC_INACTIVE </w:t>
      </w:r>
      <w:r w:rsidR="00670E8C">
        <w:rPr>
          <w:b/>
          <w:lang w:val="en-GB"/>
        </w:rPr>
        <w:t xml:space="preserve">positioning </w:t>
      </w:r>
      <w:r w:rsidR="001F09FA">
        <w:rPr>
          <w:b/>
          <w:lang w:val="en-GB"/>
        </w:rPr>
        <w:t xml:space="preserve">will be </w:t>
      </w:r>
      <w:r w:rsidR="00E76F88">
        <w:rPr>
          <w:b/>
          <w:lang w:val="en-GB"/>
        </w:rPr>
        <w:t>different</w:t>
      </w:r>
      <w:r w:rsidR="00904111">
        <w:rPr>
          <w:b/>
          <w:lang w:val="en-GB"/>
        </w:rPr>
        <w:t xml:space="preserve"> and whether special </w:t>
      </w:r>
      <w:r w:rsidR="00C94B9D">
        <w:rPr>
          <w:b/>
          <w:lang w:val="en-GB"/>
        </w:rPr>
        <w:t xml:space="preserve">RRC_INACTIVE capability </w:t>
      </w:r>
      <w:r w:rsidR="00904111">
        <w:rPr>
          <w:b/>
          <w:lang w:val="en-GB"/>
        </w:rPr>
        <w:t>is necessary</w:t>
      </w:r>
      <w:r w:rsidR="00082A9A">
        <w:rPr>
          <w:lang w:val="en-GB"/>
        </w:rPr>
        <w:t>.</w:t>
      </w:r>
      <w:r w:rsidR="00657C1A">
        <w:rPr>
          <w:lang w:val="en-GB"/>
        </w:rPr>
        <w:t xml:space="preserve"> </w:t>
      </w:r>
      <w:r w:rsidR="00657C1A" w:rsidRPr="00657C1A">
        <w:rPr>
          <w:b/>
          <w:bCs/>
          <w:lang w:val="en-GB"/>
        </w:rPr>
        <w:t>Send LS to RAN1</w:t>
      </w:r>
      <w:r w:rsidR="00657C1A">
        <w:rPr>
          <w:lang w:val="en-GB"/>
        </w:rPr>
        <w:t xml:space="preserve">. 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28AD16AA" w:rsidR="00A91CA7" w:rsidRDefault="007F7AA2" w:rsidP="002108E6">
      <w:pPr>
        <w:pStyle w:val="3GPPText"/>
        <w:rPr>
          <w:lang w:val="en-GB"/>
        </w:rPr>
      </w:pPr>
      <w:r>
        <w:rPr>
          <w:lang w:val="en-GB"/>
        </w:rPr>
        <w:t>The</w:t>
      </w:r>
      <w:r w:rsidR="00CE4386">
        <w:rPr>
          <w:lang w:val="en-GB"/>
        </w:rPr>
        <w:t xml:space="preserve"> observations </w:t>
      </w:r>
      <w:r>
        <w:rPr>
          <w:lang w:val="en-GB"/>
        </w:rPr>
        <w:t>can be summarized as follows:</w:t>
      </w:r>
    </w:p>
    <w:p w14:paraId="2D02F98B" w14:textId="10C9AA24" w:rsidR="00D17F2F" w:rsidRDefault="005142BA" w:rsidP="00657C1A">
      <w:pPr>
        <w:pStyle w:val="3GPPText"/>
        <w:rPr>
          <w:b/>
          <w:bCs/>
          <w:szCs w:val="22"/>
        </w:rPr>
      </w:pPr>
      <w:r w:rsidRPr="00894D00">
        <w:rPr>
          <w:b/>
          <w:bCs/>
          <w:szCs w:val="22"/>
        </w:rPr>
        <w:t xml:space="preserve">Observation 1: </w:t>
      </w:r>
      <w:r w:rsidR="007C052C" w:rsidRPr="00894D00">
        <w:rPr>
          <w:b/>
          <w:bCs/>
          <w:szCs w:val="22"/>
        </w:rPr>
        <w:t>Observation 1: UE-assisted DL NR E-CID measurements are supported in RRC_INACTIVE state at least in the case of SS-RSRP and SS-RSRQ measurements.</w:t>
      </w:r>
    </w:p>
    <w:p w14:paraId="2390E4E5" w14:textId="400E295C" w:rsidR="007C052C" w:rsidRDefault="007C052C" w:rsidP="00657C1A">
      <w:pPr>
        <w:pStyle w:val="3GPPText"/>
        <w:rPr>
          <w:b/>
          <w:bCs/>
          <w:szCs w:val="22"/>
        </w:rPr>
      </w:pPr>
      <w:r w:rsidRPr="00894D00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2</w:t>
      </w:r>
      <w:r w:rsidRPr="00894D00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PRS configuration may change or may no longer be valid when transitioning from RRC_CONNECTED to RRC_INACTIVE state depending certain factors such as UE mobility, etc.</w:t>
      </w:r>
    </w:p>
    <w:p w14:paraId="5665C29F" w14:textId="77777777" w:rsidR="007C052C" w:rsidRPr="00F50A18" w:rsidRDefault="007C052C" w:rsidP="007C052C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F50A18">
        <w:rPr>
          <w:b/>
          <w:bCs/>
          <w:lang w:val="en-GB"/>
        </w:rPr>
        <w:t>: gNB non-transparent UE assistance information solutions</w:t>
      </w:r>
      <w:r>
        <w:rPr>
          <w:b/>
          <w:bCs/>
          <w:lang w:val="en-GB"/>
        </w:rPr>
        <w:t xml:space="preserve"> (e.g., via lower layers)</w:t>
      </w:r>
      <w:r w:rsidRPr="00F50A18">
        <w:rPr>
          <w:b/>
          <w:bCs/>
          <w:lang w:val="en-GB"/>
        </w:rPr>
        <w:t xml:space="preserve"> for positioning measurement reporting should be </w:t>
      </w:r>
      <w:r>
        <w:rPr>
          <w:b/>
          <w:bCs/>
          <w:lang w:val="en-GB"/>
        </w:rPr>
        <w:t>await further</w:t>
      </w:r>
      <w:r w:rsidRPr="00F50A18">
        <w:rPr>
          <w:b/>
          <w:bCs/>
          <w:lang w:val="en-GB"/>
        </w:rPr>
        <w:t xml:space="preserve"> SDT WI.</w:t>
      </w:r>
    </w:p>
    <w:p w14:paraId="7A558496" w14:textId="6D98762E" w:rsidR="007C052C" w:rsidRDefault="007C052C" w:rsidP="007C052C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F50A18">
        <w:rPr>
          <w:b/>
          <w:bCs/>
          <w:lang w:val="en-GB"/>
        </w:rPr>
        <w:t>: gNB transparent UE assistance information solutions</w:t>
      </w:r>
      <w:r>
        <w:rPr>
          <w:b/>
          <w:bCs/>
          <w:lang w:val="en-GB"/>
        </w:rPr>
        <w:t xml:space="preserve"> </w:t>
      </w:r>
      <w:r w:rsidRPr="00F50A18">
        <w:rPr>
          <w:b/>
          <w:bCs/>
          <w:lang w:val="en-GB"/>
        </w:rPr>
        <w:t>(e.g., via LPP)</w:t>
      </w:r>
      <w:r>
        <w:rPr>
          <w:b/>
          <w:bCs/>
          <w:lang w:val="en-GB"/>
        </w:rPr>
        <w:t xml:space="preserve"> </w:t>
      </w:r>
      <w:r w:rsidRPr="00F50A18">
        <w:rPr>
          <w:b/>
          <w:bCs/>
          <w:lang w:val="en-GB"/>
        </w:rPr>
        <w:t>for positioning measurement reporting should be discussed in the Positioning WI.</w:t>
      </w:r>
    </w:p>
    <w:p w14:paraId="0CFABF78" w14:textId="14F1ACA5" w:rsidR="007C052C" w:rsidRDefault="007C052C" w:rsidP="007C052C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Observation 5: In certain cases, the configured measurement report to the network may exceed the data volume threshold to support SDT RACH-based or CG-based transmissions in RRC_INACTIVE state.</w:t>
      </w:r>
    </w:p>
    <w:p w14:paraId="1678E23A" w14:textId="57C221BD" w:rsidR="007C052C" w:rsidRDefault="007C052C" w:rsidP="007C052C">
      <w:pPr>
        <w:pStyle w:val="3GPPText"/>
        <w:rPr>
          <w:b/>
          <w:bCs/>
          <w:lang w:eastAsia="zh-CN"/>
        </w:rPr>
      </w:pPr>
      <w:r w:rsidRPr="008E33ED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6</w:t>
      </w:r>
      <w:r w:rsidRPr="008E33E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Current LPP segmentation has a few drawbacks in terms of how the messages are segmented and may not</w:t>
      </w:r>
      <w:r w:rsidR="00C32E6D">
        <w:rPr>
          <w:b/>
          <w:bCs/>
          <w:lang w:eastAsia="zh-CN"/>
        </w:rPr>
        <w:t xml:space="preserve"> always</w:t>
      </w:r>
      <w:r>
        <w:rPr>
          <w:b/>
          <w:bCs/>
          <w:lang w:eastAsia="zh-CN"/>
        </w:rPr>
        <w:t xml:space="preserve"> align with supported lower layer message sizes.</w:t>
      </w:r>
    </w:p>
    <w:p w14:paraId="476CFB75" w14:textId="07EFBFC8" w:rsidR="003B0223" w:rsidRDefault="003B0223" w:rsidP="002108E6">
      <w:pPr>
        <w:pStyle w:val="3GPPText"/>
      </w:pPr>
      <w:r>
        <w:t xml:space="preserve">The </w:t>
      </w:r>
      <w:r w:rsidR="007456FE">
        <w:t xml:space="preserve">following </w:t>
      </w:r>
      <w:r>
        <w:t xml:space="preserve">proposals </w:t>
      </w:r>
      <w:r w:rsidR="007456FE">
        <w:t>are presented</w:t>
      </w:r>
      <w:r w:rsidR="007A5EC4">
        <w:t xml:space="preserve"> in relation to RRC_INACTIVE positioning</w:t>
      </w:r>
      <w:r>
        <w:t>:</w:t>
      </w:r>
    </w:p>
    <w:p w14:paraId="3B95FEC2" w14:textId="6354F743" w:rsidR="00316B96" w:rsidRDefault="007C052C" w:rsidP="002108E6">
      <w:pPr>
        <w:pStyle w:val="3GPPText"/>
        <w:rPr>
          <w:b/>
          <w:bCs/>
        </w:rPr>
      </w:pPr>
      <w:r w:rsidRPr="00894D00">
        <w:rPr>
          <w:b/>
          <w:bCs/>
          <w:szCs w:val="22"/>
        </w:rPr>
        <w:t>Proposal 1:  RAN2 to support RRC_INACTIVE reporting of RRM measurements along with other DL-based positioning methods.</w:t>
      </w:r>
    </w:p>
    <w:p w14:paraId="230C0B27" w14:textId="1DF8A927" w:rsidR="00316B96" w:rsidRDefault="007C052C" w:rsidP="002108E6">
      <w:pPr>
        <w:pStyle w:val="3GPPText"/>
        <w:rPr>
          <w:b/>
          <w:bCs/>
        </w:rPr>
      </w:pPr>
      <w:r>
        <w:rPr>
          <w:b/>
          <w:bCs/>
          <w:szCs w:val="22"/>
        </w:rPr>
        <w:t>Proposal 2: RAN2 to at least consider the support of LMF-initiated on-demand DL-PRS in RRC_INACTIVE state to enable update of the DL-PRS configuration.</w:t>
      </w:r>
    </w:p>
    <w:p w14:paraId="4483C29A" w14:textId="3037E1C2" w:rsidR="005142BA" w:rsidRDefault="007C052C" w:rsidP="005142BA">
      <w:pPr>
        <w:pStyle w:val="3GPPText"/>
        <w:rPr>
          <w:b/>
          <w:bCs/>
          <w:lang w:eastAsia="zh-CN"/>
        </w:rPr>
      </w:pPr>
      <w:r>
        <w:rPr>
          <w:b/>
          <w:bCs/>
          <w:szCs w:val="22"/>
        </w:rPr>
        <w:t>Proposal 3: RAN2 to await the outcome of the discussion on DL PRS validity conditions in the parallel AI 8.11.2 before extending it to RRC_INACTIVE positioning.</w:t>
      </w:r>
    </w:p>
    <w:p w14:paraId="1B0247FB" w14:textId="12B351C3" w:rsidR="005142BA" w:rsidRDefault="00CD485B" w:rsidP="005142BA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4: </w:t>
      </w:r>
      <w:r w:rsidR="007C052C">
        <w:rPr>
          <w:b/>
          <w:bCs/>
          <w:szCs w:val="22"/>
        </w:rPr>
        <w:t>RAN2 to decide whether UE assistance information for optimized transmission of positioning measurement reports is gNB transparent (e.g., signaled via LPP) or gNB non-transparent (e.g., signaled via lower layer signalling).</w:t>
      </w:r>
    </w:p>
    <w:p w14:paraId="519E8743" w14:textId="6C4BAE49" w:rsidR="005142BA" w:rsidRPr="00F95BE8" w:rsidRDefault="00AC00B1" w:rsidP="005142BA">
      <w:pPr>
        <w:pStyle w:val="3GPPText"/>
        <w:rPr>
          <w:b/>
          <w:bCs/>
        </w:rPr>
      </w:pPr>
      <w:r>
        <w:rPr>
          <w:b/>
          <w:bCs/>
          <w:lang w:eastAsia="zh-CN"/>
        </w:rPr>
        <w:lastRenderedPageBreak/>
        <w:t>Proposal</w:t>
      </w:r>
      <w:r w:rsidRPr="00A86AC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5: LMF can configure UE LPP segmentation of the measurement report for large measurement report size into independent, self-decodable segments in RRC_INACTIVE state based on the type of positioning methods, priority of segments, response time, etc. to enable easier handling by lower layers.</w:t>
      </w:r>
      <w:r w:rsidR="005142BA" w:rsidRPr="00F95BE8">
        <w:rPr>
          <w:b/>
          <w:bCs/>
        </w:rPr>
        <w:t xml:space="preserve"> </w:t>
      </w:r>
    </w:p>
    <w:p w14:paraId="3267D1FA" w14:textId="43EC8986" w:rsidR="005142BA" w:rsidRPr="00E76F88" w:rsidRDefault="00CD485B" w:rsidP="005142BA">
      <w:pPr>
        <w:pStyle w:val="3GPPText"/>
        <w:rPr>
          <w:b/>
          <w:bCs/>
        </w:rPr>
      </w:pPr>
      <w:r w:rsidRPr="000B44C2">
        <w:rPr>
          <w:b/>
          <w:bCs/>
        </w:rPr>
        <w:t xml:space="preserve">Proposal </w:t>
      </w:r>
      <w:r>
        <w:rPr>
          <w:b/>
          <w:bCs/>
        </w:rPr>
        <w:t>6</w:t>
      </w:r>
      <w:r w:rsidRPr="000B44C2">
        <w:rPr>
          <w:b/>
          <w:bCs/>
        </w:rPr>
        <w:t xml:space="preserve">: </w:t>
      </w:r>
      <w:r w:rsidR="007C052C">
        <w:rPr>
          <w:b/>
          <w:bCs/>
          <w:lang w:eastAsia="zh-CN"/>
        </w:rPr>
        <w:t>The LMF reporting intervals in RRC_INACTIVE state are aligned with SDT</w:t>
      </w:r>
      <w:r w:rsidR="00A5535B">
        <w:rPr>
          <w:b/>
          <w:bCs/>
          <w:lang w:eastAsia="zh-CN"/>
        </w:rPr>
        <w:t>-CG</w:t>
      </w:r>
      <w:r w:rsidR="007C052C">
        <w:rPr>
          <w:b/>
          <w:bCs/>
          <w:lang w:eastAsia="zh-CN"/>
        </w:rPr>
        <w:t xml:space="preserve"> configuration for low latency delivery of the positioning measurement reports via assistance information between LMF and gNB.</w:t>
      </w:r>
      <w:r w:rsidR="005142BA">
        <w:rPr>
          <w:rFonts w:eastAsiaTheme="minorEastAsia"/>
          <w:b/>
          <w:bCs/>
          <w:lang w:eastAsia="zh-CN"/>
        </w:rPr>
        <w:t xml:space="preserve"> </w:t>
      </w:r>
    </w:p>
    <w:p w14:paraId="197F8C34" w14:textId="22178A0C" w:rsidR="005142BA" w:rsidRPr="00297FE0" w:rsidRDefault="00CD485B" w:rsidP="005142BA">
      <w:pPr>
        <w:pStyle w:val="3GPPText"/>
        <w:rPr>
          <w:b/>
          <w:bCs/>
        </w:rPr>
      </w:pPr>
      <w:r>
        <w:rPr>
          <w:b/>
          <w:lang w:val="en-GB"/>
        </w:rPr>
        <w:t>Proposal</w:t>
      </w:r>
      <w:r w:rsidRPr="00E32DA8">
        <w:rPr>
          <w:b/>
          <w:lang w:val="en-GB"/>
        </w:rPr>
        <w:t xml:space="preserve"> </w:t>
      </w:r>
      <w:r>
        <w:rPr>
          <w:b/>
          <w:lang w:val="en-GB"/>
        </w:rPr>
        <w:t>7</w:t>
      </w:r>
      <w:r w:rsidRPr="00E32DA8">
        <w:rPr>
          <w:b/>
          <w:lang w:val="en-GB"/>
        </w:rPr>
        <w:t xml:space="preserve">: </w:t>
      </w:r>
      <w:r w:rsidR="007C052C">
        <w:rPr>
          <w:b/>
          <w:lang w:val="en-GB"/>
        </w:rPr>
        <w:t xml:space="preserve">RAN2 to confirm if the capability information among UEs </w:t>
      </w:r>
      <w:r w:rsidR="007C052C" w:rsidRPr="00082A9A">
        <w:rPr>
          <w:b/>
          <w:lang w:val="en-GB"/>
        </w:rPr>
        <w:t xml:space="preserve">performing RRC_CONNECTED </w:t>
      </w:r>
      <w:r w:rsidR="007C052C">
        <w:rPr>
          <w:b/>
          <w:lang w:val="en-GB"/>
        </w:rPr>
        <w:t xml:space="preserve">or </w:t>
      </w:r>
      <w:r w:rsidR="007C052C" w:rsidRPr="00082A9A">
        <w:rPr>
          <w:b/>
          <w:lang w:val="en-GB"/>
        </w:rPr>
        <w:t xml:space="preserve">RRC_INACTIVE </w:t>
      </w:r>
      <w:r w:rsidR="007C052C">
        <w:rPr>
          <w:b/>
          <w:lang w:val="en-GB"/>
        </w:rPr>
        <w:t>positioning will be different and whether special RRC_INACTIVE capability is necessary</w:t>
      </w:r>
      <w:r w:rsidR="007C052C">
        <w:rPr>
          <w:lang w:val="en-GB"/>
        </w:rPr>
        <w:t xml:space="preserve">. </w:t>
      </w:r>
      <w:r w:rsidR="007C052C" w:rsidRPr="00657C1A">
        <w:rPr>
          <w:b/>
          <w:bCs/>
          <w:lang w:val="en-GB"/>
        </w:rPr>
        <w:t>Send LS to RAN1</w:t>
      </w:r>
      <w:r w:rsidR="007C052C">
        <w:rPr>
          <w:lang w:val="en-GB"/>
        </w:rPr>
        <w:t>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71864C64" w14:textId="4DEBDCE2" w:rsidR="00EC70BF" w:rsidRPr="005C0DB3" w:rsidRDefault="005C0DB3" w:rsidP="005C0DB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bookmarkStart w:id="3" w:name="_Ref4422853"/>
      <w:bookmarkStart w:id="4" w:name="_Ref524868549"/>
      <w:bookmarkStart w:id="5" w:name="_Ref505694604"/>
      <w:bookmarkStart w:id="6" w:name="_Ref471775016"/>
      <w:r>
        <w:rPr>
          <w:rFonts w:eastAsia="SimSun"/>
          <w:sz w:val="20"/>
          <w:szCs w:val="20"/>
        </w:rPr>
        <w:t>R2-2108835,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115-e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August 2021.</w:t>
      </w:r>
    </w:p>
    <w:p w14:paraId="05EC6704" w14:textId="24A538F1" w:rsidR="00646EE2" w:rsidRDefault="00D90F97" w:rsidP="00935C0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R2-2106475,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114-e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May 2021</w:t>
      </w:r>
      <w:bookmarkEnd w:id="3"/>
      <w:bookmarkEnd w:id="4"/>
      <w:bookmarkEnd w:id="5"/>
      <w:bookmarkEnd w:id="6"/>
      <w:r w:rsidR="00935C05">
        <w:rPr>
          <w:rFonts w:eastAsia="SimSun"/>
          <w:sz w:val="20"/>
          <w:szCs w:val="20"/>
        </w:rPr>
        <w:t>.</w:t>
      </w:r>
    </w:p>
    <w:p w14:paraId="275B50E3" w14:textId="060D2D87" w:rsidR="00E61FA5" w:rsidRPr="002D7180" w:rsidRDefault="00962F19" w:rsidP="002D7180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TS 37.355, “</w:t>
      </w:r>
      <w:r w:rsidRPr="00AA7429">
        <w:rPr>
          <w:rFonts w:eastAsia="SimSun"/>
          <w:sz w:val="20"/>
          <w:szCs w:val="20"/>
        </w:rPr>
        <w:t>LTE Positioning Protocol (LPP)</w:t>
      </w:r>
      <w:r>
        <w:rPr>
          <w:rFonts w:eastAsia="SimSun"/>
          <w:sz w:val="20"/>
          <w:szCs w:val="20"/>
        </w:rPr>
        <w:t>”, V16.3.0, December 2020.</w:t>
      </w:r>
    </w:p>
    <w:sectPr w:rsidR="00E61FA5" w:rsidRPr="002D7180" w:rsidSect="002A488B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CDF54" w14:textId="77777777" w:rsidR="00C45504" w:rsidRDefault="00C45504">
      <w:pPr>
        <w:spacing w:after="0"/>
      </w:pPr>
      <w:r>
        <w:separator/>
      </w:r>
    </w:p>
  </w:endnote>
  <w:endnote w:type="continuationSeparator" w:id="0">
    <w:p w14:paraId="2E0F78D5" w14:textId="77777777" w:rsidR="00C45504" w:rsidRDefault="00C455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C45504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55D79" w14:textId="77777777" w:rsidR="00C45504" w:rsidRDefault="00C45504">
      <w:pPr>
        <w:spacing w:after="0"/>
      </w:pPr>
      <w:r>
        <w:separator/>
      </w:r>
    </w:p>
  </w:footnote>
  <w:footnote w:type="continuationSeparator" w:id="0">
    <w:p w14:paraId="36113A7F" w14:textId="77777777" w:rsidR="00C45504" w:rsidRDefault="00C455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72CD6"/>
    <w:multiLevelType w:val="hybridMultilevel"/>
    <w:tmpl w:val="92CE6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590103"/>
    <w:multiLevelType w:val="multilevel"/>
    <w:tmpl w:val="0B5901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7177CE"/>
    <w:multiLevelType w:val="hybridMultilevel"/>
    <w:tmpl w:val="E4BED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5B8ECC"/>
    <w:multiLevelType w:val="multilevel"/>
    <w:tmpl w:val="1C5B8ECC"/>
    <w:lvl w:ilvl="0">
      <w:start w:val="1"/>
      <w:numFmt w:val="bullet"/>
      <w:lvlText w:val=""/>
      <w:lvlJc w:val="left"/>
      <w:pPr>
        <w:tabs>
          <w:tab w:val="left" w:pos="42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40B421E"/>
    <w:multiLevelType w:val="hybridMultilevel"/>
    <w:tmpl w:val="78BC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6F1A5F"/>
    <w:multiLevelType w:val="hybridMultilevel"/>
    <w:tmpl w:val="D16A4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B3217"/>
    <w:multiLevelType w:val="hybridMultilevel"/>
    <w:tmpl w:val="B8C8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F72D94"/>
    <w:multiLevelType w:val="hybridMultilevel"/>
    <w:tmpl w:val="10920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83DD2"/>
    <w:multiLevelType w:val="hybridMultilevel"/>
    <w:tmpl w:val="78BC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67D34"/>
    <w:multiLevelType w:val="hybridMultilevel"/>
    <w:tmpl w:val="114C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B2613"/>
    <w:multiLevelType w:val="hybridMultilevel"/>
    <w:tmpl w:val="D6621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080A30"/>
    <w:multiLevelType w:val="hybridMultilevel"/>
    <w:tmpl w:val="2824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E72C3"/>
    <w:multiLevelType w:val="hybridMultilevel"/>
    <w:tmpl w:val="EB30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F6BF1"/>
    <w:multiLevelType w:val="hybridMultilevel"/>
    <w:tmpl w:val="77F0C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00037"/>
    <w:multiLevelType w:val="hybridMultilevel"/>
    <w:tmpl w:val="C8422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18"/>
  </w:num>
  <w:num w:numId="6">
    <w:abstractNumId w:val="14"/>
  </w:num>
  <w:num w:numId="7">
    <w:abstractNumId w:val="3"/>
  </w:num>
  <w:num w:numId="8">
    <w:abstractNumId w:val="17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13"/>
  </w:num>
  <w:num w:numId="14">
    <w:abstractNumId w:val="9"/>
  </w:num>
  <w:num w:numId="15">
    <w:abstractNumId w:val="16"/>
  </w:num>
  <w:num w:numId="16">
    <w:abstractNumId w:val="11"/>
  </w:num>
  <w:num w:numId="17">
    <w:abstractNumId w:val="15"/>
  </w:num>
  <w:num w:numId="18">
    <w:abstractNumId w:val="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E91"/>
    <w:rsid w:val="000047A8"/>
    <w:rsid w:val="000050FC"/>
    <w:rsid w:val="00016234"/>
    <w:rsid w:val="00016315"/>
    <w:rsid w:val="00017B40"/>
    <w:rsid w:val="00022B63"/>
    <w:rsid w:val="00024040"/>
    <w:rsid w:val="00025833"/>
    <w:rsid w:val="000260A4"/>
    <w:rsid w:val="000315DF"/>
    <w:rsid w:val="00035C3E"/>
    <w:rsid w:val="0004125B"/>
    <w:rsid w:val="00043446"/>
    <w:rsid w:val="00043DCB"/>
    <w:rsid w:val="0004401D"/>
    <w:rsid w:val="000444D3"/>
    <w:rsid w:val="00045137"/>
    <w:rsid w:val="00046EAE"/>
    <w:rsid w:val="00055030"/>
    <w:rsid w:val="000551EB"/>
    <w:rsid w:val="0006069C"/>
    <w:rsid w:val="00060E14"/>
    <w:rsid w:val="000610AD"/>
    <w:rsid w:val="000636BA"/>
    <w:rsid w:val="00066B4B"/>
    <w:rsid w:val="00066FFB"/>
    <w:rsid w:val="000674C1"/>
    <w:rsid w:val="000711CA"/>
    <w:rsid w:val="00072645"/>
    <w:rsid w:val="00074248"/>
    <w:rsid w:val="000778B0"/>
    <w:rsid w:val="000815F0"/>
    <w:rsid w:val="00082A9A"/>
    <w:rsid w:val="0008308A"/>
    <w:rsid w:val="00086685"/>
    <w:rsid w:val="00087DD5"/>
    <w:rsid w:val="00090449"/>
    <w:rsid w:val="0009194A"/>
    <w:rsid w:val="00092F67"/>
    <w:rsid w:val="000A0410"/>
    <w:rsid w:val="000A2708"/>
    <w:rsid w:val="000A423B"/>
    <w:rsid w:val="000A7C6E"/>
    <w:rsid w:val="000B1097"/>
    <w:rsid w:val="000B1347"/>
    <w:rsid w:val="000B44C2"/>
    <w:rsid w:val="000B6274"/>
    <w:rsid w:val="000B6CCA"/>
    <w:rsid w:val="000C2CCE"/>
    <w:rsid w:val="000D15BE"/>
    <w:rsid w:val="000D193C"/>
    <w:rsid w:val="000D2208"/>
    <w:rsid w:val="000D2A4E"/>
    <w:rsid w:val="000D43FA"/>
    <w:rsid w:val="000D72BF"/>
    <w:rsid w:val="000E25D1"/>
    <w:rsid w:val="000E35FC"/>
    <w:rsid w:val="000F6A7F"/>
    <w:rsid w:val="000F7213"/>
    <w:rsid w:val="000F7D64"/>
    <w:rsid w:val="00100673"/>
    <w:rsid w:val="001017B0"/>
    <w:rsid w:val="00105415"/>
    <w:rsid w:val="001056D9"/>
    <w:rsid w:val="001058F7"/>
    <w:rsid w:val="00106F88"/>
    <w:rsid w:val="00107A99"/>
    <w:rsid w:val="00113449"/>
    <w:rsid w:val="001143DF"/>
    <w:rsid w:val="00115127"/>
    <w:rsid w:val="001162BD"/>
    <w:rsid w:val="00116CEB"/>
    <w:rsid w:val="001175CF"/>
    <w:rsid w:val="00121B6C"/>
    <w:rsid w:val="00122C0F"/>
    <w:rsid w:val="0012322F"/>
    <w:rsid w:val="00123A93"/>
    <w:rsid w:val="0012788D"/>
    <w:rsid w:val="00130A34"/>
    <w:rsid w:val="001315A9"/>
    <w:rsid w:val="00140C2F"/>
    <w:rsid w:val="00144D69"/>
    <w:rsid w:val="00145151"/>
    <w:rsid w:val="0014542C"/>
    <w:rsid w:val="001463B6"/>
    <w:rsid w:val="00146FF1"/>
    <w:rsid w:val="00147043"/>
    <w:rsid w:val="00147EB0"/>
    <w:rsid w:val="00151067"/>
    <w:rsid w:val="001522AE"/>
    <w:rsid w:val="00161099"/>
    <w:rsid w:val="00164D36"/>
    <w:rsid w:val="00166AD4"/>
    <w:rsid w:val="00173411"/>
    <w:rsid w:val="0017421D"/>
    <w:rsid w:val="00174927"/>
    <w:rsid w:val="001771FA"/>
    <w:rsid w:val="00177351"/>
    <w:rsid w:val="00180B53"/>
    <w:rsid w:val="001822B2"/>
    <w:rsid w:val="00182DAB"/>
    <w:rsid w:val="00182EF5"/>
    <w:rsid w:val="00183D3D"/>
    <w:rsid w:val="0018428B"/>
    <w:rsid w:val="00186263"/>
    <w:rsid w:val="00186D20"/>
    <w:rsid w:val="00191852"/>
    <w:rsid w:val="0019762B"/>
    <w:rsid w:val="001A0BBE"/>
    <w:rsid w:val="001A14AB"/>
    <w:rsid w:val="001A2443"/>
    <w:rsid w:val="001A4701"/>
    <w:rsid w:val="001A542C"/>
    <w:rsid w:val="001A6377"/>
    <w:rsid w:val="001A7DF5"/>
    <w:rsid w:val="001B4C15"/>
    <w:rsid w:val="001C45E8"/>
    <w:rsid w:val="001C488B"/>
    <w:rsid w:val="001C58BC"/>
    <w:rsid w:val="001C7612"/>
    <w:rsid w:val="001C7CC2"/>
    <w:rsid w:val="001D16EA"/>
    <w:rsid w:val="001D3448"/>
    <w:rsid w:val="001D5376"/>
    <w:rsid w:val="001D79A9"/>
    <w:rsid w:val="001D7ACC"/>
    <w:rsid w:val="001D7BAF"/>
    <w:rsid w:val="001E01D5"/>
    <w:rsid w:val="001E0277"/>
    <w:rsid w:val="001E03D8"/>
    <w:rsid w:val="001E4745"/>
    <w:rsid w:val="001E4878"/>
    <w:rsid w:val="001E617F"/>
    <w:rsid w:val="001F09FA"/>
    <w:rsid w:val="001F410D"/>
    <w:rsid w:val="001F599D"/>
    <w:rsid w:val="001F61A2"/>
    <w:rsid w:val="00210716"/>
    <w:rsid w:val="0021086A"/>
    <w:rsid w:val="002108E6"/>
    <w:rsid w:val="002135B3"/>
    <w:rsid w:val="00215EC2"/>
    <w:rsid w:val="00216439"/>
    <w:rsid w:val="00217CFB"/>
    <w:rsid w:val="0022007E"/>
    <w:rsid w:val="00222CD3"/>
    <w:rsid w:val="00223C10"/>
    <w:rsid w:val="002249BB"/>
    <w:rsid w:val="002274A2"/>
    <w:rsid w:val="00230C7B"/>
    <w:rsid w:val="00232232"/>
    <w:rsid w:val="00233F8C"/>
    <w:rsid w:val="0023707B"/>
    <w:rsid w:val="002403CF"/>
    <w:rsid w:val="002447AA"/>
    <w:rsid w:val="0024693D"/>
    <w:rsid w:val="002508D6"/>
    <w:rsid w:val="0025196A"/>
    <w:rsid w:val="00253EF7"/>
    <w:rsid w:val="00255F39"/>
    <w:rsid w:val="0025698D"/>
    <w:rsid w:val="00257D08"/>
    <w:rsid w:val="0026323C"/>
    <w:rsid w:val="00265932"/>
    <w:rsid w:val="00271E18"/>
    <w:rsid w:val="00274C25"/>
    <w:rsid w:val="00276734"/>
    <w:rsid w:val="00276CEF"/>
    <w:rsid w:val="00280D65"/>
    <w:rsid w:val="00283083"/>
    <w:rsid w:val="00283C4E"/>
    <w:rsid w:val="00285BB5"/>
    <w:rsid w:val="002910AE"/>
    <w:rsid w:val="0029412D"/>
    <w:rsid w:val="00294626"/>
    <w:rsid w:val="0029529A"/>
    <w:rsid w:val="00297FE0"/>
    <w:rsid w:val="002A008F"/>
    <w:rsid w:val="002A08AF"/>
    <w:rsid w:val="002A2909"/>
    <w:rsid w:val="002A5B8C"/>
    <w:rsid w:val="002A5CCA"/>
    <w:rsid w:val="002B1A82"/>
    <w:rsid w:val="002B6203"/>
    <w:rsid w:val="002B701E"/>
    <w:rsid w:val="002B75FE"/>
    <w:rsid w:val="002C1238"/>
    <w:rsid w:val="002C15B4"/>
    <w:rsid w:val="002C1B58"/>
    <w:rsid w:val="002C1CF8"/>
    <w:rsid w:val="002C47C9"/>
    <w:rsid w:val="002C47F4"/>
    <w:rsid w:val="002C51E0"/>
    <w:rsid w:val="002C58DD"/>
    <w:rsid w:val="002C6D01"/>
    <w:rsid w:val="002D5B19"/>
    <w:rsid w:val="002D7180"/>
    <w:rsid w:val="002E010E"/>
    <w:rsid w:val="002E4327"/>
    <w:rsid w:val="002E5054"/>
    <w:rsid w:val="002E6765"/>
    <w:rsid w:val="002E74EF"/>
    <w:rsid w:val="002F3993"/>
    <w:rsid w:val="002F4350"/>
    <w:rsid w:val="002F5373"/>
    <w:rsid w:val="002F7235"/>
    <w:rsid w:val="00302907"/>
    <w:rsid w:val="0030300D"/>
    <w:rsid w:val="00304080"/>
    <w:rsid w:val="003054C4"/>
    <w:rsid w:val="003055DF"/>
    <w:rsid w:val="00305819"/>
    <w:rsid w:val="003066F0"/>
    <w:rsid w:val="003131A2"/>
    <w:rsid w:val="00316B96"/>
    <w:rsid w:val="00321065"/>
    <w:rsid w:val="00324333"/>
    <w:rsid w:val="00331FB4"/>
    <w:rsid w:val="00336F62"/>
    <w:rsid w:val="003379B5"/>
    <w:rsid w:val="00340EE2"/>
    <w:rsid w:val="003419D7"/>
    <w:rsid w:val="003451C1"/>
    <w:rsid w:val="00345CB7"/>
    <w:rsid w:val="003511A6"/>
    <w:rsid w:val="003524A4"/>
    <w:rsid w:val="003554B4"/>
    <w:rsid w:val="00355B43"/>
    <w:rsid w:val="00360301"/>
    <w:rsid w:val="0036226E"/>
    <w:rsid w:val="00363FC5"/>
    <w:rsid w:val="00364A35"/>
    <w:rsid w:val="003653B9"/>
    <w:rsid w:val="00365DFD"/>
    <w:rsid w:val="00366CDB"/>
    <w:rsid w:val="00366F69"/>
    <w:rsid w:val="00376CD5"/>
    <w:rsid w:val="003819B9"/>
    <w:rsid w:val="00383535"/>
    <w:rsid w:val="00383A93"/>
    <w:rsid w:val="00393E25"/>
    <w:rsid w:val="00394323"/>
    <w:rsid w:val="003947E2"/>
    <w:rsid w:val="003A081D"/>
    <w:rsid w:val="003A546B"/>
    <w:rsid w:val="003B0223"/>
    <w:rsid w:val="003B02C0"/>
    <w:rsid w:val="003B2340"/>
    <w:rsid w:val="003B314B"/>
    <w:rsid w:val="003B47B8"/>
    <w:rsid w:val="003B64FE"/>
    <w:rsid w:val="003B7E95"/>
    <w:rsid w:val="003B7F72"/>
    <w:rsid w:val="003C1A5E"/>
    <w:rsid w:val="003D37F4"/>
    <w:rsid w:val="003D444E"/>
    <w:rsid w:val="003E08EC"/>
    <w:rsid w:val="003E1806"/>
    <w:rsid w:val="003F0F57"/>
    <w:rsid w:val="003F2E33"/>
    <w:rsid w:val="003F3A27"/>
    <w:rsid w:val="003F52A4"/>
    <w:rsid w:val="003F57C3"/>
    <w:rsid w:val="003F5D3F"/>
    <w:rsid w:val="004016A4"/>
    <w:rsid w:val="00405347"/>
    <w:rsid w:val="00405BBA"/>
    <w:rsid w:val="00407E85"/>
    <w:rsid w:val="00412505"/>
    <w:rsid w:val="0041327D"/>
    <w:rsid w:val="00413C7E"/>
    <w:rsid w:val="00414622"/>
    <w:rsid w:val="004154AE"/>
    <w:rsid w:val="00415ADD"/>
    <w:rsid w:val="004162FD"/>
    <w:rsid w:val="00416595"/>
    <w:rsid w:val="004172B0"/>
    <w:rsid w:val="00424EB6"/>
    <w:rsid w:val="004252ED"/>
    <w:rsid w:val="004270E8"/>
    <w:rsid w:val="0043171F"/>
    <w:rsid w:val="00431DBC"/>
    <w:rsid w:val="00432898"/>
    <w:rsid w:val="00437A23"/>
    <w:rsid w:val="00442306"/>
    <w:rsid w:val="004436BF"/>
    <w:rsid w:val="00446AA4"/>
    <w:rsid w:val="00446F0F"/>
    <w:rsid w:val="00447149"/>
    <w:rsid w:val="004475A1"/>
    <w:rsid w:val="00450E98"/>
    <w:rsid w:val="00456A18"/>
    <w:rsid w:val="00461FAE"/>
    <w:rsid w:val="004639C9"/>
    <w:rsid w:val="00463CF8"/>
    <w:rsid w:val="00464694"/>
    <w:rsid w:val="0046486C"/>
    <w:rsid w:val="004648A6"/>
    <w:rsid w:val="004725A4"/>
    <w:rsid w:val="00474842"/>
    <w:rsid w:val="00476E8D"/>
    <w:rsid w:val="0048152F"/>
    <w:rsid w:val="00490229"/>
    <w:rsid w:val="00490BE3"/>
    <w:rsid w:val="004936E5"/>
    <w:rsid w:val="00494865"/>
    <w:rsid w:val="00496CC6"/>
    <w:rsid w:val="004A3BDB"/>
    <w:rsid w:val="004A49CD"/>
    <w:rsid w:val="004A4DB7"/>
    <w:rsid w:val="004A6EF8"/>
    <w:rsid w:val="004B03C0"/>
    <w:rsid w:val="004B2A90"/>
    <w:rsid w:val="004B7FF6"/>
    <w:rsid w:val="004C0CB6"/>
    <w:rsid w:val="004C1429"/>
    <w:rsid w:val="004C7624"/>
    <w:rsid w:val="004D3ECE"/>
    <w:rsid w:val="004D4499"/>
    <w:rsid w:val="004D7E98"/>
    <w:rsid w:val="004E055B"/>
    <w:rsid w:val="004E105E"/>
    <w:rsid w:val="004E3A6D"/>
    <w:rsid w:val="004E473C"/>
    <w:rsid w:val="004E766F"/>
    <w:rsid w:val="004F06FB"/>
    <w:rsid w:val="004F0EB7"/>
    <w:rsid w:val="004F3472"/>
    <w:rsid w:val="004F7337"/>
    <w:rsid w:val="005056B3"/>
    <w:rsid w:val="00513719"/>
    <w:rsid w:val="005142BA"/>
    <w:rsid w:val="005150B6"/>
    <w:rsid w:val="00525A0B"/>
    <w:rsid w:val="00525FAE"/>
    <w:rsid w:val="00533FD9"/>
    <w:rsid w:val="00534106"/>
    <w:rsid w:val="00534FAE"/>
    <w:rsid w:val="005350DF"/>
    <w:rsid w:val="00535869"/>
    <w:rsid w:val="00541348"/>
    <w:rsid w:val="00545874"/>
    <w:rsid w:val="00545EE0"/>
    <w:rsid w:val="00545F71"/>
    <w:rsid w:val="00546485"/>
    <w:rsid w:val="00551F19"/>
    <w:rsid w:val="00555F57"/>
    <w:rsid w:val="00556BAC"/>
    <w:rsid w:val="005575E4"/>
    <w:rsid w:val="00557FDF"/>
    <w:rsid w:val="00565DD3"/>
    <w:rsid w:val="005662D6"/>
    <w:rsid w:val="005671C0"/>
    <w:rsid w:val="005676B5"/>
    <w:rsid w:val="005702F2"/>
    <w:rsid w:val="00573B34"/>
    <w:rsid w:val="00573E74"/>
    <w:rsid w:val="00575222"/>
    <w:rsid w:val="00577C0C"/>
    <w:rsid w:val="00580D0D"/>
    <w:rsid w:val="005817D5"/>
    <w:rsid w:val="0058534B"/>
    <w:rsid w:val="00591645"/>
    <w:rsid w:val="00592448"/>
    <w:rsid w:val="00594AC4"/>
    <w:rsid w:val="005B1956"/>
    <w:rsid w:val="005B308B"/>
    <w:rsid w:val="005B69D6"/>
    <w:rsid w:val="005C0B52"/>
    <w:rsid w:val="005C0DB3"/>
    <w:rsid w:val="005C3EB7"/>
    <w:rsid w:val="005D2606"/>
    <w:rsid w:val="005D5692"/>
    <w:rsid w:val="005D722C"/>
    <w:rsid w:val="005D77E0"/>
    <w:rsid w:val="005D7BF4"/>
    <w:rsid w:val="005E0903"/>
    <w:rsid w:val="005E1A22"/>
    <w:rsid w:val="005E25A8"/>
    <w:rsid w:val="005F2978"/>
    <w:rsid w:val="005F3E31"/>
    <w:rsid w:val="005F6705"/>
    <w:rsid w:val="005F6C84"/>
    <w:rsid w:val="005F7FA2"/>
    <w:rsid w:val="006017DB"/>
    <w:rsid w:val="006029A5"/>
    <w:rsid w:val="00603E67"/>
    <w:rsid w:val="00611152"/>
    <w:rsid w:val="00614796"/>
    <w:rsid w:val="006167EF"/>
    <w:rsid w:val="0062167F"/>
    <w:rsid w:val="00625743"/>
    <w:rsid w:val="00625E63"/>
    <w:rsid w:val="00626AF6"/>
    <w:rsid w:val="006311C9"/>
    <w:rsid w:val="006311EE"/>
    <w:rsid w:val="00633B4B"/>
    <w:rsid w:val="0064021A"/>
    <w:rsid w:val="0064388F"/>
    <w:rsid w:val="006443BE"/>
    <w:rsid w:val="00646EE2"/>
    <w:rsid w:val="00653C29"/>
    <w:rsid w:val="00655829"/>
    <w:rsid w:val="0065683F"/>
    <w:rsid w:val="00657C1A"/>
    <w:rsid w:val="00661D80"/>
    <w:rsid w:val="006637FD"/>
    <w:rsid w:val="00665858"/>
    <w:rsid w:val="006676AC"/>
    <w:rsid w:val="00670E8C"/>
    <w:rsid w:val="00671B2E"/>
    <w:rsid w:val="00672E4B"/>
    <w:rsid w:val="006817DB"/>
    <w:rsid w:val="00681815"/>
    <w:rsid w:val="00684356"/>
    <w:rsid w:val="006856A9"/>
    <w:rsid w:val="006869F1"/>
    <w:rsid w:val="0068752A"/>
    <w:rsid w:val="00687FC0"/>
    <w:rsid w:val="006A0E70"/>
    <w:rsid w:val="006A18F4"/>
    <w:rsid w:val="006A3931"/>
    <w:rsid w:val="006A3A43"/>
    <w:rsid w:val="006A435A"/>
    <w:rsid w:val="006A4E9E"/>
    <w:rsid w:val="006A5D2A"/>
    <w:rsid w:val="006A5F20"/>
    <w:rsid w:val="006A74D8"/>
    <w:rsid w:val="006B27F8"/>
    <w:rsid w:val="006B63CF"/>
    <w:rsid w:val="006B6762"/>
    <w:rsid w:val="006C1975"/>
    <w:rsid w:val="006C30B5"/>
    <w:rsid w:val="006D0280"/>
    <w:rsid w:val="006D0C48"/>
    <w:rsid w:val="006D3EE9"/>
    <w:rsid w:val="006D5E6C"/>
    <w:rsid w:val="006D6BAA"/>
    <w:rsid w:val="006E0331"/>
    <w:rsid w:val="006E0E7F"/>
    <w:rsid w:val="006E20C7"/>
    <w:rsid w:val="006E3A79"/>
    <w:rsid w:val="006E441E"/>
    <w:rsid w:val="006E5368"/>
    <w:rsid w:val="006F2B48"/>
    <w:rsid w:val="006F3187"/>
    <w:rsid w:val="006F4FE6"/>
    <w:rsid w:val="006F6D50"/>
    <w:rsid w:val="00705944"/>
    <w:rsid w:val="0071191F"/>
    <w:rsid w:val="00711DF4"/>
    <w:rsid w:val="00712480"/>
    <w:rsid w:val="00713290"/>
    <w:rsid w:val="00723EB1"/>
    <w:rsid w:val="00725BA7"/>
    <w:rsid w:val="00725C33"/>
    <w:rsid w:val="00726411"/>
    <w:rsid w:val="007277BC"/>
    <w:rsid w:val="007301D9"/>
    <w:rsid w:val="00732158"/>
    <w:rsid w:val="0073273F"/>
    <w:rsid w:val="00735074"/>
    <w:rsid w:val="00737995"/>
    <w:rsid w:val="00740676"/>
    <w:rsid w:val="00743CA4"/>
    <w:rsid w:val="007456FE"/>
    <w:rsid w:val="0075111C"/>
    <w:rsid w:val="00751FA0"/>
    <w:rsid w:val="00752841"/>
    <w:rsid w:val="00761D6C"/>
    <w:rsid w:val="007620C4"/>
    <w:rsid w:val="007643F6"/>
    <w:rsid w:val="00770455"/>
    <w:rsid w:val="00781C59"/>
    <w:rsid w:val="0078456A"/>
    <w:rsid w:val="00784820"/>
    <w:rsid w:val="00784B83"/>
    <w:rsid w:val="00785A3D"/>
    <w:rsid w:val="00786F36"/>
    <w:rsid w:val="00790D69"/>
    <w:rsid w:val="0079130C"/>
    <w:rsid w:val="00792DFD"/>
    <w:rsid w:val="0079301F"/>
    <w:rsid w:val="007951B9"/>
    <w:rsid w:val="00795D0D"/>
    <w:rsid w:val="00796DD6"/>
    <w:rsid w:val="00796F63"/>
    <w:rsid w:val="007A0084"/>
    <w:rsid w:val="007A2464"/>
    <w:rsid w:val="007A30E4"/>
    <w:rsid w:val="007A5EC4"/>
    <w:rsid w:val="007A6B2E"/>
    <w:rsid w:val="007B02AE"/>
    <w:rsid w:val="007B2557"/>
    <w:rsid w:val="007B4D4B"/>
    <w:rsid w:val="007B63F0"/>
    <w:rsid w:val="007B6ADE"/>
    <w:rsid w:val="007C052C"/>
    <w:rsid w:val="007C140A"/>
    <w:rsid w:val="007C1B7A"/>
    <w:rsid w:val="007C36B5"/>
    <w:rsid w:val="007C758A"/>
    <w:rsid w:val="007D0F07"/>
    <w:rsid w:val="007D2133"/>
    <w:rsid w:val="007D4214"/>
    <w:rsid w:val="007D5125"/>
    <w:rsid w:val="007D74F0"/>
    <w:rsid w:val="007D7641"/>
    <w:rsid w:val="007E0825"/>
    <w:rsid w:val="007E2050"/>
    <w:rsid w:val="007E396E"/>
    <w:rsid w:val="007E4E30"/>
    <w:rsid w:val="007E507C"/>
    <w:rsid w:val="007E5097"/>
    <w:rsid w:val="007E61B6"/>
    <w:rsid w:val="007F2BCE"/>
    <w:rsid w:val="007F2F5C"/>
    <w:rsid w:val="007F3684"/>
    <w:rsid w:val="007F65C4"/>
    <w:rsid w:val="007F6EA9"/>
    <w:rsid w:val="007F7989"/>
    <w:rsid w:val="007F7AA2"/>
    <w:rsid w:val="00802EDD"/>
    <w:rsid w:val="008038DC"/>
    <w:rsid w:val="00805AE7"/>
    <w:rsid w:val="00806850"/>
    <w:rsid w:val="008075C8"/>
    <w:rsid w:val="00807B83"/>
    <w:rsid w:val="00810780"/>
    <w:rsid w:val="00812311"/>
    <w:rsid w:val="008144E9"/>
    <w:rsid w:val="00815B2B"/>
    <w:rsid w:val="00817865"/>
    <w:rsid w:val="0082460E"/>
    <w:rsid w:val="00830E37"/>
    <w:rsid w:val="00831DC3"/>
    <w:rsid w:val="00834D6E"/>
    <w:rsid w:val="00835A7D"/>
    <w:rsid w:val="00837A31"/>
    <w:rsid w:val="0084085A"/>
    <w:rsid w:val="00845E5B"/>
    <w:rsid w:val="00847E06"/>
    <w:rsid w:val="008501D1"/>
    <w:rsid w:val="0085433B"/>
    <w:rsid w:val="00862076"/>
    <w:rsid w:val="00864DE2"/>
    <w:rsid w:val="00871598"/>
    <w:rsid w:val="008724EB"/>
    <w:rsid w:val="00877960"/>
    <w:rsid w:val="00881D38"/>
    <w:rsid w:val="00886D20"/>
    <w:rsid w:val="008942AB"/>
    <w:rsid w:val="00894D00"/>
    <w:rsid w:val="00894E78"/>
    <w:rsid w:val="0089687A"/>
    <w:rsid w:val="008A18D3"/>
    <w:rsid w:val="008A4421"/>
    <w:rsid w:val="008B38A0"/>
    <w:rsid w:val="008B7194"/>
    <w:rsid w:val="008B74C2"/>
    <w:rsid w:val="008C1613"/>
    <w:rsid w:val="008C2367"/>
    <w:rsid w:val="008C40F0"/>
    <w:rsid w:val="008C55F6"/>
    <w:rsid w:val="008C7E4A"/>
    <w:rsid w:val="008D3D99"/>
    <w:rsid w:val="008E117B"/>
    <w:rsid w:val="008E33ED"/>
    <w:rsid w:val="008E7E3C"/>
    <w:rsid w:val="008F44B7"/>
    <w:rsid w:val="008F5299"/>
    <w:rsid w:val="008F5E39"/>
    <w:rsid w:val="008F62B8"/>
    <w:rsid w:val="008F7E5C"/>
    <w:rsid w:val="008F7E88"/>
    <w:rsid w:val="009010DF"/>
    <w:rsid w:val="00901C5F"/>
    <w:rsid w:val="0090278A"/>
    <w:rsid w:val="00904111"/>
    <w:rsid w:val="009044DE"/>
    <w:rsid w:val="0091111A"/>
    <w:rsid w:val="00911AF1"/>
    <w:rsid w:val="009174BE"/>
    <w:rsid w:val="00922D9F"/>
    <w:rsid w:val="00923B2B"/>
    <w:rsid w:val="00924932"/>
    <w:rsid w:val="0092702B"/>
    <w:rsid w:val="00930746"/>
    <w:rsid w:val="00930BFE"/>
    <w:rsid w:val="00932318"/>
    <w:rsid w:val="00932C31"/>
    <w:rsid w:val="00935C05"/>
    <w:rsid w:val="0093604A"/>
    <w:rsid w:val="00936121"/>
    <w:rsid w:val="00940498"/>
    <w:rsid w:val="009412EC"/>
    <w:rsid w:val="00942D03"/>
    <w:rsid w:val="009456C8"/>
    <w:rsid w:val="00953098"/>
    <w:rsid w:val="0095500B"/>
    <w:rsid w:val="00956CD7"/>
    <w:rsid w:val="009578EC"/>
    <w:rsid w:val="00961644"/>
    <w:rsid w:val="00962F19"/>
    <w:rsid w:val="0097628B"/>
    <w:rsid w:val="00982258"/>
    <w:rsid w:val="00983604"/>
    <w:rsid w:val="00984224"/>
    <w:rsid w:val="00986344"/>
    <w:rsid w:val="009934A1"/>
    <w:rsid w:val="009946FC"/>
    <w:rsid w:val="009A341B"/>
    <w:rsid w:val="009A5082"/>
    <w:rsid w:val="009A5AEE"/>
    <w:rsid w:val="009A71EF"/>
    <w:rsid w:val="009A7AD3"/>
    <w:rsid w:val="009B5102"/>
    <w:rsid w:val="009B5E6D"/>
    <w:rsid w:val="009B6191"/>
    <w:rsid w:val="009B63D5"/>
    <w:rsid w:val="009C4C79"/>
    <w:rsid w:val="009C72F3"/>
    <w:rsid w:val="009D2052"/>
    <w:rsid w:val="009D4465"/>
    <w:rsid w:val="009D5F8C"/>
    <w:rsid w:val="009D5FF1"/>
    <w:rsid w:val="009D73D3"/>
    <w:rsid w:val="009E0A2E"/>
    <w:rsid w:val="009E398C"/>
    <w:rsid w:val="009F00AD"/>
    <w:rsid w:val="009F06B7"/>
    <w:rsid w:val="009F0C01"/>
    <w:rsid w:val="009F363C"/>
    <w:rsid w:val="009F6734"/>
    <w:rsid w:val="00A07316"/>
    <w:rsid w:val="00A12251"/>
    <w:rsid w:val="00A15F50"/>
    <w:rsid w:val="00A16FEC"/>
    <w:rsid w:val="00A17BF7"/>
    <w:rsid w:val="00A20625"/>
    <w:rsid w:val="00A211A2"/>
    <w:rsid w:val="00A24C23"/>
    <w:rsid w:val="00A251E0"/>
    <w:rsid w:val="00A27645"/>
    <w:rsid w:val="00A3252D"/>
    <w:rsid w:val="00A325E4"/>
    <w:rsid w:val="00A345B9"/>
    <w:rsid w:val="00A36E8C"/>
    <w:rsid w:val="00A41114"/>
    <w:rsid w:val="00A42EB8"/>
    <w:rsid w:val="00A433C8"/>
    <w:rsid w:val="00A5226C"/>
    <w:rsid w:val="00A5535B"/>
    <w:rsid w:val="00A61221"/>
    <w:rsid w:val="00A63A56"/>
    <w:rsid w:val="00A647E4"/>
    <w:rsid w:val="00A669C8"/>
    <w:rsid w:val="00A701A7"/>
    <w:rsid w:val="00A71976"/>
    <w:rsid w:val="00A75219"/>
    <w:rsid w:val="00A763FC"/>
    <w:rsid w:val="00A81F7E"/>
    <w:rsid w:val="00A83669"/>
    <w:rsid w:val="00A86AC6"/>
    <w:rsid w:val="00A86B91"/>
    <w:rsid w:val="00A90650"/>
    <w:rsid w:val="00A911A8"/>
    <w:rsid w:val="00A91CA7"/>
    <w:rsid w:val="00A944F8"/>
    <w:rsid w:val="00A94C76"/>
    <w:rsid w:val="00AA11FE"/>
    <w:rsid w:val="00AA1CFB"/>
    <w:rsid w:val="00AA2A1F"/>
    <w:rsid w:val="00AA790D"/>
    <w:rsid w:val="00AB4987"/>
    <w:rsid w:val="00AC00B1"/>
    <w:rsid w:val="00AC4065"/>
    <w:rsid w:val="00AC6B7F"/>
    <w:rsid w:val="00AC76B0"/>
    <w:rsid w:val="00AD073D"/>
    <w:rsid w:val="00AD1717"/>
    <w:rsid w:val="00AD2397"/>
    <w:rsid w:val="00AD26BC"/>
    <w:rsid w:val="00AD3A85"/>
    <w:rsid w:val="00AD5922"/>
    <w:rsid w:val="00AD7D82"/>
    <w:rsid w:val="00AE0099"/>
    <w:rsid w:val="00AE0623"/>
    <w:rsid w:val="00AE259A"/>
    <w:rsid w:val="00AE2D07"/>
    <w:rsid w:val="00AE31E2"/>
    <w:rsid w:val="00AE3221"/>
    <w:rsid w:val="00AE557E"/>
    <w:rsid w:val="00AF26A4"/>
    <w:rsid w:val="00B00CD3"/>
    <w:rsid w:val="00B02945"/>
    <w:rsid w:val="00B03F36"/>
    <w:rsid w:val="00B0415B"/>
    <w:rsid w:val="00B06E77"/>
    <w:rsid w:val="00B105EC"/>
    <w:rsid w:val="00B11EFF"/>
    <w:rsid w:val="00B13170"/>
    <w:rsid w:val="00B142D2"/>
    <w:rsid w:val="00B15136"/>
    <w:rsid w:val="00B25284"/>
    <w:rsid w:val="00B258D8"/>
    <w:rsid w:val="00B31B57"/>
    <w:rsid w:val="00B33396"/>
    <w:rsid w:val="00B34C76"/>
    <w:rsid w:val="00B37B9C"/>
    <w:rsid w:val="00B4056A"/>
    <w:rsid w:val="00B407DF"/>
    <w:rsid w:val="00B40C3C"/>
    <w:rsid w:val="00B45CE9"/>
    <w:rsid w:val="00B4649A"/>
    <w:rsid w:val="00B537F8"/>
    <w:rsid w:val="00B53EBE"/>
    <w:rsid w:val="00B5628D"/>
    <w:rsid w:val="00B56ADD"/>
    <w:rsid w:val="00B6140B"/>
    <w:rsid w:val="00B61B16"/>
    <w:rsid w:val="00B62D6B"/>
    <w:rsid w:val="00B62DF5"/>
    <w:rsid w:val="00B676B4"/>
    <w:rsid w:val="00B7206D"/>
    <w:rsid w:val="00B7250D"/>
    <w:rsid w:val="00B745D4"/>
    <w:rsid w:val="00B834D8"/>
    <w:rsid w:val="00B85D7A"/>
    <w:rsid w:val="00B86294"/>
    <w:rsid w:val="00B90B13"/>
    <w:rsid w:val="00B9254F"/>
    <w:rsid w:val="00B95EBF"/>
    <w:rsid w:val="00B96676"/>
    <w:rsid w:val="00B97CB3"/>
    <w:rsid w:val="00BA06DE"/>
    <w:rsid w:val="00BA093F"/>
    <w:rsid w:val="00BA2A50"/>
    <w:rsid w:val="00BA37DE"/>
    <w:rsid w:val="00BA382E"/>
    <w:rsid w:val="00BA435F"/>
    <w:rsid w:val="00BA4FD0"/>
    <w:rsid w:val="00BA577B"/>
    <w:rsid w:val="00BB23CD"/>
    <w:rsid w:val="00BB2724"/>
    <w:rsid w:val="00BB3AC2"/>
    <w:rsid w:val="00BB4093"/>
    <w:rsid w:val="00BB583A"/>
    <w:rsid w:val="00BB62BC"/>
    <w:rsid w:val="00BB67C1"/>
    <w:rsid w:val="00BB6B71"/>
    <w:rsid w:val="00BC10F6"/>
    <w:rsid w:val="00BC1423"/>
    <w:rsid w:val="00BD3CC4"/>
    <w:rsid w:val="00BD60CD"/>
    <w:rsid w:val="00BE25B7"/>
    <w:rsid w:val="00BE2A44"/>
    <w:rsid w:val="00BE2CC4"/>
    <w:rsid w:val="00BE3B72"/>
    <w:rsid w:val="00BE43A1"/>
    <w:rsid w:val="00BE4ECF"/>
    <w:rsid w:val="00BF0513"/>
    <w:rsid w:val="00BF0962"/>
    <w:rsid w:val="00BF309C"/>
    <w:rsid w:val="00BF3101"/>
    <w:rsid w:val="00BF362D"/>
    <w:rsid w:val="00BF4819"/>
    <w:rsid w:val="00BF6CB2"/>
    <w:rsid w:val="00BF6F1D"/>
    <w:rsid w:val="00BF7BC7"/>
    <w:rsid w:val="00C014D9"/>
    <w:rsid w:val="00C0188F"/>
    <w:rsid w:val="00C046F5"/>
    <w:rsid w:val="00C063C0"/>
    <w:rsid w:val="00C10516"/>
    <w:rsid w:val="00C13B2D"/>
    <w:rsid w:val="00C17172"/>
    <w:rsid w:val="00C20445"/>
    <w:rsid w:val="00C20B78"/>
    <w:rsid w:val="00C21D44"/>
    <w:rsid w:val="00C26995"/>
    <w:rsid w:val="00C30127"/>
    <w:rsid w:val="00C32E6D"/>
    <w:rsid w:val="00C33809"/>
    <w:rsid w:val="00C344D8"/>
    <w:rsid w:val="00C35662"/>
    <w:rsid w:val="00C35E57"/>
    <w:rsid w:val="00C36CA4"/>
    <w:rsid w:val="00C400AB"/>
    <w:rsid w:val="00C42154"/>
    <w:rsid w:val="00C45504"/>
    <w:rsid w:val="00C4618A"/>
    <w:rsid w:val="00C47380"/>
    <w:rsid w:val="00C50865"/>
    <w:rsid w:val="00C54AF1"/>
    <w:rsid w:val="00C55020"/>
    <w:rsid w:val="00C5571B"/>
    <w:rsid w:val="00C609B5"/>
    <w:rsid w:val="00C60EEB"/>
    <w:rsid w:val="00C62262"/>
    <w:rsid w:val="00C633C1"/>
    <w:rsid w:val="00C74457"/>
    <w:rsid w:val="00C76B1E"/>
    <w:rsid w:val="00C77127"/>
    <w:rsid w:val="00C81A79"/>
    <w:rsid w:val="00C84E3F"/>
    <w:rsid w:val="00C8704D"/>
    <w:rsid w:val="00C905DA"/>
    <w:rsid w:val="00C90621"/>
    <w:rsid w:val="00C94503"/>
    <w:rsid w:val="00C94B9D"/>
    <w:rsid w:val="00CA059C"/>
    <w:rsid w:val="00CA10CA"/>
    <w:rsid w:val="00CA171E"/>
    <w:rsid w:val="00CA6ED4"/>
    <w:rsid w:val="00CB1455"/>
    <w:rsid w:val="00CB31B7"/>
    <w:rsid w:val="00CB45B5"/>
    <w:rsid w:val="00CB4948"/>
    <w:rsid w:val="00CB6BDC"/>
    <w:rsid w:val="00CC22DD"/>
    <w:rsid w:val="00CC3A8E"/>
    <w:rsid w:val="00CD2C23"/>
    <w:rsid w:val="00CD485B"/>
    <w:rsid w:val="00CD5B3D"/>
    <w:rsid w:val="00CD7921"/>
    <w:rsid w:val="00CE254C"/>
    <w:rsid w:val="00CE4386"/>
    <w:rsid w:val="00CE4BA9"/>
    <w:rsid w:val="00CE57BD"/>
    <w:rsid w:val="00CF4311"/>
    <w:rsid w:val="00D06756"/>
    <w:rsid w:val="00D1420B"/>
    <w:rsid w:val="00D1681C"/>
    <w:rsid w:val="00D170D6"/>
    <w:rsid w:val="00D17272"/>
    <w:rsid w:val="00D17F2F"/>
    <w:rsid w:val="00D22551"/>
    <w:rsid w:val="00D22A2D"/>
    <w:rsid w:val="00D23281"/>
    <w:rsid w:val="00D233DE"/>
    <w:rsid w:val="00D25D01"/>
    <w:rsid w:val="00D32EF5"/>
    <w:rsid w:val="00D34A97"/>
    <w:rsid w:val="00D404D8"/>
    <w:rsid w:val="00D4157A"/>
    <w:rsid w:val="00D41694"/>
    <w:rsid w:val="00D41B37"/>
    <w:rsid w:val="00D41F5C"/>
    <w:rsid w:val="00D4277F"/>
    <w:rsid w:val="00D442EB"/>
    <w:rsid w:val="00D44EC7"/>
    <w:rsid w:val="00D45EF6"/>
    <w:rsid w:val="00D52786"/>
    <w:rsid w:val="00D5673C"/>
    <w:rsid w:val="00D64A93"/>
    <w:rsid w:val="00D67118"/>
    <w:rsid w:val="00D74F94"/>
    <w:rsid w:val="00D75128"/>
    <w:rsid w:val="00D80488"/>
    <w:rsid w:val="00D827A6"/>
    <w:rsid w:val="00D84F37"/>
    <w:rsid w:val="00D85CEB"/>
    <w:rsid w:val="00D867AA"/>
    <w:rsid w:val="00D87931"/>
    <w:rsid w:val="00D87A00"/>
    <w:rsid w:val="00D90F97"/>
    <w:rsid w:val="00D92B77"/>
    <w:rsid w:val="00DA15E7"/>
    <w:rsid w:val="00DA1AE5"/>
    <w:rsid w:val="00DA1F98"/>
    <w:rsid w:val="00DA211D"/>
    <w:rsid w:val="00DA7335"/>
    <w:rsid w:val="00DB01AA"/>
    <w:rsid w:val="00DB1ED3"/>
    <w:rsid w:val="00DB3E5E"/>
    <w:rsid w:val="00DB5CA7"/>
    <w:rsid w:val="00DB6224"/>
    <w:rsid w:val="00DC1793"/>
    <w:rsid w:val="00DC4DEE"/>
    <w:rsid w:val="00DC7D47"/>
    <w:rsid w:val="00DD2A87"/>
    <w:rsid w:val="00DE01AA"/>
    <w:rsid w:val="00DE01AB"/>
    <w:rsid w:val="00DE3517"/>
    <w:rsid w:val="00DF0530"/>
    <w:rsid w:val="00DF1016"/>
    <w:rsid w:val="00DF1A15"/>
    <w:rsid w:val="00DF3F52"/>
    <w:rsid w:val="00DF5BF0"/>
    <w:rsid w:val="00DF6BD3"/>
    <w:rsid w:val="00DF6FEE"/>
    <w:rsid w:val="00DF7EAD"/>
    <w:rsid w:val="00E003F8"/>
    <w:rsid w:val="00E03508"/>
    <w:rsid w:val="00E03F2C"/>
    <w:rsid w:val="00E0755B"/>
    <w:rsid w:val="00E15201"/>
    <w:rsid w:val="00E15267"/>
    <w:rsid w:val="00E208F7"/>
    <w:rsid w:val="00E21BF2"/>
    <w:rsid w:val="00E21C5B"/>
    <w:rsid w:val="00E225CB"/>
    <w:rsid w:val="00E22922"/>
    <w:rsid w:val="00E23A3C"/>
    <w:rsid w:val="00E26E5D"/>
    <w:rsid w:val="00E26E8D"/>
    <w:rsid w:val="00E272BD"/>
    <w:rsid w:val="00E32DA8"/>
    <w:rsid w:val="00E32E44"/>
    <w:rsid w:val="00E34E7C"/>
    <w:rsid w:val="00E44C51"/>
    <w:rsid w:val="00E45B86"/>
    <w:rsid w:val="00E5291E"/>
    <w:rsid w:val="00E52959"/>
    <w:rsid w:val="00E53011"/>
    <w:rsid w:val="00E5564C"/>
    <w:rsid w:val="00E56D9B"/>
    <w:rsid w:val="00E5710B"/>
    <w:rsid w:val="00E61FA5"/>
    <w:rsid w:val="00E62C19"/>
    <w:rsid w:val="00E64A19"/>
    <w:rsid w:val="00E66CC8"/>
    <w:rsid w:val="00E67373"/>
    <w:rsid w:val="00E72047"/>
    <w:rsid w:val="00E752F3"/>
    <w:rsid w:val="00E76CB9"/>
    <w:rsid w:val="00E76F88"/>
    <w:rsid w:val="00E815C6"/>
    <w:rsid w:val="00E817FB"/>
    <w:rsid w:val="00E8327F"/>
    <w:rsid w:val="00E85742"/>
    <w:rsid w:val="00E86EBA"/>
    <w:rsid w:val="00E8745B"/>
    <w:rsid w:val="00E91828"/>
    <w:rsid w:val="00E922FB"/>
    <w:rsid w:val="00E92A5F"/>
    <w:rsid w:val="00E9459D"/>
    <w:rsid w:val="00E945A8"/>
    <w:rsid w:val="00EA5D4C"/>
    <w:rsid w:val="00EA7559"/>
    <w:rsid w:val="00EB0D07"/>
    <w:rsid w:val="00EB1490"/>
    <w:rsid w:val="00EB37C2"/>
    <w:rsid w:val="00EB4CD2"/>
    <w:rsid w:val="00EC041A"/>
    <w:rsid w:val="00EC43E7"/>
    <w:rsid w:val="00EC70BF"/>
    <w:rsid w:val="00ED14D3"/>
    <w:rsid w:val="00ED1758"/>
    <w:rsid w:val="00ED5D94"/>
    <w:rsid w:val="00ED78D1"/>
    <w:rsid w:val="00EE0B59"/>
    <w:rsid w:val="00EE4149"/>
    <w:rsid w:val="00EE48B1"/>
    <w:rsid w:val="00EE5DC7"/>
    <w:rsid w:val="00EE64E1"/>
    <w:rsid w:val="00EF0EA9"/>
    <w:rsid w:val="00EF134F"/>
    <w:rsid w:val="00EF329E"/>
    <w:rsid w:val="00EF4209"/>
    <w:rsid w:val="00EF50D6"/>
    <w:rsid w:val="00EF5827"/>
    <w:rsid w:val="00EF5E67"/>
    <w:rsid w:val="00F04E5E"/>
    <w:rsid w:val="00F0604C"/>
    <w:rsid w:val="00F13F6F"/>
    <w:rsid w:val="00F16920"/>
    <w:rsid w:val="00F17929"/>
    <w:rsid w:val="00F20815"/>
    <w:rsid w:val="00F21C96"/>
    <w:rsid w:val="00F2528A"/>
    <w:rsid w:val="00F25FA8"/>
    <w:rsid w:val="00F32A47"/>
    <w:rsid w:val="00F33BA0"/>
    <w:rsid w:val="00F359FA"/>
    <w:rsid w:val="00F3704E"/>
    <w:rsid w:val="00F37521"/>
    <w:rsid w:val="00F37718"/>
    <w:rsid w:val="00F37958"/>
    <w:rsid w:val="00F37EC3"/>
    <w:rsid w:val="00F451C2"/>
    <w:rsid w:val="00F46363"/>
    <w:rsid w:val="00F46DAE"/>
    <w:rsid w:val="00F50A18"/>
    <w:rsid w:val="00F51DAF"/>
    <w:rsid w:val="00F52339"/>
    <w:rsid w:val="00F52438"/>
    <w:rsid w:val="00F52A54"/>
    <w:rsid w:val="00F60883"/>
    <w:rsid w:val="00F61746"/>
    <w:rsid w:val="00F72554"/>
    <w:rsid w:val="00F772B8"/>
    <w:rsid w:val="00F817ED"/>
    <w:rsid w:val="00F82851"/>
    <w:rsid w:val="00F84286"/>
    <w:rsid w:val="00F84B13"/>
    <w:rsid w:val="00F85ECD"/>
    <w:rsid w:val="00F86F0B"/>
    <w:rsid w:val="00F9221F"/>
    <w:rsid w:val="00F95BE8"/>
    <w:rsid w:val="00F95DBA"/>
    <w:rsid w:val="00F977EC"/>
    <w:rsid w:val="00FA4312"/>
    <w:rsid w:val="00FB2050"/>
    <w:rsid w:val="00FB523F"/>
    <w:rsid w:val="00FC0CBA"/>
    <w:rsid w:val="00FC73AB"/>
    <w:rsid w:val="00FD0C23"/>
    <w:rsid w:val="00FD1C3E"/>
    <w:rsid w:val="00FD1F61"/>
    <w:rsid w:val="00FD5D3F"/>
    <w:rsid w:val="00FE07AC"/>
    <w:rsid w:val="00FE10F1"/>
    <w:rsid w:val="00FE24CF"/>
    <w:rsid w:val="00FF046A"/>
    <w:rsid w:val="00FF5AB6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목록 단락"/>
    <w:basedOn w:val="Normal"/>
    <w:link w:val="ListParagraphChar"/>
    <w:uiPriority w:val="34"/>
    <w:qFormat/>
    <w:rsid w:val="004725A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4725A4"/>
    <w:rPr>
      <w:rFonts w:ascii="Times New Roman" w:eastAsia="Calibri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DF1016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DF1016"/>
    <w:rPr>
      <w:rFonts w:ascii="Arial" w:eastAsia="Times New Roma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24C2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D4157A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4157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PL">
    <w:name w:val="PL"/>
    <w:qFormat/>
    <w:rsid w:val="0072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Normal"/>
    <w:link w:val="B1Char"/>
    <w:qFormat/>
    <w:rsid w:val="00A86B91"/>
    <w:pPr>
      <w:overflowPunct/>
      <w:autoSpaceDE/>
      <w:autoSpaceDN/>
      <w:adjustRightInd/>
      <w:spacing w:after="180"/>
      <w:ind w:left="568" w:hanging="284"/>
      <w:textAlignment w:val="auto"/>
    </w:pPr>
    <w:rPr>
      <w:rFonts w:eastAsia="Times New Roman"/>
    </w:rPr>
  </w:style>
  <w:style w:type="character" w:customStyle="1" w:styleId="B1Char">
    <w:name w:val="B1 Char"/>
    <w:link w:val="B1"/>
    <w:locked/>
    <w:rsid w:val="00A86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894D0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894D00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27</cp:revision>
  <dcterms:created xsi:type="dcterms:W3CDTF">2021-10-21T12:19:00Z</dcterms:created>
  <dcterms:modified xsi:type="dcterms:W3CDTF">2021-10-21T15:15:00Z</dcterms:modified>
</cp:coreProperties>
</file>