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08552" w14:textId="06DD1AC6" w:rsidR="00A65BE4" w:rsidRDefault="00A65BE4" w:rsidP="00A65BE4">
      <w:pPr>
        <w:pStyle w:val="CRCoverPage"/>
        <w:tabs>
          <w:tab w:val="right" w:pos="9639"/>
        </w:tabs>
        <w:spacing w:after="0"/>
        <w:rPr>
          <w:b/>
          <w:i/>
          <w:noProof/>
          <w:sz w:val="28"/>
        </w:rPr>
      </w:pPr>
      <w:r>
        <w:rPr>
          <w:b/>
          <w:noProof/>
          <w:sz w:val="24"/>
        </w:rPr>
        <w:t>3GPP TSG-RAN2 Meeting #115-e</w:t>
      </w:r>
      <w:r>
        <w:rPr>
          <w:b/>
          <w:i/>
          <w:noProof/>
          <w:sz w:val="24"/>
        </w:rPr>
        <w:t xml:space="preserve"> </w:t>
      </w:r>
      <w:r>
        <w:rPr>
          <w:b/>
          <w:i/>
          <w:noProof/>
          <w:sz w:val="28"/>
        </w:rPr>
        <w:tab/>
      </w:r>
      <w:r w:rsidR="00B00CBC">
        <w:rPr>
          <w:b/>
          <w:i/>
          <w:noProof/>
          <w:sz w:val="28"/>
        </w:rPr>
        <w:t>R2-2109215</w:t>
      </w:r>
    </w:p>
    <w:p w14:paraId="0F878950" w14:textId="3C2F50B6"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Pr>
          <w:rFonts w:cs="Arial"/>
          <w:bCs/>
          <w:sz w:val="22"/>
          <w:szCs w:val="22"/>
        </w:rPr>
        <w:t>9</w:t>
      </w:r>
      <w:r w:rsidR="00A65BE4" w:rsidRPr="00FB4253">
        <w:rPr>
          <w:rFonts w:cs="Arial"/>
          <w:bCs/>
          <w:sz w:val="22"/>
          <w:szCs w:val="22"/>
          <w:vertAlign w:val="superscript"/>
        </w:rPr>
        <w:t>th</w:t>
      </w:r>
      <w:r w:rsidR="00A65BE4" w:rsidRPr="00FB4253">
        <w:rPr>
          <w:rFonts w:cs="Arial"/>
          <w:bCs/>
          <w:sz w:val="22"/>
          <w:szCs w:val="22"/>
        </w:rPr>
        <w:t xml:space="preserve"> - </w:t>
      </w:r>
      <w:r w:rsidR="00A65BE4">
        <w:rPr>
          <w:rFonts w:cs="Arial"/>
          <w:bCs/>
          <w:sz w:val="22"/>
          <w:szCs w:val="22"/>
        </w:rPr>
        <w:t>27</w:t>
      </w:r>
      <w:r w:rsidR="00A65BE4" w:rsidRPr="00FB4253">
        <w:rPr>
          <w:rFonts w:cs="Arial"/>
          <w:bCs/>
          <w:sz w:val="22"/>
          <w:szCs w:val="22"/>
          <w:vertAlign w:val="superscript"/>
        </w:rPr>
        <w:t>th</w:t>
      </w:r>
      <w:r w:rsidR="00A65BE4" w:rsidRPr="00FB4253">
        <w:rPr>
          <w:rFonts w:cs="Arial"/>
          <w:bCs/>
          <w:sz w:val="22"/>
          <w:szCs w:val="22"/>
        </w:rPr>
        <w:t xml:space="preserve"> </w:t>
      </w:r>
      <w:r w:rsidR="00A65BE4">
        <w:rPr>
          <w:rFonts w:cs="Arial"/>
          <w:bCs/>
          <w:sz w:val="22"/>
          <w:szCs w:val="22"/>
        </w:rPr>
        <w:t>Aug</w:t>
      </w:r>
      <w:r w:rsidR="00A65BE4" w:rsidRPr="00FB4253">
        <w:rPr>
          <w:rFonts w:cs="Arial"/>
          <w:bCs/>
          <w:sz w:val="22"/>
          <w:szCs w:val="22"/>
        </w:rPr>
        <w:t xml:space="preserve"> 202</w:t>
      </w:r>
      <w:r w:rsidR="00A65BE4">
        <w:rPr>
          <w:rFonts w:cs="Arial"/>
          <w:bCs/>
          <w:sz w:val="22"/>
          <w:szCs w:val="22"/>
        </w:rPr>
        <w:t>1</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3E5BFBF5" w:rsidR="00A65BE4" w:rsidRPr="00783BB9" w:rsidRDefault="00A02666" w:rsidP="00A65BE4">
      <w:pPr>
        <w:spacing w:after="60"/>
        <w:ind w:left="1985" w:hanging="1985"/>
        <w:rPr>
          <w:rFonts w:ascii="Arial" w:hAnsi="Arial" w:cs="Arial"/>
          <w:b/>
        </w:rPr>
      </w:pPr>
      <w:r>
        <w:rPr>
          <w:rFonts w:ascii="Arial" w:hAnsi="Arial" w:cs="Arial"/>
          <w:b/>
        </w:rPr>
        <w:t>Title:</w:t>
      </w:r>
      <w:r>
        <w:rPr>
          <w:rFonts w:ascii="Arial" w:hAnsi="Arial" w:cs="Arial"/>
          <w:b/>
        </w:rPr>
        <w:tab/>
      </w:r>
      <w:r w:rsidR="00E12D3B">
        <w:rPr>
          <w:rFonts w:ascii="Arial" w:hAnsi="Arial" w:cs="Arial"/>
          <w:b/>
        </w:rPr>
        <w:t xml:space="preserve">[Draft] </w:t>
      </w:r>
      <w:r w:rsidR="00594376" w:rsidRPr="00594376">
        <w:rPr>
          <w:rFonts w:ascii="Arial" w:hAnsi="Arial" w:cs="Arial"/>
          <w:b/>
          <w:bCs/>
        </w:rPr>
        <w:t>Reply LS on Conditional PSCell Addition/Change agreements</w:t>
      </w:r>
      <w:r w:rsidR="00A65BE4" w:rsidRPr="00783BB9">
        <w:rPr>
          <w:rFonts w:ascii="Arial" w:hAnsi="Arial" w:cs="Arial"/>
          <w:b/>
          <w:bCs/>
        </w:rPr>
        <w:t xml:space="preserve"> </w:t>
      </w:r>
    </w:p>
    <w:p w14:paraId="08EDDDE7" w14:textId="2FE357C1" w:rsidR="003C0685" w:rsidRDefault="003C0685" w:rsidP="00A65BE4">
      <w:pPr>
        <w:spacing w:after="60"/>
        <w:ind w:left="1985" w:hanging="1985"/>
        <w:rPr>
          <w:rFonts w:ascii="Arial" w:hAnsi="Arial" w:cs="Arial"/>
          <w:b/>
        </w:rPr>
      </w:pPr>
      <w:r>
        <w:rPr>
          <w:rFonts w:ascii="Arial" w:hAnsi="Arial" w:cs="Arial"/>
          <w:b/>
        </w:rPr>
        <w:t>Response to:</w:t>
      </w:r>
      <w:r>
        <w:rPr>
          <w:rFonts w:ascii="Arial" w:hAnsi="Arial" w:cs="Arial"/>
          <w:b/>
        </w:rPr>
        <w:tab/>
      </w:r>
      <w:r w:rsidRPr="003C0685">
        <w:rPr>
          <w:rFonts w:ascii="Arial" w:hAnsi="Arial" w:cs="Arial"/>
          <w:bCs/>
        </w:rPr>
        <w:t>R3-211338</w:t>
      </w:r>
    </w:p>
    <w:p w14:paraId="31E9C2B6" w14:textId="50132135"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3D1D784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00594376" w:rsidRPr="00594376">
        <w:rPr>
          <w:rFonts w:ascii="Arial" w:hAnsi="Arial" w:cs="Arial"/>
          <w:color w:val="000000"/>
        </w:rPr>
        <w:t>LTE_NR_DC_enh-Core</w:t>
      </w:r>
    </w:p>
    <w:p w14:paraId="6C174C3B" w14:textId="77777777" w:rsidR="00A65BE4" w:rsidRPr="00783BB9" w:rsidRDefault="00A65BE4" w:rsidP="00A65BE4">
      <w:pPr>
        <w:spacing w:after="60"/>
        <w:ind w:left="1985" w:hanging="1985"/>
        <w:rPr>
          <w:rFonts w:ascii="Arial" w:hAnsi="Arial" w:cs="Arial"/>
          <w:b/>
        </w:rPr>
      </w:pPr>
    </w:p>
    <w:p w14:paraId="54D466BF" w14:textId="67BCC152"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E12D3B">
        <w:rPr>
          <w:rFonts w:ascii="Arial" w:hAnsi="Arial" w:cs="Arial"/>
          <w:bCs/>
          <w:lang w:val="fr-FR"/>
        </w:rPr>
        <w:t xml:space="preserve">Ericsson (To be </w:t>
      </w:r>
      <w:r w:rsidR="00A02666">
        <w:rPr>
          <w:rFonts w:ascii="Arial" w:hAnsi="Arial" w:cs="Arial"/>
          <w:bCs/>
          <w:lang w:val="fr-FR"/>
        </w:rPr>
        <w:t>RAN2</w:t>
      </w:r>
      <w:r w:rsidR="00E12D3B">
        <w:rPr>
          <w:rFonts w:ascii="Arial" w:hAnsi="Arial" w:cs="Arial"/>
          <w:bCs/>
          <w:lang w:val="fr-FR"/>
        </w:rPr>
        <w:t>)</w:t>
      </w:r>
      <w:bookmarkStart w:id="0" w:name="_GoBack"/>
      <w:bookmarkEnd w:id="0"/>
    </w:p>
    <w:p w14:paraId="73769C34" w14:textId="3A730F32"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r>
      <w:r w:rsidR="00594376">
        <w:rPr>
          <w:rFonts w:ascii="Arial" w:hAnsi="Arial" w:cs="Arial"/>
          <w:bCs/>
          <w:lang w:val="en-US"/>
        </w:rPr>
        <w:t>RAN3</w:t>
      </w:r>
    </w:p>
    <w:p w14:paraId="28536988" w14:textId="43A2A554"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0F4CC7" w:rsidRPr="00783BB9">
        <w:rPr>
          <w:rFonts w:ascii="Arial" w:hAnsi="Arial" w:cs="Arial"/>
          <w:bCs/>
          <w:lang w:val="en-US"/>
        </w:rPr>
        <w:t>-</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53C65CB6" w14:textId="77777777" w:rsidR="00594376" w:rsidRPr="00594376" w:rsidRDefault="00594376" w:rsidP="00594376">
      <w:pPr>
        <w:spacing w:after="120"/>
        <w:jc w:val="both"/>
        <w:rPr>
          <w:rFonts w:ascii="Arial" w:hAnsi="Arial" w:cs="Arial"/>
          <w:b/>
        </w:rPr>
      </w:pPr>
      <w:r w:rsidRPr="00594376">
        <w:rPr>
          <w:rFonts w:ascii="Arial" w:hAnsi="Arial" w:cs="Arial"/>
          <w:b/>
        </w:rPr>
        <w:t>1. Overall Description:</w:t>
      </w:r>
    </w:p>
    <w:p w14:paraId="7BDF9E76" w14:textId="77777777" w:rsidR="00594376" w:rsidRPr="00594376" w:rsidRDefault="00594376" w:rsidP="00594376">
      <w:pPr>
        <w:jc w:val="both"/>
        <w:rPr>
          <w:rFonts w:ascii="Arial" w:hAnsi="Arial"/>
          <w:lang w:eastAsia="zh-CN"/>
        </w:rPr>
      </w:pPr>
      <w:r w:rsidRPr="00594376">
        <w:rPr>
          <w:rFonts w:ascii="Arial" w:hAnsi="Arial"/>
          <w:lang w:eastAsia="zh-CN"/>
        </w:rPr>
        <w:t>RAN2 would like to thank RAN3 for the Reply LS in R3-211338 on Conditional PSCell Addition/Change agreements. RAN2 has discussed the questions that were raised by RAN3 in the LS and would like to provide the following feedback.</w:t>
      </w:r>
    </w:p>
    <w:p w14:paraId="4CCF07BB" w14:textId="77777777" w:rsidR="00594376" w:rsidRPr="00594376" w:rsidRDefault="00594376" w:rsidP="00594376">
      <w:pPr>
        <w:jc w:val="both"/>
        <w:rPr>
          <w:rFonts w:ascii="Arial" w:hAnsi="Arial"/>
          <w:b/>
          <w:bCs/>
          <w:lang w:eastAsia="zh-CN"/>
        </w:rPr>
      </w:pPr>
      <w:r w:rsidRPr="00594376">
        <w:rPr>
          <w:rFonts w:ascii="Arial" w:hAnsi="Arial" w:cs="Arial"/>
          <w:b/>
          <w:bCs/>
          <w:lang w:eastAsia="zh-CN"/>
        </w:rPr>
        <w:t>Inter-node RRC container design:</w:t>
      </w:r>
    </w:p>
    <w:p w14:paraId="3D687C4E" w14:textId="67AC98B9" w:rsidR="00594376" w:rsidRPr="00594376" w:rsidRDefault="0018298F" w:rsidP="00594376">
      <w:pPr>
        <w:ind w:left="360"/>
        <w:jc w:val="both"/>
        <w:rPr>
          <w:rFonts w:ascii="Arial" w:hAnsi="Arial"/>
          <w:u w:val="single"/>
          <w:lang w:eastAsia="zh-CN"/>
        </w:rPr>
      </w:pPr>
      <w:r>
        <w:rPr>
          <w:rFonts w:ascii="Arial" w:hAnsi="Arial"/>
          <w:u w:val="single"/>
          <w:lang w:eastAsia="zh-CN"/>
        </w:rPr>
        <w:t xml:space="preserve">RAN3 </w:t>
      </w:r>
      <w:r w:rsidR="00594376" w:rsidRPr="00594376">
        <w:rPr>
          <w:rFonts w:ascii="Arial" w:hAnsi="Arial"/>
          <w:u w:val="single"/>
          <w:lang w:eastAsia="zh-CN"/>
        </w:rPr>
        <w:t>Question:</w:t>
      </w:r>
    </w:p>
    <w:p w14:paraId="6C75A156"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r w:rsidRPr="00594376">
        <w:rPr>
          <w:rFonts w:ascii="Arial" w:hAnsi="Arial"/>
          <w:i/>
          <w:iCs/>
          <w:lang w:eastAsia="zh-CN"/>
        </w:rPr>
        <w:t>About the inter-node RRC container design</w:t>
      </w:r>
    </w:p>
    <w:p w14:paraId="77BB5ABF"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699550FD"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050E0A4" w14:textId="21881FAE" w:rsidR="00594376" w:rsidRPr="00594376" w:rsidRDefault="00594376" w:rsidP="00594376">
      <w:pPr>
        <w:ind w:left="360"/>
        <w:jc w:val="both"/>
        <w:rPr>
          <w:rFonts w:ascii="Arial" w:hAnsi="Arial"/>
          <w:lang w:eastAsia="zh-CN"/>
        </w:rPr>
      </w:pPr>
      <w:r w:rsidRPr="00594376">
        <w:rPr>
          <w:rFonts w:ascii="Arial" w:hAnsi="Arial"/>
          <w:lang w:eastAsia="zh-CN"/>
        </w:rPr>
        <w:t xml:space="preserve">RAN2 has concluded that </w:t>
      </w:r>
      <w:r w:rsidR="00F11F28">
        <w:rPr>
          <w:rFonts w:ascii="Arial" w:hAnsi="Arial"/>
          <w:lang w:eastAsia="zh-CN"/>
        </w:rPr>
        <w:t xml:space="preserve">the configuration of </w:t>
      </w:r>
      <w:r w:rsidRPr="00594376">
        <w:rPr>
          <w:rFonts w:ascii="Arial" w:hAnsi="Arial"/>
          <w:lang w:eastAsia="zh-CN"/>
        </w:rPr>
        <w:t xml:space="preserve">multiple PSCell candidates can be included within a single </w:t>
      </w:r>
      <w:r w:rsidR="00F11F28">
        <w:rPr>
          <w:rFonts w:ascii="Arial" w:hAnsi="Arial"/>
          <w:lang w:eastAsia="zh-CN"/>
        </w:rPr>
        <w:t>RRC inter-node message</w:t>
      </w:r>
      <w:r w:rsidRPr="00594376">
        <w:rPr>
          <w:rFonts w:ascii="Arial" w:hAnsi="Arial"/>
          <w:lang w:eastAsia="zh-CN"/>
        </w:rPr>
        <w:t xml:space="preserve"> during CPAC procedures</w:t>
      </w:r>
      <w:r w:rsidR="00F11F28">
        <w:rPr>
          <w:rFonts w:ascii="Arial" w:hAnsi="Arial"/>
          <w:lang w:eastAsia="zh-CN"/>
        </w:rPr>
        <w:t xml:space="preserve"> </w:t>
      </w:r>
      <w:r w:rsidRPr="00594376">
        <w:rPr>
          <w:rFonts w:ascii="Arial" w:hAnsi="Arial"/>
          <w:lang w:eastAsia="zh-CN"/>
        </w:rPr>
        <w:t>from the candidate target SN to the MN</w:t>
      </w:r>
      <w:r w:rsidR="00F11F28">
        <w:rPr>
          <w:rFonts w:ascii="Arial" w:hAnsi="Arial"/>
          <w:lang w:eastAsia="zh-CN"/>
        </w:rPr>
        <w:t>.</w:t>
      </w:r>
    </w:p>
    <w:p w14:paraId="59C6A82D" w14:textId="77777777" w:rsidR="00594376" w:rsidRPr="00594376" w:rsidRDefault="00594376" w:rsidP="00594376">
      <w:pPr>
        <w:jc w:val="both"/>
        <w:rPr>
          <w:rFonts w:ascii="Arial" w:hAnsi="Arial"/>
          <w:highlight w:val="yellow"/>
          <w:lang w:eastAsia="zh-CN"/>
        </w:rPr>
      </w:pPr>
    </w:p>
    <w:p w14:paraId="352EB3D2" w14:textId="77777777" w:rsidR="00594376" w:rsidRPr="00594376" w:rsidRDefault="00594376" w:rsidP="00594376">
      <w:pPr>
        <w:jc w:val="both"/>
        <w:rPr>
          <w:rFonts w:ascii="Arial" w:hAnsi="Arial"/>
          <w:b/>
          <w:bCs/>
          <w:lang w:eastAsia="zh-CN"/>
        </w:rPr>
      </w:pPr>
      <w:r w:rsidRPr="00594376">
        <w:rPr>
          <w:rFonts w:ascii="Arial" w:hAnsi="Arial"/>
          <w:b/>
          <w:bCs/>
          <w:lang w:eastAsia="zh-CN"/>
        </w:rPr>
        <w:t>Execution conditions at SN initiated inter-SN CPC</w:t>
      </w:r>
    </w:p>
    <w:p w14:paraId="5BB54139" w14:textId="3FCE220E" w:rsidR="00594376" w:rsidRPr="00594376" w:rsidRDefault="0018298F" w:rsidP="00594376">
      <w:pPr>
        <w:ind w:left="360"/>
        <w:jc w:val="both"/>
        <w:rPr>
          <w:rFonts w:ascii="Arial" w:hAnsi="Arial"/>
          <w:u w:val="single"/>
          <w:lang w:eastAsia="zh-CN"/>
        </w:rPr>
      </w:pPr>
      <w:r>
        <w:rPr>
          <w:rFonts w:ascii="Arial" w:hAnsi="Arial"/>
          <w:u w:val="single"/>
          <w:lang w:eastAsia="zh-CN"/>
        </w:rPr>
        <w:t xml:space="preserve">RAN3 </w:t>
      </w:r>
      <w:r w:rsidR="00594376" w:rsidRPr="00594376">
        <w:rPr>
          <w:rFonts w:ascii="Arial" w:hAnsi="Arial"/>
          <w:u w:val="single"/>
          <w:lang w:eastAsia="zh-CN"/>
        </w:rPr>
        <w:t>Question:</w:t>
      </w:r>
    </w:p>
    <w:p w14:paraId="539421EA"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r w:rsidRPr="00594376">
        <w:rPr>
          <w:rFonts w:ascii="Arial" w:hAnsi="Arial"/>
          <w:i/>
          <w:iCs/>
          <w:lang w:eastAsia="zh-CN"/>
        </w:rPr>
        <w:t>About the SN initiated inter-SN CPC, RAN3 would like to ask RAN2 to feedback on the following two alternatives:</w:t>
      </w:r>
    </w:p>
    <w:p w14:paraId="74E5F1A9"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 xml:space="preserve">Alternative 1: MN performs the association between the execution condition received from the source SN and the RRC configuration of the candidate PSCell received from the candidate SN. </w:t>
      </w:r>
    </w:p>
    <w:p w14:paraId="3474D090"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Alternative 2: MN forwards the execution condition received from the source SN to the candidate SN. The candidate SN sends the execution condition and the RRC configuration of the candidate PSCell to the MN.</w:t>
      </w:r>
    </w:p>
    <w:p w14:paraId="0071FB02"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lastRenderedPageBreak/>
        <w:t>RAN2 feedback:</w:t>
      </w:r>
    </w:p>
    <w:p w14:paraId="2FB73546" w14:textId="30E095F2" w:rsidR="00594376" w:rsidRPr="00594376" w:rsidRDefault="00594376" w:rsidP="00594376">
      <w:pPr>
        <w:ind w:left="360"/>
        <w:jc w:val="both"/>
        <w:rPr>
          <w:rFonts w:ascii="Arial" w:hAnsi="Arial"/>
          <w:lang w:eastAsia="zh-CN"/>
        </w:rPr>
      </w:pPr>
      <w:r w:rsidRPr="00594376">
        <w:rPr>
          <w:rFonts w:ascii="Arial" w:hAnsi="Arial"/>
          <w:lang w:eastAsia="zh-CN"/>
        </w:rPr>
        <w:t xml:space="preserve">RAN2 has concluded that the </w:t>
      </w:r>
      <w:r w:rsidR="00710EB9">
        <w:rPr>
          <w:rFonts w:ascii="Arial" w:hAnsi="Arial"/>
          <w:lang w:eastAsia="zh-CN"/>
        </w:rPr>
        <w:t xml:space="preserve">MN </w:t>
      </w:r>
      <w:r w:rsidR="00F0716A" w:rsidRPr="00F0716A">
        <w:rPr>
          <w:rFonts w:ascii="Arial" w:hAnsi="Arial"/>
          <w:lang w:eastAsia="zh-CN"/>
        </w:rPr>
        <w:t>associate</w:t>
      </w:r>
      <w:r w:rsidR="00710EB9">
        <w:rPr>
          <w:rFonts w:ascii="Arial" w:hAnsi="Arial"/>
          <w:lang w:eastAsia="zh-CN"/>
        </w:rPr>
        <w:t>s</w:t>
      </w:r>
      <w:r w:rsidR="00F0716A" w:rsidRPr="00F0716A">
        <w:rPr>
          <w:rFonts w:ascii="Arial" w:hAnsi="Arial"/>
          <w:lang w:eastAsia="zh-CN"/>
        </w:rPr>
        <w:t xml:space="preserve"> the execution condition configuration to an </w:t>
      </w:r>
      <w:r w:rsidR="00F0716A" w:rsidRPr="00F85C9E">
        <w:rPr>
          <w:rFonts w:ascii="Arial" w:hAnsi="Arial"/>
          <w:i/>
          <w:lang w:eastAsia="zh-CN"/>
        </w:rPr>
        <w:t>RRCReconfiguration</w:t>
      </w:r>
      <w:r w:rsidR="00F0716A">
        <w:rPr>
          <w:rFonts w:ascii="Arial" w:hAnsi="Arial"/>
          <w:lang w:eastAsia="zh-CN"/>
        </w:rPr>
        <w:t xml:space="preserve"> message provided by the target </w:t>
      </w:r>
      <w:r w:rsidR="00F0716A" w:rsidRPr="00F0716A">
        <w:rPr>
          <w:rFonts w:ascii="Arial" w:hAnsi="Arial"/>
          <w:lang w:eastAsia="zh-CN"/>
        </w:rPr>
        <w:t>SN</w:t>
      </w:r>
      <w:r w:rsidR="00261629">
        <w:rPr>
          <w:rFonts w:ascii="Arial" w:hAnsi="Arial"/>
          <w:lang w:eastAsia="zh-CN"/>
        </w:rPr>
        <w:t>. The MN does not need to comprehend</w:t>
      </w:r>
      <w:r w:rsidR="00F0716A" w:rsidRPr="00F0716A">
        <w:rPr>
          <w:rFonts w:ascii="Arial" w:hAnsi="Arial"/>
          <w:lang w:eastAsia="zh-CN"/>
        </w:rPr>
        <w:t xml:space="preserve"> the execution condition set by the source</w:t>
      </w:r>
      <w:r w:rsidR="00A02666">
        <w:rPr>
          <w:rFonts w:ascii="Arial" w:hAnsi="Arial"/>
          <w:lang w:eastAsia="zh-CN"/>
        </w:rPr>
        <w:t xml:space="preserve"> SN.</w:t>
      </w:r>
    </w:p>
    <w:p w14:paraId="22838517" w14:textId="77777777" w:rsidR="00594376" w:rsidRPr="00594376" w:rsidRDefault="00594376" w:rsidP="00594376">
      <w:pPr>
        <w:jc w:val="both"/>
        <w:rPr>
          <w:rFonts w:ascii="Arial" w:hAnsi="Arial"/>
          <w:highlight w:val="yellow"/>
          <w:lang w:eastAsia="zh-CN"/>
        </w:rPr>
      </w:pPr>
    </w:p>
    <w:p w14:paraId="2A958D59" w14:textId="77777777" w:rsidR="00594376" w:rsidRPr="00594376" w:rsidRDefault="00594376" w:rsidP="00594376">
      <w:pPr>
        <w:spacing w:after="320"/>
        <w:rPr>
          <w:rFonts w:ascii="Arial" w:hAnsi="Arial" w:cs="Arial"/>
          <w:b/>
        </w:rPr>
      </w:pPr>
      <w:r w:rsidRPr="00594376">
        <w:rPr>
          <w:rFonts w:ascii="Arial" w:hAnsi="Arial" w:cs="Arial"/>
          <w:b/>
        </w:rPr>
        <w:t>2. Actions:</w:t>
      </w:r>
    </w:p>
    <w:p w14:paraId="465C6430" w14:textId="77777777" w:rsidR="00594376" w:rsidRPr="00594376" w:rsidRDefault="00594376" w:rsidP="00594376">
      <w:pPr>
        <w:spacing w:after="120"/>
        <w:ind w:left="1985" w:hanging="1985"/>
        <w:rPr>
          <w:rFonts w:ascii="Arial" w:hAnsi="Arial" w:cs="Arial"/>
          <w:b/>
        </w:rPr>
      </w:pPr>
      <w:r w:rsidRPr="00594376">
        <w:rPr>
          <w:rFonts w:ascii="Arial" w:hAnsi="Arial" w:cs="Arial"/>
          <w:b/>
        </w:rPr>
        <w:t xml:space="preserve">To </w:t>
      </w:r>
      <w:r w:rsidRPr="00594376">
        <w:rPr>
          <w:rFonts w:ascii="Arial" w:hAnsi="Arial" w:cs="Arial"/>
          <w:b/>
          <w:lang w:eastAsia="zh-CN"/>
        </w:rPr>
        <w:t>RAN3</w:t>
      </w:r>
    </w:p>
    <w:p w14:paraId="617C6741" w14:textId="77777777" w:rsidR="00594376" w:rsidRPr="00594376" w:rsidRDefault="00594376" w:rsidP="00594376">
      <w:pPr>
        <w:spacing w:after="120"/>
        <w:ind w:left="993" w:hanging="993"/>
        <w:jc w:val="both"/>
        <w:rPr>
          <w:rFonts w:ascii="Arial" w:hAnsi="Arial" w:cs="Arial"/>
        </w:rPr>
      </w:pPr>
      <w:r w:rsidRPr="00594376">
        <w:rPr>
          <w:rFonts w:ascii="Arial" w:hAnsi="Arial" w:cs="Arial"/>
          <w:b/>
        </w:rPr>
        <w:t xml:space="preserve">ACTION: </w:t>
      </w:r>
      <w:r w:rsidRPr="00594376">
        <w:rPr>
          <w:rFonts w:ascii="Arial" w:hAnsi="Arial" w:cs="Arial"/>
        </w:rPr>
        <w:tab/>
        <w:t>RAN</w:t>
      </w:r>
      <w:r w:rsidRPr="00594376">
        <w:rPr>
          <w:rFonts w:ascii="Arial" w:hAnsi="Arial" w:cs="Arial"/>
          <w:lang w:eastAsia="zh-CN"/>
        </w:rPr>
        <w:t>2</w:t>
      </w:r>
      <w:r w:rsidRPr="00594376">
        <w:rPr>
          <w:rFonts w:ascii="Arial" w:hAnsi="Arial" w:cs="Arial"/>
        </w:rPr>
        <w:t xml:space="preserve"> </w:t>
      </w:r>
      <w:r w:rsidRPr="00594376">
        <w:rPr>
          <w:rFonts w:ascii="Arial" w:hAnsi="Arial" w:cs="Arial"/>
          <w:lang w:eastAsia="zh-CN"/>
        </w:rPr>
        <w:t xml:space="preserve">respectfully </w:t>
      </w:r>
      <w:r w:rsidRPr="00594376">
        <w:rPr>
          <w:rFonts w:ascii="Arial" w:hAnsi="Arial" w:cs="Arial"/>
        </w:rPr>
        <w:t>asks RAN</w:t>
      </w:r>
      <w:r w:rsidRPr="00594376">
        <w:rPr>
          <w:rFonts w:ascii="Arial" w:hAnsi="Arial" w:cs="Arial"/>
          <w:lang w:eastAsia="zh-CN"/>
        </w:rPr>
        <w:t>3</w:t>
      </w:r>
      <w:r w:rsidRPr="00594376">
        <w:rPr>
          <w:rFonts w:ascii="Arial" w:hAnsi="Arial" w:cs="Arial"/>
        </w:rPr>
        <w:t xml:space="preserve"> to take the above information into account in future work.</w:t>
      </w:r>
    </w:p>
    <w:p w14:paraId="7C921AA7" w14:textId="77777777" w:rsidR="00594376" w:rsidRPr="00594376" w:rsidRDefault="00594376" w:rsidP="00594376">
      <w:pPr>
        <w:spacing w:after="120"/>
        <w:jc w:val="both"/>
        <w:rPr>
          <w:sz w:val="22"/>
          <w:lang w:eastAsia="zh-CN"/>
        </w:rPr>
      </w:pPr>
    </w:p>
    <w:p w14:paraId="0C15640B" w14:textId="77777777" w:rsidR="00594376" w:rsidRPr="00594376" w:rsidRDefault="00594376" w:rsidP="00594376">
      <w:pPr>
        <w:spacing w:after="320"/>
        <w:jc w:val="both"/>
        <w:rPr>
          <w:rFonts w:ascii="Arial" w:hAnsi="Arial" w:cs="Arial"/>
          <w:b/>
        </w:rPr>
      </w:pPr>
      <w:r w:rsidRPr="00594376">
        <w:rPr>
          <w:rFonts w:ascii="Arial" w:hAnsi="Arial" w:cs="Arial"/>
          <w:b/>
        </w:rPr>
        <w:t>3. Date of Next TSG-RAN</w:t>
      </w:r>
      <w:r w:rsidRPr="00594376">
        <w:rPr>
          <w:rFonts w:ascii="Arial" w:hAnsi="Arial" w:cs="Arial"/>
          <w:b/>
          <w:lang w:eastAsia="zh-CN"/>
        </w:rPr>
        <w:t>2</w:t>
      </w:r>
      <w:r w:rsidRPr="00594376">
        <w:rPr>
          <w:rFonts w:ascii="Arial" w:hAnsi="Arial" w:cs="Arial"/>
          <w:b/>
        </w:rPr>
        <w:t xml:space="preserve"> Meetings:</w:t>
      </w:r>
    </w:p>
    <w:p w14:paraId="5E9A990D" w14:textId="74A821FA"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RAN2#116-e </w:t>
      </w:r>
      <w:r w:rsidRPr="00594376">
        <w:rPr>
          <w:rFonts w:ascii="Arial" w:hAnsi="Arial" w:cs="Arial"/>
          <w:bCs/>
        </w:rPr>
        <w:tab/>
      </w:r>
      <w:r w:rsidRPr="00594376">
        <w:rPr>
          <w:rFonts w:ascii="Arial" w:hAnsi="Arial" w:cs="Arial"/>
          <w:bCs/>
        </w:rPr>
        <w:tab/>
        <w:t>1 November – 12 November</w:t>
      </w:r>
      <w:r>
        <w:rPr>
          <w:rFonts w:ascii="Arial" w:hAnsi="Arial" w:cs="Arial"/>
          <w:bCs/>
        </w:rPr>
        <w:t xml:space="preserve"> 2021</w:t>
      </w:r>
      <w:r>
        <w:rPr>
          <w:rFonts w:ascii="Arial" w:hAnsi="Arial" w:cs="Arial"/>
          <w:bCs/>
        </w:rPr>
        <w:tab/>
      </w:r>
      <w:r w:rsidRPr="00594376">
        <w:rPr>
          <w:rFonts w:ascii="Arial" w:hAnsi="Arial" w:cs="Arial"/>
          <w:bCs/>
        </w:rPr>
        <w:t>Electronic Meeting</w:t>
      </w:r>
    </w:p>
    <w:p w14:paraId="6BEE7C4F" w14:textId="4DC5A608"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RAN2#117 </w:t>
      </w:r>
      <w:r w:rsidRPr="00594376">
        <w:rPr>
          <w:rFonts w:ascii="Arial" w:hAnsi="Arial" w:cs="Arial"/>
          <w:bCs/>
        </w:rPr>
        <w:tab/>
      </w:r>
      <w:r w:rsidRPr="00594376">
        <w:rPr>
          <w:rFonts w:ascii="Arial" w:hAnsi="Arial" w:cs="Arial"/>
          <w:bCs/>
        </w:rPr>
        <w:tab/>
        <w:t>21 February – 25 February 2022</w:t>
      </w:r>
      <w:r>
        <w:rPr>
          <w:rFonts w:ascii="Arial" w:hAnsi="Arial" w:cs="Arial"/>
          <w:bCs/>
        </w:rPr>
        <w:tab/>
      </w:r>
      <w:r w:rsidRPr="00594376">
        <w:rPr>
          <w:rFonts w:ascii="Arial" w:hAnsi="Arial" w:cs="Arial"/>
          <w:bCs/>
        </w:rPr>
        <w:t>Athens, Greece</w:t>
      </w:r>
    </w:p>
    <w:p w14:paraId="7447229F" w14:textId="77777777" w:rsidR="00451A24" w:rsidRPr="00783BB9" w:rsidRDefault="00451A24" w:rsidP="00594376">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6203" w16cex:dateUtc="2021-08-26T04:42:00Z"/>
  <w16cex:commentExtensible w16cex:durableId="24D16028" w16cex:dateUtc="2021-08-26T04:34:00Z"/>
  <w16cex:commentExtensible w16cex:durableId="24CF99D4" w16cex:dateUtc="2021-08-24T14:16:00Z"/>
  <w16cex:commentExtensible w16cex:durableId="24D0AFC2" w16cex:dateUtc="2021-08-25T19:02:00Z"/>
  <w16cex:commentExtensible w16cex:durableId="24D0B365" w16cex:dateUtc="2021-08-25T19:17:00Z"/>
  <w16cex:commentExtensible w16cex:durableId="24D16696" w16cex:dateUtc="2021-08-26T05: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5B75F" w14:textId="77777777" w:rsidR="00303893" w:rsidRDefault="00303893" w:rsidP="003C0685">
      <w:pPr>
        <w:spacing w:after="0"/>
      </w:pPr>
      <w:r>
        <w:separator/>
      </w:r>
    </w:p>
  </w:endnote>
  <w:endnote w:type="continuationSeparator" w:id="0">
    <w:p w14:paraId="0685FC68" w14:textId="77777777" w:rsidR="00303893" w:rsidRDefault="00303893" w:rsidP="003C0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11A7E" w14:textId="77777777" w:rsidR="00303893" w:rsidRDefault="00303893" w:rsidP="003C0685">
      <w:pPr>
        <w:spacing w:after="0"/>
      </w:pPr>
      <w:r>
        <w:separator/>
      </w:r>
    </w:p>
  </w:footnote>
  <w:footnote w:type="continuationSeparator" w:id="0">
    <w:p w14:paraId="5E4A64EB" w14:textId="77777777" w:rsidR="00303893" w:rsidRDefault="00303893" w:rsidP="003C06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54E5AEF"/>
    <w:multiLevelType w:val="hybridMultilevel"/>
    <w:tmpl w:val="6D2234D4"/>
    <w:lvl w:ilvl="0" w:tplc="D06EB7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4"/>
    <w:rsid w:val="00041986"/>
    <w:rsid w:val="00053EF5"/>
    <w:rsid w:val="0006797B"/>
    <w:rsid w:val="000769E8"/>
    <w:rsid w:val="0009435B"/>
    <w:rsid w:val="00096BFF"/>
    <w:rsid w:val="000A4DA2"/>
    <w:rsid w:val="000F4CC7"/>
    <w:rsid w:val="001418B1"/>
    <w:rsid w:val="00171216"/>
    <w:rsid w:val="0018298F"/>
    <w:rsid w:val="001B6911"/>
    <w:rsid w:val="001F17F1"/>
    <w:rsid w:val="00220B16"/>
    <w:rsid w:val="00261629"/>
    <w:rsid w:val="002D2D41"/>
    <w:rsid w:val="002E23AD"/>
    <w:rsid w:val="002E3B01"/>
    <w:rsid w:val="00303893"/>
    <w:rsid w:val="0032719E"/>
    <w:rsid w:val="00350E8E"/>
    <w:rsid w:val="003B2AF6"/>
    <w:rsid w:val="003C0685"/>
    <w:rsid w:val="003E0CD6"/>
    <w:rsid w:val="00451A24"/>
    <w:rsid w:val="00487785"/>
    <w:rsid w:val="004934B2"/>
    <w:rsid w:val="004B30CA"/>
    <w:rsid w:val="004D75AF"/>
    <w:rsid w:val="004F47F3"/>
    <w:rsid w:val="00511E76"/>
    <w:rsid w:val="00594376"/>
    <w:rsid w:val="005D7FCE"/>
    <w:rsid w:val="005E2136"/>
    <w:rsid w:val="005E3ACD"/>
    <w:rsid w:val="00661289"/>
    <w:rsid w:val="006877DF"/>
    <w:rsid w:val="006D103D"/>
    <w:rsid w:val="006D1164"/>
    <w:rsid w:val="00710EB9"/>
    <w:rsid w:val="00717B5A"/>
    <w:rsid w:val="00780FF6"/>
    <w:rsid w:val="00783BB9"/>
    <w:rsid w:val="007A01DD"/>
    <w:rsid w:val="007B41FF"/>
    <w:rsid w:val="007B609A"/>
    <w:rsid w:val="007D4FF4"/>
    <w:rsid w:val="00896887"/>
    <w:rsid w:val="009305EE"/>
    <w:rsid w:val="00970F76"/>
    <w:rsid w:val="009804D5"/>
    <w:rsid w:val="009E32BA"/>
    <w:rsid w:val="00A02666"/>
    <w:rsid w:val="00A04E04"/>
    <w:rsid w:val="00A1407B"/>
    <w:rsid w:val="00A512AF"/>
    <w:rsid w:val="00A54A9E"/>
    <w:rsid w:val="00A613A4"/>
    <w:rsid w:val="00A65BE4"/>
    <w:rsid w:val="00A768D9"/>
    <w:rsid w:val="00B009D5"/>
    <w:rsid w:val="00B00CBC"/>
    <w:rsid w:val="00B0458F"/>
    <w:rsid w:val="00B67469"/>
    <w:rsid w:val="00BA08AF"/>
    <w:rsid w:val="00BB5186"/>
    <w:rsid w:val="00BE53F7"/>
    <w:rsid w:val="00C34953"/>
    <w:rsid w:val="00CC3892"/>
    <w:rsid w:val="00D07A0C"/>
    <w:rsid w:val="00D30746"/>
    <w:rsid w:val="00D47245"/>
    <w:rsid w:val="00D70D58"/>
    <w:rsid w:val="00E12D3B"/>
    <w:rsid w:val="00E71924"/>
    <w:rsid w:val="00E80C97"/>
    <w:rsid w:val="00F0716A"/>
    <w:rsid w:val="00F11F28"/>
    <w:rsid w:val="00F85C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docId w15:val="{4638E124-327D-4BC7-A7A5-BE4A9352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C06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68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18298F"/>
    <w:rPr>
      <w:sz w:val="16"/>
      <w:szCs w:val="16"/>
    </w:rPr>
  </w:style>
  <w:style w:type="paragraph" w:styleId="CommentText">
    <w:name w:val="annotation text"/>
    <w:basedOn w:val="Normal"/>
    <w:link w:val="CommentTextChar"/>
    <w:uiPriority w:val="99"/>
    <w:unhideWhenUsed/>
    <w:rsid w:val="0018298F"/>
  </w:style>
  <w:style w:type="character" w:customStyle="1" w:styleId="CommentTextChar">
    <w:name w:val="Comment Text Char"/>
    <w:basedOn w:val="DefaultParagraphFont"/>
    <w:link w:val="CommentText"/>
    <w:uiPriority w:val="99"/>
    <w:rsid w:val="0018298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18298F"/>
    <w:rPr>
      <w:b/>
      <w:bCs/>
    </w:rPr>
  </w:style>
  <w:style w:type="character" w:customStyle="1" w:styleId="CommentSubjectChar">
    <w:name w:val="Comment Subject Char"/>
    <w:basedOn w:val="CommentTextChar"/>
    <w:link w:val="CommentSubject"/>
    <w:uiPriority w:val="99"/>
    <w:semiHidden/>
    <w:rsid w:val="0018298F"/>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6</cp:revision>
  <dcterms:created xsi:type="dcterms:W3CDTF">2021-08-27T06:51:00Z</dcterms:created>
  <dcterms:modified xsi:type="dcterms:W3CDTF">2021-08-27T06:57:00Z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1629181479</vt:lpwstr>
  </property>
</Properties>
</file>