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spellStart"/>
      <w:proofErr w:type="gramEnd"/>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aff"/>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f"/>
          <w:highlight w:val="yellow"/>
        </w:rPr>
        <w:t>R2-210</w:t>
      </w:r>
      <w:r>
        <w:rPr>
          <w:rStyle w:val="aff"/>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f"/>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b"/>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b"/>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f2"/>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aff2"/>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f2"/>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aff2"/>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f2"/>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aff2"/>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f2"/>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aff2"/>
              <w:numPr>
                <w:ilvl w:val="2"/>
                <w:numId w:val="16"/>
              </w:numPr>
              <w:jc w:val="both"/>
              <w:rPr>
                <w:lang w:val="en-GB"/>
              </w:rPr>
            </w:pPr>
            <w:r>
              <w:rPr>
                <w:lang w:val="en-GB"/>
              </w:rPr>
              <w:t>“</w:t>
            </w:r>
            <w:proofErr w:type="gramStart"/>
            <w:r>
              <w:rPr>
                <w:lang w:val="en-GB"/>
              </w:rPr>
              <w:t>new</w:t>
            </w:r>
            <w:proofErr w:type="gramEnd"/>
            <w:r>
              <w:rPr>
                <w:lang w:val="en-GB"/>
              </w:rPr>
              <w:t xml:space="preserve">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aff2"/>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aff2"/>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aff2"/>
              <w:numPr>
                <w:ilvl w:val="3"/>
                <w:numId w:val="16"/>
              </w:numPr>
              <w:jc w:val="both"/>
              <w:rPr>
                <w:lang w:val="en-GB"/>
              </w:rPr>
            </w:pPr>
            <w:r>
              <w:rPr>
                <w:i/>
                <w:lang w:eastAsia="zh-CN"/>
              </w:rPr>
              <w:t>No, (ZTE</w:t>
            </w:r>
            <w:proofErr w:type="gramStart"/>
            <w:r>
              <w:rPr>
                <w:i/>
                <w:lang w:eastAsia="zh-CN"/>
              </w:rPr>
              <w:t>, )</w:t>
            </w:r>
            <w:proofErr w:type="gramEnd"/>
          </w:p>
          <w:p w14:paraId="766E39A0" w14:textId="77777777" w:rsidR="00260293" w:rsidRDefault="00260293" w:rsidP="00260293">
            <w:pPr>
              <w:pStyle w:val="aff2"/>
              <w:numPr>
                <w:ilvl w:val="3"/>
                <w:numId w:val="16"/>
              </w:numPr>
              <w:jc w:val="both"/>
              <w:rPr>
                <w:lang w:val="en-GB"/>
              </w:rPr>
            </w:pPr>
            <w:r>
              <w:rPr>
                <w:i/>
                <w:lang w:eastAsia="zh-CN"/>
              </w:rPr>
              <w:t>FFS (China Unicom)</w:t>
            </w:r>
          </w:p>
          <w:p w14:paraId="7DA596BF" w14:textId="77777777" w:rsidR="00260293" w:rsidRDefault="00260293" w:rsidP="00260293">
            <w:pPr>
              <w:pStyle w:val="aff2"/>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f2"/>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f2"/>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aff2"/>
              <w:spacing w:after="60"/>
              <w:contextualSpacing w:val="0"/>
              <w:jc w:val="both"/>
              <w:rPr>
                <w:lang w:eastAsia="ja-JP"/>
              </w:rPr>
            </w:pPr>
            <w:r w:rsidRPr="00224977">
              <w:rPr>
                <w:lang w:eastAsia="ja-JP"/>
              </w:rPr>
              <w:t xml:space="preserve">The option is supported by 5 companies (Qualcomm, vivo, Sharp, Sequans, </w:t>
            </w:r>
            <w:proofErr w:type="gramStart"/>
            <w:r w:rsidRPr="00224977">
              <w:rPr>
                <w:lang w:eastAsia="ja-JP"/>
              </w:rPr>
              <w:t>LGE )</w:t>
            </w:r>
            <w:proofErr w:type="gramEnd"/>
          </w:p>
          <w:p w14:paraId="63114AD5" w14:textId="77777777" w:rsidR="00260293" w:rsidRPr="0076200B" w:rsidRDefault="00260293" w:rsidP="00260293">
            <w:pPr>
              <w:pStyle w:val="aff2"/>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Telecom, </w:t>
            </w:r>
            <w:proofErr w:type="gramStart"/>
            <w:r w:rsidRPr="00DB5B83">
              <w:rPr>
                <w:sz w:val="20"/>
                <w:szCs w:val="20"/>
                <w:lang w:eastAsia="ja-JP"/>
              </w:rPr>
              <w:t>LGE )</w:t>
            </w:r>
            <w:proofErr w:type="gramEnd"/>
          </w:p>
          <w:p w14:paraId="64CB5E7C"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proofErr w:type="gram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roofErr w:type="gramEnd"/>
          </w:p>
          <w:p w14:paraId="0BC3E5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f2"/>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b"/>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f2"/>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aff2"/>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f2"/>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aff2"/>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f2"/>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aff2"/>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f2"/>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f2"/>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f2"/>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aff2"/>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f2"/>
              <w:numPr>
                <w:ilvl w:val="0"/>
                <w:numId w:val="47"/>
              </w:numPr>
              <w:overflowPunct/>
              <w:snapToGrid w:val="0"/>
              <w:spacing w:after="120"/>
              <w:jc w:val="both"/>
            </w:pPr>
            <w:r w:rsidRPr="004F1E8C">
              <w:rPr>
                <w:b/>
                <w:bCs/>
              </w:rPr>
              <w:t>Up to RAN2:</w:t>
            </w:r>
            <w:r>
              <w:t xml:space="preserve"> Lenovo, CMCC (w/ Option 3 being their preference</w:t>
            </w:r>
            <w:proofErr w:type="gramStart"/>
            <w:r>
              <w:t>),  vivo</w:t>
            </w:r>
            <w:proofErr w:type="gramEnd"/>
            <w:r>
              <w:t xml:space="preserve"> (w/ Option 3 being their preference) </w:t>
            </w:r>
            <w:r w:rsidRPr="004F1E8C">
              <w:rPr>
                <w:b/>
                <w:bCs/>
              </w:rPr>
              <w:t>(3)</w:t>
            </w:r>
          </w:p>
          <w:p w14:paraId="0934D734" w14:textId="77777777" w:rsidR="00260293" w:rsidRDefault="00260293" w:rsidP="00260293">
            <w:pPr>
              <w:pStyle w:val="aff2"/>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f2"/>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aff2"/>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b"/>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w:t>
            </w:r>
            <w:proofErr w:type="gramStart"/>
            <w:r>
              <w:rPr>
                <w:sz w:val="20"/>
                <w:szCs w:val="20"/>
              </w:rPr>
              <w:t>either</w:t>
            </w:r>
            <w:proofErr w:type="gramEnd"/>
            <w:r>
              <w:rPr>
                <w:sz w:val="20"/>
                <w:szCs w:val="20"/>
              </w:rPr>
              <w:t xml:space="preserve">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w:t>
            </w:r>
            <w:proofErr w:type="gramStart"/>
            <w:r w:rsidRPr="00091481">
              <w:rPr>
                <w:sz w:val="20"/>
                <w:szCs w:val="20"/>
                <w:lang w:eastAsia="zh-CN"/>
              </w:rPr>
              <w:t>can  make</w:t>
            </w:r>
            <w:proofErr w:type="gramEnd"/>
            <w:r w:rsidRPr="00091481">
              <w:rPr>
                <w:sz w:val="20"/>
                <w:szCs w:val="20"/>
                <w:lang w:eastAsia="zh-CN"/>
              </w:rPr>
              <w:t xml:space="preserv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rFonts w:hint="eastAsia"/>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b"/>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f2"/>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3D464A03"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aff2"/>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f2"/>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aff2"/>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f2"/>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f2"/>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aff2"/>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aff2"/>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aff2"/>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lastRenderedPageBreak/>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b"/>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w:t>
            </w:r>
            <w:proofErr w:type="spellStart"/>
            <w:r>
              <w:rPr>
                <w:sz w:val="20"/>
                <w:szCs w:val="20"/>
                <w:lang w:eastAsia="zh-CN"/>
              </w:rPr>
              <w:t>RedCap</w:t>
            </w:r>
            <w:proofErr w:type="spellEnd"/>
            <w:r>
              <w:rPr>
                <w:sz w:val="20"/>
                <w:szCs w:val="20"/>
                <w:lang w:eastAsia="zh-CN"/>
              </w:rPr>
              <w:t xml:space="preserve">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non-</w:t>
            </w:r>
            <w:proofErr w:type="spellStart"/>
            <w:r>
              <w:rPr>
                <w:sz w:val="20"/>
                <w:szCs w:val="20"/>
                <w:lang w:eastAsia="zh-CN"/>
              </w:rPr>
              <w:t>RedCap</w:t>
            </w:r>
            <w:proofErr w:type="spellEnd"/>
            <w:r>
              <w:rPr>
                <w:sz w:val="20"/>
                <w:szCs w:val="20"/>
                <w:lang w:eastAsia="zh-CN"/>
              </w:rPr>
              <w:t xml:space="preserve">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 xml:space="preserve">accommodate </w:t>
            </w:r>
            <w:proofErr w:type="spellStart"/>
            <w:r w:rsidRPr="00542E52">
              <w:rPr>
                <w:sz w:val="20"/>
                <w:szCs w:val="20"/>
                <w:lang w:eastAsia="ja-JP"/>
              </w:rPr>
              <w:t>RedCap</w:t>
            </w:r>
            <w:proofErr w:type="spellEnd"/>
            <w:r w:rsidRPr="00542E52">
              <w:rPr>
                <w:sz w:val="20"/>
                <w:szCs w:val="20"/>
                <w:lang w:eastAsia="ja-JP"/>
              </w:rPr>
              <w:t xml:space="preserve"> UEs with a wide</w:t>
            </w:r>
            <w:r w:rsidR="005B1969">
              <w:rPr>
                <w:sz w:val="20"/>
                <w:szCs w:val="20"/>
                <w:lang w:eastAsia="ja-JP"/>
              </w:rPr>
              <w:t>r</w:t>
            </w:r>
            <w:r w:rsidRPr="00542E52">
              <w:rPr>
                <w:sz w:val="20"/>
                <w:szCs w:val="20"/>
                <w:lang w:eastAsia="ja-JP"/>
              </w:rPr>
              <w:t xml:space="preserve"> range of capabilities</w:t>
            </w:r>
          </w:p>
        </w:tc>
      </w:tr>
      <w:tr w:rsidR="00A30947" w14:paraId="19A26BA6" w14:textId="77777777" w:rsidTr="005A4C5B">
        <w:tc>
          <w:tcPr>
            <w:tcW w:w="1938" w:type="dxa"/>
          </w:tcPr>
          <w:p w14:paraId="66966C06" w14:textId="02643AB5" w:rsidR="00A30947" w:rsidRDefault="00A30947" w:rsidP="005A4C5B">
            <w:pPr>
              <w:spacing w:after="0"/>
              <w:rPr>
                <w:rFonts w:hint="eastAsia"/>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33BB1FC3" w14:textId="13B766AC" w:rsidR="00A30947" w:rsidRDefault="00675683" w:rsidP="005A4C5B">
            <w:pPr>
              <w:spacing w:after="0"/>
              <w:rPr>
                <w:rFonts w:hint="eastAsia"/>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rFonts w:hint="eastAsia"/>
                <w:sz w:val="20"/>
                <w:szCs w:val="20"/>
                <w:lang w:eastAsia="zh-CN"/>
              </w:rPr>
            </w:pPr>
            <w:r>
              <w:rPr>
                <w:sz w:val="20"/>
                <w:szCs w:val="20"/>
                <w:lang w:eastAsia="zh-CN"/>
              </w:rPr>
              <w:t>Not necessary. 8 would be sufficient.</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afb"/>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f2"/>
              <w:tabs>
                <w:tab w:val="left" w:pos="1327"/>
              </w:tabs>
              <w:spacing w:after="60"/>
              <w:jc w:val="both"/>
              <w:rPr>
                <w:lang w:val="en-GB"/>
              </w:rPr>
            </w:pPr>
          </w:p>
          <w:p w14:paraId="3603A48E" w14:textId="77777777" w:rsidR="00AF401A" w:rsidRPr="0032041E" w:rsidRDefault="00AF401A" w:rsidP="00AF401A">
            <w:pPr>
              <w:pStyle w:val="aff2"/>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w:t>
            </w:r>
            <w:proofErr w:type="spellStart"/>
            <w:r>
              <w:rPr>
                <w:sz w:val="20"/>
                <w:szCs w:val="20"/>
                <w:lang w:eastAsia="zh-CN"/>
              </w:rPr>
              <w:t>RedCap</w:t>
            </w:r>
            <w:proofErr w:type="spellEnd"/>
            <w:r>
              <w:rPr>
                <w:sz w:val="20"/>
                <w:szCs w:val="20"/>
                <w:lang w:eastAsia="zh-CN"/>
              </w:rPr>
              <w:t xml:space="preserve"> only cell. The operator can use non-</w:t>
            </w:r>
            <w:proofErr w:type="spellStart"/>
            <w:r>
              <w:rPr>
                <w:sz w:val="20"/>
                <w:szCs w:val="20"/>
                <w:lang w:eastAsia="zh-CN"/>
              </w:rPr>
              <w:t>RedCap</w:t>
            </w:r>
            <w:proofErr w:type="spellEnd"/>
            <w:r>
              <w:rPr>
                <w:sz w:val="20"/>
                <w:szCs w:val="20"/>
                <w:lang w:eastAsia="zh-CN"/>
              </w:rPr>
              <w:t xml:space="preserve">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w:t>
            </w:r>
            <w:proofErr w:type="spellStart"/>
            <w:r>
              <w:rPr>
                <w:sz w:val="20"/>
                <w:szCs w:val="20"/>
                <w:lang w:eastAsia="zh-CN"/>
              </w:rPr>
              <w:t>RedCap</w:t>
            </w:r>
            <w:proofErr w:type="spellEnd"/>
            <w:r>
              <w:rPr>
                <w:sz w:val="20"/>
                <w:szCs w:val="20"/>
                <w:lang w:eastAsia="zh-CN"/>
              </w:rPr>
              <w:t xml:space="preserve"> UE to support ANR, since there is no </w:t>
            </w:r>
            <w:proofErr w:type="spellStart"/>
            <w:r>
              <w:rPr>
                <w:sz w:val="20"/>
                <w:szCs w:val="20"/>
                <w:lang w:eastAsia="zh-CN"/>
              </w:rPr>
              <w:t>RedCap</w:t>
            </w:r>
            <w:proofErr w:type="spellEnd"/>
            <w:r>
              <w:rPr>
                <w:sz w:val="20"/>
                <w:szCs w:val="20"/>
                <w:lang w:eastAsia="zh-CN"/>
              </w:rPr>
              <w:t xml:space="preserve"> only cell. ANR feature cause</w:t>
            </w:r>
            <w:r w:rsidR="00E35DB5">
              <w:rPr>
                <w:sz w:val="20"/>
                <w:szCs w:val="20"/>
                <w:lang w:eastAsia="zh-CN"/>
              </w:rPr>
              <w:t>s</w:t>
            </w:r>
            <w:r>
              <w:rPr>
                <w:sz w:val="20"/>
                <w:szCs w:val="20"/>
                <w:lang w:eastAsia="zh-CN"/>
              </w:rPr>
              <w:t xml:space="preserve"> significant complexity for </w:t>
            </w:r>
            <w:proofErr w:type="spellStart"/>
            <w:r>
              <w:rPr>
                <w:sz w:val="20"/>
                <w:szCs w:val="20"/>
                <w:lang w:eastAsia="zh-CN"/>
              </w:rPr>
              <w:t>RedCap</w:t>
            </w:r>
            <w:proofErr w:type="spellEnd"/>
            <w:r>
              <w:rPr>
                <w:sz w:val="20"/>
                <w:szCs w:val="20"/>
                <w:lang w:eastAsia="zh-CN"/>
              </w:rPr>
              <w:t>,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rFonts w:hint="eastAsia"/>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w:t>
            </w:r>
            <w:proofErr w:type="spellStart"/>
            <w:r>
              <w:rPr>
                <w:sz w:val="20"/>
                <w:szCs w:val="20"/>
                <w:lang w:eastAsia="zh-CN"/>
              </w:rPr>
              <w:t>RedCap</w:t>
            </w:r>
            <w:proofErr w:type="spellEnd"/>
            <w:r>
              <w:rPr>
                <w:sz w:val="20"/>
                <w:szCs w:val="20"/>
                <w:lang w:eastAsia="zh-CN"/>
              </w:rPr>
              <w:t xml:space="preserve">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b"/>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aff2"/>
              <w:jc w:val="both"/>
              <w:rPr>
                <w:bCs/>
                <w:lang w:val="en-GB"/>
              </w:rPr>
            </w:pPr>
            <w:r>
              <w:rPr>
                <w:bCs/>
                <w:lang w:val="en-GB"/>
              </w:rPr>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proofErr w:type="gramStart"/>
            <w:r w:rsidR="003008CC">
              <w:rPr>
                <w:sz w:val="20"/>
                <w:szCs w:val="20"/>
                <w:lang w:eastAsia="zh-CN"/>
              </w:rPr>
              <w:t>:</w:t>
            </w:r>
            <w:r w:rsidR="003008CC" w:rsidRPr="00595290">
              <w:rPr>
                <w:sz w:val="20"/>
                <w:szCs w:val="20"/>
                <w:lang w:eastAsia="zh-CN"/>
              </w:rPr>
              <w:t>”RAN</w:t>
            </w:r>
            <w:proofErr w:type="gramEnd"/>
            <w:r w:rsidR="003008CC" w:rsidRPr="00595290">
              <w:rPr>
                <w:sz w:val="20"/>
                <w:szCs w:val="20"/>
                <w:lang w:eastAsia="zh-CN"/>
              </w:rPr>
              <w:t xml:space="preserve">2 understands/assumes inter RAT mobility related capabilities are applicable for </w:t>
            </w:r>
            <w:proofErr w:type="spellStart"/>
            <w:r w:rsidR="003008CC" w:rsidRPr="00595290">
              <w:rPr>
                <w:sz w:val="20"/>
                <w:szCs w:val="20"/>
                <w:lang w:eastAsia="zh-CN"/>
              </w:rPr>
              <w:t>RedCap</w:t>
            </w:r>
            <w:proofErr w:type="spellEnd"/>
            <w:r w:rsidR="003008CC" w:rsidRPr="00595290">
              <w:rPr>
                <w:sz w:val="20"/>
                <w:szCs w:val="20"/>
                <w:lang w:eastAsia="zh-CN"/>
              </w:rPr>
              <w:t xml:space="preserve">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rFonts w:hint="eastAsia"/>
                <w:sz w:val="20"/>
                <w:szCs w:val="20"/>
                <w:lang w:eastAsia="zh-CN"/>
              </w:rPr>
            </w:pPr>
            <w:r>
              <w:rPr>
                <w:rFonts w:hint="eastAsia"/>
                <w:sz w:val="20"/>
                <w:szCs w:val="20"/>
                <w:lang w:eastAsia="zh-CN"/>
              </w:rPr>
              <w:t>O</w:t>
            </w:r>
            <w:r>
              <w:rPr>
                <w:sz w:val="20"/>
                <w:szCs w:val="20"/>
                <w:lang w:eastAsia="zh-CN"/>
              </w:rPr>
              <w:t>K with ZTE’s rewording.</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lastRenderedPageBreak/>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f2"/>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aff2"/>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aff2"/>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607C17" w14:paraId="4842E84E" w14:textId="77777777" w:rsidTr="005A4C5B">
        <w:tc>
          <w:tcPr>
            <w:tcW w:w="1938" w:type="dxa"/>
          </w:tcPr>
          <w:p w14:paraId="3A556209" w14:textId="44A8544E" w:rsidR="00607C17" w:rsidRDefault="00607C17" w:rsidP="005A4C5B">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f2"/>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aff2"/>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aff2"/>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aff2"/>
              <w:numPr>
                <w:ilvl w:val="0"/>
                <w:numId w:val="30"/>
              </w:numPr>
              <w:tabs>
                <w:tab w:val="left" w:pos="1327"/>
              </w:tabs>
              <w:spacing w:after="60"/>
              <w:jc w:val="both"/>
              <w:rPr>
                <w:lang w:val="en-GB"/>
              </w:rPr>
            </w:pPr>
            <w:r w:rsidRPr="000410D2">
              <w:rPr>
                <w:lang w:val="en-GB"/>
              </w:rPr>
              <w:lastRenderedPageBreak/>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607C17" w14:paraId="2FC79FA5" w14:textId="77777777" w:rsidTr="005A4C5B">
        <w:tc>
          <w:tcPr>
            <w:tcW w:w="1938" w:type="dxa"/>
          </w:tcPr>
          <w:p w14:paraId="1726E52F" w14:textId="6C9B0293" w:rsidR="00607C17" w:rsidRDefault="00607C17" w:rsidP="005A4C5B">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f2"/>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lastRenderedPageBreak/>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f2"/>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aff2"/>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aff2"/>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 xml:space="preserve">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aff2"/>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w:t>
            </w:r>
            <w:proofErr w:type="spellStart"/>
            <w:r w:rsidRPr="008A79AD">
              <w:t>RedCap</w:t>
            </w:r>
            <w:proofErr w:type="spellEnd"/>
            <w:r w:rsidRPr="008A79AD">
              <w:t xml:space="preserve">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xml:space="preserve">: first we clarify the wording in option 2 in the existing filed description. In addition, we also capture one sentence in the </w:t>
            </w:r>
            <w:proofErr w:type="spellStart"/>
            <w:r>
              <w:rPr>
                <w:sz w:val="20"/>
                <w:szCs w:val="20"/>
                <w:lang w:eastAsia="zh-CN"/>
              </w:rPr>
              <w:t>RedCap</w:t>
            </w:r>
            <w:proofErr w:type="spellEnd"/>
            <w:r>
              <w:rPr>
                <w:sz w:val="20"/>
                <w:szCs w:val="20"/>
                <w:lang w:eastAsia="zh-CN"/>
              </w:rPr>
              <w:t xml:space="preserve"> specific section “For </w:t>
            </w:r>
            <w:proofErr w:type="spellStart"/>
            <w:r>
              <w:rPr>
                <w:sz w:val="20"/>
                <w:szCs w:val="20"/>
                <w:lang w:eastAsia="zh-CN"/>
              </w:rPr>
              <w:t>RedCap</w:t>
            </w:r>
            <w:proofErr w:type="spellEnd"/>
            <w:r>
              <w:rPr>
                <w:sz w:val="20"/>
                <w:szCs w:val="20"/>
                <w:lang w:eastAsia="zh-CN"/>
              </w:rPr>
              <w:t xml:space="preserve">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f2"/>
              <w:numPr>
                <w:ilvl w:val="0"/>
                <w:numId w:val="35"/>
              </w:numPr>
              <w:tabs>
                <w:tab w:val="left" w:pos="1327"/>
              </w:tabs>
              <w:spacing w:after="60"/>
              <w:jc w:val="both"/>
              <w:rPr>
                <w:lang w:eastAsia="ja-JP"/>
              </w:rPr>
            </w:pPr>
            <w:r w:rsidRPr="005A160D">
              <w:lastRenderedPageBreak/>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afb"/>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aff2"/>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w:t>
            </w:r>
            <w:proofErr w:type="gramStart"/>
            <w:r w:rsidRPr="008A79AD">
              <w:rPr>
                <w:rFonts w:eastAsiaTheme="minorEastAsia"/>
                <w:lang w:eastAsia="zh-CN"/>
              </w:rPr>
              <w:t xml:space="preserve">and </w:t>
            </w:r>
            <w:r>
              <w:rPr>
                <w:rFonts w:eastAsiaTheme="minorEastAsia"/>
                <w:lang w:eastAsia="zh-CN"/>
              </w:rPr>
              <w:t>]</w:t>
            </w:r>
            <w:proofErr w:type="gramEnd"/>
          </w:p>
          <w:p w14:paraId="5D121301" w14:textId="77777777" w:rsidR="005A4C5B" w:rsidRPr="003422B7" w:rsidRDefault="005A4C5B" w:rsidP="005A4C5B">
            <w:pPr>
              <w:pStyle w:val="aff2"/>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E4152" w14:paraId="20C498D6" w14:textId="77777777" w:rsidTr="005A4C5B">
        <w:tc>
          <w:tcPr>
            <w:tcW w:w="1938" w:type="dxa"/>
          </w:tcPr>
          <w:p w14:paraId="2ACADC1E" w14:textId="7B7D53A6" w:rsidR="00DE4152" w:rsidRDefault="00DE4152" w:rsidP="005A4C5B">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f2"/>
              <w:keepNext/>
              <w:keepLines/>
              <w:numPr>
                <w:ilvl w:val="0"/>
                <w:numId w:val="34"/>
              </w:numPr>
              <w:spacing w:after="0"/>
              <w:textAlignment w:val="baseline"/>
            </w:pPr>
            <w:r w:rsidRPr="008A79AD">
              <w:rPr>
                <w:b/>
                <w:bCs/>
              </w:rPr>
              <w:lastRenderedPageBreak/>
              <w:t>Option 1:</w:t>
            </w:r>
            <w:r w:rsidRPr="008A79AD">
              <w:t xml:space="preserve"> 4 companies (Intel, </w:t>
            </w:r>
            <w:proofErr w:type="spellStart"/>
            <w:r w:rsidRPr="008A79AD">
              <w:t>Futurewei</w:t>
            </w:r>
            <w:proofErr w:type="spellEnd"/>
            <w:r w:rsidRPr="008A79AD">
              <w:t>,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w:t>
            </w:r>
            <w:proofErr w:type="gramStart"/>
            <w:r w:rsidRPr="008A79AD">
              <w:rPr>
                <w:rFonts w:ascii="Arial" w:eastAsia="Times New Roman" w:hAnsi="Arial"/>
                <w:color w:val="FF0000"/>
                <w:sz w:val="18"/>
                <w:lang w:val="en-GB" w:eastAsia="ja-JP"/>
              </w:rPr>
              <w:t xml:space="preserve">supported.  </w:t>
            </w:r>
            <w:r w:rsidRPr="008A79AD">
              <w:t>”</w:t>
            </w:r>
            <w:proofErr w:type="gramEnd"/>
            <w:r w:rsidRPr="008A79AD">
              <w:t xml:space="preserve">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f2"/>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f2"/>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e"/>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f2"/>
        <w:keepNext/>
        <w:keepLines/>
        <w:numPr>
          <w:ilvl w:val="0"/>
          <w:numId w:val="34"/>
        </w:numPr>
        <w:spacing w:after="0"/>
        <w:textAlignment w:val="baseline"/>
      </w:pPr>
      <w:r w:rsidRPr="00894ED3">
        <w:rPr>
          <w:b/>
          <w:bCs/>
          <w:lang w:val="en-GB"/>
        </w:rPr>
        <w:lastRenderedPageBreak/>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f2"/>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f2"/>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515"/>
        <w:gridCol w:w="1021"/>
        <w:gridCol w:w="669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proofErr w:type="spellStart"/>
            <w:r w:rsidRPr="003538A2">
              <w:rPr>
                <w:sz w:val="20"/>
                <w:szCs w:val="20"/>
                <w:lang w:eastAsia="zh-CN"/>
              </w:rPr>
              <w:t>RedCap</w:t>
            </w:r>
            <w:proofErr w:type="spellEnd"/>
            <w:r w:rsidRPr="003538A2">
              <w:rPr>
                <w:sz w:val="20"/>
                <w:szCs w:val="20"/>
                <w:lang w:eastAsia="zh-CN"/>
              </w:rPr>
              <w:t xml:space="preserve"> UE supports 1 DL MIMO layer if 1 Rx branch is supported</w:t>
            </w:r>
            <w:r>
              <w:rPr>
                <w:sz w:val="20"/>
                <w:szCs w:val="20"/>
                <w:lang w:eastAsia="zh-CN"/>
              </w:rPr>
              <w:t>” is aligned with the WID “</w:t>
            </w:r>
            <w:r w:rsidRPr="00E12841">
              <w:rPr>
                <w:sz w:val="20"/>
                <w:szCs w:val="20"/>
                <w:highlight w:val="yellow"/>
                <w:lang w:eastAsia="zh-CN"/>
              </w:rPr>
              <w:t xml:space="preserve">For a </w:t>
            </w:r>
            <w:proofErr w:type="spellStart"/>
            <w:r w:rsidRPr="00E12841">
              <w:rPr>
                <w:sz w:val="20"/>
                <w:szCs w:val="20"/>
                <w:highlight w:val="yellow"/>
                <w:lang w:eastAsia="zh-CN"/>
              </w:rPr>
              <w:t>RedCap</w:t>
            </w:r>
            <w:proofErr w:type="spellEnd"/>
            <w:r w:rsidRPr="00E12841">
              <w:rPr>
                <w:sz w:val="20"/>
                <w:szCs w:val="20"/>
                <w:highlight w:val="yellow"/>
                <w:lang w:eastAsia="zh-CN"/>
              </w:rPr>
              <w:t xml:space="preserve">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5A4C5B">
        <w:tc>
          <w:tcPr>
            <w:tcW w:w="1938"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006" w:type="dxa"/>
          </w:tcPr>
          <w:p w14:paraId="2A808D72" w14:textId="77777777" w:rsidR="0023226D" w:rsidRDefault="0023226D" w:rsidP="0023226D">
            <w:pPr>
              <w:spacing w:after="0"/>
              <w:rPr>
                <w:sz w:val="20"/>
                <w:szCs w:val="20"/>
                <w:lang w:eastAsia="ja-JP"/>
              </w:rPr>
            </w:pPr>
          </w:p>
        </w:tc>
      </w:tr>
      <w:tr w:rsidR="005A4C5B" w14:paraId="127275AF" w14:textId="77777777" w:rsidTr="005A4C5B">
        <w:tc>
          <w:tcPr>
            <w:tcW w:w="1938"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288"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00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5A4C5B">
        <w:tc>
          <w:tcPr>
            <w:tcW w:w="1938"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288"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006" w:type="dxa"/>
          </w:tcPr>
          <w:p w14:paraId="0C55C587" w14:textId="77777777" w:rsidR="00BD3366" w:rsidRDefault="00BD3366" w:rsidP="005A4C5B">
            <w:pPr>
              <w:spacing w:after="0"/>
              <w:rPr>
                <w:sz w:val="20"/>
                <w:szCs w:val="20"/>
                <w:lang w:eastAsia="ja-JP"/>
              </w:rPr>
            </w:pPr>
          </w:p>
        </w:tc>
      </w:tr>
      <w:tr w:rsidR="00DE4152" w14:paraId="5FD88484" w14:textId="77777777" w:rsidTr="005A4C5B">
        <w:tc>
          <w:tcPr>
            <w:tcW w:w="1938" w:type="dxa"/>
          </w:tcPr>
          <w:p w14:paraId="3BB737B6" w14:textId="43DE0E56" w:rsidR="00DE4152" w:rsidRDefault="00DE4152" w:rsidP="005A4C5B">
            <w:pPr>
              <w:spacing w:after="0"/>
              <w:rPr>
                <w:rFonts w:hint="eastAsia"/>
                <w:sz w:val="20"/>
                <w:szCs w:val="20"/>
                <w:lang w:eastAsia="zh-CN"/>
              </w:rPr>
            </w:pPr>
            <w:r>
              <w:rPr>
                <w:rFonts w:hint="eastAsia"/>
                <w:sz w:val="20"/>
                <w:szCs w:val="20"/>
                <w:lang w:eastAsia="zh-CN"/>
              </w:rPr>
              <w:t>C</w:t>
            </w:r>
            <w:r>
              <w:rPr>
                <w:sz w:val="20"/>
                <w:szCs w:val="20"/>
                <w:lang w:eastAsia="zh-CN"/>
              </w:rPr>
              <w:t xml:space="preserve">MCC </w:t>
            </w:r>
          </w:p>
        </w:tc>
        <w:tc>
          <w:tcPr>
            <w:tcW w:w="1288"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006" w:type="dxa"/>
          </w:tcPr>
          <w:p w14:paraId="1D6C53D3" w14:textId="77777777" w:rsidR="00DE4152" w:rsidRDefault="00DE4152"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afb"/>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w:t>
            </w:r>
            <w:proofErr w:type="spellStart"/>
            <w:r w:rsidR="00FB07E5">
              <w:rPr>
                <w:sz w:val="20"/>
                <w:szCs w:val="20"/>
                <w:lang w:eastAsia="ja-JP"/>
              </w:rPr>
              <w:t>RedCap</w:t>
            </w:r>
            <w:proofErr w:type="spellEnd"/>
            <w:r w:rsidR="00FB07E5">
              <w:rPr>
                <w:sz w:val="20"/>
                <w:szCs w:val="20"/>
                <w:lang w:eastAsia="ja-JP"/>
              </w:rPr>
              <w:t xml:space="preserve">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w:t>
            </w:r>
            <w:proofErr w:type="spellStart"/>
            <w:r>
              <w:rPr>
                <w:sz w:val="20"/>
                <w:szCs w:val="20"/>
                <w:lang w:eastAsia="ja-JP"/>
              </w:rPr>
              <w:t>RedCap</w:t>
            </w:r>
            <w:proofErr w:type="spellEnd"/>
            <w:r>
              <w:rPr>
                <w:sz w:val="20"/>
                <w:szCs w:val="20"/>
                <w:lang w:eastAsia="ja-JP"/>
              </w:rPr>
              <w:t xml:space="preserve">. Otherwise, it is unclear how network should handle them when </w:t>
            </w:r>
            <w:proofErr w:type="spellStart"/>
            <w:r>
              <w:rPr>
                <w:sz w:val="20"/>
                <w:szCs w:val="20"/>
                <w:lang w:eastAsia="ja-JP"/>
              </w:rPr>
              <w:t>RedCap</w:t>
            </w:r>
            <w:proofErr w:type="spellEnd"/>
            <w:r>
              <w:rPr>
                <w:sz w:val="20"/>
                <w:szCs w:val="20"/>
                <w:lang w:eastAsia="ja-JP"/>
              </w:rPr>
              <w:t xml:space="preserve"> UEs indicate the support of </w:t>
            </w:r>
            <w:proofErr w:type="gramStart"/>
            <w:r>
              <w:rPr>
                <w:sz w:val="20"/>
                <w:szCs w:val="20"/>
                <w:lang w:eastAsia="ja-JP"/>
              </w:rPr>
              <w:t>e.g.</w:t>
            </w:r>
            <w:proofErr w:type="gramEnd"/>
            <w:r>
              <w:rPr>
                <w:sz w:val="20"/>
                <w:szCs w:val="20"/>
                <w:lang w:eastAsia="ja-JP"/>
              </w:rPr>
              <w:t xml:space="preserve">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w:t>
            </w:r>
            <w:proofErr w:type="spellStart"/>
            <w:r>
              <w:rPr>
                <w:sz w:val="20"/>
                <w:szCs w:val="20"/>
                <w:lang w:eastAsia="ja-JP"/>
              </w:rPr>
              <w:t>RedCap</w:t>
            </w:r>
            <w:proofErr w:type="spellEnd"/>
            <w:r>
              <w:rPr>
                <w:sz w:val="20"/>
                <w:szCs w:val="20"/>
                <w:lang w:eastAsia="ja-JP"/>
              </w:rPr>
              <w:t xml:space="preserve">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b"/>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b"/>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lastRenderedPageBreak/>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f2"/>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f2"/>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f2"/>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w:t>
            </w:r>
            <w:proofErr w:type="spellStart"/>
            <w:r w:rsidRPr="00952DDF">
              <w:t>RedCap</w:t>
            </w:r>
            <w:proofErr w:type="spellEnd"/>
            <w:r w:rsidRPr="00952DDF">
              <w:t xml:space="preserve">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b"/>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proofErr w:type="gramStart"/>
            <w:r w:rsidRPr="009E6F75">
              <w:rPr>
                <w:i/>
                <w:iCs/>
                <w:lang w:val="en-GB"/>
              </w:rPr>
              <w:lastRenderedPageBreak/>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w:t>
            </w:r>
            <w:proofErr w:type="spellStart"/>
            <w:r>
              <w:rPr>
                <w:sz w:val="20"/>
                <w:szCs w:val="20"/>
                <w:lang w:eastAsia="zh-CN"/>
              </w:rPr>
              <w:t>RedCap</w:t>
            </w:r>
            <w:proofErr w:type="spellEnd"/>
            <w:r>
              <w:rPr>
                <w:sz w:val="20"/>
                <w:szCs w:val="20"/>
                <w:lang w:eastAsia="zh-CN"/>
              </w:rPr>
              <w:t xml:space="preserve">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b"/>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w:t>
                  </w:r>
                  <w:proofErr w:type="spellStart"/>
                  <w:r w:rsidRPr="007E1431">
                    <w:rPr>
                      <w:sz w:val="20"/>
                      <w:szCs w:val="20"/>
                      <w:lang w:eastAsia="zh-CN"/>
                    </w:rPr>
                    <w:t>RedCap</w:t>
                  </w:r>
                  <w:proofErr w:type="spellEnd"/>
                  <w:r w:rsidRPr="007E1431">
                    <w:rPr>
                      <w:sz w:val="20"/>
                      <w:szCs w:val="20"/>
                      <w:lang w:eastAsia="zh-CN"/>
                    </w:rPr>
                    <w:t xml:space="preserve"> UEs from using radio capabilities not intended for </w:t>
                  </w:r>
                  <w:proofErr w:type="spellStart"/>
                  <w:r w:rsidRPr="007E1431">
                    <w:rPr>
                      <w:sz w:val="20"/>
                      <w:szCs w:val="20"/>
                      <w:lang w:eastAsia="zh-CN"/>
                    </w:rPr>
                    <w:t>RedCap</w:t>
                  </w:r>
                  <w:proofErr w:type="spellEnd"/>
                  <w:r w:rsidRPr="007E1431">
                    <w:rPr>
                      <w:sz w:val="20"/>
                      <w:szCs w:val="20"/>
                      <w:lang w:eastAsia="zh-CN"/>
                    </w:rPr>
                    <w:t xml:space="preserve">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 xml:space="preserve">[To discuss] [11] Send LS to SA2/CT1 to check subscription solution, whether core network should know the UE is a </w:t>
            </w:r>
            <w:proofErr w:type="spellStart"/>
            <w:r w:rsidRPr="00DB6447">
              <w:rPr>
                <w:color w:val="0070C0"/>
              </w:rPr>
              <w:t>RedCap</w:t>
            </w:r>
            <w:proofErr w:type="spellEnd"/>
            <w:r w:rsidRPr="00DB6447">
              <w:rPr>
                <w:color w:val="0070C0"/>
              </w:rPr>
              <w:t xml:space="preserve">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E4152" w14:paraId="3A9D295D" w14:textId="77777777" w:rsidTr="003008CC">
        <w:tc>
          <w:tcPr>
            <w:tcW w:w="1938" w:type="dxa"/>
          </w:tcPr>
          <w:p w14:paraId="1D9CD057" w14:textId="7B926B33" w:rsidR="00DE4152" w:rsidRDefault="00DE4152" w:rsidP="003008CC">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afb"/>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 xml:space="preserve">whether core network should know that the UE is a </w:t>
            </w:r>
            <w:proofErr w:type="spellStart"/>
            <w:r w:rsidRPr="00270C42">
              <w:rPr>
                <w:sz w:val="20"/>
                <w:szCs w:val="20"/>
                <w:lang w:eastAsia="zh-CN"/>
              </w:rPr>
              <w:t>RedCap</w:t>
            </w:r>
            <w:proofErr w:type="spellEnd"/>
            <w:r w:rsidRPr="00270C42">
              <w:rPr>
                <w:sz w:val="20"/>
                <w:szCs w:val="20"/>
                <w:lang w:eastAsia="zh-CN"/>
              </w:rPr>
              <w:t xml:space="preserve">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lastRenderedPageBreak/>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proofErr w:type="spellStart"/>
            <w:r>
              <w:rPr>
                <w:sz w:val="20"/>
                <w:szCs w:val="20"/>
                <w:lang w:eastAsia="ja-JP"/>
              </w:rPr>
              <w:t>Linhai</w:t>
            </w:r>
            <w:proofErr w:type="spellEnd"/>
            <w:r>
              <w:rPr>
                <w:sz w:val="20"/>
                <w:szCs w:val="20"/>
                <w:lang w:eastAsia="ja-JP"/>
              </w:rPr>
              <w:t xml:space="preserve">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rFonts w:hint="eastAsia"/>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rFonts w:hint="eastAsia"/>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rFonts w:hint="eastAsia"/>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6F1EF2"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CD7F" w14:textId="77777777" w:rsidR="006F1EF2" w:rsidRDefault="006F1EF2">
      <w:pPr>
        <w:spacing w:line="240" w:lineRule="auto"/>
      </w:pPr>
      <w:r>
        <w:separator/>
      </w:r>
    </w:p>
  </w:endnote>
  <w:endnote w:type="continuationSeparator" w:id="0">
    <w:p w14:paraId="358001BC" w14:textId="77777777" w:rsidR="006F1EF2" w:rsidRDefault="006F1EF2">
      <w:pPr>
        <w:spacing w:line="240" w:lineRule="auto"/>
      </w:pPr>
      <w:r>
        <w:continuationSeparator/>
      </w:r>
    </w:p>
  </w:endnote>
  <w:endnote w:type="continuationNotice" w:id="1">
    <w:p w14:paraId="5120C721" w14:textId="77777777" w:rsidR="006F1EF2" w:rsidRDefault="006F1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095B" w14:textId="77777777" w:rsidR="006F1EF2" w:rsidRDefault="006F1EF2">
      <w:pPr>
        <w:spacing w:after="0" w:line="240" w:lineRule="auto"/>
      </w:pPr>
      <w:r>
        <w:separator/>
      </w:r>
    </w:p>
  </w:footnote>
  <w:footnote w:type="continuationSeparator" w:id="0">
    <w:p w14:paraId="1A522701" w14:textId="77777777" w:rsidR="006F1EF2" w:rsidRDefault="006F1EF2">
      <w:pPr>
        <w:spacing w:after="0" w:line="240" w:lineRule="auto"/>
      </w:pPr>
      <w:r>
        <w:continuationSeparator/>
      </w:r>
    </w:p>
  </w:footnote>
  <w:footnote w:type="continuationNotice" w:id="1">
    <w:p w14:paraId="44FCD3E0" w14:textId="77777777" w:rsidR="006F1EF2" w:rsidRDefault="006F1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B93"/>
    <w:rsid w:val="00093F5E"/>
    <w:rsid w:val="00094086"/>
    <w:rsid w:val="00094EDF"/>
    <w:rsid w:val="00094F69"/>
    <w:rsid w:val="000958B8"/>
    <w:rsid w:val="00095A8F"/>
    <w:rsid w:val="00096006"/>
    <w:rsid w:val="000960B0"/>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14A"/>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152"/>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semiHidden/>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8056</Words>
  <Characters>45923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53872</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Chen Ningyu</cp:lastModifiedBy>
  <cp:revision>2</cp:revision>
  <dcterms:created xsi:type="dcterms:W3CDTF">2021-08-21T14:24:00Z</dcterms:created>
  <dcterms:modified xsi:type="dcterms:W3CDTF">2021-08-21T14:24:00Z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ies>
</file>