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w:t>
      </w:r>
      <w:proofErr w:type="gramStart"/>
      <w:r w:rsidR="00CD204B" w:rsidRPr="00CD204B">
        <w:t>027][</w:t>
      </w:r>
      <w:proofErr w:type="gramEnd"/>
      <w:r w:rsidR="00CD204B" w:rsidRPr="00CD204B">
        <w:t>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w:t>
      </w:r>
      <w:proofErr w:type="gramStart"/>
      <w:r>
        <w:t>027][</w:t>
      </w:r>
      <w:proofErr w:type="gramEnd"/>
      <w:r>
        <w:t>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Hyperlink"/>
          </w:rPr>
          <w:t>R2-2107285</w:t>
        </w:r>
      </w:hyperlink>
      <w:r>
        <w:t xml:space="preserve">-7288 await on-line treat remaining part if needed, Treat </w:t>
      </w:r>
      <w:hyperlink r:id="rId12" w:history="1">
        <w:r w:rsidRPr="00EC556D">
          <w:rPr>
            <w:rStyle w:val="Hyperlink"/>
          </w:rPr>
          <w:t>R2-2108291</w:t>
        </w:r>
      </w:hyperlink>
      <w:r>
        <w:t xml:space="preserve">, </w:t>
      </w:r>
      <w:hyperlink r:id="rId13" w:history="1">
        <w:r w:rsidRPr="00EC556D">
          <w:rPr>
            <w:rStyle w:val="Hyperlink"/>
          </w:rPr>
          <w:t>R2-2107129</w:t>
        </w:r>
      </w:hyperlink>
      <w:r>
        <w:t>,</w:t>
      </w:r>
      <w:r w:rsidRPr="00744F59">
        <w:t xml:space="preserve"> </w:t>
      </w:r>
      <w:hyperlink r:id="rId14" w:history="1">
        <w:r w:rsidRPr="00EC556D">
          <w:rPr>
            <w:rStyle w:val="Hyperlink"/>
          </w:rPr>
          <w:t>R2-2107482</w:t>
        </w:r>
      </w:hyperlink>
      <w:r>
        <w:t>,</w:t>
      </w:r>
      <w:r w:rsidRPr="00744F59">
        <w:t xml:space="preserve"> </w:t>
      </w:r>
      <w:hyperlink r:id="rId15" w:history="1">
        <w:r w:rsidRPr="00EC556D">
          <w:rPr>
            <w:rStyle w:val="Hyperlink"/>
          </w:rPr>
          <w:t>R2-2106911</w:t>
        </w:r>
      </w:hyperlink>
      <w:r>
        <w:t>,</w:t>
      </w:r>
      <w:r w:rsidRPr="00744F59">
        <w:t xml:space="preserve"> </w:t>
      </w:r>
      <w:hyperlink r:id="rId16" w:history="1">
        <w:r w:rsidRPr="00EC556D">
          <w:rPr>
            <w:rStyle w:val="Hyperlink"/>
          </w:rPr>
          <w:t>R2-2108268</w:t>
        </w:r>
      </w:hyperlink>
      <w:r>
        <w:t>,</w:t>
      </w:r>
      <w:r w:rsidRPr="00744F59">
        <w:t xml:space="preserve"> </w:t>
      </w:r>
      <w:hyperlink r:id="rId17" w:history="1">
        <w:r w:rsidRPr="00EC556D">
          <w:rPr>
            <w:rStyle w:val="Hyperlink"/>
          </w:rPr>
          <w:t>R2-2107485</w:t>
        </w:r>
      </w:hyperlink>
      <w:r>
        <w:t>,</w:t>
      </w:r>
      <w:r w:rsidRPr="00744F59">
        <w:t xml:space="preserve"> </w:t>
      </w:r>
      <w:hyperlink r:id="rId18" w:history="1">
        <w:r w:rsidRPr="00EC556D">
          <w:rPr>
            <w:rStyle w:val="Hyperlink"/>
          </w:rPr>
          <w:t>R2-2106996</w:t>
        </w:r>
      </w:hyperlink>
      <w:r>
        <w:t>,</w:t>
      </w:r>
      <w:r w:rsidRPr="00744F59">
        <w:t xml:space="preserve"> </w:t>
      </w:r>
      <w:hyperlink r:id="rId19" w:history="1">
        <w:r w:rsidRPr="00EC556D">
          <w:rPr>
            <w:rStyle w:val="Hyperlink"/>
          </w:rPr>
          <w:t>R2-2108434</w:t>
        </w:r>
      </w:hyperlink>
      <w:r>
        <w:t>,</w:t>
      </w:r>
      <w:r w:rsidRPr="00744F59">
        <w:t xml:space="preserve"> </w:t>
      </w:r>
      <w:hyperlink r:id="rId20" w:history="1">
        <w:r w:rsidRPr="00EC556D">
          <w:rPr>
            <w:rStyle w:val="Hyperlink"/>
          </w:rPr>
          <w:t>R2-2108275</w:t>
        </w:r>
      </w:hyperlink>
      <w:r>
        <w:t>,</w:t>
      </w:r>
      <w:r w:rsidRPr="00744F59">
        <w:t xml:space="preserve"> </w:t>
      </w:r>
      <w:hyperlink r:id="rId21" w:history="1">
        <w:r w:rsidRPr="00EC556D">
          <w:rPr>
            <w:rStyle w:val="Hyperlink"/>
          </w:rPr>
          <w:t>R2-2108189</w:t>
        </w:r>
      </w:hyperlink>
      <w:r>
        <w:t xml:space="preserve">, </w:t>
      </w:r>
      <w:hyperlink r:id="rId22" w:history="1">
        <w:r w:rsidRPr="00EC556D">
          <w:rPr>
            <w:rStyle w:val="Hyperlink"/>
          </w:rPr>
          <w:t>R2-2108190</w:t>
        </w:r>
      </w:hyperlink>
      <w:r>
        <w:t xml:space="preserve">, </w:t>
      </w:r>
      <w:hyperlink r:id="rId23" w:history="1">
        <w:r w:rsidRPr="00EC556D">
          <w:rPr>
            <w:rStyle w:val="Hyperlink"/>
          </w:rPr>
          <w:t>R2-2108569</w:t>
        </w:r>
      </w:hyperlink>
      <w:r>
        <w:t xml:space="preserve">, </w:t>
      </w:r>
      <w:hyperlink r:id="rId24"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 xml:space="preserve">A first round with Deadline for comments Thursday Aug </w:t>
      </w:r>
      <w:proofErr w:type="gramStart"/>
      <w:r w:rsidR="008730ED" w:rsidRPr="008730ED">
        <w:rPr>
          <w:b/>
          <w:bCs/>
        </w:rPr>
        <w:t>19</w:t>
      </w:r>
      <w:proofErr w:type="gramEnd"/>
      <w:r w:rsidR="008730ED" w:rsidRPr="008730ED">
        <w:rPr>
          <w:b/>
          <w:bCs/>
        </w:rPr>
        <w:t xml:space="preserve">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9560CE" w:rsidP="00D543C4">
      <w:pPr>
        <w:pStyle w:val="Doc-title"/>
      </w:pPr>
      <w:hyperlink r:id="rId25"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9560CE" w:rsidP="00CF0831">
      <w:pPr>
        <w:pStyle w:val="Doc-title"/>
      </w:pPr>
      <w:hyperlink r:id="rId26"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9560CE" w:rsidP="00CF0831">
      <w:pPr>
        <w:pStyle w:val="Doc-title"/>
      </w:pPr>
      <w:hyperlink r:id="rId27"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9560CE" w:rsidP="00CF0831">
      <w:pPr>
        <w:pStyle w:val="Doc-title"/>
      </w:pPr>
      <w:hyperlink r:id="rId28"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9560CE" w:rsidP="00D72323">
      <w:pPr>
        <w:pStyle w:val="Doc-title"/>
      </w:pPr>
      <w:hyperlink r:id="rId29"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9560CE" w:rsidP="008730ED">
      <w:pPr>
        <w:pStyle w:val="Doc-title"/>
      </w:pPr>
      <w:hyperlink r:id="rId3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9560CE" w:rsidP="00D72323">
      <w:pPr>
        <w:pStyle w:val="Doc-title"/>
      </w:pPr>
      <w:hyperlink r:id="rId31"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9560CE" w:rsidP="00C555EE">
      <w:pPr>
        <w:pStyle w:val="Doc-title"/>
      </w:pPr>
      <w:hyperlink r:id="rId32"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9560CE" w:rsidP="00C555EE">
      <w:pPr>
        <w:pStyle w:val="Doc-title"/>
      </w:pPr>
      <w:hyperlink r:id="rId33" w:history="1">
        <w:r w:rsidR="00C555EE" w:rsidRPr="00EC556D">
          <w:rPr>
            <w:rStyle w:val="Hyperlink"/>
          </w:rPr>
          <w:t>R2-2106911</w:t>
        </w:r>
      </w:hyperlink>
      <w:r w:rsidR="00C555EE">
        <w:tab/>
        <w:t>LS on the description of RRC parameter p0-AlphaSets (</w:t>
      </w:r>
      <w:hyperlink r:id="rId34"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9560CE" w:rsidP="00C555EE">
      <w:pPr>
        <w:pStyle w:val="Doc-title"/>
      </w:pPr>
      <w:hyperlink r:id="rId35"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9560CE" w:rsidP="00C555EE">
      <w:pPr>
        <w:pStyle w:val="Doc-title"/>
      </w:pPr>
      <w:hyperlink r:id="rId36"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9560CE" w:rsidP="00C555EE">
      <w:pPr>
        <w:pStyle w:val="Doc-title"/>
      </w:pPr>
      <w:hyperlink r:id="rId37"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9560CE" w:rsidP="00C555EE">
      <w:pPr>
        <w:pStyle w:val="Doc-title"/>
      </w:pPr>
      <w:hyperlink r:id="rId38"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9560CE" w:rsidP="00964E90">
      <w:pPr>
        <w:pStyle w:val="Doc-title"/>
      </w:pPr>
      <w:hyperlink r:id="rId39"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9560CE" w:rsidP="00C555EE">
      <w:pPr>
        <w:pStyle w:val="Doc-title"/>
      </w:pPr>
      <w:hyperlink r:id="rId40"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9560CE" w:rsidP="00C555EE">
      <w:pPr>
        <w:pStyle w:val="Doc-title"/>
      </w:pPr>
      <w:hyperlink r:id="rId41"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9560CE" w:rsidP="00C555EE">
      <w:pPr>
        <w:pStyle w:val="Doc-title"/>
      </w:pPr>
      <w:hyperlink r:id="rId42"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9560CE" w:rsidP="00C555EE">
      <w:pPr>
        <w:pStyle w:val="Doc-title"/>
      </w:pPr>
      <w:hyperlink r:id="rId43"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143267"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3E2FBE"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1C8E843" w:rsidR="00336773" w:rsidRPr="00716303" w:rsidRDefault="00336773"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0EF6813E" w:rsidR="00336773" w:rsidRPr="00716303" w:rsidRDefault="00336773" w:rsidP="006F082B">
            <w:pPr>
              <w:jc w:val="center"/>
              <w:rPr>
                <w:lang w:val="de-DE" w:eastAsia="zh-CN"/>
              </w:rPr>
            </w:pPr>
          </w:p>
        </w:tc>
      </w:tr>
      <w:tr w:rsidR="0041541A" w:rsidRPr="00336773"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41541A" w:rsidRPr="00716303" w:rsidRDefault="0041541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338329C8" w:rsidR="0041541A" w:rsidRPr="00716303" w:rsidRDefault="0041541A" w:rsidP="00336773">
            <w:pPr>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proofErr w:type="spellStart"/>
      <w:r w:rsidRPr="00D543C4">
        <w:t>CandidateBeamRSList</w:t>
      </w:r>
      <w:proofErr w:type="spellEnd"/>
      <w:r w:rsidRPr="00D543C4">
        <w:t xml:space="preserve"> </w:t>
      </w:r>
    </w:p>
    <w:p w14:paraId="362A309B" w14:textId="09504420" w:rsidR="00D543C4" w:rsidRPr="00E14330" w:rsidRDefault="009560CE" w:rsidP="00D543C4">
      <w:pPr>
        <w:pStyle w:val="Doc-title"/>
      </w:pPr>
      <w:hyperlink r:id="rId44"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0B977D55" w14:textId="6BC7AC99" w:rsidR="00D543C4" w:rsidRPr="00E14330" w:rsidRDefault="009560CE" w:rsidP="00D543C4">
      <w:pPr>
        <w:pStyle w:val="Doc-title"/>
      </w:pPr>
      <w:hyperlink r:id="rId45"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DAFE33F" w14:textId="6807F646" w:rsidR="00D543C4" w:rsidRPr="00E14330" w:rsidRDefault="009560CE" w:rsidP="00D543C4">
      <w:pPr>
        <w:pStyle w:val="Doc-title"/>
      </w:pPr>
      <w:hyperlink r:id="rId46"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6FADB8A8" w14:textId="163DC7E5" w:rsidR="00D543C4" w:rsidRDefault="009560CE" w:rsidP="00D543C4">
      <w:pPr>
        <w:pStyle w:val="Doc-title"/>
      </w:pPr>
      <w:hyperlink r:id="rId47"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 xml:space="preserve">This topic was discussed </w:t>
      </w:r>
      <w:proofErr w:type="gramStart"/>
      <w:r>
        <w:rPr>
          <w:lang w:eastAsia="en-GB"/>
        </w:rPr>
        <w:t>at</w:t>
      </w:r>
      <w:proofErr w:type="gramEnd"/>
      <w:r>
        <w:rPr>
          <w:lang w:eastAsia="en-GB"/>
        </w:rPr>
        <w:t xml:space="preserve">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 xml:space="preserve">We go for option A1 (for this and future </w:t>
      </w:r>
      <w:proofErr w:type="spellStart"/>
      <w:r>
        <w:t>rel</w:t>
      </w:r>
      <w:proofErr w:type="spellEnd"/>
      <w:r>
        <w:t>)</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w:t>
      </w:r>
      <w:proofErr w:type="spellStart"/>
      <w:r>
        <w:t>disucss</w:t>
      </w:r>
      <w:proofErr w:type="spellEnd"/>
      <w:r>
        <w:t xml:space="preserve">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8"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6C01F0">
        <w:tc>
          <w:tcPr>
            <w:tcW w:w="1756" w:type="dxa"/>
          </w:tcPr>
          <w:p w14:paraId="18B61DB3" w14:textId="77777777" w:rsidR="00D543C4" w:rsidRPr="000005B0" w:rsidRDefault="00D543C4" w:rsidP="006C01F0">
            <w:pPr>
              <w:spacing w:after="0"/>
              <w:jc w:val="both"/>
              <w:rPr>
                <w:b/>
                <w:bCs/>
                <w:noProof/>
              </w:rPr>
            </w:pPr>
            <w:r w:rsidRPr="000005B0">
              <w:rPr>
                <w:b/>
                <w:bCs/>
                <w:noProof/>
              </w:rPr>
              <w:t>Company</w:t>
            </w:r>
          </w:p>
        </w:tc>
        <w:tc>
          <w:tcPr>
            <w:tcW w:w="8020" w:type="dxa"/>
          </w:tcPr>
          <w:p w14:paraId="1D9E2529" w14:textId="77777777" w:rsidR="00D543C4" w:rsidRPr="000005B0" w:rsidRDefault="00D543C4" w:rsidP="006C01F0">
            <w:pPr>
              <w:spacing w:after="0"/>
              <w:jc w:val="both"/>
              <w:rPr>
                <w:b/>
                <w:bCs/>
                <w:noProof/>
              </w:rPr>
            </w:pPr>
            <w:r>
              <w:rPr>
                <w:b/>
                <w:bCs/>
                <w:noProof/>
              </w:rPr>
              <w:t>Comments</w:t>
            </w:r>
          </w:p>
        </w:tc>
      </w:tr>
      <w:tr w:rsidR="00D543C4" w:rsidRPr="000005B0" w14:paraId="2ACEFFA8" w14:textId="77777777" w:rsidTr="006C01F0">
        <w:tc>
          <w:tcPr>
            <w:tcW w:w="1756" w:type="dxa"/>
          </w:tcPr>
          <w:p w14:paraId="5C1D808F" w14:textId="77777777" w:rsidR="00D543C4" w:rsidRPr="000F0F0B" w:rsidRDefault="00D543C4" w:rsidP="006C01F0">
            <w:pPr>
              <w:spacing w:after="0"/>
              <w:jc w:val="both"/>
              <w:rPr>
                <w:rFonts w:eastAsiaTheme="minorEastAsia"/>
                <w:noProof/>
                <w:lang w:eastAsia="zh-CN"/>
              </w:rPr>
            </w:pPr>
          </w:p>
        </w:tc>
        <w:tc>
          <w:tcPr>
            <w:tcW w:w="8020" w:type="dxa"/>
          </w:tcPr>
          <w:p w14:paraId="72D9DBB7" w14:textId="77777777" w:rsidR="00D543C4" w:rsidRPr="000005B0" w:rsidRDefault="00D543C4" w:rsidP="006C01F0">
            <w:pPr>
              <w:spacing w:after="0"/>
              <w:jc w:val="both"/>
              <w:rPr>
                <w:noProof/>
              </w:rPr>
            </w:pPr>
          </w:p>
        </w:tc>
      </w:tr>
      <w:tr w:rsidR="00D543C4" w:rsidRPr="000005B0" w14:paraId="34E278C4" w14:textId="77777777" w:rsidTr="006C01F0">
        <w:tc>
          <w:tcPr>
            <w:tcW w:w="1756" w:type="dxa"/>
          </w:tcPr>
          <w:p w14:paraId="62329364" w14:textId="77777777" w:rsidR="00D543C4" w:rsidRPr="000F0F0B" w:rsidRDefault="00D543C4" w:rsidP="006C01F0">
            <w:pPr>
              <w:spacing w:after="0"/>
              <w:jc w:val="both"/>
              <w:rPr>
                <w:rFonts w:eastAsiaTheme="minorEastAsia"/>
                <w:noProof/>
                <w:lang w:eastAsia="zh-CN"/>
              </w:rPr>
            </w:pPr>
          </w:p>
        </w:tc>
        <w:tc>
          <w:tcPr>
            <w:tcW w:w="8020" w:type="dxa"/>
          </w:tcPr>
          <w:p w14:paraId="494D487B" w14:textId="77777777" w:rsidR="00D543C4" w:rsidRPr="000005B0" w:rsidRDefault="00D543C4" w:rsidP="006C01F0">
            <w:pPr>
              <w:spacing w:after="0"/>
              <w:jc w:val="both"/>
              <w:rPr>
                <w:noProof/>
              </w:rPr>
            </w:pPr>
          </w:p>
        </w:tc>
      </w:tr>
      <w:tr w:rsidR="00D543C4" w:rsidRPr="000005B0" w14:paraId="37BE9499" w14:textId="77777777" w:rsidTr="006C01F0">
        <w:tc>
          <w:tcPr>
            <w:tcW w:w="1756" w:type="dxa"/>
          </w:tcPr>
          <w:p w14:paraId="6F3FC820" w14:textId="77777777" w:rsidR="00D543C4" w:rsidRPr="000F0F0B" w:rsidRDefault="00D543C4" w:rsidP="006C01F0">
            <w:pPr>
              <w:spacing w:after="0"/>
              <w:jc w:val="both"/>
              <w:rPr>
                <w:rFonts w:eastAsiaTheme="minorEastAsia"/>
                <w:noProof/>
                <w:lang w:eastAsia="zh-CN"/>
              </w:rPr>
            </w:pPr>
          </w:p>
        </w:tc>
        <w:tc>
          <w:tcPr>
            <w:tcW w:w="8020" w:type="dxa"/>
          </w:tcPr>
          <w:p w14:paraId="7CED540E" w14:textId="77777777" w:rsidR="00D543C4" w:rsidRPr="000005B0" w:rsidRDefault="00D543C4" w:rsidP="006C01F0">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t>M</w:t>
      </w:r>
      <w:r w:rsidRPr="002E066B">
        <w:t xml:space="preserve">isc </w:t>
      </w:r>
      <w:r>
        <w:t>Corrections</w:t>
      </w:r>
    </w:p>
    <w:p w14:paraId="0E2C6BFE" w14:textId="2611BC35" w:rsidR="008730ED" w:rsidRDefault="009560CE" w:rsidP="008730ED">
      <w:pPr>
        <w:pStyle w:val="Doc-title"/>
      </w:pPr>
      <w:hyperlink r:id="rId49"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48FAC8FE" w:rsidR="007F20A7" w:rsidRPr="000F0F0B" w:rsidRDefault="007F20A7" w:rsidP="00EC556D">
            <w:pPr>
              <w:spacing w:after="0"/>
              <w:jc w:val="both"/>
              <w:rPr>
                <w:rFonts w:eastAsiaTheme="minorEastAsia"/>
                <w:noProof/>
                <w:lang w:eastAsia="zh-CN"/>
              </w:rPr>
            </w:pPr>
          </w:p>
        </w:tc>
        <w:tc>
          <w:tcPr>
            <w:tcW w:w="8020" w:type="dxa"/>
          </w:tcPr>
          <w:p w14:paraId="28CA956F" w14:textId="1C90A9FD" w:rsidR="007F20A7" w:rsidRPr="000005B0" w:rsidRDefault="007F20A7" w:rsidP="00EC556D">
            <w:pPr>
              <w:spacing w:after="0"/>
              <w:jc w:val="both"/>
              <w:rPr>
                <w:noProof/>
              </w:rPr>
            </w:pPr>
          </w:p>
        </w:tc>
      </w:tr>
      <w:tr w:rsidR="007F20A7" w:rsidRPr="000005B0" w14:paraId="54D2255B" w14:textId="77777777" w:rsidTr="005B2801">
        <w:tc>
          <w:tcPr>
            <w:tcW w:w="1756" w:type="dxa"/>
          </w:tcPr>
          <w:p w14:paraId="31F7D13D" w14:textId="77777777" w:rsidR="007F20A7" w:rsidRPr="000F0F0B" w:rsidRDefault="007F20A7" w:rsidP="00EC556D">
            <w:pPr>
              <w:spacing w:after="0"/>
              <w:jc w:val="both"/>
              <w:rPr>
                <w:rFonts w:eastAsiaTheme="minorEastAsia"/>
                <w:noProof/>
                <w:lang w:eastAsia="zh-CN"/>
              </w:rPr>
            </w:pPr>
          </w:p>
        </w:tc>
        <w:tc>
          <w:tcPr>
            <w:tcW w:w="8020" w:type="dxa"/>
          </w:tcPr>
          <w:p w14:paraId="0B22E5AF" w14:textId="77777777" w:rsidR="007F20A7" w:rsidRPr="000005B0" w:rsidRDefault="007F20A7" w:rsidP="00EC556D">
            <w:pPr>
              <w:spacing w:after="0"/>
              <w:jc w:val="both"/>
              <w:rPr>
                <w:noProof/>
              </w:rPr>
            </w:pPr>
          </w:p>
        </w:tc>
      </w:tr>
      <w:tr w:rsidR="007F20A7" w:rsidRPr="000005B0" w14:paraId="3D15A651" w14:textId="77777777" w:rsidTr="005B2801">
        <w:tc>
          <w:tcPr>
            <w:tcW w:w="1756" w:type="dxa"/>
          </w:tcPr>
          <w:p w14:paraId="080815B1" w14:textId="77777777" w:rsidR="007F20A7" w:rsidRPr="000F0F0B" w:rsidRDefault="007F20A7" w:rsidP="00EC556D">
            <w:pPr>
              <w:spacing w:after="0"/>
              <w:jc w:val="both"/>
              <w:rPr>
                <w:rFonts w:eastAsiaTheme="minorEastAsia"/>
                <w:noProof/>
                <w:lang w:eastAsia="zh-CN"/>
              </w:rPr>
            </w:pPr>
          </w:p>
        </w:tc>
        <w:tc>
          <w:tcPr>
            <w:tcW w:w="8020" w:type="dxa"/>
          </w:tcPr>
          <w:p w14:paraId="3934E3D8" w14:textId="77777777" w:rsidR="007F20A7" w:rsidRPr="000005B0" w:rsidRDefault="007F20A7" w:rsidP="00EC556D">
            <w:pPr>
              <w:spacing w:after="0"/>
              <w:jc w:val="both"/>
              <w:rPr>
                <w:noProof/>
              </w:rPr>
            </w:pPr>
          </w:p>
        </w:tc>
      </w:tr>
    </w:tbl>
    <w:p w14:paraId="5937B7CE" w14:textId="77777777" w:rsidR="008730ED" w:rsidRDefault="008730ED" w:rsidP="008730ED">
      <w:pPr>
        <w:pStyle w:val="Doc-text2"/>
        <w:ind w:left="0" w:firstLine="0"/>
        <w:rPr>
          <w:b/>
        </w:rPr>
      </w:pPr>
    </w:p>
    <w:p w14:paraId="49932D15" w14:textId="643E704D" w:rsidR="008730ED" w:rsidRDefault="009560CE" w:rsidP="008730ED">
      <w:pPr>
        <w:pStyle w:val="Doc-title"/>
      </w:pPr>
      <w:hyperlink r:id="rId5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6C01F0">
        <w:tc>
          <w:tcPr>
            <w:tcW w:w="1756" w:type="dxa"/>
          </w:tcPr>
          <w:p w14:paraId="7F93A002" w14:textId="77777777" w:rsidR="005B2801" w:rsidRPr="000005B0" w:rsidRDefault="005B2801" w:rsidP="006C01F0">
            <w:pPr>
              <w:spacing w:after="0"/>
              <w:jc w:val="both"/>
              <w:rPr>
                <w:b/>
                <w:bCs/>
                <w:noProof/>
              </w:rPr>
            </w:pPr>
            <w:r w:rsidRPr="000005B0">
              <w:rPr>
                <w:b/>
                <w:bCs/>
                <w:noProof/>
              </w:rPr>
              <w:t>Company</w:t>
            </w:r>
          </w:p>
        </w:tc>
        <w:tc>
          <w:tcPr>
            <w:tcW w:w="1500" w:type="dxa"/>
          </w:tcPr>
          <w:p w14:paraId="5D6E6BBB" w14:textId="77777777" w:rsidR="005B2801" w:rsidRPr="000005B0" w:rsidRDefault="005B2801" w:rsidP="006C01F0">
            <w:pPr>
              <w:spacing w:after="0"/>
              <w:jc w:val="both"/>
              <w:rPr>
                <w:b/>
                <w:bCs/>
                <w:noProof/>
              </w:rPr>
            </w:pPr>
            <w:r>
              <w:rPr>
                <w:b/>
                <w:bCs/>
                <w:noProof/>
              </w:rPr>
              <w:t>CR needed?</w:t>
            </w:r>
          </w:p>
        </w:tc>
        <w:tc>
          <w:tcPr>
            <w:tcW w:w="6378" w:type="dxa"/>
          </w:tcPr>
          <w:p w14:paraId="7027BA46" w14:textId="77777777" w:rsidR="005B2801" w:rsidRPr="000005B0" w:rsidRDefault="005B2801" w:rsidP="006C01F0">
            <w:pPr>
              <w:spacing w:after="0"/>
              <w:jc w:val="both"/>
              <w:rPr>
                <w:b/>
                <w:bCs/>
                <w:noProof/>
              </w:rPr>
            </w:pPr>
            <w:r>
              <w:rPr>
                <w:b/>
                <w:bCs/>
                <w:noProof/>
              </w:rPr>
              <w:t>Comments</w:t>
            </w:r>
          </w:p>
        </w:tc>
      </w:tr>
      <w:tr w:rsidR="005B2801" w:rsidRPr="000005B0" w14:paraId="6175EC54" w14:textId="77777777" w:rsidTr="006C01F0">
        <w:tc>
          <w:tcPr>
            <w:tcW w:w="1756" w:type="dxa"/>
          </w:tcPr>
          <w:p w14:paraId="181AB30C" w14:textId="77777777" w:rsidR="005B2801" w:rsidRPr="000F0F0B" w:rsidRDefault="005B2801" w:rsidP="006C01F0">
            <w:pPr>
              <w:spacing w:after="0"/>
              <w:jc w:val="both"/>
              <w:rPr>
                <w:rFonts w:eastAsiaTheme="minorEastAsia"/>
                <w:noProof/>
                <w:lang w:eastAsia="zh-CN"/>
              </w:rPr>
            </w:pPr>
          </w:p>
        </w:tc>
        <w:tc>
          <w:tcPr>
            <w:tcW w:w="1500" w:type="dxa"/>
          </w:tcPr>
          <w:p w14:paraId="5353990B" w14:textId="77777777" w:rsidR="005B2801" w:rsidRPr="000F0F0B" w:rsidRDefault="005B2801" w:rsidP="006C01F0">
            <w:pPr>
              <w:spacing w:after="0"/>
              <w:jc w:val="both"/>
              <w:rPr>
                <w:rFonts w:eastAsiaTheme="minorEastAsia"/>
                <w:noProof/>
                <w:lang w:eastAsia="zh-CN"/>
              </w:rPr>
            </w:pPr>
          </w:p>
        </w:tc>
        <w:tc>
          <w:tcPr>
            <w:tcW w:w="6378" w:type="dxa"/>
          </w:tcPr>
          <w:p w14:paraId="492311FD" w14:textId="77777777" w:rsidR="005B2801" w:rsidRPr="000005B0" w:rsidRDefault="005B2801" w:rsidP="006C01F0">
            <w:pPr>
              <w:spacing w:after="0"/>
              <w:jc w:val="both"/>
              <w:rPr>
                <w:noProof/>
              </w:rPr>
            </w:pPr>
          </w:p>
        </w:tc>
      </w:tr>
      <w:tr w:rsidR="005B2801" w:rsidRPr="000005B0" w14:paraId="166978AE" w14:textId="77777777" w:rsidTr="006C01F0">
        <w:tc>
          <w:tcPr>
            <w:tcW w:w="1756" w:type="dxa"/>
          </w:tcPr>
          <w:p w14:paraId="03F82F0E" w14:textId="77777777" w:rsidR="005B2801" w:rsidRPr="000F0F0B" w:rsidRDefault="005B2801" w:rsidP="006C01F0">
            <w:pPr>
              <w:spacing w:after="0"/>
              <w:jc w:val="both"/>
              <w:rPr>
                <w:rFonts w:eastAsiaTheme="minorEastAsia"/>
                <w:noProof/>
                <w:lang w:eastAsia="zh-CN"/>
              </w:rPr>
            </w:pPr>
          </w:p>
        </w:tc>
        <w:tc>
          <w:tcPr>
            <w:tcW w:w="1500" w:type="dxa"/>
          </w:tcPr>
          <w:p w14:paraId="6331EC13" w14:textId="77777777" w:rsidR="005B2801" w:rsidRPr="000F0F0B" w:rsidRDefault="005B2801" w:rsidP="006C01F0">
            <w:pPr>
              <w:spacing w:after="0"/>
              <w:jc w:val="both"/>
              <w:rPr>
                <w:rFonts w:eastAsiaTheme="minorEastAsia"/>
                <w:noProof/>
                <w:lang w:eastAsia="zh-CN"/>
              </w:rPr>
            </w:pPr>
          </w:p>
        </w:tc>
        <w:tc>
          <w:tcPr>
            <w:tcW w:w="6378" w:type="dxa"/>
          </w:tcPr>
          <w:p w14:paraId="0D3A7364" w14:textId="77777777" w:rsidR="005B2801" w:rsidRPr="000005B0" w:rsidRDefault="005B2801" w:rsidP="006C01F0">
            <w:pPr>
              <w:spacing w:after="0"/>
              <w:jc w:val="both"/>
              <w:rPr>
                <w:noProof/>
              </w:rPr>
            </w:pPr>
          </w:p>
        </w:tc>
      </w:tr>
      <w:tr w:rsidR="005B2801" w:rsidRPr="000005B0" w14:paraId="11B0371B" w14:textId="77777777" w:rsidTr="006C01F0">
        <w:tc>
          <w:tcPr>
            <w:tcW w:w="1756" w:type="dxa"/>
          </w:tcPr>
          <w:p w14:paraId="67476B46" w14:textId="77777777" w:rsidR="005B2801" w:rsidRPr="000F0F0B" w:rsidRDefault="005B2801" w:rsidP="006C01F0">
            <w:pPr>
              <w:spacing w:after="0"/>
              <w:jc w:val="both"/>
              <w:rPr>
                <w:rFonts w:eastAsiaTheme="minorEastAsia"/>
                <w:noProof/>
                <w:lang w:eastAsia="zh-CN"/>
              </w:rPr>
            </w:pPr>
          </w:p>
        </w:tc>
        <w:tc>
          <w:tcPr>
            <w:tcW w:w="1500" w:type="dxa"/>
          </w:tcPr>
          <w:p w14:paraId="39EB41E2" w14:textId="77777777" w:rsidR="005B2801" w:rsidRPr="000F0F0B" w:rsidRDefault="005B2801" w:rsidP="006C01F0">
            <w:pPr>
              <w:spacing w:after="0"/>
              <w:jc w:val="both"/>
              <w:rPr>
                <w:rFonts w:eastAsiaTheme="minorEastAsia"/>
                <w:noProof/>
                <w:lang w:eastAsia="zh-CN"/>
              </w:rPr>
            </w:pPr>
          </w:p>
        </w:tc>
        <w:tc>
          <w:tcPr>
            <w:tcW w:w="6378" w:type="dxa"/>
          </w:tcPr>
          <w:p w14:paraId="114B52B2" w14:textId="77777777" w:rsidR="005B2801" w:rsidRPr="000005B0" w:rsidRDefault="005B2801" w:rsidP="006C01F0">
            <w:pPr>
              <w:spacing w:after="0"/>
              <w:jc w:val="both"/>
              <w:rPr>
                <w:noProof/>
              </w:rPr>
            </w:pPr>
          </w:p>
        </w:tc>
      </w:tr>
    </w:tbl>
    <w:p w14:paraId="303EC261" w14:textId="77777777" w:rsidR="005B2801" w:rsidRDefault="005B2801" w:rsidP="005B2801">
      <w:pPr>
        <w:pStyle w:val="Doc-text2"/>
        <w:ind w:left="0" w:firstLine="0"/>
        <w:rPr>
          <w:b/>
        </w:rPr>
      </w:pPr>
    </w:p>
    <w:p w14:paraId="4E6D7254" w14:textId="04352C63" w:rsidR="008730ED" w:rsidRDefault="008730ED" w:rsidP="008730ED">
      <w:pPr>
        <w:pStyle w:val="Heading3"/>
      </w:pPr>
      <w:r>
        <w:lastRenderedPageBreak/>
        <w:t>2.1.</w:t>
      </w:r>
      <w:r w:rsidR="00D543C4">
        <w:t>3</w:t>
      </w:r>
      <w:r>
        <w:tab/>
      </w:r>
      <w:r w:rsidRPr="006C6CBD">
        <w:t>eCall over IMS</w:t>
      </w:r>
    </w:p>
    <w:p w14:paraId="57C7D422" w14:textId="2E1C36FE" w:rsidR="008730ED" w:rsidRDefault="009560CE" w:rsidP="008730ED">
      <w:pPr>
        <w:pStyle w:val="Doc-title"/>
      </w:pPr>
      <w:hyperlink r:id="rId51"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6C01F0">
        <w:tc>
          <w:tcPr>
            <w:tcW w:w="1756" w:type="dxa"/>
          </w:tcPr>
          <w:p w14:paraId="4294E8E8" w14:textId="77777777" w:rsidR="005B2801" w:rsidRPr="000005B0" w:rsidRDefault="005B2801" w:rsidP="006C01F0">
            <w:pPr>
              <w:spacing w:after="0"/>
              <w:jc w:val="both"/>
              <w:rPr>
                <w:b/>
                <w:bCs/>
                <w:noProof/>
              </w:rPr>
            </w:pPr>
            <w:r w:rsidRPr="000005B0">
              <w:rPr>
                <w:b/>
                <w:bCs/>
                <w:noProof/>
              </w:rPr>
              <w:t>Company</w:t>
            </w:r>
          </w:p>
        </w:tc>
        <w:tc>
          <w:tcPr>
            <w:tcW w:w="1500" w:type="dxa"/>
          </w:tcPr>
          <w:p w14:paraId="65B7F27B" w14:textId="77777777" w:rsidR="005B2801" w:rsidRPr="000005B0" w:rsidRDefault="005B2801" w:rsidP="006C01F0">
            <w:pPr>
              <w:spacing w:after="0"/>
              <w:jc w:val="both"/>
              <w:rPr>
                <w:b/>
                <w:bCs/>
                <w:noProof/>
              </w:rPr>
            </w:pPr>
            <w:r>
              <w:rPr>
                <w:b/>
                <w:bCs/>
                <w:noProof/>
              </w:rPr>
              <w:t>CR needed?</w:t>
            </w:r>
          </w:p>
        </w:tc>
        <w:tc>
          <w:tcPr>
            <w:tcW w:w="6378" w:type="dxa"/>
          </w:tcPr>
          <w:p w14:paraId="5CDE4F98" w14:textId="77777777" w:rsidR="005B2801" w:rsidRPr="000005B0" w:rsidRDefault="005B2801" w:rsidP="006C01F0">
            <w:pPr>
              <w:spacing w:after="0"/>
              <w:jc w:val="both"/>
              <w:rPr>
                <w:b/>
                <w:bCs/>
                <w:noProof/>
              </w:rPr>
            </w:pPr>
            <w:r>
              <w:rPr>
                <w:b/>
                <w:bCs/>
                <w:noProof/>
              </w:rPr>
              <w:t>Comments</w:t>
            </w:r>
          </w:p>
        </w:tc>
      </w:tr>
      <w:tr w:rsidR="005B2801" w:rsidRPr="000005B0" w14:paraId="1C3C8AC3" w14:textId="77777777" w:rsidTr="006C01F0">
        <w:tc>
          <w:tcPr>
            <w:tcW w:w="1756" w:type="dxa"/>
          </w:tcPr>
          <w:p w14:paraId="3E49A3AA" w14:textId="77777777" w:rsidR="005B2801" w:rsidRPr="000F0F0B" w:rsidRDefault="005B2801" w:rsidP="006C01F0">
            <w:pPr>
              <w:spacing w:after="0"/>
              <w:jc w:val="both"/>
              <w:rPr>
                <w:rFonts w:eastAsiaTheme="minorEastAsia"/>
                <w:noProof/>
                <w:lang w:eastAsia="zh-CN"/>
              </w:rPr>
            </w:pPr>
          </w:p>
        </w:tc>
        <w:tc>
          <w:tcPr>
            <w:tcW w:w="1500" w:type="dxa"/>
          </w:tcPr>
          <w:p w14:paraId="2A1876E4" w14:textId="77777777" w:rsidR="005B2801" w:rsidRPr="000F0F0B" w:rsidRDefault="005B2801" w:rsidP="006C01F0">
            <w:pPr>
              <w:spacing w:after="0"/>
              <w:jc w:val="both"/>
              <w:rPr>
                <w:rFonts w:eastAsiaTheme="minorEastAsia"/>
                <w:noProof/>
                <w:lang w:eastAsia="zh-CN"/>
              </w:rPr>
            </w:pPr>
          </w:p>
        </w:tc>
        <w:tc>
          <w:tcPr>
            <w:tcW w:w="6378" w:type="dxa"/>
          </w:tcPr>
          <w:p w14:paraId="0795E345" w14:textId="77777777" w:rsidR="005B2801" w:rsidRPr="000005B0" w:rsidRDefault="005B2801" w:rsidP="006C01F0">
            <w:pPr>
              <w:spacing w:after="0"/>
              <w:jc w:val="both"/>
              <w:rPr>
                <w:noProof/>
              </w:rPr>
            </w:pPr>
          </w:p>
        </w:tc>
      </w:tr>
      <w:tr w:rsidR="005B2801" w:rsidRPr="000005B0" w14:paraId="34007891" w14:textId="77777777" w:rsidTr="006C01F0">
        <w:tc>
          <w:tcPr>
            <w:tcW w:w="1756" w:type="dxa"/>
          </w:tcPr>
          <w:p w14:paraId="59A41342" w14:textId="77777777" w:rsidR="005B2801" w:rsidRPr="000F0F0B" w:rsidRDefault="005B2801" w:rsidP="006C01F0">
            <w:pPr>
              <w:spacing w:after="0"/>
              <w:jc w:val="both"/>
              <w:rPr>
                <w:rFonts w:eastAsiaTheme="minorEastAsia"/>
                <w:noProof/>
                <w:lang w:eastAsia="zh-CN"/>
              </w:rPr>
            </w:pPr>
          </w:p>
        </w:tc>
        <w:tc>
          <w:tcPr>
            <w:tcW w:w="1500" w:type="dxa"/>
          </w:tcPr>
          <w:p w14:paraId="0683C291" w14:textId="77777777" w:rsidR="005B2801" w:rsidRPr="000F0F0B" w:rsidRDefault="005B2801" w:rsidP="006C01F0">
            <w:pPr>
              <w:spacing w:after="0"/>
              <w:jc w:val="both"/>
              <w:rPr>
                <w:rFonts w:eastAsiaTheme="minorEastAsia"/>
                <w:noProof/>
                <w:lang w:eastAsia="zh-CN"/>
              </w:rPr>
            </w:pPr>
          </w:p>
        </w:tc>
        <w:tc>
          <w:tcPr>
            <w:tcW w:w="6378" w:type="dxa"/>
          </w:tcPr>
          <w:p w14:paraId="07CBE442" w14:textId="77777777" w:rsidR="005B2801" w:rsidRPr="000005B0" w:rsidRDefault="005B2801" w:rsidP="006C01F0">
            <w:pPr>
              <w:spacing w:after="0"/>
              <w:jc w:val="both"/>
              <w:rPr>
                <w:noProof/>
              </w:rPr>
            </w:pPr>
          </w:p>
        </w:tc>
      </w:tr>
      <w:tr w:rsidR="005B2801" w:rsidRPr="000005B0" w14:paraId="505AEDF9" w14:textId="77777777" w:rsidTr="006C01F0">
        <w:tc>
          <w:tcPr>
            <w:tcW w:w="1756" w:type="dxa"/>
          </w:tcPr>
          <w:p w14:paraId="111E1C2F" w14:textId="77777777" w:rsidR="005B2801" w:rsidRPr="000F0F0B" w:rsidRDefault="005B2801" w:rsidP="006C01F0">
            <w:pPr>
              <w:spacing w:after="0"/>
              <w:jc w:val="both"/>
              <w:rPr>
                <w:rFonts w:eastAsiaTheme="minorEastAsia"/>
                <w:noProof/>
                <w:lang w:eastAsia="zh-CN"/>
              </w:rPr>
            </w:pPr>
          </w:p>
        </w:tc>
        <w:tc>
          <w:tcPr>
            <w:tcW w:w="1500" w:type="dxa"/>
          </w:tcPr>
          <w:p w14:paraId="4B2BF1D1" w14:textId="77777777" w:rsidR="005B2801" w:rsidRPr="000F0F0B" w:rsidRDefault="005B2801" w:rsidP="006C01F0">
            <w:pPr>
              <w:spacing w:after="0"/>
              <w:jc w:val="both"/>
              <w:rPr>
                <w:rFonts w:eastAsiaTheme="minorEastAsia"/>
                <w:noProof/>
                <w:lang w:eastAsia="zh-CN"/>
              </w:rPr>
            </w:pPr>
          </w:p>
        </w:tc>
        <w:tc>
          <w:tcPr>
            <w:tcW w:w="6378" w:type="dxa"/>
          </w:tcPr>
          <w:p w14:paraId="6FE8C859" w14:textId="77777777" w:rsidR="005B2801" w:rsidRPr="000005B0" w:rsidRDefault="005B2801" w:rsidP="006C01F0">
            <w:pPr>
              <w:spacing w:after="0"/>
              <w:jc w:val="both"/>
              <w:rPr>
                <w:noProof/>
              </w:rPr>
            </w:pP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t>2.1.</w:t>
      </w:r>
      <w:r w:rsidR="00D543C4">
        <w:t>4</w:t>
      </w:r>
      <w:r>
        <w:tab/>
      </w:r>
      <w:r w:rsidRPr="00F464D6">
        <w:t>NR-U</w:t>
      </w:r>
    </w:p>
    <w:p w14:paraId="3E04D866" w14:textId="2B245E87" w:rsidR="008730ED" w:rsidRDefault="009560CE" w:rsidP="008730ED">
      <w:pPr>
        <w:pStyle w:val="Doc-title"/>
      </w:pPr>
      <w:hyperlink r:id="rId52"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6C01F0">
        <w:tc>
          <w:tcPr>
            <w:tcW w:w="1756" w:type="dxa"/>
          </w:tcPr>
          <w:p w14:paraId="390DA55E" w14:textId="77777777" w:rsidR="005B2801" w:rsidRPr="000005B0" w:rsidRDefault="005B2801" w:rsidP="006C01F0">
            <w:pPr>
              <w:spacing w:after="0"/>
              <w:jc w:val="both"/>
              <w:rPr>
                <w:b/>
                <w:bCs/>
                <w:noProof/>
              </w:rPr>
            </w:pPr>
            <w:r w:rsidRPr="000005B0">
              <w:rPr>
                <w:b/>
                <w:bCs/>
                <w:noProof/>
              </w:rPr>
              <w:t>Company</w:t>
            </w:r>
          </w:p>
        </w:tc>
        <w:tc>
          <w:tcPr>
            <w:tcW w:w="1500" w:type="dxa"/>
          </w:tcPr>
          <w:p w14:paraId="5B8DD778" w14:textId="77777777" w:rsidR="005B2801" w:rsidRPr="000005B0" w:rsidRDefault="005B2801" w:rsidP="006C01F0">
            <w:pPr>
              <w:spacing w:after="0"/>
              <w:jc w:val="both"/>
              <w:rPr>
                <w:b/>
                <w:bCs/>
                <w:noProof/>
              </w:rPr>
            </w:pPr>
            <w:r>
              <w:rPr>
                <w:b/>
                <w:bCs/>
                <w:noProof/>
              </w:rPr>
              <w:t>CR needed?</w:t>
            </w:r>
          </w:p>
        </w:tc>
        <w:tc>
          <w:tcPr>
            <w:tcW w:w="6378" w:type="dxa"/>
          </w:tcPr>
          <w:p w14:paraId="6B900C01" w14:textId="77777777" w:rsidR="005B2801" w:rsidRPr="000005B0" w:rsidRDefault="005B2801" w:rsidP="006C01F0">
            <w:pPr>
              <w:spacing w:after="0"/>
              <w:jc w:val="both"/>
              <w:rPr>
                <w:b/>
                <w:bCs/>
                <w:noProof/>
              </w:rPr>
            </w:pPr>
            <w:r>
              <w:rPr>
                <w:b/>
                <w:bCs/>
                <w:noProof/>
              </w:rPr>
              <w:t>Comments</w:t>
            </w:r>
          </w:p>
        </w:tc>
      </w:tr>
      <w:tr w:rsidR="005B2801" w:rsidRPr="000005B0" w14:paraId="5A39DDBE" w14:textId="77777777" w:rsidTr="006C01F0">
        <w:tc>
          <w:tcPr>
            <w:tcW w:w="1756" w:type="dxa"/>
          </w:tcPr>
          <w:p w14:paraId="21637EF1" w14:textId="77777777" w:rsidR="005B2801" w:rsidRPr="000F0F0B" w:rsidRDefault="005B2801" w:rsidP="006C01F0">
            <w:pPr>
              <w:spacing w:after="0"/>
              <w:jc w:val="both"/>
              <w:rPr>
                <w:rFonts w:eastAsiaTheme="minorEastAsia"/>
                <w:noProof/>
                <w:lang w:eastAsia="zh-CN"/>
              </w:rPr>
            </w:pPr>
          </w:p>
        </w:tc>
        <w:tc>
          <w:tcPr>
            <w:tcW w:w="1500" w:type="dxa"/>
          </w:tcPr>
          <w:p w14:paraId="0109B022" w14:textId="77777777" w:rsidR="005B2801" w:rsidRPr="000F0F0B" w:rsidRDefault="005B2801" w:rsidP="006C01F0">
            <w:pPr>
              <w:spacing w:after="0"/>
              <w:jc w:val="both"/>
              <w:rPr>
                <w:rFonts w:eastAsiaTheme="minorEastAsia"/>
                <w:noProof/>
                <w:lang w:eastAsia="zh-CN"/>
              </w:rPr>
            </w:pPr>
          </w:p>
        </w:tc>
        <w:tc>
          <w:tcPr>
            <w:tcW w:w="6378" w:type="dxa"/>
          </w:tcPr>
          <w:p w14:paraId="6BB6ADE3" w14:textId="77777777" w:rsidR="005B2801" w:rsidRPr="000005B0" w:rsidRDefault="005B2801" w:rsidP="006C01F0">
            <w:pPr>
              <w:spacing w:after="0"/>
              <w:jc w:val="both"/>
              <w:rPr>
                <w:noProof/>
              </w:rPr>
            </w:pPr>
          </w:p>
        </w:tc>
      </w:tr>
      <w:tr w:rsidR="005B2801" w:rsidRPr="000005B0" w14:paraId="272B2AE6" w14:textId="77777777" w:rsidTr="006C01F0">
        <w:tc>
          <w:tcPr>
            <w:tcW w:w="1756" w:type="dxa"/>
          </w:tcPr>
          <w:p w14:paraId="78FCA633" w14:textId="77777777" w:rsidR="005B2801" w:rsidRPr="000F0F0B" w:rsidRDefault="005B2801" w:rsidP="006C01F0">
            <w:pPr>
              <w:spacing w:after="0"/>
              <w:jc w:val="both"/>
              <w:rPr>
                <w:rFonts w:eastAsiaTheme="minorEastAsia"/>
                <w:noProof/>
                <w:lang w:eastAsia="zh-CN"/>
              </w:rPr>
            </w:pPr>
          </w:p>
        </w:tc>
        <w:tc>
          <w:tcPr>
            <w:tcW w:w="1500" w:type="dxa"/>
          </w:tcPr>
          <w:p w14:paraId="0F80ED1D" w14:textId="77777777" w:rsidR="005B2801" w:rsidRPr="000F0F0B" w:rsidRDefault="005B2801" w:rsidP="006C01F0">
            <w:pPr>
              <w:spacing w:after="0"/>
              <w:jc w:val="both"/>
              <w:rPr>
                <w:rFonts w:eastAsiaTheme="minorEastAsia"/>
                <w:noProof/>
                <w:lang w:eastAsia="zh-CN"/>
              </w:rPr>
            </w:pPr>
          </w:p>
        </w:tc>
        <w:tc>
          <w:tcPr>
            <w:tcW w:w="6378" w:type="dxa"/>
          </w:tcPr>
          <w:p w14:paraId="60152B4E" w14:textId="77777777" w:rsidR="005B2801" w:rsidRPr="000005B0" w:rsidRDefault="005B2801" w:rsidP="006C01F0">
            <w:pPr>
              <w:spacing w:after="0"/>
              <w:jc w:val="both"/>
              <w:rPr>
                <w:noProof/>
              </w:rPr>
            </w:pPr>
          </w:p>
        </w:tc>
      </w:tr>
      <w:tr w:rsidR="005B2801" w:rsidRPr="000005B0" w14:paraId="04B56100" w14:textId="77777777" w:rsidTr="006C01F0">
        <w:tc>
          <w:tcPr>
            <w:tcW w:w="1756" w:type="dxa"/>
          </w:tcPr>
          <w:p w14:paraId="3E19920C" w14:textId="77777777" w:rsidR="005B2801" w:rsidRPr="000F0F0B" w:rsidRDefault="005B2801" w:rsidP="006C01F0">
            <w:pPr>
              <w:spacing w:after="0"/>
              <w:jc w:val="both"/>
              <w:rPr>
                <w:rFonts w:eastAsiaTheme="minorEastAsia"/>
                <w:noProof/>
                <w:lang w:eastAsia="zh-CN"/>
              </w:rPr>
            </w:pPr>
          </w:p>
        </w:tc>
        <w:tc>
          <w:tcPr>
            <w:tcW w:w="1500" w:type="dxa"/>
          </w:tcPr>
          <w:p w14:paraId="76049DB0" w14:textId="77777777" w:rsidR="005B2801" w:rsidRPr="000F0F0B" w:rsidRDefault="005B2801" w:rsidP="006C01F0">
            <w:pPr>
              <w:spacing w:after="0"/>
              <w:jc w:val="both"/>
              <w:rPr>
                <w:rFonts w:eastAsiaTheme="minorEastAsia"/>
                <w:noProof/>
                <w:lang w:eastAsia="zh-CN"/>
              </w:rPr>
            </w:pPr>
          </w:p>
        </w:tc>
        <w:tc>
          <w:tcPr>
            <w:tcW w:w="6378" w:type="dxa"/>
          </w:tcPr>
          <w:p w14:paraId="2A226625" w14:textId="77777777" w:rsidR="005B2801" w:rsidRPr="000005B0" w:rsidRDefault="005B2801" w:rsidP="006C01F0">
            <w:pPr>
              <w:spacing w:after="0"/>
              <w:jc w:val="both"/>
              <w:rPr>
                <w:noProof/>
              </w:rPr>
            </w:pPr>
          </w:p>
        </w:tc>
      </w:tr>
    </w:tbl>
    <w:p w14:paraId="3D570262" w14:textId="77777777" w:rsidR="005B2801" w:rsidRDefault="005B2801" w:rsidP="005B2801">
      <w:pPr>
        <w:pStyle w:val="Doc-text2"/>
        <w:ind w:left="0" w:firstLine="0"/>
        <w:rPr>
          <w: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9560CE" w:rsidP="008730ED">
      <w:pPr>
        <w:pStyle w:val="Doc-title"/>
      </w:pPr>
      <w:hyperlink r:id="rId53" w:history="1">
        <w:r w:rsidR="008730ED" w:rsidRPr="00EC556D">
          <w:rPr>
            <w:rStyle w:val="Hyperlink"/>
          </w:rPr>
          <w:t>R2-2106911</w:t>
        </w:r>
      </w:hyperlink>
      <w:r w:rsidR="008730ED">
        <w:tab/>
        <w:t>LS on the description of RRC parameter p0-AlphaSets (</w:t>
      </w:r>
      <w:hyperlink r:id="rId54"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9560CE" w:rsidP="00EC556D">
      <w:pPr>
        <w:pStyle w:val="Doc-title"/>
      </w:pPr>
      <w:hyperlink r:id="rId55"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77777777" w:rsidR="00EC556D" w:rsidRPr="000F0F0B" w:rsidRDefault="00EC556D" w:rsidP="00EC556D">
            <w:pPr>
              <w:spacing w:after="0"/>
              <w:jc w:val="both"/>
              <w:rPr>
                <w:rFonts w:eastAsiaTheme="minorEastAsia"/>
                <w:noProof/>
                <w:lang w:eastAsia="zh-CN"/>
              </w:rPr>
            </w:pPr>
          </w:p>
        </w:tc>
        <w:tc>
          <w:tcPr>
            <w:tcW w:w="1500" w:type="dxa"/>
          </w:tcPr>
          <w:p w14:paraId="51EEEBDE" w14:textId="77777777" w:rsidR="00EC556D" w:rsidRPr="000F0F0B" w:rsidRDefault="00EC556D" w:rsidP="00EC556D">
            <w:pPr>
              <w:spacing w:after="0"/>
              <w:jc w:val="both"/>
              <w:rPr>
                <w:rFonts w:eastAsiaTheme="minorEastAsia"/>
                <w:noProof/>
                <w:lang w:eastAsia="zh-CN"/>
              </w:rPr>
            </w:pPr>
          </w:p>
        </w:tc>
        <w:tc>
          <w:tcPr>
            <w:tcW w:w="6378" w:type="dxa"/>
          </w:tcPr>
          <w:p w14:paraId="55DB76AB" w14:textId="77777777" w:rsidR="00EC556D" w:rsidRPr="000005B0" w:rsidRDefault="00EC556D" w:rsidP="00EC556D">
            <w:pPr>
              <w:spacing w:after="0"/>
              <w:jc w:val="both"/>
              <w:rPr>
                <w:noProof/>
              </w:rPr>
            </w:pPr>
          </w:p>
        </w:tc>
      </w:tr>
      <w:tr w:rsidR="00EC556D" w:rsidRPr="000005B0" w14:paraId="5553253D" w14:textId="77777777" w:rsidTr="005B2801">
        <w:tc>
          <w:tcPr>
            <w:tcW w:w="1756" w:type="dxa"/>
          </w:tcPr>
          <w:p w14:paraId="290AB8F8" w14:textId="77777777" w:rsidR="00EC556D" w:rsidRPr="000F0F0B" w:rsidRDefault="00EC556D" w:rsidP="00EC556D">
            <w:pPr>
              <w:spacing w:after="0"/>
              <w:jc w:val="both"/>
              <w:rPr>
                <w:rFonts w:eastAsiaTheme="minorEastAsia"/>
                <w:noProof/>
                <w:lang w:eastAsia="zh-CN"/>
              </w:rPr>
            </w:pPr>
          </w:p>
        </w:tc>
        <w:tc>
          <w:tcPr>
            <w:tcW w:w="1500" w:type="dxa"/>
          </w:tcPr>
          <w:p w14:paraId="1B66D498" w14:textId="77777777" w:rsidR="00EC556D" w:rsidRPr="000F0F0B" w:rsidRDefault="00EC556D" w:rsidP="00EC556D">
            <w:pPr>
              <w:spacing w:after="0"/>
              <w:jc w:val="both"/>
              <w:rPr>
                <w:rFonts w:eastAsiaTheme="minorEastAsia"/>
                <w:noProof/>
                <w:lang w:eastAsia="zh-CN"/>
              </w:rPr>
            </w:pPr>
          </w:p>
        </w:tc>
        <w:tc>
          <w:tcPr>
            <w:tcW w:w="6378" w:type="dxa"/>
          </w:tcPr>
          <w:p w14:paraId="52F67E2B" w14:textId="77777777" w:rsidR="00EC556D" w:rsidRPr="000005B0" w:rsidRDefault="00EC556D" w:rsidP="00EC556D">
            <w:pPr>
              <w:spacing w:after="0"/>
              <w:jc w:val="both"/>
              <w:rPr>
                <w:noProof/>
              </w:rPr>
            </w:pPr>
          </w:p>
        </w:tc>
      </w:tr>
      <w:tr w:rsidR="00EC556D" w:rsidRPr="000005B0" w14:paraId="04CD0353" w14:textId="77777777" w:rsidTr="005B2801">
        <w:tc>
          <w:tcPr>
            <w:tcW w:w="1756" w:type="dxa"/>
          </w:tcPr>
          <w:p w14:paraId="71C88B65" w14:textId="77777777" w:rsidR="00EC556D" w:rsidRPr="000F0F0B" w:rsidRDefault="00EC556D" w:rsidP="00EC556D">
            <w:pPr>
              <w:spacing w:after="0"/>
              <w:jc w:val="both"/>
              <w:rPr>
                <w:rFonts w:eastAsiaTheme="minorEastAsia"/>
                <w:noProof/>
                <w:lang w:eastAsia="zh-CN"/>
              </w:rPr>
            </w:pPr>
          </w:p>
        </w:tc>
        <w:tc>
          <w:tcPr>
            <w:tcW w:w="1500" w:type="dxa"/>
          </w:tcPr>
          <w:p w14:paraId="359893A9" w14:textId="77777777" w:rsidR="00EC556D" w:rsidRPr="000F0F0B" w:rsidRDefault="00EC556D" w:rsidP="00EC556D">
            <w:pPr>
              <w:spacing w:after="0"/>
              <w:jc w:val="both"/>
              <w:rPr>
                <w:rFonts w:eastAsiaTheme="minorEastAsia"/>
                <w:noProof/>
                <w:lang w:eastAsia="zh-CN"/>
              </w:rPr>
            </w:pPr>
          </w:p>
        </w:tc>
        <w:tc>
          <w:tcPr>
            <w:tcW w:w="6378" w:type="dxa"/>
          </w:tcPr>
          <w:p w14:paraId="39657883" w14:textId="77777777" w:rsidR="00EC556D" w:rsidRPr="000005B0" w:rsidRDefault="00EC556D" w:rsidP="00EC556D">
            <w:pPr>
              <w:spacing w:after="0"/>
              <w:jc w:val="both"/>
              <w:rPr>
                <w:noProof/>
              </w:rPr>
            </w:pP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9560CE" w:rsidP="008730ED">
      <w:pPr>
        <w:pStyle w:val="Doc-title"/>
      </w:pPr>
      <w:hyperlink r:id="rId56"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6C01F0">
        <w:tc>
          <w:tcPr>
            <w:tcW w:w="1756" w:type="dxa"/>
          </w:tcPr>
          <w:p w14:paraId="78BAF2C1" w14:textId="77777777" w:rsidR="005B2801" w:rsidRPr="000005B0" w:rsidRDefault="005B2801" w:rsidP="006C01F0">
            <w:pPr>
              <w:spacing w:after="0"/>
              <w:jc w:val="both"/>
              <w:rPr>
                <w:b/>
                <w:bCs/>
                <w:noProof/>
              </w:rPr>
            </w:pPr>
            <w:r w:rsidRPr="000005B0">
              <w:rPr>
                <w:b/>
                <w:bCs/>
                <w:noProof/>
              </w:rPr>
              <w:t>Company</w:t>
            </w:r>
          </w:p>
        </w:tc>
        <w:tc>
          <w:tcPr>
            <w:tcW w:w="1500" w:type="dxa"/>
          </w:tcPr>
          <w:p w14:paraId="36FFD0B2" w14:textId="77777777" w:rsidR="005B2801" w:rsidRPr="000005B0" w:rsidRDefault="005B2801" w:rsidP="006C01F0">
            <w:pPr>
              <w:spacing w:after="0"/>
              <w:jc w:val="both"/>
              <w:rPr>
                <w:b/>
                <w:bCs/>
                <w:noProof/>
              </w:rPr>
            </w:pPr>
            <w:r>
              <w:rPr>
                <w:b/>
                <w:bCs/>
                <w:noProof/>
              </w:rPr>
              <w:t>CR needed?</w:t>
            </w:r>
          </w:p>
        </w:tc>
        <w:tc>
          <w:tcPr>
            <w:tcW w:w="6378" w:type="dxa"/>
          </w:tcPr>
          <w:p w14:paraId="0EF61CCD" w14:textId="77777777" w:rsidR="005B2801" w:rsidRPr="000005B0" w:rsidRDefault="005B2801" w:rsidP="006C01F0">
            <w:pPr>
              <w:spacing w:after="0"/>
              <w:jc w:val="both"/>
              <w:rPr>
                <w:b/>
                <w:bCs/>
                <w:noProof/>
              </w:rPr>
            </w:pPr>
            <w:r>
              <w:rPr>
                <w:b/>
                <w:bCs/>
                <w:noProof/>
              </w:rPr>
              <w:t>Comments</w:t>
            </w:r>
          </w:p>
        </w:tc>
      </w:tr>
      <w:tr w:rsidR="005B2801" w:rsidRPr="000005B0" w14:paraId="3DF17A92" w14:textId="77777777" w:rsidTr="006C01F0">
        <w:tc>
          <w:tcPr>
            <w:tcW w:w="1756" w:type="dxa"/>
          </w:tcPr>
          <w:p w14:paraId="420333FA" w14:textId="77777777" w:rsidR="005B2801" w:rsidRPr="000F0F0B" w:rsidRDefault="005B2801" w:rsidP="006C01F0">
            <w:pPr>
              <w:spacing w:after="0"/>
              <w:jc w:val="both"/>
              <w:rPr>
                <w:rFonts w:eastAsiaTheme="minorEastAsia"/>
                <w:noProof/>
                <w:lang w:eastAsia="zh-CN"/>
              </w:rPr>
            </w:pPr>
          </w:p>
        </w:tc>
        <w:tc>
          <w:tcPr>
            <w:tcW w:w="1500" w:type="dxa"/>
          </w:tcPr>
          <w:p w14:paraId="0FEDC528" w14:textId="77777777" w:rsidR="005B2801" w:rsidRPr="000F0F0B" w:rsidRDefault="005B2801" w:rsidP="006C01F0">
            <w:pPr>
              <w:spacing w:after="0"/>
              <w:jc w:val="both"/>
              <w:rPr>
                <w:rFonts w:eastAsiaTheme="minorEastAsia"/>
                <w:noProof/>
                <w:lang w:eastAsia="zh-CN"/>
              </w:rPr>
            </w:pPr>
          </w:p>
        </w:tc>
        <w:tc>
          <w:tcPr>
            <w:tcW w:w="6378" w:type="dxa"/>
          </w:tcPr>
          <w:p w14:paraId="2FB14003" w14:textId="77777777" w:rsidR="005B2801" w:rsidRPr="000005B0" w:rsidRDefault="005B2801" w:rsidP="006C01F0">
            <w:pPr>
              <w:spacing w:after="0"/>
              <w:jc w:val="both"/>
              <w:rPr>
                <w:noProof/>
              </w:rPr>
            </w:pPr>
          </w:p>
        </w:tc>
      </w:tr>
      <w:tr w:rsidR="005B2801" w:rsidRPr="000005B0" w14:paraId="6F0E0199" w14:textId="77777777" w:rsidTr="006C01F0">
        <w:tc>
          <w:tcPr>
            <w:tcW w:w="1756" w:type="dxa"/>
          </w:tcPr>
          <w:p w14:paraId="73F817D1" w14:textId="77777777" w:rsidR="005B2801" w:rsidRPr="000F0F0B" w:rsidRDefault="005B2801" w:rsidP="006C01F0">
            <w:pPr>
              <w:spacing w:after="0"/>
              <w:jc w:val="both"/>
              <w:rPr>
                <w:rFonts w:eastAsiaTheme="minorEastAsia"/>
                <w:noProof/>
                <w:lang w:eastAsia="zh-CN"/>
              </w:rPr>
            </w:pPr>
          </w:p>
        </w:tc>
        <w:tc>
          <w:tcPr>
            <w:tcW w:w="1500" w:type="dxa"/>
          </w:tcPr>
          <w:p w14:paraId="0FB69288" w14:textId="77777777" w:rsidR="005B2801" w:rsidRPr="000F0F0B" w:rsidRDefault="005B2801" w:rsidP="006C01F0">
            <w:pPr>
              <w:spacing w:after="0"/>
              <w:jc w:val="both"/>
              <w:rPr>
                <w:rFonts w:eastAsiaTheme="minorEastAsia"/>
                <w:noProof/>
                <w:lang w:eastAsia="zh-CN"/>
              </w:rPr>
            </w:pPr>
          </w:p>
        </w:tc>
        <w:tc>
          <w:tcPr>
            <w:tcW w:w="6378" w:type="dxa"/>
          </w:tcPr>
          <w:p w14:paraId="6A202A92" w14:textId="77777777" w:rsidR="005B2801" w:rsidRPr="000005B0" w:rsidRDefault="005B2801" w:rsidP="006C01F0">
            <w:pPr>
              <w:spacing w:after="0"/>
              <w:jc w:val="both"/>
              <w:rPr>
                <w:noProof/>
              </w:rPr>
            </w:pPr>
          </w:p>
        </w:tc>
      </w:tr>
      <w:tr w:rsidR="005B2801" w:rsidRPr="000005B0" w14:paraId="1FF9B387" w14:textId="77777777" w:rsidTr="006C01F0">
        <w:tc>
          <w:tcPr>
            <w:tcW w:w="1756" w:type="dxa"/>
          </w:tcPr>
          <w:p w14:paraId="07602D44" w14:textId="77777777" w:rsidR="005B2801" w:rsidRPr="000F0F0B" w:rsidRDefault="005B2801" w:rsidP="006C01F0">
            <w:pPr>
              <w:spacing w:after="0"/>
              <w:jc w:val="both"/>
              <w:rPr>
                <w:rFonts w:eastAsiaTheme="minorEastAsia"/>
                <w:noProof/>
                <w:lang w:eastAsia="zh-CN"/>
              </w:rPr>
            </w:pPr>
          </w:p>
        </w:tc>
        <w:tc>
          <w:tcPr>
            <w:tcW w:w="1500" w:type="dxa"/>
          </w:tcPr>
          <w:p w14:paraId="0FB545B9" w14:textId="77777777" w:rsidR="005B2801" w:rsidRPr="000F0F0B" w:rsidRDefault="005B2801" w:rsidP="006C01F0">
            <w:pPr>
              <w:spacing w:after="0"/>
              <w:jc w:val="both"/>
              <w:rPr>
                <w:rFonts w:eastAsiaTheme="minorEastAsia"/>
                <w:noProof/>
                <w:lang w:eastAsia="zh-CN"/>
              </w:rPr>
            </w:pPr>
          </w:p>
        </w:tc>
        <w:tc>
          <w:tcPr>
            <w:tcW w:w="6378" w:type="dxa"/>
          </w:tcPr>
          <w:p w14:paraId="384090A4" w14:textId="77777777" w:rsidR="005B2801" w:rsidRPr="000005B0" w:rsidRDefault="005B2801" w:rsidP="006C01F0">
            <w:pPr>
              <w:spacing w:after="0"/>
              <w:jc w:val="both"/>
              <w:rPr>
                <w:noProof/>
              </w:rPr>
            </w:pPr>
          </w:p>
        </w:tc>
      </w:tr>
    </w:tbl>
    <w:p w14:paraId="4969149D" w14:textId="77777777" w:rsidR="005B2801" w:rsidRDefault="005B2801" w:rsidP="005B2801">
      <w:pPr>
        <w:pStyle w:val="Doc-text2"/>
        <w:ind w:left="0" w:firstLine="0"/>
        <w:rPr>
          <w:b/>
        </w:rPr>
      </w:pPr>
    </w:p>
    <w:p w14:paraId="05AA93E9" w14:textId="77777777" w:rsidR="00EC556D" w:rsidRDefault="00EC556D" w:rsidP="00EC556D">
      <w:pPr>
        <w:pStyle w:val="Doc-text2"/>
        <w:ind w:left="0" w:firstLine="0"/>
        <w:rPr>
          <w:b/>
        </w:rPr>
      </w:pPr>
    </w:p>
    <w:p w14:paraId="79FF9DF5" w14:textId="77777777" w:rsidR="00EC556D" w:rsidRPr="00EC556D" w:rsidRDefault="00EC556D" w:rsidP="00EC556D">
      <w:pPr>
        <w:pStyle w:val="Doc-text2"/>
        <w:rPr>
          <w:lang w:val="en-GB" w:eastAsia="en-GB"/>
        </w:rPr>
      </w:pPr>
    </w:p>
    <w:p w14:paraId="4B821E2D" w14:textId="1F752A4F" w:rsidR="008730ED" w:rsidRDefault="009560CE" w:rsidP="008730ED">
      <w:pPr>
        <w:pStyle w:val="Doc-title"/>
      </w:pPr>
      <w:hyperlink r:id="rId57"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6C01F0">
        <w:tc>
          <w:tcPr>
            <w:tcW w:w="1756" w:type="dxa"/>
          </w:tcPr>
          <w:p w14:paraId="222DD21D" w14:textId="77777777" w:rsidR="005B2801" w:rsidRPr="000005B0" w:rsidRDefault="005B2801" w:rsidP="006C01F0">
            <w:pPr>
              <w:spacing w:after="0"/>
              <w:jc w:val="both"/>
              <w:rPr>
                <w:b/>
                <w:bCs/>
                <w:noProof/>
              </w:rPr>
            </w:pPr>
            <w:r w:rsidRPr="000005B0">
              <w:rPr>
                <w:b/>
                <w:bCs/>
                <w:noProof/>
              </w:rPr>
              <w:t>Company</w:t>
            </w:r>
          </w:p>
        </w:tc>
        <w:tc>
          <w:tcPr>
            <w:tcW w:w="1500" w:type="dxa"/>
          </w:tcPr>
          <w:p w14:paraId="52E27747" w14:textId="77777777" w:rsidR="005B2801" w:rsidRPr="000005B0" w:rsidRDefault="005B2801" w:rsidP="006C01F0">
            <w:pPr>
              <w:spacing w:after="0"/>
              <w:jc w:val="both"/>
              <w:rPr>
                <w:b/>
                <w:bCs/>
                <w:noProof/>
              </w:rPr>
            </w:pPr>
            <w:r>
              <w:rPr>
                <w:b/>
                <w:bCs/>
                <w:noProof/>
              </w:rPr>
              <w:t>CR needed?</w:t>
            </w:r>
          </w:p>
        </w:tc>
        <w:tc>
          <w:tcPr>
            <w:tcW w:w="6378" w:type="dxa"/>
          </w:tcPr>
          <w:p w14:paraId="5506C957" w14:textId="77777777" w:rsidR="005B2801" w:rsidRPr="000005B0" w:rsidRDefault="005B2801" w:rsidP="006C01F0">
            <w:pPr>
              <w:spacing w:after="0"/>
              <w:jc w:val="both"/>
              <w:rPr>
                <w:b/>
                <w:bCs/>
                <w:noProof/>
              </w:rPr>
            </w:pPr>
            <w:r>
              <w:rPr>
                <w:b/>
                <w:bCs/>
                <w:noProof/>
              </w:rPr>
              <w:t>Comments</w:t>
            </w:r>
          </w:p>
        </w:tc>
      </w:tr>
      <w:tr w:rsidR="005B2801" w:rsidRPr="000005B0" w14:paraId="3783AE47" w14:textId="77777777" w:rsidTr="006C01F0">
        <w:tc>
          <w:tcPr>
            <w:tcW w:w="1756" w:type="dxa"/>
          </w:tcPr>
          <w:p w14:paraId="089F5BB1" w14:textId="77777777" w:rsidR="005B2801" w:rsidRPr="000F0F0B" w:rsidRDefault="005B2801" w:rsidP="006C01F0">
            <w:pPr>
              <w:spacing w:after="0"/>
              <w:jc w:val="both"/>
              <w:rPr>
                <w:rFonts w:eastAsiaTheme="minorEastAsia"/>
                <w:noProof/>
                <w:lang w:eastAsia="zh-CN"/>
              </w:rPr>
            </w:pPr>
          </w:p>
        </w:tc>
        <w:tc>
          <w:tcPr>
            <w:tcW w:w="1500" w:type="dxa"/>
          </w:tcPr>
          <w:p w14:paraId="648D43FB" w14:textId="77777777" w:rsidR="005B2801" w:rsidRPr="000F0F0B" w:rsidRDefault="005B2801" w:rsidP="006C01F0">
            <w:pPr>
              <w:spacing w:after="0"/>
              <w:jc w:val="both"/>
              <w:rPr>
                <w:rFonts w:eastAsiaTheme="minorEastAsia"/>
                <w:noProof/>
                <w:lang w:eastAsia="zh-CN"/>
              </w:rPr>
            </w:pPr>
          </w:p>
        </w:tc>
        <w:tc>
          <w:tcPr>
            <w:tcW w:w="6378" w:type="dxa"/>
          </w:tcPr>
          <w:p w14:paraId="1A75E29F" w14:textId="77777777" w:rsidR="005B2801" w:rsidRPr="000005B0" w:rsidRDefault="005B2801" w:rsidP="006C01F0">
            <w:pPr>
              <w:spacing w:after="0"/>
              <w:jc w:val="both"/>
              <w:rPr>
                <w:noProof/>
              </w:rPr>
            </w:pPr>
          </w:p>
        </w:tc>
      </w:tr>
      <w:tr w:rsidR="005B2801" w:rsidRPr="000005B0" w14:paraId="681CDEB4" w14:textId="77777777" w:rsidTr="006C01F0">
        <w:tc>
          <w:tcPr>
            <w:tcW w:w="1756" w:type="dxa"/>
          </w:tcPr>
          <w:p w14:paraId="51C19C54" w14:textId="77777777" w:rsidR="005B2801" w:rsidRPr="000F0F0B" w:rsidRDefault="005B2801" w:rsidP="006C01F0">
            <w:pPr>
              <w:spacing w:after="0"/>
              <w:jc w:val="both"/>
              <w:rPr>
                <w:rFonts w:eastAsiaTheme="minorEastAsia"/>
                <w:noProof/>
                <w:lang w:eastAsia="zh-CN"/>
              </w:rPr>
            </w:pPr>
          </w:p>
        </w:tc>
        <w:tc>
          <w:tcPr>
            <w:tcW w:w="1500" w:type="dxa"/>
          </w:tcPr>
          <w:p w14:paraId="0B9727BF" w14:textId="77777777" w:rsidR="005B2801" w:rsidRPr="000F0F0B" w:rsidRDefault="005B2801" w:rsidP="006C01F0">
            <w:pPr>
              <w:spacing w:after="0"/>
              <w:jc w:val="both"/>
              <w:rPr>
                <w:rFonts w:eastAsiaTheme="minorEastAsia"/>
                <w:noProof/>
                <w:lang w:eastAsia="zh-CN"/>
              </w:rPr>
            </w:pPr>
          </w:p>
        </w:tc>
        <w:tc>
          <w:tcPr>
            <w:tcW w:w="6378" w:type="dxa"/>
          </w:tcPr>
          <w:p w14:paraId="40DC8D13" w14:textId="77777777" w:rsidR="005B2801" w:rsidRPr="000005B0" w:rsidRDefault="005B2801" w:rsidP="006C01F0">
            <w:pPr>
              <w:spacing w:after="0"/>
              <w:jc w:val="both"/>
              <w:rPr>
                <w:noProof/>
              </w:rPr>
            </w:pPr>
          </w:p>
        </w:tc>
      </w:tr>
      <w:tr w:rsidR="005B2801" w:rsidRPr="000005B0" w14:paraId="6837D49C" w14:textId="77777777" w:rsidTr="006C01F0">
        <w:tc>
          <w:tcPr>
            <w:tcW w:w="1756" w:type="dxa"/>
          </w:tcPr>
          <w:p w14:paraId="36988033" w14:textId="77777777" w:rsidR="005B2801" w:rsidRPr="000F0F0B" w:rsidRDefault="005B2801" w:rsidP="006C01F0">
            <w:pPr>
              <w:spacing w:after="0"/>
              <w:jc w:val="both"/>
              <w:rPr>
                <w:rFonts w:eastAsiaTheme="minorEastAsia"/>
                <w:noProof/>
                <w:lang w:eastAsia="zh-CN"/>
              </w:rPr>
            </w:pPr>
          </w:p>
        </w:tc>
        <w:tc>
          <w:tcPr>
            <w:tcW w:w="1500" w:type="dxa"/>
          </w:tcPr>
          <w:p w14:paraId="137AF215" w14:textId="77777777" w:rsidR="005B2801" w:rsidRPr="000F0F0B" w:rsidRDefault="005B2801" w:rsidP="006C01F0">
            <w:pPr>
              <w:spacing w:after="0"/>
              <w:jc w:val="both"/>
              <w:rPr>
                <w:rFonts w:eastAsiaTheme="minorEastAsia"/>
                <w:noProof/>
                <w:lang w:eastAsia="zh-CN"/>
              </w:rPr>
            </w:pPr>
          </w:p>
        </w:tc>
        <w:tc>
          <w:tcPr>
            <w:tcW w:w="6378" w:type="dxa"/>
          </w:tcPr>
          <w:p w14:paraId="6EA5C307" w14:textId="77777777" w:rsidR="005B2801" w:rsidRPr="000005B0" w:rsidRDefault="005B2801" w:rsidP="006C01F0">
            <w:pPr>
              <w:spacing w:after="0"/>
              <w:jc w:val="both"/>
              <w:rPr>
                <w:noProof/>
              </w:rPr>
            </w:pP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t>2.1.</w:t>
      </w:r>
      <w:r w:rsidR="00D543C4">
        <w:t>6</w:t>
      </w:r>
      <w:r>
        <w:tab/>
      </w:r>
      <w:r w:rsidRPr="008730ED">
        <w:t>Redirection with MPS indication</w:t>
      </w:r>
    </w:p>
    <w:p w14:paraId="022F20BC" w14:textId="277D1482" w:rsidR="008730ED" w:rsidRPr="00F36170" w:rsidRDefault="009560CE" w:rsidP="008730ED">
      <w:pPr>
        <w:pStyle w:val="Doc-title"/>
      </w:pPr>
      <w:hyperlink r:id="rId58"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6C01F0">
        <w:tc>
          <w:tcPr>
            <w:tcW w:w="1756" w:type="dxa"/>
          </w:tcPr>
          <w:p w14:paraId="20B011EC" w14:textId="77777777" w:rsidR="005B2801" w:rsidRPr="000005B0" w:rsidRDefault="005B2801" w:rsidP="006C01F0">
            <w:pPr>
              <w:spacing w:after="0"/>
              <w:jc w:val="both"/>
              <w:rPr>
                <w:b/>
                <w:bCs/>
                <w:noProof/>
              </w:rPr>
            </w:pPr>
            <w:r w:rsidRPr="000005B0">
              <w:rPr>
                <w:b/>
                <w:bCs/>
                <w:noProof/>
              </w:rPr>
              <w:t>Company</w:t>
            </w:r>
          </w:p>
        </w:tc>
        <w:tc>
          <w:tcPr>
            <w:tcW w:w="1500" w:type="dxa"/>
          </w:tcPr>
          <w:p w14:paraId="1DAC51B2" w14:textId="77777777" w:rsidR="005B2801" w:rsidRPr="000005B0" w:rsidRDefault="005B2801" w:rsidP="006C01F0">
            <w:pPr>
              <w:spacing w:after="0"/>
              <w:jc w:val="both"/>
              <w:rPr>
                <w:b/>
                <w:bCs/>
                <w:noProof/>
              </w:rPr>
            </w:pPr>
            <w:r>
              <w:rPr>
                <w:b/>
                <w:bCs/>
                <w:noProof/>
              </w:rPr>
              <w:t>CR needed?</w:t>
            </w:r>
          </w:p>
        </w:tc>
        <w:tc>
          <w:tcPr>
            <w:tcW w:w="6378" w:type="dxa"/>
          </w:tcPr>
          <w:p w14:paraId="76C6CDA9" w14:textId="77777777" w:rsidR="005B2801" w:rsidRPr="000005B0" w:rsidRDefault="005B2801" w:rsidP="006C01F0">
            <w:pPr>
              <w:spacing w:after="0"/>
              <w:jc w:val="both"/>
              <w:rPr>
                <w:b/>
                <w:bCs/>
                <w:noProof/>
              </w:rPr>
            </w:pPr>
            <w:r>
              <w:rPr>
                <w:b/>
                <w:bCs/>
                <w:noProof/>
              </w:rPr>
              <w:t>Comments</w:t>
            </w:r>
          </w:p>
        </w:tc>
      </w:tr>
      <w:tr w:rsidR="005B2801" w:rsidRPr="000005B0" w14:paraId="629E73E1" w14:textId="77777777" w:rsidTr="006C01F0">
        <w:tc>
          <w:tcPr>
            <w:tcW w:w="1756" w:type="dxa"/>
          </w:tcPr>
          <w:p w14:paraId="23281773" w14:textId="77777777" w:rsidR="005B2801" w:rsidRPr="000F0F0B" w:rsidRDefault="005B2801" w:rsidP="006C01F0">
            <w:pPr>
              <w:spacing w:after="0"/>
              <w:jc w:val="both"/>
              <w:rPr>
                <w:rFonts w:eastAsiaTheme="minorEastAsia"/>
                <w:noProof/>
                <w:lang w:eastAsia="zh-CN"/>
              </w:rPr>
            </w:pPr>
          </w:p>
        </w:tc>
        <w:tc>
          <w:tcPr>
            <w:tcW w:w="1500" w:type="dxa"/>
          </w:tcPr>
          <w:p w14:paraId="54186E98" w14:textId="77777777" w:rsidR="005B2801" w:rsidRPr="000F0F0B" w:rsidRDefault="005B2801" w:rsidP="006C01F0">
            <w:pPr>
              <w:spacing w:after="0"/>
              <w:jc w:val="both"/>
              <w:rPr>
                <w:rFonts w:eastAsiaTheme="minorEastAsia"/>
                <w:noProof/>
                <w:lang w:eastAsia="zh-CN"/>
              </w:rPr>
            </w:pPr>
          </w:p>
        </w:tc>
        <w:tc>
          <w:tcPr>
            <w:tcW w:w="6378" w:type="dxa"/>
          </w:tcPr>
          <w:p w14:paraId="48579290" w14:textId="77777777" w:rsidR="005B2801" w:rsidRPr="000005B0" w:rsidRDefault="005B2801" w:rsidP="006C01F0">
            <w:pPr>
              <w:spacing w:after="0"/>
              <w:jc w:val="both"/>
              <w:rPr>
                <w:noProof/>
              </w:rPr>
            </w:pPr>
          </w:p>
        </w:tc>
      </w:tr>
      <w:tr w:rsidR="005B2801" w:rsidRPr="000005B0" w14:paraId="2C9C2382" w14:textId="77777777" w:rsidTr="006C01F0">
        <w:tc>
          <w:tcPr>
            <w:tcW w:w="1756" w:type="dxa"/>
          </w:tcPr>
          <w:p w14:paraId="73D06935" w14:textId="77777777" w:rsidR="005B2801" w:rsidRPr="000F0F0B" w:rsidRDefault="005B2801" w:rsidP="006C01F0">
            <w:pPr>
              <w:spacing w:after="0"/>
              <w:jc w:val="both"/>
              <w:rPr>
                <w:rFonts w:eastAsiaTheme="minorEastAsia"/>
                <w:noProof/>
                <w:lang w:eastAsia="zh-CN"/>
              </w:rPr>
            </w:pPr>
          </w:p>
        </w:tc>
        <w:tc>
          <w:tcPr>
            <w:tcW w:w="1500" w:type="dxa"/>
          </w:tcPr>
          <w:p w14:paraId="1D611ABB" w14:textId="77777777" w:rsidR="005B2801" w:rsidRPr="000F0F0B" w:rsidRDefault="005B2801" w:rsidP="006C01F0">
            <w:pPr>
              <w:spacing w:after="0"/>
              <w:jc w:val="both"/>
              <w:rPr>
                <w:rFonts w:eastAsiaTheme="minorEastAsia"/>
                <w:noProof/>
                <w:lang w:eastAsia="zh-CN"/>
              </w:rPr>
            </w:pPr>
          </w:p>
        </w:tc>
        <w:tc>
          <w:tcPr>
            <w:tcW w:w="6378" w:type="dxa"/>
          </w:tcPr>
          <w:p w14:paraId="314B30CE" w14:textId="77777777" w:rsidR="005B2801" w:rsidRPr="000005B0" w:rsidRDefault="005B2801" w:rsidP="006C01F0">
            <w:pPr>
              <w:spacing w:after="0"/>
              <w:jc w:val="both"/>
              <w:rPr>
                <w:noProof/>
              </w:rPr>
            </w:pPr>
          </w:p>
        </w:tc>
      </w:tr>
      <w:tr w:rsidR="005B2801" w:rsidRPr="000005B0" w14:paraId="3AF5127A" w14:textId="77777777" w:rsidTr="006C01F0">
        <w:tc>
          <w:tcPr>
            <w:tcW w:w="1756" w:type="dxa"/>
          </w:tcPr>
          <w:p w14:paraId="7D0AEF71" w14:textId="77777777" w:rsidR="005B2801" w:rsidRPr="000F0F0B" w:rsidRDefault="005B2801" w:rsidP="006C01F0">
            <w:pPr>
              <w:spacing w:after="0"/>
              <w:jc w:val="both"/>
              <w:rPr>
                <w:rFonts w:eastAsiaTheme="minorEastAsia"/>
                <w:noProof/>
                <w:lang w:eastAsia="zh-CN"/>
              </w:rPr>
            </w:pPr>
          </w:p>
        </w:tc>
        <w:tc>
          <w:tcPr>
            <w:tcW w:w="1500" w:type="dxa"/>
          </w:tcPr>
          <w:p w14:paraId="2790AB40" w14:textId="77777777" w:rsidR="005B2801" w:rsidRPr="000F0F0B" w:rsidRDefault="005B2801" w:rsidP="006C01F0">
            <w:pPr>
              <w:spacing w:after="0"/>
              <w:jc w:val="both"/>
              <w:rPr>
                <w:rFonts w:eastAsiaTheme="minorEastAsia"/>
                <w:noProof/>
                <w:lang w:eastAsia="zh-CN"/>
              </w:rPr>
            </w:pPr>
          </w:p>
        </w:tc>
        <w:tc>
          <w:tcPr>
            <w:tcW w:w="6378" w:type="dxa"/>
          </w:tcPr>
          <w:p w14:paraId="740690FC" w14:textId="77777777" w:rsidR="005B2801" w:rsidRPr="000005B0" w:rsidRDefault="005B2801" w:rsidP="006C01F0">
            <w:pPr>
              <w:spacing w:after="0"/>
              <w:jc w:val="both"/>
              <w:rPr>
                <w:noProof/>
              </w:rPr>
            </w:pPr>
          </w:p>
        </w:tc>
      </w:tr>
    </w:tbl>
    <w:p w14:paraId="66D2A0C5" w14:textId="77777777" w:rsidR="005B2801" w:rsidRDefault="005B2801" w:rsidP="005B2801">
      <w:pPr>
        <w:pStyle w:val="Doc-text2"/>
        <w:ind w:left="0" w:firstLine="0"/>
        <w:rPr>
          <w: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t>2.1.</w:t>
      </w:r>
      <w:r w:rsidR="00D543C4">
        <w:t>7</w:t>
      </w:r>
      <w:r>
        <w:tab/>
      </w:r>
      <w:r w:rsidRPr="00964E90">
        <w:t xml:space="preserve">LTE changes </w:t>
      </w:r>
      <w:r>
        <w:t>- Mobility</w:t>
      </w:r>
    </w:p>
    <w:p w14:paraId="0DEEFCC0" w14:textId="571A8623" w:rsidR="008730ED" w:rsidRDefault="009560CE" w:rsidP="008730ED">
      <w:pPr>
        <w:pStyle w:val="Doc-title"/>
      </w:pPr>
      <w:hyperlink r:id="rId59"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6C01F0">
        <w:tc>
          <w:tcPr>
            <w:tcW w:w="1756" w:type="dxa"/>
          </w:tcPr>
          <w:p w14:paraId="1E185D84" w14:textId="77777777" w:rsidR="005B2801" w:rsidRPr="000005B0" w:rsidRDefault="005B2801" w:rsidP="006C01F0">
            <w:pPr>
              <w:spacing w:after="0"/>
              <w:jc w:val="both"/>
              <w:rPr>
                <w:b/>
                <w:bCs/>
                <w:noProof/>
              </w:rPr>
            </w:pPr>
            <w:r w:rsidRPr="000005B0">
              <w:rPr>
                <w:b/>
                <w:bCs/>
                <w:noProof/>
              </w:rPr>
              <w:t>Company</w:t>
            </w:r>
          </w:p>
        </w:tc>
        <w:tc>
          <w:tcPr>
            <w:tcW w:w="1500" w:type="dxa"/>
          </w:tcPr>
          <w:p w14:paraId="27C85A62" w14:textId="77777777" w:rsidR="005B2801" w:rsidRPr="000005B0" w:rsidRDefault="005B2801" w:rsidP="006C01F0">
            <w:pPr>
              <w:spacing w:after="0"/>
              <w:jc w:val="both"/>
              <w:rPr>
                <w:b/>
                <w:bCs/>
                <w:noProof/>
              </w:rPr>
            </w:pPr>
            <w:r>
              <w:rPr>
                <w:b/>
                <w:bCs/>
                <w:noProof/>
              </w:rPr>
              <w:t>CR needed?</w:t>
            </w:r>
          </w:p>
        </w:tc>
        <w:tc>
          <w:tcPr>
            <w:tcW w:w="6378" w:type="dxa"/>
          </w:tcPr>
          <w:p w14:paraId="4C403BBD" w14:textId="77777777" w:rsidR="005B2801" w:rsidRPr="000005B0" w:rsidRDefault="005B2801" w:rsidP="006C01F0">
            <w:pPr>
              <w:spacing w:after="0"/>
              <w:jc w:val="both"/>
              <w:rPr>
                <w:b/>
                <w:bCs/>
                <w:noProof/>
              </w:rPr>
            </w:pPr>
            <w:r>
              <w:rPr>
                <w:b/>
                <w:bCs/>
                <w:noProof/>
              </w:rPr>
              <w:t>Comments</w:t>
            </w:r>
          </w:p>
        </w:tc>
      </w:tr>
      <w:tr w:rsidR="005B2801" w:rsidRPr="000005B0" w14:paraId="59E1043E" w14:textId="77777777" w:rsidTr="006C01F0">
        <w:tc>
          <w:tcPr>
            <w:tcW w:w="1756" w:type="dxa"/>
          </w:tcPr>
          <w:p w14:paraId="678E4D28" w14:textId="77777777" w:rsidR="005B2801" w:rsidRPr="000F0F0B" w:rsidRDefault="005B2801" w:rsidP="006C01F0">
            <w:pPr>
              <w:spacing w:after="0"/>
              <w:jc w:val="both"/>
              <w:rPr>
                <w:rFonts w:eastAsiaTheme="minorEastAsia"/>
                <w:noProof/>
                <w:lang w:eastAsia="zh-CN"/>
              </w:rPr>
            </w:pPr>
          </w:p>
        </w:tc>
        <w:tc>
          <w:tcPr>
            <w:tcW w:w="1500" w:type="dxa"/>
          </w:tcPr>
          <w:p w14:paraId="5932ED9E" w14:textId="77777777" w:rsidR="005B2801" w:rsidRPr="000F0F0B" w:rsidRDefault="005B2801" w:rsidP="006C01F0">
            <w:pPr>
              <w:spacing w:after="0"/>
              <w:jc w:val="both"/>
              <w:rPr>
                <w:rFonts w:eastAsiaTheme="minorEastAsia"/>
                <w:noProof/>
                <w:lang w:eastAsia="zh-CN"/>
              </w:rPr>
            </w:pPr>
          </w:p>
        </w:tc>
        <w:tc>
          <w:tcPr>
            <w:tcW w:w="6378" w:type="dxa"/>
          </w:tcPr>
          <w:p w14:paraId="11D2AA6E" w14:textId="77777777" w:rsidR="005B2801" w:rsidRPr="000005B0" w:rsidRDefault="005B2801" w:rsidP="006C01F0">
            <w:pPr>
              <w:spacing w:after="0"/>
              <w:jc w:val="both"/>
              <w:rPr>
                <w:noProof/>
              </w:rPr>
            </w:pPr>
          </w:p>
        </w:tc>
      </w:tr>
      <w:tr w:rsidR="005B2801" w:rsidRPr="000005B0" w14:paraId="67D0A4D3" w14:textId="77777777" w:rsidTr="006C01F0">
        <w:tc>
          <w:tcPr>
            <w:tcW w:w="1756" w:type="dxa"/>
          </w:tcPr>
          <w:p w14:paraId="286CA6E6" w14:textId="77777777" w:rsidR="005B2801" w:rsidRPr="000F0F0B" w:rsidRDefault="005B2801" w:rsidP="006C01F0">
            <w:pPr>
              <w:spacing w:after="0"/>
              <w:jc w:val="both"/>
              <w:rPr>
                <w:rFonts w:eastAsiaTheme="minorEastAsia"/>
                <w:noProof/>
                <w:lang w:eastAsia="zh-CN"/>
              </w:rPr>
            </w:pPr>
          </w:p>
        </w:tc>
        <w:tc>
          <w:tcPr>
            <w:tcW w:w="1500" w:type="dxa"/>
          </w:tcPr>
          <w:p w14:paraId="6B4BA05E" w14:textId="77777777" w:rsidR="005B2801" w:rsidRPr="000F0F0B" w:rsidRDefault="005B2801" w:rsidP="006C01F0">
            <w:pPr>
              <w:spacing w:after="0"/>
              <w:jc w:val="both"/>
              <w:rPr>
                <w:rFonts w:eastAsiaTheme="minorEastAsia"/>
                <w:noProof/>
                <w:lang w:eastAsia="zh-CN"/>
              </w:rPr>
            </w:pPr>
          </w:p>
        </w:tc>
        <w:tc>
          <w:tcPr>
            <w:tcW w:w="6378" w:type="dxa"/>
          </w:tcPr>
          <w:p w14:paraId="4F5415AE" w14:textId="77777777" w:rsidR="005B2801" w:rsidRPr="000005B0" w:rsidRDefault="005B2801" w:rsidP="006C01F0">
            <w:pPr>
              <w:spacing w:after="0"/>
              <w:jc w:val="both"/>
              <w:rPr>
                <w:noProof/>
              </w:rPr>
            </w:pPr>
          </w:p>
        </w:tc>
      </w:tr>
      <w:tr w:rsidR="005B2801" w:rsidRPr="000005B0" w14:paraId="29DF427D" w14:textId="77777777" w:rsidTr="006C01F0">
        <w:tc>
          <w:tcPr>
            <w:tcW w:w="1756" w:type="dxa"/>
          </w:tcPr>
          <w:p w14:paraId="4A503314" w14:textId="77777777" w:rsidR="005B2801" w:rsidRPr="000F0F0B" w:rsidRDefault="005B2801" w:rsidP="006C01F0">
            <w:pPr>
              <w:spacing w:after="0"/>
              <w:jc w:val="both"/>
              <w:rPr>
                <w:rFonts w:eastAsiaTheme="minorEastAsia"/>
                <w:noProof/>
                <w:lang w:eastAsia="zh-CN"/>
              </w:rPr>
            </w:pPr>
          </w:p>
        </w:tc>
        <w:tc>
          <w:tcPr>
            <w:tcW w:w="1500" w:type="dxa"/>
          </w:tcPr>
          <w:p w14:paraId="01C46CD9" w14:textId="77777777" w:rsidR="005B2801" w:rsidRPr="000F0F0B" w:rsidRDefault="005B2801" w:rsidP="006C01F0">
            <w:pPr>
              <w:spacing w:after="0"/>
              <w:jc w:val="both"/>
              <w:rPr>
                <w:rFonts w:eastAsiaTheme="minorEastAsia"/>
                <w:noProof/>
                <w:lang w:eastAsia="zh-CN"/>
              </w:rPr>
            </w:pPr>
          </w:p>
        </w:tc>
        <w:tc>
          <w:tcPr>
            <w:tcW w:w="6378" w:type="dxa"/>
          </w:tcPr>
          <w:p w14:paraId="6790677E" w14:textId="77777777" w:rsidR="005B2801" w:rsidRPr="000005B0" w:rsidRDefault="005B2801" w:rsidP="006C01F0">
            <w:pPr>
              <w:spacing w:after="0"/>
              <w:jc w:val="both"/>
              <w:rPr>
                <w:noProof/>
              </w:rPr>
            </w:pPr>
          </w:p>
        </w:tc>
      </w:tr>
    </w:tbl>
    <w:p w14:paraId="75068D99" w14:textId="77777777" w:rsidR="005B2801" w:rsidRDefault="005B2801" w:rsidP="005B2801">
      <w:pPr>
        <w:pStyle w:val="Doc-text2"/>
        <w:ind w:left="0" w:firstLine="0"/>
        <w:rPr>
          <w: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9560CE" w:rsidP="008730ED">
      <w:pPr>
        <w:pStyle w:val="Doc-title"/>
      </w:pPr>
      <w:hyperlink r:id="rId60"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9560CE" w:rsidP="008730ED">
      <w:pPr>
        <w:pStyle w:val="Doc-title"/>
      </w:pPr>
      <w:hyperlink r:id="rId61"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lastRenderedPageBreak/>
        <w:t>Moved from 6.1.4.1.1</w:t>
      </w:r>
    </w:p>
    <w:p w14:paraId="728D4BBF" w14:textId="3D2212E6" w:rsidR="008730ED" w:rsidRDefault="009560CE" w:rsidP="008730ED">
      <w:pPr>
        <w:pStyle w:val="Doc-title"/>
      </w:pPr>
      <w:hyperlink r:id="rId62"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9560CE" w:rsidP="008730ED">
      <w:pPr>
        <w:pStyle w:val="Doc-title"/>
      </w:pPr>
      <w:hyperlink r:id="rId63"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1" w:name="_Toc20487222"/>
      <w:bookmarkStart w:id="2" w:name="_Toc29342517"/>
      <w:bookmarkStart w:id="3" w:name="_Toc29343656"/>
      <w:bookmarkStart w:id="4" w:name="_Toc36566917"/>
      <w:bookmarkStart w:id="5" w:name="_Toc36810353"/>
      <w:bookmarkStart w:id="6" w:name="_Toc36846717"/>
      <w:bookmarkStart w:id="7" w:name="_Toc36939370"/>
      <w:bookmarkStart w:id="8" w:name="_Toc37082350"/>
      <w:bookmarkStart w:id="9" w:name="_Toc46480981"/>
      <w:bookmarkStart w:id="10" w:name="_Toc46482215"/>
      <w:bookmarkStart w:id="11" w:name="_Toc46483449"/>
      <w:r w:rsidRPr="007770F9">
        <w:rPr>
          <w:b/>
          <w:sz w:val="24"/>
          <w:lang w:eastAsia="zh-CN"/>
        </w:rPr>
        <w:t>–</w:t>
      </w:r>
      <w:r w:rsidRPr="007770F9">
        <w:rPr>
          <w:b/>
          <w:sz w:val="24"/>
          <w:lang w:eastAsia="zh-CN"/>
        </w:rPr>
        <w:tab/>
      </w:r>
      <w:proofErr w:type="spellStart"/>
      <w:r w:rsidRPr="007770F9">
        <w:rPr>
          <w:b/>
          <w:sz w:val="24"/>
          <w:lang w:eastAsia="zh-CN"/>
        </w:rPr>
        <w:t>SCGFailureInformationNR</w:t>
      </w:r>
      <w:bookmarkEnd w:id="1"/>
      <w:bookmarkEnd w:id="2"/>
      <w:bookmarkEnd w:id="3"/>
      <w:bookmarkEnd w:id="4"/>
      <w:bookmarkEnd w:id="5"/>
      <w:bookmarkEnd w:id="6"/>
      <w:bookmarkEnd w:id="7"/>
      <w:bookmarkEnd w:id="8"/>
      <w:bookmarkEnd w:id="9"/>
      <w:bookmarkEnd w:id="10"/>
      <w:bookmarkEnd w:id="11"/>
      <w:proofErr w:type="spellEnd"/>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.331 Rel-15 (not even as a spare value</w:t>
      </w:r>
      <w:proofErr w:type="gramStart"/>
      <w:r>
        <w:rPr>
          <w:lang w:val="en-GB" w:eastAsia="en-GB"/>
        </w:rPr>
        <w:t>), and</w:t>
      </w:r>
      <w:proofErr w:type="gramEnd"/>
      <w:r>
        <w:rPr>
          <w:lang w:val="en-GB" w:eastAsia="en-GB"/>
        </w:rPr>
        <w:t xml:space="preserve"> will result in a transfer syntax error if received by </w:t>
      </w:r>
      <w:proofErr w:type="spellStart"/>
      <w:r>
        <w:rPr>
          <w:lang w:val="en-GB" w:eastAsia="en-GB"/>
        </w:rPr>
        <w:t>eNb</w:t>
      </w:r>
      <w:proofErr w:type="spellEnd"/>
      <w:r>
        <w:rPr>
          <w:lang w:val="en-GB" w:eastAsia="en-GB"/>
        </w:rPr>
        <w:t xml:space="preserve">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4"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proofErr w:type="spellStart"/>
      <w:r w:rsidR="00B91A52" w:rsidRPr="00403DAF">
        <w:rPr>
          <w:rFonts w:ascii="Arial" w:hAnsi="Arial" w:cs="Arial"/>
          <w:lang w:eastAsia="en-GB"/>
        </w:rPr>
        <w:t>SCGFailureInformationNR</w:t>
      </w:r>
      <w:proofErr w:type="spellEnd"/>
      <w:r w:rsidRPr="00403DAF">
        <w:rPr>
          <w:rFonts w:ascii="Arial" w:hAnsi="Arial" w:cs="Arial"/>
        </w:rPr>
        <w:t xml:space="preserve">, </w:t>
      </w:r>
      <w:proofErr w:type="gramStart"/>
      <w:r w:rsidRPr="00403DAF">
        <w:rPr>
          <w:rFonts w:ascii="Arial" w:hAnsi="Arial" w:cs="Arial"/>
        </w:rPr>
        <w:t>e.g.</w:t>
      </w:r>
      <w:proofErr w:type="gramEnd"/>
      <w:r w:rsidRPr="00403DAF">
        <w:rPr>
          <w:rFonts w:ascii="Arial" w:hAnsi="Arial" w:cs="Arial"/>
        </w:rPr>
        <w:t xml:space="preserve">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w:t>
      </w:r>
      <w:proofErr w:type="spellStart"/>
      <w:r w:rsidRPr="00403DAF">
        <w:rPr>
          <w:rFonts w:ascii="Arial" w:hAnsi="Arial" w:cs="Arial"/>
          <w:i/>
        </w:rPr>
        <w:t>ConfigInfo</w:t>
      </w:r>
      <w:proofErr w:type="spellEnd"/>
      <w:r w:rsidRPr="00403DAF">
        <w:rPr>
          <w:rFonts w:ascii="Arial" w:hAnsi="Arial" w:cs="Arial"/>
        </w:rPr>
        <w:t xml:space="preserve"> structure, </w:t>
      </w:r>
      <w:proofErr w:type="gramStart"/>
      <w:r w:rsidRPr="00403DAF">
        <w:rPr>
          <w:rFonts w:ascii="Arial" w:hAnsi="Arial" w:cs="Arial"/>
        </w:rPr>
        <w:t>e.g.</w:t>
      </w:r>
      <w:proofErr w:type="gramEnd"/>
      <w:r w:rsidRPr="00403DAF">
        <w:rPr>
          <w:rFonts w:ascii="Arial" w:hAnsi="Arial" w:cs="Arial"/>
        </w:rPr>
        <w:t xml:space="preserve">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proofErr w:type="spellStart"/>
      <w:r w:rsidRPr="00403DAF">
        <w:rPr>
          <w:rFonts w:cs="Arial"/>
          <w:lang w:val="en-GB" w:eastAsia="en-GB"/>
        </w:rPr>
        <w:t>SCGFailureInformationNR</w:t>
      </w:r>
      <w:proofErr w:type="spellEnd"/>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w:t>
      </w:r>
      <w:proofErr w:type="spellStart"/>
      <w:r w:rsidRPr="00403DAF">
        <w:rPr>
          <w:rFonts w:cs="Arial"/>
          <w:i/>
        </w:rPr>
        <w:t>ConfigInfo</w:t>
      </w:r>
      <w:proofErr w:type="spellEnd"/>
      <w:r w:rsidRPr="00403DAF">
        <w:rPr>
          <w:rFonts w:cs="Arial"/>
        </w:rPr>
        <w:t xml:space="preserve"> </w:t>
      </w:r>
      <w:r w:rsidRPr="00403DAF">
        <w:rPr>
          <w:rFonts w:cs="Arial"/>
          <w:lang w:val="sv-SE"/>
        </w:rPr>
        <w:t xml:space="preserve">is not updated, an hence </w:t>
      </w:r>
      <w:r w:rsidR="00B91A52" w:rsidRPr="00403DAF">
        <w:rPr>
          <w:rFonts w:cs="Arial"/>
          <w:lang w:val="en-GB" w:eastAsia="en-GB"/>
        </w:rPr>
        <w:t xml:space="preserve">MeNB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E449E8">
      <w:pPr>
        <w:pStyle w:val="proposaltext"/>
        <w:numPr>
          <w:ilvl w:val="0"/>
          <w:numId w:val="4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E449E8">
      <w:pPr>
        <w:pStyle w:val="proposaltext"/>
        <w:numPr>
          <w:ilvl w:val="0"/>
          <w:numId w:val="45"/>
        </w:numPr>
        <w:rPr>
          <w:rFonts w:ascii="Arial" w:hAnsi="Arial" w:cs="Arial"/>
        </w:rPr>
      </w:pPr>
      <w:r w:rsidRPr="00403DAF">
        <w:rPr>
          <w:rFonts w:ascii="Arial" w:hAnsi="Arial" w:cs="Arial"/>
        </w:rPr>
        <w:t xml:space="preserve">Setting of failureType-r15 is left to UE </w:t>
      </w:r>
      <w:proofErr w:type="spellStart"/>
      <w:r w:rsidRPr="00403DAF">
        <w:rPr>
          <w:rFonts w:ascii="Arial" w:hAnsi="Arial" w:cs="Arial"/>
        </w:rPr>
        <w:t>impl</w:t>
      </w:r>
      <w:proofErr w:type="spellEnd"/>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5"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proofErr w:type="spellStart"/>
      <w:r w:rsidR="00403DAF" w:rsidRPr="00403DAF">
        <w:rPr>
          <w:rFonts w:ascii="Arial" w:hAnsi="Arial" w:cs="Arial"/>
          <w:i/>
        </w:rPr>
        <w:t>randomAccessProblem</w:t>
      </w:r>
      <w:proofErr w:type="spellEnd"/>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proofErr w:type="spellStart"/>
      <w:r w:rsidRPr="00403DAF">
        <w:rPr>
          <w:rFonts w:ascii="Arial" w:hAnsi="Arial" w:cs="Arial"/>
          <w:i/>
          <w:iCs/>
          <w:lang w:eastAsia="en-GB"/>
        </w:rPr>
        <w:t>failureTypeOther</w:t>
      </w:r>
      <w:proofErr w:type="spellEnd"/>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proofErr w:type="spellStart"/>
      <w:r w:rsidRPr="00403DAF">
        <w:rPr>
          <w:rFonts w:ascii="Arial" w:hAnsi="Arial" w:cs="Arial"/>
          <w:lang w:eastAsia="en-GB"/>
        </w:rPr>
        <w:t>SCGFailureInformationNR</w:t>
      </w:r>
      <w:proofErr w:type="spellEnd"/>
      <w:r w:rsidRPr="00403DAF">
        <w:rPr>
          <w:rFonts w:ascii="Arial" w:hAnsi="Arial" w:cs="Arial"/>
          <w:lang w:eastAsia="en-GB"/>
        </w:rPr>
        <w:t xml:space="preserve"> message, and dummify </w:t>
      </w:r>
      <w:r w:rsidRPr="00403DAF">
        <w:rPr>
          <w:rFonts w:ascii="Arial" w:hAnsi="Arial" w:cs="Arial"/>
          <w:lang w:eastAsia="en-GB"/>
        </w:rPr>
        <w:lastRenderedPageBreak/>
        <w:t xml:space="preserve">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6" w:history="1">
        <w:r w:rsidRPr="00403DAF">
          <w:rPr>
            <w:rStyle w:val="Hyperlink"/>
            <w:rFonts w:ascii="Arial" w:hAnsi="Arial" w:cs="Arial"/>
            <w:highlight w:val="yellow"/>
          </w:rPr>
          <w:t>R2-2108189</w:t>
        </w:r>
      </w:hyperlink>
      <w:r w:rsidRPr="00403DAF">
        <w:rPr>
          <w:rFonts w:ascii="Arial" w:hAnsi="Arial" w:cs="Arial"/>
          <w:highlight w:val="yellow"/>
          <w:lang w:val="sv-SE"/>
        </w:rPr>
        <w:t>/</w:t>
      </w:r>
      <w:hyperlink r:id="rId67" w:history="1">
        <w:r w:rsidRPr="00403DAF">
          <w:rPr>
            <w:rStyle w:val="Hyperlink"/>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6C01F0">
        <w:tc>
          <w:tcPr>
            <w:tcW w:w="1756" w:type="dxa"/>
          </w:tcPr>
          <w:p w14:paraId="0EA02EE8" w14:textId="77777777" w:rsidR="00606B50" w:rsidRPr="000005B0" w:rsidRDefault="00606B50" w:rsidP="006C01F0">
            <w:pPr>
              <w:spacing w:after="0"/>
              <w:jc w:val="both"/>
              <w:rPr>
                <w:b/>
                <w:bCs/>
                <w:noProof/>
              </w:rPr>
            </w:pPr>
            <w:r w:rsidRPr="000005B0">
              <w:rPr>
                <w:b/>
                <w:bCs/>
                <w:noProof/>
              </w:rPr>
              <w:t>Company</w:t>
            </w:r>
          </w:p>
        </w:tc>
        <w:tc>
          <w:tcPr>
            <w:tcW w:w="1500" w:type="dxa"/>
          </w:tcPr>
          <w:p w14:paraId="323437E0" w14:textId="5B6FFF8D" w:rsidR="00606B50" w:rsidRPr="000005B0" w:rsidRDefault="008307CC" w:rsidP="006C01F0">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6C01F0">
            <w:pPr>
              <w:spacing w:after="0"/>
              <w:jc w:val="both"/>
              <w:rPr>
                <w:b/>
                <w:bCs/>
                <w:noProof/>
              </w:rPr>
            </w:pPr>
            <w:r>
              <w:rPr>
                <w:b/>
                <w:bCs/>
                <w:noProof/>
              </w:rPr>
              <w:t>Comments</w:t>
            </w:r>
          </w:p>
        </w:tc>
      </w:tr>
      <w:tr w:rsidR="00606B50" w:rsidRPr="000005B0" w14:paraId="3DD4750B" w14:textId="77777777" w:rsidTr="006C01F0">
        <w:tc>
          <w:tcPr>
            <w:tcW w:w="1756" w:type="dxa"/>
          </w:tcPr>
          <w:p w14:paraId="2115FBC4" w14:textId="77777777" w:rsidR="00606B50" w:rsidRPr="000F0F0B" w:rsidRDefault="00606B50" w:rsidP="006C01F0">
            <w:pPr>
              <w:spacing w:after="0"/>
              <w:jc w:val="both"/>
              <w:rPr>
                <w:rFonts w:eastAsiaTheme="minorEastAsia"/>
                <w:noProof/>
                <w:lang w:eastAsia="zh-CN"/>
              </w:rPr>
            </w:pPr>
          </w:p>
        </w:tc>
        <w:tc>
          <w:tcPr>
            <w:tcW w:w="1500" w:type="dxa"/>
          </w:tcPr>
          <w:p w14:paraId="63684AE5" w14:textId="77777777" w:rsidR="00606B50" w:rsidRPr="000F0F0B" w:rsidRDefault="00606B50" w:rsidP="006C01F0">
            <w:pPr>
              <w:spacing w:after="0"/>
              <w:jc w:val="both"/>
              <w:rPr>
                <w:rFonts w:eastAsiaTheme="minorEastAsia"/>
                <w:noProof/>
                <w:lang w:eastAsia="zh-CN"/>
              </w:rPr>
            </w:pPr>
          </w:p>
        </w:tc>
        <w:tc>
          <w:tcPr>
            <w:tcW w:w="6378" w:type="dxa"/>
          </w:tcPr>
          <w:p w14:paraId="330E11FA" w14:textId="77777777" w:rsidR="00606B50" w:rsidRPr="000005B0" w:rsidRDefault="00606B50" w:rsidP="006C01F0">
            <w:pPr>
              <w:spacing w:after="0"/>
              <w:jc w:val="both"/>
              <w:rPr>
                <w:noProof/>
              </w:rPr>
            </w:pPr>
          </w:p>
        </w:tc>
      </w:tr>
      <w:tr w:rsidR="00606B50" w:rsidRPr="000005B0" w14:paraId="00BD253D" w14:textId="77777777" w:rsidTr="006C01F0">
        <w:tc>
          <w:tcPr>
            <w:tcW w:w="1756" w:type="dxa"/>
          </w:tcPr>
          <w:p w14:paraId="1A9AFCF1" w14:textId="77777777" w:rsidR="00606B50" w:rsidRPr="000F0F0B" w:rsidRDefault="00606B50" w:rsidP="006C01F0">
            <w:pPr>
              <w:spacing w:after="0"/>
              <w:jc w:val="both"/>
              <w:rPr>
                <w:rFonts w:eastAsiaTheme="minorEastAsia"/>
                <w:noProof/>
                <w:lang w:eastAsia="zh-CN"/>
              </w:rPr>
            </w:pPr>
          </w:p>
        </w:tc>
        <w:tc>
          <w:tcPr>
            <w:tcW w:w="1500" w:type="dxa"/>
          </w:tcPr>
          <w:p w14:paraId="46E66A24" w14:textId="77777777" w:rsidR="00606B50" w:rsidRPr="000F0F0B" w:rsidRDefault="00606B50" w:rsidP="006C01F0">
            <w:pPr>
              <w:spacing w:after="0"/>
              <w:jc w:val="both"/>
              <w:rPr>
                <w:rFonts w:eastAsiaTheme="minorEastAsia"/>
                <w:noProof/>
                <w:lang w:eastAsia="zh-CN"/>
              </w:rPr>
            </w:pPr>
          </w:p>
        </w:tc>
        <w:tc>
          <w:tcPr>
            <w:tcW w:w="6378" w:type="dxa"/>
          </w:tcPr>
          <w:p w14:paraId="1082B096" w14:textId="77777777" w:rsidR="00606B50" w:rsidRPr="000005B0" w:rsidRDefault="00606B50" w:rsidP="006C01F0">
            <w:pPr>
              <w:spacing w:after="0"/>
              <w:jc w:val="both"/>
              <w:rPr>
                <w:noProof/>
              </w:rPr>
            </w:pPr>
          </w:p>
        </w:tc>
      </w:tr>
      <w:tr w:rsidR="00606B50" w:rsidRPr="000005B0" w14:paraId="5174D50B" w14:textId="77777777" w:rsidTr="006C01F0">
        <w:tc>
          <w:tcPr>
            <w:tcW w:w="1756" w:type="dxa"/>
          </w:tcPr>
          <w:p w14:paraId="734A5838" w14:textId="77777777" w:rsidR="00606B50" w:rsidRPr="000F0F0B" w:rsidRDefault="00606B50" w:rsidP="006C01F0">
            <w:pPr>
              <w:spacing w:after="0"/>
              <w:jc w:val="both"/>
              <w:rPr>
                <w:rFonts w:eastAsiaTheme="minorEastAsia"/>
                <w:noProof/>
                <w:lang w:eastAsia="zh-CN"/>
              </w:rPr>
            </w:pPr>
          </w:p>
        </w:tc>
        <w:tc>
          <w:tcPr>
            <w:tcW w:w="1500" w:type="dxa"/>
          </w:tcPr>
          <w:p w14:paraId="06274BFE" w14:textId="77777777" w:rsidR="00606B50" w:rsidRPr="000F0F0B" w:rsidRDefault="00606B50" w:rsidP="006C01F0">
            <w:pPr>
              <w:spacing w:after="0"/>
              <w:jc w:val="both"/>
              <w:rPr>
                <w:rFonts w:eastAsiaTheme="minorEastAsia"/>
                <w:noProof/>
                <w:lang w:eastAsia="zh-CN"/>
              </w:rPr>
            </w:pPr>
          </w:p>
        </w:tc>
        <w:tc>
          <w:tcPr>
            <w:tcW w:w="6378" w:type="dxa"/>
          </w:tcPr>
          <w:p w14:paraId="2C9B00A7" w14:textId="77777777" w:rsidR="00606B50" w:rsidRPr="000005B0" w:rsidRDefault="00606B50" w:rsidP="006C01F0">
            <w:pPr>
              <w:spacing w:after="0"/>
              <w:jc w:val="both"/>
              <w:rPr>
                <w:noProof/>
              </w:rPr>
            </w:pPr>
          </w:p>
        </w:tc>
      </w:tr>
    </w:tbl>
    <w:p w14:paraId="08D0B3E0" w14:textId="77777777" w:rsidR="00606B50" w:rsidRPr="00403DAF"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557E5" w14:textId="77777777" w:rsidR="00ED47C4" w:rsidRDefault="00ED47C4">
      <w:r>
        <w:separator/>
      </w:r>
    </w:p>
  </w:endnote>
  <w:endnote w:type="continuationSeparator" w:id="0">
    <w:p w14:paraId="04A618CE" w14:textId="77777777" w:rsidR="00ED47C4" w:rsidRDefault="00ED47C4">
      <w:r>
        <w:continuationSeparator/>
      </w:r>
    </w:p>
  </w:endnote>
  <w:endnote w:type="continuationNotice" w:id="1">
    <w:p w14:paraId="218E3BA8" w14:textId="77777777" w:rsidR="00ED47C4" w:rsidRDefault="00ED47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8969B" w14:textId="77777777" w:rsidR="00ED47C4" w:rsidRDefault="00ED47C4">
      <w:r>
        <w:separator/>
      </w:r>
    </w:p>
  </w:footnote>
  <w:footnote w:type="continuationSeparator" w:id="0">
    <w:p w14:paraId="6F1860EE" w14:textId="77777777" w:rsidR="00ED47C4" w:rsidRDefault="00ED47C4">
      <w:r>
        <w:continuationSeparator/>
      </w:r>
    </w:p>
  </w:footnote>
  <w:footnote w:type="continuationNotice" w:id="1">
    <w:p w14:paraId="0B982A2A" w14:textId="77777777" w:rsidR="00ED47C4" w:rsidRDefault="00ED47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74520C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722E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29"/>
  </w:num>
  <w:num w:numId="5">
    <w:abstractNumId w:val="30"/>
  </w:num>
  <w:num w:numId="6">
    <w:abstractNumId w:val="32"/>
  </w:num>
  <w:num w:numId="7">
    <w:abstractNumId w:val="13"/>
  </w:num>
  <w:num w:numId="8">
    <w:abstractNumId w:val="16"/>
  </w:num>
  <w:num w:numId="9">
    <w:abstractNumId w:val="7"/>
  </w:num>
  <w:num w:numId="10">
    <w:abstractNumId w:val="38"/>
  </w:num>
  <w:num w:numId="11">
    <w:abstractNumId w:val="19"/>
  </w:num>
  <w:num w:numId="12">
    <w:abstractNumId w:val="36"/>
  </w:num>
  <w:num w:numId="13">
    <w:abstractNumId w:val="37"/>
  </w:num>
  <w:num w:numId="14">
    <w:abstractNumId w:val="15"/>
  </w:num>
  <w:num w:numId="15">
    <w:abstractNumId w:val="30"/>
  </w:num>
  <w:num w:numId="16">
    <w:abstractNumId w:val="5"/>
  </w:num>
  <w:num w:numId="17">
    <w:abstractNumId w:val="8"/>
  </w:num>
  <w:num w:numId="18">
    <w:abstractNumId w:val="24"/>
  </w:num>
  <w:num w:numId="19">
    <w:abstractNumId w:val="28"/>
  </w:num>
  <w:num w:numId="20">
    <w:abstractNumId w:val="40"/>
  </w:num>
  <w:num w:numId="21">
    <w:abstractNumId w:val="26"/>
  </w:num>
  <w:num w:numId="22">
    <w:abstractNumId w:val="17"/>
  </w:num>
  <w:num w:numId="23">
    <w:abstractNumId w:val="23"/>
  </w:num>
  <w:num w:numId="24">
    <w:abstractNumId w:val="9"/>
  </w:num>
  <w:num w:numId="25">
    <w:abstractNumId w:val="0"/>
  </w:num>
  <w:num w:numId="26">
    <w:abstractNumId w:val="10"/>
  </w:num>
  <w:num w:numId="27">
    <w:abstractNumId w:val="18"/>
  </w:num>
  <w:num w:numId="28">
    <w:abstractNumId w:val="30"/>
  </w:num>
  <w:num w:numId="29">
    <w:abstractNumId w:val="6"/>
  </w:num>
  <w:num w:numId="30">
    <w:abstractNumId w:val="35"/>
  </w:num>
  <w:num w:numId="31">
    <w:abstractNumId w:val="20"/>
  </w:num>
  <w:num w:numId="32">
    <w:abstractNumId w:val="12"/>
  </w:num>
  <w:num w:numId="33">
    <w:abstractNumId w:val="14"/>
  </w:num>
  <w:num w:numId="34">
    <w:abstractNumId w:val="31"/>
  </w:num>
  <w:num w:numId="35">
    <w:abstractNumId w:val="33"/>
  </w:num>
  <w:num w:numId="36">
    <w:abstractNumId w:val="30"/>
  </w:num>
  <w:num w:numId="37">
    <w:abstractNumId w:val="34"/>
  </w:num>
  <w:num w:numId="38">
    <w:abstractNumId w:val="39"/>
  </w:num>
  <w:num w:numId="39">
    <w:abstractNumId w:val="11"/>
  </w:num>
  <w:num w:numId="40">
    <w:abstractNumId w:val="41"/>
  </w:num>
  <w:num w:numId="41">
    <w:abstractNumId w:val="25"/>
  </w:num>
  <w:num w:numId="42">
    <w:abstractNumId w:val="4"/>
  </w:num>
  <w:num w:numId="43">
    <w:abstractNumId w:val="2"/>
  </w:num>
  <w:num w:numId="44">
    <w:abstractNumId w:val="1"/>
  </w:num>
  <w:num w:numId="4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8.zip" TargetMode="External"/><Relationship Id="rId63" Type="http://schemas.openxmlformats.org/officeDocument/2006/relationships/hyperlink" Target="http://www.3gpp.org/ftp/tsg_ran/WG2_RL2//TSGR2_115-e/Docs//R2-2108679.zip"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http://www.3gpp.org/ftp/tsg_ran/WG2_RL2//TSGR2_115-e/Docs//R2-2107286.zip" TargetMode="External"/><Relationship Id="rId53" Type="http://schemas.openxmlformats.org/officeDocument/2006/relationships/hyperlink" Target="http://www.3gpp.org/ftp/tsg_ran/WG2_RL2//TSGR2_115-e/Docs//R2-2106911.zip" TargetMode="External"/><Relationship Id="rId58" Type="http://schemas.openxmlformats.org/officeDocument/2006/relationships/hyperlink" Target="http://www.3gpp.org/ftp/tsg_ran/WG2_RL2//TSGR2_115-e/Docs//R2-2108434.zip" TargetMode="External"/><Relationship Id="rId66" Type="http://schemas.openxmlformats.org/officeDocument/2006/relationships/hyperlink" Target="http://www.3gpp.org/ftp/tsg_ran/WG2_RL2//TSGR2_115-e/Docs//R2-2108189.zip" TargetMode="External"/><Relationship Id="rId5" Type="http://schemas.openxmlformats.org/officeDocument/2006/relationships/numbering" Target="numbering.xml"/><Relationship Id="rId61" Type="http://schemas.openxmlformats.org/officeDocument/2006/relationships/hyperlink" Target="http://www.3gpp.org/ftp/tsg_ran/WG2_RL2//TSGR2_115-e/Docs//R2-2108190.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5.zip" TargetMode="External"/><Relationship Id="rId56" Type="http://schemas.openxmlformats.org/officeDocument/2006/relationships/hyperlink" Target="http://www.3gpp.org/ftp/tsg_ran/WG2_RL2//TSGR2_115-e/Docs//R2-2108268.zip" TargetMode="External"/><Relationship Id="rId64" Type="http://schemas.openxmlformats.org/officeDocument/2006/relationships/hyperlink" Target="http://www.3gpp.org/ftp/tsg_ran/WG2_RL2//TSGR2_115-e/Docs//R2-2108679.zip"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3gpp.org/ftp/tsg_ran/WG2_RL2//TSGR2_115-e/Docs//R2-2107129.zip" TargetMode="Externa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7.zip" TargetMode="External"/><Relationship Id="rId59" Type="http://schemas.openxmlformats.org/officeDocument/2006/relationships/hyperlink" Target="http://www.3gpp.org/ftp/tsg_ran/WG2_RL2//TSGR2_115-e/Docs//R2-2108375.zip" TargetMode="External"/><Relationship Id="rId67" Type="http://schemas.openxmlformats.org/officeDocument/2006/relationships/hyperlink" Target="http://www.3gpp.org/ftp/tsg_ran/WG2_RL2//TSGR2_115-e/Docs//R2-2108190.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1_RL1//TSGR1_105-e/Docs//R1-2106168.zip" TargetMode="External"/><Relationship Id="rId62" Type="http://schemas.openxmlformats.org/officeDocument/2006/relationships/hyperlink" Target="http://www.3gpp.org/ftp/tsg_ran/WG2_RL2//TSGR2_115-e/Docs//R2-210856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8291.zip" TargetMode="External"/><Relationship Id="rId57" Type="http://schemas.openxmlformats.org/officeDocument/2006/relationships/hyperlink" Target="http://www.3gpp.org/ftp/tsg_ran/WG2_RL2//TSGR2_115-e/Docs//R2-2106996.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http://www.3gpp.org/ftp/tsg_ran/WG2_RL2//TSGR2_115-e/Docs//R2-2107285.zip" TargetMode="External"/><Relationship Id="rId52" Type="http://schemas.openxmlformats.org/officeDocument/2006/relationships/hyperlink" Target="http://www.3gpp.org/ftp/tsg_ran/WG2_RL2//TSGR2_115-e/Docs//R2-2107482.zip" TargetMode="External"/><Relationship Id="rId60" Type="http://schemas.openxmlformats.org/officeDocument/2006/relationships/hyperlink" Target="http://www.3gpp.org/ftp/tsg_ran/WG2_RL2//TSGR2_115-e/Docs//R2-2108189.zip" TargetMode="External"/><Relationship Id="rId65" Type="http://schemas.openxmlformats.org/officeDocument/2006/relationships/hyperlink" Target="http://www.3gpp.org/ftp/tsg_ran/WG2_RL2//TSGR2_115-e/Docs//R2-210856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8587.zip" TargetMode="External"/><Relationship Id="rId55" Type="http://schemas.openxmlformats.org/officeDocument/2006/relationships/hyperlink" Target="http://www.3gpp.org/ftp/tsg_ran/WG2_RL2//TSGR2_115-e/Docs//R2-21074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3330DE5-50CA-4FA9-B2EC-B89B6EFBD8B4}"/>
</file>

<file path=customXml/itemProps2.xml><?xml version="1.0" encoding="utf-8"?>
<ds:datastoreItem xmlns:ds="http://schemas.openxmlformats.org/officeDocument/2006/customXml" ds:itemID="{BDCAA93C-8B71-4727-93BD-C539962551A9}">
  <ds:schemaRefs>
    <ds:schemaRef ds:uri="http://schemas.openxmlformats.org/officeDocument/2006/bibliography"/>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7</Pages>
  <Words>1579</Words>
  <Characters>15413</Characters>
  <Application>Microsoft Office Word</Application>
  <DocSecurity>0</DocSecurity>
  <Lines>642</Lines>
  <Paragraphs>287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16705</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Håkan</cp:lastModifiedBy>
  <cp:revision>14</cp:revision>
  <cp:lastPrinted>2008-02-01T05:09:00Z</cp:lastPrinted>
  <dcterms:created xsi:type="dcterms:W3CDTF">2021-05-21T06:24:00Z</dcterms:created>
  <dcterms:modified xsi:type="dcterms:W3CDTF">2021-08-17T08:11:00Z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