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6EB8AD" w14:textId="77777777" w:rsidR="00E85CB2" w:rsidRDefault="00E85CB2" w:rsidP="00E85CB2">
      <w:pPr>
        <w:pStyle w:val="CRCoverPage"/>
        <w:tabs>
          <w:tab w:val="right" w:pos="8640"/>
        </w:tabs>
        <w:spacing w:after="0"/>
        <w:ind w:right="1260"/>
        <w:rPr>
          <w:b/>
          <w:noProof/>
          <w:sz w:val="24"/>
        </w:rPr>
      </w:pPr>
    </w:p>
    <w:p w14:paraId="7DAFA115" w14:textId="11996F3A"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w:t>
      </w:r>
      <w:r w:rsidR="00214DB8">
        <w:rPr>
          <w:rFonts w:ascii="Arial" w:eastAsia="Times New Roman" w:hAnsi="Arial"/>
          <w:b/>
          <w:sz w:val="24"/>
          <w:szCs w:val="24"/>
        </w:rPr>
        <w:t>1</w:t>
      </w:r>
      <w:r w:rsidR="00931DC2">
        <w:rPr>
          <w:rFonts w:ascii="Arial" w:eastAsia="Times New Roman" w:hAnsi="Arial"/>
          <w:b/>
          <w:sz w:val="24"/>
          <w:szCs w:val="24"/>
        </w:rPr>
        <w:t>5</w:t>
      </w:r>
      <w:r w:rsidR="00214DB8">
        <w:rPr>
          <w:rFonts w:ascii="Arial" w:eastAsia="Times New Roman" w:hAnsi="Arial"/>
          <w:b/>
          <w:sz w:val="24"/>
          <w:szCs w:val="24"/>
        </w:rPr>
        <w:t>-e</w:t>
      </w:r>
      <w:r>
        <w:rPr>
          <w:rFonts w:ascii="Arial" w:eastAsia="Times New Roman" w:hAnsi="Arial"/>
          <w:b/>
          <w:bCs/>
          <w:sz w:val="24"/>
          <w:szCs w:val="24"/>
        </w:rPr>
        <w:tab/>
      </w:r>
      <w:r w:rsidRPr="00993664">
        <w:rPr>
          <w:rFonts w:ascii="Arial" w:hAnsi="Arial" w:cs="Arial"/>
          <w:b/>
          <w:bCs/>
          <w:color w:val="000000"/>
          <w:sz w:val="26"/>
          <w:szCs w:val="26"/>
        </w:rPr>
        <w:t>R2-</w:t>
      </w:r>
      <w:r w:rsidR="00D45D52">
        <w:rPr>
          <w:rFonts w:ascii="Arial" w:hAnsi="Arial" w:cs="Arial"/>
          <w:b/>
          <w:bCs/>
          <w:color w:val="000000"/>
          <w:sz w:val="26"/>
          <w:szCs w:val="26"/>
        </w:rPr>
        <w:t>2107420</w:t>
      </w:r>
    </w:p>
    <w:p w14:paraId="55C39378" w14:textId="2191FD61" w:rsidR="00E85CB2" w:rsidRDefault="007A7C1B"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Online,</w:t>
      </w:r>
      <w:r w:rsidR="004C17A3" w:rsidRPr="004C17A3">
        <w:rPr>
          <w:rFonts w:ascii="Arial" w:hAnsi="Arial"/>
          <w:b/>
          <w:sz w:val="24"/>
          <w:szCs w:val="24"/>
          <w:lang w:eastAsia="zh-CN"/>
        </w:rPr>
        <w:t xml:space="preserve"> Aug 9th – Aug 27th</w:t>
      </w:r>
      <w:r>
        <w:rPr>
          <w:rFonts w:ascii="Arial" w:hAnsi="Arial"/>
          <w:b/>
          <w:sz w:val="24"/>
          <w:szCs w:val="24"/>
          <w:lang w:eastAsia="zh-CN"/>
        </w:rPr>
        <w:t>,</w:t>
      </w:r>
      <w:r w:rsidRPr="00383F56">
        <w:rPr>
          <w:rFonts w:ascii="Arial" w:hAnsi="Arial"/>
          <w:b/>
          <w:sz w:val="24"/>
          <w:szCs w:val="24"/>
          <w:lang w:eastAsia="zh-CN"/>
        </w:rPr>
        <w:t xml:space="preserve"> 20</w:t>
      </w:r>
      <w:r>
        <w:rPr>
          <w:rFonts w:ascii="Arial" w:hAnsi="Arial"/>
          <w:b/>
          <w:sz w:val="24"/>
          <w:szCs w:val="24"/>
          <w:lang w:eastAsia="zh-CN"/>
        </w:rPr>
        <w:t>21</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7398ED8E"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402750">
        <w:rPr>
          <w:rFonts w:ascii="Arial" w:eastAsia="MS Mincho" w:hAnsi="Arial" w:cs="Arial"/>
          <w:b/>
          <w:bCs/>
          <w:sz w:val="24"/>
        </w:rPr>
        <w:t>8.2.2.</w:t>
      </w:r>
      <w:r w:rsidR="004C17A3">
        <w:rPr>
          <w:rFonts w:ascii="Arial" w:eastAsia="MS Mincho" w:hAnsi="Arial" w:cs="Arial"/>
          <w:b/>
          <w:bCs/>
          <w:sz w:val="24"/>
        </w:rPr>
        <w:t>3</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4E0952BE"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402750">
        <w:rPr>
          <w:rFonts w:ascii="Arial" w:eastAsia="Times New Roman" w:hAnsi="Arial" w:cs="Arial"/>
          <w:b/>
          <w:bCs/>
          <w:sz w:val="24"/>
        </w:rPr>
        <w:t>Activation of deactivated SCG</w:t>
      </w:r>
    </w:p>
    <w:p w14:paraId="44351AFC" w14:textId="1ECD4E5A"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CE4DB8" w:rsidRPr="00694A78">
        <w:rPr>
          <w:rFonts w:ascii="Arial" w:eastAsia="Times New Roman" w:hAnsi="Arial" w:cs="Arial"/>
          <w:b/>
          <w:bCs/>
          <w:sz w:val="24"/>
        </w:rPr>
        <w:t>LTE_NR_DC_enh2-Core</w:t>
      </w:r>
      <w:r w:rsidR="00CE4DB8">
        <w:rPr>
          <w:rFonts w:ascii="Arial" w:eastAsia="Times New Roman" w:hAnsi="Arial" w:cs="Arial"/>
          <w:b/>
          <w:bCs/>
          <w:sz w:val="24"/>
        </w:rPr>
        <w:t xml:space="preserve"> – Release 17</w:t>
      </w:r>
    </w:p>
    <w:p w14:paraId="44590F16" w14:textId="7777777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3E81F0E8" w14:textId="732B24F4" w:rsidR="000B3667" w:rsidRDefault="000B3667" w:rsidP="000B3667">
      <w:pPr>
        <w:overflowPunct w:val="0"/>
        <w:autoSpaceDE w:val="0"/>
        <w:autoSpaceDN w:val="0"/>
        <w:adjustRightInd w:val="0"/>
        <w:spacing w:after="0"/>
        <w:jc w:val="both"/>
        <w:textAlignment w:val="baseline"/>
        <w:rPr>
          <w:bCs/>
          <w:lang w:val="en-US"/>
        </w:rPr>
      </w:pPr>
      <w:r w:rsidRPr="00B02B5B">
        <w:rPr>
          <w:bCs/>
          <w:noProof/>
          <w:lang w:val="en-US"/>
        </w:rPr>
        <mc:AlternateContent>
          <mc:Choice Requires="wps">
            <w:drawing>
              <wp:anchor distT="45720" distB="45720" distL="114300" distR="114300" simplePos="0" relativeHeight="251659264" behindDoc="0" locked="0" layoutInCell="1" allowOverlap="1" wp14:anchorId="1E329682" wp14:editId="6B6E0539">
                <wp:simplePos x="0" y="0"/>
                <wp:positionH relativeFrom="margin">
                  <wp:posOffset>-635</wp:posOffset>
                </wp:positionH>
                <wp:positionV relativeFrom="paragraph">
                  <wp:posOffset>786130</wp:posOffset>
                </wp:positionV>
                <wp:extent cx="5962650" cy="1404620"/>
                <wp:effectExtent l="0" t="0" r="1905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1404620"/>
                        </a:xfrm>
                        <a:prstGeom prst="rect">
                          <a:avLst/>
                        </a:prstGeom>
                        <a:solidFill>
                          <a:srgbClr val="FFFFFF"/>
                        </a:solidFill>
                        <a:ln w="9525">
                          <a:solidFill>
                            <a:srgbClr val="000000"/>
                          </a:solidFill>
                          <a:miter lim="800000"/>
                          <a:headEnd/>
                          <a:tailEnd/>
                        </a:ln>
                      </wps:spPr>
                      <wps:txbx>
                        <w:txbxContent>
                          <w:p w14:paraId="42F9E97B" w14:textId="77777777" w:rsidR="000B3667" w:rsidRPr="00B41AC6" w:rsidRDefault="000B3667" w:rsidP="000B3667">
                            <w:pPr>
                              <w:rPr>
                                <w:rFonts w:ascii="Arial" w:hAnsi="Arial" w:cs="Arial"/>
                                <w:b/>
                                <w:bCs/>
                              </w:rPr>
                            </w:pPr>
                            <w:r w:rsidRPr="00B41AC6">
                              <w:rPr>
                                <w:rFonts w:ascii="Arial" w:hAnsi="Arial" w:cs="Arial"/>
                                <w:b/>
                                <w:bCs/>
                              </w:rPr>
                              <w:t>Agreements:</w:t>
                            </w:r>
                          </w:p>
                          <w:p w14:paraId="087EDD58" w14:textId="77777777" w:rsidR="000B3667" w:rsidRPr="00B41AC6" w:rsidRDefault="000B3667" w:rsidP="000B3667">
                            <w:pPr>
                              <w:rPr>
                                <w:rFonts w:ascii="Arial" w:hAnsi="Arial" w:cs="Arial"/>
                                <w:b/>
                                <w:bCs/>
                              </w:rPr>
                            </w:pPr>
                            <w:r w:rsidRPr="00B41AC6">
                              <w:rPr>
                                <w:rFonts w:ascii="Arial" w:hAnsi="Arial" w:cs="Arial"/>
                                <w:b/>
                                <w:bCs/>
                              </w:rPr>
                              <w:t>1a SCG activation can be requested by MN/SN/UE. FFS on how to accept/reject the procedure. FFS which signalling is used.</w:t>
                            </w:r>
                          </w:p>
                          <w:p w14:paraId="05FE1B4A" w14:textId="77777777" w:rsidR="000B3667" w:rsidRPr="00B41AC6" w:rsidRDefault="000B3667" w:rsidP="000B3667">
                            <w:pPr>
                              <w:rPr>
                                <w:rFonts w:ascii="Arial" w:hAnsi="Arial" w:cs="Arial"/>
                                <w:b/>
                                <w:bCs/>
                              </w:rPr>
                            </w:pPr>
                            <w:r w:rsidRPr="00B41AC6">
                              <w:rPr>
                                <w:rFonts w:ascii="Arial" w:hAnsi="Arial" w:cs="Arial"/>
                                <w:b/>
                                <w:bCs/>
                              </w:rPr>
                              <w:t>3 RRC signalling is defined for the interaction between UE/MN and MN/SN in SCG activation/deactivation. FFS if lower-layer signalling is needed.</w:t>
                            </w:r>
                          </w:p>
                          <w:p w14:paraId="0069A0B5" w14:textId="77777777" w:rsidR="000B3667" w:rsidRPr="00B41AC6" w:rsidRDefault="000B3667" w:rsidP="000B3667">
                            <w:pPr>
                              <w:rPr>
                                <w:rFonts w:ascii="Arial" w:hAnsi="Arial" w:cs="Arial"/>
                                <w:b/>
                                <w:bCs/>
                              </w:rPr>
                            </w:pPr>
                            <w:r w:rsidRPr="00B41AC6">
                              <w:rPr>
                                <w:rFonts w:ascii="Arial" w:hAnsi="Arial" w:cs="Arial"/>
                                <w:b/>
                                <w:bCs/>
                              </w:rPr>
                              <w:t>1 NW-triggered SCG activation is indicated to the UE via the MCG.</w:t>
                            </w:r>
                          </w:p>
                          <w:p w14:paraId="6F46E36B" w14:textId="77777777" w:rsidR="000B3667" w:rsidRPr="00B41AC6" w:rsidRDefault="000B3667" w:rsidP="000B3667">
                            <w:pPr>
                              <w:rPr>
                                <w:rFonts w:ascii="Arial" w:hAnsi="Arial" w:cs="Arial"/>
                                <w:b/>
                                <w:bCs/>
                              </w:rPr>
                            </w:pPr>
                            <w:r w:rsidRPr="00B41AC6">
                              <w:rPr>
                                <w:rFonts w:ascii="Arial" w:hAnsi="Arial" w:cs="Arial"/>
                                <w:b/>
                                <w:bCs/>
                              </w:rPr>
                              <w:t>8 Further discuss the comparison between</w:t>
                            </w:r>
                          </w:p>
                          <w:p w14:paraId="0D8F6B66" w14:textId="77777777" w:rsidR="000B3667" w:rsidRPr="00B41AC6" w:rsidRDefault="000B3667" w:rsidP="000B3667">
                            <w:pPr>
                              <w:rPr>
                                <w:rFonts w:ascii="Arial" w:hAnsi="Arial" w:cs="Arial"/>
                                <w:b/>
                                <w:bCs/>
                              </w:rPr>
                            </w:pPr>
                            <w:r w:rsidRPr="00B41AC6">
                              <w:rPr>
                                <w:rFonts w:ascii="Arial" w:hAnsi="Arial" w:cs="Arial"/>
                                <w:b/>
                                <w:bCs/>
                              </w:rPr>
                              <w:t>-  define a mechanism for SCG activation upon UL data arrival on SCG bearers</w:t>
                            </w:r>
                          </w:p>
                          <w:p w14:paraId="5217DCBA" w14:textId="77777777" w:rsidR="000B3667" w:rsidRDefault="000B3667" w:rsidP="000B3667">
                            <w:r w:rsidRPr="00B41AC6">
                              <w:rPr>
                                <w:rFonts w:ascii="Arial" w:hAnsi="Arial" w:cs="Arial"/>
                                <w:b/>
                                <w:bCs/>
                              </w:rPr>
                              <w:t>- use split bearer with primary path on MCG (network sees UL data and can initiate activation).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E329682" id="_x0000_t202" coordsize="21600,21600" o:spt="202" path="m,l,21600r21600,l21600,xe">
                <v:stroke joinstyle="miter"/>
                <v:path gradientshapeok="t" o:connecttype="rect"/>
              </v:shapetype>
              <v:shape id="Text Box 2" o:spid="_x0000_s1026" type="#_x0000_t202" style="position:absolute;left:0;text-align:left;margin-left:-.05pt;margin-top:61.9pt;width:469.5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">
                <v:textbox style="mso-fit-shape-to-text:t">
                  <w:txbxContent>
                    <w:p w14:paraId="42F9E97B" w14:textId="77777777" w:rsidR="000B3667" w:rsidRPr="00B41AC6" w:rsidRDefault="000B3667" w:rsidP="000B3667">
                      <w:pPr>
                        <w:rPr>
                          <w:rFonts w:ascii="Arial" w:hAnsi="Arial" w:cs="Arial"/>
                          <w:b/>
                          <w:bCs/>
                        </w:rPr>
                      </w:pPr>
                      <w:r w:rsidRPr="00B41AC6">
                        <w:rPr>
                          <w:rFonts w:ascii="Arial" w:hAnsi="Arial" w:cs="Arial"/>
                          <w:b/>
                          <w:bCs/>
                        </w:rPr>
                        <w:t>Agreements:</w:t>
                      </w:r>
                    </w:p>
                    <w:p w14:paraId="087EDD58" w14:textId="77777777" w:rsidR="000B3667" w:rsidRPr="00B41AC6" w:rsidRDefault="000B3667" w:rsidP="000B3667">
                      <w:pPr>
                        <w:rPr>
                          <w:rFonts w:ascii="Arial" w:hAnsi="Arial" w:cs="Arial"/>
                          <w:b/>
                          <w:bCs/>
                        </w:rPr>
                      </w:pPr>
                      <w:r w:rsidRPr="00B41AC6">
                        <w:rPr>
                          <w:rFonts w:ascii="Arial" w:hAnsi="Arial" w:cs="Arial"/>
                          <w:b/>
                          <w:bCs/>
                        </w:rPr>
                        <w:t>1a SCG activation can be requested by MN/SN/UE. FFS on how to accept/reject the procedure. FFS which signalling is used.</w:t>
                      </w:r>
                    </w:p>
                    <w:p w14:paraId="05FE1B4A" w14:textId="77777777" w:rsidR="000B3667" w:rsidRPr="00B41AC6" w:rsidRDefault="000B3667" w:rsidP="000B3667">
                      <w:pPr>
                        <w:rPr>
                          <w:rFonts w:ascii="Arial" w:hAnsi="Arial" w:cs="Arial"/>
                          <w:b/>
                          <w:bCs/>
                        </w:rPr>
                      </w:pPr>
                      <w:r w:rsidRPr="00B41AC6">
                        <w:rPr>
                          <w:rFonts w:ascii="Arial" w:hAnsi="Arial" w:cs="Arial"/>
                          <w:b/>
                          <w:bCs/>
                        </w:rPr>
                        <w:t>3 RRC signalling is defined for the interaction between UE/MN and MN/SN in SCG activation/deactivation. FFS if lower-layer signalling is needed.</w:t>
                      </w:r>
                    </w:p>
                    <w:p w14:paraId="0069A0B5" w14:textId="77777777" w:rsidR="000B3667" w:rsidRPr="00B41AC6" w:rsidRDefault="000B3667" w:rsidP="000B3667">
                      <w:pPr>
                        <w:rPr>
                          <w:rFonts w:ascii="Arial" w:hAnsi="Arial" w:cs="Arial"/>
                          <w:b/>
                          <w:bCs/>
                        </w:rPr>
                      </w:pPr>
                      <w:r w:rsidRPr="00B41AC6">
                        <w:rPr>
                          <w:rFonts w:ascii="Arial" w:hAnsi="Arial" w:cs="Arial"/>
                          <w:b/>
                          <w:bCs/>
                        </w:rPr>
                        <w:t>1 NW-triggered SCG activation is indicated to the UE via the MCG.</w:t>
                      </w:r>
                    </w:p>
                    <w:p w14:paraId="6F46E36B" w14:textId="77777777" w:rsidR="000B3667" w:rsidRPr="00B41AC6" w:rsidRDefault="000B3667" w:rsidP="000B3667">
                      <w:pPr>
                        <w:rPr>
                          <w:rFonts w:ascii="Arial" w:hAnsi="Arial" w:cs="Arial"/>
                          <w:b/>
                          <w:bCs/>
                        </w:rPr>
                      </w:pPr>
                      <w:r w:rsidRPr="00B41AC6">
                        <w:rPr>
                          <w:rFonts w:ascii="Arial" w:hAnsi="Arial" w:cs="Arial"/>
                          <w:b/>
                          <w:bCs/>
                        </w:rPr>
                        <w:t>8 Further discuss the comparison between</w:t>
                      </w:r>
                    </w:p>
                    <w:p w14:paraId="0D8F6B66" w14:textId="77777777" w:rsidR="000B3667" w:rsidRPr="00B41AC6" w:rsidRDefault="000B3667" w:rsidP="000B3667">
                      <w:pPr>
                        <w:rPr>
                          <w:rFonts w:ascii="Arial" w:hAnsi="Arial" w:cs="Arial"/>
                          <w:b/>
                          <w:bCs/>
                        </w:rPr>
                      </w:pPr>
                      <w:r w:rsidRPr="00B41AC6">
                        <w:rPr>
                          <w:rFonts w:ascii="Arial" w:hAnsi="Arial" w:cs="Arial"/>
                          <w:b/>
                          <w:bCs/>
                        </w:rPr>
                        <w:t>-  define a mechanism for SCG activation upon UL data arrival on SCG bearers</w:t>
                      </w:r>
                    </w:p>
                    <w:p w14:paraId="5217DCBA" w14:textId="77777777" w:rsidR="000B3667" w:rsidRDefault="000B3667" w:rsidP="000B3667">
                      <w:r w:rsidRPr="00B41AC6">
                        <w:rPr>
                          <w:rFonts w:ascii="Arial" w:hAnsi="Arial" w:cs="Arial"/>
                          <w:b/>
                          <w:bCs/>
                        </w:rPr>
                        <w:t>- use split bearer with primary path on MCG (network sees UL data and can initiate activation).</w:t>
                      </w:r>
                    </w:p>
                  </w:txbxContent>
                </v:textbox>
                <w10:wrap type="square" anchorx="margin"/>
              </v:shape>
            </w:pict>
          </mc:Fallback>
        </mc:AlternateContent>
      </w:r>
      <w:r>
        <w:rPr>
          <w:bCs/>
          <w:lang w:val="en-US"/>
        </w:rPr>
        <w:t xml:space="preserve">It was agreed in the previous RAN2 #113-e meeting [1] that SCG activation can be requested by MN or SN or UE. Related </w:t>
      </w:r>
      <w:proofErr w:type="spellStart"/>
      <w:r>
        <w:rPr>
          <w:bCs/>
          <w:lang w:val="en-US"/>
        </w:rPr>
        <w:t>signalling</w:t>
      </w:r>
      <w:proofErr w:type="spellEnd"/>
      <w:r>
        <w:rPr>
          <w:bCs/>
          <w:lang w:val="en-US"/>
        </w:rPr>
        <w:t xml:space="preserve"> and other details were left FFS. The following are the related agreements from RAN2 #113-e [1]. This topic was also discussed in the email discussion [2] during the RAN2 #113-e meeting and is also being discussed in the</w:t>
      </w:r>
      <w:r w:rsidR="008306E0">
        <w:rPr>
          <w:bCs/>
          <w:lang w:val="en-US"/>
        </w:rPr>
        <w:t xml:space="preserve"> RAN2 #114-e</w:t>
      </w:r>
      <w:r>
        <w:rPr>
          <w:bCs/>
          <w:lang w:val="en-US"/>
        </w:rPr>
        <w:t xml:space="preserve"> </w:t>
      </w:r>
      <w:r w:rsidR="008306E0">
        <w:rPr>
          <w:bCs/>
          <w:lang w:val="en-US"/>
        </w:rPr>
        <w:t xml:space="preserve">post-meeting email discussion </w:t>
      </w:r>
      <w:r w:rsidR="009A78A4">
        <w:rPr>
          <w:bCs/>
          <w:lang w:val="en-US"/>
        </w:rPr>
        <w:t>[3]</w:t>
      </w:r>
      <w:r>
        <w:rPr>
          <w:bCs/>
          <w:lang w:val="en-US"/>
        </w:rPr>
        <w:t>.</w:t>
      </w:r>
    </w:p>
    <w:p w14:paraId="1A03C894" w14:textId="77777777" w:rsidR="000B3667" w:rsidRDefault="000B3667" w:rsidP="000B3667">
      <w:pPr>
        <w:overflowPunct w:val="0"/>
        <w:autoSpaceDE w:val="0"/>
        <w:autoSpaceDN w:val="0"/>
        <w:adjustRightInd w:val="0"/>
        <w:spacing w:after="0"/>
        <w:jc w:val="both"/>
        <w:textAlignment w:val="baseline"/>
        <w:rPr>
          <w:bCs/>
          <w:lang w:val="en-US"/>
        </w:rPr>
      </w:pPr>
    </w:p>
    <w:p w14:paraId="7CD3AAA3" w14:textId="77777777" w:rsidR="000B3667" w:rsidRDefault="000B3667" w:rsidP="0038324C">
      <w:pPr>
        <w:overflowPunct w:val="0"/>
        <w:autoSpaceDE w:val="0"/>
        <w:autoSpaceDN w:val="0"/>
        <w:adjustRightInd w:val="0"/>
        <w:spacing w:after="0"/>
        <w:jc w:val="both"/>
        <w:textAlignment w:val="baseline"/>
        <w:rPr>
          <w:bCs/>
          <w:lang w:val="en-US"/>
        </w:rPr>
      </w:pPr>
    </w:p>
    <w:p w14:paraId="0BEDF303" w14:textId="5FE62AE5" w:rsidR="00E51A4D" w:rsidRPr="0038324C" w:rsidRDefault="00650100" w:rsidP="0038324C">
      <w:pPr>
        <w:overflowPunct w:val="0"/>
        <w:autoSpaceDE w:val="0"/>
        <w:autoSpaceDN w:val="0"/>
        <w:adjustRightInd w:val="0"/>
        <w:spacing w:after="0"/>
        <w:jc w:val="both"/>
        <w:textAlignment w:val="baseline"/>
        <w:rPr>
          <w:bCs/>
          <w:lang w:val="en-US"/>
        </w:rPr>
      </w:pPr>
      <w:r w:rsidRPr="00650100">
        <w:rPr>
          <w:bCs/>
          <w:lang w:val="en-US"/>
        </w:rPr>
        <w:t xml:space="preserve">In this contribution paper, we discuss some of the issues that were left FFS in the previous RAN2 meetings </w:t>
      </w:r>
      <w:proofErr w:type="gramStart"/>
      <w:r w:rsidRPr="00650100">
        <w:rPr>
          <w:bCs/>
          <w:lang w:val="en-US"/>
        </w:rPr>
        <w:t>and also</w:t>
      </w:r>
      <w:proofErr w:type="gramEnd"/>
      <w:r w:rsidRPr="00650100">
        <w:rPr>
          <w:bCs/>
          <w:lang w:val="en-US"/>
        </w:rPr>
        <w:t xml:space="preserve"> look into the </w:t>
      </w:r>
      <w:proofErr w:type="spellStart"/>
      <w:r w:rsidRPr="00650100">
        <w:rPr>
          <w:bCs/>
          <w:lang w:val="en-US"/>
        </w:rPr>
        <w:t>signalling</w:t>
      </w:r>
      <w:proofErr w:type="spellEnd"/>
      <w:r w:rsidRPr="00650100">
        <w:rPr>
          <w:bCs/>
          <w:lang w:val="en-US"/>
        </w:rPr>
        <w:t xml:space="preserve"> and some details on UE requested SCG activation.</w:t>
      </w:r>
    </w:p>
    <w:p w14:paraId="5D3F2DE9" w14:textId="119F5AEB" w:rsidR="00512905" w:rsidRPr="00512905" w:rsidRDefault="00396361" w:rsidP="00512905">
      <w:pPr>
        <w:pStyle w:val="Heading1"/>
        <w:numPr>
          <w:ilvl w:val="0"/>
          <w:numId w:val="1"/>
        </w:numPr>
        <w:pBdr>
          <w:top w:val="single" w:sz="12" w:space="2" w:color="auto"/>
        </w:pBdr>
      </w:pPr>
      <w:r>
        <w:t>UE requested SCG activation</w:t>
      </w:r>
    </w:p>
    <w:p w14:paraId="35358DCB" w14:textId="2C82F7CE" w:rsidR="00331CFE" w:rsidRDefault="0084757B" w:rsidP="00561F4C">
      <w:r>
        <w:t xml:space="preserve">The </w:t>
      </w:r>
      <w:r w:rsidR="00576930">
        <w:t>proposal</w:t>
      </w:r>
      <w:r w:rsidR="00240A52">
        <w:t xml:space="preserve"> below lists </w:t>
      </w:r>
      <w:r w:rsidR="00C6716C">
        <w:t xml:space="preserve">the cases when UE may initiate a request for SCG activation while </w:t>
      </w:r>
      <w:r w:rsidR="00331CFE">
        <w:t>in SCG deactivated.</w:t>
      </w:r>
    </w:p>
    <w:p w14:paraId="398CE3A2" w14:textId="6A79775D" w:rsidR="002D655F" w:rsidRPr="00A807D8" w:rsidRDefault="00C13818" w:rsidP="00561F4C">
      <w:pPr>
        <w:rPr>
          <w:b/>
          <w:bCs/>
        </w:rPr>
      </w:pPr>
      <w:r w:rsidRPr="00A807D8">
        <w:rPr>
          <w:b/>
          <w:bCs/>
        </w:rPr>
        <w:t>Proposal</w:t>
      </w:r>
      <w:r w:rsidR="00331CFE" w:rsidRPr="00A807D8">
        <w:rPr>
          <w:b/>
          <w:bCs/>
        </w:rPr>
        <w:t xml:space="preserve"> 1. UE</w:t>
      </w:r>
      <w:r w:rsidR="002D655F" w:rsidRPr="00A807D8">
        <w:rPr>
          <w:b/>
          <w:bCs/>
        </w:rPr>
        <w:t xml:space="preserve"> may initiate a request for SCG activation while in SCG deactivated in the following cases:</w:t>
      </w:r>
    </w:p>
    <w:p w14:paraId="197054A6" w14:textId="7AFC8044" w:rsidR="009C6DE2" w:rsidRPr="00A807D8" w:rsidRDefault="00FB5B1C" w:rsidP="00561F4C">
      <w:pPr>
        <w:rPr>
          <w:b/>
          <w:bCs/>
        </w:rPr>
      </w:pPr>
      <w:r w:rsidRPr="00A807D8">
        <w:rPr>
          <w:b/>
          <w:bCs/>
        </w:rPr>
        <w:t>1)</w:t>
      </w:r>
      <w:r w:rsidR="008C14E9" w:rsidRPr="00A807D8">
        <w:rPr>
          <w:b/>
          <w:bCs/>
        </w:rPr>
        <w:t xml:space="preserve"> If for a DRB that uses SCG resources only, i.e., an SCG DRB, there is UL data arrival.</w:t>
      </w:r>
    </w:p>
    <w:p w14:paraId="7F286630" w14:textId="77777777" w:rsidR="00C13818" w:rsidRDefault="008C14E9" w:rsidP="00561F4C">
      <w:r w:rsidRPr="00A807D8">
        <w:rPr>
          <w:b/>
          <w:bCs/>
        </w:rPr>
        <w:t>2)</w:t>
      </w:r>
      <w:r w:rsidR="00C13818" w:rsidRPr="00A807D8">
        <w:rPr>
          <w:b/>
          <w:bCs/>
        </w:rPr>
        <w:t xml:space="preserve"> UE detects MCG RLF.</w:t>
      </w:r>
    </w:p>
    <w:p w14:paraId="2FFDBFEA" w14:textId="09EDF612" w:rsidR="000010B1" w:rsidRDefault="00207B17" w:rsidP="00561F4C">
      <w:r>
        <w:t>In</w:t>
      </w:r>
      <w:r w:rsidR="000059B9">
        <w:t xml:space="preserve"> the case of</w:t>
      </w:r>
      <w:r>
        <w:t xml:space="preserve"> a split bearer </w:t>
      </w:r>
      <w:r w:rsidR="00851355">
        <w:t>with</w:t>
      </w:r>
      <w:r>
        <w:t xml:space="preserve"> UL data, MN</w:t>
      </w:r>
      <w:r w:rsidR="00576930">
        <w:t xml:space="preserve"> may </w:t>
      </w:r>
      <w:r w:rsidR="000059B9">
        <w:t>trigger</w:t>
      </w:r>
      <w:r w:rsidR="00AA53C6">
        <w:t xml:space="preserve"> SCG activation</w:t>
      </w:r>
      <w:r w:rsidR="004C4130">
        <w:t xml:space="preserve"> based on received BSR from the UE. </w:t>
      </w:r>
      <w:r w:rsidR="000010B1">
        <w:t>No explicit UE request is needed in this case.</w:t>
      </w:r>
      <w:r w:rsidR="005C722B">
        <w:t xml:space="preserve"> We </w:t>
      </w:r>
      <w:r w:rsidR="00734AC0">
        <w:t xml:space="preserve">also note that upon entering SCG deactivated, the primary path for the split bearer should be </w:t>
      </w:r>
      <w:r w:rsidR="009D4F0F">
        <w:t>set to be the MCG.</w:t>
      </w:r>
    </w:p>
    <w:p w14:paraId="3F544712" w14:textId="7CA83A63" w:rsidR="00573E06" w:rsidRPr="004C60C5" w:rsidRDefault="000010B1" w:rsidP="00561F4C">
      <w:pPr>
        <w:rPr>
          <w:b/>
          <w:bCs/>
        </w:rPr>
      </w:pPr>
      <w:bookmarkStart w:id="1" w:name="_Hlk78678269"/>
      <w:r w:rsidRPr="001F5F8B">
        <w:rPr>
          <w:b/>
          <w:bCs/>
        </w:rPr>
        <w:t xml:space="preserve">Proposal 2. </w:t>
      </w:r>
      <w:r w:rsidR="004E49A4" w:rsidRPr="001F5F8B">
        <w:rPr>
          <w:b/>
          <w:bCs/>
        </w:rPr>
        <w:t xml:space="preserve">While in SCG deactivated, in case of a split bearer with UL data, MN may trigger </w:t>
      </w:r>
      <w:r w:rsidR="006F5495" w:rsidRPr="001F5F8B">
        <w:rPr>
          <w:b/>
          <w:bCs/>
        </w:rPr>
        <w:t>SCG activation based on received BSR from the UE.</w:t>
      </w:r>
      <w:bookmarkEnd w:id="1"/>
    </w:p>
    <w:p w14:paraId="6B807B8F" w14:textId="0905D1F5" w:rsidR="00B36068" w:rsidRDefault="00471577" w:rsidP="00561F4C">
      <w:r>
        <w:t xml:space="preserve">We now discuss </w:t>
      </w:r>
      <w:r w:rsidR="00203A10">
        <w:t xml:space="preserve">the </w:t>
      </w:r>
      <w:proofErr w:type="spellStart"/>
      <w:r w:rsidR="00203A10">
        <w:t>signaling</w:t>
      </w:r>
      <w:proofErr w:type="spellEnd"/>
      <w:r w:rsidR="00203A10">
        <w:t xml:space="preserve"> that can be used for UE </w:t>
      </w:r>
      <w:r w:rsidR="00785563">
        <w:t xml:space="preserve">requested SCG activation in the cases </w:t>
      </w:r>
      <w:r w:rsidR="00B36068">
        <w:t>indicated in Proposal 1.</w:t>
      </w:r>
    </w:p>
    <w:p w14:paraId="35F7CB0F" w14:textId="45669910" w:rsidR="0053798D" w:rsidRDefault="00B36068" w:rsidP="00561F4C">
      <w:r>
        <w:lastRenderedPageBreak/>
        <w:t>If UE detects MCG RLF, the</w:t>
      </w:r>
      <w:r w:rsidR="0085259C">
        <w:t xml:space="preserve">n </w:t>
      </w:r>
      <w:r w:rsidR="00A70E31">
        <w:t xml:space="preserve">UE requests SCG activation. </w:t>
      </w:r>
      <w:r w:rsidR="00E27B28">
        <w:t>O</w:t>
      </w:r>
      <w:r w:rsidR="00083D9A">
        <w:t>nce the SCG link is activated</w:t>
      </w:r>
      <w:r w:rsidR="00FD40FE">
        <w:t>, UE</w:t>
      </w:r>
      <w:r w:rsidR="00083D9A">
        <w:t xml:space="preserve"> </w:t>
      </w:r>
      <w:r w:rsidR="0085259C">
        <w:t xml:space="preserve">uses the SCG link to initiate </w:t>
      </w:r>
      <w:r w:rsidR="00363C9F">
        <w:t xml:space="preserve">MCG failure recovery which </w:t>
      </w:r>
      <w:r w:rsidR="0053798D">
        <w:t xml:space="preserve">is similar </w:t>
      </w:r>
      <w:r w:rsidR="00E27B28">
        <w:t>as</w:t>
      </w:r>
      <w:r w:rsidR="0053798D">
        <w:t xml:space="preserve"> the R16 MCG Failure Information procedure.</w:t>
      </w:r>
    </w:p>
    <w:p w14:paraId="72E04816" w14:textId="00F27C95" w:rsidR="00595953" w:rsidRDefault="00130591" w:rsidP="00561F4C">
      <w:r>
        <w:t xml:space="preserve">The following </w:t>
      </w:r>
      <w:r w:rsidR="00595953">
        <w:t xml:space="preserve">are the steps of the </w:t>
      </w:r>
      <w:r w:rsidR="00FD40FE">
        <w:t>overall</w:t>
      </w:r>
      <w:r w:rsidR="00595953">
        <w:t xml:space="preserve"> procedure:</w:t>
      </w:r>
    </w:p>
    <w:p w14:paraId="43D1AA76" w14:textId="219F8C8F" w:rsidR="008C14E9" w:rsidRPr="001E496A" w:rsidRDefault="001E496A" w:rsidP="001E496A">
      <w:pPr>
        <w:rPr>
          <w:b/>
          <w:bCs/>
        </w:rPr>
      </w:pPr>
      <w:r w:rsidRPr="003B5E95">
        <w:rPr>
          <w:b/>
          <w:bCs/>
        </w:rPr>
        <w:t>Step 1:</w:t>
      </w:r>
      <w:r>
        <w:t xml:space="preserve"> </w:t>
      </w:r>
      <w:r w:rsidR="004B2C88">
        <w:t xml:space="preserve">If UE detects MCG </w:t>
      </w:r>
      <w:r w:rsidR="00DA1876">
        <w:t xml:space="preserve">RLF while in SCG deactivated, UE triggers SCG activation either by initiating RACH or by sending an SR on the </w:t>
      </w:r>
      <w:proofErr w:type="spellStart"/>
      <w:r w:rsidR="00DA1876">
        <w:t>PSCell</w:t>
      </w:r>
      <w:proofErr w:type="spellEnd"/>
      <w:r w:rsidR="00DA1876">
        <w:t>.</w:t>
      </w:r>
    </w:p>
    <w:p w14:paraId="287FF61E" w14:textId="558C750F" w:rsidR="00DA1876" w:rsidRDefault="001E496A" w:rsidP="001E496A">
      <w:r w:rsidRPr="003B5E95">
        <w:rPr>
          <w:b/>
          <w:bCs/>
        </w:rPr>
        <w:t>Step 2:</w:t>
      </w:r>
      <w:r>
        <w:t xml:space="preserve"> </w:t>
      </w:r>
      <w:r w:rsidR="003108D7">
        <w:t xml:space="preserve">Upon receiving the RACH preamble or the SR from the UE, SN </w:t>
      </w:r>
      <w:r w:rsidR="0038711F">
        <w:t>provides an UL grant to the UE</w:t>
      </w:r>
      <w:r w:rsidR="003B5E95">
        <w:t>.</w:t>
      </w:r>
    </w:p>
    <w:p w14:paraId="16E43443" w14:textId="684F7B79" w:rsidR="00455DF4" w:rsidRDefault="002879FF" w:rsidP="001E496A">
      <w:r>
        <w:rPr>
          <w:b/>
          <w:bCs/>
        </w:rPr>
        <w:t xml:space="preserve">Step 3: </w:t>
      </w:r>
      <w:bookmarkStart w:id="2" w:name="_Hlk78672817"/>
      <w:r w:rsidR="00E76AFB">
        <w:t xml:space="preserve">UE uses the provided UL grant to </w:t>
      </w:r>
      <w:r>
        <w:t>initiate the R16 MCG Failure Information</w:t>
      </w:r>
      <w:r w:rsidR="006527C2">
        <w:t xml:space="preserve"> </w:t>
      </w:r>
      <w:r w:rsidR="00A36E0D">
        <w:t>procedure</w:t>
      </w:r>
      <w:r w:rsidR="00066EFB">
        <w:t xml:space="preserve"> by</w:t>
      </w:r>
      <w:r>
        <w:t xml:space="preserve"> </w:t>
      </w:r>
      <w:r w:rsidR="00E76AFB">
        <w:t>transmit</w:t>
      </w:r>
      <w:r w:rsidR="00066EFB">
        <w:t>ting</w:t>
      </w:r>
      <w:r w:rsidR="00E76AFB">
        <w:t xml:space="preserve"> the </w:t>
      </w:r>
      <w:r w:rsidR="00455DF4">
        <w:t xml:space="preserve">RRC </w:t>
      </w:r>
      <w:proofErr w:type="spellStart"/>
      <w:r w:rsidR="00455DF4">
        <w:t>M</w:t>
      </w:r>
      <w:r w:rsidR="00050135">
        <w:t>CG</w:t>
      </w:r>
      <w:r w:rsidR="00455DF4">
        <w:t>FailureInformation</w:t>
      </w:r>
      <w:proofErr w:type="spellEnd"/>
      <w:r w:rsidR="00455DF4">
        <w:t xml:space="preserve"> message to the SN.</w:t>
      </w:r>
      <w:bookmarkEnd w:id="2"/>
      <w:r w:rsidR="00050135">
        <w:t xml:space="preserve"> </w:t>
      </w:r>
    </w:p>
    <w:p w14:paraId="307AB971" w14:textId="655F62F8" w:rsidR="007E5DF7" w:rsidRDefault="00050135" w:rsidP="001E496A">
      <w:r>
        <w:t xml:space="preserve">The remaining steps are the same as in the </w:t>
      </w:r>
      <w:r w:rsidR="007E5DF7">
        <w:t xml:space="preserve">R16 </w:t>
      </w:r>
      <w:r>
        <w:t xml:space="preserve">MCG Failure Information </w:t>
      </w:r>
      <w:r w:rsidR="007E5DF7">
        <w:t>procedure.</w:t>
      </w:r>
    </w:p>
    <w:p w14:paraId="64156644" w14:textId="298CFB32" w:rsidR="00F2769F" w:rsidRDefault="009D2ADF" w:rsidP="001E496A">
      <w:pPr>
        <w:rPr>
          <w:b/>
          <w:bCs/>
        </w:rPr>
      </w:pPr>
      <w:r w:rsidRPr="00677CC8">
        <w:rPr>
          <w:b/>
          <w:bCs/>
        </w:rPr>
        <w:t xml:space="preserve">Proposal </w:t>
      </w:r>
      <w:r w:rsidR="001A077E" w:rsidRPr="00677CC8">
        <w:rPr>
          <w:b/>
          <w:bCs/>
        </w:rPr>
        <w:t xml:space="preserve">3. </w:t>
      </w:r>
      <w:r w:rsidR="00F2769F" w:rsidRPr="00677CC8">
        <w:rPr>
          <w:b/>
          <w:bCs/>
        </w:rPr>
        <w:t xml:space="preserve">If UE detects MCG RLF while in SCG deactivated, UE triggers SCG activation either by initiating RACH or by sending an SR on the </w:t>
      </w:r>
      <w:proofErr w:type="spellStart"/>
      <w:r w:rsidR="00F2769F" w:rsidRPr="00677CC8">
        <w:rPr>
          <w:b/>
          <w:bCs/>
        </w:rPr>
        <w:t>PSCell</w:t>
      </w:r>
      <w:proofErr w:type="spellEnd"/>
      <w:r w:rsidR="00F2769F" w:rsidRPr="00677CC8">
        <w:rPr>
          <w:b/>
          <w:bCs/>
        </w:rPr>
        <w:t>.</w:t>
      </w:r>
    </w:p>
    <w:p w14:paraId="5BCEEF05" w14:textId="77777777" w:rsidR="001106B8" w:rsidRPr="00C846A1" w:rsidRDefault="00F21BC5" w:rsidP="001E496A">
      <w:pPr>
        <w:rPr>
          <w:b/>
          <w:bCs/>
        </w:rPr>
      </w:pPr>
      <w:r w:rsidRPr="00C846A1">
        <w:rPr>
          <w:b/>
          <w:bCs/>
        </w:rPr>
        <w:t>Obser</w:t>
      </w:r>
      <w:r w:rsidR="00A118CB" w:rsidRPr="00C846A1">
        <w:rPr>
          <w:b/>
          <w:bCs/>
        </w:rPr>
        <w:t>vation 1. In</w:t>
      </w:r>
      <w:r w:rsidRPr="00C846A1">
        <w:rPr>
          <w:b/>
          <w:bCs/>
        </w:rPr>
        <w:t xml:space="preserve"> Proposal 3, UE may </w:t>
      </w:r>
      <w:r w:rsidR="00A118CB" w:rsidRPr="00C846A1">
        <w:rPr>
          <w:b/>
          <w:bCs/>
        </w:rPr>
        <w:t xml:space="preserve">send an SR </w:t>
      </w:r>
      <w:r w:rsidR="001106B8" w:rsidRPr="00C846A1">
        <w:rPr>
          <w:b/>
          <w:bCs/>
        </w:rPr>
        <w:t xml:space="preserve">on the </w:t>
      </w:r>
      <w:proofErr w:type="spellStart"/>
      <w:r w:rsidR="001106B8" w:rsidRPr="00C846A1">
        <w:rPr>
          <w:b/>
          <w:bCs/>
        </w:rPr>
        <w:t>PSCell</w:t>
      </w:r>
      <w:proofErr w:type="spellEnd"/>
      <w:r w:rsidR="001106B8" w:rsidRPr="00C846A1">
        <w:rPr>
          <w:b/>
          <w:bCs/>
        </w:rPr>
        <w:t xml:space="preserve"> if the following conditions hold:</w:t>
      </w:r>
    </w:p>
    <w:p w14:paraId="208D6D01" w14:textId="6234F813" w:rsidR="00BB4C79" w:rsidRPr="00C846A1" w:rsidRDefault="00E45F67" w:rsidP="001106B8">
      <w:pPr>
        <w:pStyle w:val="ListParagraph"/>
        <w:numPr>
          <w:ilvl w:val="0"/>
          <w:numId w:val="32"/>
        </w:numPr>
        <w:rPr>
          <w:b/>
          <w:bCs/>
        </w:rPr>
      </w:pPr>
      <w:r w:rsidRPr="00C846A1">
        <w:rPr>
          <w:b/>
          <w:bCs/>
        </w:rPr>
        <w:t xml:space="preserve">The TA timer associated with the </w:t>
      </w:r>
      <w:proofErr w:type="spellStart"/>
      <w:r w:rsidRPr="00C846A1">
        <w:rPr>
          <w:b/>
          <w:bCs/>
        </w:rPr>
        <w:t>PSCell</w:t>
      </w:r>
      <w:proofErr w:type="spellEnd"/>
      <w:r w:rsidRPr="00C846A1">
        <w:rPr>
          <w:b/>
          <w:bCs/>
        </w:rPr>
        <w:t xml:space="preserve"> has not expired</w:t>
      </w:r>
      <w:r w:rsidR="00AA4169" w:rsidRPr="00C846A1">
        <w:rPr>
          <w:b/>
          <w:bCs/>
        </w:rPr>
        <w:t>.</w:t>
      </w:r>
    </w:p>
    <w:p w14:paraId="251DCBB8" w14:textId="1B90AFD8" w:rsidR="00AA4169" w:rsidRPr="0045310B" w:rsidRDefault="00AA4169" w:rsidP="001106B8">
      <w:pPr>
        <w:pStyle w:val="ListParagraph"/>
        <w:numPr>
          <w:ilvl w:val="0"/>
          <w:numId w:val="32"/>
        </w:numPr>
      </w:pPr>
      <w:r w:rsidRPr="00C846A1">
        <w:rPr>
          <w:b/>
          <w:bCs/>
        </w:rPr>
        <w:t>UE has a usable beam</w:t>
      </w:r>
      <w:r w:rsidR="00D227CD" w:rsidRPr="00C846A1">
        <w:rPr>
          <w:b/>
          <w:bCs/>
        </w:rPr>
        <w:t xml:space="preserve"> for transmission of </w:t>
      </w:r>
      <w:r w:rsidR="00C034A8">
        <w:rPr>
          <w:b/>
          <w:bCs/>
        </w:rPr>
        <w:t xml:space="preserve">the </w:t>
      </w:r>
      <w:r w:rsidR="00D227CD" w:rsidRPr="00C846A1">
        <w:rPr>
          <w:b/>
          <w:bCs/>
        </w:rPr>
        <w:t>SR.</w:t>
      </w:r>
    </w:p>
    <w:p w14:paraId="47B2C00E" w14:textId="117FD683" w:rsidR="00295A8A" w:rsidRDefault="007567B3" w:rsidP="001E496A">
      <w:pPr>
        <w:rPr>
          <w:b/>
          <w:bCs/>
        </w:rPr>
      </w:pPr>
      <w:r w:rsidRPr="00677CC8">
        <w:rPr>
          <w:b/>
          <w:bCs/>
        </w:rPr>
        <w:t xml:space="preserve">Proposal 4. </w:t>
      </w:r>
      <w:r w:rsidR="00295A8A" w:rsidRPr="00677CC8">
        <w:rPr>
          <w:b/>
          <w:bCs/>
        </w:rPr>
        <w:t>Upon receiving the RACH preamble or the SR from the UE, SN provides an UL grant to the UE.</w:t>
      </w:r>
    </w:p>
    <w:p w14:paraId="7055293E" w14:textId="7E516D99" w:rsidR="006C1FB8" w:rsidRDefault="006C1FB8" w:rsidP="001E496A">
      <w:r>
        <w:rPr>
          <w:b/>
          <w:bCs/>
        </w:rPr>
        <w:t xml:space="preserve">Proposal 5. </w:t>
      </w:r>
      <w:r w:rsidRPr="006C1FB8">
        <w:rPr>
          <w:b/>
          <w:bCs/>
        </w:rPr>
        <w:t xml:space="preserve">UE uses the provided UL grant to initiate the R16 MCG Failure Information procedure by transmitting the </w:t>
      </w:r>
      <w:proofErr w:type="spellStart"/>
      <w:r w:rsidRPr="006C1FB8">
        <w:rPr>
          <w:b/>
          <w:bCs/>
        </w:rPr>
        <w:t>MCGFailureInformation</w:t>
      </w:r>
      <w:proofErr w:type="spellEnd"/>
      <w:r w:rsidRPr="006C1FB8">
        <w:rPr>
          <w:b/>
          <w:bCs/>
        </w:rPr>
        <w:t xml:space="preserve"> message to the SN.</w:t>
      </w:r>
    </w:p>
    <w:p w14:paraId="7E4BA4BA" w14:textId="45116B2B" w:rsidR="003F404C" w:rsidRDefault="006C2EAF" w:rsidP="001E496A">
      <w:proofErr w:type="gramStart"/>
      <w:r>
        <w:t>With regard to</w:t>
      </w:r>
      <w:proofErr w:type="gramEnd"/>
      <w:r>
        <w:t xml:space="preserve"> Step 2, </w:t>
      </w:r>
      <w:r w:rsidR="00FF38C9">
        <w:t>i</w:t>
      </w:r>
      <w:r w:rsidR="00295A8A">
        <w:t xml:space="preserve">t was </w:t>
      </w:r>
      <w:r w:rsidR="00C9290C">
        <w:t>mentioned in the ongoing email discussion [</w:t>
      </w:r>
      <w:r w:rsidR="000536FA">
        <w:t>3</w:t>
      </w:r>
      <w:r w:rsidR="00C9290C">
        <w:t xml:space="preserve">] that SN </w:t>
      </w:r>
      <w:r w:rsidR="006D62A1">
        <w:t xml:space="preserve">probably </w:t>
      </w:r>
      <w:r w:rsidR="00E56124">
        <w:t xml:space="preserve">needs to confirm with MN </w:t>
      </w:r>
      <w:r w:rsidR="009C11E7">
        <w:t>about SCG activation</w:t>
      </w:r>
      <w:r w:rsidR="006D62A1">
        <w:t xml:space="preserve"> before </w:t>
      </w:r>
      <w:r w:rsidR="001731DD">
        <w:t>send</w:t>
      </w:r>
      <w:r w:rsidR="00AA0BD6">
        <w:t>ing</w:t>
      </w:r>
      <w:r w:rsidR="001731DD">
        <w:t xml:space="preserve"> the UL grant to the U</w:t>
      </w:r>
      <w:r w:rsidR="00C846A1">
        <w:t xml:space="preserve">E. </w:t>
      </w:r>
      <w:bookmarkStart w:id="3" w:name="_Hlk78672642"/>
      <w:r w:rsidR="002151E3" w:rsidRPr="002151E3">
        <w:t>Even if SN seeks MN confirmation for SCG activation, the resulting procedure would be faster than RRC re-establishment</w:t>
      </w:r>
      <w:r w:rsidR="00020132">
        <w:t xml:space="preserve">, which would have to be performed otherwise </w:t>
      </w:r>
      <w:r w:rsidR="003F404C">
        <w:t>upon MCG RLF.</w:t>
      </w:r>
      <w:bookmarkEnd w:id="3"/>
    </w:p>
    <w:p w14:paraId="79D3EC63" w14:textId="7E31E7A3" w:rsidR="00050135" w:rsidRPr="005C044B" w:rsidRDefault="003F404C" w:rsidP="001E496A">
      <w:pPr>
        <w:rPr>
          <w:b/>
          <w:bCs/>
        </w:rPr>
      </w:pPr>
      <w:r w:rsidRPr="005C044B">
        <w:rPr>
          <w:b/>
          <w:bCs/>
        </w:rPr>
        <w:t xml:space="preserve">Observation </w:t>
      </w:r>
      <w:r w:rsidR="008E5BD2" w:rsidRPr="005C044B">
        <w:rPr>
          <w:b/>
          <w:bCs/>
        </w:rPr>
        <w:t>2. Even if SN seeks MN confirmation for SCG activation</w:t>
      </w:r>
      <w:r w:rsidR="001D15AA" w:rsidRPr="005C044B">
        <w:rPr>
          <w:b/>
          <w:bCs/>
        </w:rPr>
        <w:t xml:space="preserve"> before allocating grant to transmit </w:t>
      </w:r>
      <w:proofErr w:type="spellStart"/>
      <w:r w:rsidR="001D15AA" w:rsidRPr="005C044B">
        <w:rPr>
          <w:b/>
          <w:bCs/>
        </w:rPr>
        <w:t>MCGFailureInformation</w:t>
      </w:r>
      <w:proofErr w:type="spellEnd"/>
      <w:r w:rsidR="001D15AA" w:rsidRPr="005C044B">
        <w:rPr>
          <w:b/>
          <w:bCs/>
        </w:rPr>
        <w:t xml:space="preserve"> message</w:t>
      </w:r>
      <w:r w:rsidR="008E5BD2" w:rsidRPr="005C044B">
        <w:rPr>
          <w:b/>
          <w:bCs/>
        </w:rPr>
        <w:t xml:space="preserve">, the resulting procedure would be faster than RRC re-establishment, which would have to be performed otherwise upon MCG RLF. </w:t>
      </w:r>
      <w:r w:rsidR="00020132" w:rsidRPr="005C044B">
        <w:rPr>
          <w:b/>
          <w:bCs/>
        </w:rPr>
        <w:t xml:space="preserve"> </w:t>
      </w:r>
    </w:p>
    <w:p w14:paraId="5B906321" w14:textId="5810EF96" w:rsidR="000D3F4B" w:rsidRDefault="00D40C89" w:rsidP="001E496A">
      <w:r>
        <w:t xml:space="preserve">We now consider the case </w:t>
      </w:r>
      <w:r w:rsidR="00621647">
        <w:t>where</w:t>
      </w:r>
      <w:r w:rsidR="00A7369D">
        <w:t xml:space="preserve"> there</w:t>
      </w:r>
      <w:r w:rsidR="00621647">
        <w:t xml:space="preserve"> is UL data arrival on a DRB that uses SCG resources only</w:t>
      </w:r>
      <w:r w:rsidR="00A7369D">
        <w:t>, i.e., an SCG DRB.</w:t>
      </w:r>
    </w:p>
    <w:p w14:paraId="1CC42FA7" w14:textId="08403B1A" w:rsidR="00A7369D" w:rsidRDefault="00A7369D" w:rsidP="001E496A">
      <w:r>
        <w:t>In this case</w:t>
      </w:r>
      <w:r w:rsidR="00141F21">
        <w:t xml:space="preserve">, there are two options for </w:t>
      </w:r>
      <w:r w:rsidR="00C60C74">
        <w:t>the</w:t>
      </w:r>
      <w:r w:rsidR="00141F21">
        <w:t xml:space="preserve"> UE:</w:t>
      </w:r>
    </w:p>
    <w:p w14:paraId="5B3795A2" w14:textId="55A4F8D9" w:rsidR="005A0B95" w:rsidRDefault="005A00F2" w:rsidP="00141F21">
      <w:pPr>
        <w:pStyle w:val="ListParagraph"/>
        <w:numPr>
          <w:ilvl w:val="0"/>
          <w:numId w:val="33"/>
        </w:numPr>
      </w:pPr>
      <w:r>
        <w:t>UE sends</w:t>
      </w:r>
      <w:r w:rsidR="00E21966" w:rsidRPr="00E21966">
        <w:t xml:space="preserve"> </w:t>
      </w:r>
      <w:bookmarkStart w:id="4" w:name="_Hlk78674175"/>
      <w:r w:rsidR="00E21966" w:rsidRPr="00E21966">
        <w:t>an SCG activation request in an RRC message via MCG to the MN.</w:t>
      </w:r>
      <w:bookmarkEnd w:id="4"/>
      <w:r w:rsidR="005A0B95">
        <w:t xml:space="preserve"> RRC UE Assistance Information message may be </w:t>
      </w:r>
      <w:r w:rsidR="009E6212">
        <w:t>used for this purpose</w:t>
      </w:r>
      <w:r w:rsidR="009A0A41">
        <w:t>, though we propose to keep this as FFS</w:t>
      </w:r>
      <w:r w:rsidR="009E6212">
        <w:t>.</w:t>
      </w:r>
    </w:p>
    <w:p w14:paraId="7A714533" w14:textId="77777777" w:rsidR="009A0A41" w:rsidRDefault="009A0A41" w:rsidP="00141F21">
      <w:pPr>
        <w:pStyle w:val="ListParagraph"/>
        <w:numPr>
          <w:ilvl w:val="0"/>
          <w:numId w:val="33"/>
        </w:numPr>
      </w:pPr>
      <w:r w:rsidRPr="009A0A41">
        <w:t xml:space="preserve">UE triggers SCG activation either by initiating RACH or by sending an SR on the </w:t>
      </w:r>
      <w:proofErr w:type="spellStart"/>
      <w:r w:rsidRPr="009A0A41">
        <w:t>PSCell</w:t>
      </w:r>
      <w:proofErr w:type="spellEnd"/>
      <w:r w:rsidRPr="009A0A41">
        <w:t>.</w:t>
      </w:r>
    </w:p>
    <w:p w14:paraId="6FA20872" w14:textId="78737184" w:rsidR="00173D6A" w:rsidRPr="00681809" w:rsidRDefault="00594490" w:rsidP="009A0A41">
      <w:pPr>
        <w:rPr>
          <w:b/>
          <w:bCs/>
        </w:rPr>
      </w:pPr>
      <w:r w:rsidRPr="00681809">
        <w:rPr>
          <w:b/>
          <w:bCs/>
        </w:rPr>
        <w:t xml:space="preserve">Proposal 6. </w:t>
      </w:r>
      <w:bookmarkStart w:id="5" w:name="_Hlk78675786"/>
      <w:r w:rsidRPr="00681809">
        <w:rPr>
          <w:b/>
          <w:bCs/>
        </w:rPr>
        <w:t>I</w:t>
      </w:r>
      <w:r w:rsidR="00587C2F" w:rsidRPr="00681809">
        <w:rPr>
          <w:b/>
          <w:bCs/>
        </w:rPr>
        <w:t>f</w:t>
      </w:r>
      <w:r w:rsidRPr="00681809">
        <w:rPr>
          <w:b/>
          <w:bCs/>
        </w:rPr>
        <w:t xml:space="preserve"> </w:t>
      </w:r>
      <w:r w:rsidR="009B4D96" w:rsidRPr="00681809">
        <w:rPr>
          <w:b/>
          <w:bCs/>
        </w:rPr>
        <w:t>there is UL data arrival on an SCG DRB</w:t>
      </w:r>
      <w:r w:rsidR="00587C2F" w:rsidRPr="00681809">
        <w:rPr>
          <w:b/>
          <w:bCs/>
        </w:rPr>
        <w:t xml:space="preserve"> while UE is in </w:t>
      </w:r>
      <w:r w:rsidR="00173D6A" w:rsidRPr="00681809">
        <w:rPr>
          <w:b/>
          <w:bCs/>
        </w:rPr>
        <w:t>deactivat</w:t>
      </w:r>
      <w:r w:rsidR="004657C3" w:rsidRPr="00681809">
        <w:rPr>
          <w:b/>
          <w:bCs/>
        </w:rPr>
        <w:t>ed</w:t>
      </w:r>
      <w:r w:rsidR="00173D6A" w:rsidRPr="00681809">
        <w:rPr>
          <w:b/>
          <w:bCs/>
        </w:rPr>
        <w:t>,</w:t>
      </w:r>
      <w:bookmarkEnd w:id="5"/>
      <w:r w:rsidR="00173D6A" w:rsidRPr="00681809">
        <w:rPr>
          <w:b/>
          <w:bCs/>
        </w:rPr>
        <w:t xml:space="preserve"> UE triggers </w:t>
      </w:r>
      <w:r w:rsidR="004657C3" w:rsidRPr="00681809">
        <w:rPr>
          <w:b/>
          <w:bCs/>
        </w:rPr>
        <w:t xml:space="preserve">SCG </w:t>
      </w:r>
      <w:r w:rsidR="00173D6A" w:rsidRPr="00681809">
        <w:rPr>
          <w:b/>
          <w:bCs/>
        </w:rPr>
        <w:t>activation by one of the following options:</w:t>
      </w:r>
    </w:p>
    <w:p w14:paraId="6EF20AE1" w14:textId="3D1953B9" w:rsidR="00141F21" w:rsidRPr="0045510E" w:rsidRDefault="003A0D30" w:rsidP="004657C3">
      <w:pPr>
        <w:pStyle w:val="ListParagraph"/>
        <w:numPr>
          <w:ilvl w:val="0"/>
          <w:numId w:val="34"/>
        </w:numPr>
        <w:rPr>
          <w:b/>
          <w:bCs/>
        </w:rPr>
      </w:pPr>
      <w:r w:rsidRPr="0045510E">
        <w:rPr>
          <w:b/>
          <w:bCs/>
        </w:rPr>
        <w:t xml:space="preserve">Initiating RACH or by sending an SR on the </w:t>
      </w:r>
      <w:proofErr w:type="spellStart"/>
      <w:r w:rsidRPr="0045510E">
        <w:rPr>
          <w:b/>
          <w:bCs/>
        </w:rPr>
        <w:t>PSCell</w:t>
      </w:r>
      <w:proofErr w:type="spellEnd"/>
      <w:r w:rsidRPr="0045510E">
        <w:rPr>
          <w:b/>
          <w:bCs/>
        </w:rPr>
        <w:t>.</w:t>
      </w:r>
    </w:p>
    <w:p w14:paraId="66ABE024" w14:textId="0F94F8DD" w:rsidR="0028159B" w:rsidRDefault="0028159B" w:rsidP="0028159B">
      <w:pPr>
        <w:pStyle w:val="ListParagraph"/>
        <w:numPr>
          <w:ilvl w:val="0"/>
          <w:numId w:val="34"/>
        </w:numPr>
      </w:pPr>
      <w:r w:rsidRPr="0045510E">
        <w:rPr>
          <w:b/>
          <w:bCs/>
        </w:rPr>
        <w:t>Tr</w:t>
      </w:r>
      <w:bookmarkStart w:id="6" w:name="_Hlk79052469"/>
      <w:r w:rsidRPr="0045510E">
        <w:rPr>
          <w:b/>
          <w:bCs/>
        </w:rPr>
        <w:t>ansmitting an SCG activation request in an RRC message via MCG to the MN.</w:t>
      </w:r>
      <w:bookmarkEnd w:id="6"/>
      <w:r w:rsidR="00121435">
        <w:rPr>
          <w:b/>
          <w:bCs/>
        </w:rPr>
        <w:t xml:space="preserve"> FFS whether UE Assistance Information can be used</w:t>
      </w:r>
      <w:r w:rsidR="006D46D5">
        <w:rPr>
          <w:b/>
          <w:bCs/>
        </w:rPr>
        <w:t xml:space="preserve"> for this purpose</w:t>
      </w:r>
      <w:r w:rsidR="00121435">
        <w:rPr>
          <w:b/>
          <w:bCs/>
        </w:rPr>
        <w:t>.</w:t>
      </w:r>
    </w:p>
    <w:p w14:paraId="284ED725" w14:textId="77777777" w:rsidR="00E73227" w:rsidRDefault="00AB5F7F" w:rsidP="008200CB">
      <w:r>
        <w:t xml:space="preserve">In the option </w:t>
      </w:r>
      <w:r w:rsidR="00052D0F">
        <w:t xml:space="preserve">where UE triggers SCG activation by initiating RACH or sending SR </w:t>
      </w:r>
      <w:r w:rsidR="00E73227">
        <w:t xml:space="preserve">on </w:t>
      </w:r>
      <w:proofErr w:type="spellStart"/>
      <w:r w:rsidR="00E73227">
        <w:t>PSCell</w:t>
      </w:r>
      <w:proofErr w:type="spellEnd"/>
      <w:r w:rsidR="00E73227">
        <w:t>:</w:t>
      </w:r>
    </w:p>
    <w:p w14:paraId="054E66C9" w14:textId="000D19E3" w:rsidR="00737751" w:rsidRDefault="008214D4" w:rsidP="00E73227">
      <w:pPr>
        <w:pStyle w:val="ListParagraph"/>
        <w:numPr>
          <w:ilvl w:val="0"/>
          <w:numId w:val="37"/>
        </w:numPr>
      </w:pPr>
      <w:r>
        <w:t>More failure handling is required</w:t>
      </w:r>
      <w:r w:rsidR="007228F3">
        <w:t xml:space="preserve">. E.g., </w:t>
      </w:r>
      <w:r w:rsidR="00AF693C">
        <w:t xml:space="preserve">if RACH fails, UE needs to </w:t>
      </w:r>
      <w:r w:rsidR="008D3BBB">
        <w:t>perform RRC SCG Failure Information procedure with MN</w:t>
      </w:r>
      <w:r w:rsidR="00AF693C">
        <w:t>. I</w:t>
      </w:r>
      <w:r w:rsidR="007228F3">
        <w:t xml:space="preserve">f SR </w:t>
      </w:r>
      <w:r w:rsidR="004A4FAC">
        <w:t xml:space="preserve">procedure fails, </w:t>
      </w:r>
      <w:r w:rsidR="004A4FAC" w:rsidRPr="004A4FAC">
        <w:t xml:space="preserve">UE </w:t>
      </w:r>
      <w:r w:rsidR="00737751">
        <w:t>can</w:t>
      </w:r>
      <w:r w:rsidR="00127688">
        <w:t xml:space="preserve"> </w:t>
      </w:r>
      <w:r w:rsidR="004A4FAC" w:rsidRPr="004A4FAC">
        <w:t xml:space="preserve">fall back to RACH </w:t>
      </w:r>
      <w:r w:rsidR="00127688">
        <w:t>and</w:t>
      </w:r>
      <w:r w:rsidR="004A4FAC" w:rsidRPr="004A4FAC">
        <w:t xml:space="preserve"> perform CFRA if it is configured with CFRA resources; otherwise, it can perform CBRA.</w:t>
      </w:r>
      <w:r w:rsidR="00AF693C">
        <w:t xml:space="preserve"> </w:t>
      </w:r>
    </w:p>
    <w:p w14:paraId="552CDC50" w14:textId="49026436" w:rsidR="004B7864" w:rsidRDefault="00737751" w:rsidP="00E73227">
      <w:pPr>
        <w:pStyle w:val="ListParagraph"/>
        <w:numPr>
          <w:ilvl w:val="0"/>
          <w:numId w:val="37"/>
        </w:numPr>
      </w:pPr>
      <w:bookmarkStart w:id="7" w:name="_Hlk79051879"/>
      <w:r>
        <w:t xml:space="preserve">Network needs to configure </w:t>
      </w:r>
      <w:r w:rsidR="00222D4E">
        <w:t xml:space="preserve">UE </w:t>
      </w:r>
      <w:r w:rsidR="00531DC3">
        <w:t>to use this option</w:t>
      </w:r>
      <w:r w:rsidR="005160EC">
        <w:t>. Network</w:t>
      </w:r>
      <w:r w:rsidR="00531DC3">
        <w:t xml:space="preserve"> also needs to </w:t>
      </w:r>
      <w:r w:rsidR="004B7864">
        <w:t>configure UE with</w:t>
      </w:r>
      <w:r w:rsidR="00531DC3">
        <w:t xml:space="preserve"> PUCCH </w:t>
      </w:r>
      <w:r w:rsidR="007603A9">
        <w:t>and/or CFRA resources</w:t>
      </w:r>
      <w:r w:rsidR="00755665">
        <w:t xml:space="preserve"> for lower </w:t>
      </w:r>
      <w:r w:rsidR="00AC698A">
        <w:t xml:space="preserve">SCG </w:t>
      </w:r>
      <w:r w:rsidR="00755665">
        <w:t>activation delay</w:t>
      </w:r>
      <w:r w:rsidR="004B7864">
        <w:t>.</w:t>
      </w:r>
      <w:bookmarkEnd w:id="7"/>
    </w:p>
    <w:p w14:paraId="140A8E34" w14:textId="1D33F538" w:rsidR="00C54B88" w:rsidRDefault="00C54B88" w:rsidP="004B7864">
      <w:r>
        <w:t>T</w:t>
      </w:r>
      <w:r w:rsidR="000E007A">
        <w:t>herefore</w:t>
      </w:r>
      <w:r>
        <w:t>, we</w:t>
      </w:r>
      <w:r w:rsidR="000E007A">
        <w:t xml:space="preserve"> prefer the </w:t>
      </w:r>
      <w:r w:rsidR="00257FAF">
        <w:t xml:space="preserve">RRC message option </w:t>
      </w:r>
      <w:r>
        <w:t>for SCG activation.</w:t>
      </w:r>
    </w:p>
    <w:p w14:paraId="2488A408" w14:textId="49C1B7CD" w:rsidR="00915AF9" w:rsidRPr="00BC17A6" w:rsidRDefault="009B2A58" w:rsidP="004B7864">
      <w:pPr>
        <w:rPr>
          <w:b/>
          <w:bCs/>
        </w:rPr>
      </w:pPr>
      <w:bookmarkStart w:id="8" w:name="_Hlk79053418"/>
      <w:r w:rsidRPr="00BC17A6">
        <w:rPr>
          <w:b/>
          <w:bCs/>
        </w:rPr>
        <w:t xml:space="preserve">Proposal 7. In Proposal 6, </w:t>
      </w:r>
      <w:r w:rsidR="00954121" w:rsidRPr="00BC17A6">
        <w:rPr>
          <w:b/>
          <w:bCs/>
        </w:rPr>
        <w:t xml:space="preserve">for the option of using RACH or SR procedure </w:t>
      </w:r>
      <w:r w:rsidR="009925F7" w:rsidRPr="00BC17A6">
        <w:rPr>
          <w:b/>
          <w:bCs/>
        </w:rPr>
        <w:t xml:space="preserve">on </w:t>
      </w:r>
      <w:proofErr w:type="spellStart"/>
      <w:r w:rsidR="009925F7" w:rsidRPr="00BC17A6">
        <w:rPr>
          <w:b/>
          <w:bCs/>
        </w:rPr>
        <w:t>PSCell</w:t>
      </w:r>
      <w:proofErr w:type="spellEnd"/>
      <w:r w:rsidR="009925F7" w:rsidRPr="00BC17A6">
        <w:rPr>
          <w:b/>
          <w:bCs/>
        </w:rPr>
        <w:t>, network needs to configure UE to use this option. Network also needs to configure UE with PUCCH and/or CFRA resources</w:t>
      </w:r>
      <w:r w:rsidR="00313065" w:rsidRPr="00BC17A6">
        <w:rPr>
          <w:b/>
          <w:bCs/>
        </w:rPr>
        <w:t xml:space="preserve">, </w:t>
      </w:r>
      <w:r w:rsidR="008B3F77">
        <w:rPr>
          <w:b/>
          <w:bCs/>
        </w:rPr>
        <w:t>if</w:t>
      </w:r>
      <w:r w:rsidR="00313065" w:rsidRPr="00BC17A6">
        <w:rPr>
          <w:b/>
          <w:bCs/>
        </w:rPr>
        <w:t xml:space="preserve"> </w:t>
      </w:r>
      <w:r w:rsidR="0089364E" w:rsidRPr="00BC17A6">
        <w:rPr>
          <w:b/>
          <w:bCs/>
        </w:rPr>
        <w:t>availa</w:t>
      </w:r>
      <w:r w:rsidR="00313065" w:rsidRPr="00BC17A6">
        <w:rPr>
          <w:b/>
          <w:bCs/>
        </w:rPr>
        <w:t>ble,</w:t>
      </w:r>
      <w:r w:rsidR="009925F7" w:rsidRPr="00BC17A6">
        <w:rPr>
          <w:b/>
          <w:bCs/>
        </w:rPr>
        <w:t xml:space="preserve"> for lower </w:t>
      </w:r>
      <w:r w:rsidR="00C174B8">
        <w:rPr>
          <w:b/>
          <w:bCs/>
        </w:rPr>
        <w:t xml:space="preserve">SCG </w:t>
      </w:r>
      <w:r w:rsidR="009925F7" w:rsidRPr="00BC17A6">
        <w:rPr>
          <w:b/>
          <w:bCs/>
        </w:rPr>
        <w:t>activation delay.</w:t>
      </w:r>
      <w:r w:rsidR="004A4FAC" w:rsidRPr="00BC17A6">
        <w:rPr>
          <w:b/>
          <w:bCs/>
        </w:rPr>
        <w:t xml:space="preserve"> </w:t>
      </w:r>
      <w:r w:rsidR="008214D4" w:rsidRPr="00BC17A6">
        <w:rPr>
          <w:b/>
          <w:bCs/>
        </w:rPr>
        <w:t xml:space="preserve"> </w:t>
      </w:r>
    </w:p>
    <w:p w14:paraId="6F380A46" w14:textId="37983431" w:rsidR="00915AF9" w:rsidRPr="00BC17A6" w:rsidRDefault="00645C59" w:rsidP="008200CB">
      <w:pPr>
        <w:rPr>
          <w:b/>
          <w:bCs/>
        </w:rPr>
      </w:pPr>
      <w:r w:rsidRPr="00BC17A6">
        <w:rPr>
          <w:b/>
          <w:bCs/>
        </w:rPr>
        <w:t xml:space="preserve">Observation </w:t>
      </w:r>
      <w:r w:rsidR="00C61016" w:rsidRPr="00BC17A6">
        <w:rPr>
          <w:b/>
          <w:bCs/>
        </w:rPr>
        <w:t xml:space="preserve">3. In the option where UE triggers SCG activation by initiating RACH or sending SR on </w:t>
      </w:r>
      <w:proofErr w:type="spellStart"/>
      <w:r w:rsidR="00C61016" w:rsidRPr="00BC17A6">
        <w:rPr>
          <w:b/>
          <w:bCs/>
        </w:rPr>
        <w:t>PSCell</w:t>
      </w:r>
      <w:proofErr w:type="spellEnd"/>
      <w:r w:rsidR="00C61016" w:rsidRPr="00BC17A6">
        <w:rPr>
          <w:b/>
          <w:bCs/>
        </w:rPr>
        <w:t>:</w:t>
      </w:r>
    </w:p>
    <w:p w14:paraId="41B22820" w14:textId="01EA22CA" w:rsidR="00666F8A" w:rsidRPr="00BC17A6" w:rsidRDefault="004728CF" w:rsidP="004728CF">
      <w:pPr>
        <w:pStyle w:val="ListParagraph"/>
        <w:numPr>
          <w:ilvl w:val="0"/>
          <w:numId w:val="38"/>
        </w:numPr>
        <w:rPr>
          <w:b/>
          <w:bCs/>
        </w:rPr>
      </w:pPr>
      <w:r w:rsidRPr="00BC17A6">
        <w:rPr>
          <w:b/>
          <w:bCs/>
        </w:rPr>
        <w:lastRenderedPageBreak/>
        <w:t xml:space="preserve">As discussed above, more failure handling is required </w:t>
      </w:r>
      <w:r w:rsidR="00CE391C" w:rsidRPr="00BC17A6">
        <w:rPr>
          <w:b/>
          <w:bCs/>
        </w:rPr>
        <w:t xml:space="preserve">compared to the option </w:t>
      </w:r>
      <w:r w:rsidR="002305DA" w:rsidRPr="00BC17A6">
        <w:rPr>
          <w:b/>
          <w:bCs/>
        </w:rPr>
        <w:t>where an RRC message is transmitted via MCG to the MN</w:t>
      </w:r>
      <w:r w:rsidR="00C775A1">
        <w:rPr>
          <w:b/>
          <w:bCs/>
        </w:rPr>
        <w:t>, i.e.</w:t>
      </w:r>
      <w:r w:rsidR="00FF7264" w:rsidRPr="00BC17A6">
        <w:rPr>
          <w:b/>
          <w:bCs/>
        </w:rPr>
        <w:t xml:space="preserve">, failure handling procedures are required if </w:t>
      </w:r>
      <w:r w:rsidR="00666F8A" w:rsidRPr="00BC17A6">
        <w:rPr>
          <w:b/>
          <w:bCs/>
        </w:rPr>
        <w:t>RACH or SR procedure fails.</w:t>
      </w:r>
    </w:p>
    <w:p w14:paraId="32A961CB" w14:textId="2BDB6F60" w:rsidR="00A80246" w:rsidRPr="00BC17A6" w:rsidRDefault="00666F8A" w:rsidP="004728CF">
      <w:pPr>
        <w:pStyle w:val="ListParagraph"/>
        <w:numPr>
          <w:ilvl w:val="0"/>
          <w:numId w:val="38"/>
        </w:numPr>
        <w:rPr>
          <w:b/>
          <w:bCs/>
        </w:rPr>
      </w:pPr>
      <w:r w:rsidRPr="00BC17A6">
        <w:rPr>
          <w:b/>
          <w:bCs/>
        </w:rPr>
        <w:t>N</w:t>
      </w:r>
      <w:r w:rsidR="00A80246" w:rsidRPr="00BC17A6">
        <w:rPr>
          <w:b/>
          <w:bCs/>
        </w:rPr>
        <w:t xml:space="preserve">etwork needs to configure UE as discussed in Proposal </w:t>
      </w:r>
      <w:r w:rsidR="00D52BE5">
        <w:rPr>
          <w:b/>
          <w:bCs/>
        </w:rPr>
        <w:t>7</w:t>
      </w:r>
      <w:r w:rsidR="00A80246" w:rsidRPr="00BC17A6">
        <w:rPr>
          <w:b/>
          <w:bCs/>
        </w:rPr>
        <w:t>.</w:t>
      </w:r>
    </w:p>
    <w:p w14:paraId="2FB175A7" w14:textId="2796B4CB" w:rsidR="00CF6A2E" w:rsidRPr="00CD50BA" w:rsidRDefault="00A80246" w:rsidP="008200CB">
      <w:r w:rsidRPr="00BC17A6">
        <w:rPr>
          <w:b/>
          <w:bCs/>
        </w:rPr>
        <w:t xml:space="preserve">Proposal 8. </w:t>
      </w:r>
      <w:r w:rsidR="00480562" w:rsidRPr="00BC17A6">
        <w:rPr>
          <w:b/>
          <w:bCs/>
        </w:rPr>
        <w:t xml:space="preserve">If there is UL data arrival on an SCG DRB while UE is in </w:t>
      </w:r>
      <w:r w:rsidR="0002354E" w:rsidRPr="00BC17A6">
        <w:rPr>
          <w:b/>
          <w:bCs/>
        </w:rPr>
        <w:t xml:space="preserve">SCG </w:t>
      </w:r>
      <w:r w:rsidR="00480562" w:rsidRPr="00BC17A6">
        <w:rPr>
          <w:b/>
          <w:bCs/>
        </w:rPr>
        <w:t xml:space="preserve">deactivated, we prefer the option where UE triggers </w:t>
      </w:r>
      <w:r w:rsidR="0002354E" w:rsidRPr="00BC17A6">
        <w:rPr>
          <w:b/>
          <w:bCs/>
        </w:rPr>
        <w:t xml:space="preserve">SCG activation by </w:t>
      </w:r>
      <w:r w:rsidR="00CD50BA" w:rsidRPr="00BC17A6">
        <w:rPr>
          <w:b/>
          <w:bCs/>
        </w:rPr>
        <w:t>transmitting an SCG activation request in an RRC message via MCG to the MN.</w:t>
      </w:r>
      <w:r w:rsidR="00CA157C" w:rsidRPr="00CA157C">
        <w:t xml:space="preserve"> </w:t>
      </w:r>
      <w:r w:rsidR="00CA157C" w:rsidRPr="00CA157C">
        <w:rPr>
          <w:b/>
          <w:bCs/>
        </w:rPr>
        <w:t>FFS whether UE Assistance Information can be used for this purpose.</w:t>
      </w:r>
    </w:p>
    <w:bookmarkEnd w:id="8"/>
    <w:p w14:paraId="3AC055C2" w14:textId="77777777" w:rsidR="00503038" w:rsidRDefault="00503038" w:rsidP="00503038">
      <w:r>
        <w:t xml:space="preserve">Another question under discussion is the following: Is usage of random access at SCG activation UE or network decision?      </w:t>
      </w:r>
    </w:p>
    <w:p w14:paraId="7FA6D5A1" w14:textId="77777777" w:rsidR="00503038" w:rsidRDefault="00503038" w:rsidP="00503038">
      <w:r>
        <w:t xml:space="preserve">One of the main purposes of RACH at SCG activation is to acquire UL timing from SN if the TA timer of </w:t>
      </w:r>
      <w:proofErr w:type="spellStart"/>
      <w:r>
        <w:t>PSCell</w:t>
      </w:r>
      <w:proofErr w:type="spellEnd"/>
      <w:r>
        <w:t xml:space="preserve"> expires while UE is in SCG deactivated. UE keeps track of whether the TA timer is running or has expired, and so we think it should be decided by the UE to perform RACH at SCG activation.</w:t>
      </w:r>
    </w:p>
    <w:p w14:paraId="3E5E7FBE" w14:textId="77777777" w:rsidR="00503038" w:rsidRDefault="00503038" w:rsidP="00503038">
      <w:r>
        <w:t xml:space="preserve">If UE performs RLM and/or BFD in SCG deactivated, UE can determine whether there is a usable beam available to perform RACH on at SCG activation. If UE determines that there is no usable beam to perform RACH, UE may perform RACH as in initial access.  </w:t>
      </w:r>
    </w:p>
    <w:p w14:paraId="4A577869" w14:textId="77777777" w:rsidR="00503038" w:rsidRDefault="00503038" w:rsidP="00503038">
      <w:r>
        <w:t>Based on the above discussion, we have the following observation and proposal.</w:t>
      </w:r>
    </w:p>
    <w:p w14:paraId="7E680C3B" w14:textId="7BBDD800" w:rsidR="00A225EF" w:rsidRPr="00681809" w:rsidRDefault="00503038" w:rsidP="00503038">
      <w:pPr>
        <w:rPr>
          <w:b/>
          <w:bCs/>
        </w:rPr>
      </w:pPr>
      <w:bookmarkStart w:id="9" w:name="_Hlk78678360"/>
      <w:r w:rsidRPr="00681809">
        <w:rPr>
          <w:b/>
          <w:bCs/>
        </w:rPr>
        <w:t xml:space="preserve">Observation </w:t>
      </w:r>
      <w:r w:rsidR="00C134B5">
        <w:rPr>
          <w:b/>
          <w:bCs/>
        </w:rPr>
        <w:t>4</w:t>
      </w:r>
      <w:r w:rsidRPr="00681809">
        <w:rPr>
          <w:b/>
          <w:bCs/>
        </w:rPr>
        <w:t xml:space="preserve">. Since UE keeps track of whether the TA timer of </w:t>
      </w:r>
      <w:proofErr w:type="spellStart"/>
      <w:r w:rsidRPr="00681809">
        <w:rPr>
          <w:b/>
          <w:bCs/>
        </w:rPr>
        <w:t>PSCell</w:t>
      </w:r>
      <w:proofErr w:type="spellEnd"/>
      <w:r w:rsidRPr="00681809">
        <w:rPr>
          <w:b/>
          <w:bCs/>
        </w:rPr>
        <w:t xml:space="preserve"> has expired</w:t>
      </w:r>
      <w:r w:rsidR="0031605B" w:rsidRPr="00681809">
        <w:rPr>
          <w:b/>
          <w:bCs/>
        </w:rPr>
        <w:t xml:space="preserve"> and whether it has a usable beam</w:t>
      </w:r>
      <w:r w:rsidRPr="00681809">
        <w:rPr>
          <w:b/>
          <w:bCs/>
        </w:rPr>
        <w:t>, it should be decided by the UE whether to perform RACH at SCG activation.</w:t>
      </w:r>
    </w:p>
    <w:p w14:paraId="63EB5026" w14:textId="23EA87D6" w:rsidR="000D4C0A" w:rsidRDefault="00503038" w:rsidP="001E496A">
      <w:pPr>
        <w:rPr>
          <w:b/>
          <w:bCs/>
        </w:rPr>
      </w:pPr>
      <w:r w:rsidRPr="00681809">
        <w:rPr>
          <w:b/>
          <w:bCs/>
        </w:rPr>
        <w:t>Proposal 9. UE decides whether to perform RACH at SCG activation.</w:t>
      </w:r>
    </w:p>
    <w:p w14:paraId="547F7B3B" w14:textId="47F8FFEA" w:rsidR="0064739B" w:rsidRPr="0064739B" w:rsidRDefault="0064739B" w:rsidP="0064739B">
      <w:pPr>
        <w:spacing w:after="160"/>
        <w:rPr>
          <w:rFonts w:eastAsiaTheme="minorHAnsi"/>
          <w:b/>
          <w:bCs/>
          <w:lang w:val="en-US"/>
        </w:rPr>
      </w:pPr>
      <w:r w:rsidRPr="000568CA">
        <w:rPr>
          <w:rFonts w:eastAsiaTheme="minorHAnsi"/>
          <w:b/>
          <w:bCs/>
          <w:lang w:val="en-US"/>
        </w:rPr>
        <w:t>Proposal 10</w:t>
      </w:r>
      <w:r w:rsidRPr="0064739B">
        <w:rPr>
          <w:rFonts w:eastAsiaTheme="minorHAnsi"/>
          <w:b/>
          <w:bCs/>
          <w:lang w:val="en-US"/>
        </w:rPr>
        <w:t xml:space="preserve">. Upon SCG activation, UE does not need to RACH on </w:t>
      </w:r>
      <w:proofErr w:type="spellStart"/>
      <w:r w:rsidRPr="0064739B">
        <w:rPr>
          <w:rFonts w:eastAsiaTheme="minorHAnsi"/>
          <w:b/>
          <w:bCs/>
          <w:lang w:val="en-US"/>
        </w:rPr>
        <w:t>PSCell</w:t>
      </w:r>
      <w:proofErr w:type="spellEnd"/>
      <w:r w:rsidRPr="0064739B">
        <w:rPr>
          <w:rFonts w:eastAsiaTheme="minorHAnsi"/>
          <w:b/>
          <w:bCs/>
          <w:lang w:val="en-US"/>
        </w:rPr>
        <w:t xml:space="preserve"> if </w:t>
      </w:r>
      <w:proofErr w:type="gramStart"/>
      <w:r w:rsidRPr="0064739B">
        <w:rPr>
          <w:rFonts w:eastAsiaTheme="minorHAnsi"/>
          <w:b/>
          <w:bCs/>
          <w:lang w:val="en-US"/>
        </w:rPr>
        <w:t>all of</w:t>
      </w:r>
      <w:proofErr w:type="gramEnd"/>
      <w:r w:rsidRPr="0064739B">
        <w:rPr>
          <w:rFonts w:eastAsiaTheme="minorHAnsi"/>
          <w:b/>
          <w:bCs/>
          <w:lang w:val="en-US"/>
        </w:rPr>
        <w:t xml:space="preserve"> the following conditions are satisfied:</w:t>
      </w:r>
    </w:p>
    <w:p w14:paraId="39A77015" w14:textId="3ED745D5" w:rsidR="0064739B" w:rsidRPr="0064739B" w:rsidRDefault="0064739B" w:rsidP="0064739B">
      <w:pPr>
        <w:numPr>
          <w:ilvl w:val="0"/>
          <w:numId w:val="36"/>
        </w:numPr>
        <w:spacing w:after="160"/>
        <w:contextualSpacing/>
        <w:rPr>
          <w:rFonts w:eastAsiaTheme="minorHAnsi"/>
          <w:b/>
          <w:bCs/>
          <w:lang w:val="en-US"/>
        </w:rPr>
      </w:pPr>
      <w:r w:rsidRPr="0064739B">
        <w:rPr>
          <w:rFonts w:eastAsiaTheme="minorHAnsi"/>
          <w:b/>
          <w:bCs/>
          <w:lang w:val="en-US"/>
        </w:rPr>
        <w:t xml:space="preserve">TA timer </w:t>
      </w:r>
      <w:r w:rsidR="00922CE5">
        <w:rPr>
          <w:rFonts w:eastAsiaTheme="minorHAnsi"/>
          <w:b/>
          <w:bCs/>
          <w:lang w:val="en-US"/>
        </w:rPr>
        <w:t xml:space="preserve">of </w:t>
      </w:r>
      <w:proofErr w:type="spellStart"/>
      <w:r w:rsidR="00922CE5">
        <w:rPr>
          <w:rFonts w:eastAsiaTheme="minorHAnsi"/>
          <w:b/>
          <w:bCs/>
          <w:lang w:val="en-US"/>
        </w:rPr>
        <w:t>PSCell</w:t>
      </w:r>
      <w:proofErr w:type="spellEnd"/>
      <w:r w:rsidR="00922CE5">
        <w:rPr>
          <w:rFonts w:eastAsiaTheme="minorHAnsi"/>
          <w:b/>
          <w:bCs/>
          <w:lang w:val="en-US"/>
        </w:rPr>
        <w:t xml:space="preserve"> </w:t>
      </w:r>
      <w:r w:rsidRPr="0064739B">
        <w:rPr>
          <w:rFonts w:eastAsiaTheme="minorHAnsi"/>
          <w:b/>
          <w:bCs/>
          <w:lang w:val="en-US"/>
        </w:rPr>
        <w:t>is running.</w:t>
      </w:r>
    </w:p>
    <w:p w14:paraId="751B9C56" w14:textId="186A3B6A" w:rsidR="0064739B" w:rsidRPr="000568CA" w:rsidRDefault="0064739B" w:rsidP="0064739B">
      <w:pPr>
        <w:numPr>
          <w:ilvl w:val="0"/>
          <w:numId w:val="36"/>
        </w:numPr>
        <w:spacing w:after="160"/>
        <w:contextualSpacing/>
        <w:rPr>
          <w:rFonts w:eastAsiaTheme="minorHAnsi"/>
          <w:b/>
          <w:bCs/>
          <w:lang w:val="en-US"/>
        </w:rPr>
      </w:pPr>
      <w:r w:rsidRPr="0064739B">
        <w:rPr>
          <w:rFonts w:eastAsiaTheme="minorHAnsi"/>
          <w:b/>
          <w:bCs/>
          <w:lang w:val="en-US"/>
        </w:rPr>
        <w:t>UE has a usable beam</w:t>
      </w:r>
      <w:r w:rsidR="00922CE5">
        <w:rPr>
          <w:rFonts w:eastAsiaTheme="minorHAnsi"/>
          <w:b/>
          <w:bCs/>
          <w:lang w:val="en-US"/>
        </w:rPr>
        <w:t xml:space="preserve"> on </w:t>
      </w:r>
      <w:proofErr w:type="spellStart"/>
      <w:r w:rsidR="00922CE5">
        <w:rPr>
          <w:rFonts w:eastAsiaTheme="minorHAnsi"/>
          <w:b/>
          <w:bCs/>
          <w:lang w:val="en-US"/>
        </w:rPr>
        <w:t>PSCell</w:t>
      </w:r>
      <w:proofErr w:type="spellEnd"/>
      <w:r w:rsidRPr="0064739B">
        <w:rPr>
          <w:rFonts w:eastAsiaTheme="minorHAnsi"/>
          <w:b/>
          <w:bCs/>
          <w:lang w:val="en-US"/>
        </w:rPr>
        <w:t>.</w:t>
      </w:r>
    </w:p>
    <w:p w14:paraId="7769D144" w14:textId="5E176C41" w:rsidR="00A225EF" w:rsidRPr="00682F2C" w:rsidRDefault="0064739B" w:rsidP="0064739B">
      <w:pPr>
        <w:numPr>
          <w:ilvl w:val="0"/>
          <w:numId w:val="36"/>
        </w:numPr>
        <w:spacing w:after="160"/>
        <w:contextualSpacing/>
        <w:rPr>
          <w:rFonts w:eastAsiaTheme="minorHAnsi"/>
          <w:lang w:val="en-US"/>
        </w:rPr>
      </w:pPr>
      <w:r w:rsidRPr="000568CA">
        <w:rPr>
          <w:rFonts w:eastAsiaTheme="minorHAnsi"/>
          <w:b/>
          <w:bCs/>
          <w:lang w:val="en-US"/>
        </w:rPr>
        <w:t xml:space="preserve">SCG activation message does not include a </w:t>
      </w:r>
      <w:proofErr w:type="spellStart"/>
      <w:r w:rsidRPr="000568CA">
        <w:rPr>
          <w:rFonts w:eastAsiaTheme="minorHAnsi"/>
          <w:b/>
          <w:bCs/>
          <w:lang w:val="en-US"/>
        </w:rPr>
        <w:t>reconfigurationWithSync</w:t>
      </w:r>
      <w:proofErr w:type="spellEnd"/>
      <w:r w:rsidRPr="000568CA">
        <w:rPr>
          <w:rFonts w:eastAsiaTheme="minorHAnsi"/>
          <w:b/>
          <w:bCs/>
          <w:lang w:val="en-US"/>
        </w:rPr>
        <w:t>.</w:t>
      </w:r>
    </w:p>
    <w:p w14:paraId="43A0EC1B" w14:textId="118553FA" w:rsidR="00682F2C" w:rsidRDefault="00682F2C" w:rsidP="00682F2C">
      <w:pPr>
        <w:spacing w:after="160"/>
        <w:contextualSpacing/>
        <w:rPr>
          <w:rFonts w:eastAsiaTheme="minorHAnsi"/>
          <w:b/>
          <w:bCs/>
          <w:lang w:val="en-US"/>
        </w:rPr>
      </w:pPr>
    </w:p>
    <w:p w14:paraId="7A3DD6F2" w14:textId="1325DC90" w:rsidR="00682F2C" w:rsidRDefault="00682F2C" w:rsidP="00682F2C">
      <w:pPr>
        <w:spacing w:after="160"/>
        <w:contextualSpacing/>
        <w:rPr>
          <w:rFonts w:eastAsiaTheme="minorHAnsi"/>
          <w:lang w:val="en-US"/>
        </w:rPr>
      </w:pPr>
      <w:r>
        <w:rPr>
          <w:rFonts w:eastAsiaTheme="minorHAnsi"/>
          <w:lang w:val="en-US"/>
        </w:rPr>
        <w:t xml:space="preserve">We support MAC CE based </w:t>
      </w:r>
      <w:r w:rsidR="006F64D7">
        <w:rPr>
          <w:rFonts w:eastAsiaTheme="minorHAnsi"/>
          <w:lang w:val="en-US"/>
        </w:rPr>
        <w:t>SCG activation</w:t>
      </w:r>
      <w:r>
        <w:rPr>
          <w:rFonts w:eastAsiaTheme="minorHAnsi"/>
          <w:lang w:val="en-US"/>
        </w:rPr>
        <w:t xml:space="preserve"> </w:t>
      </w:r>
      <w:r w:rsidR="00B60573">
        <w:rPr>
          <w:rFonts w:eastAsiaTheme="minorHAnsi"/>
          <w:lang w:val="en-US"/>
        </w:rPr>
        <w:t xml:space="preserve">by the network when no UE configuration changes need to be provided during activation. MAC CE based </w:t>
      </w:r>
      <w:r w:rsidR="006F64D7">
        <w:rPr>
          <w:rFonts w:eastAsiaTheme="minorHAnsi"/>
          <w:lang w:val="en-US"/>
        </w:rPr>
        <w:t>activa</w:t>
      </w:r>
      <w:r w:rsidR="00D3042C">
        <w:rPr>
          <w:rFonts w:eastAsiaTheme="minorHAnsi"/>
          <w:lang w:val="en-US"/>
        </w:rPr>
        <w:t xml:space="preserve">tion contributes to lower activation delay compared with RRC </w:t>
      </w:r>
      <w:r w:rsidR="006F64D7">
        <w:rPr>
          <w:rFonts w:eastAsiaTheme="minorHAnsi"/>
          <w:lang w:val="en-US"/>
        </w:rPr>
        <w:t>based activation.</w:t>
      </w:r>
    </w:p>
    <w:p w14:paraId="181E44B3" w14:textId="77777777" w:rsidR="00682F2C" w:rsidRDefault="00682F2C" w:rsidP="00682F2C">
      <w:pPr>
        <w:spacing w:after="160"/>
        <w:contextualSpacing/>
        <w:rPr>
          <w:rFonts w:eastAsiaTheme="minorHAnsi"/>
          <w:lang w:val="en-US"/>
        </w:rPr>
      </w:pPr>
    </w:p>
    <w:p w14:paraId="42F35AD0" w14:textId="6B2B3221" w:rsidR="00682F2C" w:rsidRPr="00DB6586" w:rsidRDefault="00682F2C" w:rsidP="00682F2C">
      <w:pPr>
        <w:spacing w:after="160"/>
        <w:contextualSpacing/>
        <w:rPr>
          <w:rFonts w:eastAsiaTheme="minorHAnsi"/>
          <w:b/>
          <w:bCs/>
          <w:lang w:val="en-US"/>
        </w:rPr>
      </w:pPr>
      <w:r w:rsidRPr="00DB6586">
        <w:rPr>
          <w:rFonts w:eastAsiaTheme="minorHAnsi"/>
          <w:b/>
          <w:bCs/>
          <w:lang w:val="en-US"/>
        </w:rPr>
        <w:t>P</w:t>
      </w:r>
      <w:r w:rsidR="00DB6586" w:rsidRPr="00DB6586">
        <w:rPr>
          <w:rFonts w:eastAsiaTheme="minorHAnsi"/>
          <w:b/>
          <w:bCs/>
          <w:lang w:val="en-US"/>
        </w:rPr>
        <w:t>roposal 11</w:t>
      </w:r>
      <w:r w:rsidRPr="00DB6586">
        <w:rPr>
          <w:rFonts w:eastAsiaTheme="minorHAnsi"/>
          <w:b/>
          <w:bCs/>
          <w:lang w:val="en-US"/>
        </w:rPr>
        <w:t>. MAC CE based SCG activation by the network should be supported when no UE configuration changes need to be provided during activation.</w:t>
      </w:r>
    </w:p>
    <w:bookmarkEnd w:id="9"/>
    <w:p w14:paraId="47527E48" w14:textId="02447896" w:rsidR="00E85CB2" w:rsidRDefault="00E966E6" w:rsidP="00E85CB2">
      <w:pPr>
        <w:pStyle w:val="Heading1"/>
      </w:pPr>
      <w:r>
        <w:t>4</w:t>
      </w:r>
      <w:r w:rsidR="00E85CB2">
        <w:t xml:space="preserve"> Conclusion</w:t>
      </w:r>
    </w:p>
    <w:p w14:paraId="47E04752" w14:textId="13B0EA34" w:rsidR="00302862" w:rsidRDefault="008B04F9" w:rsidP="00302862">
      <w:r>
        <w:t>Based on the above discussions, we recommend that RAN2 discuss the following observations and proposals.</w:t>
      </w:r>
    </w:p>
    <w:p w14:paraId="44BAD461" w14:textId="77777777" w:rsidR="00B85BFB" w:rsidRPr="00A807D8" w:rsidRDefault="00B85BFB" w:rsidP="00B85BFB">
      <w:pPr>
        <w:rPr>
          <w:b/>
          <w:bCs/>
        </w:rPr>
      </w:pPr>
      <w:r w:rsidRPr="00A807D8">
        <w:rPr>
          <w:b/>
          <w:bCs/>
        </w:rPr>
        <w:t>Proposal 1. UE may initiate a request for SCG activation while in SCG deactivated in the following cases:</w:t>
      </w:r>
    </w:p>
    <w:p w14:paraId="4E7274A4" w14:textId="77777777" w:rsidR="00B85BFB" w:rsidRPr="00A807D8" w:rsidRDefault="00B85BFB" w:rsidP="00B85BFB">
      <w:pPr>
        <w:rPr>
          <w:b/>
          <w:bCs/>
        </w:rPr>
      </w:pPr>
      <w:r w:rsidRPr="00A807D8">
        <w:rPr>
          <w:b/>
          <w:bCs/>
        </w:rPr>
        <w:t>1) If for a DRB that uses SCG resources only, i.e., an SCG DRB, there is UL data arrival.</w:t>
      </w:r>
    </w:p>
    <w:p w14:paraId="796193B0" w14:textId="77777777" w:rsidR="00B85BFB" w:rsidRDefault="00B85BFB" w:rsidP="00B85BFB">
      <w:pPr>
        <w:rPr>
          <w:b/>
          <w:bCs/>
        </w:rPr>
      </w:pPr>
      <w:r w:rsidRPr="00A807D8">
        <w:rPr>
          <w:b/>
          <w:bCs/>
        </w:rPr>
        <w:t>2) UE detects MCG RLF.</w:t>
      </w:r>
    </w:p>
    <w:p w14:paraId="2417B00C" w14:textId="3A69AFB1" w:rsidR="00B85BFB" w:rsidRPr="001F5F8B" w:rsidRDefault="00B85BFB" w:rsidP="00B85BFB">
      <w:pPr>
        <w:rPr>
          <w:b/>
          <w:bCs/>
        </w:rPr>
      </w:pPr>
      <w:r w:rsidRPr="001F5F8B">
        <w:rPr>
          <w:b/>
          <w:bCs/>
        </w:rPr>
        <w:t>Proposal 2. While in SCG deactivated, in case of a split bearer with UL data, MN may trigger SCG activation based on received BSR from the UE.</w:t>
      </w:r>
    </w:p>
    <w:p w14:paraId="3C5B577F" w14:textId="77777777" w:rsidR="00B85BFB" w:rsidRDefault="00B85BFB" w:rsidP="00B85BFB">
      <w:pPr>
        <w:rPr>
          <w:b/>
          <w:bCs/>
        </w:rPr>
      </w:pPr>
      <w:r w:rsidRPr="00677CC8">
        <w:rPr>
          <w:b/>
          <w:bCs/>
        </w:rPr>
        <w:t xml:space="preserve">Proposal 3. If UE detects MCG RLF while in SCG deactivated, UE triggers SCG activation either by initiating RACH or by sending an SR on the </w:t>
      </w:r>
      <w:proofErr w:type="spellStart"/>
      <w:r w:rsidRPr="00677CC8">
        <w:rPr>
          <w:b/>
          <w:bCs/>
        </w:rPr>
        <w:t>PSCell</w:t>
      </w:r>
      <w:proofErr w:type="spellEnd"/>
      <w:r w:rsidRPr="00677CC8">
        <w:rPr>
          <w:b/>
          <w:bCs/>
        </w:rPr>
        <w:t>.</w:t>
      </w:r>
    </w:p>
    <w:p w14:paraId="173888E4" w14:textId="77777777" w:rsidR="00B85BFB" w:rsidRPr="00C846A1" w:rsidRDefault="00B85BFB" w:rsidP="00B85BFB">
      <w:pPr>
        <w:rPr>
          <w:b/>
          <w:bCs/>
        </w:rPr>
      </w:pPr>
      <w:r w:rsidRPr="00C846A1">
        <w:rPr>
          <w:b/>
          <w:bCs/>
        </w:rPr>
        <w:t xml:space="preserve">Observation 1. In Proposal 3, UE may send an SR on the </w:t>
      </w:r>
      <w:proofErr w:type="spellStart"/>
      <w:r w:rsidRPr="00C846A1">
        <w:rPr>
          <w:b/>
          <w:bCs/>
        </w:rPr>
        <w:t>PSCell</w:t>
      </w:r>
      <w:proofErr w:type="spellEnd"/>
      <w:r w:rsidRPr="00C846A1">
        <w:rPr>
          <w:b/>
          <w:bCs/>
        </w:rPr>
        <w:t xml:space="preserve"> if the following conditions hold:</w:t>
      </w:r>
    </w:p>
    <w:p w14:paraId="6EE85FED" w14:textId="77777777" w:rsidR="00B85BFB" w:rsidRPr="00C846A1" w:rsidRDefault="00B85BFB" w:rsidP="00B85BFB">
      <w:pPr>
        <w:pStyle w:val="ListParagraph"/>
        <w:numPr>
          <w:ilvl w:val="0"/>
          <w:numId w:val="32"/>
        </w:numPr>
        <w:rPr>
          <w:b/>
          <w:bCs/>
        </w:rPr>
      </w:pPr>
      <w:r w:rsidRPr="00C846A1">
        <w:rPr>
          <w:b/>
          <w:bCs/>
        </w:rPr>
        <w:t xml:space="preserve">The TA timer associated with the </w:t>
      </w:r>
      <w:proofErr w:type="spellStart"/>
      <w:r w:rsidRPr="00C846A1">
        <w:rPr>
          <w:b/>
          <w:bCs/>
        </w:rPr>
        <w:t>PSCell</w:t>
      </w:r>
      <w:proofErr w:type="spellEnd"/>
      <w:r w:rsidRPr="00C846A1">
        <w:rPr>
          <w:b/>
          <w:bCs/>
        </w:rPr>
        <w:t xml:space="preserve"> has not expired.</w:t>
      </w:r>
    </w:p>
    <w:p w14:paraId="63B503C7" w14:textId="77777777" w:rsidR="00B85BFB" w:rsidRPr="0045310B" w:rsidRDefault="00B85BFB" w:rsidP="00B85BFB">
      <w:pPr>
        <w:pStyle w:val="ListParagraph"/>
        <w:numPr>
          <w:ilvl w:val="0"/>
          <w:numId w:val="32"/>
        </w:numPr>
      </w:pPr>
      <w:r w:rsidRPr="00C846A1">
        <w:rPr>
          <w:b/>
          <w:bCs/>
        </w:rPr>
        <w:t xml:space="preserve">UE has a usable beam for transmission of </w:t>
      </w:r>
      <w:r>
        <w:rPr>
          <w:b/>
          <w:bCs/>
        </w:rPr>
        <w:t xml:space="preserve">the </w:t>
      </w:r>
      <w:r w:rsidRPr="00C846A1">
        <w:rPr>
          <w:b/>
          <w:bCs/>
        </w:rPr>
        <w:t>SR.</w:t>
      </w:r>
    </w:p>
    <w:p w14:paraId="325ECCB9" w14:textId="77777777" w:rsidR="00B85BFB" w:rsidRDefault="00B85BFB" w:rsidP="00B85BFB">
      <w:pPr>
        <w:rPr>
          <w:b/>
          <w:bCs/>
        </w:rPr>
      </w:pPr>
      <w:r w:rsidRPr="00677CC8">
        <w:rPr>
          <w:b/>
          <w:bCs/>
        </w:rPr>
        <w:t>Proposal 4. Upon receiving the RACH preamble or the SR from the UE, SN provides an UL grant to the UE.</w:t>
      </w:r>
    </w:p>
    <w:p w14:paraId="79E0B077" w14:textId="77777777" w:rsidR="00B85BFB" w:rsidRDefault="00B85BFB" w:rsidP="00B85BFB">
      <w:r>
        <w:rPr>
          <w:b/>
          <w:bCs/>
        </w:rPr>
        <w:lastRenderedPageBreak/>
        <w:t xml:space="preserve">Proposal 5. </w:t>
      </w:r>
      <w:r w:rsidRPr="006C1FB8">
        <w:rPr>
          <w:b/>
          <w:bCs/>
        </w:rPr>
        <w:t xml:space="preserve">UE uses the provided UL grant to initiate the R16 MCG Failure Information procedure by transmitting the </w:t>
      </w:r>
      <w:proofErr w:type="spellStart"/>
      <w:r w:rsidRPr="006C1FB8">
        <w:rPr>
          <w:b/>
          <w:bCs/>
        </w:rPr>
        <w:t>MCGFailureInformation</w:t>
      </w:r>
      <w:proofErr w:type="spellEnd"/>
      <w:r w:rsidRPr="006C1FB8">
        <w:rPr>
          <w:b/>
          <w:bCs/>
        </w:rPr>
        <w:t xml:space="preserve"> message to the SN.</w:t>
      </w:r>
    </w:p>
    <w:p w14:paraId="6DA7B54A" w14:textId="77777777" w:rsidR="00B85BFB" w:rsidRPr="005C044B" w:rsidRDefault="00B85BFB" w:rsidP="00B85BFB">
      <w:pPr>
        <w:rPr>
          <w:b/>
          <w:bCs/>
        </w:rPr>
      </w:pPr>
      <w:r w:rsidRPr="005C044B">
        <w:rPr>
          <w:b/>
          <w:bCs/>
        </w:rPr>
        <w:t xml:space="preserve">Observation 2. Even if SN seeks MN confirmation for SCG activation before allocating grant to transmit </w:t>
      </w:r>
      <w:proofErr w:type="spellStart"/>
      <w:r w:rsidRPr="005C044B">
        <w:rPr>
          <w:b/>
          <w:bCs/>
        </w:rPr>
        <w:t>MCGFailureInformation</w:t>
      </w:r>
      <w:proofErr w:type="spellEnd"/>
      <w:r w:rsidRPr="005C044B">
        <w:rPr>
          <w:b/>
          <w:bCs/>
        </w:rPr>
        <w:t xml:space="preserve"> message, the resulting procedure would be faster than RRC re-establishment, which would have to be performed otherwise upon MCG RLF.  </w:t>
      </w:r>
    </w:p>
    <w:p w14:paraId="4B64FADF" w14:textId="77777777" w:rsidR="00B85BFB" w:rsidRPr="00681809" w:rsidRDefault="00B85BFB" w:rsidP="00B85BFB">
      <w:pPr>
        <w:rPr>
          <w:b/>
          <w:bCs/>
        </w:rPr>
      </w:pPr>
      <w:r w:rsidRPr="00681809">
        <w:rPr>
          <w:b/>
          <w:bCs/>
        </w:rPr>
        <w:t>Proposal 6. If there is UL data arrival on an SCG DRB while UE is in deactivated, UE triggers SCG activation by one of the following options:</w:t>
      </w:r>
    </w:p>
    <w:p w14:paraId="7BF91593" w14:textId="77777777" w:rsidR="00B85BFB" w:rsidRPr="0045510E" w:rsidRDefault="00B85BFB" w:rsidP="00B85BFB">
      <w:pPr>
        <w:pStyle w:val="ListParagraph"/>
        <w:numPr>
          <w:ilvl w:val="0"/>
          <w:numId w:val="35"/>
        </w:numPr>
        <w:rPr>
          <w:b/>
          <w:bCs/>
        </w:rPr>
      </w:pPr>
      <w:r w:rsidRPr="0045510E">
        <w:rPr>
          <w:b/>
          <w:bCs/>
        </w:rPr>
        <w:t xml:space="preserve">Initiating RACH or by sending an SR on the </w:t>
      </w:r>
      <w:proofErr w:type="spellStart"/>
      <w:r w:rsidRPr="0045510E">
        <w:rPr>
          <w:b/>
          <w:bCs/>
        </w:rPr>
        <w:t>PSCell</w:t>
      </w:r>
      <w:proofErr w:type="spellEnd"/>
      <w:r w:rsidRPr="0045510E">
        <w:rPr>
          <w:b/>
          <w:bCs/>
        </w:rPr>
        <w:t>.</w:t>
      </w:r>
    </w:p>
    <w:p w14:paraId="1DBD9D11" w14:textId="77777777" w:rsidR="00B85BFB" w:rsidRDefault="00B85BFB" w:rsidP="00B85BFB">
      <w:pPr>
        <w:pStyle w:val="ListParagraph"/>
        <w:numPr>
          <w:ilvl w:val="0"/>
          <w:numId w:val="35"/>
        </w:numPr>
      </w:pPr>
      <w:r w:rsidRPr="0045510E">
        <w:rPr>
          <w:b/>
          <w:bCs/>
        </w:rPr>
        <w:t>Transmitting an SCG activation request in an RRC message via MCG to the MN.</w:t>
      </w:r>
      <w:r>
        <w:rPr>
          <w:b/>
          <w:bCs/>
        </w:rPr>
        <w:t xml:space="preserve"> FFS whether UE Assistance Information can be used for this purpose.</w:t>
      </w:r>
    </w:p>
    <w:p w14:paraId="7097CCF2" w14:textId="77777777" w:rsidR="004F7EEC" w:rsidRPr="00BC17A6" w:rsidRDefault="004F7EEC" w:rsidP="004F7EEC">
      <w:pPr>
        <w:rPr>
          <w:b/>
          <w:bCs/>
        </w:rPr>
      </w:pPr>
      <w:r w:rsidRPr="00BC17A6">
        <w:rPr>
          <w:b/>
          <w:bCs/>
        </w:rPr>
        <w:t xml:space="preserve">Proposal 7. In Proposal 6, for the option of using RACH or SR procedure on </w:t>
      </w:r>
      <w:proofErr w:type="spellStart"/>
      <w:r w:rsidRPr="00BC17A6">
        <w:rPr>
          <w:b/>
          <w:bCs/>
        </w:rPr>
        <w:t>PSCell</w:t>
      </w:r>
      <w:proofErr w:type="spellEnd"/>
      <w:r w:rsidRPr="00BC17A6">
        <w:rPr>
          <w:b/>
          <w:bCs/>
        </w:rPr>
        <w:t xml:space="preserve">, network needs to configure UE to use this option. Network also needs to configure UE with PUCCH and/or CFRA resources, </w:t>
      </w:r>
      <w:r>
        <w:rPr>
          <w:b/>
          <w:bCs/>
        </w:rPr>
        <w:t>if</w:t>
      </w:r>
      <w:r w:rsidRPr="00BC17A6">
        <w:rPr>
          <w:b/>
          <w:bCs/>
        </w:rPr>
        <w:t xml:space="preserve"> available, for lower </w:t>
      </w:r>
      <w:r>
        <w:rPr>
          <w:b/>
          <w:bCs/>
        </w:rPr>
        <w:t xml:space="preserve">SCG </w:t>
      </w:r>
      <w:r w:rsidRPr="00BC17A6">
        <w:rPr>
          <w:b/>
          <w:bCs/>
        </w:rPr>
        <w:t xml:space="preserve">activation delay.  </w:t>
      </w:r>
    </w:p>
    <w:p w14:paraId="0A9E4B24" w14:textId="77777777" w:rsidR="004F7EEC" w:rsidRPr="00BC17A6" w:rsidRDefault="004F7EEC" w:rsidP="004F7EEC">
      <w:pPr>
        <w:rPr>
          <w:b/>
          <w:bCs/>
        </w:rPr>
      </w:pPr>
      <w:r w:rsidRPr="00BC17A6">
        <w:rPr>
          <w:b/>
          <w:bCs/>
        </w:rPr>
        <w:t xml:space="preserve">Observation 3. In the option where UE triggers SCG activation by initiating RACH or sending SR on </w:t>
      </w:r>
      <w:proofErr w:type="spellStart"/>
      <w:r w:rsidRPr="00BC17A6">
        <w:rPr>
          <w:b/>
          <w:bCs/>
        </w:rPr>
        <w:t>PSCell</w:t>
      </w:r>
      <w:proofErr w:type="spellEnd"/>
      <w:r w:rsidRPr="00BC17A6">
        <w:rPr>
          <w:b/>
          <w:bCs/>
        </w:rPr>
        <w:t>:</w:t>
      </w:r>
    </w:p>
    <w:p w14:paraId="75B554DA" w14:textId="77777777" w:rsidR="004F7EEC" w:rsidRPr="00BC17A6" w:rsidRDefault="004F7EEC" w:rsidP="004F7EEC">
      <w:pPr>
        <w:pStyle w:val="ListParagraph"/>
        <w:numPr>
          <w:ilvl w:val="0"/>
          <w:numId w:val="38"/>
        </w:numPr>
        <w:rPr>
          <w:b/>
          <w:bCs/>
        </w:rPr>
      </w:pPr>
      <w:r w:rsidRPr="00BC17A6">
        <w:rPr>
          <w:b/>
          <w:bCs/>
        </w:rPr>
        <w:t>As discussed above, more failure handling is required compared to the option where an RRC message is transmitted via MCG to the MN</w:t>
      </w:r>
      <w:r>
        <w:rPr>
          <w:b/>
          <w:bCs/>
        </w:rPr>
        <w:t>, i.e.</w:t>
      </w:r>
      <w:r w:rsidRPr="00BC17A6">
        <w:rPr>
          <w:b/>
          <w:bCs/>
        </w:rPr>
        <w:t>, failure handling procedures are required if RACH or SR procedure fails.</w:t>
      </w:r>
    </w:p>
    <w:p w14:paraId="488538EA" w14:textId="77777777" w:rsidR="004F7EEC" w:rsidRPr="00BC17A6" w:rsidRDefault="004F7EEC" w:rsidP="004F7EEC">
      <w:pPr>
        <w:pStyle w:val="ListParagraph"/>
        <w:numPr>
          <w:ilvl w:val="0"/>
          <w:numId w:val="38"/>
        </w:numPr>
        <w:rPr>
          <w:b/>
          <w:bCs/>
        </w:rPr>
      </w:pPr>
      <w:r w:rsidRPr="00BC17A6">
        <w:rPr>
          <w:b/>
          <w:bCs/>
        </w:rPr>
        <w:t xml:space="preserve">Network needs to configure UE as discussed in Proposal </w:t>
      </w:r>
      <w:r>
        <w:rPr>
          <w:b/>
          <w:bCs/>
        </w:rPr>
        <w:t>7</w:t>
      </w:r>
      <w:r w:rsidRPr="00BC17A6">
        <w:rPr>
          <w:b/>
          <w:bCs/>
        </w:rPr>
        <w:t>.</w:t>
      </w:r>
    </w:p>
    <w:p w14:paraId="7C0FE11A" w14:textId="7F6D62B5" w:rsidR="001E563D" w:rsidRPr="004F7EEC" w:rsidRDefault="004F7EEC" w:rsidP="006E204E">
      <w:r w:rsidRPr="00BC17A6">
        <w:rPr>
          <w:b/>
          <w:bCs/>
        </w:rPr>
        <w:t>Proposal 8. If there is UL data arrival on an SCG DRB while UE is in SCG deactivated, we prefer the option where UE triggers SCG activation by transmitting an SCG activation request in an RRC message via MCG to the MN.</w:t>
      </w:r>
      <w:r w:rsidRPr="00CA157C">
        <w:t xml:space="preserve"> </w:t>
      </w:r>
      <w:r w:rsidRPr="00CA157C">
        <w:rPr>
          <w:b/>
          <w:bCs/>
        </w:rPr>
        <w:t>FFS whether UE Assistance Information can be used for this purpose.</w:t>
      </w:r>
    </w:p>
    <w:p w14:paraId="6F16A1FA" w14:textId="46ADCF58" w:rsidR="006E204E" w:rsidRPr="00681809" w:rsidRDefault="006E204E" w:rsidP="006E204E">
      <w:pPr>
        <w:rPr>
          <w:b/>
          <w:bCs/>
        </w:rPr>
      </w:pPr>
      <w:r w:rsidRPr="00681809">
        <w:rPr>
          <w:b/>
          <w:bCs/>
        </w:rPr>
        <w:t xml:space="preserve">Observation </w:t>
      </w:r>
      <w:r w:rsidR="004F7EEC">
        <w:rPr>
          <w:b/>
          <w:bCs/>
        </w:rPr>
        <w:t>4</w:t>
      </w:r>
      <w:r w:rsidRPr="00681809">
        <w:rPr>
          <w:b/>
          <w:bCs/>
        </w:rPr>
        <w:t xml:space="preserve">. Since UE keeps track of whether the TA timer of </w:t>
      </w:r>
      <w:proofErr w:type="spellStart"/>
      <w:r w:rsidRPr="00681809">
        <w:rPr>
          <w:b/>
          <w:bCs/>
        </w:rPr>
        <w:t>PSCell</w:t>
      </w:r>
      <w:proofErr w:type="spellEnd"/>
      <w:r w:rsidRPr="00681809">
        <w:rPr>
          <w:b/>
          <w:bCs/>
        </w:rPr>
        <w:t xml:space="preserve"> has expired and whether it has a usable beam, it should be decided by the UE whether to perform RACH at SCG activation.</w:t>
      </w:r>
    </w:p>
    <w:p w14:paraId="77BF2CAA" w14:textId="6D291C9C" w:rsidR="005A2138" w:rsidRDefault="006E204E" w:rsidP="00B85BFB">
      <w:pPr>
        <w:rPr>
          <w:b/>
          <w:bCs/>
        </w:rPr>
      </w:pPr>
      <w:r w:rsidRPr="00681809">
        <w:rPr>
          <w:b/>
          <w:bCs/>
        </w:rPr>
        <w:t>Proposal 9. UE decides whether to perform RACH at SCG activation.</w:t>
      </w:r>
    </w:p>
    <w:p w14:paraId="71DA07B9" w14:textId="77777777" w:rsidR="000A5E96" w:rsidRPr="0064739B" w:rsidRDefault="000A5E96" w:rsidP="000A5E96">
      <w:pPr>
        <w:spacing w:after="160"/>
        <w:rPr>
          <w:rFonts w:eastAsiaTheme="minorHAnsi"/>
          <w:b/>
          <w:bCs/>
          <w:lang w:val="en-US"/>
        </w:rPr>
      </w:pPr>
      <w:r w:rsidRPr="000568CA">
        <w:rPr>
          <w:rFonts w:eastAsiaTheme="minorHAnsi"/>
          <w:b/>
          <w:bCs/>
          <w:lang w:val="en-US"/>
        </w:rPr>
        <w:t>Proposal 10</w:t>
      </w:r>
      <w:r w:rsidRPr="0064739B">
        <w:rPr>
          <w:rFonts w:eastAsiaTheme="minorHAnsi"/>
          <w:b/>
          <w:bCs/>
          <w:lang w:val="en-US"/>
        </w:rPr>
        <w:t xml:space="preserve">. Upon SCG activation, UE does not need to RACH on </w:t>
      </w:r>
      <w:proofErr w:type="spellStart"/>
      <w:r w:rsidRPr="0064739B">
        <w:rPr>
          <w:rFonts w:eastAsiaTheme="minorHAnsi"/>
          <w:b/>
          <w:bCs/>
          <w:lang w:val="en-US"/>
        </w:rPr>
        <w:t>PSCell</w:t>
      </w:r>
      <w:proofErr w:type="spellEnd"/>
      <w:r w:rsidRPr="0064739B">
        <w:rPr>
          <w:rFonts w:eastAsiaTheme="minorHAnsi"/>
          <w:b/>
          <w:bCs/>
          <w:lang w:val="en-US"/>
        </w:rPr>
        <w:t xml:space="preserve"> if </w:t>
      </w:r>
      <w:proofErr w:type="gramStart"/>
      <w:r w:rsidRPr="0064739B">
        <w:rPr>
          <w:rFonts w:eastAsiaTheme="minorHAnsi"/>
          <w:b/>
          <w:bCs/>
          <w:lang w:val="en-US"/>
        </w:rPr>
        <w:t>all of</w:t>
      </w:r>
      <w:proofErr w:type="gramEnd"/>
      <w:r w:rsidRPr="0064739B">
        <w:rPr>
          <w:rFonts w:eastAsiaTheme="minorHAnsi"/>
          <w:b/>
          <w:bCs/>
          <w:lang w:val="en-US"/>
        </w:rPr>
        <w:t xml:space="preserve"> the following conditions are satisfied:</w:t>
      </w:r>
    </w:p>
    <w:p w14:paraId="54672C48" w14:textId="2DCC72F1" w:rsidR="000A5E96" w:rsidRPr="0064739B" w:rsidRDefault="000A5E96" w:rsidP="000A5E96">
      <w:pPr>
        <w:numPr>
          <w:ilvl w:val="0"/>
          <w:numId w:val="36"/>
        </w:numPr>
        <w:spacing w:after="160"/>
        <w:contextualSpacing/>
        <w:rPr>
          <w:rFonts w:eastAsiaTheme="minorHAnsi"/>
          <w:b/>
          <w:bCs/>
          <w:lang w:val="en-US"/>
        </w:rPr>
      </w:pPr>
      <w:r w:rsidRPr="0064739B">
        <w:rPr>
          <w:rFonts w:eastAsiaTheme="minorHAnsi"/>
          <w:b/>
          <w:bCs/>
          <w:lang w:val="en-US"/>
        </w:rPr>
        <w:t xml:space="preserve">TA timer </w:t>
      </w:r>
      <w:r w:rsidR="00EA0169">
        <w:rPr>
          <w:rFonts w:eastAsiaTheme="minorHAnsi"/>
          <w:b/>
          <w:bCs/>
          <w:lang w:val="en-US"/>
        </w:rPr>
        <w:t xml:space="preserve">of </w:t>
      </w:r>
      <w:proofErr w:type="spellStart"/>
      <w:r w:rsidR="00EA0169">
        <w:rPr>
          <w:rFonts w:eastAsiaTheme="minorHAnsi"/>
          <w:b/>
          <w:bCs/>
          <w:lang w:val="en-US"/>
        </w:rPr>
        <w:t>PSCell</w:t>
      </w:r>
      <w:proofErr w:type="spellEnd"/>
      <w:r w:rsidR="00EA0169">
        <w:rPr>
          <w:rFonts w:eastAsiaTheme="minorHAnsi"/>
          <w:b/>
          <w:bCs/>
          <w:lang w:val="en-US"/>
        </w:rPr>
        <w:t xml:space="preserve"> </w:t>
      </w:r>
      <w:r w:rsidRPr="0064739B">
        <w:rPr>
          <w:rFonts w:eastAsiaTheme="minorHAnsi"/>
          <w:b/>
          <w:bCs/>
          <w:lang w:val="en-US"/>
        </w:rPr>
        <w:t>is running.</w:t>
      </w:r>
    </w:p>
    <w:p w14:paraId="151AAB8A" w14:textId="5E4B0E2B" w:rsidR="000A5E96" w:rsidRPr="000568CA" w:rsidRDefault="000A5E96" w:rsidP="000A5E96">
      <w:pPr>
        <w:numPr>
          <w:ilvl w:val="0"/>
          <w:numId w:val="36"/>
        </w:numPr>
        <w:spacing w:after="160"/>
        <w:contextualSpacing/>
        <w:rPr>
          <w:rFonts w:eastAsiaTheme="minorHAnsi"/>
          <w:b/>
          <w:bCs/>
          <w:lang w:val="en-US"/>
        </w:rPr>
      </w:pPr>
      <w:r w:rsidRPr="0064739B">
        <w:rPr>
          <w:rFonts w:eastAsiaTheme="minorHAnsi"/>
          <w:b/>
          <w:bCs/>
          <w:lang w:val="en-US"/>
        </w:rPr>
        <w:t>UE has a usable beam</w:t>
      </w:r>
      <w:r w:rsidR="00EA0169">
        <w:rPr>
          <w:rFonts w:eastAsiaTheme="minorHAnsi"/>
          <w:b/>
          <w:bCs/>
          <w:lang w:val="en-US"/>
        </w:rPr>
        <w:t xml:space="preserve"> on </w:t>
      </w:r>
      <w:proofErr w:type="spellStart"/>
      <w:r w:rsidR="00EA0169">
        <w:rPr>
          <w:rFonts w:eastAsiaTheme="minorHAnsi"/>
          <w:b/>
          <w:bCs/>
          <w:lang w:val="en-US"/>
        </w:rPr>
        <w:t>PSCell</w:t>
      </w:r>
      <w:proofErr w:type="spellEnd"/>
      <w:r w:rsidRPr="0064739B">
        <w:rPr>
          <w:rFonts w:eastAsiaTheme="minorHAnsi"/>
          <w:b/>
          <w:bCs/>
          <w:lang w:val="en-US"/>
        </w:rPr>
        <w:t>.</w:t>
      </w:r>
    </w:p>
    <w:p w14:paraId="5D3B7233" w14:textId="308EEB0F" w:rsidR="000568CA" w:rsidRPr="00DA78EB" w:rsidRDefault="000A5E96" w:rsidP="00B85BFB">
      <w:pPr>
        <w:numPr>
          <w:ilvl w:val="0"/>
          <w:numId w:val="36"/>
        </w:numPr>
        <w:spacing w:after="160"/>
        <w:contextualSpacing/>
        <w:rPr>
          <w:rFonts w:eastAsiaTheme="minorHAnsi"/>
          <w:lang w:val="en-US"/>
        </w:rPr>
      </w:pPr>
      <w:r w:rsidRPr="000568CA">
        <w:rPr>
          <w:rFonts w:eastAsiaTheme="minorHAnsi"/>
          <w:b/>
          <w:bCs/>
          <w:lang w:val="en-US"/>
        </w:rPr>
        <w:t xml:space="preserve">SCG activation message does not include a </w:t>
      </w:r>
      <w:proofErr w:type="spellStart"/>
      <w:r w:rsidRPr="000568CA">
        <w:rPr>
          <w:rFonts w:eastAsiaTheme="minorHAnsi"/>
          <w:b/>
          <w:bCs/>
          <w:lang w:val="en-US"/>
        </w:rPr>
        <w:t>reconfigurationWithSync</w:t>
      </w:r>
      <w:proofErr w:type="spellEnd"/>
      <w:r w:rsidRPr="000568CA">
        <w:rPr>
          <w:rFonts w:eastAsiaTheme="minorHAnsi"/>
          <w:b/>
          <w:bCs/>
          <w:lang w:val="en-US"/>
        </w:rPr>
        <w:t>.</w:t>
      </w:r>
    </w:p>
    <w:p w14:paraId="75DC621B" w14:textId="2E3C68C5" w:rsidR="00DA78EB" w:rsidRDefault="00DA78EB" w:rsidP="00DA78EB">
      <w:pPr>
        <w:spacing w:after="160"/>
        <w:contextualSpacing/>
        <w:rPr>
          <w:rFonts w:eastAsiaTheme="minorHAnsi"/>
          <w:b/>
          <w:bCs/>
          <w:lang w:val="en-US"/>
        </w:rPr>
      </w:pPr>
    </w:p>
    <w:p w14:paraId="5E8C17AB" w14:textId="3F74ED9D" w:rsidR="00DA78EB" w:rsidRPr="00701E05" w:rsidRDefault="00DA78EB" w:rsidP="00DA78EB">
      <w:pPr>
        <w:spacing w:after="160"/>
        <w:contextualSpacing/>
        <w:rPr>
          <w:rFonts w:eastAsiaTheme="minorHAnsi"/>
          <w:lang w:val="en-US"/>
        </w:rPr>
      </w:pPr>
      <w:r w:rsidRPr="00DB6586">
        <w:rPr>
          <w:rFonts w:eastAsiaTheme="minorHAnsi"/>
          <w:b/>
          <w:bCs/>
          <w:lang w:val="en-US"/>
        </w:rPr>
        <w:t>Proposal 11. MAC CE based SCG activation by the network should be supported when no UE configuration changes need to be provided during activation.</w:t>
      </w:r>
    </w:p>
    <w:p w14:paraId="20477D69" w14:textId="77777777" w:rsidR="00E85CB2" w:rsidRDefault="00E85CB2" w:rsidP="00E85CB2">
      <w:pPr>
        <w:pStyle w:val="Heading1"/>
      </w:pPr>
      <w:r>
        <w:t>References</w:t>
      </w:r>
    </w:p>
    <w:p w14:paraId="7740B49C" w14:textId="3E0344ED" w:rsidR="00DD0AEF" w:rsidRPr="007D6342" w:rsidRDefault="00E85CB2" w:rsidP="00AF1FCA">
      <w:pPr>
        <w:ind w:left="1350" w:hanging="1350"/>
        <w:rPr>
          <w:bCs/>
        </w:rPr>
      </w:pPr>
      <w:r w:rsidRPr="007D6342">
        <w:rPr>
          <w:bCs/>
        </w:rPr>
        <w:t xml:space="preserve">[1] </w:t>
      </w:r>
      <w:r w:rsidR="00874B20">
        <w:rPr>
          <w:bCs/>
        </w:rPr>
        <w:t>RAN2 Chair notes, RAN2 #113-e meeting.</w:t>
      </w:r>
    </w:p>
    <w:p w14:paraId="72E47189" w14:textId="028BE8E9" w:rsidR="00971E44" w:rsidRDefault="0048485F">
      <w:pPr>
        <w:rPr>
          <w:bCs/>
        </w:rPr>
      </w:pPr>
      <w:r>
        <w:t xml:space="preserve">[2] </w:t>
      </w:r>
      <w:r w:rsidR="007066FB" w:rsidRPr="007D6342">
        <w:rPr>
          <w:bCs/>
        </w:rPr>
        <w:t>R</w:t>
      </w:r>
      <w:r w:rsidR="007066FB">
        <w:rPr>
          <w:bCs/>
        </w:rPr>
        <w:t>2-2101969</w:t>
      </w:r>
      <w:r w:rsidR="007066FB">
        <w:rPr>
          <w:bCs/>
        </w:rPr>
        <w:tab/>
        <w:t xml:space="preserve">Email discussion, </w:t>
      </w:r>
      <w:r w:rsidR="007066FB" w:rsidRPr="006A0919">
        <w:rPr>
          <w:bCs/>
        </w:rPr>
        <w:t>[AT113-e][</w:t>
      </w:r>
      <w:proofErr w:type="gramStart"/>
      <w:r w:rsidR="007066FB" w:rsidRPr="006A0919">
        <w:rPr>
          <w:bCs/>
        </w:rPr>
        <w:t>230][</w:t>
      </w:r>
      <w:proofErr w:type="spellStart"/>
      <w:proofErr w:type="gramEnd"/>
      <w:r w:rsidR="007066FB" w:rsidRPr="006A0919">
        <w:rPr>
          <w:bCs/>
        </w:rPr>
        <w:t>eDCCA</w:t>
      </w:r>
      <w:proofErr w:type="spellEnd"/>
      <w:r w:rsidR="007066FB" w:rsidRPr="006A0919">
        <w:rPr>
          <w:bCs/>
        </w:rPr>
        <w:t>] Solution alternatives for SCG activation and deactivation</w:t>
      </w:r>
      <w:r w:rsidR="007066FB">
        <w:rPr>
          <w:bCs/>
        </w:rPr>
        <w:t>.</w:t>
      </w:r>
    </w:p>
    <w:p w14:paraId="4C72F136" w14:textId="302A6C82" w:rsidR="00264AA6" w:rsidRDefault="00264AA6">
      <w:r>
        <w:rPr>
          <w:bCs/>
        </w:rPr>
        <w:t>[3]</w:t>
      </w:r>
      <w:r w:rsidR="00F93E28">
        <w:rPr>
          <w:bCs/>
        </w:rPr>
        <w:t xml:space="preserve"> R2-</w:t>
      </w:r>
      <w:r w:rsidR="00A263DB">
        <w:rPr>
          <w:bCs/>
        </w:rPr>
        <w:t>xxxxxxx</w:t>
      </w:r>
      <w:r w:rsidR="00A263DB">
        <w:rPr>
          <w:bCs/>
        </w:rPr>
        <w:tab/>
        <w:t>Summary of RAN2 email discussion,</w:t>
      </w:r>
      <w:r>
        <w:rPr>
          <w:bCs/>
        </w:rPr>
        <w:t xml:space="preserve"> </w:t>
      </w:r>
      <w:r w:rsidR="00A11C94" w:rsidRPr="00A11C94">
        <w:rPr>
          <w:bCs/>
        </w:rPr>
        <w:t>[Post114-e][</w:t>
      </w:r>
      <w:proofErr w:type="gramStart"/>
      <w:r w:rsidR="00A11C94" w:rsidRPr="00A11C94">
        <w:rPr>
          <w:bCs/>
        </w:rPr>
        <w:t>231][</w:t>
      </w:r>
      <w:proofErr w:type="gramEnd"/>
      <w:r w:rsidR="00A11C94" w:rsidRPr="00A11C94">
        <w:rPr>
          <w:bCs/>
        </w:rPr>
        <w:t>R17 DCCA] SCG activation/deactivation options</w:t>
      </w:r>
      <w:r w:rsidR="00A11C94">
        <w:rPr>
          <w:bCs/>
        </w:rPr>
        <w:t>.</w:t>
      </w:r>
    </w:p>
    <w:sectPr w:rsidR="00264AA6" w:rsidSect="00EF58A6">
      <w:footerReference w:type="default" r:id="rId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B8D374" w14:textId="77777777" w:rsidR="00F33F13" w:rsidRDefault="00F33F13">
      <w:pPr>
        <w:spacing w:after="0"/>
      </w:pPr>
      <w:r>
        <w:separator/>
      </w:r>
    </w:p>
  </w:endnote>
  <w:endnote w:type="continuationSeparator" w:id="0">
    <w:p w14:paraId="3483077E" w14:textId="77777777" w:rsidR="00F33F13" w:rsidRDefault="00F33F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DEF25D" w14:textId="77777777" w:rsidR="00F33F13" w:rsidRDefault="00F33F13">
      <w:pPr>
        <w:spacing w:after="0"/>
      </w:pPr>
      <w:r>
        <w:separator/>
      </w:r>
    </w:p>
  </w:footnote>
  <w:footnote w:type="continuationSeparator" w:id="0">
    <w:p w14:paraId="29A680C8" w14:textId="77777777" w:rsidR="00F33F13" w:rsidRDefault="00F33F1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9096F"/>
    <w:multiLevelType w:val="multilevel"/>
    <w:tmpl w:val="19181C22"/>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0"/>
        </w:tabs>
        <w:ind w:left="0" w:firstLine="0"/>
      </w:pPr>
      <w:rPr>
        <w:rFonts w:ascii="Arial" w:hAnsi="Arial" w:hint="default"/>
        <w:sz w:val="32"/>
        <w:szCs w:val="36"/>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823636D"/>
    <w:multiLevelType w:val="hybridMultilevel"/>
    <w:tmpl w:val="D6700180"/>
    <w:lvl w:ilvl="0" w:tplc="04090011">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F3184"/>
    <w:multiLevelType w:val="hybridMultilevel"/>
    <w:tmpl w:val="A00A3088"/>
    <w:lvl w:ilvl="0" w:tplc="2D6CE168">
      <w:start w:val="1"/>
      <w:numFmt w:val="decimal"/>
      <w:lvlText w:val="%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281C8C"/>
    <w:multiLevelType w:val="hybridMultilevel"/>
    <w:tmpl w:val="D6ECCC9E"/>
    <w:lvl w:ilvl="0" w:tplc="04090001">
      <w:start w:val="1"/>
      <w:numFmt w:val="bullet"/>
      <w:lvlText w:val=""/>
      <w:lvlJc w:val="left"/>
      <w:pPr>
        <w:ind w:left="9540" w:hanging="360"/>
      </w:pPr>
      <w:rPr>
        <w:rFonts w:ascii="Symbol" w:hAnsi="Symbol" w:hint="default"/>
      </w:rPr>
    </w:lvl>
    <w:lvl w:ilvl="1" w:tplc="04090003">
      <w:start w:val="1"/>
      <w:numFmt w:val="bullet"/>
      <w:lvlText w:val="o"/>
      <w:lvlJc w:val="left"/>
      <w:pPr>
        <w:ind w:left="10260" w:hanging="360"/>
      </w:pPr>
      <w:rPr>
        <w:rFonts w:ascii="Courier New" w:hAnsi="Courier New" w:cs="Courier New" w:hint="default"/>
      </w:rPr>
    </w:lvl>
    <w:lvl w:ilvl="2" w:tplc="04090005" w:tentative="1">
      <w:start w:val="1"/>
      <w:numFmt w:val="bullet"/>
      <w:lvlText w:val=""/>
      <w:lvlJc w:val="left"/>
      <w:pPr>
        <w:ind w:left="10980" w:hanging="360"/>
      </w:pPr>
      <w:rPr>
        <w:rFonts w:ascii="Wingdings" w:hAnsi="Wingdings" w:hint="default"/>
      </w:rPr>
    </w:lvl>
    <w:lvl w:ilvl="3" w:tplc="04090001" w:tentative="1">
      <w:start w:val="1"/>
      <w:numFmt w:val="bullet"/>
      <w:lvlText w:val=""/>
      <w:lvlJc w:val="left"/>
      <w:pPr>
        <w:ind w:left="11700" w:hanging="360"/>
      </w:pPr>
      <w:rPr>
        <w:rFonts w:ascii="Symbol" w:hAnsi="Symbol" w:hint="default"/>
      </w:rPr>
    </w:lvl>
    <w:lvl w:ilvl="4" w:tplc="04090003" w:tentative="1">
      <w:start w:val="1"/>
      <w:numFmt w:val="bullet"/>
      <w:lvlText w:val="o"/>
      <w:lvlJc w:val="left"/>
      <w:pPr>
        <w:ind w:left="12420" w:hanging="360"/>
      </w:pPr>
      <w:rPr>
        <w:rFonts w:ascii="Courier New" w:hAnsi="Courier New" w:cs="Courier New" w:hint="default"/>
      </w:rPr>
    </w:lvl>
    <w:lvl w:ilvl="5" w:tplc="04090005" w:tentative="1">
      <w:start w:val="1"/>
      <w:numFmt w:val="bullet"/>
      <w:lvlText w:val=""/>
      <w:lvlJc w:val="left"/>
      <w:pPr>
        <w:ind w:left="13140" w:hanging="360"/>
      </w:pPr>
      <w:rPr>
        <w:rFonts w:ascii="Wingdings" w:hAnsi="Wingdings" w:hint="default"/>
      </w:rPr>
    </w:lvl>
    <w:lvl w:ilvl="6" w:tplc="04090001" w:tentative="1">
      <w:start w:val="1"/>
      <w:numFmt w:val="bullet"/>
      <w:lvlText w:val=""/>
      <w:lvlJc w:val="left"/>
      <w:pPr>
        <w:ind w:left="13860" w:hanging="360"/>
      </w:pPr>
      <w:rPr>
        <w:rFonts w:ascii="Symbol" w:hAnsi="Symbol" w:hint="default"/>
      </w:rPr>
    </w:lvl>
    <w:lvl w:ilvl="7" w:tplc="04090003" w:tentative="1">
      <w:start w:val="1"/>
      <w:numFmt w:val="bullet"/>
      <w:lvlText w:val="o"/>
      <w:lvlJc w:val="left"/>
      <w:pPr>
        <w:ind w:left="14580" w:hanging="360"/>
      </w:pPr>
      <w:rPr>
        <w:rFonts w:ascii="Courier New" w:hAnsi="Courier New" w:cs="Courier New" w:hint="default"/>
      </w:rPr>
    </w:lvl>
    <w:lvl w:ilvl="8" w:tplc="04090005" w:tentative="1">
      <w:start w:val="1"/>
      <w:numFmt w:val="bullet"/>
      <w:lvlText w:val=""/>
      <w:lvlJc w:val="left"/>
      <w:pPr>
        <w:ind w:left="15300" w:hanging="360"/>
      </w:pPr>
      <w:rPr>
        <w:rFonts w:ascii="Wingdings" w:hAnsi="Wingdings" w:hint="default"/>
      </w:rPr>
    </w:lvl>
  </w:abstractNum>
  <w:abstractNum w:abstractNumId="5"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190292"/>
    <w:multiLevelType w:val="hybridMultilevel"/>
    <w:tmpl w:val="76FC0326"/>
    <w:lvl w:ilvl="0" w:tplc="48601DA6">
      <w:start w:val="1"/>
      <w:numFmt w:val="bullet"/>
      <w:lvlText w:val="◦"/>
      <w:lvlJc w:val="left"/>
      <w:pPr>
        <w:tabs>
          <w:tab w:val="num" w:pos="360"/>
        </w:tabs>
        <w:ind w:left="360" w:hanging="360"/>
      </w:pPr>
      <w:rPr>
        <w:rFonts w:ascii="Microsoft Sans Serif" w:hAnsi="Microsoft Sans Serif" w:hint="default"/>
      </w:rPr>
    </w:lvl>
    <w:lvl w:ilvl="1" w:tplc="ED823EE2">
      <w:start w:val="1"/>
      <w:numFmt w:val="bullet"/>
      <w:lvlText w:val="◦"/>
      <w:lvlJc w:val="left"/>
      <w:pPr>
        <w:tabs>
          <w:tab w:val="num" w:pos="1080"/>
        </w:tabs>
        <w:ind w:left="1080" w:hanging="360"/>
      </w:pPr>
      <w:rPr>
        <w:rFonts w:ascii="Microsoft Sans Serif" w:hAnsi="Microsoft Sans Serif" w:hint="default"/>
      </w:rPr>
    </w:lvl>
    <w:lvl w:ilvl="2" w:tplc="E9121F90">
      <w:start w:val="58"/>
      <w:numFmt w:val="bullet"/>
      <w:lvlText w:val="•"/>
      <w:lvlJc w:val="left"/>
      <w:pPr>
        <w:tabs>
          <w:tab w:val="num" w:pos="1800"/>
        </w:tabs>
        <w:ind w:left="1800" w:hanging="360"/>
      </w:pPr>
      <w:rPr>
        <w:rFonts w:ascii="Microsoft Sans Serif" w:hAnsi="Microsoft Sans Serif" w:hint="default"/>
      </w:rPr>
    </w:lvl>
    <w:lvl w:ilvl="3" w:tplc="5308DF28" w:tentative="1">
      <w:start w:val="1"/>
      <w:numFmt w:val="bullet"/>
      <w:lvlText w:val="◦"/>
      <w:lvlJc w:val="left"/>
      <w:pPr>
        <w:tabs>
          <w:tab w:val="num" w:pos="2520"/>
        </w:tabs>
        <w:ind w:left="2520" w:hanging="360"/>
      </w:pPr>
      <w:rPr>
        <w:rFonts w:ascii="Microsoft Sans Serif" w:hAnsi="Microsoft Sans Serif" w:hint="default"/>
      </w:rPr>
    </w:lvl>
    <w:lvl w:ilvl="4" w:tplc="A9C80F62" w:tentative="1">
      <w:start w:val="1"/>
      <w:numFmt w:val="bullet"/>
      <w:lvlText w:val="◦"/>
      <w:lvlJc w:val="left"/>
      <w:pPr>
        <w:tabs>
          <w:tab w:val="num" w:pos="3240"/>
        </w:tabs>
        <w:ind w:left="3240" w:hanging="360"/>
      </w:pPr>
      <w:rPr>
        <w:rFonts w:ascii="Microsoft Sans Serif" w:hAnsi="Microsoft Sans Serif" w:hint="default"/>
      </w:rPr>
    </w:lvl>
    <w:lvl w:ilvl="5" w:tplc="5DA85A46" w:tentative="1">
      <w:start w:val="1"/>
      <w:numFmt w:val="bullet"/>
      <w:lvlText w:val="◦"/>
      <w:lvlJc w:val="left"/>
      <w:pPr>
        <w:tabs>
          <w:tab w:val="num" w:pos="3960"/>
        </w:tabs>
        <w:ind w:left="3960" w:hanging="360"/>
      </w:pPr>
      <w:rPr>
        <w:rFonts w:ascii="Microsoft Sans Serif" w:hAnsi="Microsoft Sans Serif" w:hint="default"/>
      </w:rPr>
    </w:lvl>
    <w:lvl w:ilvl="6" w:tplc="BF3259D0" w:tentative="1">
      <w:start w:val="1"/>
      <w:numFmt w:val="bullet"/>
      <w:lvlText w:val="◦"/>
      <w:lvlJc w:val="left"/>
      <w:pPr>
        <w:tabs>
          <w:tab w:val="num" w:pos="4680"/>
        </w:tabs>
        <w:ind w:left="4680" w:hanging="360"/>
      </w:pPr>
      <w:rPr>
        <w:rFonts w:ascii="Microsoft Sans Serif" w:hAnsi="Microsoft Sans Serif" w:hint="default"/>
      </w:rPr>
    </w:lvl>
    <w:lvl w:ilvl="7" w:tplc="DC72A96A" w:tentative="1">
      <w:start w:val="1"/>
      <w:numFmt w:val="bullet"/>
      <w:lvlText w:val="◦"/>
      <w:lvlJc w:val="left"/>
      <w:pPr>
        <w:tabs>
          <w:tab w:val="num" w:pos="5400"/>
        </w:tabs>
        <w:ind w:left="5400" w:hanging="360"/>
      </w:pPr>
      <w:rPr>
        <w:rFonts w:ascii="Microsoft Sans Serif" w:hAnsi="Microsoft Sans Serif" w:hint="default"/>
      </w:rPr>
    </w:lvl>
    <w:lvl w:ilvl="8" w:tplc="F19ECDEA" w:tentative="1">
      <w:start w:val="1"/>
      <w:numFmt w:val="bullet"/>
      <w:lvlText w:val="◦"/>
      <w:lvlJc w:val="left"/>
      <w:pPr>
        <w:tabs>
          <w:tab w:val="num" w:pos="6120"/>
        </w:tabs>
        <w:ind w:left="6120" w:hanging="360"/>
      </w:pPr>
      <w:rPr>
        <w:rFonts w:ascii="Microsoft Sans Serif" w:hAnsi="Microsoft Sans Serif" w:hint="default"/>
      </w:rPr>
    </w:lvl>
  </w:abstractNum>
  <w:abstractNum w:abstractNumId="7" w15:restartNumberingAfterBreak="0">
    <w:nsid w:val="1CFB6E88"/>
    <w:multiLevelType w:val="hybridMultilevel"/>
    <w:tmpl w:val="2D0C6FE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9" w15:restartNumberingAfterBreak="0">
    <w:nsid w:val="1E820F5B"/>
    <w:multiLevelType w:val="hybridMultilevel"/>
    <w:tmpl w:val="9FC4A3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3A579F"/>
    <w:multiLevelType w:val="hybridMultilevel"/>
    <w:tmpl w:val="4F8632B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2734422"/>
    <w:multiLevelType w:val="hybridMultilevel"/>
    <w:tmpl w:val="43707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7B3D0B"/>
    <w:multiLevelType w:val="hybridMultilevel"/>
    <w:tmpl w:val="1F382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D3C1A82"/>
    <w:multiLevelType w:val="hybridMultilevel"/>
    <w:tmpl w:val="323A486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E4F407C"/>
    <w:multiLevelType w:val="hybridMultilevel"/>
    <w:tmpl w:val="E50A3326"/>
    <w:lvl w:ilvl="0" w:tplc="AB426C7A">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3667EF0"/>
    <w:multiLevelType w:val="hybridMultilevel"/>
    <w:tmpl w:val="E5269C36"/>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4347428"/>
    <w:multiLevelType w:val="hybridMultilevel"/>
    <w:tmpl w:val="F4B0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B1396A"/>
    <w:multiLevelType w:val="hybridMultilevel"/>
    <w:tmpl w:val="96C8ECA4"/>
    <w:lvl w:ilvl="0" w:tplc="685CE84E">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9" w15:restartNumberingAfterBreak="0">
    <w:nsid w:val="4281023C"/>
    <w:multiLevelType w:val="hybridMultilevel"/>
    <w:tmpl w:val="D73E1E26"/>
    <w:lvl w:ilvl="0" w:tplc="7E88A59A">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1E1B2A"/>
    <w:multiLevelType w:val="hybridMultilevel"/>
    <w:tmpl w:val="B798F15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2A01825"/>
    <w:multiLevelType w:val="hybridMultilevel"/>
    <w:tmpl w:val="6B7E3A26"/>
    <w:lvl w:ilvl="0" w:tplc="04090003">
      <w:start w:val="1"/>
      <w:numFmt w:val="bullet"/>
      <w:lvlText w:val="o"/>
      <w:lvlJc w:val="left"/>
      <w:pPr>
        <w:ind w:left="825" w:hanging="360"/>
      </w:pPr>
      <w:rPr>
        <w:rFonts w:ascii="Courier New" w:hAnsi="Courier New" w:cs="Courier New"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2" w15:restartNumberingAfterBreak="0">
    <w:nsid w:val="57436B65"/>
    <w:multiLevelType w:val="hybridMultilevel"/>
    <w:tmpl w:val="B09489A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850E23"/>
    <w:multiLevelType w:val="hybridMultilevel"/>
    <w:tmpl w:val="0A769F5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921C61"/>
    <w:multiLevelType w:val="hybridMultilevel"/>
    <w:tmpl w:val="E51603BC"/>
    <w:lvl w:ilvl="0" w:tplc="9A8A4F54">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9" w15:restartNumberingAfterBreak="0">
    <w:nsid w:val="69DE3758"/>
    <w:multiLevelType w:val="hybridMultilevel"/>
    <w:tmpl w:val="9420058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64F1237"/>
    <w:multiLevelType w:val="hybridMultilevel"/>
    <w:tmpl w:val="F2EAA78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D56CFD"/>
    <w:multiLevelType w:val="hybridMultilevel"/>
    <w:tmpl w:val="F5DEE6EE"/>
    <w:lvl w:ilvl="0" w:tplc="B7C0E324">
      <w:start w:val="1"/>
      <w:numFmt w:val="decimal"/>
      <w:lvlText w:val="%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8"/>
  </w:num>
  <w:num w:numId="2">
    <w:abstractNumId w:val="8"/>
  </w:num>
  <w:num w:numId="3">
    <w:abstractNumId w:val="5"/>
  </w:num>
  <w:num w:numId="4">
    <w:abstractNumId w:val="4"/>
  </w:num>
  <w:num w:numId="5">
    <w:abstractNumId w:val="0"/>
  </w:num>
  <w:num w:numId="6">
    <w:abstractNumId w:val="0"/>
  </w:num>
  <w:num w:numId="7">
    <w:abstractNumId w:val="0"/>
  </w:num>
  <w:num w:numId="8">
    <w:abstractNumId w:val="25"/>
  </w:num>
  <w:num w:numId="9">
    <w:abstractNumId w:val="12"/>
  </w:num>
  <w:num w:numId="10">
    <w:abstractNumId w:val="2"/>
  </w:num>
  <w:num w:numId="11">
    <w:abstractNumId w:val="0"/>
  </w:num>
  <w:num w:numId="12">
    <w:abstractNumId w:val="28"/>
  </w:num>
  <w:num w:numId="13">
    <w:abstractNumId w:val="28"/>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6"/>
  </w:num>
  <w:num w:numId="17">
    <w:abstractNumId w:val="11"/>
  </w:num>
  <w:num w:numId="18">
    <w:abstractNumId w:val="16"/>
  </w:num>
  <w:num w:numId="19">
    <w:abstractNumId w:val="27"/>
  </w:num>
  <w:num w:numId="20">
    <w:abstractNumId w:val="21"/>
  </w:num>
  <w:num w:numId="21">
    <w:abstractNumId w:val="31"/>
  </w:num>
  <w:num w:numId="22">
    <w:abstractNumId w:val="9"/>
  </w:num>
  <w:num w:numId="23">
    <w:abstractNumId w:val="15"/>
  </w:num>
  <w:num w:numId="24">
    <w:abstractNumId w:val="1"/>
  </w:num>
  <w:num w:numId="25">
    <w:abstractNumId w:val="14"/>
  </w:num>
  <w:num w:numId="26">
    <w:abstractNumId w:val="17"/>
  </w:num>
  <w:num w:numId="27">
    <w:abstractNumId w:val="7"/>
  </w:num>
  <w:num w:numId="28">
    <w:abstractNumId w:val="20"/>
  </w:num>
  <w:num w:numId="29">
    <w:abstractNumId w:val="19"/>
  </w:num>
  <w:num w:numId="30">
    <w:abstractNumId w:val="26"/>
  </w:num>
  <w:num w:numId="31">
    <w:abstractNumId w:val="10"/>
  </w:num>
  <w:num w:numId="32">
    <w:abstractNumId w:val="24"/>
  </w:num>
  <w:num w:numId="33">
    <w:abstractNumId w:val="13"/>
  </w:num>
  <w:num w:numId="34">
    <w:abstractNumId w:val="32"/>
  </w:num>
  <w:num w:numId="35">
    <w:abstractNumId w:val="3"/>
  </w:num>
  <w:num w:numId="36">
    <w:abstractNumId w:val="29"/>
  </w:num>
  <w:num w:numId="37">
    <w:abstractNumId w:val="22"/>
  </w:num>
  <w:num w:numId="3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10B1"/>
    <w:rsid w:val="000012F2"/>
    <w:rsid w:val="00001ED8"/>
    <w:rsid w:val="0000546D"/>
    <w:rsid w:val="000059B9"/>
    <w:rsid w:val="00010744"/>
    <w:rsid w:val="000108AE"/>
    <w:rsid w:val="00012CB3"/>
    <w:rsid w:val="00015923"/>
    <w:rsid w:val="00020132"/>
    <w:rsid w:val="0002134D"/>
    <w:rsid w:val="0002354E"/>
    <w:rsid w:val="00024406"/>
    <w:rsid w:val="00026268"/>
    <w:rsid w:val="00031E3E"/>
    <w:rsid w:val="00035B3C"/>
    <w:rsid w:val="00036628"/>
    <w:rsid w:val="00046DAD"/>
    <w:rsid w:val="00050135"/>
    <w:rsid w:val="000515AD"/>
    <w:rsid w:val="00052D0F"/>
    <w:rsid w:val="000536FA"/>
    <w:rsid w:val="00054667"/>
    <w:rsid w:val="0005571E"/>
    <w:rsid w:val="000568CA"/>
    <w:rsid w:val="000573EB"/>
    <w:rsid w:val="00060BE5"/>
    <w:rsid w:val="000616F7"/>
    <w:rsid w:val="00062FAF"/>
    <w:rsid w:val="000651DB"/>
    <w:rsid w:val="000667C2"/>
    <w:rsid w:val="00066B19"/>
    <w:rsid w:val="00066EFB"/>
    <w:rsid w:val="0007084B"/>
    <w:rsid w:val="00083D9A"/>
    <w:rsid w:val="00085D6C"/>
    <w:rsid w:val="0009311A"/>
    <w:rsid w:val="00093832"/>
    <w:rsid w:val="00095322"/>
    <w:rsid w:val="00096750"/>
    <w:rsid w:val="000A2B8D"/>
    <w:rsid w:val="000A5E96"/>
    <w:rsid w:val="000A7C8C"/>
    <w:rsid w:val="000B3667"/>
    <w:rsid w:val="000B3A0F"/>
    <w:rsid w:val="000C5FC6"/>
    <w:rsid w:val="000C6C0E"/>
    <w:rsid w:val="000C703B"/>
    <w:rsid w:val="000D2B9B"/>
    <w:rsid w:val="000D3F4B"/>
    <w:rsid w:val="000D4C0A"/>
    <w:rsid w:val="000D7DAB"/>
    <w:rsid w:val="000E007A"/>
    <w:rsid w:val="000E7BD5"/>
    <w:rsid w:val="000F0CC0"/>
    <w:rsid w:val="000F127B"/>
    <w:rsid w:val="000F19F9"/>
    <w:rsid w:val="000F218C"/>
    <w:rsid w:val="000F32DC"/>
    <w:rsid w:val="000F337F"/>
    <w:rsid w:val="000F6F58"/>
    <w:rsid w:val="0010661E"/>
    <w:rsid w:val="001106B8"/>
    <w:rsid w:val="00111898"/>
    <w:rsid w:val="0011208D"/>
    <w:rsid w:val="00114B11"/>
    <w:rsid w:val="001164BD"/>
    <w:rsid w:val="00117F98"/>
    <w:rsid w:val="00121435"/>
    <w:rsid w:val="00121EC5"/>
    <w:rsid w:val="00124B05"/>
    <w:rsid w:val="001259E3"/>
    <w:rsid w:val="00127688"/>
    <w:rsid w:val="00130591"/>
    <w:rsid w:val="001353ED"/>
    <w:rsid w:val="00135A24"/>
    <w:rsid w:val="00140306"/>
    <w:rsid w:val="00140B01"/>
    <w:rsid w:val="001413EB"/>
    <w:rsid w:val="00141F21"/>
    <w:rsid w:val="001463DC"/>
    <w:rsid w:val="001471BC"/>
    <w:rsid w:val="001506AB"/>
    <w:rsid w:val="001507B4"/>
    <w:rsid w:val="0015237B"/>
    <w:rsid w:val="00153D4A"/>
    <w:rsid w:val="0016590E"/>
    <w:rsid w:val="00167317"/>
    <w:rsid w:val="001731DD"/>
    <w:rsid w:val="00173D6A"/>
    <w:rsid w:val="00174714"/>
    <w:rsid w:val="00177AD4"/>
    <w:rsid w:val="00177E6E"/>
    <w:rsid w:val="00182112"/>
    <w:rsid w:val="00184808"/>
    <w:rsid w:val="0018594C"/>
    <w:rsid w:val="00197267"/>
    <w:rsid w:val="001974FE"/>
    <w:rsid w:val="001A077E"/>
    <w:rsid w:val="001A2948"/>
    <w:rsid w:val="001A32C1"/>
    <w:rsid w:val="001A4C71"/>
    <w:rsid w:val="001A6EE4"/>
    <w:rsid w:val="001B3B14"/>
    <w:rsid w:val="001C03C4"/>
    <w:rsid w:val="001C08EA"/>
    <w:rsid w:val="001C1B22"/>
    <w:rsid w:val="001D15AA"/>
    <w:rsid w:val="001E1DC5"/>
    <w:rsid w:val="001E496A"/>
    <w:rsid w:val="001E563D"/>
    <w:rsid w:val="001E5D03"/>
    <w:rsid w:val="001E5E22"/>
    <w:rsid w:val="001E66ED"/>
    <w:rsid w:val="001F0FA5"/>
    <w:rsid w:val="001F54E1"/>
    <w:rsid w:val="001F5F8B"/>
    <w:rsid w:val="001F6E12"/>
    <w:rsid w:val="001F7624"/>
    <w:rsid w:val="00200D40"/>
    <w:rsid w:val="00200FB2"/>
    <w:rsid w:val="00203A10"/>
    <w:rsid w:val="00207B17"/>
    <w:rsid w:val="0021098B"/>
    <w:rsid w:val="00210E10"/>
    <w:rsid w:val="00214DB8"/>
    <w:rsid w:val="002151E3"/>
    <w:rsid w:val="0021568A"/>
    <w:rsid w:val="002205D2"/>
    <w:rsid w:val="00220D29"/>
    <w:rsid w:val="00221537"/>
    <w:rsid w:val="00222D4E"/>
    <w:rsid w:val="00225AC5"/>
    <w:rsid w:val="0022650B"/>
    <w:rsid w:val="00227643"/>
    <w:rsid w:val="002305DA"/>
    <w:rsid w:val="002307A8"/>
    <w:rsid w:val="00233F7D"/>
    <w:rsid w:val="00234478"/>
    <w:rsid w:val="00234D9E"/>
    <w:rsid w:val="002354C8"/>
    <w:rsid w:val="00240A52"/>
    <w:rsid w:val="00241703"/>
    <w:rsid w:val="00242C9C"/>
    <w:rsid w:val="002513FB"/>
    <w:rsid w:val="002519BA"/>
    <w:rsid w:val="00251CDC"/>
    <w:rsid w:val="00253C3C"/>
    <w:rsid w:val="00254018"/>
    <w:rsid w:val="00254273"/>
    <w:rsid w:val="00257B43"/>
    <w:rsid w:val="00257FAF"/>
    <w:rsid w:val="002622EB"/>
    <w:rsid w:val="00264AA6"/>
    <w:rsid w:val="002726BC"/>
    <w:rsid w:val="00281310"/>
    <w:rsid w:val="0028159B"/>
    <w:rsid w:val="00281914"/>
    <w:rsid w:val="00281C00"/>
    <w:rsid w:val="00281F56"/>
    <w:rsid w:val="00285358"/>
    <w:rsid w:val="002879FF"/>
    <w:rsid w:val="00290E4B"/>
    <w:rsid w:val="00292813"/>
    <w:rsid w:val="00293B03"/>
    <w:rsid w:val="00295A8A"/>
    <w:rsid w:val="002A3A1E"/>
    <w:rsid w:val="002A49C0"/>
    <w:rsid w:val="002B164E"/>
    <w:rsid w:val="002B49C2"/>
    <w:rsid w:val="002B5789"/>
    <w:rsid w:val="002B6F04"/>
    <w:rsid w:val="002C01AF"/>
    <w:rsid w:val="002C59E6"/>
    <w:rsid w:val="002D279B"/>
    <w:rsid w:val="002D30E0"/>
    <w:rsid w:val="002D3C44"/>
    <w:rsid w:val="002D655F"/>
    <w:rsid w:val="002E5484"/>
    <w:rsid w:val="002E6A4A"/>
    <w:rsid w:val="002F7E08"/>
    <w:rsid w:val="00300356"/>
    <w:rsid w:val="003008B3"/>
    <w:rsid w:val="0030188D"/>
    <w:rsid w:val="00301A4D"/>
    <w:rsid w:val="00302862"/>
    <w:rsid w:val="003056BE"/>
    <w:rsid w:val="003058BC"/>
    <w:rsid w:val="00307DEB"/>
    <w:rsid w:val="00307EC7"/>
    <w:rsid w:val="003104CB"/>
    <w:rsid w:val="003108D7"/>
    <w:rsid w:val="00312D2B"/>
    <w:rsid w:val="00313065"/>
    <w:rsid w:val="003132BA"/>
    <w:rsid w:val="0031497E"/>
    <w:rsid w:val="00315BB5"/>
    <w:rsid w:val="0031605B"/>
    <w:rsid w:val="003205FB"/>
    <w:rsid w:val="00320E89"/>
    <w:rsid w:val="0032613C"/>
    <w:rsid w:val="00331CFE"/>
    <w:rsid w:val="0033520C"/>
    <w:rsid w:val="00336673"/>
    <w:rsid w:val="0034069E"/>
    <w:rsid w:val="00340E57"/>
    <w:rsid w:val="003438F0"/>
    <w:rsid w:val="00346552"/>
    <w:rsid w:val="0035412C"/>
    <w:rsid w:val="00354D35"/>
    <w:rsid w:val="0035784B"/>
    <w:rsid w:val="00357EF9"/>
    <w:rsid w:val="00360588"/>
    <w:rsid w:val="00363C9F"/>
    <w:rsid w:val="00364CFF"/>
    <w:rsid w:val="003655D8"/>
    <w:rsid w:val="00374871"/>
    <w:rsid w:val="00375983"/>
    <w:rsid w:val="00376B24"/>
    <w:rsid w:val="00377D92"/>
    <w:rsid w:val="00381591"/>
    <w:rsid w:val="003824AF"/>
    <w:rsid w:val="0038324C"/>
    <w:rsid w:val="003852BF"/>
    <w:rsid w:val="0038711F"/>
    <w:rsid w:val="00396361"/>
    <w:rsid w:val="003A047C"/>
    <w:rsid w:val="003A0D30"/>
    <w:rsid w:val="003A59FF"/>
    <w:rsid w:val="003B10D1"/>
    <w:rsid w:val="003B2472"/>
    <w:rsid w:val="003B491C"/>
    <w:rsid w:val="003B5E95"/>
    <w:rsid w:val="003B74D9"/>
    <w:rsid w:val="003C2FD7"/>
    <w:rsid w:val="003C56E2"/>
    <w:rsid w:val="003C7B12"/>
    <w:rsid w:val="003C7B67"/>
    <w:rsid w:val="003D0207"/>
    <w:rsid w:val="003D1617"/>
    <w:rsid w:val="003D3871"/>
    <w:rsid w:val="003D62C6"/>
    <w:rsid w:val="003D72F1"/>
    <w:rsid w:val="003F151F"/>
    <w:rsid w:val="003F404C"/>
    <w:rsid w:val="003F40D9"/>
    <w:rsid w:val="003F541F"/>
    <w:rsid w:val="003F5B6C"/>
    <w:rsid w:val="003F7405"/>
    <w:rsid w:val="003F741B"/>
    <w:rsid w:val="004010C8"/>
    <w:rsid w:val="004010D8"/>
    <w:rsid w:val="00401270"/>
    <w:rsid w:val="004025D9"/>
    <w:rsid w:val="00402750"/>
    <w:rsid w:val="00402DE3"/>
    <w:rsid w:val="00404F66"/>
    <w:rsid w:val="00416C5E"/>
    <w:rsid w:val="004178BE"/>
    <w:rsid w:val="00420597"/>
    <w:rsid w:val="00421078"/>
    <w:rsid w:val="004234D1"/>
    <w:rsid w:val="004250FB"/>
    <w:rsid w:val="00426B39"/>
    <w:rsid w:val="00426D29"/>
    <w:rsid w:val="00426F9E"/>
    <w:rsid w:val="00427D5E"/>
    <w:rsid w:val="00433AA8"/>
    <w:rsid w:val="00433EA3"/>
    <w:rsid w:val="00436137"/>
    <w:rsid w:val="004453CB"/>
    <w:rsid w:val="00445960"/>
    <w:rsid w:val="0045310B"/>
    <w:rsid w:val="0045510E"/>
    <w:rsid w:val="0045596E"/>
    <w:rsid w:val="00455D58"/>
    <w:rsid w:val="00455DF4"/>
    <w:rsid w:val="004576A0"/>
    <w:rsid w:val="00460455"/>
    <w:rsid w:val="004642EE"/>
    <w:rsid w:val="004657C3"/>
    <w:rsid w:val="004676EF"/>
    <w:rsid w:val="00467F2D"/>
    <w:rsid w:val="00471577"/>
    <w:rsid w:val="004728CF"/>
    <w:rsid w:val="0047323C"/>
    <w:rsid w:val="0047447D"/>
    <w:rsid w:val="0047546D"/>
    <w:rsid w:val="00476983"/>
    <w:rsid w:val="00480562"/>
    <w:rsid w:val="00481D1D"/>
    <w:rsid w:val="0048485F"/>
    <w:rsid w:val="0049142D"/>
    <w:rsid w:val="0049181D"/>
    <w:rsid w:val="00496835"/>
    <w:rsid w:val="004A0F1A"/>
    <w:rsid w:val="004A4FAC"/>
    <w:rsid w:val="004A56D5"/>
    <w:rsid w:val="004A6708"/>
    <w:rsid w:val="004B2C88"/>
    <w:rsid w:val="004B2F34"/>
    <w:rsid w:val="004B380E"/>
    <w:rsid w:val="004B3FFC"/>
    <w:rsid w:val="004B627B"/>
    <w:rsid w:val="004B7864"/>
    <w:rsid w:val="004C17A3"/>
    <w:rsid w:val="004C4130"/>
    <w:rsid w:val="004C4AA3"/>
    <w:rsid w:val="004C4B75"/>
    <w:rsid w:val="004C60C5"/>
    <w:rsid w:val="004C624F"/>
    <w:rsid w:val="004C7239"/>
    <w:rsid w:val="004D2DB7"/>
    <w:rsid w:val="004D44F5"/>
    <w:rsid w:val="004D46B1"/>
    <w:rsid w:val="004D7435"/>
    <w:rsid w:val="004D7897"/>
    <w:rsid w:val="004E1970"/>
    <w:rsid w:val="004E49A4"/>
    <w:rsid w:val="004F28C2"/>
    <w:rsid w:val="004F3FC3"/>
    <w:rsid w:val="004F57DE"/>
    <w:rsid w:val="004F7EEC"/>
    <w:rsid w:val="00503038"/>
    <w:rsid w:val="00503F64"/>
    <w:rsid w:val="00505B01"/>
    <w:rsid w:val="00506776"/>
    <w:rsid w:val="00507AB1"/>
    <w:rsid w:val="005113E5"/>
    <w:rsid w:val="00512905"/>
    <w:rsid w:val="00512C36"/>
    <w:rsid w:val="00512F07"/>
    <w:rsid w:val="005160EC"/>
    <w:rsid w:val="00531DC3"/>
    <w:rsid w:val="00533E06"/>
    <w:rsid w:val="0053798D"/>
    <w:rsid w:val="0054246F"/>
    <w:rsid w:val="00546C3B"/>
    <w:rsid w:val="00553150"/>
    <w:rsid w:val="00561F4C"/>
    <w:rsid w:val="00562E37"/>
    <w:rsid w:val="00567E01"/>
    <w:rsid w:val="00573A5B"/>
    <w:rsid w:val="00573E06"/>
    <w:rsid w:val="00573FEF"/>
    <w:rsid w:val="00575414"/>
    <w:rsid w:val="005756E6"/>
    <w:rsid w:val="00576930"/>
    <w:rsid w:val="00580802"/>
    <w:rsid w:val="005822A5"/>
    <w:rsid w:val="00583876"/>
    <w:rsid w:val="0058631F"/>
    <w:rsid w:val="005866A5"/>
    <w:rsid w:val="00587C2F"/>
    <w:rsid w:val="0059213C"/>
    <w:rsid w:val="00594490"/>
    <w:rsid w:val="00595953"/>
    <w:rsid w:val="00595A7C"/>
    <w:rsid w:val="005970A6"/>
    <w:rsid w:val="005A00F2"/>
    <w:rsid w:val="005A0B95"/>
    <w:rsid w:val="005A2138"/>
    <w:rsid w:val="005A3515"/>
    <w:rsid w:val="005A39A1"/>
    <w:rsid w:val="005A3FED"/>
    <w:rsid w:val="005A5996"/>
    <w:rsid w:val="005A6780"/>
    <w:rsid w:val="005A798F"/>
    <w:rsid w:val="005B4427"/>
    <w:rsid w:val="005B4AC2"/>
    <w:rsid w:val="005B518C"/>
    <w:rsid w:val="005C044B"/>
    <w:rsid w:val="005C3518"/>
    <w:rsid w:val="005C6B2F"/>
    <w:rsid w:val="005C722B"/>
    <w:rsid w:val="005D02BC"/>
    <w:rsid w:val="005D210D"/>
    <w:rsid w:val="005D7D13"/>
    <w:rsid w:val="005E1D2F"/>
    <w:rsid w:val="005F0BD0"/>
    <w:rsid w:val="005F0C88"/>
    <w:rsid w:val="005F16CC"/>
    <w:rsid w:val="005F42B5"/>
    <w:rsid w:val="005F46FD"/>
    <w:rsid w:val="00602BE9"/>
    <w:rsid w:val="00605374"/>
    <w:rsid w:val="0062154B"/>
    <w:rsid w:val="00621647"/>
    <w:rsid w:val="00621FCF"/>
    <w:rsid w:val="006254E6"/>
    <w:rsid w:val="0062558F"/>
    <w:rsid w:val="00625E90"/>
    <w:rsid w:val="00626293"/>
    <w:rsid w:val="00632D99"/>
    <w:rsid w:val="00633795"/>
    <w:rsid w:val="006441C8"/>
    <w:rsid w:val="006446AA"/>
    <w:rsid w:val="00645C59"/>
    <w:rsid w:val="00646D33"/>
    <w:rsid w:val="00646DF9"/>
    <w:rsid w:val="0064739B"/>
    <w:rsid w:val="00647495"/>
    <w:rsid w:val="00650100"/>
    <w:rsid w:val="00650CB6"/>
    <w:rsid w:val="00650CD5"/>
    <w:rsid w:val="006527C2"/>
    <w:rsid w:val="00655D6C"/>
    <w:rsid w:val="00662482"/>
    <w:rsid w:val="00666F8A"/>
    <w:rsid w:val="00675157"/>
    <w:rsid w:val="00675808"/>
    <w:rsid w:val="00677CC8"/>
    <w:rsid w:val="00680310"/>
    <w:rsid w:val="00681809"/>
    <w:rsid w:val="00682F2C"/>
    <w:rsid w:val="00683ECA"/>
    <w:rsid w:val="00690BC0"/>
    <w:rsid w:val="006A1033"/>
    <w:rsid w:val="006A140C"/>
    <w:rsid w:val="006A51AC"/>
    <w:rsid w:val="006A58AF"/>
    <w:rsid w:val="006A5CF2"/>
    <w:rsid w:val="006B157F"/>
    <w:rsid w:val="006C086B"/>
    <w:rsid w:val="006C1FB8"/>
    <w:rsid w:val="006C2EAF"/>
    <w:rsid w:val="006C63F4"/>
    <w:rsid w:val="006C6725"/>
    <w:rsid w:val="006C6B37"/>
    <w:rsid w:val="006D46D5"/>
    <w:rsid w:val="006D62A1"/>
    <w:rsid w:val="006D6F12"/>
    <w:rsid w:val="006E204E"/>
    <w:rsid w:val="006E2452"/>
    <w:rsid w:val="006E4C60"/>
    <w:rsid w:val="006E5733"/>
    <w:rsid w:val="006F0B55"/>
    <w:rsid w:val="006F5495"/>
    <w:rsid w:val="006F647F"/>
    <w:rsid w:val="006F64D7"/>
    <w:rsid w:val="006F6E2A"/>
    <w:rsid w:val="00700689"/>
    <w:rsid w:val="00701E05"/>
    <w:rsid w:val="00703F1C"/>
    <w:rsid w:val="00704E73"/>
    <w:rsid w:val="0070551E"/>
    <w:rsid w:val="00705923"/>
    <w:rsid w:val="007064D5"/>
    <w:rsid w:val="007066FB"/>
    <w:rsid w:val="00706EBF"/>
    <w:rsid w:val="00707711"/>
    <w:rsid w:val="00707715"/>
    <w:rsid w:val="00710AC5"/>
    <w:rsid w:val="00722217"/>
    <w:rsid w:val="00722519"/>
    <w:rsid w:val="007228F3"/>
    <w:rsid w:val="00732551"/>
    <w:rsid w:val="00734AC0"/>
    <w:rsid w:val="00734DD9"/>
    <w:rsid w:val="00736C71"/>
    <w:rsid w:val="00737751"/>
    <w:rsid w:val="0074182B"/>
    <w:rsid w:val="00741ED6"/>
    <w:rsid w:val="007439B1"/>
    <w:rsid w:val="007440E3"/>
    <w:rsid w:val="00750265"/>
    <w:rsid w:val="00755665"/>
    <w:rsid w:val="007567B3"/>
    <w:rsid w:val="0075745D"/>
    <w:rsid w:val="007603A9"/>
    <w:rsid w:val="0077094F"/>
    <w:rsid w:val="00772DBA"/>
    <w:rsid w:val="00775E62"/>
    <w:rsid w:val="007778D3"/>
    <w:rsid w:val="00777B1D"/>
    <w:rsid w:val="00781C2D"/>
    <w:rsid w:val="00782573"/>
    <w:rsid w:val="0078458A"/>
    <w:rsid w:val="00784BF2"/>
    <w:rsid w:val="007853D4"/>
    <w:rsid w:val="00785563"/>
    <w:rsid w:val="00786054"/>
    <w:rsid w:val="00786587"/>
    <w:rsid w:val="00795A12"/>
    <w:rsid w:val="007A182A"/>
    <w:rsid w:val="007A4DC2"/>
    <w:rsid w:val="007A5214"/>
    <w:rsid w:val="007A69A5"/>
    <w:rsid w:val="007A7C1B"/>
    <w:rsid w:val="007B12E4"/>
    <w:rsid w:val="007B191F"/>
    <w:rsid w:val="007B27B4"/>
    <w:rsid w:val="007B3640"/>
    <w:rsid w:val="007B4C55"/>
    <w:rsid w:val="007B5E1B"/>
    <w:rsid w:val="007B6B10"/>
    <w:rsid w:val="007C62BC"/>
    <w:rsid w:val="007D19CF"/>
    <w:rsid w:val="007D238D"/>
    <w:rsid w:val="007D6044"/>
    <w:rsid w:val="007D6342"/>
    <w:rsid w:val="007D735E"/>
    <w:rsid w:val="007E00F0"/>
    <w:rsid w:val="007E1301"/>
    <w:rsid w:val="007E1C54"/>
    <w:rsid w:val="007E464E"/>
    <w:rsid w:val="007E5DF7"/>
    <w:rsid w:val="007E7279"/>
    <w:rsid w:val="007F178E"/>
    <w:rsid w:val="007F50D8"/>
    <w:rsid w:val="007F55EA"/>
    <w:rsid w:val="008041D5"/>
    <w:rsid w:val="008044E1"/>
    <w:rsid w:val="008061BA"/>
    <w:rsid w:val="00811492"/>
    <w:rsid w:val="0081298B"/>
    <w:rsid w:val="008200CB"/>
    <w:rsid w:val="008214D4"/>
    <w:rsid w:val="008234C1"/>
    <w:rsid w:val="00825D2E"/>
    <w:rsid w:val="008269EF"/>
    <w:rsid w:val="008306E0"/>
    <w:rsid w:val="00830B46"/>
    <w:rsid w:val="008316C0"/>
    <w:rsid w:val="00833131"/>
    <w:rsid w:val="00840FF2"/>
    <w:rsid w:val="0084757B"/>
    <w:rsid w:val="00850C0B"/>
    <w:rsid w:val="00851355"/>
    <w:rsid w:val="0085259C"/>
    <w:rsid w:val="008553D2"/>
    <w:rsid w:val="00855A0B"/>
    <w:rsid w:val="0086028E"/>
    <w:rsid w:val="00860F6C"/>
    <w:rsid w:val="008610B4"/>
    <w:rsid w:val="00861DBC"/>
    <w:rsid w:val="00864BA0"/>
    <w:rsid w:val="00874B20"/>
    <w:rsid w:val="0087624B"/>
    <w:rsid w:val="00880D1C"/>
    <w:rsid w:val="00883E22"/>
    <w:rsid w:val="00893384"/>
    <w:rsid w:val="0089364E"/>
    <w:rsid w:val="008A353E"/>
    <w:rsid w:val="008A4276"/>
    <w:rsid w:val="008A7FC5"/>
    <w:rsid w:val="008B04F9"/>
    <w:rsid w:val="008B3F77"/>
    <w:rsid w:val="008B6EFC"/>
    <w:rsid w:val="008C14E9"/>
    <w:rsid w:val="008C644D"/>
    <w:rsid w:val="008C71BC"/>
    <w:rsid w:val="008D01C4"/>
    <w:rsid w:val="008D3BBB"/>
    <w:rsid w:val="008D76F6"/>
    <w:rsid w:val="008E1D59"/>
    <w:rsid w:val="008E5BD2"/>
    <w:rsid w:val="008F062E"/>
    <w:rsid w:val="008F2AC8"/>
    <w:rsid w:val="008F78F3"/>
    <w:rsid w:val="00901BAC"/>
    <w:rsid w:val="00901D50"/>
    <w:rsid w:val="00903AD1"/>
    <w:rsid w:val="0091031F"/>
    <w:rsid w:val="00911348"/>
    <w:rsid w:val="00913428"/>
    <w:rsid w:val="00915AF9"/>
    <w:rsid w:val="00922CE5"/>
    <w:rsid w:val="00925A70"/>
    <w:rsid w:val="00930059"/>
    <w:rsid w:val="00931DC2"/>
    <w:rsid w:val="0093359D"/>
    <w:rsid w:val="0093642B"/>
    <w:rsid w:val="0094013C"/>
    <w:rsid w:val="009428C3"/>
    <w:rsid w:val="009447B0"/>
    <w:rsid w:val="00944BAD"/>
    <w:rsid w:val="009466A2"/>
    <w:rsid w:val="00954121"/>
    <w:rsid w:val="00961205"/>
    <w:rsid w:val="00961CBB"/>
    <w:rsid w:val="00963F4A"/>
    <w:rsid w:val="009642C8"/>
    <w:rsid w:val="00964633"/>
    <w:rsid w:val="009663A3"/>
    <w:rsid w:val="0096768F"/>
    <w:rsid w:val="00971230"/>
    <w:rsid w:val="009718AB"/>
    <w:rsid w:val="00971E44"/>
    <w:rsid w:val="00973615"/>
    <w:rsid w:val="00975686"/>
    <w:rsid w:val="00980503"/>
    <w:rsid w:val="0098493C"/>
    <w:rsid w:val="00990A04"/>
    <w:rsid w:val="009925F7"/>
    <w:rsid w:val="009932B7"/>
    <w:rsid w:val="009A0A41"/>
    <w:rsid w:val="009A16EC"/>
    <w:rsid w:val="009A2479"/>
    <w:rsid w:val="009A5908"/>
    <w:rsid w:val="009A78A4"/>
    <w:rsid w:val="009B2A4C"/>
    <w:rsid w:val="009B2A58"/>
    <w:rsid w:val="009B4D96"/>
    <w:rsid w:val="009C11E7"/>
    <w:rsid w:val="009C168F"/>
    <w:rsid w:val="009C1707"/>
    <w:rsid w:val="009C5B89"/>
    <w:rsid w:val="009C6DE2"/>
    <w:rsid w:val="009C6FC9"/>
    <w:rsid w:val="009D1799"/>
    <w:rsid w:val="009D17BE"/>
    <w:rsid w:val="009D2ADF"/>
    <w:rsid w:val="009D2E27"/>
    <w:rsid w:val="009D3716"/>
    <w:rsid w:val="009D4F0F"/>
    <w:rsid w:val="009D5797"/>
    <w:rsid w:val="009E227A"/>
    <w:rsid w:val="009E2D68"/>
    <w:rsid w:val="009E306D"/>
    <w:rsid w:val="009E550C"/>
    <w:rsid w:val="009E6212"/>
    <w:rsid w:val="009E69FD"/>
    <w:rsid w:val="009E6D24"/>
    <w:rsid w:val="00A00AB6"/>
    <w:rsid w:val="00A00C9F"/>
    <w:rsid w:val="00A1048B"/>
    <w:rsid w:val="00A118CB"/>
    <w:rsid w:val="00A11C94"/>
    <w:rsid w:val="00A1361D"/>
    <w:rsid w:val="00A225EF"/>
    <w:rsid w:val="00A22D96"/>
    <w:rsid w:val="00A263DB"/>
    <w:rsid w:val="00A31370"/>
    <w:rsid w:val="00A35977"/>
    <w:rsid w:val="00A36E0D"/>
    <w:rsid w:val="00A46298"/>
    <w:rsid w:val="00A542A6"/>
    <w:rsid w:val="00A56660"/>
    <w:rsid w:val="00A570AA"/>
    <w:rsid w:val="00A612F8"/>
    <w:rsid w:val="00A63E6E"/>
    <w:rsid w:val="00A65E96"/>
    <w:rsid w:val="00A66236"/>
    <w:rsid w:val="00A70E31"/>
    <w:rsid w:val="00A714E1"/>
    <w:rsid w:val="00A7369D"/>
    <w:rsid w:val="00A77C3A"/>
    <w:rsid w:val="00A80246"/>
    <w:rsid w:val="00A807D8"/>
    <w:rsid w:val="00A82695"/>
    <w:rsid w:val="00A827A3"/>
    <w:rsid w:val="00A83C7A"/>
    <w:rsid w:val="00A855E2"/>
    <w:rsid w:val="00A86CAB"/>
    <w:rsid w:val="00A870EB"/>
    <w:rsid w:val="00A916EF"/>
    <w:rsid w:val="00A91DFD"/>
    <w:rsid w:val="00A977E8"/>
    <w:rsid w:val="00AA0BD6"/>
    <w:rsid w:val="00AA16CC"/>
    <w:rsid w:val="00AA4169"/>
    <w:rsid w:val="00AA53C6"/>
    <w:rsid w:val="00AA7695"/>
    <w:rsid w:val="00AB3351"/>
    <w:rsid w:val="00AB5F7F"/>
    <w:rsid w:val="00AC0360"/>
    <w:rsid w:val="00AC0E50"/>
    <w:rsid w:val="00AC1C8E"/>
    <w:rsid w:val="00AC4079"/>
    <w:rsid w:val="00AC446D"/>
    <w:rsid w:val="00AC5053"/>
    <w:rsid w:val="00AC5474"/>
    <w:rsid w:val="00AC698A"/>
    <w:rsid w:val="00AD06CC"/>
    <w:rsid w:val="00AD3749"/>
    <w:rsid w:val="00AD4662"/>
    <w:rsid w:val="00AF1FCA"/>
    <w:rsid w:val="00AF2C6A"/>
    <w:rsid w:val="00AF693C"/>
    <w:rsid w:val="00AF71D6"/>
    <w:rsid w:val="00B02819"/>
    <w:rsid w:val="00B02B5B"/>
    <w:rsid w:val="00B03FA0"/>
    <w:rsid w:val="00B04138"/>
    <w:rsid w:val="00B10FAB"/>
    <w:rsid w:val="00B174B1"/>
    <w:rsid w:val="00B20BB3"/>
    <w:rsid w:val="00B2100D"/>
    <w:rsid w:val="00B27F38"/>
    <w:rsid w:val="00B309FA"/>
    <w:rsid w:val="00B30AF2"/>
    <w:rsid w:val="00B3557F"/>
    <w:rsid w:val="00B36068"/>
    <w:rsid w:val="00B37B77"/>
    <w:rsid w:val="00B37BB4"/>
    <w:rsid w:val="00B40641"/>
    <w:rsid w:val="00B41AC6"/>
    <w:rsid w:val="00B51575"/>
    <w:rsid w:val="00B51BD4"/>
    <w:rsid w:val="00B53D4A"/>
    <w:rsid w:val="00B550E0"/>
    <w:rsid w:val="00B60573"/>
    <w:rsid w:val="00B60641"/>
    <w:rsid w:val="00B6795F"/>
    <w:rsid w:val="00B73AF5"/>
    <w:rsid w:val="00B73B7D"/>
    <w:rsid w:val="00B741A8"/>
    <w:rsid w:val="00B74EBA"/>
    <w:rsid w:val="00B75ABF"/>
    <w:rsid w:val="00B7749E"/>
    <w:rsid w:val="00B846BF"/>
    <w:rsid w:val="00B85BFB"/>
    <w:rsid w:val="00B86FD8"/>
    <w:rsid w:val="00B94D86"/>
    <w:rsid w:val="00BA336D"/>
    <w:rsid w:val="00BB4C79"/>
    <w:rsid w:val="00BB7CC4"/>
    <w:rsid w:val="00BC17A6"/>
    <w:rsid w:val="00BC3ED2"/>
    <w:rsid w:val="00BC5508"/>
    <w:rsid w:val="00BC6AAF"/>
    <w:rsid w:val="00BC6CDD"/>
    <w:rsid w:val="00BD0EFE"/>
    <w:rsid w:val="00BD58C8"/>
    <w:rsid w:val="00BE0C93"/>
    <w:rsid w:val="00BE144A"/>
    <w:rsid w:val="00BE1EBA"/>
    <w:rsid w:val="00BE26FA"/>
    <w:rsid w:val="00BE3FC0"/>
    <w:rsid w:val="00BF2CC5"/>
    <w:rsid w:val="00BF4376"/>
    <w:rsid w:val="00BF4ED4"/>
    <w:rsid w:val="00BF57B5"/>
    <w:rsid w:val="00C0187E"/>
    <w:rsid w:val="00C034A8"/>
    <w:rsid w:val="00C122E3"/>
    <w:rsid w:val="00C134B5"/>
    <w:rsid w:val="00C13818"/>
    <w:rsid w:val="00C174B8"/>
    <w:rsid w:val="00C17716"/>
    <w:rsid w:val="00C20993"/>
    <w:rsid w:val="00C24AFB"/>
    <w:rsid w:val="00C26889"/>
    <w:rsid w:val="00C3069E"/>
    <w:rsid w:val="00C36B7F"/>
    <w:rsid w:val="00C4383B"/>
    <w:rsid w:val="00C46775"/>
    <w:rsid w:val="00C50967"/>
    <w:rsid w:val="00C53FB9"/>
    <w:rsid w:val="00C54B88"/>
    <w:rsid w:val="00C60801"/>
    <w:rsid w:val="00C60C74"/>
    <w:rsid w:val="00C61016"/>
    <w:rsid w:val="00C6118C"/>
    <w:rsid w:val="00C62D6C"/>
    <w:rsid w:val="00C62EBA"/>
    <w:rsid w:val="00C6716C"/>
    <w:rsid w:val="00C67447"/>
    <w:rsid w:val="00C72B5B"/>
    <w:rsid w:val="00C72CE3"/>
    <w:rsid w:val="00C7459C"/>
    <w:rsid w:val="00C775A1"/>
    <w:rsid w:val="00C817FB"/>
    <w:rsid w:val="00C81B93"/>
    <w:rsid w:val="00C846A1"/>
    <w:rsid w:val="00C9290C"/>
    <w:rsid w:val="00C97377"/>
    <w:rsid w:val="00CA157C"/>
    <w:rsid w:val="00CA3A08"/>
    <w:rsid w:val="00CA4255"/>
    <w:rsid w:val="00CA51C5"/>
    <w:rsid w:val="00CB1079"/>
    <w:rsid w:val="00CC0FC4"/>
    <w:rsid w:val="00CC1C1A"/>
    <w:rsid w:val="00CC2192"/>
    <w:rsid w:val="00CC2AC2"/>
    <w:rsid w:val="00CC2D13"/>
    <w:rsid w:val="00CC665B"/>
    <w:rsid w:val="00CC75CD"/>
    <w:rsid w:val="00CD50BA"/>
    <w:rsid w:val="00CD58F0"/>
    <w:rsid w:val="00CD6DD4"/>
    <w:rsid w:val="00CD794D"/>
    <w:rsid w:val="00CE391C"/>
    <w:rsid w:val="00CE4DB8"/>
    <w:rsid w:val="00CE669D"/>
    <w:rsid w:val="00CE72F6"/>
    <w:rsid w:val="00CF144B"/>
    <w:rsid w:val="00CF3FDF"/>
    <w:rsid w:val="00CF6A2E"/>
    <w:rsid w:val="00CF77BD"/>
    <w:rsid w:val="00D02101"/>
    <w:rsid w:val="00D07FBE"/>
    <w:rsid w:val="00D12D5B"/>
    <w:rsid w:val="00D21235"/>
    <w:rsid w:val="00D21734"/>
    <w:rsid w:val="00D227CD"/>
    <w:rsid w:val="00D230F5"/>
    <w:rsid w:val="00D23A42"/>
    <w:rsid w:val="00D302D7"/>
    <w:rsid w:val="00D3042C"/>
    <w:rsid w:val="00D30EA1"/>
    <w:rsid w:val="00D32C4B"/>
    <w:rsid w:val="00D34422"/>
    <w:rsid w:val="00D40C89"/>
    <w:rsid w:val="00D42B68"/>
    <w:rsid w:val="00D4512A"/>
    <w:rsid w:val="00D45D52"/>
    <w:rsid w:val="00D46754"/>
    <w:rsid w:val="00D50293"/>
    <w:rsid w:val="00D521E1"/>
    <w:rsid w:val="00D52BE5"/>
    <w:rsid w:val="00D57203"/>
    <w:rsid w:val="00D618CA"/>
    <w:rsid w:val="00D64728"/>
    <w:rsid w:val="00D65C0D"/>
    <w:rsid w:val="00D722EA"/>
    <w:rsid w:val="00D80BE7"/>
    <w:rsid w:val="00D827D7"/>
    <w:rsid w:val="00D83549"/>
    <w:rsid w:val="00D876D7"/>
    <w:rsid w:val="00D91C24"/>
    <w:rsid w:val="00D91FDB"/>
    <w:rsid w:val="00D958E8"/>
    <w:rsid w:val="00DA1876"/>
    <w:rsid w:val="00DA18DF"/>
    <w:rsid w:val="00DA52B5"/>
    <w:rsid w:val="00DA78EB"/>
    <w:rsid w:val="00DA7FC5"/>
    <w:rsid w:val="00DB0F0C"/>
    <w:rsid w:val="00DB2058"/>
    <w:rsid w:val="00DB20BC"/>
    <w:rsid w:val="00DB5926"/>
    <w:rsid w:val="00DB6586"/>
    <w:rsid w:val="00DB6BB3"/>
    <w:rsid w:val="00DC2603"/>
    <w:rsid w:val="00DC46C0"/>
    <w:rsid w:val="00DD0AEF"/>
    <w:rsid w:val="00DD343D"/>
    <w:rsid w:val="00DE1DA4"/>
    <w:rsid w:val="00DE4A38"/>
    <w:rsid w:val="00DF3492"/>
    <w:rsid w:val="00E000A6"/>
    <w:rsid w:val="00E04165"/>
    <w:rsid w:val="00E0488D"/>
    <w:rsid w:val="00E06215"/>
    <w:rsid w:val="00E10F16"/>
    <w:rsid w:val="00E14B2E"/>
    <w:rsid w:val="00E210B9"/>
    <w:rsid w:val="00E21966"/>
    <w:rsid w:val="00E27B28"/>
    <w:rsid w:val="00E45D6F"/>
    <w:rsid w:val="00E45F67"/>
    <w:rsid w:val="00E4652B"/>
    <w:rsid w:val="00E51A4D"/>
    <w:rsid w:val="00E526F9"/>
    <w:rsid w:val="00E54928"/>
    <w:rsid w:val="00E55FCA"/>
    <w:rsid w:val="00E56124"/>
    <w:rsid w:val="00E73227"/>
    <w:rsid w:val="00E74E13"/>
    <w:rsid w:val="00E76AFB"/>
    <w:rsid w:val="00E76DAA"/>
    <w:rsid w:val="00E77068"/>
    <w:rsid w:val="00E8044F"/>
    <w:rsid w:val="00E82C5D"/>
    <w:rsid w:val="00E85883"/>
    <w:rsid w:val="00E85CB2"/>
    <w:rsid w:val="00E85E76"/>
    <w:rsid w:val="00E865F1"/>
    <w:rsid w:val="00E87542"/>
    <w:rsid w:val="00E9272A"/>
    <w:rsid w:val="00E93B67"/>
    <w:rsid w:val="00E966E6"/>
    <w:rsid w:val="00EA0169"/>
    <w:rsid w:val="00EA32ED"/>
    <w:rsid w:val="00EA44E9"/>
    <w:rsid w:val="00EA497C"/>
    <w:rsid w:val="00EA666E"/>
    <w:rsid w:val="00EB3032"/>
    <w:rsid w:val="00EB6BC6"/>
    <w:rsid w:val="00EC2906"/>
    <w:rsid w:val="00EC33F6"/>
    <w:rsid w:val="00ED01BC"/>
    <w:rsid w:val="00ED1647"/>
    <w:rsid w:val="00ED787F"/>
    <w:rsid w:val="00EE2B05"/>
    <w:rsid w:val="00EE2C39"/>
    <w:rsid w:val="00EF22BD"/>
    <w:rsid w:val="00EF58A6"/>
    <w:rsid w:val="00EF7224"/>
    <w:rsid w:val="00EF7D07"/>
    <w:rsid w:val="00EF7DE3"/>
    <w:rsid w:val="00F21BC5"/>
    <w:rsid w:val="00F22B1F"/>
    <w:rsid w:val="00F265C8"/>
    <w:rsid w:val="00F2769F"/>
    <w:rsid w:val="00F315A2"/>
    <w:rsid w:val="00F33F13"/>
    <w:rsid w:val="00F34375"/>
    <w:rsid w:val="00F3583E"/>
    <w:rsid w:val="00F375E8"/>
    <w:rsid w:val="00F43C73"/>
    <w:rsid w:val="00F45CAD"/>
    <w:rsid w:val="00F513FA"/>
    <w:rsid w:val="00F51932"/>
    <w:rsid w:val="00F5396C"/>
    <w:rsid w:val="00F53B19"/>
    <w:rsid w:val="00F5426B"/>
    <w:rsid w:val="00F57767"/>
    <w:rsid w:val="00F63B80"/>
    <w:rsid w:val="00F66BD1"/>
    <w:rsid w:val="00F67DF1"/>
    <w:rsid w:val="00F74E66"/>
    <w:rsid w:val="00F80054"/>
    <w:rsid w:val="00F815B9"/>
    <w:rsid w:val="00F81A12"/>
    <w:rsid w:val="00F847CE"/>
    <w:rsid w:val="00F911A6"/>
    <w:rsid w:val="00F91A00"/>
    <w:rsid w:val="00F93E28"/>
    <w:rsid w:val="00F94AA4"/>
    <w:rsid w:val="00F95AFE"/>
    <w:rsid w:val="00F973FC"/>
    <w:rsid w:val="00F97833"/>
    <w:rsid w:val="00FA0A2A"/>
    <w:rsid w:val="00FA109F"/>
    <w:rsid w:val="00FA6DA5"/>
    <w:rsid w:val="00FB1928"/>
    <w:rsid w:val="00FB34CA"/>
    <w:rsid w:val="00FB3D67"/>
    <w:rsid w:val="00FB5807"/>
    <w:rsid w:val="00FB5B1C"/>
    <w:rsid w:val="00FB6661"/>
    <w:rsid w:val="00FB6C0E"/>
    <w:rsid w:val="00FC03E5"/>
    <w:rsid w:val="00FD0C5D"/>
    <w:rsid w:val="00FD236B"/>
    <w:rsid w:val="00FD40FE"/>
    <w:rsid w:val="00FD5FFA"/>
    <w:rsid w:val="00FD6741"/>
    <w:rsid w:val="00FE0D57"/>
    <w:rsid w:val="00FE6804"/>
    <w:rsid w:val="00FF0A0D"/>
    <w:rsid w:val="00FF1200"/>
    <w:rsid w:val="00FF38C9"/>
    <w:rsid w:val="00FF72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5BFB"/>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1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1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5D02B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02BC"/>
    <w:rPr>
      <w:rFonts w:ascii="Segoe UI" w:eastAsia="Malgun Gothic"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1437</TotalTime>
  <Pages>4</Pages>
  <Words>1659</Words>
  <Characters>9457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868</cp:revision>
  <dcterms:created xsi:type="dcterms:W3CDTF">2019-02-01T01:43:00Z</dcterms:created>
  <dcterms:modified xsi:type="dcterms:W3CDTF">2021-08-05T23:32:00Z</dcterms:modified>
</cp:coreProperties>
</file>