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768AE" w14:textId="77777777" w:rsidR="005374F2" w:rsidRDefault="00B33E4D">
      <w:pPr>
        <w:pStyle w:val="Header"/>
        <w:tabs>
          <w:tab w:val="right" w:pos="9639"/>
        </w:tabs>
        <w:rPr>
          <w:bCs/>
          <w:i/>
          <w:sz w:val="24"/>
          <w:szCs w:val="24"/>
          <w:lang w:eastAsia="zh-CN"/>
        </w:rPr>
      </w:pPr>
      <w:r>
        <w:rPr>
          <w:bCs/>
          <w:sz w:val="24"/>
          <w:szCs w:val="24"/>
        </w:rPr>
        <w:t>3GPP TSG-RAN WG2 Meeting #11</w:t>
      </w:r>
      <w:r>
        <w:rPr>
          <w:rFonts w:hint="eastAsia"/>
          <w:bCs/>
          <w:sz w:val="24"/>
          <w:szCs w:val="24"/>
          <w:lang w:eastAsia="zh-CN"/>
        </w:rPr>
        <w:t>4</w:t>
      </w:r>
      <w:r>
        <w:rPr>
          <w:bCs/>
          <w:sz w:val="24"/>
          <w:szCs w:val="24"/>
        </w:rPr>
        <w:t xml:space="preserve"> Electronic</w:t>
      </w:r>
      <w:r>
        <w:rPr>
          <w:bCs/>
          <w:sz w:val="24"/>
          <w:szCs w:val="24"/>
        </w:rPr>
        <w:tab/>
      </w:r>
      <w:r>
        <w:rPr>
          <w:rFonts w:hint="eastAsia"/>
          <w:bCs/>
          <w:sz w:val="24"/>
          <w:szCs w:val="24"/>
          <w:lang w:eastAsia="zh-CN"/>
        </w:rPr>
        <w:t xml:space="preserve">     </w:t>
      </w:r>
      <w:proofErr w:type="spellStart"/>
      <w:proofErr w:type="gramStart"/>
      <w:r>
        <w:rPr>
          <w:rFonts w:hint="eastAsia"/>
          <w:bCs/>
          <w:sz w:val="24"/>
          <w:szCs w:val="24"/>
          <w:lang w:eastAsia="zh-CN"/>
        </w:rPr>
        <w:t>darft</w:t>
      </w:r>
      <w:proofErr w:type="spellEnd"/>
      <w:r>
        <w:rPr>
          <w:rFonts w:hint="eastAsia"/>
          <w:bCs/>
          <w:sz w:val="24"/>
          <w:szCs w:val="24"/>
          <w:lang w:eastAsia="zh-CN"/>
        </w:rPr>
        <w:t xml:space="preserve">  </w:t>
      </w:r>
      <w:r>
        <w:rPr>
          <w:bCs/>
          <w:sz w:val="24"/>
          <w:szCs w:val="24"/>
        </w:rPr>
        <w:t>R</w:t>
      </w:r>
      <w:proofErr w:type="gramEnd"/>
      <w:r>
        <w:rPr>
          <w:bCs/>
          <w:sz w:val="24"/>
          <w:szCs w:val="24"/>
        </w:rPr>
        <w:t>2-21065</w:t>
      </w:r>
      <w:r>
        <w:rPr>
          <w:rFonts w:hint="eastAsia"/>
          <w:bCs/>
          <w:sz w:val="24"/>
          <w:szCs w:val="24"/>
          <w:lang w:eastAsia="zh-CN"/>
        </w:rPr>
        <w:t>35</w:t>
      </w:r>
    </w:p>
    <w:p w14:paraId="78F7C4A2" w14:textId="77777777" w:rsidR="005374F2" w:rsidRDefault="00B33E4D">
      <w:pPr>
        <w:pStyle w:val="Header"/>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May</w:t>
      </w:r>
      <w:r>
        <w:rPr>
          <w:bCs/>
          <w:sz w:val="24"/>
          <w:szCs w:val="24"/>
          <w:lang w:eastAsia="zh-CN"/>
        </w:rPr>
        <w:t xml:space="preserve"> 1</w:t>
      </w:r>
      <w:r>
        <w:rPr>
          <w:rFonts w:hint="eastAsia"/>
          <w:bCs/>
          <w:sz w:val="24"/>
          <w:szCs w:val="24"/>
          <w:lang w:eastAsia="zh-CN"/>
        </w:rPr>
        <w:t>9</w:t>
      </w:r>
      <w:r>
        <w:rPr>
          <w:bCs/>
          <w:sz w:val="24"/>
          <w:szCs w:val="24"/>
          <w:lang w:eastAsia="zh-CN"/>
        </w:rPr>
        <w:t xml:space="preserve"> – 2</w:t>
      </w:r>
      <w:r>
        <w:rPr>
          <w:rFonts w:hint="eastAsia"/>
          <w:bCs/>
          <w:sz w:val="24"/>
          <w:szCs w:val="24"/>
          <w:lang w:eastAsia="zh-CN"/>
        </w:rPr>
        <w:t>7</w:t>
      </w:r>
      <w:r>
        <w:rPr>
          <w:bCs/>
          <w:sz w:val="24"/>
          <w:szCs w:val="24"/>
          <w:lang w:eastAsia="zh-CN"/>
        </w:rPr>
        <w:t xml:space="preserve"> 2021</w:t>
      </w:r>
    </w:p>
    <w:p w14:paraId="543F6A7E" w14:textId="77777777" w:rsidR="005374F2" w:rsidRDefault="005374F2">
      <w:pPr>
        <w:pStyle w:val="Header"/>
        <w:rPr>
          <w:bCs/>
          <w:sz w:val="24"/>
        </w:rPr>
      </w:pPr>
    </w:p>
    <w:p w14:paraId="1FE5567E" w14:textId="77777777" w:rsidR="005374F2" w:rsidRDefault="00B33E4D">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hint="eastAsia"/>
          <w:b/>
          <w:bCs/>
          <w:sz w:val="24"/>
          <w:lang w:eastAsia="zh-CN"/>
        </w:rPr>
        <w:t>8</w:t>
      </w:r>
      <w:r>
        <w:rPr>
          <w:rFonts w:cs="Arial"/>
          <w:b/>
          <w:bCs/>
          <w:sz w:val="24"/>
          <w:lang w:eastAsia="ja-JP"/>
        </w:rPr>
        <w:t>.</w:t>
      </w:r>
      <w:r>
        <w:rPr>
          <w:rFonts w:eastAsia="SimSun" w:cs="Arial" w:hint="eastAsia"/>
          <w:b/>
          <w:bCs/>
          <w:sz w:val="24"/>
          <w:lang w:eastAsia="zh-CN"/>
        </w:rPr>
        <w:t>11</w:t>
      </w:r>
      <w:r>
        <w:rPr>
          <w:rFonts w:cs="Arial"/>
          <w:b/>
          <w:bCs/>
          <w:sz w:val="24"/>
          <w:lang w:eastAsia="ja-JP"/>
        </w:rPr>
        <w:t>.</w:t>
      </w:r>
      <w:r>
        <w:rPr>
          <w:rFonts w:eastAsia="SimSun" w:cs="Arial" w:hint="eastAsia"/>
          <w:b/>
          <w:bCs/>
          <w:sz w:val="24"/>
          <w:lang w:eastAsia="zh-CN"/>
        </w:rPr>
        <w:t>6</w:t>
      </w:r>
    </w:p>
    <w:p w14:paraId="3C33D6C5" w14:textId="77777777" w:rsidR="005374F2" w:rsidRDefault="00B33E4D">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2BC329D8" w14:textId="77777777" w:rsidR="005374F2" w:rsidRDefault="00B33E4D">
      <w:pPr>
        <w:ind w:left="1985" w:hanging="1985"/>
        <w:rPr>
          <w:rFonts w:ascii="Arial" w:hAnsi="Arial" w:cs="Arial"/>
          <w:b/>
          <w:bCs/>
          <w:sz w:val="24"/>
        </w:rPr>
      </w:pPr>
      <w:r>
        <w:rPr>
          <w:rFonts w:ascii="Arial" w:hAnsi="Arial" w:cs="Arial"/>
          <w:b/>
          <w:bCs/>
          <w:sz w:val="24"/>
        </w:rPr>
        <w:t>Title:</w:t>
      </w:r>
      <w:r>
        <w:rPr>
          <w:rFonts w:ascii="Arial" w:hAnsi="Arial" w:cs="Arial" w:hint="eastAsia"/>
          <w:b/>
          <w:bCs/>
          <w:sz w:val="24"/>
          <w:lang w:eastAsia="zh-CN"/>
        </w:rPr>
        <w:t xml:space="preserve">                  </w:t>
      </w:r>
      <w:proofErr w:type="gramStart"/>
      <w:r>
        <w:rPr>
          <w:rFonts w:ascii="Arial" w:hAnsi="Arial" w:cs="Arial" w:hint="eastAsia"/>
          <w:b/>
          <w:bCs/>
          <w:sz w:val="24"/>
          <w:lang w:eastAsia="zh-CN"/>
        </w:rPr>
        <w:t xml:space="preserve">   </w:t>
      </w:r>
      <w:r>
        <w:rPr>
          <w:rFonts w:ascii="Arial" w:hAnsi="Arial" w:cs="Arial"/>
          <w:b/>
          <w:bCs/>
          <w:sz w:val="24"/>
        </w:rPr>
        <w:t>[</w:t>
      </w:r>
      <w:proofErr w:type="gramEnd"/>
      <w:r>
        <w:rPr>
          <w:rFonts w:ascii="Arial" w:hAnsi="Arial" w:cs="Arial"/>
          <w:b/>
          <w:bCs/>
          <w:sz w:val="24"/>
        </w:rPr>
        <w:t>AT114-e][108][NTN] UE location aspects (CATT)</w:t>
      </w:r>
    </w:p>
    <w:p w14:paraId="79291AFB" w14:textId="77777777" w:rsidR="005374F2" w:rsidRDefault="00B33E4D">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w:t>
      </w:r>
      <w:proofErr w:type="spellEnd"/>
      <w:r>
        <w:rPr>
          <w:rFonts w:ascii="Arial" w:hAnsi="Arial" w:cs="Arial"/>
          <w:b/>
          <w:bCs/>
          <w:sz w:val="24"/>
        </w:rPr>
        <w:t>-Core</w:t>
      </w:r>
    </w:p>
    <w:p w14:paraId="38FD1562" w14:textId="77777777" w:rsidR="005374F2" w:rsidRDefault="00B33E4D">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602A105D" w14:textId="77777777" w:rsidR="005374F2" w:rsidRDefault="00B33E4D">
      <w:pPr>
        <w:pStyle w:val="Heading1"/>
      </w:pPr>
      <w:r>
        <w:t>1</w:t>
      </w:r>
      <w:r>
        <w:tab/>
        <w:t>Introduction</w:t>
      </w:r>
    </w:p>
    <w:p w14:paraId="48C2AFBA" w14:textId="77777777" w:rsidR="005374F2" w:rsidRDefault="00B33E4D">
      <w:pPr>
        <w:overflowPunct w:val="0"/>
        <w:autoSpaceDE w:val="0"/>
        <w:autoSpaceDN w:val="0"/>
        <w:adjustRightInd w:val="0"/>
        <w:spacing w:before="120" w:after="120"/>
        <w:jc w:val="both"/>
        <w:textAlignment w:val="baseline"/>
        <w:rPr>
          <w:lang w:eastAsia="zh-CN"/>
        </w:rPr>
      </w:pPr>
      <w:r>
        <w:rPr>
          <w:lang w:eastAsia="zh-CN"/>
        </w:rPr>
        <w:t xml:space="preserve">This document is to </w:t>
      </w:r>
      <w:r>
        <w:rPr>
          <w:rFonts w:hint="eastAsia"/>
          <w:lang w:eastAsia="zh-CN"/>
        </w:rPr>
        <w:t>continue the e</w:t>
      </w:r>
      <w:r>
        <w:rPr>
          <w:lang w:eastAsia="zh-CN"/>
        </w:rPr>
        <w:t>mail discussion:</w:t>
      </w:r>
    </w:p>
    <w:p w14:paraId="6FDC5AA5" w14:textId="77777777" w:rsidR="005374F2" w:rsidRDefault="00B33E4D">
      <w:pPr>
        <w:pStyle w:val="EmailDiscussion"/>
      </w:pPr>
      <w:r>
        <w:t xml:space="preserve"> [AT114-e][108][NTN] UE location aspects (CATT)</w:t>
      </w:r>
    </w:p>
    <w:p w14:paraId="738E513E" w14:textId="77777777" w:rsidR="005374F2" w:rsidRDefault="00B33E4D">
      <w:pPr>
        <w:pStyle w:val="EmailDiscussion2"/>
        <w:ind w:left="1619" w:firstLine="0"/>
      </w:pPr>
      <w:r>
        <w:t>Final scope: Continue the discussion on the expected granularity of the coarse UE location information and, depending on the outcome, on the need of an LS to other groups</w:t>
      </w:r>
    </w:p>
    <w:p w14:paraId="35CFA78B" w14:textId="77777777" w:rsidR="005374F2" w:rsidRDefault="00B33E4D">
      <w:pPr>
        <w:pStyle w:val="EmailDiscussion2"/>
        <w:ind w:left="1619" w:firstLine="0"/>
      </w:pPr>
      <w:r>
        <w:t>Final intended outcome: Summary of the offline discussion with e.g.:</w:t>
      </w:r>
    </w:p>
    <w:p w14:paraId="7A5B4840" w14:textId="77777777" w:rsidR="005374F2" w:rsidRDefault="00B33E4D">
      <w:pPr>
        <w:pStyle w:val="EmailDiscussion2"/>
        <w:numPr>
          <w:ilvl w:val="2"/>
          <w:numId w:val="2"/>
        </w:numPr>
        <w:ind w:left="1980"/>
      </w:pPr>
      <w:r>
        <w:t>List of proposals for agreement (if any)</w:t>
      </w:r>
    </w:p>
    <w:p w14:paraId="1AEFA767" w14:textId="77777777" w:rsidR="005374F2" w:rsidRDefault="00B33E4D">
      <w:pPr>
        <w:pStyle w:val="EmailDiscussion2"/>
        <w:numPr>
          <w:ilvl w:val="2"/>
          <w:numId w:val="2"/>
        </w:numPr>
        <w:ind w:left="1980"/>
      </w:pPr>
      <w:r>
        <w:t>List of proposals to be postponed to the next meeting</w:t>
      </w:r>
    </w:p>
    <w:p w14:paraId="76F5E079" w14:textId="77777777" w:rsidR="005374F2" w:rsidRDefault="00B33E4D">
      <w:pPr>
        <w:pStyle w:val="EmailDiscussion2"/>
        <w:ind w:left="1620" w:firstLine="0"/>
      </w:pPr>
      <w:r>
        <w:t>Final deadline (for companies' feedback): Wednesday 2021-05-26 1</w:t>
      </w:r>
      <w:r>
        <w:rPr>
          <w:rFonts w:eastAsia="SimSun" w:hint="eastAsia"/>
          <w:lang w:eastAsia="zh-CN"/>
        </w:rPr>
        <w:t>4</w:t>
      </w:r>
      <w:r>
        <w:t>00 UTC</w:t>
      </w:r>
    </w:p>
    <w:p w14:paraId="51B17BCA" w14:textId="77777777" w:rsidR="005374F2" w:rsidRDefault="00B33E4D">
      <w:pPr>
        <w:pStyle w:val="EmailDiscussion2"/>
        <w:ind w:left="1619" w:firstLine="0"/>
      </w:pPr>
      <w:r>
        <w:t xml:space="preserve">Final deadline (for </w:t>
      </w:r>
      <w:r>
        <w:rPr>
          <w:rStyle w:val="Doc-text2Char"/>
        </w:rPr>
        <w:t xml:space="preserve">rapporteur's summary in </w:t>
      </w:r>
      <w:r>
        <w:rPr>
          <w:rStyle w:val="Hyperlink"/>
          <w:highlight w:val="yellow"/>
        </w:rPr>
        <w:t>R2-2106535</w:t>
      </w:r>
      <w:r>
        <w:rPr>
          <w:rStyle w:val="Doc-text2Char"/>
        </w:rPr>
        <w:t xml:space="preserve">): </w:t>
      </w:r>
      <w:r>
        <w:t>Wednesday 2021-05-26 1</w:t>
      </w:r>
      <w:r>
        <w:rPr>
          <w:rFonts w:eastAsia="SimSun" w:hint="eastAsia"/>
          <w:lang w:eastAsia="zh-CN"/>
        </w:rPr>
        <w:t>6</w:t>
      </w:r>
      <w:r>
        <w:t xml:space="preserve">00 </w:t>
      </w:r>
    </w:p>
    <w:p w14:paraId="20E6DBB6" w14:textId="77777777" w:rsidR="005374F2" w:rsidRDefault="00B33E4D">
      <w:pPr>
        <w:pStyle w:val="EmailDiscussion2"/>
        <w:ind w:left="1619" w:firstLine="0"/>
        <w:rPr>
          <w:u w:val="single"/>
        </w:rPr>
      </w:pPr>
      <w:r>
        <w:rPr>
          <w:u w:val="single"/>
        </w:rPr>
        <w:t xml:space="preserve">Proposals marked "for agreement" in </w:t>
      </w:r>
      <w:r>
        <w:rPr>
          <w:rStyle w:val="Hyperlink"/>
          <w:highlight w:val="yellow"/>
        </w:rPr>
        <w:t>R2-2106535</w:t>
      </w:r>
      <w:r>
        <w:rPr>
          <w:rStyle w:val="Doc-text2Char"/>
          <w:u w:val="single"/>
        </w:rPr>
        <w:t xml:space="preserve"> </w:t>
      </w:r>
      <w:r>
        <w:rPr>
          <w:u w:val="single"/>
        </w:rPr>
        <w:t>not challenged until Thursday 2021-05-27 0600 will be declared as agreed via email by the session chair (for the rest the discussion will continue in the next meeting).</w:t>
      </w:r>
    </w:p>
    <w:p w14:paraId="53879B19" w14:textId="77777777" w:rsidR="005374F2" w:rsidRDefault="005374F2">
      <w:pPr>
        <w:overflowPunct w:val="0"/>
        <w:autoSpaceDE w:val="0"/>
        <w:autoSpaceDN w:val="0"/>
        <w:adjustRightInd w:val="0"/>
        <w:spacing w:before="120" w:after="120"/>
        <w:jc w:val="both"/>
        <w:textAlignment w:val="baseline"/>
        <w:rPr>
          <w:lang w:eastAsia="zh-CN"/>
        </w:rPr>
      </w:pPr>
    </w:p>
    <w:p w14:paraId="145600F3" w14:textId="77777777" w:rsidR="005374F2" w:rsidRDefault="00B33E4D">
      <w:pPr>
        <w:overflowPunct w:val="0"/>
        <w:autoSpaceDE w:val="0"/>
        <w:autoSpaceDN w:val="0"/>
        <w:adjustRightInd w:val="0"/>
        <w:spacing w:before="120" w:after="120"/>
        <w:jc w:val="both"/>
        <w:textAlignment w:val="baseline"/>
        <w:rPr>
          <w:lang w:eastAsia="zh-CN"/>
        </w:rPr>
      </w:pPr>
      <w:r>
        <w:rPr>
          <w:lang w:eastAsia="zh-CN"/>
        </w:rPr>
        <w:t>This</w:t>
      </w:r>
      <w:r>
        <w:t xml:space="preserve"> email </w:t>
      </w:r>
      <w:r>
        <w:rPr>
          <w:lang w:eastAsia="zh-CN"/>
        </w:rPr>
        <w:t>c</w:t>
      </w:r>
      <w:r>
        <w:t>ontinues the discussion on the expected granularity of the coarse UE location information and, depending on the outcome, on the need of an LS to other groups</w:t>
      </w:r>
      <w:r>
        <w:rPr>
          <w:rFonts w:hint="eastAsia"/>
          <w:lang w:eastAsia="zh-CN"/>
        </w:rPr>
        <w:t>.</w:t>
      </w:r>
    </w:p>
    <w:p w14:paraId="426F2F36" w14:textId="77777777" w:rsidR="005374F2" w:rsidRDefault="00B33E4D">
      <w:pPr>
        <w:pStyle w:val="Heading1"/>
        <w:rPr>
          <w:lang w:eastAsia="zh-CN"/>
        </w:rPr>
      </w:pPr>
      <w:r>
        <w:t>2</w:t>
      </w:r>
      <w: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5374F2" w14:paraId="041F979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E7308A7" w14:textId="77777777" w:rsidR="005374F2" w:rsidRDefault="00B33E4D">
            <w:pPr>
              <w:pStyle w:val="TAH"/>
              <w:rPr>
                <w:lang w:eastAsia="ko-KR"/>
              </w:rPr>
            </w:pPr>
            <w:r>
              <w:t xml:space="preserve">Respondents to the email discussion are kindly asked to fill in the following table. </w:t>
            </w: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E1FC6EF" w14:textId="77777777" w:rsidR="005374F2" w:rsidRDefault="00B33E4D">
            <w:pPr>
              <w:pStyle w:val="TAH"/>
              <w:rPr>
                <w:lang w:eastAsia="ko-KR"/>
              </w:rPr>
            </w:pPr>
            <w:r>
              <w:rPr>
                <w:lang w:eastAsia="ko-KR"/>
              </w:rPr>
              <w:t>Contact: Name (E-mail)</w:t>
            </w:r>
          </w:p>
        </w:tc>
      </w:tr>
      <w:tr w:rsidR="005374F2" w14:paraId="3801A41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B08453D" w14:textId="77777777" w:rsidR="005374F2" w:rsidRDefault="00B33E4D">
            <w:pPr>
              <w:pStyle w:val="TAC"/>
              <w:rPr>
                <w:lang w:eastAsia="zh-CN"/>
              </w:rPr>
            </w:pPr>
            <w:r>
              <w:rPr>
                <w:rFonts w:hint="eastAsia"/>
                <w:lang w:eastAsia="zh-CN"/>
              </w:rPr>
              <w:t>H</w:t>
            </w:r>
            <w:r>
              <w:rPr>
                <w:lang w:eastAsia="zh-CN"/>
              </w:rPr>
              <w:t>uawei, HiSilicon</w:t>
            </w:r>
          </w:p>
        </w:tc>
        <w:tc>
          <w:tcPr>
            <w:tcW w:w="5794" w:type="dxa"/>
            <w:tcBorders>
              <w:top w:val="single" w:sz="4" w:space="0" w:color="auto"/>
              <w:left w:val="single" w:sz="4" w:space="0" w:color="auto"/>
              <w:bottom w:val="single" w:sz="4" w:space="0" w:color="auto"/>
              <w:right w:val="single" w:sz="4" w:space="0" w:color="auto"/>
            </w:tcBorders>
          </w:tcPr>
          <w:p w14:paraId="175521E2" w14:textId="77777777" w:rsidR="005374F2" w:rsidRDefault="00B33E4D">
            <w:pPr>
              <w:pStyle w:val="TAC"/>
              <w:rPr>
                <w:lang w:eastAsia="zh-CN"/>
              </w:rPr>
            </w:pPr>
            <w:r>
              <w:rPr>
                <w:lang w:eastAsia="zh-CN"/>
              </w:rPr>
              <w:t>Tangxun (</w:t>
            </w:r>
            <w:r>
              <w:rPr>
                <w:rFonts w:hint="eastAsia"/>
                <w:lang w:eastAsia="zh-CN"/>
              </w:rPr>
              <w:t>t</w:t>
            </w:r>
            <w:r>
              <w:rPr>
                <w:lang w:eastAsia="zh-CN"/>
              </w:rPr>
              <w:t>angxun@huawei.com)</w:t>
            </w:r>
          </w:p>
        </w:tc>
      </w:tr>
      <w:tr w:rsidR="005374F2" w14:paraId="4C228EA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2009052" w14:textId="77777777" w:rsidR="005374F2" w:rsidRDefault="00B33E4D">
            <w:pPr>
              <w:pStyle w:val="TAC"/>
              <w:rPr>
                <w:lang w:eastAsia="ko-KR"/>
              </w:rPr>
            </w:pPr>
            <w:r>
              <w:rPr>
                <w:lang w:eastAsia="ko-KR"/>
              </w:rPr>
              <w:t>Samsung</w:t>
            </w:r>
          </w:p>
        </w:tc>
        <w:tc>
          <w:tcPr>
            <w:tcW w:w="5794" w:type="dxa"/>
            <w:tcBorders>
              <w:top w:val="single" w:sz="4" w:space="0" w:color="auto"/>
              <w:left w:val="single" w:sz="4" w:space="0" w:color="auto"/>
              <w:bottom w:val="single" w:sz="4" w:space="0" w:color="auto"/>
              <w:right w:val="single" w:sz="4" w:space="0" w:color="auto"/>
            </w:tcBorders>
          </w:tcPr>
          <w:p w14:paraId="5AAD79B2" w14:textId="77777777" w:rsidR="005374F2" w:rsidRDefault="00B33E4D">
            <w:pPr>
              <w:pStyle w:val="TAC"/>
              <w:rPr>
                <w:lang w:eastAsia="ko-KR"/>
              </w:rPr>
            </w:pPr>
            <w:r>
              <w:rPr>
                <w:lang w:eastAsia="ko-KR"/>
              </w:rPr>
              <w:t>Nishith Tripathi (nishith.t@samsung.com)</w:t>
            </w:r>
          </w:p>
        </w:tc>
      </w:tr>
      <w:tr w:rsidR="005374F2" w14:paraId="66F9A10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4C8B46D" w14:textId="77777777" w:rsidR="005374F2" w:rsidRDefault="00B33E4D">
            <w:pPr>
              <w:pStyle w:val="TAC"/>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02BEA62C" w14:textId="77777777" w:rsidR="005374F2" w:rsidRDefault="00B33E4D">
            <w:pPr>
              <w:pStyle w:val="TAC"/>
              <w:rPr>
                <w:lang w:val="en-US" w:eastAsia="zh-CN"/>
              </w:rPr>
            </w:pPr>
            <w:r>
              <w:rPr>
                <w:rFonts w:hint="eastAsia"/>
                <w:lang w:val="en-US" w:eastAsia="zh-CN"/>
              </w:rPr>
              <w:t>Yuan Gao (gao.yuan66@zte.com.cn)</w:t>
            </w:r>
          </w:p>
        </w:tc>
      </w:tr>
      <w:tr w:rsidR="005374F2" w14:paraId="2DC187A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1A3687C" w14:textId="797364DF" w:rsidR="005374F2" w:rsidRDefault="00B00830">
            <w:pPr>
              <w:pStyle w:val="TAC"/>
              <w:rPr>
                <w:lang w:eastAsia="zh-CN"/>
              </w:rPr>
            </w:pPr>
            <w:r>
              <w:rPr>
                <w:lang w:eastAsia="zh-CN"/>
              </w:rPr>
              <w:t>Apple</w:t>
            </w:r>
          </w:p>
        </w:tc>
        <w:tc>
          <w:tcPr>
            <w:tcW w:w="5794" w:type="dxa"/>
            <w:tcBorders>
              <w:top w:val="single" w:sz="4" w:space="0" w:color="auto"/>
              <w:left w:val="single" w:sz="4" w:space="0" w:color="auto"/>
              <w:bottom w:val="single" w:sz="4" w:space="0" w:color="auto"/>
              <w:right w:val="single" w:sz="4" w:space="0" w:color="auto"/>
            </w:tcBorders>
          </w:tcPr>
          <w:p w14:paraId="44EC067B" w14:textId="7B10BAB8" w:rsidR="005374F2" w:rsidRDefault="00B00830">
            <w:pPr>
              <w:pStyle w:val="TAC"/>
              <w:rPr>
                <w:lang w:eastAsia="zh-CN"/>
              </w:rPr>
            </w:pPr>
            <w:r>
              <w:rPr>
                <w:lang w:eastAsia="zh-CN"/>
              </w:rPr>
              <w:t>Sarma Vangala (svangala@apple.com)</w:t>
            </w:r>
          </w:p>
        </w:tc>
      </w:tr>
      <w:tr w:rsidR="00A65C78" w14:paraId="4B42FAC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47F06BC" w14:textId="106C4EB5" w:rsidR="00A65C78" w:rsidRDefault="00A65C78" w:rsidP="00A65C78">
            <w:pPr>
              <w:pStyle w:val="TAC"/>
              <w:rPr>
                <w:color w:val="000000" w:themeColor="text1"/>
                <w:lang w:eastAsia="zh-CN"/>
              </w:rPr>
            </w:pPr>
            <w:r>
              <w:rPr>
                <w:rFonts w:hint="eastAsia"/>
                <w:lang w:eastAsia="zh-CN"/>
              </w:rPr>
              <w:t>O</w:t>
            </w:r>
            <w:r>
              <w:rPr>
                <w:lang w:eastAsia="zh-CN"/>
              </w:rPr>
              <w:t>PPO</w:t>
            </w:r>
          </w:p>
        </w:tc>
        <w:tc>
          <w:tcPr>
            <w:tcW w:w="5794" w:type="dxa"/>
            <w:tcBorders>
              <w:top w:val="single" w:sz="4" w:space="0" w:color="auto"/>
              <w:left w:val="single" w:sz="4" w:space="0" w:color="auto"/>
              <w:bottom w:val="single" w:sz="4" w:space="0" w:color="auto"/>
              <w:right w:val="single" w:sz="4" w:space="0" w:color="auto"/>
            </w:tcBorders>
          </w:tcPr>
          <w:p w14:paraId="4832430C" w14:textId="2614221D" w:rsidR="00A65C78" w:rsidRDefault="00A65C78" w:rsidP="00A65C78">
            <w:pPr>
              <w:pStyle w:val="TAC"/>
              <w:rPr>
                <w:color w:val="000000" w:themeColor="text1"/>
                <w:lang w:eastAsia="zh-CN"/>
              </w:rPr>
            </w:pPr>
            <w:r>
              <w:rPr>
                <w:lang w:eastAsia="zh-CN"/>
              </w:rPr>
              <w:t>Haitao Li (lihaitao@oppo.com)</w:t>
            </w:r>
          </w:p>
        </w:tc>
      </w:tr>
      <w:tr w:rsidR="005374F2" w14:paraId="4FCAFF1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39C6356" w14:textId="3BD04C9A" w:rsidR="005374F2" w:rsidRDefault="00EC7840">
            <w:pPr>
              <w:pStyle w:val="TAC"/>
              <w:rPr>
                <w:lang w:eastAsia="zh-CN"/>
              </w:rPr>
            </w:pPr>
            <w:r>
              <w:rPr>
                <w:rFonts w:hint="eastAsia"/>
                <w:lang w:eastAsia="zh-CN"/>
              </w:rPr>
              <w:t>X</w:t>
            </w:r>
            <w:r>
              <w:rPr>
                <w:lang w:eastAsia="zh-CN"/>
              </w:rPr>
              <w:t>iaomi</w:t>
            </w:r>
          </w:p>
        </w:tc>
        <w:tc>
          <w:tcPr>
            <w:tcW w:w="5794" w:type="dxa"/>
            <w:tcBorders>
              <w:top w:val="single" w:sz="4" w:space="0" w:color="auto"/>
              <w:left w:val="single" w:sz="4" w:space="0" w:color="auto"/>
              <w:bottom w:val="single" w:sz="4" w:space="0" w:color="auto"/>
              <w:right w:val="single" w:sz="4" w:space="0" w:color="auto"/>
            </w:tcBorders>
          </w:tcPr>
          <w:p w14:paraId="019BC46B" w14:textId="7F0E4B17" w:rsidR="005374F2" w:rsidRDefault="00EC7840">
            <w:pPr>
              <w:pStyle w:val="TAC"/>
              <w:rPr>
                <w:lang w:eastAsia="zh-CN"/>
              </w:rPr>
            </w:pPr>
            <w:r>
              <w:rPr>
                <w:lang w:eastAsia="zh-CN"/>
              </w:rPr>
              <w:t>lixiaolong1@xiaomi.com</w:t>
            </w:r>
          </w:p>
        </w:tc>
      </w:tr>
      <w:tr w:rsidR="005374F2" w14:paraId="41B5F97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9A99E87" w14:textId="389EF4D6" w:rsidR="005374F2" w:rsidRDefault="002D2924">
            <w:pPr>
              <w:pStyle w:val="TAC"/>
              <w:rPr>
                <w:lang w:eastAsia="ko-KR"/>
              </w:rPr>
            </w:pPr>
            <w:r>
              <w:rPr>
                <w:lang w:eastAsia="ko-KR"/>
              </w:rPr>
              <w:t>Qualcomm</w:t>
            </w:r>
          </w:p>
        </w:tc>
        <w:tc>
          <w:tcPr>
            <w:tcW w:w="5794" w:type="dxa"/>
            <w:tcBorders>
              <w:top w:val="single" w:sz="4" w:space="0" w:color="auto"/>
              <w:left w:val="single" w:sz="4" w:space="0" w:color="auto"/>
              <w:bottom w:val="single" w:sz="4" w:space="0" w:color="auto"/>
              <w:right w:val="single" w:sz="4" w:space="0" w:color="auto"/>
            </w:tcBorders>
          </w:tcPr>
          <w:p w14:paraId="3B337FAE" w14:textId="1F43E4B0" w:rsidR="005374F2" w:rsidRDefault="002D2924">
            <w:pPr>
              <w:pStyle w:val="TAC"/>
              <w:rPr>
                <w:lang w:eastAsia="ko-KR"/>
              </w:rPr>
            </w:pPr>
            <w:r>
              <w:rPr>
                <w:lang w:eastAsia="ko-KR"/>
              </w:rPr>
              <w:t>bshrestha@qti.qualcomm.com</w:t>
            </w:r>
          </w:p>
        </w:tc>
      </w:tr>
      <w:tr w:rsidR="005374F2" w14:paraId="514266D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D315B51" w14:textId="68577A1A" w:rsidR="005374F2" w:rsidRDefault="00E91309">
            <w:pPr>
              <w:pStyle w:val="TAC"/>
              <w:rPr>
                <w:lang w:eastAsia="ko-KR"/>
              </w:rPr>
            </w:pPr>
            <w:r>
              <w:rPr>
                <w:lang w:eastAsia="ko-KR"/>
              </w:rPr>
              <w:t>Nokia</w:t>
            </w:r>
          </w:p>
        </w:tc>
        <w:tc>
          <w:tcPr>
            <w:tcW w:w="5794" w:type="dxa"/>
            <w:tcBorders>
              <w:top w:val="single" w:sz="4" w:space="0" w:color="auto"/>
              <w:left w:val="single" w:sz="4" w:space="0" w:color="auto"/>
              <w:bottom w:val="single" w:sz="4" w:space="0" w:color="auto"/>
              <w:right w:val="single" w:sz="4" w:space="0" w:color="auto"/>
            </w:tcBorders>
          </w:tcPr>
          <w:p w14:paraId="69893EFD" w14:textId="7FCB70A7" w:rsidR="005374F2" w:rsidRDefault="00E91309">
            <w:pPr>
              <w:pStyle w:val="TAC"/>
              <w:rPr>
                <w:lang w:eastAsia="ko-KR"/>
              </w:rPr>
            </w:pPr>
            <w:r>
              <w:rPr>
                <w:lang w:eastAsia="ko-KR"/>
              </w:rPr>
              <w:t>jedrzej.stanczak</w:t>
            </w:r>
            <w:r>
              <w:rPr>
                <w:lang w:eastAsia="ko-KR"/>
              </w:rPr>
              <w:t>@</w:t>
            </w:r>
            <w:r>
              <w:rPr>
                <w:lang w:eastAsia="ko-KR"/>
              </w:rPr>
              <w:t>nokia.com</w:t>
            </w:r>
          </w:p>
        </w:tc>
      </w:tr>
      <w:tr w:rsidR="005374F2" w14:paraId="7F003B1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B6F6A3D" w14:textId="77777777" w:rsidR="005374F2" w:rsidRDefault="005374F2">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C4BB233" w14:textId="77777777" w:rsidR="005374F2" w:rsidRDefault="005374F2">
            <w:pPr>
              <w:pStyle w:val="TAC"/>
              <w:rPr>
                <w:lang w:val="en-US" w:eastAsia="zh-CN"/>
              </w:rPr>
            </w:pPr>
          </w:p>
        </w:tc>
      </w:tr>
      <w:tr w:rsidR="005374F2" w14:paraId="450111E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6E80F90" w14:textId="77777777" w:rsidR="005374F2" w:rsidRDefault="005374F2">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4FA9ED4A" w14:textId="77777777" w:rsidR="005374F2" w:rsidRPr="00EC7840" w:rsidRDefault="005374F2">
            <w:pPr>
              <w:pStyle w:val="TAC"/>
              <w:rPr>
                <w:lang w:val="en-US" w:eastAsia="zh-CN"/>
              </w:rPr>
            </w:pPr>
          </w:p>
        </w:tc>
      </w:tr>
      <w:tr w:rsidR="005374F2" w14:paraId="15C41A5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51821C8" w14:textId="77777777" w:rsidR="005374F2" w:rsidRDefault="005374F2">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19D4DA36" w14:textId="77777777" w:rsidR="005374F2" w:rsidRDefault="005374F2">
            <w:pPr>
              <w:pStyle w:val="TAC"/>
              <w:rPr>
                <w:lang w:eastAsia="ko-KR"/>
              </w:rPr>
            </w:pPr>
          </w:p>
        </w:tc>
      </w:tr>
      <w:tr w:rsidR="005374F2" w14:paraId="21C61C2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F3260F5" w14:textId="77777777" w:rsidR="005374F2" w:rsidRDefault="005374F2">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6ABE4E13" w14:textId="77777777" w:rsidR="005374F2" w:rsidRDefault="005374F2">
            <w:pPr>
              <w:pStyle w:val="TAC"/>
              <w:rPr>
                <w:lang w:eastAsia="ko-KR"/>
              </w:rPr>
            </w:pPr>
          </w:p>
        </w:tc>
      </w:tr>
      <w:tr w:rsidR="005374F2" w14:paraId="28AEFBD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832B133" w14:textId="77777777" w:rsidR="005374F2" w:rsidRDefault="005374F2">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5BC4D1BC" w14:textId="77777777" w:rsidR="005374F2" w:rsidRDefault="005374F2">
            <w:pPr>
              <w:pStyle w:val="TAC"/>
              <w:rPr>
                <w:lang w:eastAsia="ko-KR"/>
              </w:rPr>
            </w:pPr>
          </w:p>
        </w:tc>
      </w:tr>
      <w:tr w:rsidR="005374F2" w14:paraId="57F8AAC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BFFC862" w14:textId="77777777" w:rsidR="005374F2" w:rsidRDefault="005374F2">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EB745AB" w14:textId="77777777" w:rsidR="005374F2" w:rsidRDefault="005374F2">
            <w:pPr>
              <w:pStyle w:val="TAC"/>
              <w:rPr>
                <w:lang w:eastAsia="ko-KR"/>
              </w:rPr>
            </w:pPr>
          </w:p>
        </w:tc>
      </w:tr>
    </w:tbl>
    <w:p w14:paraId="79BD7A13" w14:textId="77777777" w:rsidR="005374F2" w:rsidRDefault="005374F2">
      <w:pPr>
        <w:rPr>
          <w:lang w:eastAsia="zh-CN"/>
        </w:rPr>
      </w:pPr>
    </w:p>
    <w:p w14:paraId="7501118D" w14:textId="77777777" w:rsidR="005374F2" w:rsidRDefault="005374F2">
      <w:pPr>
        <w:rPr>
          <w:lang w:eastAsia="zh-CN"/>
        </w:rPr>
      </w:pPr>
    </w:p>
    <w:p w14:paraId="450B48BB" w14:textId="77777777" w:rsidR="005374F2" w:rsidRDefault="00B33E4D">
      <w:pPr>
        <w:pStyle w:val="Heading1"/>
        <w:rPr>
          <w:lang w:eastAsia="zh-CN"/>
        </w:rPr>
      </w:pPr>
      <w:r>
        <w:rPr>
          <w:rFonts w:hint="eastAsia"/>
          <w:lang w:eastAsia="zh-CN"/>
        </w:rPr>
        <w:lastRenderedPageBreak/>
        <w:t>3</w:t>
      </w:r>
      <w:r>
        <w:tab/>
        <w:t>Discussion</w:t>
      </w:r>
    </w:p>
    <w:p w14:paraId="5CF2072C" w14:textId="77777777" w:rsidR="005374F2" w:rsidRDefault="00B33E4D">
      <w:pPr>
        <w:pStyle w:val="Heading2"/>
        <w:rPr>
          <w:lang w:eastAsia="zh-CN"/>
        </w:rPr>
      </w:pPr>
      <w:r>
        <w:rPr>
          <w:rFonts w:hint="eastAsia"/>
          <w:lang w:eastAsia="zh-CN"/>
        </w:rPr>
        <w:t>3</w:t>
      </w:r>
      <w:r>
        <w:t>.1</w:t>
      </w:r>
      <w:r>
        <w:tab/>
      </w:r>
      <w:r>
        <w:rPr>
          <w:lang w:eastAsia="zh-CN"/>
        </w:rPr>
        <w:t>The expected granularity of the coarse UE location information</w:t>
      </w:r>
      <w:r>
        <w:rPr>
          <w:rFonts w:ascii="Helvetica" w:hAnsi="Helvetica"/>
          <w:color w:val="1D1D1F"/>
          <w:shd w:val="clear" w:color="auto" w:fill="FFFFFF"/>
        </w:rPr>
        <w:t xml:space="preserve"> </w:t>
      </w:r>
    </w:p>
    <w:p w14:paraId="4C0A09A3" w14:textId="77777777" w:rsidR="005374F2" w:rsidRDefault="00B33E4D">
      <w:pPr>
        <w:rPr>
          <w:lang w:eastAsia="zh-CN"/>
        </w:rPr>
      </w:pPr>
      <w:bookmarkStart w:id="0" w:name="OLE_LINK16"/>
      <w:bookmarkStart w:id="1" w:name="OLE_LINK9"/>
      <w:bookmarkStart w:id="2" w:name="OLE_LINK15"/>
      <w:bookmarkStart w:id="3" w:name="OLE_LINK10"/>
      <w:r>
        <w:rPr>
          <w:rFonts w:hint="eastAsia"/>
          <w:lang w:eastAsia="zh-CN"/>
        </w:rPr>
        <w:t>At the online meeting #114-e, companies agree that</w:t>
      </w:r>
    </w:p>
    <w:p w14:paraId="38208636" w14:textId="77777777" w:rsidR="005374F2" w:rsidRDefault="00B33E4D">
      <w:pPr>
        <w:pStyle w:val="Doc-text2"/>
        <w:pBdr>
          <w:top w:val="single" w:sz="4" w:space="1" w:color="auto"/>
          <w:left w:val="single" w:sz="4" w:space="4" w:color="auto"/>
          <w:bottom w:val="single" w:sz="4" w:space="1" w:color="auto"/>
          <w:right w:val="single" w:sz="4" w:space="4" w:color="auto"/>
        </w:pBdr>
      </w:pPr>
      <w:r>
        <w:t>Agreements via email - from offline 108:</w:t>
      </w:r>
    </w:p>
    <w:p w14:paraId="52C990D8" w14:textId="77777777" w:rsidR="005374F2" w:rsidRDefault="00B33E4D">
      <w:pPr>
        <w:pStyle w:val="Doc-text2"/>
        <w:numPr>
          <w:ilvl w:val="0"/>
          <w:numId w:val="3"/>
        </w:numPr>
        <w:pBdr>
          <w:top w:val="single" w:sz="4" w:space="1" w:color="auto"/>
          <w:left w:val="single" w:sz="4" w:space="4" w:color="auto"/>
          <w:bottom w:val="single" w:sz="4" w:space="1" w:color="auto"/>
          <w:right w:val="single" w:sz="4" w:space="4" w:color="auto"/>
        </w:pBdr>
      </w:pPr>
      <w:r>
        <w:t>RAN2 will work on a solution to ensure that the CGI constructed by NG-RAN corresponds to a fixed geographical area with a size comparable with a cell for TN including connected mode and initial access.</w:t>
      </w:r>
    </w:p>
    <w:p w14:paraId="19C69666" w14:textId="77777777" w:rsidR="005374F2" w:rsidRDefault="005374F2">
      <w:pPr>
        <w:pStyle w:val="Comments"/>
      </w:pPr>
    </w:p>
    <w:p w14:paraId="7284780E" w14:textId="77777777" w:rsidR="005374F2" w:rsidRDefault="00B33E4D">
      <w:pPr>
        <w:rPr>
          <w:lang w:eastAsia="zh-CN"/>
        </w:rPr>
      </w:pPr>
      <w:r>
        <w:t>T</w:t>
      </w:r>
      <w:r>
        <w:rPr>
          <w:rFonts w:hint="eastAsia"/>
        </w:rPr>
        <w:t xml:space="preserve">here </w:t>
      </w:r>
      <w:r>
        <w:rPr>
          <w:rFonts w:hint="eastAsia"/>
          <w:lang w:eastAsia="zh-CN"/>
        </w:rPr>
        <w:t xml:space="preserve">are candidate solutions to support this </w:t>
      </w:r>
      <w:r>
        <w:rPr>
          <w:lang w:eastAsia="zh-CN"/>
        </w:rPr>
        <w:t>requirement</w:t>
      </w:r>
      <w:r>
        <w:rPr>
          <w:rFonts w:hint="eastAsia"/>
          <w:lang w:eastAsia="zh-CN"/>
        </w:rPr>
        <w:t xml:space="preserve"> </w:t>
      </w:r>
      <w:r>
        <w:t>that the CGI constructed by NG-RAN corresponds to a fixed geographical area with a size comparable with a cell for TN</w:t>
      </w:r>
      <w:r>
        <w:rPr>
          <w:rFonts w:hint="eastAsia"/>
          <w:lang w:eastAsia="zh-CN"/>
        </w:rPr>
        <w:t xml:space="preserve"> are </w:t>
      </w:r>
      <w:r>
        <w:rPr>
          <w:lang w:eastAsia="zh-CN"/>
        </w:rPr>
        <w:t>discussed</w:t>
      </w:r>
      <w:r>
        <w:rPr>
          <w:rFonts w:hint="eastAsia"/>
          <w:lang w:eastAsia="zh-CN"/>
        </w:rPr>
        <w:t xml:space="preserve"> as well during the online session.</w:t>
      </w:r>
    </w:p>
    <w:p w14:paraId="5EFEA958" w14:textId="77777777" w:rsidR="005374F2" w:rsidRDefault="00B33E4D">
      <w:pPr>
        <w:pStyle w:val="Comments"/>
        <w:rPr>
          <w:rFonts w:eastAsia="SimSun"/>
          <w:lang w:eastAsia="zh-CN"/>
        </w:rPr>
      </w:pPr>
      <w:r>
        <w:rPr>
          <w:b/>
        </w:rPr>
        <w:t>Proposal 2:</w:t>
      </w:r>
      <w:r>
        <w:t xml:space="preserve"> The possible mechanism can be options for further discussion, if there is the need to ensure (for both the earth-fixed and earth-moving cell cases) that the CGI constructed by NG-RAN corresponds to a fixed geographical area with a size comparable with a cell for TN:</w:t>
      </w:r>
      <w:r>
        <w:rPr>
          <w:rFonts w:eastAsia="SimSun" w:hint="eastAsia"/>
          <w:lang w:eastAsia="zh-CN"/>
        </w:rPr>
        <w:t>[17]</w:t>
      </w:r>
    </w:p>
    <w:p w14:paraId="6AB38356" w14:textId="77777777" w:rsidR="005374F2" w:rsidRDefault="00B33E4D">
      <w:pPr>
        <w:pStyle w:val="ListParagraph"/>
        <w:numPr>
          <w:ilvl w:val="2"/>
          <w:numId w:val="4"/>
        </w:numPr>
        <w:rPr>
          <w:b/>
          <w:lang w:eastAsia="sv-SE"/>
        </w:rPr>
      </w:pPr>
      <w:r>
        <w:rPr>
          <w:rFonts w:hint="eastAsia"/>
          <w:b/>
          <w:lang w:eastAsia="zh-CN"/>
        </w:rPr>
        <w:t>gNB finalizes CGI mapping by</w:t>
      </w:r>
      <w:r>
        <w:rPr>
          <w:b/>
        </w:rPr>
        <w:t xml:space="preserve"> retriev</w:t>
      </w:r>
      <w:r>
        <w:rPr>
          <w:rFonts w:hint="eastAsia"/>
          <w:b/>
          <w:lang w:eastAsia="zh-CN"/>
        </w:rPr>
        <w:t>ing</w:t>
      </w:r>
      <w:r>
        <w:rPr>
          <w:b/>
        </w:rPr>
        <w:t xml:space="preserve"> the UE’s coarse location info directly from UE </w:t>
      </w:r>
    </w:p>
    <w:p w14:paraId="03C26971" w14:textId="77777777" w:rsidR="005374F2" w:rsidRDefault="00B33E4D">
      <w:pPr>
        <w:pStyle w:val="ListParagraph"/>
        <w:numPr>
          <w:ilvl w:val="2"/>
          <w:numId w:val="4"/>
        </w:numPr>
        <w:rPr>
          <w:b/>
          <w:lang w:eastAsia="sv-SE"/>
        </w:rPr>
      </w:pPr>
      <w:r>
        <w:rPr>
          <w:rFonts w:hint="eastAsia"/>
          <w:b/>
          <w:lang w:eastAsia="zh-CN"/>
        </w:rPr>
        <w:t xml:space="preserve">gNB reports </w:t>
      </w:r>
      <w:r>
        <w:rPr>
          <w:b/>
          <w:lang w:eastAsia="zh-CN"/>
        </w:rPr>
        <w:t>Earth-Fixed Virtual Cells</w:t>
      </w:r>
    </w:p>
    <w:p w14:paraId="5453B671" w14:textId="77777777" w:rsidR="005374F2" w:rsidRDefault="00B33E4D">
      <w:pPr>
        <w:pStyle w:val="ListParagraph"/>
        <w:numPr>
          <w:ilvl w:val="2"/>
          <w:numId w:val="4"/>
        </w:numPr>
        <w:rPr>
          <w:b/>
          <w:lang w:eastAsia="sv-SE"/>
        </w:rPr>
      </w:pPr>
      <w:r>
        <w:rPr>
          <w:b/>
          <w:lang w:eastAsia="zh-CN"/>
        </w:rPr>
        <w:t>Earth-Fixed Hierarchical Regions</w:t>
      </w:r>
    </w:p>
    <w:p w14:paraId="2A8AF534" w14:textId="77777777" w:rsidR="005374F2" w:rsidRDefault="00B33E4D">
      <w:pPr>
        <w:pStyle w:val="ListParagraph"/>
        <w:numPr>
          <w:ilvl w:val="2"/>
          <w:numId w:val="4"/>
        </w:numPr>
        <w:rPr>
          <w:b/>
          <w:lang w:eastAsia="sv-SE"/>
        </w:rPr>
      </w:pPr>
      <w:r>
        <w:rPr>
          <w:rFonts w:hint="eastAsia"/>
          <w:b/>
          <w:lang w:eastAsia="zh-CN"/>
        </w:rPr>
        <w:t>gNB finalizes CGI mapping by</w:t>
      </w:r>
      <w:r>
        <w:rPr>
          <w:b/>
        </w:rPr>
        <w:t xml:space="preserve"> using V2X-like zone ID</w:t>
      </w:r>
      <w:r>
        <w:rPr>
          <w:rFonts w:hint="eastAsia"/>
          <w:b/>
          <w:lang w:eastAsia="zh-CN"/>
        </w:rPr>
        <w:t xml:space="preserve"> provided by UE</w:t>
      </w:r>
    </w:p>
    <w:p w14:paraId="2FED91CD" w14:textId="77777777" w:rsidR="005374F2" w:rsidRDefault="00B33E4D">
      <w:pPr>
        <w:pStyle w:val="ListParagraph"/>
        <w:numPr>
          <w:ilvl w:val="2"/>
          <w:numId w:val="4"/>
        </w:numPr>
        <w:rPr>
          <w:b/>
          <w:lang w:eastAsia="sv-SE"/>
        </w:rPr>
      </w:pPr>
      <w:r>
        <w:rPr>
          <w:b/>
        </w:rPr>
        <w:t xml:space="preserve">UE report the </w:t>
      </w:r>
      <w:r>
        <w:rPr>
          <w:rFonts w:hint="eastAsia"/>
          <w:b/>
          <w:lang w:eastAsia="zh-CN"/>
        </w:rPr>
        <w:t>CGI</w:t>
      </w:r>
      <w:r>
        <w:rPr>
          <w:b/>
        </w:rPr>
        <w:t xml:space="preserve"> of</w:t>
      </w:r>
      <w:r>
        <w:rPr>
          <w:rFonts w:hint="eastAsia"/>
          <w:b/>
          <w:lang w:eastAsia="zh-CN"/>
        </w:rPr>
        <w:t xml:space="preserve"> detected </w:t>
      </w:r>
      <w:r>
        <w:rPr>
          <w:b/>
        </w:rPr>
        <w:t>TN cell as assistance information</w:t>
      </w:r>
    </w:p>
    <w:p w14:paraId="47FF2B02" w14:textId="77777777" w:rsidR="005374F2" w:rsidRDefault="00B33E4D">
      <w:pPr>
        <w:pStyle w:val="Comments"/>
        <w:rPr>
          <w:rFonts w:eastAsia="SimSun"/>
          <w:lang w:eastAsia="zh-CN"/>
        </w:rPr>
      </w:pPr>
      <w:r>
        <w:rPr>
          <w:b/>
        </w:rPr>
        <w:t>Proposal 2a:</w:t>
      </w:r>
      <w:r>
        <w:t xml:space="preserve"> RAN2 to discuss if there is a need to send LS to SA3 to check what granularity of UE location (i.e., 500m, 1 km, 5 km, 10 km etc) can be exposed to gNB.</w:t>
      </w:r>
      <w:r>
        <w:rPr>
          <w:rFonts w:eastAsia="SimSun" w:hint="eastAsia"/>
          <w:lang w:eastAsia="zh-CN"/>
        </w:rPr>
        <w:t>[17]</w:t>
      </w:r>
    </w:p>
    <w:p w14:paraId="2321B4C9" w14:textId="77777777" w:rsidR="005374F2" w:rsidRDefault="005374F2">
      <w:pPr>
        <w:rPr>
          <w:lang w:eastAsia="zh-CN"/>
        </w:rPr>
      </w:pPr>
    </w:p>
    <w:p w14:paraId="5F213A51" w14:textId="77777777" w:rsidR="005374F2" w:rsidRDefault="00B33E4D">
      <w:pPr>
        <w:rPr>
          <w:lang w:eastAsia="zh-CN"/>
        </w:rPr>
      </w:pPr>
      <w:r>
        <w:rPr>
          <w:lang w:eastAsia="zh-CN"/>
        </w:rPr>
        <w:t>O</w:t>
      </w:r>
      <w:r>
        <w:rPr>
          <w:rFonts w:hint="eastAsia"/>
          <w:lang w:eastAsia="zh-CN"/>
        </w:rPr>
        <w:t>ption 1 (</w:t>
      </w:r>
      <w:r>
        <w:rPr>
          <w:lang w:eastAsia="zh-CN"/>
        </w:rPr>
        <w:t>gNB finalizes CGI mapping by retrieving the UE’s coarse location info directly from UE</w:t>
      </w:r>
      <w:r>
        <w:rPr>
          <w:rFonts w:hint="eastAsia"/>
          <w:lang w:eastAsia="zh-CN"/>
        </w:rPr>
        <w:t xml:space="preserve">) got the highest support during the email discussion. Some company suggest that the </w:t>
      </w:r>
      <w:r>
        <w:rPr>
          <w:lang w:eastAsia="zh-CN"/>
        </w:rPr>
        <w:t>UE’s coarse location info</w:t>
      </w:r>
      <w:r>
        <w:rPr>
          <w:rFonts w:hint="eastAsia"/>
          <w:lang w:eastAsia="zh-CN"/>
        </w:rPr>
        <w:t xml:space="preserve"> should be checked by SA3 because gNB is not permitted to get UE</w:t>
      </w:r>
      <w:r>
        <w:rPr>
          <w:lang w:eastAsia="zh-CN"/>
        </w:rPr>
        <w:t>’</w:t>
      </w:r>
      <w:r>
        <w:rPr>
          <w:rFonts w:hint="eastAsia"/>
          <w:lang w:eastAsia="zh-CN"/>
        </w:rPr>
        <w:t xml:space="preserve">s accurate </w:t>
      </w:r>
      <w:r>
        <w:t>geographical</w:t>
      </w:r>
      <w:r>
        <w:rPr>
          <w:rFonts w:hint="eastAsia"/>
          <w:lang w:eastAsia="zh-CN"/>
        </w:rPr>
        <w:t xml:space="preserve"> location info unless the security </w:t>
      </w:r>
      <w:r>
        <w:rPr>
          <w:lang w:eastAsia="zh-CN"/>
        </w:rPr>
        <w:t>authority</w:t>
      </w:r>
      <w:r>
        <w:rPr>
          <w:rFonts w:hint="eastAsia"/>
          <w:lang w:eastAsia="zh-CN"/>
        </w:rPr>
        <w:t>.</w:t>
      </w:r>
    </w:p>
    <w:p w14:paraId="18C71137" w14:textId="77777777" w:rsidR="005374F2" w:rsidRDefault="00B33E4D">
      <w:pPr>
        <w:rPr>
          <w:lang w:eastAsia="zh-CN"/>
        </w:rPr>
      </w:pPr>
      <w:r>
        <w:rPr>
          <w:lang w:eastAsia="zh-CN"/>
        </w:rPr>
        <w:t>D</w:t>
      </w:r>
      <w:r>
        <w:rPr>
          <w:rFonts w:hint="eastAsia"/>
          <w:lang w:eastAsia="zh-CN"/>
        </w:rPr>
        <w:t>uring the online session, some companies don</w:t>
      </w:r>
      <w:r>
        <w:rPr>
          <w:lang w:eastAsia="zh-CN"/>
        </w:rPr>
        <w:t>’</w:t>
      </w:r>
      <w:r>
        <w:rPr>
          <w:rFonts w:hint="eastAsia"/>
          <w:lang w:eastAsia="zh-CN"/>
        </w:rPr>
        <w:t xml:space="preserve">t think </w:t>
      </w:r>
      <w:r>
        <w:t>this is necessary to send this LS</w:t>
      </w:r>
      <w:r>
        <w:rPr>
          <w:rFonts w:hint="eastAsia"/>
          <w:lang w:eastAsia="zh-CN"/>
        </w:rPr>
        <w:t>, because t</w:t>
      </w:r>
      <w:r>
        <w:t>ypical cell size as in rural area would be sufficient</w:t>
      </w:r>
      <w:r>
        <w:rPr>
          <w:rFonts w:hint="eastAsia"/>
          <w:lang w:eastAsia="zh-CN"/>
        </w:rPr>
        <w:t xml:space="preserve"> to meet the agreement: </w:t>
      </w:r>
      <w:r>
        <w:t>the CGI constructed by NG-RAN corresponds to a fixed geographical area with a size comparable with a cell for TN</w:t>
      </w:r>
      <w:r>
        <w:rPr>
          <w:rFonts w:hint="eastAsia"/>
          <w:lang w:eastAsia="zh-CN"/>
        </w:rPr>
        <w:t xml:space="preserve">. </w:t>
      </w:r>
    </w:p>
    <w:p w14:paraId="27EC3204" w14:textId="77777777" w:rsidR="005374F2" w:rsidRDefault="00B33E4D">
      <w:pPr>
        <w:rPr>
          <w:lang w:eastAsia="zh-CN"/>
        </w:rPr>
      </w:pPr>
      <w:r>
        <w:rPr>
          <w:rFonts w:hint="eastAsia"/>
          <w:lang w:eastAsia="zh-CN"/>
        </w:rPr>
        <w:t>All our candidate solutions above are based on the UE</w:t>
      </w:r>
      <w:r>
        <w:rPr>
          <w:lang w:eastAsia="zh-CN"/>
        </w:rPr>
        <w:t>’</w:t>
      </w:r>
      <w:r>
        <w:rPr>
          <w:rFonts w:hint="eastAsia"/>
          <w:lang w:eastAsia="zh-CN"/>
        </w:rPr>
        <w:t xml:space="preserve">s </w:t>
      </w:r>
      <w:r>
        <w:rPr>
          <w:lang w:eastAsia="zh-CN"/>
        </w:rPr>
        <w:t>coarse</w:t>
      </w:r>
      <w:r>
        <w:rPr>
          <w:rFonts w:hint="eastAsia"/>
          <w:lang w:eastAsia="zh-CN"/>
        </w:rPr>
        <w:t xml:space="preserve"> location information. So it is necessary to discuss the</w:t>
      </w:r>
      <w:r>
        <w:t xml:space="preserve"> </w:t>
      </w:r>
      <w:r>
        <w:rPr>
          <w:lang w:eastAsia="zh-CN"/>
        </w:rPr>
        <w:t>expected granularity of the coarse UE location information</w:t>
      </w:r>
      <w:r>
        <w:rPr>
          <w:rFonts w:hint="eastAsia"/>
          <w:lang w:eastAsia="zh-CN"/>
        </w:rPr>
        <w:t xml:space="preserve"> at first.</w:t>
      </w:r>
    </w:p>
    <w:bookmarkEnd w:id="0"/>
    <w:bookmarkEnd w:id="1"/>
    <w:bookmarkEnd w:id="2"/>
    <w:bookmarkEnd w:id="3"/>
    <w:p w14:paraId="2B477E6C" w14:textId="77777777" w:rsidR="005374F2" w:rsidRDefault="00B33E4D">
      <w:pPr>
        <w:rPr>
          <w:lang w:val="en-US" w:eastAsia="zh-CN"/>
        </w:rPr>
      </w:pPr>
      <w:r>
        <w:rPr>
          <w:rFonts w:hint="eastAsia"/>
          <w:lang w:val="en-US" w:eastAsia="zh-CN"/>
        </w:rPr>
        <w:t>T</w:t>
      </w:r>
      <w:r>
        <w:rPr>
          <w:lang w:val="en-US" w:eastAsia="zh-CN"/>
        </w:rPr>
        <w:t>h</w:t>
      </w:r>
      <w:r>
        <w:rPr>
          <w:rFonts w:hint="eastAsia"/>
          <w:lang w:val="en-US" w:eastAsia="zh-CN"/>
        </w:rPr>
        <w:t xml:space="preserve">ere are few options of </w:t>
      </w:r>
      <w:r>
        <w:rPr>
          <w:lang w:eastAsia="zh-CN"/>
        </w:rPr>
        <w:t>expected granularity of the coarse UE location information</w:t>
      </w:r>
      <w:r>
        <w:rPr>
          <w:rFonts w:hint="eastAsia"/>
          <w:lang w:val="en-US" w:eastAsia="zh-CN"/>
        </w:rPr>
        <w:t>:</w:t>
      </w:r>
    </w:p>
    <w:p w14:paraId="70C9CD33" w14:textId="77777777" w:rsidR="005374F2" w:rsidRDefault="00B33E4D">
      <w:pPr>
        <w:numPr>
          <w:ilvl w:val="0"/>
          <w:numId w:val="5"/>
        </w:numPr>
        <w:spacing w:line="259" w:lineRule="auto"/>
      </w:pPr>
      <w:r>
        <w:rPr>
          <w:rFonts w:hint="eastAsia"/>
          <w:b/>
        </w:rPr>
        <w:t xml:space="preserve">Option 1: </w:t>
      </w:r>
      <w:r>
        <w:rPr>
          <w:rFonts w:hint="eastAsia"/>
          <w:lang w:eastAsia="zh-CN"/>
        </w:rPr>
        <w:t>t</w:t>
      </w:r>
      <w:r>
        <w:t xml:space="preserve">ypical </w:t>
      </w:r>
      <w:r>
        <w:rPr>
          <w:rFonts w:hint="eastAsia"/>
          <w:lang w:eastAsia="zh-CN"/>
        </w:rPr>
        <w:t xml:space="preserve">TN </w:t>
      </w:r>
      <w:r>
        <w:t>cell size as in rural area</w:t>
      </w:r>
      <w:r>
        <w:rPr>
          <w:rFonts w:hint="eastAsia"/>
          <w:lang w:eastAsia="zh-CN"/>
        </w:rPr>
        <w:t xml:space="preserve">, e.g. </w:t>
      </w:r>
      <w:r>
        <w:rPr>
          <w:lang w:eastAsia="zh-CN"/>
        </w:rPr>
        <w:t>radius</w:t>
      </w:r>
      <w:r>
        <w:rPr>
          <w:rFonts w:hint="eastAsia"/>
          <w:lang w:eastAsia="zh-CN"/>
        </w:rPr>
        <w:t xml:space="preserve"> 2~5km</w:t>
      </w:r>
    </w:p>
    <w:p w14:paraId="08D200D0" w14:textId="77777777" w:rsidR="005374F2" w:rsidRDefault="00B33E4D">
      <w:pPr>
        <w:numPr>
          <w:ilvl w:val="0"/>
          <w:numId w:val="5"/>
        </w:numPr>
        <w:spacing w:line="259" w:lineRule="auto"/>
        <w:rPr>
          <w:lang w:val="en-US" w:eastAsia="zh-CN"/>
        </w:rPr>
      </w:pPr>
      <w:r>
        <w:rPr>
          <w:rFonts w:hint="eastAsia"/>
          <w:b/>
        </w:rPr>
        <w:t>Option</w:t>
      </w:r>
      <w:r>
        <w:rPr>
          <w:rFonts w:hint="eastAsia"/>
          <w:b/>
          <w:bCs/>
          <w:lang w:eastAsia="zh-CN"/>
        </w:rPr>
        <w:t xml:space="preserve"> 2</w:t>
      </w:r>
      <w:r>
        <w:rPr>
          <w:rFonts w:hint="eastAsia"/>
          <w:bCs/>
          <w:lang w:eastAsia="zh-CN"/>
        </w:rPr>
        <w:t xml:space="preserve">: </w:t>
      </w:r>
      <w:r>
        <w:rPr>
          <w:rFonts w:hint="eastAsia"/>
          <w:lang w:eastAsia="zh-CN"/>
        </w:rPr>
        <w:t xml:space="preserve">smaller </w:t>
      </w:r>
      <w:r>
        <w:rPr>
          <w:lang w:eastAsia="zh-CN"/>
        </w:rPr>
        <w:t>granularity</w:t>
      </w:r>
      <w:r>
        <w:rPr>
          <w:rFonts w:hint="eastAsia"/>
          <w:lang w:eastAsia="zh-CN"/>
        </w:rPr>
        <w:t xml:space="preserve">: </w:t>
      </w:r>
      <w:r>
        <w:t>radius</w:t>
      </w:r>
      <w:r>
        <w:rPr>
          <w:rFonts w:hint="eastAsia"/>
          <w:lang w:eastAsia="zh-CN"/>
        </w:rPr>
        <w:t xml:space="preserve"> 500m~1km</w:t>
      </w:r>
    </w:p>
    <w:p w14:paraId="7B75D299" w14:textId="77777777" w:rsidR="005374F2" w:rsidRDefault="00B33E4D">
      <w:pPr>
        <w:numPr>
          <w:ilvl w:val="0"/>
          <w:numId w:val="5"/>
        </w:numPr>
        <w:spacing w:line="259" w:lineRule="auto"/>
        <w:rPr>
          <w:lang w:val="en-US" w:eastAsia="zh-CN"/>
        </w:rPr>
      </w:pPr>
      <w:r>
        <w:rPr>
          <w:rFonts w:hint="eastAsia"/>
          <w:b/>
        </w:rPr>
        <w:t>Option</w:t>
      </w:r>
      <w:r>
        <w:rPr>
          <w:rFonts w:hint="eastAsia"/>
          <w:b/>
          <w:bCs/>
          <w:lang w:eastAsia="zh-CN"/>
        </w:rPr>
        <w:t xml:space="preserve"> 3</w:t>
      </w:r>
      <w:r>
        <w:rPr>
          <w:rFonts w:hint="eastAsia"/>
          <w:bCs/>
          <w:lang w:eastAsia="zh-CN"/>
        </w:rPr>
        <w:t xml:space="preserve">: </w:t>
      </w:r>
      <w:r>
        <w:rPr>
          <w:rFonts w:hint="eastAsia"/>
          <w:lang w:eastAsia="zh-CN"/>
        </w:rPr>
        <w:t xml:space="preserve">larger </w:t>
      </w:r>
      <w:r>
        <w:rPr>
          <w:lang w:eastAsia="zh-CN"/>
        </w:rPr>
        <w:t>granularity</w:t>
      </w:r>
      <w:r>
        <w:rPr>
          <w:rFonts w:hint="eastAsia"/>
          <w:lang w:eastAsia="zh-CN"/>
        </w:rPr>
        <w:t xml:space="preserve">: </w:t>
      </w:r>
      <w:r>
        <w:t>radius</w:t>
      </w:r>
      <w:r>
        <w:rPr>
          <w:rFonts w:hint="eastAsia"/>
          <w:lang w:eastAsia="zh-CN"/>
        </w:rPr>
        <w:t>10km</w:t>
      </w:r>
    </w:p>
    <w:p w14:paraId="721D29C5" w14:textId="77777777" w:rsidR="005374F2" w:rsidRDefault="00B33E4D">
      <w:pPr>
        <w:spacing w:line="259" w:lineRule="auto"/>
        <w:rPr>
          <w:b/>
          <w:lang w:eastAsia="zh-CN"/>
        </w:rPr>
      </w:pPr>
      <w:r>
        <w:rPr>
          <w:b/>
          <w:lang w:val="en-US" w:eastAsia="zh-CN"/>
        </w:rPr>
        <w:t>Question 1: What’s the expected granularity of the coarse UE location information to meet the agreement from offline 108?</w:t>
      </w:r>
      <w:r>
        <w:rPr>
          <w:rFonts w:hint="eastAsia"/>
          <w:b/>
          <w:lang w:eastAsia="zh-CN"/>
        </w:rPr>
        <w:t xml:space="preserve"> Please specify the reasons or comments if any.</w:t>
      </w:r>
    </w:p>
    <w:p w14:paraId="63D863E0" w14:textId="77777777" w:rsidR="005374F2" w:rsidRDefault="00B33E4D">
      <w:pPr>
        <w:spacing w:line="259" w:lineRule="auto"/>
        <w:rPr>
          <w:b/>
          <w:lang w:val="en-US" w:eastAsia="zh-CN"/>
        </w:rPr>
      </w:pPr>
      <w:r>
        <w:rPr>
          <w:rFonts w:hint="eastAsia"/>
          <w:lang w:val="en-US" w:eastAsia="zh-CN"/>
        </w:rPr>
        <w:t xml:space="preserve">Note: </w:t>
      </w:r>
      <w:r>
        <w:rPr>
          <w:lang w:val="en-US" w:eastAsia="zh-CN"/>
        </w:rPr>
        <w:t>P</w:t>
      </w:r>
      <w:r>
        <w:rPr>
          <w:rFonts w:hint="eastAsia"/>
          <w:lang w:val="en-US" w:eastAsia="zh-CN"/>
        </w:rPr>
        <w:t xml:space="preserve">lease focus on the </w:t>
      </w:r>
      <w:r>
        <w:rPr>
          <w:lang w:val="en-US" w:eastAsia="zh-CN"/>
        </w:rPr>
        <w:t>expected granularity</w:t>
      </w:r>
      <w:r>
        <w:rPr>
          <w:rFonts w:hint="eastAsia"/>
          <w:lang w:val="en-US" w:eastAsia="zh-CN"/>
        </w:rPr>
        <w:t xml:space="preserve"> </w:t>
      </w:r>
      <w:r>
        <w:rPr>
          <w:lang w:val="en-US" w:eastAsia="zh-CN"/>
        </w:rPr>
        <w:t xml:space="preserve">of the coarse UE location </w:t>
      </w:r>
      <w:r>
        <w:rPr>
          <w:rFonts w:hint="eastAsia"/>
          <w:lang w:val="en-US" w:eastAsia="zh-CN"/>
        </w:rPr>
        <w:t xml:space="preserve">in order to support the </w:t>
      </w:r>
      <w:r>
        <w:t>CGI constructed by NG-RAN corresponds to a fixed geographical area with a size comparable with a cell for TN including connected mode and initial access</w:t>
      </w:r>
      <w:r>
        <w:rPr>
          <w:rFonts w:hint="eastAsia"/>
          <w:lang w:eastAsia="zh-CN"/>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5374F2" w14:paraId="0B9D668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7C6535" w14:textId="77777777" w:rsidR="005374F2" w:rsidRDefault="00B33E4D">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243A47A" w14:textId="77777777" w:rsidR="005374F2" w:rsidRDefault="00B33E4D">
            <w:pPr>
              <w:pStyle w:val="TAH"/>
              <w:spacing w:before="20" w:after="20"/>
              <w:ind w:left="57" w:right="57"/>
              <w:jc w:val="left"/>
              <w:rPr>
                <w:lang w:eastAsia="zh-CN"/>
              </w:rPr>
            </w:pPr>
            <w:r>
              <w:rPr>
                <w:rFonts w:hint="eastAsia"/>
                <w:lang w:eastAsia="zh-CN"/>
              </w:rPr>
              <w:t>Option 1/2/3/others</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09D0D5" w14:textId="77777777" w:rsidR="005374F2" w:rsidRDefault="00B33E4D">
            <w:pPr>
              <w:pStyle w:val="TAH"/>
              <w:spacing w:before="20" w:after="20"/>
              <w:ind w:left="57" w:right="57"/>
              <w:jc w:val="left"/>
            </w:pPr>
            <w:r>
              <w:rPr>
                <w:rFonts w:hint="eastAsia"/>
                <w:lang w:eastAsia="zh-CN"/>
              </w:rPr>
              <w:t>Comments</w:t>
            </w:r>
          </w:p>
        </w:tc>
      </w:tr>
      <w:tr w:rsidR="005374F2" w14:paraId="6732BFA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731925" w14:textId="77777777" w:rsidR="005374F2" w:rsidRDefault="00B33E4D">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4A985A96" w14:textId="77777777" w:rsidR="005374F2" w:rsidRDefault="00B33E4D">
            <w:pPr>
              <w:pStyle w:val="TAC"/>
              <w:spacing w:before="20" w:after="20"/>
              <w:ind w:left="57" w:right="57"/>
              <w:jc w:val="left"/>
              <w:rPr>
                <w:lang w:eastAsia="zh-CN"/>
              </w:rPr>
            </w:pPr>
            <w:r>
              <w:rPr>
                <w:rFonts w:hint="eastAsia"/>
                <w:lang w:eastAsia="zh-CN"/>
              </w:rPr>
              <w:t>1</w:t>
            </w:r>
            <w:r>
              <w:rPr>
                <w:lang w:eastAsia="zh-CN"/>
              </w:rPr>
              <w:t xml:space="preserve"> or 3</w:t>
            </w:r>
          </w:p>
        </w:tc>
        <w:tc>
          <w:tcPr>
            <w:tcW w:w="5670" w:type="dxa"/>
            <w:tcBorders>
              <w:top w:val="single" w:sz="4" w:space="0" w:color="auto"/>
              <w:left w:val="single" w:sz="4" w:space="0" w:color="auto"/>
              <w:bottom w:val="single" w:sz="4" w:space="0" w:color="auto"/>
              <w:right w:val="single" w:sz="4" w:space="0" w:color="auto"/>
            </w:tcBorders>
          </w:tcPr>
          <w:p w14:paraId="51D80488" w14:textId="77777777" w:rsidR="005374F2" w:rsidRDefault="00B33E4D">
            <w:pPr>
              <w:pStyle w:val="TAC"/>
              <w:spacing w:before="20" w:after="20"/>
              <w:ind w:left="57" w:right="57"/>
              <w:jc w:val="left"/>
              <w:rPr>
                <w:lang w:eastAsia="zh-CN"/>
              </w:rPr>
            </w:pPr>
            <w:r>
              <w:rPr>
                <w:lang w:eastAsia="zh-CN"/>
              </w:rPr>
              <w:t>We don’t think we need an exact number for the upper boundary, as TN cell size is a general principle. And in rural cases we have larger cell size than urban cases.</w:t>
            </w:r>
          </w:p>
        </w:tc>
      </w:tr>
      <w:tr w:rsidR="005374F2" w14:paraId="602FF7F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EF593D" w14:textId="77777777" w:rsidR="005374F2" w:rsidRDefault="00B33E4D">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193F3E66" w14:textId="77777777" w:rsidR="005374F2" w:rsidRDefault="00B33E4D">
            <w:pPr>
              <w:pStyle w:val="TAC"/>
              <w:spacing w:before="20" w:after="20"/>
              <w:ind w:left="57" w:right="57"/>
              <w:jc w:val="left"/>
              <w:rPr>
                <w:lang w:eastAsia="zh-CN"/>
              </w:rPr>
            </w:pPr>
            <w:r>
              <w:rPr>
                <w:lang w:eastAsia="zh-CN"/>
              </w:rPr>
              <w:t>Others</w:t>
            </w:r>
          </w:p>
        </w:tc>
        <w:tc>
          <w:tcPr>
            <w:tcW w:w="5670" w:type="dxa"/>
            <w:tcBorders>
              <w:top w:val="single" w:sz="4" w:space="0" w:color="auto"/>
              <w:left w:val="single" w:sz="4" w:space="0" w:color="auto"/>
              <w:bottom w:val="single" w:sz="4" w:space="0" w:color="auto"/>
              <w:right w:val="single" w:sz="4" w:space="0" w:color="auto"/>
            </w:tcBorders>
          </w:tcPr>
          <w:p w14:paraId="2A497C3D" w14:textId="77777777" w:rsidR="005374F2" w:rsidRDefault="00B33E4D">
            <w:pPr>
              <w:pStyle w:val="TAC"/>
              <w:spacing w:before="20" w:after="20"/>
              <w:ind w:left="57" w:right="57"/>
              <w:jc w:val="left"/>
              <w:rPr>
                <w:lang w:eastAsia="zh-CN"/>
              </w:rPr>
            </w:pPr>
            <w:r>
              <w:rPr>
                <w:lang w:eastAsia="zh-CN"/>
              </w:rPr>
              <w:t xml:space="preserve">There is no need for an exact number, because the RF propagation environment and capacity requirements dictate a typical TN cell size (rural, suburban, urban). The operator can define its own layout of virtual/logical cells based on the environment and specific situations (e.g., finer granularity to detect country border crossing and regular size deep inside the country per topology). </w:t>
            </w:r>
          </w:p>
        </w:tc>
      </w:tr>
      <w:tr w:rsidR="005374F2" w14:paraId="7E27B8D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B47B2D7" w14:textId="77777777" w:rsidR="005374F2" w:rsidRDefault="00B33E4D">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78A4B739" w14:textId="77777777" w:rsidR="005374F2" w:rsidRDefault="00B33E4D">
            <w:pPr>
              <w:pStyle w:val="TAC"/>
              <w:spacing w:before="20" w:after="20"/>
              <w:ind w:left="57" w:right="57"/>
              <w:jc w:val="left"/>
              <w:rPr>
                <w:lang w:val="en-US" w:eastAsia="zh-CN"/>
              </w:rPr>
            </w:pPr>
            <w:r>
              <w:rPr>
                <w:rFonts w:hint="eastAsia"/>
                <w:lang w:val="en-US" w:eastAsia="zh-CN"/>
              </w:rPr>
              <w:t>1 or 3</w:t>
            </w:r>
          </w:p>
        </w:tc>
        <w:tc>
          <w:tcPr>
            <w:tcW w:w="5670" w:type="dxa"/>
            <w:tcBorders>
              <w:top w:val="single" w:sz="4" w:space="0" w:color="auto"/>
              <w:left w:val="single" w:sz="4" w:space="0" w:color="auto"/>
              <w:bottom w:val="single" w:sz="4" w:space="0" w:color="auto"/>
              <w:right w:val="single" w:sz="4" w:space="0" w:color="auto"/>
            </w:tcBorders>
          </w:tcPr>
          <w:p w14:paraId="6215ECBB" w14:textId="77777777" w:rsidR="005374F2" w:rsidRDefault="00B33E4D">
            <w:pPr>
              <w:pStyle w:val="TAC"/>
              <w:spacing w:before="20" w:after="20"/>
              <w:ind w:left="57" w:right="57"/>
              <w:jc w:val="left"/>
              <w:rPr>
                <w:lang w:val="en-US" w:eastAsia="zh-CN"/>
              </w:rPr>
            </w:pPr>
            <w:r>
              <w:rPr>
                <w:rFonts w:hint="eastAsia"/>
                <w:lang w:val="en-US" w:eastAsia="zh-CN"/>
              </w:rPr>
              <w:t>Agree with others that TN cell size is a general principle and no exact number is needed for now.</w:t>
            </w:r>
          </w:p>
        </w:tc>
      </w:tr>
      <w:tr w:rsidR="005374F2" w14:paraId="626A644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4EB1A6C" w14:textId="615358C6" w:rsidR="005374F2" w:rsidRDefault="00B00830">
            <w:pPr>
              <w:pStyle w:val="TAC"/>
              <w:spacing w:before="20" w:after="20"/>
              <w:ind w:left="57" w:right="57"/>
              <w:jc w:val="left"/>
              <w:rPr>
                <w:lang w:val="en-US" w:eastAsia="zh-CN"/>
              </w:rPr>
            </w:pPr>
            <w:r>
              <w:rPr>
                <w:lang w:val="en-US" w:eastAsia="zh-CN"/>
              </w:rPr>
              <w:t>Apple</w:t>
            </w:r>
          </w:p>
        </w:tc>
        <w:tc>
          <w:tcPr>
            <w:tcW w:w="2268" w:type="dxa"/>
            <w:tcBorders>
              <w:top w:val="single" w:sz="4" w:space="0" w:color="auto"/>
              <w:left w:val="single" w:sz="4" w:space="0" w:color="auto"/>
              <w:bottom w:val="single" w:sz="4" w:space="0" w:color="auto"/>
              <w:right w:val="single" w:sz="4" w:space="0" w:color="auto"/>
            </w:tcBorders>
          </w:tcPr>
          <w:p w14:paraId="5A618710" w14:textId="06CC8DAA" w:rsidR="005374F2" w:rsidRDefault="00B00830">
            <w:pPr>
              <w:pStyle w:val="TAC"/>
              <w:spacing w:before="20" w:after="20"/>
              <w:ind w:left="57" w:right="57"/>
              <w:jc w:val="left"/>
              <w:rPr>
                <w:lang w:val="en-US" w:eastAsia="zh-CN"/>
              </w:rPr>
            </w:pPr>
            <w:r>
              <w:rPr>
                <w:lang w:val="en-US" w:eastAsia="zh-CN"/>
              </w:rPr>
              <w:t xml:space="preserve">Option 1 </w:t>
            </w:r>
          </w:p>
        </w:tc>
        <w:tc>
          <w:tcPr>
            <w:tcW w:w="5670" w:type="dxa"/>
            <w:tcBorders>
              <w:top w:val="single" w:sz="4" w:space="0" w:color="auto"/>
              <w:left w:val="single" w:sz="4" w:space="0" w:color="auto"/>
              <w:bottom w:val="single" w:sz="4" w:space="0" w:color="auto"/>
              <w:right w:val="single" w:sz="4" w:space="0" w:color="auto"/>
            </w:tcBorders>
          </w:tcPr>
          <w:p w14:paraId="6A8744E1" w14:textId="2915F5F7" w:rsidR="005374F2" w:rsidRDefault="00B00830">
            <w:pPr>
              <w:pStyle w:val="TAC"/>
              <w:spacing w:before="20" w:after="20"/>
              <w:ind w:left="57" w:right="57"/>
              <w:jc w:val="left"/>
              <w:rPr>
                <w:lang w:val="en-US" w:eastAsia="zh-CN"/>
              </w:rPr>
            </w:pPr>
            <w:r>
              <w:rPr>
                <w:lang w:val="en-US" w:eastAsia="zh-CN"/>
              </w:rPr>
              <w:t xml:space="preserve">Option 3 is preferred less but is also ok. The SA2 LS response mentions TN granularity and it is ok to just stick with it. There is no need to go below that as there are no known issues. With proper planning, even country border issues can be solved using TN like granularity. </w:t>
            </w:r>
          </w:p>
        </w:tc>
      </w:tr>
      <w:tr w:rsidR="00A65C78" w14:paraId="352E95F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6969B6A" w14:textId="502A470A" w:rsidR="00A65C78" w:rsidRDefault="00A65C78" w:rsidP="00A65C78">
            <w:pPr>
              <w:pStyle w:val="TAC"/>
              <w:spacing w:before="20" w:after="20"/>
              <w:ind w:left="57" w:right="57"/>
              <w:jc w:val="left"/>
              <w:rPr>
                <w:lang w:eastAsia="zh-CN"/>
              </w:rPr>
            </w:pPr>
            <w:r>
              <w:rPr>
                <w:rFonts w:hint="eastAsia"/>
                <w:lang w:val="en-US" w:eastAsia="zh-CN"/>
              </w:rPr>
              <w:t>O</w:t>
            </w:r>
            <w:r>
              <w:rPr>
                <w:lang w:val="en-US" w:eastAsia="zh-CN"/>
              </w:rPr>
              <w:t>PPO</w:t>
            </w:r>
          </w:p>
        </w:tc>
        <w:tc>
          <w:tcPr>
            <w:tcW w:w="2268" w:type="dxa"/>
            <w:tcBorders>
              <w:top w:val="single" w:sz="4" w:space="0" w:color="auto"/>
              <w:left w:val="single" w:sz="4" w:space="0" w:color="auto"/>
              <w:bottom w:val="single" w:sz="4" w:space="0" w:color="auto"/>
              <w:right w:val="single" w:sz="4" w:space="0" w:color="auto"/>
            </w:tcBorders>
          </w:tcPr>
          <w:p w14:paraId="7AD5093F" w14:textId="00F42C1E" w:rsidR="00A65C78" w:rsidRDefault="00A65C78" w:rsidP="00A65C78">
            <w:pPr>
              <w:pStyle w:val="TAC"/>
              <w:spacing w:before="20" w:after="20"/>
              <w:ind w:left="57" w:right="57"/>
              <w:jc w:val="left"/>
              <w:rPr>
                <w:lang w:eastAsia="zh-CN"/>
              </w:rPr>
            </w:pPr>
            <w:r>
              <w:rPr>
                <w:rFonts w:hint="eastAsia"/>
                <w:lang w:val="en-US" w:eastAsia="zh-CN"/>
              </w:rPr>
              <w:t>1 or 3</w:t>
            </w:r>
          </w:p>
        </w:tc>
        <w:tc>
          <w:tcPr>
            <w:tcW w:w="5670" w:type="dxa"/>
            <w:tcBorders>
              <w:top w:val="single" w:sz="4" w:space="0" w:color="auto"/>
              <w:left w:val="single" w:sz="4" w:space="0" w:color="auto"/>
              <w:bottom w:val="single" w:sz="4" w:space="0" w:color="auto"/>
              <w:right w:val="single" w:sz="4" w:space="0" w:color="auto"/>
            </w:tcBorders>
          </w:tcPr>
          <w:p w14:paraId="59D0AAA0" w14:textId="324D3A70" w:rsidR="00A65C78" w:rsidRDefault="00A65C78" w:rsidP="00A65C78">
            <w:pPr>
              <w:pStyle w:val="TAC"/>
              <w:spacing w:before="20" w:after="20"/>
              <w:ind w:left="57" w:right="57"/>
              <w:jc w:val="left"/>
              <w:rPr>
                <w:lang w:eastAsia="zh-CN"/>
              </w:rPr>
            </w:pPr>
            <w:r>
              <w:rPr>
                <w:lang w:val="en-US" w:eastAsia="zh-CN"/>
              </w:rPr>
              <w:t>Agree with Huawei and ZTE.</w:t>
            </w:r>
          </w:p>
        </w:tc>
      </w:tr>
      <w:tr w:rsidR="005374F2" w14:paraId="2C131E5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73BF667" w14:textId="0B96E992" w:rsidR="005374F2" w:rsidRDefault="00EC7840">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268A6CF" w14:textId="45FE32AE" w:rsidR="005374F2" w:rsidRDefault="00EC7840">
            <w:pPr>
              <w:pStyle w:val="TAC"/>
              <w:spacing w:before="20" w:after="20"/>
              <w:ind w:left="57" w:right="57"/>
              <w:jc w:val="left"/>
              <w:rPr>
                <w:lang w:eastAsia="zh-CN"/>
              </w:rPr>
            </w:pPr>
            <w:r>
              <w:rPr>
                <w:rFonts w:hint="eastAsia"/>
                <w:lang w:eastAsia="zh-CN"/>
              </w:rPr>
              <w:t>1</w:t>
            </w:r>
            <w:r>
              <w:rPr>
                <w:lang w:eastAsia="zh-CN"/>
              </w:rPr>
              <w:t xml:space="preserve"> or 3</w:t>
            </w:r>
          </w:p>
        </w:tc>
        <w:tc>
          <w:tcPr>
            <w:tcW w:w="5670" w:type="dxa"/>
            <w:tcBorders>
              <w:top w:val="single" w:sz="4" w:space="0" w:color="auto"/>
              <w:left w:val="single" w:sz="4" w:space="0" w:color="auto"/>
              <w:bottom w:val="single" w:sz="4" w:space="0" w:color="auto"/>
              <w:right w:val="single" w:sz="4" w:space="0" w:color="auto"/>
            </w:tcBorders>
          </w:tcPr>
          <w:p w14:paraId="73D4216C" w14:textId="77777777" w:rsidR="005374F2" w:rsidRDefault="005374F2">
            <w:pPr>
              <w:pStyle w:val="TAC"/>
              <w:spacing w:before="20" w:after="20"/>
              <w:ind w:left="57" w:right="57"/>
              <w:jc w:val="left"/>
              <w:rPr>
                <w:lang w:eastAsia="zh-CN"/>
              </w:rPr>
            </w:pPr>
          </w:p>
        </w:tc>
      </w:tr>
      <w:tr w:rsidR="004C0C6F" w14:paraId="3E108CC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4802EBF" w14:textId="6F0AE2DE" w:rsidR="004C0C6F" w:rsidRDefault="004C0C6F" w:rsidP="004C0C6F">
            <w:pPr>
              <w:pStyle w:val="TAC"/>
              <w:spacing w:before="20" w:after="20"/>
              <w:ind w:left="57" w:right="57"/>
              <w:jc w:val="left"/>
              <w:rPr>
                <w:lang w:eastAsia="zh-CN"/>
              </w:rPr>
            </w:pPr>
            <w:r w:rsidRPr="00E92E67">
              <w:t>Qualcomm</w:t>
            </w:r>
          </w:p>
        </w:tc>
        <w:tc>
          <w:tcPr>
            <w:tcW w:w="2268" w:type="dxa"/>
            <w:tcBorders>
              <w:top w:val="single" w:sz="4" w:space="0" w:color="auto"/>
              <w:left w:val="single" w:sz="4" w:space="0" w:color="auto"/>
              <w:bottom w:val="single" w:sz="4" w:space="0" w:color="auto"/>
              <w:right w:val="single" w:sz="4" w:space="0" w:color="auto"/>
            </w:tcBorders>
          </w:tcPr>
          <w:p w14:paraId="748E3D3C" w14:textId="0FAE5377" w:rsidR="004C0C6F" w:rsidRDefault="004C0C6F" w:rsidP="004C0C6F">
            <w:pPr>
              <w:pStyle w:val="TAC"/>
              <w:spacing w:before="20" w:after="20"/>
              <w:ind w:left="57" w:right="57"/>
              <w:jc w:val="left"/>
              <w:rPr>
                <w:lang w:eastAsia="zh-CN"/>
              </w:rPr>
            </w:pPr>
            <w:r w:rsidRPr="00E92E67">
              <w:t>Option 1 + Option 3</w:t>
            </w:r>
          </w:p>
        </w:tc>
        <w:tc>
          <w:tcPr>
            <w:tcW w:w="5670" w:type="dxa"/>
            <w:tcBorders>
              <w:top w:val="single" w:sz="4" w:space="0" w:color="auto"/>
              <w:left w:val="single" w:sz="4" w:space="0" w:color="auto"/>
              <w:bottom w:val="single" w:sz="4" w:space="0" w:color="auto"/>
              <w:right w:val="single" w:sz="4" w:space="0" w:color="auto"/>
            </w:tcBorders>
          </w:tcPr>
          <w:p w14:paraId="099D079D" w14:textId="77777777" w:rsidR="004C0C6F" w:rsidRDefault="004C0C6F" w:rsidP="004C0C6F">
            <w:pPr>
              <w:pStyle w:val="TAC"/>
              <w:spacing w:before="20" w:after="20"/>
              <w:ind w:left="57" w:right="57"/>
              <w:jc w:val="left"/>
            </w:pPr>
            <w:r w:rsidRPr="00E92E67">
              <w:t>If smaller granularity than typical TN cell size is needed for UE location reporting (e.g. Option 2), it needs to be confirmed by SA3.</w:t>
            </w:r>
          </w:p>
          <w:p w14:paraId="0FD01DB6" w14:textId="1B3951A9" w:rsidR="00822495" w:rsidRDefault="00822495" w:rsidP="004C0C6F">
            <w:pPr>
              <w:pStyle w:val="TAC"/>
              <w:spacing w:before="20" w:after="20"/>
              <w:ind w:left="57" w:right="57"/>
              <w:jc w:val="left"/>
              <w:rPr>
                <w:lang w:eastAsia="zh-CN"/>
              </w:rPr>
            </w:pPr>
            <w:r w:rsidRPr="00822495">
              <w:rPr>
                <w:lang w:eastAsia="zh-CN"/>
              </w:rPr>
              <w:t xml:space="preserve">For example, cell spilling over international boundary may </w:t>
            </w:r>
            <w:r w:rsidR="00285531">
              <w:rPr>
                <w:lang w:eastAsia="zh-CN"/>
              </w:rPr>
              <w:t>require</w:t>
            </w:r>
            <w:r w:rsidRPr="00822495">
              <w:rPr>
                <w:lang w:eastAsia="zh-CN"/>
              </w:rPr>
              <w:t xml:space="preserve"> UE to report smaller granularity of UE location.</w:t>
            </w:r>
          </w:p>
        </w:tc>
      </w:tr>
      <w:tr w:rsidR="00E91309" w14:paraId="54CC7EF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BF5C14E" w14:textId="68F0C25C" w:rsidR="00E91309" w:rsidRDefault="00E91309" w:rsidP="00E91309">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3E058F59" w14:textId="20040F26" w:rsidR="00E91309" w:rsidRDefault="00E91309" w:rsidP="00E91309">
            <w:pPr>
              <w:pStyle w:val="TAC"/>
              <w:spacing w:before="20" w:after="20"/>
              <w:ind w:left="57" w:right="57"/>
              <w:jc w:val="left"/>
              <w:rPr>
                <w:lang w:eastAsia="zh-CN"/>
              </w:rPr>
            </w:pPr>
            <w:r>
              <w:rPr>
                <w:lang w:eastAsia="zh-CN"/>
              </w:rPr>
              <w:t xml:space="preserve">1 </w:t>
            </w:r>
            <w:r>
              <w:rPr>
                <w:lang w:eastAsia="zh-CN"/>
              </w:rPr>
              <w:t>and</w:t>
            </w:r>
            <w:r>
              <w:rPr>
                <w:lang w:eastAsia="zh-CN"/>
              </w:rPr>
              <w:t xml:space="preserve"> 3</w:t>
            </w:r>
          </w:p>
        </w:tc>
        <w:tc>
          <w:tcPr>
            <w:tcW w:w="5670" w:type="dxa"/>
            <w:tcBorders>
              <w:top w:val="single" w:sz="4" w:space="0" w:color="auto"/>
              <w:left w:val="single" w:sz="4" w:space="0" w:color="auto"/>
              <w:bottom w:val="single" w:sz="4" w:space="0" w:color="auto"/>
              <w:right w:val="single" w:sz="4" w:space="0" w:color="auto"/>
            </w:tcBorders>
          </w:tcPr>
          <w:p w14:paraId="76592424" w14:textId="6245B13E" w:rsidR="00E91309" w:rsidRDefault="00E91309" w:rsidP="00E91309">
            <w:pPr>
              <w:pStyle w:val="TAC"/>
              <w:spacing w:before="20" w:after="20"/>
              <w:ind w:left="57" w:right="57"/>
              <w:jc w:val="left"/>
              <w:rPr>
                <w:lang w:eastAsia="zh-CN"/>
              </w:rPr>
            </w:pPr>
            <w:r>
              <w:rPr>
                <w:lang w:eastAsia="zh-CN"/>
              </w:rPr>
              <w:t xml:space="preserve">The question asking for exact number is slightly </w:t>
            </w:r>
            <w:r>
              <w:rPr>
                <w:lang w:eastAsia="zh-CN"/>
              </w:rPr>
              <w:t>weird. W</w:t>
            </w:r>
            <w:r>
              <w:rPr>
                <w:lang w:eastAsia="zh-CN"/>
              </w:rPr>
              <w:t xml:space="preserve">e agree with preceding comments that it would differ for different environments. </w:t>
            </w:r>
          </w:p>
        </w:tc>
      </w:tr>
      <w:tr w:rsidR="00E91309" w14:paraId="281B8AB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4300713" w14:textId="77777777" w:rsidR="00E91309" w:rsidRDefault="00E91309" w:rsidP="00E913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18C3DF8" w14:textId="77777777" w:rsidR="00E91309" w:rsidRDefault="00E91309" w:rsidP="00E913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C32134E" w14:textId="77777777" w:rsidR="00E91309" w:rsidRDefault="00E91309" w:rsidP="00E91309">
            <w:pPr>
              <w:pStyle w:val="TAC"/>
              <w:spacing w:before="20" w:after="20"/>
              <w:ind w:left="57" w:right="57"/>
              <w:jc w:val="left"/>
              <w:rPr>
                <w:lang w:eastAsia="zh-CN"/>
              </w:rPr>
            </w:pPr>
          </w:p>
        </w:tc>
      </w:tr>
      <w:tr w:rsidR="00E91309" w14:paraId="2D8BEF7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3A5DC75" w14:textId="77777777" w:rsidR="00E91309" w:rsidRDefault="00E91309" w:rsidP="00E913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D075B01" w14:textId="77777777" w:rsidR="00E91309" w:rsidRDefault="00E91309" w:rsidP="00E913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E3B21C9" w14:textId="77777777" w:rsidR="00E91309" w:rsidRDefault="00E91309" w:rsidP="00E91309">
            <w:pPr>
              <w:pStyle w:val="TAC"/>
              <w:spacing w:before="20" w:after="20"/>
              <w:ind w:left="57" w:right="57"/>
              <w:jc w:val="left"/>
              <w:rPr>
                <w:lang w:eastAsia="zh-CN"/>
              </w:rPr>
            </w:pPr>
          </w:p>
        </w:tc>
      </w:tr>
    </w:tbl>
    <w:p w14:paraId="6C6F7596" w14:textId="77777777" w:rsidR="005374F2" w:rsidRDefault="005374F2">
      <w:pPr>
        <w:rPr>
          <w:lang w:eastAsia="zh-CN"/>
        </w:rPr>
      </w:pPr>
    </w:p>
    <w:p w14:paraId="0AFED9E8" w14:textId="77777777" w:rsidR="005374F2" w:rsidRDefault="00B33E4D">
      <w:pPr>
        <w:spacing w:line="259" w:lineRule="auto"/>
        <w:rPr>
          <w:b/>
          <w:lang w:val="en-US" w:eastAsia="zh-CN"/>
        </w:rPr>
      </w:pPr>
      <w:r>
        <w:rPr>
          <w:b/>
          <w:lang w:val="en-US" w:eastAsia="zh-CN"/>
        </w:rPr>
        <w:t xml:space="preserve">Question </w:t>
      </w:r>
      <w:r>
        <w:rPr>
          <w:rFonts w:hint="eastAsia"/>
          <w:b/>
          <w:lang w:val="en-US" w:eastAsia="zh-CN"/>
        </w:rPr>
        <w:t>2</w:t>
      </w:r>
      <w:r>
        <w:rPr>
          <w:b/>
          <w:lang w:val="en-US" w:eastAsia="zh-CN"/>
        </w:rPr>
        <w:t xml:space="preserve">: </w:t>
      </w:r>
      <w:r>
        <w:rPr>
          <w:rFonts w:hint="eastAsia"/>
          <w:b/>
          <w:lang w:val="en-US" w:eastAsia="zh-CN"/>
        </w:rPr>
        <w:t xml:space="preserve">Do you think there is a </w:t>
      </w:r>
      <w:r>
        <w:rPr>
          <w:b/>
          <w:lang w:val="en-US" w:eastAsia="zh-CN"/>
        </w:rPr>
        <w:t>need of an LS to other groups</w:t>
      </w:r>
      <w:r>
        <w:rPr>
          <w:rFonts w:hint="eastAsia"/>
          <w:b/>
          <w:lang w:val="en-US" w:eastAsia="zh-CN"/>
        </w:rPr>
        <w:t xml:space="preserve"> (e.g. SA3/SA3LI) on the </w:t>
      </w:r>
      <w:r>
        <w:rPr>
          <w:b/>
          <w:lang w:val="en-US" w:eastAsia="zh-CN"/>
        </w:rPr>
        <w:t>expected granularity of the coarse UE location information?</w:t>
      </w:r>
      <w:r>
        <w:rPr>
          <w:rFonts w:hint="eastAsia"/>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5374F2" w14:paraId="03AEBD5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FA47A9" w14:textId="77777777" w:rsidR="005374F2" w:rsidRDefault="00B33E4D">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9C08F2" w14:textId="77777777" w:rsidR="005374F2" w:rsidRDefault="00B33E4D">
            <w:pPr>
              <w:pStyle w:val="TAH"/>
              <w:spacing w:before="20" w:after="20"/>
              <w:ind w:left="57" w:right="57"/>
              <w:jc w:val="left"/>
              <w:rPr>
                <w:lang w:eastAsia="zh-CN"/>
              </w:rPr>
            </w:pPr>
            <w:r>
              <w:rPr>
                <w:rFonts w:hint="eastAsia"/>
                <w:lang w:eastAsia="zh-CN"/>
              </w:rPr>
              <w:t>Yes/ 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0FEAC8" w14:textId="77777777" w:rsidR="005374F2" w:rsidRDefault="00B33E4D">
            <w:pPr>
              <w:pStyle w:val="TAH"/>
              <w:spacing w:before="20" w:after="20"/>
              <w:ind w:left="57" w:right="57"/>
              <w:jc w:val="left"/>
            </w:pPr>
            <w:r>
              <w:rPr>
                <w:rFonts w:hint="eastAsia"/>
                <w:lang w:eastAsia="zh-CN"/>
              </w:rPr>
              <w:t>Comments</w:t>
            </w:r>
          </w:p>
        </w:tc>
      </w:tr>
      <w:tr w:rsidR="005374F2" w14:paraId="30CAEE5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1A2A5C5" w14:textId="77777777" w:rsidR="005374F2" w:rsidRDefault="00B33E4D">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37BE5760" w14:textId="77777777" w:rsidR="005374F2" w:rsidRDefault="00B33E4D">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1C2ACB6E" w14:textId="77777777" w:rsidR="005374F2" w:rsidRDefault="00B33E4D">
            <w:pPr>
              <w:pStyle w:val="TAC"/>
              <w:spacing w:before="20" w:after="20"/>
              <w:ind w:left="57" w:right="57"/>
              <w:jc w:val="left"/>
              <w:rPr>
                <w:lang w:eastAsia="zh-CN"/>
              </w:rPr>
            </w:pPr>
            <w:r>
              <w:rPr>
                <w:lang w:eastAsia="zh-CN"/>
              </w:rPr>
              <w:t xml:space="preserve">TN cell size is already clear. We can consider </w:t>
            </w:r>
            <w:r>
              <w:t xml:space="preserve">radius </w:t>
            </w:r>
            <w:r>
              <w:rPr>
                <w:rFonts w:hint="eastAsia"/>
                <w:lang w:eastAsia="zh-CN"/>
              </w:rPr>
              <w:t>10km</w:t>
            </w:r>
            <w:r>
              <w:rPr>
                <w:lang w:eastAsia="zh-CN"/>
              </w:rPr>
              <w:t xml:space="preserve"> as an working assumption if needed.</w:t>
            </w:r>
          </w:p>
        </w:tc>
      </w:tr>
      <w:tr w:rsidR="005374F2" w14:paraId="1B4F30C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427307C" w14:textId="77777777" w:rsidR="005374F2" w:rsidRDefault="00B33E4D">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1E7C08EC" w14:textId="77777777" w:rsidR="005374F2" w:rsidRDefault="00B33E4D">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76F1396" w14:textId="77777777" w:rsidR="005374F2" w:rsidRDefault="00B33E4D">
            <w:pPr>
              <w:pStyle w:val="TAC"/>
              <w:spacing w:before="20" w:after="20"/>
              <w:ind w:right="57"/>
              <w:jc w:val="left"/>
              <w:rPr>
                <w:lang w:eastAsia="zh-CN"/>
              </w:rPr>
            </w:pPr>
            <w:r>
              <w:rPr>
                <w:lang w:eastAsia="zh-CN"/>
              </w:rPr>
              <w:t xml:space="preserve">For Proposal 2, we have a minor edit. “The gNB finalizes CGI mapping by retrieving the UE’s coarse </w:t>
            </w:r>
            <w:r>
              <w:rPr>
                <w:color w:val="FF0000"/>
                <w:lang w:eastAsia="zh-CN"/>
              </w:rPr>
              <w:t xml:space="preserve">or GNSS-based </w:t>
            </w:r>
            <w:r>
              <w:rPr>
                <w:lang w:eastAsia="zh-CN"/>
              </w:rPr>
              <w:t xml:space="preserve">location info directly from UE” [Note: The UE may determine the ID of the virtual/logical cell or the gNB determines the ID of the virtual/logical cell based on the </w:t>
            </w:r>
            <w:proofErr w:type="spellStart"/>
            <w:r>
              <w:rPr>
                <w:lang w:eastAsia="zh-CN"/>
              </w:rPr>
              <w:t>Ue</w:t>
            </w:r>
            <w:proofErr w:type="spellEnd"/>
            <w:r>
              <w:rPr>
                <w:lang w:eastAsia="zh-CN"/>
              </w:rPr>
              <w:t>-reported GNSS-based location.]</w:t>
            </w:r>
          </w:p>
        </w:tc>
      </w:tr>
      <w:tr w:rsidR="005374F2" w14:paraId="5DBE54C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80EAFC9" w14:textId="77777777" w:rsidR="005374F2" w:rsidRDefault="00B33E4D">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767A9107" w14:textId="77777777" w:rsidR="005374F2" w:rsidRDefault="00B33E4D">
            <w:pPr>
              <w:pStyle w:val="TAC"/>
              <w:spacing w:before="20" w:after="20"/>
              <w:ind w:left="57" w:right="57"/>
              <w:jc w:val="left"/>
              <w:rPr>
                <w:lang w:val="en-US" w:eastAsia="zh-CN"/>
              </w:rPr>
            </w:pPr>
            <w:r>
              <w:rPr>
                <w:rFonts w:hint="eastAsia"/>
                <w:lang w:val="en-US" w:eastAsia="zh-CN"/>
              </w:rPr>
              <w:t xml:space="preserve">No </w:t>
            </w:r>
          </w:p>
        </w:tc>
        <w:tc>
          <w:tcPr>
            <w:tcW w:w="5670" w:type="dxa"/>
            <w:tcBorders>
              <w:top w:val="single" w:sz="4" w:space="0" w:color="auto"/>
              <w:left w:val="single" w:sz="4" w:space="0" w:color="auto"/>
              <w:bottom w:val="single" w:sz="4" w:space="0" w:color="auto"/>
              <w:right w:val="single" w:sz="4" w:space="0" w:color="auto"/>
            </w:tcBorders>
          </w:tcPr>
          <w:p w14:paraId="571A9FAB" w14:textId="77777777" w:rsidR="005374F2" w:rsidRDefault="00B33E4D">
            <w:pPr>
              <w:pStyle w:val="TAC"/>
              <w:spacing w:before="20" w:after="20"/>
              <w:ind w:left="57" w:right="57"/>
              <w:jc w:val="left"/>
              <w:rPr>
                <w:lang w:val="en-US" w:eastAsia="zh-CN"/>
              </w:rPr>
            </w:pPr>
            <w:r>
              <w:rPr>
                <w:rFonts w:hint="eastAsia"/>
                <w:lang w:val="en-US" w:eastAsia="zh-CN"/>
              </w:rPr>
              <w:t xml:space="preserve">We discuss the candidate solutions in RAN2 first. If we conclude on a solution which requires </w:t>
            </w:r>
            <w:proofErr w:type="spellStart"/>
            <w:proofErr w:type="gramStart"/>
            <w:r>
              <w:rPr>
                <w:rFonts w:hint="eastAsia"/>
                <w:lang w:val="en-US" w:eastAsia="zh-CN"/>
              </w:rPr>
              <w:t>a</w:t>
            </w:r>
            <w:proofErr w:type="spellEnd"/>
            <w:proofErr w:type="gramEnd"/>
            <w:r>
              <w:rPr>
                <w:rFonts w:hint="eastAsia"/>
                <w:lang w:val="en-US" w:eastAsia="zh-CN"/>
              </w:rPr>
              <w:t xml:space="preserve"> exact number of the granularity to design the ASN.1, a LS can be sent to other WGs for confirmation.</w:t>
            </w:r>
          </w:p>
          <w:p w14:paraId="336C5324" w14:textId="77777777" w:rsidR="005374F2" w:rsidRDefault="00B33E4D">
            <w:pPr>
              <w:pStyle w:val="TAC"/>
              <w:spacing w:before="20" w:after="20"/>
              <w:ind w:left="57" w:right="57"/>
              <w:jc w:val="left"/>
              <w:rPr>
                <w:lang w:val="en-US" w:eastAsia="zh-CN"/>
              </w:rPr>
            </w:pPr>
            <w:r>
              <w:rPr>
                <w:rFonts w:hint="eastAsia"/>
                <w:lang w:val="en-US" w:eastAsia="zh-CN"/>
              </w:rPr>
              <w:t>For now, no need to send LS.</w:t>
            </w:r>
          </w:p>
        </w:tc>
      </w:tr>
      <w:tr w:rsidR="005374F2" w14:paraId="10C6692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9C677A8" w14:textId="51B0B132" w:rsidR="005374F2" w:rsidRDefault="00B00830">
            <w:pPr>
              <w:pStyle w:val="TAC"/>
              <w:spacing w:before="20" w:after="20"/>
              <w:ind w:left="57" w:right="57"/>
              <w:jc w:val="left"/>
              <w:rPr>
                <w:lang w:val="en-US" w:eastAsia="zh-CN"/>
              </w:rPr>
            </w:pPr>
            <w:r>
              <w:rPr>
                <w:lang w:val="en-US" w:eastAsia="zh-CN"/>
              </w:rPr>
              <w:t>Apple</w:t>
            </w:r>
          </w:p>
        </w:tc>
        <w:tc>
          <w:tcPr>
            <w:tcW w:w="2268" w:type="dxa"/>
            <w:tcBorders>
              <w:top w:val="single" w:sz="4" w:space="0" w:color="auto"/>
              <w:left w:val="single" w:sz="4" w:space="0" w:color="auto"/>
              <w:bottom w:val="single" w:sz="4" w:space="0" w:color="auto"/>
              <w:right w:val="single" w:sz="4" w:space="0" w:color="auto"/>
            </w:tcBorders>
          </w:tcPr>
          <w:p w14:paraId="7DE9586C" w14:textId="0C032914" w:rsidR="005374F2" w:rsidRDefault="00B00830">
            <w:pPr>
              <w:pStyle w:val="TAC"/>
              <w:spacing w:before="20" w:after="20"/>
              <w:ind w:left="57" w:right="57"/>
              <w:jc w:val="left"/>
              <w:rPr>
                <w:lang w:val="en-US" w:eastAsia="zh-CN"/>
              </w:rPr>
            </w:pPr>
            <w:r>
              <w:rPr>
                <w:lang w:val="en-US" w:eastAsia="zh-CN"/>
              </w:rPr>
              <w:t xml:space="preserve">No </w:t>
            </w:r>
          </w:p>
        </w:tc>
        <w:tc>
          <w:tcPr>
            <w:tcW w:w="5670" w:type="dxa"/>
            <w:tcBorders>
              <w:top w:val="single" w:sz="4" w:space="0" w:color="auto"/>
              <w:left w:val="single" w:sz="4" w:space="0" w:color="auto"/>
              <w:bottom w:val="single" w:sz="4" w:space="0" w:color="auto"/>
              <w:right w:val="single" w:sz="4" w:space="0" w:color="auto"/>
            </w:tcBorders>
          </w:tcPr>
          <w:p w14:paraId="7BF212C1" w14:textId="5D12BC0B" w:rsidR="005374F2" w:rsidRDefault="00B00830">
            <w:pPr>
              <w:pStyle w:val="TAC"/>
              <w:spacing w:before="20" w:after="20"/>
              <w:ind w:left="57" w:right="57"/>
              <w:jc w:val="left"/>
              <w:rPr>
                <w:lang w:val="en-US" w:eastAsia="zh-CN"/>
              </w:rPr>
            </w:pPr>
            <w:r>
              <w:rPr>
                <w:lang w:val="en-US" w:eastAsia="zh-CN"/>
              </w:rPr>
              <w:t xml:space="preserve">It is already clear from the earlier </w:t>
            </w:r>
            <w:proofErr w:type="spellStart"/>
            <w:r>
              <w:rPr>
                <w:lang w:val="en-US" w:eastAsia="zh-CN"/>
              </w:rPr>
              <w:t>reponse</w:t>
            </w:r>
            <w:proofErr w:type="spellEnd"/>
            <w:r>
              <w:rPr>
                <w:lang w:val="en-US" w:eastAsia="zh-CN"/>
              </w:rPr>
              <w:t xml:space="preserve"> that TN like granularity is needed. We already have various proposals in RAN2 to obtain that level of granularity. So we can discuss in RAN2 and then go back to other groups as needed. Also the other groups can come back to us if they find TN like granularity is not sufficient. </w:t>
            </w:r>
          </w:p>
        </w:tc>
      </w:tr>
      <w:tr w:rsidR="005374F2" w14:paraId="2B4DBD1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6BBE9F0" w14:textId="055E4BC4" w:rsidR="005374F2" w:rsidRDefault="00A65C78">
            <w:pPr>
              <w:pStyle w:val="TAC"/>
              <w:spacing w:before="20" w:after="20"/>
              <w:ind w:left="57" w:right="57"/>
              <w:jc w:val="left"/>
              <w:rPr>
                <w:lang w:eastAsia="zh-CN"/>
              </w:rPr>
            </w:pPr>
            <w:r>
              <w:rPr>
                <w:rFonts w:hint="eastAsia"/>
                <w:lang w:eastAsia="zh-CN"/>
              </w:rPr>
              <w:t>OPP</w:t>
            </w:r>
            <w:r>
              <w:rPr>
                <w:lang w:eastAsia="zh-CN"/>
              </w:rPr>
              <w:t>O</w:t>
            </w:r>
          </w:p>
        </w:tc>
        <w:tc>
          <w:tcPr>
            <w:tcW w:w="2268" w:type="dxa"/>
            <w:tcBorders>
              <w:top w:val="single" w:sz="4" w:space="0" w:color="auto"/>
              <w:left w:val="single" w:sz="4" w:space="0" w:color="auto"/>
              <w:bottom w:val="single" w:sz="4" w:space="0" w:color="auto"/>
              <w:right w:val="single" w:sz="4" w:space="0" w:color="auto"/>
            </w:tcBorders>
          </w:tcPr>
          <w:p w14:paraId="120A5297" w14:textId="02C54367" w:rsidR="005374F2" w:rsidRDefault="00A65C78">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310F1963" w14:textId="77777777" w:rsidR="005374F2" w:rsidRDefault="005374F2">
            <w:pPr>
              <w:pStyle w:val="TAC"/>
              <w:spacing w:before="20" w:after="20"/>
              <w:ind w:left="57" w:right="57"/>
              <w:jc w:val="left"/>
              <w:rPr>
                <w:lang w:eastAsia="zh-CN"/>
              </w:rPr>
            </w:pPr>
          </w:p>
        </w:tc>
      </w:tr>
      <w:tr w:rsidR="005374F2" w14:paraId="6B0A35D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05BD1D4" w14:textId="7C4F4959" w:rsidR="005374F2" w:rsidRDefault="00EC7840">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D8D8DE1" w14:textId="76BB872A" w:rsidR="005374F2" w:rsidRDefault="00EC7840">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7A88BEBC" w14:textId="4F33FED4" w:rsidR="005374F2" w:rsidRDefault="00EC7840" w:rsidP="00EC7840">
            <w:pPr>
              <w:pStyle w:val="TAC"/>
              <w:spacing w:before="20" w:after="20"/>
              <w:ind w:left="57" w:right="57"/>
              <w:jc w:val="left"/>
              <w:rPr>
                <w:lang w:eastAsia="zh-CN"/>
              </w:rPr>
            </w:pPr>
            <w:r>
              <w:rPr>
                <w:lang w:eastAsia="zh-CN"/>
              </w:rPr>
              <w:t xml:space="preserve">According to pervious LS, we think the TN cell size </w:t>
            </w:r>
            <w:r w:rsidR="003C7924">
              <w:rPr>
                <w:lang w:eastAsia="zh-CN"/>
              </w:rPr>
              <w:t xml:space="preserve">requirement </w:t>
            </w:r>
            <w:r>
              <w:rPr>
                <w:lang w:eastAsia="zh-CN"/>
              </w:rPr>
              <w:t>is confirmed by SA2.</w:t>
            </w:r>
          </w:p>
        </w:tc>
      </w:tr>
      <w:tr w:rsidR="00A2042E" w14:paraId="468565C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1C1845B" w14:textId="6FFF74BB" w:rsidR="00A2042E" w:rsidRDefault="00A2042E" w:rsidP="00A2042E">
            <w:pPr>
              <w:pStyle w:val="TAC"/>
              <w:spacing w:before="20" w:after="20"/>
              <w:ind w:left="57" w:right="57"/>
              <w:jc w:val="left"/>
              <w:rPr>
                <w:lang w:eastAsia="zh-CN"/>
              </w:rPr>
            </w:pPr>
            <w:r w:rsidRPr="00E636EF">
              <w:t>Qualcomm</w:t>
            </w:r>
          </w:p>
        </w:tc>
        <w:tc>
          <w:tcPr>
            <w:tcW w:w="2268" w:type="dxa"/>
            <w:tcBorders>
              <w:top w:val="single" w:sz="4" w:space="0" w:color="auto"/>
              <w:left w:val="single" w:sz="4" w:space="0" w:color="auto"/>
              <w:bottom w:val="single" w:sz="4" w:space="0" w:color="auto"/>
              <w:right w:val="single" w:sz="4" w:space="0" w:color="auto"/>
            </w:tcBorders>
          </w:tcPr>
          <w:p w14:paraId="77FF5087" w14:textId="14EA0AED" w:rsidR="00A2042E" w:rsidRDefault="00A2042E" w:rsidP="00A2042E">
            <w:pPr>
              <w:pStyle w:val="TAC"/>
              <w:spacing w:before="20" w:after="20"/>
              <w:ind w:left="57" w:right="57"/>
              <w:jc w:val="left"/>
              <w:rPr>
                <w:lang w:eastAsia="zh-CN"/>
              </w:rPr>
            </w:pPr>
            <w:r w:rsidRPr="00E636EF">
              <w:t xml:space="preserve">Yes </w:t>
            </w:r>
            <w:r w:rsidR="00431698">
              <w:t xml:space="preserve">only </w:t>
            </w:r>
            <w:r w:rsidRPr="00E636EF">
              <w:t>for option 2</w:t>
            </w:r>
          </w:p>
        </w:tc>
        <w:tc>
          <w:tcPr>
            <w:tcW w:w="5670" w:type="dxa"/>
            <w:tcBorders>
              <w:top w:val="single" w:sz="4" w:space="0" w:color="auto"/>
              <w:left w:val="single" w:sz="4" w:space="0" w:color="auto"/>
              <w:bottom w:val="single" w:sz="4" w:space="0" w:color="auto"/>
              <w:right w:val="single" w:sz="4" w:space="0" w:color="auto"/>
            </w:tcBorders>
          </w:tcPr>
          <w:p w14:paraId="29C9D263" w14:textId="61F4777C" w:rsidR="00A2042E" w:rsidRDefault="00A2042E" w:rsidP="00A2042E">
            <w:pPr>
              <w:pStyle w:val="TAC"/>
              <w:spacing w:before="20" w:after="20"/>
              <w:ind w:left="57" w:right="57"/>
              <w:jc w:val="left"/>
            </w:pPr>
            <w:r w:rsidRPr="00E636EF">
              <w:t>It would be good to confirm what would be the range for smallest granularity of UE location that can be exposed without privacy issue.</w:t>
            </w:r>
          </w:p>
          <w:p w14:paraId="7A98BF89" w14:textId="77777777" w:rsidR="00205AF1" w:rsidRDefault="00205AF1" w:rsidP="00A2042E">
            <w:pPr>
              <w:pStyle w:val="TAC"/>
              <w:spacing w:before="20" w:after="20"/>
              <w:ind w:left="57" w:right="57"/>
              <w:jc w:val="left"/>
            </w:pPr>
          </w:p>
          <w:p w14:paraId="18C1311A" w14:textId="06FAE373" w:rsidR="00205AF1" w:rsidRDefault="00205AF1" w:rsidP="00A2042E">
            <w:pPr>
              <w:pStyle w:val="TAC"/>
              <w:spacing w:before="20" w:after="20"/>
              <w:ind w:left="57" w:right="57"/>
              <w:jc w:val="left"/>
              <w:rPr>
                <w:lang w:eastAsia="zh-CN"/>
              </w:rPr>
            </w:pPr>
            <w:r w:rsidRPr="00205AF1">
              <w:rPr>
                <w:lang w:eastAsia="zh-CN"/>
              </w:rPr>
              <w:t xml:space="preserve">It is to note that this is not only about exposing location to </w:t>
            </w:r>
            <w:proofErr w:type="spellStart"/>
            <w:r w:rsidRPr="00205AF1">
              <w:rPr>
                <w:lang w:eastAsia="zh-CN"/>
              </w:rPr>
              <w:t>gNB</w:t>
            </w:r>
            <w:proofErr w:type="spellEnd"/>
            <w:r w:rsidRPr="00205AF1">
              <w:rPr>
                <w:lang w:eastAsia="zh-CN"/>
              </w:rPr>
              <w:t xml:space="preserve"> but also to other parties outside the network.</w:t>
            </w:r>
          </w:p>
        </w:tc>
      </w:tr>
      <w:tr w:rsidR="00E91309" w14:paraId="257CC9C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69E20AB" w14:textId="0FD2E91B" w:rsidR="00E91309" w:rsidRDefault="00E91309" w:rsidP="00E91309">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7B57FB63" w14:textId="29456EDA" w:rsidR="00E91309" w:rsidRDefault="00E91309" w:rsidP="00E91309">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7953F8CD" w14:textId="0889E390" w:rsidR="00E91309" w:rsidRDefault="00E91309" w:rsidP="00E91309">
            <w:pPr>
              <w:pStyle w:val="TAC"/>
              <w:spacing w:before="20" w:after="20"/>
              <w:ind w:left="57" w:right="57"/>
              <w:jc w:val="left"/>
              <w:rPr>
                <w:lang w:eastAsia="zh-CN"/>
              </w:rPr>
            </w:pPr>
            <w:r>
              <w:rPr>
                <w:lang w:eastAsia="zh-CN"/>
              </w:rPr>
              <w:t>We believe SA3 will provide us the answer as companies comment</w:t>
            </w:r>
            <w:r>
              <w:rPr>
                <w:lang w:eastAsia="zh-CN"/>
              </w:rPr>
              <w:t>ed already</w:t>
            </w:r>
            <w:r>
              <w:rPr>
                <w:lang w:eastAsia="zh-CN"/>
              </w:rPr>
              <w:t xml:space="preserve"> for Q1. Thus, no point in sending the LS with such question.</w:t>
            </w:r>
          </w:p>
        </w:tc>
      </w:tr>
      <w:tr w:rsidR="00E91309" w14:paraId="38CF313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F55DA7E" w14:textId="77777777" w:rsidR="00E91309" w:rsidRDefault="00E91309" w:rsidP="00E913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BABEFA2" w14:textId="77777777" w:rsidR="00E91309" w:rsidRDefault="00E91309" w:rsidP="00E913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E150E36" w14:textId="77777777" w:rsidR="00E91309" w:rsidRDefault="00E91309" w:rsidP="00E91309">
            <w:pPr>
              <w:pStyle w:val="TAC"/>
              <w:spacing w:before="20" w:after="20"/>
              <w:ind w:left="57" w:right="57"/>
              <w:jc w:val="left"/>
              <w:rPr>
                <w:lang w:eastAsia="zh-CN"/>
              </w:rPr>
            </w:pPr>
          </w:p>
        </w:tc>
      </w:tr>
      <w:tr w:rsidR="00E91309" w14:paraId="5A73D07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F9EFD23" w14:textId="77777777" w:rsidR="00E91309" w:rsidRDefault="00E91309" w:rsidP="00E9130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1622DD7" w14:textId="77777777" w:rsidR="00E91309" w:rsidRDefault="00E91309" w:rsidP="00E9130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E8549F9" w14:textId="77777777" w:rsidR="00E91309" w:rsidRDefault="00E91309" w:rsidP="00E91309">
            <w:pPr>
              <w:pStyle w:val="TAC"/>
              <w:spacing w:before="20" w:after="20"/>
              <w:ind w:left="57" w:right="57"/>
              <w:jc w:val="left"/>
              <w:rPr>
                <w:lang w:eastAsia="zh-CN"/>
              </w:rPr>
            </w:pPr>
          </w:p>
        </w:tc>
      </w:tr>
    </w:tbl>
    <w:p w14:paraId="28122F24" w14:textId="77777777" w:rsidR="005374F2" w:rsidRDefault="005374F2">
      <w:pPr>
        <w:rPr>
          <w:lang w:eastAsia="zh-CN"/>
        </w:rPr>
      </w:pPr>
    </w:p>
    <w:p w14:paraId="5CA748D9" w14:textId="77777777" w:rsidR="005374F2" w:rsidRDefault="005374F2">
      <w:pPr>
        <w:rPr>
          <w:b/>
          <w:bCs/>
          <w:lang w:val="en-US" w:eastAsia="zh-CN"/>
        </w:rPr>
      </w:pPr>
    </w:p>
    <w:p w14:paraId="18A2A5B2" w14:textId="77777777" w:rsidR="005374F2" w:rsidRDefault="00B33E4D">
      <w:pPr>
        <w:spacing w:before="240"/>
        <w:rPr>
          <w:lang w:eastAsia="zh-CN"/>
        </w:rPr>
      </w:pPr>
      <w:r>
        <w:rPr>
          <w:b/>
          <w:bCs/>
          <w:highlight w:val="yellow"/>
        </w:rPr>
        <w:t>Summary:</w:t>
      </w:r>
      <w:r>
        <w:t xml:space="preserve"> </w:t>
      </w:r>
    </w:p>
    <w:p w14:paraId="32BB509E" w14:textId="77777777" w:rsidR="005374F2" w:rsidRDefault="005374F2">
      <w:pPr>
        <w:rPr>
          <w:b/>
          <w:bCs/>
          <w:lang w:eastAsia="zh-CN"/>
        </w:rPr>
      </w:pPr>
    </w:p>
    <w:p w14:paraId="571084A7" w14:textId="77777777" w:rsidR="005374F2" w:rsidRDefault="00B33E4D">
      <w:pPr>
        <w:pStyle w:val="Heading1"/>
        <w:rPr>
          <w:lang w:eastAsia="zh-CN"/>
        </w:rPr>
      </w:pPr>
      <w:r>
        <w:rPr>
          <w:rFonts w:hint="eastAsia"/>
          <w:lang w:eastAsia="zh-CN"/>
        </w:rPr>
        <w:t>4</w:t>
      </w:r>
      <w:r>
        <w:tab/>
        <w:t>Conclusion</w:t>
      </w:r>
    </w:p>
    <w:p w14:paraId="2FBDF0E8" w14:textId="77777777" w:rsidR="005374F2" w:rsidRDefault="00B33E4D">
      <w:pPr>
        <w:pStyle w:val="BodyText"/>
        <w:rPr>
          <w:rFonts w:ascii="Times New Roman" w:eastAsia="SimSun" w:hAnsi="Times New Roman"/>
          <w:kern w:val="2"/>
          <w:szCs w:val="22"/>
          <w:lang w:val="en-US"/>
        </w:rPr>
      </w:pPr>
      <w:r>
        <w:rPr>
          <w:rFonts w:ascii="Times New Roman" w:hAnsi="Times New Roman"/>
          <w:kern w:val="2"/>
          <w:szCs w:val="22"/>
          <w:lang w:val="en-US"/>
        </w:rPr>
        <w:t>This section summarizes the discussion and reports the following proposals:</w:t>
      </w:r>
    </w:p>
    <w:p w14:paraId="24CFBFE3" w14:textId="77777777" w:rsidR="005374F2" w:rsidRDefault="00B33E4D">
      <w:pPr>
        <w:pStyle w:val="Doc-text2"/>
        <w:ind w:left="0" w:firstLine="0"/>
        <w:rPr>
          <w:rFonts w:eastAsia="DengXian"/>
          <w:bCs/>
          <w:i/>
          <w:iCs/>
          <w:u w:val="single"/>
          <w:lang w:eastAsia="zh-CN"/>
        </w:rPr>
      </w:pPr>
      <w:r>
        <w:rPr>
          <w:rFonts w:eastAsia="DengXian"/>
          <w:bCs/>
          <w:i/>
          <w:iCs/>
          <w:highlight w:val="green"/>
          <w:u w:val="single"/>
          <w:lang w:eastAsia="zh-CN"/>
        </w:rPr>
        <w:t>Proposals for easy agreements:</w:t>
      </w:r>
    </w:p>
    <w:p w14:paraId="51012581" w14:textId="77777777" w:rsidR="005374F2" w:rsidRDefault="00B33E4D">
      <w:pPr>
        <w:ind w:left="993" w:hanging="993"/>
        <w:rPr>
          <w:b/>
          <w:lang w:eastAsia="zh-CN"/>
        </w:rPr>
      </w:pPr>
      <w:r>
        <w:rPr>
          <w:b/>
          <w:lang w:eastAsia="sv-SE"/>
        </w:rPr>
        <w:t xml:space="preserve">Proposal </w:t>
      </w:r>
      <w:r>
        <w:rPr>
          <w:rFonts w:hint="eastAsia"/>
          <w:b/>
          <w:lang w:eastAsia="zh-CN"/>
        </w:rPr>
        <w:t>1</w:t>
      </w:r>
      <w:r>
        <w:rPr>
          <w:b/>
          <w:lang w:eastAsia="sv-SE"/>
        </w:rPr>
        <w:t>:</w:t>
      </w:r>
      <w:r>
        <w:rPr>
          <w:rFonts w:hint="eastAsia"/>
          <w:b/>
          <w:lang w:eastAsia="zh-CN"/>
        </w:rPr>
        <w:t xml:space="preserve"> </w:t>
      </w:r>
    </w:p>
    <w:p w14:paraId="3408AEFD" w14:textId="77777777" w:rsidR="005374F2" w:rsidRDefault="00B33E4D">
      <w:pPr>
        <w:pStyle w:val="Doc-text2"/>
        <w:ind w:left="0" w:firstLine="0"/>
        <w:rPr>
          <w:rFonts w:eastAsia="DengXian"/>
          <w:bCs/>
          <w:i/>
          <w:iCs/>
          <w:u w:val="single"/>
          <w:lang w:eastAsia="zh-CN"/>
        </w:rPr>
      </w:pPr>
      <w:r>
        <w:rPr>
          <w:rFonts w:eastAsia="DengXian"/>
          <w:bCs/>
          <w:i/>
          <w:iCs/>
          <w:highlight w:val="yellow"/>
          <w:u w:val="single"/>
          <w:lang w:eastAsia="zh-CN"/>
        </w:rPr>
        <w:t>Proposals for further discussion:</w:t>
      </w:r>
    </w:p>
    <w:p w14:paraId="4C2DF3AE" w14:textId="77777777" w:rsidR="005374F2" w:rsidRDefault="00B33E4D">
      <w:pPr>
        <w:ind w:left="1440" w:hanging="1440"/>
        <w:rPr>
          <w:b/>
          <w:lang w:eastAsia="sv-SE"/>
        </w:rPr>
      </w:pPr>
      <w:r>
        <w:rPr>
          <w:b/>
          <w:lang w:eastAsia="sv-SE"/>
        </w:rPr>
        <w:t xml:space="preserve">Proposal </w:t>
      </w:r>
      <w:r>
        <w:rPr>
          <w:rFonts w:hint="eastAsia"/>
          <w:b/>
          <w:lang w:eastAsia="zh-CN"/>
        </w:rPr>
        <w:t>2</w:t>
      </w:r>
      <w:r>
        <w:rPr>
          <w:b/>
          <w:lang w:eastAsia="sv-SE"/>
        </w:rPr>
        <w:t>:</w:t>
      </w:r>
    </w:p>
    <w:p w14:paraId="19EA36E6" w14:textId="77777777" w:rsidR="005374F2" w:rsidRDefault="005374F2">
      <w:pPr>
        <w:rPr>
          <w:lang w:eastAsia="zh-CN"/>
        </w:rPr>
      </w:pPr>
    </w:p>
    <w:p w14:paraId="4948E37B" w14:textId="77777777" w:rsidR="005374F2" w:rsidRDefault="00B33E4D">
      <w:pPr>
        <w:pStyle w:val="Heading1"/>
        <w:rPr>
          <w:lang w:eastAsia="ko-KR"/>
        </w:rPr>
      </w:pPr>
      <w:r>
        <w:rPr>
          <w:rFonts w:hint="eastAsia"/>
          <w:lang w:eastAsia="zh-CN"/>
        </w:rPr>
        <w:t>5</w:t>
      </w:r>
      <w:r>
        <w:rPr>
          <w:rFonts w:hint="eastAsia"/>
          <w:lang w:eastAsia="ko-KR"/>
        </w:rPr>
        <w:tab/>
      </w:r>
      <w:r>
        <w:rPr>
          <w:lang w:eastAsia="ko-KR"/>
        </w:rPr>
        <w:t>References</w:t>
      </w:r>
    </w:p>
    <w:p w14:paraId="0C4BBBEE" w14:textId="77777777" w:rsidR="005374F2" w:rsidRDefault="00B33E4D">
      <w:pPr>
        <w:pStyle w:val="EX"/>
        <w:numPr>
          <w:ilvl w:val="0"/>
          <w:numId w:val="6"/>
        </w:numPr>
        <w:spacing w:after="0" w:line="276" w:lineRule="auto"/>
        <w:rPr>
          <w:lang w:eastAsia="zh-CN"/>
        </w:rPr>
      </w:pPr>
      <w:r>
        <w:t>R2-2104730</w:t>
      </w:r>
      <w:r>
        <w:tab/>
        <w:t>Reply to LS on UE location aspects in NTN (S2-2103550; contact: Thales)</w:t>
      </w:r>
      <w:r>
        <w:tab/>
        <w:t>SA2</w:t>
      </w:r>
      <w:r>
        <w:tab/>
        <w:t>LS in</w:t>
      </w:r>
      <w:r>
        <w:tab/>
        <w:t>Rel-17</w:t>
      </w:r>
      <w:r>
        <w:tab/>
        <w:t>5GSAT_ARCH</w:t>
      </w:r>
      <w:r>
        <w:tab/>
        <w:t>To:RAN2</w:t>
      </w:r>
      <w:r>
        <w:tab/>
        <w:t>Cc:SA3-LI, RAN3, SA3, CT1</w:t>
      </w:r>
    </w:p>
    <w:p w14:paraId="50754F8F" w14:textId="77777777" w:rsidR="005374F2" w:rsidRDefault="00B33E4D">
      <w:pPr>
        <w:pStyle w:val="EX"/>
        <w:numPr>
          <w:ilvl w:val="0"/>
          <w:numId w:val="6"/>
        </w:numPr>
        <w:spacing w:after="0" w:line="276" w:lineRule="auto"/>
        <w:rPr>
          <w:lang w:eastAsia="zh-CN"/>
        </w:rPr>
      </w:pPr>
      <w:r>
        <w:rPr>
          <w:szCs w:val="24"/>
          <w:lang w:eastAsia="zh-CN"/>
        </w:rPr>
        <w:t>R2-2102679</w:t>
      </w:r>
      <w:r>
        <w:rPr>
          <w:rFonts w:hint="eastAsia"/>
          <w:szCs w:val="24"/>
          <w:lang w:eastAsia="zh-CN"/>
        </w:rPr>
        <w:t>_</w:t>
      </w:r>
      <w:r>
        <w:t xml:space="preserve"> </w:t>
      </w:r>
      <w:r>
        <w:rPr>
          <w:szCs w:val="24"/>
          <w:lang w:eastAsia="zh-CN"/>
        </w:rPr>
        <w:t>S3i210282</w:t>
      </w:r>
      <w:r>
        <w:rPr>
          <w:rFonts w:hint="eastAsia"/>
          <w:szCs w:val="24"/>
          <w:lang w:eastAsia="zh-CN"/>
        </w:rPr>
        <w:t xml:space="preserve">  </w:t>
      </w:r>
      <w:r>
        <w:t>Reply LS on UE location aspects in NTN</w:t>
      </w:r>
      <w:r>
        <w:rPr>
          <w:rFonts w:hint="eastAsia"/>
          <w:lang w:eastAsia="zh-CN"/>
        </w:rPr>
        <w:t xml:space="preserve">    </w:t>
      </w:r>
      <w:proofErr w:type="spellStart"/>
      <w:r>
        <w:rPr>
          <w:lang w:eastAsia="zh-CN"/>
        </w:rPr>
        <w:t>Tencastle</w:t>
      </w:r>
      <w:proofErr w:type="spellEnd"/>
    </w:p>
    <w:p w14:paraId="3F7A0055" w14:textId="77777777" w:rsidR="005374F2" w:rsidRDefault="00B33E4D">
      <w:pPr>
        <w:pStyle w:val="EX"/>
        <w:numPr>
          <w:ilvl w:val="0"/>
          <w:numId w:val="6"/>
        </w:numPr>
        <w:spacing w:before="60" w:after="0" w:line="276" w:lineRule="auto"/>
        <w:ind w:hangingChars="210"/>
        <w:rPr>
          <w:lang w:eastAsia="zh-CN"/>
        </w:rPr>
      </w:pPr>
      <w:r>
        <w:rPr>
          <w:rFonts w:hint="eastAsia"/>
          <w:lang w:eastAsia="zh-CN"/>
        </w:rPr>
        <w:t xml:space="preserve">TS 38.305 </w:t>
      </w:r>
      <w:r>
        <w:t>User Equipment (UE) positioning in NG-RAN</w:t>
      </w:r>
      <w:r>
        <w:rPr>
          <w:rFonts w:hint="eastAsia"/>
          <w:lang w:eastAsia="zh-CN"/>
        </w:rPr>
        <w:t xml:space="preserve"> V16.3.0</w:t>
      </w:r>
    </w:p>
    <w:p w14:paraId="466B9F7C" w14:textId="77777777" w:rsidR="005374F2" w:rsidRDefault="00B33E4D">
      <w:pPr>
        <w:pStyle w:val="EX"/>
        <w:numPr>
          <w:ilvl w:val="0"/>
          <w:numId w:val="6"/>
        </w:numPr>
        <w:spacing w:after="0" w:line="276" w:lineRule="auto"/>
        <w:rPr>
          <w:lang w:eastAsia="zh-CN"/>
        </w:rPr>
      </w:pPr>
      <w:r>
        <w:rPr>
          <w:rFonts w:hint="eastAsia"/>
          <w:lang w:eastAsia="zh-CN"/>
        </w:rPr>
        <w:t xml:space="preserve">TS 37.355 </w:t>
      </w:r>
      <w:r>
        <w:rPr>
          <w:lang w:eastAsia="zh-CN"/>
        </w:rPr>
        <w:t>LTE Positioning Protocol (LPP)</w:t>
      </w:r>
      <w:r>
        <w:rPr>
          <w:rFonts w:hint="eastAsia"/>
          <w:lang w:eastAsia="zh-CN"/>
        </w:rPr>
        <w:t xml:space="preserve">  V16.4.0</w:t>
      </w:r>
    </w:p>
    <w:p w14:paraId="29D23363" w14:textId="77777777" w:rsidR="005374F2" w:rsidRDefault="00B33E4D">
      <w:pPr>
        <w:pStyle w:val="EX"/>
        <w:numPr>
          <w:ilvl w:val="0"/>
          <w:numId w:val="6"/>
        </w:numPr>
        <w:spacing w:after="0" w:line="276" w:lineRule="auto"/>
        <w:ind w:hangingChars="210"/>
        <w:rPr>
          <w:lang w:eastAsia="zh-CN"/>
        </w:rPr>
      </w:pPr>
      <w:r>
        <w:rPr>
          <w:lang w:eastAsia="zh-CN"/>
        </w:rPr>
        <w:t>S2-2101667</w:t>
      </w:r>
      <w:r>
        <w:rPr>
          <w:rFonts w:hint="eastAsia"/>
          <w:lang w:eastAsia="zh-CN"/>
        </w:rPr>
        <w:t xml:space="preserve"> </w:t>
      </w:r>
      <w:r>
        <w:rPr>
          <w:lang w:eastAsia="zh-CN"/>
        </w:rPr>
        <w:tab/>
        <w:t xml:space="preserve">23.502 CR2482 (Rel-17, 'B'): Network selection for NR satellite access </w:t>
      </w:r>
      <w:r>
        <w:rPr>
          <w:rFonts w:hint="eastAsia"/>
          <w:lang w:eastAsia="zh-CN"/>
        </w:rPr>
        <w:t xml:space="preserve"> </w:t>
      </w:r>
      <w:r>
        <w:rPr>
          <w:lang w:eastAsia="zh-CN"/>
        </w:rPr>
        <w:t>Nokia, Nokia Shanghai Bell, Qualcomm Incorporated</w:t>
      </w:r>
    </w:p>
    <w:p w14:paraId="000A208E" w14:textId="77777777" w:rsidR="005374F2" w:rsidRDefault="00B33E4D">
      <w:pPr>
        <w:pStyle w:val="EX"/>
        <w:numPr>
          <w:ilvl w:val="0"/>
          <w:numId w:val="6"/>
        </w:numPr>
        <w:spacing w:before="60" w:after="0" w:line="276" w:lineRule="auto"/>
        <w:ind w:hangingChars="210"/>
        <w:rPr>
          <w:lang w:eastAsia="zh-CN"/>
        </w:rPr>
      </w:pPr>
      <w:r>
        <w:t>S2-2101666</w:t>
      </w:r>
      <w:r>
        <w:tab/>
      </w:r>
      <w:r>
        <w:tab/>
        <w:t xml:space="preserve">23.501 CR2547 (Rel-17, 'B'): Network selection for NR satellite access </w:t>
      </w:r>
      <w:r>
        <w:rPr>
          <w:rFonts w:hint="eastAsia"/>
          <w:lang w:eastAsia="zh-CN"/>
        </w:rPr>
        <w:t xml:space="preserve">  </w:t>
      </w:r>
      <w:r>
        <w:t>Nokia, Nokia Shanghai Bell</w:t>
      </w:r>
    </w:p>
    <w:p w14:paraId="1F8F94EB" w14:textId="77777777" w:rsidR="005374F2" w:rsidRDefault="00B33E4D">
      <w:pPr>
        <w:pStyle w:val="EX"/>
        <w:numPr>
          <w:ilvl w:val="0"/>
          <w:numId w:val="6"/>
        </w:numPr>
        <w:spacing w:after="0" w:line="276" w:lineRule="auto"/>
        <w:ind w:hangingChars="210"/>
        <w:rPr>
          <w:lang w:eastAsia="zh-CN"/>
        </w:rPr>
      </w:pPr>
      <w:r>
        <w:rPr>
          <w:lang w:eastAsia="zh-CN"/>
        </w:rPr>
        <w:t>TS 23.502</w:t>
      </w:r>
      <w:r>
        <w:rPr>
          <w:rFonts w:hint="eastAsia"/>
          <w:lang w:eastAsia="zh-CN"/>
        </w:rPr>
        <w:t xml:space="preserve">  </w:t>
      </w:r>
      <w:r>
        <w:rPr>
          <w:lang w:eastAsia="zh-CN"/>
        </w:rPr>
        <w:t>Procedures for the 5G System (5GS);</w:t>
      </w:r>
      <w:r>
        <w:rPr>
          <w:rFonts w:hint="eastAsia"/>
          <w:lang w:eastAsia="zh-CN"/>
        </w:rPr>
        <w:t xml:space="preserve"> </w:t>
      </w:r>
      <w:r>
        <w:rPr>
          <w:lang w:eastAsia="zh-CN"/>
        </w:rPr>
        <w:t>Stage 2</w:t>
      </w:r>
      <w:r>
        <w:rPr>
          <w:rFonts w:hint="eastAsia"/>
          <w:lang w:eastAsia="zh-CN"/>
        </w:rPr>
        <w:t xml:space="preserve"> V</w:t>
      </w:r>
      <w:r>
        <w:rPr>
          <w:lang w:eastAsia="zh-CN"/>
        </w:rPr>
        <w:t>16.7.1</w:t>
      </w:r>
    </w:p>
    <w:p w14:paraId="6250D117" w14:textId="77777777" w:rsidR="005374F2" w:rsidRDefault="00B33E4D">
      <w:pPr>
        <w:pStyle w:val="EX"/>
        <w:numPr>
          <w:ilvl w:val="0"/>
          <w:numId w:val="6"/>
        </w:numPr>
        <w:spacing w:after="0" w:line="276" w:lineRule="auto"/>
        <w:rPr>
          <w:lang w:eastAsia="zh-CN"/>
        </w:rPr>
      </w:pPr>
      <w:r>
        <w:rPr>
          <w:rFonts w:hint="eastAsia"/>
          <w:lang w:eastAsia="zh-CN"/>
        </w:rPr>
        <w:t xml:space="preserve">TS 23.273 </w:t>
      </w:r>
      <w:r>
        <w:rPr>
          <w:lang w:eastAsia="zh-CN"/>
        </w:rPr>
        <w:t>5G System (5GS) Location Services (LCS);</w:t>
      </w:r>
      <w:r>
        <w:rPr>
          <w:rFonts w:hint="eastAsia"/>
          <w:lang w:eastAsia="zh-CN"/>
        </w:rPr>
        <w:t xml:space="preserve"> </w:t>
      </w:r>
      <w:r>
        <w:rPr>
          <w:lang w:eastAsia="zh-CN"/>
        </w:rPr>
        <w:t>Stage 2</w:t>
      </w:r>
      <w:r>
        <w:rPr>
          <w:rFonts w:hint="eastAsia"/>
          <w:lang w:eastAsia="zh-CN"/>
        </w:rPr>
        <w:t xml:space="preserve"> V16.3.0</w:t>
      </w:r>
    </w:p>
    <w:p w14:paraId="51723F0A" w14:textId="77777777" w:rsidR="005374F2" w:rsidRDefault="00B33E4D">
      <w:pPr>
        <w:pStyle w:val="EX"/>
        <w:numPr>
          <w:ilvl w:val="0"/>
          <w:numId w:val="6"/>
        </w:numPr>
        <w:spacing w:after="0" w:line="276" w:lineRule="auto"/>
        <w:rPr>
          <w:lang w:eastAsia="zh-CN"/>
        </w:rPr>
      </w:pPr>
      <w:r>
        <w:rPr>
          <w:lang w:eastAsia="zh-CN"/>
        </w:rPr>
        <w:t>R2-2104854</w:t>
      </w:r>
      <w:r>
        <w:rPr>
          <w:lang w:eastAsia="zh-CN"/>
        </w:rPr>
        <w:tab/>
        <w:t>Discussion on reply LSs on UE location aspects in NTN</w:t>
      </w:r>
      <w:r>
        <w:rPr>
          <w:lang w:eastAsia="zh-CN"/>
        </w:rPr>
        <w:tab/>
      </w:r>
      <w:r>
        <w:rPr>
          <w:rFonts w:hint="eastAsia"/>
          <w:lang w:eastAsia="zh-CN"/>
        </w:rPr>
        <w:t xml:space="preserve"> </w:t>
      </w:r>
      <w:r>
        <w:rPr>
          <w:lang w:eastAsia="zh-CN"/>
        </w:rPr>
        <w:t>CATT</w:t>
      </w:r>
      <w:r>
        <w:rPr>
          <w:lang w:eastAsia="zh-CN"/>
        </w:rPr>
        <w:tab/>
        <w:t>discussion</w:t>
      </w:r>
      <w:r>
        <w:rPr>
          <w:lang w:eastAsia="zh-CN"/>
        </w:rPr>
        <w:tab/>
        <w:t>Rel-17</w:t>
      </w:r>
      <w:r>
        <w:rPr>
          <w:lang w:eastAsia="zh-CN"/>
        </w:rPr>
        <w:tab/>
      </w:r>
      <w:proofErr w:type="spellStart"/>
      <w:r>
        <w:rPr>
          <w:lang w:eastAsia="zh-CN"/>
        </w:rPr>
        <w:t>NR_NTN_solutions</w:t>
      </w:r>
      <w:proofErr w:type="spellEnd"/>
      <w:r>
        <w:rPr>
          <w:lang w:eastAsia="zh-CN"/>
        </w:rPr>
        <w:t>-Core</w:t>
      </w:r>
    </w:p>
    <w:p w14:paraId="26E93AC0" w14:textId="77777777" w:rsidR="005374F2" w:rsidRDefault="00B33E4D">
      <w:pPr>
        <w:pStyle w:val="EX"/>
        <w:numPr>
          <w:ilvl w:val="0"/>
          <w:numId w:val="6"/>
        </w:numPr>
        <w:spacing w:after="0" w:line="276" w:lineRule="auto"/>
        <w:rPr>
          <w:lang w:eastAsia="zh-CN"/>
        </w:rPr>
      </w:pPr>
      <w:r>
        <w:rPr>
          <w:lang w:eastAsia="zh-CN"/>
        </w:rPr>
        <w:t>R2-2105924</w:t>
      </w:r>
      <w:r>
        <w:rPr>
          <w:lang w:eastAsia="zh-CN"/>
        </w:rPr>
        <w:tab/>
        <w:t>Understanding on the UE location aspects in NTN</w:t>
      </w:r>
      <w:r>
        <w:rPr>
          <w:lang w:eastAsia="zh-CN"/>
        </w:rPr>
        <w:tab/>
        <w:t xml:space="preserve">ZTE corporation, </w:t>
      </w:r>
      <w:proofErr w:type="spellStart"/>
      <w:r>
        <w:rPr>
          <w:lang w:eastAsia="zh-CN"/>
        </w:rPr>
        <w:t>Sanechips</w:t>
      </w:r>
      <w:proofErr w:type="spellEnd"/>
      <w:r>
        <w:rPr>
          <w:lang w:eastAsia="zh-CN"/>
        </w:rPr>
        <w:tab/>
        <w:t>discussion</w:t>
      </w:r>
      <w:r>
        <w:rPr>
          <w:lang w:eastAsia="zh-CN"/>
        </w:rPr>
        <w:tab/>
        <w:t>Rel-17</w:t>
      </w:r>
      <w:r>
        <w:rPr>
          <w:lang w:eastAsia="zh-CN"/>
        </w:rPr>
        <w:tab/>
      </w:r>
      <w:proofErr w:type="spellStart"/>
      <w:r>
        <w:rPr>
          <w:lang w:eastAsia="zh-CN"/>
        </w:rPr>
        <w:t>NR_NTN_solutions</w:t>
      </w:r>
      <w:proofErr w:type="spellEnd"/>
      <w:r>
        <w:rPr>
          <w:lang w:eastAsia="zh-CN"/>
        </w:rPr>
        <w:t>-Core</w:t>
      </w:r>
    </w:p>
    <w:p w14:paraId="5C7FA29A" w14:textId="77777777" w:rsidR="005374F2" w:rsidRDefault="00B33E4D">
      <w:pPr>
        <w:pStyle w:val="EX"/>
        <w:numPr>
          <w:ilvl w:val="0"/>
          <w:numId w:val="6"/>
        </w:numPr>
        <w:spacing w:after="0" w:line="276" w:lineRule="auto"/>
        <w:rPr>
          <w:lang w:eastAsia="zh-CN"/>
        </w:rPr>
      </w:pPr>
      <w:r>
        <w:rPr>
          <w:lang w:eastAsia="zh-CN"/>
        </w:rPr>
        <w:t>R2-2105435</w:t>
      </w:r>
      <w:r>
        <w:rPr>
          <w:lang w:eastAsia="zh-CN"/>
        </w:rPr>
        <w:tab/>
        <w:t>UE positioning methods for NTN</w:t>
      </w:r>
      <w:r>
        <w:rPr>
          <w:lang w:eastAsia="zh-CN"/>
        </w:rPr>
        <w:tab/>
        <w:t>Qualcomm Incorporated</w:t>
      </w:r>
      <w:r>
        <w:rPr>
          <w:lang w:eastAsia="zh-CN"/>
        </w:rPr>
        <w:tab/>
        <w:t>discussion</w:t>
      </w:r>
      <w:r>
        <w:rPr>
          <w:lang w:eastAsia="zh-CN"/>
        </w:rPr>
        <w:tab/>
        <w:t>Rel-17</w:t>
      </w:r>
      <w:r>
        <w:rPr>
          <w:lang w:eastAsia="zh-CN"/>
        </w:rPr>
        <w:tab/>
      </w:r>
      <w:proofErr w:type="spellStart"/>
      <w:r>
        <w:rPr>
          <w:lang w:eastAsia="zh-CN"/>
        </w:rPr>
        <w:t>NR_NTN_solutions</w:t>
      </w:r>
      <w:proofErr w:type="spellEnd"/>
      <w:r>
        <w:rPr>
          <w:lang w:eastAsia="zh-CN"/>
        </w:rPr>
        <w:t>-Core</w:t>
      </w:r>
    </w:p>
    <w:p w14:paraId="278DD965" w14:textId="77777777" w:rsidR="005374F2" w:rsidRDefault="00B33E4D">
      <w:pPr>
        <w:pStyle w:val="EX"/>
        <w:numPr>
          <w:ilvl w:val="0"/>
          <w:numId w:val="6"/>
        </w:numPr>
        <w:spacing w:after="0" w:line="276" w:lineRule="auto"/>
        <w:rPr>
          <w:lang w:eastAsia="zh-CN"/>
        </w:rPr>
      </w:pPr>
      <w:r>
        <w:rPr>
          <w:lang w:eastAsia="zh-CN"/>
        </w:rPr>
        <w:t>R2-2105558</w:t>
      </w:r>
      <w:r>
        <w:rPr>
          <w:lang w:eastAsia="zh-CN"/>
        </w:rPr>
        <w:tab/>
        <w:t>Discussion on location service for NTN</w:t>
      </w:r>
      <w:r>
        <w:rPr>
          <w:lang w:eastAsia="zh-CN"/>
        </w:rPr>
        <w:tab/>
        <w:t>Xiaomi</w:t>
      </w:r>
      <w:r>
        <w:rPr>
          <w:lang w:eastAsia="zh-CN"/>
        </w:rPr>
        <w:tab/>
        <w:t>discussion</w:t>
      </w:r>
    </w:p>
    <w:p w14:paraId="07D9BD4E" w14:textId="77777777" w:rsidR="005374F2" w:rsidRDefault="00B33E4D">
      <w:pPr>
        <w:pStyle w:val="EX"/>
        <w:numPr>
          <w:ilvl w:val="0"/>
          <w:numId w:val="6"/>
        </w:numPr>
        <w:spacing w:after="0" w:line="276" w:lineRule="auto"/>
        <w:rPr>
          <w:lang w:eastAsia="zh-CN"/>
        </w:rPr>
      </w:pPr>
      <w:r>
        <w:rPr>
          <w:lang w:eastAsia="zh-CN"/>
        </w:rPr>
        <w:t>R2-2105935</w:t>
      </w:r>
      <w:r>
        <w:rPr>
          <w:lang w:eastAsia="zh-CN"/>
        </w:rPr>
        <w:tab/>
        <w:t>NTN location reporting aspects</w:t>
      </w:r>
      <w:r>
        <w:rPr>
          <w:lang w:eastAsia="zh-CN"/>
        </w:rPr>
        <w:tab/>
        <w:t>Ericsson</w:t>
      </w:r>
      <w:r>
        <w:rPr>
          <w:lang w:eastAsia="zh-CN"/>
        </w:rPr>
        <w:tab/>
        <w:t>discussion</w:t>
      </w:r>
      <w:r>
        <w:rPr>
          <w:rFonts w:hint="eastAsia"/>
          <w:lang w:eastAsia="zh-CN"/>
        </w:rPr>
        <w:t xml:space="preserve"> </w:t>
      </w:r>
      <w:r>
        <w:rPr>
          <w:lang w:eastAsia="zh-CN"/>
        </w:rPr>
        <w:tab/>
      </w:r>
      <w:proofErr w:type="spellStart"/>
      <w:r>
        <w:rPr>
          <w:lang w:eastAsia="zh-CN"/>
        </w:rPr>
        <w:t>NR_NTN_solutions</w:t>
      </w:r>
      <w:proofErr w:type="spellEnd"/>
      <w:r>
        <w:rPr>
          <w:lang w:eastAsia="zh-CN"/>
        </w:rPr>
        <w:t>-Core</w:t>
      </w:r>
    </w:p>
    <w:p w14:paraId="474002FF" w14:textId="77777777" w:rsidR="005374F2" w:rsidRDefault="00B33E4D">
      <w:pPr>
        <w:pStyle w:val="EX"/>
        <w:numPr>
          <w:ilvl w:val="0"/>
          <w:numId w:val="6"/>
        </w:numPr>
        <w:spacing w:after="0" w:line="276" w:lineRule="auto"/>
        <w:rPr>
          <w:lang w:eastAsia="zh-CN"/>
        </w:rPr>
      </w:pPr>
      <w:r>
        <w:rPr>
          <w:lang w:eastAsia="zh-CN"/>
        </w:rPr>
        <w:t>R2-2106072</w:t>
      </w:r>
      <w:r>
        <w:rPr>
          <w:lang w:eastAsia="zh-CN"/>
        </w:rPr>
        <w:tab/>
        <w:t xml:space="preserve">Area Management in an NTN  </w:t>
      </w:r>
      <w:r>
        <w:rPr>
          <w:lang w:eastAsia="zh-CN"/>
        </w:rPr>
        <w:tab/>
        <w:t>Samsung Research America and Thales</w:t>
      </w:r>
      <w:r>
        <w:rPr>
          <w:lang w:eastAsia="zh-CN"/>
        </w:rPr>
        <w:tab/>
        <w:t>discussion</w:t>
      </w:r>
    </w:p>
    <w:p w14:paraId="7DBFCA2C" w14:textId="77777777" w:rsidR="005374F2" w:rsidRDefault="00B33E4D">
      <w:pPr>
        <w:pStyle w:val="EX"/>
        <w:numPr>
          <w:ilvl w:val="0"/>
          <w:numId w:val="6"/>
        </w:numPr>
        <w:spacing w:after="0" w:line="276" w:lineRule="auto"/>
        <w:rPr>
          <w:lang w:eastAsia="zh-CN"/>
        </w:rPr>
      </w:pPr>
      <w:r>
        <w:rPr>
          <w:lang w:eastAsia="zh-CN"/>
        </w:rPr>
        <w:t>R2-2105610</w:t>
      </w:r>
      <w:r>
        <w:rPr>
          <w:lang w:eastAsia="zh-CN"/>
        </w:rPr>
        <w:tab/>
        <w:t>Discussion on decoupled cell ID</w:t>
      </w:r>
      <w:r>
        <w:rPr>
          <w:lang w:eastAsia="zh-CN"/>
        </w:rPr>
        <w:tab/>
        <w:t>Huawei, HiSilicon</w:t>
      </w:r>
      <w:r>
        <w:rPr>
          <w:lang w:eastAsia="zh-CN"/>
        </w:rPr>
        <w:tab/>
        <w:t>discussion</w:t>
      </w:r>
      <w:r>
        <w:rPr>
          <w:lang w:eastAsia="zh-CN"/>
        </w:rPr>
        <w:tab/>
      </w:r>
      <w:r>
        <w:rPr>
          <w:rFonts w:hint="eastAsia"/>
          <w:lang w:eastAsia="zh-CN"/>
        </w:rPr>
        <w:t xml:space="preserve"> </w:t>
      </w:r>
      <w:r>
        <w:rPr>
          <w:lang w:eastAsia="zh-CN"/>
        </w:rPr>
        <w:t>Rel-17</w:t>
      </w:r>
      <w:r>
        <w:rPr>
          <w:lang w:eastAsia="zh-CN"/>
        </w:rPr>
        <w:tab/>
      </w:r>
      <w:proofErr w:type="spellStart"/>
      <w:r>
        <w:rPr>
          <w:lang w:eastAsia="zh-CN"/>
        </w:rPr>
        <w:t>NR_NTN_solutions</w:t>
      </w:r>
      <w:proofErr w:type="spellEnd"/>
      <w:r>
        <w:rPr>
          <w:lang w:eastAsia="zh-CN"/>
        </w:rPr>
        <w:t>-Core</w:t>
      </w:r>
    </w:p>
    <w:p w14:paraId="41BBFC82" w14:textId="77777777" w:rsidR="005374F2" w:rsidRDefault="00B33E4D">
      <w:pPr>
        <w:pStyle w:val="EX"/>
        <w:numPr>
          <w:ilvl w:val="0"/>
          <w:numId w:val="6"/>
        </w:numPr>
        <w:spacing w:after="0" w:line="276" w:lineRule="auto"/>
        <w:rPr>
          <w:lang w:eastAsia="zh-CN"/>
        </w:rPr>
      </w:pPr>
      <w:r>
        <w:rPr>
          <w:lang w:eastAsia="zh-CN"/>
        </w:rPr>
        <w:t>R2-2105117</w:t>
      </w:r>
      <w:r>
        <w:rPr>
          <w:lang w:eastAsia="zh-CN"/>
        </w:rPr>
        <w:tab/>
        <w:t>Satellite cell ID mapping to earth fixed locations for efficient cell selection and cell reselection in NTN</w:t>
      </w:r>
      <w:r>
        <w:rPr>
          <w:lang w:eastAsia="zh-CN"/>
        </w:rPr>
        <w:tab/>
        <w:t>Apple</w:t>
      </w:r>
      <w:r>
        <w:rPr>
          <w:lang w:eastAsia="zh-CN"/>
        </w:rPr>
        <w:tab/>
        <w:t>discussion</w:t>
      </w:r>
      <w:r>
        <w:rPr>
          <w:lang w:eastAsia="zh-CN"/>
        </w:rPr>
        <w:tab/>
        <w:t>Rel-17</w:t>
      </w:r>
      <w:r>
        <w:rPr>
          <w:lang w:eastAsia="zh-CN"/>
        </w:rPr>
        <w:tab/>
      </w:r>
      <w:proofErr w:type="spellStart"/>
      <w:r>
        <w:rPr>
          <w:lang w:eastAsia="zh-CN"/>
        </w:rPr>
        <w:t>NR_NTN_solutions</w:t>
      </w:r>
      <w:proofErr w:type="spellEnd"/>
      <w:r>
        <w:rPr>
          <w:lang w:eastAsia="zh-CN"/>
        </w:rPr>
        <w:t>-Core</w:t>
      </w:r>
    </w:p>
    <w:p w14:paraId="63D2F140" w14:textId="77777777" w:rsidR="005374F2" w:rsidRDefault="00B33E4D">
      <w:pPr>
        <w:pStyle w:val="EX"/>
        <w:numPr>
          <w:ilvl w:val="0"/>
          <w:numId w:val="6"/>
        </w:numPr>
        <w:spacing w:after="0" w:line="276" w:lineRule="auto"/>
        <w:rPr>
          <w:lang w:eastAsia="zh-CN"/>
        </w:rPr>
      </w:pPr>
      <w:r>
        <w:rPr>
          <w:lang w:eastAsia="zh-CN"/>
        </w:rPr>
        <w:t>R2-2106527</w:t>
      </w:r>
      <w:r>
        <w:rPr>
          <w:rFonts w:hint="eastAsia"/>
          <w:lang w:eastAsia="zh-CN"/>
        </w:rPr>
        <w:t xml:space="preserve">   Summary of </w:t>
      </w:r>
      <w:r>
        <w:rPr>
          <w:lang w:eastAsia="zh-CN"/>
        </w:rPr>
        <w:t>[AT114-e][108][NTN] UE location aspects (CATT)</w:t>
      </w:r>
      <w:r>
        <w:rPr>
          <w:rFonts w:hint="eastAsia"/>
          <w:lang w:eastAsia="zh-CN"/>
        </w:rPr>
        <w:t xml:space="preserve">   CATT</w:t>
      </w:r>
    </w:p>
    <w:p w14:paraId="2E7DFEEA" w14:textId="77777777" w:rsidR="005374F2" w:rsidRDefault="005374F2">
      <w:pPr>
        <w:rPr>
          <w:lang w:eastAsia="zh-CN"/>
        </w:rPr>
      </w:pPr>
    </w:p>
    <w:sectPr w:rsidR="005374F2">
      <w:footerReference w:type="default" r:id="rId14"/>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BB37A" w14:textId="77777777" w:rsidR="00DE290F" w:rsidRDefault="00DE290F">
      <w:pPr>
        <w:spacing w:after="0"/>
      </w:pPr>
      <w:r>
        <w:separator/>
      </w:r>
    </w:p>
  </w:endnote>
  <w:endnote w:type="continuationSeparator" w:id="0">
    <w:p w14:paraId="33CD5A12" w14:textId="77777777" w:rsidR="00DE290F" w:rsidRDefault="00DE29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FD749" w14:textId="77777777" w:rsidR="005374F2" w:rsidRDefault="00B33E4D">
    <w:pPr>
      <w:pStyle w:val="Footer"/>
    </w:pPr>
    <w:r>
      <w:rPr>
        <w:noProof/>
        <w:lang w:val="en-US" w:eastAsia="zh-CN"/>
      </w:rPr>
      <mc:AlternateContent>
        <mc:Choice Requires="wps">
          <w:drawing>
            <wp:anchor distT="0" distB="0" distL="114300" distR="114300" simplePos="0" relativeHeight="251659264" behindDoc="0" locked="0" layoutInCell="0" allowOverlap="1" wp14:anchorId="59C79D38" wp14:editId="59E7532C">
              <wp:simplePos x="0" y="0"/>
              <wp:positionH relativeFrom="page">
                <wp:posOffset>0</wp:posOffset>
              </wp:positionH>
              <wp:positionV relativeFrom="page">
                <wp:posOffset>10229215</wp:posOffset>
              </wp:positionV>
              <wp:extent cx="7560945" cy="273050"/>
              <wp:effectExtent l="0" t="0" r="0" b="12700"/>
              <wp:wrapNone/>
              <wp:docPr id="1" name="MSIPCM24024b918b91d751767f2335"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1A6E930E" w14:textId="77777777" w:rsidR="005374F2" w:rsidRDefault="005374F2">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psCustomData="http://www.wps.cn/officeDocument/2013/wpsCustomData">
          <w:pict>
            <v:shape id="MSIPCM24024b918b91d751767f2335" o:spid="_x0000_s1026" o:spt="202" alt="{&quot;HashCode&quot;:-1699574231,&quot;Height&quot;:842.0,&quot;Width&quot;:595.0,&quot;Placement&quot;:&quot;Footer&quot;,&quot;Index&quot;:&quot;Primary&quot;,&quot;Section&quot;:1,&quot;Top&quot;:0.0,&quot;Left&quot;:0.0}" type="#_x0000_t202" style="position:absolute;left:0pt;margin-left:0pt;margin-top:805.45pt;height:21.5pt;width:595.35pt;mso-position-horizontal-relative:page;mso-position-vertical-relative:page;z-index:251659264;v-text-anchor:bottom;mso-width-relative:page;mso-height-relative:page;" filled="f" stroked="f" coordsize="21600,21600" o:allowincell="f" o:gfxdata="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MYS&#10;GLnXAAAACwEAAA8AAAAAAAAAAQAgAAAAIgAAAGRycy9kb3ducmV2LnhtbFBLAQIUABQAAAAIAIdO&#10;4kA0ZLKjlgIAAA4FAAAOAAAAAAAAAAEAIAAAACYBAABkcnMvZTJvRG9jLnhtbFBLBQYAAAAABgAG&#10;AFkBAAAuBgAAAAA=&#10;">
              <v:fill on="f" focussize="0,0"/>
              <v:stroke on="f" weight="0.5pt"/>
              <v:imagedata o:title=""/>
              <o:lock v:ext="edit" aspectratio="f"/>
              <v:textbox inset="20pt,0mm,2.54mm,0mm">
                <w:txbxContent>
                  <w:p>
                    <w:pPr>
                      <w:spacing w:after="0"/>
                      <w:rPr>
                        <w:rFonts w:ascii="Calibri" w:hAnsi="Calibri" w:cs="Calibri"/>
                        <w:color w:val="000000"/>
                        <w:sz w:val="14"/>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53217F" w14:textId="77777777" w:rsidR="00DE290F" w:rsidRDefault="00DE290F">
      <w:pPr>
        <w:spacing w:after="0"/>
      </w:pPr>
      <w:r>
        <w:separator/>
      </w:r>
    </w:p>
  </w:footnote>
  <w:footnote w:type="continuationSeparator" w:id="0">
    <w:p w14:paraId="7769FBFF" w14:textId="77777777" w:rsidR="00DE290F" w:rsidRDefault="00DE29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39FED"/>
    <w:multiLevelType w:val="multilevel"/>
    <w:tmpl w:val="00239FED"/>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4DC42A5"/>
    <w:multiLevelType w:val="multilevel"/>
    <w:tmpl w:val="24DC42A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2DF01A1D"/>
    <w:multiLevelType w:val="multilevel"/>
    <w:tmpl w:val="2DF01A1D"/>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06D"/>
    <w:rsid w:val="000006E7"/>
    <w:rsid w:val="00003CE9"/>
    <w:rsid w:val="00006891"/>
    <w:rsid w:val="00006989"/>
    <w:rsid w:val="000113F6"/>
    <w:rsid w:val="00011AF5"/>
    <w:rsid w:val="00011D74"/>
    <w:rsid w:val="000128CC"/>
    <w:rsid w:val="00013F55"/>
    <w:rsid w:val="00013FA4"/>
    <w:rsid w:val="00015B4F"/>
    <w:rsid w:val="0001647A"/>
    <w:rsid w:val="00016557"/>
    <w:rsid w:val="000208A2"/>
    <w:rsid w:val="000217BE"/>
    <w:rsid w:val="00023C40"/>
    <w:rsid w:val="00023CB9"/>
    <w:rsid w:val="00030FB0"/>
    <w:rsid w:val="0003147A"/>
    <w:rsid w:val="000314D7"/>
    <w:rsid w:val="00033397"/>
    <w:rsid w:val="0003605D"/>
    <w:rsid w:val="00036862"/>
    <w:rsid w:val="00037EBB"/>
    <w:rsid w:val="00040095"/>
    <w:rsid w:val="00040E58"/>
    <w:rsid w:val="000431EC"/>
    <w:rsid w:val="0004335A"/>
    <w:rsid w:val="00044221"/>
    <w:rsid w:val="00044C56"/>
    <w:rsid w:val="000455B2"/>
    <w:rsid w:val="000458CE"/>
    <w:rsid w:val="00047278"/>
    <w:rsid w:val="0004748E"/>
    <w:rsid w:val="00050E3E"/>
    <w:rsid w:val="0005105D"/>
    <w:rsid w:val="0005342D"/>
    <w:rsid w:val="0005542C"/>
    <w:rsid w:val="000560A3"/>
    <w:rsid w:val="000568EE"/>
    <w:rsid w:val="00057868"/>
    <w:rsid w:val="0006055D"/>
    <w:rsid w:val="00060EF3"/>
    <w:rsid w:val="00064101"/>
    <w:rsid w:val="00065156"/>
    <w:rsid w:val="00065662"/>
    <w:rsid w:val="00067806"/>
    <w:rsid w:val="00067911"/>
    <w:rsid w:val="000714BF"/>
    <w:rsid w:val="00072BBF"/>
    <w:rsid w:val="000739CD"/>
    <w:rsid w:val="00073C9C"/>
    <w:rsid w:val="00074C48"/>
    <w:rsid w:val="0007591B"/>
    <w:rsid w:val="0007636B"/>
    <w:rsid w:val="0007650A"/>
    <w:rsid w:val="00077252"/>
    <w:rsid w:val="000772CA"/>
    <w:rsid w:val="0007745F"/>
    <w:rsid w:val="00077EE0"/>
    <w:rsid w:val="00080512"/>
    <w:rsid w:val="00082C5C"/>
    <w:rsid w:val="000838E9"/>
    <w:rsid w:val="00083C6D"/>
    <w:rsid w:val="00084AD1"/>
    <w:rsid w:val="00090468"/>
    <w:rsid w:val="0009072E"/>
    <w:rsid w:val="000922E9"/>
    <w:rsid w:val="00092EFB"/>
    <w:rsid w:val="0009328C"/>
    <w:rsid w:val="00093307"/>
    <w:rsid w:val="00094568"/>
    <w:rsid w:val="00094D65"/>
    <w:rsid w:val="000A21B8"/>
    <w:rsid w:val="000A2220"/>
    <w:rsid w:val="000A2853"/>
    <w:rsid w:val="000A2E38"/>
    <w:rsid w:val="000A38F8"/>
    <w:rsid w:val="000A53EC"/>
    <w:rsid w:val="000A577E"/>
    <w:rsid w:val="000B2187"/>
    <w:rsid w:val="000B7BCF"/>
    <w:rsid w:val="000C0609"/>
    <w:rsid w:val="000C08F1"/>
    <w:rsid w:val="000C3160"/>
    <w:rsid w:val="000C33C4"/>
    <w:rsid w:val="000C522B"/>
    <w:rsid w:val="000C6CDD"/>
    <w:rsid w:val="000C6DBC"/>
    <w:rsid w:val="000D2B96"/>
    <w:rsid w:val="000D3AF7"/>
    <w:rsid w:val="000D58AB"/>
    <w:rsid w:val="000D7322"/>
    <w:rsid w:val="000D73EF"/>
    <w:rsid w:val="000E0C7B"/>
    <w:rsid w:val="000E0F2B"/>
    <w:rsid w:val="000E4381"/>
    <w:rsid w:val="000E531C"/>
    <w:rsid w:val="000F3595"/>
    <w:rsid w:val="000F3A8E"/>
    <w:rsid w:val="000F4569"/>
    <w:rsid w:val="000F6AB0"/>
    <w:rsid w:val="001004D4"/>
    <w:rsid w:val="00101BD8"/>
    <w:rsid w:val="001025BF"/>
    <w:rsid w:val="001032DA"/>
    <w:rsid w:val="00103688"/>
    <w:rsid w:val="00103A2B"/>
    <w:rsid w:val="00105295"/>
    <w:rsid w:val="001070DC"/>
    <w:rsid w:val="0010717A"/>
    <w:rsid w:val="00107466"/>
    <w:rsid w:val="0010797A"/>
    <w:rsid w:val="0011150B"/>
    <w:rsid w:val="00111C52"/>
    <w:rsid w:val="00111FF9"/>
    <w:rsid w:val="00112F1A"/>
    <w:rsid w:val="00113BC3"/>
    <w:rsid w:val="00114104"/>
    <w:rsid w:val="00120FD7"/>
    <w:rsid w:val="00126285"/>
    <w:rsid w:val="0012636B"/>
    <w:rsid w:val="00126676"/>
    <w:rsid w:val="00126869"/>
    <w:rsid w:val="00127724"/>
    <w:rsid w:val="00132CFE"/>
    <w:rsid w:val="001341E6"/>
    <w:rsid w:val="00135260"/>
    <w:rsid w:val="00135AF5"/>
    <w:rsid w:val="0014118D"/>
    <w:rsid w:val="00143038"/>
    <w:rsid w:val="0014332B"/>
    <w:rsid w:val="00145075"/>
    <w:rsid w:val="001452C2"/>
    <w:rsid w:val="001464BD"/>
    <w:rsid w:val="00151106"/>
    <w:rsid w:val="00152465"/>
    <w:rsid w:val="001528BD"/>
    <w:rsid w:val="00153475"/>
    <w:rsid w:val="00156E8B"/>
    <w:rsid w:val="00156F41"/>
    <w:rsid w:val="00156FD6"/>
    <w:rsid w:val="001614A7"/>
    <w:rsid w:val="001614EE"/>
    <w:rsid w:val="00163C24"/>
    <w:rsid w:val="00164198"/>
    <w:rsid w:val="00167B5E"/>
    <w:rsid w:val="001706DE"/>
    <w:rsid w:val="00171B50"/>
    <w:rsid w:val="001724C7"/>
    <w:rsid w:val="001727DD"/>
    <w:rsid w:val="001741A0"/>
    <w:rsid w:val="0017582B"/>
    <w:rsid w:val="00175E89"/>
    <w:rsid w:val="00175FA0"/>
    <w:rsid w:val="0017666A"/>
    <w:rsid w:val="00176F48"/>
    <w:rsid w:val="00177521"/>
    <w:rsid w:val="00181486"/>
    <w:rsid w:val="00191650"/>
    <w:rsid w:val="00191F42"/>
    <w:rsid w:val="00192235"/>
    <w:rsid w:val="00194CD0"/>
    <w:rsid w:val="00195530"/>
    <w:rsid w:val="00196C87"/>
    <w:rsid w:val="001A199F"/>
    <w:rsid w:val="001A22BD"/>
    <w:rsid w:val="001A4B5D"/>
    <w:rsid w:val="001A6006"/>
    <w:rsid w:val="001A7378"/>
    <w:rsid w:val="001B0BD3"/>
    <w:rsid w:val="001B4990"/>
    <w:rsid w:val="001B49C9"/>
    <w:rsid w:val="001B5739"/>
    <w:rsid w:val="001B59D1"/>
    <w:rsid w:val="001B5A1C"/>
    <w:rsid w:val="001B7BAE"/>
    <w:rsid w:val="001C23F4"/>
    <w:rsid w:val="001C3D0C"/>
    <w:rsid w:val="001C4266"/>
    <w:rsid w:val="001C4F79"/>
    <w:rsid w:val="001C59AF"/>
    <w:rsid w:val="001C6092"/>
    <w:rsid w:val="001C73C6"/>
    <w:rsid w:val="001C73F8"/>
    <w:rsid w:val="001D3F43"/>
    <w:rsid w:val="001D43EA"/>
    <w:rsid w:val="001D4A4D"/>
    <w:rsid w:val="001D63A2"/>
    <w:rsid w:val="001D65EA"/>
    <w:rsid w:val="001D6DCE"/>
    <w:rsid w:val="001E1214"/>
    <w:rsid w:val="001E1DB7"/>
    <w:rsid w:val="001E37DC"/>
    <w:rsid w:val="001E71FB"/>
    <w:rsid w:val="001E7CC9"/>
    <w:rsid w:val="001F05AC"/>
    <w:rsid w:val="001F0EE2"/>
    <w:rsid w:val="001F14C0"/>
    <w:rsid w:val="001F168B"/>
    <w:rsid w:val="001F16C3"/>
    <w:rsid w:val="001F2486"/>
    <w:rsid w:val="001F40C6"/>
    <w:rsid w:val="001F59A2"/>
    <w:rsid w:val="001F70AD"/>
    <w:rsid w:val="001F7831"/>
    <w:rsid w:val="00200F29"/>
    <w:rsid w:val="00203601"/>
    <w:rsid w:val="00204045"/>
    <w:rsid w:val="00205794"/>
    <w:rsid w:val="00205AF1"/>
    <w:rsid w:val="00205CDC"/>
    <w:rsid w:val="00206C91"/>
    <w:rsid w:val="0020712B"/>
    <w:rsid w:val="002078F2"/>
    <w:rsid w:val="00210486"/>
    <w:rsid w:val="0021081E"/>
    <w:rsid w:val="00210C56"/>
    <w:rsid w:val="002119D7"/>
    <w:rsid w:val="00212292"/>
    <w:rsid w:val="00214D17"/>
    <w:rsid w:val="0021502B"/>
    <w:rsid w:val="002215D6"/>
    <w:rsid w:val="002225B4"/>
    <w:rsid w:val="0022606D"/>
    <w:rsid w:val="002266E1"/>
    <w:rsid w:val="00226FCE"/>
    <w:rsid w:val="002276B8"/>
    <w:rsid w:val="0022773B"/>
    <w:rsid w:val="00227A5D"/>
    <w:rsid w:val="00230347"/>
    <w:rsid w:val="00231728"/>
    <w:rsid w:val="002321C5"/>
    <w:rsid w:val="00233D9D"/>
    <w:rsid w:val="00235732"/>
    <w:rsid w:val="00240516"/>
    <w:rsid w:val="0024062E"/>
    <w:rsid w:val="0024202C"/>
    <w:rsid w:val="002429DB"/>
    <w:rsid w:val="00243BE2"/>
    <w:rsid w:val="00244A05"/>
    <w:rsid w:val="00244A5D"/>
    <w:rsid w:val="002451DB"/>
    <w:rsid w:val="00245697"/>
    <w:rsid w:val="00250404"/>
    <w:rsid w:val="00255B10"/>
    <w:rsid w:val="00255BE4"/>
    <w:rsid w:val="00256782"/>
    <w:rsid w:val="0025771A"/>
    <w:rsid w:val="002610D8"/>
    <w:rsid w:val="00262A38"/>
    <w:rsid w:val="00262DB6"/>
    <w:rsid w:val="002630D1"/>
    <w:rsid w:val="0026376E"/>
    <w:rsid w:val="002637BB"/>
    <w:rsid w:val="00263988"/>
    <w:rsid w:val="002640C8"/>
    <w:rsid w:val="00266689"/>
    <w:rsid w:val="002722B3"/>
    <w:rsid w:val="002735B0"/>
    <w:rsid w:val="00273890"/>
    <w:rsid w:val="00274395"/>
    <w:rsid w:val="002747EC"/>
    <w:rsid w:val="00274EBB"/>
    <w:rsid w:val="00280742"/>
    <w:rsid w:val="00281EA8"/>
    <w:rsid w:val="00282DBB"/>
    <w:rsid w:val="002836A1"/>
    <w:rsid w:val="002847E7"/>
    <w:rsid w:val="00285531"/>
    <w:rsid w:val="002855BF"/>
    <w:rsid w:val="002905F4"/>
    <w:rsid w:val="00293871"/>
    <w:rsid w:val="00294A29"/>
    <w:rsid w:val="00297DAF"/>
    <w:rsid w:val="002A03CE"/>
    <w:rsid w:val="002A071B"/>
    <w:rsid w:val="002A16DD"/>
    <w:rsid w:val="002A534D"/>
    <w:rsid w:val="002A79D8"/>
    <w:rsid w:val="002B318E"/>
    <w:rsid w:val="002B56F4"/>
    <w:rsid w:val="002B5D78"/>
    <w:rsid w:val="002B64D5"/>
    <w:rsid w:val="002B6730"/>
    <w:rsid w:val="002B6B57"/>
    <w:rsid w:val="002B784E"/>
    <w:rsid w:val="002B789E"/>
    <w:rsid w:val="002C3319"/>
    <w:rsid w:val="002C3F3D"/>
    <w:rsid w:val="002C3FB4"/>
    <w:rsid w:val="002C570C"/>
    <w:rsid w:val="002C5C4F"/>
    <w:rsid w:val="002C7006"/>
    <w:rsid w:val="002D0F51"/>
    <w:rsid w:val="002D2924"/>
    <w:rsid w:val="002D457B"/>
    <w:rsid w:val="002D64D4"/>
    <w:rsid w:val="002D6BC6"/>
    <w:rsid w:val="002E03B2"/>
    <w:rsid w:val="002E13B1"/>
    <w:rsid w:val="002E1F75"/>
    <w:rsid w:val="002E236C"/>
    <w:rsid w:val="002E2787"/>
    <w:rsid w:val="002E327F"/>
    <w:rsid w:val="002E5AC3"/>
    <w:rsid w:val="002E60C2"/>
    <w:rsid w:val="002F0D22"/>
    <w:rsid w:val="002F2CE4"/>
    <w:rsid w:val="002F2E66"/>
    <w:rsid w:val="002F326A"/>
    <w:rsid w:val="002F5390"/>
    <w:rsid w:val="00300FAA"/>
    <w:rsid w:val="00303899"/>
    <w:rsid w:val="00303FEE"/>
    <w:rsid w:val="00304A12"/>
    <w:rsid w:val="0030572E"/>
    <w:rsid w:val="00307EA4"/>
    <w:rsid w:val="00307F32"/>
    <w:rsid w:val="00311309"/>
    <w:rsid w:val="003115EF"/>
    <w:rsid w:val="00311B17"/>
    <w:rsid w:val="0031219C"/>
    <w:rsid w:val="003133A4"/>
    <w:rsid w:val="00313FE3"/>
    <w:rsid w:val="00314BD6"/>
    <w:rsid w:val="00315DC7"/>
    <w:rsid w:val="003172DC"/>
    <w:rsid w:val="00321D19"/>
    <w:rsid w:val="00321EA6"/>
    <w:rsid w:val="00323447"/>
    <w:rsid w:val="00323598"/>
    <w:rsid w:val="00324451"/>
    <w:rsid w:val="00325085"/>
    <w:rsid w:val="00325AE3"/>
    <w:rsid w:val="00325FA1"/>
    <w:rsid w:val="00326069"/>
    <w:rsid w:val="0032755A"/>
    <w:rsid w:val="00327FA1"/>
    <w:rsid w:val="00330973"/>
    <w:rsid w:val="00331C79"/>
    <w:rsid w:val="00332419"/>
    <w:rsid w:val="00332BFB"/>
    <w:rsid w:val="00332F64"/>
    <w:rsid w:val="00340223"/>
    <w:rsid w:val="00340D55"/>
    <w:rsid w:val="00341265"/>
    <w:rsid w:val="00346548"/>
    <w:rsid w:val="00350E73"/>
    <w:rsid w:val="00351D0B"/>
    <w:rsid w:val="00353998"/>
    <w:rsid w:val="0035462D"/>
    <w:rsid w:val="00360177"/>
    <w:rsid w:val="00361665"/>
    <w:rsid w:val="0036239B"/>
    <w:rsid w:val="00363332"/>
    <w:rsid w:val="00363EFD"/>
    <w:rsid w:val="0036459E"/>
    <w:rsid w:val="00364B41"/>
    <w:rsid w:val="00367DD4"/>
    <w:rsid w:val="00380016"/>
    <w:rsid w:val="00380664"/>
    <w:rsid w:val="00383096"/>
    <w:rsid w:val="00383B35"/>
    <w:rsid w:val="003857A5"/>
    <w:rsid w:val="00385D95"/>
    <w:rsid w:val="00390D72"/>
    <w:rsid w:val="0039139C"/>
    <w:rsid w:val="00392378"/>
    <w:rsid w:val="00392560"/>
    <w:rsid w:val="003930FE"/>
    <w:rsid w:val="0039346C"/>
    <w:rsid w:val="003957AE"/>
    <w:rsid w:val="00396216"/>
    <w:rsid w:val="0039676C"/>
    <w:rsid w:val="00397E0F"/>
    <w:rsid w:val="003A0539"/>
    <w:rsid w:val="003A161A"/>
    <w:rsid w:val="003A1B5B"/>
    <w:rsid w:val="003A41EF"/>
    <w:rsid w:val="003A43BC"/>
    <w:rsid w:val="003A46E5"/>
    <w:rsid w:val="003A5DE8"/>
    <w:rsid w:val="003A644A"/>
    <w:rsid w:val="003A66B6"/>
    <w:rsid w:val="003B0113"/>
    <w:rsid w:val="003B2053"/>
    <w:rsid w:val="003B40AD"/>
    <w:rsid w:val="003B5D84"/>
    <w:rsid w:val="003B75AE"/>
    <w:rsid w:val="003B7C8F"/>
    <w:rsid w:val="003C4CD2"/>
    <w:rsid w:val="003C4E37"/>
    <w:rsid w:val="003C7924"/>
    <w:rsid w:val="003C7D2B"/>
    <w:rsid w:val="003D5866"/>
    <w:rsid w:val="003D59A1"/>
    <w:rsid w:val="003D5A7E"/>
    <w:rsid w:val="003D6753"/>
    <w:rsid w:val="003E096A"/>
    <w:rsid w:val="003E0A7C"/>
    <w:rsid w:val="003E1577"/>
    <w:rsid w:val="003E16BE"/>
    <w:rsid w:val="003E21F3"/>
    <w:rsid w:val="003E353C"/>
    <w:rsid w:val="003E421E"/>
    <w:rsid w:val="003E528B"/>
    <w:rsid w:val="003E6FC6"/>
    <w:rsid w:val="003F0CC5"/>
    <w:rsid w:val="003F23AA"/>
    <w:rsid w:val="003F4E28"/>
    <w:rsid w:val="003F5FBD"/>
    <w:rsid w:val="003F6888"/>
    <w:rsid w:val="004006E8"/>
    <w:rsid w:val="00401855"/>
    <w:rsid w:val="004037ED"/>
    <w:rsid w:val="00404750"/>
    <w:rsid w:val="004070BF"/>
    <w:rsid w:val="004123FE"/>
    <w:rsid w:val="00412993"/>
    <w:rsid w:val="004130A4"/>
    <w:rsid w:val="004134D4"/>
    <w:rsid w:val="00414E0D"/>
    <w:rsid w:val="00416383"/>
    <w:rsid w:val="004205D4"/>
    <w:rsid w:val="00422333"/>
    <w:rsid w:val="0042444D"/>
    <w:rsid w:val="004270D3"/>
    <w:rsid w:val="00431698"/>
    <w:rsid w:val="004330A4"/>
    <w:rsid w:val="00436DC0"/>
    <w:rsid w:val="00441FF5"/>
    <w:rsid w:val="0044216B"/>
    <w:rsid w:val="0044231D"/>
    <w:rsid w:val="00442F8C"/>
    <w:rsid w:val="00443000"/>
    <w:rsid w:val="00443B1E"/>
    <w:rsid w:val="00445E1B"/>
    <w:rsid w:val="004508B3"/>
    <w:rsid w:val="00452C31"/>
    <w:rsid w:val="004532A8"/>
    <w:rsid w:val="00453C31"/>
    <w:rsid w:val="0045476B"/>
    <w:rsid w:val="00454BD2"/>
    <w:rsid w:val="00455497"/>
    <w:rsid w:val="00456279"/>
    <w:rsid w:val="0045652A"/>
    <w:rsid w:val="00460481"/>
    <w:rsid w:val="004630FC"/>
    <w:rsid w:val="00465143"/>
    <w:rsid w:val="0046550D"/>
    <w:rsid w:val="00465587"/>
    <w:rsid w:val="004678D4"/>
    <w:rsid w:val="00472C88"/>
    <w:rsid w:val="0047358F"/>
    <w:rsid w:val="00473C8A"/>
    <w:rsid w:val="00477455"/>
    <w:rsid w:val="004818C0"/>
    <w:rsid w:val="00482E3D"/>
    <w:rsid w:val="0048565B"/>
    <w:rsid w:val="00486F69"/>
    <w:rsid w:val="00492171"/>
    <w:rsid w:val="0049249E"/>
    <w:rsid w:val="00492634"/>
    <w:rsid w:val="004954DF"/>
    <w:rsid w:val="00497003"/>
    <w:rsid w:val="004A10C7"/>
    <w:rsid w:val="004A1918"/>
    <w:rsid w:val="004A1F7B"/>
    <w:rsid w:val="004A3B99"/>
    <w:rsid w:val="004A3E8F"/>
    <w:rsid w:val="004A6689"/>
    <w:rsid w:val="004A6974"/>
    <w:rsid w:val="004A6F30"/>
    <w:rsid w:val="004B16F0"/>
    <w:rsid w:val="004B19DD"/>
    <w:rsid w:val="004B6BC4"/>
    <w:rsid w:val="004B7DF9"/>
    <w:rsid w:val="004C0C6F"/>
    <w:rsid w:val="004C10C1"/>
    <w:rsid w:val="004C18EC"/>
    <w:rsid w:val="004C2BBE"/>
    <w:rsid w:val="004C423B"/>
    <w:rsid w:val="004C44D2"/>
    <w:rsid w:val="004C52F6"/>
    <w:rsid w:val="004C60C0"/>
    <w:rsid w:val="004D2355"/>
    <w:rsid w:val="004D2410"/>
    <w:rsid w:val="004D3578"/>
    <w:rsid w:val="004D3682"/>
    <w:rsid w:val="004D380D"/>
    <w:rsid w:val="004D39D2"/>
    <w:rsid w:val="004D6AE4"/>
    <w:rsid w:val="004D6EE4"/>
    <w:rsid w:val="004E04B3"/>
    <w:rsid w:val="004E0F23"/>
    <w:rsid w:val="004E101E"/>
    <w:rsid w:val="004E1858"/>
    <w:rsid w:val="004E213A"/>
    <w:rsid w:val="004E2A78"/>
    <w:rsid w:val="004E2F0D"/>
    <w:rsid w:val="004E3232"/>
    <w:rsid w:val="004E3245"/>
    <w:rsid w:val="004E3A91"/>
    <w:rsid w:val="004E508B"/>
    <w:rsid w:val="004F32B9"/>
    <w:rsid w:val="004F4540"/>
    <w:rsid w:val="004F6329"/>
    <w:rsid w:val="004F63E9"/>
    <w:rsid w:val="004F73A7"/>
    <w:rsid w:val="00503171"/>
    <w:rsid w:val="00504938"/>
    <w:rsid w:val="00506C28"/>
    <w:rsid w:val="00512081"/>
    <w:rsid w:val="00512E9E"/>
    <w:rsid w:val="0051481F"/>
    <w:rsid w:val="00517484"/>
    <w:rsid w:val="00520496"/>
    <w:rsid w:val="00520A7A"/>
    <w:rsid w:val="0052412B"/>
    <w:rsid w:val="00524492"/>
    <w:rsid w:val="00525374"/>
    <w:rsid w:val="00525F10"/>
    <w:rsid w:val="0052695F"/>
    <w:rsid w:val="00527FEE"/>
    <w:rsid w:val="00530700"/>
    <w:rsid w:val="00530AD4"/>
    <w:rsid w:val="00530B67"/>
    <w:rsid w:val="00530B89"/>
    <w:rsid w:val="0053115A"/>
    <w:rsid w:val="00534D36"/>
    <w:rsid w:val="00534DA0"/>
    <w:rsid w:val="00536F98"/>
    <w:rsid w:val="005374F2"/>
    <w:rsid w:val="00537931"/>
    <w:rsid w:val="00537B96"/>
    <w:rsid w:val="0054211F"/>
    <w:rsid w:val="00542A66"/>
    <w:rsid w:val="00543E6C"/>
    <w:rsid w:val="0054548D"/>
    <w:rsid w:val="00545C27"/>
    <w:rsid w:val="005464EA"/>
    <w:rsid w:val="00546586"/>
    <w:rsid w:val="00547BBF"/>
    <w:rsid w:val="00547E41"/>
    <w:rsid w:val="00547E81"/>
    <w:rsid w:val="00551571"/>
    <w:rsid w:val="00556518"/>
    <w:rsid w:val="005567DF"/>
    <w:rsid w:val="005575C6"/>
    <w:rsid w:val="005607FA"/>
    <w:rsid w:val="00561344"/>
    <w:rsid w:val="00565087"/>
    <w:rsid w:val="0056573F"/>
    <w:rsid w:val="00566B04"/>
    <w:rsid w:val="005711AD"/>
    <w:rsid w:val="00571279"/>
    <w:rsid w:val="00573E7D"/>
    <w:rsid w:val="0057547F"/>
    <w:rsid w:val="0057577A"/>
    <w:rsid w:val="00580A8E"/>
    <w:rsid w:val="0058138D"/>
    <w:rsid w:val="00583E5F"/>
    <w:rsid w:val="00584F8D"/>
    <w:rsid w:val="0058568E"/>
    <w:rsid w:val="00586886"/>
    <w:rsid w:val="00587C8C"/>
    <w:rsid w:val="0059071A"/>
    <w:rsid w:val="00592314"/>
    <w:rsid w:val="0059498E"/>
    <w:rsid w:val="00596609"/>
    <w:rsid w:val="00596DE9"/>
    <w:rsid w:val="00597994"/>
    <w:rsid w:val="005A2594"/>
    <w:rsid w:val="005A2700"/>
    <w:rsid w:val="005A2787"/>
    <w:rsid w:val="005A2FF9"/>
    <w:rsid w:val="005A49C6"/>
    <w:rsid w:val="005A503A"/>
    <w:rsid w:val="005A79B9"/>
    <w:rsid w:val="005B0527"/>
    <w:rsid w:val="005B46C8"/>
    <w:rsid w:val="005B5702"/>
    <w:rsid w:val="005B6172"/>
    <w:rsid w:val="005B6686"/>
    <w:rsid w:val="005B7284"/>
    <w:rsid w:val="005C17B8"/>
    <w:rsid w:val="005C210C"/>
    <w:rsid w:val="005C2B5F"/>
    <w:rsid w:val="005C3783"/>
    <w:rsid w:val="005C3A56"/>
    <w:rsid w:val="005C5B46"/>
    <w:rsid w:val="005C67B8"/>
    <w:rsid w:val="005C7FB4"/>
    <w:rsid w:val="005D0EC8"/>
    <w:rsid w:val="005D3030"/>
    <w:rsid w:val="005D3E24"/>
    <w:rsid w:val="005D5058"/>
    <w:rsid w:val="005D63AC"/>
    <w:rsid w:val="005E0A4B"/>
    <w:rsid w:val="005E280A"/>
    <w:rsid w:val="005E362F"/>
    <w:rsid w:val="005E6ED0"/>
    <w:rsid w:val="005E7D8B"/>
    <w:rsid w:val="005F0E1E"/>
    <w:rsid w:val="005F20C4"/>
    <w:rsid w:val="005F3031"/>
    <w:rsid w:val="005F5BD2"/>
    <w:rsid w:val="005F68F3"/>
    <w:rsid w:val="005F7392"/>
    <w:rsid w:val="005F7C94"/>
    <w:rsid w:val="005F7E74"/>
    <w:rsid w:val="00601622"/>
    <w:rsid w:val="00601B93"/>
    <w:rsid w:val="00602E54"/>
    <w:rsid w:val="00604667"/>
    <w:rsid w:val="00604C33"/>
    <w:rsid w:val="006112CA"/>
    <w:rsid w:val="00611566"/>
    <w:rsid w:val="00611EEF"/>
    <w:rsid w:val="006133CC"/>
    <w:rsid w:val="0061564D"/>
    <w:rsid w:val="006200A0"/>
    <w:rsid w:val="00621D58"/>
    <w:rsid w:val="00621EC8"/>
    <w:rsid w:val="00622557"/>
    <w:rsid w:val="00622AB8"/>
    <w:rsid w:val="0062318A"/>
    <w:rsid w:val="006241CA"/>
    <w:rsid w:val="00624673"/>
    <w:rsid w:val="006252D7"/>
    <w:rsid w:val="006258AF"/>
    <w:rsid w:val="0062617D"/>
    <w:rsid w:val="006263AB"/>
    <w:rsid w:val="006269ED"/>
    <w:rsid w:val="00630F62"/>
    <w:rsid w:val="0063299C"/>
    <w:rsid w:val="006329BB"/>
    <w:rsid w:val="006329EE"/>
    <w:rsid w:val="006334AF"/>
    <w:rsid w:val="006353BE"/>
    <w:rsid w:val="00635A18"/>
    <w:rsid w:val="006365AF"/>
    <w:rsid w:val="00640D93"/>
    <w:rsid w:val="006418A4"/>
    <w:rsid w:val="0064415B"/>
    <w:rsid w:val="00646D99"/>
    <w:rsid w:val="006515C4"/>
    <w:rsid w:val="0065420F"/>
    <w:rsid w:val="006544F2"/>
    <w:rsid w:val="006559C6"/>
    <w:rsid w:val="006568AA"/>
    <w:rsid w:val="00656910"/>
    <w:rsid w:val="00656CDD"/>
    <w:rsid w:val="00656F51"/>
    <w:rsid w:val="006574C0"/>
    <w:rsid w:val="00657BEB"/>
    <w:rsid w:val="006620F9"/>
    <w:rsid w:val="0066243E"/>
    <w:rsid w:val="00662CD7"/>
    <w:rsid w:val="00664296"/>
    <w:rsid w:val="0066544B"/>
    <w:rsid w:val="00665CD9"/>
    <w:rsid w:val="0066654F"/>
    <w:rsid w:val="00667DDD"/>
    <w:rsid w:val="0067027D"/>
    <w:rsid w:val="0067181E"/>
    <w:rsid w:val="00671997"/>
    <w:rsid w:val="00671A4E"/>
    <w:rsid w:val="00671DB2"/>
    <w:rsid w:val="006727FC"/>
    <w:rsid w:val="006730CE"/>
    <w:rsid w:val="00673135"/>
    <w:rsid w:val="00674DF2"/>
    <w:rsid w:val="00675CED"/>
    <w:rsid w:val="00677355"/>
    <w:rsid w:val="0068047F"/>
    <w:rsid w:val="00682734"/>
    <w:rsid w:val="00684A38"/>
    <w:rsid w:val="00685B70"/>
    <w:rsid w:val="00685DBE"/>
    <w:rsid w:val="00686347"/>
    <w:rsid w:val="00686E86"/>
    <w:rsid w:val="00687EEF"/>
    <w:rsid w:val="00690577"/>
    <w:rsid w:val="00692F00"/>
    <w:rsid w:val="00694464"/>
    <w:rsid w:val="00695437"/>
    <w:rsid w:val="00696821"/>
    <w:rsid w:val="00696F01"/>
    <w:rsid w:val="00697CCA"/>
    <w:rsid w:val="006A0536"/>
    <w:rsid w:val="006A055C"/>
    <w:rsid w:val="006A08D6"/>
    <w:rsid w:val="006A45A3"/>
    <w:rsid w:val="006B1551"/>
    <w:rsid w:val="006B4AB4"/>
    <w:rsid w:val="006C1747"/>
    <w:rsid w:val="006C1FD5"/>
    <w:rsid w:val="006C3191"/>
    <w:rsid w:val="006C66D8"/>
    <w:rsid w:val="006C7052"/>
    <w:rsid w:val="006C7AA0"/>
    <w:rsid w:val="006D0E4F"/>
    <w:rsid w:val="006D1104"/>
    <w:rsid w:val="006D1E24"/>
    <w:rsid w:val="006D2B84"/>
    <w:rsid w:val="006D2E5B"/>
    <w:rsid w:val="006D35DE"/>
    <w:rsid w:val="006D60AE"/>
    <w:rsid w:val="006D6739"/>
    <w:rsid w:val="006D7E19"/>
    <w:rsid w:val="006E1417"/>
    <w:rsid w:val="006E1676"/>
    <w:rsid w:val="006E26F6"/>
    <w:rsid w:val="006E31D2"/>
    <w:rsid w:val="006E4E3B"/>
    <w:rsid w:val="006E7183"/>
    <w:rsid w:val="006F047D"/>
    <w:rsid w:val="006F0AF8"/>
    <w:rsid w:val="006F3ACC"/>
    <w:rsid w:val="006F432F"/>
    <w:rsid w:val="006F6A2C"/>
    <w:rsid w:val="00700F0A"/>
    <w:rsid w:val="007024AD"/>
    <w:rsid w:val="00704CC3"/>
    <w:rsid w:val="00704E5F"/>
    <w:rsid w:val="007060B9"/>
    <w:rsid w:val="007069DC"/>
    <w:rsid w:val="007078FD"/>
    <w:rsid w:val="00710201"/>
    <w:rsid w:val="00710FAC"/>
    <w:rsid w:val="0071161F"/>
    <w:rsid w:val="007118CA"/>
    <w:rsid w:val="00712783"/>
    <w:rsid w:val="00714E44"/>
    <w:rsid w:val="0071727D"/>
    <w:rsid w:val="00717B7E"/>
    <w:rsid w:val="007203AE"/>
    <w:rsid w:val="007206BA"/>
    <w:rsid w:val="0072073A"/>
    <w:rsid w:val="00720786"/>
    <w:rsid w:val="0072267C"/>
    <w:rsid w:val="00723B1C"/>
    <w:rsid w:val="007256B0"/>
    <w:rsid w:val="007312CC"/>
    <w:rsid w:val="007325E2"/>
    <w:rsid w:val="007341AE"/>
    <w:rsid w:val="007342B5"/>
    <w:rsid w:val="00734891"/>
    <w:rsid w:val="00734A5B"/>
    <w:rsid w:val="00734F44"/>
    <w:rsid w:val="007351DA"/>
    <w:rsid w:val="00735F29"/>
    <w:rsid w:val="0073642A"/>
    <w:rsid w:val="007403C5"/>
    <w:rsid w:val="00743779"/>
    <w:rsid w:val="007439E0"/>
    <w:rsid w:val="00744E76"/>
    <w:rsid w:val="0074693F"/>
    <w:rsid w:val="00747E14"/>
    <w:rsid w:val="00753F35"/>
    <w:rsid w:val="00754BF6"/>
    <w:rsid w:val="007579D3"/>
    <w:rsid w:val="00757D40"/>
    <w:rsid w:val="00760250"/>
    <w:rsid w:val="007606C3"/>
    <w:rsid w:val="00760801"/>
    <w:rsid w:val="00760902"/>
    <w:rsid w:val="007621E3"/>
    <w:rsid w:val="0076333F"/>
    <w:rsid w:val="00763B3F"/>
    <w:rsid w:val="00763FD4"/>
    <w:rsid w:val="00764A32"/>
    <w:rsid w:val="007662B5"/>
    <w:rsid w:val="00766636"/>
    <w:rsid w:val="007728DA"/>
    <w:rsid w:val="0077424F"/>
    <w:rsid w:val="007753D9"/>
    <w:rsid w:val="00776231"/>
    <w:rsid w:val="00777F07"/>
    <w:rsid w:val="00781440"/>
    <w:rsid w:val="00781F0F"/>
    <w:rsid w:val="00785E33"/>
    <w:rsid w:val="00785F1D"/>
    <w:rsid w:val="0078727C"/>
    <w:rsid w:val="0079049D"/>
    <w:rsid w:val="00790C62"/>
    <w:rsid w:val="0079129E"/>
    <w:rsid w:val="00791CD4"/>
    <w:rsid w:val="00793DC5"/>
    <w:rsid w:val="007954DD"/>
    <w:rsid w:val="00795EF1"/>
    <w:rsid w:val="0079614E"/>
    <w:rsid w:val="00796823"/>
    <w:rsid w:val="00797127"/>
    <w:rsid w:val="00797E29"/>
    <w:rsid w:val="007A11E3"/>
    <w:rsid w:val="007A15E1"/>
    <w:rsid w:val="007A2E55"/>
    <w:rsid w:val="007A39BF"/>
    <w:rsid w:val="007A418F"/>
    <w:rsid w:val="007A53C8"/>
    <w:rsid w:val="007A5CCB"/>
    <w:rsid w:val="007A6E5E"/>
    <w:rsid w:val="007A71E4"/>
    <w:rsid w:val="007A7975"/>
    <w:rsid w:val="007B0724"/>
    <w:rsid w:val="007B18D8"/>
    <w:rsid w:val="007B4EDC"/>
    <w:rsid w:val="007B605F"/>
    <w:rsid w:val="007B71B0"/>
    <w:rsid w:val="007C04FF"/>
    <w:rsid w:val="007C095F"/>
    <w:rsid w:val="007C1F6D"/>
    <w:rsid w:val="007C1F9A"/>
    <w:rsid w:val="007C2DD0"/>
    <w:rsid w:val="007C6131"/>
    <w:rsid w:val="007C6D15"/>
    <w:rsid w:val="007C6E51"/>
    <w:rsid w:val="007C73B2"/>
    <w:rsid w:val="007D02EC"/>
    <w:rsid w:val="007D0872"/>
    <w:rsid w:val="007D34A4"/>
    <w:rsid w:val="007D56EA"/>
    <w:rsid w:val="007D791A"/>
    <w:rsid w:val="007E07CA"/>
    <w:rsid w:val="007E1413"/>
    <w:rsid w:val="007E1926"/>
    <w:rsid w:val="007E31F0"/>
    <w:rsid w:val="007E4648"/>
    <w:rsid w:val="007E48DA"/>
    <w:rsid w:val="007E5A98"/>
    <w:rsid w:val="007E64F5"/>
    <w:rsid w:val="007F1DAF"/>
    <w:rsid w:val="007F2E08"/>
    <w:rsid w:val="007F4932"/>
    <w:rsid w:val="007F4B1C"/>
    <w:rsid w:val="007F52F5"/>
    <w:rsid w:val="007F6DA5"/>
    <w:rsid w:val="007F78C7"/>
    <w:rsid w:val="00801F05"/>
    <w:rsid w:val="008022DA"/>
    <w:rsid w:val="008028A4"/>
    <w:rsid w:val="00805318"/>
    <w:rsid w:val="00805D9B"/>
    <w:rsid w:val="00806115"/>
    <w:rsid w:val="008065C9"/>
    <w:rsid w:val="00813245"/>
    <w:rsid w:val="0081354A"/>
    <w:rsid w:val="00813C5A"/>
    <w:rsid w:val="00813CFE"/>
    <w:rsid w:val="00814530"/>
    <w:rsid w:val="0081484D"/>
    <w:rsid w:val="008163F9"/>
    <w:rsid w:val="008176FD"/>
    <w:rsid w:val="00820D5F"/>
    <w:rsid w:val="0082235C"/>
    <w:rsid w:val="00822495"/>
    <w:rsid w:val="00822BCA"/>
    <w:rsid w:val="008231BE"/>
    <w:rsid w:val="0082593A"/>
    <w:rsid w:val="00825FAD"/>
    <w:rsid w:val="00827C83"/>
    <w:rsid w:val="008342EE"/>
    <w:rsid w:val="008353CB"/>
    <w:rsid w:val="00840DE0"/>
    <w:rsid w:val="00841231"/>
    <w:rsid w:val="00841EF0"/>
    <w:rsid w:val="00843D14"/>
    <w:rsid w:val="0084549D"/>
    <w:rsid w:val="00847850"/>
    <w:rsid w:val="00850932"/>
    <w:rsid w:val="00852184"/>
    <w:rsid w:val="00854605"/>
    <w:rsid w:val="00854EBA"/>
    <w:rsid w:val="0085567E"/>
    <w:rsid w:val="008607A8"/>
    <w:rsid w:val="008629EA"/>
    <w:rsid w:val="0086354A"/>
    <w:rsid w:val="00863725"/>
    <w:rsid w:val="00865880"/>
    <w:rsid w:val="00870AA9"/>
    <w:rsid w:val="00871145"/>
    <w:rsid w:val="00871683"/>
    <w:rsid w:val="008743DD"/>
    <w:rsid w:val="00874ED0"/>
    <w:rsid w:val="008768CA"/>
    <w:rsid w:val="00877EF9"/>
    <w:rsid w:val="00880559"/>
    <w:rsid w:val="00881D59"/>
    <w:rsid w:val="00882E7D"/>
    <w:rsid w:val="00884B48"/>
    <w:rsid w:val="00886190"/>
    <w:rsid w:val="00886749"/>
    <w:rsid w:val="00887BA4"/>
    <w:rsid w:val="0089023E"/>
    <w:rsid w:val="00893338"/>
    <w:rsid w:val="00894EA4"/>
    <w:rsid w:val="00895899"/>
    <w:rsid w:val="00897E69"/>
    <w:rsid w:val="008A1504"/>
    <w:rsid w:val="008A3A97"/>
    <w:rsid w:val="008A5AA0"/>
    <w:rsid w:val="008B5306"/>
    <w:rsid w:val="008B63AB"/>
    <w:rsid w:val="008B6DC4"/>
    <w:rsid w:val="008B6E7D"/>
    <w:rsid w:val="008C0829"/>
    <w:rsid w:val="008C1738"/>
    <w:rsid w:val="008C1F00"/>
    <w:rsid w:val="008C2E2A"/>
    <w:rsid w:val="008C3057"/>
    <w:rsid w:val="008C3A1A"/>
    <w:rsid w:val="008C4133"/>
    <w:rsid w:val="008C4428"/>
    <w:rsid w:val="008C544A"/>
    <w:rsid w:val="008C5ABF"/>
    <w:rsid w:val="008D1147"/>
    <w:rsid w:val="008D11F3"/>
    <w:rsid w:val="008D17A8"/>
    <w:rsid w:val="008D2E4D"/>
    <w:rsid w:val="008D4D5F"/>
    <w:rsid w:val="008D6EEC"/>
    <w:rsid w:val="008E2425"/>
    <w:rsid w:val="008E24A3"/>
    <w:rsid w:val="008E27F8"/>
    <w:rsid w:val="008E322C"/>
    <w:rsid w:val="008E38DE"/>
    <w:rsid w:val="008E5366"/>
    <w:rsid w:val="008E71AD"/>
    <w:rsid w:val="008F2606"/>
    <w:rsid w:val="008F396F"/>
    <w:rsid w:val="008F3DCD"/>
    <w:rsid w:val="008F40E6"/>
    <w:rsid w:val="008F7FC5"/>
    <w:rsid w:val="009010E7"/>
    <w:rsid w:val="00901128"/>
    <w:rsid w:val="0090154E"/>
    <w:rsid w:val="0090271F"/>
    <w:rsid w:val="00902DB9"/>
    <w:rsid w:val="0090466A"/>
    <w:rsid w:val="0090614D"/>
    <w:rsid w:val="00910809"/>
    <w:rsid w:val="009136EC"/>
    <w:rsid w:val="00913B50"/>
    <w:rsid w:val="00913D48"/>
    <w:rsid w:val="00914470"/>
    <w:rsid w:val="0091588E"/>
    <w:rsid w:val="00916E3E"/>
    <w:rsid w:val="009210DB"/>
    <w:rsid w:val="0092123D"/>
    <w:rsid w:val="00921A66"/>
    <w:rsid w:val="00922B9F"/>
    <w:rsid w:val="00923655"/>
    <w:rsid w:val="00924A2E"/>
    <w:rsid w:val="0092649E"/>
    <w:rsid w:val="0092680C"/>
    <w:rsid w:val="00927141"/>
    <w:rsid w:val="00932E8A"/>
    <w:rsid w:val="0093489D"/>
    <w:rsid w:val="00935F41"/>
    <w:rsid w:val="00936071"/>
    <w:rsid w:val="00936C79"/>
    <w:rsid w:val="009376CD"/>
    <w:rsid w:val="00940212"/>
    <w:rsid w:val="0094024C"/>
    <w:rsid w:val="00940E77"/>
    <w:rsid w:val="00941BC8"/>
    <w:rsid w:val="00942ACB"/>
    <w:rsid w:val="00942EC2"/>
    <w:rsid w:val="009437A3"/>
    <w:rsid w:val="00943F59"/>
    <w:rsid w:val="00944191"/>
    <w:rsid w:val="00945398"/>
    <w:rsid w:val="00946487"/>
    <w:rsid w:val="00947FDF"/>
    <w:rsid w:val="00950CDB"/>
    <w:rsid w:val="00952EC4"/>
    <w:rsid w:val="00954389"/>
    <w:rsid w:val="0095779C"/>
    <w:rsid w:val="00957BE6"/>
    <w:rsid w:val="00960C1A"/>
    <w:rsid w:val="0096106A"/>
    <w:rsid w:val="00961368"/>
    <w:rsid w:val="00961B32"/>
    <w:rsid w:val="00962509"/>
    <w:rsid w:val="00966D34"/>
    <w:rsid w:val="00970DB3"/>
    <w:rsid w:val="00971145"/>
    <w:rsid w:val="00971EFC"/>
    <w:rsid w:val="00974BB0"/>
    <w:rsid w:val="00975BCD"/>
    <w:rsid w:val="009773F8"/>
    <w:rsid w:val="00980027"/>
    <w:rsid w:val="009848B7"/>
    <w:rsid w:val="009851D3"/>
    <w:rsid w:val="00986C96"/>
    <w:rsid w:val="00992491"/>
    <w:rsid w:val="009928A9"/>
    <w:rsid w:val="00992F28"/>
    <w:rsid w:val="00994553"/>
    <w:rsid w:val="0099780F"/>
    <w:rsid w:val="009A0AF3"/>
    <w:rsid w:val="009A26B0"/>
    <w:rsid w:val="009A349B"/>
    <w:rsid w:val="009A3CF9"/>
    <w:rsid w:val="009A4439"/>
    <w:rsid w:val="009A44F8"/>
    <w:rsid w:val="009A4C6C"/>
    <w:rsid w:val="009A608A"/>
    <w:rsid w:val="009A6955"/>
    <w:rsid w:val="009A7628"/>
    <w:rsid w:val="009B07CD"/>
    <w:rsid w:val="009B08BE"/>
    <w:rsid w:val="009B597B"/>
    <w:rsid w:val="009B6126"/>
    <w:rsid w:val="009C0D3F"/>
    <w:rsid w:val="009C15BE"/>
    <w:rsid w:val="009C19E9"/>
    <w:rsid w:val="009C2DEA"/>
    <w:rsid w:val="009C4C94"/>
    <w:rsid w:val="009C54C6"/>
    <w:rsid w:val="009C625E"/>
    <w:rsid w:val="009C6269"/>
    <w:rsid w:val="009C70B2"/>
    <w:rsid w:val="009D17BD"/>
    <w:rsid w:val="009D515D"/>
    <w:rsid w:val="009D74A6"/>
    <w:rsid w:val="009D7D61"/>
    <w:rsid w:val="009E01B8"/>
    <w:rsid w:val="009E03AE"/>
    <w:rsid w:val="009E0E87"/>
    <w:rsid w:val="009E39C5"/>
    <w:rsid w:val="009E4698"/>
    <w:rsid w:val="009E6F77"/>
    <w:rsid w:val="009F0F44"/>
    <w:rsid w:val="009F3073"/>
    <w:rsid w:val="009F361F"/>
    <w:rsid w:val="009F5FE5"/>
    <w:rsid w:val="009F63AF"/>
    <w:rsid w:val="009F7F95"/>
    <w:rsid w:val="00A00659"/>
    <w:rsid w:val="00A0227B"/>
    <w:rsid w:val="00A02A8A"/>
    <w:rsid w:val="00A02EEC"/>
    <w:rsid w:val="00A06FF3"/>
    <w:rsid w:val="00A10ED2"/>
    <w:rsid w:val="00A10F02"/>
    <w:rsid w:val="00A118C2"/>
    <w:rsid w:val="00A139EA"/>
    <w:rsid w:val="00A13B11"/>
    <w:rsid w:val="00A140B0"/>
    <w:rsid w:val="00A143F3"/>
    <w:rsid w:val="00A152CF"/>
    <w:rsid w:val="00A170A5"/>
    <w:rsid w:val="00A2042E"/>
    <w:rsid w:val="00A204CA"/>
    <w:rsid w:val="00A209D6"/>
    <w:rsid w:val="00A21CE6"/>
    <w:rsid w:val="00A22738"/>
    <w:rsid w:val="00A23E72"/>
    <w:rsid w:val="00A2454F"/>
    <w:rsid w:val="00A25007"/>
    <w:rsid w:val="00A25486"/>
    <w:rsid w:val="00A25F4D"/>
    <w:rsid w:val="00A26560"/>
    <w:rsid w:val="00A278A4"/>
    <w:rsid w:val="00A308FC"/>
    <w:rsid w:val="00A3101F"/>
    <w:rsid w:val="00A31994"/>
    <w:rsid w:val="00A32BB6"/>
    <w:rsid w:val="00A334CD"/>
    <w:rsid w:val="00A3752D"/>
    <w:rsid w:val="00A403D9"/>
    <w:rsid w:val="00A419B5"/>
    <w:rsid w:val="00A420C1"/>
    <w:rsid w:val="00A430EC"/>
    <w:rsid w:val="00A45E98"/>
    <w:rsid w:val="00A46D1F"/>
    <w:rsid w:val="00A4752D"/>
    <w:rsid w:val="00A47567"/>
    <w:rsid w:val="00A504C9"/>
    <w:rsid w:val="00A52DD8"/>
    <w:rsid w:val="00A53498"/>
    <w:rsid w:val="00A53724"/>
    <w:rsid w:val="00A545B5"/>
    <w:rsid w:val="00A54B2B"/>
    <w:rsid w:val="00A5574A"/>
    <w:rsid w:val="00A6068E"/>
    <w:rsid w:val="00A60CEF"/>
    <w:rsid w:val="00A64D4B"/>
    <w:rsid w:val="00A65C78"/>
    <w:rsid w:val="00A666C2"/>
    <w:rsid w:val="00A708BB"/>
    <w:rsid w:val="00A709CE"/>
    <w:rsid w:val="00A716F9"/>
    <w:rsid w:val="00A7276C"/>
    <w:rsid w:val="00A77CDE"/>
    <w:rsid w:val="00A82346"/>
    <w:rsid w:val="00A8439C"/>
    <w:rsid w:val="00A85078"/>
    <w:rsid w:val="00A859BC"/>
    <w:rsid w:val="00A861BA"/>
    <w:rsid w:val="00A879F5"/>
    <w:rsid w:val="00A87EE3"/>
    <w:rsid w:val="00A921A5"/>
    <w:rsid w:val="00A93B20"/>
    <w:rsid w:val="00A944E7"/>
    <w:rsid w:val="00A94F7C"/>
    <w:rsid w:val="00A9544E"/>
    <w:rsid w:val="00A9603E"/>
    <w:rsid w:val="00A96458"/>
    <w:rsid w:val="00A9671C"/>
    <w:rsid w:val="00AA0330"/>
    <w:rsid w:val="00AA0DC4"/>
    <w:rsid w:val="00AA1553"/>
    <w:rsid w:val="00AA2074"/>
    <w:rsid w:val="00AA2184"/>
    <w:rsid w:val="00AA2D32"/>
    <w:rsid w:val="00AA3515"/>
    <w:rsid w:val="00AA3A24"/>
    <w:rsid w:val="00AA3C41"/>
    <w:rsid w:val="00AA50E5"/>
    <w:rsid w:val="00AA7F45"/>
    <w:rsid w:val="00AB38B9"/>
    <w:rsid w:val="00AB3C5F"/>
    <w:rsid w:val="00AB4038"/>
    <w:rsid w:val="00AB49A2"/>
    <w:rsid w:val="00AB77AE"/>
    <w:rsid w:val="00AC028A"/>
    <w:rsid w:val="00AC1164"/>
    <w:rsid w:val="00AC26D8"/>
    <w:rsid w:val="00AC336C"/>
    <w:rsid w:val="00AC36D1"/>
    <w:rsid w:val="00AC4336"/>
    <w:rsid w:val="00AC458A"/>
    <w:rsid w:val="00AC50EB"/>
    <w:rsid w:val="00AC5E4C"/>
    <w:rsid w:val="00AC6C1B"/>
    <w:rsid w:val="00AC6DB7"/>
    <w:rsid w:val="00AD0290"/>
    <w:rsid w:val="00AD7114"/>
    <w:rsid w:val="00AE167F"/>
    <w:rsid w:val="00AE1BA5"/>
    <w:rsid w:val="00AE1C71"/>
    <w:rsid w:val="00AE36D9"/>
    <w:rsid w:val="00AE3721"/>
    <w:rsid w:val="00AE5FB1"/>
    <w:rsid w:val="00AE6AD2"/>
    <w:rsid w:val="00AF0EA4"/>
    <w:rsid w:val="00AF1481"/>
    <w:rsid w:val="00AF246D"/>
    <w:rsid w:val="00AF5F95"/>
    <w:rsid w:val="00AF7451"/>
    <w:rsid w:val="00B00830"/>
    <w:rsid w:val="00B0317B"/>
    <w:rsid w:val="00B05380"/>
    <w:rsid w:val="00B05505"/>
    <w:rsid w:val="00B05962"/>
    <w:rsid w:val="00B05B99"/>
    <w:rsid w:val="00B06EB1"/>
    <w:rsid w:val="00B07D01"/>
    <w:rsid w:val="00B15449"/>
    <w:rsid w:val="00B16C2F"/>
    <w:rsid w:val="00B20138"/>
    <w:rsid w:val="00B20338"/>
    <w:rsid w:val="00B20EFE"/>
    <w:rsid w:val="00B22758"/>
    <w:rsid w:val="00B22C47"/>
    <w:rsid w:val="00B24FC6"/>
    <w:rsid w:val="00B27303"/>
    <w:rsid w:val="00B30DB6"/>
    <w:rsid w:val="00B31132"/>
    <w:rsid w:val="00B31506"/>
    <w:rsid w:val="00B31791"/>
    <w:rsid w:val="00B33E4D"/>
    <w:rsid w:val="00B35BA3"/>
    <w:rsid w:val="00B42094"/>
    <w:rsid w:val="00B42D29"/>
    <w:rsid w:val="00B439CD"/>
    <w:rsid w:val="00B47FD1"/>
    <w:rsid w:val="00B50E55"/>
    <w:rsid w:val="00B516BB"/>
    <w:rsid w:val="00B52B26"/>
    <w:rsid w:val="00B52B87"/>
    <w:rsid w:val="00B53B99"/>
    <w:rsid w:val="00B53B9D"/>
    <w:rsid w:val="00B5475D"/>
    <w:rsid w:val="00B617F1"/>
    <w:rsid w:val="00B63D21"/>
    <w:rsid w:val="00B65C3B"/>
    <w:rsid w:val="00B66CE4"/>
    <w:rsid w:val="00B70847"/>
    <w:rsid w:val="00B713FB"/>
    <w:rsid w:val="00B71506"/>
    <w:rsid w:val="00B7154D"/>
    <w:rsid w:val="00B72B68"/>
    <w:rsid w:val="00B7538C"/>
    <w:rsid w:val="00B82608"/>
    <w:rsid w:val="00B82A45"/>
    <w:rsid w:val="00B82F2C"/>
    <w:rsid w:val="00B847C0"/>
    <w:rsid w:val="00B84DB2"/>
    <w:rsid w:val="00B87025"/>
    <w:rsid w:val="00B90D08"/>
    <w:rsid w:val="00B92065"/>
    <w:rsid w:val="00B9441E"/>
    <w:rsid w:val="00B94DA8"/>
    <w:rsid w:val="00B95478"/>
    <w:rsid w:val="00B95715"/>
    <w:rsid w:val="00B957E1"/>
    <w:rsid w:val="00B95B6A"/>
    <w:rsid w:val="00B968E3"/>
    <w:rsid w:val="00B96A5D"/>
    <w:rsid w:val="00B96B54"/>
    <w:rsid w:val="00B979B5"/>
    <w:rsid w:val="00BA0761"/>
    <w:rsid w:val="00BA09FC"/>
    <w:rsid w:val="00BA4394"/>
    <w:rsid w:val="00BA6C41"/>
    <w:rsid w:val="00BA73F2"/>
    <w:rsid w:val="00BB0A7C"/>
    <w:rsid w:val="00BB1D0B"/>
    <w:rsid w:val="00BB72CB"/>
    <w:rsid w:val="00BC3555"/>
    <w:rsid w:val="00BD09A3"/>
    <w:rsid w:val="00BD2431"/>
    <w:rsid w:val="00BD3D1B"/>
    <w:rsid w:val="00BD5841"/>
    <w:rsid w:val="00BD5BFF"/>
    <w:rsid w:val="00BD773D"/>
    <w:rsid w:val="00BE0CA7"/>
    <w:rsid w:val="00BE0E01"/>
    <w:rsid w:val="00BE1388"/>
    <w:rsid w:val="00BE2763"/>
    <w:rsid w:val="00BE4FD8"/>
    <w:rsid w:val="00BE6CAF"/>
    <w:rsid w:val="00BF0B38"/>
    <w:rsid w:val="00BF165A"/>
    <w:rsid w:val="00BF58A5"/>
    <w:rsid w:val="00BF6BCA"/>
    <w:rsid w:val="00BF6EB3"/>
    <w:rsid w:val="00BF6F19"/>
    <w:rsid w:val="00C032C5"/>
    <w:rsid w:val="00C03CA5"/>
    <w:rsid w:val="00C05DE0"/>
    <w:rsid w:val="00C117FC"/>
    <w:rsid w:val="00C11F00"/>
    <w:rsid w:val="00C12B51"/>
    <w:rsid w:val="00C15D30"/>
    <w:rsid w:val="00C16BD0"/>
    <w:rsid w:val="00C17485"/>
    <w:rsid w:val="00C219EF"/>
    <w:rsid w:val="00C24650"/>
    <w:rsid w:val="00C25465"/>
    <w:rsid w:val="00C2767A"/>
    <w:rsid w:val="00C33079"/>
    <w:rsid w:val="00C341A5"/>
    <w:rsid w:val="00C34B90"/>
    <w:rsid w:val="00C35F33"/>
    <w:rsid w:val="00C367C4"/>
    <w:rsid w:val="00C412CD"/>
    <w:rsid w:val="00C41913"/>
    <w:rsid w:val="00C41EC1"/>
    <w:rsid w:val="00C425B2"/>
    <w:rsid w:val="00C42C36"/>
    <w:rsid w:val="00C43675"/>
    <w:rsid w:val="00C44012"/>
    <w:rsid w:val="00C45F34"/>
    <w:rsid w:val="00C465EB"/>
    <w:rsid w:val="00C5095E"/>
    <w:rsid w:val="00C51510"/>
    <w:rsid w:val="00C537B0"/>
    <w:rsid w:val="00C55A12"/>
    <w:rsid w:val="00C567D2"/>
    <w:rsid w:val="00C60476"/>
    <w:rsid w:val="00C65186"/>
    <w:rsid w:val="00C65209"/>
    <w:rsid w:val="00C6553E"/>
    <w:rsid w:val="00C7159D"/>
    <w:rsid w:val="00C71E31"/>
    <w:rsid w:val="00C73A9C"/>
    <w:rsid w:val="00C743B2"/>
    <w:rsid w:val="00C74F8A"/>
    <w:rsid w:val="00C75039"/>
    <w:rsid w:val="00C83581"/>
    <w:rsid w:val="00C83A13"/>
    <w:rsid w:val="00C847CA"/>
    <w:rsid w:val="00C868D5"/>
    <w:rsid w:val="00C86F10"/>
    <w:rsid w:val="00C8759A"/>
    <w:rsid w:val="00C9068C"/>
    <w:rsid w:val="00C917A5"/>
    <w:rsid w:val="00C92967"/>
    <w:rsid w:val="00CA2967"/>
    <w:rsid w:val="00CA3D0C"/>
    <w:rsid w:val="00CA4DB4"/>
    <w:rsid w:val="00CA654B"/>
    <w:rsid w:val="00CA65A1"/>
    <w:rsid w:val="00CB06DA"/>
    <w:rsid w:val="00CB0B40"/>
    <w:rsid w:val="00CB2926"/>
    <w:rsid w:val="00CB4B24"/>
    <w:rsid w:val="00CB62D5"/>
    <w:rsid w:val="00CB72B8"/>
    <w:rsid w:val="00CB7C15"/>
    <w:rsid w:val="00CC06D1"/>
    <w:rsid w:val="00CC188E"/>
    <w:rsid w:val="00CC1EBA"/>
    <w:rsid w:val="00CC1EE7"/>
    <w:rsid w:val="00CC1F18"/>
    <w:rsid w:val="00CC3369"/>
    <w:rsid w:val="00CC4974"/>
    <w:rsid w:val="00CC5A99"/>
    <w:rsid w:val="00CC5AAA"/>
    <w:rsid w:val="00CD0BA8"/>
    <w:rsid w:val="00CD1A4E"/>
    <w:rsid w:val="00CD2D51"/>
    <w:rsid w:val="00CD3CD6"/>
    <w:rsid w:val="00CD4C7B"/>
    <w:rsid w:val="00CD58FE"/>
    <w:rsid w:val="00CD608D"/>
    <w:rsid w:val="00CD72B5"/>
    <w:rsid w:val="00CE417E"/>
    <w:rsid w:val="00CF0EDF"/>
    <w:rsid w:val="00CF4414"/>
    <w:rsid w:val="00CF500B"/>
    <w:rsid w:val="00CF603B"/>
    <w:rsid w:val="00CF7921"/>
    <w:rsid w:val="00D01244"/>
    <w:rsid w:val="00D0217C"/>
    <w:rsid w:val="00D03503"/>
    <w:rsid w:val="00D065B2"/>
    <w:rsid w:val="00D06EEE"/>
    <w:rsid w:val="00D07E80"/>
    <w:rsid w:val="00D106E7"/>
    <w:rsid w:val="00D20824"/>
    <w:rsid w:val="00D209AC"/>
    <w:rsid w:val="00D20E6B"/>
    <w:rsid w:val="00D21CF9"/>
    <w:rsid w:val="00D23641"/>
    <w:rsid w:val="00D31102"/>
    <w:rsid w:val="00D31246"/>
    <w:rsid w:val="00D33BE3"/>
    <w:rsid w:val="00D36292"/>
    <w:rsid w:val="00D36355"/>
    <w:rsid w:val="00D36BC2"/>
    <w:rsid w:val="00D3792D"/>
    <w:rsid w:val="00D44568"/>
    <w:rsid w:val="00D44CC8"/>
    <w:rsid w:val="00D44CF3"/>
    <w:rsid w:val="00D453A9"/>
    <w:rsid w:val="00D45BFB"/>
    <w:rsid w:val="00D505C0"/>
    <w:rsid w:val="00D51481"/>
    <w:rsid w:val="00D55E47"/>
    <w:rsid w:val="00D56149"/>
    <w:rsid w:val="00D563D3"/>
    <w:rsid w:val="00D56A7E"/>
    <w:rsid w:val="00D56E34"/>
    <w:rsid w:val="00D57D58"/>
    <w:rsid w:val="00D62E19"/>
    <w:rsid w:val="00D64BE9"/>
    <w:rsid w:val="00D6769E"/>
    <w:rsid w:val="00D67CD1"/>
    <w:rsid w:val="00D7189A"/>
    <w:rsid w:val="00D72C7A"/>
    <w:rsid w:val="00D72F6A"/>
    <w:rsid w:val="00D738D6"/>
    <w:rsid w:val="00D75C26"/>
    <w:rsid w:val="00D80795"/>
    <w:rsid w:val="00D8205E"/>
    <w:rsid w:val="00D834A4"/>
    <w:rsid w:val="00D83CE2"/>
    <w:rsid w:val="00D854BE"/>
    <w:rsid w:val="00D865E7"/>
    <w:rsid w:val="00D877AF"/>
    <w:rsid w:val="00D87E00"/>
    <w:rsid w:val="00D908ED"/>
    <w:rsid w:val="00D9134D"/>
    <w:rsid w:val="00D92585"/>
    <w:rsid w:val="00D93474"/>
    <w:rsid w:val="00D96896"/>
    <w:rsid w:val="00D96D11"/>
    <w:rsid w:val="00D97443"/>
    <w:rsid w:val="00DA0ABF"/>
    <w:rsid w:val="00DA0E28"/>
    <w:rsid w:val="00DA1173"/>
    <w:rsid w:val="00DA2AA8"/>
    <w:rsid w:val="00DA44A0"/>
    <w:rsid w:val="00DA5AF5"/>
    <w:rsid w:val="00DA641D"/>
    <w:rsid w:val="00DA7A03"/>
    <w:rsid w:val="00DB0DB8"/>
    <w:rsid w:val="00DB1818"/>
    <w:rsid w:val="00DB2BA1"/>
    <w:rsid w:val="00DC1642"/>
    <w:rsid w:val="00DC2EAC"/>
    <w:rsid w:val="00DC309B"/>
    <w:rsid w:val="00DC3108"/>
    <w:rsid w:val="00DC436F"/>
    <w:rsid w:val="00DC4ABC"/>
    <w:rsid w:val="00DC4DA2"/>
    <w:rsid w:val="00DC4F89"/>
    <w:rsid w:val="00DC5261"/>
    <w:rsid w:val="00DC74D3"/>
    <w:rsid w:val="00DC7ABC"/>
    <w:rsid w:val="00DC7E1C"/>
    <w:rsid w:val="00DD2568"/>
    <w:rsid w:val="00DD3A7E"/>
    <w:rsid w:val="00DD3DFB"/>
    <w:rsid w:val="00DD4E78"/>
    <w:rsid w:val="00DE25D2"/>
    <w:rsid w:val="00DE290F"/>
    <w:rsid w:val="00DE5A08"/>
    <w:rsid w:val="00DE6AEC"/>
    <w:rsid w:val="00DE7E2E"/>
    <w:rsid w:val="00DF0199"/>
    <w:rsid w:val="00DF0600"/>
    <w:rsid w:val="00DF210D"/>
    <w:rsid w:val="00DF44A4"/>
    <w:rsid w:val="00DF50DB"/>
    <w:rsid w:val="00DF62E0"/>
    <w:rsid w:val="00DF6509"/>
    <w:rsid w:val="00DF6536"/>
    <w:rsid w:val="00DF738C"/>
    <w:rsid w:val="00E0330E"/>
    <w:rsid w:val="00E03F9C"/>
    <w:rsid w:val="00E04798"/>
    <w:rsid w:val="00E0622D"/>
    <w:rsid w:val="00E06380"/>
    <w:rsid w:val="00E1125A"/>
    <w:rsid w:val="00E11AB5"/>
    <w:rsid w:val="00E13922"/>
    <w:rsid w:val="00E143CE"/>
    <w:rsid w:val="00E15AB6"/>
    <w:rsid w:val="00E169E5"/>
    <w:rsid w:val="00E17762"/>
    <w:rsid w:val="00E20DE8"/>
    <w:rsid w:val="00E22AED"/>
    <w:rsid w:val="00E254D3"/>
    <w:rsid w:val="00E27BBA"/>
    <w:rsid w:val="00E3150E"/>
    <w:rsid w:val="00E3365C"/>
    <w:rsid w:val="00E34316"/>
    <w:rsid w:val="00E41385"/>
    <w:rsid w:val="00E434F0"/>
    <w:rsid w:val="00E4367B"/>
    <w:rsid w:val="00E458C8"/>
    <w:rsid w:val="00E46C08"/>
    <w:rsid w:val="00E471CF"/>
    <w:rsid w:val="00E55B5A"/>
    <w:rsid w:val="00E56EFB"/>
    <w:rsid w:val="00E57298"/>
    <w:rsid w:val="00E62835"/>
    <w:rsid w:val="00E62857"/>
    <w:rsid w:val="00E62B2E"/>
    <w:rsid w:val="00E65E76"/>
    <w:rsid w:val="00E67936"/>
    <w:rsid w:val="00E70AA4"/>
    <w:rsid w:val="00E77645"/>
    <w:rsid w:val="00E77DE0"/>
    <w:rsid w:val="00E818BA"/>
    <w:rsid w:val="00E82919"/>
    <w:rsid w:val="00E82B69"/>
    <w:rsid w:val="00E83697"/>
    <w:rsid w:val="00E841E3"/>
    <w:rsid w:val="00E85385"/>
    <w:rsid w:val="00E859B6"/>
    <w:rsid w:val="00E8656B"/>
    <w:rsid w:val="00E90CE3"/>
    <w:rsid w:val="00E91309"/>
    <w:rsid w:val="00E91B4E"/>
    <w:rsid w:val="00E91C77"/>
    <w:rsid w:val="00E937E0"/>
    <w:rsid w:val="00E9417F"/>
    <w:rsid w:val="00E964A8"/>
    <w:rsid w:val="00E97FE5"/>
    <w:rsid w:val="00EA1B1B"/>
    <w:rsid w:val="00EA1D42"/>
    <w:rsid w:val="00EA2773"/>
    <w:rsid w:val="00EA2B58"/>
    <w:rsid w:val="00EA34C5"/>
    <w:rsid w:val="00EA5B37"/>
    <w:rsid w:val="00EA665A"/>
    <w:rsid w:val="00EA66C9"/>
    <w:rsid w:val="00EB14E0"/>
    <w:rsid w:val="00EB359A"/>
    <w:rsid w:val="00EB47BD"/>
    <w:rsid w:val="00EB4DE5"/>
    <w:rsid w:val="00EC0177"/>
    <w:rsid w:val="00EC14DF"/>
    <w:rsid w:val="00EC197E"/>
    <w:rsid w:val="00EC4046"/>
    <w:rsid w:val="00EC4216"/>
    <w:rsid w:val="00EC4A25"/>
    <w:rsid w:val="00EC7840"/>
    <w:rsid w:val="00ED0298"/>
    <w:rsid w:val="00ED2504"/>
    <w:rsid w:val="00ED4827"/>
    <w:rsid w:val="00ED6108"/>
    <w:rsid w:val="00ED61F7"/>
    <w:rsid w:val="00ED6FA8"/>
    <w:rsid w:val="00ED7009"/>
    <w:rsid w:val="00ED7AF3"/>
    <w:rsid w:val="00EE2504"/>
    <w:rsid w:val="00EE3803"/>
    <w:rsid w:val="00EE47DC"/>
    <w:rsid w:val="00EE5007"/>
    <w:rsid w:val="00EE646A"/>
    <w:rsid w:val="00EE755E"/>
    <w:rsid w:val="00EE7B49"/>
    <w:rsid w:val="00EF041C"/>
    <w:rsid w:val="00EF1EB3"/>
    <w:rsid w:val="00EF2869"/>
    <w:rsid w:val="00EF44B4"/>
    <w:rsid w:val="00EF5453"/>
    <w:rsid w:val="00EF612C"/>
    <w:rsid w:val="00EF6A92"/>
    <w:rsid w:val="00F00914"/>
    <w:rsid w:val="00F01521"/>
    <w:rsid w:val="00F01FCC"/>
    <w:rsid w:val="00F025A2"/>
    <w:rsid w:val="00F036E9"/>
    <w:rsid w:val="00F043D1"/>
    <w:rsid w:val="00F048AC"/>
    <w:rsid w:val="00F05060"/>
    <w:rsid w:val="00F053BB"/>
    <w:rsid w:val="00F05C47"/>
    <w:rsid w:val="00F05C98"/>
    <w:rsid w:val="00F0719E"/>
    <w:rsid w:val="00F07388"/>
    <w:rsid w:val="00F10232"/>
    <w:rsid w:val="00F131C4"/>
    <w:rsid w:val="00F131FA"/>
    <w:rsid w:val="00F15B96"/>
    <w:rsid w:val="00F16363"/>
    <w:rsid w:val="00F2026E"/>
    <w:rsid w:val="00F2210A"/>
    <w:rsid w:val="00F22FE1"/>
    <w:rsid w:val="00F23D46"/>
    <w:rsid w:val="00F2419C"/>
    <w:rsid w:val="00F24C1C"/>
    <w:rsid w:val="00F26C23"/>
    <w:rsid w:val="00F31372"/>
    <w:rsid w:val="00F31F06"/>
    <w:rsid w:val="00F35C40"/>
    <w:rsid w:val="00F3705D"/>
    <w:rsid w:val="00F37743"/>
    <w:rsid w:val="00F44391"/>
    <w:rsid w:val="00F448BF"/>
    <w:rsid w:val="00F44E4A"/>
    <w:rsid w:val="00F47920"/>
    <w:rsid w:val="00F53782"/>
    <w:rsid w:val="00F5390C"/>
    <w:rsid w:val="00F54A07"/>
    <w:rsid w:val="00F54A3D"/>
    <w:rsid w:val="00F54CB0"/>
    <w:rsid w:val="00F55F07"/>
    <w:rsid w:val="00F579CD"/>
    <w:rsid w:val="00F60403"/>
    <w:rsid w:val="00F62B7B"/>
    <w:rsid w:val="00F63C91"/>
    <w:rsid w:val="00F64192"/>
    <w:rsid w:val="00F6529D"/>
    <w:rsid w:val="00F653B8"/>
    <w:rsid w:val="00F705D9"/>
    <w:rsid w:val="00F715A2"/>
    <w:rsid w:val="00F71B89"/>
    <w:rsid w:val="00F7284F"/>
    <w:rsid w:val="00F7353C"/>
    <w:rsid w:val="00F73B6E"/>
    <w:rsid w:val="00F75D36"/>
    <w:rsid w:val="00F76F8F"/>
    <w:rsid w:val="00F81849"/>
    <w:rsid w:val="00F82D09"/>
    <w:rsid w:val="00F82FD8"/>
    <w:rsid w:val="00F83510"/>
    <w:rsid w:val="00F83AB1"/>
    <w:rsid w:val="00F876E2"/>
    <w:rsid w:val="00F902F1"/>
    <w:rsid w:val="00F92F51"/>
    <w:rsid w:val="00F9326A"/>
    <w:rsid w:val="00F941DF"/>
    <w:rsid w:val="00F95F26"/>
    <w:rsid w:val="00FA1266"/>
    <w:rsid w:val="00FA1301"/>
    <w:rsid w:val="00FA2097"/>
    <w:rsid w:val="00FA3D47"/>
    <w:rsid w:val="00FA64FF"/>
    <w:rsid w:val="00FA704C"/>
    <w:rsid w:val="00FB1304"/>
    <w:rsid w:val="00FB1802"/>
    <w:rsid w:val="00FB1B1C"/>
    <w:rsid w:val="00FB2911"/>
    <w:rsid w:val="00FB36FA"/>
    <w:rsid w:val="00FB624D"/>
    <w:rsid w:val="00FB78FF"/>
    <w:rsid w:val="00FC0213"/>
    <w:rsid w:val="00FC0839"/>
    <w:rsid w:val="00FC1192"/>
    <w:rsid w:val="00FC13C4"/>
    <w:rsid w:val="00FC1F5A"/>
    <w:rsid w:val="00FC38AD"/>
    <w:rsid w:val="00FC3FED"/>
    <w:rsid w:val="00FC41B2"/>
    <w:rsid w:val="00FC5794"/>
    <w:rsid w:val="00FC7B28"/>
    <w:rsid w:val="00FD032A"/>
    <w:rsid w:val="00FD12BE"/>
    <w:rsid w:val="00FD34F7"/>
    <w:rsid w:val="00FD38BC"/>
    <w:rsid w:val="00FD40C2"/>
    <w:rsid w:val="00FD4875"/>
    <w:rsid w:val="00FD72B4"/>
    <w:rsid w:val="00FD73AD"/>
    <w:rsid w:val="00FE106D"/>
    <w:rsid w:val="00FE251B"/>
    <w:rsid w:val="00FE2A49"/>
    <w:rsid w:val="00FE3338"/>
    <w:rsid w:val="00FF42E9"/>
    <w:rsid w:val="00FF4955"/>
    <w:rsid w:val="00FF5DDE"/>
    <w:rsid w:val="00FF6724"/>
    <w:rsid w:val="181D1325"/>
    <w:rsid w:val="1D307795"/>
    <w:rsid w:val="20211949"/>
    <w:rsid w:val="22433E88"/>
    <w:rsid w:val="2D24049E"/>
    <w:rsid w:val="2E7021ED"/>
    <w:rsid w:val="310D5199"/>
    <w:rsid w:val="34EF0E12"/>
    <w:rsid w:val="56E804E6"/>
    <w:rsid w:val="63B42FE8"/>
    <w:rsid w:val="6B5121D5"/>
    <w:rsid w:val="756934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19B308D"/>
  <w15:docId w15:val="{7C6BDDCD-6B3C-B140-8E36-F37B05ED4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lsdException w:name="toc 5" w:semiHidden="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rPr>
      <w:rFonts w:ascii="Arial" w:hAnsi="Arial"/>
      <w:b/>
      <w:color w:val="0070C0"/>
      <w:sz w:val="24"/>
    </w:r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rPr>
      <w:rFonts w:ascii="Times New Roman" w:hAnsi="Times New Roman"/>
      <w:bCs/>
      <w:color w:val="auto"/>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link w:val="TFChar"/>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CommentTextChar">
    <w:name w:val="Comment Text Char"/>
    <w:basedOn w:val="DefaultParagraphFont"/>
    <w:link w:val="CommentText"/>
    <w:qFormat/>
    <w:rPr>
      <w:rFonts w:ascii="Arial" w:eastAsia="SimSun" w:hAnsi="Arial"/>
      <w:b/>
      <w:color w:val="0070C0"/>
      <w:sz w:val="24"/>
      <w:lang w:eastAsia="en-US"/>
    </w:rPr>
  </w:style>
  <w:style w:type="character" w:customStyle="1" w:styleId="CommentSubjectChar">
    <w:name w:val="Comment Subject Char"/>
    <w:basedOn w:val="CommentTextChar"/>
    <w:link w:val="CommentSubject"/>
    <w:qFormat/>
    <w:rPr>
      <w:rFonts w:ascii="Arial" w:eastAsia="SimSun" w:hAnsi="Arial"/>
      <w:b/>
      <w:bCs/>
      <w:color w:val="0070C0"/>
      <w:sz w:val="24"/>
      <w:lang w:eastAsia="en-US"/>
    </w:rPr>
  </w:style>
  <w:style w:type="character" w:customStyle="1" w:styleId="BodyTextChar">
    <w:name w:val="Body Text Char"/>
    <w:basedOn w:val="DefaultParagraphFont"/>
    <w:link w:val="BodyText"/>
    <w:qFormat/>
    <w:rPr>
      <w:rFonts w:ascii="Arial" w:eastAsiaTheme="minorEastAsia" w:hAnsi="Arial"/>
      <w:lang w:eastAsia="zh-CN"/>
    </w:rPr>
  </w:style>
  <w:style w:type="paragraph" w:styleId="ListParagraph">
    <w:name w:val="List Paragraph"/>
    <w:basedOn w:val="Normal"/>
    <w:link w:val="ListParagraphChar"/>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
    <w:name w:val="修订1"/>
    <w:hidden/>
    <w:uiPriority w:val="99"/>
    <w:semiHidden/>
    <w:qFormat/>
    <w:rPr>
      <w:lang w:val="en-GB"/>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ListParagraphChar">
    <w:name w:val="List Paragraph Char"/>
    <w:basedOn w:val="DefaultParagraphFont"/>
    <w:link w:val="ListParagraph"/>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paragraph" w:customStyle="1" w:styleId="ListParagraph1">
    <w:name w:val="List Paragraph1"/>
    <w:basedOn w:val="Normal"/>
    <w:uiPriority w:val="34"/>
    <w:unhideWhenUsed/>
    <w:qFormat/>
    <w:pPr>
      <w:ind w:firstLineChars="200" w:firstLine="420"/>
    </w:p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1554</Words>
  <Characters>8164</Characters>
  <Application>Microsoft Office Word</Application>
  <DocSecurity>4</DocSecurity>
  <Lines>68</Lines>
  <Paragraphs>19</Paragraphs>
  <ScaleCrop>false</ScaleCrop>
  <Company>Nokia</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Nokia</cp:lastModifiedBy>
  <cp:revision>2</cp:revision>
  <dcterms:created xsi:type="dcterms:W3CDTF">2021-05-26T05:00:00Z</dcterms:created>
  <dcterms:modified xsi:type="dcterms:W3CDTF">2021-05-26T05:00:00Z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y fmtid="{D5CDD505-2E9C-101B-9397-08002B2CF9AE}" pid="5" name="_2015_ms_pID_725343">
    <vt:lpwstr>(2)78mOPKmvAEHstiViPNQ4ptJsTeNIuwxA52neo4KsAz7itLGkP6dZnb90VHNMlMCq7qVLCL1F
pVmFRj4ODWqYd7FvZ4ObZSrp1270Ywe/8LWdNdPWzYPZRcrTkbLy/PL+jDDseFLl3dVrSdfV
z+SXLuqFsdx92EfaC1hfjiAzr0bMqz7V+hxeH9nXYThGOuyJb1vUr2q41CUd1Vwn5WLMKzzp
3TsNbLDjoqSogzDSNU</vt:lpwstr>
  </property>
  <property fmtid="{D5CDD505-2E9C-101B-9397-08002B2CF9AE}" pid="6" name="_2015_ms_pID_7253431">
    <vt:lpwstr>rAnq8IryKQnFxB3ah0RqTmYviBqIuWG1ZkL8CiNy3vD8fbk+Yd3/Ix
MldNAfsyrX2Q+/WBNPsqDQ4TQb7Yq9hIp++H/wbc0ZWOxCggX/2CU6yWD+HMfY8AH5sisU0Z
0fLtfAIovyqSq77hETBM8nIr7b3OK/CbByCW2khnrCXGeDFNvYV13gKbY/OR8bppz4ypqmSe
ofz7kYTJwlhwX8r/</vt:lpwstr>
  </property>
  <property fmtid="{D5CDD505-2E9C-101B-9397-08002B2CF9AE}" pid="7" name="MSIP_Label_55818d02-8d25-4bb9-b27c-e4db64670887_Enabled">
    <vt:lpwstr>true</vt:lpwstr>
  </property>
  <property fmtid="{D5CDD505-2E9C-101B-9397-08002B2CF9AE}" pid="8" name="MSIP_Label_55818d02-8d25-4bb9-b27c-e4db64670887_SetDate">
    <vt:lpwstr>2021-05-21T06:03:55Z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05ce27f2-c5df-43dd-843d-a618de0b0ab9</vt:lpwstr>
  </property>
  <property fmtid="{D5CDD505-2E9C-101B-9397-08002B2CF9AE}" pid="13" name="MSIP_Label_55818d02-8d25-4bb9-b27c-e4db64670887_ContentBits">
    <vt:lpwstr>0</vt:lpwstr>
  </property>
  <property fmtid="{D5CDD505-2E9C-101B-9397-08002B2CF9AE}" pid="14" name="MSIP_Label_0359f705-2ba0-454b-9cfc-6ce5bcaac040_Enabled">
    <vt:lpwstr>true</vt:lpwstr>
  </property>
  <property fmtid="{D5CDD505-2E9C-101B-9397-08002B2CF9AE}" pid="15" name="MSIP_Label_0359f705-2ba0-454b-9cfc-6ce5bcaac040_SetDate">
    <vt:lpwstr>2021-05-21T08:35:30Z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05603bec-4260-44f3-b5f4-0000c7c6bc7e</vt:lpwstr>
  </property>
  <property fmtid="{D5CDD505-2E9C-101B-9397-08002B2CF9AE}" pid="20" name="MSIP_Label_0359f705-2ba0-454b-9cfc-6ce5bcaac040_ContentBits">
    <vt:lpwstr>2</vt:lpwstr>
  </property>
</Properties>
</file>