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50D6" w:rsidRDefault="002A46CD">
      <w:pPr>
        <w:pStyle w:val="CRCoverPage"/>
        <w:tabs>
          <w:tab w:val="right" w:pos="9639"/>
        </w:tabs>
        <w:spacing w:after="0"/>
        <w:jc w:val="both"/>
        <w:rPr>
          <w:rFonts w:eastAsia="宋体"/>
          <w:b/>
          <w:i/>
          <w:sz w:val="28"/>
          <w:lang w:val="en-US" w:eastAsia="zh-CN"/>
        </w:rPr>
      </w:pPr>
      <w:r>
        <w:rPr>
          <w:b/>
          <w:sz w:val="24"/>
        </w:rPr>
        <w:t>3GPP TSG-RAN WG2 Meeting #1</w:t>
      </w:r>
      <w:r>
        <w:rPr>
          <w:rFonts w:eastAsia="宋体" w:hint="eastAsia"/>
          <w:b/>
          <w:sz w:val="24"/>
          <w:lang w:val="en-US" w:eastAsia="zh-CN"/>
        </w:rPr>
        <w:t>14-e</w:t>
      </w:r>
      <w:r>
        <w:rPr>
          <w:b/>
          <w:sz w:val="24"/>
        </w:rPr>
        <w:tab/>
      </w:r>
      <w:r>
        <w:rPr>
          <w:rFonts w:eastAsia="宋体" w:hint="eastAsia"/>
          <w:b/>
          <w:sz w:val="24"/>
          <w:lang w:val="en-US" w:eastAsia="zh-CN"/>
        </w:rPr>
        <w:t xml:space="preserve">   </w:t>
      </w:r>
      <w:r>
        <w:rPr>
          <w:b/>
          <w:i/>
          <w:sz w:val="28"/>
        </w:rPr>
        <w:t>R2-</w:t>
      </w:r>
      <w:r>
        <w:rPr>
          <w:rFonts w:eastAsia="宋体" w:hint="eastAsia"/>
          <w:b/>
          <w:i/>
          <w:sz w:val="28"/>
          <w:lang w:val="en-US" w:eastAsia="zh-CN"/>
        </w:rPr>
        <w:t>2105167</w:t>
      </w:r>
    </w:p>
    <w:p w:rsidR="004C50D6" w:rsidRDefault="002A46CD">
      <w:pPr>
        <w:pStyle w:val="CRCoverPage"/>
        <w:tabs>
          <w:tab w:val="right" w:pos="9639"/>
        </w:tabs>
        <w:spacing w:after="0"/>
        <w:jc w:val="both"/>
        <w:rPr>
          <w:b/>
          <w:sz w:val="24"/>
          <w:szCs w:val="22"/>
          <w:lang w:val="en-US"/>
        </w:rPr>
      </w:pPr>
      <w:r>
        <w:rPr>
          <w:b/>
          <w:sz w:val="24"/>
          <w:szCs w:val="22"/>
          <w:lang w:val="de-DE" w:eastAsia="zh-CN"/>
        </w:rPr>
        <w:t>Online,</w:t>
      </w:r>
      <w:r>
        <w:rPr>
          <w:rFonts w:hint="eastAsia"/>
          <w:b/>
          <w:sz w:val="24"/>
          <w:szCs w:val="22"/>
          <w:lang w:val="en-US" w:eastAsia="zh-CN"/>
        </w:rPr>
        <w:t xml:space="preserve"> May19th</w:t>
      </w:r>
      <w:r>
        <w:rPr>
          <w:b/>
          <w:sz w:val="24"/>
          <w:szCs w:val="22"/>
          <w:lang w:val="de-DE" w:eastAsia="zh-CN"/>
        </w:rPr>
        <w:t xml:space="preserve"> - </w:t>
      </w:r>
      <w:r>
        <w:rPr>
          <w:rFonts w:hint="eastAsia"/>
          <w:b/>
          <w:sz w:val="24"/>
          <w:szCs w:val="22"/>
          <w:lang w:val="en-US" w:eastAsia="zh-CN"/>
        </w:rPr>
        <w:t>May 27</w:t>
      </w:r>
      <w:r>
        <w:rPr>
          <w:b/>
          <w:sz w:val="24"/>
          <w:szCs w:val="22"/>
          <w:lang w:val="de-DE" w:eastAsia="zh-CN"/>
        </w:rPr>
        <w:t>th, 202</w:t>
      </w:r>
      <w:r>
        <w:rPr>
          <w:rFonts w:hint="eastAsia"/>
          <w:b/>
          <w:sz w:val="24"/>
          <w:szCs w:val="22"/>
          <w:lang w:val="en-US" w:eastAsia="zh-CN"/>
        </w:rPr>
        <w:t>1</w:t>
      </w:r>
    </w:p>
    <w:p w:rsidR="004C50D6" w:rsidRDefault="004C50D6">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4C50D6" w:rsidRDefault="002A46CD">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4C50D6" w:rsidRDefault="002A46CD">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 xml:space="preserve">Consideration on the Separate Entity Supporting </w:t>
      </w:r>
    </w:p>
    <w:p w:rsidR="004C50D6" w:rsidRDefault="002A46CD">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8.16.2</w:t>
      </w:r>
    </w:p>
    <w:p w:rsidR="004C50D6" w:rsidRDefault="002A46CD">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4C50D6" w:rsidRDefault="002A46CD">
      <w:pPr>
        <w:pStyle w:val="1"/>
        <w:widowControl/>
        <w:numPr>
          <w:ilvl w:val="0"/>
          <w:numId w:val="5"/>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4C50D6" w:rsidRDefault="002A46CD">
      <w:r>
        <w:rPr>
          <w:rFonts w:hint="eastAsia"/>
        </w:rPr>
        <w:t xml:space="preserve">About the separate entity supporting, many agreements were achieved in the last meeting </w:t>
      </w:r>
      <w:r>
        <w:rPr>
          <w:rFonts w:hint="eastAsia"/>
        </w:rPr>
        <w:t xml:space="preserve">based on [1] </w:t>
      </w:r>
      <w:r>
        <w:rPr>
          <w:rFonts w:hint="eastAsia"/>
        </w:rPr>
        <w:t>as below:</w:t>
      </w:r>
    </w:p>
    <w:tbl>
      <w:tblPr>
        <w:tblStyle w:val="af5"/>
        <w:tblW w:w="0" w:type="auto"/>
        <w:tblLook w:val="04A0" w:firstRow="1" w:lastRow="0" w:firstColumn="1" w:lastColumn="0" w:noHBand="0" w:noVBand="1"/>
      </w:tblPr>
      <w:tblGrid>
        <w:gridCol w:w="9771"/>
      </w:tblGrid>
      <w:tr w:rsidR="004C50D6">
        <w:tc>
          <w:tcPr>
            <w:tcW w:w="9997" w:type="dxa"/>
          </w:tcPr>
          <w:p w:rsidR="004C50D6" w:rsidRDefault="002A46CD">
            <w:pPr>
              <w:numPr>
                <w:ilvl w:val="0"/>
                <w:numId w:val="6"/>
              </w:numPr>
            </w:pPr>
            <w:r>
              <w:rPr>
                <w:rFonts w:hint="eastAsia"/>
              </w:rPr>
              <w:t>Use the term "Credentials Holder (CH)" in future RAN2 discussions for the external entity providing subscription or credential for SNPNs.</w:t>
            </w:r>
          </w:p>
          <w:p w:rsidR="004C50D6" w:rsidRDefault="002A46CD">
            <w:pPr>
              <w:numPr>
                <w:ilvl w:val="0"/>
                <w:numId w:val="6"/>
              </w:numPr>
            </w:pPr>
            <w:r>
              <w:rPr>
                <w:rFonts w:hint="eastAsia"/>
              </w:rPr>
              <w:t>Use the</w:t>
            </w:r>
            <w:r>
              <w:rPr>
                <w:rFonts w:hint="eastAsia"/>
              </w:rPr>
              <w:t xml:space="preserve"> term "Group IDs for Network Selection (GINs)" in future RAN2 discussions for the service provider Group IDs.</w:t>
            </w:r>
          </w:p>
          <w:p w:rsidR="004C50D6" w:rsidRDefault="002A46CD">
            <w:pPr>
              <w:numPr>
                <w:ilvl w:val="0"/>
                <w:numId w:val="6"/>
              </w:numPr>
            </w:pPr>
            <w:r>
              <w:rPr>
                <w:rFonts w:hint="eastAsia"/>
              </w:rPr>
              <w:t>The following assumptions in last meeting are confirmed as agreements,</w:t>
            </w:r>
          </w:p>
          <w:p w:rsidR="004C50D6" w:rsidRDefault="002A46CD">
            <w:pPr>
              <w:numPr>
                <w:ilvl w:val="0"/>
                <w:numId w:val="6"/>
              </w:numPr>
            </w:pPr>
            <w:r>
              <w:rPr>
                <w:rFonts w:hint="eastAsia"/>
              </w:rPr>
              <w:t xml:space="preserve">The new indicator that "access using credentials from a separate entity is </w:t>
            </w:r>
            <w:r>
              <w:rPr>
                <w:rFonts w:hint="eastAsia"/>
              </w:rPr>
              <w:t xml:space="preserve">supported" is broadcasted in SIB1. </w:t>
            </w:r>
          </w:p>
          <w:p w:rsidR="004C50D6" w:rsidRDefault="002A46CD">
            <w:pPr>
              <w:numPr>
                <w:ilvl w:val="0"/>
                <w:numId w:val="6"/>
              </w:numPr>
            </w:pPr>
            <w:r>
              <w:rPr>
                <w:rFonts w:hint="eastAsia"/>
              </w:rPr>
              <w:t>The new indicator that "whether the SNPN allows registration attempts from UEs that are not explicitly configured to select the SNPN" is broadcasted in SIB1.</w:t>
            </w:r>
          </w:p>
          <w:p w:rsidR="004C50D6" w:rsidRDefault="002A46CD">
            <w:pPr>
              <w:numPr>
                <w:ilvl w:val="0"/>
                <w:numId w:val="6"/>
              </w:numPr>
            </w:pPr>
            <w:r>
              <w:rPr>
                <w:rFonts w:hint="eastAsia"/>
              </w:rPr>
              <w:t>GIDs are broadcasted per SNPN in network sharing scenarios.</w:t>
            </w:r>
          </w:p>
          <w:p w:rsidR="004C50D6" w:rsidRDefault="002A46CD">
            <w:pPr>
              <w:numPr>
                <w:ilvl w:val="0"/>
                <w:numId w:val="6"/>
              </w:numPr>
            </w:pPr>
            <w:r>
              <w:rPr>
                <w:rFonts w:hint="eastAsia"/>
              </w:rPr>
              <w:t>RA</w:t>
            </w:r>
            <w:r>
              <w:rPr>
                <w:rFonts w:hint="eastAsia"/>
              </w:rPr>
              <w:t xml:space="preserve">N2 to revise the previous agreement as following: </w:t>
            </w:r>
          </w:p>
          <w:p w:rsidR="004C50D6" w:rsidRDefault="002A46CD">
            <w:pPr>
              <w:ind w:firstLineChars="200" w:firstLine="420"/>
            </w:pPr>
            <w:r>
              <w:rPr>
                <w:rFonts w:hint="eastAsia"/>
              </w:rPr>
              <w:t>In the UE, AS reports broadcast Group IDs per SNPN to NAS.</w:t>
            </w:r>
          </w:p>
          <w:p w:rsidR="004C50D6" w:rsidRDefault="002A46CD">
            <w:pPr>
              <w:numPr>
                <w:ilvl w:val="0"/>
                <w:numId w:val="6"/>
              </w:numPr>
            </w:pPr>
            <w:r>
              <w:rPr>
                <w:rFonts w:hint="eastAsia"/>
              </w:rPr>
              <w:t xml:space="preserve">To supporting SNPN with subscription or credentials by a separate entity, R2 assumes that there is no impact on cell (re)selection (e.g. no need </w:t>
            </w:r>
            <w:r>
              <w:rPr>
                <w:rFonts w:hint="eastAsia"/>
              </w:rPr>
              <w:t>to change suitable cell criteria).</w:t>
            </w:r>
          </w:p>
        </w:tc>
      </w:tr>
    </w:tbl>
    <w:p w:rsidR="004C50D6" w:rsidRDefault="002A46CD">
      <w:r>
        <w:rPr>
          <w:rFonts w:hint="eastAsia"/>
        </w:rPr>
        <w:t xml:space="preserve">Meanwhile, CT1 also approved some CRs, which </w:t>
      </w:r>
      <w:r w:rsidR="008B3872">
        <w:rPr>
          <w:rFonts w:hint="eastAsia"/>
        </w:rPr>
        <w:t>modify the</w:t>
      </w:r>
      <w:r>
        <w:rPr>
          <w:rFonts w:hint="eastAsia"/>
        </w:rPr>
        <w:t xml:space="preserve"> </w:t>
      </w:r>
      <w:r>
        <w:rPr>
          <w:rFonts w:hint="eastAsia"/>
        </w:rPr>
        <w:t>forbidden tracking areas</w:t>
      </w:r>
      <w:r>
        <w:rPr>
          <w:rFonts w:hint="eastAsia"/>
        </w:rPr>
        <w:t xml:space="preserve"> definition for the separate Entity </w:t>
      </w:r>
      <w:r>
        <w:rPr>
          <w:rFonts w:hint="eastAsia"/>
        </w:rPr>
        <w:t>in [2][3].</w:t>
      </w:r>
    </w:p>
    <w:p w:rsidR="004C50D6" w:rsidRDefault="002A46CD">
      <w:r>
        <w:rPr>
          <w:rFonts w:hint="eastAsia"/>
        </w:rPr>
        <w:t>In this paper, we will further discuss Separate Entity</w:t>
      </w:r>
      <w:r>
        <w:rPr>
          <w:rFonts w:hint="eastAsia"/>
        </w:rPr>
        <w:t xml:space="preserve"> issues based on the above progress</w:t>
      </w:r>
      <w:r>
        <w:rPr>
          <w:rFonts w:hint="eastAsia"/>
        </w:rPr>
        <w:t>.</w:t>
      </w:r>
    </w:p>
    <w:p w:rsidR="004C50D6" w:rsidRDefault="002A46CD">
      <w:pPr>
        <w:pStyle w:val="1"/>
        <w:widowControl/>
        <w:numPr>
          <w:ilvl w:val="0"/>
          <w:numId w:val="5"/>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4C50D6" w:rsidRDefault="002A46CD">
      <w:r>
        <w:rPr>
          <w:rFonts w:hint="eastAsia"/>
        </w:rPr>
        <w:t xml:space="preserve">In this chapter, </w:t>
      </w:r>
      <w:r>
        <w:rPr>
          <w:rFonts w:hint="eastAsia"/>
        </w:rPr>
        <w:t>we first give some observations on the interaction betwee</w:t>
      </w:r>
      <w:bookmarkStart w:id="2" w:name="OLE_LINK7"/>
      <w:bookmarkStart w:id="3" w:name="OLE_LINK8"/>
      <w:bookmarkStart w:id="4" w:name="OLE_LINK9"/>
      <w:r>
        <w:rPr>
          <w:rFonts w:hint="eastAsia"/>
        </w:rPr>
        <w:t xml:space="preserve">n the UE AS and NAS </w:t>
      </w:r>
      <w:bookmarkStart w:id="5" w:name="OLE_LINK6"/>
      <w:r>
        <w:rPr>
          <w:rFonts w:hint="eastAsia"/>
        </w:rPr>
        <w:t>duri</w:t>
      </w:r>
      <w:bookmarkEnd w:id="5"/>
      <w:r>
        <w:rPr>
          <w:rFonts w:hint="eastAsia"/>
        </w:rPr>
        <w:t>ng the</w:t>
      </w:r>
      <w:bookmarkEnd w:id="2"/>
      <w:bookmarkEnd w:id="3"/>
      <w:bookmarkEnd w:id="4"/>
      <w:r>
        <w:rPr>
          <w:rFonts w:hint="eastAsia"/>
        </w:rPr>
        <w:t xml:space="preserve"> cell selection(re-selection) procedure, and then further discuss the related System Information design,</w:t>
      </w:r>
      <w:r>
        <w:rPr>
          <w:rFonts w:hint="eastAsia"/>
        </w:rPr>
        <w:t xml:space="preserve"> at last some preliminary analysis are also provided based on the CT1 agreed CRs [2][3].</w:t>
      </w:r>
    </w:p>
    <w:p w:rsidR="004C50D6" w:rsidRDefault="002A46CD">
      <w:pPr>
        <w:pStyle w:val="2"/>
        <w:numPr>
          <w:ilvl w:val="2"/>
          <w:numId w:val="0"/>
        </w:numPr>
        <w:tabs>
          <w:tab w:val="clear" w:pos="432"/>
          <w:tab w:val="left" w:pos="720"/>
        </w:tabs>
        <w:rPr>
          <w:b w:val="0"/>
          <w:bCs w:val="0"/>
          <w:sz w:val="28"/>
          <w:szCs w:val="28"/>
          <w:lang w:val="en-US"/>
        </w:rPr>
      </w:pPr>
      <w:r>
        <w:rPr>
          <w:rFonts w:hint="eastAsia"/>
          <w:b w:val="0"/>
          <w:bCs w:val="0"/>
          <w:sz w:val="28"/>
          <w:szCs w:val="28"/>
          <w:lang w:val="en-US"/>
        </w:rPr>
        <w:lastRenderedPageBreak/>
        <w:t>2.</w:t>
      </w:r>
      <w:r>
        <w:rPr>
          <w:rFonts w:hint="eastAsia"/>
          <w:b w:val="0"/>
          <w:bCs w:val="0"/>
          <w:sz w:val="28"/>
          <w:szCs w:val="28"/>
          <w:lang w:val="en-US"/>
        </w:rPr>
        <w:t>1</w:t>
      </w:r>
      <w:r>
        <w:rPr>
          <w:rFonts w:hint="eastAsia"/>
          <w:b w:val="0"/>
          <w:bCs w:val="0"/>
          <w:sz w:val="28"/>
          <w:szCs w:val="28"/>
          <w:lang w:val="en-US"/>
        </w:rPr>
        <w:t xml:space="preserve"> </w:t>
      </w:r>
      <w:r>
        <w:rPr>
          <w:rFonts w:hint="eastAsia"/>
          <w:b w:val="0"/>
          <w:bCs w:val="0"/>
          <w:sz w:val="28"/>
          <w:szCs w:val="28"/>
          <w:lang w:val="en-US"/>
        </w:rPr>
        <w:t xml:space="preserve">Interaction between UE AS and NAS during the cell selection(re-selection) </w:t>
      </w:r>
    </w:p>
    <w:p w:rsidR="004C50D6" w:rsidRDefault="002A46CD">
      <w:r>
        <w:rPr>
          <w:rFonts w:hint="eastAsia"/>
        </w:rPr>
        <w:t>About the interaction between UE AS and NAS, some agreements have been made during the p</w:t>
      </w:r>
      <w:r>
        <w:rPr>
          <w:rFonts w:hint="eastAsia"/>
        </w:rPr>
        <w:t>revious meeting, which can be summarized as below:</w:t>
      </w:r>
    </w:p>
    <w:tbl>
      <w:tblPr>
        <w:tblStyle w:val="af5"/>
        <w:tblW w:w="0" w:type="auto"/>
        <w:tblLook w:val="04A0" w:firstRow="1" w:lastRow="0" w:firstColumn="1" w:lastColumn="0" w:noHBand="0" w:noVBand="1"/>
      </w:tblPr>
      <w:tblGrid>
        <w:gridCol w:w="9771"/>
      </w:tblGrid>
      <w:tr w:rsidR="004C50D6">
        <w:tc>
          <w:tcPr>
            <w:tcW w:w="9997" w:type="dxa"/>
          </w:tcPr>
          <w:p w:rsidR="004C50D6" w:rsidRDefault="002A46CD">
            <w:pPr>
              <w:numPr>
                <w:ilvl w:val="0"/>
                <w:numId w:val="6"/>
              </w:numPr>
            </w:pPr>
            <w:r>
              <w:rPr>
                <w:rFonts w:hint="eastAsia"/>
              </w:rPr>
              <w:t>In the UE, AS reports to NAS about the following broadcasted new parameters:</w:t>
            </w:r>
          </w:p>
          <w:p w:rsidR="004C50D6" w:rsidRDefault="002A46CD">
            <w:pPr>
              <w:numPr>
                <w:ilvl w:val="0"/>
                <w:numId w:val="7"/>
              </w:numPr>
            </w:pPr>
            <w:r>
              <w:rPr>
                <w:rFonts w:hint="eastAsia"/>
              </w:rPr>
              <w:t>Indicator that "access using credentials from a separate entity is supported" in the cell per SNPN</w:t>
            </w:r>
          </w:p>
          <w:p w:rsidR="004C50D6" w:rsidRDefault="002A46CD">
            <w:pPr>
              <w:numPr>
                <w:ilvl w:val="0"/>
                <w:numId w:val="7"/>
              </w:numPr>
            </w:pPr>
            <w:r>
              <w:rPr>
                <w:rFonts w:hint="eastAsia"/>
              </w:rPr>
              <w:t>Supported Group IDs</w:t>
            </w:r>
            <w:r>
              <w:rPr>
                <w:rFonts w:hint="eastAsia"/>
                <w:lang w:eastAsia="zh-CN"/>
              </w:rPr>
              <w:t xml:space="preserve"> </w:t>
            </w:r>
            <w:r>
              <w:rPr>
                <w:rFonts w:hint="eastAsia"/>
              </w:rPr>
              <w:t xml:space="preserve"> </w:t>
            </w:r>
            <w:r>
              <w:rPr>
                <w:rFonts w:hint="eastAsia"/>
                <w:lang w:eastAsia="zh-CN"/>
              </w:rPr>
              <w:t>p</w:t>
            </w:r>
            <w:r>
              <w:rPr>
                <w:rFonts w:hint="eastAsia"/>
              </w:rPr>
              <w:t>er SNPN</w:t>
            </w:r>
          </w:p>
          <w:p w:rsidR="004C50D6" w:rsidRDefault="002A46CD">
            <w:pPr>
              <w:numPr>
                <w:ilvl w:val="0"/>
                <w:numId w:val="7"/>
              </w:numPr>
            </w:pPr>
            <w:r>
              <w:rPr>
                <w:rFonts w:hint="eastAsia"/>
              </w:rPr>
              <w:t>Indicator that "whether the SNPN allows registration attempts from UEs that are not explicitly configured to select the SNPN" per SNPN.</w:t>
            </w:r>
          </w:p>
        </w:tc>
      </w:tr>
    </w:tbl>
    <w:p w:rsidR="004C50D6" w:rsidRDefault="002A46CD">
      <w:bookmarkStart w:id="6" w:name="OLE_LINK2"/>
      <w:r>
        <w:rPr>
          <w:rFonts w:hint="eastAsia"/>
        </w:rPr>
        <w:t xml:space="preserve">Furthermore </w:t>
      </w:r>
      <w:bookmarkStart w:id="7" w:name="OLE_LINK3"/>
      <w:r>
        <w:rPr>
          <w:rFonts w:hint="eastAsia"/>
        </w:rPr>
        <w:t>a</w:t>
      </w:r>
      <w:r>
        <w:rPr>
          <w:rFonts w:hint="eastAsia"/>
        </w:rPr>
        <w:t>ccording to the 38304, the general interaction between the UE AS and N</w:t>
      </w:r>
      <w:r>
        <w:rPr>
          <w:rFonts w:hint="eastAsia"/>
        </w:rPr>
        <w:t>AS</w:t>
      </w:r>
      <w:r>
        <w:rPr>
          <w:rFonts w:hint="eastAsia"/>
        </w:rPr>
        <w:t xml:space="preserve"> </w:t>
      </w:r>
      <w:r>
        <w:rPr>
          <w:rFonts w:hint="eastAsia"/>
        </w:rPr>
        <w:t xml:space="preserve">for the cell selection </w:t>
      </w:r>
      <w:r>
        <w:rPr>
          <w:rFonts w:hint="eastAsia"/>
        </w:rPr>
        <w:t xml:space="preserve">are </w:t>
      </w:r>
      <w:r>
        <w:rPr>
          <w:rFonts w:hint="eastAsia"/>
        </w:rPr>
        <w:t>described as below</w:t>
      </w:r>
      <w:r>
        <w:rPr>
          <w:rFonts w:hint="eastAsia"/>
        </w:rPr>
        <w:t>:</w:t>
      </w:r>
      <w:bookmarkEnd w:id="7"/>
    </w:p>
    <w:tbl>
      <w:tblPr>
        <w:tblStyle w:val="af5"/>
        <w:tblW w:w="0" w:type="auto"/>
        <w:tblLook w:val="04A0" w:firstRow="1" w:lastRow="0" w:firstColumn="1" w:lastColumn="0" w:noHBand="0" w:noVBand="1"/>
      </w:tblPr>
      <w:tblGrid>
        <w:gridCol w:w="9771"/>
      </w:tblGrid>
      <w:tr w:rsidR="004C50D6">
        <w:tc>
          <w:tcPr>
            <w:tcW w:w="9997" w:type="dxa"/>
          </w:tcPr>
          <w:p w:rsidR="004C50D6" w:rsidRDefault="002A46CD">
            <w:pPr>
              <w:rPr>
                <w:snapToGrid w:val="0"/>
                <w:highlight w:val="yellow"/>
              </w:rPr>
            </w:pPr>
            <w:r>
              <w:rPr>
                <w:rFonts w:hint="eastAsia"/>
              </w:rPr>
              <w:t>On request of the NAS, the AS shall perform a search for available SNPNs on only NR cells and report them to NAS.</w:t>
            </w:r>
            <w:r>
              <w:rPr>
                <w:rFonts w:hint="eastAsia"/>
                <w:lang w:eastAsia="zh-CN"/>
              </w:rPr>
              <w:t xml:space="preserve"> </w:t>
            </w:r>
            <w:r>
              <w:rPr>
                <w:rFonts w:hint="eastAsia"/>
              </w:rPr>
              <w:t xml:space="preserve">The UE shall scan all RF channels in the NR bands according to its capabilities to find available SNPNs. On each carrier, </w:t>
            </w:r>
            <w:r>
              <w:rPr>
                <w:rFonts w:hint="eastAsia"/>
              </w:rPr>
              <w:t>the UE shall search for the strongest cell and read its system information, in order to find out which SNPN(s) the cell belongs to</w:t>
            </w:r>
            <w:r>
              <w:rPr>
                <w:rFonts w:hint="eastAsia"/>
                <w:lang w:eastAsia="zh-CN"/>
              </w:rPr>
              <w:t xml:space="preserve">. </w:t>
            </w:r>
            <w:r>
              <w:rPr>
                <w:rFonts w:hint="eastAsia"/>
              </w:rPr>
              <w:t xml:space="preserve">If the UE can read one or several SNPN identities in the strongest cell, each found SNPN (see the SNPN reading in TS 38.331 </w:t>
            </w:r>
            <w:r>
              <w:rPr>
                <w:rFonts w:hint="eastAsia"/>
              </w:rPr>
              <w:t>[3]) shall be reported to the NAS. Once the UE has selected a SNPN, the cell selection procedure shall be performed in order to select a suitable cell of that SNPN to camp on.</w:t>
            </w:r>
          </w:p>
        </w:tc>
      </w:tr>
    </w:tbl>
    <w:p w:rsidR="004C50D6" w:rsidRDefault="002A46CD">
      <w:r>
        <w:rPr>
          <w:rFonts w:hint="eastAsia"/>
        </w:rPr>
        <w:t>Combined with the separate entity feature, it</w:t>
      </w:r>
      <w:r>
        <w:rPr>
          <w:rFonts w:hint="eastAsia"/>
        </w:rPr>
        <w:t xml:space="preserve"> can be summarized as in Fig 1:</w:t>
      </w:r>
    </w:p>
    <w:bookmarkStart w:id="8" w:name="OLE_LINK1"/>
    <w:p w:rsidR="004C50D6" w:rsidRDefault="002A46CD">
      <w:r>
        <w:object w:dxaOrig="9779" w:dyaOrig="64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321.75pt" o:ole="">
            <v:imagedata r:id="rId9" o:title=""/>
            <o:lock v:ext="edit" aspectratio="f"/>
          </v:shape>
          <o:OLEObject Type="Embed" ProgID="Visio.Drawing.15" ShapeID="_x0000_i1025" DrawAspect="Content" ObjectID="_1682241940" r:id="rId10"/>
        </w:object>
      </w:r>
      <w:bookmarkEnd w:id="8"/>
    </w:p>
    <w:bookmarkEnd w:id="6"/>
    <w:p w:rsidR="004C50D6" w:rsidRDefault="002A46CD">
      <w:pPr>
        <w:jc w:val="center"/>
      </w:pPr>
      <w:r>
        <w:rPr>
          <w:rFonts w:hint="eastAsia"/>
        </w:rPr>
        <w:t>Fig 1: SNPN and Cell selection</w:t>
      </w:r>
    </w:p>
    <w:p w:rsidR="004C50D6" w:rsidRDefault="002A46CD">
      <w:bookmarkStart w:id="9" w:name="OLE_LINK4"/>
      <w:r>
        <w:rPr>
          <w:rFonts w:hint="eastAsia"/>
        </w:rPr>
        <w:t>According to the step 2/3 of the Fig 1, we can find that during the available SNPN selection procedure, the UE AS need to scan all RF channels to find strongest cell on each carrier and read its sys</w:t>
      </w:r>
      <w:r>
        <w:rPr>
          <w:rFonts w:hint="eastAsia"/>
        </w:rPr>
        <w:t>tem Information. Then based on the agreement in the last meeting, if the UE find some cell support separate Entity feature, it will report separate entity related information per SNPN to the NAS layer, including two indications and group IDs.</w:t>
      </w:r>
    </w:p>
    <w:p w:rsidR="004C50D6" w:rsidRDefault="002A46CD">
      <w:pPr>
        <w:rPr>
          <w:b/>
          <w:bCs/>
        </w:rPr>
      </w:pPr>
      <w:bookmarkStart w:id="10" w:name="OLE_LINK12"/>
      <w:bookmarkStart w:id="11" w:name="OLE_LINK13"/>
      <w:bookmarkStart w:id="12" w:name="OLE_LINK14"/>
      <w:bookmarkStart w:id="13" w:name="OLE_LINK15"/>
      <w:r>
        <w:rPr>
          <w:rFonts w:hint="eastAsia"/>
          <w:b/>
          <w:bCs/>
        </w:rPr>
        <w:t>Observation 1</w:t>
      </w:r>
      <w:r>
        <w:rPr>
          <w:rFonts w:hint="eastAsia"/>
          <w:b/>
          <w:bCs/>
        </w:rPr>
        <w:t xml:space="preserve">: During the available SNPN selection procedure, the UE AS need to scan all RF channels to find strongest cell on each carrier and </w:t>
      </w:r>
      <w:bookmarkStart w:id="14" w:name="OLE_LINK10"/>
      <w:bookmarkStart w:id="15" w:name="OLE_LINK11"/>
      <w:r>
        <w:rPr>
          <w:rFonts w:hint="eastAsia"/>
          <w:b/>
          <w:bCs/>
        </w:rPr>
        <w:t>read its system Information, then the UE will report the available SNPN list together with separate entity related informatio</w:t>
      </w:r>
      <w:r>
        <w:rPr>
          <w:rFonts w:hint="eastAsia"/>
          <w:b/>
          <w:bCs/>
        </w:rPr>
        <w:t>n per SNPN to the NAS layer.</w:t>
      </w:r>
      <w:bookmarkEnd w:id="14"/>
      <w:bookmarkEnd w:id="15"/>
    </w:p>
    <w:bookmarkEnd w:id="9"/>
    <w:bookmarkEnd w:id="10"/>
    <w:bookmarkEnd w:id="11"/>
    <w:bookmarkEnd w:id="12"/>
    <w:bookmarkEnd w:id="13"/>
    <w:p w:rsidR="004C50D6" w:rsidRDefault="002A46CD">
      <w:r>
        <w:rPr>
          <w:rFonts w:hint="eastAsia"/>
        </w:rPr>
        <w:t>Furthermore, as agreed in CT1</w:t>
      </w:r>
      <w:r>
        <w:t>’</w:t>
      </w:r>
      <w:r>
        <w:rPr>
          <w:rFonts w:hint="eastAsia"/>
        </w:rPr>
        <w:t>s CR [4], in the above step 4, the UE NAS will select the SNPN from the reported available SNPN list according to the below priorities:</w:t>
      </w:r>
    </w:p>
    <w:tbl>
      <w:tblPr>
        <w:tblStyle w:val="af5"/>
        <w:tblW w:w="0" w:type="auto"/>
        <w:tblLook w:val="04A0" w:firstRow="1" w:lastRow="0" w:firstColumn="1" w:lastColumn="0" w:noHBand="0" w:noVBand="1"/>
      </w:tblPr>
      <w:tblGrid>
        <w:gridCol w:w="9771"/>
      </w:tblGrid>
      <w:tr w:rsidR="004C50D6">
        <w:tc>
          <w:tcPr>
            <w:tcW w:w="9997" w:type="dxa"/>
          </w:tcPr>
          <w:p w:rsidR="004C50D6" w:rsidRDefault="002A46CD">
            <w:r>
              <w:rPr>
                <w:rFonts w:hint="eastAsia"/>
                <w:lang w:eastAsia="zh-CN"/>
              </w:rPr>
              <w:t xml:space="preserve"> </w:t>
            </w:r>
            <w:r>
              <w:t>The MS selects an SNPNs, if available and allowable, in acco</w:t>
            </w:r>
            <w:r>
              <w:t xml:space="preserve">rdance with </w:t>
            </w:r>
            <w:r>
              <w:rPr>
                <w:color w:val="FF0000"/>
              </w:rPr>
              <w:t>the following order:</w:t>
            </w:r>
          </w:p>
          <w:p w:rsidR="004C50D6" w:rsidRDefault="002A46CD">
            <w:pPr>
              <w:pStyle w:val="B1"/>
            </w:pPr>
            <w:r>
              <w:t>a)</w:t>
            </w:r>
            <w:r>
              <w:tab/>
              <w:t xml:space="preserve">the SNPN identified by an SNPN identity of the subscribed SNPN in the selected entry of the </w:t>
            </w:r>
            <w:r>
              <w:t xml:space="preserve">"list of </w:t>
            </w:r>
            <w:r>
              <w:t>subscriber data" in the ME, if any, excluding the previously selected SNPN;</w:t>
            </w:r>
          </w:p>
          <w:p w:rsidR="004C50D6" w:rsidRDefault="002A46CD">
            <w:pPr>
              <w:pStyle w:val="B1"/>
            </w:pPr>
            <w:r>
              <w:t>b)</w:t>
            </w:r>
            <w:r>
              <w:tab/>
              <w:t>if the MS supports access to an SNPN usi</w:t>
            </w:r>
            <w:r>
              <w:t xml:space="preserve">ng credentials from a credentials holder, using the SNPN selection parameters in the selected entry of the </w:t>
            </w:r>
            <w:r>
              <w:t xml:space="preserve">"list of </w:t>
            </w:r>
            <w:r>
              <w:t>subscriber data" or associated with the selected PLMN subscription:</w:t>
            </w:r>
          </w:p>
          <w:p w:rsidR="004C50D6" w:rsidRDefault="002A46CD">
            <w:pPr>
              <w:pStyle w:val="B2"/>
            </w:pPr>
            <w:r>
              <w:lastRenderedPageBreak/>
              <w:t>1)</w:t>
            </w:r>
            <w:r>
              <w:tab/>
            </w:r>
            <w:r>
              <w:rPr>
                <w:color w:val="FF0000"/>
              </w:rPr>
              <w:t xml:space="preserve">each SNPN which broadcasts the indication that access using credentials from a credentials holder </w:t>
            </w:r>
            <w:r>
              <w:t>is supported and which is identified by an SNPN identity contained in the</w:t>
            </w:r>
            <w:r>
              <w:rPr>
                <w:color w:val="FF0000"/>
              </w:rPr>
              <w:t xml:space="preserve"> user controlled prioritized list</w:t>
            </w:r>
            <w:r>
              <w:t xml:space="preserve"> of preferred SNPNs (in priority order), excluding t</w:t>
            </w:r>
            <w:r>
              <w:t>he previously selected SNPN;</w:t>
            </w:r>
          </w:p>
          <w:p w:rsidR="004C50D6" w:rsidRDefault="002A46CD">
            <w:pPr>
              <w:pStyle w:val="B2"/>
            </w:pPr>
            <w:r>
              <w:t>2)</w:t>
            </w:r>
            <w:r>
              <w:rPr>
                <w:color w:val="FF0000"/>
              </w:rPr>
              <w:tab/>
              <w:t>each SNPN which broadcasts the indication that access using credentials from a credentials holder is supported</w:t>
            </w:r>
            <w:r>
              <w:t xml:space="preserve"> and which is identified by an SNPN identity contained in the</w:t>
            </w:r>
            <w:r>
              <w:rPr>
                <w:color w:val="FF0000"/>
              </w:rPr>
              <w:t xml:space="preserve"> credentials holder controlled prioritized list</w:t>
            </w:r>
            <w:r>
              <w:t xml:space="preserve"> of pr</w:t>
            </w:r>
            <w:r>
              <w:t>eferred SNPNs (in priority order), excluding the previously selected SNPN;</w:t>
            </w:r>
          </w:p>
          <w:p w:rsidR="004C50D6" w:rsidRDefault="002A46CD">
            <w:pPr>
              <w:pStyle w:val="B2"/>
            </w:pPr>
            <w:r>
              <w:t>3)</w:t>
            </w:r>
            <w:r>
              <w:tab/>
              <w:t>each SNPN which broadcasts the indication that access using credentials from a credentials holder is supported and which broadcast a GIN contained in the</w:t>
            </w:r>
            <w:r>
              <w:rPr>
                <w:color w:val="FF0000"/>
              </w:rPr>
              <w:t xml:space="preserve"> credentials holder contr</w:t>
            </w:r>
            <w:r>
              <w:rPr>
                <w:color w:val="FF0000"/>
              </w:rPr>
              <w:t>olled prioritized list of GINs (i</w:t>
            </w:r>
            <w:r>
              <w:t>n priority order), excluding the previously selected SNPN. If more than one such SNPN broadcast the same GIN, the order in which the MS attempts registration on those SNPNs is MS implementation specific; and</w:t>
            </w:r>
          </w:p>
          <w:p w:rsidR="004C50D6" w:rsidRDefault="002A46CD">
            <w:pPr>
              <w:pStyle w:val="B2"/>
            </w:pPr>
            <w:r>
              <w:t>4)</w:t>
            </w:r>
            <w:r>
              <w:tab/>
              <w:t>each SNPN id</w:t>
            </w:r>
            <w:r>
              <w:t xml:space="preserve">entified by an SNPN identity which is included neither in the SNPN selection parameters of the entries of the "list of subscriber data" nor in the SNPN selection parameters associated with the PLMN subscription and </w:t>
            </w:r>
            <w:r>
              <w:rPr>
                <w:color w:val="FF0000"/>
              </w:rPr>
              <w:t xml:space="preserve">which broadcasts an indication </w:t>
            </w:r>
            <w:r>
              <w:rPr>
                <w:color w:val="FF0000"/>
                <w:lang w:val="en-US"/>
              </w:rPr>
              <w:t>that the S</w:t>
            </w:r>
            <w:r>
              <w:rPr>
                <w:color w:val="FF0000"/>
                <w:lang w:val="en-US"/>
              </w:rPr>
              <w:t>NPN allows registration attempts from MSs that are not explicitly configured to select the SNPN</w:t>
            </w:r>
            <w:r>
              <w:t>, excluding the previously selected SNPN</w:t>
            </w:r>
            <w:r>
              <w:rPr>
                <w:lang w:val="en-US"/>
              </w:rPr>
              <w:t xml:space="preserve">. </w:t>
            </w:r>
            <w:r>
              <w:t>If more than one such SNPN is available, the order in which the MS attempts registration on those SNPNs is MS implement</w:t>
            </w:r>
            <w:r>
              <w:t>ation specific.</w:t>
            </w:r>
          </w:p>
          <w:p w:rsidR="004C50D6" w:rsidRDefault="002A46CD">
            <w:pPr>
              <w:pStyle w:val="B1"/>
              <w:rPr>
                <w:lang w:val="en-US" w:eastAsia="zh-CN"/>
              </w:rPr>
            </w:pPr>
            <w:r>
              <w:t>c)</w:t>
            </w:r>
            <w:r>
              <w:tab/>
              <w:t>the previously selected SNPN.</w:t>
            </w:r>
          </w:p>
        </w:tc>
      </w:tr>
    </w:tbl>
    <w:p w:rsidR="004C50D6" w:rsidRDefault="002A46CD">
      <w:pPr>
        <w:rPr>
          <w:b/>
          <w:bCs/>
        </w:rPr>
      </w:pPr>
      <w:r>
        <w:rPr>
          <w:rFonts w:hint="eastAsia"/>
          <w:b/>
          <w:bCs/>
        </w:rPr>
        <w:lastRenderedPageBreak/>
        <w:t>Observation 2:</w:t>
      </w:r>
      <w:r w:rsidR="008B3872">
        <w:rPr>
          <w:b/>
          <w:bCs/>
        </w:rPr>
        <w:t xml:space="preserve"> The UE NAS</w:t>
      </w:r>
      <w:r>
        <w:rPr>
          <w:rFonts w:hint="eastAsia"/>
          <w:b/>
          <w:bCs/>
        </w:rPr>
        <w:t xml:space="preserve"> select SNPN that support separate entity</w:t>
      </w:r>
      <w:r w:rsidR="008B3872">
        <w:rPr>
          <w:b/>
          <w:bCs/>
        </w:rPr>
        <w:t xml:space="preserve"> according to the below </w:t>
      </w:r>
      <w:r>
        <w:rPr>
          <w:rFonts w:hint="eastAsia"/>
          <w:b/>
          <w:bCs/>
        </w:rPr>
        <w:t>the priority order</w:t>
      </w:r>
      <w:r w:rsidR="008B3872">
        <w:rPr>
          <w:b/>
          <w:bCs/>
        </w:rPr>
        <w:t>:</w:t>
      </w:r>
      <w:r>
        <w:rPr>
          <w:rFonts w:hint="eastAsia"/>
          <w:b/>
          <w:bCs/>
        </w:rPr>
        <w:t xml:space="preserve"> </w:t>
      </w:r>
    </w:p>
    <w:p w:rsidR="004C50D6" w:rsidRDefault="002A46CD">
      <w:pPr>
        <w:numPr>
          <w:ilvl w:val="0"/>
          <w:numId w:val="8"/>
        </w:numPr>
        <w:rPr>
          <w:b/>
          <w:bCs/>
          <w:sz w:val="18"/>
          <w:szCs w:val="18"/>
        </w:rPr>
      </w:pPr>
      <w:r>
        <w:rPr>
          <w:rFonts w:hint="eastAsia"/>
          <w:b/>
          <w:bCs/>
          <w:sz w:val="18"/>
          <w:szCs w:val="18"/>
        </w:rPr>
        <w:t>Matched SNPN in the user controlled prioritized list</w:t>
      </w:r>
    </w:p>
    <w:p w:rsidR="004C50D6" w:rsidRDefault="002A46CD">
      <w:pPr>
        <w:numPr>
          <w:ilvl w:val="0"/>
          <w:numId w:val="8"/>
        </w:numPr>
        <w:rPr>
          <w:b/>
          <w:bCs/>
          <w:sz w:val="18"/>
          <w:szCs w:val="18"/>
        </w:rPr>
      </w:pPr>
      <w:r>
        <w:rPr>
          <w:rFonts w:hint="eastAsia"/>
          <w:b/>
          <w:bCs/>
          <w:sz w:val="18"/>
          <w:szCs w:val="18"/>
        </w:rPr>
        <w:t xml:space="preserve">Matched SNPN in the credentials holder controlled </w:t>
      </w:r>
      <w:r>
        <w:rPr>
          <w:rFonts w:hint="eastAsia"/>
          <w:b/>
          <w:bCs/>
          <w:sz w:val="18"/>
          <w:szCs w:val="18"/>
        </w:rPr>
        <w:t>prioritized list</w:t>
      </w:r>
    </w:p>
    <w:p w:rsidR="004C50D6" w:rsidRDefault="002A46CD">
      <w:pPr>
        <w:numPr>
          <w:ilvl w:val="0"/>
          <w:numId w:val="8"/>
        </w:numPr>
        <w:rPr>
          <w:b/>
          <w:bCs/>
          <w:sz w:val="18"/>
          <w:szCs w:val="18"/>
        </w:rPr>
      </w:pPr>
      <w:r>
        <w:rPr>
          <w:rFonts w:hint="eastAsia"/>
          <w:b/>
          <w:bCs/>
          <w:sz w:val="18"/>
          <w:szCs w:val="18"/>
        </w:rPr>
        <w:t>Matched GINs in the credentials holder controlled prioritized list of GINs</w:t>
      </w:r>
    </w:p>
    <w:p w:rsidR="004C50D6" w:rsidRDefault="002A46CD">
      <w:pPr>
        <w:numPr>
          <w:ilvl w:val="0"/>
          <w:numId w:val="8"/>
        </w:numPr>
        <w:rPr>
          <w:b/>
          <w:bCs/>
          <w:sz w:val="18"/>
          <w:szCs w:val="18"/>
        </w:rPr>
      </w:pPr>
      <w:r>
        <w:rPr>
          <w:rFonts w:hint="eastAsia"/>
          <w:b/>
          <w:bCs/>
          <w:sz w:val="18"/>
          <w:szCs w:val="18"/>
        </w:rPr>
        <w:t>SNPN that broadcast the second indication (an indication that the SNPN allows registration attempts from MSs that are not explicitly configured to select the SNPN)</w:t>
      </w:r>
    </w:p>
    <w:p w:rsidR="004C50D6" w:rsidRDefault="002A46CD">
      <w:r>
        <w:rPr>
          <w:rFonts w:hint="eastAsia"/>
        </w:rPr>
        <w:t>Based on these observations, we will further discuss system information issues in the next chapter.</w:t>
      </w:r>
    </w:p>
    <w:p w:rsidR="004C50D6" w:rsidRDefault="002A46CD">
      <w:pPr>
        <w:pStyle w:val="2"/>
        <w:numPr>
          <w:ilvl w:val="2"/>
          <w:numId w:val="0"/>
        </w:numPr>
        <w:tabs>
          <w:tab w:val="clear" w:pos="432"/>
          <w:tab w:val="left" w:pos="720"/>
        </w:tabs>
        <w:rPr>
          <w:b w:val="0"/>
          <w:bCs w:val="0"/>
          <w:sz w:val="28"/>
          <w:szCs w:val="28"/>
          <w:lang w:val="en-US"/>
        </w:rPr>
      </w:pPr>
      <w:r>
        <w:rPr>
          <w:rFonts w:hint="eastAsia"/>
          <w:b w:val="0"/>
          <w:bCs w:val="0"/>
          <w:sz w:val="28"/>
          <w:szCs w:val="28"/>
          <w:lang w:val="en-US"/>
        </w:rPr>
        <w:t>2.</w:t>
      </w:r>
      <w:r>
        <w:rPr>
          <w:rFonts w:eastAsia="宋体" w:hint="eastAsia"/>
          <w:b w:val="0"/>
          <w:bCs w:val="0"/>
          <w:sz w:val="28"/>
          <w:szCs w:val="28"/>
          <w:lang w:val="en-US"/>
        </w:rPr>
        <w:t>2</w:t>
      </w:r>
      <w:r>
        <w:rPr>
          <w:rFonts w:hint="eastAsia"/>
          <w:b w:val="0"/>
          <w:bCs w:val="0"/>
          <w:sz w:val="28"/>
          <w:szCs w:val="28"/>
          <w:lang w:val="en-US"/>
        </w:rPr>
        <w:t xml:space="preserve"> System Information</w:t>
      </w:r>
    </w:p>
    <w:p w:rsidR="004C50D6" w:rsidRDefault="002A46CD">
      <w:r>
        <w:rPr>
          <w:rFonts w:hint="eastAsia"/>
        </w:rPr>
        <w:t xml:space="preserve">For the system Information, </w:t>
      </w:r>
      <w:r>
        <w:rPr>
          <w:rFonts w:hint="eastAsia"/>
        </w:rPr>
        <w:t>some remaining issues were summarized in [1] and listed as below:</w:t>
      </w:r>
    </w:p>
    <w:tbl>
      <w:tblPr>
        <w:tblStyle w:val="af5"/>
        <w:tblW w:w="0" w:type="auto"/>
        <w:tblLook w:val="04A0" w:firstRow="1" w:lastRow="0" w:firstColumn="1" w:lastColumn="0" w:noHBand="0" w:noVBand="1"/>
      </w:tblPr>
      <w:tblGrid>
        <w:gridCol w:w="9771"/>
      </w:tblGrid>
      <w:tr w:rsidR="004C50D6">
        <w:tc>
          <w:tcPr>
            <w:tcW w:w="9997" w:type="dxa"/>
          </w:tcPr>
          <w:p w:rsidR="004C50D6" w:rsidRDefault="002A46CD">
            <w:pPr>
              <w:rPr>
                <w:b/>
                <w:bCs/>
              </w:rPr>
            </w:pPr>
            <w:r>
              <w:rPr>
                <w:rFonts w:hint="eastAsia"/>
                <w:b/>
                <w:bCs/>
                <w:lang w:eastAsia="zh-CN"/>
              </w:rPr>
              <w:t>System Information:</w:t>
            </w:r>
          </w:p>
          <w:p w:rsidR="004C50D6" w:rsidRDefault="002A46CD">
            <w:pPr>
              <w:numPr>
                <w:ilvl w:val="0"/>
                <w:numId w:val="6"/>
              </w:numPr>
            </w:pPr>
            <w:r>
              <w:rPr>
                <w:lang w:eastAsia="zh-CN"/>
              </w:rPr>
              <w:t xml:space="preserve">RAN2 to discuss </w:t>
            </w:r>
            <w:r>
              <w:rPr>
                <w:lang w:eastAsia="zh-CN"/>
              </w:rPr>
              <w:t>which SIB to include the GIDs</w:t>
            </w:r>
            <w:r>
              <w:rPr>
                <w:rFonts w:hint="eastAsia"/>
                <w:lang w:eastAsia="zh-CN"/>
              </w:rPr>
              <w:t>: SIB1/SIB10/</w:t>
            </w:r>
            <w:r>
              <w:rPr>
                <w:lang w:eastAsia="zh-CN"/>
              </w:rPr>
              <w:t>New SIB other than SIB1 or SIB10</w:t>
            </w:r>
          </w:p>
          <w:p w:rsidR="004C50D6" w:rsidRDefault="002A46CD">
            <w:pPr>
              <w:numPr>
                <w:ilvl w:val="0"/>
                <w:numId w:val="6"/>
              </w:numPr>
            </w:pPr>
            <w:r>
              <w:rPr>
                <w:lang w:eastAsia="zh-CN"/>
              </w:rPr>
              <w:t>RAN2 to discuss whether the max number of GIDs is specified per SNPN or per cell, and how many GIDs is appropriate.</w:t>
            </w:r>
          </w:p>
          <w:p w:rsidR="004C50D6" w:rsidRDefault="002A46CD">
            <w:pPr>
              <w:numPr>
                <w:ilvl w:val="0"/>
                <w:numId w:val="6"/>
              </w:numPr>
            </w:pPr>
            <w:r>
              <w:rPr>
                <w:lang w:eastAsia="zh-CN"/>
              </w:rPr>
              <w:t xml:space="preserve">For mixed RAN sharing scenario, discuss whether the total number </w:t>
            </w:r>
            <w:r>
              <w:rPr>
                <w:lang w:eastAsia="zh-CN"/>
              </w:rPr>
              <w:t>of Network IDs (12 in legacy) should take into account the number of GIDs</w:t>
            </w:r>
            <w:r>
              <w:rPr>
                <w:rFonts w:hint="eastAsia"/>
                <w:lang w:eastAsia="zh-CN"/>
              </w:rPr>
              <w:t>.</w:t>
            </w:r>
          </w:p>
          <w:p w:rsidR="004C50D6" w:rsidRDefault="002A46CD">
            <w:pPr>
              <w:numPr>
                <w:ilvl w:val="0"/>
                <w:numId w:val="6"/>
              </w:numPr>
            </w:pPr>
            <w:r>
              <w:rPr>
                <w:rFonts w:hint="eastAsia"/>
              </w:rPr>
              <w:lastRenderedPageBreak/>
              <w:t>RAN2 to discuss whether the indicator "access using credentials from a separate entity is supported" is set independent of the GIN broadcast.</w:t>
            </w:r>
          </w:p>
        </w:tc>
      </w:tr>
    </w:tbl>
    <w:p w:rsidR="004C50D6" w:rsidRDefault="002A46CD">
      <w:r>
        <w:rPr>
          <w:rFonts w:hint="eastAsia"/>
        </w:rPr>
        <w:lastRenderedPageBreak/>
        <w:t xml:space="preserve">We will discuss </w:t>
      </w:r>
      <w:r w:rsidR="008B3872">
        <w:t>these</w:t>
      </w:r>
      <w:r>
        <w:rPr>
          <w:rFonts w:hint="eastAsia"/>
        </w:rPr>
        <w:t xml:space="preserve"> issues one by o</w:t>
      </w:r>
      <w:r>
        <w:rPr>
          <w:rFonts w:hint="eastAsia"/>
        </w:rPr>
        <w:t>ne based on the above 2 observations.</w:t>
      </w:r>
    </w:p>
    <w:p w:rsidR="004C50D6" w:rsidRDefault="002A46CD">
      <w:pPr>
        <w:rPr>
          <w:b/>
          <w:bCs/>
          <w:i/>
          <w:iCs/>
          <w:u w:val="single"/>
        </w:rPr>
      </w:pPr>
      <w:bookmarkStart w:id="16" w:name="OLE_LINK37"/>
      <w:bookmarkStart w:id="17" w:name="OLE_LINK38"/>
      <w:r>
        <w:rPr>
          <w:rFonts w:hint="eastAsia"/>
          <w:b/>
          <w:bCs/>
          <w:i/>
          <w:iCs/>
          <w:u w:val="single"/>
        </w:rPr>
        <w:t xml:space="preserve">Issue 1: </w:t>
      </w:r>
      <w:r>
        <w:rPr>
          <w:rFonts w:hint="eastAsia"/>
          <w:b/>
          <w:bCs/>
          <w:i/>
          <w:iCs/>
          <w:u w:val="single"/>
        </w:rPr>
        <w:t>Whi</w:t>
      </w:r>
      <w:r>
        <w:rPr>
          <w:b/>
          <w:bCs/>
          <w:i/>
          <w:iCs/>
          <w:u w:val="single"/>
        </w:rPr>
        <w:t>ch SIB to include the GIDs</w:t>
      </w:r>
      <w:r>
        <w:rPr>
          <w:rFonts w:hint="eastAsia"/>
          <w:b/>
          <w:bCs/>
          <w:i/>
          <w:iCs/>
          <w:u w:val="single"/>
        </w:rPr>
        <w:t>: SIB1/SIB10/</w:t>
      </w:r>
      <w:r>
        <w:rPr>
          <w:b/>
          <w:bCs/>
          <w:i/>
          <w:iCs/>
          <w:u w:val="single"/>
        </w:rPr>
        <w:t>New SIB</w:t>
      </w:r>
    </w:p>
    <w:bookmarkEnd w:id="16"/>
    <w:bookmarkEnd w:id="17"/>
    <w:p w:rsidR="004C50D6" w:rsidRDefault="002A46CD">
      <w:r>
        <w:rPr>
          <w:rFonts w:hint="eastAsia"/>
        </w:rPr>
        <w:t xml:space="preserve">For this issue, during the offline discussion of the </w:t>
      </w:r>
      <w:r>
        <w:rPr>
          <w:rFonts w:hint="eastAsia"/>
        </w:rPr>
        <w:t>previous</w:t>
      </w:r>
      <w:r>
        <w:rPr>
          <w:rFonts w:hint="eastAsia"/>
        </w:rPr>
        <w:t xml:space="preserve"> meeting, </w:t>
      </w:r>
      <w:r>
        <w:rPr>
          <w:rFonts w:hint="eastAsia"/>
        </w:rPr>
        <w:t>company have</w:t>
      </w:r>
      <w:r>
        <w:rPr>
          <w:rFonts w:hint="eastAsia"/>
        </w:rPr>
        <w:t xml:space="preserve"> concern</w:t>
      </w:r>
      <w:r>
        <w:rPr>
          <w:rFonts w:hint="eastAsia"/>
        </w:rPr>
        <w:t>s</w:t>
      </w:r>
      <w:r>
        <w:rPr>
          <w:rFonts w:hint="eastAsia"/>
        </w:rPr>
        <w:t xml:space="preserve"> on broadcasting Group ID in SIB1 is that it will increase the SIB1</w:t>
      </w:r>
      <w:r>
        <w:rPr>
          <w:rFonts w:hint="eastAsia"/>
        </w:rPr>
        <w:t xml:space="preserve"> size significantly. </w:t>
      </w:r>
      <w:r>
        <w:rPr>
          <w:rFonts w:hint="eastAsia"/>
        </w:rPr>
        <w:t>Thus we need to first analyze whether it</w:t>
      </w:r>
      <w:r>
        <w:t>’</w:t>
      </w:r>
      <w:r>
        <w:rPr>
          <w:rFonts w:hint="eastAsia"/>
        </w:rPr>
        <w:t>s acceptable to include GIDs in other SIB.</w:t>
      </w:r>
    </w:p>
    <w:p w:rsidR="004C50D6" w:rsidRDefault="002A46CD">
      <w:r>
        <w:rPr>
          <w:rFonts w:hint="eastAsia"/>
        </w:rPr>
        <w:t>Based on the above observation 1 and 2, we can see that during the available SNPN selection procedure, the UE need to read the separate related informa</w:t>
      </w:r>
      <w:r>
        <w:rPr>
          <w:rFonts w:hint="eastAsia"/>
        </w:rPr>
        <w:t>tion form the system information for each strongest cell on each carrier. I</w:t>
      </w:r>
      <w:r>
        <w:rPr>
          <w:rFonts w:hint="eastAsia"/>
        </w:rPr>
        <w:t xml:space="preserve">f </w:t>
      </w:r>
      <w:r>
        <w:rPr>
          <w:rFonts w:hint="eastAsia"/>
        </w:rPr>
        <w:t>including</w:t>
      </w:r>
      <w:r>
        <w:rPr>
          <w:rFonts w:hint="eastAsia"/>
        </w:rPr>
        <w:t xml:space="preserve"> the group ID in </w:t>
      </w:r>
      <w:r>
        <w:rPr>
          <w:rFonts w:hint="eastAsia"/>
        </w:rPr>
        <w:t>other SIB</w:t>
      </w:r>
      <w:r>
        <w:rPr>
          <w:rFonts w:hint="eastAsia"/>
        </w:rPr>
        <w:t>,</w:t>
      </w:r>
      <w:r>
        <w:rPr>
          <w:rFonts w:hint="eastAsia"/>
        </w:rPr>
        <w:t xml:space="preserve"> it means that besides the SIB1, the UE has to read the other SIB that include Group ID for each strongest cell before reporting the available SNPNs to the NAS layer, obviously which will increase the cell selection procedure unacceptably. </w:t>
      </w:r>
    </w:p>
    <w:p w:rsidR="004C50D6" w:rsidRDefault="002A46CD">
      <w:pPr>
        <w:rPr>
          <w:b/>
          <w:bCs/>
        </w:rPr>
      </w:pPr>
      <w:bookmarkStart w:id="18" w:name="OLE_LINK16"/>
      <w:bookmarkStart w:id="19" w:name="OLE_LINK17"/>
      <w:r>
        <w:rPr>
          <w:rFonts w:hint="eastAsia"/>
          <w:b/>
          <w:bCs/>
        </w:rPr>
        <w:t xml:space="preserve">Observation 3: </w:t>
      </w:r>
      <w:r>
        <w:rPr>
          <w:rFonts w:hint="eastAsia"/>
          <w:b/>
          <w:bCs/>
        </w:rPr>
        <w:t>I</w:t>
      </w:r>
      <w:r>
        <w:rPr>
          <w:rFonts w:hint="eastAsia"/>
          <w:b/>
          <w:bCs/>
        </w:rPr>
        <w:t xml:space="preserve">f </w:t>
      </w:r>
      <w:r>
        <w:rPr>
          <w:rFonts w:hint="eastAsia"/>
          <w:b/>
          <w:bCs/>
        </w:rPr>
        <w:t>including</w:t>
      </w:r>
      <w:r>
        <w:rPr>
          <w:rFonts w:hint="eastAsia"/>
          <w:b/>
          <w:bCs/>
        </w:rPr>
        <w:t xml:space="preserve"> the group ID in </w:t>
      </w:r>
      <w:r>
        <w:rPr>
          <w:rFonts w:hint="eastAsia"/>
          <w:b/>
          <w:bCs/>
        </w:rPr>
        <w:t>other SIB, the UE has to read the other SIB for each strongest cell before reporting the available SNPNs to the NAS layer, which would introduce unacceptable cell selection delay.</w:t>
      </w:r>
    </w:p>
    <w:bookmarkEnd w:id="18"/>
    <w:bookmarkEnd w:id="19"/>
    <w:p w:rsidR="004C50D6" w:rsidRDefault="002A46CD">
      <w:r>
        <w:rPr>
          <w:rFonts w:hint="eastAsia"/>
        </w:rPr>
        <w:t>Thus it</w:t>
      </w:r>
      <w:r>
        <w:t>’</w:t>
      </w:r>
      <w:r>
        <w:rPr>
          <w:rFonts w:hint="eastAsia"/>
        </w:rPr>
        <w:t xml:space="preserve">s better to broadcast the Group IDs in </w:t>
      </w:r>
      <w:r>
        <w:rPr>
          <w:rFonts w:hint="eastAsia"/>
        </w:rPr>
        <w:t>the SIB1</w:t>
      </w:r>
      <w:r>
        <w:rPr>
          <w:rFonts w:hint="eastAsia"/>
        </w:rPr>
        <w:t xml:space="preserve">, to solve the signalizing overhead concern of SIB1, </w:t>
      </w:r>
      <w:r>
        <w:rPr>
          <w:rFonts w:hint="eastAsia"/>
        </w:rPr>
        <w:t xml:space="preserve">the number of total group IDs </w:t>
      </w:r>
      <w:r>
        <w:rPr>
          <w:rFonts w:hint="eastAsia"/>
        </w:rPr>
        <w:t xml:space="preserve">shall be restricted </w:t>
      </w:r>
      <w:r>
        <w:rPr>
          <w:rFonts w:hint="eastAsia"/>
        </w:rPr>
        <w:t>into an acceptable range.</w:t>
      </w:r>
    </w:p>
    <w:p w:rsidR="004C50D6" w:rsidRDefault="002A46CD">
      <w:pPr>
        <w:rPr>
          <w:b/>
          <w:bCs/>
        </w:rPr>
      </w:pPr>
      <w:bookmarkStart w:id="20" w:name="OLE_LINK18"/>
      <w:bookmarkStart w:id="21" w:name="OLE_LINK19"/>
      <w:r>
        <w:rPr>
          <w:rFonts w:hint="eastAsia"/>
          <w:b/>
          <w:bCs/>
        </w:rPr>
        <w:t>Proposal 1: Broadcast the Group IDs in the SIB1 and meanwhile restrict the number of total group IDs into an acceptable</w:t>
      </w:r>
      <w:r>
        <w:rPr>
          <w:rFonts w:hint="eastAsia"/>
          <w:b/>
          <w:bCs/>
        </w:rPr>
        <w:t xml:space="preserve"> range.</w:t>
      </w:r>
    </w:p>
    <w:bookmarkEnd w:id="20"/>
    <w:bookmarkEnd w:id="21"/>
    <w:p w:rsidR="004C50D6" w:rsidRDefault="004C50D6">
      <w:pPr>
        <w:rPr>
          <w:b/>
          <w:bCs/>
        </w:rPr>
      </w:pPr>
    </w:p>
    <w:p w:rsidR="004C50D6" w:rsidRDefault="002A46CD">
      <w:pPr>
        <w:rPr>
          <w:b/>
          <w:bCs/>
          <w:i/>
          <w:iCs/>
          <w:u w:val="single"/>
        </w:rPr>
      </w:pPr>
      <w:r>
        <w:rPr>
          <w:rFonts w:hint="eastAsia"/>
          <w:b/>
          <w:bCs/>
          <w:i/>
          <w:iCs/>
          <w:u w:val="single"/>
        </w:rPr>
        <w:t>Issue 2:</w:t>
      </w:r>
      <w:r w:rsidR="008B3872">
        <w:rPr>
          <w:b/>
          <w:bCs/>
          <w:i/>
          <w:iCs/>
          <w:u w:val="single"/>
        </w:rPr>
        <w:t xml:space="preserve"> </w:t>
      </w:r>
      <w:r>
        <w:rPr>
          <w:rFonts w:hint="eastAsia"/>
          <w:b/>
          <w:bCs/>
          <w:i/>
          <w:iCs/>
          <w:u w:val="single"/>
        </w:rPr>
        <w:t>Whe</w:t>
      </w:r>
      <w:r>
        <w:rPr>
          <w:b/>
          <w:bCs/>
          <w:i/>
          <w:iCs/>
          <w:u w:val="single"/>
        </w:rPr>
        <w:t>ther the max number of GIDs is specified per SNPN or per cell</w:t>
      </w:r>
      <w:r>
        <w:rPr>
          <w:rFonts w:hint="eastAsia"/>
          <w:b/>
          <w:bCs/>
          <w:i/>
          <w:iCs/>
          <w:u w:val="single"/>
        </w:rPr>
        <w:t>,</w:t>
      </w:r>
      <w:r>
        <w:rPr>
          <w:b/>
          <w:bCs/>
          <w:i/>
          <w:iCs/>
          <w:u w:val="single"/>
        </w:rPr>
        <w:t xml:space="preserve"> how many GIDs is appropriate</w:t>
      </w:r>
      <w:r>
        <w:rPr>
          <w:rFonts w:hint="eastAsia"/>
          <w:b/>
          <w:bCs/>
          <w:i/>
          <w:iCs/>
          <w:u w:val="single"/>
        </w:rPr>
        <w:t>?</w:t>
      </w:r>
    </w:p>
    <w:p w:rsidR="004C50D6" w:rsidRDefault="002A46CD">
      <w:bookmarkStart w:id="22" w:name="OLE_LINK5"/>
      <w:r>
        <w:rPr>
          <w:rFonts w:hint="eastAsia"/>
        </w:rPr>
        <w:t>First we want to n</w:t>
      </w:r>
      <w:r>
        <w:rPr>
          <w:rFonts w:hint="eastAsia"/>
        </w:rPr>
        <w:t>ote that for the on-boarding feature, it has been concluded in the SA2</w:t>
      </w:r>
      <w:r>
        <w:rPr>
          <w:rFonts w:hint="eastAsia"/>
        </w:rPr>
        <w:t xml:space="preserve"> that</w:t>
      </w:r>
      <w:r>
        <w:rPr>
          <w:rFonts w:hint="eastAsia"/>
        </w:rPr>
        <w:t xml:space="preserve"> </w:t>
      </w:r>
    </w:p>
    <w:tbl>
      <w:tblPr>
        <w:tblStyle w:val="af5"/>
        <w:tblW w:w="0" w:type="auto"/>
        <w:tblLook w:val="04A0" w:firstRow="1" w:lastRow="0" w:firstColumn="1" w:lastColumn="0" w:noHBand="0" w:noVBand="1"/>
      </w:tblPr>
      <w:tblGrid>
        <w:gridCol w:w="9771"/>
      </w:tblGrid>
      <w:tr w:rsidR="004C50D6">
        <w:tc>
          <w:tcPr>
            <w:tcW w:w="9997" w:type="dxa"/>
          </w:tcPr>
          <w:p w:rsidR="004C50D6" w:rsidRDefault="002A46CD">
            <w:pPr>
              <w:pStyle w:val="NO"/>
              <w:rPr>
                <w:lang w:val="en-US" w:eastAsia="zh-CN"/>
              </w:rPr>
            </w:pPr>
            <w:r>
              <w:t>NOTE 3</w:t>
            </w:r>
            <w:r>
              <w:rPr>
                <w:lang w:val="en-US"/>
              </w:rPr>
              <w:t>:</w:t>
            </w:r>
            <w:r>
              <w:rPr>
                <w:lang w:val="en-US"/>
              </w:rPr>
              <w:tab/>
              <w:t xml:space="preserve">The Group ID(s) in the SIB that UE can </w:t>
            </w:r>
            <w:r>
              <w:rPr>
                <w:lang w:val="en-US"/>
              </w:rPr>
              <w:t>use for selecting an O-SNPN are the same as the Group ID(s) in the SIB that the UE uses for SNPN selection as part of KI#1.</w:t>
            </w:r>
          </w:p>
        </w:tc>
      </w:tr>
    </w:tbl>
    <w:p w:rsidR="004C50D6" w:rsidRDefault="002A46CD">
      <w:r>
        <w:rPr>
          <w:rFonts w:hint="eastAsia"/>
        </w:rPr>
        <w:t>Confirmed with SA2, with this note, the on-demanding group ID will take the same way as that for the separate entity feature in the</w:t>
      </w:r>
      <w:r>
        <w:rPr>
          <w:rFonts w:hint="eastAsia"/>
        </w:rPr>
        <w:t xml:space="preserve"> system Information. Thus</w:t>
      </w:r>
      <w:r>
        <w:rPr>
          <w:rFonts w:hint="eastAsia"/>
        </w:rPr>
        <w:t>,</w:t>
      </w:r>
      <w:r>
        <w:rPr>
          <w:rFonts w:hint="eastAsia"/>
        </w:rPr>
        <w:t xml:space="preserve"> when we discuss</w:t>
      </w:r>
      <w:r>
        <w:rPr>
          <w:rFonts w:hint="eastAsia"/>
        </w:rPr>
        <w:t xml:space="preserve"> the number of Group IDs</w:t>
      </w:r>
      <w:r>
        <w:rPr>
          <w:rFonts w:hint="eastAsia"/>
        </w:rPr>
        <w:t xml:space="preserve">, </w:t>
      </w:r>
      <w:r>
        <w:rPr>
          <w:rFonts w:hint="eastAsia"/>
        </w:rPr>
        <w:t>both the number of the separate entity Group IDs and the number of the on-boarding Group ID</w:t>
      </w:r>
      <w:r>
        <w:rPr>
          <w:rFonts w:hint="eastAsia"/>
        </w:rPr>
        <w:t xml:space="preserve"> shall be considered.</w:t>
      </w:r>
    </w:p>
    <w:p w:rsidR="004C50D6" w:rsidRDefault="002A46CD">
      <w:pPr>
        <w:rPr>
          <w:b/>
          <w:bCs/>
        </w:rPr>
      </w:pPr>
      <w:bookmarkStart w:id="23" w:name="OLE_LINK20"/>
      <w:bookmarkStart w:id="24" w:name="OLE_LINK21"/>
      <w:bookmarkEnd w:id="22"/>
      <w:r>
        <w:rPr>
          <w:rFonts w:hint="eastAsia"/>
          <w:b/>
          <w:bCs/>
        </w:rPr>
        <w:t>Proposal 2: Both the number of the separate entity Group IDs and the number</w:t>
      </w:r>
      <w:r>
        <w:rPr>
          <w:rFonts w:hint="eastAsia"/>
          <w:b/>
          <w:bCs/>
        </w:rPr>
        <w:t xml:space="preserve"> of the on-boarding Group ID shall be considered when determine the </w:t>
      </w:r>
      <w:r>
        <w:rPr>
          <w:b/>
          <w:bCs/>
        </w:rPr>
        <w:t>number of GIDs</w:t>
      </w:r>
      <w:r>
        <w:rPr>
          <w:rFonts w:hint="eastAsia"/>
          <w:b/>
          <w:bCs/>
        </w:rPr>
        <w:t>.</w:t>
      </w:r>
    </w:p>
    <w:bookmarkEnd w:id="23"/>
    <w:bookmarkEnd w:id="24"/>
    <w:p w:rsidR="004C50D6" w:rsidRDefault="002A46CD">
      <w:r>
        <w:rPr>
          <w:rFonts w:hint="eastAsia"/>
        </w:rPr>
        <w:t xml:space="preserve">About whether </w:t>
      </w:r>
      <w:r>
        <w:t>the max number of GIDs is specified per SNPN or per cell</w:t>
      </w:r>
      <w:r>
        <w:rPr>
          <w:rFonts w:hint="eastAsia"/>
        </w:rPr>
        <w:t xml:space="preserve">, considering that specify it as per cell can give network more configuration flexibilitym, per cell </w:t>
      </w:r>
      <w:r>
        <w:rPr>
          <w:rFonts w:hint="eastAsia"/>
        </w:rPr>
        <w:t>is preferred.</w:t>
      </w:r>
    </w:p>
    <w:p w:rsidR="004C50D6" w:rsidRDefault="002A46CD">
      <w:pPr>
        <w:rPr>
          <w:b/>
          <w:bCs/>
        </w:rPr>
      </w:pPr>
      <w:r>
        <w:rPr>
          <w:rFonts w:hint="eastAsia"/>
          <w:b/>
          <w:bCs/>
        </w:rPr>
        <w:t>Proposal 3:</w:t>
      </w:r>
      <w:r>
        <w:rPr>
          <w:b/>
          <w:bCs/>
        </w:rPr>
        <w:t xml:space="preserve"> </w:t>
      </w:r>
      <w:r>
        <w:rPr>
          <w:rFonts w:hint="eastAsia"/>
          <w:b/>
          <w:bCs/>
        </w:rPr>
        <w:t xml:space="preserve">Specify </w:t>
      </w:r>
      <w:r>
        <w:rPr>
          <w:b/>
          <w:bCs/>
        </w:rPr>
        <w:t>the max number of GIDs per cell</w:t>
      </w:r>
      <w:r>
        <w:rPr>
          <w:rFonts w:hint="eastAsia"/>
          <w:b/>
          <w:bCs/>
        </w:rPr>
        <w:t>.</w:t>
      </w:r>
    </w:p>
    <w:p w:rsidR="004C50D6" w:rsidRDefault="002A46CD">
      <w:r>
        <w:rPr>
          <w:rFonts w:hint="eastAsia"/>
        </w:rPr>
        <w:t>About the number of Group IDs, based on the offline discussion in the last meeting, there are two options for the SIB1 based scheme:</w:t>
      </w:r>
    </w:p>
    <w:p w:rsidR="004C50D6" w:rsidRDefault="002A46CD">
      <w:pPr>
        <w:numPr>
          <w:ilvl w:val="0"/>
          <w:numId w:val="9"/>
        </w:numPr>
      </w:pPr>
      <w:r>
        <w:rPr>
          <w:rFonts w:hint="eastAsia"/>
        </w:rPr>
        <w:lastRenderedPageBreak/>
        <w:t>Option 1: The total number of the legacy Network IDs inc</w:t>
      </w:r>
      <w:r>
        <w:rPr>
          <w:rFonts w:hint="eastAsia"/>
        </w:rPr>
        <w:t>luding (</w:t>
      </w:r>
      <w:r>
        <w:rPr>
          <w:lang w:eastAsia="sv-SE"/>
        </w:rPr>
        <w:t>PLMNs, PNI-NPNs, and SNPN</w:t>
      </w:r>
      <w:r>
        <w:rPr>
          <w:rFonts w:hint="eastAsia"/>
        </w:rPr>
        <w:t xml:space="preserve">) </w:t>
      </w:r>
      <w:r>
        <w:rPr>
          <w:lang w:eastAsia="sv-SE"/>
        </w:rPr>
        <w:t xml:space="preserve">does not exceed 12, </w:t>
      </w:r>
      <w:r>
        <w:rPr>
          <w:rFonts w:hint="eastAsia"/>
        </w:rPr>
        <w:t xml:space="preserve">meanwhile the total number of the </w:t>
      </w:r>
      <w:r>
        <w:t>Group IDs</w:t>
      </w:r>
      <w:r>
        <w:rPr>
          <w:rFonts w:hint="eastAsia"/>
        </w:rPr>
        <w:t xml:space="preserve"> of all of the SNPNs </w:t>
      </w:r>
      <w:r>
        <w:rPr>
          <w:lang w:eastAsia="sv-SE"/>
        </w:rPr>
        <w:t xml:space="preserve">does not exceed </w:t>
      </w:r>
      <w:r>
        <w:rPr>
          <w:rFonts w:hint="eastAsia"/>
        </w:rPr>
        <w:t>a maximum number.</w:t>
      </w:r>
    </w:p>
    <w:p w:rsidR="004C50D6" w:rsidRDefault="002A46CD">
      <w:pPr>
        <w:numPr>
          <w:ilvl w:val="0"/>
          <w:numId w:val="9"/>
        </w:numPr>
      </w:pPr>
      <w:r>
        <w:rPr>
          <w:rFonts w:hint="eastAsia"/>
        </w:rPr>
        <w:t>Option 2: The total number of the legacy Network IDs including (</w:t>
      </w:r>
      <w:r>
        <w:rPr>
          <w:lang w:eastAsia="sv-SE"/>
        </w:rPr>
        <w:t>PLMNs, PNI-NPNs, and SNPN</w:t>
      </w:r>
      <w:r>
        <w:rPr>
          <w:rFonts w:hint="eastAsia"/>
        </w:rPr>
        <w:t xml:space="preserve">) and the </w:t>
      </w:r>
      <w:r>
        <w:t>Grou</w:t>
      </w:r>
      <w:r>
        <w:t>p IDs</w:t>
      </w:r>
      <w:r>
        <w:rPr>
          <w:rFonts w:hint="eastAsia"/>
        </w:rPr>
        <w:t xml:space="preserve"> of all of the SNPNs </w:t>
      </w:r>
      <w:r>
        <w:rPr>
          <w:lang w:eastAsia="sv-SE"/>
        </w:rPr>
        <w:t xml:space="preserve">does not exceed </w:t>
      </w:r>
      <w:r>
        <w:rPr>
          <w:rFonts w:hint="eastAsia"/>
        </w:rPr>
        <w:t>a maximum number.</w:t>
      </w:r>
    </w:p>
    <w:p w:rsidR="004C50D6" w:rsidRDefault="002A46CD">
      <w:r>
        <w:rPr>
          <w:rFonts w:hint="eastAsia"/>
        </w:rPr>
        <w:t>When determine the maximum number of the legacy network ID, the following 2 factors were considered:</w:t>
      </w:r>
    </w:p>
    <w:p w:rsidR="004C50D6" w:rsidRDefault="002A46CD">
      <w:pPr>
        <w:numPr>
          <w:ilvl w:val="0"/>
          <w:numId w:val="9"/>
        </w:numPr>
      </w:pPr>
      <w:r>
        <w:rPr>
          <w:rFonts w:hint="eastAsia"/>
        </w:rPr>
        <w:t>The size of the network ID itself</w:t>
      </w:r>
    </w:p>
    <w:p w:rsidR="004C50D6" w:rsidRDefault="002A46CD">
      <w:pPr>
        <w:numPr>
          <w:ilvl w:val="0"/>
          <w:numId w:val="9"/>
        </w:numPr>
      </w:pPr>
      <w:r>
        <w:rPr>
          <w:rFonts w:hint="eastAsia"/>
        </w:rPr>
        <w:t>The size of additional cell access info such as TAC/RANC/Cell</w:t>
      </w:r>
      <w:r>
        <w:rPr>
          <w:rFonts w:hint="eastAsia"/>
        </w:rPr>
        <w:t>ID</w:t>
      </w:r>
    </w:p>
    <w:p w:rsidR="004C50D6" w:rsidRDefault="002A46CD">
      <w:r>
        <w:rPr>
          <w:rFonts w:hint="eastAsia"/>
        </w:rPr>
        <w:t>Considering that the Group ID is broadcast per SNPN, the cell may not need to broadcast additional cell access info such as TAC/RANC/CellID, the total number of the Group IDs can be counted independently from the legacy network ID. Thus the option 1 can</w:t>
      </w:r>
      <w:r>
        <w:rPr>
          <w:rFonts w:hint="eastAsia"/>
        </w:rPr>
        <w:t xml:space="preserve"> be taken as the baseline.</w:t>
      </w:r>
    </w:p>
    <w:p w:rsidR="004C50D6" w:rsidRDefault="002A46CD">
      <w:pPr>
        <w:rPr>
          <w:b/>
        </w:rPr>
      </w:pPr>
      <w:bookmarkStart w:id="25" w:name="OLE_LINK22"/>
      <w:r>
        <w:rPr>
          <w:rFonts w:hint="eastAsia"/>
          <w:b/>
          <w:bCs/>
        </w:rPr>
        <w:t xml:space="preserve">Proposal </w:t>
      </w:r>
      <w:r>
        <w:rPr>
          <w:rFonts w:hint="eastAsia"/>
          <w:b/>
          <w:bCs/>
        </w:rPr>
        <w:t>4</w:t>
      </w:r>
      <w:r>
        <w:rPr>
          <w:rFonts w:hint="eastAsia"/>
          <w:b/>
          <w:bCs/>
        </w:rPr>
        <w:t>: Take the option 1 as the baseline e.g</w:t>
      </w:r>
      <w:r>
        <w:rPr>
          <w:b/>
          <w:bCs/>
        </w:rPr>
        <w:t>.</w:t>
      </w:r>
      <w:r>
        <w:rPr>
          <w:rFonts w:hint="eastAsia"/>
          <w:b/>
          <w:bCs/>
        </w:rPr>
        <w:t xml:space="preserve"> </w:t>
      </w:r>
      <w:r>
        <w:rPr>
          <w:rFonts w:hint="eastAsia"/>
          <w:b/>
        </w:rPr>
        <w:t>the total number of the legacy Network IDs including (</w:t>
      </w:r>
      <w:r>
        <w:rPr>
          <w:b/>
          <w:lang w:eastAsia="sv-SE"/>
        </w:rPr>
        <w:t>PLMNs, PNI-NPNs, and SNPN</w:t>
      </w:r>
      <w:r>
        <w:rPr>
          <w:rFonts w:hint="eastAsia"/>
          <w:b/>
        </w:rPr>
        <w:t xml:space="preserve">) </w:t>
      </w:r>
      <w:r>
        <w:rPr>
          <w:b/>
          <w:lang w:eastAsia="sv-SE"/>
        </w:rPr>
        <w:t xml:space="preserve">does not exceed 12, </w:t>
      </w:r>
      <w:r>
        <w:rPr>
          <w:rFonts w:hint="eastAsia"/>
          <w:b/>
        </w:rPr>
        <w:t xml:space="preserve">meanwhile the total number of the </w:t>
      </w:r>
      <w:r>
        <w:rPr>
          <w:b/>
        </w:rPr>
        <w:t>Group IDs</w:t>
      </w:r>
      <w:r>
        <w:rPr>
          <w:rFonts w:hint="eastAsia"/>
          <w:b/>
        </w:rPr>
        <w:t xml:space="preserve"> of all of the SNPNs </w:t>
      </w:r>
      <w:r>
        <w:rPr>
          <w:b/>
          <w:lang w:eastAsia="sv-SE"/>
        </w:rPr>
        <w:t>does not exce</w:t>
      </w:r>
      <w:r>
        <w:rPr>
          <w:b/>
          <w:lang w:eastAsia="sv-SE"/>
        </w:rPr>
        <w:t xml:space="preserve">ed </w:t>
      </w:r>
      <w:r>
        <w:rPr>
          <w:rFonts w:hint="eastAsia"/>
          <w:b/>
        </w:rPr>
        <w:t>a maximum number.</w:t>
      </w:r>
    </w:p>
    <w:bookmarkEnd w:id="25"/>
    <w:p w:rsidR="004C50D6" w:rsidRDefault="004C50D6">
      <w:pPr>
        <w:rPr>
          <w:b/>
        </w:rPr>
      </w:pPr>
    </w:p>
    <w:p w:rsidR="004C50D6" w:rsidRDefault="002A46CD">
      <w:pPr>
        <w:rPr>
          <w:b/>
          <w:bCs/>
          <w:i/>
          <w:iCs/>
          <w:u w:val="single"/>
        </w:rPr>
      </w:pPr>
      <w:r>
        <w:rPr>
          <w:rFonts w:hint="eastAsia"/>
          <w:b/>
          <w:bCs/>
          <w:i/>
          <w:iCs/>
          <w:u w:val="single"/>
        </w:rPr>
        <w:t>Issue 3: Whether the indication "access using credentials from a separate entity is supported" needs to be set if the SNPN only supports access via credentials from a separate entity indicated by GIDs</w:t>
      </w:r>
    </w:p>
    <w:p w:rsidR="004C50D6" w:rsidRDefault="002A46CD">
      <w:pPr>
        <w:spacing w:after="0"/>
      </w:pPr>
      <w:r>
        <w:rPr>
          <w:rFonts w:hint="eastAsia"/>
        </w:rPr>
        <w:t xml:space="preserve">On this issue, though in the SA2 </w:t>
      </w:r>
      <w:r>
        <w:rPr>
          <w:rFonts w:hint="eastAsia"/>
        </w:rPr>
        <w:t>interim conclusion, it said that</w:t>
      </w:r>
    </w:p>
    <w:tbl>
      <w:tblPr>
        <w:tblStyle w:val="af5"/>
        <w:tblW w:w="0" w:type="auto"/>
        <w:tblLook w:val="04A0" w:firstRow="1" w:lastRow="0" w:firstColumn="1" w:lastColumn="0" w:noHBand="0" w:noVBand="1"/>
      </w:tblPr>
      <w:tblGrid>
        <w:gridCol w:w="9771"/>
      </w:tblGrid>
      <w:tr w:rsidR="004C50D6">
        <w:tc>
          <w:tcPr>
            <w:tcW w:w="9997" w:type="dxa"/>
          </w:tcPr>
          <w:p w:rsidR="004C50D6" w:rsidRDefault="002A46CD">
            <w:pPr>
              <w:spacing w:after="0"/>
            </w:pPr>
            <w:r>
              <w:rPr>
                <w:rFonts w:hint="eastAsia"/>
              </w:rPr>
              <w:t xml:space="preserve"> </w:t>
            </w:r>
            <w:r>
              <w:t>“-</w:t>
            </w:r>
            <w:r>
              <w:tab/>
              <w:t>UE selects an available and allowable SNPN which broadcasts "access using credentials from a separate entity is supported" indication and a GID contained in the separate entity-controlled list (if available)”</w:t>
            </w:r>
            <w:r>
              <w:rPr>
                <w:rFonts w:hint="eastAsia"/>
              </w:rPr>
              <w:t xml:space="preserve"> </w:t>
            </w:r>
          </w:p>
        </w:tc>
      </w:tr>
    </w:tbl>
    <w:p w:rsidR="004C50D6" w:rsidRDefault="002A46CD">
      <w:pPr>
        <w:spacing w:after="0"/>
      </w:pPr>
      <w:r>
        <w:t>W</w:t>
      </w:r>
      <w:r>
        <w:rPr>
          <w:rFonts w:hint="eastAsia"/>
        </w:rPr>
        <w:t>e still</w:t>
      </w:r>
      <w:r>
        <w:rPr>
          <w:rFonts w:hint="eastAsia"/>
        </w:rPr>
        <w:t xml:space="preserve"> have concern on the case that the SNPN only support Group ID. For example, for cell A, the SNPN 1 only support Group ID1, then the UE (with </w:t>
      </w:r>
      <w:r w:rsidR="008B3872">
        <w:t>CH</w:t>
      </w:r>
      <w:r>
        <w:rPr>
          <w:rFonts w:hint="eastAsia"/>
        </w:rPr>
        <w:t xml:space="preserve"> 1) that include the SNPN1 in </w:t>
      </w:r>
      <w:r>
        <w:t>user-controlled list</w:t>
      </w:r>
      <w:r>
        <w:rPr>
          <w:rFonts w:hint="eastAsia"/>
        </w:rPr>
        <w:t xml:space="preserve"> may try on Cell A to access it</w:t>
      </w:r>
      <w:r>
        <w:t>’</w:t>
      </w:r>
      <w:r>
        <w:rPr>
          <w:rFonts w:hint="eastAsia"/>
        </w:rPr>
        <w:t xml:space="preserve">s corresponding </w:t>
      </w:r>
      <w:r w:rsidR="008B3872">
        <w:t>CH</w:t>
      </w:r>
      <w:r>
        <w:rPr>
          <w:rFonts w:hint="eastAsia"/>
        </w:rPr>
        <w:t xml:space="preserve"> 1, but for</w:t>
      </w:r>
      <w:r>
        <w:rPr>
          <w:rFonts w:hint="eastAsia"/>
        </w:rPr>
        <w:t xml:space="preserve"> the Cell A, it only support Group ID1, it doesn</w:t>
      </w:r>
      <w:r>
        <w:t>’</w:t>
      </w:r>
      <w:r>
        <w:rPr>
          <w:rFonts w:hint="eastAsia"/>
        </w:rPr>
        <w:t xml:space="preserve">t support </w:t>
      </w:r>
      <w:r w:rsidR="008B3872">
        <w:t>CH</w:t>
      </w:r>
      <w:r>
        <w:rPr>
          <w:rFonts w:hint="eastAsia"/>
        </w:rPr>
        <w:t xml:space="preserve">1. </w:t>
      </w:r>
      <w:r w:rsidR="008B3872">
        <w:t xml:space="preserve">To solve this issue, </w:t>
      </w:r>
      <w:r w:rsidR="008B3872">
        <w:rPr>
          <w:rFonts w:hint="eastAsia"/>
        </w:rPr>
        <w:t>t</w:t>
      </w:r>
      <w:r>
        <w:rPr>
          <w:rFonts w:hint="eastAsia"/>
        </w:rPr>
        <w:t>he separate entity supporting information can be implicitly indicated by broadcasting Group ID for this case.</w:t>
      </w:r>
    </w:p>
    <w:p w:rsidR="004C50D6" w:rsidRDefault="002A46CD">
      <w:pPr>
        <w:spacing w:after="0"/>
        <w:rPr>
          <w:b/>
          <w:bCs/>
        </w:rPr>
      </w:pPr>
      <w:bookmarkStart w:id="26" w:name="OLE_LINK23"/>
      <w:bookmarkStart w:id="27" w:name="OLE_LINK24"/>
      <w:bookmarkStart w:id="28" w:name="OLE_LINK28"/>
      <w:bookmarkStart w:id="29" w:name="OLE_LINK29"/>
      <w:r>
        <w:rPr>
          <w:rFonts w:hint="eastAsia"/>
          <w:b/>
          <w:bCs/>
        </w:rPr>
        <w:t xml:space="preserve">Proposal </w:t>
      </w:r>
      <w:r>
        <w:rPr>
          <w:rFonts w:hint="eastAsia"/>
          <w:b/>
          <w:bCs/>
        </w:rPr>
        <w:t>5</w:t>
      </w:r>
      <w:r>
        <w:rPr>
          <w:rFonts w:hint="eastAsia"/>
          <w:b/>
          <w:bCs/>
        </w:rPr>
        <w:t xml:space="preserve">: For the SNPN that only support group ID, the first indication shall </w:t>
      </w:r>
      <w:r>
        <w:rPr>
          <w:rFonts w:hint="eastAsia"/>
          <w:b/>
          <w:bCs/>
        </w:rPr>
        <w:t xml:space="preserve">not be set. </w:t>
      </w:r>
      <w:bookmarkStart w:id="30" w:name="OLE_LINK27"/>
      <w:r>
        <w:rPr>
          <w:rFonts w:hint="eastAsia"/>
          <w:b/>
          <w:bCs/>
        </w:rPr>
        <w:t>The separate entity supporting information can be implicitly indicated by broadcasting Group ID for this ca</w:t>
      </w:r>
      <w:bookmarkStart w:id="31" w:name="OLE_LINK25"/>
      <w:bookmarkStart w:id="32" w:name="OLE_LINK26"/>
      <w:r>
        <w:rPr>
          <w:rFonts w:hint="eastAsia"/>
          <w:b/>
          <w:bCs/>
        </w:rPr>
        <w:t>se.</w:t>
      </w:r>
      <w:bookmarkEnd w:id="31"/>
      <w:bookmarkEnd w:id="32"/>
    </w:p>
    <w:bookmarkEnd w:id="26"/>
    <w:bookmarkEnd w:id="27"/>
    <w:bookmarkEnd w:id="28"/>
    <w:bookmarkEnd w:id="29"/>
    <w:bookmarkEnd w:id="30"/>
    <w:p w:rsidR="004C50D6" w:rsidRDefault="004C50D6">
      <w:pPr>
        <w:spacing w:after="0"/>
        <w:rPr>
          <w:b/>
          <w:bCs/>
        </w:rPr>
      </w:pPr>
    </w:p>
    <w:p w:rsidR="008B3872" w:rsidRDefault="008B3872" w:rsidP="008B3872">
      <w:pPr>
        <w:spacing w:after="0"/>
        <w:rPr>
          <w:b/>
          <w:i/>
          <w:u w:val="single"/>
        </w:rPr>
      </w:pPr>
      <w:r w:rsidRPr="008B3872">
        <w:rPr>
          <w:rFonts w:hint="eastAsia"/>
          <w:b/>
          <w:bCs/>
          <w:i/>
          <w:iCs/>
          <w:u w:val="single"/>
        </w:rPr>
        <w:t>Issue 4:</w:t>
      </w:r>
      <w:r w:rsidRPr="008B3872">
        <w:rPr>
          <w:b/>
          <w:bCs/>
          <w:i/>
          <w:iCs/>
          <w:u w:val="single"/>
        </w:rPr>
        <w:t xml:space="preserve"> Incl</w:t>
      </w:r>
      <w:bookmarkStart w:id="33" w:name="OLE_LINK33"/>
      <w:bookmarkStart w:id="34" w:name="OLE_LINK34"/>
      <w:r w:rsidRPr="008B3872">
        <w:rPr>
          <w:b/>
          <w:bCs/>
          <w:i/>
          <w:iCs/>
          <w:u w:val="single"/>
        </w:rPr>
        <w:t>uding t</w:t>
      </w:r>
      <w:bookmarkEnd w:id="33"/>
      <w:bookmarkEnd w:id="34"/>
      <w:r w:rsidRPr="008B3872">
        <w:rPr>
          <w:b/>
          <w:bCs/>
          <w:i/>
          <w:iCs/>
          <w:u w:val="single"/>
        </w:rPr>
        <w:t xml:space="preserve">he </w:t>
      </w:r>
      <w:r w:rsidRPr="008B3872">
        <w:rPr>
          <w:rFonts w:hint="eastAsia"/>
          <w:b/>
          <w:i/>
          <w:u w:val="single"/>
        </w:rPr>
        <w:t>separate Entity s</w:t>
      </w:r>
      <w:bookmarkStart w:id="35" w:name="OLE_LINK36"/>
      <w:r w:rsidRPr="008B3872">
        <w:rPr>
          <w:rFonts w:hint="eastAsia"/>
          <w:b/>
          <w:i/>
          <w:u w:val="single"/>
        </w:rPr>
        <w:t>upporting</w:t>
      </w:r>
      <w:r>
        <w:rPr>
          <w:rFonts w:hint="eastAsia"/>
          <w:b/>
          <w:i/>
          <w:u w:val="single"/>
        </w:rPr>
        <w:t xml:space="preserve"> information within a new field or the legacy</w:t>
      </w:r>
      <w:bookmarkEnd w:id="35"/>
      <w:r>
        <w:rPr>
          <w:b/>
          <w:i/>
          <w:u w:val="single"/>
        </w:rPr>
        <w:t xml:space="preserve"> field.</w:t>
      </w:r>
    </w:p>
    <w:p w:rsidR="004C50D6" w:rsidRDefault="002A46CD" w:rsidP="008B3872">
      <w:pPr>
        <w:spacing w:after="0"/>
      </w:pPr>
      <w:r>
        <w:rPr>
          <w:rFonts w:hint="eastAsia"/>
        </w:rPr>
        <w:t xml:space="preserve">Based on the </w:t>
      </w:r>
      <w:r>
        <w:rPr>
          <w:rFonts w:hint="eastAsia"/>
        </w:rPr>
        <w:t xml:space="preserve">above observations and </w:t>
      </w:r>
      <w:r>
        <w:rPr>
          <w:rFonts w:hint="eastAsia"/>
        </w:rPr>
        <w:t>proposa</w:t>
      </w:r>
      <w:r>
        <w:rPr>
          <w:rFonts w:hint="eastAsia"/>
        </w:rPr>
        <w:t>ls</w:t>
      </w:r>
      <w:r>
        <w:rPr>
          <w:rFonts w:hint="eastAsia"/>
        </w:rPr>
        <w:t xml:space="preserve">, we can further discuss the Asn.1 detail of the SIB1, the first issue is how to include these newly added information in the system Information, obviously, it can be added either in the legacy field (e.g. </w:t>
      </w:r>
      <w:r>
        <w:rPr>
          <w:lang w:eastAsia="sv-SE"/>
        </w:rPr>
        <w:t xml:space="preserve">d </w:t>
      </w:r>
      <w:r>
        <w:rPr>
          <w:i/>
          <w:iCs/>
          <w:lang w:eastAsia="sv-SE"/>
        </w:rPr>
        <w:t>NPN-IdentityInfoList</w:t>
      </w:r>
      <w:r>
        <w:rPr>
          <w:rFonts w:hint="eastAsia"/>
        </w:rPr>
        <w:t>) or a new field as below</w:t>
      </w:r>
    </w:p>
    <w:p w:rsidR="004C50D6" w:rsidRDefault="002A46CD">
      <w:pPr>
        <w:numPr>
          <w:ilvl w:val="0"/>
          <w:numId w:val="10"/>
        </w:numPr>
      </w:pPr>
      <w:r>
        <w:rPr>
          <w:rFonts w:hint="eastAsia"/>
        </w:rPr>
        <w:t>Op</w:t>
      </w:r>
      <w:r>
        <w:rPr>
          <w:rFonts w:hint="eastAsia"/>
        </w:rPr>
        <w:t>tion 1: Including</w:t>
      </w:r>
      <w:bookmarkStart w:id="36" w:name="OLE_LINK30"/>
      <w:bookmarkStart w:id="37" w:name="OLE_LINK31"/>
      <w:bookmarkStart w:id="38" w:name="OLE_LINK32"/>
      <w:r>
        <w:rPr>
          <w:rFonts w:hint="eastAsia"/>
        </w:rPr>
        <w:t xml:space="preserve"> separate Entity supporting information within a new field.</w:t>
      </w:r>
      <w:bookmarkEnd w:id="36"/>
      <w:bookmarkEnd w:id="37"/>
      <w:bookmarkEnd w:id="38"/>
    </w:p>
    <w:tbl>
      <w:tblPr>
        <w:tblStyle w:val="af5"/>
        <w:tblW w:w="0" w:type="auto"/>
        <w:tblLook w:val="04A0" w:firstRow="1" w:lastRow="0" w:firstColumn="1" w:lastColumn="0" w:noHBand="0" w:noVBand="1"/>
      </w:tblPr>
      <w:tblGrid>
        <w:gridCol w:w="9650"/>
      </w:tblGrid>
      <w:tr w:rsidR="004C50D6">
        <w:trPr>
          <w:trHeight w:val="90"/>
        </w:trPr>
        <w:tc>
          <w:tcPr>
            <w:tcW w:w="9650" w:type="dxa"/>
          </w:tcPr>
          <w:p w:rsidR="004C50D6" w:rsidRDefault="002A46CD">
            <w:pPr>
              <w:pStyle w:val="PL"/>
            </w:pPr>
            <w:r>
              <w:t xml:space="preserve">CellAccessRelatedInfo::=       </w:t>
            </w:r>
            <w:r>
              <w:rPr>
                <w:color w:val="993366"/>
              </w:rPr>
              <w:t>SEQUENCE</w:t>
            </w:r>
            <w:r>
              <w:t xml:space="preserve"> {</w:t>
            </w:r>
          </w:p>
          <w:p w:rsidR="004C50D6" w:rsidRDefault="002A46CD">
            <w:pPr>
              <w:pStyle w:val="PL"/>
              <w:ind w:firstLineChars="100" w:firstLine="160"/>
              <w:rPr>
                <w:rFonts w:eastAsia="宋体"/>
                <w:lang w:eastAsia="zh-CN"/>
              </w:rPr>
            </w:pPr>
            <w:r>
              <w:rPr>
                <w:rFonts w:eastAsia="宋体" w:hint="eastAsia"/>
                <w:lang w:eastAsia="zh-CN"/>
              </w:rPr>
              <w:t>...</w:t>
            </w:r>
          </w:p>
          <w:p w:rsidR="004C50D6" w:rsidRDefault="002A46CD">
            <w:pPr>
              <w:pStyle w:val="PL"/>
              <w:spacing w:line="160" w:lineRule="exact"/>
            </w:pPr>
            <w:r>
              <w:rPr>
                <w:rFonts w:eastAsia="宋体" w:hint="eastAsia"/>
                <w:lang w:eastAsia="zh-CN"/>
              </w:rPr>
              <w:t xml:space="preserve">  </w:t>
            </w:r>
            <w:r>
              <w:rPr>
                <w:rFonts w:hint="eastAsia"/>
                <w:lang w:eastAsia="zh-CN"/>
              </w:rPr>
              <w:t>npn</w:t>
            </w:r>
            <w:r>
              <w:t>-IdentityInfoLis</w:t>
            </w:r>
            <w:r>
              <w:rPr>
                <w:rFonts w:hint="eastAsia"/>
                <w:lang w:eastAsia="zh-CN"/>
              </w:rPr>
              <w:t>t</w:t>
            </w:r>
            <w:r>
              <w:t xml:space="preserve">          NPN-IdentityInfoList-r16     </w:t>
            </w:r>
            <w:r>
              <w:rPr>
                <w:rFonts w:hint="eastAsia"/>
                <w:lang w:eastAsia="zh-CN"/>
              </w:rPr>
              <w:t xml:space="preserve">  </w:t>
            </w:r>
            <w:r>
              <w:t xml:space="preserve"> </w:t>
            </w:r>
            <w:r>
              <w:rPr>
                <w:color w:val="993366"/>
              </w:rPr>
              <w:t>OPTIONAL</w:t>
            </w:r>
            <w:r>
              <w:t xml:space="preserve">,   </w:t>
            </w:r>
          </w:p>
          <w:p w:rsidR="004C50D6" w:rsidRDefault="002A46CD">
            <w:pPr>
              <w:pStyle w:val="PL"/>
              <w:spacing w:line="160" w:lineRule="exact"/>
              <w:ind w:firstLineChars="100" w:firstLine="160"/>
              <w:rPr>
                <w:lang w:eastAsia="zh-CN"/>
              </w:rPr>
            </w:pPr>
            <w:r>
              <w:rPr>
                <w:rFonts w:hint="eastAsia"/>
                <w:lang w:eastAsia="zh-CN"/>
              </w:rPr>
              <w:lastRenderedPageBreak/>
              <w:t>enpn</w:t>
            </w:r>
            <w:r>
              <w:t>-IdentityInfoLis</w:t>
            </w:r>
            <w:r>
              <w:rPr>
                <w:rFonts w:hint="eastAsia"/>
                <w:lang w:eastAsia="zh-CN"/>
              </w:rPr>
              <w:t>t</w:t>
            </w:r>
            <w:r>
              <w:t xml:space="preserve">        NPN-IdentityInfoList-r1</w:t>
            </w:r>
            <w:r>
              <w:rPr>
                <w:rFonts w:hint="eastAsia"/>
                <w:lang w:eastAsia="zh-CN"/>
              </w:rPr>
              <w:t xml:space="preserve">7   </w:t>
            </w:r>
            <w:r>
              <w:rPr>
                <w:rFonts w:hint="eastAsia"/>
                <w:lang w:eastAsia="zh-CN"/>
              </w:rPr>
              <w:t xml:space="preserve"> </w:t>
            </w:r>
            <w:r>
              <w:t xml:space="preserve">  </w:t>
            </w:r>
            <w:r>
              <w:rPr>
                <w:rFonts w:hint="eastAsia"/>
                <w:lang w:eastAsia="zh-CN"/>
              </w:rPr>
              <w:t xml:space="preserve">  </w:t>
            </w:r>
            <w:r>
              <w:rPr>
                <w:color w:val="993366"/>
              </w:rPr>
              <w:t>OPTIONAL</w:t>
            </w:r>
            <w:r>
              <w:t xml:space="preserve">   </w:t>
            </w:r>
            <w:r>
              <w:rPr>
                <w:rFonts w:hint="eastAsia"/>
                <w:lang w:eastAsia="zh-CN"/>
              </w:rPr>
              <w:t>}</w:t>
            </w:r>
          </w:p>
          <w:p w:rsidR="004C50D6" w:rsidRDefault="004C50D6">
            <w:pPr>
              <w:pStyle w:val="PL"/>
              <w:spacing w:line="160" w:lineRule="exact"/>
            </w:pPr>
          </w:p>
          <w:p w:rsidR="004C50D6" w:rsidRDefault="002A46CD">
            <w:pPr>
              <w:pStyle w:val="PL"/>
              <w:spacing w:line="160" w:lineRule="exact"/>
              <w:rPr>
                <w:lang w:eastAsia="zh-CN"/>
              </w:rPr>
            </w:pPr>
            <w:r>
              <w:t>NPN-IdentityInfoList-r1</w:t>
            </w:r>
            <w:r>
              <w:rPr>
                <w:rFonts w:hint="eastAsia"/>
                <w:lang w:eastAsia="zh-CN"/>
              </w:rPr>
              <w:t>7</w:t>
            </w:r>
            <w:r>
              <w:t xml:space="preserve"> </w:t>
            </w:r>
            <w:r>
              <w:rPr>
                <w:rFonts w:hint="eastAsia"/>
                <w:color w:val="0070C0"/>
                <w:lang w:eastAsia="zh-CN"/>
              </w:rPr>
              <w:t xml:space="preserve"> </w:t>
            </w:r>
            <w:r>
              <w:t xml:space="preserve">::=   </w:t>
            </w:r>
            <w:r>
              <w:rPr>
                <w:color w:val="993366"/>
              </w:rPr>
              <w:t>SEQUENCE</w:t>
            </w:r>
            <w:r>
              <w:t xml:space="preserve"> (</w:t>
            </w:r>
            <w:r>
              <w:rPr>
                <w:color w:val="993366"/>
              </w:rPr>
              <w:t>SIZE</w:t>
            </w:r>
            <w:r>
              <w:t xml:space="preserve"> (1..maxNPN-r1</w:t>
            </w:r>
            <w:r>
              <w:rPr>
                <w:rFonts w:hint="eastAsia"/>
                <w:lang w:eastAsia="zh-CN"/>
              </w:rPr>
              <w:t>6</w:t>
            </w:r>
            <w:r>
              <w:t>))</w:t>
            </w:r>
            <w:r>
              <w:rPr>
                <w:color w:val="993366"/>
              </w:rPr>
              <w:t xml:space="preserve"> OF</w:t>
            </w:r>
            <w:r>
              <w:rPr>
                <w:rFonts w:hint="eastAsia"/>
                <w:color w:val="993366"/>
                <w:lang w:eastAsia="zh-CN"/>
              </w:rPr>
              <w:t xml:space="preserve"> </w:t>
            </w:r>
            <w:r>
              <w:t>NPN-IdentityInfo-r1</w:t>
            </w:r>
            <w:r>
              <w:rPr>
                <w:rFonts w:hint="eastAsia"/>
                <w:lang w:eastAsia="zh-CN"/>
              </w:rPr>
              <w:t>7</w:t>
            </w:r>
          </w:p>
          <w:p w:rsidR="004C50D6" w:rsidRDefault="002A46CD">
            <w:pPr>
              <w:pStyle w:val="PL"/>
              <w:spacing w:line="160" w:lineRule="exact"/>
            </w:pPr>
            <w:r>
              <w:t>NPN-IdentityInfo-r1</w:t>
            </w:r>
            <w:r>
              <w:rPr>
                <w:rFonts w:hint="eastAsia"/>
                <w:lang w:eastAsia="zh-CN"/>
              </w:rPr>
              <w:t xml:space="preserve">7 </w:t>
            </w:r>
            <w:r>
              <w:rPr>
                <w:rFonts w:hint="eastAsia"/>
                <w:color w:val="00699E" w:themeColor="text1" w:themeShade="BF"/>
                <w:lang w:eastAsia="zh-CN"/>
              </w:rPr>
              <w:t xml:space="preserve"> </w:t>
            </w:r>
            <w:r>
              <w:t xml:space="preserve"> ::=         </w:t>
            </w:r>
            <w:r>
              <w:rPr>
                <w:color w:val="993366"/>
              </w:rPr>
              <w:t>SEQUENCE</w:t>
            </w:r>
            <w:r>
              <w:t xml:space="preserve"> {</w:t>
            </w:r>
          </w:p>
          <w:p w:rsidR="004C50D6" w:rsidRDefault="002A46CD">
            <w:pPr>
              <w:pStyle w:val="PL"/>
              <w:spacing w:line="160" w:lineRule="exact"/>
              <w:ind w:firstLineChars="400" w:firstLine="640"/>
              <w:rPr>
                <w:lang w:eastAsia="zh-CN"/>
              </w:rPr>
            </w:pPr>
            <w:r>
              <w:rPr>
                <w:rFonts w:hint="eastAsia"/>
                <w:lang w:eastAsia="zh-CN"/>
              </w:rPr>
              <w:t xml:space="preserve">npnIndex                      </w:t>
            </w:r>
            <w:r>
              <w:rPr>
                <w:color w:val="993366"/>
              </w:rPr>
              <w:t>INTEGER</w:t>
            </w:r>
            <w:r>
              <w:t xml:space="preserve"> (1..maxNPN-r1</w:t>
            </w:r>
            <w:r>
              <w:rPr>
                <w:rFonts w:hint="eastAsia"/>
                <w:lang w:eastAsia="zh-CN"/>
              </w:rPr>
              <w:t>6</w:t>
            </w:r>
            <w:r>
              <w:t>)</w:t>
            </w:r>
            <w:r>
              <w:rPr>
                <w:rFonts w:eastAsia="宋体" w:hint="eastAsia"/>
                <w:lang w:eastAsia="zh-CN"/>
              </w:rPr>
              <w:t>,</w:t>
            </w:r>
            <w:r>
              <w:rPr>
                <w:rFonts w:hint="eastAsia"/>
                <w:lang w:eastAsia="zh-CN"/>
              </w:rPr>
              <w:t xml:space="preserve"> --FFS</w:t>
            </w:r>
          </w:p>
          <w:p w:rsidR="004C50D6" w:rsidRDefault="002A46CD">
            <w:pPr>
              <w:pStyle w:val="PL"/>
              <w:spacing w:line="160" w:lineRule="exact"/>
              <w:ind w:firstLineChars="400" w:firstLine="640"/>
              <w:rPr>
                <w:lang w:eastAsia="zh-CN"/>
              </w:rPr>
            </w:pPr>
            <w:r>
              <w:rPr>
                <w:rFonts w:hint="eastAsia"/>
                <w:lang w:eastAsia="zh-CN"/>
              </w:rPr>
              <w:t>group</w:t>
            </w:r>
            <w:r>
              <w:t>-IdentityList</w:t>
            </w:r>
            <w:r>
              <w:rPr>
                <w:rFonts w:hint="eastAsia"/>
                <w:lang w:eastAsia="zh-CN"/>
              </w:rPr>
              <w:t xml:space="preserve"> </w:t>
            </w:r>
            <w:r>
              <w:rPr>
                <w:rFonts w:hint="eastAsia"/>
                <w:color w:val="0070C0"/>
                <w:lang w:eastAsia="zh-CN"/>
              </w:rPr>
              <w:t xml:space="preserve">       </w:t>
            </w:r>
            <w:r>
              <w:rPr>
                <w:rFonts w:hint="eastAsia"/>
                <w:color w:val="993366"/>
                <w:lang w:eastAsia="zh-CN"/>
              </w:rPr>
              <w:t xml:space="preserve">  SEQUENCE </w:t>
            </w:r>
            <w:r>
              <w:t>(SIZE</w:t>
            </w:r>
            <w:r>
              <w:t xml:space="preserve"> (1..max</w:t>
            </w:r>
            <w:r>
              <w:rPr>
                <w:rFonts w:hint="eastAsia"/>
                <w:lang w:eastAsia="zh-CN"/>
              </w:rPr>
              <w:t>Value</w:t>
            </w:r>
            <w:r>
              <w:t>)) OF snpn-r16</w:t>
            </w:r>
            <w:r>
              <w:rPr>
                <w:rFonts w:eastAsia="宋体" w:hint="eastAsia"/>
                <w:lang w:eastAsia="zh-CN"/>
              </w:rPr>
              <w:t xml:space="preserve"> </w:t>
            </w:r>
            <w:r>
              <w:rPr>
                <w:rFonts w:hint="eastAsia"/>
                <w:color w:val="993366"/>
                <w:lang w:eastAsia="zh-CN"/>
              </w:rPr>
              <w:t xml:space="preserve">OPTIONAL, </w:t>
            </w:r>
            <w:r>
              <w:rPr>
                <w:rFonts w:eastAsia="宋体" w:hint="eastAsia"/>
                <w:lang w:eastAsia="zh-CN"/>
              </w:rPr>
              <w:t>-- Need R</w:t>
            </w:r>
          </w:p>
          <w:p w:rsidR="004C50D6" w:rsidRDefault="002A46CD">
            <w:pPr>
              <w:pStyle w:val="PL"/>
              <w:spacing w:line="160" w:lineRule="exact"/>
              <w:ind w:firstLineChars="400" w:firstLine="640"/>
              <w:rPr>
                <w:rFonts w:eastAsia="宋体"/>
                <w:color w:val="0070C0"/>
                <w:lang w:eastAsia="zh-CN"/>
              </w:rPr>
            </w:pPr>
            <w:r>
              <w:rPr>
                <w:rFonts w:hint="eastAsia"/>
                <w:lang w:eastAsia="zh-CN"/>
              </w:rPr>
              <w:t>supportSeperat</w:t>
            </w:r>
            <w:r>
              <w:rPr>
                <w:rFonts w:eastAsia="宋体" w:hint="eastAsia"/>
                <w:lang w:eastAsia="zh-CN"/>
              </w:rPr>
              <w:t xml:space="preserve">eEntity </w:t>
            </w:r>
            <w:r>
              <w:rPr>
                <w:rFonts w:eastAsia="宋体" w:hint="eastAsia"/>
                <w:color w:val="0070C0"/>
                <w:lang w:eastAsia="zh-CN"/>
              </w:rPr>
              <w:t xml:space="preserve">     </w:t>
            </w:r>
            <w:r>
              <w:rPr>
                <w:rFonts w:hint="eastAsia"/>
                <w:color w:val="993366"/>
                <w:lang w:eastAsia="zh-CN"/>
              </w:rPr>
              <w:t xml:space="preserve">ENUMERATED </w:t>
            </w:r>
            <w:r>
              <w:rPr>
                <w:rFonts w:hint="eastAsia"/>
                <w:lang w:eastAsia="zh-CN"/>
              </w:rPr>
              <w:t>{</w:t>
            </w:r>
            <w:r>
              <w:rPr>
                <w:rFonts w:eastAsia="宋体" w:hint="eastAsia"/>
                <w:lang w:eastAsia="zh-CN"/>
              </w:rPr>
              <w:t xml:space="preserve">true}       </w:t>
            </w:r>
            <w:r>
              <w:rPr>
                <w:rFonts w:hint="eastAsia"/>
                <w:color w:val="993366"/>
                <w:lang w:eastAsia="zh-CN"/>
              </w:rPr>
              <w:t xml:space="preserve"> OPTIONAL,   </w:t>
            </w:r>
            <w:r>
              <w:rPr>
                <w:rFonts w:eastAsia="宋体" w:hint="eastAsia"/>
                <w:color w:val="0070C0"/>
                <w:lang w:eastAsia="zh-CN"/>
              </w:rPr>
              <w:t xml:space="preserve">   </w:t>
            </w:r>
            <w:r>
              <w:rPr>
                <w:rFonts w:eastAsia="宋体" w:hint="eastAsia"/>
                <w:lang w:eastAsia="zh-CN"/>
              </w:rPr>
              <w:t>-- Need R</w:t>
            </w:r>
            <w:r>
              <w:rPr>
                <w:rFonts w:eastAsia="宋体" w:hint="eastAsia"/>
                <w:color w:val="0070C0"/>
                <w:lang w:eastAsia="zh-CN"/>
              </w:rPr>
              <w:t xml:space="preserve"> </w:t>
            </w:r>
          </w:p>
          <w:p w:rsidR="004C50D6" w:rsidRDefault="002A46CD">
            <w:pPr>
              <w:pStyle w:val="PL"/>
              <w:spacing w:line="160" w:lineRule="exact"/>
              <w:ind w:firstLineChars="400" w:firstLine="640"/>
              <w:rPr>
                <w:color w:val="808080"/>
              </w:rPr>
            </w:pPr>
            <w:r>
              <w:rPr>
                <w:rFonts w:hint="eastAsia"/>
                <w:lang w:eastAsia="zh-CN"/>
              </w:rPr>
              <w:t>seprateEntitySecondInd</w:t>
            </w:r>
            <w:r>
              <w:rPr>
                <w:rFonts w:eastAsia="宋体" w:hint="eastAsia"/>
                <w:lang w:eastAsia="zh-CN"/>
              </w:rPr>
              <w:t xml:space="preserve"> </w:t>
            </w:r>
            <w:r>
              <w:rPr>
                <w:rFonts w:eastAsia="宋体" w:hint="eastAsia"/>
                <w:color w:val="0070C0"/>
                <w:lang w:eastAsia="zh-CN"/>
              </w:rPr>
              <w:t xml:space="preserve">  </w:t>
            </w:r>
            <w:r>
              <w:rPr>
                <w:rFonts w:hint="eastAsia"/>
                <w:color w:val="993366"/>
                <w:lang w:eastAsia="zh-CN"/>
              </w:rPr>
              <w:t xml:space="preserve">  ENUMERATED</w:t>
            </w:r>
            <w:r>
              <w:rPr>
                <w:rFonts w:hint="eastAsia"/>
                <w:lang w:eastAsia="zh-CN"/>
              </w:rPr>
              <w:t xml:space="preserve"> {</w:t>
            </w:r>
            <w:r>
              <w:rPr>
                <w:rFonts w:eastAsia="宋体" w:hint="eastAsia"/>
                <w:lang w:eastAsia="zh-CN"/>
              </w:rPr>
              <w:t xml:space="preserve">true}       </w:t>
            </w:r>
            <w:r>
              <w:rPr>
                <w:rFonts w:hint="eastAsia"/>
                <w:color w:val="993366"/>
                <w:lang w:eastAsia="zh-CN"/>
              </w:rPr>
              <w:t xml:space="preserve"> OPTIONAL </w:t>
            </w:r>
            <w:r>
              <w:rPr>
                <w:rFonts w:eastAsia="宋体" w:hint="eastAsia"/>
                <w:lang w:eastAsia="zh-CN"/>
              </w:rPr>
              <w:t>-- Need R</w:t>
            </w:r>
            <w:r>
              <w:rPr>
                <w:rFonts w:hint="eastAsia"/>
                <w:lang w:eastAsia="zh-CN"/>
              </w:rPr>
              <w:t>}</w:t>
            </w:r>
          </w:p>
        </w:tc>
      </w:tr>
    </w:tbl>
    <w:p w:rsidR="004C50D6" w:rsidRDefault="004C50D6"/>
    <w:p w:rsidR="004C50D6" w:rsidRDefault="002A46CD">
      <w:pPr>
        <w:numPr>
          <w:ilvl w:val="0"/>
          <w:numId w:val="11"/>
        </w:numPr>
      </w:pPr>
      <w:r>
        <w:rPr>
          <w:rFonts w:hint="eastAsia"/>
        </w:rPr>
        <w:t xml:space="preserve">Option 2: Including separate Entity supporting </w:t>
      </w:r>
      <w:r>
        <w:rPr>
          <w:rFonts w:hint="eastAsia"/>
        </w:rPr>
        <w:t>information within a Legacy field.</w:t>
      </w:r>
    </w:p>
    <w:tbl>
      <w:tblPr>
        <w:tblStyle w:val="af5"/>
        <w:tblW w:w="0" w:type="auto"/>
        <w:tblLook w:val="04A0" w:firstRow="1" w:lastRow="0" w:firstColumn="1" w:lastColumn="0" w:noHBand="0" w:noVBand="1"/>
      </w:tblPr>
      <w:tblGrid>
        <w:gridCol w:w="9650"/>
      </w:tblGrid>
      <w:tr w:rsidR="004C50D6">
        <w:trPr>
          <w:trHeight w:val="1050"/>
        </w:trPr>
        <w:tc>
          <w:tcPr>
            <w:tcW w:w="9650" w:type="dxa"/>
          </w:tcPr>
          <w:p w:rsidR="004C50D6" w:rsidRDefault="002A46CD">
            <w:pPr>
              <w:pStyle w:val="PL"/>
            </w:pPr>
            <w:r>
              <w:t xml:space="preserve">CellAccessRelatedInfo::=       </w:t>
            </w:r>
            <w:r>
              <w:rPr>
                <w:color w:val="993366"/>
              </w:rPr>
              <w:t>SEQUENCE</w:t>
            </w:r>
            <w:r>
              <w:t xml:space="preserve"> {</w:t>
            </w:r>
          </w:p>
          <w:p w:rsidR="004C50D6" w:rsidRDefault="002A46CD">
            <w:pPr>
              <w:pStyle w:val="PL"/>
              <w:ind w:firstLineChars="100" w:firstLine="160"/>
              <w:rPr>
                <w:rFonts w:eastAsia="宋体"/>
                <w:lang w:eastAsia="zh-CN"/>
              </w:rPr>
            </w:pPr>
            <w:r>
              <w:rPr>
                <w:rFonts w:eastAsia="宋体" w:hint="eastAsia"/>
                <w:lang w:eastAsia="zh-CN"/>
              </w:rPr>
              <w:t>...</w:t>
            </w:r>
          </w:p>
          <w:p w:rsidR="004C50D6" w:rsidRDefault="002A46CD">
            <w:pPr>
              <w:pStyle w:val="PL"/>
              <w:spacing w:line="160" w:lineRule="exact"/>
              <w:rPr>
                <w:lang w:eastAsia="zh-CN"/>
              </w:rPr>
            </w:pPr>
            <w:r>
              <w:t xml:space="preserve"> </w:t>
            </w:r>
            <w:r>
              <w:rPr>
                <w:rFonts w:hint="eastAsia"/>
                <w:lang w:eastAsia="zh-CN"/>
              </w:rPr>
              <w:t>npn</w:t>
            </w:r>
            <w:r>
              <w:t>-IdentityInfoLis</w:t>
            </w:r>
            <w:r>
              <w:rPr>
                <w:rFonts w:hint="eastAsia"/>
                <w:lang w:eastAsia="zh-CN"/>
              </w:rPr>
              <w:t>t</w:t>
            </w:r>
            <w:r>
              <w:t xml:space="preserve">          NPN-IdentityInfoList-r16    </w:t>
            </w:r>
            <w:r>
              <w:rPr>
                <w:rFonts w:hint="eastAsia"/>
                <w:lang w:eastAsia="zh-CN"/>
              </w:rPr>
              <w:t>}</w:t>
            </w:r>
          </w:p>
          <w:p w:rsidR="004C50D6" w:rsidRDefault="004C50D6">
            <w:pPr>
              <w:pStyle w:val="PL"/>
              <w:spacing w:line="160" w:lineRule="exact"/>
              <w:rPr>
                <w:lang w:eastAsia="zh-CN"/>
              </w:rPr>
            </w:pPr>
          </w:p>
          <w:p w:rsidR="004C50D6" w:rsidRDefault="002A46CD">
            <w:pPr>
              <w:pStyle w:val="PL"/>
              <w:spacing w:line="160" w:lineRule="exact"/>
            </w:pPr>
            <w:r>
              <w:t xml:space="preserve">NPN-IdentityInfoList-r16 ::=     </w:t>
            </w:r>
            <w:r>
              <w:rPr>
                <w:color w:val="993366"/>
              </w:rPr>
              <w:t>SEQUENCE</w:t>
            </w:r>
            <w:r>
              <w:t xml:space="preserve"> (</w:t>
            </w:r>
            <w:r>
              <w:rPr>
                <w:color w:val="993366"/>
              </w:rPr>
              <w:t>SIZE</w:t>
            </w:r>
            <w:r>
              <w:t xml:space="preserve"> (1..maxNPN-r16))</w:t>
            </w:r>
            <w:r>
              <w:rPr>
                <w:color w:val="993366"/>
              </w:rPr>
              <w:t xml:space="preserve"> OF</w:t>
            </w:r>
            <w:r>
              <w:t xml:space="preserve"> NPN-IdentityInfo-r16</w:t>
            </w:r>
          </w:p>
          <w:p w:rsidR="004C50D6" w:rsidRDefault="002A46CD">
            <w:pPr>
              <w:pStyle w:val="PL"/>
              <w:spacing w:line="160" w:lineRule="exact"/>
            </w:pPr>
            <w:bookmarkStart w:id="39" w:name="OLE_LINK35"/>
            <w:r>
              <w:t>NPN-IdentityInfo-r16</w:t>
            </w:r>
            <w:bookmarkEnd w:id="39"/>
            <w:r>
              <w:t xml:space="preserve"> ::=</w:t>
            </w:r>
            <w:r>
              <w:t xml:space="preserve">         </w:t>
            </w:r>
            <w:r>
              <w:rPr>
                <w:color w:val="993366"/>
              </w:rPr>
              <w:t>SEQUENCE</w:t>
            </w:r>
            <w:r>
              <w:t xml:space="preserve"> {</w:t>
            </w:r>
          </w:p>
          <w:p w:rsidR="004C50D6" w:rsidRDefault="002A46CD">
            <w:pPr>
              <w:pStyle w:val="PL"/>
              <w:spacing w:line="160" w:lineRule="exact"/>
            </w:pPr>
            <w:r>
              <w:t xml:space="preserve">    npn-IdentityList-r16            </w:t>
            </w:r>
            <w:r>
              <w:rPr>
                <w:rFonts w:hint="eastAsia"/>
                <w:lang w:eastAsia="zh-CN"/>
              </w:rPr>
              <w:t xml:space="preserve">  </w:t>
            </w:r>
            <w:r>
              <w:t xml:space="preserve"> </w:t>
            </w:r>
            <w:r>
              <w:rPr>
                <w:color w:val="993366"/>
              </w:rPr>
              <w:t>SEQUENCE</w:t>
            </w:r>
            <w:r>
              <w:t xml:space="preserve"> (</w:t>
            </w:r>
            <w:r>
              <w:rPr>
                <w:color w:val="993366"/>
              </w:rPr>
              <w:t>SIZE</w:t>
            </w:r>
            <w:r>
              <w:t xml:space="preserve"> (1..maxNPN-r16))</w:t>
            </w:r>
            <w:r>
              <w:rPr>
                <w:color w:val="993366"/>
              </w:rPr>
              <w:t xml:space="preserve"> OF</w:t>
            </w:r>
            <w:r>
              <w:t xml:space="preserve"> NPN-Identity-r16,</w:t>
            </w:r>
          </w:p>
          <w:p w:rsidR="004C50D6" w:rsidRDefault="002A46CD">
            <w:pPr>
              <w:pStyle w:val="PL"/>
              <w:spacing w:line="160" w:lineRule="exact"/>
            </w:pPr>
            <w:r>
              <w:t xml:space="preserve">    trackingAreaCode-r16            </w:t>
            </w:r>
            <w:r>
              <w:rPr>
                <w:rFonts w:hint="eastAsia"/>
                <w:lang w:eastAsia="zh-CN"/>
              </w:rPr>
              <w:t xml:space="preserve">  </w:t>
            </w:r>
            <w:r>
              <w:t xml:space="preserve"> TrackingAreaCode,</w:t>
            </w:r>
          </w:p>
          <w:p w:rsidR="004C50D6" w:rsidRDefault="002A46CD">
            <w:pPr>
              <w:pStyle w:val="PL"/>
              <w:spacing w:line="160" w:lineRule="exact"/>
              <w:rPr>
                <w:color w:val="808080"/>
              </w:rPr>
            </w:pPr>
            <w:r>
              <w:t xml:space="preserve">    ranac-r16                        </w:t>
            </w:r>
            <w:r>
              <w:rPr>
                <w:rFonts w:hint="eastAsia"/>
                <w:lang w:eastAsia="zh-CN"/>
              </w:rPr>
              <w:t xml:space="preserve">    </w:t>
            </w:r>
            <w:r>
              <w:t xml:space="preserve">RAN-AreaCode              </w:t>
            </w:r>
            <w:r>
              <w:rPr>
                <w:color w:val="993366"/>
              </w:rPr>
              <w:t>OPTIONAL</w:t>
            </w:r>
            <w:r>
              <w:t xml:space="preserve">,       </w:t>
            </w:r>
            <w:r>
              <w:rPr>
                <w:color w:val="808080"/>
              </w:rPr>
              <w:t>-- N</w:t>
            </w:r>
            <w:r>
              <w:rPr>
                <w:color w:val="808080"/>
              </w:rPr>
              <w:t>eed R</w:t>
            </w:r>
          </w:p>
          <w:p w:rsidR="004C50D6" w:rsidRDefault="002A46CD">
            <w:pPr>
              <w:pStyle w:val="PL"/>
              <w:spacing w:line="160" w:lineRule="exact"/>
            </w:pPr>
            <w:r>
              <w:t xml:space="preserve">    cellIdentity-r16                 </w:t>
            </w:r>
            <w:r>
              <w:rPr>
                <w:rFonts w:hint="eastAsia"/>
                <w:lang w:eastAsia="zh-CN"/>
              </w:rPr>
              <w:t xml:space="preserve">  </w:t>
            </w:r>
            <w:r>
              <w:t>CellIdentity,</w:t>
            </w:r>
          </w:p>
          <w:p w:rsidR="004C50D6" w:rsidRDefault="002A46CD">
            <w:pPr>
              <w:pStyle w:val="PL"/>
              <w:spacing w:line="160" w:lineRule="exact"/>
            </w:pPr>
            <w:r>
              <w:t xml:space="preserve">    cellReservedForOperatorUse-r16   </w:t>
            </w:r>
            <w:r>
              <w:rPr>
                <w:color w:val="993366"/>
              </w:rPr>
              <w:t>ENUMERATED</w:t>
            </w:r>
            <w:r>
              <w:t xml:space="preserve"> {reserved, notReserved},</w:t>
            </w:r>
          </w:p>
          <w:p w:rsidR="004C50D6" w:rsidRDefault="002A46CD">
            <w:pPr>
              <w:pStyle w:val="PL"/>
              <w:spacing w:line="160" w:lineRule="exact"/>
              <w:rPr>
                <w:color w:val="808080"/>
              </w:rPr>
            </w:pPr>
            <w:r>
              <w:t xml:space="preserve">    iab-Support-r16                  </w:t>
            </w:r>
            <w:r>
              <w:rPr>
                <w:rFonts w:hint="eastAsia"/>
                <w:lang w:eastAsia="zh-CN"/>
              </w:rPr>
              <w:t xml:space="preserve">   </w:t>
            </w:r>
            <w:r>
              <w:rPr>
                <w:color w:val="993366"/>
              </w:rPr>
              <w:t>ENUMERATED</w:t>
            </w:r>
            <w:r>
              <w:t xml:space="preserve"> {true}       </w:t>
            </w:r>
            <w:r>
              <w:rPr>
                <w:color w:val="993366"/>
              </w:rPr>
              <w:t>OPTIONAL</w:t>
            </w:r>
            <w:r>
              <w:t xml:space="preserve">,       </w:t>
            </w:r>
            <w:r>
              <w:rPr>
                <w:color w:val="808080"/>
              </w:rPr>
              <w:t>-- Need S</w:t>
            </w:r>
          </w:p>
          <w:p w:rsidR="004C50D6" w:rsidRDefault="002A46CD">
            <w:pPr>
              <w:pStyle w:val="PL"/>
              <w:spacing w:line="160" w:lineRule="exact"/>
              <w:ind w:firstLine="320"/>
              <w:rPr>
                <w:lang w:eastAsia="zh-CN"/>
              </w:rPr>
            </w:pPr>
            <w:r>
              <w:t>...</w:t>
            </w:r>
            <w:r>
              <w:rPr>
                <w:rFonts w:hint="eastAsia"/>
                <w:lang w:eastAsia="zh-CN"/>
              </w:rPr>
              <w:t>,</w:t>
            </w:r>
          </w:p>
          <w:p w:rsidR="004C50D6" w:rsidRDefault="002A46CD">
            <w:pPr>
              <w:pStyle w:val="PL"/>
              <w:spacing w:line="160" w:lineRule="exact"/>
              <w:ind w:firstLineChars="100" w:firstLine="160"/>
              <w:rPr>
                <w:lang w:eastAsia="zh-CN"/>
              </w:rPr>
            </w:pPr>
            <w:r>
              <w:rPr>
                <w:rFonts w:hint="eastAsia"/>
                <w:lang w:eastAsia="zh-CN"/>
              </w:rPr>
              <w:t>[[group</w:t>
            </w:r>
            <w:r>
              <w:t>-IdentityList-r1</w:t>
            </w:r>
            <w:r>
              <w:rPr>
                <w:rFonts w:hint="eastAsia"/>
                <w:lang w:eastAsia="zh-CN"/>
              </w:rPr>
              <w:t>7</w:t>
            </w:r>
            <w:r>
              <w:t xml:space="preserve">  </w:t>
            </w:r>
            <w:r>
              <w:rPr>
                <w:rFonts w:hint="eastAsia"/>
                <w:color w:val="993366"/>
                <w:lang w:eastAsia="zh-CN"/>
              </w:rPr>
              <w:t xml:space="preserve">   SEQU</w:t>
            </w:r>
            <w:r>
              <w:rPr>
                <w:color w:val="993366"/>
              </w:rPr>
              <w:t xml:space="preserve">ENCE </w:t>
            </w:r>
            <w:r>
              <w:t>(SIZE (1..max</w:t>
            </w:r>
            <w:r>
              <w:rPr>
                <w:rFonts w:hint="eastAsia"/>
                <w:lang w:eastAsia="zh-CN"/>
              </w:rPr>
              <w:t>Group</w:t>
            </w:r>
            <w:r>
              <w:t>-r1</w:t>
            </w:r>
            <w:r>
              <w:rPr>
                <w:rFonts w:hint="eastAsia"/>
                <w:lang w:eastAsia="zh-CN"/>
              </w:rPr>
              <w:t>7</w:t>
            </w:r>
            <w:r>
              <w:t>)) OF snpn-r16</w:t>
            </w:r>
            <w:r>
              <w:rPr>
                <w:rFonts w:hint="eastAsia"/>
                <w:lang w:eastAsia="zh-CN"/>
              </w:rPr>
              <w:t xml:space="preserve">   </w:t>
            </w:r>
            <w:r>
              <w:rPr>
                <w:rFonts w:hint="eastAsia"/>
                <w:color w:val="993366"/>
                <w:lang w:eastAsia="zh-CN"/>
              </w:rPr>
              <w:t xml:space="preserve">OPTIONAL, </w:t>
            </w:r>
            <w:r>
              <w:rPr>
                <w:rFonts w:hint="eastAsia"/>
                <w:lang w:eastAsia="zh-CN"/>
              </w:rPr>
              <w:t>-- Need R]]</w:t>
            </w:r>
          </w:p>
          <w:p w:rsidR="004C50D6" w:rsidRDefault="002A46CD">
            <w:pPr>
              <w:pStyle w:val="PL"/>
              <w:spacing w:line="160" w:lineRule="exact"/>
              <w:ind w:firstLineChars="100" w:firstLine="160"/>
              <w:rPr>
                <w:rFonts w:eastAsia="宋体"/>
                <w:lang w:eastAsia="zh-CN"/>
              </w:rPr>
            </w:pPr>
            <w:r>
              <w:rPr>
                <w:rFonts w:hint="eastAsia"/>
                <w:lang w:eastAsia="zh-CN"/>
              </w:rPr>
              <w:t>[[supportSeperat</w:t>
            </w:r>
            <w:r>
              <w:rPr>
                <w:rFonts w:eastAsia="宋体" w:hint="eastAsia"/>
                <w:lang w:eastAsia="zh-CN"/>
              </w:rPr>
              <w:t xml:space="preserve">eEntity    </w:t>
            </w:r>
            <w:r>
              <w:rPr>
                <w:rFonts w:eastAsia="宋体" w:hint="eastAsia"/>
                <w:color w:val="7030A0"/>
                <w:lang w:eastAsia="zh-CN"/>
              </w:rPr>
              <w:t xml:space="preserve">  </w:t>
            </w:r>
            <w:r>
              <w:rPr>
                <w:rFonts w:hint="eastAsia"/>
                <w:color w:val="993366"/>
                <w:lang w:eastAsia="zh-CN"/>
              </w:rPr>
              <w:t xml:space="preserve">ENUMERATED </w:t>
            </w:r>
            <w:r>
              <w:rPr>
                <w:rFonts w:eastAsia="宋体" w:hint="eastAsia"/>
                <w:lang w:eastAsia="zh-CN"/>
              </w:rPr>
              <w:t xml:space="preserve">{true}      </w:t>
            </w:r>
            <w:r>
              <w:rPr>
                <w:rFonts w:hint="eastAsia"/>
                <w:color w:val="993366"/>
                <w:lang w:eastAsia="zh-CN"/>
              </w:rPr>
              <w:t xml:space="preserve">  OPTIONAL,</w:t>
            </w:r>
            <w:r>
              <w:rPr>
                <w:rFonts w:eastAsia="宋体" w:hint="eastAsia"/>
                <w:lang w:eastAsia="zh-CN"/>
              </w:rPr>
              <w:t xml:space="preserve">   -- Need R      ]]</w:t>
            </w:r>
          </w:p>
          <w:p w:rsidR="004C50D6" w:rsidRDefault="002A46CD">
            <w:pPr>
              <w:pStyle w:val="PL"/>
              <w:spacing w:line="160" w:lineRule="exact"/>
              <w:ind w:firstLineChars="100" w:firstLine="160"/>
              <w:rPr>
                <w:color w:val="808080"/>
              </w:rPr>
            </w:pPr>
            <w:r>
              <w:rPr>
                <w:rFonts w:hint="eastAsia"/>
                <w:lang w:eastAsia="zh-CN"/>
              </w:rPr>
              <w:t>[[seprateEntitySecondInd</w:t>
            </w:r>
            <w:r>
              <w:rPr>
                <w:rFonts w:eastAsia="宋体" w:hint="eastAsia"/>
                <w:lang w:eastAsia="zh-CN"/>
              </w:rPr>
              <w:t xml:space="preserve">     </w:t>
            </w:r>
            <w:r>
              <w:rPr>
                <w:rFonts w:hint="eastAsia"/>
                <w:color w:val="993366"/>
                <w:lang w:eastAsia="zh-CN"/>
              </w:rPr>
              <w:t xml:space="preserve">ENUMERATED </w:t>
            </w:r>
            <w:r>
              <w:rPr>
                <w:rFonts w:eastAsia="宋体" w:hint="eastAsia"/>
                <w:lang w:eastAsia="zh-CN"/>
              </w:rPr>
              <w:t xml:space="preserve">{true}       </w:t>
            </w:r>
            <w:r>
              <w:rPr>
                <w:rFonts w:hint="eastAsia"/>
                <w:color w:val="993366"/>
                <w:lang w:eastAsia="zh-CN"/>
              </w:rPr>
              <w:t xml:space="preserve"> OPTIONAL,  </w:t>
            </w:r>
            <w:r>
              <w:rPr>
                <w:rFonts w:eastAsia="宋体" w:hint="eastAsia"/>
                <w:lang w:eastAsia="zh-CN"/>
              </w:rPr>
              <w:t xml:space="preserve"> -- Need R      ]]</w:t>
            </w:r>
            <w:r>
              <w:t>}</w:t>
            </w:r>
          </w:p>
        </w:tc>
      </w:tr>
    </w:tbl>
    <w:p w:rsidR="004C50D6" w:rsidRDefault="002A46CD">
      <w:r>
        <w:rPr>
          <w:rFonts w:hint="eastAsia"/>
        </w:rPr>
        <w:t>For the new field scheme, the related SNPN can be indicated by an Index or indicated implicitly according to its sequence in the legacy field. However, for the legacy field scheme, it means only the SNPNs share the same separate entity supporting informati</w:t>
      </w:r>
      <w:r>
        <w:rPr>
          <w:rFonts w:hint="eastAsia"/>
        </w:rPr>
        <w:t xml:space="preserve">on can be put into the same </w:t>
      </w:r>
      <w:r>
        <w:t>NPN-IdentityInfo-r16</w:t>
      </w:r>
      <w:r>
        <w:rPr>
          <w:rFonts w:hint="eastAsia"/>
        </w:rPr>
        <w:t xml:space="preserve"> element. If the SNPNs share the same legacy cell access related info (e.g. TAC/RANC/CellID) but have different separate entity supporting information, they can</w:t>
      </w:r>
      <w:r>
        <w:t>’</w:t>
      </w:r>
      <w:r>
        <w:rPr>
          <w:rFonts w:hint="eastAsia"/>
        </w:rPr>
        <w:t xml:space="preserve">t be put into the same </w:t>
      </w:r>
      <w:r>
        <w:t>NPN-IdentityInfo-r16</w:t>
      </w:r>
      <w:r>
        <w:rPr>
          <w:rFonts w:hint="eastAsia"/>
        </w:rPr>
        <w:t xml:space="preserve"> ele</w:t>
      </w:r>
      <w:r>
        <w:rPr>
          <w:rFonts w:hint="eastAsia"/>
        </w:rPr>
        <w:t>ment, which will also increase the signalling overhead. Thus it</w:t>
      </w:r>
      <w:r>
        <w:t>’</w:t>
      </w:r>
      <w:r>
        <w:rPr>
          <w:rFonts w:hint="eastAsia"/>
        </w:rPr>
        <w:t>s better to adopt a new filed to indicate the separate entity supporting information, Ran2 can further discuss whether an SNPN index is needed to indicate a related SNPN.</w:t>
      </w:r>
    </w:p>
    <w:p w:rsidR="004C50D6" w:rsidRDefault="002A46CD">
      <w:pPr>
        <w:rPr>
          <w:b/>
          <w:bCs/>
        </w:rPr>
      </w:pPr>
      <w:r>
        <w:rPr>
          <w:rFonts w:hint="eastAsia"/>
          <w:b/>
          <w:bCs/>
        </w:rPr>
        <w:t xml:space="preserve">Proposal </w:t>
      </w:r>
      <w:r>
        <w:rPr>
          <w:rFonts w:hint="eastAsia"/>
          <w:b/>
          <w:bCs/>
        </w:rPr>
        <w:t>6</w:t>
      </w:r>
      <w:r>
        <w:rPr>
          <w:rFonts w:hint="eastAsia"/>
          <w:b/>
          <w:bCs/>
        </w:rPr>
        <w:t>: Add a new</w:t>
      </w:r>
      <w:r>
        <w:rPr>
          <w:rFonts w:hint="eastAsia"/>
          <w:b/>
          <w:bCs/>
        </w:rPr>
        <w:t xml:space="preserve"> filed to indicate the separate entity supporting information, Ran2 can further discuss whether an SNPN index is needed in the new field to indicate a related SNPN.</w:t>
      </w:r>
    </w:p>
    <w:p w:rsidR="004C50D6" w:rsidRDefault="002A46CD">
      <w:pPr>
        <w:pStyle w:val="2"/>
        <w:numPr>
          <w:ilvl w:val="2"/>
          <w:numId w:val="0"/>
        </w:numPr>
        <w:tabs>
          <w:tab w:val="clear" w:pos="432"/>
          <w:tab w:val="left" w:pos="720"/>
        </w:tabs>
        <w:rPr>
          <w:b w:val="0"/>
          <w:bCs w:val="0"/>
          <w:sz w:val="28"/>
          <w:szCs w:val="28"/>
          <w:lang w:val="en-US"/>
        </w:rPr>
      </w:pPr>
      <w:r>
        <w:rPr>
          <w:rFonts w:hint="eastAsia"/>
          <w:b w:val="0"/>
          <w:bCs w:val="0"/>
          <w:sz w:val="28"/>
          <w:szCs w:val="28"/>
          <w:lang w:val="en-US"/>
        </w:rPr>
        <w:t>2.</w:t>
      </w:r>
      <w:r>
        <w:rPr>
          <w:rFonts w:hint="eastAsia"/>
          <w:b w:val="0"/>
          <w:bCs w:val="0"/>
          <w:sz w:val="28"/>
          <w:szCs w:val="28"/>
          <w:lang w:val="en-US"/>
        </w:rPr>
        <w:t>3 Other</w:t>
      </w:r>
    </w:p>
    <w:p w:rsidR="004C50D6" w:rsidRDefault="002A46CD">
      <w:r>
        <w:rPr>
          <w:rFonts w:hint="eastAsia"/>
        </w:rPr>
        <w:t xml:space="preserve">As mentioned above, CT1 has agreed CRs on the </w:t>
      </w:r>
      <w:r>
        <w:t>“</w:t>
      </w:r>
      <w:r>
        <w:rPr>
          <w:rFonts w:hint="eastAsia"/>
        </w:rPr>
        <w:t xml:space="preserve">Lists of 5GS forbidden tracking </w:t>
      </w:r>
      <w:r>
        <w:rPr>
          <w:rFonts w:hint="eastAsia"/>
        </w:rPr>
        <w:t>areas</w:t>
      </w:r>
      <w:r>
        <w:t>”</w:t>
      </w:r>
      <w:r>
        <w:rPr>
          <w:rFonts w:hint="eastAsia"/>
        </w:rPr>
        <w:t xml:space="preserve"> in [2][3], in which the </w:t>
      </w:r>
      <w:r>
        <w:rPr>
          <w:rFonts w:hint="eastAsia"/>
        </w:rPr>
        <w:lastRenderedPageBreak/>
        <w:t>f</w:t>
      </w:r>
      <w:r>
        <w:t xml:space="preserve">orbidden </w:t>
      </w:r>
      <w:r>
        <w:rPr>
          <w:rFonts w:hint="eastAsia"/>
        </w:rPr>
        <w:t>t</w:t>
      </w:r>
      <w:r>
        <w:t xml:space="preserve">racking </w:t>
      </w:r>
      <w:r>
        <w:rPr>
          <w:rFonts w:hint="eastAsia"/>
        </w:rPr>
        <w:t>a</w:t>
      </w:r>
      <w:r>
        <w:t>reas</w:t>
      </w:r>
      <w:r>
        <w:rPr>
          <w:rFonts w:hint="eastAsia"/>
        </w:rPr>
        <w:t xml:space="preserve"> (including f</w:t>
      </w:r>
      <w:r>
        <w:t xml:space="preserve">orbidden </w:t>
      </w:r>
      <w:r>
        <w:rPr>
          <w:rFonts w:hint="eastAsia"/>
        </w:rPr>
        <w:t>t</w:t>
      </w:r>
      <w:r>
        <w:t xml:space="preserve">racking </w:t>
      </w:r>
      <w:r>
        <w:rPr>
          <w:rFonts w:hint="eastAsia"/>
        </w:rPr>
        <w:t>a</w:t>
      </w:r>
      <w:r>
        <w:t>reas</w:t>
      </w:r>
      <w:r>
        <w:rPr>
          <w:rFonts w:hint="eastAsia"/>
        </w:rPr>
        <w:t xml:space="preserve"> for roaming and </w:t>
      </w:r>
      <w:r>
        <w:t>5GS forbidden tracking areas for regional provision of service</w:t>
      </w:r>
      <w:r>
        <w:rPr>
          <w:rFonts w:hint="eastAsia"/>
        </w:rPr>
        <w:t xml:space="preserve">) </w:t>
      </w:r>
      <w:r>
        <w:rPr>
          <w:rFonts w:hint="eastAsia"/>
        </w:rPr>
        <w:t>are</w:t>
      </w:r>
      <w:r>
        <w:t xml:space="preserve"> associated not only with the selected SNPN but also with an entry of the "list o</w:t>
      </w:r>
      <w:r>
        <w:t>f subscriber data" or the PLMN subscription.</w:t>
      </w:r>
    </w:p>
    <w:p w:rsidR="004C50D6" w:rsidRDefault="002A46CD">
      <w:pPr>
        <w:rPr>
          <w:b/>
          <w:bCs/>
        </w:rPr>
      </w:pPr>
      <w:bookmarkStart w:id="40" w:name="OLE_LINK39"/>
      <w:bookmarkStart w:id="41" w:name="OLE_LINK40"/>
      <w:r>
        <w:rPr>
          <w:rFonts w:hint="eastAsia"/>
          <w:b/>
          <w:bCs/>
        </w:rPr>
        <w:t xml:space="preserve">Observation 4: </w:t>
      </w:r>
      <w:r w:rsidR="00CC0EFE">
        <w:rPr>
          <w:b/>
          <w:bCs/>
        </w:rPr>
        <w:t>In CT1,</w:t>
      </w:r>
      <w:r w:rsidR="00CC0EFE">
        <w:rPr>
          <w:b/>
          <w:bCs/>
        </w:rPr>
        <w:t xml:space="preserve"> </w:t>
      </w:r>
      <w:r w:rsidR="00CC0EFE">
        <w:rPr>
          <w:rFonts w:hint="eastAsia"/>
          <w:b/>
          <w:bCs/>
        </w:rPr>
        <w:t>f</w:t>
      </w:r>
      <w:r>
        <w:rPr>
          <w:rFonts w:hint="eastAsia"/>
          <w:b/>
          <w:bCs/>
        </w:rPr>
        <w:t xml:space="preserve">or the UE support CH, the </w:t>
      </w:r>
      <w:r>
        <w:rPr>
          <w:rFonts w:hint="eastAsia"/>
          <w:b/>
          <w:bCs/>
        </w:rPr>
        <w:t>f</w:t>
      </w:r>
      <w:r>
        <w:rPr>
          <w:b/>
          <w:bCs/>
        </w:rPr>
        <w:t xml:space="preserve">orbidden </w:t>
      </w:r>
      <w:r>
        <w:rPr>
          <w:rFonts w:hint="eastAsia"/>
          <w:b/>
          <w:bCs/>
        </w:rPr>
        <w:t>t</w:t>
      </w:r>
      <w:r>
        <w:rPr>
          <w:b/>
          <w:bCs/>
        </w:rPr>
        <w:t xml:space="preserve">racking </w:t>
      </w:r>
      <w:r>
        <w:rPr>
          <w:rFonts w:hint="eastAsia"/>
          <w:b/>
          <w:bCs/>
        </w:rPr>
        <w:t>a</w:t>
      </w:r>
      <w:r>
        <w:rPr>
          <w:b/>
          <w:bCs/>
        </w:rPr>
        <w:t>reas</w:t>
      </w:r>
      <w:r>
        <w:rPr>
          <w:rFonts w:hint="eastAsia"/>
          <w:b/>
          <w:bCs/>
        </w:rPr>
        <w:t xml:space="preserve"> (including f</w:t>
      </w:r>
      <w:r>
        <w:rPr>
          <w:b/>
          <w:bCs/>
        </w:rPr>
        <w:t xml:space="preserve">orbidden </w:t>
      </w:r>
      <w:r>
        <w:rPr>
          <w:rFonts w:hint="eastAsia"/>
          <w:b/>
          <w:bCs/>
        </w:rPr>
        <w:t>t</w:t>
      </w:r>
      <w:r>
        <w:rPr>
          <w:b/>
          <w:bCs/>
        </w:rPr>
        <w:t xml:space="preserve">racking </w:t>
      </w:r>
      <w:r>
        <w:rPr>
          <w:rFonts w:hint="eastAsia"/>
          <w:b/>
          <w:bCs/>
        </w:rPr>
        <w:t>a</w:t>
      </w:r>
      <w:r>
        <w:rPr>
          <w:b/>
          <w:bCs/>
        </w:rPr>
        <w:t>reas</w:t>
      </w:r>
      <w:r>
        <w:rPr>
          <w:rFonts w:hint="eastAsia"/>
          <w:b/>
          <w:bCs/>
        </w:rPr>
        <w:t xml:space="preserve"> for roaming and </w:t>
      </w:r>
      <w:r>
        <w:rPr>
          <w:b/>
          <w:bCs/>
        </w:rPr>
        <w:t>5GS forbidden tracking areas for regional provision of service</w:t>
      </w:r>
      <w:r>
        <w:rPr>
          <w:rFonts w:hint="eastAsia"/>
          <w:b/>
          <w:bCs/>
        </w:rPr>
        <w:t xml:space="preserve">) </w:t>
      </w:r>
      <w:r>
        <w:rPr>
          <w:rFonts w:hint="eastAsia"/>
          <w:b/>
          <w:bCs/>
        </w:rPr>
        <w:t>are</w:t>
      </w:r>
      <w:r>
        <w:rPr>
          <w:b/>
          <w:bCs/>
        </w:rPr>
        <w:t xml:space="preserve"> associated not only with</w:t>
      </w:r>
      <w:r>
        <w:rPr>
          <w:b/>
          <w:bCs/>
        </w:rPr>
        <w:t xml:space="preserve"> the selected SNPN but also with an entry of the "list of subscriber data" or the PLMN subscription.</w:t>
      </w:r>
    </w:p>
    <w:bookmarkEnd w:id="40"/>
    <w:bookmarkEnd w:id="41"/>
    <w:p w:rsidR="004C50D6" w:rsidRDefault="002A46CD">
      <w:r>
        <w:rPr>
          <w:rFonts w:hint="eastAsia"/>
        </w:rPr>
        <w:t xml:space="preserve">Thus we need to analyze whether it would also have impact to the RAN2 spec for that the </w:t>
      </w:r>
      <w:r>
        <w:rPr>
          <w:rFonts w:hint="eastAsia"/>
        </w:rPr>
        <w:t>f</w:t>
      </w:r>
      <w:r>
        <w:t xml:space="preserve">orbidden </w:t>
      </w:r>
      <w:r>
        <w:rPr>
          <w:rFonts w:hint="eastAsia"/>
        </w:rPr>
        <w:t>t</w:t>
      </w:r>
      <w:r>
        <w:t xml:space="preserve">racking </w:t>
      </w:r>
      <w:r>
        <w:rPr>
          <w:rFonts w:hint="eastAsia"/>
        </w:rPr>
        <w:t>a</w:t>
      </w:r>
      <w:r>
        <w:t>reas</w:t>
      </w:r>
      <w:r>
        <w:rPr>
          <w:rFonts w:hint="eastAsia"/>
        </w:rPr>
        <w:t xml:space="preserve"> was also considered in the suitable cell d</w:t>
      </w:r>
      <w:r>
        <w:rPr>
          <w:rFonts w:hint="eastAsia"/>
        </w:rPr>
        <w:t>efini</w:t>
      </w:r>
      <w:bookmarkStart w:id="42" w:name="_GoBack"/>
      <w:bookmarkEnd w:id="42"/>
      <w:r>
        <w:rPr>
          <w:rFonts w:hint="eastAsia"/>
        </w:rPr>
        <w:t>tion.</w:t>
      </w:r>
    </w:p>
    <w:tbl>
      <w:tblPr>
        <w:tblStyle w:val="af5"/>
        <w:tblW w:w="0" w:type="auto"/>
        <w:tblLook w:val="04A0" w:firstRow="1" w:lastRow="0" w:firstColumn="1" w:lastColumn="0" w:noHBand="0" w:noVBand="1"/>
      </w:tblPr>
      <w:tblGrid>
        <w:gridCol w:w="9771"/>
      </w:tblGrid>
      <w:tr w:rsidR="004C50D6">
        <w:tc>
          <w:tcPr>
            <w:tcW w:w="9997" w:type="dxa"/>
          </w:tcPr>
          <w:p w:rsidR="004C50D6" w:rsidRDefault="002A46CD">
            <w:pPr>
              <w:rPr>
                <w:b/>
                <w:bCs/>
              </w:rPr>
            </w:pPr>
            <w:r>
              <w:rPr>
                <w:b/>
                <w:bCs/>
              </w:rPr>
              <w:t>suitable cell:</w:t>
            </w:r>
          </w:p>
          <w:p w:rsidR="004C50D6" w:rsidRDefault="002A46CD">
            <w:r>
              <w:t>For UE operating in SNPN Access Mode, a cell is considered as suitable if the following conditions are fulfilled:</w:t>
            </w:r>
          </w:p>
          <w:p w:rsidR="004C50D6" w:rsidRDefault="002A46CD">
            <w:pPr>
              <w:pStyle w:val="B1"/>
            </w:pPr>
            <w:r>
              <w:t>-</w:t>
            </w:r>
            <w:r>
              <w:tab/>
              <w:t>The cell is part of either the selected SNPN or the registered SNPN of the UE;</w:t>
            </w:r>
          </w:p>
          <w:p w:rsidR="004C50D6" w:rsidRDefault="002A46CD">
            <w:pPr>
              <w:pStyle w:val="B1"/>
            </w:pPr>
            <w:r>
              <w:t>-</w:t>
            </w:r>
            <w:r>
              <w:tab/>
              <w:t>The cell selection criteria are f</w:t>
            </w:r>
            <w:r>
              <w:t>ulfilled, see clause 5.2.3.2;</w:t>
            </w:r>
          </w:p>
          <w:p w:rsidR="004C50D6" w:rsidRDefault="002A46CD">
            <w:r>
              <w:t>According to the latest information provided by NAS:</w:t>
            </w:r>
          </w:p>
          <w:p w:rsidR="004C50D6" w:rsidRDefault="002A46CD">
            <w:pPr>
              <w:pStyle w:val="B1"/>
            </w:pPr>
            <w:r>
              <w:t>-</w:t>
            </w:r>
            <w:r>
              <w:tab/>
              <w:t>The cell is not barred, see clause 5.3.1;</w:t>
            </w:r>
          </w:p>
          <w:p w:rsidR="004C50D6" w:rsidRDefault="002A46CD">
            <w:pPr>
              <w:pStyle w:val="B1"/>
              <w:rPr>
                <w:b/>
                <w:bCs/>
              </w:rPr>
            </w:pPr>
            <w:r>
              <w:t>-</w:t>
            </w:r>
            <w:r>
              <w:tab/>
              <w:t xml:space="preserve">The cell is part of at least one TA that is not part of the list of "Forbidden Tracking Areas" which belongs to either </w:t>
            </w:r>
            <w:r>
              <w:rPr>
                <w:highlight w:val="yellow"/>
              </w:rPr>
              <w:t>the sele</w:t>
            </w:r>
            <w:r>
              <w:rPr>
                <w:highlight w:val="yellow"/>
              </w:rPr>
              <w:t>cted SNPN or the registered SNPN of the UE</w:t>
            </w:r>
            <w:r>
              <w:t>.</w:t>
            </w:r>
          </w:p>
        </w:tc>
      </w:tr>
    </w:tbl>
    <w:p w:rsidR="004C50D6" w:rsidRDefault="002A46CD">
      <w:r>
        <w:rPr>
          <w:rFonts w:hint="eastAsia"/>
        </w:rPr>
        <w:t>In the CT1</w:t>
      </w:r>
      <w:r>
        <w:t>’</w:t>
      </w:r>
      <w:r>
        <w:rPr>
          <w:rFonts w:hint="eastAsia"/>
        </w:rPr>
        <w:t>s CR the following case is considered</w:t>
      </w:r>
    </w:p>
    <w:tbl>
      <w:tblPr>
        <w:tblStyle w:val="af5"/>
        <w:tblW w:w="0" w:type="auto"/>
        <w:tblLook w:val="04A0" w:firstRow="1" w:lastRow="0" w:firstColumn="1" w:lastColumn="0" w:noHBand="0" w:noVBand="1"/>
      </w:tblPr>
      <w:tblGrid>
        <w:gridCol w:w="9771"/>
      </w:tblGrid>
      <w:tr w:rsidR="004C50D6">
        <w:tc>
          <w:tcPr>
            <w:tcW w:w="9997" w:type="dxa"/>
          </w:tcPr>
          <w:p w:rsidR="004C50D6" w:rsidRDefault="002A46CD">
            <w:r>
              <w:t>With one subscription S1, a TA of the SNPN can be forbidden.</w:t>
            </w:r>
          </w:p>
          <w:p w:rsidR="004C50D6" w:rsidRDefault="002A46CD">
            <w:r>
              <w:t>With another subscription S2, the same TA of the SNPN can be non-forbidden.</w:t>
            </w:r>
          </w:p>
        </w:tc>
      </w:tr>
    </w:tbl>
    <w:p w:rsidR="004C50D6" w:rsidRDefault="002A46CD">
      <w:r>
        <w:rPr>
          <w:rFonts w:hint="eastAsia"/>
        </w:rPr>
        <w:t xml:space="preserve">However, which subscription is adopted at NAS layer is transparent to the AS layer, or from AS layer, it only needs to maintain the </w:t>
      </w:r>
      <w:r>
        <w:rPr>
          <w:rFonts w:hint="eastAsia"/>
        </w:rPr>
        <w:t>f</w:t>
      </w:r>
      <w:r>
        <w:t xml:space="preserve">orbidden </w:t>
      </w:r>
      <w:r>
        <w:rPr>
          <w:rFonts w:hint="eastAsia"/>
        </w:rPr>
        <w:t>t</w:t>
      </w:r>
      <w:r>
        <w:t xml:space="preserve">racking </w:t>
      </w:r>
      <w:r>
        <w:rPr>
          <w:rFonts w:hint="eastAsia"/>
        </w:rPr>
        <w:t>a</w:t>
      </w:r>
      <w:r>
        <w:t>reas</w:t>
      </w:r>
      <w:r>
        <w:rPr>
          <w:rFonts w:hint="eastAsia"/>
        </w:rPr>
        <w:t xml:space="preserve"> for the current adopted subscription, thus it would have no impact to the RAN2 spec.</w:t>
      </w:r>
    </w:p>
    <w:p w:rsidR="004C50D6" w:rsidRDefault="002A46CD">
      <w:pPr>
        <w:rPr>
          <w:b/>
          <w:bCs/>
        </w:rPr>
      </w:pPr>
      <w:bookmarkStart w:id="43" w:name="OLE_LINK41"/>
      <w:bookmarkStart w:id="44" w:name="OLE_LINK42"/>
      <w:r>
        <w:rPr>
          <w:rFonts w:hint="eastAsia"/>
          <w:b/>
          <w:bCs/>
        </w:rPr>
        <w:t>Proposal 7: UE</w:t>
      </w:r>
      <w:r>
        <w:rPr>
          <w:rFonts w:hint="eastAsia"/>
          <w:b/>
          <w:bCs/>
        </w:rPr>
        <w:t xml:space="preserve"> AS only maintain the forbidden tracking areas for the current adopted subscription, no forbidden tracking areas related impact to the RAN2 spec.</w:t>
      </w:r>
    </w:p>
    <w:bookmarkEnd w:id="43"/>
    <w:bookmarkEnd w:id="44"/>
    <w:p w:rsidR="004C50D6" w:rsidRDefault="002A46CD">
      <w:pPr>
        <w:pStyle w:val="1"/>
        <w:widowControl/>
        <w:numPr>
          <w:ilvl w:val="0"/>
          <w:numId w:val="5"/>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4C50D6" w:rsidRDefault="002A46CD">
      <w:pPr>
        <w:spacing w:beforeLines="50" w:before="156"/>
      </w:pPr>
      <w:r>
        <w:rPr>
          <w:rFonts w:hint="eastAsia"/>
        </w:rPr>
        <w:t xml:space="preserve">With the above analysis, we have the following </w:t>
      </w:r>
      <w:r>
        <w:t>proposals</w:t>
      </w:r>
      <w:r>
        <w:rPr>
          <w:rFonts w:hint="eastAsia"/>
        </w:rPr>
        <w:t>:</w:t>
      </w:r>
    </w:p>
    <w:p w:rsidR="008B3872" w:rsidRDefault="008B3872" w:rsidP="008B3872">
      <w:pPr>
        <w:rPr>
          <w:b/>
          <w:bCs/>
        </w:rPr>
      </w:pPr>
      <w:r w:rsidRPr="008B3872">
        <w:rPr>
          <w:rFonts w:hint="eastAsia"/>
          <w:b/>
          <w:bCs/>
        </w:rPr>
        <w:t>Observation 1: During the available SNPN selection procedure, the UE AS need to scan all RF channels to find strongest cell on each carrier and read its system Information, then the UE will report the available SNPN list together with separate entity related information per SNPN to the NAS layer.</w:t>
      </w:r>
    </w:p>
    <w:p w:rsidR="008B3872" w:rsidRDefault="008B3872" w:rsidP="008B3872">
      <w:pPr>
        <w:rPr>
          <w:b/>
          <w:bCs/>
        </w:rPr>
      </w:pPr>
      <w:r>
        <w:rPr>
          <w:rFonts w:hint="eastAsia"/>
          <w:b/>
          <w:bCs/>
        </w:rPr>
        <w:t>Observation 2:</w:t>
      </w:r>
      <w:r>
        <w:rPr>
          <w:b/>
          <w:bCs/>
        </w:rPr>
        <w:t xml:space="preserve"> The UE NAS</w:t>
      </w:r>
      <w:r>
        <w:rPr>
          <w:rFonts w:hint="eastAsia"/>
          <w:b/>
          <w:bCs/>
        </w:rPr>
        <w:t xml:space="preserve"> select SNPN that support separate entity</w:t>
      </w:r>
      <w:r>
        <w:rPr>
          <w:b/>
          <w:bCs/>
        </w:rPr>
        <w:t xml:space="preserve"> according to the below </w:t>
      </w:r>
      <w:r>
        <w:rPr>
          <w:rFonts w:hint="eastAsia"/>
          <w:b/>
          <w:bCs/>
        </w:rPr>
        <w:t>the priority order</w:t>
      </w:r>
      <w:r>
        <w:rPr>
          <w:b/>
          <w:bCs/>
        </w:rPr>
        <w:t>:</w:t>
      </w:r>
      <w:r>
        <w:rPr>
          <w:rFonts w:hint="eastAsia"/>
          <w:b/>
          <w:bCs/>
        </w:rPr>
        <w:t xml:space="preserve"> </w:t>
      </w:r>
    </w:p>
    <w:p w:rsidR="008B3872" w:rsidRDefault="008B3872" w:rsidP="008B3872">
      <w:pPr>
        <w:numPr>
          <w:ilvl w:val="0"/>
          <w:numId w:val="13"/>
        </w:numPr>
        <w:rPr>
          <w:b/>
          <w:bCs/>
          <w:sz w:val="18"/>
          <w:szCs w:val="18"/>
        </w:rPr>
      </w:pPr>
      <w:r>
        <w:rPr>
          <w:rFonts w:hint="eastAsia"/>
          <w:b/>
          <w:bCs/>
          <w:sz w:val="18"/>
          <w:szCs w:val="18"/>
        </w:rPr>
        <w:t>Matched SNPN in the user controlled prioritized list</w:t>
      </w:r>
    </w:p>
    <w:p w:rsidR="008B3872" w:rsidRDefault="008B3872" w:rsidP="008B3872">
      <w:pPr>
        <w:numPr>
          <w:ilvl w:val="0"/>
          <w:numId w:val="13"/>
        </w:numPr>
        <w:rPr>
          <w:b/>
          <w:bCs/>
          <w:sz w:val="18"/>
          <w:szCs w:val="18"/>
        </w:rPr>
      </w:pPr>
      <w:r>
        <w:rPr>
          <w:rFonts w:hint="eastAsia"/>
          <w:b/>
          <w:bCs/>
          <w:sz w:val="18"/>
          <w:szCs w:val="18"/>
        </w:rPr>
        <w:lastRenderedPageBreak/>
        <w:t>Matched SNPN in the credentials holder controlled prioritized list</w:t>
      </w:r>
    </w:p>
    <w:p w:rsidR="008B3872" w:rsidRDefault="008B3872" w:rsidP="008B3872">
      <w:pPr>
        <w:numPr>
          <w:ilvl w:val="0"/>
          <w:numId w:val="13"/>
        </w:numPr>
        <w:rPr>
          <w:b/>
          <w:bCs/>
          <w:sz w:val="18"/>
          <w:szCs w:val="18"/>
        </w:rPr>
      </w:pPr>
      <w:r>
        <w:rPr>
          <w:rFonts w:hint="eastAsia"/>
          <w:b/>
          <w:bCs/>
          <w:sz w:val="18"/>
          <w:szCs w:val="18"/>
        </w:rPr>
        <w:t>Matched GINs in the credentials holder controlled prioritized list of GINs</w:t>
      </w:r>
    </w:p>
    <w:p w:rsidR="008B3872" w:rsidRDefault="008B3872" w:rsidP="008B3872">
      <w:pPr>
        <w:numPr>
          <w:ilvl w:val="0"/>
          <w:numId w:val="13"/>
        </w:numPr>
        <w:rPr>
          <w:b/>
          <w:bCs/>
          <w:sz w:val="18"/>
          <w:szCs w:val="18"/>
        </w:rPr>
      </w:pPr>
      <w:r>
        <w:rPr>
          <w:rFonts w:hint="eastAsia"/>
          <w:b/>
          <w:bCs/>
          <w:sz w:val="18"/>
          <w:szCs w:val="18"/>
        </w:rPr>
        <w:t>SNPN that broadcast the second indication (an indication that the SNPN allows registration attempts from MSs that are not explicitly configured to select the SNPN)</w:t>
      </w:r>
    </w:p>
    <w:p w:rsidR="008B3872" w:rsidRPr="008B3872" w:rsidRDefault="008B3872" w:rsidP="008B3872">
      <w:pPr>
        <w:rPr>
          <w:b/>
          <w:bCs/>
        </w:rPr>
      </w:pPr>
      <w:r w:rsidRPr="008B3872">
        <w:rPr>
          <w:rFonts w:hint="eastAsia"/>
          <w:b/>
          <w:bCs/>
        </w:rPr>
        <w:t>Observation 3: If including the group ID in other SIB, the UE has to read the other SIB for each strongest cell before reporting the available SNPNs to the NAS layer, which would introduce unacceptable cell selection delay.</w:t>
      </w:r>
    </w:p>
    <w:p w:rsidR="008B3872" w:rsidRDefault="008B3872" w:rsidP="008B3872">
      <w:pPr>
        <w:rPr>
          <w:b/>
          <w:bCs/>
        </w:rPr>
      </w:pPr>
      <w:r>
        <w:rPr>
          <w:rFonts w:hint="eastAsia"/>
          <w:b/>
          <w:bCs/>
        </w:rPr>
        <w:t>Proposal 1: Broadcast the Group IDs in the SIB1 and meanwhile restrict the number of total group IDs into an acceptable range.</w:t>
      </w:r>
    </w:p>
    <w:p w:rsidR="008B3872" w:rsidRDefault="008B3872" w:rsidP="008B3872">
      <w:pPr>
        <w:rPr>
          <w:b/>
          <w:bCs/>
        </w:rPr>
      </w:pPr>
      <w:r>
        <w:rPr>
          <w:rFonts w:hint="eastAsia"/>
          <w:b/>
          <w:bCs/>
        </w:rPr>
        <w:t xml:space="preserve">Proposal 2: Both the number of the separate entity Group IDs and the number of the on-boarding Group ID shall be considered when determine the </w:t>
      </w:r>
      <w:r>
        <w:rPr>
          <w:b/>
          <w:bCs/>
        </w:rPr>
        <w:t>number of GIDs</w:t>
      </w:r>
      <w:r>
        <w:rPr>
          <w:rFonts w:hint="eastAsia"/>
          <w:b/>
          <w:bCs/>
        </w:rPr>
        <w:t>.</w:t>
      </w:r>
    </w:p>
    <w:p w:rsidR="008B3872" w:rsidRDefault="008B3872" w:rsidP="008B3872">
      <w:pPr>
        <w:rPr>
          <w:b/>
          <w:bCs/>
        </w:rPr>
      </w:pPr>
      <w:r>
        <w:rPr>
          <w:rFonts w:hint="eastAsia"/>
          <w:b/>
          <w:bCs/>
        </w:rPr>
        <w:t>Proposal 3:</w:t>
      </w:r>
      <w:r>
        <w:rPr>
          <w:b/>
          <w:bCs/>
        </w:rPr>
        <w:t xml:space="preserve"> </w:t>
      </w:r>
      <w:r>
        <w:rPr>
          <w:rFonts w:hint="eastAsia"/>
          <w:b/>
          <w:bCs/>
        </w:rPr>
        <w:t xml:space="preserve">Specify </w:t>
      </w:r>
      <w:r>
        <w:rPr>
          <w:b/>
          <w:bCs/>
        </w:rPr>
        <w:t>the max number of GIDs per cell</w:t>
      </w:r>
      <w:r>
        <w:rPr>
          <w:rFonts w:hint="eastAsia"/>
          <w:b/>
          <w:bCs/>
        </w:rPr>
        <w:t>.</w:t>
      </w:r>
    </w:p>
    <w:p w:rsidR="008B3872" w:rsidRDefault="008B3872" w:rsidP="008B3872">
      <w:pPr>
        <w:rPr>
          <w:b/>
        </w:rPr>
      </w:pPr>
      <w:r>
        <w:rPr>
          <w:rFonts w:hint="eastAsia"/>
          <w:b/>
          <w:bCs/>
        </w:rPr>
        <w:t>Proposal 4: Take the option 1 as the baseline e.g</w:t>
      </w:r>
      <w:r>
        <w:rPr>
          <w:b/>
          <w:bCs/>
        </w:rPr>
        <w:t>.</w:t>
      </w:r>
      <w:r>
        <w:rPr>
          <w:rFonts w:hint="eastAsia"/>
          <w:b/>
          <w:bCs/>
        </w:rPr>
        <w:t xml:space="preserve"> </w:t>
      </w:r>
      <w:r>
        <w:rPr>
          <w:rFonts w:hint="eastAsia"/>
          <w:b/>
        </w:rPr>
        <w:t>the total number of the legacy Network IDs including (</w:t>
      </w:r>
      <w:r>
        <w:rPr>
          <w:b/>
          <w:lang w:eastAsia="sv-SE"/>
        </w:rPr>
        <w:t>PLMNs, PNI-NPNs, and SNPN</w:t>
      </w:r>
      <w:r>
        <w:rPr>
          <w:rFonts w:hint="eastAsia"/>
          <w:b/>
        </w:rPr>
        <w:t xml:space="preserve">) </w:t>
      </w:r>
      <w:r>
        <w:rPr>
          <w:b/>
          <w:lang w:eastAsia="sv-SE"/>
        </w:rPr>
        <w:t xml:space="preserve">does not exceed 12, </w:t>
      </w:r>
      <w:r>
        <w:rPr>
          <w:rFonts w:hint="eastAsia"/>
          <w:b/>
        </w:rPr>
        <w:t xml:space="preserve">meanwhile the total number of the </w:t>
      </w:r>
      <w:r>
        <w:rPr>
          <w:b/>
        </w:rPr>
        <w:t>Group IDs</w:t>
      </w:r>
      <w:r>
        <w:rPr>
          <w:rFonts w:hint="eastAsia"/>
          <w:b/>
        </w:rPr>
        <w:t xml:space="preserve"> of all of the SNPNs </w:t>
      </w:r>
      <w:r>
        <w:rPr>
          <w:b/>
          <w:lang w:eastAsia="sv-SE"/>
        </w:rPr>
        <w:t xml:space="preserve">does not exceed </w:t>
      </w:r>
      <w:r>
        <w:rPr>
          <w:rFonts w:hint="eastAsia"/>
          <w:b/>
        </w:rPr>
        <w:t>a maximum number.</w:t>
      </w:r>
    </w:p>
    <w:p w:rsidR="008B3872" w:rsidRDefault="008B3872" w:rsidP="008B3872">
      <w:pPr>
        <w:spacing w:after="0"/>
        <w:rPr>
          <w:b/>
          <w:bCs/>
        </w:rPr>
      </w:pPr>
      <w:r>
        <w:rPr>
          <w:rFonts w:hint="eastAsia"/>
          <w:b/>
          <w:bCs/>
        </w:rPr>
        <w:t>Proposal 5: For the SNPN that only support group ID, the first indication shall not be set. The separate entity supporting information can be implicitly indicated by broadcasting Group ID for this case.</w:t>
      </w:r>
    </w:p>
    <w:p w:rsidR="008B3872" w:rsidRDefault="008B3872" w:rsidP="008B3872">
      <w:pPr>
        <w:spacing w:after="0"/>
        <w:rPr>
          <w:b/>
          <w:bCs/>
        </w:rPr>
      </w:pPr>
    </w:p>
    <w:p w:rsidR="008B3872" w:rsidRDefault="008B3872" w:rsidP="008B3872">
      <w:pPr>
        <w:rPr>
          <w:b/>
          <w:bCs/>
        </w:rPr>
      </w:pPr>
      <w:r>
        <w:rPr>
          <w:rFonts w:hint="eastAsia"/>
          <w:b/>
          <w:bCs/>
        </w:rPr>
        <w:t>Proposal 6: Add a new filed to indicate the separate entity supporting information, Ran2 can further discuss whether an SNPN index is needed in the new field to indicate a related SNPN.</w:t>
      </w:r>
    </w:p>
    <w:p w:rsidR="008B3872" w:rsidRDefault="008B3872" w:rsidP="008B3872">
      <w:pPr>
        <w:rPr>
          <w:b/>
          <w:bCs/>
        </w:rPr>
      </w:pPr>
      <w:r>
        <w:rPr>
          <w:rFonts w:hint="eastAsia"/>
          <w:b/>
          <w:bCs/>
        </w:rPr>
        <w:t xml:space="preserve">Observation 4: </w:t>
      </w:r>
      <w:bookmarkStart w:id="45" w:name="OLE_LINK43"/>
      <w:bookmarkStart w:id="46" w:name="OLE_LINK44"/>
      <w:r w:rsidR="00CC0EFE">
        <w:rPr>
          <w:b/>
          <w:bCs/>
        </w:rPr>
        <w:t>In CT1,</w:t>
      </w:r>
      <w:bookmarkEnd w:id="45"/>
      <w:bookmarkEnd w:id="46"/>
      <w:r w:rsidR="00CC0EFE">
        <w:rPr>
          <w:b/>
          <w:bCs/>
        </w:rPr>
        <w:t xml:space="preserve"> </w:t>
      </w:r>
      <w:r w:rsidR="00CC0EFE">
        <w:rPr>
          <w:rFonts w:hint="eastAsia"/>
          <w:b/>
          <w:bCs/>
        </w:rPr>
        <w:t>f</w:t>
      </w:r>
      <w:r>
        <w:rPr>
          <w:rFonts w:hint="eastAsia"/>
          <w:b/>
          <w:bCs/>
        </w:rPr>
        <w:t>or the UE support CH, the f</w:t>
      </w:r>
      <w:r>
        <w:rPr>
          <w:b/>
          <w:bCs/>
        </w:rPr>
        <w:t xml:space="preserve">orbidden </w:t>
      </w:r>
      <w:r>
        <w:rPr>
          <w:rFonts w:hint="eastAsia"/>
          <w:b/>
          <w:bCs/>
        </w:rPr>
        <w:t>t</w:t>
      </w:r>
      <w:r>
        <w:rPr>
          <w:b/>
          <w:bCs/>
        </w:rPr>
        <w:t xml:space="preserve">racking </w:t>
      </w:r>
      <w:r>
        <w:rPr>
          <w:rFonts w:hint="eastAsia"/>
          <w:b/>
          <w:bCs/>
        </w:rPr>
        <w:t>a</w:t>
      </w:r>
      <w:r>
        <w:rPr>
          <w:b/>
          <w:bCs/>
        </w:rPr>
        <w:t>reas</w:t>
      </w:r>
      <w:r>
        <w:rPr>
          <w:rFonts w:hint="eastAsia"/>
          <w:b/>
          <w:bCs/>
        </w:rPr>
        <w:t xml:space="preserve"> (including f</w:t>
      </w:r>
      <w:r>
        <w:rPr>
          <w:b/>
          <w:bCs/>
        </w:rPr>
        <w:t xml:space="preserve">orbidden </w:t>
      </w:r>
      <w:r>
        <w:rPr>
          <w:rFonts w:hint="eastAsia"/>
          <w:b/>
          <w:bCs/>
        </w:rPr>
        <w:t>t</w:t>
      </w:r>
      <w:r>
        <w:rPr>
          <w:b/>
          <w:bCs/>
        </w:rPr>
        <w:t xml:space="preserve">racking </w:t>
      </w:r>
      <w:r>
        <w:rPr>
          <w:rFonts w:hint="eastAsia"/>
          <w:b/>
          <w:bCs/>
        </w:rPr>
        <w:t>a</w:t>
      </w:r>
      <w:r>
        <w:rPr>
          <w:b/>
          <w:bCs/>
        </w:rPr>
        <w:t>reas</w:t>
      </w:r>
      <w:r>
        <w:rPr>
          <w:rFonts w:hint="eastAsia"/>
          <w:b/>
          <w:bCs/>
        </w:rPr>
        <w:t xml:space="preserve"> for roaming and </w:t>
      </w:r>
      <w:r>
        <w:rPr>
          <w:b/>
          <w:bCs/>
        </w:rPr>
        <w:t>5GS forbidden tracking areas for regional provision of service</w:t>
      </w:r>
      <w:r>
        <w:rPr>
          <w:rFonts w:hint="eastAsia"/>
          <w:b/>
          <w:bCs/>
        </w:rPr>
        <w:t>) are</w:t>
      </w:r>
      <w:r>
        <w:rPr>
          <w:b/>
          <w:bCs/>
        </w:rPr>
        <w:t xml:space="preserve"> associated not only with the selected SNPN but also with an entry of the "list of subscriber data" or the PLMN subscription.</w:t>
      </w:r>
    </w:p>
    <w:p w:rsidR="008B3872" w:rsidRPr="008B3872" w:rsidRDefault="008B3872" w:rsidP="008B3872">
      <w:pPr>
        <w:rPr>
          <w:b/>
          <w:bCs/>
        </w:rPr>
      </w:pPr>
      <w:r>
        <w:rPr>
          <w:rFonts w:hint="eastAsia"/>
          <w:b/>
          <w:bCs/>
        </w:rPr>
        <w:t>Proposal 7: UE AS only maintain the forbidden tracking areas for the current adopted subscription, no forbidden tracking areas related impact to the RAN2 spec.</w:t>
      </w:r>
    </w:p>
    <w:p w:rsidR="004C50D6" w:rsidRDefault="002A46CD">
      <w:pPr>
        <w:pStyle w:val="1"/>
        <w:widowControl/>
        <w:numPr>
          <w:ilvl w:val="0"/>
          <w:numId w:val="5"/>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hint="eastAsia"/>
          <w:b w:val="0"/>
          <w:bCs w:val="0"/>
          <w:kern w:val="0"/>
          <w:sz w:val="32"/>
          <w:szCs w:val="36"/>
        </w:rPr>
        <w:t>R</w:t>
      </w:r>
      <w:r>
        <w:rPr>
          <w:rFonts w:ascii="Arial" w:hAnsi="Arial" w:cs="Arial" w:hint="eastAsia"/>
          <w:b w:val="0"/>
          <w:bCs w:val="0"/>
          <w:kern w:val="0"/>
          <w:sz w:val="32"/>
          <w:szCs w:val="36"/>
        </w:rPr>
        <w:t>eference</w:t>
      </w:r>
    </w:p>
    <w:p w:rsidR="004C50D6" w:rsidRDefault="002A46CD">
      <w:pPr>
        <w:numPr>
          <w:ilvl w:val="0"/>
          <w:numId w:val="12"/>
        </w:numPr>
      </w:pPr>
      <w:hyperlink r:id="rId11" w:tooltip="D:Documents3GPPtsg_ranWG2TSGR2_113bis-eDocsR2-2104290.zip" w:history="1">
        <w:r>
          <w:t>R2-2104290</w:t>
        </w:r>
      </w:hyperlink>
      <w:r>
        <w:tab/>
        <w:t>Summary Document for AI 8.16.2</w:t>
      </w:r>
      <w:r>
        <w:tab/>
        <w:t>CATT</w:t>
      </w:r>
      <w:r>
        <w:tab/>
        <w:t>discussion</w:t>
      </w:r>
      <w:r>
        <w:tab/>
        <w:t>NG_RAN_PRN_enh-Core</w:t>
      </w:r>
    </w:p>
    <w:p w:rsidR="004C50D6" w:rsidRDefault="002A46CD">
      <w:pPr>
        <w:numPr>
          <w:ilvl w:val="0"/>
          <w:numId w:val="12"/>
        </w:numPr>
      </w:pPr>
      <w:r>
        <w:rPr>
          <w:rFonts w:hint="eastAsia"/>
        </w:rPr>
        <w:t>C1-212511</w:t>
      </w:r>
      <w:r>
        <w:rPr>
          <w:rFonts w:hint="eastAsia"/>
        </w:rPr>
        <w:tab/>
        <w:t>Lists of 5GS forbidden tracking areas</w:t>
      </w:r>
      <w:r>
        <w:rPr>
          <w:rFonts w:hint="eastAsia"/>
        </w:rPr>
        <w:tab/>
        <w:t>Ericsson, Qualcomm Incorporated / Ivo</w:t>
      </w:r>
      <w:r>
        <w:rPr>
          <w:rFonts w:hint="eastAsia"/>
        </w:rPr>
        <w:tab/>
        <w:t>CR</w:t>
      </w:r>
      <w:r>
        <w:rPr>
          <w:rFonts w:hint="eastAsia"/>
        </w:rPr>
        <w:t xml:space="preserve"> </w:t>
      </w:r>
      <w:r>
        <w:rPr>
          <w:rFonts w:hint="eastAsia"/>
        </w:rPr>
        <w:t xml:space="preserve">23.122 </w:t>
      </w:r>
    </w:p>
    <w:p w:rsidR="004C50D6" w:rsidRDefault="002A46CD">
      <w:pPr>
        <w:numPr>
          <w:ilvl w:val="0"/>
          <w:numId w:val="12"/>
        </w:numPr>
      </w:pPr>
      <w:r>
        <w:rPr>
          <w:rFonts w:hint="eastAsia"/>
        </w:rPr>
        <w:t>C1-212512</w:t>
      </w:r>
      <w:r>
        <w:rPr>
          <w:rFonts w:hint="eastAsia"/>
        </w:rPr>
        <w:tab/>
        <w:t>Lists of 5GS forbidden tracking areas</w:t>
      </w:r>
      <w:r>
        <w:rPr>
          <w:rFonts w:hint="eastAsia"/>
        </w:rPr>
        <w:tab/>
        <w:t>Ericsson, Qualcomm I</w:t>
      </w:r>
      <w:r>
        <w:rPr>
          <w:rFonts w:hint="eastAsia"/>
        </w:rPr>
        <w:t>ncorporated / Ivo</w:t>
      </w:r>
      <w:r>
        <w:rPr>
          <w:rFonts w:hint="eastAsia"/>
        </w:rPr>
        <w:tab/>
        <w:t>CR</w:t>
      </w:r>
      <w:r>
        <w:rPr>
          <w:rFonts w:hint="eastAsia"/>
        </w:rPr>
        <w:t xml:space="preserve"> </w:t>
      </w:r>
      <w:r>
        <w:rPr>
          <w:rFonts w:hint="eastAsia"/>
        </w:rPr>
        <w:t xml:space="preserve">24.501 </w:t>
      </w:r>
    </w:p>
    <w:p w:rsidR="004C50D6" w:rsidRDefault="002A46CD">
      <w:pPr>
        <w:numPr>
          <w:ilvl w:val="0"/>
          <w:numId w:val="12"/>
        </w:numPr>
      </w:pPr>
      <w:r>
        <w:rPr>
          <w:rFonts w:hint="eastAsia"/>
        </w:rPr>
        <w:t>C1-212448</w:t>
      </w:r>
      <w:r>
        <w:rPr>
          <w:rFonts w:hint="eastAsia"/>
        </w:rPr>
        <w:tab/>
        <w:t>SNPN selection for access to SNPNs using credentials from an entity separate from the SNPN</w:t>
      </w:r>
      <w:r>
        <w:rPr>
          <w:rFonts w:hint="eastAsia"/>
        </w:rPr>
        <w:tab/>
        <w:t>Qualcomm Incorporated, Ericsson / Lena</w:t>
      </w:r>
      <w:r>
        <w:rPr>
          <w:rFonts w:hint="eastAsia"/>
        </w:rPr>
        <w:tab/>
        <w:t xml:space="preserve"> 23.122</w:t>
      </w:r>
    </w:p>
    <w:p w:rsidR="004C50D6" w:rsidRDefault="004C50D6"/>
    <w:sectPr w:rsidR="004C50D6">
      <w:headerReference w:type="default" r:id="rId12"/>
      <w:footerReference w:type="even" r:id="rId13"/>
      <w:footerReference w:type="defaul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46CD" w:rsidRDefault="002A46CD">
      <w:pPr>
        <w:spacing w:after="0" w:line="240" w:lineRule="auto"/>
      </w:pPr>
      <w:r>
        <w:separator/>
      </w:r>
    </w:p>
  </w:endnote>
  <w:endnote w:type="continuationSeparator" w:id="0">
    <w:p w:rsidR="002A46CD" w:rsidRDefault="002A4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0D6" w:rsidRDefault="002A46CD">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4C50D6" w:rsidRDefault="004C50D6">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0D6" w:rsidRDefault="004C50D6">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46CD" w:rsidRDefault="002A46CD">
      <w:pPr>
        <w:spacing w:after="0" w:line="240" w:lineRule="auto"/>
      </w:pPr>
      <w:r>
        <w:separator/>
      </w:r>
    </w:p>
  </w:footnote>
  <w:footnote w:type="continuationSeparator" w:id="0">
    <w:p w:rsidR="002A46CD" w:rsidRDefault="002A46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0D6" w:rsidRDefault="004C50D6">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02A3ECC"/>
    <w:multiLevelType w:val="singleLevel"/>
    <w:tmpl w:val="802A3ECC"/>
    <w:lvl w:ilvl="0">
      <w:start w:val="1"/>
      <w:numFmt w:val="bullet"/>
      <w:lvlText w:val=""/>
      <w:lvlJc w:val="left"/>
      <w:pPr>
        <w:ind w:left="420" w:hanging="420"/>
      </w:pPr>
      <w:rPr>
        <w:rFonts w:ascii="Wingdings" w:hAnsi="Wingdings" w:hint="default"/>
      </w:rPr>
    </w:lvl>
  </w:abstractNum>
  <w:abstractNum w:abstractNumId="1">
    <w:nsid w:val="906F4947"/>
    <w:multiLevelType w:val="singleLevel"/>
    <w:tmpl w:val="906F4947"/>
    <w:lvl w:ilvl="0">
      <w:start w:val="1"/>
      <w:numFmt w:val="bullet"/>
      <w:lvlText w:val=""/>
      <w:lvlJc w:val="left"/>
      <w:pPr>
        <w:ind w:left="420" w:hanging="420"/>
      </w:pPr>
      <w:rPr>
        <w:rFonts w:ascii="Wingdings" w:hAnsi="Wingdings" w:hint="default"/>
      </w:rPr>
    </w:lvl>
  </w:abstractNum>
  <w:abstractNum w:abstractNumId="2">
    <w:nsid w:val="92B34BD9"/>
    <w:multiLevelType w:val="singleLevel"/>
    <w:tmpl w:val="92B34BD9"/>
    <w:lvl w:ilvl="0">
      <w:start w:val="1"/>
      <w:numFmt w:val="bullet"/>
      <w:lvlText w:val=""/>
      <w:lvlJc w:val="left"/>
      <w:pPr>
        <w:ind w:left="1470" w:hanging="420"/>
      </w:pPr>
      <w:rPr>
        <w:rFonts w:ascii="Wingdings" w:hAnsi="Wingdings" w:hint="default"/>
      </w:rPr>
    </w:lvl>
  </w:abstractNum>
  <w:abstractNum w:abstractNumId="3">
    <w:nsid w:val="B8A946D3"/>
    <w:multiLevelType w:val="singleLevel"/>
    <w:tmpl w:val="B8A946D3"/>
    <w:lvl w:ilvl="0">
      <w:start w:val="1"/>
      <w:numFmt w:val="bullet"/>
      <w:lvlText w:val=""/>
      <w:lvlJc w:val="left"/>
      <w:pPr>
        <w:ind w:left="420" w:hanging="420"/>
      </w:pPr>
      <w:rPr>
        <w:rFonts w:ascii="Wingdings" w:hAnsi="Wingdings" w:hint="default"/>
      </w:rPr>
    </w:lvl>
  </w:abstractNum>
  <w:abstractNum w:abstractNumId="4">
    <w:nsid w:val="BEA05008"/>
    <w:multiLevelType w:val="singleLevel"/>
    <w:tmpl w:val="BEA05008"/>
    <w:lvl w:ilvl="0">
      <w:start w:val="1"/>
      <w:numFmt w:val="bullet"/>
      <w:lvlText w:val=""/>
      <w:lvlJc w:val="left"/>
      <w:pPr>
        <w:ind w:left="420" w:hanging="420"/>
      </w:pPr>
      <w:rPr>
        <w:rFonts w:ascii="Wingdings" w:hAnsi="Wingdings" w:hint="default"/>
      </w:rPr>
    </w:lvl>
  </w:abstractNum>
  <w:abstractNum w:abstractNumId="5">
    <w:nsid w:val="C47D61EA"/>
    <w:multiLevelType w:val="singleLevel"/>
    <w:tmpl w:val="C47D61EA"/>
    <w:lvl w:ilvl="0">
      <w:start w:val="1"/>
      <w:numFmt w:val="decimal"/>
      <w:suff w:val="space"/>
      <w:lvlText w:val="[%1]"/>
      <w:lvlJc w:val="left"/>
    </w:lvl>
  </w:abstractNum>
  <w:abstractNum w:abstractNumId="6">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7">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2C903D5C"/>
    <w:multiLevelType w:val="multilevel"/>
    <w:tmpl w:val="2C903D5C"/>
    <w:lvl w:ilvl="0">
      <w:start w:val="1"/>
      <w:numFmt w:val="decimal"/>
      <w:pStyle w:val="Cat-c-Proposal"/>
      <w:lvlText w:val="Cat-c-Proposal %1"/>
      <w:lvlJc w:val="left"/>
      <w:pPr>
        <w:ind w:left="720" w:hanging="360"/>
      </w:pPr>
      <w:rPr>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nsid w:val="5CA62FC9"/>
    <w:multiLevelType w:val="singleLevel"/>
    <w:tmpl w:val="5CA62FC9"/>
    <w:lvl w:ilvl="0">
      <w:start w:val="1"/>
      <w:numFmt w:val="decimal"/>
      <w:lvlText w:val="%1)"/>
      <w:lvlJc w:val="left"/>
      <w:pPr>
        <w:ind w:left="845" w:hanging="425"/>
      </w:pPr>
      <w:rPr>
        <w:rFonts w:hint="default"/>
        <w:sz w:val="18"/>
        <w:szCs w:val="18"/>
      </w:rPr>
    </w:lvl>
  </w:abstractNum>
  <w:abstractNum w:abstractNumId="12">
    <w:nsid w:val="6D5055D1"/>
    <w:multiLevelType w:val="singleLevel"/>
    <w:tmpl w:val="5CA62FC9"/>
    <w:lvl w:ilvl="0">
      <w:start w:val="1"/>
      <w:numFmt w:val="decimal"/>
      <w:lvlText w:val="%1)"/>
      <w:lvlJc w:val="left"/>
      <w:pPr>
        <w:ind w:left="845" w:hanging="425"/>
      </w:pPr>
      <w:rPr>
        <w:rFonts w:hint="default"/>
        <w:sz w:val="18"/>
        <w:szCs w:val="18"/>
      </w:rPr>
    </w:lvl>
  </w:abstractNum>
  <w:num w:numId="1">
    <w:abstractNumId w:val="6"/>
  </w:num>
  <w:num w:numId="2">
    <w:abstractNumId w:val="10"/>
  </w:num>
  <w:num w:numId="3">
    <w:abstractNumId w:val="9"/>
  </w:num>
  <w:num w:numId="4">
    <w:abstractNumId w:val="8"/>
  </w:num>
  <w:num w:numId="5">
    <w:abstractNumId w:val="7"/>
  </w:num>
  <w:num w:numId="6">
    <w:abstractNumId w:val="0"/>
  </w:num>
  <w:num w:numId="7">
    <w:abstractNumId w:val="2"/>
  </w:num>
  <w:num w:numId="8">
    <w:abstractNumId w:val="11"/>
  </w:num>
  <w:num w:numId="9">
    <w:abstractNumId w:val="3"/>
  </w:num>
  <w:num w:numId="10">
    <w:abstractNumId w:val="1"/>
  </w:num>
  <w:num w:numId="11">
    <w:abstractNumId w:val="4"/>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7EEC"/>
    <w:rsid w:val="00030CE8"/>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A56C8"/>
    <w:rsid w:val="000B1FA1"/>
    <w:rsid w:val="000B21DA"/>
    <w:rsid w:val="000B25A2"/>
    <w:rsid w:val="000B2A5C"/>
    <w:rsid w:val="000B31AA"/>
    <w:rsid w:val="000B38F6"/>
    <w:rsid w:val="000B4B76"/>
    <w:rsid w:val="000B65CB"/>
    <w:rsid w:val="000B780E"/>
    <w:rsid w:val="000C0CBC"/>
    <w:rsid w:val="000C1DE5"/>
    <w:rsid w:val="000C236D"/>
    <w:rsid w:val="000C2690"/>
    <w:rsid w:val="000C364E"/>
    <w:rsid w:val="000C5A70"/>
    <w:rsid w:val="000C5D4C"/>
    <w:rsid w:val="000C6273"/>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2393"/>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A46CD"/>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B02"/>
    <w:rsid w:val="003A4C78"/>
    <w:rsid w:val="003A5159"/>
    <w:rsid w:val="003A552B"/>
    <w:rsid w:val="003A7F66"/>
    <w:rsid w:val="003B132E"/>
    <w:rsid w:val="003B139B"/>
    <w:rsid w:val="003B3A50"/>
    <w:rsid w:val="003B3F24"/>
    <w:rsid w:val="003B448B"/>
    <w:rsid w:val="003B47C6"/>
    <w:rsid w:val="003B774C"/>
    <w:rsid w:val="003B79ED"/>
    <w:rsid w:val="003C1384"/>
    <w:rsid w:val="003C3E62"/>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1E5C"/>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50D6"/>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C9B"/>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0DD2"/>
    <w:rsid w:val="006D2F82"/>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3AE8"/>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1CD0"/>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509A"/>
    <w:rsid w:val="008A4FE1"/>
    <w:rsid w:val="008A5E28"/>
    <w:rsid w:val="008A73B2"/>
    <w:rsid w:val="008B0715"/>
    <w:rsid w:val="008B302A"/>
    <w:rsid w:val="008B3872"/>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4DB6"/>
    <w:rsid w:val="009D6952"/>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6DFF"/>
    <w:rsid w:val="00A5709E"/>
    <w:rsid w:val="00A60AB0"/>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9B9"/>
    <w:rsid w:val="00B44CA2"/>
    <w:rsid w:val="00B454AE"/>
    <w:rsid w:val="00B5008D"/>
    <w:rsid w:val="00B50D18"/>
    <w:rsid w:val="00B518C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A48BA"/>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2E5B"/>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7247"/>
    <w:rsid w:val="00CB1749"/>
    <w:rsid w:val="00CB3A9F"/>
    <w:rsid w:val="00CB5048"/>
    <w:rsid w:val="00CC0888"/>
    <w:rsid w:val="00CC0EFE"/>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9C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0C619D"/>
    <w:rsid w:val="051D3036"/>
    <w:rsid w:val="0536681D"/>
    <w:rsid w:val="054A01E6"/>
    <w:rsid w:val="054C7D1C"/>
    <w:rsid w:val="0571074D"/>
    <w:rsid w:val="05837B30"/>
    <w:rsid w:val="05910818"/>
    <w:rsid w:val="05B63D95"/>
    <w:rsid w:val="05F7165D"/>
    <w:rsid w:val="06017CE0"/>
    <w:rsid w:val="060F5CB3"/>
    <w:rsid w:val="06365B50"/>
    <w:rsid w:val="06393E16"/>
    <w:rsid w:val="064745C2"/>
    <w:rsid w:val="064751BA"/>
    <w:rsid w:val="06561355"/>
    <w:rsid w:val="065E6CDE"/>
    <w:rsid w:val="06656BEC"/>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90E07"/>
    <w:rsid w:val="083A7B9E"/>
    <w:rsid w:val="085E2B02"/>
    <w:rsid w:val="08647FEB"/>
    <w:rsid w:val="08784228"/>
    <w:rsid w:val="088B5031"/>
    <w:rsid w:val="088F268A"/>
    <w:rsid w:val="08B151BF"/>
    <w:rsid w:val="08B51BA5"/>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4455A4"/>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CB4705"/>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949BF"/>
    <w:rsid w:val="13CA1021"/>
    <w:rsid w:val="13D43211"/>
    <w:rsid w:val="13D75C00"/>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8521B8"/>
    <w:rsid w:val="16A43C8F"/>
    <w:rsid w:val="16A5270A"/>
    <w:rsid w:val="16BE464B"/>
    <w:rsid w:val="16D61CD9"/>
    <w:rsid w:val="16E74CBD"/>
    <w:rsid w:val="1705748E"/>
    <w:rsid w:val="170A4371"/>
    <w:rsid w:val="17300AA3"/>
    <w:rsid w:val="174B31A0"/>
    <w:rsid w:val="175B1D16"/>
    <w:rsid w:val="17793E43"/>
    <w:rsid w:val="178D2029"/>
    <w:rsid w:val="1793303A"/>
    <w:rsid w:val="17955EFD"/>
    <w:rsid w:val="179C79A4"/>
    <w:rsid w:val="17CB7C49"/>
    <w:rsid w:val="17D52F7B"/>
    <w:rsid w:val="17EB75B0"/>
    <w:rsid w:val="17F5084F"/>
    <w:rsid w:val="180D684E"/>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27A58"/>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0D1D45"/>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4171"/>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B60F8A"/>
    <w:rsid w:val="1FC75129"/>
    <w:rsid w:val="1FD81AFC"/>
    <w:rsid w:val="1FE31889"/>
    <w:rsid w:val="1FEC4889"/>
    <w:rsid w:val="200544C7"/>
    <w:rsid w:val="200F4543"/>
    <w:rsid w:val="202A6471"/>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517D"/>
    <w:rsid w:val="22375393"/>
    <w:rsid w:val="22417F46"/>
    <w:rsid w:val="224B424C"/>
    <w:rsid w:val="22654343"/>
    <w:rsid w:val="226709A2"/>
    <w:rsid w:val="228976EC"/>
    <w:rsid w:val="228B310C"/>
    <w:rsid w:val="22B05557"/>
    <w:rsid w:val="22C45D17"/>
    <w:rsid w:val="22FF77A2"/>
    <w:rsid w:val="23150033"/>
    <w:rsid w:val="232421E8"/>
    <w:rsid w:val="233272DB"/>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DD4E13"/>
    <w:rsid w:val="25E540FF"/>
    <w:rsid w:val="25FE3FFD"/>
    <w:rsid w:val="26106F39"/>
    <w:rsid w:val="26295320"/>
    <w:rsid w:val="262C2F09"/>
    <w:rsid w:val="26533224"/>
    <w:rsid w:val="26541061"/>
    <w:rsid w:val="26553200"/>
    <w:rsid w:val="26895BB9"/>
    <w:rsid w:val="26C54B9B"/>
    <w:rsid w:val="26C6512F"/>
    <w:rsid w:val="26FF3DC8"/>
    <w:rsid w:val="27341C3F"/>
    <w:rsid w:val="274A262D"/>
    <w:rsid w:val="2755406D"/>
    <w:rsid w:val="2766512D"/>
    <w:rsid w:val="27694EEE"/>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EA6E89"/>
    <w:rsid w:val="2AEF61FA"/>
    <w:rsid w:val="2B0738F0"/>
    <w:rsid w:val="2B0E0F65"/>
    <w:rsid w:val="2B374C7F"/>
    <w:rsid w:val="2B3F420A"/>
    <w:rsid w:val="2B420A18"/>
    <w:rsid w:val="2B510311"/>
    <w:rsid w:val="2B593E95"/>
    <w:rsid w:val="2B73625C"/>
    <w:rsid w:val="2B7D13CC"/>
    <w:rsid w:val="2B886CA9"/>
    <w:rsid w:val="2BA13AB1"/>
    <w:rsid w:val="2BA949D4"/>
    <w:rsid w:val="2BD94617"/>
    <w:rsid w:val="2BDC14B7"/>
    <w:rsid w:val="2BDD4799"/>
    <w:rsid w:val="2BE661F4"/>
    <w:rsid w:val="2C00402D"/>
    <w:rsid w:val="2C182591"/>
    <w:rsid w:val="2C281BF6"/>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B274B3"/>
    <w:rsid w:val="2DC87D91"/>
    <w:rsid w:val="2DD30CAC"/>
    <w:rsid w:val="2DD73448"/>
    <w:rsid w:val="2DE51AAD"/>
    <w:rsid w:val="2DE70634"/>
    <w:rsid w:val="2E031572"/>
    <w:rsid w:val="2E0401E7"/>
    <w:rsid w:val="2E05745B"/>
    <w:rsid w:val="2E1B2ADA"/>
    <w:rsid w:val="2E1B3A12"/>
    <w:rsid w:val="2E1B7C9D"/>
    <w:rsid w:val="2E225A24"/>
    <w:rsid w:val="2E2561B5"/>
    <w:rsid w:val="2E2826E6"/>
    <w:rsid w:val="2E4761D9"/>
    <w:rsid w:val="2E503B30"/>
    <w:rsid w:val="2E6E03B6"/>
    <w:rsid w:val="2E6E553E"/>
    <w:rsid w:val="2E7F1718"/>
    <w:rsid w:val="2E8344D1"/>
    <w:rsid w:val="2E9849D7"/>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662642"/>
    <w:rsid w:val="307C1A65"/>
    <w:rsid w:val="3095526B"/>
    <w:rsid w:val="30A20279"/>
    <w:rsid w:val="30A84EFD"/>
    <w:rsid w:val="30A92458"/>
    <w:rsid w:val="30EC572A"/>
    <w:rsid w:val="30F25889"/>
    <w:rsid w:val="30FD79BE"/>
    <w:rsid w:val="3100405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E3534"/>
    <w:rsid w:val="351F4211"/>
    <w:rsid w:val="35262532"/>
    <w:rsid w:val="352A06D1"/>
    <w:rsid w:val="353A08BE"/>
    <w:rsid w:val="355D135C"/>
    <w:rsid w:val="356930F0"/>
    <w:rsid w:val="357039DD"/>
    <w:rsid w:val="35906EE4"/>
    <w:rsid w:val="35C21CAF"/>
    <w:rsid w:val="35D22E0C"/>
    <w:rsid w:val="35D6026A"/>
    <w:rsid w:val="35E46B51"/>
    <w:rsid w:val="35E509BF"/>
    <w:rsid w:val="35E6618B"/>
    <w:rsid w:val="36487758"/>
    <w:rsid w:val="364936C7"/>
    <w:rsid w:val="3654745F"/>
    <w:rsid w:val="36582751"/>
    <w:rsid w:val="36645310"/>
    <w:rsid w:val="366C263F"/>
    <w:rsid w:val="368D5D06"/>
    <w:rsid w:val="36C35E2B"/>
    <w:rsid w:val="36C408B4"/>
    <w:rsid w:val="36CA4871"/>
    <w:rsid w:val="36E30124"/>
    <w:rsid w:val="36E47B46"/>
    <w:rsid w:val="36EA0866"/>
    <w:rsid w:val="36F7193B"/>
    <w:rsid w:val="3700324F"/>
    <w:rsid w:val="37006DA6"/>
    <w:rsid w:val="3716071A"/>
    <w:rsid w:val="3722586F"/>
    <w:rsid w:val="37362012"/>
    <w:rsid w:val="37391007"/>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3C705F"/>
    <w:rsid w:val="3B465AAD"/>
    <w:rsid w:val="3B4A1908"/>
    <w:rsid w:val="3B6C183F"/>
    <w:rsid w:val="3B82605A"/>
    <w:rsid w:val="3B8C3C14"/>
    <w:rsid w:val="3BC1557F"/>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A57A2"/>
    <w:rsid w:val="40814873"/>
    <w:rsid w:val="40A02AED"/>
    <w:rsid w:val="40C2273E"/>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517EB5"/>
    <w:rsid w:val="44535D73"/>
    <w:rsid w:val="445E0466"/>
    <w:rsid w:val="446D333E"/>
    <w:rsid w:val="447A4BFE"/>
    <w:rsid w:val="449D3CBD"/>
    <w:rsid w:val="44B67F44"/>
    <w:rsid w:val="44B92BFD"/>
    <w:rsid w:val="44C70D28"/>
    <w:rsid w:val="44CA6E76"/>
    <w:rsid w:val="44EB5916"/>
    <w:rsid w:val="44F6488D"/>
    <w:rsid w:val="44FC5CA1"/>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BE0B91"/>
    <w:rsid w:val="46E64059"/>
    <w:rsid w:val="46F4701B"/>
    <w:rsid w:val="470348BC"/>
    <w:rsid w:val="4711691D"/>
    <w:rsid w:val="47205FEA"/>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7E44EF"/>
    <w:rsid w:val="489064E3"/>
    <w:rsid w:val="48934611"/>
    <w:rsid w:val="48996789"/>
    <w:rsid w:val="48B25AE7"/>
    <w:rsid w:val="48F542D2"/>
    <w:rsid w:val="48FD06CC"/>
    <w:rsid w:val="49147DDB"/>
    <w:rsid w:val="492271EA"/>
    <w:rsid w:val="492B1670"/>
    <w:rsid w:val="4937639F"/>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1FF1B3E"/>
    <w:rsid w:val="52184844"/>
    <w:rsid w:val="52196CD6"/>
    <w:rsid w:val="52273196"/>
    <w:rsid w:val="523731EA"/>
    <w:rsid w:val="52391CB6"/>
    <w:rsid w:val="523F42A6"/>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3630E0"/>
    <w:rsid w:val="544A0DB6"/>
    <w:rsid w:val="5456191F"/>
    <w:rsid w:val="5457477E"/>
    <w:rsid w:val="545A5363"/>
    <w:rsid w:val="5469029B"/>
    <w:rsid w:val="546F00F2"/>
    <w:rsid w:val="54786028"/>
    <w:rsid w:val="54814751"/>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343A2B"/>
    <w:rsid w:val="56362315"/>
    <w:rsid w:val="56493897"/>
    <w:rsid w:val="5658660E"/>
    <w:rsid w:val="56830D82"/>
    <w:rsid w:val="568A7FA4"/>
    <w:rsid w:val="569158C1"/>
    <w:rsid w:val="56952F1F"/>
    <w:rsid w:val="56AC3209"/>
    <w:rsid w:val="56B5293E"/>
    <w:rsid w:val="56B741DC"/>
    <w:rsid w:val="56BD7FB8"/>
    <w:rsid w:val="56CC7516"/>
    <w:rsid w:val="56E13AAA"/>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EF3528B"/>
    <w:rsid w:val="5F285284"/>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E144D2"/>
    <w:rsid w:val="60E5198E"/>
    <w:rsid w:val="610E5299"/>
    <w:rsid w:val="61190C6E"/>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B6094A"/>
    <w:rsid w:val="62D00E03"/>
    <w:rsid w:val="62D31364"/>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6E12E1"/>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A953E2"/>
    <w:rsid w:val="6EB45479"/>
    <w:rsid w:val="6ECA5A5F"/>
    <w:rsid w:val="6EDB288F"/>
    <w:rsid w:val="6EE61C62"/>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1F45B5"/>
    <w:rsid w:val="742C4642"/>
    <w:rsid w:val="74315D5C"/>
    <w:rsid w:val="743C59CD"/>
    <w:rsid w:val="74465350"/>
    <w:rsid w:val="746B647F"/>
    <w:rsid w:val="747542D9"/>
    <w:rsid w:val="747E3B0E"/>
    <w:rsid w:val="74800E9A"/>
    <w:rsid w:val="748F7F6F"/>
    <w:rsid w:val="749817D5"/>
    <w:rsid w:val="74AC4202"/>
    <w:rsid w:val="74B53285"/>
    <w:rsid w:val="74B746E8"/>
    <w:rsid w:val="74D67798"/>
    <w:rsid w:val="7518394C"/>
    <w:rsid w:val="751850DE"/>
    <w:rsid w:val="75193DA9"/>
    <w:rsid w:val="753022BE"/>
    <w:rsid w:val="753B0EFD"/>
    <w:rsid w:val="75530645"/>
    <w:rsid w:val="755F2C4C"/>
    <w:rsid w:val="7594489B"/>
    <w:rsid w:val="7595501B"/>
    <w:rsid w:val="759C0A8D"/>
    <w:rsid w:val="75D51CE0"/>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A11F78"/>
    <w:rsid w:val="78A5499D"/>
    <w:rsid w:val="78AF7669"/>
    <w:rsid w:val="78D15EAD"/>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3507F"/>
    <w:rsid w:val="7CC623BD"/>
    <w:rsid w:val="7CE048DE"/>
    <w:rsid w:val="7D013F30"/>
    <w:rsid w:val="7D10614C"/>
    <w:rsid w:val="7D1F4FE2"/>
    <w:rsid w:val="7D207A95"/>
    <w:rsid w:val="7D2F5F4B"/>
    <w:rsid w:val="7D361B5B"/>
    <w:rsid w:val="7D395C3B"/>
    <w:rsid w:val="7D42491F"/>
    <w:rsid w:val="7D487044"/>
    <w:rsid w:val="7D641E64"/>
    <w:rsid w:val="7D7047C9"/>
    <w:rsid w:val="7D7A0011"/>
    <w:rsid w:val="7D7A34CE"/>
    <w:rsid w:val="7D7A3C56"/>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 w:val="7FFE6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496095-3400-4AD4-BC33-2B980411E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3872"/>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Cat-c-Proposal">
    <w:name w:val="Cat-c-Proposal"/>
    <w:basedOn w:val="afe"/>
    <w:qFormat/>
    <w:pPr>
      <w:numPr>
        <w:numId w:val="4"/>
      </w:numPr>
      <w:spacing w:line="257" w:lineRule="auto"/>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Documents\3GPP\tsg_ran\WG2\TSGR2_113bis-e\Docs\R2-2104290.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064ED9-2A4E-4B76-8FAB-59030182B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3083</Words>
  <Characters>17579</Characters>
  <Application>Microsoft Office Word</Application>
  <DocSecurity>0</DocSecurity>
  <Lines>146</Lines>
  <Paragraphs>41</Paragraphs>
  <ScaleCrop>false</ScaleCrop>
  <Company>www.zte.com.cn</Company>
  <LinksUpToDate>false</LinksUpToDate>
  <CharactersWithSpaces>20621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18</cp:revision>
  <cp:lastPrinted>2113-01-01T00:00:00Z</cp:lastPrinted>
  <dcterms:created xsi:type="dcterms:W3CDTF">2020-02-14T02:22:00Z</dcterms:created>
  <dcterms:modified xsi:type="dcterms:W3CDTF">2021-05-11T04:38:00Z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