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A5B93" w14:textId="4237AA6A" w:rsidR="00CC3EED"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TSG-RAN WG2 #11</w:t>
      </w:r>
      <w:r w:rsidR="00DB275F">
        <w:rPr>
          <w:rFonts w:cs="Arial"/>
          <w:b/>
          <w:sz w:val="22"/>
          <w:szCs w:val="22"/>
          <w:lang w:val="en-US"/>
        </w:rPr>
        <w:t>3</w:t>
      </w:r>
      <w:r w:rsidR="00A97C2D">
        <w:rPr>
          <w:rFonts w:cs="Arial"/>
          <w:b/>
          <w:sz w:val="22"/>
          <w:szCs w:val="22"/>
          <w:lang w:val="en-US"/>
        </w:rPr>
        <w:t>bis</w:t>
      </w:r>
      <w:r>
        <w:rPr>
          <w:rFonts w:cs="Arial"/>
          <w:b/>
          <w:sz w:val="22"/>
          <w:szCs w:val="22"/>
          <w:lang w:val="en-US"/>
        </w:rPr>
        <w:t>-e</w:t>
      </w:r>
      <w:r>
        <w:rPr>
          <w:rFonts w:cs="Arial"/>
          <w:b/>
          <w:i/>
          <w:sz w:val="22"/>
          <w:szCs w:val="22"/>
          <w:lang w:val="en-US"/>
        </w:rPr>
        <w:tab/>
      </w:r>
      <w:r w:rsidR="004617E3" w:rsidRPr="004617E3">
        <w:rPr>
          <w:rFonts w:cs="Arial"/>
          <w:b/>
          <w:i/>
          <w:sz w:val="22"/>
          <w:szCs w:val="22"/>
          <w:lang w:val="en-US" w:eastAsia="zh-CN"/>
        </w:rPr>
        <w:t>R2-</w:t>
      </w:r>
      <w:r w:rsidR="00C4329F" w:rsidRPr="004617E3">
        <w:rPr>
          <w:rFonts w:cs="Arial"/>
          <w:b/>
          <w:i/>
          <w:sz w:val="22"/>
          <w:szCs w:val="22"/>
          <w:lang w:val="en-US" w:eastAsia="zh-CN"/>
        </w:rPr>
        <w:t>210</w:t>
      </w:r>
      <w:r w:rsidR="0024717A">
        <w:rPr>
          <w:rFonts w:cs="Arial"/>
          <w:b/>
          <w:i/>
          <w:sz w:val="22"/>
          <w:szCs w:val="22"/>
          <w:lang w:val="en-US"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31489D75" w:rsidR="00CC3EED" w:rsidRDefault="00CC3EED">
      <w:pPr>
        <w:pStyle w:val="3GPPHeader"/>
        <w:rPr>
          <w:sz w:val="22"/>
          <w:szCs w:val="22"/>
        </w:rPr>
      </w:pPr>
      <w:r>
        <w:rPr>
          <w:sz w:val="22"/>
          <w:szCs w:val="22"/>
        </w:rPr>
        <w:t>Agenda Item:</w:t>
      </w:r>
      <w:r>
        <w:rPr>
          <w:sz w:val="22"/>
          <w:szCs w:val="22"/>
        </w:rPr>
        <w:tab/>
      </w:r>
      <w:r w:rsidR="00143EE8">
        <w:rPr>
          <w:sz w:val="22"/>
          <w:szCs w:val="22"/>
        </w:rPr>
        <w:t>8.</w:t>
      </w:r>
      <w:r w:rsidR="00FE48D8">
        <w:rPr>
          <w:sz w:val="22"/>
          <w:szCs w:val="22"/>
        </w:rPr>
        <w:t>15</w:t>
      </w:r>
      <w:r w:rsidR="00143EE8">
        <w:rPr>
          <w:sz w:val="22"/>
          <w:szCs w:val="22"/>
        </w:rPr>
        <w:t>.2</w:t>
      </w:r>
    </w:p>
    <w:p w14:paraId="6ADDF6CD" w14:textId="5994784C" w:rsidR="00CC3EED" w:rsidRDefault="00CC3EED">
      <w:pPr>
        <w:pStyle w:val="3GPPHeader"/>
        <w:rPr>
          <w:sz w:val="22"/>
          <w:szCs w:val="22"/>
        </w:rPr>
      </w:pPr>
      <w:r>
        <w:rPr>
          <w:sz w:val="22"/>
          <w:szCs w:val="22"/>
        </w:rPr>
        <w:t>Source:</w:t>
      </w:r>
      <w:r>
        <w:rPr>
          <w:sz w:val="22"/>
          <w:szCs w:val="22"/>
        </w:rPr>
        <w:tab/>
      </w:r>
      <w:r w:rsidR="003763EE">
        <w:rPr>
          <w:sz w:val="22"/>
          <w:szCs w:val="22"/>
        </w:rPr>
        <w:t>Ericsson</w:t>
      </w:r>
    </w:p>
    <w:p w14:paraId="6052061D" w14:textId="2F43D5E9" w:rsidR="00CC3EED" w:rsidRDefault="00CC3EED">
      <w:pPr>
        <w:pStyle w:val="3GPPHeader"/>
        <w:rPr>
          <w:sz w:val="22"/>
          <w:szCs w:val="22"/>
        </w:rPr>
      </w:pPr>
      <w:r>
        <w:rPr>
          <w:sz w:val="22"/>
          <w:szCs w:val="22"/>
        </w:rPr>
        <w:t>Title:</w:t>
      </w:r>
      <w:r>
        <w:rPr>
          <w:sz w:val="22"/>
          <w:szCs w:val="22"/>
        </w:rPr>
        <w:tab/>
      </w:r>
      <w:r w:rsidR="00FF243D">
        <w:rPr>
          <w:sz w:val="22"/>
          <w:szCs w:val="22"/>
        </w:rPr>
        <w:t>Summary of [</w:t>
      </w:r>
      <w:r w:rsidR="00FE48D8">
        <w:rPr>
          <w:sz w:val="22"/>
          <w:szCs w:val="22"/>
        </w:rPr>
        <w:t>706</w:t>
      </w:r>
      <w:r w:rsidR="00FF243D">
        <w:rPr>
          <w:sz w:val="22"/>
          <w:szCs w:val="22"/>
        </w:rPr>
        <w:t>]</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1"/>
      </w:pPr>
      <w:bookmarkStart w:id="4" w:name="_Ref488331639"/>
      <w:r>
        <w:t>Introduction</w:t>
      </w:r>
      <w:bookmarkEnd w:id="4"/>
    </w:p>
    <w:p w14:paraId="2939D6B3" w14:textId="6A2EF6C9" w:rsidR="001C3541" w:rsidRDefault="00CC3EED">
      <w:pPr>
        <w:pStyle w:val="ae"/>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w:t>
      </w:r>
      <w:r w:rsidR="00105FAF">
        <w:rPr>
          <w:rFonts w:cs="Arial"/>
        </w:rPr>
        <w:t>706</w:t>
      </w:r>
      <w:r w:rsidR="00FF243D">
        <w:rPr>
          <w:rFonts w:cs="Arial"/>
        </w:rPr>
        <w:t>] as follows</w:t>
      </w:r>
      <w:r w:rsidR="00345C95">
        <w:rPr>
          <w:rFonts w:cs="Arial"/>
        </w:rPr>
        <w:t>.</w:t>
      </w:r>
    </w:p>
    <w:p w14:paraId="5EE7CEEB" w14:textId="77777777" w:rsidR="003C53AD" w:rsidRPr="00770DB4" w:rsidRDefault="003C53AD" w:rsidP="003C53AD">
      <w:pPr>
        <w:pStyle w:val="EmailDiscussion"/>
        <w:tabs>
          <w:tab w:val="num" w:pos="1619"/>
        </w:tabs>
      </w:pPr>
      <w:r w:rsidRPr="00770DB4">
        <w:t>[</w:t>
      </w:r>
      <w:r>
        <w:t>AT</w:t>
      </w:r>
      <w:r w:rsidRPr="00770DB4">
        <w:t>1</w:t>
      </w:r>
      <w:r>
        <w:t>13bis-</w:t>
      </w:r>
      <w:proofErr w:type="gramStart"/>
      <w:r>
        <w:t>e][</w:t>
      </w:r>
      <w:proofErr w:type="gramEnd"/>
      <w:r>
        <w:t>706]</w:t>
      </w:r>
      <w:r w:rsidRPr="00770DB4">
        <w:t>[</w:t>
      </w:r>
      <w:r>
        <w:t>V2X/SL</w:t>
      </w:r>
      <w:r w:rsidRPr="00770DB4">
        <w:t xml:space="preserve">] </w:t>
      </w:r>
      <w:r>
        <w:t xml:space="preserve">Alignment between </w:t>
      </w:r>
      <w:proofErr w:type="spellStart"/>
      <w:r>
        <w:t>Uu</w:t>
      </w:r>
      <w:proofErr w:type="spellEnd"/>
      <w:r>
        <w:t xml:space="preserve"> DRX and SL DRX (Ericsson)</w:t>
      </w:r>
    </w:p>
    <w:p w14:paraId="7DF9FAD6" w14:textId="77777777" w:rsidR="003C53AD" w:rsidRPr="00213D76" w:rsidRDefault="003C53AD" w:rsidP="003C53AD">
      <w:pPr>
        <w:pStyle w:val="EmailDiscussion2"/>
      </w:pPr>
      <w:r w:rsidRPr="00770DB4">
        <w:tab/>
      </w:r>
      <w:r w:rsidRPr="00AA559F">
        <w:rPr>
          <w:b/>
        </w:rPr>
        <w:t>Scope:</w:t>
      </w:r>
      <w:r>
        <w:rPr>
          <w:b/>
        </w:rPr>
        <w:t xml:space="preserve"> </w:t>
      </w:r>
      <w:r>
        <w:t xml:space="preserve">Summarize and discuss </w:t>
      </w:r>
      <w:proofErr w:type="spellStart"/>
      <w:r>
        <w:t>Uu</w:t>
      </w:r>
      <w:proofErr w:type="spellEnd"/>
      <w:r>
        <w:t xml:space="preserve"> DRX and SL DRX alignment issues and options based on the companies’ contributions including which RRC state needs to be considered (RRC connected, RRC idle/inactive or both?), </w:t>
      </w:r>
      <w:r>
        <w:rPr>
          <w:color w:val="C00000"/>
        </w:rPr>
        <w:t xml:space="preserve">who will coordinate the DRX (gNB or UE?), </w:t>
      </w:r>
      <w:r>
        <w:t>which DRX needs to be coordinated/updated (</w:t>
      </w:r>
      <w:proofErr w:type="spellStart"/>
      <w:r>
        <w:t>Uu</w:t>
      </w:r>
      <w:proofErr w:type="spellEnd"/>
      <w:r>
        <w:t xml:space="preserve"> DRX, SL DRX or both?), etc. </w:t>
      </w:r>
      <w:r>
        <w:rPr>
          <w:color w:val="C00000"/>
        </w:rPr>
        <w:t>Note the issues covered by [POST113-</w:t>
      </w:r>
      <w:proofErr w:type="gramStart"/>
      <w:r>
        <w:rPr>
          <w:color w:val="C00000"/>
        </w:rPr>
        <w:t>e][</w:t>
      </w:r>
      <w:proofErr w:type="gramEnd"/>
      <w:r>
        <w:rPr>
          <w:color w:val="C00000"/>
        </w:rPr>
        <w:t>704] will not be handled here.</w:t>
      </w:r>
    </w:p>
    <w:p w14:paraId="7A18F267" w14:textId="77777777" w:rsidR="003C53AD" w:rsidRPr="00770DB4" w:rsidRDefault="003C53AD" w:rsidP="003C53AD">
      <w:pPr>
        <w:pStyle w:val="EmailDiscussion2"/>
      </w:pPr>
      <w:r w:rsidRPr="00770DB4">
        <w:tab/>
      </w:r>
      <w:r w:rsidRPr="00AA559F">
        <w:rPr>
          <w:b/>
        </w:rPr>
        <w:t>Intended outcome:</w:t>
      </w:r>
      <w:r w:rsidRPr="00770DB4">
        <w:t xml:space="preserve"> </w:t>
      </w:r>
      <w:r>
        <w:t xml:space="preserve">Discussion summary in R2-2104472. </w:t>
      </w:r>
    </w:p>
    <w:p w14:paraId="2A1853A1" w14:textId="77777777" w:rsidR="003C53AD" w:rsidRDefault="003C53AD" w:rsidP="003C53AD">
      <w:pPr>
        <w:ind w:left="1608"/>
      </w:pPr>
      <w:r w:rsidRPr="00AA559F">
        <w:rPr>
          <w:b/>
        </w:rPr>
        <w:t xml:space="preserve">Deadline: </w:t>
      </w:r>
      <w:r w:rsidRPr="0034100D">
        <w:t>4/1</w:t>
      </w:r>
      <w:r>
        <w:t>9</w:t>
      </w:r>
      <w:r w:rsidRPr="0034100D">
        <w:t xml:space="preserve">, </w:t>
      </w:r>
      <w:r>
        <w:t>10:00am (UTC), R2-2104472 should be available before next Monday session on SL enhancement</w:t>
      </w:r>
    </w:p>
    <w:p w14:paraId="097CD2D1" w14:textId="77777777" w:rsidR="00E57C3D" w:rsidRPr="00317092" w:rsidRDefault="00E57C3D" w:rsidP="00E57C3D">
      <w:pPr>
        <w:rPr>
          <w:rFonts w:cs="Arial"/>
        </w:rPr>
      </w:pPr>
    </w:p>
    <w:p w14:paraId="3C3BF686" w14:textId="649A2B52" w:rsidR="00E57C3D" w:rsidRPr="00317092" w:rsidRDefault="00E57C3D" w:rsidP="00E57C3D">
      <w:pPr>
        <w:rPr>
          <w:rFonts w:cs="Arial"/>
        </w:rPr>
      </w:pPr>
      <w:r w:rsidRPr="00317092">
        <w:rPr>
          <w:rFonts w:cs="Arial"/>
        </w:rPr>
        <w:t>For rapporteur to have enough time drafting summary report, we would like to have the following two phases:</w:t>
      </w:r>
    </w:p>
    <w:p w14:paraId="636D44B9" w14:textId="16056AB2" w:rsidR="00E57C3D" w:rsidRPr="00317092" w:rsidRDefault="00E57C3D" w:rsidP="00E57C3D">
      <w:pPr>
        <w:pStyle w:val="af2"/>
        <w:numPr>
          <w:ilvl w:val="0"/>
          <w:numId w:val="28"/>
        </w:numPr>
        <w:overflowPunct/>
        <w:autoSpaceDE/>
        <w:autoSpaceDN/>
        <w:adjustRightInd/>
        <w:spacing w:after="180" w:line="256" w:lineRule="auto"/>
        <w:jc w:val="left"/>
        <w:textAlignment w:val="auto"/>
        <w:rPr>
          <w:rFonts w:cs="Arial"/>
          <w:bCs/>
          <w:color w:val="FF0000"/>
        </w:rPr>
      </w:pPr>
      <w:r w:rsidRPr="00317092">
        <w:rPr>
          <w:rFonts w:cs="Arial"/>
          <w:bCs/>
          <w:color w:val="FF0000"/>
        </w:rPr>
        <w:t>Phase 1: collect companies’ view</w:t>
      </w:r>
      <w:r w:rsidR="00FD1BDB">
        <w:rPr>
          <w:rFonts w:cs="Arial"/>
          <w:bCs/>
          <w:color w:val="FF0000"/>
        </w:rPr>
        <w:t>s</w:t>
      </w:r>
      <w:r w:rsidRPr="00317092">
        <w:rPr>
          <w:rFonts w:cs="Arial"/>
          <w:bCs/>
          <w:color w:val="FF0000"/>
        </w:rPr>
        <w:t xml:space="preserve"> by </w:t>
      </w:r>
      <w:r w:rsidRPr="00317092">
        <w:rPr>
          <w:rFonts w:cs="Arial"/>
          <w:color w:val="FF0000"/>
          <w:highlight w:val="yellow"/>
        </w:rPr>
        <w:t xml:space="preserve">2021-04-15 </w:t>
      </w:r>
      <w:r w:rsidR="00191FF9">
        <w:rPr>
          <w:rFonts w:cs="Arial"/>
          <w:color w:val="FF0000"/>
          <w:highlight w:val="yellow"/>
        </w:rPr>
        <w:t>2</w:t>
      </w:r>
      <w:r w:rsidRPr="00317092">
        <w:rPr>
          <w:rFonts w:cs="Arial"/>
          <w:color w:val="FF0000"/>
          <w:highlight w:val="yellow"/>
        </w:rPr>
        <w:t>2:00 UTC</w:t>
      </w:r>
    </w:p>
    <w:p w14:paraId="2D29253B" w14:textId="064BB57C" w:rsidR="005F1196" w:rsidRPr="006D24F3" w:rsidRDefault="00E57C3D" w:rsidP="005F1196">
      <w:pPr>
        <w:pStyle w:val="af2"/>
        <w:numPr>
          <w:ilvl w:val="0"/>
          <w:numId w:val="28"/>
        </w:numPr>
        <w:overflowPunct/>
        <w:autoSpaceDE/>
        <w:autoSpaceDN/>
        <w:adjustRightInd/>
        <w:spacing w:after="180" w:line="256" w:lineRule="auto"/>
        <w:jc w:val="left"/>
        <w:textAlignment w:val="auto"/>
        <w:rPr>
          <w:rFonts w:cs="Arial"/>
          <w:bCs/>
          <w:color w:val="FF0000"/>
        </w:rPr>
      </w:pPr>
      <w:r w:rsidRPr="00317092">
        <w:rPr>
          <w:rFonts w:cs="Arial"/>
          <w:bCs/>
          <w:color w:val="FF0000"/>
        </w:rPr>
        <w:t xml:space="preserve">Phase 2: rapporteur will </w:t>
      </w:r>
      <w:r w:rsidR="00251B6F">
        <w:rPr>
          <w:rFonts w:cs="Arial"/>
          <w:bCs/>
          <w:color w:val="FF0000"/>
        </w:rPr>
        <w:t>finalize</w:t>
      </w:r>
      <w:r w:rsidR="00251B6F" w:rsidRPr="00317092">
        <w:rPr>
          <w:rFonts w:cs="Arial"/>
          <w:bCs/>
          <w:color w:val="FF0000"/>
        </w:rPr>
        <w:t xml:space="preserve"> </w:t>
      </w:r>
      <w:r w:rsidRPr="00317092">
        <w:rPr>
          <w:rFonts w:cs="Arial"/>
          <w:bCs/>
          <w:color w:val="FF0000"/>
        </w:rPr>
        <w:t>summary report based on input</w:t>
      </w:r>
      <w:r w:rsidR="00251B6F">
        <w:rPr>
          <w:rFonts w:cs="Arial"/>
          <w:bCs/>
          <w:color w:val="FF0000"/>
        </w:rPr>
        <w:t>s</w:t>
      </w:r>
      <w:r w:rsidRPr="00317092">
        <w:rPr>
          <w:rFonts w:cs="Arial"/>
          <w:bCs/>
          <w:color w:val="FF0000"/>
        </w:rPr>
        <w:t xml:space="preserve"> of phase 1 by </w:t>
      </w:r>
      <w:r w:rsidRPr="00317092">
        <w:rPr>
          <w:rFonts w:cs="Arial"/>
          <w:color w:val="FF0000"/>
          <w:highlight w:val="yellow"/>
        </w:rPr>
        <w:t>2021-04-1</w:t>
      </w:r>
      <w:r w:rsidR="00191FF9">
        <w:rPr>
          <w:rFonts w:cs="Arial"/>
          <w:color w:val="FF0000"/>
          <w:highlight w:val="yellow"/>
        </w:rPr>
        <w:t>9</w:t>
      </w:r>
      <w:r w:rsidRPr="00317092">
        <w:rPr>
          <w:rFonts w:cs="Arial"/>
          <w:color w:val="FF0000"/>
          <w:highlight w:val="yellow"/>
        </w:rPr>
        <w:t xml:space="preserve"> </w:t>
      </w:r>
      <w:r w:rsidRPr="002D7443">
        <w:rPr>
          <w:rFonts w:cs="Arial"/>
          <w:color w:val="FF0000"/>
          <w:highlight w:val="yellow"/>
        </w:rPr>
        <w:t>1</w:t>
      </w:r>
      <w:r w:rsidR="00191FF9">
        <w:rPr>
          <w:rFonts w:cs="Arial"/>
          <w:color w:val="FF0000"/>
          <w:highlight w:val="yellow"/>
        </w:rPr>
        <w:t>0</w:t>
      </w:r>
      <w:r w:rsidRPr="002D7443">
        <w:rPr>
          <w:rFonts w:cs="Arial"/>
          <w:color w:val="FF0000"/>
          <w:highlight w:val="yellow"/>
        </w:rPr>
        <w:t>:00</w:t>
      </w:r>
      <w:r w:rsidR="00251B6F">
        <w:rPr>
          <w:rFonts w:cs="Arial"/>
          <w:color w:val="FF0000"/>
        </w:rPr>
        <w:t xml:space="preserve"> </w:t>
      </w:r>
      <w:r w:rsidR="00251B6F" w:rsidRPr="00251B6F">
        <w:rPr>
          <w:rFonts w:cs="Arial"/>
          <w:color w:val="FF0000"/>
          <w:highlight w:val="yellow"/>
        </w:rPr>
        <w:t>UTC</w:t>
      </w:r>
    </w:p>
    <w:p w14:paraId="37F7D0F8" w14:textId="69E22100" w:rsidR="00756531" w:rsidRDefault="00756531" w:rsidP="00756531">
      <w:pPr>
        <w:pStyle w:val="1"/>
      </w:pPr>
      <w:r>
        <w:t>Discussion</w:t>
      </w:r>
    </w:p>
    <w:p w14:paraId="2318E30E" w14:textId="6D59E54B" w:rsidR="008150BB" w:rsidRPr="008150BB" w:rsidRDefault="008150BB" w:rsidP="008150BB">
      <w:r>
        <w:t xml:space="preserve">We summarize issues related to alignment between </w:t>
      </w:r>
      <w:proofErr w:type="spellStart"/>
      <w:r>
        <w:t>Uu</w:t>
      </w:r>
      <w:proofErr w:type="spellEnd"/>
      <w:r>
        <w:t xml:space="preserve"> DRX and SL DRX in this section.</w:t>
      </w:r>
    </w:p>
    <w:p w14:paraId="28EE0A45" w14:textId="44793D78" w:rsidR="00311BF6" w:rsidRDefault="00311BF6" w:rsidP="00756531">
      <w:pPr>
        <w:pStyle w:val="2"/>
        <w:rPr>
          <w:szCs w:val="20"/>
          <w:lang w:eastAsia="en-US"/>
        </w:rPr>
      </w:pPr>
      <w:r>
        <w:rPr>
          <w:szCs w:val="20"/>
          <w:lang w:eastAsia="en-US"/>
        </w:rPr>
        <w:t>Term clarification</w:t>
      </w:r>
    </w:p>
    <w:p w14:paraId="5D62076B" w14:textId="77777777" w:rsidR="005066F6" w:rsidRDefault="005066F6" w:rsidP="005066F6">
      <w:pPr>
        <w:tabs>
          <w:tab w:val="num" w:pos="1440"/>
          <w:tab w:val="num" w:pos="2160"/>
        </w:tabs>
        <w:rPr>
          <w:lang w:val="en-US" w:eastAsia="en-US"/>
        </w:rPr>
      </w:pPr>
      <w:proofErr w:type="spellStart"/>
      <w:r w:rsidRPr="005066F6">
        <w:rPr>
          <w:lang w:val="en-US" w:eastAsia="en-US"/>
        </w:rPr>
        <w:t>Uu</w:t>
      </w:r>
      <w:proofErr w:type="spellEnd"/>
      <w:r w:rsidRPr="005066F6">
        <w:rPr>
          <w:lang w:val="en-US" w:eastAsia="en-US"/>
        </w:rPr>
        <w:t xml:space="preserve"> DRX </w:t>
      </w:r>
      <w:r>
        <w:rPr>
          <w:lang w:val="en-US" w:eastAsia="en-US"/>
        </w:rPr>
        <w:t xml:space="preserve">is configured </w:t>
      </w:r>
      <w:r w:rsidRPr="005066F6">
        <w:rPr>
          <w:lang w:val="en-US" w:eastAsia="en-US"/>
        </w:rPr>
        <w:t xml:space="preserve">is configured per UE and per cell group </w:t>
      </w:r>
      <w:r>
        <w:rPr>
          <w:lang w:val="en-US" w:eastAsia="en-US"/>
        </w:rPr>
        <w:t xml:space="preserve">based on which a UE monitors </w:t>
      </w:r>
      <w:r w:rsidRPr="005066F6">
        <w:rPr>
          <w:lang w:val="en-US" w:eastAsia="en-US"/>
        </w:rPr>
        <w:t>UL/DL/SL grants</w:t>
      </w:r>
      <w:r>
        <w:rPr>
          <w:lang w:val="en-US" w:eastAsia="en-US"/>
        </w:rPr>
        <w:t xml:space="preserve">. While </w:t>
      </w:r>
      <w:r w:rsidRPr="005066F6">
        <w:rPr>
          <w:lang w:val="en-US" w:eastAsia="en-US"/>
        </w:rPr>
        <w:t>SL DRX is defined for NR SL</w:t>
      </w:r>
      <w:r>
        <w:rPr>
          <w:lang w:val="en-US" w:eastAsia="en-US"/>
        </w:rPr>
        <w:t xml:space="preserve"> based on which a UE monitors SCI. A SL DRX is</w:t>
      </w:r>
      <w:r w:rsidRPr="005066F6">
        <w:rPr>
          <w:lang w:val="en-US" w:eastAsia="en-US"/>
        </w:rPr>
        <w:t xml:space="preserve"> valid for all </w:t>
      </w:r>
      <w:proofErr w:type="spellStart"/>
      <w:r w:rsidRPr="005066F6">
        <w:rPr>
          <w:lang w:val="en-US" w:eastAsia="en-US"/>
        </w:rPr>
        <w:t>Uu</w:t>
      </w:r>
      <w:proofErr w:type="spellEnd"/>
      <w:r w:rsidRPr="005066F6">
        <w:rPr>
          <w:lang w:val="en-US" w:eastAsia="en-US"/>
        </w:rPr>
        <w:t xml:space="preserve"> RRC states</w:t>
      </w:r>
      <w:r>
        <w:rPr>
          <w:lang w:val="en-US" w:eastAsia="en-US"/>
        </w:rPr>
        <w:t xml:space="preserve">. </w:t>
      </w:r>
      <w:r w:rsidRPr="005066F6">
        <w:rPr>
          <w:lang w:val="en-US" w:eastAsia="en-US"/>
        </w:rPr>
        <w:t xml:space="preserve">For a UE supporting both </w:t>
      </w:r>
      <w:proofErr w:type="spellStart"/>
      <w:r w:rsidRPr="005066F6">
        <w:rPr>
          <w:lang w:val="en-US" w:eastAsia="en-US"/>
        </w:rPr>
        <w:t>Uu</w:t>
      </w:r>
      <w:proofErr w:type="spellEnd"/>
      <w:r w:rsidRPr="005066F6">
        <w:rPr>
          <w:lang w:val="en-US" w:eastAsia="en-US"/>
        </w:rPr>
        <w:t xml:space="preserve"> and SL, </w:t>
      </w:r>
      <w:proofErr w:type="spellStart"/>
      <w:r w:rsidRPr="005066F6">
        <w:rPr>
          <w:lang w:val="en-US" w:eastAsia="en-US"/>
        </w:rPr>
        <w:t>Uu</w:t>
      </w:r>
      <w:proofErr w:type="spellEnd"/>
      <w:r w:rsidRPr="005066F6">
        <w:rPr>
          <w:lang w:val="en-US" w:eastAsia="en-US"/>
        </w:rPr>
        <w:t xml:space="preserve"> DRX and SL DRX are separately configured.</w:t>
      </w:r>
      <w:r>
        <w:rPr>
          <w:lang w:val="en-US" w:eastAsia="en-US"/>
        </w:rPr>
        <w:t xml:space="preserve"> </w:t>
      </w:r>
      <w:r w:rsidRPr="005066F6">
        <w:rPr>
          <w:lang w:val="en-US" w:eastAsia="en-US"/>
        </w:rPr>
        <w:t xml:space="preserve">It is more flexible and allows inter-band operation (i.e. </w:t>
      </w:r>
      <w:proofErr w:type="spellStart"/>
      <w:r w:rsidRPr="005066F6">
        <w:rPr>
          <w:lang w:val="en-US" w:eastAsia="en-US"/>
        </w:rPr>
        <w:t>Uu</w:t>
      </w:r>
      <w:proofErr w:type="spellEnd"/>
      <w:r w:rsidRPr="005066F6">
        <w:rPr>
          <w:lang w:val="en-US" w:eastAsia="en-US"/>
        </w:rPr>
        <w:t xml:space="preserve"> in one carrier and SL in </w:t>
      </w:r>
      <w:proofErr w:type="gramStart"/>
      <w:r w:rsidRPr="005066F6">
        <w:rPr>
          <w:lang w:val="en-US" w:eastAsia="en-US"/>
        </w:rPr>
        <w:t>other</w:t>
      </w:r>
      <w:proofErr w:type="gramEnd"/>
      <w:r w:rsidRPr="005066F6">
        <w:rPr>
          <w:lang w:val="en-US" w:eastAsia="en-US"/>
        </w:rPr>
        <w:t xml:space="preserve"> carrier)</w:t>
      </w:r>
      <w:r>
        <w:rPr>
          <w:lang w:val="en-US" w:eastAsia="en-US"/>
        </w:rPr>
        <w:t xml:space="preserve">. </w:t>
      </w:r>
    </w:p>
    <w:p w14:paraId="2D352130" w14:textId="675906AD" w:rsidR="005066F6" w:rsidRPr="005066F6" w:rsidRDefault="005066F6" w:rsidP="005066F6">
      <w:pPr>
        <w:tabs>
          <w:tab w:val="num" w:pos="1440"/>
          <w:tab w:val="num" w:pos="2160"/>
        </w:tabs>
        <w:rPr>
          <w:lang w:val="en-US" w:eastAsia="en-US"/>
        </w:rPr>
      </w:pPr>
      <w:r w:rsidRPr="005066F6">
        <w:rPr>
          <w:lang w:val="en-US" w:eastAsia="en-US"/>
        </w:rPr>
        <w:t xml:space="preserve">It is desirable to align </w:t>
      </w:r>
      <w:proofErr w:type="spellStart"/>
      <w:r w:rsidRPr="005066F6">
        <w:rPr>
          <w:lang w:val="en-US" w:eastAsia="en-US"/>
        </w:rPr>
        <w:t>Uu</w:t>
      </w:r>
      <w:proofErr w:type="spellEnd"/>
      <w:r w:rsidRPr="005066F6">
        <w:rPr>
          <w:lang w:val="en-US" w:eastAsia="en-US"/>
        </w:rPr>
        <w:t xml:space="preserve"> DRX and SL DRX to maximize the benefits of DRX </w:t>
      </w:r>
    </w:p>
    <w:p w14:paraId="6A46EF06" w14:textId="77777777" w:rsidR="005066F6" w:rsidRPr="005066F6" w:rsidRDefault="005066F6" w:rsidP="005066F6">
      <w:pPr>
        <w:numPr>
          <w:ilvl w:val="0"/>
          <w:numId w:val="38"/>
        </w:numPr>
        <w:rPr>
          <w:lang w:val="en-US" w:eastAsia="en-US"/>
        </w:rPr>
      </w:pPr>
      <w:r w:rsidRPr="005066F6">
        <w:rPr>
          <w:lang w:val="en-US" w:eastAsia="en-US"/>
        </w:rPr>
        <w:t xml:space="preserve">Maximize the power saving in a UE supporting both </w:t>
      </w:r>
      <w:proofErr w:type="spellStart"/>
      <w:r w:rsidRPr="005066F6">
        <w:rPr>
          <w:lang w:val="en-US" w:eastAsia="en-US"/>
        </w:rPr>
        <w:t>Uu</w:t>
      </w:r>
      <w:proofErr w:type="spellEnd"/>
      <w:r w:rsidRPr="005066F6">
        <w:rPr>
          <w:lang w:val="en-US" w:eastAsia="en-US"/>
        </w:rPr>
        <w:t xml:space="preserve"> DRX and SL DRX</w:t>
      </w:r>
    </w:p>
    <w:p w14:paraId="3E4CA90C" w14:textId="77777777" w:rsidR="005066F6" w:rsidRPr="005066F6" w:rsidRDefault="005066F6" w:rsidP="005066F6">
      <w:pPr>
        <w:numPr>
          <w:ilvl w:val="0"/>
          <w:numId w:val="38"/>
        </w:numPr>
        <w:rPr>
          <w:lang w:val="en-US" w:eastAsia="en-US"/>
        </w:rPr>
      </w:pPr>
      <w:r w:rsidRPr="005066F6">
        <w:rPr>
          <w:lang w:val="en-US" w:eastAsia="en-US"/>
        </w:rPr>
        <w:t>Facilitating SL mode-1 wherein the gNB schedules a SL transmission</w:t>
      </w:r>
    </w:p>
    <w:p w14:paraId="7A37FFE4" w14:textId="698D89BE" w:rsidR="00311BF6" w:rsidRDefault="005066F6" w:rsidP="00311BF6">
      <w:pPr>
        <w:rPr>
          <w:lang w:val="en-US" w:eastAsia="en-US"/>
        </w:rPr>
      </w:pPr>
      <w:r w:rsidRPr="005066F6">
        <w:rPr>
          <w:lang w:val="en-US" w:eastAsia="en-US"/>
        </w:rPr>
        <w:t xml:space="preserve">“Alignment” means some parameters in a DRX configuration are the same as or is a subset of or a </w:t>
      </w:r>
      <w:proofErr w:type="gramStart"/>
      <w:r w:rsidRPr="005066F6">
        <w:rPr>
          <w:lang w:val="en-US" w:eastAsia="en-US"/>
        </w:rPr>
        <w:t xml:space="preserve">shifted </w:t>
      </w:r>
      <w:r>
        <w:rPr>
          <w:lang w:val="en-US" w:eastAsia="en-US"/>
        </w:rPr>
        <w:t xml:space="preserve"> </w:t>
      </w:r>
      <w:r w:rsidRPr="005066F6">
        <w:rPr>
          <w:lang w:val="en-US" w:eastAsia="en-US"/>
        </w:rPr>
        <w:t>version</w:t>
      </w:r>
      <w:proofErr w:type="gramEnd"/>
      <w:r w:rsidRPr="005066F6">
        <w:rPr>
          <w:lang w:val="en-US" w:eastAsia="en-US"/>
        </w:rPr>
        <w:t xml:space="preserve"> of the corresponding parameters in the other DRX configuration</w:t>
      </w:r>
      <w:r>
        <w:rPr>
          <w:lang w:val="en-US" w:eastAsia="en-US"/>
        </w:rPr>
        <w:t>.</w:t>
      </w:r>
      <w:r w:rsidR="00673928">
        <w:rPr>
          <w:lang w:val="en-US" w:eastAsia="en-US"/>
        </w:rPr>
        <w:t xml:space="preserve"> The issue has been discussed in [13].</w:t>
      </w:r>
    </w:p>
    <w:p w14:paraId="49D52F95" w14:textId="66D3C820" w:rsidR="005066F6" w:rsidRDefault="005066F6" w:rsidP="00311BF6">
      <w:pPr>
        <w:rPr>
          <w:lang w:val="en-US" w:eastAsia="en-US"/>
        </w:rPr>
      </w:pPr>
      <w:r>
        <w:rPr>
          <w:lang w:val="en-US" w:eastAsia="en-US"/>
        </w:rPr>
        <w:t xml:space="preserve">From Rapporteur’s understanding, alignment of a </w:t>
      </w:r>
      <w:proofErr w:type="spellStart"/>
      <w:r>
        <w:rPr>
          <w:lang w:val="en-US" w:eastAsia="en-US"/>
        </w:rPr>
        <w:t>Uu</w:t>
      </w:r>
      <w:proofErr w:type="spellEnd"/>
      <w:r>
        <w:rPr>
          <w:lang w:val="en-US" w:eastAsia="en-US"/>
        </w:rPr>
        <w:t xml:space="preserve"> DRX and a SL DRX may comprise at least one of the following </w:t>
      </w:r>
    </w:p>
    <w:p w14:paraId="65B15BC6" w14:textId="648056E3" w:rsidR="005066F6" w:rsidRDefault="005066F6" w:rsidP="00673928">
      <w:pPr>
        <w:pStyle w:val="af2"/>
        <w:numPr>
          <w:ilvl w:val="0"/>
          <w:numId w:val="40"/>
        </w:numPr>
        <w:rPr>
          <w:lang w:val="en-US" w:eastAsia="en-US"/>
        </w:rPr>
      </w:pPr>
      <w:r>
        <w:rPr>
          <w:lang w:val="en-US" w:eastAsia="en-US"/>
        </w:rPr>
        <w:t xml:space="preserve">Full overlapping between </w:t>
      </w:r>
      <w:proofErr w:type="spellStart"/>
      <w:r>
        <w:rPr>
          <w:lang w:val="en-US" w:eastAsia="en-US"/>
        </w:rPr>
        <w:t>Uu</w:t>
      </w:r>
      <w:proofErr w:type="spellEnd"/>
      <w:r>
        <w:rPr>
          <w:lang w:val="en-US" w:eastAsia="en-US"/>
        </w:rPr>
        <w:t xml:space="preserve"> DRX and SL DRX in time</w:t>
      </w:r>
    </w:p>
    <w:p w14:paraId="2A923DE0" w14:textId="485DE309" w:rsidR="005066F6" w:rsidRDefault="005066F6" w:rsidP="00673928">
      <w:pPr>
        <w:pStyle w:val="af2"/>
        <w:numPr>
          <w:ilvl w:val="0"/>
          <w:numId w:val="40"/>
        </w:numPr>
        <w:rPr>
          <w:lang w:val="en-US" w:eastAsia="en-US"/>
        </w:rPr>
      </w:pPr>
      <w:r>
        <w:rPr>
          <w:lang w:val="en-US" w:eastAsia="en-US"/>
        </w:rPr>
        <w:t xml:space="preserve">Partial overlapping between </w:t>
      </w:r>
      <w:proofErr w:type="spellStart"/>
      <w:r>
        <w:rPr>
          <w:lang w:val="en-US" w:eastAsia="en-US"/>
        </w:rPr>
        <w:t>Uu</w:t>
      </w:r>
      <w:proofErr w:type="spellEnd"/>
      <w:r>
        <w:rPr>
          <w:lang w:val="en-US" w:eastAsia="en-US"/>
        </w:rPr>
        <w:t xml:space="preserve"> DRX and SL DRX in time</w:t>
      </w:r>
    </w:p>
    <w:p w14:paraId="4C534D54" w14:textId="46FAD2A3" w:rsidR="005066F6" w:rsidRDefault="00E1413B" w:rsidP="00673928">
      <w:pPr>
        <w:pStyle w:val="af2"/>
        <w:numPr>
          <w:ilvl w:val="0"/>
          <w:numId w:val="40"/>
        </w:numPr>
        <w:rPr>
          <w:lang w:val="en-US" w:eastAsia="en-US"/>
        </w:rPr>
      </w:pPr>
      <w:r>
        <w:rPr>
          <w:lang w:val="en-US" w:eastAsia="en-US"/>
        </w:rPr>
        <w:t xml:space="preserve">Non-overlapping </w:t>
      </w:r>
      <w:r w:rsidR="005066F6">
        <w:rPr>
          <w:lang w:val="en-US" w:eastAsia="en-US"/>
        </w:rPr>
        <w:t xml:space="preserve">between </w:t>
      </w:r>
      <w:proofErr w:type="spellStart"/>
      <w:r w:rsidR="005066F6">
        <w:rPr>
          <w:lang w:val="en-US" w:eastAsia="en-US"/>
        </w:rPr>
        <w:t>Uu</w:t>
      </w:r>
      <w:proofErr w:type="spellEnd"/>
      <w:r w:rsidR="005066F6">
        <w:rPr>
          <w:lang w:val="en-US" w:eastAsia="en-US"/>
        </w:rPr>
        <w:t xml:space="preserve"> DRX and SL DRX in time</w:t>
      </w:r>
    </w:p>
    <w:p w14:paraId="54DBA0D1" w14:textId="2049BE31" w:rsidR="005066F6" w:rsidRDefault="00E1413B" w:rsidP="00E1413B">
      <w:pPr>
        <w:rPr>
          <w:lang w:val="en-US" w:eastAsia="en-US"/>
        </w:rPr>
      </w:pPr>
      <w:r>
        <w:rPr>
          <w:lang w:val="en-US" w:eastAsia="en-US"/>
        </w:rPr>
        <w:lastRenderedPageBreak/>
        <w:t xml:space="preserve">The first two </w:t>
      </w:r>
      <w:r w:rsidR="00673928">
        <w:rPr>
          <w:lang w:val="en-US" w:eastAsia="en-US"/>
        </w:rPr>
        <w:t xml:space="preserve">bullets are straightforward. By doing that, UE can maximum the power saving. while third bullet is relevant in case the UE is configured with single RF chain. In this case, UE has to switch between </w:t>
      </w:r>
      <w:proofErr w:type="spellStart"/>
      <w:r w:rsidR="00673928">
        <w:rPr>
          <w:lang w:val="en-US" w:eastAsia="en-US"/>
        </w:rPr>
        <w:t>Uu</w:t>
      </w:r>
      <w:proofErr w:type="spellEnd"/>
      <w:r w:rsidR="00673928">
        <w:rPr>
          <w:lang w:val="en-US" w:eastAsia="en-US"/>
        </w:rPr>
        <w:t xml:space="preserve"> and SL. </w:t>
      </w:r>
    </w:p>
    <w:p w14:paraId="1321DFD6" w14:textId="347F6D36" w:rsidR="00673928" w:rsidRDefault="00673928" w:rsidP="00673928">
      <w:pPr>
        <w:spacing w:beforeLines="50" w:before="120"/>
        <w:rPr>
          <w:b/>
        </w:rPr>
      </w:pPr>
      <w:r>
        <w:rPr>
          <w:rFonts w:hint="eastAsia"/>
          <w:b/>
        </w:rPr>
        <w:t>Q</w:t>
      </w:r>
      <w:r>
        <w:rPr>
          <w:b/>
        </w:rPr>
        <w:t xml:space="preserve">1-1: do companies agree that alignment of </w:t>
      </w:r>
      <w:proofErr w:type="spellStart"/>
      <w:r>
        <w:rPr>
          <w:b/>
        </w:rPr>
        <w:t>Uu</w:t>
      </w:r>
      <w:proofErr w:type="spellEnd"/>
      <w:r>
        <w:rPr>
          <w:b/>
        </w:rPr>
        <w:t xml:space="preserve"> DRX and SL DRX for UE comprises the full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54CDA6EC" w14:textId="77777777" w:rsidTr="00652154">
        <w:tc>
          <w:tcPr>
            <w:tcW w:w="1809" w:type="dxa"/>
            <w:shd w:val="clear" w:color="auto" w:fill="E7E6E6"/>
          </w:tcPr>
          <w:p w14:paraId="1B60D283"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6C78BE29"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6F240B2D" w14:textId="77777777" w:rsidR="00673928" w:rsidRDefault="00673928" w:rsidP="00652154">
            <w:pPr>
              <w:spacing w:after="0"/>
              <w:jc w:val="center"/>
              <w:rPr>
                <w:rFonts w:cs="Arial"/>
                <w:lang w:eastAsia="ko-KR"/>
              </w:rPr>
            </w:pPr>
            <w:r>
              <w:rPr>
                <w:rFonts w:cs="Arial"/>
                <w:lang w:eastAsia="ko-KR"/>
              </w:rPr>
              <w:t>Comments</w:t>
            </w:r>
          </w:p>
        </w:tc>
      </w:tr>
      <w:tr w:rsidR="00673928" w14:paraId="053E0895" w14:textId="77777777" w:rsidTr="00652154">
        <w:tc>
          <w:tcPr>
            <w:tcW w:w="1809" w:type="dxa"/>
          </w:tcPr>
          <w:p w14:paraId="70898306" w14:textId="38C30625" w:rsidR="00673928" w:rsidRDefault="004D0527" w:rsidP="00652154">
            <w:pPr>
              <w:spacing w:after="0"/>
              <w:jc w:val="center"/>
              <w:rPr>
                <w:rFonts w:cs="Arial"/>
              </w:rPr>
            </w:pPr>
            <w:r>
              <w:rPr>
                <w:rFonts w:cs="Arial" w:hint="eastAsia"/>
              </w:rPr>
              <w:t>v</w:t>
            </w:r>
            <w:r>
              <w:rPr>
                <w:rFonts w:cs="Arial"/>
              </w:rPr>
              <w:t>ivo</w:t>
            </w:r>
          </w:p>
        </w:tc>
        <w:tc>
          <w:tcPr>
            <w:tcW w:w="1985" w:type="dxa"/>
          </w:tcPr>
          <w:p w14:paraId="66746E78" w14:textId="3313DBF2" w:rsidR="00673928" w:rsidRDefault="004D0527"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BBEE403" w14:textId="155D74B7" w:rsidR="00673928" w:rsidRDefault="004D0527" w:rsidP="00AC6AF3">
            <w:pPr>
              <w:spacing w:after="0"/>
              <w:rPr>
                <w:rFonts w:eastAsiaTheme="minorEastAsia" w:cs="Arial"/>
              </w:rPr>
            </w:pPr>
            <w:r>
              <w:rPr>
                <w:rFonts w:eastAsiaTheme="minorEastAsia" w:cs="Arial" w:hint="eastAsia"/>
              </w:rPr>
              <w:t>D</w:t>
            </w:r>
            <w:r>
              <w:rPr>
                <w:rFonts w:eastAsiaTheme="minorEastAsia" w:cs="Arial"/>
              </w:rPr>
              <w:t xml:space="preserve">epending on UE processing capability, full overlapping is the most power saving mode if UE can handle </w:t>
            </w:r>
            <w:proofErr w:type="spellStart"/>
            <w:r>
              <w:rPr>
                <w:rFonts w:eastAsiaTheme="minorEastAsia" w:cs="Arial"/>
              </w:rPr>
              <w:t>Uu</w:t>
            </w:r>
            <w:proofErr w:type="spellEnd"/>
            <w:r>
              <w:rPr>
                <w:rFonts w:eastAsiaTheme="minorEastAsia" w:cs="Arial"/>
              </w:rPr>
              <w:t xml:space="preserve"> and PC5 simultaneously.</w:t>
            </w:r>
            <w:r w:rsidR="00AC6AF3" w:rsidRPr="006908FB">
              <w:rPr>
                <w:rFonts w:eastAsiaTheme="minorEastAsia" w:cs="Arial" w:hint="eastAsia"/>
              </w:rPr>
              <w:t xml:space="preserve"> </w:t>
            </w:r>
            <w:r w:rsidR="00AC6AF3" w:rsidRPr="006908FB">
              <w:rPr>
                <w:rFonts w:eastAsiaTheme="minorEastAsia" w:cs="Arial"/>
              </w:rPr>
              <w:t>However, it is UE best effort.</w:t>
            </w:r>
          </w:p>
        </w:tc>
      </w:tr>
      <w:tr w:rsidR="00DF2E0F" w14:paraId="2D613BE4" w14:textId="77777777" w:rsidTr="00006056">
        <w:tc>
          <w:tcPr>
            <w:tcW w:w="1809" w:type="dxa"/>
          </w:tcPr>
          <w:p w14:paraId="2BC86BF2" w14:textId="77777777" w:rsidR="00DF2E0F" w:rsidRDefault="00DF2E0F" w:rsidP="00006056">
            <w:pPr>
              <w:spacing w:after="0"/>
              <w:jc w:val="center"/>
              <w:rPr>
                <w:rFonts w:cs="Arial"/>
              </w:rPr>
            </w:pPr>
            <w:r>
              <w:rPr>
                <w:rFonts w:cs="Arial"/>
              </w:rPr>
              <w:t>Xiaomi</w:t>
            </w:r>
          </w:p>
        </w:tc>
        <w:tc>
          <w:tcPr>
            <w:tcW w:w="1985" w:type="dxa"/>
          </w:tcPr>
          <w:p w14:paraId="42E1F02B"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70C76B03" w14:textId="77777777" w:rsidR="00DF2E0F" w:rsidRDefault="00DF2E0F" w:rsidP="00006056">
            <w:pPr>
              <w:spacing w:after="0"/>
              <w:rPr>
                <w:rFonts w:eastAsiaTheme="minorEastAsia" w:cs="Arial"/>
              </w:rPr>
            </w:pPr>
            <w:r>
              <w:rPr>
                <w:rFonts w:eastAsiaTheme="minorEastAsia" w:cs="Arial"/>
              </w:rPr>
              <w:t xml:space="preserve">We understand options listed in Q1-1,2,3 are up to gNB or TX UE’s implementation to choose how to align the </w:t>
            </w:r>
            <w:proofErr w:type="spellStart"/>
            <w:r>
              <w:rPr>
                <w:rFonts w:eastAsiaTheme="minorEastAsia" w:cs="Arial"/>
              </w:rPr>
              <w:t>Uu</w:t>
            </w:r>
            <w:proofErr w:type="spellEnd"/>
            <w:r>
              <w:rPr>
                <w:rFonts w:eastAsiaTheme="minorEastAsia" w:cs="Arial"/>
              </w:rPr>
              <w:t xml:space="preserve"> DRX and SL DRX. We don’t see much difference from signalling point of view to support all of these options.</w:t>
            </w:r>
          </w:p>
        </w:tc>
      </w:tr>
      <w:tr w:rsidR="00C13D7E" w14:paraId="61DB8814" w14:textId="77777777" w:rsidTr="00652154">
        <w:tc>
          <w:tcPr>
            <w:tcW w:w="1809" w:type="dxa"/>
          </w:tcPr>
          <w:p w14:paraId="37DBE62A" w14:textId="3CDA18AB" w:rsidR="00C13D7E" w:rsidRPr="00DF2E0F" w:rsidRDefault="00C13D7E" w:rsidP="00C13D7E">
            <w:pPr>
              <w:spacing w:after="0"/>
              <w:jc w:val="center"/>
              <w:rPr>
                <w:rFonts w:cs="Arial"/>
              </w:rPr>
            </w:pPr>
            <w:r>
              <w:rPr>
                <w:rFonts w:cs="Arial"/>
              </w:rPr>
              <w:t>OPPO</w:t>
            </w:r>
          </w:p>
        </w:tc>
        <w:tc>
          <w:tcPr>
            <w:tcW w:w="1985" w:type="dxa"/>
          </w:tcPr>
          <w:p w14:paraId="0A19AF47" w14:textId="15F13BA1" w:rsidR="00C13D7E" w:rsidRDefault="00C13D7E" w:rsidP="00C13D7E">
            <w:pPr>
              <w:spacing w:after="0"/>
              <w:rPr>
                <w:rFonts w:eastAsia="等线" w:cs="Arial"/>
              </w:rPr>
            </w:pPr>
            <w:r>
              <w:rPr>
                <w:rFonts w:eastAsiaTheme="minorEastAsia" w:cs="Arial"/>
              </w:rPr>
              <w:t>Y</w:t>
            </w:r>
            <w:r>
              <w:rPr>
                <w:rFonts w:eastAsiaTheme="minorEastAsia" w:cs="Arial" w:hint="eastAsia"/>
              </w:rPr>
              <w:t>es</w:t>
            </w:r>
          </w:p>
        </w:tc>
        <w:tc>
          <w:tcPr>
            <w:tcW w:w="6045" w:type="dxa"/>
          </w:tcPr>
          <w:p w14:paraId="1665FE5A" w14:textId="77777777" w:rsidR="00C13D7E" w:rsidRDefault="00C13D7E" w:rsidP="00C13D7E">
            <w:pPr>
              <w:spacing w:after="0"/>
              <w:rPr>
                <w:rFonts w:eastAsia="等线" w:cs="Arial"/>
              </w:rPr>
            </w:pPr>
          </w:p>
        </w:tc>
      </w:tr>
      <w:tr w:rsidR="00C13D7E" w14:paraId="7CB48DCE" w14:textId="77777777" w:rsidTr="00652154">
        <w:tc>
          <w:tcPr>
            <w:tcW w:w="1809" w:type="dxa"/>
          </w:tcPr>
          <w:p w14:paraId="3E0048BF" w14:textId="77777777" w:rsidR="00C13D7E" w:rsidRDefault="00C13D7E" w:rsidP="00C13D7E">
            <w:pPr>
              <w:spacing w:after="0"/>
              <w:jc w:val="center"/>
              <w:rPr>
                <w:rFonts w:cs="Arial"/>
              </w:rPr>
            </w:pPr>
          </w:p>
        </w:tc>
        <w:tc>
          <w:tcPr>
            <w:tcW w:w="1985" w:type="dxa"/>
          </w:tcPr>
          <w:p w14:paraId="2BF3AD4A" w14:textId="77777777" w:rsidR="00C13D7E" w:rsidRDefault="00C13D7E" w:rsidP="00C13D7E">
            <w:pPr>
              <w:spacing w:after="0"/>
              <w:rPr>
                <w:rFonts w:eastAsia="等线" w:cs="Arial"/>
              </w:rPr>
            </w:pPr>
          </w:p>
        </w:tc>
        <w:tc>
          <w:tcPr>
            <w:tcW w:w="6045" w:type="dxa"/>
          </w:tcPr>
          <w:p w14:paraId="3E4BCAEC" w14:textId="77777777" w:rsidR="00C13D7E" w:rsidRDefault="00C13D7E" w:rsidP="00C13D7E">
            <w:pPr>
              <w:spacing w:after="0"/>
              <w:rPr>
                <w:rFonts w:eastAsia="等线" w:cs="Arial"/>
              </w:rPr>
            </w:pPr>
          </w:p>
        </w:tc>
      </w:tr>
      <w:tr w:rsidR="00C13D7E" w14:paraId="3B1229AB" w14:textId="77777777" w:rsidTr="00652154">
        <w:tc>
          <w:tcPr>
            <w:tcW w:w="1809" w:type="dxa"/>
          </w:tcPr>
          <w:p w14:paraId="35B12261" w14:textId="77777777" w:rsidR="00C13D7E" w:rsidRDefault="00C13D7E" w:rsidP="00C13D7E">
            <w:pPr>
              <w:spacing w:after="0"/>
              <w:jc w:val="center"/>
              <w:rPr>
                <w:rFonts w:cs="Arial"/>
              </w:rPr>
            </w:pPr>
          </w:p>
        </w:tc>
        <w:tc>
          <w:tcPr>
            <w:tcW w:w="1985" w:type="dxa"/>
          </w:tcPr>
          <w:p w14:paraId="6780B788" w14:textId="77777777" w:rsidR="00C13D7E" w:rsidRDefault="00C13D7E" w:rsidP="00C13D7E">
            <w:pPr>
              <w:spacing w:after="0"/>
              <w:rPr>
                <w:rFonts w:eastAsia="等线" w:cs="Arial"/>
              </w:rPr>
            </w:pPr>
          </w:p>
        </w:tc>
        <w:tc>
          <w:tcPr>
            <w:tcW w:w="6045" w:type="dxa"/>
          </w:tcPr>
          <w:p w14:paraId="500DC382" w14:textId="77777777" w:rsidR="00C13D7E" w:rsidRDefault="00C13D7E" w:rsidP="00C13D7E">
            <w:pPr>
              <w:spacing w:after="0"/>
              <w:rPr>
                <w:rFonts w:eastAsia="等线" w:cs="Arial"/>
              </w:rPr>
            </w:pPr>
          </w:p>
        </w:tc>
      </w:tr>
    </w:tbl>
    <w:p w14:paraId="3B701280" w14:textId="3743F3AE" w:rsidR="00673928" w:rsidRDefault="00673928" w:rsidP="00673928">
      <w:pPr>
        <w:spacing w:beforeLines="50" w:before="120"/>
        <w:rPr>
          <w:b/>
        </w:rPr>
      </w:pPr>
      <w:r>
        <w:rPr>
          <w:rFonts w:hint="eastAsia"/>
          <w:b/>
        </w:rPr>
        <w:t>Q</w:t>
      </w:r>
      <w:r>
        <w:rPr>
          <w:b/>
        </w:rPr>
        <w:t xml:space="preserve">1-2: do companies agree that alignment of </w:t>
      </w:r>
      <w:proofErr w:type="spellStart"/>
      <w:r>
        <w:rPr>
          <w:b/>
        </w:rPr>
        <w:t>Uu</w:t>
      </w:r>
      <w:proofErr w:type="spellEnd"/>
      <w:r>
        <w:rPr>
          <w:b/>
        </w:rPr>
        <w:t xml:space="preserve"> DRX and SL DRX for UE comprises the partial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4877B95D" w14:textId="77777777" w:rsidTr="00652154">
        <w:tc>
          <w:tcPr>
            <w:tcW w:w="1809" w:type="dxa"/>
            <w:shd w:val="clear" w:color="auto" w:fill="E7E6E6"/>
          </w:tcPr>
          <w:p w14:paraId="55827E68"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0A3847AE"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2C22A744" w14:textId="77777777" w:rsidR="00673928" w:rsidRDefault="00673928" w:rsidP="00652154">
            <w:pPr>
              <w:spacing w:after="0"/>
              <w:jc w:val="center"/>
              <w:rPr>
                <w:rFonts w:cs="Arial"/>
                <w:lang w:eastAsia="ko-KR"/>
              </w:rPr>
            </w:pPr>
            <w:r>
              <w:rPr>
                <w:rFonts w:cs="Arial"/>
                <w:lang w:eastAsia="ko-KR"/>
              </w:rPr>
              <w:t>Comments</w:t>
            </w:r>
          </w:p>
        </w:tc>
      </w:tr>
      <w:tr w:rsidR="00673928" w14:paraId="450559FF" w14:textId="77777777" w:rsidTr="00652154">
        <w:tc>
          <w:tcPr>
            <w:tcW w:w="1809" w:type="dxa"/>
          </w:tcPr>
          <w:p w14:paraId="340F0093" w14:textId="219275B3" w:rsidR="00673928" w:rsidRDefault="004D0527" w:rsidP="00652154">
            <w:pPr>
              <w:spacing w:after="0"/>
              <w:jc w:val="center"/>
              <w:rPr>
                <w:rFonts w:cs="Arial"/>
              </w:rPr>
            </w:pPr>
            <w:r>
              <w:rPr>
                <w:rFonts w:cs="Arial" w:hint="eastAsia"/>
              </w:rPr>
              <w:t>v</w:t>
            </w:r>
            <w:r>
              <w:rPr>
                <w:rFonts w:cs="Arial"/>
              </w:rPr>
              <w:t>ivo</w:t>
            </w:r>
          </w:p>
        </w:tc>
        <w:tc>
          <w:tcPr>
            <w:tcW w:w="1985" w:type="dxa"/>
          </w:tcPr>
          <w:p w14:paraId="3E95CE6F" w14:textId="39373AE7" w:rsidR="00673928" w:rsidRDefault="004D0527"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41D59A9" w14:textId="5C2CA5D0" w:rsidR="00673928" w:rsidRDefault="004D0527" w:rsidP="00652154">
            <w:pPr>
              <w:spacing w:after="0"/>
              <w:rPr>
                <w:rFonts w:eastAsiaTheme="minorEastAsia" w:cs="Arial"/>
              </w:rPr>
            </w:pPr>
            <w:proofErr w:type="spellStart"/>
            <w:r>
              <w:rPr>
                <w:rFonts w:eastAsiaTheme="minorEastAsia" w:cs="Arial" w:hint="eastAsia"/>
              </w:rPr>
              <w:t>U</w:t>
            </w:r>
            <w:r>
              <w:rPr>
                <w:rFonts w:eastAsiaTheme="minorEastAsia" w:cs="Arial"/>
              </w:rPr>
              <w:t>u</w:t>
            </w:r>
            <w:proofErr w:type="spellEnd"/>
            <w:r>
              <w:rPr>
                <w:rFonts w:eastAsiaTheme="minorEastAsia" w:cs="Arial"/>
              </w:rPr>
              <w:t xml:space="preserve">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DF2E0F" w14:paraId="0DE91F9A" w14:textId="77777777" w:rsidTr="00006056">
        <w:tc>
          <w:tcPr>
            <w:tcW w:w="1809" w:type="dxa"/>
          </w:tcPr>
          <w:p w14:paraId="06435F97" w14:textId="77777777" w:rsidR="00DF2E0F" w:rsidRDefault="00DF2E0F" w:rsidP="00006056">
            <w:pPr>
              <w:spacing w:after="0"/>
              <w:jc w:val="center"/>
              <w:rPr>
                <w:rFonts w:cs="Arial"/>
              </w:rPr>
            </w:pPr>
            <w:r>
              <w:rPr>
                <w:rFonts w:cs="Arial"/>
              </w:rPr>
              <w:t>Xiaomi</w:t>
            </w:r>
          </w:p>
        </w:tc>
        <w:tc>
          <w:tcPr>
            <w:tcW w:w="1985" w:type="dxa"/>
          </w:tcPr>
          <w:p w14:paraId="61B6DB73"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3F0DC270" w14:textId="18821A8E" w:rsidR="00DF2E0F" w:rsidRDefault="00DF2E0F" w:rsidP="00006056">
            <w:pPr>
              <w:spacing w:after="0"/>
              <w:rPr>
                <w:rFonts w:eastAsiaTheme="minorEastAsia" w:cs="Arial"/>
              </w:rPr>
            </w:pPr>
            <w:r>
              <w:rPr>
                <w:rFonts w:eastAsiaTheme="minorEastAsia" w:cs="Arial"/>
              </w:rPr>
              <w:t>Same as Q1-1</w:t>
            </w:r>
          </w:p>
        </w:tc>
      </w:tr>
      <w:tr w:rsidR="00C13D7E" w14:paraId="4F560088" w14:textId="77777777" w:rsidTr="00652154">
        <w:tc>
          <w:tcPr>
            <w:tcW w:w="1809" w:type="dxa"/>
          </w:tcPr>
          <w:p w14:paraId="795A6EEA" w14:textId="351394AE" w:rsidR="00C13D7E" w:rsidRPr="00DF2E0F" w:rsidRDefault="00C13D7E" w:rsidP="00C13D7E">
            <w:pPr>
              <w:spacing w:after="0"/>
              <w:jc w:val="center"/>
              <w:rPr>
                <w:rFonts w:cs="Arial"/>
              </w:rPr>
            </w:pPr>
            <w:r>
              <w:rPr>
                <w:rFonts w:cs="Arial"/>
              </w:rPr>
              <w:t>OPPO</w:t>
            </w:r>
          </w:p>
        </w:tc>
        <w:tc>
          <w:tcPr>
            <w:tcW w:w="1985" w:type="dxa"/>
          </w:tcPr>
          <w:p w14:paraId="1D5DFAB3" w14:textId="4B3B9D32" w:rsidR="00C13D7E" w:rsidRDefault="00C13D7E" w:rsidP="00C13D7E">
            <w:pPr>
              <w:spacing w:after="0"/>
              <w:rPr>
                <w:rFonts w:eastAsia="等线" w:cs="Arial"/>
              </w:rPr>
            </w:pPr>
            <w:r>
              <w:rPr>
                <w:rFonts w:eastAsiaTheme="minorEastAsia" w:cs="Arial"/>
              </w:rPr>
              <w:t>Y</w:t>
            </w:r>
            <w:r>
              <w:rPr>
                <w:rFonts w:eastAsiaTheme="minorEastAsia" w:cs="Arial" w:hint="eastAsia"/>
              </w:rPr>
              <w:t>es</w:t>
            </w:r>
          </w:p>
        </w:tc>
        <w:tc>
          <w:tcPr>
            <w:tcW w:w="6045" w:type="dxa"/>
          </w:tcPr>
          <w:p w14:paraId="396769E3" w14:textId="77777777" w:rsidR="00C13D7E" w:rsidRDefault="00C13D7E" w:rsidP="00C13D7E">
            <w:pPr>
              <w:spacing w:after="0"/>
              <w:rPr>
                <w:rFonts w:eastAsia="等线" w:cs="Arial"/>
              </w:rPr>
            </w:pPr>
          </w:p>
        </w:tc>
      </w:tr>
      <w:tr w:rsidR="00C13D7E" w14:paraId="6C6242B9" w14:textId="77777777" w:rsidTr="00652154">
        <w:tc>
          <w:tcPr>
            <w:tcW w:w="1809" w:type="dxa"/>
          </w:tcPr>
          <w:p w14:paraId="315F3DCB" w14:textId="77777777" w:rsidR="00C13D7E" w:rsidRDefault="00C13D7E" w:rsidP="00C13D7E">
            <w:pPr>
              <w:spacing w:after="0"/>
              <w:jc w:val="center"/>
              <w:rPr>
                <w:rFonts w:cs="Arial"/>
              </w:rPr>
            </w:pPr>
          </w:p>
        </w:tc>
        <w:tc>
          <w:tcPr>
            <w:tcW w:w="1985" w:type="dxa"/>
          </w:tcPr>
          <w:p w14:paraId="2DD26D2A" w14:textId="77777777" w:rsidR="00C13D7E" w:rsidRDefault="00C13D7E" w:rsidP="00C13D7E">
            <w:pPr>
              <w:spacing w:after="0"/>
              <w:rPr>
                <w:rFonts w:eastAsia="等线" w:cs="Arial"/>
              </w:rPr>
            </w:pPr>
          </w:p>
        </w:tc>
        <w:tc>
          <w:tcPr>
            <w:tcW w:w="6045" w:type="dxa"/>
          </w:tcPr>
          <w:p w14:paraId="7CB2A49E" w14:textId="77777777" w:rsidR="00C13D7E" w:rsidRDefault="00C13D7E" w:rsidP="00C13D7E">
            <w:pPr>
              <w:spacing w:after="0"/>
              <w:rPr>
                <w:rFonts w:eastAsia="等线" w:cs="Arial"/>
              </w:rPr>
            </w:pPr>
          </w:p>
        </w:tc>
      </w:tr>
      <w:tr w:rsidR="00C13D7E" w14:paraId="6D7C7C41" w14:textId="77777777" w:rsidTr="00652154">
        <w:tc>
          <w:tcPr>
            <w:tcW w:w="1809" w:type="dxa"/>
          </w:tcPr>
          <w:p w14:paraId="10A6A0D5" w14:textId="77777777" w:rsidR="00C13D7E" w:rsidRDefault="00C13D7E" w:rsidP="00C13D7E">
            <w:pPr>
              <w:spacing w:after="0"/>
              <w:jc w:val="center"/>
              <w:rPr>
                <w:rFonts w:cs="Arial"/>
              </w:rPr>
            </w:pPr>
          </w:p>
        </w:tc>
        <w:tc>
          <w:tcPr>
            <w:tcW w:w="1985" w:type="dxa"/>
          </w:tcPr>
          <w:p w14:paraId="6374B4F6" w14:textId="77777777" w:rsidR="00C13D7E" w:rsidRDefault="00C13D7E" w:rsidP="00C13D7E">
            <w:pPr>
              <w:spacing w:after="0"/>
              <w:rPr>
                <w:rFonts w:eastAsia="等线" w:cs="Arial"/>
              </w:rPr>
            </w:pPr>
          </w:p>
        </w:tc>
        <w:tc>
          <w:tcPr>
            <w:tcW w:w="6045" w:type="dxa"/>
          </w:tcPr>
          <w:p w14:paraId="0F4F3A4E" w14:textId="77777777" w:rsidR="00C13D7E" w:rsidRDefault="00C13D7E" w:rsidP="00C13D7E">
            <w:pPr>
              <w:spacing w:after="0"/>
              <w:rPr>
                <w:rFonts w:eastAsia="等线" w:cs="Arial"/>
              </w:rPr>
            </w:pPr>
          </w:p>
        </w:tc>
      </w:tr>
    </w:tbl>
    <w:p w14:paraId="44E81BB3" w14:textId="77EAF987" w:rsidR="00673928" w:rsidRDefault="00673928" w:rsidP="00673928">
      <w:pPr>
        <w:spacing w:beforeLines="50" w:before="120"/>
        <w:rPr>
          <w:b/>
        </w:rPr>
      </w:pPr>
      <w:r>
        <w:rPr>
          <w:rFonts w:hint="eastAsia"/>
          <w:b/>
        </w:rPr>
        <w:t>Q</w:t>
      </w:r>
      <w:r>
        <w:rPr>
          <w:b/>
        </w:rPr>
        <w:t xml:space="preserve">1-3: do companies agree that alignment of </w:t>
      </w:r>
      <w:proofErr w:type="spellStart"/>
      <w:r>
        <w:rPr>
          <w:b/>
        </w:rPr>
        <w:t>Uu</w:t>
      </w:r>
      <w:proofErr w:type="spellEnd"/>
      <w:r>
        <w:rPr>
          <w:b/>
        </w:rPr>
        <w:t xml:space="preserve"> DRX and SL DRX for UE comprises the </w:t>
      </w:r>
      <w:proofErr w:type="spellStart"/>
      <w:proofErr w:type="gramStart"/>
      <w:r>
        <w:rPr>
          <w:b/>
        </w:rPr>
        <w:t>non overlapping</w:t>
      </w:r>
      <w:proofErr w:type="spellEnd"/>
      <w:proofErr w:type="gramEnd"/>
      <w:r>
        <w:rPr>
          <w:b/>
        </w:rPr>
        <w:t xml:space="preserve"> between </w:t>
      </w:r>
      <w:proofErr w:type="spellStart"/>
      <w:r>
        <w:rPr>
          <w:b/>
        </w:rPr>
        <w:t>Uu</w:t>
      </w:r>
      <w:proofErr w:type="spellEnd"/>
      <w:r>
        <w:rPr>
          <w:b/>
        </w:rPr>
        <w:t xml:space="preserve">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24C69D77" w14:textId="77777777" w:rsidTr="00652154">
        <w:tc>
          <w:tcPr>
            <w:tcW w:w="1809" w:type="dxa"/>
            <w:shd w:val="clear" w:color="auto" w:fill="E7E6E6"/>
          </w:tcPr>
          <w:p w14:paraId="177B726E"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75E1959D"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6A3595F4" w14:textId="77777777" w:rsidR="00673928" w:rsidRDefault="00673928" w:rsidP="00652154">
            <w:pPr>
              <w:spacing w:after="0"/>
              <w:jc w:val="center"/>
              <w:rPr>
                <w:rFonts w:cs="Arial"/>
                <w:lang w:eastAsia="ko-KR"/>
              </w:rPr>
            </w:pPr>
            <w:r>
              <w:rPr>
                <w:rFonts w:cs="Arial"/>
                <w:lang w:eastAsia="ko-KR"/>
              </w:rPr>
              <w:t>Comments</w:t>
            </w:r>
          </w:p>
        </w:tc>
      </w:tr>
      <w:tr w:rsidR="00673928" w:rsidRPr="009047C8" w14:paraId="7437738B" w14:textId="77777777" w:rsidTr="00652154">
        <w:tc>
          <w:tcPr>
            <w:tcW w:w="1809" w:type="dxa"/>
          </w:tcPr>
          <w:p w14:paraId="7293A051" w14:textId="00F93AF7" w:rsidR="00673928" w:rsidRDefault="009047C8" w:rsidP="00652154">
            <w:pPr>
              <w:spacing w:after="0"/>
              <w:jc w:val="center"/>
              <w:rPr>
                <w:rFonts w:cs="Arial"/>
              </w:rPr>
            </w:pPr>
            <w:r>
              <w:rPr>
                <w:rFonts w:cs="Arial" w:hint="eastAsia"/>
              </w:rPr>
              <w:t>v</w:t>
            </w:r>
            <w:r>
              <w:rPr>
                <w:rFonts w:cs="Arial"/>
              </w:rPr>
              <w:t>ivo</w:t>
            </w:r>
          </w:p>
        </w:tc>
        <w:tc>
          <w:tcPr>
            <w:tcW w:w="1985" w:type="dxa"/>
          </w:tcPr>
          <w:p w14:paraId="247A2536" w14:textId="27FDD24E" w:rsidR="00673928" w:rsidRDefault="009047C8" w:rsidP="00652154">
            <w:pPr>
              <w:spacing w:after="0"/>
              <w:rPr>
                <w:rFonts w:eastAsiaTheme="minorEastAsia" w:cs="Arial"/>
              </w:rPr>
            </w:pPr>
            <w:r>
              <w:rPr>
                <w:rFonts w:eastAsiaTheme="minorEastAsia" w:cs="Arial" w:hint="eastAsia"/>
              </w:rPr>
              <w:t>Y</w:t>
            </w:r>
            <w:r>
              <w:rPr>
                <w:rFonts w:eastAsiaTheme="minorEastAsia" w:cs="Arial"/>
              </w:rPr>
              <w:t>es</w:t>
            </w:r>
            <w:bookmarkStart w:id="5" w:name="_GoBack"/>
            <w:bookmarkEnd w:id="5"/>
          </w:p>
        </w:tc>
        <w:tc>
          <w:tcPr>
            <w:tcW w:w="6045" w:type="dxa"/>
          </w:tcPr>
          <w:p w14:paraId="7CF23DBD" w14:textId="6D7A9787" w:rsidR="00673928" w:rsidRDefault="006908FB" w:rsidP="00652154">
            <w:pPr>
              <w:spacing w:after="0"/>
              <w:rPr>
                <w:rFonts w:eastAsiaTheme="minorEastAsia" w:cs="Arial"/>
              </w:rPr>
            </w:pPr>
            <w:r>
              <w:rPr>
                <w:rFonts w:eastAsiaTheme="minorEastAsia" w:cs="Arial"/>
              </w:rPr>
              <w:t>If UE can</w:t>
            </w:r>
            <w:r w:rsidR="009047C8">
              <w:rPr>
                <w:rFonts w:eastAsiaTheme="minorEastAsia" w:cs="Arial"/>
              </w:rPr>
              <w:t xml:space="preserve">not handle </w:t>
            </w:r>
            <w:proofErr w:type="spellStart"/>
            <w:r w:rsidR="009047C8">
              <w:rPr>
                <w:rFonts w:eastAsiaTheme="minorEastAsia" w:cs="Arial"/>
              </w:rPr>
              <w:t>Uu</w:t>
            </w:r>
            <w:proofErr w:type="spellEnd"/>
            <w:r w:rsidR="009047C8">
              <w:rPr>
                <w:rFonts w:eastAsiaTheme="minorEastAsia" w:cs="Arial"/>
              </w:rPr>
              <w:t xml:space="preserve"> and PC5 simultaneously, i.e.</w:t>
            </w:r>
            <w:r w:rsidR="002025BB">
              <w:rPr>
                <w:rFonts w:eastAsiaTheme="minorEastAsia" w:cs="Arial"/>
              </w:rPr>
              <w:t>,</w:t>
            </w:r>
            <w:r w:rsidR="009047C8">
              <w:rPr>
                <w:rFonts w:eastAsiaTheme="minorEastAsia" w:cs="Arial"/>
              </w:rPr>
              <w:t xml:space="preserve"> with single RF chain, </w:t>
            </w:r>
            <w:proofErr w:type="spellStart"/>
            <w:proofErr w:type="gramStart"/>
            <w:r w:rsidR="009047C8">
              <w:rPr>
                <w:rFonts w:eastAsiaTheme="minorEastAsia" w:cs="Arial"/>
              </w:rPr>
              <w:t>non overlapping</w:t>
            </w:r>
            <w:proofErr w:type="spellEnd"/>
            <w:proofErr w:type="gramEnd"/>
            <w:r w:rsidR="009047C8">
              <w:rPr>
                <w:rFonts w:eastAsiaTheme="minorEastAsia" w:cs="Arial"/>
              </w:rPr>
              <w:t xml:space="preserve"> active times </w:t>
            </w:r>
            <w:r w:rsidR="00CC50D8">
              <w:rPr>
                <w:rFonts w:eastAsiaTheme="minorEastAsia" w:cs="Arial"/>
              </w:rPr>
              <w:t>are</w:t>
            </w:r>
            <w:r w:rsidR="009047C8">
              <w:rPr>
                <w:rFonts w:eastAsiaTheme="minorEastAsia" w:cs="Arial"/>
              </w:rPr>
              <w:t xml:space="preserve"> needed. Furthermore, adjacent active times are beneficial for more power saving gain since UE can save extra power consumption when on/off switching.</w:t>
            </w:r>
          </w:p>
        </w:tc>
      </w:tr>
      <w:tr w:rsidR="00DF2E0F" w14:paraId="0E841B34" w14:textId="77777777" w:rsidTr="00006056">
        <w:tc>
          <w:tcPr>
            <w:tcW w:w="1809" w:type="dxa"/>
          </w:tcPr>
          <w:p w14:paraId="0F28428F" w14:textId="77777777" w:rsidR="00DF2E0F" w:rsidRDefault="00DF2E0F" w:rsidP="00006056">
            <w:pPr>
              <w:spacing w:after="0"/>
              <w:jc w:val="center"/>
              <w:rPr>
                <w:rFonts w:cs="Arial"/>
              </w:rPr>
            </w:pPr>
            <w:r>
              <w:rPr>
                <w:rFonts w:cs="Arial"/>
              </w:rPr>
              <w:t>Xiaomi</w:t>
            </w:r>
          </w:p>
        </w:tc>
        <w:tc>
          <w:tcPr>
            <w:tcW w:w="1985" w:type="dxa"/>
          </w:tcPr>
          <w:p w14:paraId="168E2CBC"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6756F865" w14:textId="77777777" w:rsidR="00DF2E0F" w:rsidRDefault="00DF2E0F" w:rsidP="00006056">
            <w:pPr>
              <w:spacing w:after="0"/>
              <w:rPr>
                <w:rFonts w:eastAsiaTheme="minorEastAsia" w:cs="Arial"/>
              </w:rPr>
            </w:pPr>
            <w:r>
              <w:rPr>
                <w:rFonts w:eastAsiaTheme="minorEastAsia" w:cs="Arial"/>
              </w:rPr>
              <w:t>Same as Q1-1</w:t>
            </w:r>
          </w:p>
        </w:tc>
      </w:tr>
      <w:tr w:rsidR="00C13D7E" w14:paraId="051F6136" w14:textId="77777777" w:rsidTr="00652154">
        <w:tc>
          <w:tcPr>
            <w:tcW w:w="1809" w:type="dxa"/>
          </w:tcPr>
          <w:p w14:paraId="0E588D51" w14:textId="0B9F27D6" w:rsidR="00C13D7E" w:rsidRDefault="00C13D7E" w:rsidP="00C13D7E">
            <w:pPr>
              <w:spacing w:after="0"/>
              <w:jc w:val="center"/>
              <w:rPr>
                <w:rFonts w:cs="Arial"/>
              </w:rPr>
            </w:pPr>
            <w:r>
              <w:rPr>
                <w:rFonts w:cs="Arial"/>
              </w:rPr>
              <w:t>OPPO</w:t>
            </w:r>
          </w:p>
        </w:tc>
        <w:tc>
          <w:tcPr>
            <w:tcW w:w="1985" w:type="dxa"/>
          </w:tcPr>
          <w:p w14:paraId="76320C9A" w14:textId="73C7F995" w:rsidR="00C13D7E" w:rsidRDefault="00C13D7E" w:rsidP="00C13D7E">
            <w:pPr>
              <w:spacing w:after="0"/>
              <w:rPr>
                <w:rFonts w:eastAsia="等线" w:cs="Arial"/>
              </w:rPr>
            </w:pPr>
            <w:r>
              <w:rPr>
                <w:rFonts w:eastAsiaTheme="minorEastAsia" w:cs="Arial"/>
              </w:rPr>
              <w:t>Y</w:t>
            </w:r>
            <w:r>
              <w:rPr>
                <w:rFonts w:eastAsiaTheme="minorEastAsia" w:cs="Arial" w:hint="eastAsia"/>
              </w:rPr>
              <w:t>es</w:t>
            </w:r>
          </w:p>
        </w:tc>
        <w:tc>
          <w:tcPr>
            <w:tcW w:w="6045" w:type="dxa"/>
          </w:tcPr>
          <w:p w14:paraId="791A6847" w14:textId="77777777" w:rsidR="00C13D7E" w:rsidRDefault="00C13D7E" w:rsidP="00C13D7E">
            <w:pPr>
              <w:spacing w:after="0"/>
              <w:rPr>
                <w:rFonts w:eastAsia="等线" w:cs="Arial"/>
              </w:rPr>
            </w:pPr>
          </w:p>
        </w:tc>
      </w:tr>
      <w:tr w:rsidR="00C13D7E" w14:paraId="23A23DF3" w14:textId="77777777" w:rsidTr="00652154">
        <w:tc>
          <w:tcPr>
            <w:tcW w:w="1809" w:type="dxa"/>
          </w:tcPr>
          <w:p w14:paraId="1FE0FA02" w14:textId="77777777" w:rsidR="00C13D7E" w:rsidRDefault="00C13D7E" w:rsidP="00C13D7E">
            <w:pPr>
              <w:spacing w:after="0"/>
              <w:jc w:val="center"/>
              <w:rPr>
                <w:rFonts w:cs="Arial"/>
              </w:rPr>
            </w:pPr>
          </w:p>
        </w:tc>
        <w:tc>
          <w:tcPr>
            <w:tcW w:w="1985" w:type="dxa"/>
          </w:tcPr>
          <w:p w14:paraId="14E3EAB5" w14:textId="77777777" w:rsidR="00C13D7E" w:rsidRDefault="00C13D7E" w:rsidP="00C13D7E">
            <w:pPr>
              <w:spacing w:after="0"/>
              <w:rPr>
                <w:rFonts w:eastAsia="等线" w:cs="Arial"/>
              </w:rPr>
            </w:pPr>
          </w:p>
        </w:tc>
        <w:tc>
          <w:tcPr>
            <w:tcW w:w="6045" w:type="dxa"/>
          </w:tcPr>
          <w:p w14:paraId="06AFDC47" w14:textId="77777777" w:rsidR="00C13D7E" w:rsidRDefault="00C13D7E" w:rsidP="00C13D7E">
            <w:pPr>
              <w:spacing w:after="0"/>
              <w:rPr>
                <w:rFonts w:eastAsia="等线" w:cs="Arial"/>
              </w:rPr>
            </w:pPr>
          </w:p>
        </w:tc>
      </w:tr>
      <w:tr w:rsidR="00C13D7E" w14:paraId="2D6241D5" w14:textId="77777777" w:rsidTr="00652154">
        <w:tc>
          <w:tcPr>
            <w:tcW w:w="1809" w:type="dxa"/>
          </w:tcPr>
          <w:p w14:paraId="222F68EC" w14:textId="77777777" w:rsidR="00C13D7E" w:rsidRDefault="00C13D7E" w:rsidP="00C13D7E">
            <w:pPr>
              <w:spacing w:after="0"/>
              <w:jc w:val="center"/>
              <w:rPr>
                <w:rFonts w:cs="Arial"/>
              </w:rPr>
            </w:pPr>
          </w:p>
        </w:tc>
        <w:tc>
          <w:tcPr>
            <w:tcW w:w="1985" w:type="dxa"/>
          </w:tcPr>
          <w:p w14:paraId="0FD8F0D1" w14:textId="77777777" w:rsidR="00C13D7E" w:rsidRDefault="00C13D7E" w:rsidP="00C13D7E">
            <w:pPr>
              <w:spacing w:after="0"/>
              <w:rPr>
                <w:rFonts w:eastAsia="等线" w:cs="Arial"/>
              </w:rPr>
            </w:pPr>
          </w:p>
        </w:tc>
        <w:tc>
          <w:tcPr>
            <w:tcW w:w="6045" w:type="dxa"/>
          </w:tcPr>
          <w:p w14:paraId="109B358E" w14:textId="77777777" w:rsidR="00C13D7E" w:rsidRDefault="00C13D7E" w:rsidP="00C13D7E">
            <w:pPr>
              <w:spacing w:after="0"/>
              <w:rPr>
                <w:rFonts w:eastAsia="等线" w:cs="Arial"/>
              </w:rPr>
            </w:pPr>
          </w:p>
        </w:tc>
      </w:tr>
    </w:tbl>
    <w:p w14:paraId="481223A2" w14:textId="77777777" w:rsidR="00673928" w:rsidRPr="00673928" w:rsidRDefault="00673928" w:rsidP="00E1413B">
      <w:pPr>
        <w:rPr>
          <w:lang w:eastAsia="en-US"/>
        </w:rPr>
      </w:pPr>
    </w:p>
    <w:p w14:paraId="541981E9" w14:textId="76AB09E7" w:rsidR="00E37FAA" w:rsidRDefault="00E37FAA" w:rsidP="00756531">
      <w:pPr>
        <w:pStyle w:val="2"/>
        <w:rPr>
          <w:szCs w:val="20"/>
          <w:lang w:eastAsia="en-US"/>
        </w:rPr>
      </w:pPr>
      <w:r>
        <w:rPr>
          <w:szCs w:val="20"/>
          <w:lang w:eastAsia="en-US"/>
        </w:rPr>
        <w:t>Cast types</w:t>
      </w:r>
    </w:p>
    <w:p w14:paraId="64938E9B" w14:textId="7B6A364F" w:rsidR="00E37FAA" w:rsidRDefault="00E37FAA" w:rsidP="00E37FAA">
      <w:r>
        <w:t xml:space="preserve">Regarding cast types, it is natural that RAN2 shall first focus on unicast scenario to achieve alignment of </w:t>
      </w:r>
      <w:proofErr w:type="spellStart"/>
      <w:r>
        <w:t>Uu</w:t>
      </w:r>
      <w:proofErr w:type="spellEnd"/>
      <w:r>
        <w:t xml:space="preserve"> DRX and SL DRX. </w:t>
      </w:r>
    </w:p>
    <w:p w14:paraId="05F3CF7E" w14:textId="6BCE3146" w:rsidR="00E37FAA" w:rsidRDefault="00E37FAA" w:rsidP="00E37FAA">
      <w:pPr>
        <w:rPr>
          <w:rFonts w:ascii="Times New Roman" w:hAnsi="Times New Roman"/>
          <w:lang w:val="en-US"/>
        </w:rPr>
      </w:pPr>
      <w:r>
        <w:t xml:space="preserve">Whether RAN2 shall also study groupcast and broadcast, is discussed in [9]. </w:t>
      </w:r>
      <w:r w:rsidR="009F52DB">
        <w:t>As described in [9],</w:t>
      </w:r>
      <w:r>
        <w:t xml:space="preserve">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gNB(s). Specifically, corresponding to the traffic patterns for a given sidelink service, the UE can indicate its preferred SL DRX configuration to the network. The network can then provide the appropriate DRX configuration for each UE within the group by </w:t>
      </w:r>
      <w:proofErr w:type="gramStart"/>
      <w:r>
        <w:rPr>
          <w:lang w:eastAsia="ko-KR" w:bidi="hi-IN"/>
        </w:rPr>
        <w:t>taking into account</w:t>
      </w:r>
      <w:proofErr w:type="gramEnd"/>
      <w:r>
        <w:rPr>
          <w:lang w:eastAsia="ko-KR" w:bidi="hi-IN"/>
        </w:rPr>
        <w:t xml:space="preserve"> the requested configuration and seek to maximize the alignment between the </w:t>
      </w:r>
      <w:proofErr w:type="spellStart"/>
      <w:r>
        <w:rPr>
          <w:lang w:eastAsia="ko-KR" w:bidi="hi-IN"/>
        </w:rPr>
        <w:t>Uu</w:t>
      </w:r>
      <w:proofErr w:type="spellEnd"/>
      <w:r>
        <w:rPr>
          <w:lang w:eastAsia="ko-KR" w:bidi="hi-IN"/>
        </w:rPr>
        <w:t xml:space="preserve"> and SL DRX wake up time. </w:t>
      </w:r>
      <w:r>
        <w:t>For broadcast, since the UE is not aware of the pattern for any incoming traffic on account of its connection-less nature, it can simply inform the network based on upper layer information or internal implementation.</w:t>
      </w:r>
    </w:p>
    <w:p w14:paraId="1AA7EC7D" w14:textId="29A8AD0B" w:rsidR="00E37FAA" w:rsidRPr="00E37FAA" w:rsidRDefault="009F52DB" w:rsidP="00E37FAA">
      <w:pPr>
        <w:rPr>
          <w:lang w:eastAsia="en-US"/>
        </w:rPr>
      </w:pPr>
      <w:r>
        <w:rPr>
          <w:lang w:eastAsia="en-US"/>
        </w:rPr>
        <w:lastRenderedPageBreak/>
        <w:t>From Rapporteur’s understanding</w:t>
      </w:r>
      <w:r w:rsidR="003F3AEC">
        <w:rPr>
          <w:lang w:eastAsia="en-US"/>
        </w:rPr>
        <w:t xml:space="preserve"> perspective</w:t>
      </w:r>
      <w:r>
        <w:rPr>
          <w:lang w:eastAsia="en-US"/>
        </w:rPr>
        <w:t xml:space="preserve">, </w:t>
      </w:r>
      <w:r w:rsidR="003F3AEC">
        <w:rPr>
          <w:lang w:eastAsia="en-US"/>
        </w:rPr>
        <w:t xml:space="preserve">for GC and BC, all UEs will share common SL DRX configurations, which are associated to L2 Destination address and/or PQI (i.e., depending on RAN2 discussion outcome on SL DRX configuration granularity). </w:t>
      </w:r>
      <w:r w:rsidR="00AE3DF7">
        <w:rPr>
          <w:lang w:eastAsia="en-US"/>
        </w:rPr>
        <w:t xml:space="preserve">It is feasible for gNB to consider assistance information provided by UE so that gNB can provide proper </w:t>
      </w:r>
      <w:proofErr w:type="spellStart"/>
      <w:r w:rsidR="00AE3DF7">
        <w:rPr>
          <w:lang w:eastAsia="en-US"/>
        </w:rPr>
        <w:t>Uu</w:t>
      </w:r>
      <w:proofErr w:type="spellEnd"/>
      <w:r w:rsidR="00AE3DF7">
        <w:rPr>
          <w:lang w:eastAsia="en-US"/>
        </w:rPr>
        <w:t xml:space="preserve"> DRX configuration and/or SL DRX configuration to UE to achieve alignment. </w:t>
      </w:r>
      <w:r w:rsidR="003F3AEC">
        <w:rPr>
          <w:lang w:eastAsia="en-US"/>
        </w:rPr>
        <w:t xml:space="preserve"> </w:t>
      </w:r>
    </w:p>
    <w:p w14:paraId="2CE38596" w14:textId="2F889CCA" w:rsidR="00E37FAA" w:rsidRDefault="00E37FAA" w:rsidP="00E37FAA">
      <w:pPr>
        <w:rPr>
          <w:lang w:eastAsia="en-US"/>
        </w:rPr>
      </w:pPr>
    </w:p>
    <w:p w14:paraId="72818CE9" w14:textId="14C20FB4" w:rsidR="00AE3DF7" w:rsidRDefault="00AE3DF7" w:rsidP="00AE3DF7">
      <w:pPr>
        <w:spacing w:beforeLines="50" w:before="120"/>
        <w:rPr>
          <w:b/>
        </w:rPr>
      </w:pPr>
      <w:r>
        <w:rPr>
          <w:rFonts w:hint="eastAsia"/>
          <w:b/>
        </w:rPr>
        <w:t>Q</w:t>
      </w:r>
      <w:r>
        <w:rPr>
          <w:b/>
        </w:rPr>
        <w:t xml:space="preserve">2-1: do companies agree that RAN2 shall develop mechanisms to achieve alignment of </w:t>
      </w:r>
      <w:proofErr w:type="spellStart"/>
      <w:r>
        <w:rPr>
          <w:b/>
        </w:rPr>
        <w:t>Uu</w:t>
      </w:r>
      <w:proofErr w:type="spellEnd"/>
      <w:r>
        <w:rPr>
          <w:b/>
        </w:rPr>
        <w:t xml:space="preserve"> DRX and SL DRX</w:t>
      </w:r>
      <w:r w:rsidR="00B600DD">
        <w:rPr>
          <w:b/>
        </w:rPr>
        <w:t xml:space="preserve"> for </w:t>
      </w:r>
      <w:r w:rsidR="00F84496">
        <w:rPr>
          <w:b/>
        </w:rPr>
        <w:t>all cast types including unicast, groupcast and broadcast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E3DF7" w14:paraId="142CCBA6" w14:textId="77777777" w:rsidTr="00652154">
        <w:tc>
          <w:tcPr>
            <w:tcW w:w="1809" w:type="dxa"/>
            <w:shd w:val="clear" w:color="auto" w:fill="E7E6E6"/>
          </w:tcPr>
          <w:p w14:paraId="6F07AFFE" w14:textId="77777777" w:rsidR="00AE3DF7" w:rsidRDefault="00AE3DF7" w:rsidP="00652154">
            <w:pPr>
              <w:spacing w:after="0"/>
              <w:jc w:val="center"/>
              <w:rPr>
                <w:rFonts w:cs="Arial"/>
                <w:lang w:eastAsia="ko-KR"/>
              </w:rPr>
            </w:pPr>
            <w:r>
              <w:rPr>
                <w:rFonts w:cs="Arial"/>
                <w:lang w:eastAsia="ko-KR"/>
              </w:rPr>
              <w:t>Company</w:t>
            </w:r>
          </w:p>
        </w:tc>
        <w:tc>
          <w:tcPr>
            <w:tcW w:w="1985" w:type="dxa"/>
            <w:shd w:val="clear" w:color="auto" w:fill="E7E6E6"/>
          </w:tcPr>
          <w:p w14:paraId="14F78C1A" w14:textId="77777777" w:rsidR="00AE3DF7" w:rsidRDefault="00AE3DF7" w:rsidP="00652154">
            <w:pPr>
              <w:spacing w:after="0"/>
              <w:jc w:val="center"/>
              <w:rPr>
                <w:rFonts w:cs="Arial"/>
                <w:lang w:eastAsia="ko-KR"/>
              </w:rPr>
            </w:pPr>
            <w:r>
              <w:rPr>
                <w:rFonts w:cs="Arial"/>
                <w:lang w:eastAsia="ko-KR"/>
              </w:rPr>
              <w:t>Yes/No</w:t>
            </w:r>
          </w:p>
        </w:tc>
        <w:tc>
          <w:tcPr>
            <w:tcW w:w="6045" w:type="dxa"/>
            <w:shd w:val="clear" w:color="auto" w:fill="E7E6E6"/>
          </w:tcPr>
          <w:p w14:paraId="77C6796A" w14:textId="77777777" w:rsidR="00AE3DF7" w:rsidRDefault="00AE3DF7" w:rsidP="00652154">
            <w:pPr>
              <w:spacing w:after="0"/>
              <w:jc w:val="center"/>
              <w:rPr>
                <w:rFonts w:cs="Arial"/>
                <w:lang w:eastAsia="ko-KR"/>
              </w:rPr>
            </w:pPr>
            <w:r>
              <w:rPr>
                <w:rFonts w:cs="Arial"/>
                <w:lang w:eastAsia="ko-KR"/>
              </w:rPr>
              <w:t>Comments</w:t>
            </w:r>
          </w:p>
        </w:tc>
      </w:tr>
      <w:tr w:rsidR="00AE3DF7" w14:paraId="60EBD25B" w14:textId="77777777" w:rsidTr="00652154">
        <w:tc>
          <w:tcPr>
            <w:tcW w:w="1809" w:type="dxa"/>
          </w:tcPr>
          <w:p w14:paraId="158D67C3" w14:textId="45AD8A73" w:rsidR="00AE3DF7" w:rsidRDefault="00961460" w:rsidP="00652154">
            <w:pPr>
              <w:spacing w:after="0"/>
              <w:jc w:val="center"/>
              <w:rPr>
                <w:rFonts w:cs="Arial"/>
              </w:rPr>
            </w:pPr>
            <w:r>
              <w:rPr>
                <w:rFonts w:cs="Arial" w:hint="eastAsia"/>
              </w:rPr>
              <w:t>v</w:t>
            </w:r>
            <w:r>
              <w:rPr>
                <w:rFonts w:cs="Arial"/>
              </w:rPr>
              <w:t>ivo</w:t>
            </w:r>
          </w:p>
        </w:tc>
        <w:tc>
          <w:tcPr>
            <w:tcW w:w="1985" w:type="dxa"/>
          </w:tcPr>
          <w:p w14:paraId="6CD2701D" w14:textId="7779112D" w:rsidR="00AE3DF7" w:rsidRDefault="00961460" w:rsidP="00652154">
            <w:pPr>
              <w:spacing w:after="0"/>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6024054A" w14:textId="2E5CB23E" w:rsidR="00AE3DF7" w:rsidRDefault="00961460" w:rsidP="006908FB">
            <w:pPr>
              <w:spacing w:after="0"/>
              <w:rPr>
                <w:rFonts w:eastAsiaTheme="minorEastAsia" w:cs="Arial"/>
              </w:rPr>
            </w:pPr>
            <w:r>
              <w:rPr>
                <w:rFonts w:eastAsiaTheme="minorEastAsia" w:cs="Arial" w:hint="eastAsia"/>
              </w:rPr>
              <w:t>F</w:t>
            </w:r>
            <w:r>
              <w:rPr>
                <w:rFonts w:eastAsiaTheme="minorEastAsia" w:cs="Arial"/>
              </w:rPr>
              <w:t xml:space="preserve">rom our understanding, broadcast and groupcast may have common DRX patterns based on destination L2 ID and/or PQI. If UE can report them to gNB, it is left to gNB smart implementation to provide proper </w:t>
            </w:r>
            <w:proofErr w:type="spellStart"/>
            <w:r>
              <w:rPr>
                <w:rFonts w:eastAsiaTheme="minorEastAsia" w:cs="Arial"/>
              </w:rPr>
              <w:t>Uu</w:t>
            </w:r>
            <w:proofErr w:type="spellEnd"/>
            <w:r>
              <w:rPr>
                <w:rFonts w:eastAsiaTheme="minorEastAsia" w:cs="Arial"/>
              </w:rPr>
              <w:t xml:space="preserve"> DRX configuration for more power saving.</w:t>
            </w:r>
          </w:p>
        </w:tc>
      </w:tr>
      <w:tr w:rsidR="00DF2E0F" w14:paraId="6B0A6229" w14:textId="77777777" w:rsidTr="00006056">
        <w:tc>
          <w:tcPr>
            <w:tcW w:w="1809" w:type="dxa"/>
          </w:tcPr>
          <w:p w14:paraId="164DFB0D" w14:textId="77777777" w:rsidR="00DF2E0F" w:rsidRDefault="00DF2E0F" w:rsidP="00006056">
            <w:pPr>
              <w:spacing w:after="0"/>
              <w:jc w:val="center"/>
              <w:rPr>
                <w:rFonts w:cs="Arial"/>
              </w:rPr>
            </w:pPr>
            <w:r>
              <w:rPr>
                <w:rFonts w:cs="Arial" w:hint="eastAsia"/>
              </w:rPr>
              <w:t>Xiaomi</w:t>
            </w:r>
          </w:p>
        </w:tc>
        <w:tc>
          <w:tcPr>
            <w:tcW w:w="1985" w:type="dxa"/>
          </w:tcPr>
          <w:p w14:paraId="48A4E8E8" w14:textId="77777777" w:rsidR="00DF2E0F" w:rsidRDefault="00DF2E0F" w:rsidP="00006056">
            <w:pPr>
              <w:spacing w:after="0"/>
              <w:rPr>
                <w:rFonts w:eastAsiaTheme="minorEastAsia" w:cs="Arial"/>
              </w:rPr>
            </w:pPr>
            <w:r>
              <w:rPr>
                <w:rFonts w:eastAsiaTheme="minorEastAsia" w:cs="Arial" w:hint="eastAsia"/>
              </w:rPr>
              <w:t>Yes</w:t>
            </w:r>
          </w:p>
        </w:tc>
        <w:tc>
          <w:tcPr>
            <w:tcW w:w="6045" w:type="dxa"/>
          </w:tcPr>
          <w:p w14:paraId="7987D52F" w14:textId="17CB2475" w:rsidR="00DF2E0F" w:rsidRDefault="00DF2E0F" w:rsidP="00006056">
            <w:pPr>
              <w:spacing w:after="0"/>
              <w:rPr>
                <w:rFonts w:eastAsiaTheme="minorEastAsia" w:cs="Arial"/>
              </w:rPr>
            </w:pPr>
            <w:r>
              <w:rPr>
                <w:rFonts w:eastAsiaTheme="minorEastAsia" w:cs="Arial" w:hint="eastAsia"/>
              </w:rPr>
              <w:t xml:space="preserve">All cast types should be considered when achieving alignment of </w:t>
            </w:r>
            <w:proofErr w:type="spellStart"/>
            <w:r>
              <w:rPr>
                <w:rFonts w:eastAsiaTheme="minorEastAsia" w:cs="Arial" w:hint="eastAsia"/>
              </w:rPr>
              <w:t>Uu</w:t>
            </w:r>
            <w:proofErr w:type="spellEnd"/>
            <w:r>
              <w:rPr>
                <w:rFonts w:eastAsiaTheme="minorEastAsia" w:cs="Arial" w:hint="eastAsia"/>
              </w:rPr>
              <w:t xml:space="preserve"> DRX and SL DRX. </w:t>
            </w:r>
            <w:r>
              <w:rPr>
                <w:rFonts w:eastAsiaTheme="minorEastAsia" w:cs="Arial"/>
              </w:rPr>
              <w:t>However, this doesn’t mean DRX for all the cast type should be overlapped, which may result in transmission collision.</w:t>
            </w:r>
          </w:p>
        </w:tc>
      </w:tr>
      <w:tr w:rsidR="00AE3DF7" w14:paraId="46D9A9A6" w14:textId="77777777" w:rsidTr="00652154">
        <w:tc>
          <w:tcPr>
            <w:tcW w:w="1809" w:type="dxa"/>
          </w:tcPr>
          <w:p w14:paraId="51F1CB2B" w14:textId="603E128F" w:rsidR="00AE3DF7" w:rsidRPr="00DF2E0F" w:rsidRDefault="000834A0" w:rsidP="00652154">
            <w:pPr>
              <w:spacing w:after="0"/>
              <w:jc w:val="center"/>
              <w:rPr>
                <w:rFonts w:cs="Arial"/>
              </w:rPr>
            </w:pPr>
            <w:r>
              <w:rPr>
                <w:rFonts w:cs="Arial"/>
              </w:rPr>
              <w:t>OPPO</w:t>
            </w:r>
          </w:p>
        </w:tc>
        <w:tc>
          <w:tcPr>
            <w:tcW w:w="1985" w:type="dxa"/>
          </w:tcPr>
          <w:p w14:paraId="440C0FDB" w14:textId="194D22E6" w:rsidR="00AE3DF7" w:rsidRDefault="000834A0" w:rsidP="000834A0">
            <w:pPr>
              <w:spacing w:after="0"/>
              <w:jc w:val="center"/>
              <w:rPr>
                <w:rFonts w:eastAsia="等线" w:cs="Arial"/>
              </w:rPr>
            </w:pPr>
            <w:r>
              <w:rPr>
                <w:rFonts w:eastAsiaTheme="minorEastAsia" w:cs="Arial"/>
              </w:rPr>
              <w:t>See comments</w:t>
            </w:r>
          </w:p>
        </w:tc>
        <w:tc>
          <w:tcPr>
            <w:tcW w:w="6045" w:type="dxa"/>
          </w:tcPr>
          <w:p w14:paraId="334B3F24" w14:textId="77777777" w:rsidR="000834A0" w:rsidRDefault="000834A0" w:rsidP="000834A0">
            <w:pPr>
              <w:spacing w:after="0"/>
              <w:rPr>
                <w:rFonts w:eastAsiaTheme="minorEastAsia" w:cs="Arial"/>
              </w:rPr>
            </w:pPr>
            <w:r>
              <w:rPr>
                <w:rFonts w:eastAsiaTheme="minorEastAsia" w:cs="Arial"/>
              </w:rPr>
              <w:t xml:space="preserve">The alignment between </w:t>
            </w:r>
            <w:proofErr w:type="spellStart"/>
            <w:r>
              <w:rPr>
                <w:rFonts w:eastAsiaTheme="minorEastAsia" w:cs="Arial"/>
              </w:rPr>
              <w:t>Uu</w:t>
            </w:r>
            <w:proofErr w:type="spellEnd"/>
            <w:r>
              <w:rPr>
                <w:rFonts w:eastAsiaTheme="minorEastAsia" w:cs="Arial"/>
              </w:rPr>
              <w:t xml:space="preserve"> DRX and SL DRX is needed, as for the 3 cast types:</w:t>
            </w:r>
          </w:p>
          <w:p w14:paraId="68C21746" w14:textId="77777777" w:rsidR="000834A0" w:rsidRPr="00044E24" w:rsidRDefault="000834A0" w:rsidP="000834A0">
            <w:pPr>
              <w:pStyle w:val="af2"/>
              <w:numPr>
                <w:ilvl w:val="0"/>
                <w:numId w:val="41"/>
              </w:numPr>
              <w:spacing w:after="0"/>
              <w:rPr>
                <w:rFonts w:eastAsiaTheme="minorEastAsia" w:cs="Arial"/>
              </w:rPr>
            </w:pPr>
            <w:r w:rsidRPr="00044E24">
              <w:rPr>
                <w:rFonts w:eastAsiaTheme="minorEastAsia" w:cs="Arial"/>
              </w:rPr>
              <w:t>UC: as rapporteur said, the situation is clear, some mechanisms should be developed to let the gNB be aware of the UE specific DRX.</w:t>
            </w:r>
          </w:p>
          <w:p w14:paraId="1DC9193B" w14:textId="7903D867" w:rsidR="00AE3DF7" w:rsidRPr="000834A0" w:rsidRDefault="000834A0" w:rsidP="000834A0">
            <w:pPr>
              <w:pStyle w:val="af2"/>
              <w:numPr>
                <w:ilvl w:val="0"/>
                <w:numId w:val="41"/>
              </w:numPr>
              <w:spacing w:after="0"/>
              <w:rPr>
                <w:rFonts w:eastAsia="等线" w:cs="Arial"/>
              </w:rPr>
            </w:pPr>
            <w:r w:rsidRPr="000834A0">
              <w:rPr>
                <w:rFonts w:eastAsiaTheme="minorEastAsia" w:cs="Arial"/>
              </w:rPr>
              <w:t>GC/BC: all UE share common SL DRX, the existing mechanism, i.e. the SUI provided by UE can achieve the alignment purpose, therefore no need for developing additional mechanism.</w:t>
            </w:r>
          </w:p>
        </w:tc>
      </w:tr>
      <w:tr w:rsidR="00AE3DF7" w14:paraId="2EA3F90B" w14:textId="77777777" w:rsidTr="00652154">
        <w:tc>
          <w:tcPr>
            <w:tcW w:w="1809" w:type="dxa"/>
          </w:tcPr>
          <w:p w14:paraId="274E2E81" w14:textId="77777777" w:rsidR="00AE3DF7" w:rsidRDefault="00AE3DF7" w:rsidP="00652154">
            <w:pPr>
              <w:spacing w:after="0"/>
              <w:jc w:val="center"/>
              <w:rPr>
                <w:rFonts w:cs="Arial"/>
              </w:rPr>
            </w:pPr>
          </w:p>
        </w:tc>
        <w:tc>
          <w:tcPr>
            <w:tcW w:w="1985" w:type="dxa"/>
          </w:tcPr>
          <w:p w14:paraId="7D5AE599" w14:textId="77777777" w:rsidR="00AE3DF7" w:rsidRDefault="00AE3DF7" w:rsidP="00652154">
            <w:pPr>
              <w:spacing w:after="0"/>
              <w:rPr>
                <w:rFonts w:eastAsia="等线" w:cs="Arial"/>
              </w:rPr>
            </w:pPr>
          </w:p>
        </w:tc>
        <w:tc>
          <w:tcPr>
            <w:tcW w:w="6045" w:type="dxa"/>
          </w:tcPr>
          <w:p w14:paraId="23271D83" w14:textId="77777777" w:rsidR="00AE3DF7" w:rsidRDefault="00AE3DF7" w:rsidP="00652154">
            <w:pPr>
              <w:spacing w:after="0"/>
              <w:rPr>
                <w:rFonts w:eastAsia="等线" w:cs="Arial"/>
              </w:rPr>
            </w:pPr>
          </w:p>
        </w:tc>
      </w:tr>
      <w:tr w:rsidR="00AE3DF7" w14:paraId="57444E6A" w14:textId="77777777" w:rsidTr="00652154">
        <w:tc>
          <w:tcPr>
            <w:tcW w:w="1809" w:type="dxa"/>
          </w:tcPr>
          <w:p w14:paraId="6395D54A" w14:textId="77777777" w:rsidR="00AE3DF7" w:rsidRDefault="00AE3DF7" w:rsidP="00652154">
            <w:pPr>
              <w:spacing w:after="0"/>
              <w:jc w:val="center"/>
              <w:rPr>
                <w:rFonts w:cs="Arial"/>
              </w:rPr>
            </w:pPr>
          </w:p>
        </w:tc>
        <w:tc>
          <w:tcPr>
            <w:tcW w:w="1985" w:type="dxa"/>
          </w:tcPr>
          <w:p w14:paraId="06245DDD" w14:textId="77777777" w:rsidR="00AE3DF7" w:rsidRDefault="00AE3DF7" w:rsidP="00652154">
            <w:pPr>
              <w:spacing w:after="0"/>
              <w:rPr>
                <w:rFonts w:eastAsia="等线" w:cs="Arial"/>
              </w:rPr>
            </w:pPr>
          </w:p>
        </w:tc>
        <w:tc>
          <w:tcPr>
            <w:tcW w:w="6045" w:type="dxa"/>
          </w:tcPr>
          <w:p w14:paraId="3C31A2EE" w14:textId="77777777" w:rsidR="00AE3DF7" w:rsidRDefault="00AE3DF7" w:rsidP="00652154">
            <w:pPr>
              <w:spacing w:after="0"/>
              <w:rPr>
                <w:rFonts w:eastAsia="等线" w:cs="Arial"/>
              </w:rPr>
            </w:pPr>
          </w:p>
        </w:tc>
      </w:tr>
    </w:tbl>
    <w:p w14:paraId="26F3CE4C" w14:textId="1B9C986D" w:rsidR="00E37FAA" w:rsidRDefault="00E37FAA" w:rsidP="00E37FAA">
      <w:pPr>
        <w:rPr>
          <w:lang w:eastAsia="en-US"/>
        </w:rPr>
      </w:pPr>
    </w:p>
    <w:p w14:paraId="7E0CF3B6" w14:textId="031EEA92" w:rsidR="00756531" w:rsidRDefault="0064664E" w:rsidP="00756531">
      <w:pPr>
        <w:pStyle w:val="2"/>
        <w:rPr>
          <w:szCs w:val="20"/>
          <w:lang w:eastAsia="en-US"/>
        </w:rPr>
      </w:pPr>
      <w:r>
        <w:t>RRC states</w:t>
      </w:r>
    </w:p>
    <w:p w14:paraId="078557A9" w14:textId="77777777" w:rsidR="00DA67FE" w:rsidRDefault="00DA67FE" w:rsidP="00DA67FE">
      <w:pPr>
        <w:pStyle w:val="ae"/>
        <w:rPr>
          <w:lang w:val="en-US"/>
        </w:rPr>
      </w:pPr>
      <w:r w:rsidRPr="001172B4">
        <w:t xml:space="preserve">For a UE supporting both </w:t>
      </w:r>
      <w:proofErr w:type="spellStart"/>
      <w:r w:rsidRPr="001172B4">
        <w:t>Uu</w:t>
      </w:r>
      <w:proofErr w:type="spellEnd"/>
      <w:r w:rsidRPr="001172B4">
        <w:t xml:space="preserve"> and SL, </w:t>
      </w:r>
      <w:r>
        <w:t xml:space="preserve">we expect that </w:t>
      </w:r>
      <w:proofErr w:type="spellStart"/>
      <w:r w:rsidRPr="001172B4">
        <w:t>Uu</w:t>
      </w:r>
      <w:proofErr w:type="spellEnd"/>
      <w:r w:rsidRPr="001172B4">
        <w:t xml:space="preserve"> DRX and SL DRX are separately configured.</w:t>
      </w:r>
      <w:r>
        <w:t xml:space="preserve"> This allows the flexibility in changing one of the DRX without affecting the other</w:t>
      </w:r>
      <w:r w:rsidRPr="001172B4">
        <w:t xml:space="preserve"> and allows inter-band operation (i.e. </w:t>
      </w:r>
      <w:proofErr w:type="spellStart"/>
      <w:r w:rsidRPr="001172B4">
        <w:t>Uu</w:t>
      </w:r>
      <w:proofErr w:type="spellEnd"/>
      <w:r w:rsidRPr="001172B4">
        <w:t xml:space="preserve"> in one carrier and SL in </w:t>
      </w:r>
      <w:r>
        <w:t>an</w:t>
      </w:r>
      <w:r w:rsidRPr="001172B4">
        <w:t>other carrier)</w:t>
      </w:r>
      <w:r>
        <w:t xml:space="preserve">. However, since both DRX are meant for the same purpose, i.e., saving power, </w:t>
      </w:r>
      <w:proofErr w:type="spellStart"/>
      <w:r>
        <w:t>i</w:t>
      </w:r>
      <w:proofErr w:type="spellEnd"/>
      <w:r w:rsidRPr="001172B4">
        <w:rPr>
          <w:lang w:val="en-US"/>
        </w:rPr>
        <w:t xml:space="preserve">t is desirable to align </w:t>
      </w:r>
      <w:proofErr w:type="spellStart"/>
      <w:r w:rsidRPr="001172B4">
        <w:rPr>
          <w:lang w:val="en-US"/>
        </w:rPr>
        <w:t>Uu</w:t>
      </w:r>
      <w:proofErr w:type="spellEnd"/>
      <w:r w:rsidRPr="001172B4">
        <w:rPr>
          <w:lang w:val="en-US"/>
        </w:rPr>
        <w:t xml:space="preserve"> DRX and SL DRX to maximize the</w:t>
      </w:r>
      <w:r>
        <w:rPr>
          <w:lang w:val="en-US"/>
        </w:rPr>
        <w:t>ir</w:t>
      </w:r>
      <w:r w:rsidRPr="001172B4">
        <w:rPr>
          <w:lang w:val="en-US"/>
        </w:rPr>
        <w:t xml:space="preserve"> benefits</w:t>
      </w:r>
      <w:r>
        <w:rPr>
          <w:lang w:val="en-US"/>
        </w:rPr>
        <w:t xml:space="preserve">. </w:t>
      </w:r>
    </w:p>
    <w:p w14:paraId="2180A8A7" w14:textId="77777777" w:rsidR="00DA67FE" w:rsidRDefault="00DA67FE" w:rsidP="00DA67FE">
      <w:pPr>
        <w:pStyle w:val="aff0"/>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With t</w:t>
      </w:r>
      <w:r w:rsidRPr="00672F26">
        <w:rPr>
          <w:rFonts w:ascii="Arial" w:hAnsi="Arial" w:cs="Arial"/>
          <w:color w:val="333333"/>
          <w:sz w:val="20"/>
          <w:szCs w:val="20"/>
          <w:lang w:val="en-US"/>
        </w:rPr>
        <w:t xml:space="preserve">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w:t>
      </w:r>
      <w:r w:rsidRPr="00672F26">
        <w:rPr>
          <w:rFonts w:ascii="Arial" w:hAnsi="Arial" w:cs="Arial"/>
          <w:color w:val="333333"/>
          <w:sz w:val="20"/>
          <w:szCs w:val="20"/>
          <w:lang w:val="en-US"/>
        </w:rPr>
        <w:t>DRX mechanism</w:t>
      </w:r>
      <w:r>
        <w:rPr>
          <w:rFonts w:ascii="Arial" w:hAnsi="Arial" w:cs="Arial"/>
          <w:color w:val="333333"/>
          <w:sz w:val="20"/>
          <w:szCs w:val="20"/>
          <w:lang w:val="en-US"/>
        </w:rPr>
        <w:t>, UE monitors</w:t>
      </w:r>
      <w:r w:rsidRPr="00672F26">
        <w:rPr>
          <w:rFonts w:ascii="Arial" w:hAnsi="Arial" w:cs="Arial"/>
          <w:color w:val="333333"/>
          <w:sz w:val="20"/>
          <w:szCs w:val="20"/>
          <w:lang w:val="en-US"/>
        </w:rPr>
        <w:t xml:space="preserve"> </w:t>
      </w:r>
      <w:r>
        <w:rPr>
          <w:rFonts w:ascii="Arial" w:hAnsi="Arial" w:cs="Arial"/>
          <w:color w:val="333333"/>
          <w:sz w:val="20"/>
          <w:szCs w:val="20"/>
          <w:lang w:val="en-US"/>
        </w:rPr>
        <w:t>the PDCCH</w:t>
      </w:r>
      <w:r w:rsidRPr="00672F26">
        <w:rPr>
          <w:rFonts w:ascii="Arial" w:hAnsi="Arial" w:cs="Arial"/>
          <w:color w:val="333333"/>
          <w:sz w:val="20"/>
          <w:szCs w:val="20"/>
          <w:lang w:val="en-US"/>
        </w:rPr>
        <w:t xml:space="preserve"> discontinuously and </w:t>
      </w:r>
      <w:r>
        <w:rPr>
          <w:rFonts w:ascii="Arial" w:hAnsi="Arial" w:cs="Arial"/>
          <w:color w:val="333333"/>
          <w:sz w:val="20"/>
          <w:szCs w:val="20"/>
          <w:lang w:val="en-US"/>
        </w:rPr>
        <w:t>sleeps</w:t>
      </w:r>
      <w:r w:rsidRPr="00672F26">
        <w:rPr>
          <w:rFonts w:ascii="Arial" w:hAnsi="Arial" w:cs="Arial"/>
          <w:color w:val="333333"/>
          <w:sz w:val="20"/>
          <w:szCs w:val="20"/>
          <w:lang w:val="en-US"/>
        </w:rPr>
        <w:t xml:space="preserve"> </w:t>
      </w:r>
      <w:r>
        <w:rPr>
          <w:rFonts w:ascii="Arial" w:hAnsi="Arial" w:cs="Arial"/>
          <w:color w:val="333333"/>
          <w:sz w:val="20"/>
          <w:szCs w:val="20"/>
          <w:lang w:val="en-US"/>
        </w:rPr>
        <w:t xml:space="preserve">during </w:t>
      </w:r>
      <w:r w:rsidRPr="00672F26">
        <w:rPr>
          <w:rFonts w:ascii="Arial" w:hAnsi="Arial" w:cs="Arial"/>
          <w:color w:val="333333"/>
          <w:sz w:val="20"/>
          <w:szCs w:val="20"/>
          <w:lang w:val="en-US"/>
        </w:rPr>
        <w:t xml:space="preserve">the remaining time. The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w:t>
      </w:r>
      <w:r w:rsidRPr="00672F26">
        <w:rPr>
          <w:rFonts w:ascii="Arial" w:hAnsi="Arial" w:cs="Arial"/>
          <w:color w:val="333333"/>
          <w:sz w:val="20"/>
          <w:szCs w:val="20"/>
          <w:lang w:val="en-US"/>
        </w:rPr>
        <w:t xml:space="preserve">DRX mechanism can be </w:t>
      </w:r>
      <w:r>
        <w:rPr>
          <w:rFonts w:ascii="Arial" w:hAnsi="Arial" w:cs="Arial"/>
          <w:color w:val="333333"/>
          <w:sz w:val="20"/>
          <w:szCs w:val="20"/>
          <w:lang w:val="en-US"/>
        </w:rPr>
        <w:t>applied</w:t>
      </w:r>
      <w:r w:rsidRPr="00672F26">
        <w:rPr>
          <w:rFonts w:ascii="Arial" w:hAnsi="Arial" w:cs="Arial"/>
          <w:color w:val="333333"/>
          <w:sz w:val="20"/>
          <w:szCs w:val="20"/>
          <w:lang w:val="en-US"/>
        </w:rPr>
        <w:t xml:space="preserve"> in </w:t>
      </w:r>
      <w:r>
        <w:rPr>
          <w:rFonts w:ascii="Arial" w:hAnsi="Arial" w:cs="Arial"/>
          <w:color w:val="333333"/>
          <w:sz w:val="20"/>
          <w:szCs w:val="20"/>
          <w:lang w:val="en-US"/>
        </w:rPr>
        <w:t>all RRC states including</w:t>
      </w:r>
      <w:r w:rsidRPr="00672F26">
        <w:rPr>
          <w:rFonts w:ascii="Arial" w:hAnsi="Arial" w:cs="Arial"/>
          <w:color w:val="333333"/>
          <w:sz w:val="20"/>
          <w:szCs w:val="20"/>
          <w:lang w:val="en-US"/>
        </w:rPr>
        <w:t xml:space="preserve"> RRC_CONNECTED</w:t>
      </w:r>
      <w:r>
        <w:rPr>
          <w:rFonts w:ascii="Arial" w:hAnsi="Arial" w:cs="Arial"/>
          <w:color w:val="333333"/>
          <w:sz w:val="20"/>
          <w:szCs w:val="20"/>
          <w:lang w:val="en-US"/>
        </w:rPr>
        <w:t xml:space="preserve">, RRC_INACTIVE </w:t>
      </w:r>
      <w:r w:rsidRPr="00672F26">
        <w:rPr>
          <w:rFonts w:ascii="Arial" w:hAnsi="Arial" w:cs="Arial"/>
          <w:color w:val="333333"/>
          <w:sz w:val="20"/>
          <w:szCs w:val="20"/>
          <w:lang w:val="en-US"/>
        </w:rPr>
        <w:t xml:space="preserve">and RRC_IDLE. </w:t>
      </w:r>
      <w:r>
        <w:rPr>
          <w:rFonts w:ascii="Arial" w:hAnsi="Arial" w:cs="Arial"/>
          <w:color w:val="333333"/>
          <w:sz w:val="20"/>
          <w:szCs w:val="20"/>
          <w:lang w:val="en-US"/>
        </w:rPr>
        <w:t xml:space="preserve">A </w:t>
      </w:r>
      <w:r w:rsidRPr="00672F26">
        <w:rPr>
          <w:rFonts w:ascii="Arial" w:hAnsi="Arial" w:cs="Arial"/>
          <w:color w:val="333333"/>
          <w:sz w:val="20"/>
          <w:szCs w:val="20"/>
          <w:lang w:val="en-US"/>
        </w:rPr>
        <w:t xml:space="preserve">UE in </w:t>
      </w:r>
      <w:r>
        <w:rPr>
          <w:rFonts w:ascii="Arial" w:hAnsi="Arial" w:cs="Arial"/>
          <w:color w:val="333333"/>
          <w:sz w:val="20"/>
          <w:szCs w:val="20"/>
          <w:lang w:val="en-US"/>
        </w:rPr>
        <w:t xml:space="preserve">RRC_CONNECTED </w:t>
      </w:r>
      <w:r w:rsidRPr="00672F26">
        <w:rPr>
          <w:rFonts w:ascii="Arial" w:hAnsi="Arial" w:cs="Arial"/>
          <w:color w:val="333333"/>
          <w:sz w:val="20"/>
          <w:szCs w:val="20"/>
          <w:lang w:val="en-US"/>
        </w:rPr>
        <w:t xml:space="preserve">typically monitors the PDCCH for </w:t>
      </w:r>
      <w:r>
        <w:rPr>
          <w:rFonts w:ascii="Arial" w:hAnsi="Arial" w:cs="Arial"/>
          <w:color w:val="333333"/>
          <w:sz w:val="20"/>
          <w:szCs w:val="20"/>
          <w:lang w:val="en-US"/>
        </w:rPr>
        <w:t>DL assignments or UL grants</w:t>
      </w:r>
      <w:r w:rsidRPr="00672F26">
        <w:rPr>
          <w:rFonts w:ascii="Arial" w:hAnsi="Arial" w:cs="Arial"/>
          <w:color w:val="333333"/>
          <w:sz w:val="20"/>
          <w:szCs w:val="20"/>
          <w:lang w:val="en-US"/>
        </w:rPr>
        <w:t xml:space="preserve">, whilst </w:t>
      </w:r>
      <w:r>
        <w:rPr>
          <w:rFonts w:ascii="Arial" w:hAnsi="Arial" w:cs="Arial"/>
          <w:color w:val="333333"/>
          <w:sz w:val="20"/>
          <w:szCs w:val="20"/>
          <w:lang w:val="en-US"/>
        </w:rPr>
        <w:t>a UE in RRC_INACTIVE or RRC_IDLE</w:t>
      </w:r>
      <w:r w:rsidRPr="00672F26">
        <w:rPr>
          <w:rFonts w:ascii="Arial" w:hAnsi="Arial" w:cs="Arial"/>
          <w:color w:val="333333"/>
          <w:sz w:val="20"/>
          <w:szCs w:val="20"/>
          <w:lang w:val="en-US"/>
        </w:rPr>
        <w:t xml:space="preserve"> typically monitors </w:t>
      </w:r>
      <w:r>
        <w:rPr>
          <w:rFonts w:ascii="Arial" w:hAnsi="Arial" w:cs="Arial"/>
          <w:color w:val="333333"/>
          <w:sz w:val="20"/>
          <w:szCs w:val="20"/>
          <w:lang w:val="en-US"/>
        </w:rPr>
        <w:t xml:space="preserve">the PDCCH </w:t>
      </w:r>
      <w:r w:rsidRPr="00672F26">
        <w:rPr>
          <w:rFonts w:ascii="Arial" w:hAnsi="Arial" w:cs="Arial"/>
          <w:color w:val="333333"/>
          <w:sz w:val="20"/>
          <w:szCs w:val="20"/>
          <w:lang w:val="en-US"/>
        </w:rPr>
        <w:t>for a paging message.</w:t>
      </w:r>
    </w:p>
    <w:p w14:paraId="5FD2DDFA" w14:textId="77777777" w:rsidR="00DA67FE" w:rsidRDefault="00DA67FE" w:rsidP="00DA67FE">
      <w:pPr>
        <w:pStyle w:val="a"/>
        <w:numPr>
          <w:ilvl w:val="0"/>
          <w:numId w:val="0"/>
        </w:numPr>
        <w:rPr>
          <w:rFonts w:cs="Arial"/>
        </w:rPr>
      </w:pPr>
      <w:r w:rsidRPr="001B63FC">
        <w:rPr>
          <w:rFonts w:cs="Arial"/>
        </w:rPr>
        <w:t>Paging allows the network to reach UEs in RRC_IDLE and in RRC_INACTIVE state through Paging messages. While in RRC_IDLE the UE monitors the paging channels for CN-initiated paging; in RRC_INACTIVE the UE also monitors paging channels for RAN-initiated paging. A UE need</w:t>
      </w:r>
      <w:r>
        <w:rPr>
          <w:rFonts w:cs="Arial"/>
        </w:rPr>
        <w:t>s</w:t>
      </w:r>
      <w:r w:rsidRPr="001B63FC">
        <w:rPr>
          <w:rFonts w:cs="Arial"/>
        </w:rPr>
        <w:t xml:space="preserve"> not monitor paging channels continuously though; </w:t>
      </w:r>
      <w:r>
        <w:rPr>
          <w:rFonts w:cs="Arial"/>
        </w:rPr>
        <w:t xml:space="preserve">the </w:t>
      </w:r>
      <w:proofErr w:type="spellStart"/>
      <w:r>
        <w:rPr>
          <w:rFonts w:cs="Arial"/>
        </w:rPr>
        <w:t>Uu</w:t>
      </w:r>
      <w:proofErr w:type="spellEnd"/>
      <w:r>
        <w:rPr>
          <w:rFonts w:cs="Arial"/>
        </w:rPr>
        <w:t xml:space="preserve"> DRX in RRC_IDLE or RRC_INACTIVE (is also refereed as to </w:t>
      </w:r>
      <w:r w:rsidRPr="001B63FC">
        <w:rPr>
          <w:rFonts w:cs="Arial"/>
        </w:rPr>
        <w:t>Paging DRX</w:t>
      </w:r>
      <w:r>
        <w:rPr>
          <w:rFonts w:cs="Arial"/>
        </w:rPr>
        <w:t>)</w:t>
      </w:r>
      <w:r w:rsidRPr="001B63FC">
        <w:rPr>
          <w:rFonts w:cs="Arial"/>
        </w:rPr>
        <w:t xml:space="preserve"> is defined where the UE is only required to monitor paging channels during one Paging Occasion (PO) per DRX cycle. </w:t>
      </w:r>
    </w:p>
    <w:p w14:paraId="379AB712" w14:textId="77777777" w:rsidR="00DA67FE" w:rsidRDefault="00DA67FE" w:rsidP="00DA67FE">
      <w:pPr>
        <w:pStyle w:val="a"/>
        <w:numPr>
          <w:ilvl w:val="0"/>
          <w:numId w:val="0"/>
        </w:numPr>
        <w:rPr>
          <w:rFonts w:cs="Arial"/>
        </w:rPr>
      </w:pPr>
      <w:r>
        <w:rPr>
          <w:rFonts w:cs="Arial"/>
        </w:rPr>
        <w:t>As specified in the RRC, paging cycle is rather infrequent. So, additional power saving for aligning paging DRX and SL DRX is limited.</w:t>
      </w:r>
    </w:p>
    <w:p w14:paraId="456DF745" w14:textId="77777777" w:rsidR="00DA67FE" w:rsidRPr="00B75005" w:rsidRDefault="00DA67FE" w:rsidP="00DA67FE">
      <w:pPr>
        <w:pStyle w:val="PL"/>
        <w:rPr>
          <w:rFonts w:ascii="Arial" w:hAnsi="Arial" w:cs="Arial"/>
          <w:i/>
          <w:iCs/>
          <w:sz w:val="20"/>
          <w:szCs w:val="24"/>
          <w:lang w:eastAsia="en-GB"/>
        </w:rPr>
      </w:pPr>
      <w:proofErr w:type="spellStart"/>
      <w:proofErr w:type="gramStart"/>
      <w:r w:rsidRPr="00B75005">
        <w:rPr>
          <w:rFonts w:ascii="Arial" w:hAnsi="Arial" w:cs="Arial"/>
          <w:i/>
          <w:iCs/>
          <w:sz w:val="20"/>
          <w:szCs w:val="24"/>
        </w:rPr>
        <w:t>PagingCycle</w:t>
      </w:r>
      <w:proofErr w:type="spellEnd"/>
      <w:r w:rsidRPr="00B75005">
        <w:rPr>
          <w:rFonts w:ascii="Arial" w:hAnsi="Arial" w:cs="Arial"/>
          <w:i/>
          <w:iCs/>
          <w:sz w:val="20"/>
          <w:szCs w:val="24"/>
        </w:rPr>
        <w:t xml:space="preserve"> ::=</w:t>
      </w:r>
      <w:proofErr w:type="gramEnd"/>
      <w:r w:rsidRPr="00B75005">
        <w:rPr>
          <w:rFonts w:ascii="Arial" w:hAnsi="Arial" w:cs="Arial"/>
          <w:i/>
          <w:iCs/>
          <w:sz w:val="20"/>
          <w:szCs w:val="24"/>
        </w:rPr>
        <w:t xml:space="preserve">                     </w:t>
      </w:r>
      <w:r w:rsidRPr="00B75005">
        <w:rPr>
          <w:rFonts w:ascii="Arial" w:hAnsi="Arial" w:cs="Arial"/>
          <w:i/>
          <w:iCs/>
          <w:color w:val="993366"/>
          <w:sz w:val="20"/>
          <w:szCs w:val="24"/>
        </w:rPr>
        <w:t>ENUMERATED</w:t>
      </w:r>
      <w:r w:rsidRPr="00B75005">
        <w:rPr>
          <w:rFonts w:ascii="Arial" w:hAnsi="Arial" w:cs="Arial"/>
          <w:i/>
          <w:iCs/>
          <w:sz w:val="20"/>
          <w:szCs w:val="24"/>
        </w:rPr>
        <w:t xml:space="preserve"> {</w:t>
      </w:r>
      <w:r w:rsidRPr="00B75005">
        <w:rPr>
          <w:rFonts w:ascii="Arial" w:hAnsi="Arial" w:cs="Arial"/>
          <w:i/>
          <w:iCs/>
          <w:sz w:val="20"/>
          <w:szCs w:val="24"/>
          <w:highlight w:val="yellow"/>
        </w:rPr>
        <w:t>rf32, rf64, rf128, rf256</w:t>
      </w:r>
      <w:r w:rsidRPr="00B75005">
        <w:rPr>
          <w:rFonts w:ascii="Arial" w:hAnsi="Arial" w:cs="Arial"/>
          <w:i/>
          <w:iCs/>
          <w:sz w:val="20"/>
          <w:szCs w:val="24"/>
        </w:rPr>
        <w:t>}</w:t>
      </w:r>
    </w:p>
    <w:p w14:paraId="26B3E1B8" w14:textId="77777777" w:rsidR="00DA67FE" w:rsidRDefault="00DA67FE" w:rsidP="00DA67FE">
      <w:pPr>
        <w:pStyle w:val="a"/>
        <w:numPr>
          <w:ilvl w:val="0"/>
          <w:numId w:val="0"/>
        </w:numPr>
        <w:rPr>
          <w:rFonts w:cs="Arial"/>
        </w:rPr>
      </w:pPr>
    </w:p>
    <w:p w14:paraId="5DE7068A" w14:textId="77777777" w:rsidR="00DA67FE" w:rsidRDefault="00DA67FE" w:rsidP="00DA67FE">
      <w:pPr>
        <w:pStyle w:val="Observation"/>
        <w:numPr>
          <w:ilvl w:val="0"/>
          <w:numId w:val="35"/>
        </w:numPr>
        <w:tabs>
          <w:tab w:val="clear" w:pos="1304"/>
        </w:tabs>
        <w:suppressAutoHyphens/>
        <w:adjustRightInd/>
      </w:pPr>
      <w:bookmarkStart w:id="6" w:name="_Toc67062594"/>
      <w:r>
        <w:rPr>
          <w:rFonts w:cs="Arial"/>
        </w:rPr>
        <w:t xml:space="preserve">Additional </w:t>
      </w:r>
      <w:r>
        <w:t>p</w:t>
      </w:r>
      <w:r>
        <w:rPr>
          <w:rFonts w:cs="Arial"/>
        </w:rPr>
        <w:t>ower saving</w:t>
      </w:r>
      <w:r>
        <w:t xml:space="preserve"> for aligning paging DRX and SL DRX for a UE in RRC IDLE or RRC INACTIVE is limited.</w:t>
      </w:r>
      <w:bookmarkEnd w:id="6"/>
      <w:r>
        <w:rPr>
          <w:lang w:val="en-US"/>
        </w:rPr>
        <w:t xml:space="preserve"> </w:t>
      </w:r>
    </w:p>
    <w:p w14:paraId="02F2CCE7" w14:textId="1B133E99" w:rsidR="00DA67FE" w:rsidRPr="00426597" w:rsidRDefault="00DA67FE" w:rsidP="00DA67FE">
      <w:pPr>
        <w:rPr>
          <w:rFonts w:cs="Arial"/>
        </w:rPr>
      </w:pPr>
      <w:r>
        <w:rPr>
          <w:rFonts w:cs="Arial"/>
        </w:rPr>
        <w:t>In addition, in order to align paging DRX cycles and SL DRX cycles, potential spec changes may affect both SA2 and RAN, therefore causing large standardization efforts.</w:t>
      </w:r>
      <w:r w:rsidR="00263803">
        <w:rPr>
          <w:rFonts w:cs="Arial"/>
        </w:rPr>
        <w:t xml:space="preserve"> </w:t>
      </w:r>
    </w:p>
    <w:p w14:paraId="37AB7B8E" w14:textId="77777777" w:rsidR="00DA67FE" w:rsidRDefault="00DA67FE" w:rsidP="00DA67FE">
      <w:pPr>
        <w:pStyle w:val="Observation"/>
        <w:numPr>
          <w:ilvl w:val="0"/>
          <w:numId w:val="35"/>
        </w:numPr>
        <w:tabs>
          <w:tab w:val="clear" w:pos="1304"/>
        </w:tabs>
        <w:suppressAutoHyphens/>
        <w:adjustRightInd/>
      </w:pPr>
      <w:bookmarkStart w:id="7" w:name="_Toc67062595"/>
      <w:r>
        <w:rPr>
          <w:rFonts w:cs="Arial"/>
        </w:rPr>
        <w:lastRenderedPageBreak/>
        <w:t>Potential spec changes for aligning paging DRX and SL DRX may cause large standardization efforts</w:t>
      </w:r>
      <w:r>
        <w:t>.</w:t>
      </w:r>
      <w:bookmarkEnd w:id="7"/>
      <w:r>
        <w:rPr>
          <w:lang w:val="en-US"/>
        </w:rPr>
        <w:t xml:space="preserve"> </w:t>
      </w:r>
    </w:p>
    <w:p w14:paraId="48AFD4EC" w14:textId="5B73C043" w:rsidR="00DA67FE" w:rsidRDefault="00DA67FE" w:rsidP="00DA67FE">
      <w:pPr>
        <w:rPr>
          <w:rFonts w:cs="Arial"/>
        </w:rPr>
      </w:pPr>
      <w:r w:rsidRPr="00426597">
        <w:rPr>
          <w:rFonts w:cs="Arial"/>
        </w:rPr>
        <w:t xml:space="preserve">Given limited time </w:t>
      </w:r>
      <w:r>
        <w:rPr>
          <w:rFonts w:cs="Arial"/>
        </w:rPr>
        <w:t>frame for</w:t>
      </w:r>
      <w:r w:rsidRPr="00426597">
        <w:rPr>
          <w:rFonts w:cs="Arial"/>
        </w:rPr>
        <w:t xml:space="preserve"> Rel-17, RAN2 is therefore suggested to focus on DRX core functionality, i.e., </w:t>
      </w:r>
      <w:r>
        <w:rPr>
          <w:rFonts w:cs="Arial"/>
        </w:rPr>
        <w:t xml:space="preserve">alignment of </w:t>
      </w:r>
      <w:proofErr w:type="spellStart"/>
      <w:r>
        <w:rPr>
          <w:rFonts w:cs="Arial"/>
        </w:rPr>
        <w:t>Uu</w:t>
      </w:r>
      <w:proofErr w:type="spellEnd"/>
      <w:r>
        <w:rPr>
          <w:rFonts w:cs="Arial"/>
        </w:rPr>
        <w:t xml:space="preserve"> DRX in RRC_CONNECTED and SL DRX. Alignment between paging DRX and SL DRX shall be down-prioritized for Rel-17.</w:t>
      </w:r>
    </w:p>
    <w:p w14:paraId="02A3A814" w14:textId="41CF93C5" w:rsidR="00DA67FE" w:rsidRDefault="00DA67FE" w:rsidP="00DA67FE">
      <w:pPr>
        <w:rPr>
          <w:rFonts w:cs="Arial"/>
        </w:rPr>
      </w:pPr>
      <w:r>
        <w:rPr>
          <w:rFonts w:cs="Arial"/>
        </w:rPr>
        <w:t xml:space="preserve">According to the contributions submitted by companies, it is clear that all companies support alignment of </w:t>
      </w:r>
      <w:proofErr w:type="spellStart"/>
      <w:r>
        <w:rPr>
          <w:rFonts w:cs="Arial"/>
        </w:rPr>
        <w:t>Uu</w:t>
      </w:r>
      <w:proofErr w:type="spellEnd"/>
      <w:r>
        <w:rPr>
          <w:rFonts w:cs="Arial"/>
        </w:rPr>
        <w:t xml:space="preserve"> DRX and SL DRX in RRC CONNECTED, which is the baseline for the WI study objective. </w:t>
      </w:r>
    </w:p>
    <w:p w14:paraId="5DB1A337" w14:textId="3AAF433B" w:rsidR="00DA67FE" w:rsidRDefault="00DA67FE" w:rsidP="00DA67FE">
      <w:pPr>
        <w:spacing w:beforeLines="50" w:before="120"/>
        <w:rPr>
          <w:b/>
        </w:rPr>
      </w:pPr>
      <w:r>
        <w:rPr>
          <w:rFonts w:hint="eastAsia"/>
          <w:b/>
        </w:rPr>
        <w:t>Q</w:t>
      </w:r>
      <w:r w:rsidR="00B600DD">
        <w:rPr>
          <w:b/>
        </w:rPr>
        <w:t>3</w:t>
      </w:r>
      <w:r>
        <w:rPr>
          <w:b/>
        </w:rPr>
        <w:t xml:space="preserve">-1: do companies agree that alignment of </w:t>
      </w:r>
      <w:proofErr w:type="spellStart"/>
      <w:r>
        <w:rPr>
          <w:b/>
        </w:rPr>
        <w:t>Uu</w:t>
      </w:r>
      <w:proofErr w:type="spellEnd"/>
      <w:r>
        <w:rPr>
          <w:b/>
        </w:rPr>
        <w:t xml:space="preserve">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A67FE" w14:paraId="365EF42C" w14:textId="77777777" w:rsidTr="00652154">
        <w:tc>
          <w:tcPr>
            <w:tcW w:w="1809" w:type="dxa"/>
            <w:shd w:val="clear" w:color="auto" w:fill="E7E6E6"/>
          </w:tcPr>
          <w:p w14:paraId="02CF6F1E" w14:textId="77777777" w:rsidR="00DA67FE" w:rsidRDefault="00DA67FE" w:rsidP="00652154">
            <w:pPr>
              <w:spacing w:after="0"/>
              <w:jc w:val="center"/>
              <w:rPr>
                <w:rFonts w:cs="Arial"/>
                <w:lang w:eastAsia="ko-KR"/>
              </w:rPr>
            </w:pPr>
            <w:r>
              <w:rPr>
                <w:rFonts w:cs="Arial"/>
                <w:lang w:eastAsia="ko-KR"/>
              </w:rPr>
              <w:t>Company</w:t>
            </w:r>
          </w:p>
        </w:tc>
        <w:tc>
          <w:tcPr>
            <w:tcW w:w="1985" w:type="dxa"/>
            <w:shd w:val="clear" w:color="auto" w:fill="E7E6E6"/>
          </w:tcPr>
          <w:p w14:paraId="6AE68838" w14:textId="77777777" w:rsidR="00DA67FE" w:rsidRDefault="00DA67FE" w:rsidP="00652154">
            <w:pPr>
              <w:spacing w:after="0"/>
              <w:jc w:val="center"/>
              <w:rPr>
                <w:rFonts w:cs="Arial"/>
                <w:lang w:eastAsia="ko-KR"/>
              </w:rPr>
            </w:pPr>
            <w:r>
              <w:rPr>
                <w:rFonts w:cs="Arial"/>
                <w:lang w:eastAsia="ko-KR"/>
              </w:rPr>
              <w:t>Yes/No</w:t>
            </w:r>
          </w:p>
        </w:tc>
        <w:tc>
          <w:tcPr>
            <w:tcW w:w="6045" w:type="dxa"/>
            <w:shd w:val="clear" w:color="auto" w:fill="E7E6E6"/>
          </w:tcPr>
          <w:p w14:paraId="2904C0A3" w14:textId="77777777" w:rsidR="00DA67FE" w:rsidRDefault="00DA67FE" w:rsidP="00652154">
            <w:pPr>
              <w:spacing w:after="0"/>
              <w:jc w:val="center"/>
              <w:rPr>
                <w:rFonts w:cs="Arial"/>
                <w:lang w:eastAsia="ko-KR"/>
              </w:rPr>
            </w:pPr>
            <w:r>
              <w:rPr>
                <w:rFonts w:cs="Arial"/>
                <w:lang w:eastAsia="ko-KR"/>
              </w:rPr>
              <w:t>Comments</w:t>
            </w:r>
          </w:p>
        </w:tc>
      </w:tr>
      <w:tr w:rsidR="00DA67FE" w14:paraId="722E9202" w14:textId="77777777" w:rsidTr="00652154">
        <w:tc>
          <w:tcPr>
            <w:tcW w:w="1809" w:type="dxa"/>
          </w:tcPr>
          <w:p w14:paraId="73CA1658" w14:textId="6ADF3BB6" w:rsidR="00DA67FE" w:rsidRDefault="00766D30" w:rsidP="00652154">
            <w:pPr>
              <w:spacing w:after="0"/>
              <w:jc w:val="center"/>
              <w:rPr>
                <w:rFonts w:cs="Arial"/>
              </w:rPr>
            </w:pPr>
            <w:r>
              <w:rPr>
                <w:rFonts w:cs="Arial" w:hint="eastAsia"/>
              </w:rPr>
              <w:t>v</w:t>
            </w:r>
            <w:r>
              <w:rPr>
                <w:rFonts w:cs="Arial"/>
              </w:rPr>
              <w:t>ivo</w:t>
            </w:r>
          </w:p>
        </w:tc>
        <w:tc>
          <w:tcPr>
            <w:tcW w:w="1985" w:type="dxa"/>
          </w:tcPr>
          <w:p w14:paraId="2AC8306C" w14:textId="410E1AC2" w:rsidR="00DA67FE" w:rsidRDefault="00766D30"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CF65BDA" w14:textId="77777777" w:rsidR="00DA67FE" w:rsidRDefault="00DA67FE" w:rsidP="00652154">
            <w:pPr>
              <w:spacing w:after="0"/>
              <w:rPr>
                <w:rFonts w:eastAsiaTheme="minorEastAsia" w:cs="Arial"/>
              </w:rPr>
            </w:pPr>
          </w:p>
        </w:tc>
      </w:tr>
      <w:tr w:rsidR="00DA67FE" w14:paraId="2EDD5BD8" w14:textId="77777777" w:rsidTr="00652154">
        <w:tc>
          <w:tcPr>
            <w:tcW w:w="1809" w:type="dxa"/>
          </w:tcPr>
          <w:p w14:paraId="7FA4526E" w14:textId="6742657B" w:rsidR="00DA67FE" w:rsidRDefault="00DF2E0F" w:rsidP="00652154">
            <w:pPr>
              <w:spacing w:after="0"/>
              <w:jc w:val="center"/>
              <w:rPr>
                <w:rFonts w:cs="Arial"/>
              </w:rPr>
            </w:pPr>
            <w:r>
              <w:rPr>
                <w:rFonts w:cs="Arial" w:hint="eastAsia"/>
              </w:rPr>
              <w:t>Xiaomi</w:t>
            </w:r>
          </w:p>
        </w:tc>
        <w:tc>
          <w:tcPr>
            <w:tcW w:w="1985" w:type="dxa"/>
          </w:tcPr>
          <w:p w14:paraId="5DFB41F7" w14:textId="793C1CBC" w:rsidR="00DA67FE" w:rsidRDefault="00DF2E0F" w:rsidP="00652154">
            <w:pPr>
              <w:spacing w:after="0"/>
              <w:rPr>
                <w:rFonts w:eastAsia="等线" w:cs="Arial"/>
              </w:rPr>
            </w:pPr>
            <w:r>
              <w:rPr>
                <w:rFonts w:eastAsia="等线" w:cs="Arial" w:hint="eastAsia"/>
              </w:rPr>
              <w:t>Yes</w:t>
            </w:r>
          </w:p>
        </w:tc>
        <w:tc>
          <w:tcPr>
            <w:tcW w:w="6045" w:type="dxa"/>
          </w:tcPr>
          <w:p w14:paraId="0B1E9240" w14:textId="77777777" w:rsidR="00DA67FE" w:rsidRDefault="00DA67FE" w:rsidP="00652154">
            <w:pPr>
              <w:spacing w:after="0"/>
              <w:rPr>
                <w:rFonts w:eastAsia="等线" w:cs="Arial"/>
              </w:rPr>
            </w:pPr>
          </w:p>
        </w:tc>
      </w:tr>
      <w:tr w:rsidR="00DA67FE" w14:paraId="4A0D3C9B" w14:textId="77777777" w:rsidTr="00652154">
        <w:tc>
          <w:tcPr>
            <w:tcW w:w="1809" w:type="dxa"/>
          </w:tcPr>
          <w:p w14:paraId="7D1948F4" w14:textId="427A214A" w:rsidR="00DA67FE" w:rsidRDefault="000834A0" w:rsidP="00652154">
            <w:pPr>
              <w:spacing w:after="0"/>
              <w:jc w:val="center"/>
              <w:rPr>
                <w:rFonts w:cs="Arial"/>
              </w:rPr>
            </w:pPr>
            <w:r>
              <w:rPr>
                <w:rFonts w:cs="Arial"/>
              </w:rPr>
              <w:t>OPPO</w:t>
            </w:r>
          </w:p>
        </w:tc>
        <w:tc>
          <w:tcPr>
            <w:tcW w:w="1985" w:type="dxa"/>
          </w:tcPr>
          <w:p w14:paraId="4E10B086" w14:textId="6AAFE667" w:rsidR="00DA67FE" w:rsidRDefault="000834A0" w:rsidP="00652154">
            <w:pPr>
              <w:spacing w:after="0"/>
              <w:rPr>
                <w:rFonts w:eastAsia="等线" w:cs="Arial"/>
              </w:rPr>
            </w:pPr>
            <w:r>
              <w:rPr>
                <w:rFonts w:eastAsia="等线" w:cs="Arial"/>
              </w:rPr>
              <w:t>Yes</w:t>
            </w:r>
          </w:p>
        </w:tc>
        <w:tc>
          <w:tcPr>
            <w:tcW w:w="6045" w:type="dxa"/>
          </w:tcPr>
          <w:p w14:paraId="7150F67E" w14:textId="77777777" w:rsidR="00DA67FE" w:rsidRDefault="00DA67FE" w:rsidP="00652154">
            <w:pPr>
              <w:spacing w:after="0"/>
              <w:rPr>
                <w:rFonts w:eastAsia="等线" w:cs="Arial"/>
              </w:rPr>
            </w:pPr>
          </w:p>
        </w:tc>
      </w:tr>
      <w:tr w:rsidR="00DA67FE" w14:paraId="327BA46B" w14:textId="77777777" w:rsidTr="00652154">
        <w:tc>
          <w:tcPr>
            <w:tcW w:w="1809" w:type="dxa"/>
          </w:tcPr>
          <w:p w14:paraId="78DAD175" w14:textId="77777777" w:rsidR="00DA67FE" w:rsidRDefault="00DA67FE" w:rsidP="00652154">
            <w:pPr>
              <w:spacing w:after="0"/>
              <w:jc w:val="center"/>
              <w:rPr>
                <w:rFonts w:cs="Arial"/>
              </w:rPr>
            </w:pPr>
          </w:p>
        </w:tc>
        <w:tc>
          <w:tcPr>
            <w:tcW w:w="1985" w:type="dxa"/>
          </w:tcPr>
          <w:p w14:paraId="7DA27CD2" w14:textId="77777777" w:rsidR="00DA67FE" w:rsidRDefault="00DA67FE" w:rsidP="00652154">
            <w:pPr>
              <w:spacing w:after="0"/>
              <w:rPr>
                <w:rFonts w:eastAsia="等线" w:cs="Arial"/>
              </w:rPr>
            </w:pPr>
          </w:p>
        </w:tc>
        <w:tc>
          <w:tcPr>
            <w:tcW w:w="6045" w:type="dxa"/>
          </w:tcPr>
          <w:p w14:paraId="5D9B864A" w14:textId="77777777" w:rsidR="00DA67FE" w:rsidRDefault="00DA67FE" w:rsidP="00652154">
            <w:pPr>
              <w:spacing w:after="0"/>
              <w:rPr>
                <w:rFonts w:eastAsia="等线" w:cs="Arial"/>
              </w:rPr>
            </w:pPr>
          </w:p>
        </w:tc>
      </w:tr>
    </w:tbl>
    <w:p w14:paraId="1CD1ABB7" w14:textId="7393B9CE" w:rsidR="00DA67FE" w:rsidRDefault="00DA67FE" w:rsidP="00DA67FE">
      <w:pPr>
        <w:rPr>
          <w:rFonts w:cs="Arial"/>
        </w:rPr>
      </w:pPr>
    </w:p>
    <w:p w14:paraId="054C1025" w14:textId="449FAC18" w:rsidR="00547767" w:rsidRDefault="00547767" w:rsidP="00DA67FE">
      <w:pPr>
        <w:rPr>
          <w:rFonts w:cs="Arial"/>
        </w:rPr>
      </w:pPr>
      <w:r>
        <w:rPr>
          <w:rFonts w:cs="Arial"/>
        </w:rPr>
        <w:t xml:space="preserve">However, it is controversial between companies on whether alignment of </w:t>
      </w:r>
      <w:proofErr w:type="spellStart"/>
      <w:r>
        <w:rPr>
          <w:rFonts w:cs="Arial"/>
        </w:rPr>
        <w:t>Uu</w:t>
      </w:r>
      <w:proofErr w:type="spellEnd"/>
      <w:r>
        <w:rPr>
          <w:rFonts w:cs="Arial"/>
        </w:rPr>
        <w:t xml:space="preserve"> DRX and SL DRX for UE in non RRC CONNECTED, i.e., RRC IDLE and RRC INACTIVE. </w:t>
      </w:r>
    </w:p>
    <w:p w14:paraId="4B1A9D68" w14:textId="552C914C" w:rsidR="00756531" w:rsidRDefault="00E40E13" w:rsidP="00FF243D">
      <w:pPr>
        <w:spacing w:beforeLines="50" w:before="120"/>
        <w:rPr>
          <w:bCs/>
        </w:rPr>
      </w:pPr>
      <w:r>
        <w:rPr>
          <w:bCs/>
        </w:rPr>
        <w:t>Based on submitted contributions, c</w:t>
      </w:r>
      <w:r w:rsidR="00DA67FE">
        <w:rPr>
          <w:bCs/>
        </w:rPr>
        <w:t>ompanies</w:t>
      </w:r>
      <w:r>
        <w:rPr>
          <w:bCs/>
        </w:rPr>
        <w:t>’</w:t>
      </w:r>
      <w:r w:rsidR="00DA67FE">
        <w:rPr>
          <w:bCs/>
        </w:rPr>
        <w:t xml:space="preserve">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E40E13" w14:paraId="2A605D71" w14:textId="77777777" w:rsidTr="00E40E13">
        <w:tc>
          <w:tcPr>
            <w:tcW w:w="1975" w:type="dxa"/>
            <w:shd w:val="clear" w:color="auto" w:fill="E7E6E6"/>
          </w:tcPr>
          <w:p w14:paraId="296237EA" w14:textId="2B4CC4F4" w:rsidR="00E40E13" w:rsidRDefault="00E40E13" w:rsidP="00E40E13">
            <w:pPr>
              <w:spacing w:after="0"/>
              <w:jc w:val="center"/>
              <w:rPr>
                <w:rFonts w:cs="Arial"/>
                <w:lang w:eastAsia="ko-KR"/>
              </w:rPr>
            </w:pPr>
            <w:r>
              <w:rPr>
                <w:rFonts w:cs="Arial"/>
                <w:lang w:eastAsia="ko-KR"/>
              </w:rPr>
              <w:t xml:space="preserve">Support </w:t>
            </w:r>
          </w:p>
        </w:tc>
        <w:tc>
          <w:tcPr>
            <w:tcW w:w="1445" w:type="dxa"/>
            <w:shd w:val="clear" w:color="auto" w:fill="E7E6E6"/>
          </w:tcPr>
          <w:p w14:paraId="3807C375" w14:textId="3B2C8455" w:rsidR="00E40E13" w:rsidRDefault="00E40E13" w:rsidP="00E40E13">
            <w:pPr>
              <w:spacing w:after="0"/>
              <w:jc w:val="center"/>
              <w:rPr>
                <w:rFonts w:cs="Arial"/>
                <w:lang w:eastAsia="ko-KR"/>
              </w:rPr>
            </w:pPr>
            <w:r>
              <w:rPr>
                <w:rFonts w:cs="Arial"/>
                <w:lang w:eastAsia="ko-KR"/>
              </w:rPr>
              <w:t xml:space="preserve">Don’t support </w:t>
            </w:r>
          </w:p>
        </w:tc>
        <w:tc>
          <w:tcPr>
            <w:tcW w:w="1705" w:type="dxa"/>
            <w:shd w:val="clear" w:color="auto" w:fill="E7E6E6"/>
          </w:tcPr>
          <w:p w14:paraId="1CE222DE" w14:textId="15A54435" w:rsidR="00E40E13" w:rsidRDefault="00E40E13" w:rsidP="00E40E13">
            <w:pPr>
              <w:spacing w:after="0"/>
              <w:jc w:val="center"/>
              <w:rPr>
                <w:rFonts w:cs="Arial"/>
                <w:lang w:eastAsia="ko-KR"/>
              </w:rPr>
            </w:pPr>
            <w:r>
              <w:rPr>
                <w:rFonts w:cs="Arial"/>
                <w:lang w:eastAsia="ko-KR"/>
              </w:rPr>
              <w:t>To study</w:t>
            </w:r>
          </w:p>
        </w:tc>
      </w:tr>
      <w:tr w:rsidR="00E40E13" w14:paraId="36E1438B" w14:textId="77777777" w:rsidTr="00E40E13">
        <w:tc>
          <w:tcPr>
            <w:tcW w:w="1975" w:type="dxa"/>
          </w:tcPr>
          <w:p w14:paraId="4DED73C5" w14:textId="0675E399" w:rsidR="00E40E13" w:rsidRDefault="00E40E13" w:rsidP="00E40E13">
            <w:pPr>
              <w:spacing w:after="0"/>
              <w:jc w:val="center"/>
              <w:rPr>
                <w:rFonts w:cs="Arial"/>
              </w:rPr>
            </w:pPr>
            <w:r>
              <w:rPr>
                <w:rFonts w:cs="Arial"/>
              </w:rPr>
              <w:t>VIVO, XIAOMI, ZTE</w:t>
            </w:r>
          </w:p>
        </w:tc>
        <w:tc>
          <w:tcPr>
            <w:tcW w:w="1445" w:type="dxa"/>
          </w:tcPr>
          <w:p w14:paraId="297F1D7E" w14:textId="3D720406" w:rsidR="00E40E13" w:rsidRDefault="00E40E13" w:rsidP="00E40E13">
            <w:pPr>
              <w:spacing w:after="0"/>
              <w:rPr>
                <w:rFonts w:eastAsiaTheme="minorEastAsia" w:cs="Arial"/>
              </w:rPr>
            </w:pPr>
            <w:r>
              <w:rPr>
                <w:rFonts w:eastAsiaTheme="minorEastAsia" w:cs="Arial"/>
              </w:rPr>
              <w:t>Ericsson, Qualcomm</w:t>
            </w:r>
            <w:r w:rsidR="00434EBD">
              <w:rPr>
                <w:rFonts w:eastAsiaTheme="minorEastAsia" w:cs="Arial"/>
              </w:rPr>
              <w:t>, Samsung</w:t>
            </w:r>
          </w:p>
        </w:tc>
        <w:tc>
          <w:tcPr>
            <w:tcW w:w="1705" w:type="dxa"/>
          </w:tcPr>
          <w:p w14:paraId="0C9B24D9" w14:textId="4F4F2BB6" w:rsidR="00E40E13" w:rsidRDefault="00E40E13" w:rsidP="00E40E13">
            <w:pPr>
              <w:spacing w:after="0"/>
              <w:rPr>
                <w:rFonts w:eastAsiaTheme="minorEastAsia" w:cs="Arial"/>
              </w:rPr>
            </w:pPr>
            <w:r>
              <w:rPr>
                <w:rFonts w:eastAsiaTheme="minorEastAsia" w:cs="Arial"/>
              </w:rPr>
              <w:t>CATT</w:t>
            </w:r>
          </w:p>
        </w:tc>
      </w:tr>
    </w:tbl>
    <w:p w14:paraId="75F5B6E1" w14:textId="77777777" w:rsidR="00DA67FE" w:rsidRDefault="00DA67FE" w:rsidP="00FF243D">
      <w:pPr>
        <w:spacing w:beforeLines="50" w:before="120"/>
        <w:rPr>
          <w:bCs/>
        </w:rPr>
      </w:pPr>
    </w:p>
    <w:p w14:paraId="4801BE62" w14:textId="7DF785A4" w:rsidR="00DA67FE" w:rsidRDefault="00DA67FE" w:rsidP="00FF243D">
      <w:pPr>
        <w:spacing w:beforeLines="50" w:before="120"/>
        <w:rPr>
          <w:bCs/>
        </w:rPr>
      </w:pPr>
    </w:p>
    <w:p w14:paraId="1BCEDD71" w14:textId="3EF70AA8" w:rsidR="00E40E13" w:rsidRDefault="00E40E13" w:rsidP="00FF243D">
      <w:pPr>
        <w:spacing w:beforeLines="50" w:before="120"/>
        <w:rPr>
          <w:bCs/>
        </w:rPr>
      </w:pPr>
    </w:p>
    <w:p w14:paraId="26609876" w14:textId="77777777" w:rsidR="008319F0" w:rsidRDefault="008319F0" w:rsidP="00FF243D">
      <w:pPr>
        <w:spacing w:beforeLines="50" w:before="120"/>
        <w:rPr>
          <w:bCs/>
        </w:rPr>
      </w:pPr>
    </w:p>
    <w:p w14:paraId="4C742C7E" w14:textId="463C7747" w:rsidR="00E40E13" w:rsidRDefault="00E40E13" w:rsidP="00FF243D">
      <w:pPr>
        <w:spacing w:beforeLines="50" w:before="120"/>
        <w:rPr>
          <w:bCs/>
        </w:rPr>
      </w:pPr>
      <w:r>
        <w:rPr>
          <w:bCs/>
        </w:rPr>
        <w:t>Since not all companies have expressed their views on the RRC state, rapporteur would like to raise the below question.</w:t>
      </w:r>
    </w:p>
    <w:p w14:paraId="05C073C7" w14:textId="70B313E2" w:rsidR="00FF243D" w:rsidRDefault="00FF243D" w:rsidP="00FF243D">
      <w:pPr>
        <w:spacing w:beforeLines="50" w:before="120"/>
        <w:rPr>
          <w:b/>
        </w:rPr>
      </w:pPr>
      <w:r>
        <w:rPr>
          <w:rFonts w:hint="eastAsia"/>
          <w:b/>
        </w:rPr>
        <w:t>Q</w:t>
      </w:r>
      <w:r w:rsidR="00B600DD">
        <w:rPr>
          <w:b/>
        </w:rPr>
        <w:t>3</w:t>
      </w:r>
      <w:r w:rsidR="00E22508">
        <w:rPr>
          <w:b/>
        </w:rPr>
        <w:t>-</w:t>
      </w:r>
      <w:r w:rsidR="00E40E13">
        <w:rPr>
          <w:b/>
        </w:rPr>
        <w:t>2</w:t>
      </w:r>
      <w:r>
        <w:rPr>
          <w:b/>
        </w:rPr>
        <w:t>:</w:t>
      </w:r>
      <w:r w:rsidR="00A11573">
        <w:rPr>
          <w:b/>
        </w:rPr>
        <w:t xml:space="preserve"> </w:t>
      </w:r>
      <w:r w:rsidR="00BD2CAF">
        <w:rPr>
          <w:b/>
        </w:rPr>
        <w:t>do</w:t>
      </w:r>
      <w:r w:rsidR="00A11573">
        <w:rPr>
          <w:b/>
        </w:rPr>
        <w:t xml:space="preserve"> </w:t>
      </w:r>
      <w:r w:rsidR="00355265">
        <w:rPr>
          <w:b/>
        </w:rPr>
        <w:t xml:space="preserve">companies </w:t>
      </w:r>
      <w:r w:rsidR="00A47477">
        <w:rPr>
          <w:b/>
        </w:rPr>
        <w:t>agree that</w:t>
      </w:r>
      <w:r w:rsidR="00E40E13">
        <w:rPr>
          <w:b/>
        </w:rPr>
        <w:t xml:space="preserve"> alignment of </w:t>
      </w:r>
      <w:proofErr w:type="spellStart"/>
      <w:r w:rsidR="00E40E13">
        <w:rPr>
          <w:b/>
        </w:rPr>
        <w:t>Uu</w:t>
      </w:r>
      <w:proofErr w:type="spellEnd"/>
      <w:r w:rsidR="00E40E13">
        <w:rPr>
          <w:b/>
        </w:rPr>
        <w:t xml:space="preserve"> DRX and SL DRX shall be also supported for UE in RRC IDLE and RRC INACTIVE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47477" w14:paraId="6A5FA8F2" w14:textId="77777777" w:rsidTr="00BD0DAE">
        <w:tc>
          <w:tcPr>
            <w:tcW w:w="1809" w:type="dxa"/>
            <w:shd w:val="clear" w:color="auto" w:fill="E7E6E6"/>
          </w:tcPr>
          <w:p w14:paraId="12B42230" w14:textId="77777777" w:rsidR="00A47477" w:rsidRDefault="00A47477" w:rsidP="00BD0DAE">
            <w:pPr>
              <w:spacing w:after="0"/>
              <w:jc w:val="center"/>
              <w:rPr>
                <w:rFonts w:cs="Arial"/>
                <w:lang w:eastAsia="ko-KR"/>
              </w:rPr>
            </w:pPr>
            <w:r>
              <w:rPr>
                <w:rFonts w:cs="Arial"/>
                <w:lang w:eastAsia="ko-KR"/>
              </w:rPr>
              <w:t>Company</w:t>
            </w:r>
          </w:p>
        </w:tc>
        <w:tc>
          <w:tcPr>
            <w:tcW w:w="1985" w:type="dxa"/>
            <w:shd w:val="clear" w:color="auto" w:fill="E7E6E6"/>
          </w:tcPr>
          <w:p w14:paraId="23904429" w14:textId="77777777" w:rsidR="00A47477" w:rsidRDefault="00A47477" w:rsidP="00BD0DAE">
            <w:pPr>
              <w:spacing w:after="0"/>
              <w:jc w:val="center"/>
              <w:rPr>
                <w:rFonts w:cs="Arial"/>
                <w:lang w:eastAsia="ko-KR"/>
              </w:rPr>
            </w:pPr>
            <w:r>
              <w:rPr>
                <w:rFonts w:cs="Arial"/>
                <w:lang w:eastAsia="ko-KR"/>
              </w:rPr>
              <w:t>Yes/No</w:t>
            </w:r>
          </w:p>
        </w:tc>
        <w:tc>
          <w:tcPr>
            <w:tcW w:w="6045" w:type="dxa"/>
            <w:shd w:val="clear" w:color="auto" w:fill="E7E6E6"/>
          </w:tcPr>
          <w:p w14:paraId="70939FA0" w14:textId="77777777" w:rsidR="00A47477" w:rsidRDefault="00A47477" w:rsidP="00BD0DAE">
            <w:pPr>
              <w:spacing w:after="0"/>
              <w:jc w:val="center"/>
              <w:rPr>
                <w:rFonts w:cs="Arial"/>
                <w:lang w:eastAsia="ko-KR"/>
              </w:rPr>
            </w:pPr>
            <w:r>
              <w:rPr>
                <w:rFonts w:cs="Arial"/>
                <w:lang w:eastAsia="ko-KR"/>
              </w:rPr>
              <w:t>Comments</w:t>
            </w:r>
          </w:p>
        </w:tc>
      </w:tr>
      <w:tr w:rsidR="00A47477" w14:paraId="2A97E7DB" w14:textId="77777777" w:rsidTr="00BD0DAE">
        <w:tc>
          <w:tcPr>
            <w:tcW w:w="1809" w:type="dxa"/>
          </w:tcPr>
          <w:p w14:paraId="72E13470" w14:textId="258CA548" w:rsidR="00A47477" w:rsidRDefault="00766D30" w:rsidP="00BD0DAE">
            <w:pPr>
              <w:spacing w:after="0"/>
              <w:jc w:val="center"/>
              <w:rPr>
                <w:rFonts w:cs="Arial"/>
              </w:rPr>
            </w:pPr>
            <w:r>
              <w:rPr>
                <w:rFonts w:cs="Arial"/>
              </w:rPr>
              <w:t>vivo</w:t>
            </w:r>
          </w:p>
        </w:tc>
        <w:tc>
          <w:tcPr>
            <w:tcW w:w="1985" w:type="dxa"/>
          </w:tcPr>
          <w:p w14:paraId="44A59570" w14:textId="78F1028A" w:rsidR="00A47477" w:rsidRDefault="00766D30" w:rsidP="00BD0DAE">
            <w:pPr>
              <w:spacing w:after="0"/>
              <w:rPr>
                <w:rFonts w:eastAsiaTheme="minorEastAsia" w:cs="Arial"/>
              </w:rPr>
            </w:pPr>
            <w:proofErr w:type="gramStart"/>
            <w:r>
              <w:rPr>
                <w:rFonts w:eastAsiaTheme="minorEastAsia" w:cs="Arial" w:hint="eastAsia"/>
              </w:rPr>
              <w:t>Y</w:t>
            </w:r>
            <w:r>
              <w:rPr>
                <w:rFonts w:eastAsiaTheme="minorEastAsia" w:cs="Arial"/>
              </w:rPr>
              <w:t>es</w:t>
            </w:r>
            <w:proofErr w:type="gramEnd"/>
            <w:r w:rsidR="002A30F6">
              <w:rPr>
                <w:rFonts w:eastAsiaTheme="minorEastAsia" w:cs="Arial"/>
              </w:rPr>
              <w:t xml:space="preserve"> with comments</w:t>
            </w:r>
          </w:p>
        </w:tc>
        <w:tc>
          <w:tcPr>
            <w:tcW w:w="6045" w:type="dxa"/>
          </w:tcPr>
          <w:p w14:paraId="1F62C122" w14:textId="17F352D1" w:rsidR="00337730" w:rsidRPr="006908FB" w:rsidRDefault="00766D30" w:rsidP="00BD0DAE">
            <w:pPr>
              <w:spacing w:after="0"/>
              <w:rPr>
                <w:rFonts w:eastAsiaTheme="minorEastAsia" w:cs="Arial"/>
              </w:rPr>
            </w:pPr>
            <w:r>
              <w:rPr>
                <w:rFonts w:eastAsiaTheme="minorEastAsia" w:cs="Arial" w:hint="eastAsia"/>
              </w:rPr>
              <w:t>I</w:t>
            </w:r>
            <w:r>
              <w:rPr>
                <w:rFonts w:eastAsiaTheme="minorEastAsia" w:cs="Arial"/>
              </w:rPr>
              <w:t xml:space="preserve">t can be </w:t>
            </w:r>
            <w:r w:rsidR="00072078">
              <w:rPr>
                <w:rFonts w:eastAsiaTheme="minorEastAsia" w:cs="Arial"/>
              </w:rPr>
              <w:t>up</w:t>
            </w:r>
            <w:r>
              <w:rPr>
                <w:rFonts w:eastAsiaTheme="minorEastAsia" w:cs="Arial"/>
              </w:rPr>
              <w:t xml:space="preserve"> to UE implementation to decide</w:t>
            </w:r>
            <w:r w:rsidR="00072078">
              <w:rPr>
                <w:rFonts w:eastAsiaTheme="minorEastAsia" w:cs="Arial"/>
              </w:rPr>
              <w:t>/modify</w:t>
            </w:r>
            <w:r>
              <w:rPr>
                <w:rFonts w:eastAsiaTheme="minorEastAsia" w:cs="Arial"/>
              </w:rPr>
              <w:t xml:space="preserve"> proper SL DRX parameters, e.g.</w:t>
            </w:r>
            <w:r w:rsidR="002025BB">
              <w:rPr>
                <w:rFonts w:eastAsiaTheme="minorEastAsia" w:cs="Arial"/>
              </w:rPr>
              <w:t>,</w:t>
            </w:r>
            <w:r>
              <w:rPr>
                <w:rFonts w:eastAsiaTheme="minorEastAsia" w:cs="Arial"/>
              </w:rPr>
              <w:t xml:space="preserve"> offset, to achieve alignment between </w:t>
            </w:r>
            <w:proofErr w:type="spellStart"/>
            <w:r>
              <w:rPr>
                <w:rFonts w:eastAsiaTheme="minorEastAsia" w:cs="Arial"/>
              </w:rPr>
              <w:t>Uu</w:t>
            </w:r>
            <w:proofErr w:type="spellEnd"/>
            <w:r>
              <w:rPr>
                <w:rFonts w:eastAsiaTheme="minorEastAsia" w:cs="Arial"/>
              </w:rPr>
              <w:t xml:space="preserve"> IDLE/INACTIVE cycle and SL DRX.</w:t>
            </w:r>
          </w:p>
        </w:tc>
      </w:tr>
      <w:tr w:rsidR="00DF2E0F" w:rsidRPr="005D1D2C" w14:paraId="135BBFFB" w14:textId="77777777" w:rsidTr="00BD0DAE">
        <w:tc>
          <w:tcPr>
            <w:tcW w:w="1809" w:type="dxa"/>
          </w:tcPr>
          <w:p w14:paraId="20A6805F" w14:textId="6DEC3DAE" w:rsidR="00DF2E0F" w:rsidRDefault="00DF2E0F" w:rsidP="00DF2E0F">
            <w:pPr>
              <w:spacing w:after="0"/>
              <w:jc w:val="center"/>
              <w:rPr>
                <w:rFonts w:cs="Arial"/>
              </w:rPr>
            </w:pPr>
            <w:r>
              <w:rPr>
                <w:rFonts w:cs="Arial" w:hint="eastAsia"/>
              </w:rPr>
              <w:t>Xiaomi</w:t>
            </w:r>
          </w:p>
        </w:tc>
        <w:tc>
          <w:tcPr>
            <w:tcW w:w="1985" w:type="dxa"/>
          </w:tcPr>
          <w:p w14:paraId="2E977EC0" w14:textId="1B0740D6" w:rsidR="00DF2E0F" w:rsidRDefault="00DF2E0F" w:rsidP="00DF2E0F">
            <w:pPr>
              <w:spacing w:after="0"/>
              <w:rPr>
                <w:rFonts w:eastAsia="等线" w:cs="Arial"/>
              </w:rPr>
            </w:pPr>
            <w:r>
              <w:rPr>
                <w:rFonts w:eastAsiaTheme="minorEastAsia" w:cs="Arial" w:hint="eastAsia"/>
              </w:rPr>
              <w:t>Yes</w:t>
            </w:r>
          </w:p>
        </w:tc>
        <w:tc>
          <w:tcPr>
            <w:tcW w:w="6045" w:type="dxa"/>
          </w:tcPr>
          <w:p w14:paraId="04E6551C" w14:textId="7A3B11B4" w:rsidR="00DF2E0F" w:rsidRDefault="00DF2E0F" w:rsidP="00DF2E0F">
            <w:pPr>
              <w:spacing w:after="0"/>
              <w:rPr>
                <w:rFonts w:eastAsia="等线" w:cs="Arial"/>
              </w:rPr>
            </w:pPr>
            <w:r>
              <w:rPr>
                <w:rFonts w:eastAsiaTheme="minorEastAsia" w:cs="Arial" w:hint="eastAsia"/>
              </w:rPr>
              <w:t xml:space="preserve">We see power saving gain to align </w:t>
            </w:r>
            <w:proofErr w:type="spellStart"/>
            <w:r>
              <w:rPr>
                <w:rFonts w:eastAsiaTheme="minorEastAsia" w:cs="Arial" w:hint="eastAsia"/>
              </w:rPr>
              <w:t>Uu</w:t>
            </w:r>
            <w:proofErr w:type="spellEnd"/>
            <w:r>
              <w:rPr>
                <w:rFonts w:eastAsiaTheme="minorEastAsia" w:cs="Arial" w:hint="eastAsia"/>
              </w:rPr>
              <w:t xml:space="preserve"> DRX and SL DRX for IDLE UE. </w:t>
            </w:r>
            <w:r>
              <w:rPr>
                <w:rFonts w:eastAsiaTheme="minorEastAsia" w:cs="Arial"/>
              </w:rPr>
              <w:t xml:space="preserve">Also, the spec impact is rather limited. </w:t>
            </w:r>
            <w:proofErr w:type="gramStart"/>
            <w:r>
              <w:rPr>
                <w:rFonts w:eastAsiaTheme="minorEastAsia" w:cs="Arial"/>
              </w:rPr>
              <w:t>Anyway</w:t>
            </w:r>
            <w:proofErr w:type="gramEnd"/>
            <w:r>
              <w:rPr>
                <w:rFonts w:eastAsiaTheme="minorEastAsia" w:cs="Arial"/>
              </w:rPr>
              <w:t xml:space="preserve"> the signalling exchange between TX UE and RX UE is required to align </w:t>
            </w:r>
            <w:proofErr w:type="spellStart"/>
            <w:r>
              <w:rPr>
                <w:rFonts w:eastAsiaTheme="minorEastAsia" w:cs="Arial"/>
              </w:rPr>
              <w:t>Uu</w:t>
            </w:r>
            <w:proofErr w:type="spellEnd"/>
            <w:r>
              <w:rPr>
                <w:rFonts w:eastAsiaTheme="minorEastAsia" w:cs="Arial"/>
              </w:rPr>
              <w:t xml:space="preserve"> DRX and SL DRX for connected UE. We could reuse the same design to exchange information about IDLE </w:t>
            </w:r>
            <w:proofErr w:type="spellStart"/>
            <w:r>
              <w:rPr>
                <w:rFonts w:eastAsiaTheme="minorEastAsia" w:cs="Arial"/>
              </w:rPr>
              <w:t>Uu</w:t>
            </w:r>
            <w:proofErr w:type="spellEnd"/>
            <w:r>
              <w:rPr>
                <w:rFonts w:eastAsiaTheme="minorEastAsia" w:cs="Arial"/>
              </w:rPr>
              <w:t xml:space="preserve"> DRX.</w:t>
            </w:r>
          </w:p>
        </w:tc>
      </w:tr>
      <w:tr w:rsidR="00DF2E0F" w14:paraId="45036661" w14:textId="77777777" w:rsidTr="00BD0DAE">
        <w:tc>
          <w:tcPr>
            <w:tcW w:w="1809" w:type="dxa"/>
          </w:tcPr>
          <w:p w14:paraId="41E0CB7D" w14:textId="36C410BD" w:rsidR="00DF2E0F" w:rsidRDefault="000834A0" w:rsidP="00DF2E0F">
            <w:pPr>
              <w:spacing w:after="0"/>
              <w:jc w:val="center"/>
              <w:rPr>
                <w:rFonts w:cs="Arial"/>
              </w:rPr>
            </w:pPr>
            <w:r>
              <w:rPr>
                <w:rFonts w:cs="Arial"/>
              </w:rPr>
              <w:t>OPPO</w:t>
            </w:r>
          </w:p>
        </w:tc>
        <w:tc>
          <w:tcPr>
            <w:tcW w:w="1985" w:type="dxa"/>
          </w:tcPr>
          <w:p w14:paraId="67EB42F0" w14:textId="52D7EAE0" w:rsidR="00DF2E0F" w:rsidRDefault="000834A0" w:rsidP="00DF2E0F">
            <w:pPr>
              <w:spacing w:after="0"/>
              <w:rPr>
                <w:rFonts w:eastAsia="等线" w:cs="Arial"/>
              </w:rPr>
            </w:pPr>
            <w:r>
              <w:rPr>
                <w:rFonts w:eastAsia="等线" w:cs="Arial"/>
              </w:rPr>
              <w:t>No</w:t>
            </w:r>
          </w:p>
        </w:tc>
        <w:tc>
          <w:tcPr>
            <w:tcW w:w="6045" w:type="dxa"/>
          </w:tcPr>
          <w:p w14:paraId="6855540E" w14:textId="77777777" w:rsidR="000834A0" w:rsidRDefault="000834A0" w:rsidP="000834A0">
            <w:pPr>
              <w:spacing w:after="0"/>
              <w:rPr>
                <w:rFonts w:eastAsiaTheme="minorEastAsia" w:cs="Arial"/>
              </w:rPr>
            </w:pPr>
            <w:r>
              <w:rPr>
                <w:rFonts w:eastAsiaTheme="minorEastAsia" w:cs="Arial"/>
              </w:rPr>
              <w:t xml:space="preserve">Agree with rapporteur that the additional power saving </w:t>
            </w:r>
            <w:r w:rsidRPr="0026638C">
              <w:rPr>
                <w:rFonts w:eastAsiaTheme="minorEastAsia" w:cs="Arial"/>
              </w:rPr>
              <w:t>aligning paging DRX and SL DRX for a UE in RRC IDLE or RRC INACTIVE is limited</w:t>
            </w:r>
            <w:r>
              <w:rPr>
                <w:rFonts w:eastAsiaTheme="minorEastAsia" w:cs="Arial"/>
              </w:rPr>
              <w:t xml:space="preserve">. Besides the </w:t>
            </w:r>
            <w:r w:rsidRPr="0026638C">
              <w:rPr>
                <w:rFonts w:eastAsiaTheme="minorEastAsia" w:cs="Arial"/>
              </w:rPr>
              <w:t>large standardization efforts</w:t>
            </w:r>
            <w:r>
              <w:rPr>
                <w:rFonts w:eastAsiaTheme="minorEastAsia" w:cs="Arial"/>
              </w:rPr>
              <w:t xml:space="preserve"> issue raised by rapporteur, there will be more restrictions on SL transmission since the PO for a UE cannot be adjusted.</w:t>
            </w:r>
          </w:p>
          <w:p w14:paraId="2C869DF7" w14:textId="77777777" w:rsidR="000834A0" w:rsidRDefault="000834A0" w:rsidP="000834A0">
            <w:pPr>
              <w:spacing w:after="0"/>
              <w:rPr>
                <w:rFonts w:eastAsiaTheme="minorEastAsia" w:cs="Arial"/>
              </w:rPr>
            </w:pPr>
          </w:p>
          <w:p w14:paraId="4773EACC" w14:textId="4366D064" w:rsidR="00DF2E0F" w:rsidRDefault="000834A0" w:rsidP="000834A0">
            <w:pPr>
              <w:spacing w:after="0"/>
              <w:rPr>
                <w:rFonts w:eastAsia="等线" w:cs="Arial"/>
              </w:rPr>
            </w:pPr>
            <w:r>
              <w:rPr>
                <w:rFonts w:eastAsiaTheme="minorEastAsia" w:cs="Arial"/>
              </w:rPr>
              <w:t>So at least we can save the specification effort to achieve this, and rely on UE/NW implementation if anyone would like to pursue that.</w:t>
            </w:r>
          </w:p>
        </w:tc>
      </w:tr>
      <w:tr w:rsidR="00DF2E0F" w14:paraId="3BC8DED1" w14:textId="77777777" w:rsidTr="00BD0DAE">
        <w:tc>
          <w:tcPr>
            <w:tcW w:w="1809" w:type="dxa"/>
          </w:tcPr>
          <w:p w14:paraId="2E7B8203" w14:textId="77777777" w:rsidR="00DF2E0F" w:rsidRDefault="00DF2E0F" w:rsidP="00DF2E0F">
            <w:pPr>
              <w:spacing w:after="0"/>
              <w:jc w:val="center"/>
              <w:rPr>
                <w:rFonts w:cs="Arial"/>
              </w:rPr>
            </w:pPr>
          </w:p>
        </w:tc>
        <w:tc>
          <w:tcPr>
            <w:tcW w:w="1985" w:type="dxa"/>
          </w:tcPr>
          <w:p w14:paraId="533780B5" w14:textId="77777777" w:rsidR="00DF2E0F" w:rsidRDefault="00DF2E0F" w:rsidP="00DF2E0F">
            <w:pPr>
              <w:spacing w:after="0"/>
              <w:rPr>
                <w:rFonts w:eastAsia="等线" w:cs="Arial"/>
              </w:rPr>
            </w:pPr>
          </w:p>
        </w:tc>
        <w:tc>
          <w:tcPr>
            <w:tcW w:w="6045" w:type="dxa"/>
          </w:tcPr>
          <w:p w14:paraId="135194DF" w14:textId="77777777" w:rsidR="00DF2E0F" w:rsidRDefault="00DF2E0F" w:rsidP="00DF2E0F">
            <w:pPr>
              <w:spacing w:after="0"/>
              <w:rPr>
                <w:rFonts w:eastAsia="等线" w:cs="Arial"/>
              </w:rPr>
            </w:pPr>
          </w:p>
        </w:tc>
      </w:tr>
    </w:tbl>
    <w:p w14:paraId="0D6FD6AC" w14:textId="77777777" w:rsidR="00E40E13" w:rsidRPr="0079029D" w:rsidRDefault="00E40E13" w:rsidP="00FF243D">
      <w:pPr>
        <w:spacing w:beforeLines="50" w:before="120"/>
        <w:rPr>
          <w:bCs/>
        </w:rPr>
      </w:pPr>
    </w:p>
    <w:p w14:paraId="6B9A0F8B" w14:textId="7D6B2ABB" w:rsidR="00901D47" w:rsidRDefault="003801F7" w:rsidP="00901D47">
      <w:pPr>
        <w:pStyle w:val="2"/>
        <w:rPr>
          <w:szCs w:val="20"/>
          <w:lang w:eastAsia="en-US"/>
        </w:rPr>
      </w:pPr>
      <w:r>
        <w:t>Who determines alignment</w:t>
      </w:r>
    </w:p>
    <w:p w14:paraId="639A2459" w14:textId="77777777" w:rsidR="00CC2C95" w:rsidRDefault="00CC2C95" w:rsidP="00FF243D">
      <w:pPr>
        <w:spacing w:beforeLines="50" w:before="120"/>
        <w:rPr>
          <w:bCs/>
        </w:rPr>
      </w:pPr>
      <w:r>
        <w:rPr>
          <w:bCs/>
        </w:rPr>
        <w:t xml:space="preserve">This issue is related to discussion outcome of RRC state. </w:t>
      </w:r>
    </w:p>
    <w:p w14:paraId="752B3E55" w14:textId="6C8E516D" w:rsidR="00E40E13" w:rsidRDefault="00CC2C95" w:rsidP="00FF243D">
      <w:pPr>
        <w:spacing w:beforeLines="50" w:before="120"/>
        <w:rPr>
          <w:bCs/>
        </w:rPr>
      </w:pPr>
      <w:r>
        <w:rPr>
          <w:bCs/>
        </w:rPr>
        <w:t>For UE in RRC CONNECTED, r</w:t>
      </w:r>
      <w:r w:rsidR="00E625DA">
        <w:rPr>
          <w:bCs/>
        </w:rPr>
        <w:t xml:space="preserve">egarding who determines alignment of </w:t>
      </w:r>
      <w:proofErr w:type="spellStart"/>
      <w:r w:rsidR="00E625DA">
        <w:rPr>
          <w:bCs/>
        </w:rPr>
        <w:t>Uu</w:t>
      </w:r>
      <w:proofErr w:type="spellEnd"/>
      <w:r w:rsidR="00E625DA">
        <w:rPr>
          <w:bCs/>
        </w:rPr>
        <w:t xml:space="preserve"> DRX and SL DRX, the contributions [1-</w:t>
      </w:r>
      <w:proofErr w:type="gramStart"/>
      <w:r w:rsidR="00E625DA">
        <w:rPr>
          <w:bCs/>
        </w:rPr>
        <w:t>7][</w:t>
      </w:r>
      <w:proofErr w:type="gramEnd"/>
      <w:r w:rsidR="00E625DA">
        <w:rPr>
          <w:bCs/>
        </w:rPr>
        <w:t>9][12-13] have expressed their views. The below two options are proposed</w:t>
      </w:r>
    </w:p>
    <w:p w14:paraId="519D5830" w14:textId="59027764" w:rsidR="00E625DA" w:rsidRDefault="00E625DA" w:rsidP="00FF243D">
      <w:pPr>
        <w:spacing w:beforeLines="50" w:before="120"/>
        <w:rPr>
          <w:bCs/>
        </w:rPr>
      </w:pPr>
      <w:r>
        <w:rPr>
          <w:bCs/>
        </w:rPr>
        <w:t>Option 1: up to UE</w:t>
      </w:r>
      <w:r w:rsidR="00D0112C">
        <w:rPr>
          <w:bCs/>
        </w:rPr>
        <w:t xml:space="preserve">, i.e., </w:t>
      </w:r>
      <w:r w:rsidR="000B5974">
        <w:rPr>
          <w:bCs/>
        </w:rPr>
        <w:t xml:space="preserve">UE adjusts its SL DRX configuration in order to aligned with </w:t>
      </w:r>
      <w:proofErr w:type="spellStart"/>
      <w:r w:rsidR="000B5974">
        <w:rPr>
          <w:bCs/>
        </w:rPr>
        <w:t>Uu</w:t>
      </w:r>
      <w:proofErr w:type="spellEnd"/>
      <w:r w:rsidR="000B5974">
        <w:rPr>
          <w:bCs/>
        </w:rPr>
        <w:t xml:space="preserve"> DRX</w:t>
      </w:r>
    </w:p>
    <w:p w14:paraId="473B25B8" w14:textId="5DF0ADE7" w:rsidR="00E625DA" w:rsidRDefault="00E625DA" w:rsidP="00FF243D">
      <w:pPr>
        <w:spacing w:beforeLines="50" w:before="120"/>
        <w:rPr>
          <w:bCs/>
        </w:rPr>
      </w:pPr>
      <w:r>
        <w:rPr>
          <w:bCs/>
        </w:rPr>
        <w:lastRenderedPageBreak/>
        <w:t xml:space="preserve">Option 2: up to </w:t>
      </w:r>
      <w:r w:rsidR="00BB76F9">
        <w:rPr>
          <w:bCs/>
        </w:rPr>
        <w:t xml:space="preserve">gNB, i.e., gNB provides proper </w:t>
      </w:r>
      <w:r w:rsidR="001A212D">
        <w:rPr>
          <w:bCs/>
        </w:rPr>
        <w:t>DRX configuration and SL DRX configuration to achieve alignment</w:t>
      </w:r>
      <w:r w:rsidR="00D0112C">
        <w:rPr>
          <w:bCs/>
        </w:rPr>
        <w:t>.</w:t>
      </w:r>
      <w:r w:rsidR="000B5974">
        <w:rPr>
          <w:bCs/>
        </w:rPr>
        <w:t xml:space="preserve"> In this option, UE may </w:t>
      </w:r>
      <w:proofErr w:type="gramStart"/>
      <w:r w:rsidR="000B5974">
        <w:rPr>
          <w:bCs/>
        </w:rPr>
        <w:t>provide assistance</w:t>
      </w:r>
      <w:proofErr w:type="gramEnd"/>
      <w:r w:rsidR="000B5974">
        <w:rPr>
          <w:bCs/>
        </w:rPr>
        <w:t xml:space="preserve"> information to gNB.</w:t>
      </w:r>
    </w:p>
    <w:p w14:paraId="7152B3F1" w14:textId="4232DD28" w:rsidR="00E40E13" w:rsidRDefault="00E625DA" w:rsidP="00FF243D">
      <w:pPr>
        <w:spacing w:beforeLines="50" w:before="120"/>
        <w:rPr>
          <w:bCs/>
        </w:rPr>
      </w:pPr>
      <w:r>
        <w:rPr>
          <w:bCs/>
        </w:rPr>
        <w:t xml:space="preserve">In the above options, UE may be a TX UE or RX UE, depending on which option </w:t>
      </w:r>
      <w:r w:rsidR="00251B6F">
        <w:rPr>
          <w:bCs/>
        </w:rPr>
        <w:t xml:space="preserve">will </w:t>
      </w:r>
      <w:r>
        <w:rPr>
          <w:bCs/>
        </w:rPr>
        <w:t>been decided for controlling alignment of SL DRX between TX UE and RX UE</w:t>
      </w:r>
      <w:r w:rsidR="00251B6F">
        <w:rPr>
          <w:bCs/>
        </w:rPr>
        <w:t xml:space="preserve"> (i.e., depending on outcome of </w:t>
      </w:r>
      <w:r w:rsidR="00251B6F" w:rsidRPr="00251B6F">
        <w:rPr>
          <w:bCs/>
        </w:rPr>
        <w:t>[POST113-</w:t>
      </w:r>
      <w:proofErr w:type="gramStart"/>
      <w:r w:rsidR="00251B6F" w:rsidRPr="00251B6F">
        <w:rPr>
          <w:bCs/>
        </w:rPr>
        <w:t>e][</w:t>
      </w:r>
      <w:proofErr w:type="gramEnd"/>
      <w:r w:rsidR="00251B6F" w:rsidRPr="00251B6F">
        <w:rPr>
          <w:bCs/>
        </w:rPr>
        <w:t>704]</w:t>
      </w:r>
      <w:r w:rsidR="00251B6F">
        <w:rPr>
          <w:bCs/>
        </w:rPr>
        <w:t>)</w:t>
      </w:r>
      <w:r>
        <w:rPr>
          <w:bCs/>
        </w:rPr>
        <w:t>. In this email discussion, we describe the option</w:t>
      </w:r>
      <w:r w:rsidR="00251B6F">
        <w:rPr>
          <w:bCs/>
        </w:rPr>
        <w:t>s</w:t>
      </w:r>
      <w:r>
        <w:rPr>
          <w:bCs/>
        </w:rPr>
        <w:t xml:space="preserve"> in an agnostic fashion, i.e., don’t distinguish between TX UE and RX UE. Similarly, for gNB, we also don’t distinguish between TX UE’s gNB and RX UE’s gNB.</w:t>
      </w:r>
    </w:p>
    <w:p w14:paraId="5C3C683C" w14:textId="4AE8E45F" w:rsidR="00E40E13" w:rsidRDefault="001A212D" w:rsidP="00FF243D">
      <w:pPr>
        <w:spacing w:beforeLines="50" w:before="120"/>
        <w:rPr>
          <w:rFonts w:cs="Arial"/>
        </w:rPr>
      </w:pPr>
      <w:r>
        <w:rPr>
          <w:rFonts w:cs="Arial"/>
        </w:rPr>
        <w:t xml:space="preserve">From Rapporteur’s view, because the gNB has rich knowledge of the system and UEs served by the system, how to achieve a good alignment between </w:t>
      </w:r>
      <w:proofErr w:type="spellStart"/>
      <w:r>
        <w:rPr>
          <w:rFonts w:cs="Arial"/>
        </w:rPr>
        <w:t>Uu</w:t>
      </w:r>
      <w:proofErr w:type="spellEnd"/>
      <w:r>
        <w:rPr>
          <w:rFonts w:cs="Arial"/>
        </w:rPr>
        <w:t xml:space="preserve"> DRX and SL DRX should be controlled by the gNB. In this way, it would be feasible to achieve a good trade-off between system performance and UE performance</w:t>
      </w:r>
      <w:r w:rsidR="00191FF9">
        <w:rPr>
          <w:rFonts w:cs="Arial"/>
        </w:rPr>
        <w:t>.</w:t>
      </w:r>
    </w:p>
    <w:p w14:paraId="638DEBB3" w14:textId="36F69C61" w:rsidR="00720E03" w:rsidRDefault="00720E03" w:rsidP="00FF243D">
      <w:pPr>
        <w:spacing w:beforeLines="50" w:before="120"/>
        <w:rPr>
          <w:bCs/>
        </w:rPr>
      </w:pPr>
      <w:r>
        <w:rPr>
          <w:rFonts w:cs="Arial"/>
        </w:rPr>
        <w:t xml:space="preserve">It is worth noting that the final questions and corresponding proposals will be updated to reflect outcome/agreement from </w:t>
      </w:r>
      <w:r w:rsidRPr="00251B6F">
        <w:rPr>
          <w:bCs/>
        </w:rPr>
        <w:t>[POST113-</w:t>
      </w:r>
      <w:proofErr w:type="gramStart"/>
      <w:r w:rsidRPr="00251B6F">
        <w:rPr>
          <w:bCs/>
        </w:rPr>
        <w:t>e][</w:t>
      </w:r>
      <w:proofErr w:type="gramEnd"/>
      <w:r w:rsidRPr="00251B6F">
        <w:rPr>
          <w:bCs/>
        </w:rPr>
        <w:t>704]</w:t>
      </w:r>
      <w:r>
        <w:rPr>
          <w:bCs/>
        </w:rPr>
        <w:t xml:space="preserve">. In other words, if RAN2 will adopt TX centric option, it will be TX UE’s gNB to determine alignment of </w:t>
      </w:r>
      <w:proofErr w:type="spellStart"/>
      <w:r>
        <w:rPr>
          <w:bCs/>
        </w:rPr>
        <w:t>Uu</w:t>
      </w:r>
      <w:proofErr w:type="spellEnd"/>
      <w:r>
        <w:rPr>
          <w:bCs/>
        </w:rPr>
        <w:t xml:space="preserve"> DRX and SL DRX for UEs in RRC CONNECTED. If RAN2 will adopt RX centric option, it will be RX UE’s gNB to determine alignment of </w:t>
      </w:r>
      <w:proofErr w:type="spellStart"/>
      <w:r>
        <w:rPr>
          <w:bCs/>
        </w:rPr>
        <w:t>Uu</w:t>
      </w:r>
      <w:proofErr w:type="spellEnd"/>
      <w:r>
        <w:rPr>
          <w:bCs/>
        </w:rPr>
        <w:t xml:space="preserve"> DRX and SL DRX for UEs in RRC CONNECTED. </w:t>
      </w:r>
    </w:p>
    <w:p w14:paraId="5605DCA9" w14:textId="210EC30F" w:rsidR="00E625DA" w:rsidRDefault="00E625DA" w:rsidP="00E625DA">
      <w:pPr>
        <w:spacing w:beforeLines="50" w:before="120"/>
        <w:rPr>
          <w:b/>
        </w:rPr>
      </w:pPr>
      <w:r>
        <w:rPr>
          <w:rFonts w:hint="eastAsia"/>
          <w:b/>
        </w:rPr>
        <w:t>Q</w:t>
      </w:r>
      <w:r w:rsidR="00B600DD">
        <w:rPr>
          <w:b/>
        </w:rPr>
        <w:t>4</w:t>
      </w:r>
      <w:r>
        <w:rPr>
          <w:b/>
        </w:rPr>
        <w:t xml:space="preserve">-1: </w:t>
      </w:r>
      <w:r w:rsidR="0084055A">
        <w:rPr>
          <w:b/>
        </w:rPr>
        <w:t xml:space="preserve">for UE in RRC CONNECTED, </w:t>
      </w:r>
      <w:r>
        <w:rPr>
          <w:b/>
        </w:rPr>
        <w:t>which option</w:t>
      </w:r>
      <w:r w:rsidR="00BB76F9">
        <w:rPr>
          <w:b/>
        </w:rPr>
        <w:t xml:space="preserve"> </w:t>
      </w:r>
      <w:r w:rsidR="00251B6F">
        <w:rPr>
          <w:b/>
        </w:rPr>
        <w:t xml:space="preserve">do </w:t>
      </w:r>
      <w:r w:rsidR="00AC0E22">
        <w:rPr>
          <w:b/>
        </w:rPr>
        <w:t xml:space="preserve">companies think </w:t>
      </w:r>
      <w:r w:rsidR="00BB76F9">
        <w:rPr>
          <w:b/>
        </w:rPr>
        <w:t xml:space="preserve">shall be chosen for determining alignment of </w:t>
      </w:r>
      <w:proofErr w:type="spellStart"/>
      <w:r w:rsidR="00BB76F9">
        <w:rPr>
          <w:b/>
        </w:rPr>
        <w:t>Uu</w:t>
      </w:r>
      <w:proofErr w:type="spellEnd"/>
      <w:r w:rsidR="00BB76F9">
        <w:rPr>
          <w:b/>
        </w:rPr>
        <w:t xml:space="preserve"> DRX and SL DRX</w:t>
      </w:r>
      <w:r>
        <w:rPr>
          <w:b/>
        </w:rPr>
        <w:t>?</w:t>
      </w:r>
    </w:p>
    <w:p w14:paraId="1213FFA8" w14:textId="77777777" w:rsidR="00CC2C95" w:rsidRPr="00CC2C95" w:rsidRDefault="00CC2C95" w:rsidP="00CC2C95">
      <w:pPr>
        <w:pStyle w:val="af2"/>
        <w:numPr>
          <w:ilvl w:val="0"/>
          <w:numId w:val="17"/>
        </w:numPr>
        <w:spacing w:beforeLines="50" w:before="120"/>
        <w:rPr>
          <w:b/>
        </w:rPr>
      </w:pPr>
      <w:r w:rsidRPr="00CC2C95">
        <w:rPr>
          <w:b/>
        </w:rPr>
        <w:t xml:space="preserve">Option 1: up to UE, i.e., UE adjusts its SL DRX configuration in order to aligned with </w:t>
      </w:r>
      <w:proofErr w:type="spellStart"/>
      <w:r w:rsidRPr="00CC2C95">
        <w:rPr>
          <w:b/>
        </w:rPr>
        <w:t>Uu</w:t>
      </w:r>
      <w:proofErr w:type="spellEnd"/>
      <w:r w:rsidRPr="00CC2C95">
        <w:rPr>
          <w:b/>
        </w:rPr>
        <w:t xml:space="preserve"> DRX</w:t>
      </w:r>
    </w:p>
    <w:p w14:paraId="244382AF" w14:textId="1826E6F1" w:rsidR="00CC2C95" w:rsidRDefault="00CC2C95" w:rsidP="00CC2C95">
      <w:pPr>
        <w:pStyle w:val="af2"/>
        <w:numPr>
          <w:ilvl w:val="0"/>
          <w:numId w:val="17"/>
        </w:numPr>
        <w:spacing w:beforeLines="50" w:before="120"/>
        <w:rPr>
          <w:b/>
        </w:rPr>
      </w:pPr>
      <w:r w:rsidRPr="00CC2C95">
        <w:rPr>
          <w:b/>
        </w:rPr>
        <w:t xml:space="preserve">Option 2: up to gNB, i.e., gNB provides proper DRX configuration and SL DRX configuration to achieve alignment. In this option, UE may </w:t>
      </w:r>
      <w:proofErr w:type="gramStart"/>
      <w:r w:rsidRPr="00CC2C95">
        <w:rPr>
          <w:b/>
        </w:rPr>
        <w:t>provide assistance</w:t>
      </w:r>
      <w:proofErr w:type="gramEnd"/>
      <w:r w:rsidRPr="00CC2C95">
        <w:rPr>
          <w:b/>
        </w:rPr>
        <w:t xml:space="preserve"> information to gNB.</w:t>
      </w:r>
    </w:p>
    <w:p w14:paraId="27766120" w14:textId="57EC92A7" w:rsidR="00AC0E22" w:rsidRPr="00CC2C95" w:rsidRDefault="00AC0E22" w:rsidP="00CC2C95">
      <w:pPr>
        <w:pStyle w:val="af2"/>
        <w:numPr>
          <w:ilvl w:val="0"/>
          <w:numId w:val="17"/>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BD0DAE">
        <w:tc>
          <w:tcPr>
            <w:tcW w:w="1809" w:type="dxa"/>
            <w:shd w:val="clear" w:color="auto" w:fill="E7E6E6"/>
          </w:tcPr>
          <w:p w14:paraId="2C9672E2" w14:textId="77777777" w:rsidR="00FF243D" w:rsidRDefault="00FF243D" w:rsidP="00BD0DAE">
            <w:pPr>
              <w:spacing w:after="0"/>
              <w:jc w:val="center"/>
              <w:rPr>
                <w:rFonts w:cs="Arial"/>
                <w:lang w:eastAsia="ko-KR"/>
              </w:rPr>
            </w:pPr>
            <w:r>
              <w:rPr>
                <w:rFonts w:cs="Arial"/>
                <w:lang w:eastAsia="ko-KR"/>
              </w:rPr>
              <w:t>Company</w:t>
            </w:r>
          </w:p>
        </w:tc>
        <w:tc>
          <w:tcPr>
            <w:tcW w:w="1985" w:type="dxa"/>
            <w:shd w:val="clear" w:color="auto" w:fill="E7E6E6"/>
          </w:tcPr>
          <w:p w14:paraId="22C213B5" w14:textId="16D0F08B" w:rsidR="00FF243D" w:rsidRDefault="00BD2CAF" w:rsidP="00BD0DAE">
            <w:pPr>
              <w:spacing w:after="0"/>
              <w:jc w:val="center"/>
              <w:rPr>
                <w:rFonts w:cs="Arial"/>
                <w:lang w:eastAsia="ko-KR"/>
              </w:rPr>
            </w:pPr>
            <w:r>
              <w:rPr>
                <w:rFonts w:cs="Arial"/>
                <w:lang w:eastAsia="ko-KR"/>
              </w:rPr>
              <w:t>Option</w:t>
            </w:r>
          </w:p>
        </w:tc>
        <w:tc>
          <w:tcPr>
            <w:tcW w:w="6045" w:type="dxa"/>
            <w:shd w:val="clear" w:color="auto" w:fill="E7E6E6"/>
          </w:tcPr>
          <w:p w14:paraId="0A7AC4CC" w14:textId="58D1E4CA" w:rsidR="00FF243D" w:rsidRDefault="00FF243D" w:rsidP="00BD0DAE">
            <w:pPr>
              <w:spacing w:after="0"/>
              <w:jc w:val="center"/>
              <w:rPr>
                <w:rFonts w:cs="Arial"/>
                <w:lang w:eastAsia="ko-KR"/>
              </w:rPr>
            </w:pPr>
            <w:r>
              <w:rPr>
                <w:rFonts w:cs="Arial"/>
                <w:lang w:eastAsia="ko-KR"/>
              </w:rPr>
              <w:t>Comment</w:t>
            </w:r>
            <w:r w:rsidR="00AC60C7">
              <w:rPr>
                <w:rFonts w:cs="Arial"/>
                <w:lang w:eastAsia="ko-KR"/>
              </w:rPr>
              <w:t>s</w:t>
            </w:r>
          </w:p>
        </w:tc>
      </w:tr>
      <w:tr w:rsidR="00FF243D" w14:paraId="53F79A91" w14:textId="77777777" w:rsidTr="00BD0DAE">
        <w:tc>
          <w:tcPr>
            <w:tcW w:w="1809" w:type="dxa"/>
          </w:tcPr>
          <w:p w14:paraId="017BA6C9" w14:textId="1627A367" w:rsidR="00FF243D" w:rsidRDefault="009577DE" w:rsidP="00BD0DAE">
            <w:pPr>
              <w:spacing w:after="0"/>
              <w:jc w:val="center"/>
              <w:rPr>
                <w:rFonts w:cs="Arial"/>
              </w:rPr>
            </w:pPr>
            <w:r>
              <w:rPr>
                <w:rFonts w:cs="Arial" w:hint="eastAsia"/>
              </w:rPr>
              <w:t>v</w:t>
            </w:r>
            <w:r>
              <w:rPr>
                <w:rFonts w:cs="Arial"/>
              </w:rPr>
              <w:t>ivo</w:t>
            </w:r>
          </w:p>
        </w:tc>
        <w:tc>
          <w:tcPr>
            <w:tcW w:w="1985" w:type="dxa"/>
          </w:tcPr>
          <w:p w14:paraId="7FBA2357" w14:textId="37F73287" w:rsidR="00FF243D" w:rsidRDefault="009577DE" w:rsidP="00BD0DAE">
            <w:pPr>
              <w:spacing w:after="0"/>
              <w:rPr>
                <w:rFonts w:eastAsiaTheme="minorEastAsia" w:cs="Arial"/>
              </w:rPr>
            </w:pPr>
            <w:r>
              <w:rPr>
                <w:rFonts w:eastAsiaTheme="minorEastAsia" w:cs="Arial" w:hint="eastAsia"/>
              </w:rPr>
              <w:t>O</w:t>
            </w:r>
            <w:r>
              <w:rPr>
                <w:rFonts w:eastAsiaTheme="minorEastAsia" w:cs="Arial"/>
              </w:rPr>
              <w:t>ption 2</w:t>
            </w:r>
          </w:p>
        </w:tc>
        <w:tc>
          <w:tcPr>
            <w:tcW w:w="6045" w:type="dxa"/>
          </w:tcPr>
          <w:p w14:paraId="666DEC7C" w14:textId="428C8B5B" w:rsidR="00DC7E4E" w:rsidRDefault="009577DE" w:rsidP="00BD0DAE">
            <w:pPr>
              <w:spacing w:after="0"/>
              <w:rPr>
                <w:rFonts w:eastAsiaTheme="minorEastAsia" w:cs="Arial"/>
              </w:rPr>
            </w:pPr>
            <w:r>
              <w:rPr>
                <w:rFonts w:eastAsiaTheme="minorEastAsia" w:cs="Arial" w:hint="eastAsia"/>
              </w:rPr>
              <w:t>W</w:t>
            </w:r>
            <w:r>
              <w:rPr>
                <w:rFonts w:eastAsiaTheme="minorEastAsia" w:cs="Arial"/>
              </w:rPr>
              <w:t xml:space="preserve">e understand that for a connected UE, its SL DRX configuration is provided and controlled by its serving gNB, as well as </w:t>
            </w:r>
            <w:proofErr w:type="spellStart"/>
            <w:r>
              <w:rPr>
                <w:rFonts w:eastAsiaTheme="minorEastAsia" w:cs="Arial"/>
              </w:rPr>
              <w:t>Uu</w:t>
            </w:r>
            <w:proofErr w:type="spellEnd"/>
            <w:r>
              <w:rPr>
                <w:rFonts w:eastAsiaTheme="minorEastAsia" w:cs="Arial"/>
              </w:rPr>
              <w:t xml:space="preserve"> DRX </w:t>
            </w:r>
            <w:r w:rsidR="006908FB">
              <w:rPr>
                <w:rFonts w:eastAsiaTheme="minorEastAsia" w:cs="Arial"/>
              </w:rPr>
              <w:t>configuration</w:t>
            </w:r>
            <w:r>
              <w:rPr>
                <w:rFonts w:eastAsiaTheme="minorEastAsia" w:cs="Arial"/>
              </w:rPr>
              <w:t>.</w:t>
            </w:r>
          </w:p>
          <w:p w14:paraId="79EEA9DE" w14:textId="3971B6A9" w:rsidR="009577DE" w:rsidRPr="009577DE" w:rsidRDefault="009577DE" w:rsidP="00BD0DAE">
            <w:pPr>
              <w:spacing w:after="0"/>
              <w:rPr>
                <w:rFonts w:eastAsiaTheme="minorEastAsia" w:cs="Arial"/>
              </w:rPr>
            </w:pPr>
            <w:r>
              <w:rPr>
                <w:rFonts w:eastAsiaTheme="minorEastAsia" w:cs="Arial"/>
              </w:rPr>
              <w:t>Hence</w:t>
            </w:r>
            <w:r w:rsidR="006908FB">
              <w:rPr>
                <w:rFonts w:eastAsia="Yu Mincho" w:cs="Arial" w:hint="eastAsia"/>
                <w:lang w:eastAsia="ja-JP"/>
              </w:rPr>
              <w:t>,</w:t>
            </w:r>
            <w:r>
              <w:rPr>
                <w:rFonts w:eastAsiaTheme="minorEastAsia" w:cs="Arial"/>
              </w:rPr>
              <w:t xml:space="preserve"> alignment is just up to gNB.</w:t>
            </w:r>
          </w:p>
        </w:tc>
      </w:tr>
      <w:tr w:rsidR="00FF243D" w14:paraId="263D609B" w14:textId="77777777" w:rsidTr="00BD0DAE">
        <w:tc>
          <w:tcPr>
            <w:tcW w:w="1809" w:type="dxa"/>
          </w:tcPr>
          <w:p w14:paraId="5CF17C53" w14:textId="47232864" w:rsidR="00FF243D" w:rsidRDefault="00DF2E0F" w:rsidP="00BD0DAE">
            <w:pPr>
              <w:spacing w:after="0"/>
              <w:jc w:val="center"/>
              <w:rPr>
                <w:rFonts w:cs="Arial"/>
              </w:rPr>
            </w:pPr>
            <w:r>
              <w:rPr>
                <w:rFonts w:cs="Arial" w:hint="eastAsia"/>
              </w:rPr>
              <w:t>Xiaomi</w:t>
            </w:r>
          </w:p>
        </w:tc>
        <w:tc>
          <w:tcPr>
            <w:tcW w:w="1985" w:type="dxa"/>
          </w:tcPr>
          <w:p w14:paraId="373B5937" w14:textId="23E5B78A" w:rsidR="00FF243D" w:rsidRDefault="00711CF5" w:rsidP="00711CF5">
            <w:pPr>
              <w:spacing w:after="0"/>
              <w:rPr>
                <w:rFonts w:eastAsia="等线" w:cs="Arial"/>
              </w:rPr>
            </w:pPr>
            <w:r>
              <w:rPr>
                <w:rFonts w:eastAsia="等线" w:cs="Arial"/>
              </w:rPr>
              <w:t>Both</w:t>
            </w:r>
          </w:p>
        </w:tc>
        <w:tc>
          <w:tcPr>
            <w:tcW w:w="6045" w:type="dxa"/>
          </w:tcPr>
          <w:p w14:paraId="7ADA5D62" w14:textId="02A1CAC5" w:rsidR="00DF2E0F" w:rsidRPr="00DF2E0F" w:rsidRDefault="00711CF5" w:rsidP="00DF2E0F">
            <w:pPr>
              <w:spacing w:after="0"/>
              <w:rPr>
                <w:rFonts w:eastAsia="等线" w:cs="Arial"/>
              </w:rPr>
            </w:pPr>
            <w:r>
              <w:rPr>
                <w:rFonts w:eastAsia="等线" w:cs="Arial" w:hint="eastAsia"/>
              </w:rPr>
              <w:t>We don</w:t>
            </w:r>
            <w:r>
              <w:rPr>
                <w:rFonts w:eastAsia="等线" w:cs="Arial"/>
              </w:rPr>
              <w:t xml:space="preserve">’t think RAN2 would specify how to do the alignment. It’s up to UE or </w:t>
            </w:r>
            <w:proofErr w:type="spellStart"/>
            <w:r>
              <w:rPr>
                <w:rFonts w:eastAsia="等线" w:cs="Arial"/>
              </w:rPr>
              <w:t>gNB’s</w:t>
            </w:r>
            <w:proofErr w:type="spellEnd"/>
            <w:r>
              <w:rPr>
                <w:rFonts w:eastAsia="等线" w:cs="Arial"/>
              </w:rPr>
              <w:t xml:space="preserve"> implementation to decide appropriate configuration to achieve alignment. UE only need to provide assistant information to peer UE and gNB.</w:t>
            </w:r>
          </w:p>
        </w:tc>
      </w:tr>
      <w:tr w:rsidR="000834A0" w14:paraId="79D2C278" w14:textId="77777777" w:rsidTr="00BD0DAE">
        <w:tc>
          <w:tcPr>
            <w:tcW w:w="1809" w:type="dxa"/>
          </w:tcPr>
          <w:p w14:paraId="1BAFD248" w14:textId="2F6244AC" w:rsidR="000834A0" w:rsidRDefault="000834A0" w:rsidP="000834A0">
            <w:pPr>
              <w:spacing w:after="0"/>
              <w:jc w:val="center"/>
              <w:rPr>
                <w:rFonts w:cs="Arial"/>
              </w:rPr>
            </w:pPr>
            <w:r>
              <w:rPr>
                <w:rFonts w:cs="Arial"/>
              </w:rPr>
              <w:t>OPPO</w:t>
            </w:r>
          </w:p>
        </w:tc>
        <w:tc>
          <w:tcPr>
            <w:tcW w:w="1985" w:type="dxa"/>
          </w:tcPr>
          <w:p w14:paraId="4322E1EF" w14:textId="03683426" w:rsidR="000834A0" w:rsidRDefault="000834A0" w:rsidP="000834A0">
            <w:pPr>
              <w:spacing w:after="0"/>
              <w:ind w:firstLine="567"/>
              <w:rPr>
                <w:rFonts w:eastAsia="等线" w:cs="Arial"/>
              </w:rPr>
            </w:pPr>
            <w:r>
              <w:rPr>
                <w:rFonts w:eastAsiaTheme="minorEastAsia" w:cs="Arial"/>
              </w:rPr>
              <w:t>Option 2</w:t>
            </w:r>
          </w:p>
        </w:tc>
        <w:tc>
          <w:tcPr>
            <w:tcW w:w="6045" w:type="dxa"/>
          </w:tcPr>
          <w:p w14:paraId="55479915" w14:textId="77777777" w:rsidR="000834A0" w:rsidRDefault="000834A0" w:rsidP="000834A0">
            <w:pPr>
              <w:spacing w:after="0"/>
              <w:rPr>
                <w:rFonts w:eastAsiaTheme="minorEastAsia" w:cs="Arial"/>
              </w:rPr>
            </w:pPr>
            <w:r w:rsidRPr="00044E24">
              <w:rPr>
                <w:rFonts w:eastAsiaTheme="minorEastAsia" w:cs="Arial"/>
              </w:rPr>
              <w:t>For unicast</w:t>
            </w:r>
            <w:r>
              <w:rPr>
                <w:rFonts w:eastAsiaTheme="minorEastAsia" w:cs="Arial"/>
              </w:rPr>
              <w:t xml:space="preserve">, if the UE is in CONNECTED, agree with rapporteur that it’s more feasible to rely on gNB </w:t>
            </w:r>
            <w:r w:rsidRPr="0026638C">
              <w:rPr>
                <w:rFonts w:eastAsiaTheme="minorEastAsia" w:cs="Arial"/>
              </w:rPr>
              <w:t>to achieve a good trade-off between system performance and UE performance</w:t>
            </w:r>
            <w:r>
              <w:rPr>
                <w:rFonts w:eastAsiaTheme="minorEastAsia" w:cs="Arial"/>
              </w:rPr>
              <w:t>.</w:t>
            </w:r>
          </w:p>
          <w:p w14:paraId="79F9A8EF" w14:textId="36C8A0FB" w:rsidR="000834A0" w:rsidRDefault="000834A0" w:rsidP="000834A0">
            <w:pPr>
              <w:spacing w:after="0"/>
              <w:rPr>
                <w:rFonts w:eastAsia="等线" w:cs="Arial"/>
              </w:rPr>
            </w:pPr>
            <w:r w:rsidRPr="00044E24">
              <w:rPr>
                <w:rFonts w:eastAsiaTheme="minorEastAsia" w:cs="Arial"/>
              </w:rPr>
              <w:t>For group/broadcast</w:t>
            </w:r>
            <w:r>
              <w:rPr>
                <w:rFonts w:eastAsiaTheme="minorEastAsia" w:cs="Arial"/>
              </w:rPr>
              <w:t>, since the SL-DRX is up to network to configure, it is always up to gNB.</w:t>
            </w:r>
          </w:p>
        </w:tc>
      </w:tr>
      <w:tr w:rsidR="000834A0" w14:paraId="60EB1EA4" w14:textId="77777777" w:rsidTr="00BD0DAE">
        <w:tc>
          <w:tcPr>
            <w:tcW w:w="1809" w:type="dxa"/>
          </w:tcPr>
          <w:p w14:paraId="257B7A4B" w14:textId="12A3E3C7" w:rsidR="000834A0" w:rsidRDefault="000834A0" w:rsidP="000834A0">
            <w:pPr>
              <w:spacing w:after="0"/>
              <w:jc w:val="center"/>
              <w:rPr>
                <w:rFonts w:cs="Arial"/>
              </w:rPr>
            </w:pPr>
          </w:p>
        </w:tc>
        <w:tc>
          <w:tcPr>
            <w:tcW w:w="1985" w:type="dxa"/>
          </w:tcPr>
          <w:p w14:paraId="0D0F5D1A" w14:textId="53E1A5D6" w:rsidR="000834A0" w:rsidRDefault="000834A0" w:rsidP="000834A0">
            <w:pPr>
              <w:spacing w:after="0"/>
              <w:rPr>
                <w:rFonts w:eastAsia="等线" w:cs="Arial"/>
              </w:rPr>
            </w:pPr>
          </w:p>
        </w:tc>
        <w:tc>
          <w:tcPr>
            <w:tcW w:w="6045" w:type="dxa"/>
          </w:tcPr>
          <w:p w14:paraId="2173575C" w14:textId="72236B8B" w:rsidR="000834A0" w:rsidRDefault="000834A0" w:rsidP="000834A0">
            <w:pPr>
              <w:spacing w:after="0"/>
              <w:rPr>
                <w:rFonts w:eastAsia="等线" w:cs="Arial"/>
              </w:rPr>
            </w:pPr>
          </w:p>
        </w:tc>
      </w:tr>
      <w:tr w:rsidR="000834A0" w14:paraId="73327EB6" w14:textId="77777777" w:rsidTr="00BD0DAE">
        <w:tc>
          <w:tcPr>
            <w:tcW w:w="1809" w:type="dxa"/>
          </w:tcPr>
          <w:p w14:paraId="367E2AD3" w14:textId="77777777" w:rsidR="000834A0" w:rsidRDefault="000834A0" w:rsidP="000834A0">
            <w:pPr>
              <w:spacing w:after="0"/>
              <w:jc w:val="center"/>
              <w:rPr>
                <w:rFonts w:cs="Arial"/>
              </w:rPr>
            </w:pPr>
          </w:p>
        </w:tc>
        <w:tc>
          <w:tcPr>
            <w:tcW w:w="1985" w:type="dxa"/>
          </w:tcPr>
          <w:p w14:paraId="213DA3F1" w14:textId="77777777" w:rsidR="000834A0" w:rsidRDefault="000834A0" w:rsidP="000834A0">
            <w:pPr>
              <w:spacing w:after="0"/>
              <w:rPr>
                <w:rFonts w:eastAsia="等线" w:cs="Arial"/>
              </w:rPr>
            </w:pPr>
          </w:p>
        </w:tc>
        <w:tc>
          <w:tcPr>
            <w:tcW w:w="6045" w:type="dxa"/>
          </w:tcPr>
          <w:p w14:paraId="54C70C5F" w14:textId="77777777" w:rsidR="000834A0" w:rsidRDefault="000834A0" w:rsidP="000834A0">
            <w:pPr>
              <w:spacing w:after="0"/>
              <w:rPr>
                <w:rFonts w:eastAsia="等线" w:cs="Arial"/>
              </w:rPr>
            </w:pPr>
          </w:p>
        </w:tc>
      </w:tr>
    </w:tbl>
    <w:p w14:paraId="31DDB5CF" w14:textId="77777777" w:rsidR="00C96FCD" w:rsidRPr="00C96FCD" w:rsidRDefault="00C96FCD" w:rsidP="00C96FCD"/>
    <w:p w14:paraId="78C006C5" w14:textId="60C36AB6" w:rsidR="00C96FCD" w:rsidRDefault="00C96FCD" w:rsidP="00C96FCD">
      <w:r w:rsidRPr="00C96FCD">
        <w:t xml:space="preserve">For UE in RRC </w:t>
      </w:r>
      <w:r>
        <w:t xml:space="preserve">IDLE or RRC INACTIVE, if RAN2 decides to support alignment of </w:t>
      </w:r>
      <w:proofErr w:type="spellStart"/>
      <w:r>
        <w:t>Uu</w:t>
      </w:r>
      <w:proofErr w:type="spellEnd"/>
      <w:r>
        <w:t xml:space="preserve"> DRX and SL DRX. </w:t>
      </w:r>
      <w:r w:rsidR="0084055A">
        <w:t xml:space="preserve">The only feasible option would be to up to UE implementation. </w:t>
      </w:r>
    </w:p>
    <w:p w14:paraId="42820081" w14:textId="0879FDAC" w:rsidR="0055311B" w:rsidRPr="00B22101" w:rsidRDefault="00B22101" w:rsidP="0055311B">
      <w:pPr>
        <w:spacing w:beforeLines="50" w:before="120"/>
        <w:rPr>
          <w:bCs/>
        </w:rPr>
      </w:pPr>
      <w:r w:rsidRPr="00B22101">
        <w:rPr>
          <w:bCs/>
        </w:rPr>
        <w:t xml:space="preserve">if RAN2 decides to support alignment of </w:t>
      </w:r>
      <w:proofErr w:type="spellStart"/>
      <w:r w:rsidRPr="00B22101">
        <w:rPr>
          <w:bCs/>
        </w:rPr>
        <w:t>Uu</w:t>
      </w:r>
      <w:proofErr w:type="spellEnd"/>
      <w:r w:rsidRPr="00B22101">
        <w:rPr>
          <w:bCs/>
        </w:rPr>
        <w:t xml:space="preserve"> DRX and SL DRX</w:t>
      </w:r>
      <w:r w:rsidR="00CA4151">
        <w:rPr>
          <w:bCs/>
        </w:rPr>
        <w:t xml:space="preserve"> for UE in RRC IDLE and INACTIVE</w:t>
      </w:r>
      <w:r w:rsidRPr="00B22101">
        <w:rPr>
          <w:bCs/>
        </w:rPr>
        <w:t>,</w:t>
      </w:r>
      <w:r w:rsidRPr="00B22101">
        <w:rPr>
          <w:rFonts w:cs="Arial"/>
          <w:bCs/>
        </w:rPr>
        <w:t xml:space="preserve"> i</w:t>
      </w:r>
      <w:r w:rsidR="0055311B" w:rsidRPr="00B22101">
        <w:rPr>
          <w:rFonts w:cs="Arial"/>
          <w:bCs/>
        </w:rPr>
        <w:t xml:space="preserve">t is worth noting that the final questions and corresponding proposals will be updated to reflect outcome/agreement from </w:t>
      </w:r>
      <w:r w:rsidR="0055311B" w:rsidRPr="00B22101">
        <w:rPr>
          <w:bCs/>
        </w:rPr>
        <w:t>[POST113-</w:t>
      </w:r>
      <w:proofErr w:type="gramStart"/>
      <w:r w:rsidR="0055311B" w:rsidRPr="00B22101">
        <w:rPr>
          <w:bCs/>
        </w:rPr>
        <w:t>e][</w:t>
      </w:r>
      <w:proofErr w:type="gramEnd"/>
      <w:r w:rsidR="0055311B" w:rsidRPr="00B22101">
        <w:rPr>
          <w:bCs/>
        </w:rPr>
        <w:t xml:space="preserve">704]. In other words, if RAN2 will adopt TX centric option, it will be up to TX UE’s implementation to determine alignment of </w:t>
      </w:r>
      <w:proofErr w:type="spellStart"/>
      <w:r w:rsidR="0055311B" w:rsidRPr="00B22101">
        <w:rPr>
          <w:bCs/>
        </w:rPr>
        <w:t>Uu</w:t>
      </w:r>
      <w:proofErr w:type="spellEnd"/>
      <w:r w:rsidR="0055311B" w:rsidRPr="00B22101">
        <w:rPr>
          <w:bCs/>
        </w:rPr>
        <w:t xml:space="preserve"> DRX and SL DRX</w:t>
      </w:r>
      <w:r w:rsidR="00A11594">
        <w:rPr>
          <w:bCs/>
        </w:rPr>
        <w:t xml:space="preserve"> (e.g., adjust SL DRX according to </w:t>
      </w:r>
      <w:proofErr w:type="spellStart"/>
      <w:r w:rsidR="00A11594">
        <w:rPr>
          <w:bCs/>
        </w:rPr>
        <w:t>Uu</w:t>
      </w:r>
      <w:proofErr w:type="spellEnd"/>
      <w:r w:rsidR="00A11594">
        <w:rPr>
          <w:bCs/>
        </w:rPr>
        <w:t xml:space="preserve"> DRX)</w:t>
      </w:r>
      <w:r w:rsidR="0055311B" w:rsidRPr="00B22101">
        <w:rPr>
          <w:bCs/>
        </w:rPr>
        <w:t xml:space="preserve"> for the two UEs in RRC IDLE and INACTIVE. If RAN2 will adopt RX centric option, it will be up to RX UE’s implementation to determine alignment of </w:t>
      </w:r>
      <w:proofErr w:type="spellStart"/>
      <w:r w:rsidR="0055311B" w:rsidRPr="00B22101">
        <w:rPr>
          <w:bCs/>
        </w:rPr>
        <w:t>Uu</w:t>
      </w:r>
      <w:proofErr w:type="spellEnd"/>
      <w:r w:rsidR="0055311B" w:rsidRPr="00B22101">
        <w:rPr>
          <w:bCs/>
        </w:rPr>
        <w:t xml:space="preserve"> DRX and SL DRX </w:t>
      </w:r>
      <w:r w:rsidR="00A11594">
        <w:rPr>
          <w:bCs/>
        </w:rPr>
        <w:t xml:space="preserve">(e.g., adjust SL DRX according to </w:t>
      </w:r>
      <w:proofErr w:type="spellStart"/>
      <w:r w:rsidR="00A11594">
        <w:rPr>
          <w:bCs/>
        </w:rPr>
        <w:t>Uu</w:t>
      </w:r>
      <w:proofErr w:type="spellEnd"/>
      <w:r w:rsidR="00A11594">
        <w:rPr>
          <w:bCs/>
        </w:rPr>
        <w:t xml:space="preserve"> DRX) </w:t>
      </w:r>
      <w:r w:rsidR="0055311B" w:rsidRPr="00B22101">
        <w:rPr>
          <w:bCs/>
        </w:rPr>
        <w:t xml:space="preserve">for the two UEs in RRC IDLE and INACTIVE. </w:t>
      </w:r>
    </w:p>
    <w:p w14:paraId="43E1A4F4" w14:textId="77777777" w:rsidR="0055311B" w:rsidRDefault="0055311B" w:rsidP="00C96FCD"/>
    <w:p w14:paraId="625F374D" w14:textId="4E5DD6F6" w:rsidR="0084055A" w:rsidRPr="00CC2C95" w:rsidRDefault="0084055A" w:rsidP="0084055A">
      <w:pPr>
        <w:spacing w:beforeLines="50" w:before="120"/>
        <w:rPr>
          <w:b/>
        </w:rPr>
      </w:pPr>
      <w:r>
        <w:rPr>
          <w:rFonts w:hint="eastAsia"/>
          <w:b/>
        </w:rPr>
        <w:t>Q</w:t>
      </w:r>
      <w:r w:rsidR="00B600DD">
        <w:rPr>
          <w:b/>
        </w:rPr>
        <w:t>4</w:t>
      </w:r>
      <w:r>
        <w:rPr>
          <w:b/>
        </w:rPr>
        <w:t xml:space="preserve">-2: for UE in RRC IDLE and INACTIVE, if RAN2 decides to support alignment of </w:t>
      </w:r>
      <w:proofErr w:type="spellStart"/>
      <w:r>
        <w:rPr>
          <w:b/>
        </w:rPr>
        <w:t>Uu</w:t>
      </w:r>
      <w:proofErr w:type="spellEnd"/>
      <w:r>
        <w:rPr>
          <w:b/>
        </w:rPr>
        <w:t xml:space="preserve">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4055A" w14:paraId="7CBE4069" w14:textId="77777777" w:rsidTr="00652154">
        <w:tc>
          <w:tcPr>
            <w:tcW w:w="1809" w:type="dxa"/>
            <w:shd w:val="clear" w:color="auto" w:fill="E7E6E6"/>
          </w:tcPr>
          <w:p w14:paraId="00E9BD1B" w14:textId="77777777" w:rsidR="0084055A" w:rsidRDefault="0084055A" w:rsidP="00652154">
            <w:pPr>
              <w:spacing w:after="0"/>
              <w:jc w:val="center"/>
              <w:rPr>
                <w:rFonts w:cs="Arial"/>
                <w:lang w:eastAsia="ko-KR"/>
              </w:rPr>
            </w:pPr>
            <w:r>
              <w:rPr>
                <w:rFonts w:cs="Arial"/>
                <w:lang w:eastAsia="ko-KR"/>
              </w:rPr>
              <w:t>Company</w:t>
            </w:r>
          </w:p>
        </w:tc>
        <w:tc>
          <w:tcPr>
            <w:tcW w:w="1985" w:type="dxa"/>
            <w:shd w:val="clear" w:color="auto" w:fill="E7E6E6"/>
          </w:tcPr>
          <w:p w14:paraId="22086F54" w14:textId="77777777" w:rsidR="0084055A" w:rsidRDefault="0084055A" w:rsidP="00652154">
            <w:pPr>
              <w:spacing w:after="0"/>
              <w:jc w:val="center"/>
              <w:rPr>
                <w:rFonts w:cs="Arial"/>
                <w:lang w:eastAsia="ko-KR"/>
              </w:rPr>
            </w:pPr>
            <w:r>
              <w:rPr>
                <w:rFonts w:cs="Arial"/>
                <w:lang w:eastAsia="ko-KR"/>
              </w:rPr>
              <w:t>Yes/No</w:t>
            </w:r>
          </w:p>
        </w:tc>
        <w:tc>
          <w:tcPr>
            <w:tcW w:w="6045" w:type="dxa"/>
            <w:shd w:val="clear" w:color="auto" w:fill="E7E6E6"/>
          </w:tcPr>
          <w:p w14:paraId="38A3BE09" w14:textId="77777777" w:rsidR="0084055A" w:rsidRDefault="0084055A" w:rsidP="00652154">
            <w:pPr>
              <w:spacing w:after="0"/>
              <w:jc w:val="center"/>
              <w:rPr>
                <w:rFonts w:cs="Arial"/>
                <w:lang w:eastAsia="ko-KR"/>
              </w:rPr>
            </w:pPr>
            <w:r>
              <w:rPr>
                <w:rFonts w:cs="Arial"/>
                <w:lang w:eastAsia="ko-KR"/>
              </w:rPr>
              <w:t>Comments</w:t>
            </w:r>
          </w:p>
        </w:tc>
      </w:tr>
      <w:tr w:rsidR="0084055A" w14:paraId="769034EA" w14:textId="77777777" w:rsidTr="00652154">
        <w:tc>
          <w:tcPr>
            <w:tcW w:w="1809" w:type="dxa"/>
          </w:tcPr>
          <w:p w14:paraId="29B9FC46" w14:textId="63B9F2FF" w:rsidR="0084055A" w:rsidRDefault="003A6C31" w:rsidP="00652154">
            <w:pPr>
              <w:spacing w:after="0"/>
              <w:jc w:val="center"/>
              <w:rPr>
                <w:rFonts w:cs="Arial"/>
              </w:rPr>
            </w:pPr>
            <w:r>
              <w:rPr>
                <w:rFonts w:cs="Arial" w:hint="eastAsia"/>
              </w:rPr>
              <w:t>v</w:t>
            </w:r>
            <w:r>
              <w:rPr>
                <w:rFonts w:cs="Arial"/>
              </w:rPr>
              <w:t>ivo</w:t>
            </w:r>
          </w:p>
        </w:tc>
        <w:tc>
          <w:tcPr>
            <w:tcW w:w="1985" w:type="dxa"/>
          </w:tcPr>
          <w:p w14:paraId="5F0FD448" w14:textId="3A64EF14" w:rsidR="0084055A" w:rsidRDefault="003A6C31"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7D4FB99A" w14:textId="61BBB606" w:rsidR="0084055A" w:rsidRDefault="003A6C31" w:rsidP="00652154">
            <w:pPr>
              <w:spacing w:after="0"/>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84055A" w14:paraId="353DE530" w14:textId="77777777" w:rsidTr="00652154">
        <w:tc>
          <w:tcPr>
            <w:tcW w:w="1809" w:type="dxa"/>
          </w:tcPr>
          <w:p w14:paraId="154AEB79" w14:textId="240F8A22" w:rsidR="0084055A" w:rsidRDefault="00711CF5" w:rsidP="00652154">
            <w:pPr>
              <w:spacing w:after="0"/>
              <w:jc w:val="center"/>
              <w:rPr>
                <w:rFonts w:cs="Arial"/>
              </w:rPr>
            </w:pPr>
            <w:r>
              <w:rPr>
                <w:rFonts w:cs="Arial" w:hint="eastAsia"/>
              </w:rPr>
              <w:t>Xiaomi</w:t>
            </w:r>
          </w:p>
        </w:tc>
        <w:tc>
          <w:tcPr>
            <w:tcW w:w="1985" w:type="dxa"/>
          </w:tcPr>
          <w:p w14:paraId="76383B2C" w14:textId="0332FAB8" w:rsidR="0084055A" w:rsidRDefault="00711CF5" w:rsidP="00652154">
            <w:pPr>
              <w:spacing w:after="0"/>
              <w:rPr>
                <w:rFonts w:eastAsia="等线" w:cs="Arial"/>
              </w:rPr>
            </w:pPr>
            <w:r>
              <w:rPr>
                <w:rFonts w:eastAsia="等线" w:cs="Arial" w:hint="eastAsia"/>
              </w:rPr>
              <w:t>Yes</w:t>
            </w:r>
          </w:p>
        </w:tc>
        <w:tc>
          <w:tcPr>
            <w:tcW w:w="6045" w:type="dxa"/>
          </w:tcPr>
          <w:p w14:paraId="66430C5B" w14:textId="369BF08B" w:rsidR="0084055A" w:rsidRDefault="00711CF5" w:rsidP="00652154">
            <w:pPr>
              <w:spacing w:after="0"/>
              <w:rPr>
                <w:rFonts w:eastAsia="等线" w:cs="Arial"/>
              </w:rPr>
            </w:pPr>
            <w:r>
              <w:rPr>
                <w:rFonts w:eastAsia="等线" w:cs="Arial"/>
              </w:rPr>
              <w:t>S</w:t>
            </w:r>
            <w:r>
              <w:rPr>
                <w:rFonts w:eastAsia="等线" w:cs="Arial" w:hint="eastAsia"/>
              </w:rPr>
              <w:t xml:space="preserve">ame </w:t>
            </w:r>
            <w:r>
              <w:rPr>
                <w:rFonts w:eastAsia="等线" w:cs="Arial"/>
              </w:rPr>
              <w:t>as Q4-1</w:t>
            </w:r>
          </w:p>
        </w:tc>
      </w:tr>
      <w:tr w:rsidR="0084055A" w14:paraId="58E0E4FC" w14:textId="77777777" w:rsidTr="00652154">
        <w:tc>
          <w:tcPr>
            <w:tcW w:w="1809" w:type="dxa"/>
          </w:tcPr>
          <w:p w14:paraId="228E2C05" w14:textId="6BBE4B5D" w:rsidR="0084055A" w:rsidRDefault="000834A0" w:rsidP="00652154">
            <w:pPr>
              <w:spacing w:after="0"/>
              <w:jc w:val="center"/>
              <w:rPr>
                <w:rFonts w:cs="Arial"/>
              </w:rPr>
            </w:pPr>
            <w:r>
              <w:rPr>
                <w:rFonts w:cs="Arial"/>
              </w:rPr>
              <w:t>OPPO</w:t>
            </w:r>
          </w:p>
        </w:tc>
        <w:tc>
          <w:tcPr>
            <w:tcW w:w="1985" w:type="dxa"/>
          </w:tcPr>
          <w:p w14:paraId="433B7D87" w14:textId="2CC1416E" w:rsidR="0084055A" w:rsidRDefault="000834A0" w:rsidP="00652154">
            <w:pPr>
              <w:spacing w:after="0"/>
              <w:rPr>
                <w:rFonts w:eastAsia="等线" w:cs="Arial"/>
              </w:rPr>
            </w:pPr>
            <w:r>
              <w:rPr>
                <w:rFonts w:eastAsia="等线" w:cs="Arial"/>
              </w:rPr>
              <w:t>Yes</w:t>
            </w:r>
          </w:p>
        </w:tc>
        <w:tc>
          <w:tcPr>
            <w:tcW w:w="6045" w:type="dxa"/>
          </w:tcPr>
          <w:p w14:paraId="5C4B8958" w14:textId="77777777" w:rsidR="0084055A" w:rsidRDefault="0084055A" w:rsidP="00652154">
            <w:pPr>
              <w:spacing w:after="0"/>
              <w:rPr>
                <w:rFonts w:eastAsia="等线" w:cs="Arial"/>
              </w:rPr>
            </w:pPr>
          </w:p>
        </w:tc>
      </w:tr>
      <w:tr w:rsidR="0084055A" w14:paraId="766B73EA" w14:textId="77777777" w:rsidTr="00652154">
        <w:tc>
          <w:tcPr>
            <w:tcW w:w="1809" w:type="dxa"/>
          </w:tcPr>
          <w:p w14:paraId="46BD8697" w14:textId="77777777" w:rsidR="0084055A" w:rsidRDefault="0084055A" w:rsidP="00652154">
            <w:pPr>
              <w:spacing w:after="0"/>
              <w:jc w:val="center"/>
              <w:rPr>
                <w:rFonts w:cs="Arial"/>
              </w:rPr>
            </w:pPr>
          </w:p>
        </w:tc>
        <w:tc>
          <w:tcPr>
            <w:tcW w:w="1985" w:type="dxa"/>
          </w:tcPr>
          <w:p w14:paraId="6FE13009" w14:textId="77777777" w:rsidR="0084055A" w:rsidRDefault="0084055A" w:rsidP="00652154">
            <w:pPr>
              <w:spacing w:after="0"/>
              <w:rPr>
                <w:rFonts w:eastAsia="等线" w:cs="Arial"/>
              </w:rPr>
            </w:pPr>
          </w:p>
        </w:tc>
        <w:tc>
          <w:tcPr>
            <w:tcW w:w="6045" w:type="dxa"/>
          </w:tcPr>
          <w:p w14:paraId="2CFCB9AA" w14:textId="77777777" w:rsidR="0084055A" w:rsidRDefault="0084055A" w:rsidP="00652154">
            <w:pPr>
              <w:spacing w:after="0"/>
              <w:rPr>
                <w:rFonts w:eastAsia="等线" w:cs="Arial"/>
              </w:rPr>
            </w:pPr>
          </w:p>
        </w:tc>
      </w:tr>
    </w:tbl>
    <w:p w14:paraId="79E85DB1" w14:textId="77777777" w:rsidR="0084055A" w:rsidRPr="00C96FCD" w:rsidRDefault="0084055A" w:rsidP="00C96FCD"/>
    <w:p w14:paraId="5974A527" w14:textId="31F38CA8" w:rsidR="00140BE8" w:rsidRDefault="001D2884" w:rsidP="00140BE8">
      <w:pPr>
        <w:pStyle w:val="2"/>
        <w:rPr>
          <w:szCs w:val="20"/>
          <w:lang w:eastAsia="en-US"/>
        </w:rPr>
      </w:pPr>
      <w:r>
        <w:lastRenderedPageBreak/>
        <w:t>Alignment scenarios</w:t>
      </w:r>
    </w:p>
    <w:p w14:paraId="3F96F0A3" w14:textId="77777777" w:rsidR="00853658" w:rsidRPr="00902750" w:rsidRDefault="00853658" w:rsidP="00853658">
      <w:pPr>
        <w:pStyle w:val="ae"/>
        <w:rPr>
          <w:rFonts w:cs="Arial"/>
          <w:lang w:val="en-US"/>
        </w:rPr>
      </w:pPr>
      <w:r>
        <w:rPr>
          <w:rFonts w:cs="Arial"/>
        </w:rPr>
        <w:t xml:space="preserve">In addition, a UE may connect to one or multiple neighbour UEs via SL connections. </w:t>
      </w:r>
      <w:r w:rsidRPr="00902750">
        <w:rPr>
          <w:rFonts w:cs="Arial"/>
        </w:rPr>
        <w:t xml:space="preserve">To this end, </w:t>
      </w:r>
      <w:r w:rsidRPr="00902750">
        <w:rPr>
          <w:rFonts w:cs="Arial"/>
          <w:lang w:val="en-US"/>
        </w:rPr>
        <w:t xml:space="preserve">we envision the following two scenarios for aligning </w:t>
      </w:r>
      <w:proofErr w:type="spellStart"/>
      <w:r w:rsidRPr="00902750">
        <w:rPr>
          <w:rFonts w:cs="Arial"/>
          <w:lang w:val="en-US"/>
        </w:rPr>
        <w:t>Uu</w:t>
      </w:r>
      <w:proofErr w:type="spellEnd"/>
      <w:r w:rsidRPr="00902750">
        <w:rPr>
          <w:rFonts w:cs="Arial"/>
          <w:lang w:val="en-US"/>
        </w:rPr>
        <w:t xml:space="preserve"> DRX and SL DRX: </w:t>
      </w:r>
    </w:p>
    <w:p w14:paraId="1C9A6FF0" w14:textId="0B8BC24F" w:rsidR="00853658" w:rsidRPr="00902750" w:rsidRDefault="001D2884" w:rsidP="00853658">
      <w:pPr>
        <w:pStyle w:val="ae"/>
        <w:numPr>
          <w:ilvl w:val="0"/>
          <w:numId w:val="36"/>
        </w:numPr>
        <w:rPr>
          <w:rFonts w:cs="Arial"/>
          <w:lang w:val="en-US"/>
        </w:rPr>
      </w:pPr>
      <w:r>
        <w:rPr>
          <w:rFonts w:cs="Arial"/>
          <w:lang w:val="en-US"/>
        </w:rPr>
        <w:t xml:space="preserve">Scenario 1: </w:t>
      </w:r>
      <w:r w:rsidR="00853658" w:rsidRPr="00902750">
        <w:rPr>
          <w:rFonts w:cs="Arial"/>
          <w:lang w:val="en-US"/>
        </w:rPr>
        <w:t xml:space="preserve">Alignment of </w:t>
      </w:r>
      <w:proofErr w:type="spellStart"/>
      <w:r w:rsidR="00853658" w:rsidRPr="00902750">
        <w:rPr>
          <w:rFonts w:cs="Arial"/>
          <w:lang w:val="en-US"/>
        </w:rPr>
        <w:t>Uu</w:t>
      </w:r>
      <w:proofErr w:type="spellEnd"/>
      <w:r w:rsidR="00853658" w:rsidRPr="00902750">
        <w:rPr>
          <w:rFonts w:cs="Arial"/>
          <w:lang w:val="en-US"/>
        </w:rPr>
        <w:t xml:space="preserve"> DRX and SL DRX of the same UE</w:t>
      </w:r>
    </w:p>
    <w:p w14:paraId="6BC5120B" w14:textId="14D0CD5D" w:rsidR="00853658" w:rsidRPr="005D6589" w:rsidRDefault="001D2884" w:rsidP="00853658">
      <w:pPr>
        <w:pStyle w:val="ae"/>
        <w:numPr>
          <w:ilvl w:val="0"/>
          <w:numId w:val="36"/>
        </w:numPr>
        <w:rPr>
          <w:rFonts w:cs="Arial"/>
        </w:rPr>
      </w:pPr>
      <w:r>
        <w:rPr>
          <w:rFonts w:cs="Arial"/>
          <w:lang w:val="en-US"/>
        </w:rPr>
        <w:t xml:space="preserve">Scenario 2: </w:t>
      </w:r>
      <w:r w:rsidR="00853658" w:rsidRPr="00902750">
        <w:rPr>
          <w:rFonts w:cs="Arial"/>
          <w:lang w:val="en-US"/>
        </w:rPr>
        <w:t xml:space="preserve">Alignment of </w:t>
      </w:r>
      <w:proofErr w:type="spellStart"/>
      <w:r w:rsidR="00853658" w:rsidRPr="00902750">
        <w:rPr>
          <w:rFonts w:cs="Arial"/>
          <w:lang w:val="en-US"/>
        </w:rPr>
        <w:t>Uu</w:t>
      </w:r>
      <w:proofErr w:type="spellEnd"/>
      <w:r w:rsidR="00853658" w:rsidRPr="00902750">
        <w:rPr>
          <w:rFonts w:cs="Arial"/>
          <w:lang w:val="en-US"/>
        </w:rPr>
        <w:t xml:space="preserve"> DRX of Tx UE and SL DRX of Rx UE (relevant to SL Mode-1).</w:t>
      </w:r>
    </w:p>
    <w:p w14:paraId="29631EA9" w14:textId="35DBF817" w:rsidR="005D6589" w:rsidRDefault="005D6589" w:rsidP="005D6589">
      <w:pPr>
        <w:rPr>
          <w:lang w:val="en-US"/>
        </w:rPr>
      </w:pPr>
      <w:r w:rsidRPr="005D6589">
        <w:rPr>
          <w:lang w:val="en-US"/>
        </w:rPr>
        <w:t>From Rapporteur’s understanding, Scenario 1 is nee</w:t>
      </w:r>
      <w:r>
        <w:rPr>
          <w:lang w:val="en-US"/>
        </w:rPr>
        <w:t>ded according the study objective of the WID.</w:t>
      </w:r>
    </w:p>
    <w:p w14:paraId="045A7C1E" w14:textId="77777777" w:rsidR="005D6589" w:rsidRPr="005D6589" w:rsidRDefault="005D6589" w:rsidP="005D6589">
      <w:pPr>
        <w:numPr>
          <w:ilvl w:val="0"/>
          <w:numId w:val="37"/>
        </w:numPr>
        <w:rPr>
          <w:i/>
          <w:iCs/>
          <w:lang w:val="en-US"/>
        </w:rPr>
      </w:pPr>
      <w:r w:rsidRPr="005D6589">
        <w:rPr>
          <w:i/>
          <w:iCs/>
          <w:lang w:val="en-US"/>
        </w:rPr>
        <w:t xml:space="preserve">Specify mechanism aiming to align sidelink DRX wake-up time with </w:t>
      </w:r>
      <w:proofErr w:type="spellStart"/>
      <w:r w:rsidRPr="005D6589">
        <w:rPr>
          <w:i/>
          <w:iCs/>
          <w:lang w:val="en-US"/>
        </w:rPr>
        <w:t>Uu</w:t>
      </w:r>
      <w:proofErr w:type="spellEnd"/>
      <w:r w:rsidRPr="005D6589">
        <w:rPr>
          <w:i/>
          <w:iCs/>
          <w:lang w:val="en-US"/>
        </w:rPr>
        <w:t xml:space="preserve"> DRX wake-up time in an in-coverage UE</w:t>
      </w:r>
    </w:p>
    <w:p w14:paraId="52C94865" w14:textId="453D6FD6" w:rsidR="005D6589" w:rsidRPr="005D6589" w:rsidRDefault="005D6589" w:rsidP="005D6589">
      <w:pPr>
        <w:rPr>
          <w:lang w:val="en-US"/>
        </w:rPr>
      </w:pPr>
      <w:r>
        <w:rPr>
          <w:lang w:val="en-US"/>
        </w:rPr>
        <w:t xml:space="preserve">Scenario 2 is mainly motivated for Mode 1 scheduling, otherwise, when gNB schedules a SL grant to a TX UE, </w:t>
      </w:r>
      <w:r w:rsidR="00FD3190">
        <w:rPr>
          <w:lang w:val="en-US"/>
        </w:rPr>
        <w:t>the transmission corresponding to the grant would be lost if RX UE is in DRX INACTIVE TIME.</w:t>
      </w:r>
    </w:p>
    <w:p w14:paraId="593DB210" w14:textId="010C8445" w:rsidR="005D6589" w:rsidRPr="005D6589" w:rsidRDefault="005D6589" w:rsidP="005D6589">
      <w:pPr>
        <w:spacing w:beforeLines="50" w:before="120"/>
        <w:rPr>
          <w:b/>
        </w:rPr>
      </w:pPr>
      <w:r>
        <w:rPr>
          <w:b/>
        </w:rPr>
        <w:t>Q</w:t>
      </w:r>
      <w:r w:rsidR="00B600DD">
        <w:rPr>
          <w:b/>
        </w:rPr>
        <w:t>5</w:t>
      </w:r>
      <w:r>
        <w:rPr>
          <w:b/>
        </w:rPr>
        <w:t>-1</w:t>
      </w:r>
      <w:r w:rsidRPr="005D6589">
        <w:rPr>
          <w:b/>
        </w:rPr>
        <w:t xml:space="preserve">: do companies agree that </w:t>
      </w:r>
      <w:r w:rsidR="00FD3190">
        <w:rPr>
          <w:b/>
        </w:rPr>
        <w:t xml:space="preserve">alignment scenario 1, i.e., alignment of </w:t>
      </w:r>
      <w:proofErr w:type="spellStart"/>
      <w:r w:rsidR="00FD3190">
        <w:rPr>
          <w:b/>
        </w:rPr>
        <w:t>Uu</w:t>
      </w:r>
      <w:proofErr w:type="spellEnd"/>
      <w:r w:rsidR="00FD3190">
        <w:rPr>
          <w:b/>
        </w:rPr>
        <w:t xml:space="preserve"> DRX and SL DRX of the same UE shall be considered</w:t>
      </w:r>
      <w:r w:rsidRPr="005D658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D6589" w14:paraId="0D0684AD" w14:textId="77777777" w:rsidTr="00652154">
        <w:tc>
          <w:tcPr>
            <w:tcW w:w="1809" w:type="dxa"/>
            <w:shd w:val="clear" w:color="auto" w:fill="E7E6E6"/>
          </w:tcPr>
          <w:p w14:paraId="2EE4E9F4" w14:textId="77777777" w:rsidR="005D6589" w:rsidRDefault="005D6589" w:rsidP="00652154">
            <w:pPr>
              <w:spacing w:after="0"/>
              <w:jc w:val="center"/>
              <w:rPr>
                <w:rFonts w:cs="Arial"/>
                <w:lang w:eastAsia="ko-KR"/>
              </w:rPr>
            </w:pPr>
            <w:r>
              <w:rPr>
                <w:rFonts w:cs="Arial"/>
                <w:lang w:eastAsia="ko-KR"/>
              </w:rPr>
              <w:t>Company</w:t>
            </w:r>
          </w:p>
        </w:tc>
        <w:tc>
          <w:tcPr>
            <w:tcW w:w="1985" w:type="dxa"/>
            <w:shd w:val="clear" w:color="auto" w:fill="E7E6E6"/>
          </w:tcPr>
          <w:p w14:paraId="1EEFFCD3" w14:textId="77777777" w:rsidR="005D6589" w:rsidRDefault="005D6589" w:rsidP="00652154">
            <w:pPr>
              <w:spacing w:after="0"/>
              <w:jc w:val="center"/>
              <w:rPr>
                <w:rFonts w:cs="Arial"/>
                <w:lang w:eastAsia="ko-KR"/>
              </w:rPr>
            </w:pPr>
            <w:r>
              <w:rPr>
                <w:rFonts w:cs="Arial"/>
                <w:lang w:eastAsia="ko-KR"/>
              </w:rPr>
              <w:t>Yes/No</w:t>
            </w:r>
          </w:p>
        </w:tc>
        <w:tc>
          <w:tcPr>
            <w:tcW w:w="6045" w:type="dxa"/>
            <w:shd w:val="clear" w:color="auto" w:fill="E7E6E6"/>
          </w:tcPr>
          <w:p w14:paraId="77C2F38E" w14:textId="77777777" w:rsidR="005D6589" w:rsidRDefault="005D6589" w:rsidP="00652154">
            <w:pPr>
              <w:spacing w:after="0"/>
              <w:jc w:val="center"/>
              <w:rPr>
                <w:rFonts w:cs="Arial"/>
                <w:lang w:eastAsia="ko-KR"/>
              </w:rPr>
            </w:pPr>
            <w:r>
              <w:rPr>
                <w:rFonts w:cs="Arial"/>
                <w:lang w:eastAsia="ko-KR"/>
              </w:rPr>
              <w:t>Comments</w:t>
            </w:r>
          </w:p>
        </w:tc>
      </w:tr>
      <w:tr w:rsidR="005D6589" w14:paraId="159094CD" w14:textId="77777777" w:rsidTr="00652154">
        <w:tc>
          <w:tcPr>
            <w:tcW w:w="1809" w:type="dxa"/>
          </w:tcPr>
          <w:p w14:paraId="4E1C9E83" w14:textId="2F9A1EC5" w:rsidR="005D6589" w:rsidRDefault="00B045DC" w:rsidP="00652154">
            <w:pPr>
              <w:spacing w:after="0"/>
              <w:jc w:val="center"/>
              <w:rPr>
                <w:rFonts w:cs="Arial"/>
              </w:rPr>
            </w:pPr>
            <w:r>
              <w:rPr>
                <w:rFonts w:cs="Arial" w:hint="eastAsia"/>
              </w:rPr>
              <w:t>v</w:t>
            </w:r>
            <w:r>
              <w:rPr>
                <w:rFonts w:cs="Arial"/>
              </w:rPr>
              <w:t>ivo</w:t>
            </w:r>
          </w:p>
        </w:tc>
        <w:tc>
          <w:tcPr>
            <w:tcW w:w="1985" w:type="dxa"/>
          </w:tcPr>
          <w:p w14:paraId="3AF9F43D" w14:textId="7C55D3DA" w:rsidR="005D6589" w:rsidRDefault="00B045DC"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221B8A2D" w14:textId="77777777" w:rsidR="005D6589" w:rsidRDefault="005D6589" w:rsidP="00652154">
            <w:pPr>
              <w:spacing w:after="0"/>
              <w:rPr>
                <w:rFonts w:eastAsiaTheme="minorEastAsia" w:cs="Arial"/>
              </w:rPr>
            </w:pPr>
          </w:p>
        </w:tc>
      </w:tr>
      <w:tr w:rsidR="005D6589" w14:paraId="68E1D2C1" w14:textId="77777777" w:rsidTr="00652154">
        <w:tc>
          <w:tcPr>
            <w:tcW w:w="1809" w:type="dxa"/>
          </w:tcPr>
          <w:p w14:paraId="66A935A4" w14:textId="13EC90DB" w:rsidR="005D6589" w:rsidRDefault="00711CF5" w:rsidP="00652154">
            <w:pPr>
              <w:spacing w:after="0"/>
              <w:jc w:val="center"/>
              <w:rPr>
                <w:rFonts w:cs="Arial"/>
              </w:rPr>
            </w:pPr>
            <w:r>
              <w:rPr>
                <w:rFonts w:cs="Arial" w:hint="eastAsia"/>
              </w:rPr>
              <w:t>Xiaomi</w:t>
            </w:r>
          </w:p>
        </w:tc>
        <w:tc>
          <w:tcPr>
            <w:tcW w:w="1985" w:type="dxa"/>
          </w:tcPr>
          <w:p w14:paraId="047BC520" w14:textId="3EBEE201" w:rsidR="005D6589" w:rsidRDefault="00711CF5" w:rsidP="00652154">
            <w:pPr>
              <w:spacing w:after="0"/>
              <w:rPr>
                <w:rFonts w:eastAsia="等线" w:cs="Arial"/>
              </w:rPr>
            </w:pPr>
            <w:r>
              <w:rPr>
                <w:rFonts w:eastAsia="等线" w:cs="Arial" w:hint="eastAsia"/>
              </w:rPr>
              <w:t>Yes</w:t>
            </w:r>
          </w:p>
        </w:tc>
        <w:tc>
          <w:tcPr>
            <w:tcW w:w="6045" w:type="dxa"/>
          </w:tcPr>
          <w:p w14:paraId="1B46095C" w14:textId="77777777" w:rsidR="005D6589" w:rsidRDefault="005D6589" w:rsidP="00652154">
            <w:pPr>
              <w:spacing w:after="0"/>
              <w:rPr>
                <w:rFonts w:eastAsia="等线" w:cs="Arial"/>
              </w:rPr>
            </w:pPr>
          </w:p>
        </w:tc>
      </w:tr>
      <w:tr w:rsidR="000834A0" w14:paraId="28C46F92" w14:textId="77777777" w:rsidTr="00652154">
        <w:tc>
          <w:tcPr>
            <w:tcW w:w="1809" w:type="dxa"/>
          </w:tcPr>
          <w:p w14:paraId="3A5F2921" w14:textId="0194F9B3" w:rsidR="000834A0" w:rsidRDefault="000834A0" w:rsidP="000834A0">
            <w:pPr>
              <w:spacing w:after="0"/>
              <w:jc w:val="center"/>
              <w:rPr>
                <w:rFonts w:cs="Arial"/>
              </w:rPr>
            </w:pPr>
            <w:r>
              <w:rPr>
                <w:rFonts w:cs="Arial"/>
              </w:rPr>
              <w:t>OPPO</w:t>
            </w:r>
          </w:p>
        </w:tc>
        <w:tc>
          <w:tcPr>
            <w:tcW w:w="1985" w:type="dxa"/>
          </w:tcPr>
          <w:p w14:paraId="6FB9A9DB" w14:textId="4B3BF595" w:rsidR="000834A0" w:rsidRDefault="000834A0" w:rsidP="000834A0">
            <w:pPr>
              <w:spacing w:after="0"/>
              <w:rPr>
                <w:rFonts w:eastAsia="等线" w:cs="Arial"/>
              </w:rPr>
            </w:pPr>
            <w:r>
              <w:rPr>
                <w:rFonts w:eastAsia="等线" w:cs="Arial"/>
              </w:rPr>
              <w:t>Yes</w:t>
            </w:r>
          </w:p>
        </w:tc>
        <w:tc>
          <w:tcPr>
            <w:tcW w:w="6045" w:type="dxa"/>
          </w:tcPr>
          <w:p w14:paraId="40B632B7" w14:textId="77777777" w:rsidR="000834A0" w:rsidRDefault="000834A0" w:rsidP="000834A0">
            <w:pPr>
              <w:spacing w:after="0"/>
              <w:rPr>
                <w:rFonts w:eastAsia="等线" w:cs="Arial"/>
              </w:rPr>
            </w:pPr>
          </w:p>
        </w:tc>
      </w:tr>
      <w:tr w:rsidR="000834A0" w14:paraId="12DC961B" w14:textId="77777777" w:rsidTr="00652154">
        <w:tc>
          <w:tcPr>
            <w:tcW w:w="1809" w:type="dxa"/>
          </w:tcPr>
          <w:p w14:paraId="12F90CC2" w14:textId="77777777" w:rsidR="000834A0" w:rsidRDefault="000834A0" w:rsidP="000834A0">
            <w:pPr>
              <w:spacing w:after="0"/>
              <w:jc w:val="center"/>
              <w:rPr>
                <w:rFonts w:cs="Arial"/>
              </w:rPr>
            </w:pPr>
          </w:p>
        </w:tc>
        <w:tc>
          <w:tcPr>
            <w:tcW w:w="1985" w:type="dxa"/>
          </w:tcPr>
          <w:p w14:paraId="776B2459" w14:textId="77777777" w:rsidR="000834A0" w:rsidRDefault="000834A0" w:rsidP="000834A0">
            <w:pPr>
              <w:spacing w:after="0"/>
              <w:rPr>
                <w:rFonts w:eastAsia="等线" w:cs="Arial"/>
              </w:rPr>
            </w:pPr>
          </w:p>
        </w:tc>
        <w:tc>
          <w:tcPr>
            <w:tcW w:w="6045" w:type="dxa"/>
          </w:tcPr>
          <w:p w14:paraId="645E5B2C" w14:textId="77777777" w:rsidR="000834A0" w:rsidRDefault="000834A0" w:rsidP="000834A0">
            <w:pPr>
              <w:spacing w:after="0"/>
              <w:rPr>
                <w:rFonts w:eastAsia="等线" w:cs="Arial"/>
              </w:rPr>
            </w:pPr>
          </w:p>
        </w:tc>
      </w:tr>
    </w:tbl>
    <w:p w14:paraId="33774B99" w14:textId="77777777" w:rsidR="005D6589" w:rsidRPr="00C96FCD" w:rsidRDefault="005D6589" w:rsidP="00FD3190">
      <w:pPr>
        <w:pStyle w:val="af2"/>
      </w:pPr>
    </w:p>
    <w:p w14:paraId="79FA0A5A" w14:textId="583B09EE" w:rsidR="00FD3190" w:rsidRPr="005D6589" w:rsidRDefault="00FD3190" w:rsidP="00FD3190">
      <w:pPr>
        <w:spacing w:beforeLines="50" w:before="120"/>
        <w:rPr>
          <w:b/>
        </w:rPr>
      </w:pPr>
      <w:r>
        <w:rPr>
          <w:b/>
        </w:rPr>
        <w:t>Q</w:t>
      </w:r>
      <w:r w:rsidR="00B600DD">
        <w:rPr>
          <w:b/>
        </w:rPr>
        <w:t>5</w:t>
      </w:r>
      <w:r>
        <w:rPr>
          <w:b/>
        </w:rPr>
        <w:t>-2</w:t>
      </w:r>
      <w:r w:rsidRPr="005D6589">
        <w:rPr>
          <w:b/>
        </w:rPr>
        <w:t xml:space="preserve">: do companies agree that </w:t>
      </w:r>
      <w:r>
        <w:rPr>
          <w:b/>
        </w:rPr>
        <w:t xml:space="preserve">alignment scenario 2, i.e., </w:t>
      </w:r>
      <w:r w:rsidRPr="00FD3190">
        <w:rPr>
          <w:rFonts w:cs="Arial"/>
          <w:b/>
          <w:bCs/>
          <w:lang w:val="en-US"/>
        </w:rPr>
        <w:t xml:space="preserve">Alignment of </w:t>
      </w:r>
      <w:proofErr w:type="spellStart"/>
      <w:r w:rsidRPr="00FD3190">
        <w:rPr>
          <w:rFonts w:cs="Arial"/>
          <w:b/>
          <w:bCs/>
          <w:lang w:val="en-US"/>
        </w:rPr>
        <w:t>Uu</w:t>
      </w:r>
      <w:proofErr w:type="spellEnd"/>
      <w:r w:rsidRPr="00FD3190">
        <w:rPr>
          <w:rFonts w:cs="Arial"/>
          <w:b/>
          <w:bCs/>
          <w:lang w:val="en-US"/>
        </w:rPr>
        <w:t xml:space="preserve"> DRX of Tx UE and SL DRX of Rx UE</w:t>
      </w:r>
      <w:r w:rsidRPr="005D658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D3190" w14:paraId="13BC7E96" w14:textId="77777777" w:rsidTr="00652154">
        <w:tc>
          <w:tcPr>
            <w:tcW w:w="1809" w:type="dxa"/>
            <w:shd w:val="clear" w:color="auto" w:fill="E7E6E6"/>
          </w:tcPr>
          <w:p w14:paraId="086C244C" w14:textId="77777777" w:rsidR="00FD3190" w:rsidRDefault="00FD3190" w:rsidP="00652154">
            <w:pPr>
              <w:spacing w:after="0"/>
              <w:jc w:val="center"/>
              <w:rPr>
                <w:rFonts w:cs="Arial"/>
                <w:lang w:eastAsia="ko-KR"/>
              </w:rPr>
            </w:pPr>
            <w:r>
              <w:rPr>
                <w:rFonts w:cs="Arial"/>
                <w:lang w:eastAsia="ko-KR"/>
              </w:rPr>
              <w:t>Company</w:t>
            </w:r>
          </w:p>
        </w:tc>
        <w:tc>
          <w:tcPr>
            <w:tcW w:w="1985" w:type="dxa"/>
            <w:shd w:val="clear" w:color="auto" w:fill="E7E6E6"/>
          </w:tcPr>
          <w:p w14:paraId="37B925FE" w14:textId="77777777" w:rsidR="00FD3190" w:rsidRDefault="00FD3190" w:rsidP="00652154">
            <w:pPr>
              <w:spacing w:after="0"/>
              <w:jc w:val="center"/>
              <w:rPr>
                <w:rFonts w:cs="Arial"/>
                <w:lang w:eastAsia="ko-KR"/>
              </w:rPr>
            </w:pPr>
            <w:r>
              <w:rPr>
                <w:rFonts w:cs="Arial"/>
                <w:lang w:eastAsia="ko-KR"/>
              </w:rPr>
              <w:t>Yes/No</w:t>
            </w:r>
          </w:p>
        </w:tc>
        <w:tc>
          <w:tcPr>
            <w:tcW w:w="6045" w:type="dxa"/>
            <w:shd w:val="clear" w:color="auto" w:fill="E7E6E6"/>
          </w:tcPr>
          <w:p w14:paraId="54F34575" w14:textId="77777777" w:rsidR="00FD3190" w:rsidRDefault="00FD3190" w:rsidP="00652154">
            <w:pPr>
              <w:spacing w:after="0"/>
              <w:jc w:val="center"/>
              <w:rPr>
                <w:rFonts w:cs="Arial"/>
                <w:lang w:eastAsia="ko-KR"/>
              </w:rPr>
            </w:pPr>
            <w:r>
              <w:rPr>
                <w:rFonts w:cs="Arial"/>
                <w:lang w:eastAsia="ko-KR"/>
              </w:rPr>
              <w:t>Comments</w:t>
            </w:r>
          </w:p>
        </w:tc>
      </w:tr>
      <w:tr w:rsidR="00FD3190" w14:paraId="48D512E4" w14:textId="77777777" w:rsidTr="00652154">
        <w:tc>
          <w:tcPr>
            <w:tcW w:w="1809" w:type="dxa"/>
          </w:tcPr>
          <w:p w14:paraId="4150F53E" w14:textId="37812EFA" w:rsidR="00FD3190" w:rsidRDefault="00B045DC" w:rsidP="00652154">
            <w:pPr>
              <w:spacing w:after="0"/>
              <w:jc w:val="center"/>
              <w:rPr>
                <w:rFonts w:cs="Arial"/>
              </w:rPr>
            </w:pPr>
            <w:r>
              <w:rPr>
                <w:rFonts w:cs="Arial" w:hint="eastAsia"/>
              </w:rPr>
              <w:t>v</w:t>
            </w:r>
            <w:r>
              <w:rPr>
                <w:rFonts w:cs="Arial"/>
              </w:rPr>
              <w:t>ivo</w:t>
            </w:r>
          </w:p>
        </w:tc>
        <w:tc>
          <w:tcPr>
            <w:tcW w:w="1985" w:type="dxa"/>
          </w:tcPr>
          <w:p w14:paraId="59DD2091" w14:textId="73CA0CCE" w:rsidR="00FD3190" w:rsidRDefault="006908FB" w:rsidP="00652154">
            <w:pPr>
              <w:spacing w:after="0"/>
              <w:rPr>
                <w:rFonts w:eastAsiaTheme="minorEastAsia" w:cs="Arial"/>
              </w:rPr>
            </w:pPr>
            <w:proofErr w:type="gramStart"/>
            <w:r>
              <w:rPr>
                <w:rFonts w:eastAsiaTheme="minorEastAsia" w:cs="Arial"/>
              </w:rPr>
              <w:t>Yes</w:t>
            </w:r>
            <w:proofErr w:type="gramEnd"/>
            <w:r w:rsidR="00B045DC">
              <w:rPr>
                <w:rFonts w:eastAsiaTheme="minorEastAsia" w:cs="Arial"/>
              </w:rPr>
              <w:t xml:space="preserve"> with comments</w:t>
            </w:r>
          </w:p>
        </w:tc>
        <w:tc>
          <w:tcPr>
            <w:tcW w:w="6045" w:type="dxa"/>
          </w:tcPr>
          <w:p w14:paraId="49392D20" w14:textId="3C4928A7" w:rsidR="00FD3190" w:rsidRDefault="00B045DC" w:rsidP="00652154">
            <w:pPr>
              <w:spacing w:after="0"/>
              <w:rPr>
                <w:rFonts w:eastAsiaTheme="minorEastAsia" w:cs="Arial"/>
              </w:rPr>
            </w:pPr>
            <w:r>
              <w:rPr>
                <w:rFonts w:eastAsiaTheme="minorEastAsia" w:cs="Arial" w:hint="eastAsia"/>
              </w:rPr>
              <w:t>T</w:t>
            </w:r>
            <w:r>
              <w:rPr>
                <w:rFonts w:eastAsiaTheme="minorEastAsia" w:cs="Arial"/>
              </w:rPr>
              <w:t xml:space="preserve">X UE needs to request resource allocation in the active time of RX UE. From our view, SL resource scheduling request is more similar to UL data. In </w:t>
            </w:r>
            <w:proofErr w:type="spellStart"/>
            <w:r>
              <w:rPr>
                <w:rFonts w:eastAsiaTheme="minorEastAsia" w:cs="Arial"/>
              </w:rPr>
              <w:t>Uu</w:t>
            </w:r>
            <w:proofErr w:type="spellEnd"/>
            <w:r>
              <w:rPr>
                <w:rFonts w:eastAsiaTheme="minorEastAsia" w:cs="Arial"/>
              </w:rPr>
              <w:t xml:space="preserve">, </w:t>
            </w:r>
            <w:r w:rsidR="006908FB">
              <w:rPr>
                <w:rFonts w:eastAsiaTheme="minorEastAsia" w:cs="Arial"/>
              </w:rPr>
              <w:t xml:space="preserve">a </w:t>
            </w:r>
            <w:r>
              <w:rPr>
                <w:rFonts w:eastAsiaTheme="minorEastAsia" w:cs="Arial"/>
              </w:rPr>
              <w:t>scheduling request for UL data can be triggered anytime, i.e.</w:t>
            </w:r>
            <w:r w:rsidR="006908FB">
              <w:rPr>
                <w:rFonts w:eastAsiaTheme="minorEastAsia" w:cs="Arial"/>
              </w:rPr>
              <w:t>,</w:t>
            </w:r>
            <w:r>
              <w:rPr>
                <w:rFonts w:eastAsiaTheme="minorEastAsia" w:cs="Arial"/>
              </w:rPr>
              <w:t xml:space="preserve"> </w:t>
            </w:r>
            <w:r w:rsidR="006908FB">
              <w:rPr>
                <w:rFonts w:eastAsiaTheme="minorEastAsia" w:cs="Arial"/>
              </w:rPr>
              <w:t xml:space="preserve">there is </w:t>
            </w:r>
            <w:r>
              <w:rPr>
                <w:rFonts w:eastAsiaTheme="minorEastAsia" w:cs="Arial"/>
              </w:rPr>
              <w:t xml:space="preserve">no need to follow DRX </w:t>
            </w:r>
            <w:r w:rsidR="00606A87">
              <w:rPr>
                <w:rFonts w:eastAsiaTheme="minorEastAsia" w:cs="Arial"/>
              </w:rPr>
              <w:t>restriction</w:t>
            </w:r>
            <w:r>
              <w:rPr>
                <w:rFonts w:eastAsiaTheme="minorEastAsia" w:cs="Arial"/>
              </w:rPr>
              <w:t>. Hence</w:t>
            </w:r>
            <w:r w:rsidR="006908FB">
              <w:rPr>
                <w:rFonts w:eastAsiaTheme="minorEastAsia" w:cs="Arial"/>
              </w:rPr>
              <w:t>,</w:t>
            </w:r>
            <w:r>
              <w:rPr>
                <w:rFonts w:eastAsiaTheme="minorEastAsia" w:cs="Arial"/>
              </w:rPr>
              <w:t xml:space="preserve"> </w:t>
            </w:r>
            <w:proofErr w:type="spellStart"/>
            <w:r>
              <w:rPr>
                <w:rFonts w:eastAsiaTheme="minorEastAsia" w:cs="Arial"/>
              </w:rPr>
              <w:t>Uu</w:t>
            </w:r>
            <w:proofErr w:type="spellEnd"/>
            <w:r>
              <w:rPr>
                <w:rFonts w:eastAsiaTheme="minorEastAsia" w:cs="Arial"/>
              </w:rPr>
              <w:t xml:space="preserve"> DRX of TX UE does not impact on SL DRX resource request.</w:t>
            </w:r>
          </w:p>
          <w:p w14:paraId="507B23E5" w14:textId="77777777" w:rsidR="006E3608" w:rsidRDefault="006E3608" w:rsidP="00652154">
            <w:pPr>
              <w:spacing w:after="0"/>
              <w:rPr>
                <w:rFonts w:eastAsiaTheme="minorEastAsia" w:cs="Arial"/>
              </w:rPr>
            </w:pPr>
          </w:p>
          <w:p w14:paraId="13373ABD" w14:textId="65CFE6EB" w:rsidR="00DB47A9" w:rsidRPr="006908FB" w:rsidRDefault="006908FB" w:rsidP="00DB47A9">
            <w:pPr>
              <w:spacing w:after="0"/>
              <w:rPr>
                <w:rFonts w:eastAsiaTheme="minorEastAsia" w:cs="Arial"/>
              </w:rPr>
            </w:pPr>
            <w:r>
              <w:rPr>
                <w:rFonts w:eastAsiaTheme="minorEastAsia" w:cs="Arial"/>
              </w:rPr>
              <w:t xml:space="preserve">Nevertheless, </w:t>
            </w:r>
            <w:r w:rsidR="00B045DC">
              <w:rPr>
                <w:rFonts w:eastAsiaTheme="minorEastAsia" w:cs="Arial"/>
              </w:rPr>
              <w:t xml:space="preserve">if TX UE has </w:t>
            </w:r>
            <w:r>
              <w:rPr>
                <w:rFonts w:eastAsiaTheme="minorEastAsia" w:cs="Arial"/>
              </w:rPr>
              <w:t>a requirement on</w:t>
            </w:r>
            <w:r w:rsidR="00B045DC">
              <w:rPr>
                <w:rFonts w:eastAsiaTheme="minorEastAsia" w:cs="Arial"/>
              </w:rPr>
              <w:t xml:space="preserve"> power saving,</w:t>
            </w:r>
            <w:r w:rsidR="006E3608">
              <w:rPr>
                <w:rFonts w:eastAsiaTheme="minorEastAsia" w:cs="Arial"/>
              </w:rPr>
              <w:t xml:space="preserve"> it can be FFS for TX UE alignment between </w:t>
            </w:r>
            <w:proofErr w:type="spellStart"/>
            <w:r w:rsidR="006E3608">
              <w:rPr>
                <w:rFonts w:eastAsiaTheme="minorEastAsia" w:cs="Arial"/>
              </w:rPr>
              <w:t>Uu</w:t>
            </w:r>
            <w:proofErr w:type="spellEnd"/>
            <w:r w:rsidR="006E3608">
              <w:rPr>
                <w:rFonts w:eastAsiaTheme="minorEastAsia" w:cs="Arial"/>
              </w:rPr>
              <w:t xml:space="preserve"> DRX of TX UE and SL DRX of RX UE.</w:t>
            </w:r>
            <w:r>
              <w:rPr>
                <w:rFonts w:eastAsia="Yu Mincho" w:cs="Arial" w:hint="eastAsia"/>
                <w:lang w:eastAsia="ja-JP"/>
              </w:rPr>
              <w:t xml:space="preserve"> </w:t>
            </w:r>
            <w:r w:rsidR="00DB47A9">
              <w:rPr>
                <w:rFonts w:eastAsia="Yu Mincho" w:cs="Arial"/>
                <w:lang w:eastAsia="ja-JP"/>
              </w:rPr>
              <w:t xml:space="preserve">It is worthwhile noting that, </w:t>
            </w:r>
            <w:r w:rsidR="00DB47A9">
              <w:rPr>
                <w:rFonts w:eastAsia="Yu Mincho" w:cs="Arial" w:hint="eastAsia"/>
                <w:lang w:eastAsia="ja-JP"/>
              </w:rPr>
              <w:t>i</w:t>
            </w:r>
            <w:r w:rsidR="00DB47A9">
              <w:rPr>
                <w:rFonts w:eastAsia="Yu Mincho" w:cs="Arial"/>
                <w:lang w:eastAsia="ja-JP"/>
              </w:rPr>
              <w:t xml:space="preserve">n this case, </w:t>
            </w:r>
            <w:r w:rsidR="00DB47A9">
              <w:rPr>
                <w:rFonts w:eastAsiaTheme="minorEastAsia" w:cs="Arial"/>
              </w:rPr>
              <w:t xml:space="preserve">the full-overlapping DRX solution may be not beneficial because </w:t>
            </w:r>
            <w:r w:rsidR="00D761DE">
              <w:rPr>
                <w:rFonts w:eastAsiaTheme="minorEastAsia" w:cs="Arial"/>
              </w:rPr>
              <w:t>sequentially</w:t>
            </w:r>
            <w:r w:rsidR="00DB47A9">
              <w:rPr>
                <w:rFonts w:eastAsiaTheme="minorEastAsia" w:cs="Arial"/>
              </w:rPr>
              <w:t xml:space="preserve">, TX UE needs to acquire the grant from gNB during </w:t>
            </w:r>
            <w:proofErr w:type="spellStart"/>
            <w:r w:rsidR="00DB47A9">
              <w:rPr>
                <w:rFonts w:eastAsiaTheme="minorEastAsia" w:cs="Arial"/>
              </w:rPr>
              <w:t>Uu</w:t>
            </w:r>
            <w:proofErr w:type="spellEnd"/>
            <w:r w:rsidR="00DB47A9">
              <w:rPr>
                <w:rFonts w:eastAsiaTheme="minorEastAsia" w:cs="Arial"/>
              </w:rPr>
              <w:t xml:space="preserve"> DRX active time (including SR triggering) first, and then sends the TB to RX UE, accordingly.</w:t>
            </w:r>
          </w:p>
        </w:tc>
      </w:tr>
      <w:tr w:rsidR="00FD3190" w14:paraId="60E83471" w14:textId="77777777" w:rsidTr="00652154">
        <w:tc>
          <w:tcPr>
            <w:tcW w:w="1809" w:type="dxa"/>
          </w:tcPr>
          <w:p w14:paraId="31429171" w14:textId="3BF11508" w:rsidR="00FD3190" w:rsidRDefault="00711CF5" w:rsidP="00652154">
            <w:pPr>
              <w:spacing w:after="0"/>
              <w:jc w:val="center"/>
              <w:rPr>
                <w:rFonts w:cs="Arial"/>
              </w:rPr>
            </w:pPr>
            <w:r>
              <w:rPr>
                <w:rFonts w:cs="Arial" w:hint="eastAsia"/>
              </w:rPr>
              <w:t>Xiaomi</w:t>
            </w:r>
          </w:p>
        </w:tc>
        <w:tc>
          <w:tcPr>
            <w:tcW w:w="1985" w:type="dxa"/>
          </w:tcPr>
          <w:p w14:paraId="61D26302" w14:textId="7360A0F6" w:rsidR="00FD3190" w:rsidRDefault="00711CF5" w:rsidP="00652154">
            <w:pPr>
              <w:spacing w:after="0"/>
              <w:rPr>
                <w:rFonts w:eastAsia="等线" w:cs="Arial"/>
              </w:rPr>
            </w:pPr>
            <w:r>
              <w:rPr>
                <w:rFonts w:eastAsia="等线" w:cs="Arial"/>
              </w:rPr>
              <w:t>Comment</w:t>
            </w:r>
          </w:p>
        </w:tc>
        <w:tc>
          <w:tcPr>
            <w:tcW w:w="6045" w:type="dxa"/>
          </w:tcPr>
          <w:p w14:paraId="5F2D1E17" w14:textId="2F900146" w:rsidR="00FD3190" w:rsidRDefault="00711CF5" w:rsidP="00652154">
            <w:pPr>
              <w:spacing w:after="0"/>
              <w:rPr>
                <w:rFonts w:eastAsia="等线" w:cs="Arial"/>
              </w:rPr>
            </w:pPr>
            <w:r>
              <w:rPr>
                <w:rFonts w:eastAsia="等线" w:cs="Arial"/>
              </w:rPr>
              <w:t>I</w:t>
            </w:r>
            <w:r>
              <w:rPr>
                <w:rFonts w:eastAsia="等线" w:cs="Arial" w:hint="eastAsia"/>
              </w:rPr>
              <w:t xml:space="preserve">f </w:t>
            </w:r>
            <w:r>
              <w:rPr>
                <w:rFonts w:eastAsia="等线" w:cs="Arial"/>
              </w:rPr>
              <w:t xml:space="preserve">we agree TX centric DRX configuration, the </w:t>
            </w:r>
            <w:proofErr w:type="spellStart"/>
            <w:r>
              <w:rPr>
                <w:rFonts w:eastAsia="等线" w:cs="Arial"/>
              </w:rPr>
              <w:t>Uu</w:t>
            </w:r>
            <w:proofErr w:type="spellEnd"/>
            <w:r>
              <w:rPr>
                <w:rFonts w:eastAsia="等线" w:cs="Arial"/>
              </w:rPr>
              <w:t xml:space="preserve"> DRX of TX UE and SL DRX of RX UE are both configured by TX UE’s gNB. It’s up to </w:t>
            </w:r>
            <w:proofErr w:type="spellStart"/>
            <w:r>
              <w:rPr>
                <w:rFonts w:eastAsia="等线" w:cs="Arial"/>
              </w:rPr>
              <w:t>gNB’s</w:t>
            </w:r>
            <w:proofErr w:type="spellEnd"/>
            <w:r>
              <w:rPr>
                <w:rFonts w:eastAsia="等线" w:cs="Arial"/>
              </w:rPr>
              <w:t xml:space="preserve"> implementation to align them. No additional effort is needed.</w:t>
            </w:r>
          </w:p>
        </w:tc>
      </w:tr>
      <w:tr w:rsidR="00FD3190" w14:paraId="0030A498" w14:textId="77777777" w:rsidTr="00652154">
        <w:tc>
          <w:tcPr>
            <w:tcW w:w="1809" w:type="dxa"/>
          </w:tcPr>
          <w:p w14:paraId="4730B5F5" w14:textId="53905D22" w:rsidR="00FD3190" w:rsidRDefault="000834A0" w:rsidP="00652154">
            <w:pPr>
              <w:spacing w:after="0"/>
              <w:jc w:val="center"/>
              <w:rPr>
                <w:rFonts w:cs="Arial"/>
              </w:rPr>
            </w:pPr>
            <w:r>
              <w:rPr>
                <w:rFonts w:cs="Arial"/>
              </w:rPr>
              <w:t>OPPO</w:t>
            </w:r>
          </w:p>
        </w:tc>
        <w:tc>
          <w:tcPr>
            <w:tcW w:w="1985" w:type="dxa"/>
          </w:tcPr>
          <w:p w14:paraId="32C148DA" w14:textId="63909A5E" w:rsidR="00FD3190" w:rsidRDefault="000834A0" w:rsidP="00652154">
            <w:pPr>
              <w:spacing w:after="0"/>
              <w:rPr>
                <w:rFonts w:eastAsia="等线" w:cs="Arial"/>
              </w:rPr>
            </w:pPr>
            <w:r>
              <w:rPr>
                <w:rFonts w:eastAsia="等线" w:cs="Arial"/>
              </w:rPr>
              <w:t>See comments</w:t>
            </w:r>
          </w:p>
        </w:tc>
        <w:tc>
          <w:tcPr>
            <w:tcW w:w="6045" w:type="dxa"/>
          </w:tcPr>
          <w:p w14:paraId="4F7B19FD" w14:textId="77777777" w:rsidR="000834A0" w:rsidRDefault="000834A0" w:rsidP="000834A0">
            <w:pPr>
              <w:spacing w:after="0"/>
              <w:rPr>
                <w:rFonts w:eastAsiaTheme="minorEastAsia" w:cs="Arial"/>
              </w:rPr>
            </w:pPr>
            <w:r>
              <w:rPr>
                <w:rFonts w:eastAsiaTheme="minorEastAsia" w:cs="Arial"/>
              </w:rPr>
              <w:t xml:space="preserve">We understand since scenario-2 is for mode-1, it means the Tx UE is in CONNECTED, and the objective of this alignment is to make sure the mode1 SL grant is appropriately allocated by gNB considering the SL DRX of the Rx UE. </w:t>
            </w:r>
          </w:p>
          <w:p w14:paraId="40A0DD3F" w14:textId="77777777" w:rsidR="000834A0" w:rsidRDefault="000834A0" w:rsidP="000834A0">
            <w:pPr>
              <w:spacing w:after="0"/>
              <w:rPr>
                <w:rFonts w:eastAsiaTheme="minorEastAsia" w:cs="Arial"/>
              </w:rPr>
            </w:pPr>
          </w:p>
          <w:p w14:paraId="3C14ACA9" w14:textId="765487A9" w:rsidR="00FD3190" w:rsidRDefault="000834A0" w:rsidP="000834A0">
            <w:pPr>
              <w:spacing w:after="0"/>
              <w:rPr>
                <w:rFonts w:eastAsia="等线" w:cs="Arial"/>
              </w:rPr>
            </w:pPr>
            <w:r>
              <w:rPr>
                <w:rFonts w:eastAsiaTheme="minorEastAsia" w:cs="Arial"/>
              </w:rPr>
              <w:t xml:space="preserve">To achieve that, the Tx UE should report the Rx UE’s DRX condition to the serving gNB to make sure gNB is aware of the active time of the </w:t>
            </w:r>
            <w:proofErr w:type="spellStart"/>
            <w:r>
              <w:rPr>
                <w:rFonts w:eastAsiaTheme="minorEastAsia" w:cs="Arial"/>
              </w:rPr>
              <w:t>counter part</w:t>
            </w:r>
            <w:proofErr w:type="spellEnd"/>
            <w:r>
              <w:rPr>
                <w:rFonts w:eastAsiaTheme="minorEastAsia" w:cs="Arial"/>
              </w:rPr>
              <w:t xml:space="preserve"> UE. As for how to achieve the appropriate resource allocation, it can be up to NW implementation.  </w:t>
            </w:r>
          </w:p>
        </w:tc>
      </w:tr>
      <w:tr w:rsidR="00FD3190" w14:paraId="28D95AFA" w14:textId="77777777" w:rsidTr="00652154">
        <w:tc>
          <w:tcPr>
            <w:tcW w:w="1809" w:type="dxa"/>
          </w:tcPr>
          <w:p w14:paraId="6526FC7C" w14:textId="77777777" w:rsidR="00FD3190" w:rsidRDefault="00FD3190" w:rsidP="00652154">
            <w:pPr>
              <w:spacing w:after="0"/>
              <w:jc w:val="center"/>
              <w:rPr>
                <w:rFonts w:cs="Arial"/>
              </w:rPr>
            </w:pPr>
          </w:p>
        </w:tc>
        <w:tc>
          <w:tcPr>
            <w:tcW w:w="1985" w:type="dxa"/>
          </w:tcPr>
          <w:p w14:paraId="23B113C4" w14:textId="77777777" w:rsidR="00FD3190" w:rsidRDefault="00FD3190" w:rsidP="00652154">
            <w:pPr>
              <w:spacing w:after="0"/>
              <w:rPr>
                <w:rFonts w:eastAsia="等线" w:cs="Arial"/>
              </w:rPr>
            </w:pPr>
          </w:p>
        </w:tc>
        <w:tc>
          <w:tcPr>
            <w:tcW w:w="6045" w:type="dxa"/>
          </w:tcPr>
          <w:p w14:paraId="5B500B96" w14:textId="77777777" w:rsidR="00FD3190" w:rsidRDefault="00FD3190" w:rsidP="00652154">
            <w:pPr>
              <w:spacing w:after="0"/>
              <w:rPr>
                <w:rFonts w:eastAsia="等线" w:cs="Arial"/>
              </w:rPr>
            </w:pPr>
          </w:p>
        </w:tc>
      </w:tr>
    </w:tbl>
    <w:p w14:paraId="4C041D1D" w14:textId="77777777" w:rsidR="00647BC9" w:rsidRPr="00647BC9" w:rsidRDefault="00647BC9" w:rsidP="00612D04"/>
    <w:p w14:paraId="193E078F" w14:textId="77777777" w:rsidR="00CC2343" w:rsidRDefault="00CC2343" w:rsidP="00E125E2"/>
    <w:p w14:paraId="6B27D614" w14:textId="4D2CBF8D" w:rsidR="00E125E2" w:rsidRPr="00E90C60"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pPr>
      <w:bookmarkStart w:id="8" w:name="_Toc58337140"/>
      <w:bookmarkStart w:id="9" w:name="_Toc69160470"/>
      <w:r>
        <w:t>xxx</w:t>
      </w:r>
      <w:r w:rsidR="00E125E2">
        <w:t>.</w:t>
      </w:r>
      <w:bookmarkEnd w:id="8"/>
      <w:bookmarkEnd w:id="9"/>
    </w:p>
    <w:p w14:paraId="42B2C0C6" w14:textId="77777777" w:rsidR="00CC3EED" w:rsidRDefault="00CC3EED">
      <w:pPr>
        <w:pStyle w:val="1"/>
      </w:pPr>
      <w:r>
        <w:lastRenderedPageBreak/>
        <w:t>Conclusion</w:t>
      </w:r>
    </w:p>
    <w:p w14:paraId="465B8B84" w14:textId="7F36CF52" w:rsidR="00E125E2" w:rsidRDefault="00E125E2"/>
    <w:p w14:paraId="5E9A45FE" w14:textId="668FAFA5" w:rsidR="00CC3EED" w:rsidRDefault="00610B1E">
      <w:r>
        <w:rPr>
          <w:rFonts w:hint="eastAsia"/>
        </w:rPr>
        <w:t>W</w:t>
      </w:r>
      <w:r>
        <w:t xml:space="preserve">e have the following </w:t>
      </w:r>
      <w:r w:rsidR="00CC3EED">
        <w:t>proposal:</w:t>
      </w:r>
    </w:p>
    <w:p w14:paraId="2140D556" w14:textId="27443876" w:rsidR="009A1E2C" w:rsidRDefault="00CC3EED">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9160470" w:history="1">
        <w:r w:rsidR="009A1E2C" w:rsidRPr="00AB15B3">
          <w:rPr>
            <w:rStyle w:val="a6"/>
            <w:noProof/>
          </w:rPr>
          <w:t>Proposal 1</w:t>
        </w:r>
        <w:r w:rsidR="009A1E2C">
          <w:rPr>
            <w:rFonts w:asciiTheme="minorHAnsi" w:eastAsiaTheme="minorEastAsia" w:hAnsiTheme="minorHAnsi" w:cstheme="minorBidi"/>
            <w:b w:val="0"/>
            <w:noProof/>
            <w:kern w:val="2"/>
            <w:sz w:val="21"/>
          </w:rPr>
          <w:tab/>
        </w:r>
        <w:r w:rsidR="009A1E2C" w:rsidRPr="00AB15B3">
          <w:rPr>
            <w:rStyle w:val="a6"/>
            <w:noProof/>
          </w:rPr>
          <w:t>xxx.</w:t>
        </w:r>
      </w:hyperlink>
    </w:p>
    <w:p w14:paraId="35FDCF70" w14:textId="27EF4543" w:rsidR="00CC3EED" w:rsidRDefault="00CC3EED">
      <w:r>
        <w:fldChar w:fldCharType="end"/>
      </w:r>
    </w:p>
    <w:p w14:paraId="0DF7FCAA" w14:textId="77777777" w:rsidR="00CC3EED" w:rsidRDefault="00CC3EED">
      <w:pPr>
        <w:pStyle w:val="1"/>
      </w:pPr>
      <w:bookmarkStart w:id="10" w:name="_In-sequence_SDU_delivery"/>
      <w:bookmarkStart w:id="11" w:name="_Ref189809556"/>
      <w:bookmarkStart w:id="12" w:name="_Ref174151459"/>
      <w:bookmarkStart w:id="13" w:name="_Ref450865335"/>
      <w:bookmarkEnd w:id="10"/>
      <w:r>
        <w:rPr>
          <w:rFonts w:hint="eastAsia"/>
        </w:rPr>
        <w:t>Reference</w:t>
      </w:r>
      <w:bookmarkEnd w:id="11"/>
      <w:bookmarkEnd w:id="12"/>
      <w:bookmarkEnd w:id="13"/>
    </w:p>
    <w:p w14:paraId="4CE84672" w14:textId="77777777" w:rsidR="00E73704" w:rsidRDefault="00287A60" w:rsidP="00E73704">
      <w:pPr>
        <w:pStyle w:val="af2"/>
        <w:numPr>
          <w:ilvl w:val="0"/>
          <w:numId w:val="14"/>
        </w:numPr>
        <w:spacing w:before="60"/>
        <w:rPr>
          <w:noProof/>
        </w:rPr>
      </w:pPr>
      <w:hyperlink r:id="rId8">
        <w:r w:rsidR="00E73704" w:rsidRPr="00E73704">
          <w:rPr>
            <w:rStyle w:val="a6"/>
          </w:rPr>
          <w:t>R2-2102690</w:t>
        </w:r>
      </w:hyperlink>
      <w:r w:rsidR="00E73704" w:rsidRPr="00E73704">
        <w:t xml:space="preserve"> </w:t>
      </w:r>
      <w:hyperlink r:id="rId9">
        <w:r w:rsidR="00E73704" w:rsidRPr="00E73704">
          <w:rPr>
            <w:rStyle w:val="a6"/>
          </w:rPr>
          <w:t>M</w:t>
        </w:r>
      </w:hyperlink>
      <w:r w:rsidR="00E73704" w:rsidRPr="00E73704">
        <w:tab/>
      </w:r>
      <w:hyperlink r:id="rId10">
        <w:r w:rsidR="00E73704" w:rsidRPr="00E73704">
          <w:rPr>
            <w:rStyle w:val="a6"/>
          </w:rPr>
          <w:t xml:space="preserve">DRX Active Time Alignment between </w:t>
        </w:r>
        <w:proofErr w:type="spellStart"/>
        <w:r w:rsidR="00E73704" w:rsidRPr="00E73704">
          <w:rPr>
            <w:rStyle w:val="a6"/>
          </w:rPr>
          <w:t>Uu</w:t>
        </w:r>
        <w:proofErr w:type="spellEnd"/>
        <w:r w:rsidR="00E73704" w:rsidRPr="00E73704">
          <w:rPr>
            <w:rStyle w:val="a6"/>
          </w:rPr>
          <w:t xml:space="preserve"> and SL</w:t>
        </w:r>
      </w:hyperlink>
      <w:r w:rsidR="00E73704" w:rsidRPr="00E73704">
        <w:tab/>
        <w:t>CATT</w:t>
      </w:r>
    </w:p>
    <w:p w14:paraId="3A1447D7" w14:textId="77777777" w:rsidR="00E73704" w:rsidRDefault="00287A60" w:rsidP="00E73704">
      <w:pPr>
        <w:pStyle w:val="af2"/>
        <w:numPr>
          <w:ilvl w:val="0"/>
          <w:numId w:val="14"/>
        </w:numPr>
        <w:spacing w:before="60"/>
        <w:rPr>
          <w:noProof/>
        </w:rPr>
      </w:pPr>
      <w:hyperlink r:id="rId11">
        <w:r w:rsidR="00E73704" w:rsidRPr="00E73704">
          <w:rPr>
            <w:rStyle w:val="a6"/>
          </w:rPr>
          <w:t>R2-2102816</w:t>
        </w:r>
      </w:hyperlink>
      <w:r w:rsidR="00E73704" w:rsidRPr="00E73704">
        <w:t xml:space="preserve"> </w:t>
      </w:r>
      <w:hyperlink r:id="rId12">
        <w:r w:rsidR="00E73704" w:rsidRPr="00E73704">
          <w:rPr>
            <w:rStyle w:val="a6"/>
          </w:rPr>
          <w:t>M</w:t>
        </w:r>
      </w:hyperlink>
      <w:r w:rsidR="00E73704" w:rsidRPr="00E73704">
        <w:tab/>
      </w:r>
      <w:hyperlink r:id="rId13">
        <w:r w:rsidR="00E73704" w:rsidRPr="00E73704">
          <w:rPr>
            <w:rStyle w:val="a6"/>
          </w:rPr>
          <w:t>SL DRX for Unicast</w:t>
        </w:r>
      </w:hyperlink>
      <w:r w:rsidR="00E73704" w:rsidRPr="00E73704">
        <w:tab/>
        <w:t>vivo</w:t>
      </w:r>
    </w:p>
    <w:p w14:paraId="6778A4CD" w14:textId="77777777" w:rsidR="00E73704" w:rsidRDefault="00287A60" w:rsidP="00E73704">
      <w:pPr>
        <w:pStyle w:val="af2"/>
        <w:numPr>
          <w:ilvl w:val="0"/>
          <w:numId w:val="14"/>
        </w:numPr>
        <w:spacing w:before="60"/>
        <w:rPr>
          <w:noProof/>
        </w:rPr>
      </w:pPr>
      <w:hyperlink r:id="rId14">
        <w:r w:rsidR="00E73704" w:rsidRPr="00E73704">
          <w:rPr>
            <w:rStyle w:val="a6"/>
          </w:rPr>
          <w:t>R2-2102848</w:t>
        </w:r>
      </w:hyperlink>
      <w:r w:rsidR="00E73704" w:rsidRPr="00E73704">
        <w:t xml:space="preserve"> </w:t>
      </w:r>
      <w:hyperlink r:id="rId15">
        <w:r w:rsidR="00E73704" w:rsidRPr="00E73704">
          <w:rPr>
            <w:rStyle w:val="a6"/>
          </w:rPr>
          <w:t>M</w:t>
        </w:r>
      </w:hyperlink>
      <w:r w:rsidR="00E73704" w:rsidRPr="00E73704">
        <w:tab/>
      </w:r>
      <w:hyperlink r:id="rId16">
        <w:r w:rsidR="00E73704" w:rsidRPr="00E73704">
          <w:rPr>
            <w:rStyle w:val="a6"/>
          </w:rPr>
          <w:t>Discussion on SL DRX impact on SL resource allocation mode 1</w:t>
        </w:r>
      </w:hyperlink>
      <w:r w:rsidR="00E73704" w:rsidRPr="00E73704">
        <w:tab/>
        <w:t>Sharp</w:t>
      </w:r>
    </w:p>
    <w:p w14:paraId="1B47DE9C" w14:textId="77777777" w:rsidR="00E73704" w:rsidRDefault="00287A60" w:rsidP="00E73704">
      <w:pPr>
        <w:pStyle w:val="af2"/>
        <w:numPr>
          <w:ilvl w:val="0"/>
          <w:numId w:val="14"/>
        </w:numPr>
        <w:spacing w:before="60"/>
        <w:rPr>
          <w:noProof/>
        </w:rPr>
      </w:pPr>
      <w:hyperlink r:id="rId17">
        <w:r w:rsidR="00E73704" w:rsidRPr="00E73704">
          <w:rPr>
            <w:rStyle w:val="a6"/>
          </w:rPr>
          <w:t>R2-2102886</w:t>
        </w:r>
      </w:hyperlink>
      <w:r w:rsidR="00E73704" w:rsidRPr="00E73704">
        <w:t xml:space="preserve"> </w:t>
      </w:r>
      <w:hyperlink r:id="rId18">
        <w:r w:rsidR="00E73704" w:rsidRPr="00E73704">
          <w:rPr>
            <w:rStyle w:val="a6"/>
          </w:rPr>
          <w:t>M</w:t>
        </w:r>
      </w:hyperlink>
      <w:r w:rsidR="00E73704" w:rsidRPr="00E73704">
        <w:tab/>
      </w:r>
      <w:hyperlink r:id="rId19">
        <w:r w:rsidR="00E73704" w:rsidRPr="00E73704">
          <w:rPr>
            <w:rStyle w:val="a6"/>
          </w:rPr>
          <w:t>Discussion on DRX configuration</w:t>
        </w:r>
      </w:hyperlink>
      <w:r w:rsidR="00E73704" w:rsidRPr="00E73704">
        <w:tab/>
        <w:t>OPPO</w:t>
      </w:r>
    </w:p>
    <w:p w14:paraId="73D61011" w14:textId="77777777" w:rsidR="00E73704" w:rsidRDefault="00287A60" w:rsidP="00E73704">
      <w:pPr>
        <w:pStyle w:val="af2"/>
        <w:numPr>
          <w:ilvl w:val="0"/>
          <w:numId w:val="14"/>
        </w:numPr>
        <w:spacing w:before="60"/>
        <w:rPr>
          <w:noProof/>
        </w:rPr>
      </w:pPr>
      <w:hyperlink r:id="rId20">
        <w:r w:rsidR="00E73704" w:rsidRPr="00E73704">
          <w:rPr>
            <w:rStyle w:val="a6"/>
            <w:rFonts w:cs="Arial"/>
            <w:color w:val="0563C1" w:themeColor="hyperlink"/>
          </w:rPr>
          <w:t>R2-2102972</w:t>
        </w:r>
      </w:hyperlink>
      <w:r w:rsidR="00E73704" w:rsidRPr="002D7443">
        <w:t xml:space="preserve"> </w:t>
      </w:r>
      <w:hyperlink r:id="rId21">
        <w:r w:rsidR="00E73704" w:rsidRPr="00E73704">
          <w:rPr>
            <w:rStyle w:val="a6"/>
            <w:rFonts w:cs="Arial"/>
            <w:color w:val="0563C1" w:themeColor="hyperlink"/>
          </w:rPr>
          <w:t>M</w:t>
        </w:r>
      </w:hyperlink>
      <w:r w:rsidR="00E73704" w:rsidRPr="002D7443">
        <w:tab/>
      </w:r>
      <w:hyperlink r:id="rId22">
        <w:r w:rsidR="00E73704" w:rsidRPr="00E73704">
          <w:rPr>
            <w:rStyle w:val="a6"/>
            <w:rFonts w:cs="Arial"/>
            <w:color w:val="0563C1" w:themeColor="hyperlink"/>
          </w:rPr>
          <w:t xml:space="preserve">DRX coordination between </w:t>
        </w:r>
        <w:proofErr w:type="spellStart"/>
        <w:r w:rsidR="00E73704" w:rsidRPr="00E73704">
          <w:rPr>
            <w:rStyle w:val="a6"/>
            <w:rFonts w:cs="Arial"/>
            <w:color w:val="0563C1" w:themeColor="hyperlink"/>
          </w:rPr>
          <w:t>Uu</w:t>
        </w:r>
        <w:proofErr w:type="spellEnd"/>
        <w:r w:rsidR="00E73704" w:rsidRPr="00E73704">
          <w:rPr>
            <w:rStyle w:val="a6"/>
            <w:rFonts w:cs="Arial"/>
            <w:color w:val="0563C1" w:themeColor="hyperlink"/>
          </w:rPr>
          <w:t xml:space="preserve"> and Sidelink</w:t>
        </w:r>
      </w:hyperlink>
      <w:r w:rsidR="00E73704" w:rsidRPr="002D7443">
        <w:tab/>
        <w:t>Xiaomi communications</w:t>
      </w:r>
    </w:p>
    <w:p w14:paraId="4786799E" w14:textId="77777777" w:rsidR="00E73704" w:rsidRDefault="00287A60" w:rsidP="00E73704">
      <w:pPr>
        <w:pStyle w:val="af2"/>
        <w:numPr>
          <w:ilvl w:val="0"/>
          <w:numId w:val="14"/>
        </w:numPr>
        <w:spacing w:before="60"/>
        <w:rPr>
          <w:noProof/>
        </w:rPr>
      </w:pPr>
      <w:hyperlink r:id="rId23">
        <w:r w:rsidR="00E73704" w:rsidRPr="00E73704">
          <w:rPr>
            <w:rStyle w:val="a6"/>
          </w:rPr>
          <w:t>R2-2102979</w:t>
        </w:r>
      </w:hyperlink>
      <w:r w:rsidR="00E73704" w:rsidRPr="00E73704">
        <w:t xml:space="preserve"> </w:t>
      </w:r>
      <w:hyperlink r:id="rId24">
        <w:r w:rsidR="00E73704" w:rsidRPr="00E73704">
          <w:rPr>
            <w:rStyle w:val="a6"/>
          </w:rPr>
          <w:t>M</w:t>
        </w:r>
      </w:hyperlink>
      <w:r w:rsidR="00E73704" w:rsidRPr="00E73704">
        <w:tab/>
      </w:r>
      <w:hyperlink r:id="rId25">
        <w:r w:rsidR="00E73704" w:rsidRPr="00E73704">
          <w:rPr>
            <w:rStyle w:val="a6"/>
          </w:rPr>
          <w:t xml:space="preserve">Discussion on  Coordination between </w:t>
        </w:r>
        <w:proofErr w:type="spellStart"/>
        <w:r w:rsidR="00E73704" w:rsidRPr="00E73704">
          <w:rPr>
            <w:rStyle w:val="a6"/>
          </w:rPr>
          <w:t>Uu</w:t>
        </w:r>
        <w:proofErr w:type="spellEnd"/>
        <w:r w:rsidR="00E73704" w:rsidRPr="00E73704">
          <w:rPr>
            <w:rStyle w:val="a6"/>
          </w:rPr>
          <w:t xml:space="preserve"> DRX and SL DRX</w:t>
        </w:r>
      </w:hyperlink>
      <w:r w:rsidR="00E73704" w:rsidRPr="00E73704">
        <w:tab/>
        <w:t xml:space="preserve">ZTE Corporation, </w:t>
      </w:r>
      <w:proofErr w:type="spellStart"/>
      <w:r w:rsidR="00E73704" w:rsidRPr="00E73704">
        <w:t>Sanechips</w:t>
      </w:r>
      <w:proofErr w:type="spellEnd"/>
    </w:p>
    <w:p w14:paraId="3ED5DEB0" w14:textId="77777777" w:rsidR="00E73704" w:rsidRDefault="00287A60" w:rsidP="00E73704">
      <w:pPr>
        <w:pStyle w:val="af2"/>
        <w:numPr>
          <w:ilvl w:val="0"/>
          <w:numId w:val="14"/>
        </w:numPr>
        <w:spacing w:before="60"/>
        <w:rPr>
          <w:noProof/>
        </w:rPr>
      </w:pPr>
      <w:hyperlink r:id="rId26">
        <w:r w:rsidR="00E73704" w:rsidRPr="00E73704">
          <w:rPr>
            <w:rStyle w:val="a6"/>
          </w:rPr>
          <w:t>R2-2103004</w:t>
        </w:r>
      </w:hyperlink>
      <w:r w:rsidR="00E73704" w:rsidRPr="00E73704">
        <w:t xml:space="preserve"> </w:t>
      </w:r>
      <w:hyperlink r:id="rId27">
        <w:r w:rsidR="00E73704" w:rsidRPr="00E73704">
          <w:rPr>
            <w:rStyle w:val="a6"/>
          </w:rPr>
          <w:t>M</w:t>
        </w:r>
      </w:hyperlink>
      <w:r w:rsidR="00E73704" w:rsidRPr="00E73704">
        <w:tab/>
      </w:r>
      <w:hyperlink r:id="rId28">
        <w:r w:rsidR="00E73704" w:rsidRPr="00E73704">
          <w:rPr>
            <w:rStyle w:val="a6"/>
          </w:rPr>
          <w:t xml:space="preserve">Alignment between SL DRX and </w:t>
        </w:r>
        <w:proofErr w:type="spellStart"/>
        <w:r w:rsidR="00E73704" w:rsidRPr="00E73704">
          <w:rPr>
            <w:rStyle w:val="a6"/>
          </w:rPr>
          <w:t>Uu</w:t>
        </w:r>
        <w:proofErr w:type="spellEnd"/>
        <w:r w:rsidR="00E73704" w:rsidRPr="00E73704">
          <w:rPr>
            <w:rStyle w:val="a6"/>
          </w:rPr>
          <w:t xml:space="preserve"> DRX</w:t>
        </w:r>
      </w:hyperlink>
      <w:r w:rsidR="00E73704" w:rsidRPr="00E73704">
        <w:tab/>
      </w:r>
      <w:proofErr w:type="spellStart"/>
      <w:r w:rsidR="00E73704" w:rsidRPr="00E73704">
        <w:t>Ericsson,Qualcomm</w:t>
      </w:r>
      <w:proofErr w:type="spellEnd"/>
      <w:r w:rsidR="00E73704" w:rsidRPr="00E73704">
        <w:t xml:space="preserve"> Incorporated</w:t>
      </w:r>
    </w:p>
    <w:p w14:paraId="59693A62" w14:textId="77777777" w:rsidR="00E73704" w:rsidRDefault="00287A60" w:rsidP="00E73704">
      <w:pPr>
        <w:pStyle w:val="af2"/>
        <w:numPr>
          <w:ilvl w:val="0"/>
          <w:numId w:val="14"/>
        </w:numPr>
        <w:spacing w:before="60"/>
        <w:rPr>
          <w:noProof/>
        </w:rPr>
      </w:pPr>
      <w:hyperlink r:id="rId29">
        <w:r w:rsidR="00E73704" w:rsidRPr="00E73704">
          <w:rPr>
            <w:rStyle w:val="a6"/>
          </w:rPr>
          <w:t>R2-2103011</w:t>
        </w:r>
      </w:hyperlink>
      <w:r w:rsidR="00E73704" w:rsidRPr="00E73704">
        <w:t xml:space="preserve"> </w:t>
      </w:r>
      <w:hyperlink r:id="rId30">
        <w:r w:rsidR="00E73704" w:rsidRPr="00E73704">
          <w:rPr>
            <w:rStyle w:val="a6"/>
          </w:rPr>
          <w:t>M</w:t>
        </w:r>
      </w:hyperlink>
      <w:r w:rsidR="00E73704" w:rsidRPr="00E73704">
        <w:tab/>
      </w:r>
      <w:hyperlink r:id="rId31">
        <w:r w:rsidR="00E73704" w:rsidRPr="00E73704">
          <w:rPr>
            <w:rStyle w:val="a6"/>
          </w:rPr>
          <w:t>NR SL DRX</w:t>
        </w:r>
      </w:hyperlink>
      <w:r w:rsidR="00E73704" w:rsidRPr="00E73704">
        <w:tab/>
        <w:t>Fraunhofer IIS, Fraunhofer HHI</w:t>
      </w:r>
    </w:p>
    <w:p w14:paraId="0250C53F" w14:textId="77777777" w:rsidR="00E73704" w:rsidRDefault="00287A60" w:rsidP="00E73704">
      <w:pPr>
        <w:pStyle w:val="af2"/>
        <w:numPr>
          <w:ilvl w:val="0"/>
          <w:numId w:val="14"/>
        </w:numPr>
        <w:spacing w:before="60"/>
        <w:rPr>
          <w:noProof/>
        </w:rPr>
      </w:pPr>
      <w:hyperlink r:id="rId32">
        <w:r w:rsidR="00E73704" w:rsidRPr="00E73704">
          <w:rPr>
            <w:rStyle w:val="a6"/>
          </w:rPr>
          <w:t>R2-2103070</w:t>
        </w:r>
      </w:hyperlink>
      <w:r w:rsidR="00E73704" w:rsidRPr="00E73704">
        <w:t xml:space="preserve"> </w:t>
      </w:r>
      <w:hyperlink r:id="rId33">
        <w:r w:rsidR="00E73704" w:rsidRPr="00E73704">
          <w:rPr>
            <w:rStyle w:val="a6"/>
          </w:rPr>
          <w:t>M</w:t>
        </w:r>
      </w:hyperlink>
      <w:r w:rsidR="00E73704" w:rsidRPr="00E73704">
        <w:tab/>
      </w:r>
      <w:hyperlink r:id="rId34">
        <w:r w:rsidR="00E73704" w:rsidRPr="00E73704">
          <w:rPr>
            <w:rStyle w:val="a6"/>
          </w:rPr>
          <w:t>On DRX wake-up time alignment</w:t>
        </w:r>
      </w:hyperlink>
      <w:r w:rsidR="00E73704" w:rsidRPr="00E73704">
        <w:tab/>
        <w:t>Intel Corporation</w:t>
      </w:r>
    </w:p>
    <w:p w14:paraId="54730A8E" w14:textId="77777777" w:rsidR="00E73704" w:rsidRDefault="00287A60" w:rsidP="00E73704">
      <w:pPr>
        <w:pStyle w:val="af2"/>
        <w:numPr>
          <w:ilvl w:val="0"/>
          <w:numId w:val="14"/>
        </w:numPr>
        <w:spacing w:before="60"/>
        <w:rPr>
          <w:noProof/>
        </w:rPr>
      </w:pPr>
      <w:hyperlink r:id="rId35">
        <w:r w:rsidR="00E73704" w:rsidRPr="00E73704">
          <w:rPr>
            <w:rStyle w:val="a6"/>
          </w:rPr>
          <w:t>R2-2103470</w:t>
        </w:r>
      </w:hyperlink>
      <w:r w:rsidR="00E73704" w:rsidRPr="00E73704">
        <w:t xml:space="preserve"> </w:t>
      </w:r>
      <w:hyperlink r:id="rId36">
        <w:r w:rsidR="00E73704" w:rsidRPr="00E73704">
          <w:rPr>
            <w:rStyle w:val="a6"/>
          </w:rPr>
          <w:t>M</w:t>
        </w:r>
      </w:hyperlink>
      <w:r w:rsidR="00E73704" w:rsidRPr="00E73704">
        <w:tab/>
      </w:r>
      <w:hyperlink r:id="rId37">
        <w:r w:rsidR="00E73704" w:rsidRPr="00E73704">
          <w:rPr>
            <w:rStyle w:val="a6"/>
          </w:rPr>
          <w:t xml:space="preserve">Coordination between </w:t>
        </w:r>
        <w:proofErr w:type="spellStart"/>
        <w:r w:rsidR="00E73704" w:rsidRPr="00E73704">
          <w:rPr>
            <w:rStyle w:val="a6"/>
          </w:rPr>
          <w:t>Uu</w:t>
        </w:r>
        <w:proofErr w:type="spellEnd"/>
        <w:r w:rsidR="00E73704" w:rsidRPr="00E73704">
          <w:rPr>
            <w:rStyle w:val="a6"/>
          </w:rPr>
          <w:t xml:space="preserve"> DRX and SL DRX</w:t>
        </w:r>
      </w:hyperlink>
      <w:r w:rsidR="00E73704" w:rsidRPr="00E73704">
        <w:tab/>
        <w:t>Lenovo, Motorola Mobility</w:t>
      </w:r>
    </w:p>
    <w:p w14:paraId="60F5E0F4" w14:textId="77777777" w:rsidR="00E73704" w:rsidRDefault="00287A60" w:rsidP="00E73704">
      <w:pPr>
        <w:pStyle w:val="af2"/>
        <w:numPr>
          <w:ilvl w:val="0"/>
          <w:numId w:val="14"/>
        </w:numPr>
        <w:spacing w:before="60"/>
        <w:rPr>
          <w:noProof/>
        </w:rPr>
      </w:pPr>
      <w:hyperlink r:id="rId38">
        <w:r w:rsidR="00E73704" w:rsidRPr="00E73704">
          <w:rPr>
            <w:rStyle w:val="a6"/>
          </w:rPr>
          <w:t>R2-2103577</w:t>
        </w:r>
      </w:hyperlink>
      <w:r w:rsidR="00E73704" w:rsidRPr="00E73704">
        <w:t xml:space="preserve"> </w:t>
      </w:r>
      <w:hyperlink r:id="rId39">
        <w:r w:rsidR="00E73704" w:rsidRPr="00E73704">
          <w:rPr>
            <w:rStyle w:val="a6"/>
          </w:rPr>
          <w:t>M</w:t>
        </w:r>
      </w:hyperlink>
      <w:r w:rsidR="00E73704" w:rsidRPr="00E73704">
        <w:tab/>
      </w:r>
      <w:hyperlink r:id="rId40">
        <w:r w:rsidR="00E73704" w:rsidRPr="00E73704">
          <w:rPr>
            <w:rStyle w:val="a6"/>
          </w:rPr>
          <w:t xml:space="preserve">On coordination between </w:t>
        </w:r>
        <w:proofErr w:type="spellStart"/>
        <w:r w:rsidR="00E73704" w:rsidRPr="00E73704">
          <w:rPr>
            <w:rStyle w:val="a6"/>
          </w:rPr>
          <w:t>Uu</w:t>
        </w:r>
        <w:proofErr w:type="spellEnd"/>
        <w:r w:rsidR="00E73704" w:rsidRPr="00E73704">
          <w:rPr>
            <w:rStyle w:val="a6"/>
          </w:rPr>
          <w:t xml:space="preserve"> DRX and SL DRX</w:t>
        </w:r>
      </w:hyperlink>
      <w:r w:rsidR="00E73704" w:rsidRPr="00E73704">
        <w:tab/>
        <w:t>MediaTek Inc.</w:t>
      </w:r>
    </w:p>
    <w:p w14:paraId="5A99C6B7" w14:textId="77777777" w:rsidR="00E73704" w:rsidRDefault="00287A60" w:rsidP="00E73704">
      <w:pPr>
        <w:pStyle w:val="af2"/>
        <w:numPr>
          <w:ilvl w:val="0"/>
          <w:numId w:val="14"/>
        </w:numPr>
        <w:spacing w:before="60"/>
        <w:rPr>
          <w:noProof/>
        </w:rPr>
      </w:pPr>
      <w:hyperlink r:id="rId41">
        <w:r w:rsidR="00E73704" w:rsidRPr="00E73704">
          <w:rPr>
            <w:rStyle w:val="a6"/>
          </w:rPr>
          <w:t>R2-2103615</w:t>
        </w:r>
      </w:hyperlink>
      <w:r w:rsidR="00E73704" w:rsidRPr="00E73704">
        <w:t xml:space="preserve"> </w:t>
      </w:r>
      <w:hyperlink r:id="rId42">
        <w:r w:rsidR="00E73704" w:rsidRPr="00E73704">
          <w:rPr>
            <w:rStyle w:val="a6"/>
          </w:rPr>
          <w:t>M</w:t>
        </w:r>
      </w:hyperlink>
      <w:r w:rsidR="00E73704" w:rsidRPr="00E73704">
        <w:tab/>
      </w:r>
      <w:hyperlink r:id="rId43">
        <w:r w:rsidR="00E73704" w:rsidRPr="00E73704">
          <w:rPr>
            <w:rStyle w:val="a6"/>
          </w:rPr>
          <w:t>Discussion on Sidelink DRX</w:t>
        </w:r>
      </w:hyperlink>
      <w:r w:rsidR="00E73704" w:rsidRPr="00E73704">
        <w:tab/>
        <w:t>Sony Europe B.V.</w:t>
      </w:r>
    </w:p>
    <w:p w14:paraId="5F8FDA49" w14:textId="77777777" w:rsidR="00E73704" w:rsidRDefault="00287A60" w:rsidP="00E73704">
      <w:pPr>
        <w:pStyle w:val="af2"/>
        <w:numPr>
          <w:ilvl w:val="0"/>
          <w:numId w:val="14"/>
        </w:numPr>
        <w:spacing w:before="60"/>
        <w:rPr>
          <w:noProof/>
        </w:rPr>
      </w:pPr>
      <w:hyperlink r:id="rId44">
        <w:r w:rsidR="00E73704" w:rsidRPr="00E73704">
          <w:rPr>
            <w:rStyle w:val="a6"/>
          </w:rPr>
          <w:t>R2-2103852</w:t>
        </w:r>
      </w:hyperlink>
      <w:r w:rsidR="00E73704" w:rsidRPr="00E73704">
        <w:t xml:space="preserve"> </w:t>
      </w:r>
      <w:hyperlink r:id="rId45">
        <w:r w:rsidR="00E73704" w:rsidRPr="00E73704">
          <w:rPr>
            <w:rStyle w:val="a6"/>
          </w:rPr>
          <w:t>M</w:t>
        </w:r>
      </w:hyperlink>
      <w:r w:rsidR="00E73704" w:rsidRPr="00E73704">
        <w:tab/>
      </w:r>
      <w:hyperlink r:id="rId46">
        <w:r w:rsidR="00E73704" w:rsidRPr="00E73704">
          <w:rPr>
            <w:rStyle w:val="a6"/>
          </w:rPr>
          <w:t>Discussion on remaining issues on SL DRX</w:t>
        </w:r>
      </w:hyperlink>
      <w:r w:rsidR="00E73704" w:rsidRPr="00E73704">
        <w:tab/>
        <w:t>Apple</w:t>
      </w:r>
    </w:p>
    <w:p w14:paraId="353498B4" w14:textId="77777777" w:rsidR="00E73704" w:rsidRDefault="00287A60" w:rsidP="00E73704">
      <w:pPr>
        <w:pStyle w:val="af2"/>
        <w:numPr>
          <w:ilvl w:val="0"/>
          <w:numId w:val="14"/>
        </w:numPr>
        <w:spacing w:before="60"/>
        <w:rPr>
          <w:noProof/>
        </w:rPr>
      </w:pPr>
      <w:hyperlink r:id="rId47">
        <w:r w:rsidR="00E73704" w:rsidRPr="00E73704">
          <w:rPr>
            <w:rStyle w:val="a6"/>
          </w:rPr>
          <w:t>R2-2103889</w:t>
        </w:r>
      </w:hyperlink>
      <w:r w:rsidR="00E73704" w:rsidRPr="00E73704">
        <w:t xml:space="preserve"> </w:t>
      </w:r>
      <w:hyperlink r:id="rId48">
        <w:r w:rsidR="00E73704" w:rsidRPr="00E73704">
          <w:rPr>
            <w:rStyle w:val="a6"/>
          </w:rPr>
          <w:t>M</w:t>
        </w:r>
      </w:hyperlink>
      <w:r w:rsidR="00E73704" w:rsidRPr="00E73704">
        <w:tab/>
      </w:r>
      <w:hyperlink r:id="rId49">
        <w:r w:rsidR="00E73704" w:rsidRPr="00E73704">
          <w:rPr>
            <w:rStyle w:val="a6"/>
          </w:rPr>
          <w:t>Coordination between DL DRX and SL DRX</w:t>
        </w:r>
      </w:hyperlink>
      <w:r w:rsidR="00E73704" w:rsidRPr="00E73704">
        <w:tab/>
        <w:t>Samsung</w:t>
      </w:r>
    </w:p>
    <w:p w14:paraId="11590699" w14:textId="77777777" w:rsidR="00E73704" w:rsidRDefault="00287A60" w:rsidP="00E73704">
      <w:pPr>
        <w:pStyle w:val="af2"/>
        <w:numPr>
          <w:ilvl w:val="0"/>
          <w:numId w:val="14"/>
        </w:numPr>
        <w:spacing w:before="60"/>
        <w:rPr>
          <w:noProof/>
        </w:rPr>
      </w:pPr>
      <w:hyperlink r:id="rId50">
        <w:r w:rsidR="00E73704" w:rsidRPr="00E73704">
          <w:rPr>
            <w:rStyle w:val="a6"/>
          </w:rPr>
          <w:t>R2-2104113</w:t>
        </w:r>
      </w:hyperlink>
      <w:r w:rsidR="00E73704" w:rsidRPr="00E73704">
        <w:t xml:space="preserve"> </w:t>
      </w:r>
      <w:hyperlink r:id="rId51">
        <w:r w:rsidR="00E73704" w:rsidRPr="00E73704">
          <w:rPr>
            <w:rStyle w:val="a6"/>
          </w:rPr>
          <w:t>M</w:t>
        </w:r>
      </w:hyperlink>
      <w:r w:rsidR="00E73704" w:rsidRPr="00E73704">
        <w:tab/>
      </w:r>
      <w:hyperlink r:id="rId52">
        <w:r w:rsidR="00E73704" w:rsidRPr="00E73704">
          <w:rPr>
            <w:rStyle w:val="a6"/>
          </w:rPr>
          <w:t xml:space="preserve">Discussion on SL communication impact on </w:t>
        </w:r>
        <w:proofErr w:type="spellStart"/>
        <w:r w:rsidR="00E73704" w:rsidRPr="00E73704">
          <w:rPr>
            <w:rStyle w:val="a6"/>
          </w:rPr>
          <w:t>Uu</w:t>
        </w:r>
        <w:proofErr w:type="spellEnd"/>
        <w:r w:rsidR="00E73704" w:rsidRPr="00E73704">
          <w:rPr>
            <w:rStyle w:val="a6"/>
          </w:rPr>
          <w:t xml:space="preserve"> DRX</w:t>
        </w:r>
      </w:hyperlink>
      <w:r w:rsidR="00E73704" w:rsidRPr="00E73704">
        <w:tab/>
        <w:t xml:space="preserve">Huawei, </w:t>
      </w:r>
      <w:proofErr w:type="spellStart"/>
      <w:r w:rsidR="00E73704" w:rsidRPr="00E73704">
        <w:t>HiSilicon</w:t>
      </w:r>
      <w:proofErr w:type="spellEnd"/>
    </w:p>
    <w:p w14:paraId="32FBEDD6" w14:textId="1E8C8F0F" w:rsidR="00E73704" w:rsidRPr="00E73704" w:rsidRDefault="00287A60" w:rsidP="00E73704">
      <w:pPr>
        <w:pStyle w:val="af2"/>
        <w:numPr>
          <w:ilvl w:val="0"/>
          <w:numId w:val="14"/>
        </w:numPr>
        <w:spacing w:before="60"/>
        <w:rPr>
          <w:noProof/>
        </w:rPr>
      </w:pPr>
      <w:hyperlink r:id="rId53">
        <w:r w:rsidR="00E73704" w:rsidRPr="00E73704">
          <w:rPr>
            <w:rStyle w:val="a6"/>
          </w:rPr>
          <w:t>R2-2104266</w:t>
        </w:r>
      </w:hyperlink>
      <w:r w:rsidR="00E73704" w:rsidRPr="00E73704">
        <w:t xml:space="preserve"> </w:t>
      </w:r>
      <w:hyperlink r:id="rId54">
        <w:r w:rsidR="00E73704" w:rsidRPr="00E73704">
          <w:rPr>
            <w:rStyle w:val="a6"/>
          </w:rPr>
          <w:t>M</w:t>
        </w:r>
      </w:hyperlink>
      <w:r w:rsidR="00E73704" w:rsidRPr="00E73704">
        <w:tab/>
      </w:r>
      <w:hyperlink r:id="rId55">
        <w:r w:rsidR="00E73704" w:rsidRPr="00E73704">
          <w:rPr>
            <w:rStyle w:val="a6"/>
          </w:rPr>
          <w:t>SL DRX enabled UE Mode 2 operation</w:t>
        </w:r>
      </w:hyperlink>
      <w:r w:rsidR="00E73704" w:rsidRPr="00E73704">
        <w:tab/>
        <w:t>ITL</w:t>
      </w:r>
    </w:p>
    <w:p w14:paraId="197B65CC" w14:textId="484FA44E" w:rsidR="00E73704" w:rsidRPr="00DC7E4E" w:rsidRDefault="006D24F3" w:rsidP="007E4A05">
      <w:pPr>
        <w:pStyle w:val="1"/>
        <w:rPr>
          <w:noProof/>
        </w:rPr>
      </w:pPr>
      <w:r>
        <w:t>Appendix</w:t>
      </w:r>
    </w:p>
    <w:sectPr w:rsidR="00E73704" w:rsidRPr="00DC7E4E">
      <w:footerReference w:type="default" r:id="rId5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594FB" w14:textId="77777777" w:rsidR="00287A60" w:rsidRDefault="00287A60">
      <w:pPr>
        <w:spacing w:after="0"/>
      </w:pPr>
      <w:r>
        <w:separator/>
      </w:r>
    </w:p>
  </w:endnote>
  <w:endnote w:type="continuationSeparator" w:id="0">
    <w:p w14:paraId="30856C79" w14:textId="77777777" w:rsidR="00287A60" w:rsidRDefault="00287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µEI?"/>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¹?Å?"/>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00000287" w:usb1="080E0000" w:usb2="00000010"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F260E" w14:textId="25448409" w:rsidR="00BD0DAE" w:rsidRDefault="00BD0DAE">
    <w:pPr>
      <w:pStyle w:val="ac"/>
      <w:tabs>
        <w:tab w:val="center" w:pos="4820"/>
        <w:tab w:val="right" w:pos="9639"/>
      </w:tabs>
      <w:jc w:val="left"/>
    </w:pPr>
    <w:r>
      <w:tab/>
    </w:r>
    <w:r>
      <w:fldChar w:fldCharType="begin"/>
    </w:r>
    <w:r>
      <w:rPr>
        <w:rStyle w:val="a7"/>
      </w:rPr>
      <w:instrText xml:space="preserve"> PAGE </w:instrText>
    </w:r>
    <w:r>
      <w:fldChar w:fldCharType="separate"/>
    </w:r>
    <w:r w:rsidR="00711CF5">
      <w:rPr>
        <w:rStyle w:val="a7"/>
        <w:noProof/>
      </w:rPr>
      <w:t>6</w:t>
    </w:r>
    <w:r>
      <w:fldChar w:fldCharType="end"/>
    </w:r>
    <w:r>
      <w:rPr>
        <w:rStyle w:val="a7"/>
      </w:rPr>
      <w:t>/</w:t>
    </w:r>
    <w:r>
      <w:fldChar w:fldCharType="begin"/>
    </w:r>
    <w:r>
      <w:rPr>
        <w:rStyle w:val="a7"/>
      </w:rPr>
      <w:instrText xml:space="preserve"> NUMPAGES </w:instrText>
    </w:r>
    <w:r>
      <w:fldChar w:fldCharType="separate"/>
    </w:r>
    <w:r w:rsidR="00711CF5">
      <w:rPr>
        <w:rStyle w:val="a7"/>
        <w:noProof/>
      </w:rPr>
      <w:t>7</w:t>
    </w:r>
    <w: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5DC4C" w14:textId="77777777" w:rsidR="00287A60" w:rsidRDefault="00287A60">
      <w:pPr>
        <w:spacing w:after="0"/>
      </w:pPr>
      <w:r>
        <w:separator/>
      </w:r>
    </w:p>
  </w:footnote>
  <w:footnote w:type="continuationSeparator" w:id="0">
    <w:p w14:paraId="2F30241D" w14:textId="77777777" w:rsidR="00287A60" w:rsidRDefault="00287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900BC3"/>
    <w:multiLevelType w:val="hybridMultilevel"/>
    <w:tmpl w:val="C312164C"/>
    <w:lvl w:ilvl="0" w:tplc="C08440D6">
      <w:start w:val="1"/>
      <w:numFmt w:val="bullet"/>
      <w:lvlText w:val="•"/>
      <w:lvlJc w:val="left"/>
      <w:pPr>
        <w:tabs>
          <w:tab w:val="num" w:pos="720"/>
        </w:tabs>
        <w:ind w:left="720" w:hanging="360"/>
      </w:pPr>
      <w:rPr>
        <w:rFonts w:ascii="Arial" w:hAnsi="Arial" w:hint="default"/>
      </w:rPr>
    </w:lvl>
    <w:lvl w:ilvl="1" w:tplc="E1C6E63C">
      <w:start w:val="1"/>
      <w:numFmt w:val="bullet"/>
      <w:lvlText w:val="•"/>
      <w:lvlJc w:val="left"/>
      <w:pPr>
        <w:tabs>
          <w:tab w:val="num" w:pos="1440"/>
        </w:tabs>
        <w:ind w:left="1440" w:hanging="360"/>
      </w:pPr>
      <w:rPr>
        <w:rFonts w:ascii="Arial" w:hAnsi="Arial" w:hint="default"/>
      </w:rPr>
    </w:lvl>
    <w:lvl w:ilvl="2" w:tplc="1E4251B6">
      <w:numFmt w:val="bullet"/>
      <w:lvlText w:val="•"/>
      <w:lvlJc w:val="left"/>
      <w:pPr>
        <w:tabs>
          <w:tab w:val="num" w:pos="2160"/>
        </w:tabs>
        <w:ind w:left="2160" w:hanging="360"/>
      </w:pPr>
      <w:rPr>
        <w:rFonts w:ascii="Arial" w:hAnsi="Arial" w:hint="default"/>
      </w:rPr>
    </w:lvl>
    <w:lvl w:ilvl="3" w:tplc="275EA0A6" w:tentative="1">
      <w:start w:val="1"/>
      <w:numFmt w:val="bullet"/>
      <w:lvlText w:val="•"/>
      <w:lvlJc w:val="left"/>
      <w:pPr>
        <w:tabs>
          <w:tab w:val="num" w:pos="2880"/>
        </w:tabs>
        <w:ind w:left="2880" w:hanging="360"/>
      </w:pPr>
      <w:rPr>
        <w:rFonts w:ascii="Arial" w:hAnsi="Arial" w:hint="default"/>
      </w:rPr>
    </w:lvl>
    <w:lvl w:ilvl="4" w:tplc="975AF7E0" w:tentative="1">
      <w:start w:val="1"/>
      <w:numFmt w:val="bullet"/>
      <w:lvlText w:val="•"/>
      <w:lvlJc w:val="left"/>
      <w:pPr>
        <w:tabs>
          <w:tab w:val="num" w:pos="3600"/>
        </w:tabs>
        <w:ind w:left="3600" w:hanging="360"/>
      </w:pPr>
      <w:rPr>
        <w:rFonts w:ascii="Arial" w:hAnsi="Arial" w:hint="default"/>
      </w:rPr>
    </w:lvl>
    <w:lvl w:ilvl="5" w:tplc="CD524E68" w:tentative="1">
      <w:start w:val="1"/>
      <w:numFmt w:val="bullet"/>
      <w:lvlText w:val="•"/>
      <w:lvlJc w:val="left"/>
      <w:pPr>
        <w:tabs>
          <w:tab w:val="num" w:pos="4320"/>
        </w:tabs>
        <w:ind w:left="4320" w:hanging="360"/>
      </w:pPr>
      <w:rPr>
        <w:rFonts w:ascii="Arial" w:hAnsi="Arial" w:hint="default"/>
      </w:rPr>
    </w:lvl>
    <w:lvl w:ilvl="6" w:tplc="70D28BD4" w:tentative="1">
      <w:start w:val="1"/>
      <w:numFmt w:val="bullet"/>
      <w:lvlText w:val="•"/>
      <w:lvlJc w:val="left"/>
      <w:pPr>
        <w:tabs>
          <w:tab w:val="num" w:pos="5040"/>
        </w:tabs>
        <w:ind w:left="5040" w:hanging="360"/>
      </w:pPr>
      <w:rPr>
        <w:rFonts w:ascii="Arial" w:hAnsi="Arial" w:hint="default"/>
      </w:rPr>
    </w:lvl>
    <w:lvl w:ilvl="7" w:tplc="DAB2789C" w:tentative="1">
      <w:start w:val="1"/>
      <w:numFmt w:val="bullet"/>
      <w:lvlText w:val="•"/>
      <w:lvlJc w:val="left"/>
      <w:pPr>
        <w:tabs>
          <w:tab w:val="num" w:pos="5760"/>
        </w:tabs>
        <w:ind w:left="5760" w:hanging="360"/>
      </w:pPr>
      <w:rPr>
        <w:rFonts w:ascii="Arial" w:hAnsi="Arial" w:hint="default"/>
      </w:rPr>
    </w:lvl>
    <w:lvl w:ilvl="8" w:tplc="543015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767EF4"/>
    <w:multiLevelType w:val="hybridMultilevel"/>
    <w:tmpl w:val="4722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AE345C"/>
    <w:multiLevelType w:val="multilevel"/>
    <w:tmpl w:val="38AE345C"/>
    <w:lvl w:ilvl="0">
      <w:start w:val="8"/>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3F445DEA"/>
    <w:multiLevelType w:val="hybridMultilevel"/>
    <w:tmpl w:val="59AC7AC6"/>
    <w:lvl w:ilvl="0" w:tplc="69AA2804">
      <w:start w:val="1"/>
      <w:numFmt w:val="bullet"/>
      <w:lvlText w:val="•"/>
      <w:lvlJc w:val="left"/>
      <w:pPr>
        <w:tabs>
          <w:tab w:val="num" w:pos="720"/>
        </w:tabs>
        <w:ind w:left="720" w:hanging="360"/>
      </w:pPr>
      <w:rPr>
        <w:rFonts w:ascii="Arial" w:hAnsi="Arial" w:hint="default"/>
      </w:rPr>
    </w:lvl>
    <w:lvl w:ilvl="1" w:tplc="A6E65862">
      <w:numFmt w:val="bullet"/>
      <w:lvlText w:val="•"/>
      <w:lvlJc w:val="left"/>
      <w:pPr>
        <w:tabs>
          <w:tab w:val="num" w:pos="1440"/>
        </w:tabs>
        <w:ind w:left="1440" w:hanging="360"/>
      </w:pPr>
      <w:rPr>
        <w:rFonts w:ascii="Arial" w:hAnsi="Arial" w:hint="default"/>
      </w:rPr>
    </w:lvl>
    <w:lvl w:ilvl="2" w:tplc="42D8E4CE">
      <w:numFmt w:val="bullet"/>
      <w:lvlText w:val="•"/>
      <w:lvlJc w:val="left"/>
      <w:pPr>
        <w:tabs>
          <w:tab w:val="num" w:pos="2160"/>
        </w:tabs>
        <w:ind w:left="2160" w:hanging="360"/>
      </w:pPr>
      <w:rPr>
        <w:rFonts w:ascii="Arial" w:hAnsi="Arial" w:hint="default"/>
      </w:rPr>
    </w:lvl>
    <w:lvl w:ilvl="3" w:tplc="6A662A86" w:tentative="1">
      <w:start w:val="1"/>
      <w:numFmt w:val="bullet"/>
      <w:lvlText w:val="•"/>
      <w:lvlJc w:val="left"/>
      <w:pPr>
        <w:tabs>
          <w:tab w:val="num" w:pos="2880"/>
        </w:tabs>
        <w:ind w:left="2880" w:hanging="360"/>
      </w:pPr>
      <w:rPr>
        <w:rFonts w:ascii="Arial" w:hAnsi="Arial" w:hint="default"/>
      </w:rPr>
    </w:lvl>
    <w:lvl w:ilvl="4" w:tplc="C390002E" w:tentative="1">
      <w:start w:val="1"/>
      <w:numFmt w:val="bullet"/>
      <w:lvlText w:val="•"/>
      <w:lvlJc w:val="left"/>
      <w:pPr>
        <w:tabs>
          <w:tab w:val="num" w:pos="3600"/>
        </w:tabs>
        <w:ind w:left="3600" w:hanging="360"/>
      </w:pPr>
      <w:rPr>
        <w:rFonts w:ascii="Arial" w:hAnsi="Arial" w:hint="default"/>
      </w:rPr>
    </w:lvl>
    <w:lvl w:ilvl="5" w:tplc="3B9050A6" w:tentative="1">
      <w:start w:val="1"/>
      <w:numFmt w:val="bullet"/>
      <w:lvlText w:val="•"/>
      <w:lvlJc w:val="left"/>
      <w:pPr>
        <w:tabs>
          <w:tab w:val="num" w:pos="4320"/>
        </w:tabs>
        <w:ind w:left="4320" w:hanging="360"/>
      </w:pPr>
      <w:rPr>
        <w:rFonts w:ascii="Arial" w:hAnsi="Arial" w:hint="default"/>
      </w:rPr>
    </w:lvl>
    <w:lvl w:ilvl="6" w:tplc="7A3CDFAC" w:tentative="1">
      <w:start w:val="1"/>
      <w:numFmt w:val="bullet"/>
      <w:lvlText w:val="•"/>
      <w:lvlJc w:val="left"/>
      <w:pPr>
        <w:tabs>
          <w:tab w:val="num" w:pos="5040"/>
        </w:tabs>
        <w:ind w:left="5040" w:hanging="360"/>
      </w:pPr>
      <w:rPr>
        <w:rFonts w:ascii="Arial" w:hAnsi="Arial" w:hint="default"/>
      </w:rPr>
    </w:lvl>
    <w:lvl w:ilvl="7" w:tplc="4F4212C4" w:tentative="1">
      <w:start w:val="1"/>
      <w:numFmt w:val="bullet"/>
      <w:lvlText w:val="•"/>
      <w:lvlJc w:val="left"/>
      <w:pPr>
        <w:tabs>
          <w:tab w:val="num" w:pos="5760"/>
        </w:tabs>
        <w:ind w:left="5760" w:hanging="360"/>
      </w:pPr>
      <w:rPr>
        <w:rFonts w:ascii="Arial" w:hAnsi="Arial" w:hint="default"/>
      </w:rPr>
    </w:lvl>
    <w:lvl w:ilvl="8" w:tplc="43661C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215F3B"/>
    <w:multiLevelType w:val="hybridMultilevel"/>
    <w:tmpl w:val="3CD65D12"/>
    <w:lvl w:ilvl="0" w:tplc="F1E0B57E">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9B01D7B"/>
    <w:multiLevelType w:val="hybridMultilevel"/>
    <w:tmpl w:val="68ECB9E2"/>
    <w:lvl w:ilvl="0" w:tplc="C2FCEFB0">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A462200"/>
    <w:multiLevelType w:val="hybridMultilevel"/>
    <w:tmpl w:val="324CD75E"/>
    <w:lvl w:ilvl="0" w:tplc="F102732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523179"/>
    <w:multiLevelType w:val="multilevel"/>
    <w:tmpl w:val="402E9E5A"/>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012D1"/>
    <w:multiLevelType w:val="hybridMultilevel"/>
    <w:tmpl w:val="123A999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19798C"/>
    <w:multiLevelType w:val="hybridMultilevel"/>
    <w:tmpl w:val="745A0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04B6A49"/>
    <w:multiLevelType w:val="hybridMultilevel"/>
    <w:tmpl w:val="0002BFF0"/>
    <w:lvl w:ilvl="0" w:tplc="71FE9636">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6A9808BB"/>
    <w:multiLevelType w:val="multilevel"/>
    <w:tmpl w:val="200004AA"/>
    <w:styleLink w:val="LFO13"/>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007236"/>
    <w:multiLevelType w:val="hybridMultilevel"/>
    <w:tmpl w:val="8E5AB02C"/>
    <w:lvl w:ilvl="0" w:tplc="1E7CF060">
      <w:start w:val="1"/>
      <w:numFmt w:val="bullet"/>
      <w:lvlText w:val="●"/>
      <w:lvlJc w:val="left"/>
      <w:pPr>
        <w:tabs>
          <w:tab w:val="num" w:pos="720"/>
        </w:tabs>
        <w:ind w:left="720" w:hanging="360"/>
      </w:pPr>
      <w:rPr>
        <w:rFonts w:ascii="Ericsson Hilda" w:hAnsi="Ericsson Hilda" w:hint="default"/>
      </w:rPr>
    </w:lvl>
    <w:lvl w:ilvl="1" w:tplc="3CC26374">
      <w:start w:val="1"/>
      <w:numFmt w:val="bullet"/>
      <w:lvlText w:val="●"/>
      <w:lvlJc w:val="left"/>
      <w:pPr>
        <w:tabs>
          <w:tab w:val="num" w:pos="1440"/>
        </w:tabs>
        <w:ind w:left="1440" w:hanging="360"/>
      </w:pPr>
      <w:rPr>
        <w:rFonts w:ascii="Ericsson Hilda" w:hAnsi="Ericsson Hilda" w:hint="default"/>
      </w:rPr>
    </w:lvl>
    <w:lvl w:ilvl="2" w:tplc="C5F87624" w:tentative="1">
      <w:start w:val="1"/>
      <w:numFmt w:val="bullet"/>
      <w:lvlText w:val="●"/>
      <w:lvlJc w:val="left"/>
      <w:pPr>
        <w:tabs>
          <w:tab w:val="num" w:pos="2160"/>
        </w:tabs>
        <w:ind w:left="2160" w:hanging="360"/>
      </w:pPr>
      <w:rPr>
        <w:rFonts w:ascii="Ericsson Hilda" w:hAnsi="Ericsson Hilda" w:hint="default"/>
      </w:rPr>
    </w:lvl>
    <w:lvl w:ilvl="3" w:tplc="AB0A1FD4" w:tentative="1">
      <w:start w:val="1"/>
      <w:numFmt w:val="bullet"/>
      <w:lvlText w:val="●"/>
      <w:lvlJc w:val="left"/>
      <w:pPr>
        <w:tabs>
          <w:tab w:val="num" w:pos="2880"/>
        </w:tabs>
        <w:ind w:left="2880" w:hanging="360"/>
      </w:pPr>
      <w:rPr>
        <w:rFonts w:ascii="Ericsson Hilda" w:hAnsi="Ericsson Hilda" w:hint="default"/>
      </w:rPr>
    </w:lvl>
    <w:lvl w:ilvl="4" w:tplc="8A8EF616" w:tentative="1">
      <w:start w:val="1"/>
      <w:numFmt w:val="bullet"/>
      <w:lvlText w:val="●"/>
      <w:lvlJc w:val="left"/>
      <w:pPr>
        <w:tabs>
          <w:tab w:val="num" w:pos="3600"/>
        </w:tabs>
        <w:ind w:left="3600" w:hanging="360"/>
      </w:pPr>
      <w:rPr>
        <w:rFonts w:ascii="Ericsson Hilda" w:hAnsi="Ericsson Hilda" w:hint="default"/>
      </w:rPr>
    </w:lvl>
    <w:lvl w:ilvl="5" w:tplc="5F222F42" w:tentative="1">
      <w:start w:val="1"/>
      <w:numFmt w:val="bullet"/>
      <w:lvlText w:val="●"/>
      <w:lvlJc w:val="left"/>
      <w:pPr>
        <w:tabs>
          <w:tab w:val="num" w:pos="4320"/>
        </w:tabs>
        <w:ind w:left="4320" w:hanging="360"/>
      </w:pPr>
      <w:rPr>
        <w:rFonts w:ascii="Ericsson Hilda" w:hAnsi="Ericsson Hilda" w:hint="default"/>
      </w:rPr>
    </w:lvl>
    <w:lvl w:ilvl="6" w:tplc="7752013C" w:tentative="1">
      <w:start w:val="1"/>
      <w:numFmt w:val="bullet"/>
      <w:lvlText w:val="●"/>
      <w:lvlJc w:val="left"/>
      <w:pPr>
        <w:tabs>
          <w:tab w:val="num" w:pos="5040"/>
        </w:tabs>
        <w:ind w:left="5040" w:hanging="360"/>
      </w:pPr>
      <w:rPr>
        <w:rFonts w:ascii="Ericsson Hilda" w:hAnsi="Ericsson Hilda" w:hint="default"/>
      </w:rPr>
    </w:lvl>
    <w:lvl w:ilvl="7" w:tplc="B8EE3358" w:tentative="1">
      <w:start w:val="1"/>
      <w:numFmt w:val="bullet"/>
      <w:lvlText w:val="●"/>
      <w:lvlJc w:val="left"/>
      <w:pPr>
        <w:tabs>
          <w:tab w:val="num" w:pos="5760"/>
        </w:tabs>
        <w:ind w:left="5760" w:hanging="360"/>
      </w:pPr>
      <w:rPr>
        <w:rFonts w:ascii="Ericsson Hilda" w:hAnsi="Ericsson Hilda" w:hint="default"/>
      </w:rPr>
    </w:lvl>
    <w:lvl w:ilvl="8" w:tplc="FE64C71A" w:tentative="1">
      <w:start w:val="1"/>
      <w:numFmt w:val="bullet"/>
      <w:lvlText w:val="●"/>
      <w:lvlJc w:val="left"/>
      <w:pPr>
        <w:tabs>
          <w:tab w:val="num" w:pos="6480"/>
        </w:tabs>
        <w:ind w:left="6480" w:hanging="360"/>
      </w:pPr>
      <w:rPr>
        <w:rFonts w:ascii="Ericsson Hilda" w:hAnsi="Ericsson Hilda"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367A86"/>
    <w:multiLevelType w:val="hybridMultilevel"/>
    <w:tmpl w:val="CACEEE44"/>
    <w:lvl w:ilvl="0" w:tplc="F320A92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1D61F0"/>
    <w:multiLevelType w:val="hybridMultilevel"/>
    <w:tmpl w:val="ADC884C0"/>
    <w:lvl w:ilvl="0" w:tplc="3C04BE1A">
      <w:start w:val="1"/>
      <w:numFmt w:val="decimal"/>
      <w:pStyle w:val="TDocProposal"/>
      <w:lvlText w:val="Proposal %1:"/>
      <w:lvlJc w:val="left"/>
      <w:pPr>
        <w:ind w:left="360" w:hanging="360"/>
      </w:pPr>
      <w:rPr>
        <w:b/>
      </w:rPr>
    </w:lvl>
    <w:lvl w:ilvl="1" w:tplc="04070019">
      <w:start w:val="1"/>
      <w:numFmt w:val="lowerLetter"/>
      <w:lvlText w:val="%2."/>
      <w:lvlJc w:val="left"/>
      <w:pPr>
        <w:ind w:left="-7001" w:hanging="360"/>
      </w:pPr>
    </w:lvl>
    <w:lvl w:ilvl="2" w:tplc="0407001B">
      <w:start w:val="1"/>
      <w:numFmt w:val="lowerRoman"/>
      <w:lvlText w:val="%3."/>
      <w:lvlJc w:val="right"/>
      <w:pPr>
        <w:ind w:left="-6281" w:hanging="180"/>
      </w:pPr>
    </w:lvl>
    <w:lvl w:ilvl="3" w:tplc="0407000F">
      <w:start w:val="1"/>
      <w:numFmt w:val="decimal"/>
      <w:lvlText w:val="%4."/>
      <w:lvlJc w:val="left"/>
      <w:pPr>
        <w:ind w:left="-5561" w:hanging="360"/>
      </w:pPr>
    </w:lvl>
    <w:lvl w:ilvl="4" w:tplc="04070019">
      <w:start w:val="1"/>
      <w:numFmt w:val="lowerLetter"/>
      <w:lvlText w:val="%5."/>
      <w:lvlJc w:val="left"/>
      <w:pPr>
        <w:ind w:left="-4841" w:hanging="360"/>
      </w:pPr>
    </w:lvl>
    <w:lvl w:ilvl="5" w:tplc="0407001B">
      <w:start w:val="1"/>
      <w:numFmt w:val="lowerRoman"/>
      <w:lvlText w:val="%6."/>
      <w:lvlJc w:val="right"/>
      <w:pPr>
        <w:ind w:left="-4121" w:hanging="180"/>
      </w:pPr>
    </w:lvl>
    <w:lvl w:ilvl="6" w:tplc="0407000F">
      <w:start w:val="1"/>
      <w:numFmt w:val="decimal"/>
      <w:lvlText w:val="%7."/>
      <w:lvlJc w:val="left"/>
      <w:pPr>
        <w:ind w:left="-3401" w:hanging="360"/>
      </w:pPr>
    </w:lvl>
    <w:lvl w:ilvl="7" w:tplc="04070019">
      <w:start w:val="1"/>
      <w:numFmt w:val="lowerLetter"/>
      <w:lvlText w:val="%8."/>
      <w:lvlJc w:val="left"/>
      <w:pPr>
        <w:ind w:left="-2681" w:hanging="360"/>
      </w:pPr>
    </w:lvl>
    <w:lvl w:ilvl="8" w:tplc="0407001B">
      <w:start w:val="1"/>
      <w:numFmt w:val="lowerRoman"/>
      <w:lvlText w:val="%9."/>
      <w:lvlJc w:val="right"/>
      <w:pPr>
        <w:ind w:left="-1961" w:hanging="180"/>
      </w:p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9"/>
  </w:num>
  <w:num w:numId="3">
    <w:abstractNumId w:val="21"/>
  </w:num>
  <w:num w:numId="4">
    <w:abstractNumId w:val="5"/>
  </w:num>
  <w:num w:numId="5">
    <w:abstractNumId w:val="11"/>
  </w:num>
  <w:num w:numId="6">
    <w:abstractNumId w:val="6"/>
  </w:num>
  <w:num w:numId="7">
    <w:abstractNumId w:val="18"/>
  </w:num>
  <w:num w:numId="8">
    <w:abstractNumId w:val="8"/>
  </w:num>
  <w:num w:numId="9">
    <w:abstractNumId w:val="31"/>
  </w:num>
  <w:num w:numId="10">
    <w:abstractNumId w:val="29"/>
  </w:num>
  <w:num w:numId="11">
    <w:abstractNumId w:val="26"/>
  </w:num>
  <w:num w:numId="12">
    <w:abstractNumId w:val="33"/>
  </w:num>
  <w:num w:numId="13">
    <w:abstractNumId w:val="19"/>
  </w:num>
  <w:num w:numId="14">
    <w:abstractNumId w:val="17"/>
  </w:num>
  <w:num w:numId="15">
    <w:abstractNumId w:val="30"/>
  </w:num>
  <w:num w:numId="16">
    <w:abstractNumId w:val="2"/>
  </w:num>
  <w:num w:numId="17">
    <w:abstractNumId w:val="12"/>
  </w:num>
  <w:num w:numId="18">
    <w:abstractNumId w:val="24"/>
  </w:num>
  <w:num w:numId="19">
    <w:abstractNumId w:val="8"/>
  </w:num>
  <w:num w:numId="20">
    <w:abstractNumId w:val="15"/>
  </w:num>
  <w:num w:numId="21">
    <w:abstractNumId w:val="16"/>
  </w:num>
  <w:num w:numId="22">
    <w:abstractNumId w:val="25"/>
  </w:num>
  <w:num w:numId="23">
    <w:abstractNumId w:val="18"/>
  </w:num>
  <w:num w:numId="24">
    <w:abstractNumId w:val="18"/>
  </w:num>
  <w:num w:numId="25">
    <w:abstractNumId w:val="18"/>
  </w:num>
  <w:num w:numId="26">
    <w:abstractNumId w:val="18"/>
  </w:num>
  <w:num w:numId="27">
    <w:abstractNumId w:val="19"/>
  </w:num>
  <w:num w:numId="28">
    <w:abstractNumId w:val="20"/>
  </w:num>
  <w:num w:numId="29">
    <w:abstractNumId w:val="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4"/>
  </w:num>
  <w:num w:numId="35">
    <w:abstractNumId w:val="27"/>
  </w:num>
  <w:num w:numId="36">
    <w:abstractNumId w:val="3"/>
  </w:num>
  <w:num w:numId="37">
    <w:abstractNumId w:val="28"/>
  </w:num>
  <w:num w:numId="38">
    <w:abstractNumId w:val="10"/>
  </w:num>
  <w:num w:numId="39">
    <w:abstractNumId w:val="23"/>
  </w:num>
  <w:num w:numId="40">
    <w:abstractNumId w:val="22"/>
  </w:num>
  <w:num w:numId="4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A9F"/>
    <w:rsid w:val="00140BE8"/>
    <w:rsid w:val="00141A2F"/>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06A87"/>
    <w:rsid w:val="00610B1E"/>
    <w:rsid w:val="00611B83"/>
    <w:rsid w:val="00612A50"/>
    <w:rsid w:val="00612D04"/>
    <w:rsid w:val="00613257"/>
    <w:rsid w:val="0061342C"/>
    <w:rsid w:val="006146CE"/>
    <w:rsid w:val="00615080"/>
    <w:rsid w:val="006153D0"/>
    <w:rsid w:val="00615AC2"/>
    <w:rsid w:val="00615C1B"/>
    <w:rsid w:val="00616509"/>
    <w:rsid w:val="00617052"/>
    <w:rsid w:val="006177A7"/>
    <w:rsid w:val="00620A71"/>
    <w:rsid w:val="00620D80"/>
    <w:rsid w:val="006231F5"/>
    <w:rsid w:val="00623355"/>
    <w:rsid w:val="006234A6"/>
    <w:rsid w:val="00623A29"/>
    <w:rsid w:val="00623CD0"/>
    <w:rsid w:val="00623E8C"/>
    <w:rsid w:val="006252D6"/>
    <w:rsid w:val="0062635C"/>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CF5"/>
    <w:rsid w:val="00712287"/>
    <w:rsid w:val="00712772"/>
    <w:rsid w:val="00712EA9"/>
    <w:rsid w:val="00713A82"/>
    <w:rsid w:val="00713AEA"/>
    <w:rsid w:val="00713D85"/>
    <w:rsid w:val="00713DFC"/>
    <w:rsid w:val="007148D3"/>
    <w:rsid w:val="00715B9A"/>
    <w:rsid w:val="007165ED"/>
    <w:rsid w:val="00720E03"/>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DCF"/>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2DB"/>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00D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2890"/>
    <w:rsid w:val="00BD2CAF"/>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5B8"/>
    <w:rsid w:val="00DC213E"/>
    <w:rsid w:val="00DC2D36"/>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655"/>
    <w:rsid w:val="00E15590"/>
    <w:rsid w:val="00E15715"/>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D5DB33"/>
  <w15:chartTrackingRefBased/>
  <w15:docId w15:val="{973CC9B9-D5B2-4CCD-AEDA-58B358BF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iPriority="99"/>
    <w:lsdException w:name="footnote text" w:semiHidden="1"/>
    <w:lsdException w:name="annotation text" w:uiPriority="99"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List Bullet" w:qFormat="1"/>
    <w:lsdException w:name="Title" w:qFormat="1"/>
    <w:lsdException w:name="Default Paragraph Font" w:uiPriority="1" w:unhideWhenUsed="1"/>
    <w:lsdException w:name="Subtitle" w:qFormat="1"/>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批注文字 字符"/>
    <w:link w:val="a5"/>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6">
    <w:name w:val="Hyperlink"/>
    <w:rPr>
      <w:color w:val="0000FF"/>
      <w:u w:val="single"/>
      <w:lang w:val="en-GB"/>
    </w:rPr>
  </w:style>
  <w:style w:type="character" w:styleId="a7">
    <w:name w:val="page number"/>
    <w:basedOn w:val="a1"/>
    <w:semiHidden/>
  </w:style>
  <w:style w:type="character" w:styleId="a8">
    <w:name w:val="FollowedHyperlink"/>
    <w:semiHidden/>
    <w:rPr>
      <w:color w:val="FF0000"/>
      <w:u w:val="single"/>
    </w:rPr>
  </w:style>
  <w:style w:type="character" w:styleId="a9">
    <w:name w:val="annotation reference"/>
    <w:qFormat/>
    <w:rPr>
      <w:sz w:val="16"/>
      <w:szCs w:val="16"/>
    </w:rPr>
  </w:style>
  <w:style w:type="character" w:styleId="aa">
    <w:name w:val="footnote reference"/>
    <w:semiHidden/>
    <w:rPr>
      <w:b/>
      <w:bCs/>
      <w:position w:val="6"/>
      <w:sz w:val="16"/>
      <w:szCs w:val="16"/>
    </w:rPr>
  </w:style>
  <w:style w:type="character" w:customStyle="1" w:styleId="ab">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d">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e"/>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f">
    <w:name w:val="页眉 字符"/>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af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2"/>
    <w:uiPriority w:val="34"/>
    <w:qFormat/>
    <w:locked/>
    <w:rPr>
      <w:rFonts w:ascii="Arial" w:hAnsi="Arial"/>
      <w:lang w:val="en-GB"/>
    </w:rPr>
  </w:style>
  <w:style w:type="character" w:customStyle="1" w:styleId="af3">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a5">
    <w:name w:val="annotation text"/>
    <w:basedOn w:val="a0"/>
    <w:link w:val="a4"/>
    <w:uiPriority w:val="99"/>
    <w:qFormat/>
  </w:style>
  <w:style w:type="paragraph" w:styleId="af4">
    <w:name w:val="caption"/>
    <w:aliases w:val="cap,cap Char,Caption Char,Caption Char1 Char,cap Char Char1,Caption Char Char1 Char,cap Char2"/>
    <w:basedOn w:val="a0"/>
    <w:next w:val="a0"/>
    <w:link w:val="af5"/>
    <w:qFormat/>
    <w:pPr>
      <w:spacing w:after="240"/>
      <w:jc w:val="center"/>
    </w:pPr>
    <w:rPr>
      <w:b/>
      <w:bCs/>
    </w:rPr>
  </w:style>
  <w:style w:type="paragraph" w:styleId="TOC5">
    <w:name w:val="toc 5"/>
    <w:basedOn w:val="TOC4"/>
    <w:semiHidden/>
    <w:pPr>
      <w:tabs>
        <w:tab w:val="right" w:pos="1701"/>
      </w:tabs>
      <w:ind w:left="1701" w:hanging="1701"/>
    </w:pPr>
  </w:style>
  <w:style w:type="paragraph" w:styleId="21">
    <w:name w:val="List 2"/>
    <w:basedOn w:val="af6"/>
    <w:pPr>
      <w:ind w:left="851"/>
    </w:pPr>
  </w:style>
  <w:style w:type="paragraph" w:styleId="22">
    <w:name w:val="List Number 2"/>
    <w:basedOn w:val="af7"/>
    <w:pPr>
      <w:ind w:left="851"/>
    </w:pPr>
  </w:style>
  <w:style w:type="paragraph" w:styleId="ac">
    <w:name w:val="footer"/>
    <w:basedOn w:val="af0"/>
    <w:link w:val="ab"/>
    <w:uiPriority w:val="99"/>
    <w:qFormat/>
    <w:pPr>
      <w:jc w:val="center"/>
    </w:pPr>
    <w:rPr>
      <w:i/>
      <w:iCs/>
    </w:rPr>
  </w:style>
  <w:style w:type="paragraph" w:styleId="af8">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9">
    <w:name w:val="Document Map"/>
    <w:basedOn w:val="a0"/>
    <w:semiHidden/>
    <w:pPr>
      <w:shd w:val="clear" w:color="auto" w:fill="000080"/>
    </w:pPr>
    <w:rPr>
      <w:rFonts w:ascii="Tahoma" w:hAnsi="Tahoma" w:cs="Tahoma"/>
    </w:rPr>
  </w:style>
  <w:style w:type="paragraph" w:styleId="TOC7">
    <w:name w:val="toc 7"/>
    <w:basedOn w:val="TOC6"/>
    <w:next w:val="a0"/>
    <w:semiHidden/>
    <w:pPr>
      <w:ind w:left="2268" w:hanging="2268"/>
    </w:pPr>
  </w:style>
  <w:style w:type="paragraph" w:styleId="af0">
    <w:name w:val="header"/>
    <w:link w:val="af"/>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Body Text"/>
    <w:basedOn w:val="a0"/>
    <w:link w:val="11"/>
  </w:style>
  <w:style w:type="paragraph" w:styleId="30">
    <w:name w:val="List Bullet 3"/>
    <w:basedOn w:val="20"/>
    <w:pPr>
      <w:numPr>
        <w:numId w:val="3"/>
      </w:numPr>
      <w:tabs>
        <w:tab w:val="left" w:pos="794"/>
        <w:tab w:val="left" w:pos="1077"/>
      </w:tabs>
    </w:pPr>
  </w:style>
  <w:style w:type="paragraph" w:styleId="af7">
    <w:name w:val="List Number"/>
    <w:basedOn w:val="af6"/>
  </w:style>
  <w:style w:type="paragraph" w:styleId="31">
    <w:name w:val="List 3"/>
    <w:basedOn w:val="21"/>
    <w:pPr>
      <w:ind w:left="1135"/>
    </w:pPr>
  </w:style>
  <w:style w:type="paragraph" w:styleId="a">
    <w:name w:val="List Bullet"/>
    <w:basedOn w:val="ae"/>
    <w:qFormat/>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TOC3">
    <w:name w:val="toc 3"/>
    <w:basedOn w:val="TOC2"/>
    <w:semiHidden/>
    <w:pPr>
      <w:ind w:left="1134" w:hanging="1134"/>
    </w:pPr>
  </w:style>
  <w:style w:type="paragraph" w:styleId="40">
    <w:name w:val="List Bullet 4"/>
    <w:basedOn w:val="30"/>
    <w:pPr>
      <w:numPr>
        <w:numId w:val="6"/>
      </w:numPr>
      <w:tabs>
        <w:tab w:val="left" w:pos="1077"/>
        <w:tab w:val="left" w:pos="1361"/>
      </w:tabs>
    </w:pPr>
  </w:style>
  <w:style w:type="paragraph" w:styleId="af6">
    <w:name w:val="List"/>
    <w:basedOn w:val="a0"/>
    <w:pPr>
      <w:ind w:left="568" w:hanging="284"/>
    </w:pPr>
  </w:style>
  <w:style w:type="paragraph" w:styleId="41">
    <w:name w:val="List 4"/>
    <w:basedOn w:val="31"/>
    <w:pPr>
      <w:ind w:left="1418"/>
    </w:pPr>
  </w:style>
  <w:style w:type="paragraph" w:styleId="TOC6">
    <w:name w:val="toc 6"/>
    <w:basedOn w:val="TOC5"/>
    <w:next w:val="a0"/>
    <w:semiHidden/>
    <w:pPr>
      <w:ind w:left="1985" w:hanging="1985"/>
    </w:pPr>
  </w:style>
  <w:style w:type="paragraph" w:styleId="23">
    <w:name w:val="index 2"/>
    <w:basedOn w:val="12"/>
    <w:semiHidden/>
    <w:pPr>
      <w:ind w:left="284"/>
    </w:pPr>
  </w:style>
  <w:style w:type="paragraph" w:styleId="TOC4">
    <w:name w:val="toc 4"/>
    <w:basedOn w:val="TOC3"/>
    <w:semiHidden/>
    <w:pPr>
      <w:ind w:left="1418" w:hanging="1418"/>
    </w:pPr>
  </w:style>
  <w:style w:type="paragraph" w:styleId="afa">
    <w:name w:val="annotation subject"/>
    <w:basedOn w:val="a5"/>
    <w:next w:val="a5"/>
    <w:semiHidden/>
    <w:rPr>
      <w:b/>
      <w:bCs/>
    </w:rPr>
  </w:style>
  <w:style w:type="paragraph" w:styleId="afb">
    <w:name w:val="footnote text"/>
    <w:basedOn w:val="a0"/>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12">
    <w:name w:val="index 1"/>
    <w:basedOn w:val="a0"/>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51">
    <w:name w:val="List 5"/>
    <w:basedOn w:val="41"/>
    <w:pPr>
      <w:ind w:left="1702"/>
    </w:pPr>
  </w:style>
  <w:style w:type="paragraph" w:styleId="afc">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1"/>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a0"/>
    <w:link w:val="af1"/>
    <w:uiPriority w:val="34"/>
    <w:qFormat/>
    <w:pPr>
      <w:ind w:left="720"/>
      <w:contextualSpacing/>
    </w:pPr>
  </w:style>
  <w:style w:type="paragraph" w:styleId="afd">
    <w:name w:val="Revision"/>
    <w:uiPriority w:val="99"/>
    <w:unhideWhenUsed/>
    <w:rPr>
      <w:rFonts w:ascii="Arial" w:hAnsi="Arial"/>
      <w:lang w:val="en-GB"/>
    </w:rPr>
  </w:style>
  <w:style w:type="paragraph" w:customStyle="1" w:styleId="B1">
    <w:name w:val="B1"/>
    <w:basedOn w:val="af6"/>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4"/>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a5"/>
    <w:next w:val="a5"/>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e">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a1"/>
    <w:uiPriority w:val="34"/>
    <w:qFormat/>
    <w:locked/>
    <w:rsid w:val="007D4A30"/>
    <w:rPr>
      <w:rFonts w:ascii="等线" w:eastAsia="等线" w:hAnsi="等线"/>
    </w:rPr>
  </w:style>
  <w:style w:type="paragraph" w:customStyle="1" w:styleId="maintext">
    <w:name w:val="main text"/>
    <w:basedOn w:val="a0"/>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 w:type="paragraph" w:customStyle="1" w:styleId="TdocHeader">
    <w:name w:val="TdocHeader"/>
    <w:basedOn w:val="a0"/>
    <w:link w:val="TdocHeaderChar"/>
    <w:qFormat/>
    <w:rsid w:val="00BD0DA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TdocHeaderChar">
    <w:name w:val="TdocHeader Char"/>
    <w:basedOn w:val="a1"/>
    <w:link w:val="TdocHeader"/>
    <w:rsid w:val="00BD0DAE"/>
    <w:rPr>
      <w:rFonts w:ascii="Arial" w:eastAsia="Times New Roman" w:hAnsi="Arial"/>
      <w:sz w:val="22"/>
      <w:shd w:val="clear" w:color="auto" w:fill="FBE4D5" w:themeFill="accent2" w:themeFillTint="33"/>
      <w:lang w:val="en-GB"/>
    </w:rPr>
  </w:style>
  <w:style w:type="character" w:customStyle="1" w:styleId="af5">
    <w:name w:val="题注 字符"/>
    <w:aliases w:val="cap 字符,cap Char 字符,Caption Char 字符,Caption Char1 Char 字符,cap Char Char1 字符,Caption Char Char1 Char 字符,cap Char2 字符"/>
    <w:link w:val="af4"/>
    <w:locked/>
    <w:rsid w:val="00BD0DAE"/>
    <w:rPr>
      <w:rFonts w:ascii="Arial" w:hAnsi="Arial"/>
      <w:b/>
      <w:bCs/>
      <w:lang w:val="en-GB"/>
    </w:rPr>
  </w:style>
  <w:style w:type="character" w:customStyle="1" w:styleId="3GPPTextChar">
    <w:name w:val="3GPP Text Char"/>
    <w:link w:val="3GPPText"/>
    <w:qFormat/>
    <w:locked/>
    <w:rsid w:val="00BD0DAE"/>
  </w:style>
  <w:style w:type="paragraph" w:customStyle="1" w:styleId="3GPPText">
    <w:name w:val="3GPP Text"/>
    <w:basedOn w:val="a0"/>
    <w:link w:val="3GPPTextChar"/>
    <w:qFormat/>
    <w:rsid w:val="00BD0DAE"/>
    <w:pPr>
      <w:spacing w:before="120"/>
      <w:textAlignment w:val="auto"/>
    </w:pPr>
    <w:rPr>
      <w:rFonts w:ascii="Times New Roman" w:hAnsi="Times New Roman"/>
      <w:lang w:val="en-US"/>
    </w:rPr>
  </w:style>
  <w:style w:type="paragraph" w:styleId="aff">
    <w:name w:val="Normal Indent"/>
    <w:basedOn w:val="a0"/>
    <w:uiPriority w:val="99"/>
    <w:unhideWhenUsed/>
    <w:rsid w:val="00BD0DAE"/>
    <w:pPr>
      <w:widowControl w:val="0"/>
      <w:ind w:left="720"/>
      <w:textAlignment w:val="auto"/>
    </w:pPr>
    <w:rPr>
      <w:kern w:val="2"/>
      <w:sz w:val="21"/>
    </w:rPr>
  </w:style>
  <w:style w:type="character" w:customStyle="1" w:styleId="TDocProposalZchn">
    <w:name w:val="TDoc Proposal Zchn"/>
    <w:link w:val="TDocProposal"/>
    <w:locked/>
    <w:rsid w:val="00BD0DAE"/>
    <w:rPr>
      <w:b/>
      <w:sz w:val="22"/>
      <w:lang w:val="sv-SE" w:eastAsia="ja-JP"/>
    </w:rPr>
  </w:style>
  <w:style w:type="paragraph" w:customStyle="1" w:styleId="TDocProposal">
    <w:name w:val="TDoc Proposal"/>
    <w:basedOn w:val="a0"/>
    <w:next w:val="a0"/>
    <w:link w:val="TDocProposalZchn"/>
    <w:qFormat/>
    <w:rsid w:val="00BD0DAE"/>
    <w:pPr>
      <w:numPr>
        <w:numId w:val="31"/>
      </w:numPr>
      <w:spacing w:after="180" w:line="256" w:lineRule="auto"/>
      <w:jc w:val="left"/>
      <w:textAlignment w:val="auto"/>
    </w:pPr>
    <w:rPr>
      <w:rFonts w:ascii="Times New Roman" w:hAnsi="Times New Roman"/>
      <w:b/>
      <w:sz w:val="22"/>
      <w:lang w:val="sv-SE" w:eastAsia="ja-JP"/>
    </w:rPr>
  </w:style>
  <w:style w:type="paragraph" w:customStyle="1" w:styleId="ReviewText">
    <w:name w:val="ReviewText"/>
    <w:basedOn w:val="a0"/>
    <w:link w:val="ReviewTextChar"/>
    <w:qFormat/>
    <w:rsid w:val="005F1196"/>
    <w:pPr>
      <w:spacing w:after="80"/>
      <w:ind w:left="567"/>
      <w:jc w:val="left"/>
      <w:textAlignment w:val="auto"/>
      <w15:collapsed/>
    </w:pPr>
    <w:rPr>
      <w:rFonts w:eastAsia="Times New Roman"/>
    </w:rPr>
  </w:style>
  <w:style w:type="character" w:customStyle="1" w:styleId="ReviewTextChar">
    <w:name w:val="ReviewText Char"/>
    <w:basedOn w:val="a1"/>
    <w:link w:val="ReviewText"/>
    <w:rsid w:val="005F1196"/>
    <w:rPr>
      <w:rFonts w:ascii="Arial" w:eastAsia="Times New Roman" w:hAnsi="Arial"/>
      <w:lang w:val="en-GB"/>
    </w:rPr>
  </w:style>
  <w:style w:type="paragraph" w:customStyle="1" w:styleId="Eqn">
    <w:name w:val="Eqn"/>
    <w:basedOn w:val="a0"/>
    <w:qFormat/>
    <w:rsid w:val="005F1196"/>
    <w:pPr>
      <w:tabs>
        <w:tab w:val="center" w:pos="4608"/>
        <w:tab w:val="right" w:pos="9216"/>
      </w:tabs>
      <w:overflowPunct/>
      <w:snapToGrid w:val="0"/>
      <w:textAlignment w:val="auto"/>
    </w:pPr>
    <w:rPr>
      <w:rFonts w:ascii="Times New Roman" w:hAnsi="Times New Roman"/>
      <w:sz w:val="22"/>
      <w:szCs w:val="22"/>
      <w:lang w:val="en-US" w:eastAsia="ja-JP"/>
    </w:rPr>
  </w:style>
  <w:style w:type="numbering" w:customStyle="1" w:styleId="LFO13">
    <w:name w:val="LFO13"/>
    <w:basedOn w:val="a3"/>
    <w:rsid w:val="00DA67FE"/>
    <w:pPr>
      <w:numPr>
        <w:numId w:val="35"/>
      </w:numPr>
    </w:pPr>
  </w:style>
  <w:style w:type="paragraph" w:styleId="aff0">
    <w:name w:val="Normal (Web)"/>
    <w:basedOn w:val="a0"/>
    <w:uiPriority w:val="99"/>
    <w:unhideWhenUsed/>
    <w:rsid w:val="00DA67FE"/>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0094">
      <w:bodyDiv w:val="1"/>
      <w:marLeft w:val="0"/>
      <w:marRight w:val="0"/>
      <w:marTop w:val="0"/>
      <w:marBottom w:val="0"/>
      <w:divBdr>
        <w:top w:val="none" w:sz="0" w:space="0" w:color="auto"/>
        <w:left w:val="none" w:sz="0" w:space="0" w:color="auto"/>
        <w:bottom w:val="none" w:sz="0" w:space="0" w:color="auto"/>
        <w:right w:val="none" w:sz="0" w:space="0" w:color="auto"/>
      </w:divBdr>
    </w:div>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174541773">
      <w:bodyDiv w:val="1"/>
      <w:marLeft w:val="0"/>
      <w:marRight w:val="0"/>
      <w:marTop w:val="0"/>
      <w:marBottom w:val="0"/>
      <w:divBdr>
        <w:top w:val="none" w:sz="0" w:space="0" w:color="auto"/>
        <w:left w:val="none" w:sz="0" w:space="0" w:color="auto"/>
        <w:bottom w:val="none" w:sz="0" w:space="0" w:color="auto"/>
        <w:right w:val="none" w:sz="0" w:space="0" w:color="auto"/>
      </w:divBdr>
    </w:div>
    <w:div w:id="229468791">
      <w:bodyDiv w:val="1"/>
      <w:marLeft w:val="0"/>
      <w:marRight w:val="0"/>
      <w:marTop w:val="0"/>
      <w:marBottom w:val="0"/>
      <w:divBdr>
        <w:top w:val="none" w:sz="0" w:space="0" w:color="auto"/>
        <w:left w:val="none" w:sz="0" w:space="0" w:color="auto"/>
        <w:bottom w:val="none" w:sz="0" w:space="0" w:color="auto"/>
        <w:right w:val="none" w:sz="0" w:space="0" w:color="auto"/>
      </w:divBdr>
    </w:div>
    <w:div w:id="467355418">
      <w:bodyDiv w:val="1"/>
      <w:marLeft w:val="0"/>
      <w:marRight w:val="0"/>
      <w:marTop w:val="0"/>
      <w:marBottom w:val="0"/>
      <w:divBdr>
        <w:top w:val="none" w:sz="0" w:space="0" w:color="auto"/>
        <w:left w:val="none" w:sz="0" w:space="0" w:color="auto"/>
        <w:bottom w:val="none" w:sz="0" w:space="0" w:color="auto"/>
        <w:right w:val="none" w:sz="0" w:space="0" w:color="auto"/>
      </w:divBdr>
      <w:divsChild>
        <w:div w:id="363479642">
          <w:marLeft w:val="576"/>
          <w:marRight w:val="0"/>
          <w:marTop w:val="160"/>
          <w:marBottom w:val="0"/>
          <w:divBdr>
            <w:top w:val="none" w:sz="0" w:space="0" w:color="auto"/>
            <w:left w:val="none" w:sz="0" w:space="0" w:color="auto"/>
            <w:bottom w:val="none" w:sz="0" w:space="0" w:color="auto"/>
            <w:right w:val="none" w:sz="0" w:space="0" w:color="auto"/>
          </w:divBdr>
        </w:div>
      </w:divsChild>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578948139">
      <w:bodyDiv w:val="1"/>
      <w:marLeft w:val="0"/>
      <w:marRight w:val="0"/>
      <w:marTop w:val="0"/>
      <w:marBottom w:val="0"/>
      <w:divBdr>
        <w:top w:val="none" w:sz="0" w:space="0" w:color="auto"/>
        <w:left w:val="none" w:sz="0" w:space="0" w:color="auto"/>
        <w:bottom w:val="none" w:sz="0" w:space="0" w:color="auto"/>
        <w:right w:val="none" w:sz="0" w:space="0" w:color="auto"/>
      </w:divBdr>
    </w:div>
    <w:div w:id="807556626">
      <w:bodyDiv w:val="1"/>
      <w:marLeft w:val="0"/>
      <w:marRight w:val="0"/>
      <w:marTop w:val="0"/>
      <w:marBottom w:val="0"/>
      <w:divBdr>
        <w:top w:val="none" w:sz="0" w:space="0" w:color="auto"/>
        <w:left w:val="none" w:sz="0" w:space="0" w:color="auto"/>
        <w:bottom w:val="none" w:sz="0" w:space="0" w:color="auto"/>
        <w:right w:val="none" w:sz="0" w:space="0" w:color="auto"/>
      </w:divBdr>
    </w:div>
    <w:div w:id="834109434">
      <w:bodyDiv w:val="1"/>
      <w:marLeft w:val="0"/>
      <w:marRight w:val="0"/>
      <w:marTop w:val="0"/>
      <w:marBottom w:val="0"/>
      <w:divBdr>
        <w:top w:val="none" w:sz="0" w:space="0" w:color="auto"/>
        <w:left w:val="none" w:sz="0" w:space="0" w:color="auto"/>
        <w:bottom w:val="none" w:sz="0" w:space="0" w:color="auto"/>
        <w:right w:val="none" w:sz="0" w:space="0" w:color="auto"/>
      </w:divBdr>
    </w:div>
    <w:div w:id="1012488083">
      <w:bodyDiv w:val="1"/>
      <w:marLeft w:val="0"/>
      <w:marRight w:val="0"/>
      <w:marTop w:val="0"/>
      <w:marBottom w:val="0"/>
      <w:divBdr>
        <w:top w:val="none" w:sz="0" w:space="0" w:color="auto"/>
        <w:left w:val="none" w:sz="0" w:space="0" w:color="auto"/>
        <w:bottom w:val="none" w:sz="0" w:space="0" w:color="auto"/>
        <w:right w:val="none" w:sz="0" w:space="0" w:color="auto"/>
      </w:divBdr>
    </w:div>
    <w:div w:id="1202980784">
      <w:bodyDiv w:val="1"/>
      <w:marLeft w:val="0"/>
      <w:marRight w:val="0"/>
      <w:marTop w:val="0"/>
      <w:marBottom w:val="0"/>
      <w:divBdr>
        <w:top w:val="none" w:sz="0" w:space="0" w:color="auto"/>
        <w:left w:val="none" w:sz="0" w:space="0" w:color="auto"/>
        <w:bottom w:val="none" w:sz="0" w:space="0" w:color="auto"/>
        <w:right w:val="none" w:sz="0" w:space="0" w:color="auto"/>
      </w:divBdr>
    </w:div>
    <w:div w:id="1234316251">
      <w:bodyDiv w:val="1"/>
      <w:marLeft w:val="0"/>
      <w:marRight w:val="0"/>
      <w:marTop w:val="0"/>
      <w:marBottom w:val="0"/>
      <w:divBdr>
        <w:top w:val="none" w:sz="0" w:space="0" w:color="auto"/>
        <w:left w:val="none" w:sz="0" w:space="0" w:color="auto"/>
        <w:bottom w:val="none" w:sz="0" w:space="0" w:color="auto"/>
        <w:right w:val="none" w:sz="0" w:space="0" w:color="auto"/>
      </w:divBdr>
    </w:div>
    <w:div w:id="1263878044">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292860296">
      <w:bodyDiv w:val="1"/>
      <w:marLeft w:val="0"/>
      <w:marRight w:val="0"/>
      <w:marTop w:val="0"/>
      <w:marBottom w:val="0"/>
      <w:divBdr>
        <w:top w:val="none" w:sz="0" w:space="0" w:color="auto"/>
        <w:left w:val="none" w:sz="0" w:space="0" w:color="auto"/>
        <w:bottom w:val="none" w:sz="0" w:space="0" w:color="auto"/>
        <w:right w:val="none" w:sz="0" w:space="0" w:color="auto"/>
      </w:divBdr>
    </w:div>
    <w:div w:id="1576672444">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72967208">
      <w:bodyDiv w:val="1"/>
      <w:marLeft w:val="0"/>
      <w:marRight w:val="0"/>
      <w:marTop w:val="0"/>
      <w:marBottom w:val="0"/>
      <w:divBdr>
        <w:top w:val="none" w:sz="0" w:space="0" w:color="auto"/>
        <w:left w:val="none" w:sz="0" w:space="0" w:color="auto"/>
        <w:bottom w:val="none" w:sz="0" w:space="0" w:color="auto"/>
        <w:right w:val="none" w:sz="0" w:space="0" w:color="auto"/>
      </w:divBdr>
    </w:div>
    <w:div w:id="1775203946">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 w:id="1948077994">
      <w:bodyDiv w:val="1"/>
      <w:marLeft w:val="0"/>
      <w:marRight w:val="0"/>
      <w:marTop w:val="0"/>
      <w:marBottom w:val="0"/>
      <w:divBdr>
        <w:top w:val="none" w:sz="0" w:space="0" w:color="auto"/>
        <w:left w:val="none" w:sz="0" w:space="0" w:color="auto"/>
        <w:bottom w:val="none" w:sz="0" w:space="0" w:color="auto"/>
        <w:right w:val="none" w:sz="0" w:space="0" w:color="auto"/>
      </w:divBdr>
    </w:div>
    <w:div w:id="2056848893">
      <w:bodyDiv w:val="1"/>
      <w:marLeft w:val="0"/>
      <w:marRight w:val="0"/>
      <w:marTop w:val="0"/>
      <w:marBottom w:val="0"/>
      <w:divBdr>
        <w:top w:val="none" w:sz="0" w:space="0" w:color="auto"/>
        <w:left w:val="none" w:sz="0" w:space="0" w:color="auto"/>
        <w:bottom w:val="none" w:sz="0" w:space="0" w:color="auto"/>
        <w:right w:val="none" w:sz="0" w:space="0" w:color="auto"/>
      </w:divBdr>
      <w:divsChild>
        <w:div w:id="1227031349">
          <w:marLeft w:val="288"/>
          <w:marRight w:val="0"/>
          <w:marTop w:val="160"/>
          <w:marBottom w:val="0"/>
          <w:divBdr>
            <w:top w:val="none" w:sz="0" w:space="0" w:color="auto"/>
            <w:left w:val="none" w:sz="0" w:space="0" w:color="auto"/>
            <w:bottom w:val="none" w:sz="0" w:space="0" w:color="auto"/>
            <w:right w:val="none" w:sz="0" w:space="0" w:color="auto"/>
          </w:divBdr>
        </w:div>
        <w:div w:id="618611164">
          <w:marLeft w:val="576"/>
          <w:marRight w:val="0"/>
          <w:marTop w:val="160"/>
          <w:marBottom w:val="0"/>
          <w:divBdr>
            <w:top w:val="none" w:sz="0" w:space="0" w:color="auto"/>
            <w:left w:val="none" w:sz="0" w:space="0" w:color="auto"/>
            <w:bottom w:val="none" w:sz="0" w:space="0" w:color="auto"/>
            <w:right w:val="none" w:sz="0" w:space="0" w:color="auto"/>
          </w:divBdr>
        </w:div>
        <w:div w:id="1408265222">
          <w:marLeft w:val="576"/>
          <w:marRight w:val="0"/>
          <w:marTop w:val="160"/>
          <w:marBottom w:val="0"/>
          <w:divBdr>
            <w:top w:val="none" w:sz="0" w:space="0" w:color="auto"/>
            <w:left w:val="none" w:sz="0" w:space="0" w:color="auto"/>
            <w:bottom w:val="none" w:sz="0" w:space="0" w:color="auto"/>
            <w:right w:val="none" w:sz="0" w:space="0" w:color="auto"/>
          </w:divBdr>
        </w:div>
        <w:div w:id="93089769">
          <w:marLeft w:val="576"/>
          <w:marRight w:val="0"/>
          <w:marTop w:val="160"/>
          <w:marBottom w:val="0"/>
          <w:divBdr>
            <w:top w:val="none" w:sz="0" w:space="0" w:color="auto"/>
            <w:left w:val="none" w:sz="0" w:space="0" w:color="auto"/>
            <w:bottom w:val="none" w:sz="0" w:space="0" w:color="auto"/>
            <w:right w:val="none" w:sz="0" w:space="0" w:color="auto"/>
          </w:divBdr>
        </w:div>
        <w:div w:id="1244802163">
          <w:marLeft w:val="850"/>
          <w:marRight w:val="0"/>
          <w:marTop w:val="160"/>
          <w:marBottom w:val="0"/>
          <w:divBdr>
            <w:top w:val="none" w:sz="0" w:space="0" w:color="auto"/>
            <w:left w:val="none" w:sz="0" w:space="0" w:color="auto"/>
            <w:bottom w:val="none" w:sz="0" w:space="0" w:color="auto"/>
            <w:right w:val="none" w:sz="0" w:space="0" w:color="auto"/>
          </w:divBdr>
        </w:div>
        <w:div w:id="921911767">
          <w:marLeft w:val="288"/>
          <w:marRight w:val="0"/>
          <w:marTop w:val="160"/>
          <w:marBottom w:val="0"/>
          <w:divBdr>
            <w:top w:val="none" w:sz="0" w:space="0" w:color="auto"/>
            <w:left w:val="none" w:sz="0" w:space="0" w:color="auto"/>
            <w:bottom w:val="none" w:sz="0" w:space="0" w:color="auto"/>
            <w:right w:val="none" w:sz="0" w:space="0" w:color="auto"/>
          </w:divBdr>
        </w:div>
        <w:div w:id="658462736">
          <w:marLeft w:val="576"/>
          <w:marRight w:val="0"/>
          <w:marTop w:val="160"/>
          <w:marBottom w:val="0"/>
          <w:divBdr>
            <w:top w:val="none" w:sz="0" w:space="0" w:color="auto"/>
            <w:left w:val="none" w:sz="0" w:space="0" w:color="auto"/>
            <w:bottom w:val="none" w:sz="0" w:space="0" w:color="auto"/>
            <w:right w:val="none" w:sz="0" w:space="0" w:color="auto"/>
          </w:divBdr>
        </w:div>
        <w:div w:id="8459312">
          <w:marLeft w:val="576"/>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sson.sharepoint.com/R2-2102816.zip" TargetMode="External"/><Relationship Id="rId18" Type="http://schemas.openxmlformats.org/officeDocument/2006/relationships/hyperlink" Target="http://mannerheim.nomadiclab.com/Mannerheim/tdoc/R2-2102886" TargetMode="External"/><Relationship Id="rId26" Type="http://schemas.openxmlformats.org/officeDocument/2006/relationships/hyperlink" Target="https://www.3gpp.org/ftp/tsg_ran/WG2_RL2/TSGR2_113bis-e/Docs/R2-2103004.zip" TargetMode="External"/><Relationship Id="rId39" Type="http://schemas.openxmlformats.org/officeDocument/2006/relationships/hyperlink" Target="http://mannerheim.nomadiclab.com/Mannerheim/tdoc/R2-2103577" TargetMode="External"/><Relationship Id="rId21" Type="http://schemas.openxmlformats.org/officeDocument/2006/relationships/hyperlink" Target="http://mannerheim.nomadiclab.com/Mannerheim/tdoc/R2-2102972" TargetMode="External"/><Relationship Id="rId34" Type="http://schemas.openxmlformats.org/officeDocument/2006/relationships/hyperlink" Target="https://ericsson.sharepoint.com/R2-2103070.zip" TargetMode="External"/><Relationship Id="rId42" Type="http://schemas.openxmlformats.org/officeDocument/2006/relationships/hyperlink" Target="http://mannerheim.nomadiclab.com/Mannerheim/tdoc/R2-2103615" TargetMode="External"/><Relationship Id="rId47" Type="http://schemas.openxmlformats.org/officeDocument/2006/relationships/hyperlink" Target="https://www.3gpp.org/ftp/tsg_ran/WG2_RL2/TSGR2_113bis-e/Docs/R2-2103889.zip" TargetMode="External"/><Relationship Id="rId50" Type="http://schemas.openxmlformats.org/officeDocument/2006/relationships/hyperlink" Target="https://www.3gpp.org/ftp/tsg_ran/WG2_RL2/TSGR2_113bis-e/Docs/R2-2104113.zip" TargetMode="External"/><Relationship Id="rId55" Type="http://schemas.openxmlformats.org/officeDocument/2006/relationships/hyperlink" Target="https://ericsson.sharepoint.com/R2-2104266.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ricsson.sharepoint.com/R2-2102848.zip" TargetMode="External"/><Relationship Id="rId29" Type="http://schemas.openxmlformats.org/officeDocument/2006/relationships/hyperlink" Target="https://www.3gpp.org/ftp/tsg_ran/WG2_RL2/TSGR2_113bis-e/Docs/R2-2103011.zip" TargetMode="External"/><Relationship Id="rId11" Type="http://schemas.openxmlformats.org/officeDocument/2006/relationships/hyperlink" Target="https://www.3gpp.org/ftp/tsg_ran/WG2_RL2/TSGR2_113bis-e/Docs/R2-2102816.zip" TargetMode="External"/><Relationship Id="rId24" Type="http://schemas.openxmlformats.org/officeDocument/2006/relationships/hyperlink" Target="http://mannerheim.nomadiclab.com/Mannerheim/tdoc/R2-2102979" TargetMode="External"/><Relationship Id="rId32" Type="http://schemas.openxmlformats.org/officeDocument/2006/relationships/hyperlink" Target="https://www.3gpp.org/ftp/tsg_ran/WG2_RL2/TSGR2_113bis-e/Docs/R2-2103070.zip" TargetMode="External"/><Relationship Id="rId37" Type="http://schemas.openxmlformats.org/officeDocument/2006/relationships/hyperlink" Target="https://ericsson.sharepoint.com/R2-2103470.zip" TargetMode="External"/><Relationship Id="rId40" Type="http://schemas.openxmlformats.org/officeDocument/2006/relationships/hyperlink" Target="https://ericsson.sharepoint.com/R2-2103577.zip" TargetMode="External"/><Relationship Id="rId45" Type="http://schemas.openxmlformats.org/officeDocument/2006/relationships/hyperlink" Target="http://mannerheim.nomadiclab.com/Mannerheim/tdoc/R2-2103852" TargetMode="External"/><Relationship Id="rId53" Type="http://schemas.openxmlformats.org/officeDocument/2006/relationships/hyperlink" Target="https://www.3gpp.org/ftp/tsg_ran/WG2_RL2/TSGR2_113bis-e/Docs/R2-2104266.zip"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ericsson.sharepoint.com/R2-2102886.zip" TargetMode="External"/><Relationship Id="rId4" Type="http://schemas.openxmlformats.org/officeDocument/2006/relationships/settings" Target="settings.xml"/><Relationship Id="rId9" Type="http://schemas.openxmlformats.org/officeDocument/2006/relationships/hyperlink" Target="http://mannerheim.nomadiclab.com/Mannerheim/tdoc/R2-2102690" TargetMode="External"/><Relationship Id="rId14" Type="http://schemas.openxmlformats.org/officeDocument/2006/relationships/hyperlink" Target="https://www.3gpp.org/ftp/tsg_ran/WG2_RL2/TSGR2_113bis-e/Docs/R2-2102848.zip" TargetMode="External"/><Relationship Id="rId22" Type="http://schemas.openxmlformats.org/officeDocument/2006/relationships/hyperlink" Target="https://ericsson.sharepoint.com/R2-2102972.zip" TargetMode="External"/><Relationship Id="rId27" Type="http://schemas.openxmlformats.org/officeDocument/2006/relationships/hyperlink" Target="http://mannerheim.nomadiclab.com/Mannerheim/tdoc/R2-2103004" TargetMode="External"/><Relationship Id="rId30" Type="http://schemas.openxmlformats.org/officeDocument/2006/relationships/hyperlink" Target="http://mannerheim.nomadiclab.com/Mannerheim/tdoc/R2-2103011" TargetMode="External"/><Relationship Id="rId35" Type="http://schemas.openxmlformats.org/officeDocument/2006/relationships/hyperlink" Target="https://www.3gpp.org/ftp/tsg_ran/WG2_RL2/TSGR2_113bis-e/Docs/R2-2103470.zip" TargetMode="External"/><Relationship Id="rId43" Type="http://schemas.openxmlformats.org/officeDocument/2006/relationships/hyperlink" Target="https://ericsson.sharepoint.com/R2-2103615.zip" TargetMode="External"/><Relationship Id="rId48" Type="http://schemas.openxmlformats.org/officeDocument/2006/relationships/hyperlink" Target="http://mannerheim.nomadiclab.com/Mannerheim/tdoc/R2-2103889" TargetMode="External"/><Relationship Id="rId56" Type="http://schemas.openxmlformats.org/officeDocument/2006/relationships/footer" Target="footer1.xml"/><Relationship Id="rId8" Type="http://schemas.openxmlformats.org/officeDocument/2006/relationships/hyperlink" Target="https://www.3gpp.org/ftp/tsg_ran/WG2_RL2/TSGR2_113bis-e/Docs/R2-2102690.zip" TargetMode="External"/><Relationship Id="rId51" Type="http://schemas.openxmlformats.org/officeDocument/2006/relationships/hyperlink" Target="http://mannerheim.nomadiclab.com/Mannerheim/tdoc/R2-2104113" TargetMode="External"/><Relationship Id="rId3" Type="http://schemas.openxmlformats.org/officeDocument/2006/relationships/styles" Target="styles.xml"/><Relationship Id="rId12" Type="http://schemas.openxmlformats.org/officeDocument/2006/relationships/hyperlink" Target="http://mannerheim.nomadiclab.com/Mannerheim/tdoc/R2-2102816" TargetMode="External"/><Relationship Id="rId17" Type="http://schemas.openxmlformats.org/officeDocument/2006/relationships/hyperlink" Target="https://www.3gpp.org/ftp/tsg_ran/WG2_RL2/TSGR2_113bis-e/Docs/R2-2102886.zip" TargetMode="External"/><Relationship Id="rId25" Type="http://schemas.openxmlformats.org/officeDocument/2006/relationships/hyperlink" Target="https://ericsson.sharepoint.com/R2-2102979.zip" TargetMode="External"/><Relationship Id="rId33" Type="http://schemas.openxmlformats.org/officeDocument/2006/relationships/hyperlink" Target="http://mannerheim.nomadiclab.com/Mannerheim/tdoc/R2-2103070" TargetMode="External"/><Relationship Id="rId38" Type="http://schemas.openxmlformats.org/officeDocument/2006/relationships/hyperlink" Target="https://www.3gpp.org/ftp/tsg_ran/WG2_RL2/TSGR2_113bis-e/Docs/R2-2103577.zip" TargetMode="External"/><Relationship Id="rId46" Type="http://schemas.openxmlformats.org/officeDocument/2006/relationships/hyperlink" Target="file:///C:\R2-2103852.zip" TargetMode="External"/><Relationship Id="rId20" Type="http://schemas.openxmlformats.org/officeDocument/2006/relationships/hyperlink" Target="https://www.3gpp.org/ftp/tsg_ran/WG2_RL2/TSGR2_113bis-e/Docs/R2-2102972.zip" TargetMode="External"/><Relationship Id="rId41" Type="http://schemas.openxmlformats.org/officeDocument/2006/relationships/hyperlink" Target="https://www.3gpp.org/ftp/tsg_ran/WG2_RL2/TSGR2_113bis-e/Docs/R2-2103615.zip" TargetMode="External"/><Relationship Id="rId54" Type="http://schemas.openxmlformats.org/officeDocument/2006/relationships/hyperlink" Target="http://mannerheim.nomadiclab.com/Mannerheim/tdoc/R2-210426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annerheim.nomadiclab.com/Mannerheim/tdoc/R2-2102848" TargetMode="External"/><Relationship Id="rId23" Type="http://schemas.openxmlformats.org/officeDocument/2006/relationships/hyperlink" Target="https://www.3gpp.org/ftp/tsg_ran/WG2_RL2/TSGR2_113bis-e/Docs/R2-2102979.zip" TargetMode="External"/><Relationship Id="rId28" Type="http://schemas.openxmlformats.org/officeDocument/2006/relationships/hyperlink" Target="https://ericsson.sharepoint.com/R2-2103004.zip" TargetMode="External"/><Relationship Id="rId36" Type="http://schemas.openxmlformats.org/officeDocument/2006/relationships/hyperlink" Target="http://mannerheim.nomadiclab.com/Mannerheim/tdoc/R2-2103470" TargetMode="External"/><Relationship Id="rId49" Type="http://schemas.openxmlformats.org/officeDocument/2006/relationships/hyperlink" Target="file:///C:\R2-2103889.zip" TargetMode="External"/><Relationship Id="rId57" Type="http://schemas.openxmlformats.org/officeDocument/2006/relationships/fontTable" Target="fontTable.xml"/><Relationship Id="rId10" Type="http://schemas.openxmlformats.org/officeDocument/2006/relationships/hyperlink" Target="https://ericsson.sharepoint.com/R2-2102690.zip" TargetMode="External"/><Relationship Id="rId31" Type="http://schemas.openxmlformats.org/officeDocument/2006/relationships/hyperlink" Target="https://ericsson.sharepoint.com/R2-2103011.zip" TargetMode="External"/><Relationship Id="rId44" Type="http://schemas.openxmlformats.org/officeDocument/2006/relationships/hyperlink" Target="https://www.3gpp.org/ftp/tsg_ran/WG2_RL2/TSGR2_113bis-e/Docs/R2-2103852.zip" TargetMode="External"/><Relationship Id="rId52" Type="http://schemas.openxmlformats.org/officeDocument/2006/relationships/hyperlink" Target="file:///C:\R2-2104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81180-AD99-4D5E-A51D-EFC060442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7</Pages>
  <Words>3318</Words>
  <Characters>18916</Characters>
  <Application>Microsoft Office Word</Application>
  <DocSecurity>0</DocSecurity>
  <Lines>157</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22190</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冷冰雪(Bingxue Leng)</cp:lastModifiedBy>
  <cp:revision>3</cp:revision>
  <cp:lastPrinted>2008-02-01T07:09:00Z</cp:lastPrinted>
  <dcterms:created xsi:type="dcterms:W3CDTF">2021-04-15T00:54:00Z</dcterms:created>
  <dcterms:modified xsi:type="dcterms:W3CDTF">2021-04-15T00:55:00Z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