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A5B93" w14:textId="4237AA6A" w:rsidR="00CC3EED" w:rsidRPr="004C44F5" w:rsidRDefault="00CC3EED">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4C44F5">
        <w:rPr>
          <w:rFonts w:cs="Arial"/>
          <w:b/>
          <w:sz w:val="22"/>
          <w:szCs w:val="22"/>
          <w:lang w:val="de-DE"/>
        </w:rPr>
        <w:t>3GPP TSG-RAN WG2 #11</w:t>
      </w:r>
      <w:r w:rsidR="00DB275F" w:rsidRPr="004C44F5">
        <w:rPr>
          <w:rFonts w:cs="Arial"/>
          <w:b/>
          <w:sz w:val="22"/>
          <w:szCs w:val="22"/>
          <w:lang w:val="de-DE"/>
        </w:rPr>
        <w:t>3</w:t>
      </w:r>
      <w:r w:rsidR="00A97C2D" w:rsidRPr="004C44F5">
        <w:rPr>
          <w:rFonts w:cs="Arial"/>
          <w:b/>
          <w:sz w:val="22"/>
          <w:szCs w:val="22"/>
          <w:lang w:val="de-DE"/>
        </w:rPr>
        <w:t>bis</w:t>
      </w:r>
      <w:r w:rsidRPr="004C44F5">
        <w:rPr>
          <w:rFonts w:cs="Arial"/>
          <w:b/>
          <w:sz w:val="22"/>
          <w:szCs w:val="22"/>
          <w:lang w:val="de-DE"/>
        </w:rPr>
        <w:t>-e</w:t>
      </w:r>
      <w:r w:rsidRPr="004C44F5">
        <w:rPr>
          <w:rFonts w:cs="Arial"/>
          <w:b/>
          <w:i/>
          <w:sz w:val="22"/>
          <w:szCs w:val="22"/>
          <w:lang w:val="de-DE"/>
        </w:rPr>
        <w:tab/>
      </w:r>
      <w:r w:rsidR="004617E3" w:rsidRPr="004C44F5">
        <w:rPr>
          <w:rFonts w:cs="Arial"/>
          <w:b/>
          <w:i/>
          <w:sz w:val="22"/>
          <w:szCs w:val="22"/>
          <w:lang w:val="de-DE" w:eastAsia="zh-CN"/>
        </w:rPr>
        <w:t>R2-</w:t>
      </w:r>
      <w:r w:rsidR="00C4329F" w:rsidRPr="004C44F5">
        <w:rPr>
          <w:rFonts w:cs="Arial"/>
          <w:b/>
          <w:i/>
          <w:sz w:val="22"/>
          <w:szCs w:val="22"/>
          <w:lang w:val="de-DE" w:eastAsia="zh-CN"/>
        </w:rPr>
        <w:t>210</w:t>
      </w:r>
      <w:r w:rsidR="0024717A" w:rsidRPr="004C44F5">
        <w:rPr>
          <w:rFonts w:cs="Arial"/>
          <w:b/>
          <w:i/>
          <w:sz w:val="22"/>
          <w:szCs w:val="22"/>
          <w:lang w:val="de-DE"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1AAB952E" w:rsidR="00CC3EED" w:rsidRDefault="00CC3EED">
      <w:pPr>
        <w:pStyle w:val="3GPPHeader"/>
        <w:rPr>
          <w:sz w:val="22"/>
          <w:szCs w:val="22"/>
        </w:rPr>
      </w:pPr>
      <w:r>
        <w:rPr>
          <w:sz w:val="22"/>
          <w:szCs w:val="22"/>
        </w:rPr>
        <w:t>Agenda Item:</w:t>
      </w:r>
      <w:r>
        <w:rPr>
          <w:sz w:val="22"/>
          <w:szCs w:val="22"/>
        </w:rPr>
        <w:tab/>
      </w:r>
      <w:r w:rsidRPr="00C4329F">
        <w:rPr>
          <w:sz w:val="22"/>
          <w:szCs w:val="22"/>
        </w:rPr>
        <w:t>6.</w:t>
      </w:r>
      <w:r w:rsidR="00C4329F" w:rsidRPr="00C4329F">
        <w:rPr>
          <w:sz w:val="22"/>
          <w:szCs w:val="22"/>
        </w:rPr>
        <w:t>2.2</w:t>
      </w:r>
    </w:p>
    <w:p w14:paraId="6ADDF6CD" w14:textId="3221B269" w:rsidR="00CC3EED" w:rsidRDefault="00CC3EED">
      <w:pPr>
        <w:pStyle w:val="3GPPHeader"/>
        <w:rPr>
          <w:sz w:val="22"/>
          <w:szCs w:val="22"/>
        </w:rPr>
      </w:pPr>
      <w:r>
        <w:rPr>
          <w:sz w:val="22"/>
          <w:szCs w:val="22"/>
        </w:rPr>
        <w:t>Source:</w:t>
      </w:r>
      <w:r>
        <w:rPr>
          <w:sz w:val="22"/>
          <w:szCs w:val="22"/>
        </w:rPr>
        <w:tab/>
      </w:r>
      <w:r>
        <w:rPr>
          <w:rFonts w:hint="eastAsia"/>
          <w:sz w:val="22"/>
          <w:szCs w:val="22"/>
        </w:rPr>
        <w:t>OPPO</w:t>
      </w:r>
    </w:p>
    <w:p w14:paraId="6052061D" w14:textId="253ACFDE" w:rsidR="00CC3EED" w:rsidRDefault="00CC3EED">
      <w:pPr>
        <w:pStyle w:val="3GPPHeader"/>
        <w:rPr>
          <w:sz w:val="22"/>
          <w:szCs w:val="22"/>
        </w:rPr>
      </w:pPr>
      <w:r>
        <w:rPr>
          <w:sz w:val="22"/>
          <w:szCs w:val="22"/>
        </w:rPr>
        <w:t>Title:</w:t>
      </w:r>
      <w:r>
        <w:rPr>
          <w:sz w:val="22"/>
          <w:szCs w:val="22"/>
        </w:rPr>
        <w:tab/>
      </w:r>
      <w:r w:rsidR="00FF243D">
        <w:rPr>
          <w:sz w:val="22"/>
          <w:szCs w:val="22"/>
        </w:rPr>
        <w:t>Summary of [704]</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4A6C52B" w:rsidR="001C3541" w:rsidRDefault="00CC3EED">
      <w:pPr>
        <w:pStyle w:val="ac"/>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[704] as follows</w:t>
      </w:r>
      <w:r w:rsidR="00345C95">
        <w:rPr>
          <w:rFonts w:cs="Arial"/>
        </w:rPr>
        <w:t>.</w:t>
      </w:r>
    </w:p>
    <w:p w14:paraId="75082E76" w14:textId="77777777" w:rsidR="00713A82" w:rsidRPr="00770DB4" w:rsidRDefault="00713A82" w:rsidP="00713A82">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w:t>
      </w:r>
      <w:r>
        <w:t>AT</w:t>
      </w:r>
      <w:r w:rsidRPr="00770DB4">
        <w:t>1</w:t>
      </w:r>
      <w:r>
        <w:t>13bis-e][704]</w:t>
      </w:r>
      <w:r w:rsidRPr="00770DB4">
        <w:t>[</w:t>
      </w:r>
      <w:r>
        <w:t>V2X/SL</w:t>
      </w:r>
      <w:r w:rsidRPr="00770DB4">
        <w:t xml:space="preserve">] </w:t>
      </w:r>
      <w:r>
        <w:t>PSFCH transmission (OPPO)</w:t>
      </w:r>
    </w:p>
    <w:p w14:paraId="55EB4F30" w14:textId="77777777" w:rsidR="00713A82"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what the current TX synchronization procedure is and what is limitation of PSFCH transmission, and what is RAN2 common understanding on PSFCH transmission (e.g. PSFCH is transmitted regardless of its own synchronization defined in the procedure or PSFCH may not be transmitted due to limitation of single synchronization defined in the procedure).  </w:t>
      </w:r>
    </w:p>
    <w:p w14:paraId="3F49DB0D" w14:textId="77777777" w:rsidR="00713A82" w:rsidRPr="00770DB4"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proofErr w:type="gramStart"/>
      <w:r w:rsidRPr="00AA559F">
        <w:rPr>
          <w:b/>
        </w:rPr>
        <w:t>Intended outcome:</w:t>
      </w:r>
      <w:r w:rsidRPr="00770DB4">
        <w:t xml:space="preserve"> </w:t>
      </w:r>
      <w:r>
        <w:t>Discussion summary in R2-2104469.</w:t>
      </w:r>
      <w:proofErr w:type="gramEnd"/>
      <w:r>
        <w:t xml:space="preserve"> </w:t>
      </w:r>
    </w:p>
    <w:p w14:paraId="0F6549CF" w14:textId="77777777" w:rsidR="00713A82" w:rsidRDefault="00713A82" w:rsidP="00713A82">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rsidRPr="0034100D">
        <w:t>4/1</w:t>
      </w:r>
      <w:r>
        <w:t>9</w:t>
      </w:r>
      <w:r w:rsidRPr="0034100D">
        <w:t>, 14:00 (UTC).</w:t>
      </w:r>
    </w:p>
    <w:p w14:paraId="6CE7006C" w14:textId="77777777" w:rsidR="00713A82" w:rsidRPr="00713A82" w:rsidRDefault="00713A82">
      <w:pPr>
        <w:pStyle w:val="ac"/>
        <w:spacing w:before="120"/>
        <w:rPr>
          <w:rFonts w:cs="Arial"/>
        </w:rPr>
      </w:pPr>
    </w:p>
    <w:p w14:paraId="6AE892FF" w14:textId="1C9DAEE1" w:rsidR="00E125E2" w:rsidRDefault="00A97C2D" w:rsidP="00E125E2">
      <w:pPr>
        <w:pStyle w:val="1"/>
        <w:jc w:val="both"/>
      </w:pPr>
      <w:r>
        <w:rPr>
          <w:rFonts w:hint="eastAsia"/>
        </w:rPr>
        <w:t>Discussion</w:t>
      </w:r>
    </w:p>
    <w:p w14:paraId="775C208B" w14:textId="77777777" w:rsidR="00E125E2" w:rsidRDefault="00E125E2" w:rsidP="00E125E2">
      <w:r>
        <w:rPr>
          <w:rFonts w:hint="eastAsia"/>
        </w:rPr>
        <w:t>A</w:t>
      </w:r>
      <w:r>
        <w:t>ccording to sync procedure of R16 NR-V2X, specified in TS 38.331 section 5.8.6, for two UEs communicating via PC5</w:t>
      </w:r>
    </w:p>
    <w:p w14:paraId="24596185" w14:textId="77777777" w:rsidR="00E125E2" w:rsidRDefault="000D3CC6" w:rsidP="00E125E2">
      <w:pPr>
        <w:keepNext/>
        <w:jc w:val="center"/>
      </w:pPr>
      <w:r>
        <w:rPr>
          <w:noProof/>
        </w:rPr>
        <w:object w:dxaOrig="8055" w:dyaOrig="4725" w14:anchorId="69688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1pt;height:203.1pt;mso-width-percent:0;mso-height-percent:0;mso-width-percent:0;mso-height-percent:0" o:ole="">
            <v:imagedata r:id="rId9" o:title=""/>
          </v:shape>
          <o:OLEObject Type="Embed" ProgID="Visio.Drawing.15" ShapeID="_x0000_i1025" DrawAspect="Content" ObjectID="_1680070882" r:id="rId10"/>
        </w:object>
      </w:r>
    </w:p>
    <w:p w14:paraId="13FEE9E2" w14:textId="77114980" w:rsidR="00E125E2" w:rsidRDefault="00E125E2" w:rsidP="00E125E2">
      <w:pPr>
        <w:pStyle w:val="af0"/>
      </w:pPr>
      <w:r>
        <w:t xml:space="preserve">Figure </w:t>
      </w:r>
      <w:r>
        <w:fldChar w:fldCharType="begin"/>
      </w:r>
      <w:r>
        <w:instrText xml:space="preserve"> SEQ Figure \* ARABIC </w:instrText>
      </w:r>
      <w:r>
        <w:fldChar w:fldCharType="separate"/>
      </w:r>
      <w:r w:rsidR="00A62084">
        <w:rPr>
          <w:noProof/>
        </w:rPr>
        <w:t>1</w:t>
      </w:r>
      <w:r>
        <w:fldChar w:fldCharType="end"/>
      </w:r>
      <w:r>
        <w:t xml:space="preserve"> Sync procedure for UEs communication via PC5</w:t>
      </w:r>
    </w:p>
    <w:p w14:paraId="355F5047" w14:textId="77777777" w:rsidR="00E125E2" w:rsidRDefault="00E125E2" w:rsidP="00E125E2">
      <w:r>
        <w:rPr>
          <w:rFonts w:hint="eastAsia"/>
        </w:rPr>
        <w:t>E</w:t>
      </w:r>
      <w:r>
        <w:t>ach UE (UE1 and UE2) based on the sync source in the proximity (</w:t>
      </w:r>
      <w:proofErr w:type="spellStart"/>
      <w:r>
        <w:t>gNB</w:t>
      </w:r>
      <w:proofErr w:type="spellEnd"/>
      <w:r>
        <w:t xml:space="preserve">, GNSS and UE), and the sync configuration, to derive the sync reference, of which the sync is used as the reference of </w:t>
      </w:r>
      <w:proofErr w:type="spellStart"/>
      <w:proofErr w:type="gramStart"/>
      <w:r>
        <w:t>Tx</w:t>
      </w:r>
      <w:proofErr w:type="spellEnd"/>
      <w:proofErr w:type="gramEnd"/>
      <w:r>
        <w:t xml:space="preserve"> sync of its own:</w:t>
      </w:r>
    </w:p>
    <w:p w14:paraId="24979115" w14:textId="28A65731" w:rsidR="00E125E2" w:rsidRDefault="00E125E2" w:rsidP="00E125E2">
      <w:pPr>
        <w:pStyle w:val="ae"/>
        <w:numPr>
          <w:ilvl w:val="0"/>
          <w:numId w:val="17"/>
        </w:numPr>
      </w:pPr>
      <w:r>
        <w:rPr>
          <w:rFonts w:hint="eastAsia"/>
        </w:rPr>
        <w:t>U</w:t>
      </w:r>
      <w:r>
        <w:t>E1 to derive the sync for UE1 transmission</w:t>
      </w:r>
      <w:r w:rsidR="007D4A30">
        <w:t>, e.g., sync-1</w:t>
      </w:r>
      <w:r>
        <w:t>;</w:t>
      </w:r>
    </w:p>
    <w:p w14:paraId="65A58B93" w14:textId="32953EC3" w:rsidR="00E125E2" w:rsidRDefault="00E125E2" w:rsidP="00E125E2">
      <w:pPr>
        <w:pStyle w:val="ae"/>
        <w:numPr>
          <w:ilvl w:val="0"/>
          <w:numId w:val="17"/>
        </w:numPr>
      </w:pPr>
      <w:r>
        <w:rPr>
          <w:rFonts w:hint="eastAsia"/>
        </w:rPr>
        <w:t>U</w:t>
      </w:r>
      <w:r>
        <w:t>E2 to derive the sync for UE2 transmission</w:t>
      </w:r>
      <w:r w:rsidR="007D4A30">
        <w:t>, e.g., sync-2</w:t>
      </w:r>
      <w:r>
        <w:t>;</w:t>
      </w:r>
    </w:p>
    <w:p w14:paraId="1AE8620B" w14:textId="1E4655B5" w:rsidR="00E125E2" w:rsidRDefault="00E125E2" w:rsidP="00E125E2">
      <w:r>
        <w:rPr>
          <w:rFonts w:hint="eastAsia"/>
        </w:rPr>
        <w:lastRenderedPageBreak/>
        <w:t>S</w:t>
      </w:r>
      <w:r>
        <w:t xml:space="preserve">ince besides the GNSS, the </w:t>
      </w:r>
      <w:proofErr w:type="spellStart"/>
      <w:r>
        <w:t>gNB</w:t>
      </w:r>
      <w:proofErr w:type="spellEnd"/>
      <w:r>
        <w:t xml:space="preserve">/UE sync reference may be different </w:t>
      </w:r>
      <w:r w:rsidR="00713A82">
        <w:t>for</w:t>
      </w:r>
      <w:r>
        <w:t xml:space="preserve"> different UE’s proximity, so the </w:t>
      </w:r>
      <w:proofErr w:type="spellStart"/>
      <w:r>
        <w:t>Tx</w:t>
      </w:r>
      <w:proofErr w:type="spellEnd"/>
      <w:r>
        <w:t>-sync of each UE may be different.</w:t>
      </w:r>
    </w:p>
    <w:p w14:paraId="3F020082" w14:textId="77777777" w:rsidR="00FF243D" w:rsidRDefault="00FF243D" w:rsidP="00FF243D">
      <w:r>
        <w:t xml:space="preserve">Actually, the issue has previously already identified by RAN4, in LS of </w:t>
      </w:r>
      <w:r w:rsidRPr="00F15E4D">
        <w:rPr>
          <w:b/>
        </w:rPr>
        <w:t>R4-1912826</w:t>
      </w:r>
    </w:p>
    <w:p w14:paraId="4ADA5FEE"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 xml:space="preserve">RAN4 is discussing the need of requirements for </w:t>
      </w:r>
      <w:proofErr w:type="spellStart"/>
      <w:r w:rsidRPr="00F15E4D">
        <w:rPr>
          <w:rFonts w:ascii="Times New Roman" w:hAnsi="Times New Roman"/>
          <w:i/>
        </w:rPr>
        <w:t>sidelink</w:t>
      </w:r>
      <w:proofErr w:type="spellEnd"/>
      <w:r w:rsidRPr="00F15E4D">
        <w:rPr>
          <w:rFonts w:ascii="Times New Roman" w:hAnsi="Times New Roman"/>
          <w:i/>
        </w:rPr>
        <w:t xml:space="preserve"> synchronization when multiple </w:t>
      </w:r>
      <w:proofErr w:type="spellStart"/>
      <w:r w:rsidRPr="00F15E4D">
        <w:rPr>
          <w:rFonts w:ascii="Times New Roman" w:hAnsi="Times New Roman"/>
          <w:i/>
        </w:rPr>
        <w:t>asynchronized</w:t>
      </w:r>
      <w:proofErr w:type="spellEnd"/>
      <w:r w:rsidRPr="00F15E4D">
        <w:rPr>
          <w:rFonts w:ascii="Times New Roman" w:hAnsi="Times New Roman"/>
          <w:i/>
        </w:rPr>
        <w:t xml:space="preserve"> sources are presented. RAN4 noticed that RAN1 agreed the following synchronization source priority.</w:t>
      </w:r>
    </w:p>
    <w:p w14:paraId="369F0C19"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w:t>
      </w:r>
    </w:p>
    <w:p w14:paraId="0E9FDE5F"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highlight w:val="green"/>
          <w:lang w:val="en-US"/>
        </w:rPr>
      </w:pPr>
      <w:r w:rsidRPr="00F15E4D">
        <w:rPr>
          <w:rFonts w:ascii="Times New Roman" w:hAnsi="Times New Roman"/>
          <w:i/>
        </w:rPr>
        <w:t>With the above synchronization source priority, R</w:t>
      </w:r>
      <w:r w:rsidRPr="00F15E4D">
        <w:rPr>
          <w:rFonts w:ascii="Times New Roman" w:hAnsi="Times New Roman"/>
          <w:i/>
          <w:highlight w:val="green"/>
        </w:rPr>
        <w:t xml:space="preserve">AN4 identifies the </w:t>
      </w:r>
      <w:r w:rsidRPr="00F15E4D">
        <w:rPr>
          <w:rFonts w:ascii="Times New Roman" w:hAnsi="Times New Roman"/>
          <w:i/>
          <w:highlight w:val="green"/>
          <w:lang w:val="en-US"/>
        </w:rPr>
        <w:t>following scenarios in which timing misalignment may exist between UEs communicating on SL</w:t>
      </w:r>
    </w:p>
    <w:p w14:paraId="26229A56"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and UE2 synced to two different </w:t>
      </w:r>
      <w:proofErr w:type="spellStart"/>
      <w:r w:rsidRPr="00F15E4D">
        <w:rPr>
          <w:rFonts w:ascii="Times New Roman" w:hAnsi="Times New Roman"/>
          <w:i/>
          <w:highlight w:val="green"/>
          <w:lang w:val="en-US"/>
        </w:rPr>
        <w:t>gNBs</w:t>
      </w:r>
      <w:proofErr w:type="spellEnd"/>
      <w:r w:rsidRPr="00F15E4D">
        <w:rPr>
          <w:rFonts w:ascii="Times New Roman" w:hAnsi="Times New Roman"/>
          <w:i/>
          <w:highlight w:val="green"/>
          <w:lang w:val="en-US"/>
        </w:rPr>
        <w:t xml:space="preserve">, but the 2 </w:t>
      </w:r>
      <w:proofErr w:type="spellStart"/>
      <w:r w:rsidRPr="00F15E4D">
        <w:rPr>
          <w:rFonts w:ascii="Times New Roman" w:hAnsi="Times New Roman"/>
          <w:i/>
          <w:highlight w:val="green"/>
          <w:lang w:val="en-US"/>
        </w:rPr>
        <w:t>gNBs</w:t>
      </w:r>
      <w:proofErr w:type="spellEnd"/>
      <w:r w:rsidRPr="00F15E4D">
        <w:rPr>
          <w:rFonts w:ascii="Times New Roman" w:hAnsi="Times New Roman"/>
          <w:i/>
          <w:highlight w:val="green"/>
          <w:lang w:val="en-US"/>
        </w:rPr>
        <w:t xml:space="preserve"> are with different timing</w:t>
      </w:r>
    </w:p>
    <w:p w14:paraId="18879515"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and UE2 synced to two different </w:t>
      </w:r>
      <w:proofErr w:type="spellStart"/>
      <w:r w:rsidRPr="00F15E4D">
        <w:rPr>
          <w:rFonts w:ascii="Times New Roman" w:hAnsi="Times New Roman"/>
          <w:i/>
          <w:highlight w:val="green"/>
          <w:lang w:val="en-US"/>
        </w:rPr>
        <w:t>eNBs</w:t>
      </w:r>
      <w:proofErr w:type="spellEnd"/>
      <w:r w:rsidRPr="00F15E4D">
        <w:rPr>
          <w:rFonts w:ascii="Times New Roman" w:hAnsi="Times New Roman"/>
          <w:i/>
          <w:highlight w:val="green"/>
          <w:lang w:val="en-US"/>
        </w:rPr>
        <w:t xml:space="preserve">, but the 2 </w:t>
      </w:r>
      <w:proofErr w:type="spellStart"/>
      <w:r w:rsidRPr="00F15E4D">
        <w:rPr>
          <w:rFonts w:ascii="Times New Roman" w:hAnsi="Times New Roman"/>
          <w:i/>
          <w:highlight w:val="green"/>
          <w:lang w:val="en-US"/>
        </w:rPr>
        <w:t>eNBs</w:t>
      </w:r>
      <w:proofErr w:type="spellEnd"/>
      <w:r w:rsidRPr="00F15E4D">
        <w:rPr>
          <w:rFonts w:ascii="Times New Roman" w:hAnsi="Times New Roman"/>
          <w:i/>
          <w:highlight w:val="green"/>
          <w:lang w:val="en-US"/>
        </w:rPr>
        <w:t xml:space="preserve"> are with different timing</w:t>
      </w:r>
    </w:p>
    <w:p w14:paraId="246F172E"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synced to </w:t>
      </w:r>
      <w:proofErr w:type="spellStart"/>
      <w:r w:rsidRPr="00F15E4D">
        <w:rPr>
          <w:rFonts w:ascii="Times New Roman" w:hAnsi="Times New Roman"/>
          <w:i/>
          <w:highlight w:val="green"/>
          <w:lang w:val="en-US"/>
        </w:rPr>
        <w:t>eNB</w:t>
      </w:r>
      <w:proofErr w:type="spellEnd"/>
      <w:r w:rsidRPr="00F15E4D">
        <w:rPr>
          <w:rFonts w:ascii="Times New Roman" w:hAnsi="Times New Roman"/>
          <w:i/>
          <w:highlight w:val="green"/>
          <w:lang w:val="en-US"/>
        </w:rPr>
        <w:t xml:space="preserve">, UE2 synced to </w:t>
      </w:r>
      <w:proofErr w:type="spellStart"/>
      <w:r w:rsidRPr="00F15E4D">
        <w:rPr>
          <w:rFonts w:ascii="Times New Roman" w:hAnsi="Times New Roman"/>
          <w:i/>
          <w:highlight w:val="green"/>
          <w:lang w:val="en-US"/>
        </w:rPr>
        <w:t>gNB</w:t>
      </w:r>
      <w:proofErr w:type="spellEnd"/>
      <w:r w:rsidRPr="00F15E4D">
        <w:rPr>
          <w:rFonts w:ascii="Times New Roman" w:hAnsi="Times New Roman"/>
          <w:i/>
          <w:highlight w:val="green"/>
          <w:lang w:val="en-US"/>
        </w:rPr>
        <w:t xml:space="preserve">, </w:t>
      </w:r>
      <w:proofErr w:type="spellStart"/>
      <w:r w:rsidRPr="00F15E4D">
        <w:rPr>
          <w:rFonts w:ascii="Times New Roman" w:hAnsi="Times New Roman"/>
          <w:i/>
          <w:highlight w:val="green"/>
          <w:lang w:val="en-US"/>
        </w:rPr>
        <w:t>eNB</w:t>
      </w:r>
      <w:proofErr w:type="spellEnd"/>
      <w:r w:rsidRPr="00F15E4D">
        <w:rPr>
          <w:rFonts w:ascii="Times New Roman" w:hAnsi="Times New Roman"/>
          <w:i/>
          <w:highlight w:val="green"/>
          <w:lang w:val="en-US"/>
        </w:rPr>
        <w:t xml:space="preserve"> and </w:t>
      </w:r>
      <w:proofErr w:type="spellStart"/>
      <w:r w:rsidRPr="00F15E4D">
        <w:rPr>
          <w:rFonts w:ascii="Times New Roman" w:hAnsi="Times New Roman"/>
          <w:i/>
          <w:highlight w:val="green"/>
          <w:lang w:val="en-US"/>
        </w:rPr>
        <w:t>gNB</w:t>
      </w:r>
      <w:proofErr w:type="spellEnd"/>
      <w:r w:rsidRPr="00F15E4D">
        <w:rPr>
          <w:rFonts w:ascii="Times New Roman" w:hAnsi="Times New Roman"/>
          <w:i/>
          <w:highlight w:val="green"/>
          <w:lang w:val="en-US"/>
        </w:rPr>
        <w:t xml:space="preserve"> are with different timing</w:t>
      </w:r>
    </w:p>
    <w:p w14:paraId="54D8FD4D"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 xml:space="preserve">RAN4 would ask RAN2 to check if there is any signalling available for timing adjustment in the above scenarios where multiple </w:t>
      </w:r>
      <w:proofErr w:type="spellStart"/>
      <w:r w:rsidRPr="00F15E4D">
        <w:rPr>
          <w:rFonts w:ascii="Times New Roman" w:hAnsi="Times New Roman"/>
          <w:i/>
        </w:rPr>
        <w:t>gNB</w:t>
      </w:r>
      <w:proofErr w:type="spellEnd"/>
      <w:r w:rsidRPr="00F15E4D">
        <w:rPr>
          <w:rFonts w:ascii="Times New Roman" w:hAnsi="Times New Roman"/>
          <w:i/>
        </w:rPr>
        <w:t>/</w:t>
      </w:r>
      <w:proofErr w:type="spellStart"/>
      <w:r w:rsidRPr="00F15E4D">
        <w:rPr>
          <w:rFonts w:ascii="Times New Roman" w:hAnsi="Times New Roman"/>
          <w:i/>
        </w:rPr>
        <w:t>eNB</w:t>
      </w:r>
      <w:proofErr w:type="spellEnd"/>
      <w:r w:rsidRPr="00F15E4D">
        <w:rPr>
          <w:rFonts w:ascii="Times New Roman" w:hAnsi="Times New Roman"/>
          <w:i/>
        </w:rPr>
        <w:t xml:space="preserve"> with different timing are presented.</w:t>
      </w:r>
    </w:p>
    <w:p w14:paraId="10164F3C" w14:textId="77777777" w:rsidR="00612D04" w:rsidRDefault="00612D04" w:rsidP="00612D04">
      <w:pPr>
        <w:rPr>
          <w:i/>
        </w:rPr>
      </w:pPr>
      <w:r>
        <w:t>Where sync-1 and sync-2 are different, as shown below, symbol boundary is not aligned, which can be even larger than CP.</w:t>
      </w:r>
      <w:r w:rsidRPr="009A1E2C">
        <w:rPr>
          <w:rFonts w:hint="eastAsia"/>
          <w:i/>
        </w:rPr>
        <w:t xml:space="preserve"> </w:t>
      </w:r>
    </w:p>
    <w:p w14:paraId="42EA6506" w14:textId="77777777" w:rsidR="00612D04" w:rsidRDefault="00612D04" w:rsidP="00612D04">
      <w:pPr>
        <w:keepNext/>
        <w:jc w:val="center"/>
      </w:pPr>
      <w:r>
        <w:rPr>
          <w:noProof/>
          <w:lang w:val="en-US"/>
        </w:rPr>
        <w:drawing>
          <wp:inline distT="0" distB="0" distL="0" distR="0" wp14:anchorId="68DF18BD" wp14:editId="51C502FF">
            <wp:extent cx="3636258" cy="2016942"/>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3209" cy="2020797"/>
                    </a:xfrm>
                    <a:prstGeom prst="rect">
                      <a:avLst/>
                    </a:prstGeom>
                    <a:noFill/>
                  </pic:spPr>
                </pic:pic>
              </a:graphicData>
            </a:graphic>
          </wp:inline>
        </w:drawing>
      </w:r>
    </w:p>
    <w:p w14:paraId="353261CF" w14:textId="77777777" w:rsidR="00612D04" w:rsidRDefault="00612D04" w:rsidP="00612D04">
      <w:pPr>
        <w:pStyle w:val="af0"/>
      </w:pPr>
      <w:r>
        <w:t xml:space="preserve">Figure </w:t>
      </w:r>
      <w:r>
        <w:fldChar w:fldCharType="begin"/>
      </w:r>
      <w:r>
        <w:instrText xml:space="preserve"> SEQ Figure \* ARABIC </w:instrText>
      </w:r>
      <w:r>
        <w:fldChar w:fldCharType="separate"/>
      </w:r>
      <w:r w:rsidR="00A62084">
        <w:rPr>
          <w:noProof/>
        </w:rPr>
        <w:t>2</w:t>
      </w:r>
      <w:r>
        <w:fldChar w:fldCharType="end"/>
      </w:r>
      <w:r>
        <w:t xml:space="preserve"> Un-sync-</w:t>
      </w:r>
      <w:proofErr w:type="spellStart"/>
      <w:r>
        <w:t>ed</w:t>
      </w:r>
      <w:proofErr w:type="spellEnd"/>
      <w:r>
        <w:t xml:space="preserve"> PSCCH/PSSCH </w:t>
      </w:r>
      <w:proofErr w:type="spellStart"/>
      <w:r>
        <w:t>Tx</w:t>
      </w:r>
      <w:proofErr w:type="spellEnd"/>
      <w:r>
        <w:t>, and PSCCH/PSSCH Rx (when FB disabled)</w:t>
      </w:r>
    </w:p>
    <w:p w14:paraId="31F9FBA4" w14:textId="7C09E2FE" w:rsidR="00713A82" w:rsidRDefault="00612D04" w:rsidP="009A1E2C">
      <w:r>
        <w:rPr>
          <w:rFonts w:hint="eastAsia"/>
        </w:rPr>
        <w:t>A</w:t>
      </w:r>
      <w:r w:rsidR="00713A82">
        <w:t>ccording to the latest RAN1 discussion on UE feature, i.e., R1-2005111, RAN1 has evaluated the 3 alternatives below:</w:t>
      </w:r>
    </w:p>
    <w:p w14:paraId="6A9C2676"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1: Delete FG 15-24 (i.e., UE supports </w:t>
      </w:r>
      <w:proofErr w:type="spellStart"/>
      <w:r w:rsidRPr="000C5053">
        <w:rPr>
          <w:rFonts w:ascii="Calibri" w:hAnsi="Calibri" w:cs="Calibri"/>
          <w:b/>
          <w:color w:val="000000"/>
        </w:rPr>
        <w:t>sidelink</w:t>
      </w:r>
      <w:proofErr w:type="spellEnd"/>
      <w:r w:rsidRPr="000C5053">
        <w:rPr>
          <w:rFonts w:ascii="Calibri" w:hAnsi="Calibri" w:cs="Calibri"/>
          <w:b/>
          <w:color w:val="000000"/>
        </w:rPr>
        <w:t xml:space="preserve"> reception using up to one synchronization reference in a band) </w:t>
      </w:r>
    </w:p>
    <w:p w14:paraId="037C7AFA"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
        <w:gridCol w:w="1266"/>
        <w:gridCol w:w="1266"/>
        <w:gridCol w:w="536"/>
        <w:gridCol w:w="477"/>
        <w:gridCol w:w="410"/>
        <w:gridCol w:w="1266"/>
        <w:gridCol w:w="553"/>
        <w:gridCol w:w="511"/>
        <w:gridCol w:w="511"/>
        <w:gridCol w:w="511"/>
        <w:gridCol w:w="1266"/>
        <w:gridCol w:w="847"/>
      </w:tblGrid>
      <w:tr w:rsidR="00713A82" w:rsidRPr="0026225E" w14:paraId="2BEA1C58" w14:textId="77777777" w:rsidTr="0052665C">
        <w:tc>
          <w:tcPr>
            <w:tcW w:w="0" w:type="auto"/>
            <w:shd w:val="clear" w:color="auto" w:fill="auto"/>
          </w:tcPr>
          <w:p w14:paraId="598670D5" w14:textId="77777777" w:rsidR="00713A82" w:rsidRPr="0026225E" w:rsidRDefault="00713A82" w:rsidP="0052665C">
            <w:pPr>
              <w:pStyle w:val="TAL"/>
              <w:rPr>
                <w:color w:val="000000"/>
              </w:rPr>
            </w:pPr>
            <w:r w:rsidRPr="0026225E">
              <w:rPr>
                <w:rFonts w:eastAsia="Malgun Gothic"/>
                <w:color w:val="000000"/>
                <w:lang w:eastAsia="ko-KR"/>
              </w:rPr>
              <w:t>15-24</w:t>
            </w:r>
          </w:p>
        </w:tc>
        <w:tc>
          <w:tcPr>
            <w:tcW w:w="0" w:type="auto"/>
            <w:shd w:val="clear" w:color="auto" w:fill="auto"/>
          </w:tcPr>
          <w:p w14:paraId="15A37512" w14:textId="77777777" w:rsidR="00713A82" w:rsidRPr="0026225E" w:rsidRDefault="00713A82" w:rsidP="0052665C">
            <w:pPr>
              <w:pStyle w:val="TAL"/>
              <w:rPr>
                <w:color w:val="000000"/>
              </w:rPr>
            </w:pPr>
            <w:r w:rsidRPr="0026225E">
              <w:rPr>
                <w:rFonts w:eastAsia="Malgun Gothic"/>
                <w:color w:val="000000"/>
                <w:lang w:eastAsia="ko-KR"/>
              </w:rPr>
              <w:t>Support of multiple synchronization references</w:t>
            </w:r>
          </w:p>
        </w:tc>
        <w:tc>
          <w:tcPr>
            <w:tcW w:w="0" w:type="auto"/>
            <w:shd w:val="clear" w:color="auto" w:fill="auto"/>
          </w:tcPr>
          <w:p w14:paraId="3ACEF746" w14:textId="77777777" w:rsidR="00713A82" w:rsidRPr="0026225E" w:rsidRDefault="00713A82" w:rsidP="0052665C">
            <w:pPr>
              <w:pStyle w:val="TAL"/>
              <w:rPr>
                <w:color w:val="000000"/>
              </w:rPr>
            </w:pPr>
            <w:r w:rsidRPr="0026225E">
              <w:rPr>
                <w:color w:val="000000"/>
              </w:rPr>
              <w:t xml:space="preserve">1) UE can support </w:t>
            </w:r>
            <w:proofErr w:type="spellStart"/>
            <w:r w:rsidRPr="0026225E">
              <w:rPr>
                <w:color w:val="000000"/>
              </w:rPr>
              <w:t>sidelink</w:t>
            </w:r>
            <w:proofErr w:type="spellEnd"/>
            <w:r w:rsidRPr="0026225E">
              <w:rPr>
                <w:color w:val="000000"/>
              </w:rPr>
              <w:t xml:space="preserve"> reception using up to A synchronization reference</w:t>
            </w:r>
            <w:r w:rsidRPr="00DC5380">
              <w:rPr>
                <w:strike/>
                <w:color w:val="FF0000"/>
              </w:rPr>
              <w:t>s</w:t>
            </w:r>
            <w:r w:rsidRPr="0026225E">
              <w:rPr>
                <w:color w:val="000000"/>
              </w:rPr>
              <w:t xml:space="preserve"> </w:t>
            </w:r>
            <w:r>
              <w:rPr>
                <w:color w:val="FF0000"/>
              </w:rPr>
              <w:t xml:space="preserve">Rx timings </w:t>
            </w:r>
            <w:r w:rsidRPr="0026225E">
              <w:rPr>
                <w:color w:val="000000"/>
              </w:rPr>
              <w:t xml:space="preserve">in a </w:t>
            </w:r>
            <w:r w:rsidRPr="00E1225E">
              <w:rPr>
                <w:rFonts w:eastAsia="Malgun Gothic"/>
                <w:strike/>
                <w:color w:val="FF0000"/>
                <w:lang w:eastAsia="ko-KR"/>
              </w:rPr>
              <w:t>carrier/BWP</w:t>
            </w:r>
            <w:r w:rsidRPr="00E1225E">
              <w:rPr>
                <w:rFonts w:eastAsia="Malgun Gothic"/>
                <w:color w:val="FF0000"/>
                <w:lang w:eastAsia="ko-KR"/>
              </w:rPr>
              <w:t xml:space="preserve"> band</w:t>
            </w:r>
          </w:p>
        </w:tc>
        <w:tc>
          <w:tcPr>
            <w:tcW w:w="0" w:type="auto"/>
            <w:shd w:val="clear" w:color="auto" w:fill="auto"/>
          </w:tcPr>
          <w:p w14:paraId="30F11A10"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2C81A54A"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04AEDAAF"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3081409"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27F57A68" w14:textId="77777777" w:rsidR="00713A82" w:rsidRPr="0026225E" w:rsidRDefault="00713A82" w:rsidP="0052665C">
            <w:pPr>
              <w:pStyle w:val="TAL"/>
              <w:rPr>
                <w:color w:val="000000"/>
              </w:rPr>
            </w:pPr>
            <w:r w:rsidRPr="0026225E">
              <w:rPr>
                <w:rFonts w:eastAsia="Malgun Gothic"/>
                <w:color w:val="000000"/>
                <w:lang w:eastAsia="ko-KR"/>
              </w:rPr>
              <w:t>Per band</w:t>
            </w:r>
          </w:p>
        </w:tc>
        <w:tc>
          <w:tcPr>
            <w:tcW w:w="0" w:type="auto"/>
            <w:shd w:val="clear" w:color="auto" w:fill="auto"/>
          </w:tcPr>
          <w:p w14:paraId="0F65B928"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4C7CF10C"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70383811"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37CBD4CB" w14:textId="77777777" w:rsidR="00713A82" w:rsidRPr="0026225E" w:rsidRDefault="00713A82" w:rsidP="0052665C">
            <w:pPr>
              <w:pStyle w:val="TAL"/>
              <w:rPr>
                <w:color w:val="000000"/>
              </w:rPr>
            </w:pPr>
            <w:r w:rsidRPr="0026225E">
              <w:rPr>
                <w:color w:val="000000"/>
              </w:rPr>
              <w:t>Component-1 candidate value set: {</w:t>
            </w:r>
            <w:r w:rsidRPr="00902E30">
              <w:rPr>
                <w:strike/>
                <w:color w:val="FF0000"/>
              </w:rPr>
              <w:t xml:space="preserve">1, </w:t>
            </w:r>
            <w:r w:rsidRPr="0026225E">
              <w:rPr>
                <w:color w:val="000000"/>
              </w:rPr>
              <w:t>2, 3, 4}</w:t>
            </w:r>
          </w:p>
          <w:p w14:paraId="21AF49E3" w14:textId="77777777" w:rsidR="00713A82" w:rsidRDefault="00713A82" w:rsidP="0052665C">
            <w:pPr>
              <w:pStyle w:val="TAL"/>
              <w:rPr>
                <w:color w:val="000000"/>
              </w:rPr>
            </w:pPr>
          </w:p>
          <w:p w14:paraId="5CB250A5" w14:textId="77777777" w:rsidR="00713A82" w:rsidRPr="008A0269" w:rsidRDefault="00713A82" w:rsidP="0052665C">
            <w:pPr>
              <w:pStyle w:val="TAL"/>
              <w:rPr>
                <w:color w:val="FF0000"/>
              </w:rPr>
            </w:pPr>
            <w:r>
              <w:rPr>
                <w:color w:val="FF0000"/>
              </w:rPr>
              <w:t xml:space="preserve">Note: A UE that does not support FG 15-24 </w:t>
            </w:r>
            <w:r w:rsidRPr="008A0269">
              <w:rPr>
                <w:color w:val="FF0000"/>
              </w:rPr>
              <w:t xml:space="preserve">supports </w:t>
            </w:r>
            <w:proofErr w:type="spellStart"/>
            <w:r w:rsidRPr="008A0269">
              <w:rPr>
                <w:color w:val="FF0000"/>
              </w:rPr>
              <w:t>sidelink</w:t>
            </w:r>
            <w:proofErr w:type="spellEnd"/>
            <w:r w:rsidRPr="008A0269">
              <w:rPr>
                <w:color w:val="FF0000"/>
              </w:rPr>
              <w:t xml:space="preserve"> reception using up to one synchronization reference </w:t>
            </w:r>
            <w:r>
              <w:rPr>
                <w:color w:val="FF0000"/>
              </w:rPr>
              <w:t xml:space="preserve">RX </w:t>
            </w:r>
            <w:proofErr w:type="spellStart"/>
            <w:r>
              <w:rPr>
                <w:color w:val="FF0000"/>
              </w:rPr>
              <w:t>timing</w:t>
            </w:r>
            <w:r w:rsidRPr="008A0269">
              <w:rPr>
                <w:color w:val="FF0000"/>
              </w:rPr>
              <w:t>in</w:t>
            </w:r>
            <w:proofErr w:type="spellEnd"/>
            <w:r w:rsidRPr="008A0269">
              <w:rPr>
                <w:color w:val="FF0000"/>
              </w:rPr>
              <w:t xml:space="preserve"> a </w:t>
            </w:r>
            <w:r>
              <w:rPr>
                <w:color w:val="FF0000"/>
              </w:rPr>
              <w:t>band</w:t>
            </w:r>
          </w:p>
        </w:tc>
        <w:tc>
          <w:tcPr>
            <w:tcW w:w="0" w:type="auto"/>
            <w:shd w:val="clear" w:color="auto" w:fill="auto"/>
          </w:tcPr>
          <w:p w14:paraId="3FCCB936" w14:textId="77777777" w:rsidR="00713A82" w:rsidRPr="0026225E" w:rsidRDefault="00713A82" w:rsidP="0052665C">
            <w:pPr>
              <w:pStyle w:val="TAL"/>
              <w:rPr>
                <w:color w:val="000000"/>
              </w:rPr>
            </w:pPr>
            <w:r w:rsidRPr="0026225E">
              <w:rPr>
                <w:color w:val="000000"/>
              </w:rPr>
              <w:t>Optional with capability signalling</w:t>
            </w:r>
          </w:p>
        </w:tc>
      </w:tr>
    </w:tbl>
    <w:p w14:paraId="4F4E19A2"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228"/>
        <w:gridCol w:w="1487"/>
        <w:gridCol w:w="524"/>
        <w:gridCol w:w="468"/>
        <w:gridCol w:w="403"/>
        <w:gridCol w:w="1228"/>
        <w:gridCol w:w="540"/>
        <w:gridCol w:w="500"/>
        <w:gridCol w:w="500"/>
        <w:gridCol w:w="500"/>
        <w:gridCol w:w="1228"/>
        <w:gridCol w:w="823"/>
      </w:tblGrid>
      <w:tr w:rsidR="00713A82" w:rsidRPr="0026225E" w14:paraId="58A7A4BF" w14:textId="77777777" w:rsidTr="0052665C">
        <w:tc>
          <w:tcPr>
            <w:tcW w:w="0" w:type="auto"/>
            <w:shd w:val="clear" w:color="auto" w:fill="auto"/>
          </w:tcPr>
          <w:p w14:paraId="023A4880" w14:textId="77777777" w:rsidR="00713A82" w:rsidRPr="0026225E" w:rsidRDefault="00713A82" w:rsidP="0052665C">
            <w:pPr>
              <w:pStyle w:val="TAL"/>
              <w:rPr>
                <w:color w:val="000000"/>
              </w:rPr>
            </w:pPr>
            <w:r w:rsidRPr="0026225E">
              <w:rPr>
                <w:rFonts w:eastAsia="Malgun Gothic"/>
                <w:color w:val="000000"/>
                <w:lang w:eastAsia="ko-KR"/>
              </w:rPr>
              <w:lastRenderedPageBreak/>
              <w:t>15-24</w:t>
            </w:r>
          </w:p>
        </w:tc>
        <w:tc>
          <w:tcPr>
            <w:tcW w:w="0" w:type="auto"/>
            <w:shd w:val="clear" w:color="auto" w:fill="auto"/>
          </w:tcPr>
          <w:p w14:paraId="10FC1884" w14:textId="77777777" w:rsidR="00713A82" w:rsidRPr="00902E30" w:rsidRDefault="00713A82" w:rsidP="0052665C">
            <w:pPr>
              <w:pStyle w:val="TAL"/>
              <w:rPr>
                <w:rFonts w:eastAsia="Malgun Gothic"/>
                <w:strike/>
                <w:color w:val="FF0000"/>
                <w:lang w:eastAsia="ko-KR"/>
              </w:rPr>
            </w:pPr>
            <w:r w:rsidRPr="00902E30">
              <w:rPr>
                <w:rFonts w:eastAsia="Malgun Gothic"/>
                <w:strike/>
                <w:color w:val="FF0000"/>
                <w:lang w:eastAsia="ko-KR"/>
              </w:rPr>
              <w:t>Support of multiple synchronization references</w:t>
            </w:r>
          </w:p>
          <w:p w14:paraId="32453468" w14:textId="77777777" w:rsidR="00713A82" w:rsidRPr="0026225E" w:rsidRDefault="00713A82" w:rsidP="0052665C">
            <w:pPr>
              <w:pStyle w:val="TAL"/>
              <w:rPr>
                <w:color w:val="000000"/>
              </w:rPr>
            </w:pPr>
            <w:r w:rsidRPr="00902E30">
              <w:rPr>
                <w:color w:val="FF0000"/>
              </w:rPr>
              <w:t xml:space="preserve">Number of </w:t>
            </w:r>
            <w:proofErr w:type="spellStart"/>
            <w:r w:rsidRPr="00902E30">
              <w:rPr>
                <w:color w:val="FF0000"/>
              </w:rPr>
              <w:t>tx</w:t>
            </w:r>
            <w:proofErr w:type="spellEnd"/>
            <w:r w:rsidRPr="00902E30">
              <w:rPr>
                <w:color w:val="FF0000"/>
              </w:rPr>
              <w:t xml:space="preserve"> and </w:t>
            </w:r>
            <w:proofErr w:type="spellStart"/>
            <w:r w:rsidRPr="00902E30">
              <w:rPr>
                <w:color w:val="FF0000"/>
              </w:rPr>
              <w:t>rx</w:t>
            </w:r>
            <w:proofErr w:type="spellEnd"/>
            <w:r w:rsidRPr="00902E30">
              <w:rPr>
                <w:color w:val="FF0000"/>
              </w:rPr>
              <w:t xml:space="preserve"> timings</w:t>
            </w:r>
          </w:p>
        </w:tc>
        <w:tc>
          <w:tcPr>
            <w:tcW w:w="0" w:type="auto"/>
            <w:shd w:val="clear" w:color="auto" w:fill="auto"/>
          </w:tcPr>
          <w:p w14:paraId="23F849F5" w14:textId="77777777" w:rsidR="00713A82" w:rsidRPr="00902E30" w:rsidRDefault="00713A82" w:rsidP="00713A82">
            <w:pPr>
              <w:pStyle w:val="TAL"/>
              <w:numPr>
                <w:ilvl w:val="0"/>
                <w:numId w:val="21"/>
              </w:numPr>
              <w:rPr>
                <w:strike/>
                <w:color w:val="FF0000"/>
              </w:rPr>
            </w:pPr>
            <w:r w:rsidRPr="00902E30">
              <w:rPr>
                <w:strike/>
                <w:color w:val="FF0000"/>
              </w:rPr>
              <w:t xml:space="preserve">UE can support </w:t>
            </w:r>
            <w:proofErr w:type="spellStart"/>
            <w:r w:rsidRPr="00902E30">
              <w:rPr>
                <w:strike/>
                <w:color w:val="FF0000"/>
              </w:rPr>
              <w:t>sidelink</w:t>
            </w:r>
            <w:proofErr w:type="spellEnd"/>
            <w:r w:rsidRPr="00902E30">
              <w:rPr>
                <w:strike/>
                <w:color w:val="FF0000"/>
              </w:rPr>
              <w:t xml:space="preserve"> reception using up to A </w:t>
            </w:r>
            <w:proofErr w:type="spellStart"/>
            <w:r w:rsidRPr="00902E30">
              <w:rPr>
                <w:strike/>
                <w:color w:val="FF0000"/>
              </w:rPr>
              <w:t>synchronziaion</w:t>
            </w:r>
            <w:proofErr w:type="spellEnd"/>
            <w:r w:rsidRPr="00902E30">
              <w:rPr>
                <w:strike/>
                <w:color w:val="FF0000"/>
              </w:rPr>
              <w:t xml:space="preserve"> references in a carrier/BWP</w:t>
            </w:r>
          </w:p>
          <w:p w14:paraId="0739FD1F" w14:textId="77777777" w:rsidR="00713A82" w:rsidRPr="0026225E" w:rsidRDefault="00713A82" w:rsidP="00713A82">
            <w:pPr>
              <w:pStyle w:val="TAL"/>
              <w:numPr>
                <w:ilvl w:val="0"/>
                <w:numId w:val="22"/>
              </w:numPr>
              <w:rPr>
                <w:color w:val="000000"/>
              </w:rPr>
            </w:pPr>
            <w:r w:rsidRPr="00902E30">
              <w:rPr>
                <w:color w:val="FF0000"/>
              </w:rPr>
              <w:t xml:space="preserve">This parameter indicates the number of multiple reference TX/RX timings in a </w:t>
            </w:r>
            <w:r>
              <w:rPr>
                <w:color w:val="FF0000"/>
              </w:rPr>
              <w:t xml:space="preserve">band </w:t>
            </w:r>
            <w:r w:rsidRPr="00902E30">
              <w:rPr>
                <w:color w:val="FF0000"/>
              </w:rPr>
              <w:t xml:space="preserve">for V2X </w:t>
            </w:r>
            <w:proofErr w:type="spellStart"/>
            <w:r w:rsidRPr="00902E30">
              <w:rPr>
                <w:color w:val="FF0000"/>
              </w:rPr>
              <w:t>sidelink</w:t>
            </w:r>
            <w:proofErr w:type="spellEnd"/>
            <w:r w:rsidRPr="00902E30">
              <w:rPr>
                <w:color w:val="FF0000"/>
              </w:rPr>
              <w:t xml:space="preserve"> communication</w:t>
            </w:r>
          </w:p>
        </w:tc>
        <w:tc>
          <w:tcPr>
            <w:tcW w:w="0" w:type="auto"/>
            <w:shd w:val="clear" w:color="auto" w:fill="auto"/>
          </w:tcPr>
          <w:p w14:paraId="56B03BD1"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41F3AB8D"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3C0905E8"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1346C46"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132A8EDA" w14:textId="77777777" w:rsidR="00713A82" w:rsidRPr="0026225E" w:rsidRDefault="00713A82" w:rsidP="0052665C">
            <w:pPr>
              <w:pStyle w:val="TAL"/>
              <w:rPr>
                <w:color w:val="000000"/>
              </w:rPr>
            </w:pPr>
            <w:r w:rsidRPr="0026225E">
              <w:rPr>
                <w:rFonts w:eastAsia="Malgun Gothic"/>
                <w:color w:val="000000"/>
                <w:lang w:eastAsia="ko-KR"/>
              </w:rPr>
              <w:t>Per band</w:t>
            </w:r>
          </w:p>
        </w:tc>
        <w:tc>
          <w:tcPr>
            <w:tcW w:w="0" w:type="auto"/>
            <w:shd w:val="clear" w:color="auto" w:fill="auto"/>
          </w:tcPr>
          <w:p w14:paraId="62B6F75E"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203CB781"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545887FC"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6365AA42" w14:textId="77777777" w:rsidR="00713A82" w:rsidRPr="0026225E" w:rsidRDefault="00713A82" w:rsidP="0052665C">
            <w:pPr>
              <w:pStyle w:val="TAL"/>
              <w:rPr>
                <w:color w:val="000000"/>
              </w:rPr>
            </w:pPr>
            <w:r w:rsidRPr="0026225E">
              <w:rPr>
                <w:color w:val="000000"/>
              </w:rPr>
              <w:t>Component-1 candidate value set: {</w:t>
            </w:r>
            <w:r w:rsidRPr="008A0269">
              <w:rPr>
                <w:strike/>
                <w:color w:val="FF0000"/>
              </w:rPr>
              <w:t>1,</w:t>
            </w:r>
            <w:r w:rsidRPr="0026225E">
              <w:rPr>
                <w:color w:val="000000"/>
              </w:rPr>
              <w:t xml:space="preserve"> 2, 3, 4}</w:t>
            </w:r>
          </w:p>
          <w:p w14:paraId="4E418C67" w14:textId="77777777" w:rsidR="00713A82" w:rsidRDefault="00713A82" w:rsidP="0052665C">
            <w:pPr>
              <w:pStyle w:val="TAL"/>
              <w:rPr>
                <w:color w:val="000000"/>
              </w:rPr>
            </w:pPr>
          </w:p>
          <w:p w14:paraId="43B430DF" w14:textId="77777777" w:rsidR="00713A82" w:rsidRPr="0026225E" w:rsidRDefault="00713A82" w:rsidP="0052665C">
            <w:pPr>
              <w:pStyle w:val="TAL"/>
              <w:rPr>
                <w:color w:val="000000"/>
              </w:rPr>
            </w:pPr>
            <w:r>
              <w:rPr>
                <w:color w:val="FF0000"/>
              </w:rPr>
              <w:t xml:space="preserve">Note: A UE that does not support FG 15-24 </w:t>
            </w:r>
            <w:r w:rsidRPr="008A0269">
              <w:rPr>
                <w:color w:val="FF0000"/>
              </w:rPr>
              <w:t xml:space="preserve">supports </w:t>
            </w:r>
            <w:proofErr w:type="spellStart"/>
            <w:r w:rsidRPr="008A0269">
              <w:rPr>
                <w:color w:val="FF0000"/>
              </w:rPr>
              <w:t>sidelink</w:t>
            </w:r>
            <w:proofErr w:type="spellEnd"/>
            <w:r w:rsidRPr="008A0269">
              <w:rPr>
                <w:color w:val="FF0000"/>
              </w:rPr>
              <w:t xml:space="preserve"> reception using up to one synchronization reference</w:t>
            </w:r>
            <w:r w:rsidRPr="00902E30">
              <w:rPr>
                <w:color w:val="FF0000"/>
              </w:rPr>
              <w:t xml:space="preserve"> TX/RX timing</w:t>
            </w:r>
            <w:r w:rsidRPr="008A0269">
              <w:rPr>
                <w:color w:val="FF0000"/>
              </w:rPr>
              <w:t xml:space="preserve"> in a </w:t>
            </w:r>
            <w:r>
              <w:rPr>
                <w:color w:val="FF0000"/>
              </w:rPr>
              <w:t>band</w:t>
            </w:r>
          </w:p>
        </w:tc>
        <w:tc>
          <w:tcPr>
            <w:tcW w:w="0" w:type="auto"/>
            <w:shd w:val="clear" w:color="auto" w:fill="auto"/>
          </w:tcPr>
          <w:p w14:paraId="72C3B29A" w14:textId="77777777" w:rsidR="00713A82" w:rsidRPr="0026225E" w:rsidRDefault="00713A82" w:rsidP="0052665C">
            <w:pPr>
              <w:pStyle w:val="TAL"/>
              <w:rPr>
                <w:color w:val="000000"/>
              </w:rPr>
            </w:pPr>
            <w:r w:rsidRPr="0026225E">
              <w:rPr>
                <w:color w:val="000000"/>
              </w:rPr>
              <w:t>Optional with capability signalling</w:t>
            </w:r>
          </w:p>
        </w:tc>
      </w:tr>
    </w:tbl>
    <w:p w14:paraId="32681552" w14:textId="77777777" w:rsidR="00713A82" w:rsidRPr="00AD7D6C" w:rsidRDefault="00713A82" w:rsidP="00713A82">
      <w:pPr>
        <w:spacing w:after="0"/>
        <w:jc w:val="left"/>
        <w:rPr>
          <w:rFonts w:ascii="Calibri" w:hAnsi="Calibri"/>
          <w:szCs w:val="22"/>
          <w:highlight w:val="cyan"/>
        </w:rPr>
      </w:pPr>
    </w:p>
    <w:p w14:paraId="529005FD" w14:textId="1D8EA4B7" w:rsidR="00713A82" w:rsidRDefault="00A11573" w:rsidP="009A1E2C">
      <w:r>
        <w:rPr>
          <w:rFonts w:hint="eastAsia"/>
        </w:rPr>
        <w:t>A</w:t>
      </w:r>
      <w:r>
        <w:t>nd finally reached the following conclusion</w:t>
      </w:r>
    </w:p>
    <w:p w14:paraId="4D045497"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b/>
          <w:color w:val="000000"/>
        </w:rPr>
      </w:pPr>
      <w:r w:rsidRPr="00A6043F">
        <w:rPr>
          <w:rFonts w:ascii="Calibri" w:hAnsi="Calibri" w:cs="Calibri"/>
          <w:b/>
          <w:color w:val="000000"/>
          <w:highlight w:val="green"/>
        </w:rPr>
        <w:t>Conclusion:</w:t>
      </w:r>
      <w:r w:rsidRPr="00A6043F">
        <w:rPr>
          <w:rFonts w:ascii="Calibri" w:hAnsi="Calibri" w:cs="Calibri"/>
          <w:b/>
          <w:color w:val="000000"/>
        </w:rPr>
        <w:t xml:space="preserve"> </w:t>
      </w:r>
    </w:p>
    <w:p w14:paraId="3A2E0165"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color w:val="000000"/>
        </w:rPr>
      </w:pPr>
      <w:r w:rsidRPr="00A6043F">
        <w:rPr>
          <w:rFonts w:ascii="Calibri" w:hAnsi="Calibri" w:cs="Calibri"/>
          <w:color w:val="000000"/>
        </w:rPr>
        <w:t xml:space="preserve">For Rel-16, UE supports </w:t>
      </w:r>
      <w:proofErr w:type="spellStart"/>
      <w:r w:rsidRPr="00A6043F">
        <w:rPr>
          <w:rFonts w:ascii="Calibri" w:hAnsi="Calibri" w:cs="Calibri"/>
          <w:color w:val="000000"/>
        </w:rPr>
        <w:t>sidelink</w:t>
      </w:r>
      <w:proofErr w:type="spellEnd"/>
      <w:r w:rsidRPr="00A6043F">
        <w:rPr>
          <w:rFonts w:ascii="Calibri" w:hAnsi="Calibri" w:cs="Calibri"/>
          <w:color w:val="000000"/>
        </w:rPr>
        <w:t xml:space="preserve"> transmission and reception using </w:t>
      </w:r>
      <w:proofErr w:type="gramStart"/>
      <w:r w:rsidRPr="00A6043F">
        <w:rPr>
          <w:rFonts w:ascii="Calibri" w:hAnsi="Calibri" w:cs="Calibri"/>
          <w:color w:val="000000"/>
        </w:rPr>
        <w:t>one reference timing</w:t>
      </w:r>
      <w:proofErr w:type="gramEnd"/>
      <w:r w:rsidRPr="00A6043F">
        <w:rPr>
          <w:rFonts w:ascii="Calibri" w:hAnsi="Calibri" w:cs="Calibri"/>
          <w:color w:val="000000"/>
        </w:rPr>
        <w:t>.</w:t>
      </w:r>
    </w:p>
    <w:p w14:paraId="3233AB76" w14:textId="63B21B29" w:rsidR="00713A82" w:rsidRPr="00143B9E" w:rsidRDefault="00612D04" w:rsidP="00143B9E">
      <w:pPr>
        <w:pStyle w:val="Observation"/>
        <w:tabs>
          <w:tab w:val="clear" w:pos="1304"/>
        </w:tabs>
        <w:spacing w:beforeLines="50" w:before="120"/>
        <w:ind w:left="1701" w:hanging="1701"/>
        <w:jc w:val="left"/>
      </w:pPr>
      <w:r w:rsidRPr="00143B9E">
        <w:t xml:space="preserve">RAN1 has concluded on single sync limitation for both </w:t>
      </w:r>
      <w:proofErr w:type="spellStart"/>
      <w:proofErr w:type="gramStart"/>
      <w:r w:rsidRPr="00143B9E">
        <w:t>Tx</w:t>
      </w:r>
      <w:proofErr w:type="spellEnd"/>
      <w:proofErr w:type="gramEnd"/>
      <w:r w:rsidRPr="00143B9E">
        <w:t xml:space="preserve"> and Rx.</w:t>
      </w:r>
    </w:p>
    <w:p w14:paraId="10295117" w14:textId="2420A1A4" w:rsidR="00612D04" w:rsidRDefault="00612D04" w:rsidP="00612D04">
      <w:r>
        <w:rPr>
          <w:rFonts w:hint="eastAsia"/>
        </w:rPr>
        <w:t>On</w:t>
      </w:r>
      <w:r>
        <w:t xml:space="preserve"> the other hand, according to rapporteur understanding, in LTE (equivalent to NR when feedback is disabled), this problem can be solved in a way that the UE can perform </w:t>
      </w:r>
    </w:p>
    <w:p w14:paraId="1C18AAF6" w14:textId="77777777" w:rsidR="00612D04" w:rsidRDefault="00612D04" w:rsidP="00612D04">
      <w:pPr>
        <w:pStyle w:val="ae"/>
        <w:numPr>
          <w:ilvl w:val="0"/>
          <w:numId w:val="17"/>
        </w:numPr>
      </w:pPr>
      <w:proofErr w:type="spellStart"/>
      <w:r>
        <w:rPr>
          <w:rFonts w:hint="eastAsia"/>
        </w:rPr>
        <w:t>T</w:t>
      </w:r>
      <w:r>
        <w:t>x</w:t>
      </w:r>
      <w:proofErr w:type="spellEnd"/>
      <w:r>
        <w:t xml:space="preserve"> for PSCCH/PSSCH on sync-1;</w:t>
      </w:r>
    </w:p>
    <w:p w14:paraId="79635D68" w14:textId="77777777" w:rsidR="00612D04" w:rsidRDefault="00612D04" w:rsidP="00612D04">
      <w:pPr>
        <w:pStyle w:val="ae"/>
        <w:numPr>
          <w:ilvl w:val="0"/>
          <w:numId w:val="17"/>
        </w:numPr>
      </w:pPr>
      <w:r>
        <w:rPr>
          <w:rFonts w:hint="eastAsia"/>
        </w:rPr>
        <w:t>R</w:t>
      </w:r>
      <w:r>
        <w:t>x for PSCCH/PSSCH on sync-2;</w:t>
      </w:r>
    </w:p>
    <w:p w14:paraId="3CEA6320" w14:textId="0B654859" w:rsidR="00612D04" w:rsidRDefault="00612D04" w:rsidP="00612D04">
      <w:r>
        <w:rPr>
          <w:rFonts w:hint="eastAsia"/>
        </w:rPr>
        <w:t>P</w:t>
      </w:r>
      <w:r>
        <w:t xml:space="preserve">lease note that in this case, both UEs keep a single sync for </w:t>
      </w:r>
      <w:proofErr w:type="spellStart"/>
      <w:proofErr w:type="gramStart"/>
      <w:r>
        <w:t>Tx</w:t>
      </w:r>
      <w:proofErr w:type="spellEnd"/>
      <w:proofErr w:type="gramEnd"/>
      <w:r>
        <w:t xml:space="preserve"> and for Rx. </w:t>
      </w:r>
      <w:r>
        <w:rPr>
          <w:rFonts w:hint="eastAsia"/>
        </w:rPr>
        <w:t>B</w:t>
      </w:r>
      <w:r>
        <w:t>ut when extending this scenario to 3 or more UEs, and when extending this to broadcast case, it is hard to secure single sync limitation for all the UEs as agreed by RAN1 for R16 NR-V2X.</w:t>
      </w:r>
    </w:p>
    <w:p w14:paraId="38689CB1" w14:textId="1389F9E2" w:rsidR="00612D04" w:rsidRPr="00143B9E" w:rsidRDefault="00612D04" w:rsidP="00143B9E">
      <w:pPr>
        <w:pStyle w:val="Observation"/>
        <w:tabs>
          <w:tab w:val="clear" w:pos="1304"/>
        </w:tabs>
        <w:ind w:left="1701" w:hanging="1701"/>
        <w:jc w:val="left"/>
      </w:pPr>
      <w:r w:rsidRPr="00143B9E">
        <w:rPr>
          <w:rFonts w:hint="eastAsia"/>
        </w:rPr>
        <w:t>I</w:t>
      </w:r>
      <w:r w:rsidRPr="00143B9E">
        <w:t>n LTE, two UEs with differen</w:t>
      </w:r>
      <w:r w:rsidRPr="00143B9E">
        <w:rPr>
          <w:rFonts w:hint="eastAsia"/>
        </w:rPr>
        <w:t>t</w:t>
      </w:r>
      <w:r w:rsidRPr="00143B9E">
        <w:t xml:space="preserve"> </w:t>
      </w:r>
      <w:proofErr w:type="spellStart"/>
      <w:r w:rsidRPr="00143B9E">
        <w:t>Tx</w:t>
      </w:r>
      <w:proofErr w:type="spellEnd"/>
      <w:r w:rsidRPr="00143B9E">
        <w:t>-Sync can communicate with each other.</w:t>
      </w:r>
    </w:p>
    <w:p w14:paraId="37D531FA" w14:textId="161B90F7" w:rsidR="00612D04" w:rsidRDefault="00612D04" w:rsidP="00612D04">
      <w:r>
        <w:rPr>
          <w:rFonts w:hint="eastAsia"/>
        </w:rPr>
        <w:t>O</w:t>
      </w:r>
      <w:r>
        <w:t>n the other hand, however, as copied from LTE, NR also include the Rx-sync configuration in pool configuration</w:t>
      </w:r>
    </w:p>
    <w:p w14:paraId="4E16F8C0" w14:textId="3F075E6B" w:rsidR="00612D04" w:rsidRDefault="00612D04" w:rsidP="009A1E2C">
      <w:r>
        <w:rPr>
          <w:noProof/>
          <w:lang w:val="en-US"/>
        </w:rPr>
        <w:lastRenderedPageBreak/>
        <w:drawing>
          <wp:inline distT="0" distB="0" distL="0" distR="0" wp14:anchorId="698E7877" wp14:editId="1FF61A07">
            <wp:extent cx="6120765" cy="3742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742055"/>
                    </a:xfrm>
                    <a:prstGeom prst="rect">
                      <a:avLst/>
                    </a:prstGeom>
                  </pic:spPr>
                </pic:pic>
              </a:graphicData>
            </a:graphic>
          </wp:inline>
        </w:drawing>
      </w:r>
    </w:p>
    <w:p w14:paraId="18BE13A7" w14:textId="4B3D2D7C" w:rsidR="00612D04" w:rsidRDefault="00612D04" w:rsidP="009A1E2C">
      <w:r>
        <w:rPr>
          <w:rFonts w:hint="eastAsia"/>
        </w:rPr>
        <w:t>T</w:t>
      </w:r>
      <w:r>
        <w:t>his parameter is to help the UEs in cell-1, following sync-1, to get the sync-2 from cell-2, for reception of data of sync-2, i.e., it hints the scenario where R16 NR</w:t>
      </w:r>
      <w:r>
        <w:rPr>
          <w:rFonts w:hint="eastAsia"/>
        </w:rPr>
        <w:t>-</w:t>
      </w:r>
      <w:r>
        <w:t>V2X UEs bases on the Rx-sync configuration for each Rx pool, to perform reception on another sync.</w:t>
      </w:r>
    </w:p>
    <w:p w14:paraId="0506CFC2" w14:textId="2F44047B" w:rsidR="00612D04" w:rsidRPr="00143B9E" w:rsidRDefault="00612D04" w:rsidP="00143B9E">
      <w:pPr>
        <w:pStyle w:val="Observation"/>
        <w:tabs>
          <w:tab w:val="clear" w:pos="1304"/>
        </w:tabs>
        <w:ind w:left="1701" w:hanging="1701"/>
        <w:jc w:val="left"/>
      </w:pPr>
      <w:r w:rsidRPr="00143B9E">
        <w:t>ASN.1 in R16 NR-V2X includes the configuration for UEs in cell-1 following sync-1, to get the sync-2 from cell-2 for reception of data of sync-2.</w:t>
      </w:r>
    </w:p>
    <w:p w14:paraId="65D917E8" w14:textId="52EF28EB" w:rsidR="009A1E2C" w:rsidRDefault="009A1E2C" w:rsidP="009A1E2C">
      <w:r>
        <w:rPr>
          <w:rFonts w:hint="eastAsia"/>
        </w:rPr>
        <w:t>S</w:t>
      </w:r>
      <w:r>
        <w:t xml:space="preserve">o </w:t>
      </w:r>
      <w:r w:rsidR="00612D04">
        <w:t xml:space="preserve">given all the colliding information above, </w:t>
      </w:r>
      <w:r>
        <w:t>we can start from checking the companies view</w:t>
      </w:r>
      <w:r w:rsidR="00612D04">
        <w:t>.</w:t>
      </w:r>
      <w:r>
        <w:t xml:space="preserve"> </w:t>
      </w:r>
      <w:r w:rsidR="00612D04">
        <w:t>Maybe,</w:t>
      </w:r>
      <w:r w:rsidR="00A11573">
        <w:t xml:space="preserve"> </w:t>
      </w:r>
      <w:r>
        <w:t xml:space="preserve">we can start from no PSFCH case, </w:t>
      </w:r>
      <w:r w:rsidR="00A11573">
        <w:t>i.e., exactly the same case as in LTE, where</w:t>
      </w:r>
      <w:r>
        <w:t xml:space="preserve"> HARQ FB </w:t>
      </w:r>
      <w:r w:rsidR="00A11573">
        <w:t>is</w:t>
      </w:r>
      <w:r>
        <w:t xml:space="preserve"> disabled.</w:t>
      </w:r>
    </w:p>
    <w:p w14:paraId="0C26F6A1" w14:textId="486E4DE7" w:rsidR="00CC2343" w:rsidRPr="00CC2343" w:rsidRDefault="00CC2343" w:rsidP="00CC2343">
      <w:proofErr w:type="gramStart"/>
      <w:r>
        <w:rPr>
          <w:rFonts w:hint="eastAsia"/>
        </w:rPr>
        <w:t>S</w:t>
      </w:r>
      <w:r>
        <w:t>o Q1-1 is to ask for confirmation from companies whether this scenario can happen in R16 NR-V2X.</w:t>
      </w:r>
      <w:proofErr w:type="gramEnd"/>
    </w:p>
    <w:p w14:paraId="05C073C7" w14:textId="309125E1" w:rsidR="00FF243D" w:rsidRDefault="00FF243D" w:rsidP="00FF243D">
      <w:pPr>
        <w:spacing w:beforeLines="50" w:before="120"/>
        <w:rPr>
          <w:b/>
        </w:rPr>
      </w:pPr>
      <w:r>
        <w:rPr>
          <w:rFonts w:hint="eastAsia"/>
          <w:b/>
        </w:rPr>
        <w:t>Q</w:t>
      </w:r>
      <w:r>
        <w:rPr>
          <w:b/>
        </w:rPr>
        <w:t xml:space="preserve">1: </w:t>
      </w:r>
      <w:r w:rsidR="00612D04">
        <w:rPr>
          <w:b/>
        </w:rPr>
        <w:t>I</w:t>
      </w:r>
      <w:r>
        <w:rPr>
          <w:b/>
        </w:rPr>
        <w:t xml:space="preserve">n R16 NR V2X, </w:t>
      </w:r>
      <w:r w:rsidR="00A11573">
        <w:rPr>
          <w:b/>
        </w:rPr>
        <w:t xml:space="preserve">for HARQ FB </w:t>
      </w:r>
      <w:r w:rsidR="00A11573" w:rsidRPr="00CC2343">
        <w:rPr>
          <w:b/>
          <w:color w:val="FF0000"/>
        </w:rPr>
        <w:t xml:space="preserve">disabled </w:t>
      </w:r>
      <w:r w:rsidR="00A11573">
        <w:rPr>
          <w:b/>
        </w:rPr>
        <w:t>case</w:t>
      </w:r>
      <w:r w:rsidR="00612D04">
        <w:rPr>
          <w:b/>
        </w:rPr>
        <w:t xml:space="preserve"> (i.e., same as LTE)</w:t>
      </w:r>
      <w:r w:rsidR="00A11573">
        <w:rPr>
          <w:b/>
        </w:rPr>
        <w:t>,</w:t>
      </w:r>
      <w:r w:rsidR="00143B9E">
        <w:rPr>
          <w:b/>
        </w:rPr>
        <w:t xml:space="preserve"> </w:t>
      </w:r>
      <w:r w:rsidR="00612D04">
        <w:rPr>
          <w:b/>
        </w:rPr>
        <w:t>is it possible</w:t>
      </w:r>
      <w:r>
        <w:rPr>
          <w:b/>
        </w:rPr>
        <w:t xml:space="preserve"> that two </w:t>
      </w:r>
      <w:r w:rsidRPr="00FF243D">
        <w:rPr>
          <w:b/>
        </w:rPr>
        <w:t xml:space="preserve">UEs </w:t>
      </w:r>
      <w:r w:rsidR="00A11573">
        <w:rPr>
          <w:b/>
        </w:rPr>
        <w:t>using</w:t>
      </w:r>
      <w:r w:rsidRPr="00FF243D">
        <w:rPr>
          <w:b/>
        </w:rPr>
        <w:t xml:space="preserve"> different </w:t>
      </w:r>
      <w:proofErr w:type="spellStart"/>
      <w:r w:rsidRPr="00FF243D">
        <w:rPr>
          <w:b/>
        </w:rPr>
        <w:t>Tx</w:t>
      </w:r>
      <w:proofErr w:type="spellEnd"/>
      <w:r w:rsidRPr="00FF243D">
        <w:rPr>
          <w:b/>
        </w:rPr>
        <w:t>-sync</w:t>
      </w:r>
      <w:r w:rsidR="00A11573">
        <w:rPr>
          <w:b/>
        </w:rPr>
        <w:t xml:space="preserve"> (larger than CP), can communicate with each other or not</w:t>
      </w:r>
      <w:r>
        <w:rPr>
          <w:b/>
        </w:rPr>
        <w:t>?</w:t>
      </w:r>
    </w:p>
    <w:p w14:paraId="1078D839" w14:textId="68A262CA" w:rsidR="00A11573" w:rsidRPr="00143B9E" w:rsidRDefault="00A11573" w:rsidP="00143B9E">
      <w:pPr>
        <w:rPr>
          <w:b/>
        </w:rPr>
      </w:pPr>
      <w:r w:rsidRPr="00143B9E">
        <w:rPr>
          <w:b/>
        </w:rPr>
        <w:t xml:space="preserve">Interpretation-1 </w:t>
      </w:r>
      <w:r w:rsidRPr="00143B9E">
        <w:rPr>
          <w:rFonts w:hint="eastAsia"/>
          <w:b/>
        </w:rPr>
        <w:t>Y</w:t>
      </w:r>
      <w:r w:rsidRPr="00143B9E">
        <w:rPr>
          <w:b/>
        </w:rPr>
        <w:t xml:space="preserve">es, as in LTE, UE1 </w:t>
      </w:r>
      <w:proofErr w:type="gramStart"/>
      <w:r w:rsidRPr="00143B9E">
        <w:rPr>
          <w:b/>
        </w:rPr>
        <w:t>use</w:t>
      </w:r>
      <w:proofErr w:type="gramEnd"/>
      <w:r w:rsidRPr="00143B9E">
        <w:rPr>
          <w:b/>
        </w:rPr>
        <w:t xml:space="preserve"> its </w:t>
      </w:r>
      <w:proofErr w:type="spellStart"/>
      <w:r w:rsidRPr="00143B9E">
        <w:rPr>
          <w:b/>
        </w:rPr>
        <w:t>Tx</w:t>
      </w:r>
      <w:proofErr w:type="spellEnd"/>
      <w:r w:rsidRPr="00143B9E">
        <w:rPr>
          <w:b/>
        </w:rPr>
        <w:t xml:space="preserve">-sync to transmit PSCCH/PSSCH to UE2, and UE1 receive PSCCH/PSSCH from UE2 based on UE2’s </w:t>
      </w:r>
      <w:proofErr w:type="spellStart"/>
      <w:r w:rsidRPr="00143B9E">
        <w:rPr>
          <w:b/>
        </w:rPr>
        <w:t>Tx</w:t>
      </w:r>
      <w:proofErr w:type="spellEnd"/>
      <w:r w:rsidRPr="00143B9E">
        <w:rPr>
          <w:b/>
        </w:rPr>
        <w:t>-sync;</w:t>
      </w:r>
    </w:p>
    <w:p w14:paraId="15C6CC89" w14:textId="26A70839" w:rsidR="00A11573" w:rsidRPr="00143B9E" w:rsidRDefault="00A11573" w:rsidP="00143B9E">
      <w:pPr>
        <w:rPr>
          <w:b/>
        </w:rPr>
      </w:pPr>
      <w:r w:rsidRPr="00143B9E">
        <w:rPr>
          <w:b/>
        </w:rPr>
        <w:t>Interpretation-2: No</w:t>
      </w:r>
      <w:r w:rsidR="00C54D7E" w:rsidRPr="00143B9E">
        <w:rPr>
          <w:b/>
        </w:rPr>
        <w:t xml:space="preserve">, different from LTE, UE1 use its </w:t>
      </w:r>
      <w:proofErr w:type="spellStart"/>
      <w:r w:rsidR="00C54D7E" w:rsidRPr="00143B9E">
        <w:rPr>
          <w:b/>
        </w:rPr>
        <w:t>Tx</w:t>
      </w:r>
      <w:proofErr w:type="spellEnd"/>
      <w:r w:rsidR="00C54D7E" w:rsidRPr="00143B9E">
        <w:rPr>
          <w:b/>
        </w:rPr>
        <w:t xml:space="preserve">-sync to transmit PSCCH/PSSCH to UE2, and </w:t>
      </w:r>
      <w:r w:rsidR="00612D04" w:rsidRPr="00143B9E">
        <w:rPr>
          <w:b/>
        </w:rPr>
        <w:t xml:space="preserve">also use the same sync </w:t>
      </w:r>
      <w:r w:rsidR="00C54D7E" w:rsidRPr="00143B9E">
        <w:rPr>
          <w:b/>
        </w:rPr>
        <w:t>to receive PSCCH/PSSCH from other nearby UEs</w:t>
      </w:r>
    </w:p>
    <w:p w14:paraId="33F5AFEE" w14:textId="7CB43974" w:rsidR="00A11573" w:rsidRPr="00A11573" w:rsidRDefault="00A11573" w:rsidP="00143B9E">
      <w:pPr>
        <w:pStyle w:val="ae"/>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 xml:space="preserve">UEs always have the same </w:t>
      </w:r>
      <w:proofErr w:type="spellStart"/>
      <w:r w:rsidRPr="00A11573">
        <w:rPr>
          <w:b/>
        </w:rPr>
        <w:t>Tx</w:t>
      </w:r>
      <w:proofErr w:type="spellEnd"/>
      <w:r w:rsidRPr="00A11573">
        <w:rPr>
          <w:b/>
        </w:rPr>
        <w:t>-sync</w:t>
      </w:r>
      <w:r>
        <w:rPr>
          <w:b/>
        </w:rPr>
        <w:t xml:space="preserve"> or at least </w:t>
      </w:r>
      <w:proofErr w:type="spellStart"/>
      <w:r>
        <w:rPr>
          <w:b/>
        </w:rPr>
        <w:t>Tx</w:t>
      </w:r>
      <w:proofErr w:type="spellEnd"/>
      <w:r>
        <w:rPr>
          <w:b/>
        </w:rPr>
        <w:t>-sync with difference less than CP</w:t>
      </w:r>
      <w:r w:rsidRPr="00A11573">
        <w:rPr>
          <w:b/>
        </w:rPr>
        <w:t>;</w:t>
      </w:r>
    </w:p>
    <w:p w14:paraId="191C4CE4" w14:textId="5173F411" w:rsidR="00A11573" w:rsidRDefault="00A11573" w:rsidP="00143B9E">
      <w:pPr>
        <w:pStyle w:val="ae"/>
        <w:numPr>
          <w:ilvl w:val="0"/>
          <w:numId w:val="17"/>
        </w:numPr>
        <w:contextualSpacing w:val="0"/>
        <w:rPr>
          <w:b/>
        </w:rPr>
      </w:pPr>
      <w:r>
        <w:rPr>
          <w:rFonts w:hint="eastAsia"/>
          <w:b/>
        </w:rPr>
        <w:t>2</w:t>
      </w:r>
      <w:r>
        <w:rPr>
          <w:b/>
        </w:rPr>
        <w:t>B: I</w:t>
      </w:r>
      <w:r>
        <w:rPr>
          <w:rFonts w:hint="eastAsia"/>
          <w:b/>
        </w:rPr>
        <w:t>t</w:t>
      </w:r>
      <w:r>
        <w:rPr>
          <w:b/>
        </w:rPr>
        <w:t xml:space="preserve"> may happen in R16 NR-V2X that </w:t>
      </w:r>
      <w:r w:rsidRPr="00FF243D">
        <w:rPr>
          <w:b/>
        </w:rPr>
        <w:t xml:space="preserve">neighbouring UE have different </w:t>
      </w:r>
      <w:proofErr w:type="spellStart"/>
      <w:r w:rsidRPr="00FF243D">
        <w:rPr>
          <w:b/>
        </w:rPr>
        <w:t>Tx</w:t>
      </w:r>
      <w:proofErr w:type="spellEnd"/>
      <w:r w:rsidRPr="00FF243D">
        <w:rPr>
          <w:b/>
        </w:rPr>
        <w:t>-Sync</w:t>
      </w:r>
      <w:r>
        <w:rPr>
          <w:b/>
        </w:rPr>
        <w:t xml:space="preserve"> (larger than CP), </w:t>
      </w:r>
      <w:r w:rsidR="00143B9E">
        <w:rPr>
          <w:b/>
        </w:rPr>
        <w:t>but</w:t>
      </w:r>
      <w:r>
        <w:rPr>
          <w:b/>
        </w:rPr>
        <w:t xml:space="preserve"> if that happens, </w:t>
      </w:r>
      <w:r w:rsidRPr="00FF243D">
        <w:rPr>
          <w:b/>
        </w:rPr>
        <w:t xml:space="preserve">UEs </w:t>
      </w:r>
      <w:r w:rsidRPr="00A11573">
        <w:rPr>
          <w:b/>
          <w:color w:val="FF0000"/>
        </w:rPr>
        <w:t xml:space="preserve">cannot </w:t>
      </w:r>
      <w:r>
        <w:rPr>
          <w:b/>
        </w:rPr>
        <w:t xml:space="preserve">communicate with UEs who have </w:t>
      </w:r>
      <w:proofErr w:type="spellStart"/>
      <w:r>
        <w:rPr>
          <w:b/>
        </w:rPr>
        <w:t>Tx</w:t>
      </w:r>
      <w:proofErr w:type="spellEnd"/>
      <w:r>
        <w:rPr>
          <w:b/>
        </w:rPr>
        <w:t>-sync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52665C">
        <w:tc>
          <w:tcPr>
            <w:tcW w:w="1809" w:type="dxa"/>
            <w:shd w:val="clear" w:color="auto" w:fill="E7E6E6"/>
          </w:tcPr>
          <w:p w14:paraId="2C9672E2" w14:textId="77777777" w:rsidR="00FF243D" w:rsidRDefault="00FF243D" w:rsidP="0052665C">
            <w:pPr>
              <w:spacing w:after="0"/>
              <w:jc w:val="center"/>
              <w:rPr>
                <w:rFonts w:cs="Arial"/>
                <w:lang w:eastAsia="ko-KR"/>
              </w:rPr>
            </w:pPr>
            <w:r>
              <w:rPr>
                <w:rFonts w:cs="Arial"/>
                <w:lang w:eastAsia="ko-KR"/>
              </w:rPr>
              <w:t>Company</w:t>
            </w:r>
          </w:p>
        </w:tc>
        <w:tc>
          <w:tcPr>
            <w:tcW w:w="1985" w:type="dxa"/>
            <w:shd w:val="clear" w:color="auto" w:fill="E7E6E6"/>
          </w:tcPr>
          <w:p w14:paraId="22C213B5" w14:textId="6CFF1F48" w:rsidR="00FF243D" w:rsidRDefault="00A11573" w:rsidP="0052665C">
            <w:pPr>
              <w:spacing w:after="0"/>
              <w:jc w:val="center"/>
              <w:rPr>
                <w:rFonts w:cs="Arial"/>
                <w:lang w:eastAsia="ko-KR"/>
              </w:rPr>
            </w:pPr>
            <w:r>
              <w:rPr>
                <w:rFonts w:cs="Arial"/>
                <w:lang w:eastAsia="ko-KR"/>
              </w:rPr>
              <w:t>Interpretation</w:t>
            </w:r>
          </w:p>
        </w:tc>
        <w:tc>
          <w:tcPr>
            <w:tcW w:w="6045" w:type="dxa"/>
            <w:shd w:val="clear" w:color="auto" w:fill="E7E6E6"/>
          </w:tcPr>
          <w:p w14:paraId="0A7AC4CC" w14:textId="77777777" w:rsidR="00FF243D" w:rsidRDefault="00FF243D" w:rsidP="0052665C">
            <w:pPr>
              <w:spacing w:after="0"/>
              <w:jc w:val="center"/>
              <w:rPr>
                <w:rFonts w:cs="Arial"/>
                <w:lang w:eastAsia="ko-KR"/>
              </w:rPr>
            </w:pPr>
            <w:r>
              <w:rPr>
                <w:rFonts w:cs="Arial"/>
                <w:lang w:eastAsia="ko-KR"/>
              </w:rPr>
              <w:t>Comment</w:t>
            </w:r>
          </w:p>
        </w:tc>
      </w:tr>
      <w:tr w:rsidR="00FF243D" w14:paraId="53F79A91" w14:textId="77777777" w:rsidTr="0052665C">
        <w:tc>
          <w:tcPr>
            <w:tcW w:w="1809" w:type="dxa"/>
          </w:tcPr>
          <w:p w14:paraId="017BA6C9" w14:textId="32F480E5" w:rsidR="00FF243D" w:rsidRDefault="00DC7E4E" w:rsidP="0052665C">
            <w:pPr>
              <w:spacing w:after="0"/>
              <w:jc w:val="center"/>
              <w:rPr>
                <w:rFonts w:cs="Arial"/>
              </w:rPr>
            </w:pPr>
            <w:r>
              <w:rPr>
                <w:rFonts w:cs="Arial" w:hint="eastAsia"/>
              </w:rPr>
              <w:t>O</w:t>
            </w:r>
            <w:r>
              <w:rPr>
                <w:rFonts w:cs="Arial"/>
              </w:rPr>
              <w:t>PPO</w:t>
            </w:r>
          </w:p>
        </w:tc>
        <w:tc>
          <w:tcPr>
            <w:tcW w:w="1985" w:type="dxa"/>
          </w:tcPr>
          <w:p w14:paraId="7FBA2357" w14:textId="7F224E0D" w:rsidR="00FF243D" w:rsidRDefault="00DC7E4E" w:rsidP="0052665C">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1CDC0969" w14:textId="3AC2903C" w:rsidR="00FF243D" w:rsidRDefault="00DC7E4E" w:rsidP="0052665C">
            <w:pPr>
              <w:spacing w:after="0"/>
              <w:rPr>
                <w:rFonts w:eastAsiaTheme="minorEastAsia" w:cs="Arial"/>
              </w:rPr>
            </w:pPr>
            <w:r>
              <w:rPr>
                <w:rFonts w:eastAsiaTheme="minorEastAsia" w:cs="Arial"/>
              </w:rPr>
              <w:t xml:space="preserve">Even though 1 is feasible for 2 UEs, it does not work for &gt;= 3UEs and for G/B-cast case, considering the conclusion/limitation from R1 on the sync </w:t>
            </w:r>
            <w:proofErr w:type="spellStart"/>
            <w:r>
              <w:rPr>
                <w:rFonts w:eastAsiaTheme="minorEastAsia" w:cs="Arial"/>
              </w:rPr>
              <w:t>Tx</w:t>
            </w:r>
            <w:proofErr w:type="spellEnd"/>
            <w:r>
              <w:rPr>
                <w:rFonts w:eastAsiaTheme="minorEastAsia" w:cs="Arial"/>
              </w:rPr>
              <w:t>/Rx sync.</w:t>
            </w:r>
          </w:p>
          <w:p w14:paraId="79EEA9DE" w14:textId="09553788" w:rsidR="00DC7E4E" w:rsidRDefault="00DC7E4E" w:rsidP="0052665C">
            <w:pPr>
              <w:spacing w:after="0"/>
              <w:rPr>
                <w:rFonts w:eastAsiaTheme="minorEastAsia" w:cs="Arial"/>
              </w:rPr>
            </w:pPr>
            <w:r>
              <w:rPr>
                <w:rFonts w:eastAsiaTheme="minorEastAsia" w:cs="Arial" w:hint="eastAsia"/>
              </w:rPr>
              <w:t>2</w:t>
            </w:r>
            <w:r>
              <w:rPr>
                <w:rFonts w:eastAsiaTheme="minorEastAsia" w:cs="Arial"/>
              </w:rPr>
              <w:t>A is not possible considering the existence of UE-based sync.</w:t>
            </w:r>
          </w:p>
        </w:tc>
      </w:tr>
      <w:tr w:rsidR="00FF243D" w14:paraId="263D609B" w14:textId="77777777" w:rsidTr="0052665C">
        <w:tc>
          <w:tcPr>
            <w:tcW w:w="1809" w:type="dxa"/>
          </w:tcPr>
          <w:p w14:paraId="5CF17C53" w14:textId="2E15C7C0" w:rsidR="00FF243D" w:rsidRDefault="004C44F5" w:rsidP="0052665C">
            <w:pPr>
              <w:spacing w:after="0"/>
              <w:jc w:val="center"/>
              <w:rPr>
                <w:rFonts w:cs="Arial"/>
              </w:rPr>
            </w:pPr>
            <w:r>
              <w:rPr>
                <w:rFonts w:cs="Arial"/>
              </w:rPr>
              <w:t>Nokia</w:t>
            </w:r>
          </w:p>
        </w:tc>
        <w:tc>
          <w:tcPr>
            <w:tcW w:w="1985" w:type="dxa"/>
          </w:tcPr>
          <w:p w14:paraId="373B5937" w14:textId="77143D54" w:rsidR="00FF243D" w:rsidRDefault="004C44F5" w:rsidP="0052665C">
            <w:pPr>
              <w:spacing w:after="0"/>
              <w:rPr>
                <w:rFonts w:eastAsia="等线" w:cs="Arial"/>
              </w:rPr>
            </w:pPr>
            <w:r>
              <w:rPr>
                <w:rFonts w:eastAsia="等线" w:cs="Arial"/>
              </w:rPr>
              <w:t>2B with comments</w:t>
            </w:r>
          </w:p>
        </w:tc>
        <w:tc>
          <w:tcPr>
            <w:tcW w:w="6045" w:type="dxa"/>
          </w:tcPr>
          <w:p w14:paraId="5E0C90A4" w14:textId="592CAF75" w:rsidR="00E55C19" w:rsidRDefault="004C44F5" w:rsidP="0052665C">
            <w:pPr>
              <w:spacing w:after="0"/>
              <w:rPr>
                <w:rFonts w:eastAsia="等线" w:cs="Arial"/>
              </w:rPr>
            </w:pPr>
            <w:r>
              <w:rPr>
                <w:rFonts w:eastAsia="等线" w:cs="Arial"/>
              </w:rPr>
              <w:t xml:space="preserve">We share same understanding as OPPO. For better understanding we like to add that the word “neighbouring” in Q1 is referring to Fig.1 i.e. the two UEs are connected to different </w:t>
            </w:r>
            <w:proofErr w:type="spellStart"/>
            <w:r>
              <w:rPr>
                <w:rFonts w:eastAsia="等线" w:cs="Arial"/>
              </w:rPr>
              <w:t>gNBs</w:t>
            </w:r>
            <w:proofErr w:type="spellEnd"/>
            <w:r>
              <w:rPr>
                <w:rFonts w:eastAsia="等线" w:cs="Arial"/>
              </w:rPr>
              <w:t xml:space="preserve"> with different </w:t>
            </w:r>
            <w:proofErr w:type="spellStart"/>
            <w:r>
              <w:rPr>
                <w:rFonts w:eastAsia="等线" w:cs="Arial"/>
              </w:rPr>
              <w:t>gNB</w:t>
            </w:r>
            <w:proofErr w:type="spellEnd"/>
            <w:r>
              <w:rPr>
                <w:rFonts w:eastAsia="等线" w:cs="Arial"/>
              </w:rPr>
              <w:t xml:space="preserve"> sync references (no GNSS i.e. SLSS=1…335). In some (rare) scenarios option 2A may be possible, e.g. when </w:t>
            </w:r>
            <w:proofErr w:type="spellStart"/>
            <w:r>
              <w:rPr>
                <w:rFonts w:eastAsia="等线" w:cs="Arial"/>
              </w:rPr>
              <w:t>gNB</w:t>
            </w:r>
            <w:proofErr w:type="spellEnd"/>
            <w:r>
              <w:rPr>
                <w:rFonts w:eastAsia="等线" w:cs="Arial"/>
              </w:rPr>
              <w:t>/</w:t>
            </w:r>
            <w:proofErr w:type="spellStart"/>
            <w:r>
              <w:rPr>
                <w:rFonts w:eastAsia="等线" w:cs="Arial"/>
              </w:rPr>
              <w:t>eNB</w:t>
            </w:r>
            <w:proofErr w:type="spellEnd"/>
            <w:r>
              <w:rPr>
                <w:rFonts w:eastAsia="等线" w:cs="Arial"/>
              </w:rPr>
              <w:t xml:space="preserve"> sync source is disabled (</w:t>
            </w:r>
            <w:proofErr w:type="spellStart"/>
            <w:r w:rsidR="00E55C19" w:rsidRPr="00612D04">
              <w:rPr>
                <w:rFonts w:ascii="Times New Roman" w:eastAsia="Times New Roman" w:hAnsi="Times New Roman"/>
                <w:i/>
              </w:rPr>
              <w:t>sl-SyncPriority</w:t>
            </w:r>
            <w:proofErr w:type="spellEnd"/>
            <w:r>
              <w:rPr>
                <w:rFonts w:eastAsia="等线" w:cs="Arial"/>
              </w:rPr>
              <w:t xml:space="preserve"> P3</w:t>
            </w:r>
            <w:proofErr w:type="gramStart"/>
            <w:r>
              <w:rPr>
                <w:rFonts w:eastAsia="等线" w:cs="Arial"/>
              </w:rPr>
              <w:t>,P4,P5</w:t>
            </w:r>
            <w:proofErr w:type="gramEnd"/>
            <w:r>
              <w:rPr>
                <w:rFonts w:eastAsia="等线" w:cs="Arial"/>
              </w:rPr>
              <w:t xml:space="preserve">) and GNSS is (pre)configured. For the </w:t>
            </w:r>
            <w:r>
              <w:rPr>
                <w:rFonts w:eastAsia="等线" w:cs="Arial"/>
              </w:rPr>
              <w:lastRenderedPageBreak/>
              <w:t>standalone (</w:t>
            </w:r>
            <w:proofErr w:type="spellStart"/>
            <w:r>
              <w:rPr>
                <w:rFonts w:eastAsia="等线" w:cs="Arial"/>
              </w:rPr>
              <w:t>InC</w:t>
            </w:r>
            <w:proofErr w:type="spellEnd"/>
            <w:r>
              <w:rPr>
                <w:rFonts w:eastAsia="等线" w:cs="Arial"/>
              </w:rPr>
              <w:t>=”0”)</w:t>
            </w:r>
            <w:r w:rsidR="00E55C19">
              <w:rPr>
                <w:rFonts w:eastAsia="等线" w:cs="Arial"/>
              </w:rPr>
              <w:t xml:space="preserve"> the UEs may rely on GNSS (SLSS=0) or UE-autonomous sync (SLSS=338…671).</w:t>
            </w:r>
          </w:p>
          <w:p w14:paraId="7ADA5D62" w14:textId="342694C7" w:rsidR="00FF243D" w:rsidRDefault="00E55C19" w:rsidP="0052665C">
            <w:pPr>
              <w:spacing w:after="0"/>
              <w:rPr>
                <w:rFonts w:eastAsia="等线" w:cs="Arial"/>
              </w:rPr>
            </w:pPr>
            <w:r>
              <w:rPr>
                <w:rFonts w:eastAsia="等线" w:cs="Arial"/>
              </w:rPr>
              <w:t>Apart from that the general problem raised in this discussion exists as recognized by RAN1 and RAN4.</w:t>
            </w:r>
            <w:r w:rsidR="004C44F5">
              <w:rPr>
                <w:rFonts w:eastAsia="等线" w:cs="Arial"/>
              </w:rPr>
              <w:t xml:space="preserve"> </w:t>
            </w:r>
          </w:p>
        </w:tc>
      </w:tr>
      <w:tr w:rsidR="00FF243D" w14:paraId="79D2C278" w14:textId="77777777" w:rsidTr="0052665C">
        <w:tc>
          <w:tcPr>
            <w:tcW w:w="1809" w:type="dxa"/>
          </w:tcPr>
          <w:p w14:paraId="1BAFD248" w14:textId="662713EB" w:rsidR="00FF243D" w:rsidRDefault="00125F2A" w:rsidP="0052665C">
            <w:pPr>
              <w:spacing w:after="0"/>
              <w:jc w:val="center"/>
              <w:rPr>
                <w:rFonts w:cs="Arial"/>
              </w:rPr>
            </w:pPr>
            <w:ins w:id="5" w:author="Ericsson" w:date="2021-04-14T21:22:00Z">
              <w:r>
                <w:rPr>
                  <w:rFonts w:cs="Arial"/>
                </w:rPr>
                <w:lastRenderedPageBreak/>
                <w:t>Ericsson</w:t>
              </w:r>
            </w:ins>
          </w:p>
        </w:tc>
        <w:tc>
          <w:tcPr>
            <w:tcW w:w="1985" w:type="dxa"/>
          </w:tcPr>
          <w:p w14:paraId="4322E1EF" w14:textId="224B7C76" w:rsidR="00FF243D" w:rsidRDefault="00125F2A" w:rsidP="0052665C">
            <w:pPr>
              <w:spacing w:after="0"/>
              <w:rPr>
                <w:rFonts w:eastAsia="等线" w:cs="Arial"/>
              </w:rPr>
            </w:pPr>
            <w:ins w:id="6" w:author="Ericsson" w:date="2021-04-14T21:22:00Z">
              <w:r>
                <w:rPr>
                  <w:rFonts w:eastAsia="等线" w:cs="Arial"/>
                </w:rPr>
                <w:t>2B</w:t>
              </w:r>
            </w:ins>
          </w:p>
        </w:tc>
        <w:tc>
          <w:tcPr>
            <w:tcW w:w="6045" w:type="dxa"/>
          </w:tcPr>
          <w:p w14:paraId="79F9A8EF" w14:textId="1B6F7614" w:rsidR="00FF243D" w:rsidRDefault="00125F2A" w:rsidP="0052665C">
            <w:pPr>
              <w:spacing w:after="0"/>
              <w:rPr>
                <w:rFonts w:eastAsia="等线" w:cs="Arial"/>
              </w:rPr>
            </w:pPr>
            <w:ins w:id="7" w:author="Ericsson" w:date="2021-04-14T21:22:00Z">
              <w:r>
                <w:rPr>
                  <w:rFonts w:eastAsia="等线" w:cs="Arial"/>
                </w:rPr>
                <w:t xml:space="preserve">Share the same views as OPPO </w:t>
              </w:r>
            </w:ins>
            <w:ins w:id="8" w:author="Ericsson" w:date="2021-04-14T21:23:00Z">
              <w:r>
                <w:rPr>
                  <w:rFonts w:eastAsia="等线" w:cs="Arial"/>
                </w:rPr>
                <w:t>and Nokia</w:t>
              </w:r>
            </w:ins>
          </w:p>
        </w:tc>
      </w:tr>
      <w:tr w:rsidR="00FF243D" w14:paraId="60EB1EA4" w14:textId="77777777" w:rsidTr="0052665C">
        <w:tc>
          <w:tcPr>
            <w:tcW w:w="1809" w:type="dxa"/>
          </w:tcPr>
          <w:p w14:paraId="257B7A4B" w14:textId="0DDF7F84" w:rsidR="00FF243D" w:rsidRDefault="007D3945" w:rsidP="0052665C">
            <w:pPr>
              <w:spacing w:after="0"/>
              <w:jc w:val="center"/>
              <w:rPr>
                <w:rFonts w:cs="Arial"/>
              </w:rPr>
            </w:pPr>
            <w:ins w:id="9" w:author="Apple - Zhibin Wu" w:date="2021-04-14T15:38:00Z">
              <w:r>
                <w:rPr>
                  <w:rFonts w:cs="Arial"/>
                </w:rPr>
                <w:t>Apple</w:t>
              </w:r>
            </w:ins>
          </w:p>
        </w:tc>
        <w:tc>
          <w:tcPr>
            <w:tcW w:w="1985" w:type="dxa"/>
          </w:tcPr>
          <w:p w14:paraId="0D0F5D1A" w14:textId="6C4A6C13" w:rsidR="00FF243D" w:rsidRDefault="007D3945" w:rsidP="0052665C">
            <w:pPr>
              <w:spacing w:after="0"/>
              <w:rPr>
                <w:rFonts w:eastAsia="等线" w:cs="Arial"/>
              </w:rPr>
            </w:pPr>
            <w:ins w:id="10" w:author="Apple - Zhibin Wu" w:date="2021-04-14T15:38:00Z">
              <w:r>
                <w:rPr>
                  <w:rFonts w:eastAsia="等线" w:cs="Arial"/>
                </w:rPr>
                <w:t>2B</w:t>
              </w:r>
            </w:ins>
          </w:p>
        </w:tc>
        <w:tc>
          <w:tcPr>
            <w:tcW w:w="6045" w:type="dxa"/>
          </w:tcPr>
          <w:p w14:paraId="2173575C" w14:textId="5D310329" w:rsidR="00FF243D" w:rsidRDefault="00945B66" w:rsidP="0052665C">
            <w:pPr>
              <w:spacing w:after="0"/>
              <w:rPr>
                <w:rFonts w:eastAsia="等线" w:cs="Arial"/>
              </w:rPr>
            </w:pPr>
            <w:ins w:id="11" w:author="Apple - Zhibin Wu" w:date="2021-04-14T15:58:00Z">
              <w:r>
                <w:rPr>
                  <w:rFonts w:eastAsia="等线" w:cs="Arial"/>
                </w:rPr>
                <w:t xml:space="preserve">NR V2X </w:t>
              </w:r>
            </w:ins>
            <w:ins w:id="12" w:author="Apple - Zhibin Wu" w:date="2021-04-14T15:59:00Z">
              <w:r>
                <w:rPr>
                  <w:rFonts w:eastAsia="等线" w:cs="Arial"/>
                </w:rPr>
                <w:t>at least need target scenarios as same as LTE</w:t>
              </w:r>
            </w:ins>
            <w:ins w:id="13" w:author="Apple - Zhibin Wu" w:date="2021-04-14T16:06:00Z">
              <w:r w:rsidR="00D34EDC">
                <w:rPr>
                  <w:rFonts w:eastAsia="等线" w:cs="Arial"/>
                </w:rPr>
                <w:t xml:space="preserve"> V2X</w:t>
              </w:r>
            </w:ins>
            <w:ins w:id="14" w:author="Apple - Zhibin Wu" w:date="2021-04-14T15:59:00Z">
              <w:r>
                <w:rPr>
                  <w:rFonts w:eastAsia="等线" w:cs="Arial"/>
                </w:rPr>
                <w:t xml:space="preserve">, but include </w:t>
              </w:r>
            </w:ins>
            <w:proofErr w:type="spellStart"/>
            <w:ins w:id="15" w:author="Apple - Zhibin Wu" w:date="2021-04-14T16:06:00Z">
              <w:r w:rsidR="00D34EDC">
                <w:rPr>
                  <w:rFonts w:eastAsia="等线" w:cs="Arial"/>
                </w:rPr>
                <w:t>groupcast</w:t>
              </w:r>
              <w:proofErr w:type="spellEnd"/>
              <w:r w:rsidR="00D34EDC">
                <w:rPr>
                  <w:rFonts w:eastAsia="等线" w:cs="Arial"/>
                </w:rPr>
                <w:t xml:space="preserve"> and unicast</w:t>
              </w:r>
            </w:ins>
            <w:ins w:id="16" w:author="Apple - Zhibin Wu" w:date="2021-04-14T16:00:00Z">
              <w:r>
                <w:rPr>
                  <w:rFonts w:eastAsia="等线" w:cs="Arial"/>
                </w:rPr>
                <w:t>.</w:t>
              </w:r>
            </w:ins>
            <w:ins w:id="17" w:author="Apple - Zhibin Wu" w:date="2021-04-14T16:03:00Z">
              <w:r w:rsidR="00D34EDC">
                <w:rPr>
                  <w:rFonts w:eastAsia="等线" w:cs="Arial"/>
                </w:rPr>
                <w:t xml:space="preserve"> In LTE, the</w:t>
              </w:r>
            </w:ins>
            <w:ins w:id="18" w:author="Apple - Zhibin Wu" w:date="2021-04-14T16:06:00Z">
              <w:r w:rsidR="00D34EDC">
                <w:rPr>
                  <w:rFonts w:eastAsia="等线" w:cs="Arial"/>
                </w:rPr>
                <w:t>r</w:t>
              </w:r>
            </w:ins>
            <w:ins w:id="19" w:author="Apple - Zhibin Wu" w:date="2021-04-14T16:03:00Z">
              <w:r w:rsidR="00D34EDC">
                <w:rPr>
                  <w:rFonts w:eastAsia="等线" w:cs="Arial"/>
                </w:rPr>
                <w:t>e is a UE capability “v</w:t>
              </w:r>
            </w:ins>
            <w:ins w:id="20" w:author="Apple - Zhibin Wu" w:date="2021-04-14T16:04:00Z">
              <w:r w:rsidR="00D34EDC">
                <w:rPr>
                  <w:rFonts w:eastAsia="等线" w:cs="Arial"/>
                </w:rPr>
                <w:t xml:space="preserve">2x-numberTxRxRTiming-r14” indicates the multiple </w:t>
              </w:r>
              <w:proofErr w:type="gramStart"/>
              <w:r w:rsidR="00D34EDC">
                <w:rPr>
                  <w:rFonts w:eastAsia="等线" w:cs="Arial"/>
                </w:rPr>
                <w:t>reference</w:t>
              </w:r>
              <w:proofErr w:type="gramEnd"/>
              <w:r w:rsidR="00D34EDC">
                <w:rPr>
                  <w:rFonts w:eastAsia="等线" w:cs="Arial"/>
                </w:rPr>
                <w:t xml:space="preserve"> timing that the UE can track</w:t>
              </w:r>
            </w:ins>
            <w:ins w:id="21" w:author="Apple - Zhibin Wu" w:date="2021-04-14T16:06:00Z">
              <w:r w:rsidR="00D34EDC">
                <w:rPr>
                  <w:rFonts w:eastAsia="等线" w:cs="Arial"/>
                </w:rPr>
                <w:t xml:space="preserve"> so to make </w:t>
              </w:r>
            </w:ins>
            <w:ins w:id="22" w:author="Apple - Zhibin Wu" w:date="2021-04-14T16:08:00Z">
              <w:r w:rsidR="00D34EDC">
                <w:rPr>
                  <w:rFonts w:eastAsia="等线" w:cs="Arial"/>
                </w:rPr>
                <w:t xml:space="preserve">UE to receive </w:t>
              </w:r>
            </w:ins>
            <w:ins w:id="23" w:author="Apple - Zhibin Wu" w:date="2021-04-14T16:09:00Z">
              <w:r w:rsidR="00D34EDC">
                <w:rPr>
                  <w:rFonts w:eastAsia="等线" w:cs="Arial"/>
                </w:rPr>
                <w:t xml:space="preserve">simultaneous </w:t>
              </w:r>
            </w:ins>
            <w:ins w:id="24" w:author="Apple - Zhibin Wu" w:date="2021-04-14T16:06:00Z">
              <w:r w:rsidR="00D34EDC">
                <w:rPr>
                  <w:rFonts w:eastAsia="等线" w:cs="Arial"/>
                </w:rPr>
                <w:t xml:space="preserve">broadcast </w:t>
              </w:r>
            </w:ins>
            <w:ins w:id="25" w:author="Apple - Zhibin Wu" w:date="2021-04-14T16:08:00Z">
              <w:r w:rsidR="00D34EDC">
                <w:rPr>
                  <w:rFonts w:eastAsia="等线" w:cs="Arial"/>
                </w:rPr>
                <w:t>with different timings</w:t>
              </w:r>
            </w:ins>
            <w:ins w:id="26" w:author="Apple - Zhibin Wu" w:date="2021-04-14T16:04:00Z">
              <w:r w:rsidR="00D34EDC">
                <w:rPr>
                  <w:rFonts w:eastAsia="等线" w:cs="Arial"/>
                </w:rPr>
                <w:t>.</w:t>
              </w:r>
            </w:ins>
            <w:ins w:id="27" w:author="Apple - Zhibin Wu" w:date="2021-04-14T16:00:00Z">
              <w:r>
                <w:rPr>
                  <w:rFonts w:eastAsia="等线" w:cs="Arial"/>
                </w:rPr>
                <w:t xml:space="preserve"> Interpretation 1 is </w:t>
              </w:r>
            </w:ins>
            <w:ins w:id="28" w:author="Apple - Zhibin Wu" w:date="2021-04-14T16:09:00Z">
              <w:r w:rsidR="00D34EDC">
                <w:rPr>
                  <w:rFonts w:eastAsia="等线" w:cs="Arial"/>
                </w:rPr>
                <w:t>only a subset case which is allowed in</w:t>
              </w:r>
            </w:ins>
            <w:ins w:id="29" w:author="Apple - Zhibin Wu" w:date="2021-04-14T16:04:00Z">
              <w:r w:rsidR="00D34EDC">
                <w:rPr>
                  <w:rFonts w:eastAsia="等线" w:cs="Arial"/>
                </w:rPr>
                <w:t xml:space="preserve"> LTE V2X. We think</w:t>
              </w:r>
            </w:ins>
            <w:ins w:id="30" w:author="Apple - Zhibin Wu" w:date="2021-04-14T16:05:00Z">
              <w:r w:rsidR="00D34EDC">
                <w:rPr>
                  <w:rFonts w:eastAsia="等线" w:cs="Arial"/>
                </w:rPr>
                <w:t xml:space="preserve"> the interpretation 2B is the end </w:t>
              </w:r>
              <w:proofErr w:type="gramStart"/>
              <w:r w:rsidR="00D34EDC">
                <w:rPr>
                  <w:rFonts w:eastAsia="等线" w:cs="Arial"/>
                </w:rPr>
                <w:t>result of NR V2X only support</w:t>
              </w:r>
              <w:proofErr w:type="gramEnd"/>
              <w:r w:rsidR="00D34EDC">
                <w:rPr>
                  <w:rFonts w:eastAsia="等线" w:cs="Arial"/>
                </w:rPr>
                <w:t xml:space="preserve"> one </w:t>
              </w:r>
              <w:proofErr w:type="spellStart"/>
              <w:r w:rsidR="00D34EDC">
                <w:rPr>
                  <w:rFonts w:eastAsia="等线" w:cs="Arial"/>
                </w:rPr>
                <w:t>Tx</w:t>
              </w:r>
              <w:proofErr w:type="spellEnd"/>
              <w:r w:rsidR="00D34EDC">
                <w:rPr>
                  <w:rFonts w:eastAsia="等线" w:cs="Arial"/>
                </w:rPr>
                <w:t>/RX timing</w:t>
              </w:r>
            </w:ins>
            <w:ins w:id="31" w:author="Apple - Zhibin Wu" w:date="2021-04-14T16:06:00Z">
              <w:r w:rsidR="00D34EDC">
                <w:rPr>
                  <w:rFonts w:eastAsia="等线" w:cs="Arial"/>
                </w:rPr>
                <w:t>, as reg</w:t>
              </w:r>
            </w:ins>
            <w:ins w:id="32" w:author="Apple - Zhibin Wu" w:date="2021-04-14T16:07:00Z">
              <w:r w:rsidR="00D34EDC">
                <w:rPr>
                  <w:rFonts w:eastAsia="等线" w:cs="Arial"/>
                </w:rPr>
                <w:t>ressed from LTE -V2X.</w:t>
              </w:r>
            </w:ins>
            <w:ins w:id="33" w:author="Apple - Zhibin Wu" w:date="2021-04-14T16:00:00Z">
              <w:r>
                <w:rPr>
                  <w:rFonts w:eastAsia="等线" w:cs="Arial"/>
                </w:rPr>
                <w:t xml:space="preserve"> </w:t>
              </w:r>
            </w:ins>
          </w:p>
        </w:tc>
      </w:tr>
      <w:tr w:rsidR="00A62084" w:rsidRPr="0006314C" w14:paraId="2194FB15" w14:textId="77777777" w:rsidTr="00A62084">
        <w:trPr>
          <w:ins w:id="34"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5C4E31B1" w14:textId="77777777" w:rsidR="00A62084" w:rsidRDefault="00A62084" w:rsidP="0052665C">
            <w:pPr>
              <w:spacing w:after="0"/>
              <w:jc w:val="center"/>
              <w:rPr>
                <w:ins w:id="35" w:author="Huawei (Xiaox)" w:date="2021-04-15T11:52:00Z"/>
                <w:rFonts w:cs="Arial"/>
              </w:rPr>
            </w:pPr>
            <w:ins w:id="36" w:author="Huawei (Xiaox)" w:date="2021-04-15T11:52:00Z">
              <w:r>
                <w:rPr>
                  <w:rFonts w:cs="Arial"/>
                </w:rPr>
                <w:t>Huawei</w:t>
              </w:r>
              <w:r>
                <w:rPr>
                  <w:rFonts w:cs="Arial" w:hint="eastAsia"/>
                </w:rPr>
                <w:t xml:space="preserve">,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3ED539BA" w14:textId="77777777" w:rsidR="00A62084" w:rsidRDefault="00A62084" w:rsidP="0052665C">
            <w:pPr>
              <w:spacing w:after="0"/>
              <w:rPr>
                <w:ins w:id="37" w:author="Huawei (Xiaox)" w:date="2021-04-15T11:52:00Z"/>
                <w:rFonts w:eastAsia="等线" w:cs="Arial"/>
              </w:rPr>
            </w:pPr>
            <w:ins w:id="38"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5147A07" w14:textId="7F565A53" w:rsidR="00A62084" w:rsidRDefault="00A62084" w:rsidP="00A62084">
            <w:pPr>
              <w:spacing w:afterLines="50"/>
              <w:rPr>
                <w:ins w:id="39" w:author="Huawei (Xiaox)" w:date="2021-04-15T11:52:00Z"/>
                <w:rFonts w:eastAsia="等线" w:cs="Arial"/>
              </w:rPr>
            </w:pPr>
            <w:ins w:id="40" w:author="Huawei (Xiaox)" w:date="2021-04-15T11:52:00Z">
              <w:r>
                <w:rPr>
                  <w:rFonts w:eastAsia="等线" w:cs="Arial" w:hint="eastAsia"/>
                </w:rPr>
                <w:t>From th</w:t>
              </w:r>
              <w:r>
                <w:rPr>
                  <w:rFonts w:eastAsia="等线" w:cs="Arial"/>
                </w:rPr>
                <w:t xml:space="preserve">e </w:t>
              </w:r>
              <w:r>
                <w:rPr>
                  <w:rFonts w:eastAsia="等线" w:cs="Arial" w:hint="eastAsia"/>
                </w:rPr>
                <w:t>question</w:t>
              </w:r>
              <w:r>
                <w:rPr>
                  <w:rFonts w:eastAsia="等线" w:cs="Arial"/>
                </w:rPr>
                <w:t>s for</w:t>
              </w:r>
            </w:ins>
            <w:ins w:id="41" w:author="Huawei (Xiaox)" w:date="2021-04-15T11:53:00Z">
              <w:r w:rsidR="00CD6D6B">
                <w:rPr>
                  <w:rFonts w:eastAsia="等线" w:cs="Arial"/>
                </w:rPr>
                <w:t>mulated</w:t>
              </w:r>
            </w:ins>
            <w:ins w:id="42" w:author="Huawei (Xiaox)" w:date="2021-04-15T11:52:00Z">
              <w:r>
                <w:rPr>
                  <w:rFonts w:eastAsia="等线" w:cs="Arial"/>
                </w:rPr>
                <w:t xml:space="preserve"> </w:t>
              </w:r>
              <w:r>
                <w:rPr>
                  <w:rFonts w:eastAsia="等线" w:cs="Arial" w:hint="eastAsia"/>
                </w:rPr>
                <w:t>and also companies</w:t>
              </w:r>
              <w:r>
                <w:rPr>
                  <w:rFonts w:eastAsia="等线" w:cs="Arial"/>
                </w:rPr>
                <w:t>’ replies</w:t>
              </w:r>
            </w:ins>
            <w:ins w:id="43" w:author="Huawei (Xiaox)" w:date="2021-04-15T11:53:00Z">
              <w:r w:rsidR="00CD6D6B">
                <w:rPr>
                  <w:rFonts w:eastAsia="等线" w:cs="Arial"/>
                </w:rPr>
                <w:t xml:space="preserve"> so far</w:t>
              </w:r>
            </w:ins>
            <w:ins w:id="44" w:author="Huawei (Xiaox)" w:date="2021-04-15T11:52:00Z">
              <w:r>
                <w:rPr>
                  <w:rFonts w:eastAsia="等线" w:cs="Arial"/>
                </w:rPr>
                <w:t xml:space="preserve">, it is observed that this offline is actually looking into the issue on </w:t>
              </w:r>
              <w:r w:rsidRPr="00A62084">
                <w:rPr>
                  <w:rFonts w:eastAsia="等线" w:cs="Arial"/>
                </w:rPr>
                <w:t>whether the CP length can cover the sync differences among different UEs, and in which cases it can or cannot</w:t>
              </w:r>
              <w:r>
                <w:rPr>
                  <w:rFonts w:eastAsia="等线" w:cs="Arial"/>
                </w:rPr>
                <w:t xml:space="preserve">. We would have to say that this issue is obviously a RAN1 issue. Since this issue needs careful evaluation by RAN1 from a PHY perspective, we are afraid that RAN2 is not the right WG to looking into this, and thus not at the right position to further judge in which scenarios there is an issue/limitation caused by the earlier RAN1 agreements. </w:t>
              </w:r>
            </w:ins>
          </w:p>
          <w:p w14:paraId="4D9A0FC5" w14:textId="77777777" w:rsidR="00A62084" w:rsidRDefault="00A62084" w:rsidP="00A62084">
            <w:pPr>
              <w:spacing w:afterLines="50"/>
              <w:rPr>
                <w:ins w:id="45" w:author="Huawei (Xiaox)" w:date="2021-04-15T11:52:00Z"/>
                <w:rFonts w:eastAsia="等线" w:cs="Arial"/>
              </w:rPr>
            </w:pPr>
            <w:ins w:id="46" w:author="Huawei (Xiaox)" w:date="2021-04-15T11:52:00Z">
              <w:r>
                <w:rPr>
                  <w:rFonts w:eastAsia="等线" w:cs="Arial"/>
                </w:rPr>
                <w:t xml:space="preserve">We respect companies’ delegates by their capability/willingness of covering both RAN1 &amp; RAN2 aspects, but still think the issue should be directly discussed in RAN1. What RAN2 can do at most at this stage may just be to confirm RAN1 previous agreement (as no intention of reverting that was ever seen from any company). </w:t>
              </w:r>
            </w:ins>
          </w:p>
          <w:p w14:paraId="2A5BDF5F" w14:textId="77777777" w:rsidR="00A62084" w:rsidRDefault="00A62084" w:rsidP="00A62084">
            <w:pPr>
              <w:spacing w:afterLines="50"/>
              <w:rPr>
                <w:ins w:id="47" w:author="Huawei (Xiaox)" w:date="2021-04-15T11:52:00Z"/>
                <w:rFonts w:eastAsia="等线" w:cs="Arial"/>
              </w:rPr>
            </w:pPr>
            <w:ins w:id="48" w:author="Huawei (Xiaox)" w:date="2021-04-15T11:52:00Z">
              <w:r>
                <w:rPr>
                  <w:rFonts w:eastAsia="等线" w:cs="Arial"/>
                </w:rPr>
                <w:t>As a suggestion, if companies really want to see some forms of literally consensus, we are OK to say something like “</w:t>
              </w:r>
              <w:r w:rsidRPr="00A62084">
                <w:rPr>
                  <w:rFonts w:eastAsia="等线" w:cs="Arial"/>
                </w:rPr>
                <w:t>From RAN2 perspective, the UE uses one sync source for both TX and RX as per related RAN1 agreements. Further discussion/enhancements on the potential limitation (if any) may be considered in future releases, if regarded as needed.</w:t>
              </w:r>
              <w:r>
                <w:rPr>
                  <w:rFonts w:eastAsia="等线" w:cs="Arial"/>
                </w:rPr>
                <w:t>” As a result, if asked to provide a selection anyway, we can select Interpretation-2 (which is the referenced RAN1 agreements), without further distinction on subsequent sub-options.</w:t>
              </w:r>
            </w:ins>
          </w:p>
        </w:tc>
      </w:tr>
      <w:tr w:rsidR="002F1CBA" w:rsidRPr="0006314C" w14:paraId="1D8E394F" w14:textId="77777777" w:rsidTr="00A62084">
        <w:trPr>
          <w:ins w:id="49" w:author="vivo(Jing)" w:date="2021-04-15T17:26:00Z"/>
        </w:trPr>
        <w:tc>
          <w:tcPr>
            <w:tcW w:w="1809" w:type="dxa"/>
            <w:tcBorders>
              <w:top w:val="single" w:sz="4" w:space="0" w:color="auto"/>
              <w:left w:val="single" w:sz="4" w:space="0" w:color="auto"/>
              <w:bottom w:val="single" w:sz="4" w:space="0" w:color="auto"/>
              <w:right w:val="single" w:sz="4" w:space="0" w:color="auto"/>
            </w:tcBorders>
          </w:tcPr>
          <w:p w14:paraId="03A4C222" w14:textId="10297A0F" w:rsidR="002F1CBA" w:rsidRDefault="002F1CBA" w:rsidP="002F1CBA">
            <w:pPr>
              <w:spacing w:after="0"/>
              <w:jc w:val="center"/>
              <w:rPr>
                <w:ins w:id="50" w:author="vivo(Jing)" w:date="2021-04-15T17:26:00Z"/>
                <w:rFonts w:cs="Arial"/>
              </w:rPr>
            </w:pPr>
            <w:ins w:id="51" w:author="vivo(Jing)" w:date="2021-04-15T17:34:00Z">
              <w:r>
                <w:rPr>
                  <w:rFonts w:cs="Arial" w:hint="eastAsia"/>
                </w:rPr>
                <w:t>vivo</w:t>
              </w:r>
            </w:ins>
          </w:p>
        </w:tc>
        <w:tc>
          <w:tcPr>
            <w:tcW w:w="1985" w:type="dxa"/>
            <w:tcBorders>
              <w:top w:val="single" w:sz="4" w:space="0" w:color="auto"/>
              <w:left w:val="single" w:sz="4" w:space="0" w:color="auto"/>
              <w:bottom w:val="single" w:sz="4" w:space="0" w:color="auto"/>
              <w:right w:val="single" w:sz="4" w:space="0" w:color="auto"/>
            </w:tcBorders>
          </w:tcPr>
          <w:p w14:paraId="62B83B8F" w14:textId="223C4BAC" w:rsidR="002F1CBA" w:rsidRDefault="002F1CBA" w:rsidP="002F1CBA">
            <w:pPr>
              <w:spacing w:after="0"/>
              <w:rPr>
                <w:ins w:id="52" w:author="vivo(Jing)" w:date="2021-04-15T17:26:00Z"/>
                <w:rFonts w:eastAsia="等线" w:cs="Arial"/>
              </w:rPr>
            </w:pPr>
            <w:ins w:id="53" w:author="vivo(Jing)" w:date="2021-04-15T17:34:00Z">
              <w:r>
                <w:rPr>
                  <w:rFonts w:eastAsia="等线" w:cs="Arial"/>
                </w:rPr>
                <w:t>2B</w:t>
              </w:r>
            </w:ins>
          </w:p>
        </w:tc>
        <w:tc>
          <w:tcPr>
            <w:tcW w:w="6045" w:type="dxa"/>
            <w:tcBorders>
              <w:top w:val="single" w:sz="4" w:space="0" w:color="auto"/>
              <w:left w:val="single" w:sz="4" w:space="0" w:color="auto"/>
              <w:bottom w:val="single" w:sz="4" w:space="0" w:color="auto"/>
              <w:right w:val="single" w:sz="4" w:space="0" w:color="auto"/>
            </w:tcBorders>
          </w:tcPr>
          <w:p w14:paraId="0C0624F0" w14:textId="77777777" w:rsidR="002F1CBA" w:rsidRDefault="002F1CBA" w:rsidP="002F1CBA">
            <w:pPr>
              <w:spacing w:afterLines="50"/>
              <w:rPr>
                <w:ins w:id="54" w:author="vivo(Jing)" w:date="2021-04-15T17:35:00Z"/>
                <w:rFonts w:eastAsia="等线" w:cs="Arial"/>
              </w:rPr>
            </w:pPr>
            <w:ins w:id="55" w:author="vivo(Jing)" w:date="2021-04-15T17:34:00Z">
              <w:r>
                <w:rPr>
                  <w:rFonts w:eastAsia="等线" w:cs="Arial"/>
                </w:rPr>
                <w:t xml:space="preserve">Although the case 2A may be ensured by </w:t>
              </w:r>
              <w:proofErr w:type="spellStart"/>
              <w:r>
                <w:rPr>
                  <w:rFonts w:eastAsia="等线" w:cs="Arial"/>
                </w:rPr>
                <w:t>gNB</w:t>
              </w:r>
              <w:proofErr w:type="spellEnd"/>
              <w:r>
                <w:rPr>
                  <w:rFonts w:eastAsia="等线" w:cs="Arial"/>
                </w:rPr>
                <w:t xml:space="preserve"> implementation (on which Nokia gives an example), we think the possibility for case 2B cannot be excluded and according to the discussion in email with RAN1 </w:t>
              </w:r>
            </w:ins>
            <w:ins w:id="56" w:author="vivo(Jing)" w:date="2021-04-15T17:35:00Z">
              <w:r>
                <w:rPr>
                  <w:rFonts w:eastAsia="等线" w:cs="Arial"/>
                </w:rPr>
                <w:t>guys</w:t>
              </w:r>
            </w:ins>
            <w:ins w:id="57" w:author="vivo(Jing)" w:date="2021-04-15T17:34:00Z">
              <w:r>
                <w:rPr>
                  <w:rFonts w:eastAsia="等线" w:cs="Arial"/>
                </w:rPr>
                <w:t xml:space="preserve"> it is clear that UEs cannot communication with each other with the </w:t>
              </w:r>
              <w:proofErr w:type="spellStart"/>
              <w:r w:rsidRPr="00A37AAE">
                <w:rPr>
                  <w:rFonts w:eastAsia="等线" w:cs="Arial"/>
                </w:rPr>
                <w:t>Tx</w:t>
              </w:r>
              <w:proofErr w:type="spellEnd"/>
              <w:r w:rsidRPr="00A37AAE">
                <w:rPr>
                  <w:rFonts w:eastAsia="等线" w:cs="Arial"/>
                </w:rPr>
                <w:t>-Sync larger than CP</w:t>
              </w:r>
              <w:r>
                <w:rPr>
                  <w:rFonts w:eastAsia="等线" w:cs="Arial"/>
                </w:rPr>
                <w:t>.</w:t>
              </w:r>
            </w:ins>
          </w:p>
          <w:p w14:paraId="50D1D968" w14:textId="3E769A65" w:rsidR="002F1CBA" w:rsidRDefault="002F1CBA" w:rsidP="002F1CBA">
            <w:pPr>
              <w:spacing w:afterLines="50"/>
              <w:rPr>
                <w:ins w:id="58" w:author="vivo(Jing)" w:date="2021-04-15T17:26:00Z"/>
                <w:rFonts w:eastAsia="等线" w:cs="Arial"/>
              </w:rPr>
            </w:pPr>
            <w:ins w:id="59" w:author="vivo(Jing)" w:date="2021-04-15T17:35:00Z">
              <w:r>
                <w:rPr>
                  <w:rFonts w:eastAsia="等线" w:cs="Arial"/>
                </w:rPr>
                <w:t>And we agree with Huawei suggestion that this is more related to RAN1</w:t>
              </w:r>
            </w:ins>
            <w:ins w:id="60" w:author="vivo(Jing)" w:date="2021-04-15T17:36:00Z">
              <w:r>
                <w:rPr>
                  <w:rFonts w:eastAsia="等线" w:cs="Arial"/>
                </w:rPr>
                <w:t xml:space="preserve"> especially on whether the </w:t>
              </w:r>
              <w:proofErr w:type="spellStart"/>
              <w:r w:rsidRPr="00A37AAE">
                <w:rPr>
                  <w:rFonts w:eastAsia="等线" w:cs="Arial"/>
                </w:rPr>
                <w:t>Tx</w:t>
              </w:r>
              <w:proofErr w:type="spellEnd"/>
              <w:r w:rsidRPr="00A37AAE">
                <w:rPr>
                  <w:rFonts w:eastAsia="等线" w:cs="Arial"/>
                </w:rPr>
                <w:t xml:space="preserve">-Sync </w:t>
              </w:r>
              <w:r>
                <w:rPr>
                  <w:rFonts w:eastAsia="等线" w:cs="Arial"/>
                </w:rPr>
                <w:t xml:space="preserve">is </w:t>
              </w:r>
              <w:r w:rsidRPr="00A37AAE">
                <w:rPr>
                  <w:rFonts w:eastAsia="等线" w:cs="Arial"/>
                </w:rPr>
                <w:t>larger than CP</w:t>
              </w:r>
              <w:r>
                <w:rPr>
                  <w:rFonts w:eastAsia="等线" w:cs="Arial"/>
                </w:rPr>
                <w:t xml:space="preserve"> or not. We can follow Huawei’s suggestion without</w:t>
              </w:r>
            </w:ins>
            <w:ins w:id="61" w:author="vivo(Jing)" w:date="2021-04-15T17:37:00Z">
              <w:r>
                <w:rPr>
                  <w:rFonts w:eastAsia="等线" w:cs="Arial"/>
                </w:rPr>
                <w:t xml:space="preserve"> differentiating sub-options under Interpretation-2</w:t>
              </w:r>
            </w:ins>
            <w:ins w:id="62" w:author="vivo(Jing)" w:date="2021-04-15T17:36:00Z">
              <w:r>
                <w:rPr>
                  <w:rFonts w:eastAsia="等线" w:cs="Arial"/>
                </w:rPr>
                <w:t>.</w:t>
              </w:r>
            </w:ins>
          </w:p>
        </w:tc>
      </w:tr>
      <w:tr w:rsidR="008E78E7" w:rsidRPr="0006314C" w14:paraId="50AB2FD4" w14:textId="77777777" w:rsidTr="00A62084">
        <w:trPr>
          <w:ins w:id="63" w:author="LG" w:date="2021-04-15T18:52:00Z"/>
        </w:trPr>
        <w:tc>
          <w:tcPr>
            <w:tcW w:w="1809" w:type="dxa"/>
            <w:tcBorders>
              <w:top w:val="single" w:sz="4" w:space="0" w:color="auto"/>
              <w:left w:val="single" w:sz="4" w:space="0" w:color="auto"/>
              <w:bottom w:val="single" w:sz="4" w:space="0" w:color="auto"/>
              <w:right w:val="single" w:sz="4" w:space="0" w:color="auto"/>
            </w:tcBorders>
          </w:tcPr>
          <w:p w14:paraId="32CF6CD6" w14:textId="554B3F16" w:rsidR="008E78E7" w:rsidRDefault="008E78E7" w:rsidP="008E78E7">
            <w:pPr>
              <w:spacing w:after="0"/>
              <w:jc w:val="center"/>
              <w:rPr>
                <w:ins w:id="64" w:author="LG" w:date="2021-04-15T18:52:00Z"/>
                <w:rFonts w:cs="Arial"/>
              </w:rPr>
            </w:pPr>
            <w:ins w:id="65"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A8F263B" w14:textId="42C018B7" w:rsidR="008E78E7" w:rsidRDefault="008E78E7" w:rsidP="008E78E7">
            <w:pPr>
              <w:spacing w:after="0"/>
              <w:rPr>
                <w:ins w:id="66" w:author="LG" w:date="2021-04-15T18:52:00Z"/>
                <w:rFonts w:eastAsia="等线" w:cs="Arial"/>
              </w:rPr>
            </w:pPr>
            <w:ins w:id="67" w:author="LG" w:date="2021-04-15T18:53: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40BA9321" w14:textId="5E8109A2" w:rsidR="008E78E7" w:rsidRDefault="008E78E7" w:rsidP="008E78E7">
            <w:pPr>
              <w:spacing w:afterLines="50"/>
              <w:rPr>
                <w:ins w:id="68" w:author="LG" w:date="2021-04-15T18:52:00Z"/>
                <w:rFonts w:eastAsia="等线" w:cs="Arial"/>
              </w:rPr>
            </w:pPr>
            <w:ins w:id="69" w:author="LG" w:date="2021-04-15T18:53:00Z">
              <w:r>
                <w:rPr>
                  <w:rFonts w:eastAsia="等线" w:cs="Arial"/>
                </w:rPr>
                <w:t>Regarding the observation 2, we</w:t>
              </w:r>
              <w:r w:rsidRPr="00A0222A">
                <w:rPr>
                  <w:rFonts w:eastAsia="等线" w:cs="Arial"/>
                </w:rPr>
                <w:t xml:space="preserve"> assume this is not covering LTE D2D defined in Rel-12. Focusing on a single </w:t>
              </w:r>
              <w:proofErr w:type="spellStart"/>
              <w:r w:rsidRPr="00A0222A">
                <w:rPr>
                  <w:rFonts w:eastAsia="等线" w:cs="Arial"/>
                </w:rPr>
                <w:t>sidelink</w:t>
              </w:r>
              <w:proofErr w:type="spellEnd"/>
              <w:r w:rsidRPr="00A0222A">
                <w:rPr>
                  <w:rFonts w:eastAsia="等线" w:cs="Arial"/>
                </w:rPr>
                <w:t xml:space="preserve"> carrier case in LTE V2X, this observation is not correct. More generally, a UE is required to maintain only a single timing for both TX and RX in a given </w:t>
              </w:r>
              <w:proofErr w:type="spellStart"/>
              <w:r w:rsidRPr="00A0222A">
                <w:rPr>
                  <w:rFonts w:eastAsia="等线" w:cs="Arial"/>
                </w:rPr>
                <w:t>sidelink</w:t>
              </w:r>
              <w:proofErr w:type="spellEnd"/>
              <w:r w:rsidRPr="00A0222A">
                <w:rPr>
                  <w:rFonts w:eastAsia="等线" w:cs="Arial"/>
                </w:rPr>
                <w:t xml:space="preserve"> carrier in LTE V2X. </w:t>
              </w:r>
              <w:r>
                <w:rPr>
                  <w:rFonts w:eastAsia="等线" w:cs="Arial"/>
                </w:rPr>
                <w:t>Moreover, t</w:t>
              </w:r>
              <w:r w:rsidRPr="00A0222A">
                <w:rPr>
                  <w:rFonts w:eastAsia="等线" w:cs="Arial"/>
                </w:rPr>
                <w:t xml:space="preserve">here should be some specification support beyond simple neighbouring cell sync configuration in order to support </w:t>
              </w:r>
              <w:proofErr w:type="gramStart"/>
              <w:r w:rsidRPr="00A0222A">
                <w:rPr>
                  <w:rFonts w:eastAsia="等线" w:cs="Arial"/>
                </w:rPr>
                <w:t>an RX</w:t>
              </w:r>
              <w:proofErr w:type="gramEnd"/>
              <w:r w:rsidRPr="00A0222A">
                <w:rPr>
                  <w:rFonts w:eastAsia="等线" w:cs="Arial"/>
                </w:rPr>
                <w:t xml:space="preserve"> timing different from the TX timing. However, LTE V2X didn’t specify such thing but deleted some part introduced in LTE D2D (the note in </w:t>
              </w:r>
              <w:proofErr w:type="spellStart"/>
              <w:r w:rsidRPr="00A0222A">
                <w:rPr>
                  <w:rFonts w:eastAsia="等线" w:cs="Arial"/>
                </w:rPr>
                <w:t>sidelink</w:t>
              </w:r>
              <w:proofErr w:type="spellEnd"/>
              <w:r w:rsidRPr="00A0222A">
                <w:rPr>
                  <w:rFonts w:eastAsia="等线" w:cs="Arial"/>
                </w:rPr>
                <w:t xml:space="preserve"> monitoring and RAN4 test case). In fact, there is no difference in handling the TX and RX timing in LTE V2X and NR V2X.</w:t>
              </w:r>
            </w:ins>
          </w:p>
        </w:tc>
      </w:tr>
      <w:tr w:rsidR="0052665C" w:rsidRPr="0006314C" w14:paraId="7BEEE767" w14:textId="77777777" w:rsidTr="00A62084">
        <w:trPr>
          <w:ins w:id="70" w:author="Sharp" w:date="2021-04-16T07:33:00Z"/>
        </w:trPr>
        <w:tc>
          <w:tcPr>
            <w:tcW w:w="1809" w:type="dxa"/>
            <w:tcBorders>
              <w:top w:val="single" w:sz="4" w:space="0" w:color="auto"/>
              <w:left w:val="single" w:sz="4" w:space="0" w:color="auto"/>
              <w:bottom w:val="single" w:sz="4" w:space="0" w:color="auto"/>
              <w:right w:val="single" w:sz="4" w:space="0" w:color="auto"/>
            </w:tcBorders>
          </w:tcPr>
          <w:p w14:paraId="69201988" w14:textId="63A36DEB" w:rsidR="0052665C" w:rsidRPr="0052665C" w:rsidRDefault="0052665C" w:rsidP="008E78E7">
            <w:pPr>
              <w:spacing w:after="0"/>
              <w:jc w:val="center"/>
              <w:rPr>
                <w:ins w:id="71" w:author="Sharp" w:date="2021-04-16T07:33:00Z"/>
                <w:rFonts w:eastAsia="Malgun Gothic" w:cs="Arial"/>
                <w:lang w:eastAsia="ko-KR"/>
              </w:rPr>
            </w:pPr>
            <w:ins w:id="72" w:author="Sharp" w:date="2021-04-16T07:33:00Z">
              <w:r>
                <w:rPr>
                  <w:rFonts w:eastAsiaTheme="minorEastAsia" w:cs="Arial" w:hint="eastAsia"/>
                </w:rPr>
                <w:lastRenderedPageBreak/>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0F805C89" w14:textId="77777777" w:rsidR="0052665C" w:rsidRDefault="0052665C" w:rsidP="008E78E7">
            <w:pPr>
              <w:spacing w:after="0"/>
              <w:rPr>
                <w:ins w:id="73" w:author="Sharp" w:date="2021-04-16T07:33:00Z"/>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11FAD356" w14:textId="12BADA20" w:rsidR="0052665C" w:rsidRDefault="0052665C" w:rsidP="0052665C">
            <w:pPr>
              <w:spacing w:afterLines="50"/>
              <w:rPr>
                <w:ins w:id="74" w:author="Sharp" w:date="2021-04-16T07:33:00Z"/>
                <w:rFonts w:eastAsia="等线" w:cs="Arial"/>
              </w:rPr>
            </w:pPr>
            <w:ins w:id="75" w:author="Sharp" w:date="2021-04-16T07:33:00Z">
              <w:r>
                <w:rPr>
                  <w:rFonts w:eastAsia="等线" w:cs="Arial"/>
                </w:rPr>
                <w:t>First of all, we share the view from HW/</w:t>
              </w:r>
              <w:proofErr w:type="spellStart"/>
              <w:r>
                <w:rPr>
                  <w:rFonts w:eastAsia="等线" w:cs="Arial"/>
                </w:rPr>
                <w:t>HiSi</w:t>
              </w:r>
              <w:proofErr w:type="spellEnd"/>
              <w:r>
                <w:rPr>
                  <w:rFonts w:eastAsia="等线" w:cs="Arial"/>
                </w:rPr>
                <w:t xml:space="preserve"> that RAN2 is actually not the right WG to discuss such questions (Q1 and Q2).</w:t>
              </w:r>
            </w:ins>
          </w:p>
          <w:p w14:paraId="5E8A47D5" w14:textId="62B2BF1E" w:rsidR="0052665C" w:rsidRDefault="0052665C" w:rsidP="0052665C">
            <w:pPr>
              <w:spacing w:afterLines="50"/>
              <w:rPr>
                <w:ins w:id="76" w:author="Sharp" w:date="2021-04-16T07:33:00Z"/>
                <w:rFonts w:eastAsia="等线" w:cs="Arial"/>
              </w:rPr>
            </w:pPr>
            <w:ins w:id="77" w:author="Sharp" w:date="2021-04-16T07:33:00Z">
              <w:r>
                <w:rPr>
                  <w:rFonts w:eastAsia="等线" w:cs="Arial"/>
                </w:rPr>
                <w:t xml:space="preserve">Secondly, we </w:t>
              </w:r>
            </w:ins>
            <w:ins w:id="78" w:author="Sharp" w:date="2021-04-16T07:34:00Z">
              <w:r>
                <w:rPr>
                  <w:rFonts w:eastAsia="等线" w:cs="Arial"/>
                </w:rPr>
                <w:t xml:space="preserve">have a similar view as LG that we think </w:t>
              </w:r>
            </w:ins>
            <w:ins w:id="79" w:author="Sharp" w:date="2021-04-16T07:33:00Z">
              <w:r>
                <w:rPr>
                  <w:rFonts w:eastAsia="等线" w:cs="Arial"/>
                </w:rPr>
                <w:t>Rapporteur’s “Observation 2”</w:t>
              </w:r>
            </w:ins>
            <w:ins w:id="80" w:author="Sharp" w:date="2021-04-16T07:34:00Z">
              <w:r>
                <w:rPr>
                  <w:rFonts w:eastAsia="等线" w:cs="Arial"/>
                </w:rPr>
                <w:t xml:space="preserve"> is not correct</w:t>
              </w:r>
            </w:ins>
            <w:ins w:id="81" w:author="Sharp" w:date="2021-04-16T07:38:00Z">
              <w:r>
                <w:rPr>
                  <w:rFonts w:eastAsia="等线" w:cs="Arial"/>
                </w:rPr>
                <w:t xml:space="preserve"> and is</w:t>
              </w:r>
            </w:ins>
            <w:ins w:id="82" w:author="Sharp" w:date="2021-04-16T08:10:00Z">
              <w:r w:rsidR="00966041">
                <w:rPr>
                  <w:rFonts w:eastAsia="等线" w:cs="Arial"/>
                </w:rPr>
                <w:t xml:space="preserve"> actually</w:t>
              </w:r>
            </w:ins>
            <w:ins w:id="83" w:author="Sharp" w:date="2021-04-16T07:38:00Z">
              <w:r>
                <w:rPr>
                  <w:rFonts w:eastAsia="等线" w:cs="Arial"/>
                </w:rPr>
                <w:t xml:space="preserve"> misleading</w:t>
              </w:r>
            </w:ins>
            <w:ins w:id="84" w:author="Sharp" w:date="2021-04-16T07:36:00Z">
              <w:r>
                <w:rPr>
                  <w:rFonts w:eastAsia="等线" w:cs="Arial"/>
                </w:rPr>
                <w:t xml:space="preserve">, even </w:t>
              </w:r>
            </w:ins>
            <w:ins w:id="85" w:author="Sharp" w:date="2021-04-16T07:37:00Z">
              <w:r>
                <w:rPr>
                  <w:rFonts w:eastAsia="等线" w:cs="Arial"/>
                </w:rPr>
                <w:t>when assuming</w:t>
              </w:r>
            </w:ins>
            <w:ins w:id="86" w:author="Sharp" w:date="2021-04-16T07:36:00Z">
              <w:r>
                <w:rPr>
                  <w:rFonts w:eastAsia="等线" w:cs="Arial"/>
                </w:rPr>
                <w:t xml:space="preserve"> </w:t>
              </w:r>
            </w:ins>
            <w:ins w:id="87" w:author="Sharp" w:date="2021-04-16T07:37:00Z">
              <w:r>
                <w:rPr>
                  <w:rFonts w:eastAsia="等线" w:cs="Arial"/>
                </w:rPr>
                <w:t>the “</w:t>
              </w:r>
              <w:proofErr w:type="spellStart"/>
              <w:r>
                <w:rPr>
                  <w:rFonts w:eastAsia="等线" w:cs="Arial"/>
                </w:rPr>
                <w:t>sl-SyncConfigIndex</w:t>
              </w:r>
              <w:proofErr w:type="spellEnd"/>
              <w:r>
                <w:rPr>
                  <w:rFonts w:eastAsia="等线" w:cs="Arial"/>
                </w:rPr>
                <w:t>” in “</w:t>
              </w:r>
              <w:proofErr w:type="spellStart"/>
              <w:r>
                <w:rPr>
                  <w:rFonts w:eastAsia="等线" w:cs="Arial"/>
                </w:rPr>
                <w:t>sl-RxParametersNCell</w:t>
              </w:r>
              <w:proofErr w:type="spellEnd"/>
              <w:r>
                <w:rPr>
                  <w:rFonts w:eastAsia="等线" w:cs="Arial"/>
                </w:rPr>
                <w:t>” is functioning</w:t>
              </w:r>
            </w:ins>
            <w:ins w:id="88" w:author="Sharp" w:date="2021-04-16T07:38:00Z">
              <w:r>
                <w:rPr>
                  <w:rFonts w:eastAsia="等线" w:cs="Arial"/>
                </w:rPr>
                <w:t xml:space="preserve"> to its full extent</w:t>
              </w:r>
            </w:ins>
            <w:ins w:id="89" w:author="Sharp" w:date="2021-04-16T07:33:00Z">
              <w:r>
                <w:rPr>
                  <w:rFonts w:eastAsia="等线" w:cs="Arial"/>
                </w:rPr>
                <w:t xml:space="preserve">. We believe </w:t>
              </w:r>
            </w:ins>
            <w:ins w:id="90" w:author="Sharp" w:date="2021-04-16T07:58:00Z">
              <w:r w:rsidR="007C07F4">
                <w:rPr>
                  <w:rFonts w:eastAsia="等线" w:cs="Arial"/>
                </w:rPr>
                <w:t>“Observation 2”</w:t>
              </w:r>
            </w:ins>
            <w:ins w:id="91" w:author="Sharp" w:date="2021-04-16T07:33:00Z">
              <w:r>
                <w:rPr>
                  <w:rFonts w:eastAsia="等线" w:cs="Arial"/>
                </w:rPr>
                <w:t xml:space="preserve"> is the </w:t>
              </w:r>
            </w:ins>
            <w:ins w:id="92" w:author="Sharp" w:date="2021-04-16T07:35:00Z">
              <w:r>
                <w:rPr>
                  <w:rFonts w:eastAsia="等线" w:cs="Arial"/>
                </w:rPr>
                <w:t>root cause</w:t>
              </w:r>
            </w:ins>
            <w:ins w:id="93" w:author="Sharp" w:date="2021-04-16T07:33:00Z">
              <w:r>
                <w:rPr>
                  <w:rFonts w:eastAsia="等线" w:cs="Arial"/>
                </w:rPr>
                <w:t xml:space="preserve"> of different understandings</w:t>
              </w:r>
            </w:ins>
            <w:ins w:id="94" w:author="Sharp" w:date="2021-04-16T07:35:00Z">
              <w:r>
                <w:rPr>
                  <w:rFonts w:eastAsia="等线" w:cs="Arial"/>
                </w:rPr>
                <w:t xml:space="preserve"> in </w:t>
              </w:r>
            </w:ins>
            <w:ins w:id="95" w:author="Sharp" w:date="2021-04-16T07:58:00Z">
              <w:r w:rsidR="007C07F4">
                <w:rPr>
                  <w:rFonts w:eastAsia="等线" w:cs="Arial"/>
                </w:rPr>
                <w:t>all other discu</w:t>
              </w:r>
            </w:ins>
            <w:ins w:id="96" w:author="Sharp" w:date="2021-04-16T07:59:00Z">
              <w:r w:rsidR="007C07F4">
                <w:rPr>
                  <w:rFonts w:eastAsia="等线" w:cs="Arial"/>
                </w:rPr>
                <w:t>ssions</w:t>
              </w:r>
            </w:ins>
            <w:ins w:id="97" w:author="Sharp" w:date="2021-04-16T07:33:00Z">
              <w:r>
                <w:rPr>
                  <w:rFonts w:eastAsia="等线" w:cs="Arial"/>
                </w:rPr>
                <w:t xml:space="preserve">. </w:t>
              </w:r>
            </w:ins>
            <w:ins w:id="98" w:author="Sharp" w:date="2021-04-16T07:35:00Z">
              <w:r>
                <w:rPr>
                  <w:rFonts w:eastAsia="等线" w:cs="Arial"/>
                </w:rPr>
                <w:t>We would like to illustrate our view with some examples.</w:t>
              </w:r>
            </w:ins>
          </w:p>
          <w:p w14:paraId="30A5D638" w14:textId="77777777" w:rsidR="0052665C" w:rsidRDefault="0052665C" w:rsidP="0052665C">
            <w:pPr>
              <w:pStyle w:val="ae"/>
              <w:numPr>
                <w:ilvl w:val="0"/>
                <w:numId w:val="29"/>
              </w:numPr>
              <w:spacing w:afterLines="50"/>
              <w:rPr>
                <w:ins w:id="99" w:author="Sharp" w:date="2021-04-16T07:40:00Z"/>
                <w:rFonts w:eastAsia="等线" w:cs="Arial"/>
              </w:rPr>
            </w:pPr>
            <w:ins w:id="100" w:author="Sharp" w:date="2021-04-16T07:39:00Z">
              <w:r>
                <w:rPr>
                  <w:rFonts w:eastAsia="等线" w:cs="Arial"/>
                </w:rPr>
                <w:t xml:space="preserve">Suppose UE1 uses </w:t>
              </w:r>
            </w:ins>
            <w:ins w:id="101" w:author="Sharp" w:date="2021-04-16T07:33:00Z">
              <w:r>
                <w:rPr>
                  <w:rFonts w:eastAsia="等线" w:cs="Arial"/>
                </w:rPr>
                <w:t xml:space="preserve">pool#0 </w:t>
              </w:r>
            </w:ins>
            <w:ins w:id="102" w:author="Sharp" w:date="2021-04-16T07:39:00Z">
              <w:r>
                <w:rPr>
                  <w:rFonts w:eastAsia="等线" w:cs="Arial"/>
                </w:rPr>
                <w:t xml:space="preserve">as an RX pool for SL reception, and suppose UE2 and UE3 </w:t>
              </w:r>
            </w:ins>
            <w:ins w:id="103" w:author="Sharp" w:date="2021-04-16T07:40:00Z">
              <w:r>
                <w:rPr>
                  <w:rFonts w:eastAsia="等线" w:cs="Arial"/>
                </w:rPr>
                <w:t>p</w:t>
              </w:r>
            </w:ins>
            <w:ins w:id="104" w:author="Sharp" w:date="2021-04-16T07:33:00Z">
              <w:r>
                <w:rPr>
                  <w:rFonts w:eastAsia="等线" w:cs="Arial"/>
                </w:rPr>
                <w:t xml:space="preserve">erforms SL transmissions </w:t>
              </w:r>
            </w:ins>
            <w:ins w:id="105" w:author="Sharp" w:date="2021-04-16T07:40:00Z">
              <w:r>
                <w:rPr>
                  <w:rFonts w:eastAsia="等线" w:cs="Arial"/>
                </w:rPr>
                <w:t>in #pool0.</w:t>
              </w:r>
            </w:ins>
          </w:p>
          <w:p w14:paraId="6B59B194" w14:textId="7183FD7E" w:rsidR="0052665C" w:rsidRDefault="0052665C" w:rsidP="0052665C">
            <w:pPr>
              <w:pStyle w:val="ae"/>
              <w:numPr>
                <w:ilvl w:val="1"/>
                <w:numId w:val="29"/>
              </w:numPr>
              <w:spacing w:afterLines="50"/>
              <w:rPr>
                <w:ins w:id="106" w:author="Sharp" w:date="2021-04-16T07:43:00Z"/>
                <w:rFonts w:eastAsia="等线" w:cs="Arial"/>
              </w:rPr>
            </w:pPr>
            <w:ins w:id="107" w:author="Sharp" w:date="2021-04-16T07:33:00Z">
              <w:r>
                <w:rPr>
                  <w:rFonts w:eastAsia="等线" w:cs="Arial"/>
                </w:rPr>
                <w:t xml:space="preserve">Note </w:t>
              </w:r>
            </w:ins>
            <w:ins w:id="108" w:author="Sharp" w:date="2021-04-16T07:42:00Z">
              <w:r>
                <w:rPr>
                  <w:rFonts w:eastAsia="等线" w:cs="Arial"/>
                </w:rPr>
                <w:t xml:space="preserve">firstly </w:t>
              </w:r>
            </w:ins>
            <w:ins w:id="109" w:author="Sharp" w:date="2021-04-16T07:33:00Z">
              <w:r>
                <w:rPr>
                  <w:rFonts w:eastAsia="等线" w:cs="Arial"/>
                </w:rPr>
                <w:t xml:space="preserve">that for SL transmission for UE2/UE3 in pool#0, pool#0 is a </w:t>
              </w:r>
            </w:ins>
            <w:ins w:id="110" w:author="Sharp" w:date="2021-04-16T07:42:00Z">
              <w:r w:rsidR="001D1786">
                <w:rPr>
                  <w:rFonts w:eastAsia="等线" w:cs="Arial"/>
                </w:rPr>
                <w:t>**</w:t>
              </w:r>
            </w:ins>
            <w:ins w:id="111" w:author="Sharp" w:date="2021-04-16T07:33:00Z">
              <w:r>
                <w:rPr>
                  <w:rFonts w:eastAsia="等线" w:cs="Arial"/>
                </w:rPr>
                <w:t>TX</w:t>
              </w:r>
            </w:ins>
            <w:ins w:id="112" w:author="Sharp" w:date="2021-04-16T07:42:00Z">
              <w:r w:rsidR="001D1786">
                <w:rPr>
                  <w:rFonts w:eastAsia="等线" w:cs="Arial"/>
                </w:rPr>
                <w:t>**</w:t>
              </w:r>
            </w:ins>
            <w:ins w:id="113" w:author="Sharp" w:date="2021-04-16T07:33:00Z">
              <w:r>
                <w:rPr>
                  <w:rFonts w:eastAsia="等线" w:cs="Arial"/>
                </w:rPr>
                <w:t xml:space="preserve"> pool. UE2 and UE3 may select different sync </w:t>
              </w:r>
            </w:ins>
            <w:ins w:id="114" w:author="Sharp" w:date="2021-04-16T07:42:00Z">
              <w:r w:rsidR="001D1786">
                <w:rPr>
                  <w:rFonts w:eastAsia="等线" w:cs="Arial"/>
                </w:rPr>
                <w:t>reference</w:t>
              </w:r>
            </w:ins>
            <w:ins w:id="115" w:author="Sharp" w:date="2021-04-16T08:10:00Z">
              <w:r w:rsidR="00966041">
                <w:rPr>
                  <w:rFonts w:eastAsia="等线" w:cs="Arial"/>
                </w:rPr>
                <w:t>s</w:t>
              </w:r>
            </w:ins>
            <w:ins w:id="116" w:author="Sharp" w:date="2021-04-16T07:33:00Z">
              <w:r>
                <w:rPr>
                  <w:rFonts w:eastAsia="等线" w:cs="Arial"/>
                </w:rPr>
                <w:t xml:space="preserve"> for SL transmission.</w:t>
              </w:r>
            </w:ins>
          </w:p>
          <w:p w14:paraId="28E21426" w14:textId="68EC037F" w:rsidR="001D1786" w:rsidRDefault="001D1786" w:rsidP="0052665C">
            <w:pPr>
              <w:pStyle w:val="ae"/>
              <w:numPr>
                <w:ilvl w:val="1"/>
                <w:numId w:val="29"/>
              </w:numPr>
              <w:spacing w:afterLines="50"/>
              <w:rPr>
                <w:ins w:id="117" w:author="Sharp" w:date="2021-04-16T07:44:00Z"/>
                <w:rFonts w:eastAsia="等线" w:cs="Arial"/>
              </w:rPr>
            </w:pPr>
            <w:ins w:id="118" w:author="Sharp" w:date="2021-04-16T07:43:00Z">
              <w:r>
                <w:rPr>
                  <w:rFonts w:eastAsia="等线" w:cs="Arial"/>
                </w:rPr>
                <w:t xml:space="preserve">If UE2 and UE3 select different sync </w:t>
              </w:r>
            </w:ins>
            <w:ins w:id="119" w:author="Sharp" w:date="2021-04-16T07:44:00Z">
              <w:r>
                <w:rPr>
                  <w:rFonts w:eastAsia="等线" w:cs="Arial"/>
                </w:rPr>
                <w:t>references</w:t>
              </w:r>
            </w:ins>
            <w:ins w:id="120" w:author="Sharp" w:date="2021-04-16T07:43:00Z">
              <w:r>
                <w:rPr>
                  <w:rFonts w:eastAsia="等线" w:cs="Arial"/>
                </w:rPr>
                <w:t xml:space="preserve"> with a timing difference that cannot be covered by the CP, </w:t>
              </w:r>
            </w:ins>
            <w:ins w:id="121" w:author="Sharp" w:date="2021-04-16T07:44:00Z">
              <w:r>
                <w:rPr>
                  <w:rFonts w:eastAsia="等线" w:cs="Arial"/>
                </w:rPr>
                <w:t xml:space="preserve">regardless of which SL timing </w:t>
              </w:r>
            </w:ins>
            <w:ins w:id="122" w:author="Sharp" w:date="2021-04-16T07:43:00Z">
              <w:r>
                <w:rPr>
                  <w:rFonts w:eastAsia="等线" w:cs="Arial"/>
                </w:rPr>
                <w:t xml:space="preserve">UE1 </w:t>
              </w:r>
            </w:ins>
            <w:ins w:id="123" w:author="Sharp" w:date="2021-04-16T07:44:00Z">
              <w:r>
                <w:rPr>
                  <w:rFonts w:eastAsia="等线" w:cs="Arial"/>
                </w:rPr>
                <w:t>assumes, there are only three possibilities:</w:t>
              </w:r>
            </w:ins>
          </w:p>
          <w:p w14:paraId="17FCA4FE" w14:textId="18696CFE" w:rsidR="001D1786" w:rsidRDefault="001D1786" w:rsidP="001D1786">
            <w:pPr>
              <w:pStyle w:val="ae"/>
              <w:numPr>
                <w:ilvl w:val="2"/>
                <w:numId w:val="29"/>
              </w:numPr>
              <w:spacing w:afterLines="50"/>
              <w:rPr>
                <w:ins w:id="124" w:author="Sharp" w:date="2021-04-16T07:46:00Z"/>
                <w:rFonts w:eastAsia="等线" w:cs="Arial"/>
              </w:rPr>
            </w:pPr>
            <w:ins w:id="125" w:author="Sharp" w:date="2021-04-16T07:45:00Z">
              <w:r>
                <w:rPr>
                  <w:rFonts w:eastAsia="等线" w:cs="Arial"/>
                </w:rPr>
                <w:t xml:space="preserve">SL transmissions from UE2 can be </w:t>
              </w:r>
            </w:ins>
            <w:ins w:id="126" w:author="Sharp" w:date="2021-04-16T07:46:00Z">
              <w:r>
                <w:rPr>
                  <w:rFonts w:eastAsia="等线" w:cs="Arial"/>
                </w:rPr>
                <w:t>correctly received, and SL transmissions from UE3 cannot be correctly received.</w:t>
              </w:r>
            </w:ins>
          </w:p>
          <w:p w14:paraId="5EF62B6A" w14:textId="3D783C0C" w:rsidR="001D1786" w:rsidRDefault="001D1786" w:rsidP="001D1786">
            <w:pPr>
              <w:pStyle w:val="ae"/>
              <w:numPr>
                <w:ilvl w:val="2"/>
                <w:numId w:val="29"/>
              </w:numPr>
              <w:spacing w:afterLines="50"/>
              <w:rPr>
                <w:ins w:id="127" w:author="Sharp" w:date="2021-04-16T07:46:00Z"/>
                <w:rFonts w:eastAsia="等线" w:cs="Arial"/>
              </w:rPr>
            </w:pPr>
            <w:ins w:id="128" w:author="Sharp" w:date="2021-04-16T07:46:00Z">
              <w:r>
                <w:rPr>
                  <w:rFonts w:eastAsia="等线" w:cs="Arial"/>
                </w:rPr>
                <w:t>SL transmissions from UE2 cannot be correctly received, and SL transmissions from UE3 can be correctly received.</w:t>
              </w:r>
            </w:ins>
          </w:p>
          <w:p w14:paraId="48A47BB7" w14:textId="59C9E6FC" w:rsidR="001D1786" w:rsidRDefault="001D1786" w:rsidP="001D1786">
            <w:pPr>
              <w:pStyle w:val="ae"/>
              <w:numPr>
                <w:ilvl w:val="2"/>
                <w:numId w:val="29"/>
              </w:numPr>
              <w:spacing w:afterLines="50"/>
              <w:rPr>
                <w:ins w:id="129" w:author="Sharp" w:date="2021-04-16T07:47:00Z"/>
                <w:rFonts w:eastAsia="等线" w:cs="Arial"/>
              </w:rPr>
            </w:pPr>
            <w:ins w:id="130" w:author="Sharp" w:date="2021-04-16T07:46:00Z">
              <w:r>
                <w:rPr>
                  <w:rFonts w:eastAsia="等线" w:cs="Arial"/>
                </w:rPr>
                <w:t>SL transmissions from neither UE2 nor U</w:t>
              </w:r>
            </w:ins>
            <w:ins w:id="131" w:author="Sharp" w:date="2021-04-16T07:47:00Z">
              <w:r>
                <w:rPr>
                  <w:rFonts w:eastAsia="等线" w:cs="Arial"/>
                </w:rPr>
                <w:t xml:space="preserve">E3 </w:t>
              </w:r>
            </w:ins>
            <w:ins w:id="132" w:author="Sharp" w:date="2021-04-16T07:46:00Z">
              <w:r>
                <w:rPr>
                  <w:rFonts w:eastAsia="等线" w:cs="Arial"/>
                </w:rPr>
                <w:t>can be correctly received</w:t>
              </w:r>
            </w:ins>
            <w:ins w:id="133" w:author="Sharp" w:date="2021-04-16T07:47:00Z">
              <w:r>
                <w:rPr>
                  <w:rFonts w:eastAsia="等线" w:cs="Arial"/>
                </w:rPr>
                <w:t>.</w:t>
              </w:r>
            </w:ins>
          </w:p>
          <w:p w14:paraId="31AF264B" w14:textId="113C84AC" w:rsidR="001D1786" w:rsidRPr="001D1786" w:rsidRDefault="001D1786" w:rsidP="001D1786">
            <w:pPr>
              <w:spacing w:afterLines="50"/>
              <w:ind w:left="840"/>
              <w:rPr>
                <w:ins w:id="134" w:author="Sharp" w:date="2021-04-16T07:33:00Z"/>
                <w:rFonts w:eastAsia="等线" w:cs="Arial"/>
              </w:rPr>
            </w:pPr>
            <w:ins w:id="135" w:author="Sharp" w:date="2021-04-16T07:47:00Z">
              <w:r>
                <w:rPr>
                  <w:rFonts w:eastAsia="等线" w:cs="Arial" w:hint="eastAsia"/>
                </w:rPr>
                <w:t>W</w:t>
              </w:r>
              <w:r>
                <w:rPr>
                  <w:rFonts w:eastAsia="等线" w:cs="Arial"/>
                </w:rPr>
                <w:t xml:space="preserve">ith the above example, how </w:t>
              </w:r>
              <w:proofErr w:type="gramStart"/>
              <w:r>
                <w:rPr>
                  <w:rFonts w:eastAsia="等线" w:cs="Arial"/>
                </w:rPr>
                <w:t>can</w:t>
              </w:r>
              <w:proofErr w:type="gramEnd"/>
              <w:r>
                <w:rPr>
                  <w:rFonts w:eastAsia="等线" w:cs="Arial"/>
                </w:rPr>
                <w:t xml:space="preserve"> one concludes in a general </w:t>
              </w:r>
            </w:ins>
            <w:ins w:id="136" w:author="Sharp" w:date="2021-04-16T07:57:00Z">
              <w:r w:rsidR="00A1392A">
                <w:rPr>
                  <w:rFonts w:eastAsia="等线" w:cs="Arial"/>
                </w:rPr>
                <w:t>manner</w:t>
              </w:r>
            </w:ins>
            <w:ins w:id="137" w:author="Sharp" w:date="2021-04-16T07:47:00Z">
              <w:r>
                <w:rPr>
                  <w:rFonts w:eastAsia="等线" w:cs="Arial"/>
                </w:rPr>
                <w:t xml:space="preserve"> that </w:t>
              </w:r>
            </w:ins>
            <w:ins w:id="138" w:author="Sharp" w:date="2021-04-16T07:48:00Z">
              <w:r>
                <w:rPr>
                  <w:rFonts w:eastAsia="等线" w:cs="Arial"/>
                </w:rPr>
                <w:t>“</w:t>
              </w:r>
              <w:r w:rsidRPr="001D1786">
                <w:rPr>
                  <w:i/>
                </w:rPr>
                <w:t>two UEs with differen</w:t>
              </w:r>
              <w:r w:rsidRPr="001D1786">
                <w:rPr>
                  <w:rFonts w:hint="eastAsia"/>
                  <w:i/>
                </w:rPr>
                <w:t>t</w:t>
              </w:r>
              <w:r w:rsidRPr="001D1786">
                <w:rPr>
                  <w:i/>
                </w:rPr>
                <w:t xml:space="preserve"> </w:t>
              </w:r>
              <w:proofErr w:type="spellStart"/>
              <w:r w:rsidRPr="001D1786">
                <w:rPr>
                  <w:i/>
                </w:rPr>
                <w:t>Tx</w:t>
              </w:r>
              <w:proofErr w:type="spellEnd"/>
              <w:r w:rsidRPr="001D1786">
                <w:rPr>
                  <w:i/>
                </w:rPr>
                <w:t>-Sync can communicate with each other</w:t>
              </w:r>
              <w:r>
                <w:rPr>
                  <w:rFonts w:eastAsia="等线" w:cs="Arial"/>
                </w:rPr>
                <w:t>”</w:t>
              </w:r>
            </w:ins>
            <w:ins w:id="139" w:author="Sharp" w:date="2021-04-16T07:57:00Z">
              <w:r w:rsidR="008F1B3C">
                <w:rPr>
                  <w:rFonts w:eastAsia="等线" w:cs="Arial"/>
                </w:rPr>
                <w:t>?</w:t>
              </w:r>
            </w:ins>
          </w:p>
          <w:p w14:paraId="3A0D9F87" w14:textId="00949C32" w:rsidR="008F1B3C" w:rsidRDefault="001D1786" w:rsidP="0052665C">
            <w:pPr>
              <w:pStyle w:val="ae"/>
              <w:numPr>
                <w:ilvl w:val="1"/>
                <w:numId w:val="29"/>
              </w:numPr>
              <w:spacing w:afterLines="50"/>
              <w:rPr>
                <w:ins w:id="140" w:author="Sharp" w:date="2021-04-16T07:52:00Z"/>
                <w:rFonts w:eastAsia="等线" w:cs="Arial"/>
              </w:rPr>
            </w:pPr>
            <w:ins w:id="141" w:author="Sharp" w:date="2021-04-16T07:49:00Z">
              <w:r>
                <w:rPr>
                  <w:rFonts w:eastAsia="等线" w:cs="Arial"/>
                </w:rPr>
                <w:t xml:space="preserve">Note also that “SL timing” includes two </w:t>
              </w:r>
            </w:ins>
            <w:ins w:id="142" w:author="Sharp" w:date="2021-04-16T07:50:00Z">
              <w:r>
                <w:rPr>
                  <w:rFonts w:eastAsia="等线" w:cs="Arial"/>
                </w:rPr>
                <w:t>aspects</w:t>
              </w:r>
            </w:ins>
            <w:ins w:id="143" w:author="Sharp" w:date="2021-04-16T07:49:00Z">
              <w:r>
                <w:rPr>
                  <w:rFonts w:eastAsia="等线" w:cs="Arial"/>
                </w:rPr>
                <w:t>: (</w:t>
              </w:r>
            </w:ins>
            <w:ins w:id="144" w:author="Sharp" w:date="2021-04-16T07:51:00Z">
              <w:r>
                <w:rPr>
                  <w:rFonts w:eastAsia="等线" w:cs="Arial"/>
                </w:rPr>
                <w:t>a</w:t>
              </w:r>
            </w:ins>
            <w:ins w:id="145" w:author="Sharp" w:date="2021-04-16T07:49:00Z">
              <w:r>
                <w:rPr>
                  <w:rFonts w:eastAsia="等线" w:cs="Arial"/>
                </w:rPr>
                <w:t>). symbol/slot/frame boundaries; (</w:t>
              </w:r>
            </w:ins>
            <w:ins w:id="146" w:author="Sharp" w:date="2021-04-16T07:51:00Z">
              <w:r>
                <w:rPr>
                  <w:rFonts w:eastAsia="等线" w:cs="Arial"/>
                </w:rPr>
                <w:t>b</w:t>
              </w:r>
            </w:ins>
            <w:ins w:id="147" w:author="Sharp" w:date="2021-04-16T07:49:00Z">
              <w:r>
                <w:rPr>
                  <w:rFonts w:eastAsia="等线" w:cs="Arial"/>
                </w:rPr>
                <w:t xml:space="preserve">). </w:t>
              </w:r>
            </w:ins>
            <w:ins w:id="148" w:author="Sharp" w:date="2021-04-16T07:50:00Z">
              <w:r>
                <w:rPr>
                  <w:rFonts w:eastAsia="等线" w:cs="Arial"/>
                </w:rPr>
                <w:t>s</w:t>
              </w:r>
            </w:ins>
            <w:ins w:id="149" w:author="Sharp" w:date="2021-04-16T07:49:00Z">
              <w:r>
                <w:rPr>
                  <w:rFonts w:eastAsia="等线" w:cs="Arial"/>
                </w:rPr>
                <w:t>lot/</w:t>
              </w:r>
            </w:ins>
            <w:ins w:id="150" w:author="Sharp" w:date="2021-04-16T07:50:00Z">
              <w:r>
                <w:rPr>
                  <w:rFonts w:eastAsia="等线" w:cs="Arial"/>
                </w:rPr>
                <w:t xml:space="preserve">SFN numbering. For UE1 to </w:t>
              </w:r>
            </w:ins>
            <w:ins w:id="151" w:author="Sharp" w:date="2021-04-16T07:51:00Z">
              <w:r>
                <w:rPr>
                  <w:rFonts w:eastAsia="等线" w:cs="Arial"/>
                </w:rPr>
                <w:t>correctly receive SL transmissions from another UE, b</w:t>
              </w:r>
            </w:ins>
            <w:ins w:id="152" w:author="Sharp" w:date="2021-04-16T07:50:00Z">
              <w:r>
                <w:rPr>
                  <w:rFonts w:eastAsia="等线" w:cs="Arial"/>
                </w:rPr>
                <w:t xml:space="preserve">oth </w:t>
              </w:r>
            </w:ins>
            <w:ins w:id="153" w:author="Sharp" w:date="2021-04-16T07:51:00Z">
              <w:r>
                <w:rPr>
                  <w:rFonts w:eastAsia="等线" w:cs="Arial"/>
                </w:rPr>
                <w:t xml:space="preserve">(a) and (b) </w:t>
              </w:r>
            </w:ins>
            <w:ins w:id="154" w:author="Sharp" w:date="2021-04-16T07:50:00Z">
              <w:r>
                <w:rPr>
                  <w:rFonts w:eastAsia="等线" w:cs="Arial"/>
                </w:rPr>
                <w:t xml:space="preserve">should be </w:t>
              </w:r>
            </w:ins>
            <w:ins w:id="155" w:author="Sharp" w:date="2021-04-16T07:51:00Z">
              <w:r>
                <w:rPr>
                  <w:rFonts w:eastAsia="等线" w:cs="Arial"/>
                </w:rPr>
                <w:t xml:space="preserve">aligned in the two UEs. </w:t>
              </w:r>
            </w:ins>
            <w:ins w:id="156" w:author="Sharp" w:date="2021-04-16T07:52:00Z">
              <w:r w:rsidR="008F1B3C">
                <w:rPr>
                  <w:rFonts w:eastAsia="等线" w:cs="Arial"/>
                </w:rPr>
                <w:t>For</w:t>
              </w:r>
            </w:ins>
            <w:ins w:id="157" w:author="Sharp" w:date="2021-04-16T07:53:00Z">
              <w:r w:rsidR="008F1B3C">
                <w:rPr>
                  <w:rFonts w:eastAsia="等线" w:cs="Arial"/>
                </w:rPr>
                <w:t xml:space="preserve"> example, </w:t>
              </w:r>
            </w:ins>
            <w:ins w:id="158" w:author="Sharp" w:date="2021-04-16T07:54:00Z">
              <w:r w:rsidR="008F1B3C">
                <w:rPr>
                  <w:rFonts w:eastAsia="等线" w:cs="Arial"/>
                </w:rPr>
                <w:t xml:space="preserve">even </w:t>
              </w:r>
            </w:ins>
            <w:ins w:id="159" w:author="Sharp" w:date="2021-04-16T07:53:00Z">
              <w:r w:rsidR="008F1B3C">
                <w:rPr>
                  <w:rFonts w:eastAsia="等线" w:cs="Arial"/>
                </w:rPr>
                <w:t>if the symbol/slot/frame boundaries are “almost” aligned</w:t>
              </w:r>
            </w:ins>
            <w:ins w:id="160" w:author="Sharp" w:date="2021-04-16T07:54:00Z">
              <w:r w:rsidR="008F1B3C">
                <w:rPr>
                  <w:rFonts w:eastAsia="等线" w:cs="Arial"/>
                </w:rPr>
                <w:t xml:space="preserve"> (i.e. </w:t>
              </w:r>
            </w:ins>
            <w:ins w:id="161" w:author="Sharp" w:date="2021-04-16T07:56:00Z">
              <w:r w:rsidR="008F1B3C">
                <w:rPr>
                  <w:rFonts w:eastAsia="等线" w:cs="Arial"/>
                </w:rPr>
                <w:t xml:space="preserve">misalignment </w:t>
              </w:r>
            </w:ins>
            <w:ins w:id="162" w:author="Sharp" w:date="2021-04-16T07:54:00Z">
              <w:r w:rsidR="008F1B3C">
                <w:rPr>
                  <w:rFonts w:eastAsia="等线" w:cs="Arial"/>
                </w:rPr>
                <w:t>can be covered by CP)</w:t>
              </w:r>
            </w:ins>
            <w:ins w:id="163" w:author="Sharp" w:date="2021-04-16T07:53:00Z">
              <w:r w:rsidR="008F1B3C">
                <w:rPr>
                  <w:rFonts w:eastAsia="等线" w:cs="Arial"/>
                </w:rPr>
                <w:t xml:space="preserve"> between UE1 and UE2, </w:t>
              </w:r>
            </w:ins>
            <w:ins w:id="164" w:author="Sharp" w:date="2021-04-16T07:54:00Z">
              <w:r w:rsidR="008F1B3C">
                <w:rPr>
                  <w:rFonts w:eastAsia="等线" w:cs="Arial"/>
                </w:rPr>
                <w:t xml:space="preserve">it </w:t>
              </w:r>
            </w:ins>
            <w:ins w:id="165" w:author="Sharp" w:date="2021-04-16T07:55:00Z">
              <w:r w:rsidR="008F1B3C">
                <w:rPr>
                  <w:rFonts w:eastAsia="等线" w:cs="Arial"/>
                </w:rPr>
                <w:t xml:space="preserve">may still be possible that the slot/SFN numbering at any given slot is different, </w:t>
              </w:r>
            </w:ins>
            <w:ins w:id="166" w:author="Sharp" w:date="2021-04-16T08:12:00Z">
              <w:r w:rsidR="00994F7B">
                <w:rPr>
                  <w:rFonts w:eastAsia="等线" w:cs="Arial"/>
                </w:rPr>
                <w:t xml:space="preserve">due to assumption of different sync references, </w:t>
              </w:r>
            </w:ins>
            <w:ins w:id="167" w:author="Sharp" w:date="2021-04-16T07:55:00Z">
              <w:r w:rsidR="008F1B3C">
                <w:rPr>
                  <w:rFonts w:eastAsia="等线" w:cs="Arial"/>
                </w:rPr>
                <w:t xml:space="preserve">in which case the SL transmission from UE2 cannot be correctly received </w:t>
              </w:r>
            </w:ins>
            <w:ins w:id="168" w:author="Sharp" w:date="2021-04-16T07:56:00Z">
              <w:r w:rsidR="008F1B3C">
                <w:rPr>
                  <w:rFonts w:eastAsia="等线" w:cs="Arial"/>
                </w:rPr>
                <w:t>by UE1.</w:t>
              </w:r>
            </w:ins>
          </w:p>
          <w:p w14:paraId="6AFE7B91" w14:textId="7DB0B03D" w:rsidR="0052665C" w:rsidRDefault="001D1786" w:rsidP="008F1B3C">
            <w:pPr>
              <w:pStyle w:val="ae"/>
              <w:numPr>
                <w:ilvl w:val="2"/>
                <w:numId w:val="29"/>
              </w:numPr>
              <w:spacing w:afterLines="50"/>
              <w:rPr>
                <w:ins w:id="169" w:author="Sharp" w:date="2021-04-16T07:56:00Z"/>
                <w:rFonts w:eastAsia="等线" w:cs="Arial"/>
              </w:rPr>
            </w:pPr>
            <w:ins w:id="170" w:author="Sharp" w:date="2021-04-16T07:52:00Z">
              <w:r>
                <w:rPr>
                  <w:rFonts w:eastAsia="等线" w:cs="Arial"/>
                </w:rPr>
                <w:t>However, i</w:t>
              </w:r>
            </w:ins>
            <w:ins w:id="171" w:author="Sharp" w:date="2021-04-16T07:51:00Z">
              <w:r>
                <w:rPr>
                  <w:rFonts w:eastAsia="等线" w:cs="Arial"/>
                </w:rPr>
                <w:t>t seems in the discussion</w:t>
              </w:r>
            </w:ins>
            <w:ins w:id="172" w:author="Sharp" w:date="2021-04-16T07:52:00Z">
              <w:r>
                <w:rPr>
                  <w:rFonts w:eastAsia="等线" w:cs="Arial"/>
                </w:rPr>
                <w:t xml:space="preserve">s here, only </w:t>
              </w:r>
              <w:r w:rsidR="008F1B3C">
                <w:rPr>
                  <w:rFonts w:eastAsia="等线" w:cs="Arial"/>
                </w:rPr>
                <w:t>(a) is highlighted.</w:t>
              </w:r>
            </w:ins>
          </w:p>
          <w:p w14:paraId="7E660393" w14:textId="67A79567" w:rsidR="008F1B3C" w:rsidRDefault="00C21869" w:rsidP="008F1B3C">
            <w:pPr>
              <w:pStyle w:val="ae"/>
              <w:numPr>
                <w:ilvl w:val="1"/>
                <w:numId w:val="29"/>
              </w:numPr>
              <w:spacing w:afterLines="50"/>
              <w:rPr>
                <w:ins w:id="173" w:author="Sharp" w:date="2021-04-16T07:33:00Z"/>
                <w:rFonts w:eastAsia="等线" w:cs="Arial"/>
              </w:rPr>
            </w:pPr>
            <w:ins w:id="174" w:author="Sharp" w:date="2021-04-16T07:59:00Z">
              <w:r>
                <w:rPr>
                  <w:rFonts w:eastAsia="等线" w:cs="Arial" w:hint="eastAsia"/>
                </w:rPr>
                <w:t>N</w:t>
              </w:r>
              <w:r>
                <w:rPr>
                  <w:rFonts w:eastAsia="等线" w:cs="Arial"/>
                </w:rPr>
                <w:t xml:space="preserve">ote also that </w:t>
              </w:r>
            </w:ins>
            <w:ins w:id="175" w:author="Sharp" w:date="2021-04-16T08:00:00Z">
              <w:r>
                <w:rPr>
                  <w:rFonts w:eastAsia="等线" w:cs="Arial"/>
                </w:rPr>
                <w:t xml:space="preserve">there is no </w:t>
              </w:r>
            </w:ins>
            <w:ins w:id="176" w:author="Sharp" w:date="2021-04-16T08:01:00Z">
              <w:r>
                <w:rPr>
                  <w:rFonts w:eastAsia="等线" w:cs="Arial"/>
                </w:rPr>
                <w:t xml:space="preserve">way (e.g. </w:t>
              </w:r>
            </w:ins>
            <w:ins w:id="177" w:author="Sharp" w:date="2021-04-16T08:02:00Z">
              <w:r>
                <w:rPr>
                  <w:rFonts w:eastAsia="等线" w:cs="Arial"/>
                </w:rPr>
                <w:t xml:space="preserve">no </w:t>
              </w:r>
            </w:ins>
            <w:ins w:id="178" w:author="Sharp" w:date="2021-04-16T08:00:00Z">
              <w:r>
                <w:rPr>
                  <w:rFonts w:eastAsia="等线" w:cs="Arial"/>
                </w:rPr>
                <w:t>“signalling”</w:t>
              </w:r>
            </w:ins>
            <w:ins w:id="179" w:author="Sharp" w:date="2021-04-16T08:01:00Z">
              <w:r>
                <w:rPr>
                  <w:rFonts w:eastAsia="等线" w:cs="Arial"/>
                </w:rPr>
                <w:t>)</w:t>
              </w:r>
            </w:ins>
            <w:ins w:id="180" w:author="Sharp" w:date="2021-04-16T08:00:00Z">
              <w:r>
                <w:rPr>
                  <w:rFonts w:eastAsia="等线" w:cs="Arial"/>
                </w:rPr>
                <w:t xml:space="preserve"> for a TX UE to </w:t>
              </w:r>
            </w:ins>
            <w:ins w:id="181" w:author="Sharp" w:date="2021-04-16T08:02:00Z">
              <w:r w:rsidR="008A53C4">
                <w:rPr>
                  <w:rFonts w:eastAsia="等线" w:cs="Arial"/>
                </w:rPr>
                <w:t>“explicitly</w:t>
              </w:r>
            </w:ins>
            <w:ins w:id="182" w:author="Sharp" w:date="2021-04-16T08:03:00Z">
              <w:r w:rsidR="008A53C4">
                <w:rPr>
                  <w:rFonts w:eastAsia="等线" w:cs="Arial"/>
                </w:rPr>
                <w:t>”</w:t>
              </w:r>
            </w:ins>
            <w:ins w:id="183" w:author="Sharp" w:date="2021-04-16T08:02:00Z">
              <w:r w:rsidR="008A53C4">
                <w:rPr>
                  <w:rFonts w:eastAsia="等线" w:cs="Arial"/>
                </w:rPr>
                <w:t xml:space="preserve"> </w:t>
              </w:r>
            </w:ins>
            <w:ins w:id="184" w:author="Sharp" w:date="2021-04-16T08:00:00Z">
              <w:r>
                <w:rPr>
                  <w:rFonts w:eastAsia="等线" w:cs="Arial"/>
                </w:rPr>
                <w:t xml:space="preserve">inform </w:t>
              </w:r>
            </w:ins>
            <w:ins w:id="185" w:author="Sharp" w:date="2021-04-16T08:01:00Z">
              <w:r>
                <w:rPr>
                  <w:rFonts w:eastAsia="等线" w:cs="Arial"/>
                </w:rPr>
                <w:t>a</w:t>
              </w:r>
            </w:ins>
            <w:ins w:id="186" w:author="Sharp" w:date="2021-04-16T08:02:00Z">
              <w:r>
                <w:rPr>
                  <w:rFonts w:eastAsia="等线" w:cs="Arial"/>
                </w:rPr>
                <w:t>ny</w:t>
              </w:r>
            </w:ins>
            <w:ins w:id="187" w:author="Sharp" w:date="2021-04-16T08:01:00Z">
              <w:r>
                <w:rPr>
                  <w:rFonts w:eastAsia="等线" w:cs="Arial"/>
                </w:rPr>
                <w:t xml:space="preserve"> </w:t>
              </w:r>
            </w:ins>
            <w:ins w:id="188" w:author="Sharp" w:date="2021-04-16T08:02:00Z">
              <w:r>
                <w:rPr>
                  <w:rFonts w:eastAsia="等线" w:cs="Arial"/>
                </w:rPr>
                <w:t xml:space="preserve">potential </w:t>
              </w:r>
            </w:ins>
            <w:ins w:id="189" w:author="Sharp" w:date="2021-04-16T08:01:00Z">
              <w:r>
                <w:rPr>
                  <w:rFonts w:eastAsia="等线" w:cs="Arial"/>
                </w:rPr>
                <w:t xml:space="preserve">RX UE which sync reference </w:t>
              </w:r>
            </w:ins>
            <w:ins w:id="190" w:author="Sharp" w:date="2021-04-16T08:03:00Z">
              <w:r w:rsidR="008A53C4">
                <w:rPr>
                  <w:rFonts w:eastAsia="等线" w:cs="Arial"/>
                </w:rPr>
                <w:t xml:space="preserve">(e.g. cell#0, GNSS, or </w:t>
              </w:r>
              <w:proofErr w:type="spellStart"/>
              <w:r w:rsidR="008A53C4">
                <w:rPr>
                  <w:rFonts w:eastAsia="等线" w:cs="Arial"/>
                </w:rPr>
                <w:t>UE#x</w:t>
              </w:r>
              <w:proofErr w:type="spellEnd"/>
              <w:r w:rsidR="008A53C4">
                <w:rPr>
                  <w:rFonts w:eastAsia="等线" w:cs="Arial"/>
                </w:rPr>
                <w:t xml:space="preserve">) </w:t>
              </w:r>
            </w:ins>
            <w:ins w:id="191" w:author="Sharp" w:date="2021-04-16T08:01:00Z">
              <w:r>
                <w:rPr>
                  <w:rFonts w:eastAsia="等线" w:cs="Arial"/>
                </w:rPr>
                <w:t>the TX UE is using for SL transmission</w:t>
              </w:r>
            </w:ins>
            <w:ins w:id="192" w:author="Sharp" w:date="2021-04-16T08:13:00Z">
              <w:r w:rsidR="00994F7B">
                <w:rPr>
                  <w:rFonts w:eastAsia="等线" w:cs="Arial"/>
                </w:rPr>
                <w:t>, not even the type of the sync reference (e.g. a cell, or GNSS, or a UE)</w:t>
              </w:r>
            </w:ins>
            <w:ins w:id="193" w:author="Sharp" w:date="2021-04-16T08:01:00Z">
              <w:r>
                <w:rPr>
                  <w:rFonts w:eastAsia="等线" w:cs="Arial"/>
                </w:rPr>
                <w:t>.</w:t>
              </w:r>
            </w:ins>
            <w:ins w:id="194" w:author="Sharp" w:date="2021-04-16T08:03:00Z">
              <w:r w:rsidR="008A53C4">
                <w:rPr>
                  <w:rFonts w:eastAsia="等线" w:cs="Arial"/>
                </w:rPr>
                <w:t xml:space="preserve"> The RX UE has</w:t>
              </w:r>
            </w:ins>
            <w:ins w:id="195" w:author="Sharp" w:date="2021-04-16T08:04:00Z">
              <w:r w:rsidR="008A53C4">
                <w:rPr>
                  <w:rFonts w:eastAsia="等线" w:cs="Arial"/>
                </w:rPr>
                <w:t xml:space="preserve"> to detect/select a sync reference </w:t>
              </w:r>
            </w:ins>
            <w:ins w:id="196" w:author="Sharp" w:date="2021-04-16T08:19:00Z">
              <w:r w:rsidR="00520C83">
                <w:rPr>
                  <w:rFonts w:eastAsia="等线" w:cs="Arial"/>
                </w:rPr>
                <w:t xml:space="preserve">and use it </w:t>
              </w:r>
            </w:ins>
            <w:ins w:id="197" w:author="Sharp" w:date="2021-04-16T08:04:00Z">
              <w:r w:rsidR="008A53C4">
                <w:rPr>
                  <w:rFonts w:eastAsia="等线" w:cs="Arial"/>
                </w:rPr>
                <w:t xml:space="preserve">for its SL reception, e.g. using the same sync reference as for </w:t>
              </w:r>
            </w:ins>
            <w:ins w:id="198" w:author="Sharp" w:date="2021-04-16T08:13:00Z">
              <w:r w:rsidR="00994F7B">
                <w:rPr>
                  <w:rFonts w:eastAsia="等线" w:cs="Arial"/>
                </w:rPr>
                <w:t xml:space="preserve">its own </w:t>
              </w:r>
            </w:ins>
            <w:ins w:id="199" w:author="Sharp" w:date="2021-04-16T08:04:00Z">
              <w:r w:rsidR="008A53C4">
                <w:rPr>
                  <w:rFonts w:eastAsia="等线" w:cs="Arial"/>
                </w:rPr>
                <w:t>SL transmission, or using a sync refer</w:t>
              </w:r>
            </w:ins>
            <w:ins w:id="200" w:author="Sharp" w:date="2021-04-16T08:05:00Z">
              <w:r w:rsidR="008A53C4">
                <w:rPr>
                  <w:rFonts w:eastAsia="等线" w:cs="Arial"/>
                </w:rPr>
                <w:t xml:space="preserve">ence detected </w:t>
              </w:r>
            </w:ins>
            <w:ins w:id="201" w:author="Sharp" w:date="2021-04-16T08:13:00Z">
              <w:r w:rsidR="00994F7B">
                <w:rPr>
                  <w:rFonts w:eastAsia="等线" w:cs="Arial"/>
                </w:rPr>
                <w:t>on</w:t>
              </w:r>
            </w:ins>
            <w:ins w:id="202" w:author="Sharp" w:date="2021-04-16T08:05:00Z">
              <w:r w:rsidR="008A53C4">
                <w:rPr>
                  <w:rFonts w:eastAsia="等线" w:cs="Arial"/>
                </w:rPr>
                <w:t xml:space="preserve"> the </w:t>
              </w:r>
            </w:ins>
            <w:ins w:id="203" w:author="Sharp" w:date="2021-04-16T08:13:00Z">
              <w:r w:rsidR="00994F7B">
                <w:rPr>
                  <w:rFonts w:eastAsia="等线" w:cs="Arial"/>
                </w:rPr>
                <w:t xml:space="preserve">sync </w:t>
              </w:r>
            </w:ins>
            <w:ins w:id="204" w:author="Sharp" w:date="2021-04-16T08:05:00Z">
              <w:r w:rsidR="008A53C4">
                <w:rPr>
                  <w:rFonts w:eastAsia="等线" w:cs="Arial"/>
                </w:rPr>
                <w:t>resources configured by the “</w:t>
              </w:r>
              <w:proofErr w:type="spellStart"/>
              <w:r w:rsidR="008A53C4">
                <w:rPr>
                  <w:rFonts w:eastAsia="等线" w:cs="Arial"/>
                </w:rPr>
                <w:t>sl-SyncConfigIndex</w:t>
              </w:r>
              <w:proofErr w:type="spellEnd"/>
              <w:r w:rsidR="008A53C4">
                <w:rPr>
                  <w:rFonts w:eastAsia="等线" w:cs="Arial"/>
                </w:rPr>
                <w:t>” in “</w:t>
              </w:r>
              <w:proofErr w:type="spellStart"/>
              <w:r w:rsidR="008A53C4">
                <w:rPr>
                  <w:rFonts w:eastAsia="等线" w:cs="Arial"/>
                </w:rPr>
                <w:t>sl-RxParametersNCell</w:t>
              </w:r>
              <w:proofErr w:type="spellEnd"/>
              <w:r w:rsidR="008A53C4">
                <w:rPr>
                  <w:rFonts w:eastAsia="等线" w:cs="Arial"/>
                </w:rPr>
                <w:t>” (</w:t>
              </w:r>
            </w:ins>
            <w:ins w:id="205" w:author="Sharp" w:date="2021-04-16T08:06:00Z">
              <w:r w:rsidR="008A53C4">
                <w:rPr>
                  <w:rFonts w:eastAsia="等线" w:cs="Arial"/>
                </w:rPr>
                <w:t>again, assuming it is functioning to its full extent here</w:t>
              </w:r>
            </w:ins>
            <w:ins w:id="206" w:author="Sharp" w:date="2021-04-16T08:05:00Z">
              <w:r w:rsidR="008A53C4">
                <w:rPr>
                  <w:rFonts w:eastAsia="等线" w:cs="Arial"/>
                </w:rPr>
                <w:t>).</w:t>
              </w:r>
            </w:ins>
          </w:p>
          <w:p w14:paraId="4A6ABD59" w14:textId="37C94265" w:rsidR="0052665C" w:rsidRDefault="0052665C" w:rsidP="0052665C">
            <w:pPr>
              <w:spacing w:afterLines="50"/>
              <w:rPr>
                <w:ins w:id="207" w:author="Sharp" w:date="2021-04-16T07:33:00Z"/>
                <w:rFonts w:eastAsia="等线" w:cs="Arial"/>
              </w:rPr>
            </w:pPr>
          </w:p>
        </w:tc>
      </w:tr>
      <w:tr w:rsidR="00B5757D" w:rsidRPr="0006314C" w14:paraId="44E6A02D" w14:textId="77777777" w:rsidTr="00A62084">
        <w:trPr>
          <w:ins w:id="208" w:author="zhy" w:date="2021-04-16T09:22:00Z"/>
        </w:trPr>
        <w:tc>
          <w:tcPr>
            <w:tcW w:w="1809" w:type="dxa"/>
            <w:tcBorders>
              <w:top w:val="single" w:sz="4" w:space="0" w:color="auto"/>
              <w:left w:val="single" w:sz="4" w:space="0" w:color="auto"/>
              <w:bottom w:val="single" w:sz="4" w:space="0" w:color="auto"/>
              <w:right w:val="single" w:sz="4" w:space="0" w:color="auto"/>
            </w:tcBorders>
          </w:tcPr>
          <w:p w14:paraId="36FAE34A" w14:textId="18ADA753" w:rsidR="00B5757D" w:rsidRDefault="00B5757D" w:rsidP="008E78E7">
            <w:pPr>
              <w:spacing w:after="0"/>
              <w:jc w:val="center"/>
              <w:rPr>
                <w:ins w:id="209" w:author="zhy" w:date="2021-04-16T09:22:00Z"/>
                <w:rFonts w:eastAsiaTheme="minorEastAsia" w:cs="Arial" w:hint="eastAsia"/>
              </w:rPr>
            </w:pPr>
            <w:ins w:id="210" w:author="zhy" w:date="2021-04-16T09:22:00Z">
              <w:r>
                <w:rPr>
                  <w:rFonts w:eastAsiaTheme="minorEastAsia"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1EE4DA5" w14:textId="18B1B558" w:rsidR="00B5757D" w:rsidRDefault="00B5757D" w:rsidP="008E78E7">
            <w:pPr>
              <w:spacing w:after="0"/>
              <w:rPr>
                <w:ins w:id="211" w:author="zhy" w:date="2021-04-16T09:22:00Z"/>
                <w:rFonts w:eastAsia="Malgun Gothic" w:cs="Arial"/>
                <w:lang w:eastAsia="ko-KR"/>
              </w:rPr>
            </w:pPr>
            <w:ins w:id="212" w:author="zhy" w:date="2021-04-16T09:22: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01F3D8BA" w14:textId="77777777" w:rsidR="00B5757D" w:rsidRDefault="00B5757D" w:rsidP="0052665C">
            <w:pPr>
              <w:spacing w:afterLines="50"/>
              <w:rPr>
                <w:ins w:id="213" w:author="zhy" w:date="2021-04-16T09:24:00Z"/>
                <w:rFonts w:eastAsia="等线" w:cs="Arial" w:hint="eastAsia"/>
              </w:rPr>
            </w:pPr>
            <w:ins w:id="214" w:author="zhy" w:date="2021-04-16T09:23:00Z">
              <w:r>
                <w:rPr>
                  <w:rFonts w:eastAsia="等线" w:cs="Arial" w:hint="eastAsia"/>
                </w:rPr>
                <w:t xml:space="preserve">We share the views from Huawei and LG. </w:t>
              </w:r>
            </w:ins>
          </w:p>
          <w:p w14:paraId="48691592" w14:textId="77777777" w:rsidR="00B5757D" w:rsidRDefault="00B5757D" w:rsidP="00B5757D">
            <w:pPr>
              <w:spacing w:afterLines="50"/>
              <w:rPr>
                <w:ins w:id="215" w:author="zhy" w:date="2021-04-16T09:28:00Z"/>
                <w:rFonts w:eastAsia="等线" w:cs="Arial" w:hint="eastAsia"/>
              </w:rPr>
            </w:pPr>
            <w:ins w:id="216" w:author="zhy" w:date="2021-04-16T09:25:00Z">
              <w:r>
                <w:rPr>
                  <w:rFonts w:eastAsia="等线" w:cs="Arial" w:hint="eastAsia"/>
                </w:rPr>
                <w:t>Firstly, sync</w:t>
              </w:r>
            </w:ins>
            <w:ins w:id="217" w:author="zhy" w:date="2021-04-16T09:26:00Z">
              <w:r>
                <w:rPr>
                  <w:rFonts w:eastAsia="等线" w:cs="Arial" w:hint="eastAsia"/>
                </w:rPr>
                <w:t>hro</w:t>
              </w:r>
            </w:ins>
            <w:ins w:id="218" w:author="zhy" w:date="2021-04-16T09:27:00Z">
              <w:r>
                <w:rPr>
                  <w:rFonts w:eastAsia="等线" w:cs="Arial" w:hint="eastAsia"/>
                </w:rPr>
                <w:t>ni</w:t>
              </w:r>
            </w:ins>
            <w:ins w:id="219" w:author="zhy" w:date="2021-04-16T09:26:00Z">
              <w:r>
                <w:rPr>
                  <w:rFonts w:eastAsia="等线" w:cs="Arial" w:hint="eastAsia"/>
                </w:rPr>
                <w:t>za</w:t>
              </w:r>
            </w:ins>
            <w:ins w:id="220" w:author="zhy" w:date="2021-04-16T09:25:00Z">
              <w:r>
                <w:rPr>
                  <w:rFonts w:eastAsia="等线" w:cs="Arial" w:hint="eastAsia"/>
                </w:rPr>
                <w:t xml:space="preserve">tion </w:t>
              </w:r>
            </w:ins>
            <w:ins w:id="221" w:author="zhy" w:date="2021-04-16T09:27:00Z">
              <w:r>
                <w:rPr>
                  <w:rFonts w:eastAsia="等线" w:cs="Arial" w:hint="eastAsia"/>
                </w:rPr>
                <w:t>issues should be discussed in RAN1.</w:t>
              </w:r>
            </w:ins>
          </w:p>
          <w:p w14:paraId="3E25A2E2" w14:textId="527D62BD" w:rsidR="00B5757D" w:rsidRDefault="00B5757D" w:rsidP="00B5757D">
            <w:pPr>
              <w:spacing w:afterLines="50"/>
              <w:rPr>
                <w:ins w:id="222" w:author="zhy" w:date="2021-04-16T09:22:00Z"/>
                <w:rFonts w:eastAsia="等线" w:cs="Arial"/>
              </w:rPr>
            </w:pPr>
            <w:ins w:id="223" w:author="zhy" w:date="2021-04-16T09:28:00Z">
              <w:r>
                <w:rPr>
                  <w:rFonts w:eastAsia="等线" w:cs="Arial" w:hint="eastAsia"/>
                </w:rPr>
                <w:lastRenderedPageBreak/>
                <w:t xml:space="preserve">Further, </w:t>
              </w:r>
            </w:ins>
            <w:ins w:id="224" w:author="zhy" w:date="2021-04-16T09:29:00Z">
              <w:r>
                <w:rPr>
                  <w:rFonts w:eastAsia="等线" w:cs="Arial" w:hint="eastAsia"/>
                </w:rPr>
                <w:t>observation 2 isn</w:t>
              </w:r>
              <w:r>
                <w:rPr>
                  <w:rFonts w:eastAsia="等线" w:cs="Arial"/>
                </w:rPr>
                <w:t>’</w:t>
              </w:r>
              <w:r>
                <w:rPr>
                  <w:rFonts w:eastAsia="等线" w:cs="Arial" w:hint="eastAsia"/>
                </w:rPr>
                <w:t xml:space="preserve">t correct. </w:t>
              </w:r>
            </w:ins>
            <w:ins w:id="225" w:author="zhy" w:date="2021-04-16T09:30:00Z">
              <w:r>
                <w:rPr>
                  <w:rFonts w:eastAsia="等线" w:cs="Arial" w:hint="eastAsia"/>
                </w:rPr>
                <w:t>In LTE, UE only have a sync source.</w:t>
              </w:r>
            </w:ins>
          </w:p>
        </w:tc>
      </w:tr>
    </w:tbl>
    <w:p w14:paraId="76E9C376" w14:textId="77777777" w:rsidR="00FF243D" w:rsidRDefault="00FF243D" w:rsidP="00FF243D">
      <w:pPr>
        <w:spacing w:beforeLines="50" w:before="120"/>
      </w:pPr>
    </w:p>
    <w:p w14:paraId="2C1CBBB4" w14:textId="3AB7D87B" w:rsidR="00FF243D" w:rsidRDefault="00612D04" w:rsidP="00E125E2">
      <w:r>
        <w:t>T</w:t>
      </w:r>
      <w:r w:rsidR="00FF243D">
        <w:t>he second step is what is the companies understanding of the current spec</w:t>
      </w:r>
      <w:r>
        <w:t xml:space="preserve"> </w:t>
      </w:r>
      <w:r w:rsidR="00FF243D">
        <w:t xml:space="preserve">when HARQ FB is </w:t>
      </w:r>
      <w:r w:rsidR="00FF243D" w:rsidRPr="00612D04">
        <w:rPr>
          <w:b/>
        </w:rPr>
        <w:t>enabled</w:t>
      </w:r>
      <w:r>
        <w:t>, i.e., different from LTE, what the UE behaviour is.</w:t>
      </w:r>
    </w:p>
    <w:p w14:paraId="3335E003" w14:textId="4C1BD4D3" w:rsidR="009A1E2C" w:rsidRDefault="00713A82" w:rsidP="009A1E2C">
      <w:pPr>
        <w:keepNext/>
        <w:jc w:val="center"/>
      </w:pPr>
      <w:r>
        <w:rPr>
          <w:noProof/>
          <w:lang w:val="en-US"/>
        </w:rPr>
        <w:drawing>
          <wp:inline distT="0" distB="0" distL="0" distR="0" wp14:anchorId="49A07AA4" wp14:editId="6E58F62B">
            <wp:extent cx="3346809" cy="1874136"/>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3273" cy="1877755"/>
                    </a:xfrm>
                    <a:prstGeom prst="rect">
                      <a:avLst/>
                    </a:prstGeom>
                    <a:noFill/>
                  </pic:spPr>
                </pic:pic>
              </a:graphicData>
            </a:graphic>
          </wp:inline>
        </w:drawing>
      </w:r>
    </w:p>
    <w:p w14:paraId="2CAB1C74" w14:textId="67D3C8B2" w:rsidR="009A1E2C" w:rsidRDefault="009A1E2C" w:rsidP="009A1E2C">
      <w:pPr>
        <w:pStyle w:val="af0"/>
      </w:pPr>
      <w:r>
        <w:t xml:space="preserve">Figure </w:t>
      </w:r>
      <w:r>
        <w:fldChar w:fldCharType="begin"/>
      </w:r>
      <w:r>
        <w:instrText xml:space="preserve"> SEQ Figure \* ARABIC </w:instrText>
      </w:r>
      <w:r>
        <w:fldChar w:fldCharType="separate"/>
      </w:r>
      <w:r w:rsidR="00A62084">
        <w:rPr>
          <w:noProof/>
        </w:rPr>
        <w:t>3</w:t>
      </w:r>
      <w:r>
        <w:fldChar w:fldCharType="end"/>
      </w:r>
      <w:r>
        <w:t xml:space="preserve"> Un-sync-</w:t>
      </w:r>
      <w:proofErr w:type="spellStart"/>
      <w:r>
        <w:t>ed</w:t>
      </w:r>
      <w:proofErr w:type="spellEnd"/>
      <w:r>
        <w:t xml:space="preserve"> PSCCH/PSSCH </w:t>
      </w:r>
      <w:proofErr w:type="spellStart"/>
      <w:r>
        <w:t>Tx</w:t>
      </w:r>
      <w:proofErr w:type="spellEnd"/>
      <w:r>
        <w:t xml:space="preserve"> + PSFCH Rx, and PSCCH/PSSCH Rx + PSFCH </w:t>
      </w:r>
      <w:proofErr w:type="spellStart"/>
      <w:r>
        <w:t>Tx</w:t>
      </w:r>
      <w:proofErr w:type="spellEnd"/>
      <w:r>
        <w:t xml:space="preserve"> (when FB enabled)</w:t>
      </w:r>
    </w:p>
    <w:p w14:paraId="5B2F9304" w14:textId="4148EC71" w:rsidR="00CC2343" w:rsidRDefault="00CC2343" w:rsidP="00E125E2">
      <w:pPr>
        <w:rPr>
          <w:b/>
        </w:rPr>
      </w:pPr>
      <w:r w:rsidRPr="00CC2343">
        <w:rPr>
          <w:b/>
        </w:rPr>
        <w:t xml:space="preserve">Q2: </w:t>
      </w:r>
      <w:r w:rsidR="00612D04">
        <w:rPr>
          <w:b/>
        </w:rPr>
        <w:t>I</w:t>
      </w:r>
      <w:r w:rsidRPr="00CC2343">
        <w:rPr>
          <w:b/>
        </w:rPr>
        <w:t>n R16 NR V2X, i</w:t>
      </w:r>
      <w:r w:rsidR="00612D04">
        <w:rPr>
          <w:b/>
        </w:rPr>
        <w:t>s it</w:t>
      </w:r>
      <w:r w:rsidRPr="00CC2343">
        <w:rPr>
          <w:b/>
        </w:rPr>
        <w:t xml:space="preserve"> possible that two UEs communicating via PC5 adopt different </w:t>
      </w:r>
      <w:proofErr w:type="spellStart"/>
      <w:r w:rsidRPr="00CC2343">
        <w:rPr>
          <w:b/>
        </w:rPr>
        <w:t>Tx</w:t>
      </w:r>
      <w:proofErr w:type="spellEnd"/>
      <w:r w:rsidRPr="00CC2343">
        <w:rPr>
          <w:b/>
        </w:rPr>
        <w:t xml:space="preserve">-sync, for HARQ FB </w:t>
      </w:r>
      <w:r w:rsidRPr="00CC2343">
        <w:rPr>
          <w:b/>
          <w:color w:val="FF0000"/>
        </w:rPr>
        <w:t xml:space="preserve">enabled </w:t>
      </w:r>
      <w:r w:rsidRPr="00CC2343">
        <w:rPr>
          <w:b/>
        </w:rPr>
        <w:t>case?</w:t>
      </w:r>
    </w:p>
    <w:p w14:paraId="421552B2" w14:textId="68D8E8B7" w:rsidR="00612D04" w:rsidRPr="00143B9E" w:rsidRDefault="00612D04" w:rsidP="00143B9E">
      <w:pPr>
        <w:spacing w:beforeLines="50" w:before="120"/>
        <w:rPr>
          <w:b/>
        </w:rPr>
      </w:pPr>
      <w:r w:rsidRPr="00143B9E">
        <w:rPr>
          <w:b/>
        </w:rPr>
        <w:t>Interpretation-1</w:t>
      </w:r>
      <w:r w:rsidR="00143B9E">
        <w:rPr>
          <w:b/>
        </w:rPr>
        <w:t>:</w:t>
      </w:r>
      <w:r w:rsidRPr="00143B9E">
        <w:rPr>
          <w:b/>
        </w:rPr>
        <w:t xml:space="preserve"> </w:t>
      </w:r>
      <w:r w:rsidRPr="00143B9E">
        <w:rPr>
          <w:rFonts w:hint="eastAsia"/>
          <w:b/>
        </w:rPr>
        <w:t>Y</w:t>
      </w:r>
      <w:r w:rsidRPr="00143B9E">
        <w:rPr>
          <w:b/>
        </w:rPr>
        <w:t>es</w:t>
      </w:r>
    </w:p>
    <w:p w14:paraId="07570A50" w14:textId="770F507D" w:rsidR="00612D04" w:rsidRPr="00FF243D" w:rsidRDefault="00612D04" w:rsidP="00143B9E">
      <w:pPr>
        <w:pStyle w:val="ae"/>
        <w:numPr>
          <w:ilvl w:val="0"/>
          <w:numId w:val="17"/>
        </w:numPr>
        <w:contextualSpacing w:val="0"/>
        <w:rPr>
          <w:b/>
        </w:rPr>
      </w:pPr>
      <w:r>
        <w:rPr>
          <w:rFonts w:hint="eastAsia"/>
          <w:b/>
        </w:rPr>
        <w:t>1A</w:t>
      </w:r>
      <w:r w:rsidRPr="00FF243D">
        <w:rPr>
          <w:b/>
        </w:rPr>
        <w:t xml:space="preserve">: </w:t>
      </w:r>
      <w:r w:rsidR="00143B9E">
        <w:rPr>
          <w:b/>
        </w:rPr>
        <w:t>B</w:t>
      </w:r>
      <w:r>
        <w:rPr>
          <w:b/>
        </w:rPr>
        <w:t xml:space="preserve">ut PSFCH transmission </w:t>
      </w:r>
      <w:r w:rsidRPr="00143B9E">
        <w:rPr>
          <w:b/>
          <w:color w:val="FF0000"/>
        </w:rPr>
        <w:t xml:space="preserve">cannot </w:t>
      </w:r>
      <w:r>
        <w:rPr>
          <w:b/>
        </w:rPr>
        <w:t>be performed on the different sync</w:t>
      </w:r>
      <w:r w:rsidRPr="00FF243D">
        <w:rPr>
          <w:b/>
        </w:rPr>
        <w:t>;</w:t>
      </w:r>
    </w:p>
    <w:p w14:paraId="16EA0137" w14:textId="5C4D941F" w:rsidR="00612D04" w:rsidRDefault="00612D04" w:rsidP="00143B9E">
      <w:pPr>
        <w:pStyle w:val="ae"/>
        <w:numPr>
          <w:ilvl w:val="0"/>
          <w:numId w:val="17"/>
        </w:numPr>
        <w:contextualSpacing w:val="0"/>
        <w:rPr>
          <w:b/>
        </w:rPr>
      </w:pPr>
      <w:r>
        <w:rPr>
          <w:b/>
        </w:rPr>
        <w:t xml:space="preserve">1B: PSFCH transmission </w:t>
      </w:r>
      <w:r w:rsidRPr="00143B9E">
        <w:rPr>
          <w:b/>
          <w:color w:val="FF0000"/>
        </w:rPr>
        <w:t xml:space="preserve">can </w:t>
      </w:r>
      <w:r>
        <w:rPr>
          <w:b/>
        </w:rPr>
        <w:t xml:space="preserve">be performed, but will be performed using the </w:t>
      </w:r>
      <w:proofErr w:type="spellStart"/>
      <w:r>
        <w:rPr>
          <w:b/>
        </w:rPr>
        <w:t>Tx</w:t>
      </w:r>
      <w:proofErr w:type="spellEnd"/>
      <w:r>
        <w:rPr>
          <w:b/>
        </w:rPr>
        <w:t>-sync same as for PSCCH/PSSCH;</w:t>
      </w:r>
    </w:p>
    <w:p w14:paraId="033D5323" w14:textId="53E33AFF" w:rsidR="00612D04" w:rsidRPr="00143B9E" w:rsidRDefault="00612D04" w:rsidP="00143B9E">
      <w:pPr>
        <w:pStyle w:val="ae"/>
        <w:numPr>
          <w:ilvl w:val="0"/>
          <w:numId w:val="17"/>
        </w:numPr>
        <w:spacing w:beforeLines="50" w:before="120"/>
        <w:contextualSpacing w:val="0"/>
        <w:rPr>
          <w:b/>
        </w:rPr>
      </w:pPr>
      <w:r w:rsidRPr="00143B9E">
        <w:rPr>
          <w:b/>
        </w:rPr>
        <w:t xml:space="preserve">1C: PSFCH transmission </w:t>
      </w:r>
      <w:r w:rsidRPr="00143B9E">
        <w:rPr>
          <w:b/>
          <w:color w:val="FF0000"/>
        </w:rPr>
        <w:t xml:space="preserve">can </w:t>
      </w:r>
      <w:r w:rsidRPr="00143B9E">
        <w:rPr>
          <w:b/>
        </w:rPr>
        <w:t xml:space="preserve">be performed regardless of the sync used for PSCCH/PSSCH (i.e., the </w:t>
      </w:r>
      <w:proofErr w:type="spellStart"/>
      <w:r w:rsidRPr="00143B9E">
        <w:rPr>
          <w:b/>
        </w:rPr>
        <w:t>Tx</w:t>
      </w:r>
      <w:proofErr w:type="spellEnd"/>
      <w:r w:rsidRPr="00143B9E">
        <w:rPr>
          <w:b/>
        </w:rPr>
        <w:t>-sync for PSFCH and for PSCCH/PSSCH can be different)</w:t>
      </w:r>
    </w:p>
    <w:p w14:paraId="47124DE1" w14:textId="77777777" w:rsidR="00612D04" w:rsidRPr="00143B9E" w:rsidRDefault="00612D04" w:rsidP="00143B9E">
      <w:pPr>
        <w:spacing w:beforeLines="50" w:before="120"/>
        <w:rPr>
          <w:b/>
        </w:rPr>
      </w:pPr>
      <w:r w:rsidRPr="00143B9E">
        <w:rPr>
          <w:b/>
        </w:rPr>
        <w:t xml:space="preserve">Interpretation-2: No, different from LTE, UE1 use its </w:t>
      </w:r>
      <w:proofErr w:type="spellStart"/>
      <w:r w:rsidRPr="00143B9E">
        <w:rPr>
          <w:b/>
        </w:rPr>
        <w:t>Tx</w:t>
      </w:r>
      <w:proofErr w:type="spellEnd"/>
      <w:r w:rsidRPr="00143B9E">
        <w:rPr>
          <w:b/>
        </w:rPr>
        <w:t>-sync to transmit PSCCH/PSSCH to UE2, and also use the same sync to receive PSCCH/PSSCH from other nearby UEs</w:t>
      </w:r>
    </w:p>
    <w:p w14:paraId="24429B10" w14:textId="77777777" w:rsidR="00612D04" w:rsidRPr="00A11573" w:rsidRDefault="00612D04" w:rsidP="00143B9E">
      <w:pPr>
        <w:pStyle w:val="ae"/>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 xml:space="preserve">UEs always have the same </w:t>
      </w:r>
      <w:proofErr w:type="spellStart"/>
      <w:r w:rsidRPr="00A11573">
        <w:rPr>
          <w:b/>
        </w:rPr>
        <w:t>Tx</w:t>
      </w:r>
      <w:proofErr w:type="spellEnd"/>
      <w:r w:rsidRPr="00A11573">
        <w:rPr>
          <w:b/>
        </w:rPr>
        <w:t>-sync</w:t>
      </w:r>
      <w:r>
        <w:rPr>
          <w:b/>
        </w:rPr>
        <w:t xml:space="preserve"> or at least </w:t>
      </w:r>
      <w:proofErr w:type="spellStart"/>
      <w:r>
        <w:rPr>
          <w:b/>
        </w:rPr>
        <w:t>Tx</w:t>
      </w:r>
      <w:proofErr w:type="spellEnd"/>
      <w:r>
        <w:rPr>
          <w:b/>
        </w:rPr>
        <w:t>-sync with difference less than CP</w:t>
      </w:r>
      <w:r w:rsidRPr="00A11573">
        <w:rPr>
          <w:b/>
        </w:rPr>
        <w:t>;</w:t>
      </w:r>
    </w:p>
    <w:p w14:paraId="2A4384FD" w14:textId="77777777" w:rsidR="00612D04" w:rsidRDefault="00612D04" w:rsidP="00143B9E">
      <w:pPr>
        <w:pStyle w:val="ae"/>
        <w:numPr>
          <w:ilvl w:val="0"/>
          <w:numId w:val="17"/>
        </w:numPr>
        <w:spacing w:beforeLines="50" w:before="120"/>
        <w:contextualSpacing w:val="0"/>
        <w:rPr>
          <w:b/>
        </w:rPr>
      </w:pPr>
      <w:r>
        <w:rPr>
          <w:rFonts w:hint="eastAsia"/>
          <w:b/>
        </w:rPr>
        <w:t>2</w:t>
      </w:r>
      <w:r>
        <w:rPr>
          <w:b/>
        </w:rPr>
        <w:t>B: I</w:t>
      </w:r>
      <w:r>
        <w:rPr>
          <w:rFonts w:hint="eastAsia"/>
          <w:b/>
        </w:rPr>
        <w:t>t</w:t>
      </w:r>
      <w:r>
        <w:rPr>
          <w:b/>
        </w:rPr>
        <w:t xml:space="preserve"> may happen in R16 NR-V2X that </w:t>
      </w:r>
      <w:r w:rsidRPr="00FF243D">
        <w:rPr>
          <w:b/>
        </w:rPr>
        <w:t xml:space="preserve">neighbouring UE may have different </w:t>
      </w:r>
      <w:proofErr w:type="spellStart"/>
      <w:r w:rsidRPr="00FF243D">
        <w:rPr>
          <w:b/>
        </w:rPr>
        <w:t>Tx</w:t>
      </w:r>
      <w:proofErr w:type="spellEnd"/>
      <w:r w:rsidRPr="00FF243D">
        <w:rPr>
          <w:b/>
        </w:rPr>
        <w:t>-Sync</w:t>
      </w:r>
      <w:r>
        <w:rPr>
          <w:b/>
        </w:rPr>
        <w:t xml:space="preserve"> (larger than CP), and if that happens, </w:t>
      </w:r>
      <w:r w:rsidRPr="00FF243D">
        <w:rPr>
          <w:b/>
        </w:rPr>
        <w:t xml:space="preserve">UEs </w:t>
      </w:r>
      <w:r w:rsidRPr="00A11573">
        <w:rPr>
          <w:b/>
          <w:color w:val="FF0000"/>
        </w:rPr>
        <w:t xml:space="preserve">cannot </w:t>
      </w:r>
      <w:r>
        <w:rPr>
          <w:b/>
        </w:rPr>
        <w:t xml:space="preserve">communicate with UEs who have </w:t>
      </w:r>
      <w:proofErr w:type="spellStart"/>
      <w:r>
        <w:rPr>
          <w:b/>
        </w:rPr>
        <w:t>Tx</w:t>
      </w:r>
      <w:proofErr w:type="spellEnd"/>
      <w:r>
        <w:rPr>
          <w:b/>
        </w:rPr>
        <w:t>-sync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52665C">
        <w:tc>
          <w:tcPr>
            <w:tcW w:w="1809" w:type="dxa"/>
            <w:shd w:val="clear" w:color="auto" w:fill="E7E6E6"/>
          </w:tcPr>
          <w:p w14:paraId="554BD9B8" w14:textId="77777777" w:rsidR="00CC2343" w:rsidRDefault="00CC2343" w:rsidP="0052665C">
            <w:pPr>
              <w:spacing w:after="0"/>
              <w:jc w:val="center"/>
              <w:rPr>
                <w:rFonts w:cs="Arial"/>
                <w:lang w:eastAsia="ko-KR"/>
              </w:rPr>
            </w:pPr>
            <w:r>
              <w:rPr>
                <w:rFonts w:cs="Arial"/>
                <w:lang w:eastAsia="ko-KR"/>
              </w:rPr>
              <w:t>Company</w:t>
            </w:r>
          </w:p>
        </w:tc>
        <w:tc>
          <w:tcPr>
            <w:tcW w:w="1985" w:type="dxa"/>
            <w:shd w:val="clear" w:color="auto" w:fill="E7E6E6"/>
          </w:tcPr>
          <w:p w14:paraId="59EC4487" w14:textId="61C4C738" w:rsidR="00CC2343" w:rsidRDefault="00143B9E" w:rsidP="0052665C">
            <w:pPr>
              <w:spacing w:after="0"/>
              <w:jc w:val="center"/>
              <w:rPr>
                <w:rFonts w:cs="Arial"/>
                <w:lang w:eastAsia="ko-KR"/>
              </w:rPr>
            </w:pPr>
            <w:r>
              <w:rPr>
                <w:rFonts w:cs="Arial"/>
                <w:lang w:eastAsia="ko-KR"/>
              </w:rPr>
              <w:t>Interpretation</w:t>
            </w:r>
          </w:p>
        </w:tc>
        <w:tc>
          <w:tcPr>
            <w:tcW w:w="6045" w:type="dxa"/>
            <w:shd w:val="clear" w:color="auto" w:fill="E7E6E6"/>
          </w:tcPr>
          <w:p w14:paraId="580DE355" w14:textId="77777777" w:rsidR="00CC2343" w:rsidRDefault="00CC2343" w:rsidP="0052665C">
            <w:pPr>
              <w:spacing w:after="0"/>
              <w:jc w:val="center"/>
              <w:rPr>
                <w:rFonts w:cs="Arial"/>
                <w:lang w:eastAsia="ko-KR"/>
              </w:rPr>
            </w:pPr>
            <w:r>
              <w:rPr>
                <w:rFonts w:cs="Arial"/>
                <w:lang w:eastAsia="ko-KR"/>
              </w:rPr>
              <w:t>Comment</w:t>
            </w:r>
          </w:p>
        </w:tc>
      </w:tr>
      <w:tr w:rsidR="00CC2343" w14:paraId="42460813" w14:textId="77777777" w:rsidTr="0052665C">
        <w:tc>
          <w:tcPr>
            <w:tcW w:w="1809" w:type="dxa"/>
          </w:tcPr>
          <w:p w14:paraId="7FAC23B8" w14:textId="281FDC2A" w:rsidR="00CC2343" w:rsidRDefault="00DC7E4E" w:rsidP="0052665C">
            <w:pPr>
              <w:spacing w:after="0"/>
              <w:jc w:val="center"/>
              <w:rPr>
                <w:rFonts w:cs="Arial"/>
              </w:rPr>
            </w:pPr>
            <w:r>
              <w:rPr>
                <w:rFonts w:cs="Arial" w:hint="eastAsia"/>
              </w:rPr>
              <w:t>O</w:t>
            </w:r>
            <w:r>
              <w:rPr>
                <w:rFonts w:cs="Arial"/>
              </w:rPr>
              <w:t>PPO</w:t>
            </w:r>
          </w:p>
        </w:tc>
        <w:tc>
          <w:tcPr>
            <w:tcW w:w="1985" w:type="dxa"/>
          </w:tcPr>
          <w:p w14:paraId="09E34F98" w14:textId="6ED98CF5" w:rsidR="00CC2343" w:rsidRDefault="00DC7E4E" w:rsidP="0052665C">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70713689" w14:textId="60F8DCE7" w:rsidR="00CC2343" w:rsidRDefault="00DC7E4E" w:rsidP="0052665C">
            <w:pPr>
              <w:spacing w:after="0"/>
              <w:rPr>
                <w:rFonts w:eastAsiaTheme="minorEastAsia" w:cs="Arial"/>
              </w:rPr>
            </w:pPr>
            <w:proofErr w:type="gramStart"/>
            <w:r>
              <w:rPr>
                <w:rFonts w:eastAsiaTheme="minorEastAsia" w:cs="Arial" w:hint="eastAsia"/>
              </w:rPr>
              <w:t>s</w:t>
            </w:r>
            <w:r>
              <w:rPr>
                <w:rFonts w:eastAsiaTheme="minorEastAsia" w:cs="Arial"/>
              </w:rPr>
              <w:t>ee</w:t>
            </w:r>
            <w:proofErr w:type="gramEnd"/>
            <w:r>
              <w:rPr>
                <w:rFonts w:eastAsiaTheme="minorEastAsia" w:cs="Arial"/>
              </w:rPr>
              <w:t xml:space="preserve"> response above.</w:t>
            </w:r>
          </w:p>
        </w:tc>
      </w:tr>
      <w:tr w:rsidR="00CC2343" w14:paraId="33D0D1D4" w14:textId="77777777" w:rsidTr="0052665C">
        <w:tc>
          <w:tcPr>
            <w:tcW w:w="1809" w:type="dxa"/>
          </w:tcPr>
          <w:p w14:paraId="13B0A6BC" w14:textId="5B5DD0C0" w:rsidR="00CC2343" w:rsidRDefault="00E55C19" w:rsidP="0052665C">
            <w:pPr>
              <w:spacing w:after="0"/>
              <w:jc w:val="center"/>
              <w:rPr>
                <w:rFonts w:cs="Arial"/>
              </w:rPr>
            </w:pPr>
            <w:r>
              <w:rPr>
                <w:rFonts w:cs="Arial"/>
              </w:rPr>
              <w:t>Nokia</w:t>
            </w:r>
          </w:p>
        </w:tc>
        <w:tc>
          <w:tcPr>
            <w:tcW w:w="1985" w:type="dxa"/>
          </w:tcPr>
          <w:p w14:paraId="7AF92800" w14:textId="59DA5A13" w:rsidR="00CC2343" w:rsidRDefault="00E55C19" w:rsidP="0052665C">
            <w:pPr>
              <w:spacing w:after="0"/>
              <w:rPr>
                <w:rFonts w:eastAsia="等线" w:cs="Arial"/>
              </w:rPr>
            </w:pPr>
            <w:r>
              <w:rPr>
                <w:rFonts w:eastAsia="等线" w:cs="Arial"/>
              </w:rPr>
              <w:t>2B</w:t>
            </w:r>
          </w:p>
        </w:tc>
        <w:tc>
          <w:tcPr>
            <w:tcW w:w="6045" w:type="dxa"/>
          </w:tcPr>
          <w:p w14:paraId="4380808F" w14:textId="77777777" w:rsidR="00CC2343" w:rsidRDefault="00CC2343" w:rsidP="0052665C">
            <w:pPr>
              <w:spacing w:after="0"/>
              <w:rPr>
                <w:rFonts w:eastAsia="等线" w:cs="Arial"/>
              </w:rPr>
            </w:pPr>
          </w:p>
        </w:tc>
      </w:tr>
      <w:tr w:rsidR="00CC2343" w14:paraId="349D4BEE" w14:textId="77777777" w:rsidTr="0052665C">
        <w:tc>
          <w:tcPr>
            <w:tcW w:w="1809" w:type="dxa"/>
          </w:tcPr>
          <w:p w14:paraId="6D0E90B9" w14:textId="5D3634A4" w:rsidR="00CC2343" w:rsidRDefault="006958B0" w:rsidP="0052665C">
            <w:pPr>
              <w:spacing w:after="0"/>
              <w:jc w:val="center"/>
              <w:rPr>
                <w:rFonts w:cs="Arial"/>
              </w:rPr>
            </w:pPr>
            <w:ins w:id="226" w:author="Ericsson" w:date="2021-04-14T21:29:00Z">
              <w:r>
                <w:rPr>
                  <w:rFonts w:cs="Arial"/>
                </w:rPr>
                <w:t>Ericsson</w:t>
              </w:r>
            </w:ins>
          </w:p>
        </w:tc>
        <w:tc>
          <w:tcPr>
            <w:tcW w:w="1985" w:type="dxa"/>
          </w:tcPr>
          <w:p w14:paraId="62D2F9D3" w14:textId="03119E9A" w:rsidR="00CC2343" w:rsidRDefault="006958B0" w:rsidP="0052665C">
            <w:pPr>
              <w:spacing w:after="0"/>
              <w:rPr>
                <w:rFonts w:eastAsia="等线" w:cs="Arial"/>
              </w:rPr>
            </w:pPr>
            <w:ins w:id="227" w:author="Ericsson" w:date="2021-04-14T21:29:00Z">
              <w:r>
                <w:rPr>
                  <w:rFonts w:eastAsia="等线" w:cs="Arial"/>
                </w:rPr>
                <w:t>2</w:t>
              </w:r>
            </w:ins>
            <w:ins w:id="228" w:author="Ericsson" w:date="2021-04-14T21:30:00Z">
              <w:r>
                <w:rPr>
                  <w:rFonts w:eastAsia="等线" w:cs="Arial"/>
                </w:rPr>
                <w:t>B</w:t>
              </w:r>
            </w:ins>
          </w:p>
        </w:tc>
        <w:tc>
          <w:tcPr>
            <w:tcW w:w="6045" w:type="dxa"/>
          </w:tcPr>
          <w:p w14:paraId="52C6EDCA" w14:textId="77777777" w:rsidR="00CC2343" w:rsidRDefault="00CC2343" w:rsidP="0052665C">
            <w:pPr>
              <w:spacing w:after="0"/>
              <w:rPr>
                <w:rFonts w:eastAsia="等线" w:cs="Arial"/>
              </w:rPr>
            </w:pPr>
          </w:p>
        </w:tc>
      </w:tr>
      <w:tr w:rsidR="00CC2343" w14:paraId="212B6648" w14:textId="77777777" w:rsidTr="0052665C">
        <w:tc>
          <w:tcPr>
            <w:tcW w:w="1809" w:type="dxa"/>
          </w:tcPr>
          <w:p w14:paraId="1176B25F" w14:textId="3EBCA186" w:rsidR="00CC2343" w:rsidRDefault="007D3945" w:rsidP="0052665C">
            <w:pPr>
              <w:spacing w:after="0"/>
              <w:jc w:val="center"/>
              <w:rPr>
                <w:rFonts w:cs="Arial"/>
              </w:rPr>
            </w:pPr>
            <w:ins w:id="229" w:author="Apple - Zhibin Wu" w:date="2021-04-14T15:45:00Z">
              <w:r>
                <w:rPr>
                  <w:rFonts w:cs="Arial"/>
                </w:rPr>
                <w:t>Apple</w:t>
              </w:r>
            </w:ins>
          </w:p>
        </w:tc>
        <w:tc>
          <w:tcPr>
            <w:tcW w:w="1985" w:type="dxa"/>
          </w:tcPr>
          <w:p w14:paraId="11A58FE0" w14:textId="7A93FF51" w:rsidR="00CC2343" w:rsidRDefault="007D3945" w:rsidP="0052665C">
            <w:pPr>
              <w:spacing w:after="0"/>
              <w:rPr>
                <w:rFonts w:eastAsia="等线" w:cs="Arial"/>
              </w:rPr>
            </w:pPr>
            <w:ins w:id="230" w:author="Apple - Zhibin Wu" w:date="2021-04-14T15:45:00Z">
              <w:r>
                <w:rPr>
                  <w:rFonts w:eastAsia="等线" w:cs="Arial"/>
                </w:rPr>
                <w:t>2B</w:t>
              </w:r>
            </w:ins>
          </w:p>
        </w:tc>
        <w:tc>
          <w:tcPr>
            <w:tcW w:w="6045" w:type="dxa"/>
          </w:tcPr>
          <w:p w14:paraId="178D420B" w14:textId="77777777" w:rsidR="00CC2343" w:rsidRDefault="00CC2343" w:rsidP="0052665C">
            <w:pPr>
              <w:spacing w:after="0"/>
              <w:rPr>
                <w:rFonts w:eastAsia="等线" w:cs="Arial"/>
              </w:rPr>
            </w:pPr>
          </w:p>
        </w:tc>
      </w:tr>
      <w:tr w:rsidR="00A62084" w14:paraId="6CEA19FA" w14:textId="77777777" w:rsidTr="00A62084">
        <w:trPr>
          <w:ins w:id="231"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351638E3" w14:textId="77777777" w:rsidR="00A62084" w:rsidRDefault="00A62084" w:rsidP="0052665C">
            <w:pPr>
              <w:spacing w:after="0"/>
              <w:jc w:val="center"/>
              <w:rPr>
                <w:ins w:id="232" w:author="Huawei (Xiaox)" w:date="2021-04-15T11:52:00Z"/>
                <w:rFonts w:cs="Arial"/>
              </w:rPr>
            </w:pPr>
            <w:ins w:id="233" w:author="Huawei (Xiaox)" w:date="2021-04-15T11:52:00Z">
              <w:r>
                <w:rPr>
                  <w:rFonts w:cs="Arial" w:hint="eastAsia"/>
                </w:rPr>
                <w:t xml:space="preserve">Huawei,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30911DBB" w14:textId="77777777" w:rsidR="00A62084" w:rsidRDefault="00A62084" w:rsidP="0052665C">
            <w:pPr>
              <w:spacing w:after="0"/>
              <w:rPr>
                <w:ins w:id="234" w:author="Huawei (Xiaox)" w:date="2021-04-15T11:52:00Z"/>
                <w:rFonts w:eastAsia="等线" w:cs="Arial"/>
              </w:rPr>
            </w:pPr>
            <w:ins w:id="235"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4A2E4A6D" w14:textId="77777777" w:rsidR="00A62084" w:rsidRDefault="00A62084" w:rsidP="0052665C">
            <w:pPr>
              <w:spacing w:after="0"/>
              <w:rPr>
                <w:ins w:id="236" w:author="Huawei (Xiaox)" w:date="2021-04-15T11:52:00Z"/>
                <w:rFonts w:eastAsia="等线" w:cs="Arial"/>
              </w:rPr>
            </w:pPr>
            <w:ins w:id="237" w:author="Huawei (Xiaox)" w:date="2021-04-15T11:52:00Z">
              <w:r>
                <w:rPr>
                  <w:rFonts w:eastAsia="等线" w:cs="Arial" w:hint="eastAsia"/>
                </w:rPr>
                <w:t>See our comments to above Q1.</w:t>
              </w:r>
            </w:ins>
          </w:p>
        </w:tc>
      </w:tr>
      <w:tr w:rsidR="002F1CBA" w14:paraId="354068C0" w14:textId="77777777" w:rsidTr="00A62084">
        <w:trPr>
          <w:ins w:id="238" w:author="vivo(Jing)" w:date="2021-04-15T17:37:00Z"/>
        </w:trPr>
        <w:tc>
          <w:tcPr>
            <w:tcW w:w="1809" w:type="dxa"/>
            <w:tcBorders>
              <w:top w:val="single" w:sz="4" w:space="0" w:color="auto"/>
              <w:left w:val="single" w:sz="4" w:space="0" w:color="auto"/>
              <w:bottom w:val="single" w:sz="4" w:space="0" w:color="auto"/>
              <w:right w:val="single" w:sz="4" w:space="0" w:color="auto"/>
            </w:tcBorders>
          </w:tcPr>
          <w:p w14:paraId="7BC7F06B" w14:textId="14F410FF" w:rsidR="002F1CBA" w:rsidRDefault="002F1CBA" w:rsidP="0052665C">
            <w:pPr>
              <w:spacing w:after="0"/>
              <w:jc w:val="center"/>
              <w:rPr>
                <w:ins w:id="239" w:author="vivo(Jing)" w:date="2021-04-15T17:37:00Z"/>
                <w:rFonts w:cs="Arial"/>
              </w:rPr>
            </w:pPr>
            <w:ins w:id="240" w:author="vivo(Jing)" w:date="2021-04-15T17:37: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405F3DDF" w14:textId="1FB6D0F5" w:rsidR="002F1CBA" w:rsidRDefault="002F1CBA" w:rsidP="0052665C">
            <w:pPr>
              <w:spacing w:after="0"/>
              <w:rPr>
                <w:ins w:id="241" w:author="vivo(Jing)" w:date="2021-04-15T17:37:00Z"/>
                <w:rFonts w:eastAsia="等线" w:cs="Arial"/>
              </w:rPr>
            </w:pPr>
            <w:ins w:id="242" w:author="vivo(Jing)" w:date="2021-04-15T17:37:00Z">
              <w:r>
                <w:rPr>
                  <w:rFonts w:eastAsia="等线" w:cs="Arial"/>
                </w:rPr>
                <w:t>2B</w:t>
              </w:r>
            </w:ins>
          </w:p>
        </w:tc>
        <w:tc>
          <w:tcPr>
            <w:tcW w:w="6045" w:type="dxa"/>
            <w:tcBorders>
              <w:top w:val="single" w:sz="4" w:space="0" w:color="auto"/>
              <w:left w:val="single" w:sz="4" w:space="0" w:color="auto"/>
              <w:bottom w:val="single" w:sz="4" w:space="0" w:color="auto"/>
              <w:right w:val="single" w:sz="4" w:space="0" w:color="auto"/>
            </w:tcBorders>
          </w:tcPr>
          <w:p w14:paraId="20D562EA" w14:textId="77777777" w:rsidR="002F1CBA" w:rsidRDefault="002F1CBA" w:rsidP="0052665C">
            <w:pPr>
              <w:spacing w:after="0"/>
              <w:rPr>
                <w:ins w:id="243" w:author="vivo(Jing)" w:date="2021-04-15T17:37:00Z"/>
                <w:rFonts w:eastAsia="等线" w:cs="Arial"/>
              </w:rPr>
            </w:pPr>
          </w:p>
        </w:tc>
      </w:tr>
      <w:tr w:rsidR="008E78E7" w14:paraId="5DE274FF" w14:textId="77777777" w:rsidTr="00A62084">
        <w:trPr>
          <w:ins w:id="244" w:author="LG" w:date="2021-04-15T18:53:00Z"/>
        </w:trPr>
        <w:tc>
          <w:tcPr>
            <w:tcW w:w="1809" w:type="dxa"/>
            <w:tcBorders>
              <w:top w:val="single" w:sz="4" w:space="0" w:color="auto"/>
              <w:left w:val="single" w:sz="4" w:space="0" w:color="auto"/>
              <w:bottom w:val="single" w:sz="4" w:space="0" w:color="auto"/>
              <w:right w:val="single" w:sz="4" w:space="0" w:color="auto"/>
            </w:tcBorders>
          </w:tcPr>
          <w:p w14:paraId="4EF2B036" w14:textId="5C738216" w:rsidR="008E78E7" w:rsidRDefault="008E78E7" w:rsidP="008E78E7">
            <w:pPr>
              <w:spacing w:after="0"/>
              <w:jc w:val="center"/>
              <w:rPr>
                <w:ins w:id="245" w:author="LG" w:date="2021-04-15T18:53:00Z"/>
                <w:rFonts w:cs="Arial"/>
              </w:rPr>
            </w:pPr>
            <w:ins w:id="246"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4F5EF5D6" w14:textId="56527004" w:rsidR="008E78E7" w:rsidRDefault="008E78E7" w:rsidP="008E78E7">
            <w:pPr>
              <w:spacing w:after="0"/>
              <w:rPr>
                <w:ins w:id="247" w:author="LG" w:date="2021-04-15T18:53:00Z"/>
                <w:rFonts w:eastAsia="等线" w:cs="Arial"/>
              </w:rPr>
            </w:pPr>
            <w:ins w:id="248" w:author="LG" w:date="2021-04-15T18:53: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0909F401" w14:textId="33A0241E" w:rsidR="008E78E7" w:rsidRDefault="008E78E7" w:rsidP="008E78E7">
            <w:pPr>
              <w:spacing w:after="0"/>
              <w:rPr>
                <w:ins w:id="249" w:author="LG" w:date="2021-04-15T18:53:00Z"/>
                <w:rFonts w:eastAsia="等线" w:cs="Arial"/>
              </w:rPr>
            </w:pPr>
            <w:ins w:id="250" w:author="LG" w:date="2021-04-15T18:53:00Z">
              <w:r>
                <w:rPr>
                  <w:rFonts w:eastAsia="Malgun Gothic" w:cs="Arial" w:hint="eastAsia"/>
                  <w:lang w:eastAsia="ko-KR"/>
                </w:rPr>
                <w:t>See our comments to Q1.</w:t>
              </w:r>
            </w:ins>
          </w:p>
        </w:tc>
      </w:tr>
      <w:tr w:rsidR="008A53C4" w14:paraId="528C491E" w14:textId="77777777" w:rsidTr="00A62084">
        <w:trPr>
          <w:ins w:id="251" w:author="Sharp" w:date="2021-04-16T08:07:00Z"/>
        </w:trPr>
        <w:tc>
          <w:tcPr>
            <w:tcW w:w="1809" w:type="dxa"/>
            <w:tcBorders>
              <w:top w:val="single" w:sz="4" w:space="0" w:color="auto"/>
              <w:left w:val="single" w:sz="4" w:space="0" w:color="auto"/>
              <w:bottom w:val="single" w:sz="4" w:space="0" w:color="auto"/>
              <w:right w:val="single" w:sz="4" w:space="0" w:color="auto"/>
            </w:tcBorders>
          </w:tcPr>
          <w:p w14:paraId="4022856E" w14:textId="67747B5E" w:rsidR="008A53C4" w:rsidRPr="008A53C4" w:rsidRDefault="008A53C4" w:rsidP="008E78E7">
            <w:pPr>
              <w:spacing w:after="0"/>
              <w:jc w:val="center"/>
              <w:rPr>
                <w:ins w:id="252" w:author="Sharp" w:date="2021-04-16T08:07:00Z"/>
                <w:rFonts w:eastAsia="Malgun Gothic" w:cs="Arial"/>
                <w:lang w:eastAsia="ko-KR"/>
              </w:rPr>
            </w:pPr>
            <w:ins w:id="253" w:author="Sharp" w:date="2021-04-16T08:07: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0765920C" w14:textId="77777777" w:rsidR="008A53C4" w:rsidRDefault="008A53C4" w:rsidP="008E78E7">
            <w:pPr>
              <w:spacing w:after="0"/>
              <w:rPr>
                <w:ins w:id="254" w:author="Sharp" w:date="2021-04-16T08:07:00Z"/>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5EA09BF7" w14:textId="394EFF32" w:rsidR="008A53C4" w:rsidRPr="008A53C4" w:rsidRDefault="008A53C4" w:rsidP="008E78E7">
            <w:pPr>
              <w:spacing w:after="0"/>
              <w:rPr>
                <w:ins w:id="255" w:author="Sharp" w:date="2021-04-16T08:07:00Z"/>
                <w:rFonts w:eastAsia="Malgun Gothic" w:cs="Arial"/>
                <w:lang w:eastAsia="ko-KR"/>
              </w:rPr>
            </w:pPr>
            <w:ins w:id="256" w:author="Sharp" w:date="2021-04-16T08:07:00Z">
              <w:r>
                <w:rPr>
                  <w:rFonts w:eastAsiaTheme="minorEastAsia" w:cs="Arial" w:hint="eastAsia"/>
                </w:rPr>
                <w:t>S</w:t>
              </w:r>
              <w:r>
                <w:rPr>
                  <w:rFonts w:eastAsiaTheme="minorEastAsia" w:cs="Arial"/>
                </w:rPr>
                <w:t>ee our comments to Q1.</w:t>
              </w:r>
            </w:ins>
          </w:p>
        </w:tc>
      </w:tr>
      <w:tr w:rsidR="00B5757D" w14:paraId="5B22EEC3" w14:textId="77777777" w:rsidTr="00A62084">
        <w:trPr>
          <w:ins w:id="257" w:author="zhy" w:date="2021-04-16T09:31:00Z"/>
        </w:trPr>
        <w:tc>
          <w:tcPr>
            <w:tcW w:w="1809" w:type="dxa"/>
            <w:tcBorders>
              <w:top w:val="single" w:sz="4" w:space="0" w:color="auto"/>
              <w:left w:val="single" w:sz="4" w:space="0" w:color="auto"/>
              <w:bottom w:val="single" w:sz="4" w:space="0" w:color="auto"/>
              <w:right w:val="single" w:sz="4" w:space="0" w:color="auto"/>
            </w:tcBorders>
          </w:tcPr>
          <w:p w14:paraId="16CA4160" w14:textId="662E85E8" w:rsidR="00B5757D" w:rsidRDefault="00B5757D" w:rsidP="008E78E7">
            <w:pPr>
              <w:spacing w:after="0"/>
              <w:jc w:val="center"/>
              <w:rPr>
                <w:ins w:id="258" w:author="zhy" w:date="2021-04-16T09:31:00Z"/>
                <w:rFonts w:eastAsiaTheme="minorEastAsia" w:cs="Arial" w:hint="eastAsia"/>
              </w:rPr>
            </w:pPr>
            <w:ins w:id="259" w:author="zhy" w:date="2021-04-16T09:31:00Z">
              <w:r>
                <w:rPr>
                  <w:rFonts w:eastAsiaTheme="minorEastAsia"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83ABCCA" w14:textId="505AA6FA" w:rsidR="00B5757D" w:rsidRDefault="00B5757D" w:rsidP="008E78E7">
            <w:pPr>
              <w:spacing w:after="0"/>
              <w:rPr>
                <w:ins w:id="260" w:author="zhy" w:date="2021-04-16T09:31:00Z"/>
                <w:rFonts w:eastAsia="Malgun Gothic" w:cs="Arial"/>
                <w:lang w:eastAsia="ko-KR"/>
              </w:rPr>
            </w:pPr>
            <w:ins w:id="261" w:author="zhy" w:date="2021-04-16T09:31: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30698513" w14:textId="40C49DC3" w:rsidR="00B5757D" w:rsidRDefault="00B5757D" w:rsidP="008E78E7">
            <w:pPr>
              <w:spacing w:after="0"/>
              <w:rPr>
                <w:ins w:id="262" w:author="zhy" w:date="2021-04-16T09:31:00Z"/>
                <w:rFonts w:eastAsiaTheme="minorEastAsia" w:cs="Arial" w:hint="eastAsia"/>
              </w:rPr>
            </w:pPr>
            <w:ins w:id="263" w:author="zhy" w:date="2021-04-16T09:31:00Z">
              <w:r>
                <w:rPr>
                  <w:rFonts w:eastAsia="Malgun Gothic" w:cs="Arial" w:hint="eastAsia"/>
                  <w:lang w:eastAsia="ko-KR"/>
                </w:rPr>
                <w:t>See our comments to Q1.</w:t>
              </w:r>
            </w:ins>
          </w:p>
        </w:tc>
      </w:tr>
    </w:tbl>
    <w:p w14:paraId="0FA09DB4" w14:textId="2863D70E" w:rsidR="00CC2343" w:rsidRDefault="00CC2343" w:rsidP="00E125E2"/>
    <w:p w14:paraId="454965AB" w14:textId="030FE421" w:rsidR="00CC2343" w:rsidRDefault="00612D04" w:rsidP="00CC2343">
      <w:r>
        <w:rPr>
          <w:rFonts w:hint="eastAsia"/>
        </w:rPr>
        <w:t>A</w:t>
      </w:r>
      <w:r>
        <w:t>nd for Q1/Q2, it is helpful to understand the consequence.</w:t>
      </w:r>
    </w:p>
    <w:p w14:paraId="13AF85C1" w14:textId="5277F1E7" w:rsidR="00612D04" w:rsidRDefault="00612D04" w:rsidP="00CC2343">
      <w:r>
        <w:t>If one holds the view on 2A for Q1 and/or Q2, given the specified sync selection procedure</w:t>
      </w:r>
    </w:p>
    <w:p w14:paraId="2FA6FF2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lang w:eastAsia="ja-JP"/>
        </w:rPr>
        <w:t>gnbEnb</w:t>
      </w:r>
      <w:proofErr w:type="spellEnd"/>
      <w:r w:rsidRPr="00612D04">
        <w:rPr>
          <w:rFonts w:ascii="Times New Roman" w:eastAsia="Times New Roman" w:hAnsi="Times New Roman"/>
        </w:rPr>
        <w:t>:</w:t>
      </w:r>
    </w:p>
    <w:p w14:paraId="3496F028"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lastRenderedPageBreak/>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1)</w:t>
      </w:r>
      <w:r w:rsidRPr="00612D04">
        <w:rPr>
          <w:rFonts w:ascii="Times New Roman" w:eastAsia="Times New Roman" w:hAnsi="Times New Roman"/>
          <w:highlight w:val="green"/>
        </w:rPr>
        <w:t>;</w:t>
      </w:r>
    </w:p>
    <w:p w14:paraId="1D87ED79"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2)</w:t>
      </w:r>
      <w:r w:rsidRPr="00612D04">
        <w:rPr>
          <w:rFonts w:ascii="Times New Roman" w:eastAsia="Times New Roman" w:hAnsi="Times New Roman"/>
          <w:highlight w:val="green"/>
        </w:rPr>
        <w:t>;</w:t>
      </w:r>
    </w:p>
    <w:p w14:paraId="02AE049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r>
      <w:r w:rsidRPr="00612D04">
        <w:rPr>
          <w:rFonts w:ascii="Times New Roman" w:eastAsia="Times New Roman" w:hAnsi="Times New Roman"/>
        </w:rPr>
        <w:t>GNSS</w:t>
      </w:r>
      <w:r w:rsidRPr="00612D04">
        <w:rPr>
          <w:rFonts w:ascii="Times New Roman" w:eastAsia="Times New Roman" w:hAnsi="Times New Roman"/>
          <w:lang w:eastAsia="ja-JP"/>
        </w:rPr>
        <w:t xml:space="preserve"> </w:t>
      </w:r>
      <w:r w:rsidRPr="00612D04">
        <w:rPr>
          <w:rFonts w:ascii="Times New Roman" w:eastAsia="Times New Roman" w:hAnsi="Times New Roman"/>
        </w:rPr>
        <w:t xml:space="preserve">that is reliable in accordance with TS 38.101-1 [15] and </w:t>
      </w:r>
      <w:r w:rsidRPr="00612D04">
        <w:rPr>
          <w:rFonts w:ascii="Times New Roman" w:eastAsia="Times New Roman" w:hAnsi="Times New Roman"/>
          <w:lang w:eastAsia="ja-JP"/>
        </w:rPr>
        <w:t xml:space="preserve">TS </w:t>
      </w:r>
      <w:r w:rsidRPr="00612D04">
        <w:rPr>
          <w:rFonts w:ascii="Times New Roman" w:eastAsia="Times New Roman" w:hAnsi="Times New Roman"/>
        </w:rPr>
        <w:t>38.133 [14]</w:t>
      </w:r>
      <w:r w:rsidRPr="00612D04">
        <w:rPr>
          <w:rFonts w:ascii="Times New Roman" w:eastAsia="Times New Roman" w:hAnsi="Times New Roman"/>
          <w:lang w:eastAsia="ja-JP"/>
        </w:rPr>
        <w:t xml:space="preserve"> (priority group </w:t>
      </w:r>
      <w:r w:rsidRPr="00612D04">
        <w:rPr>
          <w:rFonts w:ascii="Times New Roman" w:eastAsia="Times New Roman" w:hAnsi="Times New Roman"/>
        </w:rPr>
        <w:t>3</w:t>
      </w:r>
      <w:r w:rsidRPr="00612D04">
        <w:rPr>
          <w:rFonts w:ascii="Times New Roman" w:eastAsia="Times New Roman" w:hAnsi="Times New Roman"/>
          <w:lang w:eastAsia="ja-JP"/>
        </w:rPr>
        <w:t>)</w:t>
      </w:r>
      <w:r w:rsidRPr="00612D04">
        <w:rPr>
          <w:rFonts w:ascii="Times New Roman" w:eastAsia="Times New Roman" w:hAnsi="Times New Roman"/>
        </w:rPr>
        <w:t>;</w:t>
      </w:r>
    </w:p>
    <w:p w14:paraId="68F3C3B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 xml:space="preserve">, </w:t>
      </w:r>
      <w:r w:rsidRPr="00612D04">
        <w:rPr>
          <w:rFonts w:ascii="Times New Roman" w:eastAsia="Times New Roman" w:hAnsi="Times New Roman"/>
          <w:highlight w:val="green"/>
          <w:lang w:eastAsia="ja-JP"/>
        </w:rPr>
        <w:t xml:space="preserve">starting with the UE with the highest PSBCH-RSRP result (priority group </w:t>
      </w:r>
      <w:r w:rsidRPr="00612D04">
        <w:rPr>
          <w:rFonts w:ascii="Times New Roman" w:eastAsia="Times New Roman" w:hAnsi="Times New Roman"/>
          <w:highlight w:val="green"/>
        </w:rPr>
        <w:t>4</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AA824A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p>
    <w:p w14:paraId="4F936EC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5</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60E1DD6"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469B8E82"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rPr>
        <w:t>gnss</w:t>
      </w:r>
      <w:proofErr w:type="spellEnd"/>
      <w:r w:rsidRPr="00612D04">
        <w:rPr>
          <w:rFonts w:ascii="Times New Roman" w:eastAsia="Times New Roman" w:hAnsi="Times New Roman"/>
        </w:rPr>
        <w:t xml:space="preserve">, and </w:t>
      </w:r>
      <w:proofErr w:type="spellStart"/>
      <w:r w:rsidRPr="00612D04">
        <w:rPr>
          <w:rFonts w:ascii="Times New Roman" w:eastAsia="Times New Roman" w:hAnsi="Times New Roman"/>
          <w:i/>
        </w:rPr>
        <w:t>sl-NbAsSync</w:t>
      </w:r>
      <w:proofErr w:type="spellEnd"/>
      <w:r w:rsidRPr="00612D04">
        <w:rPr>
          <w:rFonts w:ascii="Times New Roman" w:eastAsia="Times New Roman" w:hAnsi="Times New Roman"/>
        </w:rPr>
        <w:t xml:space="preserve"> is set to </w:t>
      </w:r>
      <w:r w:rsidRPr="00612D04">
        <w:rPr>
          <w:rFonts w:ascii="Times New Roman" w:eastAsia="Times New Roman" w:hAnsi="Times New Roman"/>
          <w:i/>
        </w:rPr>
        <w:t>true:</w:t>
      </w:r>
    </w:p>
    <w:p w14:paraId="58B6DD0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7A4B350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323E50A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1BA9852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t xml:space="preserve">the cell </w:t>
      </w:r>
      <w:proofErr w:type="spellStart"/>
      <w:r w:rsidRPr="00612D04">
        <w:rPr>
          <w:rFonts w:ascii="Times New Roman" w:eastAsia="Times New Roman" w:hAnsi="Times New Roman"/>
          <w:lang w:eastAsia="ja-JP"/>
        </w:rPr>
        <w:t>detecteted</w:t>
      </w:r>
      <w:proofErr w:type="spellEnd"/>
      <w:r w:rsidRPr="00612D04">
        <w:rPr>
          <w:rFonts w:ascii="Times New Roman" w:eastAsia="Times New Roman" w:hAnsi="Times New Roman"/>
          <w:lang w:eastAsia="ja-JP"/>
        </w:rPr>
        <w:t xml:space="preserve"> by the UE as defined in 5.8.6.3 (priority group 3)</w:t>
      </w:r>
      <w:r w:rsidRPr="00612D04">
        <w:rPr>
          <w:rFonts w:ascii="Times New Roman" w:eastAsia="Times New Roman" w:hAnsi="Times New Roman"/>
        </w:rPr>
        <w:t>;</w:t>
      </w:r>
    </w:p>
    <w:p w14:paraId="51667C51"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4)</w:t>
      </w:r>
      <w:r w:rsidRPr="00612D04">
        <w:rPr>
          <w:rFonts w:ascii="Times New Roman" w:eastAsia="Times New Roman" w:hAnsi="Times New Roman"/>
          <w:highlight w:val="green"/>
        </w:rPr>
        <w:t>;</w:t>
      </w:r>
    </w:p>
    <w:p w14:paraId="63BC040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r w:rsidRPr="00612D04">
        <w:rPr>
          <w:rFonts w:ascii="Times New Roman" w:eastAsia="Times New Roman" w:hAnsi="Times New Roman"/>
          <w:highlight w:val="green"/>
        </w:rPr>
        <w:t>;</w:t>
      </w:r>
    </w:p>
    <w:p w14:paraId="3EF3106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w:t>
      </w:r>
      <w:proofErr w:type="spellStart"/>
      <w:r w:rsidRPr="00612D04">
        <w:rPr>
          <w:rFonts w:ascii="Times New Roman" w:eastAsia="Times New Roman" w:hAnsi="Times New Roman"/>
          <w:highlight w:val="green"/>
          <w:lang w:eastAsia="ja-JP"/>
        </w:rPr>
        <w:t>theUE</w:t>
      </w:r>
      <w:proofErr w:type="spellEnd"/>
      <w:r w:rsidRPr="00612D04">
        <w:rPr>
          <w:rFonts w:ascii="Times New Roman" w:eastAsia="Times New Roman" w:hAnsi="Times New Roman"/>
          <w:highlight w:val="green"/>
          <w:lang w:eastAsia="ja-JP"/>
        </w:rPr>
        <w:t xml:space="preserve"> with the highest S-RSRP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DCA12EC"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rPr>
        <w:t>gnss</w:t>
      </w:r>
      <w:proofErr w:type="spellEnd"/>
      <w:r w:rsidRPr="00612D04">
        <w:rPr>
          <w:rFonts w:ascii="Times New Roman" w:eastAsia="Times New Roman" w:hAnsi="Times New Roman"/>
        </w:rPr>
        <w:t xml:space="preserve">, and </w:t>
      </w:r>
      <w:proofErr w:type="spellStart"/>
      <w:r w:rsidRPr="00612D04">
        <w:rPr>
          <w:rFonts w:ascii="Times New Roman" w:eastAsia="Times New Roman" w:hAnsi="Times New Roman"/>
          <w:i/>
        </w:rPr>
        <w:t>sl-NbAsSync</w:t>
      </w:r>
      <w:proofErr w:type="spellEnd"/>
      <w:r w:rsidRPr="00612D04">
        <w:rPr>
          <w:rFonts w:ascii="Times New Roman" w:eastAsia="Times New Roman" w:hAnsi="Times New Roman"/>
        </w:rPr>
        <w:t xml:space="preserve"> is set to </w:t>
      </w:r>
      <w:r w:rsidRPr="00612D04">
        <w:rPr>
          <w:rFonts w:ascii="Times New Roman" w:eastAsia="Times New Roman" w:hAnsi="Times New Roman"/>
          <w:i/>
        </w:rPr>
        <w:t>false:</w:t>
      </w:r>
    </w:p>
    <w:p w14:paraId="1C449BBD"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 xml:space="preserve"> 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F17576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0D802D8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95EA514"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3</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5E881145" w14:textId="346EF11F" w:rsidR="00612D04" w:rsidRDefault="00647BC9" w:rsidP="00CC2343">
      <w:proofErr w:type="gramStart"/>
      <w:r>
        <w:t>Rapporteur understand</w:t>
      </w:r>
      <w:proofErr w:type="gramEnd"/>
      <w:r>
        <w:t xml:space="preserve"> that even though network configuration can ensure sync between cells, and sync between </w:t>
      </w:r>
      <w:proofErr w:type="spellStart"/>
      <w:r>
        <w:t>gNB</w:t>
      </w:r>
      <w:proofErr w:type="spellEnd"/>
      <w:r>
        <w:t>/GNSS, as long as UE-based sync reference is selected, there is no guarantee on the sync difference less than CP.</w:t>
      </w:r>
    </w:p>
    <w:p w14:paraId="1F25025D" w14:textId="3FE15261" w:rsidR="00647BC9" w:rsidRPr="00FF243D" w:rsidRDefault="00647BC9" w:rsidP="00CC2343">
      <w:r>
        <w:rPr>
          <w:rFonts w:hint="eastAsia"/>
        </w:rPr>
        <w:lastRenderedPageBreak/>
        <w:t>S</w:t>
      </w:r>
      <w:r>
        <w:t>o good to check the view by companies</w:t>
      </w:r>
    </w:p>
    <w:p w14:paraId="5FDE5B3C" w14:textId="333C7603" w:rsidR="00612D04" w:rsidRDefault="00612D04" w:rsidP="00612D04">
      <w:pPr>
        <w:rPr>
          <w:b/>
        </w:rPr>
      </w:pPr>
      <w:r w:rsidRPr="00FF243D">
        <w:rPr>
          <w:rFonts w:hint="eastAsia"/>
          <w:b/>
        </w:rPr>
        <w:t>Q</w:t>
      </w:r>
      <w:r w:rsidR="00647BC9">
        <w:rPr>
          <w:rFonts w:hint="eastAsia"/>
          <w:b/>
        </w:rPr>
        <w:t>2</w:t>
      </w:r>
      <w:r w:rsidRPr="00FF243D">
        <w:rPr>
          <w:b/>
        </w:rPr>
        <w:t>-</w:t>
      </w:r>
      <w:r w:rsidR="00647BC9">
        <w:rPr>
          <w:rFonts w:hint="eastAsia"/>
          <w:b/>
        </w:rPr>
        <w:t>1</w:t>
      </w:r>
      <w:r w:rsidRPr="00FF243D">
        <w:rPr>
          <w:b/>
        </w:rPr>
        <w:t xml:space="preserve">: If </w:t>
      </w:r>
      <w:r>
        <w:rPr>
          <w:b/>
        </w:rPr>
        <w:t>company holds the interpretation 2A to Q1</w:t>
      </w:r>
      <w:r w:rsidR="00647BC9">
        <w:rPr>
          <w:b/>
        </w:rPr>
        <w:t xml:space="preserve"> and/or Q2</w:t>
      </w:r>
      <w:r w:rsidRPr="00FF243D">
        <w:rPr>
          <w:b/>
        </w:rPr>
        <w:t xml:space="preserve">, </w:t>
      </w:r>
      <w:r>
        <w:rPr>
          <w:b/>
        </w:rPr>
        <w:t xml:space="preserve">what is your view to achieve </w:t>
      </w:r>
      <w:proofErr w:type="gramStart"/>
      <w:r>
        <w:rPr>
          <w:b/>
        </w:rPr>
        <w:t>that</w:t>
      </w:r>
      <w:proofErr w:type="gramEnd"/>
    </w:p>
    <w:p w14:paraId="705EE4EA" w14:textId="55FBE974" w:rsidR="00612D04" w:rsidRDefault="00612D04" w:rsidP="00612D04">
      <w:pPr>
        <w:rPr>
          <w:b/>
        </w:rPr>
      </w:pPr>
      <w:r>
        <w:rPr>
          <w:rFonts w:hint="eastAsia"/>
          <w:b/>
        </w:rPr>
        <w:t>O</w:t>
      </w:r>
      <w:r>
        <w:rPr>
          <w:b/>
        </w:rPr>
        <w:t>ption-1: by network implementation</w:t>
      </w:r>
      <w:r w:rsidR="00647BC9">
        <w:rPr>
          <w:b/>
        </w:rPr>
        <w:t xml:space="preserve"> (if this selected, please explain how)</w:t>
      </w:r>
    </w:p>
    <w:p w14:paraId="0380C6DE" w14:textId="466C913B" w:rsidR="00612D04" w:rsidRDefault="00612D04" w:rsidP="00612D04">
      <w:pPr>
        <w:rPr>
          <w:b/>
        </w:rPr>
      </w:pPr>
      <w:r>
        <w:rPr>
          <w:rFonts w:hint="eastAsia"/>
          <w:b/>
        </w:rPr>
        <w:t>O</w:t>
      </w:r>
      <w:r>
        <w:rPr>
          <w:b/>
        </w:rPr>
        <w:t>ption-2: by UE implementation</w:t>
      </w:r>
      <w:r w:rsidR="00647BC9">
        <w:rPr>
          <w:b/>
        </w:rPr>
        <w:t xml:space="preserve"> (if this selected, please explain how)</w:t>
      </w:r>
    </w:p>
    <w:p w14:paraId="7E59EED0" w14:textId="77777777" w:rsidR="00612D04" w:rsidRPr="00FF243D" w:rsidRDefault="00612D04" w:rsidP="00612D04">
      <w:pPr>
        <w:rPr>
          <w:b/>
        </w:rPr>
      </w:pPr>
      <w:r>
        <w:rPr>
          <w:b/>
        </w:rPr>
        <w:t>Option-3: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24BE7969" w14:textId="77777777" w:rsidTr="0052665C">
        <w:tc>
          <w:tcPr>
            <w:tcW w:w="1809" w:type="dxa"/>
            <w:shd w:val="clear" w:color="auto" w:fill="E7E6E6"/>
          </w:tcPr>
          <w:p w14:paraId="5B2B9C4B" w14:textId="77777777" w:rsidR="00612D04" w:rsidRDefault="00612D04" w:rsidP="0052665C">
            <w:pPr>
              <w:spacing w:after="0"/>
              <w:jc w:val="center"/>
              <w:rPr>
                <w:rFonts w:cs="Arial"/>
                <w:lang w:eastAsia="ko-KR"/>
              </w:rPr>
            </w:pPr>
            <w:r>
              <w:rPr>
                <w:rFonts w:cs="Arial"/>
                <w:lang w:eastAsia="ko-KR"/>
              </w:rPr>
              <w:t>Company</w:t>
            </w:r>
          </w:p>
        </w:tc>
        <w:tc>
          <w:tcPr>
            <w:tcW w:w="1985" w:type="dxa"/>
            <w:shd w:val="clear" w:color="auto" w:fill="E7E6E6"/>
          </w:tcPr>
          <w:p w14:paraId="3317D777" w14:textId="0F215FA3" w:rsidR="00612D04" w:rsidRDefault="00F23855" w:rsidP="0052665C">
            <w:pPr>
              <w:spacing w:after="0"/>
              <w:jc w:val="center"/>
              <w:rPr>
                <w:rFonts w:cs="Arial"/>
                <w:lang w:eastAsia="ko-KR"/>
              </w:rPr>
            </w:pPr>
            <w:r>
              <w:rPr>
                <w:rFonts w:cs="Arial"/>
                <w:lang w:eastAsia="ko-KR"/>
              </w:rPr>
              <w:t>Option</w:t>
            </w:r>
          </w:p>
        </w:tc>
        <w:tc>
          <w:tcPr>
            <w:tcW w:w="6045" w:type="dxa"/>
            <w:shd w:val="clear" w:color="auto" w:fill="E7E6E6"/>
          </w:tcPr>
          <w:p w14:paraId="34B1D17D" w14:textId="77777777" w:rsidR="00612D04" w:rsidRDefault="00612D04" w:rsidP="0052665C">
            <w:pPr>
              <w:spacing w:after="0"/>
              <w:jc w:val="center"/>
              <w:rPr>
                <w:rFonts w:cs="Arial"/>
                <w:lang w:eastAsia="ko-KR"/>
              </w:rPr>
            </w:pPr>
            <w:r>
              <w:rPr>
                <w:rFonts w:cs="Arial"/>
                <w:lang w:eastAsia="ko-KR"/>
              </w:rPr>
              <w:t>Comment</w:t>
            </w:r>
          </w:p>
        </w:tc>
      </w:tr>
      <w:tr w:rsidR="00612D04" w14:paraId="20211F8F" w14:textId="77777777" w:rsidTr="0052665C">
        <w:tc>
          <w:tcPr>
            <w:tcW w:w="1809" w:type="dxa"/>
          </w:tcPr>
          <w:p w14:paraId="3A44722F" w14:textId="1056E2E4" w:rsidR="00612D04" w:rsidRDefault="00E55C19" w:rsidP="0052665C">
            <w:pPr>
              <w:spacing w:after="0"/>
              <w:jc w:val="center"/>
              <w:rPr>
                <w:rFonts w:cs="Arial"/>
              </w:rPr>
            </w:pPr>
            <w:r>
              <w:rPr>
                <w:rFonts w:cs="Arial"/>
              </w:rPr>
              <w:t>Nokia</w:t>
            </w:r>
          </w:p>
        </w:tc>
        <w:tc>
          <w:tcPr>
            <w:tcW w:w="1985" w:type="dxa"/>
          </w:tcPr>
          <w:p w14:paraId="6EDD4206" w14:textId="46C6A364" w:rsidR="00612D04" w:rsidRDefault="000D6386" w:rsidP="0052665C">
            <w:pPr>
              <w:spacing w:after="0"/>
              <w:rPr>
                <w:rFonts w:eastAsiaTheme="minorEastAsia" w:cs="Arial"/>
              </w:rPr>
            </w:pPr>
            <w:r>
              <w:rPr>
                <w:rFonts w:eastAsiaTheme="minorEastAsia" w:cs="Arial"/>
              </w:rPr>
              <w:t xml:space="preserve">Option </w:t>
            </w:r>
            <w:r w:rsidR="00E55C19">
              <w:rPr>
                <w:rFonts w:eastAsiaTheme="minorEastAsia" w:cs="Arial"/>
              </w:rPr>
              <w:t>3</w:t>
            </w:r>
            <w:r>
              <w:rPr>
                <w:rFonts w:eastAsiaTheme="minorEastAsia" w:cs="Arial"/>
              </w:rPr>
              <w:t xml:space="preserve"> with comments</w:t>
            </w:r>
          </w:p>
        </w:tc>
        <w:tc>
          <w:tcPr>
            <w:tcW w:w="6045" w:type="dxa"/>
          </w:tcPr>
          <w:p w14:paraId="404A93DD" w14:textId="374DA5B2" w:rsidR="000D6386" w:rsidRDefault="00E55C19" w:rsidP="0052665C">
            <w:pPr>
              <w:spacing w:after="0"/>
              <w:rPr>
                <w:rFonts w:eastAsiaTheme="minorEastAsia" w:cs="Arial"/>
              </w:rPr>
            </w:pPr>
            <w:r>
              <w:rPr>
                <w:rFonts w:eastAsiaTheme="minorEastAsia" w:cs="Arial"/>
              </w:rPr>
              <w:t xml:space="preserve">The </w:t>
            </w:r>
            <w:r w:rsidR="007C4C28">
              <w:rPr>
                <w:rFonts w:eastAsiaTheme="minorEastAsia" w:cs="Arial"/>
              </w:rPr>
              <w:t xml:space="preserve">purpose of </w:t>
            </w:r>
            <w:r>
              <w:rPr>
                <w:rFonts w:eastAsiaTheme="minorEastAsia" w:cs="Arial"/>
              </w:rPr>
              <w:t xml:space="preserve">cyclic prefix </w:t>
            </w:r>
            <w:r w:rsidR="007C4C28">
              <w:rPr>
                <w:rFonts w:eastAsiaTheme="minorEastAsia" w:cs="Arial"/>
              </w:rPr>
              <w:t xml:space="preserve">is to </w:t>
            </w:r>
            <w:r>
              <w:rPr>
                <w:rFonts w:eastAsiaTheme="minorEastAsia" w:cs="Arial"/>
              </w:rPr>
              <w:t>tackle dispersion over fading channel in order to prevent inter</w:t>
            </w:r>
            <w:r w:rsidR="007C4C28">
              <w:rPr>
                <w:rFonts w:eastAsiaTheme="minorEastAsia" w:cs="Arial"/>
              </w:rPr>
              <w:t>-</w:t>
            </w:r>
            <w:r>
              <w:rPr>
                <w:rFonts w:eastAsiaTheme="minorEastAsia" w:cs="Arial"/>
              </w:rPr>
              <w:t>symbol</w:t>
            </w:r>
            <w:r w:rsidR="007C4C28">
              <w:rPr>
                <w:rFonts w:eastAsiaTheme="minorEastAsia" w:cs="Arial"/>
              </w:rPr>
              <w:t>-</w:t>
            </w:r>
            <w:r>
              <w:rPr>
                <w:rFonts w:eastAsiaTheme="minorEastAsia" w:cs="Arial"/>
              </w:rPr>
              <w:t xml:space="preserve">interference. Channel delay spread and the length of the cyclic prefix determine the level up to which ISI can be </w:t>
            </w:r>
            <w:r w:rsidR="000D6386">
              <w:rPr>
                <w:rFonts w:eastAsiaTheme="minorEastAsia" w:cs="Arial"/>
              </w:rPr>
              <w:t>addressed</w:t>
            </w:r>
            <w:r w:rsidR="007C4C28">
              <w:rPr>
                <w:rFonts w:eastAsiaTheme="minorEastAsia" w:cs="Arial"/>
              </w:rPr>
              <w:t xml:space="preserve"> by the </w:t>
            </w:r>
            <w:proofErr w:type="spellStart"/>
            <w:r w:rsidR="007C4C28">
              <w:rPr>
                <w:rFonts w:eastAsiaTheme="minorEastAsia" w:cs="Arial"/>
              </w:rPr>
              <w:t>phy</w:t>
            </w:r>
            <w:proofErr w:type="spellEnd"/>
            <w:r w:rsidR="007C4C28">
              <w:rPr>
                <w:rFonts w:eastAsiaTheme="minorEastAsia" w:cs="Arial"/>
              </w:rPr>
              <w:t xml:space="preserve"> numerology (neither the UE nor the network can influence the delay spread or the CP length)</w:t>
            </w:r>
            <w:r>
              <w:rPr>
                <w:rFonts w:eastAsiaTheme="minorEastAsia" w:cs="Arial"/>
              </w:rPr>
              <w:t>.</w:t>
            </w:r>
            <w:r w:rsidR="000D6386">
              <w:rPr>
                <w:rFonts w:eastAsiaTheme="minorEastAsia" w:cs="Arial"/>
              </w:rPr>
              <w:t xml:space="preserve"> </w:t>
            </w:r>
          </w:p>
          <w:p w14:paraId="393ACEED" w14:textId="413D444A" w:rsidR="00612D04" w:rsidRDefault="000D6386" w:rsidP="0052665C">
            <w:pPr>
              <w:spacing w:after="0"/>
              <w:rPr>
                <w:rFonts w:eastAsiaTheme="minorEastAsia" w:cs="Arial"/>
              </w:rPr>
            </w:pPr>
            <w:r>
              <w:rPr>
                <w:rFonts w:eastAsiaTheme="minorEastAsia" w:cs="Arial"/>
              </w:rPr>
              <w:t xml:space="preserve">Different synchronization for UE1 and UE2 can partly be seen as having the same effect </w:t>
            </w:r>
            <w:proofErr w:type="spellStart"/>
            <w:r>
              <w:rPr>
                <w:rFonts w:eastAsiaTheme="minorEastAsia" w:cs="Arial"/>
              </w:rPr>
              <w:t>wrt</w:t>
            </w:r>
            <w:proofErr w:type="spellEnd"/>
            <w:r>
              <w:rPr>
                <w:rFonts w:eastAsiaTheme="minorEastAsia" w:cs="Arial"/>
              </w:rPr>
              <w:t xml:space="preserve"> ISI, i.e. to some extend the CP can counteract the different synchronization if the sync difference plus the dispersion observed over the channel is less than the CP length. That may happen by accident (for small sync differences between UE1 and UE2) but nothing can ensure that (except </w:t>
            </w:r>
            <w:proofErr w:type="gramStart"/>
            <w:r>
              <w:rPr>
                <w:rFonts w:eastAsiaTheme="minorEastAsia" w:cs="Arial"/>
              </w:rPr>
              <w:t>a new</w:t>
            </w:r>
            <w:proofErr w:type="gramEnd"/>
            <w:r>
              <w:rPr>
                <w:rFonts w:eastAsiaTheme="minorEastAsia" w:cs="Arial"/>
              </w:rPr>
              <w:t xml:space="preserve"> </w:t>
            </w:r>
            <w:proofErr w:type="spellStart"/>
            <w:r>
              <w:rPr>
                <w:rFonts w:eastAsiaTheme="minorEastAsia" w:cs="Arial"/>
              </w:rPr>
              <w:t>phy</w:t>
            </w:r>
            <w:proofErr w:type="spellEnd"/>
            <w:r>
              <w:rPr>
                <w:rFonts w:eastAsiaTheme="minorEastAsia" w:cs="Arial"/>
              </w:rPr>
              <w:t xml:space="preserve"> numerology with large CP length).</w:t>
            </w:r>
            <w:r w:rsidR="00E55C19">
              <w:rPr>
                <w:rFonts w:eastAsiaTheme="minorEastAsia" w:cs="Arial"/>
              </w:rPr>
              <w:t xml:space="preserve"> </w:t>
            </w:r>
          </w:p>
        </w:tc>
      </w:tr>
      <w:tr w:rsidR="00612D04" w14:paraId="22707145" w14:textId="77777777" w:rsidTr="0052665C">
        <w:tc>
          <w:tcPr>
            <w:tcW w:w="1809" w:type="dxa"/>
          </w:tcPr>
          <w:p w14:paraId="31C4730A" w14:textId="30176DAE" w:rsidR="00612D04" w:rsidRDefault="008A53C4" w:rsidP="0052665C">
            <w:pPr>
              <w:spacing w:after="0"/>
              <w:jc w:val="center"/>
              <w:rPr>
                <w:rFonts w:cs="Arial"/>
              </w:rPr>
            </w:pPr>
            <w:ins w:id="264" w:author="Sharp" w:date="2021-04-16T08:07:00Z">
              <w:r>
                <w:rPr>
                  <w:rFonts w:cs="Arial" w:hint="eastAsia"/>
                </w:rPr>
                <w:t>S</w:t>
              </w:r>
              <w:r>
                <w:rPr>
                  <w:rFonts w:cs="Arial"/>
                </w:rPr>
                <w:t>harp</w:t>
              </w:r>
            </w:ins>
          </w:p>
        </w:tc>
        <w:tc>
          <w:tcPr>
            <w:tcW w:w="1985" w:type="dxa"/>
          </w:tcPr>
          <w:p w14:paraId="587E020D" w14:textId="77777777" w:rsidR="00612D04" w:rsidRDefault="00612D04" w:rsidP="0052665C">
            <w:pPr>
              <w:spacing w:after="0"/>
              <w:rPr>
                <w:rFonts w:eastAsia="等线" w:cs="Arial"/>
              </w:rPr>
            </w:pPr>
          </w:p>
        </w:tc>
        <w:tc>
          <w:tcPr>
            <w:tcW w:w="6045" w:type="dxa"/>
          </w:tcPr>
          <w:p w14:paraId="75218822" w14:textId="56C8DD3A" w:rsidR="00612D04" w:rsidRDefault="008A53C4" w:rsidP="0052665C">
            <w:pPr>
              <w:spacing w:after="0"/>
              <w:rPr>
                <w:rFonts w:eastAsia="等线" w:cs="Arial"/>
              </w:rPr>
            </w:pPr>
            <w:ins w:id="265" w:author="Sharp" w:date="2021-04-16T08:08:00Z">
              <w:r>
                <w:rPr>
                  <w:rFonts w:eastAsiaTheme="minorEastAsia" w:cs="Arial" w:hint="eastAsia"/>
                </w:rPr>
                <w:t>S</w:t>
              </w:r>
              <w:r>
                <w:rPr>
                  <w:rFonts w:eastAsiaTheme="minorEastAsia" w:cs="Arial"/>
                </w:rPr>
                <w:t>ee our comments to Q1.</w:t>
              </w:r>
            </w:ins>
          </w:p>
        </w:tc>
      </w:tr>
      <w:tr w:rsidR="00612D04" w14:paraId="65C7158E" w14:textId="77777777" w:rsidTr="0052665C">
        <w:tc>
          <w:tcPr>
            <w:tcW w:w="1809" w:type="dxa"/>
          </w:tcPr>
          <w:p w14:paraId="4EB633B7" w14:textId="77777777" w:rsidR="00612D04" w:rsidRDefault="00612D04" w:rsidP="0052665C">
            <w:pPr>
              <w:spacing w:after="0"/>
              <w:jc w:val="center"/>
              <w:rPr>
                <w:rFonts w:cs="Arial"/>
              </w:rPr>
            </w:pPr>
          </w:p>
        </w:tc>
        <w:tc>
          <w:tcPr>
            <w:tcW w:w="1985" w:type="dxa"/>
          </w:tcPr>
          <w:p w14:paraId="3EEAD08B" w14:textId="77777777" w:rsidR="00612D04" w:rsidRDefault="00612D04" w:rsidP="0052665C">
            <w:pPr>
              <w:spacing w:after="0"/>
              <w:rPr>
                <w:rFonts w:eastAsia="等线" w:cs="Arial"/>
              </w:rPr>
            </w:pPr>
          </w:p>
        </w:tc>
        <w:tc>
          <w:tcPr>
            <w:tcW w:w="6045" w:type="dxa"/>
          </w:tcPr>
          <w:p w14:paraId="514F2EE6" w14:textId="77777777" w:rsidR="00612D04" w:rsidRDefault="00612D04" w:rsidP="0052665C">
            <w:pPr>
              <w:spacing w:after="0"/>
              <w:rPr>
                <w:rFonts w:eastAsia="等线" w:cs="Arial"/>
              </w:rPr>
            </w:pPr>
          </w:p>
        </w:tc>
      </w:tr>
      <w:tr w:rsidR="00612D04" w14:paraId="47A9FBE5" w14:textId="77777777" w:rsidTr="0052665C">
        <w:tc>
          <w:tcPr>
            <w:tcW w:w="1809" w:type="dxa"/>
          </w:tcPr>
          <w:p w14:paraId="2192C6EC" w14:textId="77777777" w:rsidR="00612D04" w:rsidRDefault="00612D04" w:rsidP="0052665C">
            <w:pPr>
              <w:spacing w:after="0"/>
              <w:jc w:val="center"/>
              <w:rPr>
                <w:rFonts w:cs="Arial"/>
              </w:rPr>
            </w:pPr>
          </w:p>
        </w:tc>
        <w:tc>
          <w:tcPr>
            <w:tcW w:w="1985" w:type="dxa"/>
          </w:tcPr>
          <w:p w14:paraId="16E61983" w14:textId="77777777" w:rsidR="00612D04" w:rsidRDefault="00612D04" w:rsidP="0052665C">
            <w:pPr>
              <w:spacing w:after="0"/>
              <w:rPr>
                <w:rFonts w:eastAsia="等线" w:cs="Arial"/>
              </w:rPr>
            </w:pPr>
          </w:p>
        </w:tc>
        <w:tc>
          <w:tcPr>
            <w:tcW w:w="6045" w:type="dxa"/>
          </w:tcPr>
          <w:p w14:paraId="146D7EE6" w14:textId="77777777" w:rsidR="00612D04" w:rsidRDefault="00612D04" w:rsidP="0052665C">
            <w:pPr>
              <w:spacing w:after="0"/>
              <w:rPr>
                <w:rFonts w:eastAsia="等线" w:cs="Arial"/>
              </w:rPr>
            </w:pPr>
          </w:p>
        </w:tc>
      </w:tr>
    </w:tbl>
    <w:p w14:paraId="5F315ED3" w14:textId="38DCADA6" w:rsidR="00612D04" w:rsidRDefault="00612D04" w:rsidP="00612D04"/>
    <w:p w14:paraId="04FE9339" w14:textId="509E308E" w:rsidR="00647BC9" w:rsidRDefault="00647BC9" w:rsidP="00612D04">
      <w:r>
        <w:rPr>
          <w:rFonts w:hint="eastAsia"/>
        </w:rPr>
        <w:t>Or</w:t>
      </w:r>
      <w:r>
        <w:t xml:space="preserve"> if </w:t>
      </w:r>
      <w:proofErr w:type="gramStart"/>
      <w:r>
        <w:t>companies holds</w:t>
      </w:r>
      <w:proofErr w:type="gramEnd"/>
      <w:r>
        <w:t xml:space="preserve"> the interpretation of 2B:</w:t>
      </w:r>
    </w:p>
    <w:p w14:paraId="5FB9A2CF" w14:textId="388BC0FC" w:rsidR="00647BC9" w:rsidRDefault="00647BC9" w:rsidP="00612D04">
      <w:r>
        <w:t xml:space="preserve">Firstly, </w:t>
      </w:r>
      <w:proofErr w:type="gramStart"/>
      <w:r>
        <w:t>rapporteur understand</w:t>
      </w:r>
      <w:proofErr w:type="gramEnd"/>
      <w:r>
        <w:t xml:space="preserve"> it is against V2X design spirit that for safety reason, packet loss should be minimized as much as possible.</w:t>
      </w:r>
    </w:p>
    <w:p w14:paraId="040FAE4E" w14:textId="3C64E73C" w:rsidR="00612D04" w:rsidRPr="00C54D7E" w:rsidRDefault="00612D04" w:rsidP="00612D04">
      <w:pPr>
        <w:rPr>
          <w:b/>
        </w:rPr>
      </w:pPr>
      <w:r w:rsidRPr="00C54D7E">
        <w:rPr>
          <w:rFonts w:hint="eastAsia"/>
          <w:b/>
        </w:rPr>
        <w:t>Q</w:t>
      </w:r>
      <w:r w:rsidR="00647BC9">
        <w:rPr>
          <w:rFonts w:hint="eastAsia"/>
          <w:b/>
        </w:rPr>
        <w:t>2</w:t>
      </w:r>
      <w:r w:rsidRPr="00C54D7E">
        <w:rPr>
          <w:b/>
        </w:rPr>
        <w:t>-</w:t>
      </w:r>
      <w:r w:rsidR="00647BC9">
        <w:rPr>
          <w:rFonts w:hint="eastAsia"/>
          <w:b/>
        </w:rPr>
        <w:t>2</w:t>
      </w:r>
      <w:r w:rsidR="00647BC9">
        <w:rPr>
          <w:b/>
        </w:rPr>
        <w:t>a</w:t>
      </w:r>
      <w:r w:rsidRPr="00C54D7E">
        <w:rPr>
          <w:b/>
        </w:rPr>
        <w:t xml:space="preserve">: if company holds the interpretation 2B </w:t>
      </w:r>
      <w:r w:rsidR="00647BC9">
        <w:rPr>
          <w:b/>
        </w:rPr>
        <w:t>to Q1 and/or Q2</w:t>
      </w:r>
      <w:r w:rsidRPr="00C54D7E">
        <w:rPr>
          <w:b/>
        </w:rPr>
        <w:t xml:space="preserve">, will it cause reception failure </w:t>
      </w:r>
      <w:r w:rsidR="00647BC9">
        <w:rPr>
          <w:b/>
        </w:rPr>
        <w:t xml:space="preserve">due to sync reference difference </w:t>
      </w:r>
      <w:r w:rsidRPr="00C54D7E">
        <w:rPr>
          <w:b/>
        </w:rPr>
        <w:t>between nearby UEs in a V2X system</w:t>
      </w:r>
      <w:r w:rsidR="00143B9E">
        <w:rPr>
          <w:b/>
        </w:rPr>
        <w:t>?</w:t>
      </w:r>
    </w:p>
    <w:p w14:paraId="689E9E28" w14:textId="77777777" w:rsidR="00612D04" w:rsidRPr="00C54D7E" w:rsidRDefault="00612D04" w:rsidP="00612D04">
      <w:pPr>
        <w:pStyle w:val="ae"/>
        <w:numPr>
          <w:ilvl w:val="0"/>
          <w:numId w:val="17"/>
        </w:numPr>
        <w:rPr>
          <w:b/>
        </w:rPr>
      </w:pPr>
      <w:r w:rsidRPr="00C54D7E">
        <w:rPr>
          <w:rFonts w:hint="eastAsia"/>
          <w:b/>
        </w:rPr>
        <w:t>Y</w:t>
      </w:r>
      <w:r w:rsidRPr="00C54D7E">
        <w:rPr>
          <w:b/>
        </w:rPr>
        <w:t>es</w:t>
      </w:r>
    </w:p>
    <w:p w14:paraId="28264ABC" w14:textId="77777777" w:rsidR="00612D04" w:rsidRPr="00C54D7E" w:rsidRDefault="00612D04" w:rsidP="00612D04">
      <w:pPr>
        <w:pStyle w:val="ae"/>
        <w:numPr>
          <w:ilvl w:val="0"/>
          <w:numId w:val="17"/>
        </w:numPr>
        <w:rPr>
          <w:b/>
        </w:rPr>
      </w:pPr>
      <w:r w:rsidRPr="00C54D7E">
        <w:rPr>
          <w:rFonts w:hint="eastAsia"/>
          <w:b/>
        </w:rPr>
        <w:t>N</w:t>
      </w:r>
      <w:r w:rsidRPr="00C54D7E">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73B04323" w14:textId="77777777" w:rsidTr="0052665C">
        <w:tc>
          <w:tcPr>
            <w:tcW w:w="1809" w:type="dxa"/>
            <w:shd w:val="clear" w:color="auto" w:fill="E7E6E6"/>
          </w:tcPr>
          <w:p w14:paraId="600DDED8" w14:textId="77777777" w:rsidR="00612D04" w:rsidRDefault="00612D04" w:rsidP="0052665C">
            <w:pPr>
              <w:spacing w:after="0"/>
              <w:jc w:val="center"/>
              <w:rPr>
                <w:rFonts w:cs="Arial"/>
                <w:lang w:eastAsia="ko-KR"/>
              </w:rPr>
            </w:pPr>
            <w:r>
              <w:rPr>
                <w:rFonts w:cs="Arial"/>
                <w:lang w:eastAsia="ko-KR"/>
              </w:rPr>
              <w:t>Company</w:t>
            </w:r>
          </w:p>
        </w:tc>
        <w:tc>
          <w:tcPr>
            <w:tcW w:w="1985" w:type="dxa"/>
            <w:shd w:val="clear" w:color="auto" w:fill="E7E6E6"/>
          </w:tcPr>
          <w:p w14:paraId="0F2AE86D" w14:textId="0E60BC70" w:rsidR="00612D04" w:rsidRDefault="00F23855" w:rsidP="0052665C">
            <w:pPr>
              <w:spacing w:after="0"/>
              <w:jc w:val="center"/>
              <w:rPr>
                <w:rFonts w:cs="Arial"/>
                <w:lang w:eastAsia="ko-KR"/>
              </w:rPr>
            </w:pPr>
            <w:r>
              <w:rPr>
                <w:rFonts w:cs="Arial"/>
                <w:lang w:eastAsia="ko-KR"/>
              </w:rPr>
              <w:t>Yes/No</w:t>
            </w:r>
          </w:p>
        </w:tc>
        <w:tc>
          <w:tcPr>
            <w:tcW w:w="6045" w:type="dxa"/>
            <w:shd w:val="clear" w:color="auto" w:fill="E7E6E6"/>
          </w:tcPr>
          <w:p w14:paraId="7C235CE9" w14:textId="77777777" w:rsidR="00612D04" w:rsidRDefault="00612D04" w:rsidP="0052665C">
            <w:pPr>
              <w:spacing w:after="0"/>
              <w:jc w:val="center"/>
              <w:rPr>
                <w:rFonts w:cs="Arial"/>
                <w:lang w:eastAsia="ko-KR"/>
              </w:rPr>
            </w:pPr>
            <w:r>
              <w:rPr>
                <w:rFonts w:cs="Arial"/>
                <w:lang w:eastAsia="ko-KR"/>
              </w:rPr>
              <w:t>Comment</w:t>
            </w:r>
          </w:p>
        </w:tc>
      </w:tr>
      <w:tr w:rsidR="00612D04" w14:paraId="44E5ACB4" w14:textId="77777777" w:rsidTr="0052665C">
        <w:tc>
          <w:tcPr>
            <w:tcW w:w="1809" w:type="dxa"/>
          </w:tcPr>
          <w:p w14:paraId="4C0C9684" w14:textId="6C850C2D" w:rsidR="00612D04" w:rsidRDefault="00DC7E4E" w:rsidP="0052665C">
            <w:pPr>
              <w:spacing w:after="0"/>
              <w:jc w:val="center"/>
              <w:rPr>
                <w:rFonts w:cs="Arial"/>
              </w:rPr>
            </w:pPr>
            <w:r>
              <w:rPr>
                <w:rFonts w:cs="Arial" w:hint="eastAsia"/>
              </w:rPr>
              <w:t>O</w:t>
            </w:r>
            <w:r>
              <w:rPr>
                <w:rFonts w:cs="Arial"/>
              </w:rPr>
              <w:t>PPO</w:t>
            </w:r>
          </w:p>
        </w:tc>
        <w:tc>
          <w:tcPr>
            <w:tcW w:w="1985" w:type="dxa"/>
          </w:tcPr>
          <w:p w14:paraId="19F72916" w14:textId="26615091" w:rsidR="00612D04" w:rsidRDefault="00DC7E4E" w:rsidP="0052665C">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39EFF062" w14:textId="1BBD893E" w:rsidR="00612D04" w:rsidRDefault="00DC7E4E" w:rsidP="0052665C">
            <w:pPr>
              <w:spacing w:after="0"/>
              <w:rPr>
                <w:rFonts w:eastAsiaTheme="minorEastAsia" w:cs="Arial"/>
              </w:rPr>
            </w:pPr>
            <w:r>
              <w:rPr>
                <w:rFonts w:eastAsiaTheme="minorEastAsia" w:cs="Arial" w:hint="eastAsia"/>
              </w:rPr>
              <w:t>I</w:t>
            </w:r>
            <w:r>
              <w:rPr>
                <w:rFonts w:eastAsiaTheme="minorEastAsia" w:cs="Arial"/>
              </w:rPr>
              <w:t>t is very unfortunate that R1 ends up with a solution different from LTE that may cause reception failure (to us, it can be easily solved by allowing more than 1 Rx sync), but that is the consequence.</w:t>
            </w:r>
          </w:p>
        </w:tc>
      </w:tr>
      <w:tr w:rsidR="00612D04" w14:paraId="654E2638" w14:textId="77777777" w:rsidTr="0052665C">
        <w:tc>
          <w:tcPr>
            <w:tcW w:w="1809" w:type="dxa"/>
          </w:tcPr>
          <w:p w14:paraId="3A1F4BB5" w14:textId="6339D637" w:rsidR="00612D04" w:rsidRDefault="00840ABC" w:rsidP="0052665C">
            <w:pPr>
              <w:spacing w:after="0"/>
              <w:jc w:val="center"/>
              <w:rPr>
                <w:rFonts w:cs="Arial"/>
              </w:rPr>
            </w:pPr>
            <w:r>
              <w:rPr>
                <w:rFonts w:cs="Arial"/>
              </w:rPr>
              <w:t>Nokia</w:t>
            </w:r>
          </w:p>
        </w:tc>
        <w:tc>
          <w:tcPr>
            <w:tcW w:w="1985" w:type="dxa"/>
          </w:tcPr>
          <w:p w14:paraId="5DA8422F" w14:textId="0A98E929" w:rsidR="00612D04" w:rsidRDefault="00840ABC" w:rsidP="0052665C">
            <w:pPr>
              <w:spacing w:after="0"/>
              <w:rPr>
                <w:rFonts w:eastAsia="等线" w:cs="Arial"/>
              </w:rPr>
            </w:pPr>
            <w:r>
              <w:rPr>
                <w:rFonts w:eastAsia="等线" w:cs="Arial"/>
              </w:rPr>
              <w:t>Yes</w:t>
            </w:r>
          </w:p>
        </w:tc>
        <w:tc>
          <w:tcPr>
            <w:tcW w:w="6045" w:type="dxa"/>
          </w:tcPr>
          <w:p w14:paraId="19F412AE" w14:textId="77777777" w:rsidR="00612D04" w:rsidRDefault="00840ABC" w:rsidP="0052665C">
            <w:pPr>
              <w:spacing w:after="0"/>
              <w:rPr>
                <w:rFonts w:eastAsia="等线" w:cs="Arial"/>
              </w:rPr>
            </w:pPr>
            <w:r>
              <w:rPr>
                <w:rFonts w:eastAsia="等线" w:cs="Arial"/>
              </w:rPr>
              <w:t xml:space="preserve">To our understanding the problem raised in Fig.1 is valid and a concern to us, both for shared </w:t>
            </w:r>
            <w:proofErr w:type="spellStart"/>
            <w:r>
              <w:rPr>
                <w:rFonts w:eastAsia="等线" w:cs="Arial"/>
              </w:rPr>
              <w:t>sidelink</w:t>
            </w:r>
            <w:proofErr w:type="spellEnd"/>
            <w:r>
              <w:rPr>
                <w:rFonts w:eastAsia="等线" w:cs="Arial"/>
              </w:rPr>
              <w:t xml:space="preserve"> carrier and dedicated </w:t>
            </w:r>
            <w:proofErr w:type="spellStart"/>
            <w:r>
              <w:rPr>
                <w:rFonts w:eastAsia="等线" w:cs="Arial"/>
              </w:rPr>
              <w:t>sidleink</w:t>
            </w:r>
            <w:proofErr w:type="spellEnd"/>
            <w:r>
              <w:rPr>
                <w:rFonts w:eastAsia="等线" w:cs="Arial"/>
              </w:rPr>
              <w:t xml:space="preserve"> carrier. We would like to remind that cellular systems typically span larger logical and physical areas that may (for whatever reason) have different synchronization, e.g. for UEs associated to different PLMNs or in different </w:t>
            </w:r>
            <w:proofErr w:type="spellStart"/>
            <w:r>
              <w:rPr>
                <w:rFonts w:eastAsia="等线" w:cs="Arial"/>
              </w:rPr>
              <w:t>Uu</w:t>
            </w:r>
            <w:proofErr w:type="spellEnd"/>
            <w:r>
              <w:rPr>
                <w:rFonts w:eastAsia="等线" w:cs="Arial"/>
              </w:rPr>
              <w:t xml:space="preserve"> carriers, cross-border </w:t>
            </w:r>
            <w:proofErr w:type="spellStart"/>
            <w:r>
              <w:rPr>
                <w:rFonts w:eastAsia="等线" w:cs="Arial"/>
              </w:rPr>
              <w:t>sidelink</w:t>
            </w:r>
            <w:proofErr w:type="spellEnd"/>
            <w:r>
              <w:rPr>
                <w:rFonts w:eastAsia="等线" w:cs="Arial"/>
              </w:rPr>
              <w:t xml:space="preserve"> scenarios (gNB-1 in country-1 and gNB-2 in country-2).</w:t>
            </w:r>
          </w:p>
          <w:p w14:paraId="1AFFE057" w14:textId="37EF9D1D" w:rsidR="00840ABC" w:rsidRDefault="00840ABC" w:rsidP="0052665C">
            <w:pPr>
              <w:spacing w:after="0"/>
              <w:rPr>
                <w:rFonts w:eastAsia="等线" w:cs="Arial"/>
              </w:rPr>
            </w:pPr>
            <w:r>
              <w:rPr>
                <w:rFonts w:eastAsia="等线" w:cs="Arial"/>
              </w:rPr>
              <w:t>For the use of the term “nearby” in Q2-2a see our comment in answer 1.</w:t>
            </w:r>
          </w:p>
        </w:tc>
      </w:tr>
      <w:tr w:rsidR="00612D04" w14:paraId="109439DE" w14:textId="77777777" w:rsidTr="0052665C">
        <w:tc>
          <w:tcPr>
            <w:tcW w:w="1809" w:type="dxa"/>
          </w:tcPr>
          <w:p w14:paraId="021D3087" w14:textId="556EBFAD" w:rsidR="00612D04" w:rsidRDefault="00156E4B" w:rsidP="0052665C">
            <w:pPr>
              <w:spacing w:after="0"/>
              <w:jc w:val="center"/>
              <w:rPr>
                <w:rFonts w:cs="Arial"/>
              </w:rPr>
            </w:pPr>
            <w:ins w:id="266" w:author="Ericsson" w:date="2021-04-14T21:31:00Z">
              <w:r>
                <w:rPr>
                  <w:rFonts w:cs="Arial"/>
                </w:rPr>
                <w:t>Ericsson</w:t>
              </w:r>
            </w:ins>
          </w:p>
        </w:tc>
        <w:tc>
          <w:tcPr>
            <w:tcW w:w="1985" w:type="dxa"/>
          </w:tcPr>
          <w:p w14:paraId="34DB5A06" w14:textId="14CD5658" w:rsidR="00612D04" w:rsidRDefault="00156E4B" w:rsidP="0052665C">
            <w:pPr>
              <w:spacing w:after="0"/>
              <w:rPr>
                <w:rFonts w:eastAsia="等线" w:cs="Arial"/>
              </w:rPr>
            </w:pPr>
            <w:ins w:id="267" w:author="Ericsson" w:date="2021-04-14T21:31:00Z">
              <w:r>
                <w:rPr>
                  <w:rFonts w:eastAsia="等线" w:cs="Arial"/>
                </w:rPr>
                <w:t>Yes</w:t>
              </w:r>
            </w:ins>
          </w:p>
        </w:tc>
        <w:tc>
          <w:tcPr>
            <w:tcW w:w="6045" w:type="dxa"/>
          </w:tcPr>
          <w:p w14:paraId="5E196DC0" w14:textId="407E6E6D" w:rsidR="00612D04" w:rsidRDefault="00156E4B" w:rsidP="0052665C">
            <w:pPr>
              <w:spacing w:after="0"/>
              <w:rPr>
                <w:rFonts w:eastAsia="等线" w:cs="Arial"/>
              </w:rPr>
            </w:pPr>
            <w:ins w:id="268" w:author="Ericsson" w:date="2021-04-14T21:32:00Z">
              <w:r>
                <w:rPr>
                  <w:rFonts w:eastAsia="等线" w:cs="Arial"/>
                </w:rPr>
                <w:t>Large difference of the</w:t>
              </w:r>
            </w:ins>
            <w:ins w:id="269" w:author="Ericsson" w:date="2021-04-14T21:33:00Z">
              <w:r>
                <w:rPr>
                  <w:rFonts w:eastAsia="等线" w:cs="Arial"/>
                </w:rPr>
                <w:t xml:space="preserve"> timing sync sources would lead to misalignment of symbol/slot boundary between TX UE and RX UE(s), which leads to reception failure</w:t>
              </w:r>
              <w:r w:rsidR="00F65EF6">
                <w:rPr>
                  <w:rFonts w:eastAsia="等线" w:cs="Arial"/>
                </w:rPr>
                <w:t xml:space="preserve"> of PSFCH tran</w:t>
              </w:r>
            </w:ins>
            <w:ins w:id="270" w:author="Ericsson" w:date="2021-04-14T21:34:00Z">
              <w:r w:rsidR="00F65EF6">
                <w:rPr>
                  <w:rFonts w:eastAsia="等线" w:cs="Arial"/>
                </w:rPr>
                <w:t>smission at the TX UE.</w:t>
              </w:r>
            </w:ins>
          </w:p>
        </w:tc>
      </w:tr>
      <w:tr w:rsidR="00612D04" w14:paraId="43299040" w14:textId="77777777" w:rsidTr="0052665C">
        <w:tc>
          <w:tcPr>
            <w:tcW w:w="1809" w:type="dxa"/>
          </w:tcPr>
          <w:p w14:paraId="217CA855" w14:textId="071D0B64" w:rsidR="00612D04" w:rsidRDefault="007D3945" w:rsidP="0052665C">
            <w:pPr>
              <w:spacing w:after="0"/>
              <w:jc w:val="center"/>
              <w:rPr>
                <w:rFonts w:cs="Arial"/>
              </w:rPr>
            </w:pPr>
            <w:ins w:id="271" w:author="Apple - Zhibin Wu" w:date="2021-04-14T15:45:00Z">
              <w:r>
                <w:rPr>
                  <w:rFonts w:cs="Arial"/>
                </w:rPr>
                <w:t>Apple</w:t>
              </w:r>
            </w:ins>
          </w:p>
        </w:tc>
        <w:tc>
          <w:tcPr>
            <w:tcW w:w="1985" w:type="dxa"/>
          </w:tcPr>
          <w:p w14:paraId="46527E93" w14:textId="521DF49A" w:rsidR="00612D04" w:rsidRDefault="007D3945" w:rsidP="0052665C">
            <w:pPr>
              <w:spacing w:after="0"/>
              <w:rPr>
                <w:rFonts w:eastAsia="等线" w:cs="Arial"/>
              </w:rPr>
            </w:pPr>
            <w:ins w:id="272" w:author="Apple - Zhibin Wu" w:date="2021-04-14T15:45:00Z">
              <w:r>
                <w:rPr>
                  <w:rFonts w:eastAsia="等线" w:cs="Arial"/>
                </w:rPr>
                <w:t>Yes</w:t>
              </w:r>
            </w:ins>
          </w:p>
        </w:tc>
        <w:tc>
          <w:tcPr>
            <w:tcW w:w="6045" w:type="dxa"/>
          </w:tcPr>
          <w:p w14:paraId="65CEA1FF" w14:textId="77777777" w:rsidR="00612D04" w:rsidRDefault="00612D04" w:rsidP="0052665C">
            <w:pPr>
              <w:spacing w:after="0"/>
              <w:rPr>
                <w:rFonts w:eastAsia="等线" w:cs="Arial"/>
              </w:rPr>
            </w:pPr>
          </w:p>
        </w:tc>
      </w:tr>
      <w:tr w:rsidR="00A62084" w14:paraId="3797FB4B" w14:textId="77777777" w:rsidTr="00A62084">
        <w:trPr>
          <w:ins w:id="273"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CCF6EDE" w14:textId="77777777" w:rsidR="00A62084" w:rsidRDefault="00A62084" w:rsidP="0052665C">
            <w:pPr>
              <w:spacing w:after="0"/>
              <w:jc w:val="center"/>
              <w:rPr>
                <w:ins w:id="274" w:author="Huawei (Xiaox)" w:date="2021-04-15T11:52:00Z"/>
                <w:rFonts w:cs="Arial"/>
              </w:rPr>
            </w:pPr>
            <w:ins w:id="275" w:author="Huawei (Xiaox)" w:date="2021-04-15T11:52:00Z">
              <w:r>
                <w:rPr>
                  <w:rFonts w:cs="Arial" w:hint="eastAsia"/>
                </w:rPr>
                <w:t xml:space="preserve">Huawei,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CDCE7C2" w14:textId="77777777" w:rsidR="00A62084" w:rsidRDefault="00A62084" w:rsidP="0052665C">
            <w:pPr>
              <w:spacing w:after="0"/>
              <w:rPr>
                <w:ins w:id="276" w:author="Huawei (Xiaox)" w:date="2021-04-15T11:52:00Z"/>
                <w:rFonts w:eastAsia="等线" w:cs="Arial"/>
              </w:rPr>
            </w:pPr>
            <w:ins w:id="277"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1B3BE4B" w14:textId="77777777" w:rsidR="00A62084" w:rsidRDefault="00A62084" w:rsidP="0052665C">
            <w:pPr>
              <w:spacing w:after="0"/>
              <w:rPr>
                <w:ins w:id="278" w:author="Huawei (Xiaox)" w:date="2021-04-15T11:52:00Z"/>
                <w:rFonts w:eastAsia="等线" w:cs="Arial"/>
              </w:rPr>
            </w:pPr>
            <w:ins w:id="279" w:author="Huawei (Xiaox)" w:date="2021-04-15T11:52:00Z">
              <w:r>
                <w:rPr>
                  <w:rFonts w:eastAsia="等线" w:cs="Arial" w:hint="eastAsia"/>
                </w:rPr>
                <w:t>See our comments to above Q1</w:t>
              </w:r>
              <w:r>
                <w:rPr>
                  <w:rFonts w:eastAsia="等线" w:cs="Arial"/>
                </w:rPr>
                <w:t>.</w:t>
              </w:r>
            </w:ins>
          </w:p>
        </w:tc>
      </w:tr>
      <w:tr w:rsidR="002F1CBA" w14:paraId="4262C9EB" w14:textId="77777777" w:rsidTr="00A62084">
        <w:trPr>
          <w:ins w:id="280" w:author="vivo(Jing)" w:date="2021-04-15T17:38:00Z"/>
        </w:trPr>
        <w:tc>
          <w:tcPr>
            <w:tcW w:w="1809" w:type="dxa"/>
            <w:tcBorders>
              <w:top w:val="single" w:sz="4" w:space="0" w:color="auto"/>
              <w:left w:val="single" w:sz="4" w:space="0" w:color="auto"/>
              <w:bottom w:val="single" w:sz="4" w:space="0" w:color="auto"/>
              <w:right w:val="single" w:sz="4" w:space="0" w:color="auto"/>
            </w:tcBorders>
          </w:tcPr>
          <w:p w14:paraId="0BABAAF2" w14:textId="0F095847" w:rsidR="002F1CBA" w:rsidRDefault="002F1CBA" w:rsidP="0052665C">
            <w:pPr>
              <w:spacing w:after="0"/>
              <w:jc w:val="center"/>
              <w:rPr>
                <w:ins w:id="281" w:author="vivo(Jing)" w:date="2021-04-15T17:38:00Z"/>
                <w:rFonts w:cs="Arial"/>
              </w:rPr>
            </w:pPr>
            <w:ins w:id="282" w:author="vivo(Jing)" w:date="2021-04-15T17:3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C9CFA5" w14:textId="1D848158" w:rsidR="002F1CBA" w:rsidRDefault="002F1CBA" w:rsidP="0052665C">
            <w:pPr>
              <w:spacing w:after="0"/>
              <w:rPr>
                <w:ins w:id="283" w:author="vivo(Jing)" w:date="2021-04-15T17:38:00Z"/>
                <w:rFonts w:eastAsia="等线" w:cs="Arial"/>
              </w:rPr>
            </w:pPr>
            <w:ins w:id="284" w:author="vivo(Jing)" w:date="2021-04-15T17:38: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002FBC98" w14:textId="77777777" w:rsidR="002F1CBA" w:rsidRDefault="002F1CBA" w:rsidP="0052665C">
            <w:pPr>
              <w:spacing w:after="0"/>
              <w:rPr>
                <w:ins w:id="285" w:author="vivo(Jing)" w:date="2021-04-15T17:38:00Z"/>
                <w:rFonts w:eastAsia="等线" w:cs="Arial"/>
              </w:rPr>
            </w:pPr>
          </w:p>
        </w:tc>
      </w:tr>
      <w:tr w:rsidR="008E78E7" w14:paraId="1FB450C5" w14:textId="77777777" w:rsidTr="00A62084">
        <w:trPr>
          <w:ins w:id="286" w:author="LG" w:date="2021-04-15T18:53:00Z"/>
        </w:trPr>
        <w:tc>
          <w:tcPr>
            <w:tcW w:w="1809" w:type="dxa"/>
            <w:tcBorders>
              <w:top w:val="single" w:sz="4" w:space="0" w:color="auto"/>
              <w:left w:val="single" w:sz="4" w:space="0" w:color="auto"/>
              <w:bottom w:val="single" w:sz="4" w:space="0" w:color="auto"/>
              <w:right w:val="single" w:sz="4" w:space="0" w:color="auto"/>
            </w:tcBorders>
          </w:tcPr>
          <w:p w14:paraId="322EE187" w14:textId="31E6ED5A" w:rsidR="008E78E7" w:rsidRDefault="008E78E7" w:rsidP="008E78E7">
            <w:pPr>
              <w:spacing w:after="0"/>
              <w:jc w:val="center"/>
              <w:rPr>
                <w:ins w:id="287" w:author="LG" w:date="2021-04-15T18:53:00Z"/>
                <w:rFonts w:cs="Arial"/>
              </w:rPr>
            </w:pPr>
            <w:ins w:id="288"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4B8EC8AA" w14:textId="032C5431" w:rsidR="008E78E7" w:rsidRDefault="008E78E7" w:rsidP="008E78E7">
            <w:pPr>
              <w:spacing w:after="0"/>
              <w:rPr>
                <w:ins w:id="289" w:author="LG" w:date="2021-04-15T18:53:00Z"/>
                <w:rFonts w:eastAsia="等线" w:cs="Arial"/>
              </w:rPr>
            </w:pPr>
            <w:ins w:id="290" w:author="LG" w:date="2021-04-15T18:53: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3FB50CAE" w14:textId="56A67BA5" w:rsidR="008E78E7" w:rsidRDefault="008E78E7" w:rsidP="008E78E7">
            <w:pPr>
              <w:spacing w:after="0"/>
              <w:rPr>
                <w:ins w:id="291" w:author="LG" w:date="2021-04-15T18:53:00Z"/>
                <w:rFonts w:eastAsia="等线" w:cs="Arial"/>
              </w:rPr>
            </w:pPr>
            <w:ins w:id="292" w:author="LG" w:date="2021-04-15T18:53:00Z">
              <w:r>
                <w:rPr>
                  <w:rFonts w:eastAsia="Malgun Gothic" w:cs="Arial" w:hint="eastAsia"/>
                  <w:lang w:eastAsia="ko-KR"/>
                </w:rPr>
                <w:t>See our comments to Q1.</w:t>
              </w:r>
            </w:ins>
          </w:p>
        </w:tc>
      </w:tr>
      <w:tr w:rsidR="008A53C4" w14:paraId="5EA04BD0" w14:textId="77777777" w:rsidTr="00A62084">
        <w:trPr>
          <w:ins w:id="293" w:author="Sharp" w:date="2021-04-16T08:08:00Z"/>
        </w:trPr>
        <w:tc>
          <w:tcPr>
            <w:tcW w:w="1809" w:type="dxa"/>
            <w:tcBorders>
              <w:top w:val="single" w:sz="4" w:space="0" w:color="auto"/>
              <w:left w:val="single" w:sz="4" w:space="0" w:color="auto"/>
              <w:bottom w:val="single" w:sz="4" w:space="0" w:color="auto"/>
              <w:right w:val="single" w:sz="4" w:space="0" w:color="auto"/>
            </w:tcBorders>
          </w:tcPr>
          <w:p w14:paraId="50102C79" w14:textId="25CE5F2E" w:rsidR="008A53C4" w:rsidRDefault="008A53C4" w:rsidP="008A53C4">
            <w:pPr>
              <w:spacing w:after="0"/>
              <w:jc w:val="center"/>
              <w:rPr>
                <w:ins w:id="294" w:author="Sharp" w:date="2021-04-16T08:08:00Z"/>
                <w:rFonts w:eastAsia="Malgun Gothic" w:cs="Arial"/>
                <w:lang w:eastAsia="ko-KR"/>
              </w:rPr>
            </w:pPr>
            <w:ins w:id="295" w:author="Sharp" w:date="2021-04-16T08:08:00Z">
              <w:r>
                <w:rPr>
                  <w:rFonts w:cs="Arial" w:hint="eastAsia"/>
                </w:rPr>
                <w:t>S</w:t>
              </w:r>
              <w:r>
                <w:rPr>
                  <w:rFonts w:cs="Arial"/>
                </w:rPr>
                <w:t>harp</w:t>
              </w:r>
            </w:ins>
          </w:p>
        </w:tc>
        <w:tc>
          <w:tcPr>
            <w:tcW w:w="1985" w:type="dxa"/>
            <w:tcBorders>
              <w:top w:val="single" w:sz="4" w:space="0" w:color="auto"/>
              <w:left w:val="single" w:sz="4" w:space="0" w:color="auto"/>
              <w:bottom w:val="single" w:sz="4" w:space="0" w:color="auto"/>
              <w:right w:val="single" w:sz="4" w:space="0" w:color="auto"/>
            </w:tcBorders>
          </w:tcPr>
          <w:p w14:paraId="1786FC12" w14:textId="77777777" w:rsidR="008A53C4" w:rsidRDefault="008A53C4" w:rsidP="008A53C4">
            <w:pPr>
              <w:spacing w:after="0"/>
              <w:rPr>
                <w:ins w:id="296" w:author="Sharp" w:date="2021-04-16T08:08:00Z"/>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3080F769" w14:textId="792637A8" w:rsidR="008A53C4" w:rsidRDefault="008A53C4" w:rsidP="008A53C4">
            <w:pPr>
              <w:spacing w:after="0"/>
              <w:rPr>
                <w:ins w:id="297" w:author="Sharp" w:date="2021-04-16T08:08:00Z"/>
                <w:rFonts w:eastAsia="Malgun Gothic" w:cs="Arial"/>
                <w:lang w:eastAsia="ko-KR"/>
              </w:rPr>
            </w:pPr>
            <w:ins w:id="298" w:author="Sharp" w:date="2021-04-16T08:08:00Z">
              <w:r>
                <w:rPr>
                  <w:rFonts w:eastAsiaTheme="minorEastAsia" w:cs="Arial" w:hint="eastAsia"/>
                </w:rPr>
                <w:t>S</w:t>
              </w:r>
              <w:r>
                <w:rPr>
                  <w:rFonts w:eastAsiaTheme="minorEastAsia" w:cs="Arial"/>
                </w:rPr>
                <w:t>ee our comments to Q1.</w:t>
              </w:r>
            </w:ins>
          </w:p>
        </w:tc>
      </w:tr>
      <w:tr w:rsidR="00B5757D" w14:paraId="0AF75F24" w14:textId="77777777" w:rsidTr="00A62084">
        <w:trPr>
          <w:ins w:id="299" w:author="zhy" w:date="2021-04-16T09:32:00Z"/>
        </w:trPr>
        <w:tc>
          <w:tcPr>
            <w:tcW w:w="1809" w:type="dxa"/>
            <w:tcBorders>
              <w:top w:val="single" w:sz="4" w:space="0" w:color="auto"/>
              <w:left w:val="single" w:sz="4" w:space="0" w:color="auto"/>
              <w:bottom w:val="single" w:sz="4" w:space="0" w:color="auto"/>
              <w:right w:val="single" w:sz="4" w:space="0" w:color="auto"/>
            </w:tcBorders>
          </w:tcPr>
          <w:p w14:paraId="12F9D096" w14:textId="31262A23" w:rsidR="00B5757D" w:rsidRDefault="00B5757D" w:rsidP="008A53C4">
            <w:pPr>
              <w:spacing w:after="0"/>
              <w:jc w:val="center"/>
              <w:rPr>
                <w:ins w:id="300" w:author="zhy" w:date="2021-04-16T09:32:00Z"/>
                <w:rFonts w:cs="Arial" w:hint="eastAsia"/>
              </w:rPr>
            </w:pPr>
            <w:ins w:id="301" w:author="zhy" w:date="2021-04-16T09:3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4C3D4E6" w14:textId="625AFD4B" w:rsidR="00B5757D" w:rsidRDefault="00B5757D" w:rsidP="008A53C4">
            <w:pPr>
              <w:spacing w:after="0"/>
              <w:rPr>
                <w:ins w:id="302" w:author="zhy" w:date="2021-04-16T09:32:00Z"/>
                <w:rFonts w:eastAsia="Malgun Gothic" w:cs="Arial"/>
                <w:lang w:eastAsia="ko-KR"/>
              </w:rPr>
            </w:pPr>
            <w:ins w:id="303" w:author="zhy" w:date="2021-04-16T09:32: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37CB3D31" w14:textId="57B40B66" w:rsidR="00B5757D" w:rsidRDefault="00B5757D" w:rsidP="008A53C4">
            <w:pPr>
              <w:spacing w:after="0"/>
              <w:rPr>
                <w:ins w:id="304" w:author="zhy" w:date="2021-04-16T09:32:00Z"/>
                <w:rFonts w:eastAsiaTheme="minorEastAsia" w:cs="Arial" w:hint="eastAsia"/>
              </w:rPr>
            </w:pPr>
            <w:ins w:id="305" w:author="zhy" w:date="2021-04-16T09:32:00Z">
              <w:r>
                <w:rPr>
                  <w:rFonts w:eastAsia="Malgun Gothic" w:cs="Arial" w:hint="eastAsia"/>
                  <w:lang w:eastAsia="ko-KR"/>
                </w:rPr>
                <w:t>See our comments to Q1.</w:t>
              </w:r>
            </w:ins>
          </w:p>
        </w:tc>
      </w:tr>
    </w:tbl>
    <w:p w14:paraId="2C8FAE35" w14:textId="79CE1D28" w:rsidR="00612D04" w:rsidRDefault="00612D04" w:rsidP="00612D04"/>
    <w:p w14:paraId="73417C31" w14:textId="6E448832" w:rsidR="00647BC9" w:rsidRDefault="00647BC9" w:rsidP="00612D04">
      <w:r>
        <w:rPr>
          <w:rFonts w:hint="eastAsia"/>
        </w:rPr>
        <w:lastRenderedPageBreak/>
        <w:t>S</w:t>
      </w:r>
      <w:r>
        <w:t xml:space="preserve">econdly, it seems colliding with the ASN.1 configuration of Rx-sync in pool configuration, i.e. since the UE will always relies on the </w:t>
      </w:r>
      <w:proofErr w:type="spellStart"/>
      <w:r>
        <w:t>Tx</w:t>
      </w:r>
      <w:proofErr w:type="spellEnd"/>
      <w:r>
        <w:t xml:space="preserve">-sync to perform reception, what is the point to include </w:t>
      </w:r>
      <w:proofErr w:type="gramStart"/>
      <w:r>
        <w:t>a</w:t>
      </w:r>
      <w:proofErr w:type="gramEnd"/>
      <w:r>
        <w:t xml:space="preserve"> Rx-sync configuration in Rx pool?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3B9E" w:rsidRPr="00DE5341" w14:paraId="550B6726" w14:textId="77777777" w:rsidTr="00143B9E">
        <w:tc>
          <w:tcPr>
            <w:tcW w:w="9776" w:type="dxa"/>
            <w:tcBorders>
              <w:top w:val="single" w:sz="4" w:space="0" w:color="auto"/>
              <w:left w:val="single" w:sz="4" w:space="0" w:color="auto"/>
              <w:bottom w:val="single" w:sz="4" w:space="0" w:color="auto"/>
              <w:right w:val="single" w:sz="4" w:space="0" w:color="auto"/>
            </w:tcBorders>
            <w:hideMark/>
          </w:tcPr>
          <w:p w14:paraId="149576F3" w14:textId="77777777" w:rsidR="00143B9E" w:rsidRPr="00DE5341" w:rsidRDefault="00143B9E" w:rsidP="0052665C">
            <w:pPr>
              <w:pStyle w:val="TAL"/>
              <w:rPr>
                <w:b/>
                <w:bCs/>
                <w:i/>
                <w:iCs/>
                <w:lang w:eastAsia="en-GB"/>
              </w:rPr>
            </w:pPr>
            <w:proofErr w:type="spellStart"/>
            <w:r w:rsidRPr="00DE5341">
              <w:rPr>
                <w:b/>
                <w:bCs/>
                <w:i/>
                <w:iCs/>
                <w:lang w:eastAsia="en-GB"/>
              </w:rPr>
              <w:t>sl-SyncConfigIndex</w:t>
            </w:r>
            <w:proofErr w:type="spellEnd"/>
          </w:p>
          <w:p w14:paraId="4501118F" w14:textId="77777777" w:rsidR="00143B9E" w:rsidRPr="00DE5341" w:rsidRDefault="00143B9E" w:rsidP="0052665C">
            <w:pPr>
              <w:pStyle w:val="TAL"/>
              <w:rPr>
                <w:lang w:eastAsia="en-GB"/>
              </w:rPr>
            </w:pPr>
            <w:r w:rsidRPr="00143B9E">
              <w:rPr>
                <w:bCs/>
                <w:kern w:val="2"/>
                <w:highlight w:val="green"/>
                <w:lang w:eastAsia="en-GB"/>
              </w:rPr>
              <w:t>Indicates the synchronisation configuration that is associated with a reception pool</w:t>
            </w:r>
            <w:r w:rsidRPr="00DE5341">
              <w:rPr>
                <w:bCs/>
                <w:kern w:val="2"/>
                <w:lang w:eastAsia="en-GB"/>
              </w:rPr>
              <w:t xml:space="preserve">, by means of an index to the corresponding entry </w:t>
            </w:r>
            <w:r w:rsidRPr="00DE5341">
              <w:rPr>
                <w:bCs/>
                <w:i/>
                <w:iCs/>
                <w:kern w:val="2"/>
                <w:lang w:eastAsia="en-GB"/>
              </w:rPr>
              <w:t>SL-</w:t>
            </w:r>
            <w:proofErr w:type="spellStart"/>
            <w:r w:rsidRPr="00DE5341">
              <w:rPr>
                <w:bCs/>
                <w:i/>
                <w:iCs/>
                <w:kern w:val="2"/>
                <w:lang w:eastAsia="en-GB"/>
              </w:rPr>
              <w:t>SyncConfigList</w:t>
            </w:r>
            <w:proofErr w:type="spellEnd"/>
            <w:r w:rsidRPr="00DE5341">
              <w:rPr>
                <w:bCs/>
                <w:kern w:val="2"/>
                <w:lang w:eastAsia="en-GB"/>
              </w:rPr>
              <w:t xml:space="preserve"> of in </w:t>
            </w:r>
            <w:r w:rsidRPr="00DE5341">
              <w:rPr>
                <w:bCs/>
                <w:i/>
                <w:iCs/>
                <w:kern w:val="2"/>
                <w:lang w:eastAsia="en-GB"/>
              </w:rPr>
              <w:t>SIB12</w:t>
            </w:r>
            <w:r w:rsidRPr="00DE5341">
              <w:rPr>
                <w:bCs/>
                <w:kern w:val="2"/>
                <w:lang w:eastAsia="en-GB"/>
              </w:rPr>
              <w:t xml:space="preserve"> for NR </w:t>
            </w:r>
            <w:proofErr w:type="spellStart"/>
            <w:r w:rsidRPr="00DE5341">
              <w:rPr>
                <w:bCs/>
                <w:kern w:val="2"/>
                <w:lang w:eastAsia="en-GB"/>
              </w:rPr>
              <w:t>sidelink</w:t>
            </w:r>
            <w:proofErr w:type="spellEnd"/>
            <w:r w:rsidRPr="00DE5341">
              <w:rPr>
                <w:bCs/>
                <w:kern w:val="2"/>
                <w:lang w:eastAsia="en-GB"/>
              </w:rPr>
              <w:t xml:space="preserve"> communication.</w:t>
            </w:r>
          </w:p>
        </w:tc>
      </w:tr>
    </w:tbl>
    <w:p w14:paraId="5D781A55" w14:textId="23B2DAEC" w:rsidR="00647BC9" w:rsidRPr="00647BC9" w:rsidRDefault="00647BC9" w:rsidP="00143B9E">
      <w:pPr>
        <w:spacing w:beforeLines="50" w:before="120"/>
        <w:rPr>
          <w:b/>
        </w:rPr>
      </w:pPr>
      <w:r w:rsidRPr="00647BC9">
        <w:rPr>
          <w:rFonts w:hint="eastAsia"/>
          <w:b/>
        </w:rPr>
        <w:t>Q2</w:t>
      </w:r>
      <w:r w:rsidRPr="00647BC9">
        <w:rPr>
          <w:b/>
        </w:rPr>
        <w:t>-</w:t>
      </w:r>
      <w:r w:rsidRPr="00647BC9">
        <w:rPr>
          <w:rFonts w:hint="eastAsia"/>
          <w:b/>
        </w:rPr>
        <w:t>2</w:t>
      </w:r>
      <w:r w:rsidR="00143B9E">
        <w:rPr>
          <w:b/>
        </w:rPr>
        <w:t>b</w:t>
      </w:r>
      <w:r w:rsidRPr="00647BC9">
        <w:rPr>
          <w:b/>
        </w:rPr>
        <w:t xml:space="preserve">: if company holds the interpretation 2B to Q1 and/or Q2, do you agree that the </w:t>
      </w:r>
      <w:r w:rsidRPr="00647BC9">
        <w:rPr>
          <w:rFonts w:eastAsia="等线"/>
          <w:b/>
        </w:rPr>
        <w:t xml:space="preserve">sl-SyncConfigIndex-r16 in </w:t>
      </w:r>
      <w:r w:rsidRPr="00647BC9">
        <w:rPr>
          <w:b/>
        </w:rPr>
        <w:t xml:space="preserve">SL-ResourcePool-r16 is useless, and thus can be </w:t>
      </w:r>
      <w:proofErr w:type="spellStart"/>
      <w:r w:rsidRPr="00647BC9">
        <w:rPr>
          <w:b/>
        </w:rPr>
        <w:t>dummified</w:t>
      </w:r>
      <w:proofErr w:type="spellEnd"/>
      <w:r w:rsidRPr="00647BC9">
        <w:rPr>
          <w:b/>
        </w:rPr>
        <w:t>?</w:t>
      </w:r>
    </w:p>
    <w:p w14:paraId="73BEAAE3" w14:textId="7543162F" w:rsidR="00647BC9" w:rsidRPr="00647BC9" w:rsidRDefault="00647BC9" w:rsidP="00647BC9">
      <w:pPr>
        <w:pStyle w:val="ae"/>
        <w:numPr>
          <w:ilvl w:val="0"/>
          <w:numId w:val="17"/>
        </w:numPr>
        <w:rPr>
          <w:b/>
        </w:rPr>
      </w:pPr>
      <w:r w:rsidRPr="00647BC9">
        <w:rPr>
          <w:rFonts w:hint="eastAsia"/>
          <w:b/>
        </w:rPr>
        <w:t>Y</w:t>
      </w:r>
      <w:r w:rsidRPr="00647BC9">
        <w:rPr>
          <w:b/>
        </w:rPr>
        <w:t>es</w:t>
      </w:r>
    </w:p>
    <w:p w14:paraId="29B70FF2" w14:textId="6D5E2D65" w:rsidR="00647BC9" w:rsidRPr="00647BC9" w:rsidRDefault="00647BC9" w:rsidP="00647BC9">
      <w:pPr>
        <w:pStyle w:val="ae"/>
        <w:numPr>
          <w:ilvl w:val="0"/>
          <w:numId w:val="17"/>
        </w:numPr>
        <w:rPr>
          <w:b/>
        </w:rPr>
      </w:pPr>
      <w:r w:rsidRPr="00647BC9">
        <w:rPr>
          <w:rFonts w:hint="eastAsia"/>
          <w:b/>
        </w:rPr>
        <w:t>N</w:t>
      </w:r>
      <w:r w:rsidRPr="00647BC9">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7BC9" w14:paraId="74E5B302" w14:textId="77777777" w:rsidTr="0052665C">
        <w:tc>
          <w:tcPr>
            <w:tcW w:w="1809" w:type="dxa"/>
            <w:shd w:val="clear" w:color="auto" w:fill="E7E6E6"/>
          </w:tcPr>
          <w:p w14:paraId="61D0E793" w14:textId="77777777" w:rsidR="00647BC9" w:rsidRDefault="00647BC9" w:rsidP="0052665C">
            <w:pPr>
              <w:spacing w:after="0"/>
              <w:jc w:val="center"/>
              <w:rPr>
                <w:rFonts w:cs="Arial"/>
                <w:lang w:eastAsia="ko-KR"/>
              </w:rPr>
            </w:pPr>
            <w:r>
              <w:rPr>
                <w:rFonts w:cs="Arial"/>
                <w:lang w:eastAsia="ko-KR"/>
              </w:rPr>
              <w:t>Company</w:t>
            </w:r>
          </w:p>
        </w:tc>
        <w:tc>
          <w:tcPr>
            <w:tcW w:w="1985" w:type="dxa"/>
            <w:shd w:val="clear" w:color="auto" w:fill="E7E6E6"/>
          </w:tcPr>
          <w:p w14:paraId="2650D635" w14:textId="3A919907" w:rsidR="00647BC9" w:rsidRDefault="00F23855" w:rsidP="0052665C">
            <w:pPr>
              <w:spacing w:after="0"/>
              <w:jc w:val="center"/>
              <w:rPr>
                <w:rFonts w:cs="Arial"/>
                <w:lang w:eastAsia="ko-KR"/>
              </w:rPr>
            </w:pPr>
            <w:r>
              <w:rPr>
                <w:rFonts w:cs="Arial"/>
                <w:lang w:eastAsia="ko-KR"/>
              </w:rPr>
              <w:t>Yes/No</w:t>
            </w:r>
          </w:p>
        </w:tc>
        <w:tc>
          <w:tcPr>
            <w:tcW w:w="6045" w:type="dxa"/>
            <w:shd w:val="clear" w:color="auto" w:fill="E7E6E6"/>
          </w:tcPr>
          <w:p w14:paraId="06368700" w14:textId="77777777" w:rsidR="00647BC9" w:rsidRDefault="00647BC9" w:rsidP="0052665C">
            <w:pPr>
              <w:spacing w:after="0"/>
              <w:jc w:val="center"/>
              <w:rPr>
                <w:rFonts w:cs="Arial"/>
                <w:lang w:eastAsia="ko-KR"/>
              </w:rPr>
            </w:pPr>
            <w:r>
              <w:rPr>
                <w:rFonts w:cs="Arial"/>
                <w:lang w:eastAsia="ko-KR"/>
              </w:rPr>
              <w:t>Comment</w:t>
            </w:r>
          </w:p>
        </w:tc>
      </w:tr>
      <w:tr w:rsidR="00647BC9" w14:paraId="73ED98BB" w14:textId="77777777" w:rsidTr="0052665C">
        <w:tc>
          <w:tcPr>
            <w:tcW w:w="1809" w:type="dxa"/>
          </w:tcPr>
          <w:p w14:paraId="2B1153C8" w14:textId="73DF7318" w:rsidR="00647BC9" w:rsidRDefault="00DC7E4E" w:rsidP="0052665C">
            <w:pPr>
              <w:spacing w:after="0"/>
              <w:jc w:val="center"/>
              <w:rPr>
                <w:rFonts w:cs="Arial"/>
              </w:rPr>
            </w:pPr>
            <w:r>
              <w:rPr>
                <w:rFonts w:cs="Arial" w:hint="eastAsia"/>
              </w:rPr>
              <w:t>O</w:t>
            </w:r>
            <w:r>
              <w:rPr>
                <w:rFonts w:cs="Arial"/>
              </w:rPr>
              <w:t>PPO</w:t>
            </w:r>
          </w:p>
        </w:tc>
        <w:tc>
          <w:tcPr>
            <w:tcW w:w="1985" w:type="dxa"/>
          </w:tcPr>
          <w:p w14:paraId="52C7E377" w14:textId="0D75974C" w:rsidR="00647BC9" w:rsidRDefault="00DC7E4E" w:rsidP="0052665C">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96E34D4" w14:textId="1EEA2435" w:rsidR="00647BC9" w:rsidRDefault="00DC7E4E" w:rsidP="0052665C">
            <w:pPr>
              <w:spacing w:after="0"/>
              <w:rPr>
                <w:rFonts w:eastAsiaTheme="minorEastAsia" w:cs="Arial"/>
              </w:rPr>
            </w:pPr>
            <w:r>
              <w:rPr>
                <w:rFonts w:eastAsiaTheme="minorEastAsia" w:cs="Arial"/>
              </w:rPr>
              <w:t>Given the current R1 conclusion, we fail to understand how this parameter will work.</w:t>
            </w:r>
          </w:p>
        </w:tc>
      </w:tr>
      <w:tr w:rsidR="00647BC9" w14:paraId="11C79BE5" w14:textId="77777777" w:rsidTr="0052665C">
        <w:tc>
          <w:tcPr>
            <w:tcW w:w="1809" w:type="dxa"/>
          </w:tcPr>
          <w:p w14:paraId="7D093777" w14:textId="6AC85730" w:rsidR="00647BC9" w:rsidRDefault="008D37FA" w:rsidP="0052665C">
            <w:pPr>
              <w:spacing w:after="0"/>
              <w:jc w:val="center"/>
              <w:rPr>
                <w:rFonts w:cs="Arial"/>
              </w:rPr>
            </w:pPr>
            <w:r>
              <w:rPr>
                <w:rFonts w:cs="Arial"/>
              </w:rPr>
              <w:t>Nokia</w:t>
            </w:r>
          </w:p>
        </w:tc>
        <w:tc>
          <w:tcPr>
            <w:tcW w:w="1985" w:type="dxa"/>
          </w:tcPr>
          <w:p w14:paraId="65A1C20B" w14:textId="344ACB72" w:rsidR="00647BC9" w:rsidRDefault="00614540" w:rsidP="0052665C">
            <w:pPr>
              <w:spacing w:after="0"/>
              <w:rPr>
                <w:rFonts w:eastAsia="等线" w:cs="Arial"/>
              </w:rPr>
            </w:pPr>
            <w:r>
              <w:rPr>
                <w:rFonts w:eastAsia="等线" w:cs="Arial"/>
              </w:rPr>
              <w:t xml:space="preserve">No with </w:t>
            </w:r>
            <w:r w:rsidR="008D37FA">
              <w:rPr>
                <w:rFonts w:eastAsia="等线" w:cs="Arial"/>
              </w:rPr>
              <w:t>comment</w:t>
            </w:r>
          </w:p>
        </w:tc>
        <w:tc>
          <w:tcPr>
            <w:tcW w:w="6045" w:type="dxa"/>
          </w:tcPr>
          <w:p w14:paraId="099E1CE8" w14:textId="5296411D" w:rsidR="00647BC9" w:rsidRDefault="00614540" w:rsidP="0052665C">
            <w:pPr>
              <w:spacing w:after="0"/>
              <w:rPr>
                <w:rFonts w:eastAsia="等线" w:cs="Arial"/>
              </w:rPr>
            </w:pPr>
            <w:r>
              <w:rPr>
                <w:rFonts w:eastAsia="等线" w:cs="Arial"/>
              </w:rPr>
              <w:t xml:space="preserve">We agree that sl-SyncConfigIndex-r16 does not solve the issue (and it seems it has no practical use), however we fail to see any advantage in </w:t>
            </w:r>
            <w:proofErr w:type="spellStart"/>
            <w:r>
              <w:rPr>
                <w:rFonts w:eastAsia="等线" w:cs="Arial"/>
              </w:rPr>
              <w:t>dummifying</w:t>
            </w:r>
            <w:proofErr w:type="spellEnd"/>
            <w:r>
              <w:rPr>
                <w:rFonts w:eastAsia="等线" w:cs="Arial"/>
              </w:rPr>
              <w:t xml:space="preserve"> it in ASN.1. We fail to see the need that RAN2 should touch ASN.1 </w:t>
            </w:r>
          </w:p>
        </w:tc>
      </w:tr>
      <w:tr w:rsidR="00647BC9" w14:paraId="487BB869" w14:textId="77777777" w:rsidTr="0052665C">
        <w:tc>
          <w:tcPr>
            <w:tcW w:w="1809" w:type="dxa"/>
          </w:tcPr>
          <w:p w14:paraId="31B448BB" w14:textId="7BE51397" w:rsidR="00647BC9" w:rsidRDefault="00800959" w:rsidP="0052665C">
            <w:pPr>
              <w:spacing w:after="0"/>
              <w:jc w:val="center"/>
              <w:rPr>
                <w:rFonts w:cs="Arial"/>
              </w:rPr>
            </w:pPr>
            <w:ins w:id="306" w:author="Ericsson" w:date="2021-04-14T21:35:00Z">
              <w:r>
                <w:rPr>
                  <w:rFonts w:cs="Arial"/>
                </w:rPr>
                <w:t xml:space="preserve">Ericsson </w:t>
              </w:r>
            </w:ins>
          </w:p>
        </w:tc>
        <w:tc>
          <w:tcPr>
            <w:tcW w:w="1985" w:type="dxa"/>
          </w:tcPr>
          <w:p w14:paraId="6C56EBAC" w14:textId="57D24629" w:rsidR="00647BC9" w:rsidRDefault="00800959" w:rsidP="0052665C">
            <w:pPr>
              <w:spacing w:after="0"/>
              <w:rPr>
                <w:rFonts w:eastAsia="等线" w:cs="Arial"/>
              </w:rPr>
            </w:pPr>
            <w:ins w:id="307" w:author="Ericsson" w:date="2021-04-14T21:35:00Z">
              <w:r>
                <w:rPr>
                  <w:rFonts w:eastAsia="等线" w:cs="Arial"/>
                </w:rPr>
                <w:t>comment</w:t>
              </w:r>
            </w:ins>
          </w:p>
        </w:tc>
        <w:tc>
          <w:tcPr>
            <w:tcW w:w="6045" w:type="dxa"/>
          </w:tcPr>
          <w:p w14:paraId="5D9C1919" w14:textId="6B1E34B5" w:rsidR="00647BC9" w:rsidRDefault="00800959" w:rsidP="0052665C">
            <w:pPr>
              <w:spacing w:after="0"/>
              <w:rPr>
                <w:rFonts w:eastAsia="等线" w:cs="Arial"/>
              </w:rPr>
            </w:pPr>
            <w:ins w:id="308" w:author="Ericsson" w:date="2021-04-14T21:35:00Z">
              <w:r>
                <w:rPr>
                  <w:rFonts w:eastAsia="等线" w:cs="Arial"/>
                </w:rPr>
                <w:t>Share the same views as Nokia</w:t>
              </w:r>
            </w:ins>
          </w:p>
        </w:tc>
      </w:tr>
      <w:tr w:rsidR="00647BC9" w14:paraId="03BD0808" w14:textId="77777777" w:rsidTr="0052665C">
        <w:tc>
          <w:tcPr>
            <w:tcW w:w="1809" w:type="dxa"/>
          </w:tcPr>
          <w:p w14:paraId="4D5E764D" w14:textId="29E96DB0" w:rsidR="00647BC9" w:rsidRDefault="007D3945" w:rsidP="0052665C">
            <w:pPr>
              <w:spacing w:after="0"/>
              <w:jc w:val="center"/>
              <w:rPr>
                <w:rFonts w:cs="Arial"/>
              </w:rPr>
            </w:pPr>
            <w:ins w:id="309" w:author="Apple - Zhibin Wu" w:date="2021-04-14T15:40:00Z">
              <w:r>
                <w:rPr>
                  <w:rFonts w:cs="Arial"/>
                </w:rPr>
                <w:t>Apple</w:t>
              </w:r>
            </w:ins>
          </w:p>
        </w:tc>
        <w:tc>
          <w:tcPr>
            <w:tcW w:w="1985" w:type="dxa"/>
          </w:tcPr>
          <w:p w14:paraId="3BED3FDD" w14:textId="1BFDBD0F" w:rsidR="00647BC9" w:rsidRDefault="007D3945" w:rsidP="0052665C">
            <w:pPr>
              <w:spacing w:after="0"/>
              <w:rPr>
                <w:rFonts w:eastAsia="等线" w:cs="Arial"/>
              </w:rPr>
            </w:pPr>
            <w:ins w:id="310" w:author="Apple - Zhibin Wu" w:date="2021-04-14T15:40:00Z">
              <w:r>
                <w:rPr>
                  <w:rFonts w:eastAsia="等线" w:cs="Arial"/>
                </w:rPr>
                <w:t>See comment</w:t>
              </w:r>
            </w:ins>
          </w:p>
        </w:tc>
        <w:tc>
          <w:tcPr>
            <w:tcW w:w="6045" w:type="dxa"/>
          </w:tcPr>
          <w:p w14:paraId="17B7DD99" w14:textId="0EC50F36" w:rsidR="00647BC9" w:rsidRDefault="007D3945" w:rsidP="0052665C">
            <w:pPr>
              <w:spacing w:after="0"/>
              <w:rPr>
                <w:rFonts w:eastAsia="等线" w:cs="Arial"/>
              </w:rPr>
            </w:pPr>
            <w:ins w:id="311" w:author="Apple - Zhibin Wu" w:date="2021-04-14T15:44:00Z">
              <w:r>
                <w:rPr>
                  <w:rFonts w:eastAsia="等线" w:cs="Arial"/>
                </w:rPr>
                <w:t>There exist</w:t>
              </w:r>
            </w:ins>
            <w:ins w:id="312" w:author="Apple - Zhibin Wu" w:date="2021-04-14T15:40:00Z">
              <w:r>
                <w:rPr>
                  <w:rFonts w:eastAsia="等线" w:cs="Arial"/>
                </w:rPr>
                <w:t xml:space="preserve"> the system design limits on the current spec and there is a need to capture this in Chairman’s note</w:t>
              </w:r>
            </w:ins>
            <w:ins w:id="313" w:author="Apple - Zhibin Wu" w:date="2021-04-14T15:41:00Z">
              <w:r>
                <w:rPr>
                  <w:rFonts w:eastAsia="等线" w:cs="Arial"/>
                </w:rPr>
                <w:t xml:space="preserve">. </w:t>
              </w:r>
            </w:ins>
            <w:ins w:id="314" w:author="Apple - Zhibin Wu" w:date="2021-04-14T15:42:00Z">
              <w:r>
                <w:rPr>
                  <w:rFonts w:eastAsia="等线" w:cs="Arial"/>
                </w:rPr>
                <w:t>Honestly</w:t>
              </w:r>
            </w:ins>
            <w:ins w:id="315" w:author="Apple - Zhibin Wu" w:date="2021-04-14T15:41:00Z">
              <w:r>
                <w:rPr>
                  <w:rFonts w:eastAsia="等线" w:cs="Arial"/>
                </w:rPr>
                <w:t xml:space="preserve"> speaking, there are some other ASN.1 </w:t>
              </w:r>
            </w:ins>
            <w:ins w:id="316" w:author="Apple - Zhibin Wu" w:date="2021-04-14T15:47:00Z">
              <w:r>
                <w:rPr>
                  <w:rFonts w:eastAsia="等线" w:cs="Arial"/>
                </w:rPr>
                <w:t>parameters</w:t>
              </w:r>
            </w:ins>
            <w:ins w:id="317" w:author="Apple - Zhibin Wu" w:date="2021-04-14T15:41:00Z">
              <w:r>
                <w:rPr>
                  <w:rFonts w:eastAsia="等线" w:cs="Arial"/>
                </w:rPr>
                <w:t xml:space="preserve"> in </w:t>
              </w:r>
            </w:ins>
            <w:ins w:id="318" w:author="Apple - Zhibin Wu" w:date="2021-04-14T15:42:00Z">
              <w:r>
                <w:rPr>
                  <w:rFonts w:eastAsia="等线" w:cs="Arial"/>
                </w:rPr>
                <w:t xml:space="preserve">SL </w:t>
              </w:r>
              <w:proofErr w:type="spellStart"/>
              <w:r>
                <w:rPr>
                  <w:rFonts w:eastAsia="等线" w:cs="Arial"/>
                </w:rPr>
                <w:t>configuraitons</w:t>
              </w:r>
              <w:proofErr w:type="spellEnd"/>
              <w:r>
                <w:rPr>
                  <w:rFonts w:eastAsia="等线" w:cs="Arial"/>
                </w:rPr>
                <w:t xml:space="preserve"> which are at least </w:t>
              </w:r>
            </w:ins>
            <w:ins w:id="319" w:author="Apple - Zhibin Wu" w:date="2021-04-14T15:43:00Z">
              <w:r>
                <w:rPr>
                  <w:rFonts w:eastAsia="等线" w:cs="Arial"/>
                </w:rPr>
                <w:t>“</w:t>
              </w:r>
            </w:ins>
            <w:ins w:id="320" w:author="Apple - Zhibin Wu" w:date="2021-04-14T15:42:00Z">
              <w:r>
                <w:rPr>
                  <w:rFonts w:eastAsia="等线" w:cs="Arial"/>
                </w:rPr>
                <w:t>sub-optimal</w:t>
              </w:r>
            </w:ins>
            <w:ins w:id="321" w:author="Apple - Zhibin Wu" w:date="2021-04-14T15:43:00Z">
              <w:r>
                <w:rPr>
                  <w:rFonts w:eastAsia="等线" w:cs="Arial"/>
                </w:rPr>
                <w:t>”.</w:t>
              </w:r>
            </w:ins>
            <w:ins w:id="322" w:author="Apple - Zhibin Wu" w:date="2021-04-14T15:46:00Z">
              <w:r>
                <w:rPr>
                  <w:rFonts w:eastAsia="等线" w:cs="Arial"/>
                </w:rPr>
                <w:t xml:space="preserve"> There is no need to eradicate all those deficiencies.</w:t>
              </w:r>
            </w:ins>
            <w:ins w:id="323" w:author="Apple - Zhibin Wu" w:date="2021-04-14T15:43:00Z">
              <w:r>
                <w:rPr>
                  <w:rFonts w:eastAsia="等线" w:cs="Arial"/>
                </w:rPr>
                <w:t xml:space="preserve"> We can live with no change in ASN.1</w:t>
              </w:r>
            </w:ins>
            <w:ins w:id="324" w:author="Apple - Zhibin Wu" w:date="2021-04-14T15:44:00Z">
              <w:r>
                <w:rPr>
                  <w:rFonts w:eastAsia="等线" w:cs="Arial"/>
                </w:rPr>
                <w:t xml:space="preserve">, but </w:t>
              </w:r>
            </w:ins>
            <w:ins w:id="325" w:author="Apple - Zhibin Wu" w:date="2021-04-14T15:45:00Z">
              <w:r>
                <w:rPr>
                  <w:rFonts w:eastAsia="等线" w:cs="Arial"/>
                </w:rPr>
                <w:t xml:space="preserve">with correct </w:t>
              </w:r>
            </w:ins>
            <w:ins w:id="326" w:author="Apple - Zhibin Wu" w:date="2021-04-14T15:44:00Z">
              <w:r>
                <w:rPr>
                  <w:rFonts w:eastAsia="等线" w:cs="Arial"/>
                </w:rPr>
                <w:t xml:space="preserve">understanding </w:t>
              </w:r>
            </w:ins>
            <w:ins w:id="327" w:author="Apple - Zhibin Wu" w:date="2021-04-14T15:45:00Z">
              <w:r>
                <w:rPr>
                  <w:rFonts w:eastAsia="等线" w:cs="Arial"/>
                </w:rPr>
                <w:t xml:space="preserve">on </w:t>
              </w:r>
            </w:ins>
            <w:ins w:id="328" w:author="Apple - Zhibin Wu" w:date="2021-04-14T15:44:00Z">
              <w:r>
                <w:rPr>
                  <w:rFonts w:eastAsia="等线" w:cs="Arial"/>
                </w:rPr>
                <w:t>the usefulness of those configurations.</w:t>
              </w:r>
            </w:ins>
            <w:ins w:id="329" w:author="Apple - Zhibin Wu" w:date="2021-04-14T15:43:00Z">
              <w:r>
                <w:rPr>
                  <w:rFonts w:eastAsia="等线" w:cs="Arial"/>
                </w:rPr>
                <w:t xml:space="preserve"> </w:t>
              </w:r>
            </w:ins>
          </w:p>
        </w:tc>
      </w:tr>
      <w:tr w:rsidR="00A62084" w14:paraId="7F653442" w14:textId="77777777" w:rsidTr="00A62084">
        <w:trPr>
          <w:ins w:id="330"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02F39BD" w14:textId="77777777" w:rsidR="00A62084" w:rsidRDefault="00A62084" w:rsidP="0052665C">
            <w:pPr>
              <w:spacing w:after="0"/>
              <w:jc w:val="center"/>
              <w:rPr>
                <w:ins w:id="331" w:author="Huawei (Xiaox)" w:date="2021-04-15T11:52:00Z"/>
                <w:rFonts w:cs="Arial"/>
              </w:rPr>
            </w:pPr>
            <w:ins w:id="332" w:author="Huawei (Xiaox)" w:date="2021-04-15T11:52:00Z">
              <w:r>
                <w:rPr>
                  <w:rFonts w:cs="Arial" w:hint="eastAsia"/>
                </w:rPr>
                <w:t xml:space="preserve">Huawei,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EC6B5E4" w14:textId="77777777" w:rsidR="00A62084" w:rsidRDefault="00A62084" w:rsidP="0052665C">
            <w:pPr>
              <w:spacing w:after="0"/>
              <w:rPr>
                <w:ins w:id="333" w:author="Huawei (Xiaox)" w:date="2021-04-15T11:52:00Z"/>
                <w:rFonts w:eastAsia="等线" w:cs="Arial"/>
              </w:rPr>
            </w:pPr>
            <w:ins w:id="334" w:author="Huawei (Xiaox)" w:date="2021-04-15T11:52:00Z">
              <w:r>
                <w:rPr>
                  <w:rFonts w:eastAsia="等线" w:cs="Arial"/>
                </w:rPr>
                <w:t>See comments</w:t>
              </w:r>
            </w:ins>
          </w:p>
        </w:tc>
        <w:tc>
          <w:tcPr>
            <w:tcW w:w="6045" w:type="dxa"/>
            <w:tcBorders>
              <w:top w:val="single" w:sz="4" w:space="0" w:color="auto"/>
              <w:left w:val="single" w:sz="4" w:space="0" w:color="auto"/>
              <w:bottom w:val="single" w:sz="4" w:space="0" w:color="auto"/>
              <w:right w:val="single" w:sz="4" w:space="0" w:color="auto"/>
            </w:tcBorders>
          </w:tcPr>
          <w:p w14:paraId="183CC872" w14:textId="77777777" w:rsidR="00A62084" w:rsidRDefault="00A62084" w:rsidP="0052665C">
            <w:pPr>
              <w:spacing w:after="0"/>
              <w:rPr>
                <w:ins w:id="335" w:author="Huawei (Xiaox)" w:date="2021-04-15T11:52:00Z"/>
                <w:rFonts w:eastAsia="等线" w:cs="Arial"/>
              </w:rPr>
            </w:pPr>
            <w:ins w:id="336" w:author="Huawei (Xiaox)" w:date="2021-04-15T11:52:00Z">
              <w:r>
                <w:rPr>
                  <w:rFonts w:eastAsia="等线" w:cs="Arial"/>
                </w:rPr>
                <w:t xml:space="preserve">Share the comments from above companies. </w:t>
              </w:r>
            </w:ins>
          </w:p>
          <w:p w14:paraId="6EE26C64" w14:textId="77777777" w:rsidR="00A62084" w:rsidRDefault="00A62084" w:rsidP="0052665C">
            <w:pPr>
              <w:spacing w:after="0"/>
              <w:rPr>
                <w:ins w:id="337" w:author="Huawei (Xiaox)" w:date="2021-04-15T11:52:00Z"/>
                <w:rFonts w:eastAsia="等线" w:cs="Arial"/>
              </w:rPr>
            </w:pPr>
            <w:ins w:id="338" w:author="Huawei (Xiaox)" w:date="2021-04-15T11:52:00Z">
              <w:r>
                <w:rPr>
                  <w:rFonts w:eastAsia="等线" w:cs="Arial"/>
                </w:rPr>
                <w:t>Also, this parameter may be useful when multi-carrier operation is supported. Thus, this parameter may be left for future proof (but not needed to be further investigated in this release with only single carrier supported).</w:t>
              </w:r>
            </w:ins>
          </w:p>
        </w:tc>
      </w:tr>
      <w:tr w:rsidR="002F1CBA" w14:paraId="0874E7C8" w14:textId="77777777" w:rsidTr="00A62084">
        <w:trPr>
          <w:ins w:id="339" w:author="vivo(Jing)" w:date="2021-04-15T17:38:00Z"/>
        </w:trPr>
        <w:tc>
          <w:tcPr>
            <w:tcW w:w="1809" w:type="dxa"/>
            <w:tcBorders>
              <w:top w:val="single" w:sz="4" w:space="0" w:color="auto"/>
              <w:left w:val="single" w:sz="4" w:space="0" w:color="auto"/>
              <w:bottom w:val="single" w:sz="4" w:space="0" w:color="auto"/>
              <w:right w:val="single" w:sz="4" w:space="0" w:color="auto"/>
            </w:tcBorders>
          </w:tcPr>
          <w:p w14:paraId="4CAFECCC" w14:textId="6B1DEF56" w:rsidR="002F1CBA" w:rsidRDefault="002F1CBA" w:rsidP="002F1CBA">
            <w:pPr>
              <w:spacing w:after="0"/>
              <w:jc w:val="center"/>
              <w:rPr>
                <w:ins w:id="340" w:author="vivo(Jing)" w:date="2021-04-15T17:38:00Z"/>
                <w:rFonts w:cs="Arial"/>
              </w:rPr>
            </w:pPr>
            <w:ins w:id="341" w:author="vivo(Jing)" w:date="2021-04-15T17:3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141C27E0" w14:textId="22C06E31" w:rsidR="002F1CBA" w:rsidRDefault="002F1CBA" w:rsidP="002F1CBA">
            <w:pPr>
              <w:spacing w:after="0"/>
              <w:rPr>
                <w:ins w:id="342" w:author="vivo(Jing)" w:date="2021-04-15T17:38:00Z"/>
                <w:rFonts w:eastAsia="等线" w:cs="Arial"/>
              </w:rPr>
            </w:pPr>
            <w:ins w:id="343" w:author="vivo(Jing)" w:date="2021-04-15T17:38:00Z">
              <w:r>
                <w:rPr>
                  <w:rFonts w:eastAsia="等线" w:cs="Arial"/>
                </w:rPr>
                <w:t>No with comments</w:t>
              </w:r>
            </w:ins>
          </w:p>
        </w:tc>
        <w:tc>
          <w:tcPr>
            <w:tcW w:w="6045" w:type="dxa"/>
            <w:tcBorders>
              <w:top w:val="single" w:sz="4" w:space="0" w:color="auto"/>
              <w:left w:val="single" w:sz="4" w:space="0" w:color="auto"/>
              <w:bottom w:val="single" w:sz="4" w:space="0" w:color="auto"/>
              <w:right w:val="single" w:sz="4" w:space="0" w:color="auto"/>
            </w:tcBorders>
          </w:tcPr>
          <w:p w14:paraId="17328715" w14:textId="2B44168D" w:rsidR="002F1CBA" w:rsidRDefault="002F1CBA" w:rsidP="002F1CBA">
            <w:pPr>
              <w:spacing w:after="0"/>
              <w:rPr>
                <w:ins w:id="344" w:author="vivo(Jing)" w:date="2021-04-15T17:38:00Z"/>
                <w:rFonts w:eastAsia="等线" w:cs="Arial"/>
              </w:rPr>
            </w:pPr>
            <w:ins w:id="345" w:author="vivo(Jing)" w:date="2021-04-15T17:38:00Z">
              <w:r>
                <w:rPr>
                  <w:rFonts w:eastAsia="等线" w:cs="Arial"/>
                </w:rPr>
                <w:t>Agree with Apple that even though it may not be used at this release, we don’t think there is really need to change ASN.1 at this stage. Also, if we do this, an LS to RAN1 may also be needed which is not preferred by us.</w:t>
              </w:r>
            </w:ins>
          </w:p>
        </w:tc>
      </w:tr>
      <w:tr w:rsidR="008E78E7" w14:paraId="69A5BB8E" w14:textId="77777777" w:rsidTr="00A62084">
        <w:trPr>
          <w:ins w:id="346" w:author="LG" w:date="2021-04-15T18:53:00Z"/>
        </w:trPr>
        <w:tc>
          <w:tcPr>
            <w:tcW w:w="1809" w:type="dxa"/>
            <w:tcBorders>
              <w:top w:val="single" w:sz="4" w:space="0" w:color="auto"/>
              <w:left w:val="single" w:sz="4" w:space="0" w:color="auto"/>
              <w:bottom w:val="single" w:sz="4" w:space="0" w:color="auto"/>
              <w:right w:val="single" w:sz="4" w:space="0" w:color="auto"/>
            </w:tcBorders>
          </w:tcPr>
          <w:p w14:paraId="1FAD6D0D" w14:textId="0F0245E9" w:rsidR="008E78E7" w:rsidRDefault="008E78E7" w:rsidP="008E78E7">
            <w:pPr>
              <w:spacing w:after="0"/>
              <w:jc w:val="center"/>
              <w:rPr>
                <w:ins w:id="347" w:author="LG" w:date="2021-04-15T18:53:00Z"/>
                <w:rFonts w:cs="Arial"/>
              </w:rPr>
            </w:pPr>
            <w:ins w:id="348"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B3D5A2C" w14:textId="6540B2B7" w:rsidR="008E78E7" w:rsidRDefault="008E78E7" w:rsidP="008E78E7">
            <w:pPr>
              <w:spacing w:after="0"/>
              <w:rPr>
                <w:ins w:id="349" w:author="LG" w:date="2021-04-15T18:53:00Z"/>
                <w:rFonts w:eastAsia="等线" w:cs="Arial"/>
              </w:rPr>
            </w:pPr>
            <w:ins w:id="350" w:author="LG" w:date="2021-04-15T18:53:00Z">
              <w:r>
                <w:rPr>
                  <w:rFonts w:eastAsia="Malgun Gothic" w:cs="Arial"/>
                  <w:lang w:eastAsia="ko-KR"/>
                </w:rPr>
                <w:t>No</w:t>
              </w:r>
            </w:ins>
          </w:p>
        </w:tc>
        <w:tc>
          <w:tcPr>
            <w:tcW w:w="6045" w:type="dxa"/>
            <w:tcBorders>
              <w:top w:val="single" w:sz="4" w:space="0" w:color="auto"/>
              <w:left w:val="single" w:sz="4" w:space="0" w:color="auto"/>
              <w:bottom w:val="single" w:sz="4" w:space="0" w:color="auto"/>
              <w:right w:val="single" w:sz="4" w:space="0" w:color="auto"/>
            </w:tcBorders>
          </w:tcPr>
          <w:p w14:paraId="5BB92AA4" w14:textId="7E1503B9" w:rsidR="008E78E7" w:rsidRDefault="008E78E7" w:rsidP="008E78E7">
            <w:pPr>
              <w:spacing w:after="0"/>
              <w:rPr>
                <w:ins w:id="351" w:author="LG" w:date="2021-04-15T18:53:00Z"/>
                <w:rFonts w:eastAsia="等线" w:cs="Arial"/>
              </w:rPr>
            </w:pPr>
            <w:ins w:id="352" w:author="LG" w:date="2021-04-15T18:53:00Z">
              <w:r>
                <w:rPr>
                  <w:rFonts w:eastAsia="等线" w:cs="Arial"/>
                </w:rPr>
                <w:t>S</w:t>
              </w:r>
              <w:proofErr w:type="spellStart"/>
              <w:r w:rsidRPr="00B82CC8">
                <w:rPr>
                  <w:rFonts w:eastAsia="等线" w:cs="Arial"/>
                  <w:lang w:val="en-US"/>
                </w:rPr>
                <w:t>ync</w:t>
              </w:r>
              <w:proofErr w:type="spellEnd"/>
              <w:r w:rsidRPr="00B82CC8">
                <w:rPr>
                  <w:rFonts w:eastAsia="等线" w:cs="Arial"/>
                  <w:lang w:val="en-US"/>
                </w:rPr>
                <w:t xml:space="preserve"> configuration is needed for some parameters used in neighboring cells. TDD configuration and SL-SSB configuration are such examples and they are necessary to figure out the resource pool bitmap. Technically, different cells can use different TDD and SL-SSB configurations even when they are will </w:t>
              </w:r>
              <w:proofErr w:type="gramStart"/>
              <w:r w:rsidRPr="00B82CC8">
                <w:rPr>
                  <w:rFonts w:eastAsia="等线" w:cs="Arial"/>
                  <w:lang w:val="en-US"/>
                </w:rPr>
                <w:t>synchronized</w:t>
              </w:r>
              <w:proofErr w:type="gramEnd"/>
              <w:r w:rsidRPr="00B82CC8">
                <w:rPr>
                  <w:rFonts w:eastAsia="等线" w:cs="Arial"/>
                  <w:lang w:val="en-US"/>
                </w:rPr>
                <w:t>.</w:t>
              </w:r>
            </w:ins>
          </w:p>
        </w:tc>
      </w:tr>
      <w:tr w:rsidR="008A53C4" w14:paraId="26F69BDE" w14:textId="77777777" w:rsidTr="00A62084">
        <w:trPr>
          <w:ins w:id="353" w:author="Sharp" w:date="2021-04-16T08:08:00Z"/>
        </w:trPr>
        <w:tc>
          <w:tcPr>
            <w:tcW w:w="1809" w:type="dxa"/>
            <w:tcBorders>
              <w:top w:val="single" w:sz="4" w:space="0" w:color="auto"/>
              <w:left w:val="single" w:sz="4" w:space="0" w:color="auto"/>
              <w:bottom w:val="single" w:sz="4" w:space="0" w:color="auto"/>
              <w:right w:val="single" w:sz="4" w:space="0" w:color="auto"/>
            </w:tcBorders>
          </w:tcPr>
          <w:p w14:paraId="729AE3A0" w14:textId="1AE3C8ED" w:rsidR="008A53C4" w:rsidRPr="008A53C4" w:rsidRDefault="008A53C4" w:rsidP="008E78E7">
            <w:pPr>
              <w:spacing w:after="0"/>
              <w:jc w:val="center"/>
              <w:rPr>
                <w:ins w:id="354" w:author="Sharp" w:date="2021-04-16T08:08:00Z"/>
                <w:rFonts w:eastAsia="Malgun Gothic" w:cs="Arial"/>
                <w:lang w:eastAsia="ko-KR"/>
              </w:rPr>
            </w:pPr>
            <w:ins w:id="355" w:author="Sharp" w:date="2021-04-16T08:08: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3B1B6FC1" w14:textId="050F09BB" w:rsidR="008A53C4" w:rsidRPr="008A53C4" w:rsidRDefault="008A53C4" w:rsidP="008E78E7">
            <w:pPr>
              <w:spacing w:after="0"/>
              <w:rPr>
                <w:ins w:id="356" w:author="Sharp" w:date="2021-04-16T08:08:00Z"/>
                <w:rFonts w:eastAsia="Malgun Gothic" w:cs="Arial"/>
                <w:lang w:eastAsia="ko-KR"/>
              </w:rPr>
            </w:pPr>
            <w:ins w:id="357" w:author="Sharp" w:date="2021-04-16T08:08:00Z">
              <w:r>
                <w:rPr>
                  <w:rFonts w:eastAsiaTheme="minorEastAsia" w:cs="Arial" w:hint="eastAsia"/>
                </w:rPr>
                <w:t>N</w:t>
              </w:r>
              <w:r>
                <w:rPr>
                  <w:rFonts w:eastAsiaTheme="minorEastAsia" w:cs="Arial"/>
                </w:rPr>
                <w:t>o</w:t>
              </w:r>
            </w:ins>
          </w:p>
        </w:tc>
        <w:tc>
          <w:tcPr>
            <w:tcW w:w="6045" w:type="dxa"/>
            <w:tcBorders>
              <w:top w:val="single" w:sz="4" w:space="0" w:color="auto"/>
              <w:left w:val="single" w:sz="4" w:space="0" w:color="auto"/>
              <w:bottom w:val="single" w:sz="4" w:space="0" w:color="auto"/>
              <w:right w:val="single" w:sz="4" w:space="0" w:color="auto"/>
            </w:tcBorders>
          </w:tcPr>
          <w:p w14:paraId="269B180E" w14:textId="4F7F1174" w:rsidR="008A53C4" w:rsidRDefault="008A53C4" w:rsidP="008E78E7">
            <w:pPr>
              <w:spacing w:after="0"/>
              <w:rPr>
                <w:ins w:id="358" w:author="Sharp" w:date="2021-04-16T08:08:00Z"/>
                <w:rFonts w:eastAsia="等线" w:cs="Arial"/>
              </w:rPr>
            </w:pPr>
          </w:p>
        </w:tc>
      </w:tr>
      <w:tr w:rsidR="009008F7" w14:paraId="5F5417FD" w14:textId="77777777" w:rsidTr="00A62084">
        <w:trPr>
          <w:ins w:id="359" w:author="zhy" w:date="2021-04-16T09:32:00Z"/>
        </w:trPr>
        <w:tc>
          <w:tcPr>
            <w:tcW w:w="1809" w:type="dxa"/>
            <w:tcBorders>
              <w:top w:val="single" w:sz="4" w:space="0" w:color="auto"/>
              <w:left w:val="single" w:sz="4" w:space="0" w:color="auto"/>
              <w:bottom w:val="single" w:sz="4" w:space="0" w:color="auto"/>
              <w:right w:val="single" w:sz="4" w:space="0" w:color="auto"/>
            </w:tcBorders>
          </w:tcPr>
          <w:p w14:paraId="6F9CBE03" w14:textId="382922B9" w:rsidR="009008F7" w:rsidRDefault="009008F7" w:rsidP="008E78E7">
            <w:pPr>
              <w:spacing w:after="0"/>
              <w:jc w:val="center"/>
              <w:rPr>
                <w:ins w:id="360" w:author="zhy" w:date="2021-04-16T09:32:00Z"/>
                <w:rFonts w:eastAsiaTheme="minorEastAsia" w:cs="Arial" w:hint="eastAsia"/>
              </w:rPr>
            </w:pPr>
            <w:ins w:id="361" w:author="zhy" w:date="2021-04-16T09:32:00Z">
              <w:r>
                <w:rPr>
                  <w:rFonts w:eastAsiaTheme="minorEastAsia"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B327BD6" w14:textId="1D25D692" w:rsidR="009008F7" w:rsidRDefault="009008F7" w:rsidP="008E78E7">
            <w:pPr>
              <w:spacing w:after="0"/>
              <w:rPr>
                <w:ins w:id="362" w:author="zhy" w:date="2021-04-16T09:32:00Z"/>
                <w:rFonts w:eastAsiaTheme="minorEastAsia" w:cs="Arial" w:hint="eastAsia"/>
              </w:rPr>
            </w:pPr>
            <w:ins w:id="363" w:author="zhy" w:date="2021-04-16T09:32: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0AC5BF99" w14:textId="65D0B77F" w:rsidR="009008F7" w:rsidRDefault="009008F7" w:rsidP="009008F7">
            <w:pPr>
              <w:spacing w:after="0"/>
              <w:rPr>
                <w:ins w:id="364" w:author="zhy" w:date="2021-04-16T09:32:00Z"/>
                <w:rFonts w:eastAsia="等线" w:cs="Arial" w:hint="eastAsia"/>
              </w:rPr>
            </w:pPr>
            <w:ins w:id="365" w:author="zhy" w:date="2021-04-16T09:32:00Z">
              <w:r>
                <w:rPr>
                  <w:rFonts w:eastAsia="等线" w:cs="Arial"/>
                </w:rPr>
                <w:t>W</w:t>
              </w:r>
              <w:r>
                <w:rPr>
                  <w:rFonts w:eastAsia="等线" w:cs="Arial" w:hint="eastAsia"/>
                </w:rPr>
                <w:t xml:space="preserve">e share the view from LG. </w:t>
              </w:r>
            </w:ins>
            <w:proofErr w:type="spellStart"/>
            <w:ins w:id="366" w:author="zhy" w:date="2021-04-16T09:33:00Z">
              <w:r w:rsidRPr="009008F7">
                <w:rPr>
                  <w:rFonts w:eastAsia="等线" w:cs="Arial"/>
                  <w:rPrChange w:id="367" w:author="zhy" w:date="2021-04-16T09:34:00Z">
                    <w:rPr>
                      <w:b/>
                      <w:bCs/>
                      <w:i/>
                      <w:iCs/>
                      <w:lang w:eastAsia="en-GB"/>
                    </w:rPr>
                  </w:rPrChange>
                </w:rPr>
                <w:t>sl-SyncConfigIndex</w:t>
              </w:r>
              <w:proofErr w:type="spellEnd"/>
              <w:r w:rsidRPr="009008F7">
                <w:rPr>
                  <w:rFonts w:eastAsia="等线" w:cs="Arial" w:hint="eastAsia"/>
                  <w:rPrChange w:id="368" w:author="zhy" w:date="2021-04-16T09:34:00Z">
                    <w:rPr>
                      <w:rFonts w:hint="eastAsia"/>
                      <w:b/>
                      <w:bCs/>
                      <w:i/>
                      <w:iCs/>
                    </w:rPr>
                  </w:rPrChange>
                </w:rPr>
                <w:t xml:space="preserve"> is </w:t>
              </w:r>
            </w:ins>
            <w:ins w:id="369" w:author="zhy" w:date="2021-04-16T09:34:00Z">
              <w:r>
                <w:rPr>
                  <w:rFonts w:eastAsia="等线" w:cs="Arial" w:hint="eastAsia"/>
                </w:rPr>
                <w:t>the index</w:t>
              </w:r>
            </w:ins>
            <w:bookmarkStart w:id="370" w:name="_GoBack"/>
            <w:bookmarkEnd w:id="370"/>
            <w:ins w:id="371" w:author="zhy" w:date="2021-04-16T09:33:00Z">
              <w:r w:rsidRPr="009008F7">
                <w:rPr>
                  <w:rFonts w:eastAsia="等线" w:cs="Arial" w:hint="eastAsia"/>
                  <w:rPrChange w:id="372" w:author="zhy" w:date="2021-04-16T09:34:00Z">
                    <w:rPr>
                      <w:rFonts w:hint="eastAsia"/>
                      <w:b/>
                      <w:bCs/>
                      <w:i/>
                      <w:iCs/>
                    </w:rPr>
                  </w:rPrChange>
                </w:rPr>
                <w:t xml:space="preserve"> for </w:t>
              </w:r>
              <w:r w:rsidRPr="009008F7">
                <w:rPr>
                  <w:rFonts w:eastAsia="等线" w:cs="Arial"/>
                  <w:rPrChange w:id="373" w:author="zhy" w:date="2021-04-16T09:34:00Z">
                    <w:rPr>
                      <w:rFonts w:eastAsia="等线" w:cs="Arial"/>
                      <w:lang w:val="en-US"/>
                    </w:rPr>
                  </w:rPrChange>
                </w:rPr>
                <w:t>TDD configuration and SL-SSB configuration</w:t>
              </w:r>
              <w:r w:rsidRPr="009008F7">
                <w:rPr>
                  <w:rFonts w:eastAsia="等线" w:cs="Arial" w:hint="eastAsia"/>
                  <w:rPrChange w:id="374" w:author="zhy" w:date="2021-04-16T09:34:00Z">
                    <w:rPr>
                      <w:rFonts w:eastAsia="等线" w:cs="Arial" w:hint="eastAsia"/>
                      <w:lang w:val="en-US"/>
                    </w:rPr>
                  </w:rPrChange>
                </w:rPr>
                <w:t xml:space="preserve"> in </w:t>
              </w:r>
            </w:ins>
            <w:ins w:id="375" w:author="zhy" w:date="2021-04-16T09:34:00Z">
              <w:r w:rsidRPr="009008F7">
                <w:rPr>
                  <w:rFonts w:eastAsia="等线" w:cs="Arial"/>
                  <w:rPrChange w:id="376" w:author="zhy" w:date="2021-04-16T09:34:00Z">
                    <w:rPr>
                      <w:rFonts w:eastAsia="等线" w:cs="Arial"/>
                      <w:lang w:val="en-US"/>
                    </w:rPr>
                  </w:rPrChange>
                </w:rPr>
                <w:t>neighboring cells</w:t>
              </w:r>
              <w:r w:rsidRPr="009008F7">
                <w:rPr>
                  <w:rFonts w:eastAsia="等线" w:cs="Arial" w:hint="eastAsia"/>
                  <w:rPrChange w:id="377" w:author="zhy" w:date="2021-04-16T09:34:00Z">
                    <w:rPr>
                      <w:rFonts w:eastAsia="等线" w:cs="Arial" w:hint="eastAsia"/>
                      <w:lang w:val="en-US"/>
                    </w:rPr>
                  </w:rPrChange>
                </w:rPr>
                <w:t>.</w:t>
              </w:r>
            </w:ins>
          </w:p>
        </w:tc>
      </w:tr>
    </w:tbl>
    <w:p w14:paraId="5100645E" w14:textId="77777777" w:rsidR="00647BC9" w:rsidRPr="00647BC9" w:rsidRDefault="00647BC9" w:rsidP="00647BC9">
      <w:pPr>
        <w:rPr>
          <w:b/>
        </w:rPr>
      </w:pPr>
    </w:p>
    <w:p w14:paraId="4C041D1D" w14:textId="77777777" w:rsidR="00647BC9" w:rsidRPr="00647BC9" w:rsidRDefault="00647BC9" w:rsidP="00612D04"/>
    <w:p w14:paraId="193E078F" w14:textId="77777777" w:rsidR="00CC2343" w:rsidRDefault="00CC2343" w:rsidP="00E125E2"/>
    <w:p w14:paraId="6B27D614" w14:textId="6B90716E" w:rsidR="00E125E2" w:rsidRPr="00E90C60" w:rsidDel="00746DC2"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rPr>
          <w:del w:id="378" w:author="OPPO (Qianxi)" w:date="2021-04-15T11:23:00Z"/>
        </w:rPr>
      </w:pPr>
      <w:bookmarkStart w:id="379" w:name="_Toc58337140"/>
      <w:bookmarkStart w:id="380" w:name="_Toc69378376"/>
      <w:bookmarkStart w:id="381" w:name="_Toc69378423"/>
      <w:bookmarkStart w:id="382" w:name="_Toc69378545"/>
      <w:del w:id="383" w:author="OPPO (Qianxi)" w:date="2021-04-15T11:23:00Z">
        <w:r w:rsidDel="00746DC2">
          <w:delText>xxx</w:delText>
        </w:r>
        <w:r w:rsidR="00E125E2" w:rsidDel="00746DC2">
          <w:delText>.</w:delText>
        </w:r>
        <w:bookmarkEnd w:id="379"/>
        <w:bookmarkEnd w:id="380"/>
        <w:bookmarkEnd w:id="381"/>
        <w:bookmarkEnd w:id="382"/>
      </w:del>
    </w:p>
    <w:p w14:paraId="42B2C0C6" w14:textId="77777777" w:rsidR="00CC3EED" w:rsidRDefault="00CC3EED">
      <w:pPr>
        <w:pStyle w:val="1"/>
      </w:pPr>
      <w:r>
        <w:t>Conclusion</w:t>
      </w:r>
    </w:p>
    <w:p w14:paraId="465B8B84" w14:textId="3D5BC6FC" w:rsidR="00E125E2" w:rsidRDefault="00746DC2">
      <w:pPr>
        <w:rPr>
          <w:ins w:id="384" w:author="OPPO (Qianxi)" w:date="2021-04-15T11:21:00Z"/>
        </w:rPr>
      </w:pPr>
      <w:ins w:id="385" w:author="OPPO (Qianxi)" w:date="2021-04-15T11:20:00Z">
        <w:r>
          <w:t xml:space="preserve">Considering the latest R1 conclusion on single sync for both </w:t>
        </w:r>
        <w:proofErr w:type="spellStart"/>
        <w:proofErr w:type="gramStart"/>
        <w:r>
          <w:t>Tx</w:t>
        </w:r>
        <w:proofErr w:type="spellEnd"/>
        <w:proofErr w:type="gramEnd"/>
        <w:r>
          <w:t xml:space="preserve"> and Rx, companies converge on interpretation B2 for both Q</w:t>
        </w:r>
      </w:ins>
      <w:ins w:id="386" w:author="OPPO (Qianxi)" w:date="2021-04-15T11:21:00Z">
        <w:r>
          <w:t>1 and Q2.</w:t>
        </w:r>
      </w:ins>
    </w:p>
    <w:p w14:paraId="04ED8FBC" w14:textId="552FB85B" w:rsidR="00746DC2" w:rsidRDefault="00746DC2">
      <w:pPr>
        <w:pStyle w:val="Proposal"/>
        <w:tabs>
          <w:tab w:val="clear" w:pos="1304"/>
        </w:tabs>
        <w:overflowPunct/>
        <w:autoSpaceDE/>
        <w:autoSpaceDN/>
        <w:adjustRightInd/>
        <w:spacing w:beforeLines="50" w:before="120" w:after="200" w:line="276" w:lineRule="auto"/>
        <w:ind w:left="1701" w:hanging="1701"/>
        <w:jc w:val="left"/>
        <w:textAlignment w:val="auto"/>
        <w:rPr>
          <w:ins w:id="387" w:author="OPPO (Qianxi)" w:date="2021-04-15T11:22:00Z"/>
        </w:rPr>
        <w:pPrChange w:id="388" w:author="OPPO (Qianxi)" w:date="2021-04-15T11:22:00Z">
          <w:pPr/>
        </w:pPrChange>
      </w:pPr>
      <w:bookmarkStart w:id="389" w:name="_Toc69378546"/>
      <w:ins w:id="390" w:author="OPPO (Qianxi)" w:date="2021-04-15T11:21:00Z">
        <w:r>
          <w:rPr>
            <w:rFonts w:hint="eastAsia"/>
          </w:rPr>
          <w:t>R</w:t>
        </w:r>
      </w:ins>
      <w:ins w:id="391" w:author="OPPO (Qianxi)" w:date="2021-04-15T11:24:00Z">
        <w:r>
          <w:t>AN</w:t>
        </w:r>
      </w:ins>
      <w:ins w:id="392" w:author="OPPO (Qianxi)" w:date="2021-04-15T11:21:00Z">
        <w:r>
          <w:t xml:space="preserve">2 understand </w:t>
        </w:r>
      </w:ins>
      <w:ins w:id="393" w:author="OPPO (Qianxi)" w:date="2021-04-15T11:22:00Z">
        <w:r w:rsidRPr="00746DC2">
          <w:t xml:space="preserve">in R16 NR-V2X </w:t>
        </w:r>
      </w:ins>
      <w:ins w:id="394" w:author="OPPO (Qianxi)" w:date="2021-04-15T11:23:00Z">
        <w:r>
          <w:t xml:space="preserve">it is possible that UEs </w:t>
        </w:r>
      </w:ins>
      <w:ins w:id="395" w:author="OPPO (Qianxi)" w:date="2021-04-15T11:22:00Z">
        <w:r w:rsidRPr="00746DC2">
          <w:t xml:space="preserve">have </w:t>
        </w:r>
        <w:proofErr w:type="spellStart"/>
        <w:r w:rsidRPr="00746DC2">
          <w:t>Tx</w:t>
        </w:r>
        <w:proofErr w:type="spellEnd"/>
        <w:r w:rsidRPr="00746DC2">
          <w:t>-Sync</w:t>
        </w:r>
        <w:r>
          <w:t xml:space="preserve"> with difference </w:t>
        </w:r>
        <w:r w:rsidRPr="00746DC2">
          <w:t xml:space="preserve">larger than CP, and if that happens, UEs cannot communicate </w:t>
        </w:r>
        <w:r>
          <w:t>with each other</w:t>
        </w:r>
      </w:ins>
      <w:ins w:id="396" w:author="OPPO (Qianxi)" w:date="2021-04-15T11:26:00Z">
        <w:r>
          <w:t xml:space="preserve"> for both FB enabled and disabled cases</w:t>
        </w:r>
      </w:ins>
      <w:ins w:id="397" w:author="OPPO (Qianxi)" w:date="2021-04-15T11:22:00Z">
        <w:r>
          <w:t>.</w:t>
        </w:r>
      </w:ins>
      <w:bookmarkEnd w:id="389"/>
      <w:ins w:id="398" w:author="OPPO (Qianxi)" w:date="2021-04-15T11:24:00Z">
        <w:r>
          <w:t xml:space="preserve"> </w:t>
        </w:r>
      </w:ins>
    </w:p>
    <w:p w14:paraId="336C1E8E" w14:textId="55A23E63" w:rsidR="00746DC2" w:rsidRDefault="00746DC2">
      <w:pPr>
        <w:rPr>
          <w:ins w:id="399" w:author="OPPO (Qianxi)" w:date="2021-04-15T11:24:00Z"/>
        </w:rPr>
      </w:pPr>
      <w:ins w:id="400" w:author="OPPO (Qianxi)" w:date="2021-04-15T11:23:00Z">
        <w:r>
          <w:rPr>
            <w:rFonts w:hint="eastAsia"/>
          </w:rPr>
          <w:lastRenderedPageBreak/>
          <w:t>A</w:t>
        </w:r>
        <w:r>
          <w:t xml:space="preserve">nd also in Q2-2b, companies tend to agree the </w:t>
        </w:r>
        <w:proofErr w:type="spellStart"/>
        <w:r>
          <w:t>sl-SyncConfigIndex</w:t>
        </w:r>
        <w:proofErr w:type="spellEnd"/>
        <w:r>
          <w:t xml:space="preserve"> is not useful</w:t>
        </w:r>
      </w:ins>
      <w:ins w:id="401" w:author="OPPO (Qianxi)" w:date="2021-04-15T11:28:00Z">
        <w:r>
          <w:t xml:space="preserve"> so good for R2 to clarify</w:t>
        </w:r>
      </w:ins>
      <w:ins w:id="402" w:author="OPPO (Qianxi)" w:date="2021-04-15T11:24:00Z">
        <w:r>
          <w:t xml:space="preserve"> but no need to dummy that either.</w:t>
        </w:r>
      </w:ins>
    </w:p>
    <w:p w14:paraId="521BFE21" w14:textId="25B95EE5" w:rsidR="00746DC2" w:rsidRDefault="00746DC2">
      <w:pPr>
        <w:pStyle w:val="Proposal"/>
        <w:tabs>
          <w:tab w:val="clear" w:pos="1304"/>
        </w:tabs>
        <w:overflowPunct/>
        <w:autoSpaceDE/>
        <w:autoSpaceDN/>
        <w:adjustRightInd/>
        <w:spacing w:beforeLines="50" w:before="120" w:after="200" w:line="276" w:lineRule="auto"/>
        <w:ind w:left="1701" w:hanging="1701"/>
        <w:jc w:val="left"/>
        <w:textAlignment w:val="auto"/>
        <w:pPrChange w:id="403" w:author="OPPO (Qianxi)" w:date="2021-04-15T11:25:00Z">
          <w:pPr/>
        </w:pPrChange>
      </w:pPr>
      <w:bookmarkStart w:id="404" w:name="_Toc69378547"/>
      <w:ins w:id="405" w:author="OPPO (Qianxi)" w:date="2021-04-15T11:24:00Z">
        <w:r>
          <w:rPr>
            <w:rFonts w:hint="eastAsia"/>
          </w:rPr>
          <w:t>R</w:t>
        </w:r>
        <w:r>
          <w:t xml:space="preserve">AN2 understand </w:t>
        </w:r>
        <w:proofErr w:type="spellStart"/>
        <w:r w:rsidRPr="00746DC2">
          <w:rPr>
            <w:i/>
            <w:rPrChange w:id="406" w:author="OPPO (Qianxi)" w:date="2021-04-15T11:25:00Z">
              <w:rPr/>
            </w:rPrChange>
          </w:rPr>
          <w:t>sl-SyncConfigIndex</w:t>
        </w:r>
        <w:proofErr w:type="spellEnd"/>
        <w:r>
          <w:t xml:space="preserve"> is of no use due to the </w:t>
        </w:r>
      </w:ins>
      <w:ins w:id="407" w:author="OPPO (Qianxi)" w:date="2021-04-15T11:28:00Z">
        <w:r>
          <w:t xml:space="preserve">R16 </w:t>
        </w:r>
      </w:ins>
      <w:ins w:id="408" w:author="OPPO (Qianxi)" w:date="2021-04-15T11:24:00Z">
        <w:r>
          <w:t xml:space="preserve">single </w:t>
        </w:r>
        <w:proofErr w:type="spellStart"/>
        <w:r>
          <w:t>Tx</w:t>
        </w:r>
        <w:proofErr w:type="spellEnd"/>
        <w:r>
          <w:t>/Rx</w:t>
        </w:r>
      </w:ins>
      <w:ins w:id="409" w:author="OPPO (Qianxi)" w:date="2021-04-15T11:25:00Z">
        <w:r>
          <w:t xml:space="preserve"> sync </w:t>
        </w:r>
      </w:ins>
      <w:ins w:id="410" w:author="OPPO (Qianxi)" w:date="2021-04-15T11:28:00Z">
        <w:r>
          <w:t xml:space="preserve">NR-V2X </w:t>
        </w:r>
      </w:ins>
      <w:ins w:id="411" w:author="OPPO (Qianxi)" w:date="2021-04-15T11:25:00Z">
        <w:r>
          <w:t xml:space="preserve">UE capability limitation, yet </w:t>
        </w:r>
        <w:proofErr w:type="gramStart"/>
        <w:r>
          <w:t>no</w:t>
        </w:r>
        <w:proofErr w:type="gramEnd"/>
        <w:r>
          <w:t xml:space="preserve"> need to dummy that IE.</w:t>
        </w:r>
      </w:ins>
      <w:bookmarkEnd w:id="404"/>
    </w:p>
    <w:p w14:paraId="5E9A45FE" w14:textId="668FAFA5" w:rsidR="00CC3EED" w:rsidRDefault="00610B1E">
      <w:r>
        <w:rPr>
          <w:rFonts w:hint="eastAsia"/>
        </w:rPr>
        <w:t>W</w:t>
      </w:r>
      <w:r>
        <w:t xml:space="preserve">e have the following </w:t>
      </w:r>
      <w:r w:rsidR="00CC3EED">
        <w:t>proposal:</w:t>
      </w:r>
    </w:p>
    <w:p w14:paraId="68984FA3" w14:textId="39DB2788" w:rsidR="00746DC2" w:rsidRDefault="00CC3EED">
      <w:pPr>
        <w:pStyle w:val="10"/>
        <w:rPr>
          <w:ins w:id="412" w:author="OPPO (Qianxi)" w:date="2021-04-15T11:28: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413" w:author="OPPO (Qianxi)" w:date="2021-04-15T11:28:00Z">
        <w:r w:rsidR="00746DC2" w:rsidRPr="00657E96">
          <w:rPr>
            <w:rStyle w:val="a5"/>
            <w:noProof/>
          </w:rPr>
          <w:fldChar w:fldCharType="begin"/>
        </w:r>
        <w:r w:rsidR="00746DC2" w:rsidRPr="00657E96">
          <w:rPr>
            <w:rStyle w:val="a5"/>
            <w:noProof/>
          </w:rPr>
          <w:instrText xml:space="preserve"> </w:instrText>
        </w:r>
        <w:r w:rsidR="00746DC2">
          <w:rPr>
            <w:noProof/>
          </w:rPr>
          <w:instrText>HYPERLINK \l "_Toc69378546"</w:instrText>
        </w:r>
        <w:r w:rsidR="00746DC2" w:rsidRPr="00657E96">
          <w:rPr>
            <w:rStyle w:val="a5"/>
            <w:noProof/>
          </w:rPr>
          <w:instrText xml:space="preserve"> </w:instrText>
        </w:r>
        <w:r w:rsidR="00746DC2" w:rsidRPr="00657E96">
          <w:rPr>
            <w:rStyle w:val="a5"/>
            <w:noProof/>
          </w:rPr>
          <w:fldChar w:fldCharType="separate"/>
        </w:r>
        <w:r w:rsidR="00746DC2" w:rsidRPr="00657E96">
          <w:rPr>
            <w:rStyle w:val="a5"/>
            <w:noProof/>
          </w:rPr>
          <w:t>Proposal 1</w:t>
        </w:r>
        <w:r w:rsidR="00746DC2">
          <w:rPr>
            <w:rFonts w:asciiTheme="minorHAnsi" w:eastAsiaTheme="minorEastAsia" w:hAnsiTheme="minorHAnsi" w:cstheme="minorBidi"/>
            <w:b w:val="0"/>
            <w:noProof/>
            <w:kern w:val="2"/>
            <w:sz w:val="21"/>
          </w:rPr>
          <w:tab/>
        </w:r>
        <w:r w:rsidR="00746DC2" w:rsidRPr="00657E96">
          <w:rPr>
            <w:rStyle w:val="a5"/>
            <w:noProof/>
          </w:rPr>
          <w:t>RAN2 understand in R16 NR-V2X it is possible that UEs have Tx-Sync with difference larger than CP, and if that happens, UEs cannot communicate with each other for both FB enabled and disabled cases.</w:t>
        </w:r>
        <w:r w:rsidR="00746DC2" w:rsidRPr="00657E96">
          <w:rPr>
            <w:rStyle w:val="a5"/>
            <w:noProof/>
          </w:rPr>
          <w:fldChar w:fldCharType="end"/>
        </w:r>
      </w:ins>
    </w:p>
    <w:p w14:paraId="363407FE" w14:textId="33FB90C3" w:rsidR="00746DC2" w:rsidRDefault="00746DC2">
      <w:pPr>
        <w:pStyle w:val="10"/>
        <w:rPr>
          <w:ins w:id="414" w:author="OPPO (Qianxi)" w:date="2021-04-15T11:28:00Z"/>
          <w:rFonts w:asciiTheme="minorHAnsi" w:eastAsiaTheme="minorEastAsia" w:hAnsiTheme="minorHAnsi" w:cstheme="minorBidi"/>
          <w:b w:val="0"/>
          <w:noProof/>
          <w:kern w:val="2"/>
          <w:sz w:val="21"/>
        </w:rPr>
      </w:pPr>
      <w:ins w:id="415" w:author="OPPO (Qianxi)" w:date="2021-04-15T11:28:00Z">
        <w:r w:rsidRPr="00657E96">
          <w:rPr>
            <w:rStyle w:val="a5"/>
            <w:noProof/>
          </w:rPr>
          <w:fldChar w:fldCharType="begin"/>
        </w:r>
        <w:r w:rsidRPr="00657E96">
          <w:rPr>
            <w:rStyle w:val="a5"/>
            <w:noProof/>
          </w:rPr>
          <w:instrText xml:space="preserve"> </w:instrText>
        </w:r>
        <w:r>
          <w:rPr>
            <w:noProof/>
          </w:rPr>
          <w:instrText>HYPERLINK \l "_Toc69378547"</w:instrText>
        </w:r>
        <w:r w:rsidRPr="00657E96">
          <w:rPr>
            <w:rStyle w:val="a5"/>
            <w:noProof/>
          </w:rPr>
          <w:instrText xml:space="preserve"> </w:instrText>
        </w:r>
        <w:r w:rsidRPr="00657E96">
          <w:rPr>
            <w:rStyle w:val="a5"/>
            <w:noProof/>
          </w:rPr>
          <w:fldChar w:fldCharType="separate"/>
        </w:r>
        <w:r w:rsidRPr="00657E96">
          <w:rPr>
            <w:rStyle w:val="a5"/>
            <w:noProof/>
          </w:rPr>
          <w:t>Proposal 2</w:t>
        </w:r>
        <w:r>
          <w:rPr>
            <w:rFonts w:asciiTheme="minorHAnsi" w:eastAsiaTheme="minorEastAsia" w:hAnsiTheme="minorHAnsi" w:cstheme="minorBidi"/>
            <w:b w:val="0"/>
            <w:noProof/>
            <w:kern w:val="2"/>
            <w:sz w:val="21"/>
          </w:rPr>
          <w:tab/>
        </w:r>
        <w:r w:rsidRPr="00657E96">
          <w:rPr>
            <w:rStyle w:val="a5"/>
            <w:noProof/>
          </w:rPr>
          <w:t xml:space="preserve">RAN2 understand </w:t>
        </w:r>
        <w:r w:rsidRPr="00657E96">
          <w:rPr>
            <w:rStyle w:val="a5"/>
            <w:i/>
            <w:noProof/>
          </w:rPr>
          <w:t>sl-SyncConfigIndex</w:t>
        </w:r>
        <w:r w:rsidRPr="00657E96">
          <w:rPr>
            <w:rStyle w:val="a5"/>
            <w:noProof/>
          </w:rPr>
          <w:t xml:space="preserve"> is of no use due to the R16 single Tx/Rx sync NR-V2X UE capability limitation, yet no need to dummy that IE.</w:t>
        </w:r>
        <w:r w:rsidRPr="00657E96">
          <w:rPr>
            <w:rStyle w:val="a5"/>
            <w:noProof/>
          </w:rPr>
          <w:fldChar w:fldCharType="end"/>
        </w:r>
      </w:ins>
    </w:p>
    <w:p w14:paraId="35FDCF70" w14:textId="27EF4543" w:rsidR="00CC3EED" w:rsidRDefault="00CC3EED">
      <w:r>
        <w:fldChar w:fldCharType="end"/>
      </w:r>
    </w:p>
    <w:p w14:paraId="0DF7FCAA" w14:textId="77777777" w:rsidR="00CC3EED" w:rsidRDefault="00CC3EED">
      <w:pPr>
        <w:pStyle w:val="1"/>
      </w:pPr>
      <w:bookmarkStart w:id="416" w:name="_In-sequence_SDU_delivery"/>
      <w:bookmarkStart w:id="417" w:name="_Ref189809556"/>
      <w:bookmarkStart w:id="418" w:name="_Ref174151459"/>
      <w:bookmarkStart w:id="419" w:name="_Ref450865335"/>
      <w:bookmarkEnd w:id="416"/>
      <w:r>
        <w:rPr>
          <w:rFonts w:hint="eastAsia"/>
        </w:rPr>
        <w:t>Reference</w:t>
      </w:r>
      <w:bookmarkEnd w:id="417"/>
      <w:bookmarkEnd w:id="418"/>
      <w:bookmarkEnd w:id="419"/>
    </w:p>
    <w:p w14:paraId="710BDBF6" w14:textId="7314B5D8" w:rsidR="00CF3589" w:rsidRPr="00DC7E4E" w:rsidRDefault="00DC7E4E" w:rsidP="00DC7E4E">
      <w:pPr>
        <w:pStyle w:val="ae"/>
        <w:numPr>
          <w:ilvl w:val="0"/>
          <w:numId w:val="14"/>
        </w:numPr>
        <w:spacing w:before="60"/>
        <w:rPr>
          <w:noProof/>
        </w:rPr>
      </w:pPr>
      <w:r w:rsidRPr="00DC7E4E">
        <w:rPr>
          <w:noProof/>
        </w:rPr>
        <w:t>R2-2102881</w:t>
      </w:r>
      <w:r w:rsidRPr="00DC7E4E">
        <w:rPr>
          <w:noProof/>
        </w:rPr>
        <w:tab/>
        <w:t>Left issue on synchronization of PSSCH vs. PSFCH</w:t>
      </w:r>
      <w:r w:rsidRPr="00DC7E4E">
        <w:rPr>
          <w:noProof/>
        </w:rPr>
        <w:tab/>
        <w:t>OPPO, Ericsson, Apple, Nokia, Nokia Shanghai Bell</w:t>
      </w:r>
      <w:r w:rsidRPr="00DC7E4E">
        <w:rPr>
          <w:noProof/>
        </w:rPr>
        <w:tab/>
        <w:t>discussion</w:t>
      </w:r>
      <w:r w:rsidRPr="00DC7E4E">
        <w:rPr>
          <w:noProof/>
        </w:rPr>
        <w:tab/>
        <w:t>Rel-16</w:t>
      </w:r>
      <w:r w:rsidRPr="00DC7E4E">
        <w:rPr>
          <w:noProof/>
        </w:rPr>
        <w:tab/>
        <w:t>5G_V2X_NRSL-Core</w:t>
      </w:r>
    </w:p>
    <w:p w14:paraId="447C420E" w14:textId="098A64F9" w:rsidR="00CF3589" w:rsidRPr="00CF3589" w:rsidRDefault="00DC7E4E" w:rsidP="00DC7E4E">
      <w:pPr>
        <w:pStyle w:val="ae"/>
        <w:numPr>
          <w:ilvl w:val="0"/>
          <w:numId w:val="14"/>
        </w:numPr>
        <w:spacing w:before="60"/>
        <w:rPr>
          <w:noProof/>
        </w:rPr>
      </w:pPr>
      <w:r>
        <w:rPr>
          <w:noProof/>
        </w:rPr>
        <w:t>R1-2005111, Summary of email discussion/approval [101-e-Post-NR-UE-Features-05]</w:t>
      </w:r>
    </w:p>
    <w:sectPr w:rsidR="00CF3589" w:rsidRPr="00CF3589">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3C4B8" w14:textId="77777777" w:rsidR="00637F0A" w:rsidRDefault="00637F0A">
      <w:pPr>
        <w:spacing w:after="0"/>
      </w:pPr>
      <w:r>
        <w:separator/>
      </w:r>
    </w:p>
  </w:endnote>
  <w:endnote w:type="continuationSeparator" w:id="0">
    <w:p w14:paraId="1C1A1BAC" w14:textId="77777777" w:rsidR="00637F0A" w:rsidRDefault="00637F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ZapfDingbat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260E" w14:textId="6E0B53AD" w:rsidR="00C21869" w:rsidRDefault="00C21869">
    <w:pPr>
      <w:pStyle w:val="aa"/>
      <w:tabs>
        <w:tab w:val="center" w:pos="4820"/>
        <w:tab w:val="right" w:pos="9639"/>
      </w:tabs>
      <w:jc w:val="left"/>
    </w:pPr>
    <w:r>
      <w:tab/>
    </w:r>
    <w:r>
      <w:fldChar w:fldCharType="begin"/>
    </w:r>
    <w:r>
      <w:rPr>
        <w:rStyle w:val="a6"/>
      </w:rPr>
      <w:instrText xml:space="preserve"> PAGE </w:instrText>
    </w:r>
    <w:r>
      <w:fldChar w:fldCharType="separate"/>
    </w:r>
    <w:r w:rsidR="009008F7">
      <w:rPr>
        <w:rStyle w:val="a6"/>
        <w:noProof/>
      </w:rPr>
      <w:t>10</w:t>
    </w:r>
    <w:r>
      <w:fldChar w:fldCharType="end"/>
    </w:r>
    <w:r>
      <w:rPr>
        <w:rStyle w:val="a6"/>
      </w:rPr>
      <w:t>/</w:t>
    </w:r>
    <w:r>
      <w:fldChar w:fldCharType="begin"/>
    </w:r>
    <w:r>
      <w:rPr>
        <w:rStyle w:val="a6"/>
      </w:rPr>
      <w:instrText xml:space="preserve"> NUMPAGES </w:instrText>
    </w:r>
    <w:r>
      <w:fldChar w:fldCharType="separate"/>
    </w:r>
    <w:r w:rsidR="009008F7">
      <w:rPr>
        <w:rStyle w:val="a6"/>
        <w:noProof/>
      </w:rPr>
      <w:t>11</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F9B38" w14:textId="77777777" w:rsidR="00637F0A" w:rsidRDefault="00637F0A">
      <w:pPr>
        <w:spacing w:after="0"/>
      </w:pPr>
      <w:r>
        <w:separator/>
      </w:r>
    </w:p>
  </w:footnote>
  <w:footnote w:type="continuationSeparator" w:id="0">
    <w:p w14:paraId="749FFE06" w14:textId="77777777" w:rsidR="00637F0A" w:rsidRDefault="00637F0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645649A"/>
    <w:multiLevelType w:val="hybridMultilevel"/>
    <w:tmpl w:val="904E84BC"/>
    <w:lvl w:ilvl="0" w:tplc="8ECCB59C">
      <w:start w:val="1"/>
      <w:numFmt w:val="bullet"/>
      <w:lvlText w:val="•"/>
      <w:lvlJc w:val="left"/>
      <w:pPr>
        <w:ind w:left="420" w:hanging="420"/>
      </w:pPr>
      <w:rPr>
        <w:rFonts w:ascii="Arial" w:hAnsi="Arial" w:hint="default"/>
      </w:rPr>
    </w:lvl>
    <w:lvl w:ilvl="1" w:tplc="EA3C915C">
      <w:start w:val="1"/>
      <w:numFmt w:val="bullet"/>
      <w:lvlText w:val="o"/>
      <w:lvlJc w:val="left"/>
      <w:pPr>
        <w:ind w:left="840" w:hanging="420"/>
      </w:pPr>
      <w:rPr>
        <w:rFonts w:ascii="Courier New" w:hAnsi="Courier New" w:hint="default"/>
        <w:sz w:val="13"/>
      </w:rPr>
    </w:lvl>
    <w:lvl w:ilvl="2" w:tplc="C94CE916">
      <w:start w:val="1"/>
      <w:numFmt w:val="bullet"/>
      <w:lvlText w:val=""/>
      <w:lvlJc w:val="left"/>
      <w:pPr>
        <w:ind w:left="1260" w:hanging="420"/>
      </w:pPr>
      <w:rPr>
        <w:rFonts w:ascii="Wingdings" w:hAnsi="Wingdings" w:hint="default"/>
        <w:sz w:val="13"/>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6"/>
  </w:num>
  <w:num w:numId="3">
    <w:abstractNumId w:val="14"/>
  </w:num>
  <w:num w:numId="4">
    <w:abstractNumId w:val="3"/>
  </w:num>
  <w:num w:numId="5">
    <w:abstractNumId w:val="7"/>
  </w:num>
  <w:num w:numId="6">
    <w:abstractNumId w:val="4"/>
  </w:num>
  <w:num w:numId="7">
    <w:abstractNumId w:val="12"/>
  </w:num>
  <w:num w:numId="8">
    <w:abstractNumId w:val="5"/>
  </w:num>
  <w:num w:numId="9">
    <w:abstractNumId w:val="20"/>
  </w:num>
  <w:num w:numId="10">
    <w:abstractNumId w:val="18"/>
  </w:num>
  <w:num w:numId="11">
    <w:abstractNumId w:val="17"/>
  </w:num>
  <w:num w:numId="12">
    <w:abstractNumId w:val="21"/>
  </w:num>
  <w:num w:numId="13">
    <w:abstractNumId w:val="13"/>
  </w:num>
  <w:num w:numId="14">
    <w:abstractNumId w:val="11"/>
  </w:num>
  <w:num w:numId="15">
    <w:abstractNumId w:val="19"/>
  </w:num>
  <w:num w:numId="16">
    <w:abstractNumId w:val="1"/>
  </w:num>
  <w:num w:numId="17">
    <w:abstractNumId w:val="8"/>
  </w:num>
  <w:num w:numId="18">
    <w:abstractNumId w:val="15"/>
  </w:num>
  <w:num w:numId="19">
    <w:abstractNumId w:val="5"/>
  </w:num>
  <w:num w:numId="20">
    <w:abstractNumId w:val="9"/>
  </w:num>
  <w:num w:numId="21">
    <w:abstractNumId w:val="10"/>
  </w:num>
  <w:num w:numId="22">
    <w:abstractNumId w:val="16"/>
  </w:num>
  <w:num w:numId="23">
    <w:abstractNumId w:val="12"/>
  </w:num>
  <w:num w:numId="24">
    <w:abstractNumId w:val="12"/>
  </w:num>
  <w:num w:numId="25">
    <w:abstractNumId w:val="12"/>
  </w:num>
  <w:num w:numId="26">
    <w:abstractNumId w:val="12"/>
  </w:num>
  <w:num w:numId="27">
    <w:abstractNumId w:val="5"/>
  </w:num>
  <w:num w:numId="28">
    <w:abstractNumId w:val="5"/>
  </w:num>
  <w:num w:numId="29">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Xiaox)">
    <w15:presenceInfo w15:providerId="None" w15:userId="Huawei (Xiaox)"/>
  </w15:person>
  <w15:person w15:author="vivo(Jing)">
    <w15:presenceInfo w15:providerId="None" w15:userId="vivo(Jing)"/>
  </w15:person>
  <w15:person w15:author="LG">
    <w15:presenceInfo w15:providerId="None" w15:userId="LG"/>
  </w15:person>
  <w15:person w15:author="Sharp">
    <w15:presenceInfo w15:providerId="None" w15:userId="Sharp"/>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tagFABUikOU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140E"/>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CC6"/>
    <w:rsid w:val="000D3FD1"/>
    <w:rsid w:val="000D4797"/>
    <w:rsid w:val="000D4BD7"/>
    <w:rsid w:val="000D6386"/>
    <w:rsid w:val="000D67B4"/>
    <w:rsid w:val="000E018D"/>
    <w:rsid w:val="000E0527"/>
    <w:rsid w:val="000E08CF"/>
    <w:rsid w:val="000E1CC0"/>
    <w:rsid w:val="000E1E92"/>
    <w:rsid w:val="000E2210"/>
    <w:rsid w:val="000E333E"/>
    <w:rsid w:val="000E38A5"/>
    <w:rsid w:val="000E4DDF"/>
    <w:rsid w:val="000E5D4A"/>
    <w:rsid w:val="000E69F5"/>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5F2A"/>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1A2F"/>
    <w:rsid w:val="0014377A"/>
    <w:rsid w:val="00143783"/>
    <w:rsid w:val="00143B9E"/>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4B"/>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A7F"/>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86"/>
    <w:rsid w:val="001D179D"/>
    <w:rsid w:val="001D214F"/>
    <w:rsid w:val="001D2810"/>
    <w:rsid w:val="001D41DC"/>
    <w:rsid w:val="001D44CA"/>
    <w:rsid w:val="001D45AE"/>
    <w:rsid w:val="001D4A27"/>
    <w:rsid w:val="001D51BA"/>
    <w:rsid w:val="001D5365"/>
    <w:rsid w:val="001D6342"/>
    <w:rsid w:val="001D6D53"/>
    <w:rsid w:val="001E1805"/>
    <w:rsid w:val="001E268C"/>
    <w:rsid w:val="001E283B"/>
    <w:rsid w:val="001E4A3A"/>
    <w:rsid w:val="001E58E2"/>
    <w:rsid w:val="001E7AED"/>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3C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BA"/>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4F5"/>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C83"/>
    <w:rsid w:val="00521570"/>
    <w:rsid w:val="005219CF"/>
    <w:rsid w:val="00522264"/>
    <w:rsid w:val="005245CD"/>
    <w:rsid w:val="00524EF8"/>
    <w:rsid w:val="0052560D"/>
    <w:rsid w:val="00525633"/>
    <w:rsid w:val="00525EE4"/>
    <w:rsid w:val="00525F5B"/>
    <w:rsid w:val="0052665C"/>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0A7"/>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D1602"/>
    <w:rsid w:val="005D2D1D"/>
    <w:rsid w:val="005D3C0B"/>
    <w:rsid w:val="005D5E76"/>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540"/>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37F0A"/>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3E74"/>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9F"/>
    <w:rsid w:val="006918E0"/>
    <w:rsid w:val="00691AC8"/>
    <w:rsid w:val="0069337E"/>
    <w:rsid w:val="006957CF"/>
    <w:rsid w:val="006958B0"/>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6DC2"/>
    <w:rsid w:val="007472DF"/>
    <w:rsid w:val="0074743B"/>
    <w:rsid w:val="007474B6"/>
    <w:rsid w:val="00747D8B"/>
    <w:rsid w:val="007504C4"/>
    <w:rsid w:val="00750C60"/>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A8"/>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07F4"/>
    <w:rsid w:val="007C24BC"/>
    <w:rsid w:val="007C3AFD"/>
    <w:rsid w:val="007C3D18"/>
    <w:rsid w:val="007C4C28"/>
    <w:rsid w:val="007C4CA6"/>
    <w:rsid w:val="007C60BF"/>
    <w:rsid w:val="007C6A07"/>
    <w:rsid w:val="007C75A1"/>
    <w:rsid w:val="007C77A5"/>
    <w:rsid w:val="007D04E5"/>
    <w:rsid w:val="007D0EDA"/>
    <w:rsid w:val="007D0EEC"/>
    <w:rsid w:val="007D170D"/>
    <w:rsid w:val="007D26D8"/>
    <w:rsid w:val="007D36E1"/>
    <w:rsid w:val="007D3945"/>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5FA7"/>
    <w:rsid w:val="007E7091"/>
    <w:rsid w:val="007E736D"/>
    <w:rsid w:val="007E7F7C"/>
    <w:rsid w:val="007F22C6"/>
    <w:rsid w:val="007F3D18"/>
    <w:rsid w:val="007F427F"/>
    <w:rsid w:val="007F576B"/>
    <w:rsid w:val="007F57DE"/>
    <w:rsid w:val="007F5BAF"/>
    <w:rsid w:val="007F7230"/>
    <w:rsid w:val="007F74CA"/>
    <w:rsid w:val="007F7B25"/>
    <w:rsid w:val="00800956"/>
    <w:rsid w:val="00800959"/>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0ABC"/>
    <w:rsid w:val="008412EA"/>
    <w:rsid w:val="008444E8"/>
    <w:rsid w:val="00844723"/>
    <w:rsid w:val="00844E80"/>
    <w:rsid w:val="00845754"/>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2FA"/>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293"/>
    <w:rsid w:val="008A0D2B"/>
    <w:rsid w:val="008A0D45"/>
    <w:rsid w:val="008A1FEC"/>
    <w:rsid w:val="008A21FF"/>
    <w:rsid w:val="008A2CE2"/>
    <w:rsid w:val="008A30AC"/>
    <w:rsid w:val="008A414A"/>
    <w:rsid w:val="008A44B8"/>
    <w:rsid w:val="008A46E5"/>
    <w:rsid w:val="008A51A8"/>
    <w:rsid w:val="008A53C4"/>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7FA"/>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E7"/>
    <w:rsid w:val="008E78FB"/>
    <w:rsid w:val="008E7D2E"/>
    <w:rsid w:val="008F02C2"/>
    <w:rsid w:val="008F1432"/>
    <w:rsid w:val="008F159A"/>
    <w:rsid w:val="008F1B3C"/>
    <w:rsid w:val="008F1EAB"/>
    <w:rsid w:val="008F2C59"/>
    <w:rsid w:val="008F33DC"/>
    <w:rsid w:val="008F356B"/>
    <w:rsid w:val="008F375D"/>
    <w:rsid w:val="008F477F"/>
    <w:rsid w:val="008F4D76"/>
    <w:rsid w:val="008F6029"/>
    <w:rsid w:val="008F662F"/>
    <w:rsid w:val="009000FD"/>
    <w:rsid w:val="009008F7"/>
    <w:rsid w:val="00902327"/>
    <w:rsid w:val="00902350"/>
    <w:rsid w:val="009032D3"/>
    <w:rsid w:val="0090336B"/>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B66"/>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6041"/>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4F7B"/>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284B"/>
    <w:rsid w:val="00A1392A"/>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084"/>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4CF"/>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7886"/>
    <w:rsid w:val="00A97C2D"/>
    <w:rsid w:val="00A97C69"/>
    <w:rsid w:val="00A97D79"/>
    <w:rsid w:val="00A97DD5"/>
    <w:rsid w:val="00AA016F"/>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57D"/>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7A0"/>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0CEC"/>
    <w:rsid w:val="00C213B3"/>
    <w:rsid w:val="00C21534"/>
    <w:rsid w:val="00C21869"/>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CC4"/>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7B45"/>
    <w:rsid w:val="00CC7F71"/>
    <w:rsid w:val="00CD0A37"/>
    <w:rsid w:val="00CD1188"/>
    <w:rsid w:val="00CD2ED1"/>
    <w:rsid w:val="00CD337B"/>
    <w:rsid w:val="00CD67BA"/>
    <w:rsid w:val="00CD6D6B"/>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4EDC"/>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EF2"/>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6D5"/>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5C19"/>
    <w:rsid w:val="00E57532"/>
    <w:rsid w:val="00E57565"/>
    <w:rsid w:val="00E577A3"/>
    <w:rsid w:val="00E57BCB"/>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E4874"/>
    <w:rsid w:val="00EE6075"/>
    <w:rsid w:val="00EE6434"/>
    <w:rsid w:val="00EE68A9"/>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9B7"/>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EF6"/>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D5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aliases w:val="- Bullets Char1,リスト段落 Char1,?? ?? Char1,????? Char1,???? Char1,Lista1 Char1,列出段落1 Char1,中等深浅网格 1 - 着色 21 Char1,¥¡¡¡¡ì¬º¥¹¥È¶ÎÂä Char1,ÁÐ³ö¶ÎÂä Char1,列表段落1 Char1,—ño’i—Ž Char1,¥ê¥¹¥È¶ÎÂä Char1,1st level - Bullet List Paragraph Char1,목록단락 Char1"/>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uiPriority w:val="99"/>
    <w:qFormat/>
  </w:style>
  <w:style w:type="paragraph" w:styleId="af0">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aliases w:val="- Bullets Char1,リスト段落 Char1,?? ?? Char1,????? Char1,???? Char1,Lista1 Char1,列出段落1 Char1,中等深浅网格 1 - 着色 21 Char1,¥¡¡¡¡ì¬º¥¹¥È¶ÎÂä Char1,ÁÐ³ö¶ÎÂä Char1,列表段落1 Char1,—ño’i—Ž Char1,¥ê¥¹¥È¶ÎÂä Char1,1st level - Bullet List Paragraph Char1,목록단락 Char1"/>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uiPriority w:val="99"/>
    <w:qFormat/>
  </w:style>
  <w:style w:type="paragraph" w:styleId="af0">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__1.vsd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2A43C-9EBF-4A24-8F70-1C0479B3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11</Pages>
  <Words>3874</Words>
  <Characters>22082</Characters>
  <Application>Microsoft Office Word</Application>
  <DocSecurity>0</DocSecurity>
  <Lines>184</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25905</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zhy</cp:lastModifiedBy>
  <cp:revision>2</cp:revision>
  <cp:lastPrinted>2008-02-01T07:09:00Z</cp:lastPrinted>
  <dcterms:created xsi:type="dcterms:W3CDTF">2021-04-16T01:35:00Z</dcterms:created>
  <dcterms:modified xsi:type="dcterms:W3CDTF">2021-04-16T01:35:00Z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1618451600</vt:lpwstr>
  </property>
</Properties>
</file>