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</w:t>
      </w:r>
      <w:ins w:id="1" w:author="Huawei_701" w:date="2021-04-13T14:52:00Z">
        <w:r w:rsidR="004F66A2">
          <w:rPr>
            <w:b/>
            <w:sz w:val="24"/>
            <w:szCs w:val="24"/>
            <w:lang w:eastAsia="en-GB"/>
          </w:rPr>
          <w:t>xxxx</w:t>
        </w:r>
      </w:ins>
    </w:p>
    <w:p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April, 2021          </w:t>
      </w:r>
    </w:p>
    <w:p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:rsidR="00EA3AD7" w:rsidRDefault="00EA3AD7">
      <w:pPr>
        <w:rPr>
          <w:rFonts w:ascii="Arial" w:hAnsi="Arial" w:cs="Arial"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>Reply LS to RAN1 on SL HARQ-ACK reporting to the gNB</w:t>
      </w:r>
      <w:r w:rsidR="002F0480">
        <w:rPr>
          <w:rFonts w:ascii="Arial" w:hAnsi="Arial" w:cs="Arial"/>
          <w:bCs/>
          <w:lang w:eastAsia="zh-CN"/>
        </w:rPr>
        <w:t xml:space="preserve"> 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D8703F">
        <w:rPr>
          <w:rFonts w:ascii="Arial" w:hAnsi="Arial" w:cs="Arial"/>
          <w:bCs/>
        </w:rPr>
        <w:t>RAN1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:rsid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:rsidR="00EA3AD7" w:rsidRP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>E-mail Address: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:rsidR="00EA3AD7" w:rsidRDefault="00EA3AD7">
      <w:pPr>
        <w:rPr>
          <w:rFonts w:ascii="Arial" w:hAnsi="Arial" w:cs="Arial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EA3AD7" w:rsidRDefault="00BA7EE8" w:rsidP="00A84824">
      <w:pPr>
        <w:pStyle w:val="a6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>would like to thank RAN1 for informing RAN2 of the issue 1 and issue 2 on SL HARQ-ACK reporting to the gNB</w:t>
      </w:r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:rsidR="00043766" w:rsidRDefault="00043766" w:rsidP="00A84824">
      <w:pPr>
        <w:pStyle w:val="a6"/>
        <w:jc w:val="both"/>
        <w:rPr>
          <w:color w:val="auto"/>
          <w:lang w:val="en-US" w:eastAsia="zh-CN"/>
        </w:rPr>
      </w:pPr>
    </w:p>
    <w:p w:rsidR="00043766" w:rsidRDefault="00043766" w:rsidP="004F66A2">
      <w:pPr>
        <w:numPr>
          <w:ilvl w:val="0"/>
          <w:numId w:val="3"/>
        </w:numPr>
        <w:spacing w:after="120"/>
        <w:jc w:val="both"/>
        <w:rPr>
          <w:ins w:id="2" w:author="Huawei_701" w:date="2021-04-13T14:5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del w:id="3" w:author="Huawei_701" w:date="2021-04-13T14:55:00Z">
        <w:r w:rsidRPr="00043766" w:rsidDel="004F66A2">
          <w:rPr>
            <w:rFonts w:ascii="Arial" w:hAnsi="Arial" w:cs="Arial"/>
            <w:lang w:val="en-US"/>
          </w:rPr>
          <w:delText xml:space="preserve">RAN2 confirms that </w:delText>
        </w:r>
        <w:r w:rsidRPr="00043766" w:rsidDel="004F66A2">
          <w:rPr>
            <w:rFonts w:ascii="Arial" w:hAnsi="Arial" w:cs="Arial"/>
            <w:i/>
            <w:lang w:val="en-US"/>
          </w:rPr>
          <w:delText>sl-N1PUCCH-AN</w:delText>
        </w:r>
        <w:r w:rsidRPr="00043766" w:rsidDel="004F66A2">
          <w:rPr>
            <w:rFonts w:ascii="Arial" w:hAnsi="Arial" w:cs="Arial"/>
            <w:lang w:val="en-US"/>
          </w:rPr>
          <w:delText xml:space="preserve"> is configurable for SL CG type </w:delText>
        </w:r>
        <w:r w:rsidDel="004F66A2">
          <w:rPr>
            <w:rFonts w:ascii="Arial" w:hAnsi="Arial" w:cs="Arial"/>
            <w:lang w:val="en-US"/>
          </w:rPr>
          <w:delText xml:space="preserve">2 in the current specification and </w:delText>
        </w:r>
      </w:del>
      <w:del w:id="4" w:author="Huawei_701" w:date="2021-04-13T14:54:00Z">
        <w:r w:rsidDel="004F66A2">
          <w:rPr>
            <w:rFonts w:ascii="Arial" w:hAnsi="Arial" w:cs="Arial"/>
            <w:lang w:val="en-US"/>
          </w:rPr>
          <w:delText>some clarification on the field description of this parameter is introduced</w:delText>
        </w:r>
      </w:del>
      <w:ins w:id="5" w:author="Huawei_701" w:date="2021-04-13T14:54:00Z">
        <w:r w:rsidR="004F66A2">
          <w:rPr>
            <w:rFonts w:ascii="Arial" w:hAnsi="Arial" w:cs="Arial"/>
            <w:lang w:val="en-US"/>
          </w:rPr>
          <w:t xml:space="preserve">RAN2 defines a new parameter </w:t>
        </w:r>
        <w:r w:rsidR="004F66A2" w:rsidRPr="004F66A2">
          <w:rPr>
            <w:rFonts w:ascii="Arial" w:hAnsi="Arial" w:cs="Arial"/>
            <w:i/>
            <w:lang w:val="en-US"/>
          </w:rPr>
          <w:t>sl-N1PUCCH-AN</w:t>
        </w:r>
        <w:r w:rsidR="004F66A2">
          <w:rPr>
            <w:rFonts w:ascii="Arial" w:hAnsi="Arial" w:cs="Arial"/>
            <w:i/>
            <w:lang w:val="en-US"/>
          </w:rPr>
          <w:t>-</w:t>
        </w:r>
      </w:ins>
      <w:ins w:id="6" w:author="Huawei_701" w:date="2021-04-13T16:26:00Z">
        <w:r w:rsidR="00F11293">
          <w:rPr>
            <w:rFonts w:ascii="Arial" w:hAnsi="Arial" w:cs="Arial"/>
            <w:i/>
            <w:lang w:val="en-US"/>
          </w:rPr>
          <w:t>Type2</w:t>
        </w:r>
      </w:ins>
      <w:ins w:id="7" w:author="Huawei_701" w:date="2021-04-13T16:27:00Z">
        <w:r w:rsidR="00F11293">
          <w:rPr>
            <w:rFonts w:ascii="Arial" w:hAnsi="Arial" w:cs="Arial"/>
            <w:i/>
            <w:lang w:val="en-US"/>
          </w:rPr>
          <w:t>-</w:t>
        </w:r>
      </w:ins>
      <w:bookmarkStart w:id="8" w:name="_GoBack"/>
      <w:bookmarkEnd w:id="8"/>
      <w:ins w:id="9" w:author="Huawei_701" w:date="2021-04-13T14:54:00Z">
        <w:r w:rsidR="004F66A2">
          <w:rPr>
            <w:rFonts w:ascii="Arial" w:hAnsi="Arial" w:cs="Arial"/>
            <w:i/>
            <w:lang w:val="en-US"/>
          </w:rPr>
          <w:t>r16</w:t>
        </w:r>
      </w:ins>
      <w:ins w:id="10" w:author="Huawei_701" w:date="2021-04-13T14:55:00Z">
        <w:r w:rsidR="004F66A2">
          <w:rPr>
            <w:rFonts w:ascii="Arial" w:hAnsi="Arial" w:cs="Arial"/>
            <w:lang w:val="en-US"/>
          </w:rPr>
          <w:t xml:space="preserve"> to indicate the </w:t>
        </w:r>
        <w:r w:rsidR="004F66A2" w:rsidRPr="004F66A2">
          <w:rPr>
            <w:rFonts w:ascii="Arial" w:hAnsi="Arial" w:cs="Arial"/>
            <w:lang w:val="en-US"/>
          </w:rPr>
          <w:t>HARQ resource for PUCCH for</w:t>
        </w:r>
        <w:r w:rsidR="004F66A2">
          <w:rPr>
            <w:rFonts w:ascii="Arial" w:hAnsi="Arial" w:cs="Arial"/>
            <w:lang w:val="en-US"/>
          </w:rPr>
          <w:t xml:space="preserve"> </w:t>
        </w:r>
        <w:r w:rsidR="004F66A2" w:rsidRPr="004F66A2">
          <w:rPr>
            <w:rFonts w:ascii="Arial" w:hAnsi="Arial" w:cs="Arial"/>
            <w:lang w:val="en-US"/>
          </w:rPr>
          <w:t>PSCCH/PSSCH transmissions without a corresponding PDCCH on sidelink configured grant type 2</w:t>
        </w:r>
      </w:ins>
      <w:del w:id="11" w:author="Huawei_701" w:date="2021-04-13T14:57:00Z">
        <w:r w:rsidR="004F66A2" w:rsidDel="004F66A2">
          <w:rPr>
            <w:rFonts w:ascii="Arial" w:hAnsi="Arial" w:cs="Arial"/>
            <w:lang w:val="en-US"/>
          </w:rPr>
          <w:delText xml:space="preserve"> </w:delText>
        </w:r>
        <w:r w:rsidDel="004F66A2">
          <w:rPr>
            <w:rFonts w:ascii="Arial" w:hAnsi="Arial" w:cs="Arial"/>
            <w:lang w:val="en-US"/>
          </w:rPr>
          <w:delText>to be compatible with the RAN1 agreements</w:delText>
        </w:r>
      </w:del>
      <w:r>
        <w:rPr>
          <w:rFonts w:ascii="Arial" w:hAnsi="Arial" w:cs="Arial"/>
          <w:lang w:val="en-US"/>
        </w:rPr>
        <w:t xml:space="preserve">. </w:t>
      </w:r>
    </w:p>
    <w:p w:rsidR="004F66A2" w:rsidRDefault="004F66A2" w:rsidP="004F66A2">
      <w:pPr>
        <w:spacing w:after="120"/>
        <w:ind w:left="720"/>
        <w:jc w:val="both"/>
        <w:rPr>
          <w:rFonts w:ascii="Arial" w:hAnsi="Arial" w:cs="Arial"/>
          <w:lang w:val="en-US"/>
        </w:rPr>
      </w:pP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SL-ConfiguredGrantConfig</w:t>
            </w:r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F66A2" w:rsidRDefault="004F66A2" w:rsidP="004F66A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12" w:author="Huawei_701" w:date="2021-04-13T14:58:00Z"/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ins w:id="13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sl-N1PUCCH-AN-</w:t>
              </w:r>
            </w:ins>
            <w:ins w:id="14" w:author="Huawei_701" w:date="2021-04-13T16:26:00Z">
              <w:r w:rsidR="00F11293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Type</w:t>
              </w:r>
            </w:ins>
            <w:ins w:id="15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2</w:t>
              </w:r>
            </w:ins>
          </w:p>
          <w:p w:rsidR="00043766" w:rsidRDefault="004F66A2" w:rsidP="00043766">
            <w:pPr>
              <w:pStyle w:val="TAL"/>
              <w:rPr>
                <w:lang w:eastAsia="zh-CN"/>
              </w:rPr>
            </w:pPr>
            <w:ins w:id="16" w:author="Huawei_701" w:date="2021-04-13T14:58:00Z">
              <w:r>
                <w:rPr>
                  <w:rFonts w:eastAsia="Times New Roman"/>
                  <w:lang w:eastAsia="en-GB"/>
                </w:rPr>
                <w:t xml:space="preserve">This field indicates the HARQ resource for PUCCH for PSCCH/PSSCH transmissions without a corresponding PDCCH on sidelink configured grant type 2. The actual PUCCH-Resource is configured in </w:t>
              </w:r>
              <w:r>
                <w:rPr>
                  <w:rFonts w:eastAsia="Times New Roman"/>
                  <w:i/>
                  <w:lang w:eastAsia="en-GB"/>
                </w:rPr>
                <w:t>sl-PUCCH-Config</w:t>
              </w:r>
              <w:r>
                <w:rPr>
                  <w:rFonts w:eastAsia="Times New Roman"/>
                  <w:lang w:eastAsia="en-GB"/>
                </w:rPr>
                <w:t xml:space="preserve"> and referred to by its ID.</w:t>
              </w:r>
            </w:ins>
          </w:p>
        </w:tc>
      </w:tr>
    </w:tbl>
    <w:p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r w:rsidRPr="00043766">
        <w:rPr>
          <w:rFonts w:ascii="Arial" w:hAnsi="Arial" w:cs="Arial"/>
          <w:i/>
          <w:lang w:val="en-US" w:eastAsia="zh-CN"/>
        </w:rPr>
        <w:t>pdsch-HARQ-ACK-CodebookList</w:t>
      </w:r>
      <w:r w:rsidRPr="00043766">
        <w:rPr>
          <w:rFonts w:ascii="Arial" w:hAnsi="Arial" w:cs="Arial"/>
          <w:lang w:val="en-US" w:eastAsia="zh-CN"/>
        </w:rPr>
        <w:t xml:space="preserve"> that the parameter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:rsidR="00043766" w:rsidRDefault="00043766">
      <w:pPr>
        <w:spacing w:after="120"/>
        <w:rPr>
          <w:rFonts w:ascii="Arial" w:hAnsi="Arial" w:cs="Arial"/>
          <w:lang w:val="en-US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13</w:t>
      </w:r>
      <w:r>
        <w:rPr>
          <w:rFonts w:ascii="Arial" w:hAnsi="Arial" w:cs="Arial"/>
          <w:lang w:eastAsia="zh-CN"/>
        </w:rPr>
        <w:t>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14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:rsidR="00EA3AD7" w:rsidRPr="00D414B6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A3AD7" w:rsidRPr="00D414B6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85C" w:rsidRDefault="0029485C" w:rsidP="0091304F">
      <w:r>
        <w:separator/>
      </w:r>
    </w:p>
  </w:endnote>
  <w:endnote w:type="continuationSeparator" w:id="0">
    <w:p w:rsidR="0029485C" w:rsidRDefault="0029485C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85C" w:rsidRDefault="0029485C" w:rsidP="0091304F">
      <w:r>
        <w:separator/>
      </w:r>
    </w:p>
  </w:footnote>
  <w:footnote w:type="continuationSeparator" w:id="0">
    <w:p w:rsidR="0029485C" w:rsidRDefault="0029485C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701">
    <w15:presenceInfo w15:providerId="None" w15:userId="Huawei_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E6233"/>
    <w:rsid w:val="00135000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81351"/>
    <w:rsid w:val="0029485C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C0634"/>
    <w:rsid w:val="004C13BA"/>
    <w:rsid w:val="004C1DC1"/>
    <w:rsid w:val="004C786E"/>
    <w:rsid w:val="004D6429"/>
    <w:rsid w:val="004E0D07"/>
    <w:rsid w:val="004F41B5"/>
    <w:rsid w:val="004F66A2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858A3"/>
    <w:rsid w:val="00686EDC"/>
    <w:rsid w:val="006B5170"/>
    <w:rsid w:val="006D5D7E"/>
    <w:rsid w:val="007032CE"/>
    <w:rsid w:val="0073024C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811861"/>
    <w:rsid w:val="0081431A"/>
    <w:rsid w:val="00821B78"/>
    <w:rsid w:val="00846453"/>
    <w:rsid w:val="008629C1"/>
    <w:rsid w:val="00873156"/>
    <w:rsid w:val="008A186B"/>
    <w:rsid w:val="008A2411"/>
    <w:rsid w:val="008A623B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1B37"/>
    <w:rsid w:val="00B76D6D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52"/>
    <w:rsid w:val="00D23579"/>
    <w:rsid w:val="00D34990"/>
    <w:rsid w:val="00D414B6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11293"/>
    <w:rsid w:val="00F338E2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A3AD7"/>
  </w:style>
  <w:style w:type="paragraph" w:styleId="a5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6">
    <w:name w:val="Body Text"/>
    <w:basedOn w:val="a"/>
    <w:link w:val="Char1"/>
    <w:semiHidden/>
    <w:qFormat/>
    <w:rsid w:val="00EA3AD7"/>
    <w:rPr>
      <w:rFonts w:ascii="Arial" w:hAnsi="Arial" w:cs="Arial"/>
      <w:color w:val="FF000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9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b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qFormat/>
    <w:rsid w:val="00EA3AD7"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sid w:val="00EA3AD7"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1">
    <w:name w:val="正文文本 Char"/>
    <w:basedOn w:val="a0"/>
    <w:link w:val="a6"/>
    <w:semiHidden/>
    <w:qFormat/>
    <w:rsid w:val="00EA3AD7"/>
    <w:rPr>
      <w:rFonts w:ascii="Arial" w:eastAsia="宋体" w:hAnsi="Arial" w:cs="Arial"/>
      <w:color w:val="FF0000"/>
      <w:sz w:val="20"/>
      <w:szCs w:val="20"/>
    </w:rPr>
  </w:style>
  <w:style w:type="paragraph" w:styleId="ac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3"/>
    <w:uiPriority w:val="34"/>
    <w:qFormat/>
    <w:rsid w:val="00EA3AD7"/>
    <w:pPr>
      <w:ind w:left="720"/>
      <w:contextualSpacing/>
    </w:pPr>
  </w:style>
  <w:style w:type="character" w:customStyle="1" w:styleId="Char0">
    <w:name w:val="批注文字 Char"/>
    <w:basedOn w:val="a0"/>
    <w:link w:val="a4"/>
    <w:uiPriority w:val="99"/>
    <w:semiHidden/>
    <w:qFormat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A3AD7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A3AD7"/>
    <w:rPr>
      <w:rFonts w:ascii="Segoe UI" w:eastAsia="宋体" w:hAnsi="Segoe UI" w:cs="Segoe UI"/>
      <w:sz w:val="18"/>
      <w:szCs w:val="18"/>
    </w:rPr>
  </w:style>
  <w:style w:type="character" w:customStyle="1" w:styleId="Char3">
    <w:name w:val="列出段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c"/>
    <w:uiPriority w:val="34"/>
    <w:qFormat/>
    <w:locked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d">
    <w:name w:val="header"/>
    <w:basedOn w:val="a"/>
    <w:link w:val="Char4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uiPriority w:val="99"/>
    <w:rsid w:val="002F0480"/>
    <w:rPr>
      <w:rFonts w:eastAsia="宋体"/>
      <w:sz w:val="18"/>
      <w:szCs w:val="18"/>
      <w:lang w:val="en-GB" w:eastAsia="en-US"/>
    </w:rPr>
  </w:style>
  <w:style w:type="paragraph" w:styleId="ae">
    <w:name w:val="footer"/>
    <w:basedOn w:val="a"/>
    <w:link w:val="Char5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e"/>
    <w:uiPriority w:val="99"/>
    <w:rsid w:val="002F0480"/>
    <w:rPr>
      <w:rFonts w:eastAsia="宋体"/>
      <w:sz w:val="18"/>
      <w:szCs w:val="18"/>
      <w:lang w:val="en-GB" w:eastAsia="en-US"/>
    </w:rPr>
  </w:style>
  <w:style w:type="paragraph" w:customStyle="1" w:styleId="TAH">
    <w:name w:val="TAH"/>
    <w:basedOn w:val="a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a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Huawei_701</cp:lastModifiedBy>
  <cp:revision>3</cp:revision>
  <dcterms:created xsi:type="dcterms:W3CDTF">2021-04-13T06:58:00Z</dcterms:created>
  <dcterms:modified xsi:type="dcterms:W3CDTF">2021-04-13T08:27:00Z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(3)iDUnx7N0cMTEiWhzlrHmKslTfFkt2Do/Amcjxq1XOencw6pxwkp7aBJ4zaqrTHyUMWJo/wWy
J9YTHFPamTVhUfAJcLXy3je/CrYnNRsfHLLE/dE0/bqg6rUga7bz4DgbMsBRQdg/Kh852/os
F7lMpLP7KJgpACNwZuzjVPdGo61CmUOFS7GRpmw9EJOGDSf7XHnHxerrIVN3p7VV2Al6RhzD
9GzzkDz0U2oNwftyc0</vt:lpwstr>
  </property>
  <property fmtid="{D5CDD505-2E9C-101B-9397-08002B2CF9AE}" pid="15" name="_2015_ms_pID_7253431">
    <vt:lpwstr>mwFoU4q9naGByZWGEoVtEjZ0LFY4UQLIme2eeeR1jiWVwMA8dhVPC/
7OUfV3lrbC72DgtL6n/sOfpb5A+nsva0ha7TJx5S0c7uzVg5j/EgQFxrq1Ajq7PjIQ1KH+aA
UsWUAUdMJheQkAGFDZuZjsIBq3KXEh1fZJWaaYDGXmnUW+phlCi1TgTedzC79kKas9tS81wa
trbici2fSA+V4zb/3WS/zxT7DAD3nYzTsi7Y</vt:lpwstr>
  </property>
  <property fmtid="{D5CDD505-2E9C-101B-9397-08002B2CF9AE}" pid="16" name="_2015_ms_pID_7253432">
    <vt:lpwstr>wtoBBg+pOVCJgKluIBzc+Rc=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1617331093</vt:lpwstr>
  </property>
</Properties>
</file>