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54EDB3A" w14:textId="77777777" w:rsidR="000F56C7" w:rsidRDefault="002A3948">
      <w:pPr>
        <w:pStyle w:val="CRCoverPage"/>
        <w:tabs>
          <w:tab w:val="right" w:pos="9639"/>
        </w:tabs>
        <w:spacing w:after="0"/>
        <w:rPr>
          <w:b/>
          <w:sz w:val="24"/>
          <w:szCs w:val="24"/>
          <w:lang w:val="sv-SE"/>
        </w:rPr>
      </w:pPr>
      <w:r>
        <w:rPr>
          <w:b/>
          <w:sz w:val="24"/>
          <w:szCs w:val="24"/>
          <w:lang w:val="sv-SE"/>
        </w:rPr>
        <w:t>3GPP TSG-RAN2 #113bis-e</w:t>
      </w:r>
      <w:r>
        <w:rPr>
          <w:b/>
          <w:sz w:val="24"/>
          <w:szCs w:val="24"/>
          <w:lang w:val="sv-SE"/>
        </w:rPr>
        <w:tab/>
        <w:t>R2-210xxxx</w:t>
      </w:r>
    </w:p>
    <w:p w14:paraId="3D3CE862" w14:textId="77777777" w:rsidR="000F56C7" w:rsidRDefault="002A3948">
      <w:pPr>
        <w:pStyle w:val="CRCoverPage"/>
        <w:outlineLvl w:val="0"/>
        <w:rPr>
          <w:b/>
          <w:sz w:val="24"/>
          <w:szCs w:val="24"/>
        </w:rPr>
      </w:pPr>
      <w:r>
        <w:rPr>
          <w:b/>
          <w:sz w:val="24"/>
          <w:szCs w:val="24"/>
        </w:rPr>
        <w:t>Electronic meeting, April 12 – April 20, 2021</w:t>
      </w:r>
    </w:p>
    <w:p w14:paraId="64ABC6CD" w14:textId="77777777" w:rsidR="000F56C7" w:rsidRDefault="000F56C7">
      <w:pPr>
        <w:pStyle w:val="Footer"/>
        <w:rPr>
          <w:lang w:val="en-GB" w:eastAsia="ko-KR"/>
        </w:rPr>
      </w:pPr>
    </w:p>
    <w:p w14:paraId="2CF68017" w14:textId="77777777" w:rsidR="000F56C7" w:rsidRDefault="002A3948">
      <w:pPr>
        <w:tabs>
          <w:tab w:val="left" w:pos="1985"/>
        </w:tabs>
        <w:ind w:left="1981" w:hangingChars="841" w:hanging="1981"/>
        <w:rPr>
          <w:rFonts w:ascii="Arial" w:hAnsi="Arial"/>
          <w:sz w:val="24"/>
          <w:lang w:val="en-US" w:eastAsia="ko-KR"/>
        </w:rPr>
      </w:pPr>
      <w:r>
        <w:rPr>
          <w:rFonts w:ascii="Arial" w:hAnsi="Arial"/>
          <w:b/>
          <w:sz w:val="24"/>
          <w:lang w:val="en-US"/>
        </w:rPr>
        <w:t>Agenda item:</w:t>
      </w:r>
      <w:bookmarkStart w:id="0" w:name="Source"/>
      <w:bookmarkEnd w:id="0"/>
      <w:r>
        <w:rPr>
          <w:rFonts w:ascii="Arial" w:hAnsi="Arial" w:hint="eastAsia"/>
          <w:b/>
          <w:sz w:val="24"/>
          <w:lang w:val="en-US" w:eastAsia="ko-KR"/>
        </w:rPr>
        <w:tab/>
      </w:r>
      <w:r>
        <w:rPr>
          <w:rFonts w:ascii="Arial" w:hAnsi="Arial" w:hint="eastAsia"/>
          <w:b/>
          <w:sz w:val="24"/>
          <w:lang w:val="en-US" w:eastAsia="ko-KR"/>
        </w:rPr>
        <w:tab/>
      </w:r>
      <w:r>
        <w:rPr>
          <w:rFonts w:ascii="Arial" w:hAnsi="Arial"/>
          <w:sz w:val="24"/>
          <w:lang w:val="en-US" w:eastAsia="ko-KR"/>
        </w:rPr>
        <w:t xml:space="preserve">8.6.2 </w:t>
      </w:r>
      <w:r>
        <w:rPr>
          <w:rFonts w:ascii="Arial" w:hAnsi="Arial" w:hint="eastAsia"/>
          <w:sz w:val="24"/>
          <w:lang w:val="en-US" w:eastAsia="ko-KR"/>
        </w:rPr>
        <w:t>(</w:t>
      </w:r>
      <w:r>
        <w:rPr>
          <w:rFonts w:ascii="Arial" w:hAnsi="Arial"/>
          <w:sz w:val="24"/>
          <w:lang w:val="en-US" w:eastAsia="ko-KR"/>
        </w:rPr>
        <w:t>NR_SmallData_INACTIVE-Core</w:t>
      </w:r>
      <w:r>
        <w:rPr>
          <w:rFonts w:ascii="Arial" w:hAnsi="Arial" w:hint="eastAsia"/>
          <w:sz w:val="24"/>
          <w:lang w:val="en-US" w:eastAsia="ko-KR"/>
        </w:rPr>
        <w:t>)</w:t>
      </w:r>
    </w:p>
    <w:p w14:paraId="079CAF20" w14:textId="77777777" w:rsidR="000F56C7" w:rsidRDefault="002A3948">
      <w:pPr>
        <w:tabs>
          <w:tab w:val="left" w:pos="1985"/>
        </w:tabs>
        <w:ind w:left="1981" w:hangingChars="841" w:hanging="1981"/>
        <w:rPr>
          <w:rFonts w:ascii="Arial" w:hAnsi="Arial"/>
          <w:sz w:val="24"/>
          <w:lang w:val="en-US"/>
        </w:rPr>
      </w:pPr>
      <w:r>
        <w:rPr>
          <w:rFonts w:ascii="Arial" w:hAnsi="Arial"/>
          <w:b/>
          <w:sz w:val="24"/>
          <w:lang w:val="en-US"/>
        </w:rPr>
        <w:t>Source:</w:t>
      </w:r>
      <w:r>
        <w:rPr>
          <w:rFonts w:ascii="Arial" w:hAnsi="Arial" w:hint="eastAsia"/>
          <w:b/>
          <w:sz w:val="24"/>
          <w:lang w:val="en-US" w:eastAsia="ko-KR"/>
        </w:rPr>
        <w:tab/>
      </w:r>
      <w:r>
        <w:rPr>
          <w:rFonts w:ascii="Arial" w:hAnsi="Arial" w:hint="eastAsia"/>
          <w:sz w:val="24"/>
          <w:lang w:val="en-US" w:eastAsia="ko-KR"/>
        </w:rPr>
        <w:t xml:space="preserve">LG Electronics </w:t>
      </w:r>
      <w:r>
        <w:rPr>
          <w:rFonts w:ascii="Arial" w:hAnsi="Arial"/>
          <w:sz w:val="24"/>
          <w:lang w:val="en-US" w:eastAsia="ko-KR"/>
        </w:rPr>
        <w:t>(Rapporteur)</w:t>
      </w:r>
    </w:p>
    <w:p w14:paraId="20F71E04" w14:textId="77777777" w:rsidR="000F56C7" w:rsidRDefault="002A3948">
      <w:pPr>
        <w:tabs>
          <w:tab w:val="left" w:pos="2216"/>
        </w:tabs>
        <w:ind w:left="1980" w:hanging="1980"/>
        <w:rPr>
          <w:rFonts w:ascii="Arial" w:hAnsi="Arial"/>
          <w:sz w:val="24"/>
          <w:lang w:val="en-US" w:eastAsia="ko-KR"/>
        </w:rPr>
      </w:pPr>
      <w:r>
        <w:rPr>
          <w:rFonts w:ascii="Arial" w:hAnsi="Arial"/>
          <w:b/>
          <w:sz w:val="24"/>
          <w:lang w:val="en-US"/>
        </w:rPr>
        <w:t>Title:</w:t>
      </w:r>
      <w:r>
        <w:rPr>
          <w:rFonts w:ascii="Arial" w:hAnsi="Arial"/>
          <w:sz w:val="24"/>
          <w:lang w:val="en-US"/>
        </w:rPr>
        <w:t xml:space="preserve"> </w:t>
      </w:r>
      <w:r>
        <w:rPr>
          <w:rFonts w:ascii="Arial" w:hAnsi="Arial"/>
          <w:sz w:val="24"/>
          <w:lang w:val="en-US"/>
        </w:rPr>
        <w:tab/>
        <w:t xml:space="preserve">Report of </w:t>
      </w:r>
      <w:r>
        <w:rPr>
          <w:rFonts w:ascii="Arial" w:hAnsi="Arial"/>
          <w:sz w:val="24"/>
          <w:lang w:val="en-US" w:eastAsia="ko-KR"/>
        </w:rPr>
        <w:t>[AT113bis-e][501][SDT] UP SDT open issues</w:t>
      </w:r>
    </w:p>
    <w:p w14:paraId="43474C8E" w14:textId="77777777" w:rsidR="000F56C7" w:rsidRDefault="002A3948">
      <w:pPr>
        <w:tabs>
          <w:tab w:val="left" w:pos="1985"/>
        </w:tabs>
        <w:ind w:left="1980" w:hanging="1980"/>
        <w:rPr>
          <w:rFonts w:ascii="Arial" w:hAnsi="Arial"/>
          <w:sz w:val="24"/>
          <w:lang w:val="en-US" w:eastAsia="ko-KR"/>
        </w:rPr>
      </w:pPr>
      <w:r>
        <w:rPr>
          <w:rFonts w:ascii="Arial" w:hAnsi="Arial"/>
          <w:b/>
          <w:sz w:val="24"/>
          <w:lang w:val="en-US"/>
        </w:rPr>
        <w:t>Document for:</w:t>
      </w:r>
      <w:r>
        <w:rPr>
          <w:rFonts w:ascii="Arial" w:hAnsi="Arial"/>
          <w:sz w:val="24"/>
          <w:lang w:val="en-US"/>
        </w:rPr>
        <w:tab/>
      </w:r>
      <w:bookmarkStart w:id="1" w:name="DocumentFor"/>
      <w:bookmarkEnd w:id="1"/>
      <w:r>
        <w:rPr>
          <w:rFonts w:ascii="Arial" w:hAnsi="Arial"/>
          <w:sz w:val="24"/>
          <w:lang w:val="en-US" w:eastAsia="ko-KR"/>
        </w:rPr>
        <w:t>Discussion and Decision</w:t>
      </w:r>
    </w:p>
    <w:p w14:paraId="2150B9E8" w14:textId="77777777" w:rsidR="000F56C7" w:rsidRDefault="002A3948">
      <w:pPr>
        <w:pStyle w:val="Heading1"/>
        <w:rPr>
          <w:rFonts w:ascii="Times New Roman" w:hAnsi="Times New Roman"/>
          <w:lang w:val="en-US" w:eastAsia="ko-KR"/>
        </w:rPr>
      </w:pPr>
      <w:r>
        <w:rPr>
          <w:lang w:val="en-US"/>
        </w:rPr>
        <w:t>1.</w:t>
      </w:r>
      <w:r>
        <w:rPr>
          <w:lang w:val="en-US"/>
        </w:rPr>
        <w:tab/>
      </w:r>
      <w:r>
        <w:rPr>
          <w:rFonts w:hint="eastAsia"/>
          <w:lang w:val="en-US" w:eastAsia="ko-KR"/>
        </w:rPr>
        <w:t>Introduction</w:t>
      </w:r>
    </w:p>
    <w:p w14:paraId="30F8B659" w14:textId="77777777" w:rsidR="000F56C7" w:rsidRDefault="002A3948">
      <w:pPr>
        <w:rPr>
          <w:lang w:val="en-US" w:eastAsia="ko-KR"/>
        </w:rPr>
      </w:pPr>
      <w:r>
        <w:rPr>
          <w:rFonts w:hint="eastAsia"/>
          <w:lang w:val="en-US" w:eastAsia="ko-KR"/>
        </w:rPr>
        <w:t>This document summarizes issues identified in documents submitted to A.I</w:t>
      </w:r>
      <w:r>
        <w:rPr>
          <w:lang w:val="en-US" w:eastAsia="ko-KR"/>
        </w:rPr>
        <w:t>.</w:t>
      </w:r>
      <w:r>
        <w:rPr>
          <w:rFonts w:hint="eastAsia"/>
          <w:lang w:val="en-US" w:eastAsia="ko-KR"/>
        </w:rPr>
        <w:t xml:space="preserve"> 8.6.2</w:t>
      </w:r>
      <w:r>
        <w:rPr>
          <w:lang w:val="en-US" w:eastAsia="ko-KR"/>
        </w:rPr>
        <w:t xml:space="preserve"> User plane common aspects, except for the issues related to </w:t>
      </w:r>
      <w:r>
        <w:t>Post113-e[501][502][503][504].</w:t>
      </w:r>
    </w:p>
    <w:p w14:paraId="50784F98" w14:textId="77777777" w:rsidR="000F56C7" w:rsidRDefault="002A3948">
      <w:pPr>
        <w:rPr>
          <w:lang w:eastAsia="ko-KR"/>
        </w:rPr>
      </w:pPr>
      <w:r>
        <w:rPr>
          <w:lang w:eastAsia="ko-KR"/>
        </w:rPr>
        <w:t>This document is to report the result of the following email discussion in RAN2#113bis-e Meeting.</w:t>
      </w:r>
    </w:p>
    <w:p w14:paraId="32925D33" w14:textId="77777777" w:rsidR="000F56C7" w:rsidRDefault="002A3948">
      <w:pPr>
        <w:pStyle w:val="EmailDiscussion"/>
        <w:spacing w:line="240" w:lineRule="auto"/>
        <w:ind w:left="1200" w:hanging="400"/>
        <w:rPr>
          <w:rFonts w:eastAsia="Times New Roman"/>
          <w:lang w:val="en-US"/>
        </w:rPr>
      </w:pPr>
      <w:r>
        <w:t>[AT113bis-e][501][SDT] UP SDT open issues (LG)</w:t>
      </w:r>
    </w:p>
    <w:p w14:paraId="340E4558" w14:textId="77777777" w:rsidR="000F56C7" w:rsidRDefault="002A3948">
      <w:pPr>
        <w:pStyle w:val="EmailDiscussion2"/>
        <w:ind w:left="1600" w:hanging="400"/>
      </w:pPr>
      <w:r>
        <w:t xml:space="preserve">Scope: </w:t>
      </w:r>
    </w:p>
    <w:p w14:paraId="22871650" w14:textId="77777777" w:rsidR="000F56C7" w:rsidRDefault="002A3948">
      <w:pPr>
        <w:pStyle w:val="EmailDiscussion2"/>
        <w:numPr>
          <w:ilvl w:val="2"/>
          <w:numId w:val="4"/>
        </w:numPr>
        <w:tabs>
          <w:tab w:val="clear" w:pos="1622"/>
        </w:tabs>
        <w:spacing w:line="240" w:lineRule="auto"/>
        <w:ind w:left="1600" w:hanging="400"/>
      </w:pPr>
      <w:r>
        <w:t>Discuss open UP SDT open issues AI 8.6.2</w:t>
      </w:r>
    </w:p>
    <w:p w14:paraId="336FD0A2" w14:textId="77777777" w:rsidR="000F56C7" w:rsidRDefault="002A3948">
      <w:pPr>
        <w:pStyle w:val="EmailDiscussion2"/>
        <w:ind w:left="1600" w:hanging="400"/>
      </w:pPr>
      <w:r>
        <w:t xml:space="preserve">Intended outcome: </w:t>
      </w:r>
    </w:p>
    <w:p w14:paraId="63A39AF6" w14:textId="77777777" w:rsidR="000F56C7" w:rsidRDefault="002A3948">
      <w:pPr>
        <w:pStyle w:val="EmailDiscussion2"/>
        <w:numPr>
          <w:ilvl w:val="2"/>
          <w:numId w:val="4"/>
        </w:numPr>
        <w:tabs>
          <w:tab w:val="clear" w:pos="1622"/>
        </w:tabs>
        <w:spacing w:line="240" w:lineRule="auto"/>
        <w:ind w:left="1600" w:hanging="400"/>
      </w:pPr>
      <w:r>
        <w:t>Agreeable Proposals in R2-2104395</w:t>
      </w:r>
    </w:p>
    <w:p w14:paraId="167CAD7B" w14:textId="77777777" w:rsidR="000F56C7" w:rsidRDefault="002A3948">
      <w:pPr>
        <w:pStyle w:val="EmailDiscussion2"/>
        <w:ind w:left="1600" w:hanging="400"/>
      </w:pPr>
      <w:r>
        <w:t xml:space="preserve">Deadline for providing comments:  </w:t>
      </w:r>
    </w:p>
    <w:p w14:paraId="4818008E" w14:textId="77777777" w:rsidR="000F56C7" w:rsidRDefault="002A3948">
      <w:pPr>
        <w:pStyle w:val="EmailDiscussion2"/>
        <w:numPr>
          <w:ilvl w:val="2"/>
          <w:numId w:val="4"/>
        </w:numPr>
        <w:tabs>
          <w:tab w:val="clear" w:pos="1622"/>
        </w:tabs>
        <w:spacing w:line="240" w:lineRule="auto"/>
        <w:ind w:left="1600" w:hanging="400"/>
      </w:pPr>
      <w:r>
        <w:t>Companies inputs April 15</w:t>
      </w:r>
      <w:r>
        <w:rPr>
          <w:vertAlign w:val="superscript"/>
        </w:rPr>
        <w:t>th</w:t>
      </w:r>
      <w:r>
        <w:t xml:space="preserve"> </w:t>
      </w:r>
      <w:r>
        <w:rPr>
          <w:vertAlign w:val="superscript"/>
        </w:rPr>
        <w:t> </w:t>
      </w:r>
    </w:p>
    <w:p w14:paraId="5BDA1C41" w14:textId="77777777" w:rsidR="000F56C7" w:rsidRDefault="002A3948">
      <w:pPr>
        <w:pStyle w:val="EmailDiscussion2"/>
        <w:numPr>
          <w:ilvl w:val="2"/>
          <w:numId w:val="4"/>
        </w:numPr>
        <w:tabs>
          <w:tab w:val="clear" w:pos="1622"/>
        </w:tabs>
        <w:spacing w:line="240" w:lineRule="auto"/>
        <w:ind w:left="1600" w:hanging="400"/>
      </w:pPr>
      <w:r>
        <w:t>Rapporteur Proposals – April 16</w:t>
      </w:r>
      <w:r>
        <w:rPr>
          <w:vertAlign w:val="superscript"/>
        </w:rPr>
        <w:t>th</w:t>
      </w:r>
      <w:r>
        <w:t xml:space="preserve">  </w:t>
      </w:r>
    </w:p>
    <w:p w14:paraId="597ACD31" w14:textId="77777777" w:rsidR="000F56C7" w:rsidRDefault="002A3948">
      <w:pPr>
        <w:pStyle w:val="EmailDiscussion2"/>
        <w:numPr>
          <w:ilvl w:val="2"/>
          <w:numId w:val="4"/>
        </w:numPr>
        <w:tabs>
          <w:tab w:val="clear" w:pos="1622"/>
        </w:tabs>
        <w:spacing w:line="240" w:lineRule="auto"/>
        <w:ind w:left="1600" w:hanging="400"/>
      </w:pPr>
      <w:r>
        <w:t>Comments on Proposals and final proposals – April 19</w:t>
      </w:r>
      <w:r>
        <w:rPr>
          <w:vertAlign w:val="superscript"/>
        </w:rPr>
        <w:t>th</w:t>
      </w:r>
      <w:r>
        <w:t xml:space="preserve"> </w:t>
      </w:r>
    </w:p>
    <w:p w14:paraId="571EBA00" w14:textId="77777777" w:rsidR="000F56C7" w:rsidRDefault="000F56C7">
      <w:pPr>
        <w:rPr>
          <w:lang w:eastAsia="ko-KR"/>
        </w:rPr>
      </w:pPr>
    </w:p>
    <w:p w14:paraId="50D26CBD" w14:textId="77777777" w:rsidR="000F56C7" w:rsidRDefault="002A3948">
      <w:pPr>
        <w:pStyle w:val="Heading1"/>
        <w:rPr>
          <w:lang w:eastAsia="ko-KR"/>
        </w:rPr>
      </w:pPr>
      <w:r>
        <w:rPr>
          <w:lang w:eastAsia="ko-KR"/>
        </w:rPr>
        <w:t>2</w:t>
      </w:r>
      <w:r>
        <w:rPr>
          <w:rFonts w:hint="eastAsia"/>
          <w:lang w:eastAsia="ko-KR"/>
        </w:rPr>
        <w:tab/>
      </w:r>
      <w:r>
        <w:rPr>
          <w:lang w:eastAsia="ko-KR"/>
        </w:rPr>
        <w:t>Contact Information</w:t>
      </w:r>
    </w:p>
    <w:tbl>
      <w:tblPr>
        <w:tblStyle w:val="TableGrid"/>
        <w:tblW w:w="0" w:type="auto"/>
        <w:tblLook w:val="04A0" w:firstRow="1" w:lastRow="0" w:firstColumn="1" w:lastColumn="0" w:noHBand="0" w:noVBand="1"/>
      </w:tblPr>
      <w:tblGrid>
        <w:gridCol w:w="3835"/>
        <w:gridCol w:w="5794"/>
      </w:tblGrid>
      <w:tr w:rsidR="000F56C7" w14:paraId="6C52113B" w14:textId="77777777">
        <w:tc>
          <w:tcPr>
            <w:tcW w:w="3835" w:type="dxa"/>
          </w:tcPr>
          <w:p w14:paraId="33A2673A" w14:textId="77777777" w:rsidR="000F56C7" w:rsidRDefault="002A3948">
            <w:pPr>
              <w:pStyle w:val="TAH"/>
              <w:rPr>
                <w:lang w:eastAsia="ko-KR"/>
              </w:rPr>
            </w:pPr>
            <w:r>
              <w:rPr>
                <w:lang w:eastAsia="ko-KR"/>
              </w:rPr>
              <w:t>Company</w:t>
            </w:r>
          </w:p>
        </w:tc>
        <w:tc>
          <w:tcPr>
            <w:tcW w:w="5794" w:type="dxa"/>
          </w:tcPr>
          <w:p w14:paraId="785EEA5E" w14:textId="77777777" w:rsidR="000F56C7" w:rsidRDefault="002A3948">
            <w:pPr>
              <w:pStyle w:val="TAH"/>
              <w:rPr>
                <w:lang w:eastAsia="ko-KR"/>
              </w:rPr>
            </w:pPr>
            <w:r>
              <w:rPr>
                <w:lang w:eastAsia="ko-KR"/>
              </w:rPr>
              <w:t>Contact: Name (E-mail)</w:t>
            </w:r>
          </w:p>
        </w:tc>
      </w:tr>
      <w:tr w:rsidR="000F56C7" w:rsidRPr="009262D6" w14:paraId="27AD21F8" w14:textId="77777777">
        <w:tc>
          <w:tcPr>
            <w:tcW w:w="3835" w:type="dxa"/>
          </w:tcPr>
          <w:p w14:paraId="236BF2A8" w14:textId="77777777" w:rsidR="000F56C7" w:rsidRDefault="002A3948">
            <w:pPr>
              <w:pStyle w:val="TAC"/>
              <w:rPr>
                <w:lang w:eastAsia="ko-KR"/>
              </w:rPr>
            </w:pPr>
            <w:r>
              <w:rPr>
                <w:rFonts w:hint="eastAsia"/>
                <w:lang w:eastAsia="ko-KR"/>
              </w:rPr>
              <w:t>L</w:t>
            </w:r>
            <w:r>
              <w:rPr>
                <w:lang w:eastAsia="ko-KR"/>
              </w:rPr>
              <w:t>G Electronics</w:t>
            </w:r>
          </w:p>
        </w:tc>
        <w:tc>
          <w:tcPr>
            <w:tcW w:w="5794" w:type="dxa"/>
          </w:tcPr>
          <w:p w14:paraId="7F48D1FF" w14:textId="77777777" w:rsidR="000F56C7" w:rsidRDefault="002A3948">
            <w:pPr>
              <w:pStyle w:val="TAC"/>
              <w:rPr>
                <w:lang w:val="fr-FR" w:eastAsia="ko-KR"/>
              </w:rPr>
            </w:pPr>
            <w:r>
              <w:rPr>
                <w:rFonts w:hint="eastAsia"/>
                <w:lang w:val="fr-FR" w:eastAsia="ko-KR"/>
              </w:rPr>
              <w:t>SeungJune Yi (seungjune.yi@lge.com)</w:t>
            </w:r>
          </w:p>
        </w:tc>
      </w:tr>
      <w:tr w:rsidR="000F56C7" w14:paraId="08DCE584" w14:textId="77777777">
        <w:tc>
          <w:tcPr>
            <w:tcW w:w="3835" w:type="dxa"/>
          </w:tcPr>
          <w:p w14:paraId="37FCE429" w14:textId="77777777" w:rsidR="000F56C7" w:rsidRDefault="002A3948">
            <w:pPr>
              <w:pStyle w:val="TAC"/>
              <w:rPr>
                <w:lang w:eastAsia="ko-KR"/>
              </w:rPr>
            </w:pPr>
            <w:r>
              <w:rPr>
                <w:rFonts w:hint="eastAsia"/>
                <w:lang w:eastAsia="ko-KR"/>
              </w:rPr>
              <w:t>Samsung</w:t>
            </w:r>
          </w:p>
        </w:tc>
        <w:tc>
          <w:tcPr>
            <w:tcW w:w="5794" w:type="dxa"/>
          </w:tcPr>
          <w:p w14:paraId="7BC9D427" w14:textId="77777777" w:rsidR="000F56C7" w:rsidRDefault="002A3948">
            <w:pPr>
              <w:pStyle w:val="TAC"/>
              <w:rPr>
                <w:lang w:eastAsia="ko-KR"/>
              </w:rPr>
            </w:pPr>
            <w:r>
              <w:rPr>
                <w:rFonts w:hint="eastAsia"/>
                <w:lang w:eastAsia="ko-KR"/>
              </w:rPr>
              <w:t>anilag@samsung.com</w:t>
            </w:r>
          </w:p>
        </w:tc>
      </w:tr>
      <w:tr w:rsidR="000F56C7" w14:paraId="25996416" w14:textId="77777777">
        <w:tc>
          <w:tcPr>
            <w:tcW w:w="3835" w:type="dxa"/>
          </w:tcPr>
          <w:p w14:paraId="1D5DAA7C" w14:textId="77777777" w:rsidR="000F56C7" w:rsidRDefault="002A3948">
            <w:pPr>
              <w:pStyle w:val="TAC"/>
              <w:rPr>
                <w:rFonts w:eastAsia="SimSun"/>
                <w:lang w:eastAsia="zh-CN"/>
              </w:rPr>
            </w:pPr>
            <w:r>
              <w:rPr>
                <w:rFonts w:eastAsia="SimSun"/>
                <w:lang w:eastAsia="zh-CN"/>
              </w:rPr>
              <w:t>Xiaomi</w:t>
            </w:r>
          </w:p>
        </w:tc>
        <w:tc>
          <w:tcPr>
            <w:tcW w:w="5794" w:type="dxa"/>
          </w:tcPr>
          <w:p w14:paraId="2D620CFF" w14:textId="77777777" w:rsidR="000F56C7" w:rsidRDefault="002A3948">
            <w:pPr>
              <w:pStyle w:val="TAC"/>
              <w:rPr>
                <w:rFonts w:eastAsia="SimSun"/>
                <w:lang w:val="fr-FR" w:eastAsia="zh-CN"/>
              </w:rPr>
            </w:pPr>
            <w:r>
              <w:rPr>
                <w:rFonts w:eastAsia="SimSun"/>
                <w:lang w:val="fr-FR" w:eastAsia="zh-CN"/>
              </w:rPr>
              <w:t>Yumin Wu (wuyumin@xiaomi.com)</w:t>
            </w:r>
          </w:p>
        </w:tc>
      </w:tr>
      <w:tr w:rsidR="000F56C7" w14:paraId="1E169347" w14:textId="77777777">
        <w:tc>
          <w:tcPr>
            <w:tcW w:w="3835" w:type="dxa"/>
          </w:tcPr>
          <w:p w14:paraId="08A1647B" w14:textId="77777777" w:rsidR="000F56C7" w:rsidRDefault="002A3948">
            <w:pPr>
              <w:pStyle w:val="TAC"/>
              <w:rPr>
                <w:rFonts w:eastAsia="SimSun"/>
                <w:lang w:val="en-US" w:eastAsia="zh-CN"/>
              </w:rPr>
            </w:pPr>
            <w:r>
              <w:rPr>
                <w:rFonts w:eastAsia="SimSun" w:hint="eastAsia"/>
                <w:lang w:val="en-US" w:eastAsia="zh-CN"/>
              </w:rPr>
              <w:t>ZTE</w:t>
            </w:r>
          </w:p>
        </w:tc>
        <w:tc>
          <w:tcPr>
            <w:tcW w:w="5794" w:type="dxa"/>
          </w:tcPr>
          <w:p w14:paraId="329876E9" w14:textId="77777777" w:rsidR="000F56C7" w:rsidRDefault="002A3948">
            <w:pPr>
              <w:pStyle w:val="TAC"/>
              <w:rPr>
                <w:rFonts w:eastAsia="SimSun"/>
                <w:lang w:val="en-US" w:eastAsia="zh-CN"/>
              </w:rPr>
            </w:pPr>
            <w:r>
              <w:rPr>
                <w:rFonts w:eastAsia="SimSun" w:hint="eastAsia"/>
                <w:lang w:val="en-US" w:eastAsia="zh-CN"/>
              </w:rPr>
              <w:t>Huang He (Huang.he4@zte.com.cn)</w:t>
            </w:r>
          </w:p>
        </w:tc>
      </w:tr>
      <w:tr w:rsidR="000F56C7" w14:paraId="3A3FAEDC" w14:textId="77777777">
        <w:tc>
          <w:tcPr>
            <w:tcW w:w="3835" w:type="dxa"/>
          </w:tcPr>
          <w:p w14:paraId="631CBAF8" w14:textId="77777777" w:rsidR="000F56C7" w:rsidRDefault="002A3948">
            <w:pPr>
              <w:pStyle w:val="TAC"/>
              <w:rPr>
                <w:lang w:eastAsia="ko-KR"/>
              </w:rPr>
            </w:pPr>
            <w:r>
              <w:rPr>
                <w:lang w:eastAsia="ko-KR"/>
              </w:rPr>
              <w:t>Ericsson</w:t>
            </w:r>
          </w:p>
        </w:tc>
        <w:tc>
          <w:tcPr>
            <w:tcW w:w="5794" w:type="dxa"/>
          </w:tcPr>
          <w:p w14:paraId="603DB46D" w14:textId="77777777" w:rsidR="000F56C7" w:rsidRDefault="002A3948">
            <w:pPr>
              <w:pStyle w:val="TAC"/>
              <w:rPr>
                <w:lang w:val="de-DE" w:eastAsia="ko-KR"/>
              </w:rPr>
            </w:pPr>
            <w:r>
              <w:rPr>
                <w:lang w:val="de-DE" w:eastAsia="ko-KR"/>
              </w:rPr>
              <w:t>Henrik enbuske@ericsson.com</w:t>
            </w:r>
          </w:p>
        </w:tc>
      </w:tr>
      <w:tr w:rsidR="000F56C7" w14:paraId="21054701" w14:textId="77777777">
        <w:tc>
          <w:tcPr>
            <w:tcW w:w="3835" w:type="dxa"/>
          </w:tcPr>
          <w:p w14:paraId="38241207" w14:textId="77777777" w:rsidR="000F56C7" w:rsidRDefault="002A3948">
            <w:pPr>
              <w:pStyle w:val="TAC"/>
              <w:rPr>
                <w:lang w:eastAsia="ko-KR"/>
              </w:rPr>
            </w:pPr>
            <w:r>
              <w:rPr>
                <w:lang w:eastAsia="ko-KR"/>
              </w:rPr>
              <w:t>Huawei</w:t>
            </w:r>
          </w:p>
        </w:tc>
        <w:tc>
          <w:tcPr>
            <w:tcW w:w="5794" w:type="dxa"/>
          </w:tcPr>
          <w:p w14:paraId="5AD463CB" w14:textId="77777777" w:rsidR="000F56C7" w:rsidRDefault="002A3948">
            <w:pPr>
              <w:pStyle w:val="TAC"/>
              <w:rPr>
                <w:lang w:val="pl-PL" w:eastAsia="ko-KR"/>
              </w:rPr>
            </w:pPr>
            <w:r>
              <w:rPr>
                <w:lang w:val="pl-PL" w:eastAsia="ko-KR"/>
              </w:rPr>
              <w:t>Dawid Koziol (dawid.koziol@huawei.com)</w:t>
            </w:r>
          </w:p>
        </w:tc>
      </w:tr>
      <w:tr w:rsidR="000F56C7" w14:paraId="54AE26B7" w14:textId="77777777">
        <w:tc>
          <w:tcPr>
            <w:tcW w:w="3835" w:type="dxa"/>
          </w:tcPr>
          <w:p w14:paraId="6281A630" w14:textId="77777777" w:rsidR="000F56C7" w:rsidRDefault="002A3948">
            <w:pPr>
              <w:pStyle w:val="TAC"/>
              <w:rPr>
                <w:lang w:val="pl-PL" w:eastAsia="ko-KR"/>
              </w:rPr>
            </w:pPr>
            <w:r>
              <w:rPr>
                <w:lang w:eastAsia="ko-KR"/>
              </w:rPr>
              <w:t>Panasonic</w:t>
            </w:r>
          </w:p>
        </w:tc>
        <w:tc>
          <w:tcPr>
            <w:tcW w:w="5794" w:type="dxa"/>
          </w:tcPr>
          <w:p w14:paraId="22D15B74" w14:textId="77777777" w:rsidR="000F56C7" w:rsidRDefault="002A3948">
            <w:pPr>
              <w:pStyle w:val="TAC"/>
              <w:rPr>
                <w:lang w:val="sv-SE" w:eastAsia="ko-KR"/>
              </w:rPr>
            </w:pPr>
            <w:r>
              <w:rPr>
                <w:lang w:val="en-US" w:eastAsia="ko-KR"/>
              </w:rPr>
              <w:t>Rikin Shah (rikin.shah@eu.panasonic.com)</w:t>
            </w:r>
          </w:p>
        </w:tc>
      </w:tr>
      <w:tr w:rsidR="000F56C7" w:rsidRPr="009262D6" w14:paraId="7CC2285C" w14:textId="77777777">
        <w:tc>
          <w:tcPr>
            <w:tcW w:w="3835" w:type="dxa"/>
          </w:tcPr>
          <w:p w14:paraId="38100F73" w14:textId="77777777" w:rsidR="000F56C7" w:rsidRDefault="002A3948">
            <w:pPr>
              <w:pStyle w:val="TAC"/>
              <w:rPr>
                <w:lang w:val="pl-PL" w:eastAsia="ko-KR"/>
              </w:rPr>
            </w:pPr>
            <w:r>
              <w:rPr>
                <w:lang w:eastAsia="ko-KR"/>
              </w:rPr>
              <w:t>Nokia, Nokia Shanghai Bell</w:t>
            </w:r>
          </w:p>
        </w:tc>
        <w:tc>
          <w:tcPr>
            <w:tcW w:w="5794" w:type="dxa"/>
          </w:tcPr>
          <w:p w14:paraId="5B2D87DE" w14:textId="77777777" w:rsidR="000F56C7" w:rsidRDefault="002A3948">
            <w:pPr>
              <w:pStyle w:val="TAC"/>
              <w:rPr>
                <w:lang w:val="de-DE" w:eastAsia="ko-KR"/>
              </w:rPr>
            </w:pPr>
            <w:r>
              <w:rPr>
                <w:lang w:val="de-DE" w:eastAsia="ko-KR"/>
              </w:rPr>
              <w:t>Samuli Turtinen (samuli.turtinen@nokia.com)</w:t>
            </w:r>
          </w:p>
        </w:tc>
      </w:tr>
      <w:tr w:rsidR="000F56C7" w14:paraId="52F2DFDF" w14:textId="77777777">
        <w:tc>
          <w:tcPr>
            <w:tcW w:w="3835" w:type="dxa"/>
          </w:tcPr>
          <w:p w14:paraId="3F935406" w14:textId="77777777" w:rsidR="000F56C7" w:rsidRDefault="002A3948">
            <w:pPr>
              <w:pStyle w:val="TAC"/>
              <w:rPr>
                <w:rFonts w:eastAsia="MS Mincho"/>
                <w:lang w:val="pl-PL" w:eastAsia="ja-JP"/>
              </w:rPr>
            </w:pPr>
            <w:r>
              <w:rPr>
                <w:rFonts w:eastAsia="MS Mincho" w:hint="eastAsia"/>
                <w:lang w:val="pl-PL" w:eastAsia="ja-JP"/>
              </w:rPr>
              <w:t>F</w:t>
            </w:r>
            <w:r>
              <w:rPr>
                <w:rFonts w:eastAsia="MS Mincho"/>
                <w:lang w:val="pl-PL" w:eastAsia="ja-JP"/>
              </w:rPr>
              <w:t>ujitsu</w:t>
            </w:r>
          </w:p>
        </w:tc>
        <w:tc>
          <w:tcPr>
            <w:tcW w:w="5794" w:type="dxa"/>
          </w:tcPr>
          <w:p w14:paraId="120B34BD" w14:textId="77777777" w:rsidR="000F56C7" w:rsidRDefault="002A3948">
            <w:pPr>
              <w:pStyle w:val="TAC"/>
              <w:rPr>
                <w:rFonts w:eastAsia="MS Mincho"/>
                <w:lang w:val="de-DE" w:eastAsia="ja-JP"/>
              </w:rPr>
            </w:pPr>
            <w:r>
              <w:rPr>
                <w:rFonts w:eastAsia="MS Mincho" w:hint="eastAsia"/>
                <w:lang w:val="de-DE" w:eastAsia="ja-JP"/>
              </w:rPr>
              <w:t>O</w:t>
            </w:r>
            <w:r>
              <w:rPr>
                <w:rFonts w:eastAsia="MS Mincho"/>
                <w:lang w:val="de-DE" w:eastAsia="ja-JP"/>
              </w:rPr>
              <w:t>hta (</w:t>
            </w:r>
            <w:hyperlink r:id="rId12" w:history="1">
              <w:r>
                <w:rPr>
                  <w:rStyle w:val="Hyperlink"/>
                  <w:rFonts w:eastAsia="MS Mincho"/>
                  <w:lang w:val="de-DE" w:eastAsia="ja-JP"/>
                </w:rPr>
                <w:t>ohta.yoshiaki@fujitsu.com</w:t>
              </w:r>
            </w:hyperlink>
            <w:r>
              <w:rPr>
                <w:rFonts w:eastAsia="MS Mincho"/>
                <w:lang w:val="de-DE" w:eastAsia="ja-JP"/>
              </w:rPr>
              <w:t>)</w:t>
            </w:r>
          </w:p>
        </w:tc>
      </w:tr>
      <w:tr w:rsidR="000F56C7" w14:paraId="16D93A82" w14:textId="77777777">
        <w:tc>
          <w:tcPr>
            <w:tcW w:w="3835" w:type="dxa"/>
          </w:tcPr>
          <w:p w14:paraId="4A83441B" w14:textId="77777777" w:rsidR="000F56C7" w:rsidRPr="000F56C7" w:rsidRDefault="002A3948">
            <w:pPr>
              <w:pStyle w:val="TAC"/>
              <w:rPr>
                <w:rFonts w:eastAsia="SimSun"/>
                <w:lang w:eastAsia="zh-CN"/>
                <w:rPrChange w:id="2" w:author="zcm" w:date="2021-04-14T08:34:00Z">
                  <w:rPr>
                    <w:lang w:eastAsia="ko-KR"/>
                  </w:rPr>
                </w:rPrChange>
              </w:rPr>
            </w:pPr>
            <w:ins w:id="3" w:author="zcm" w:date="2021-04-14T08:34:00Z">
              <w:r>
                <w:rPr>
                  <w:rFonts w:eastAsia="SimSun" w:hint="eastAsia"/>
                  <w:lang w:eastAsia="zh-CN"/>
                </w:rPr>
                <w:t>Sharp</w:t>
              </w:r>
            </w:ins>
          </w:p>
        </w:tc>
        <w:tc>
          <w:tcPr>
            <w:tcW w:w="5794" w:type="dxa"/>
          </w:tcPr>
          <w:p w14:paraId="28D88E56" w14:textId="77777777" w:rsidR="000F56C7" w:rsidRPr="009262D6" w:rsidRDefault="002A3948">
            <w:pPr>
              <w:pStyle w:val="TAC"/>
              <w:rPr>
                <w:rFonts w:eastAsia="SimSun"/>
                <w:lang w:val="en-US" w:eastAsia="zh-CN"/>
                <w:rPrChange w:id="4" w:author="zcm" w:date="2021-04-14T08:34:00Z">
                  <w:rPr>
                    <w:lang w:val="fr-FR" w:eastAsia="ko-KR"/>
                  </w:rPr>
                </w:rPrChange>
              </w:rPr>
            </w:pPr>
            <w:ins w:id="5" w:author="zcm" w:date="2021-04-14T08:34:00Z">
              <w:r w:rsidRPr="009262D6">
                <w:rPr>
                  <w:rFonts w:eastAsia="SimSun" w:hint="eastAsia"/>
                  <w:lang w:val="en-US" w:eastAsia="zh-CN"/>
                </w:rPr>
                <w:t>Chongming Zhang(</w:t>
              </w:r>
              <w:r w:rsidRPr="009262D6">
                <w:rPr>
                  <w:rFonts w:eastAsia="SimSun"/>
                  <w:lang w:val="en-US" w:eastAsia="zh-CN"/>
                </w:rPr>
                <w:t>chongming.zhang@cn.sharp-world.com</w:t>
              </w:r>
              <w:r w:rsidRPr="009262D6">
                <w:rPr>
                  <w:rFonts w:eastAsia="SimSun" w:hint="eastAsia"/>
                  <w:lang w:val="en-US" w:eastAsia="zh-CN"/>
                </w:rPr>
                <w:t>)</w:t>
              </w:r>
            </w:ins>
          </w:p>
        </w:tc>
      </w:tr>
      <w:tr w:rsidR="000F56C7" w14:paraId="4DDC8081" w14:textId="77777777">
        <w:tc>
          <w:tcPr>
            <w:tcW w:w="3835" w:type="dxa"/>
          </w:tcPr>
          <w:p w14:paraId="26A648B9" w14:textId="77777777" w:rsidR="000F56C7" w:rsidRPr="000F56C7" w:rsidRDefault="002A3948">
            <w:pPr>
              <w:pStyle w:val="TAC"/>
              <w:rPr>
                <w:rFonts w:eastAsia="SimSun"/>
                <w:lang w:val="pl-PL" w:eastAsia="zh-CN"/>
                <w:rPrChange w:id="6" w:author="NEC (Wangda)" w:date="2021-04-14T09:32:00Z">
                  <w:rPr>
                    <w:lang w:val="pl-PL" w:eastAsia="ko-KR"/>
                  </w:rPr>
                </w:rPrChange>
              </w:rPr>
            </w:pPr>
            <w:r>
              <w:rPr>
                <w:rFonts w:eastAsia="SimSun" w:hint="eastAsia"/>
                <w:lang w:val="pl-PL" w:eastAsia="zh-CN"/>
              </w:rPr>
              <w:t>N</w:t>
            </w:r>
            <w:r>
              <w:rPr>
                <w:rFonts w:eastAsia="SimSun"/>
                <w:lang w:val="pl-PL" w:eastAsia="zh-CN"/>
              </w:rPr>
              <w:t>EC</w:t>
            </w:r>
          </w:p>
        </w:tc>
        <w:tc>
          <w:tcPr>
            <w:tcW w:w="5794" w:type="dxa"/>
          </w:tcPr>
          <w:p w14:paraId="54409D39" w14:textId="77777777" w:rsidR="000F56C7" w:rsidRPr="009262D6" w:rsidRDefault="002A3948">
            <w:pPr>
              <w:pStyle w:val="TAC"/>
              <w:rPr>
                <w:rFonts w:eastAsia="SimSun"/>
                <w:lang w:val="en-US" w:eastAsia="zh-CN"/>
              </w:rPr>
            </w:pPr>
            <w:r w:rsidRPr="009262D6">
              <w:rPr>
                <w:rFonts w:eastAsia="SimSun"/>
                <w:lang w:val="en-US" w:eastAsia="zh-CN"/>
              </w:rPr>
              <w:t>Wangda (wang_da@nec.cn)</w:t>
            </w:r>
          </w:p>
        </w:tc>
      </w:tr>
      <w:tr w:rsidR="000F56C7" w14:paraId="2DE002A3" w14:textId="77777777">
        <w:tc>
          <w:tcPr>
            <w:tcW w:w="3835" w:type="dxa"/>
          </w:tcPr>
          <w:p w14:paraId="1F3AA4D0" w14:textId="77777777" w:rsidR="000F56C7" w:rsidRDefault="002A3948">
            <w:pPr>
              <w:pStyle w:val="TAC"/>
              <w:rPr>
                <w:lang w:val="de-DE" w:eastAsia="ko-KR"/>
              </w:rPr>
            </w:pPr>
            <w:r>
              <w:rPr>
                <w:lang w:val="pl-PL" w:eastAsia="ko-KR"/>
              </w:rPr>
              <w:t>ITRI</w:t>
            </w:r>
          </w:p>
        </w:tc>
        <w:tc>
          <w:tcPr>
            <w:tcW w:w="5794" w:type="dxa"/>
          </w:tcPr>
          <w:p w14:paraId="27D19223" w14:textId="77777777" w:rsidR="000F56C7" w:rsidRDefault="002A3948">
            <w:pPr>
              <w:pStyle w:val="TAC"/>
              <w:rPr>
                <w:lang w:val="pl-PL" w:eastAsia="ko-KR"/>
              </w:rPr>
            </w:pPr>
            <w:r>
              <w:rPr>
                <w:lang w:val="fr-FR" w:eastAsia="ko-KR"/>
              </w:rPr>
              <w:t>L</w:t>
            </w:r>
            <w:r>
              <w:rPr>
                <w:rFonts w:eastAsia="PMingLiU" w:hint="eastAsia"/>
                <w:lang w:val="fr-FR" w:eastAsia="zh-TW"/>
              </w:rPr>
              <w:t>i</w:t>
            </w:r>
            <w:r>
              <w:rPr>
                <w:rFonts w:eastAsia="PMingLiU"/>
                <w:lang w:val="fr-FR" w:eastAsia="zh-TW"/>
              </w:rPr>
              <w:t>n Jung-Mao(moumou3@itri.org.tw)</w:t>
            </w:r>
          </w:p>
        </w:tc>
      </w:tr>
      <w:tr w:rsidR="000F56C7" w14:paraId="7C9961FE" w14:textId="77777777">
        <w:tc>
          <w:tcPr>
            <w:tcW w:w="3835" w:type="dxa"/>
          </w:tcPr>
          <w:p w14:paraId="05D1EA5B" w14:textId="77777777" w:rsidR="000F56C7" w:rsidRDefault="002A3948">
            <w:pPr>
              <w:pStyle w:val="TAC"/>
              <w:rPr>
                <w:rFonts w:eastAsia="SimSun"/>
                <w:lang w:eastAsia="zh-CN"/>
              </w:rPr>
            </w:pPr>
            <w:r>
              <w:rPr>
                <w:rFonts w:eastAsia="SimSun" w:hint="eastAsia"/>
                <w:lang w:eastAsia="zh-CN"/>
              </w:rPr>
              <w:t>CMCC</w:t>
            </w:r>
          </w:p>
        </w:tc>
        <w:tc>
          <w:tcPr>
            <w:tcW w:w="5794" w:type="dxa"/>
          </w:tcPr>
          <w:p w14:paraId="61184EF1" w14:textId="77777777" w:rsidR="000F56C7" w:rsidRDefault="002A3948">
            <w:pPr>
              <w:pStyle w:val="TAC"/>
              <w:rPr>
                <w:rFonts w:eastAsia="SimSun"/>
                <w:lang w:val="pl-PL" w:eastAsia="zh-CN"/>
              </w:rPr>
            </w:pPr>
            <w:r>
              <w:rPr>
                <w:rFonts w:eastAsiaTheme="minorEastAsia" w:hint="eastAsia"/>
                <w:lang w:val="fr-FR" w:eastAsia="zh-CN"/>
              </w:rPr>
              <w:t>huangxueyan@chinamobile.com</w:t>
            </w:r>
          </w:p>
        </w:tc>
      </w:tr>
      <w:tr w:rsidR="000F56C7" w14:paraId="0E0AE630" w14:textId="77777777">
        <w:tc>
          <w:tcPr>
            <w:tcW w:w="3835" w:type="dxa"/>
          </w:tcPr>
          <w:p w14:paraId="23514370" w14:textId="77777777" w:rsidR="000F56C7" w:rsidRDefault="002A3948">
            <w:pPr>
              <w:pStyle w:val="TAC"/>
              <w:rPr>
                <w:rFonts w:eastAsia="SimSun"/>
                <w:lang w:val="de-DE" w:eastAsia="zh-CN"/>
              </w:rPr>
            </w:pPr>
            <w:r>
              <w:rPr>
                <w:lang w:val="de-DE" w:eastAsia="ko-KR"/>
              </w:rPr>
              <w:t>Qualcomm</w:t>
            </w:r>
          </w:p>
        </w:tc>
        <w:tc>
          <w:tcPr>
            <w:tcW w:w="5794" w:type="dxa"/>
          </w:tcPr>
          <w:p w14:paraId="7F94E465" w14:textId="77777777" w:rsidR="000F56C7" w:rsidRPr="009262D6" w:rsidRDefault="002A3948">
            <w:pPr>
              <w:pStyle w:val="TAC"/>
              <w:rPr>
                <w:rFonts w:eastAsia="SimSun"/>
                <w:lang w:val="en-US" w:eastAsia="zh-CN"/>
              </w:rPr>
            </w:pPr>
            <w:r>
              <w:rPr>
                <w:lang w:val="pl-PL" w:eastAsia="ko-KR"/>
              </w:rPr>
              <w:t>Ruiming Zheng (rzheng@qti.qualcomm.com)</w:t>
            </w:r>
          </w:p>
        </w:tc>
      </w:tr>
      <w:tr w:rsidR="000F56C7" w14:paraId="088C18DC" w14:textId="77777777">
        <w:tc>
          <w:tcPr>
            <w:tcW w:w="3835" w:type="dxa"/>
          </w:tcPr>
          <w:p w14:paraId="532D7DB4" w14:textId="77777777" w:rsidR="000F56C7" w:rsidRDefault="002A3948">
            <w:pPr>
              <w:pStyle w:val="TAC"/>
              <w:rPr>
                <w:lang w:val="pl-PL" w:eastAsia="ko-KR"/>
              </w:rPr>
            </w:pPr>
            <w:r>
              <w:rPr>
                <w:lang w:val="pl-PL" w:eastAsia="ko-KR"/>
              </w:rPr>
              <w:t>Lenovo</w:t>
            </w:r>
          </w:p>
        </w:tc>
        <w:tc>
          <w:tcPr>
            <w:tcW w:w="5794" w:type="dxa"/>
          </w:tcPr>
          <w:p w14:paraId="133C3A0F" w14:textId="77777777" w:rsidR="000F56C7" w:rsidRDefault="002A3948">
            <w:pPr>
              <w:pStyle w:val="TAC"/>
              <w:rPr>
                <w:lang w:val="pl-PL" w:eastAsia="ko-KR"/>
              </w:rPr>
            </w:pPr>
            <w:r>
              <w:rPr>
                <w:lang w:val="pl-PL" w:eastAsia="ko-KR"/>
              </w:rPr>
              <w:t>Joachim Löhr (jlohr@lenovo.com)</w:t>
            </w:r>
          </w:p>
        </w:tc>
      </w:tr>
      <w:tr w:rsidR="000F56C7" w14:paraId="7D64D22A" w14:textId="77777777">
        <w:tc>
          <w:tcPr>
            <w:tcW w:w="3835" w:type="dxa"/>
          </w:tcPr>
          <w:p w14:paraId="01A2675F" w14:textId="77777777" w:rsidR="000F56C7" w:rsidRDefault="002A3948">
            <w:pPr>
              <w:pStyle w:val="TAC"/>
              <w:rPr>
                <w:lang w:val="pl-PL" w:eastAsia="ko-KR"/>
              </w:rPr>
            </w:pPr>
            <w:r>
              <w:rPr>
                <w:rFonts w:eastAsia="SimSun" w:hint="eastAsia"/>
                <w:lang w:val="de-DE" w:eastAsia="zh-CN"/>
              </w:rPr>
              <w:t>S</w:t>
            </w:r>
            <w:r>
              <w:rPr>
                <w:rFonts w:eastAsia="SimSun"/>
                <w:lang w:val="de-DE" w:eastAsia="zh-CN"/>
              </w:rPr>
              <w:t>preadtrum</w:t>
            </w:r>
          </w:p>
        </w:tc>
        <w:tc>
          <w:tcPr>
            <w:tcW w:w="5794" w:type="dxa"/>
          </w:tcPr>
          <w:p w14:paraId="4E646ADF" w14:textId="77777777" w:rsidR="000F56C7" w:rsidRDefault="002A3948">
            <w:pPr>
              <w:pStyle w:val="TAC"/>
              <w:rPr>
                <w:lang w:val="pl-PL" w:eastAsia="ko-KR"/>
              </w:rPr>
            </w:pPr>
            <w:r>
              <w:rPr>
                <w:rFonts w:eastAsia="SimSun" w:hint="eastAsia"/>
                <w:lang w:val="pl-PL" w:eastAsia="zh-CN"/>
              </w:rPr>
              <w:t>Lifeng Han (</w:t>
            </w:r>
            <w:r>
              <w:rPr>
                <w:rFonts w:eastAsia="SimSun" w:hint="eastAsia"/>
              </w:rPr>
              <w:t>Lifeng.Han@unisoc.com</w:t>
            </w:r>
            <w:r>
              <w:rPr>
                <w:rFonts w:eastAsia="SimSun" w:hint="eastAsia"/>
                <w:lang w:val="pl-PL" w:eastAsia="zh-CN"/>
              </w:rPr>
              <w:t>)</w:t>
            </w:r>
          </w:p>
        </w:tc>
      </w:tr>
      <w:tr w:rsidR="000F56C7" w14:paraId="7C4BC57C" w14:textId="77777777">
        <w:tc>
          <w:tcPr>
            <w:tcW w:w="3835" w:type="dxa"/>
          </w:tcPr>
          <w:p w14:paraId="1FDF82CE" w14:textId="77777777" w:rsidR="000F56C7" w:rsidRDefault="002A3948">
            <w:pPr>
              <w:pStyle w:val="TAC"/>
              <w:rPr>
                <w:rFonts w:eastAsia="SimSun"/>
                <w:lang w:val="de-DE" w:eastAsia="zh-CN"/>
              </w:rPr>
            </w:pPr>
            <w:r>
              <w:rPr>
                <w:rFonts w:hint="eastAsia"/>
                <w:lang w:eastAsia="ko-KR"/>
              </w:rPr>
              <w:t>ASUST</w:t>
            </w:r>
            <w:r>
              <w:rPr>
                <w:lang w:eastAsia="ko-KR"/>
              </w:rPr>
              <w:t>eK</w:t>
            </w:r>
          </w:p>
        </w:tc>
        <w:tc>
          <w:tcPr>
            <w:tcW w:w="5794" w:type="dxa"/>
          </w:tcPr>
          <w:p w14:paraId="5CA9E1E4" w14:textId="77777777" w:rsidR="000F56C7" w:rsidRDefault="002A3948">
            <w:pPr>
              <w:pStyle w:val="TAC"/>
              <w:rPr>
                <w:rFonts w:eastAsia="SimSun"/>
                <w:lang w:val="pl-PL" w:eastAsia="zh-CN"/>
              </w:rPr>
            </w:pPr>
            <w:r>
              <w:rPr>
                <w:rFonts w:eastAsia="PMingLiU" w:hint="eastAsia"/>
                <w:lang w:eastAsia="zh-TW"/>
              </w:rPr>
              <w:t>Erica Huang (</w:t>
            </w:r>
            <w:r>
              <w:rPr>
                <w:rFonts w:eastAsia="PMingLiU"/>
                <w:lang w:eastAsia="zh-TW"/>
              </w:rPr>
              <w:t>Erica_Huang@asus.com</w:t>
            </w:r>
            <w:r>
              <w:rPr>
                <w:rFonts w:eastAsia="PMingLiU" w:hint="eastAsia"/>
                <w:lang w:eastAsia="zh-TW"/>
              </w:rPr>
              <w:t>)</w:t>
            </w:r>
          </w:p>
        </w:tc>
      </w:tr>
      <w:tr w:rsidR="00672AF0" w14:paraId="1CC234EC" w14:textId="77777777">
        <w:tc>
          <w:tcPr>
            <w:tcW w:w="3835" w:type="dxa"/>
          </w:tcPr>
          <w:p w14:paraId="2677B46B" w14:textId="4D528499" w:rsidR="00672AF0" w:rsidRDefault="00672AF0" w:rsidP="00672AF0">
            <w:pPr>
              <w:pStyle w:val="TAC"/>
              <w:rPr>
                <w:lang w:eastAsia="ko-KR"/>
              </w:rPr>
            </w:pPr>
            <w:r>
              <w:rPr>
                <w:rFonts w:hint="eastAsia"/>
                <w:lang w:val="de-DE" w:eastAsia="ko-KR"/>
              </w:rPr>
              <w:t>A</w:t>
            </w:r>
            <w:r>
              <w:rPr>
                <w:lang w:val="de-DE" w:eastAsia="ko-KR"/>
              </w:rPr>
              <w:t>PT</w:t>
            </w:r>
          </w:p>
        </w:tc>
        <w:tc>
          <w:tcPr>
            <w:tcW w:w="5794" w:type="dxa"/>
          </w:tcPr>
          <w:p w14:paraId="59513DF1" w14:textId="71B5C3A9" w:rsidR="00672AF0" w:rsidRDefault="00672AF0" w:rsidP="00672AF0">
            <w:pPr>
              <w:pStyle w:val="TAC"/>
              <w:rPr>
                <w:rFonts w:eastAsia="PMingLiU"/>
                <w:lang w:eastAsia="zh-TW"/>
              </w:rPr>
            </w:pPr>
            <w:r>
              <w:rPr>
                <w:rFonts w:hint="eastAsia"/>
                <w:lang w:val="pl-PL" w:eastAsia="ko-KR"/>
              </w:rPr>
              <w:t>H</w:t>
            </w:r>
            <w:r>
              <w:rPr>
                <w:lang w:val="pl-PL" w:eastAsia="ko-KR"/>
              </w:rPr>
              <w:t>sin-Hsi Tsai (hsin-hsi.tsai@fginnov.com)</w:t>
            </w:r>
          </w:p>
        </w:tc>
      </w:tr>
      <w:tr w:rsidR="00E02DB2" w:rsidRPr="009262D6" w14:paraId="764DBAE9" w14:textId="77777777">
        <w:tc>
          <w:tcPr>
            <w:tcW w:w="3835" w:type="dxa"/>
          </w:tcPr>
          <w:p w14:paraId="09F47250" w14:textId="27938787" w:rsidR="00E02DB2" w:rsidRPr="00E02DB2" w:rsidRDefault="00E02DB2" w:rsidP="00672AF0">
            <w:pPr>
              <w:pStyle w:val="TAC"/>
              <w:rPr>
                <w:rFonts w:eastAsiaTheme="minorEastAsia"/>
                <w:lang w:val="de-DE" w:eastAsia="zh-CN"/>
              </w:rPr>
            </w:pPr>
            <w:r>
              <w:rPr>
                <w:rFonts w:eastAsiaTheme="minorEastAsia" w:hint="eastAsia"/>
                <w:lang w:val="de-DE" w:eastAsia="zh-CN"/>
              </w:rPr>
              <w:t>O</w:t>
            </w:r>
            <w:r>
              <w:rPr>
                <w:rFonts w:eastAsiaTheme="minorEastAsia"/>
                <w:lang w:val="de-DE" w:eastAsia="zh-CN"/>
              </w:rPr>
              <w:t>PPO</w:t>
            </w:r>
          </w:p>
        </w:tc>
        <w:tc>
          <w:tcPr>
            <w:tcW w:w="5794" w:type="dxa"/>
          </w:tcPr>
          <w:p w14:paraId="01D227CE" w14:textId="3513FF58" w:rsidR="00E02DB2" w:rsidRPr="00E02DB2" w:rsidRDefault="00E02DB2" w:rsidP="00672AF0">
            <w:pPr>
              <w:pStyle w:val="TAC"/>
              <w:rPr>
                <w:rFonts w:eastAsiaTheme="minorEastAsia"/>
                <w:lang w:val="pl-PL" w:eastAsia="zh-CN"/>
              </w:rPr>
            </w:pPr>
            <w:r>
              <w:rPr>
                <w:rFonts w:eastAsiaTheme="minorEastAsia" w:hint="eastAsia"/>
                <w:lang w:val="pl-PL" w:eastAsia="zh-CN"/>
              </w:rPr>
              <w:t>X</w:t>
            </w:r>
            <w:r>
              <w:rPr>
                <w:rFonts w:eastAsiaTheme="minorEastAsia"/>
                <w:lang w:val="pl-PL" w:eastAsia="zh-CN"/>
              </w:rPr>
              <w:t>ue Lin (</w:t>
            </w:r>
            <w:hyperlink r:id="rId13" w:history="1">
              <w:r w:rsidR="009262D6" w:rsidRPr="00B149F7">
                <w:rPr>
                  <w:rStyle w:val="Hyperlink"/>
                  <w:rFonts w:eastAsiaTheme="minorEastAsia"/>
                  <w:lang w:val="pl-PL" w:eastAsia="zh-CN"/>
                </w:rPr>
                <w:t>linxue@oppo.com</w:t>
              </w:r>
            </w:hyperlink>
            <w:r>
              <w:rPr>
                <w:rFonts w:eastAsiaTheme="minorEastAsia"/>
                <w:lang w:val="pl-PL" w:eastAsia="zh-CN"/>
              </w:rPr>
              <w:t>)</w:t>
            </w:r>
          </w:p>
        </w:tc>
      </w:tr>
      <w:tr w:rsidR="009262D6" w:rsidRPr="009262D6" w14:paraId="7627FAE7" w14:textId="77777777">
        <w:tc>
          <w:tcPr>
            <w:tcW w:w="3835" w:type="dxa"/>
          </w:tcPr>
          <w:p w14:paraId="77BDA80A" w14:textId="5EE9F678" w:rsidR="009262D6" w:rsidRDefault="009262D6" w:rsidP="00672AF0">
            <w:pPr>
              <w:pStyle w:val="TAC"/>
              <w:rPr>
                <w:rFonts w:eastAsiaTheme="minorEastAsia" w:hint="eastAsia"/>
                <w:lang w:val="de-DE" w:eastAsia="zh-CN"/>
              </w:rPr>
            </w:pPr>
            <w:r>
              <w:rPr>
                <w:rFonts w:eastAsiaTheme="minorEastAsia"/>
                <w:lang w:val="de-DE" w:eastAsia="zh-CN"/>
              </w:rPr>
              <w:t>InterDigital</w:t>
            </w:r>
          </w:p>
        </w:tc>
        <w:tc>
          <w:tcPr>
            <w:tcW w:w="5794" w:type="dxa"/>
          </w:tcPr>
          <w:p w14:paraId="41E480A4" w14:textId="5D10119A" w:rsidR="009262D6" w:rsidRDefault="009262D6" w:rsidP="00672AF0">
            <w:pPr>
              <w:pStyle w:val="TAC"/>
              <w:rPr>
                <w:rFonts w:eastAsiaTheme="minorEastAsia" w:hint="eastAsia"/>
                <w:lang w:val="pl-PL" w:eastAsia="zh-CN"/>
              </w:rPr>
            </w:pPr>
            <w:r>
              <w:rPr>
                <w:rFonts w:eastAsiaTheme="minorEastAsia"/>
                <w:lang w:val="pl-PL" w:eastAsia="zh-CN"/>
              </w:rPr>
              <w:t>Faris Alfarhan(faris.alfarhan@interdigital.com)</w:t>
            </w:r>
          </w:p>
        </w:tc>
      </w:tr>
    </w:tbl>
    <w:p w14:paraId="01E42834" w14:textId="77777777" w:rsidR="000F56C7" w:rsidRDefault="000F56C7">
      <w:pPr>
        <w:rPr>
          <w:lang w:val="pl-PL" w:eastAsia="ko-KR"/>
        </w:rPr>
      </w:pPr>
    </w:p>
    <w:p w14:paraId="28E6F3A3" w14:textId="77777777" w:rsidR="000F56C7" w:rsidRDefault="002A3948">
      <w:pPr>
        <w:pStyle w:val="Heading1"/>
        <w:rPr>
          <w:lang w:val="en-US"/>
        </w:rPr>
      </w:pPr>
      <w:r>
        <w:rPr>
          <w:lang w:val="en-US"/>
        </w:rPr>
        <w:lastRenderedPageBreak/>
        <w:t>3.</w:t>
      </w:r>
      <w:r>
        <w:rPr>
          <w:lang w:val="en-US"/>
        </w:rPr>
        <w:tab/>
        <w:t>Discussion</w:t>
      </w:r>
    </w:p>
    <w:p w14:paraId="3F1D7628" w14:textId="77777777" w:rsidR="000F56C7" w:rsidRDefault="002A3948">
      <w:pPr>
        <w:pStyle w:val="Heading2"/>
      </w:pPr>
      <w:r>
        <w:t>3</w:t>
      </w:r>
      <w:r>
        <w:rPr>
          <w:rFonts w:hint="eastAsia"/>
        </w:rPr>
        <w:t>.</w:t>
      </w:r>
      <w:r>
        <w:t>1</w:t>
      </w:r>
      <w:r>
        <w:rPr>
          <w:rFonts w:hint="eastAsia"/>
        </w:rPr>
        <w:t xml:space="preserve"> </w:t>
      </w:r>
      <w:r>
        <w:tab/>
        <w:t>PDCP re-establishment</w:t>
      </w:r>
    </w:p>
    <w:p w14:paraId="684AA103" w14:textId="77777777" w:rsidR="000F56C7" w:rsidRDefault="002A3948">
      <w:pPr>
        <w:jc w:val="both"/>
        <w:rPr>
          <w:rFonts w:eastAsiaTheme="minorEastAsia"/>
          <w:lang w:eastAsia="ko-KR"/>
        </w:rPr>
      </w:pPr>
      <w:r>
        <w:rPr>
          <w:rFonts w:eastAsiaTheme="minorEastAsia" w:hint="eastAsia"/>
          <w:lang w:eastAsia="ko-KR"/>
        </w:rPr>
        <w:t xml:space="preserve">According to current specification, the UE performs PDCP re-establishment </w:t>
      </w:r>
      <w:r>
        <w:rPr>
          <w:rFonts w:eastAsiaTheme="minorEastAsia"/>
          <w:lang w:eastAsia="ko-KR"/>
        </w:rPr>
        <w:t>if</w:t>
      </w:r>
      <w:r>
        <w:rPr>
          <w:rFonts w:eastAsiaTheme="minorEastAsia" w:hint="eastAsia"/>
          <w:lang w:eastAsia="ko-KR"/>
        </w:rPr>
        <w:t xml:space="preserve"> the </w:t>
      </w:r>
      <w:r>
        <w:rPr>
          <w:rFonts w:eastAsiaTheme="minorEastAsia" w:hint="eastAsia"/>
          <w:i/>
          <w:lang w:eastAsia="ko-KR"/>
        </w:rPr>
        <w:t>reestablishPDCP</w:t>
      </w:r>
      <w:r>
        <w:rPr>
          <w:rFonts w:eastAsiaTheme="minorEastAsia" w:hint="eastAsia"/>
          <w:lang w:eastAsia="ko-KR"/>
        </w:rPr>
        <w:t xml:space="preserve"> is configured.</w:t>
      </w:r>
      <w:r>
        <w:rPr>
          <w:rFonts w:eastAsiaTheme="minorEastAsia"/>
          <w:lang w:eastAsia="ko-KR"/>
        </w:rPr>
        <w:t xml:space="preserve"> Whether this explicit configuration is needed for SDT RB requires further discussion [2], [4], [12].</w:t>
      </w:r>
    </w:p>
    <w:p w14:paraId="120FF10B" w14:textId="77777777" w:rsidR="000F56C7" w:rsidRDefault="002A3948">
      <w:pPr>
        <w:jc w:val="both"/>
        <w:rPr>
          <w:rFonts w:eastAsia="Yu Mincho"/>
          <w:b/>
        </w:rPr>
      </w:pPr>
      <w:r>
        <w:rPr>
          <w:rFonts w:eastAsia="Yu Mincho"/>
          <w:b/>
        </w:rPr>
        <w:t>Q1: Which option do you prefer?</w:t>
      </w:r>
    </w:p>
    <w:p w14:paraId="089EFDA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performs PDCP re-establishment implicitly when the UE initiates SDT procedure.</w:t>
      </w:r>
    </w:p>
    <w:p w14:paraId="5674B9AB"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perform PDCP re-establishment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4C64F11D" w14:textId="77777777">
        <w:tc>
          <w:tcPr>
            <w:tcW w:w="1915" w:type="dxa"/>
          </w:tcPr>
          <w:p w14:paraId="5703A717" w14:textId="77777777" w:rsidR="000F56C7" w:rsidRDefault="002A3948">
            <w:pPr>
              <w:pStyle w:val="TAH"/>
              <w:keepNext w:val="0"/>
              <w:keepLines w:val="0"/>
              <w:widowControl w:val="0"/>
              <w:rPr>
                <w:lang w:eastAsia="ko-KR"/>
              </w:rPr>
            </w:pPr>
            <w:r>
              <w:rPr>
                <w:lang w:eastAsia="ko-KR"/>
              </w:rPr>
              <w:t>Company</w:t>
            </w:r>
          </w:p>
        </w:tc>
        <w:tc>
          <w:tcPr>
            <w:tcW w:w="2191" w:type="dxa"/>
          </w:tcPr>
          <w:p w14:paraId="422E129E" w14:textId="77777777" w:rsidR="000F56C7" w:rsidRDefault="002A3948">
            <w:pPr>
              <w:pStyle w:val="TAH"/>
              <w:keepNext w:val="0"/>
              <w:keepLines w:val="0"/>
              <w:widowControl w:val="0"/>
              <w:rPr>
                <w:lang w:eastAsia="ko-KR"/>
              </w:rPr>
            </w:pPr>
            <w:r>
              <w:rPr>
                <w:lang w:eastAsia="ko-KR"/>
              </w:rPr>
              <w:t>Preferred option</w:t>
            </w:r>
          </w:p>
        </w:tc>
        <w:tc>
          <w:tcPr>
            <w:tcW w:w="5523" w:type="dxa"/>
          </w:tcPr>
          <w:p w14:paraId="7C8D1B80" w14:textId="77777777" w:rsidR="000F56C7" w:rsidRDefault="002A3948">
            <w:pPr>
              <w:pStyle w:val="TAH"/>
              <w:keepNext w:val="0"/>
              <w:keepLines w:val="0"/>
              <w:widowControl w:val="0"/>
              <w:rPr>
                <w:lang w:eastAsia="ko-KR"/>
              </w:rPr>
            </w:pPr>
            <w:r>
              <w:rPr>
                <w:lang w:eastAsia="ko-KR"/>
              </w:rPr>
              <w:t>Detailed Comments</w:t>
            </w:r>
          </w:p>
        </w:tc>
      </w:tr>
      <w:tr w:rsidR="000F56C7" w14:paraId="3B19D4DD" w14:textId="77777777">
        <w:tc>
          <w:tcPr>
            <w:tcW w:w="1915" w:type="dxa"/>
          </w:tcPr>
          <w:p w14:paraId="5782C9D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F87057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09E897F2" w14:textId="77777777" w:rsidR="000F56C7" w:rsidRDefault="002A3948">
            <w:pPr>
              <w:pStyle w:val="TAL"/>
              <w:keepNext w:val="0"/>
              <w:keepLines w:val="0"/>
              <w:widowControl w:val="0"/>
              <w:rPr>
                <w:lang w:eastAsia="ko-KR"/>
              </w:rPr>
            </w:pPr>
            <w:r>
              <w:t>Upon initiating RESUME procedure for SDT initiation (i.e. for first SDT transmission), the UE shall always re-establish the SDT PDCP entities and resume the SDT RBs. So, explicit indication is not needed</w:t>
            </w:r>
          </w:p>
        </w:tc>
      </w:tr>
      <w:tr w:rsidR="000F56C7" w14:paraId="7D4B1196" w14:textId="77777777">
        <w:tc>
          <w:tcPr>
            <w:tcW w:w="1915" w:type="dxa"/>
          </w:tcPr>
          <w:p w14:paraId="6907F3BB" w14:textId="77777777" w:rsidR="000F56C7" w:rsidRDefault="002A3948">
            <w:pPr>
              <w:pStyle w:val="TAC"/>
              <w:keepNext w:val="0"/>
              <w:keepLines w:val="0"/>
              <w:widowControl w:val="0"/>
              <w:rPr>
                <w:lang w:eastAsia="ko-KR"/>
              </w:rPr>
            </w:pPr>
            <w:r>
              <w:rPr>
                <w:lang w:eastAsia="ko-KR"/>
              </w:rPr>
              <w:t>Xiaomi</w:t>
            </w:r>
          </w:p>
        </w:tc>
        <w:tc>
          <w:tcPr>
            <w:tcW w:w="2191" w:type="dxa"/>
          </w:tcPr>
          <w:p w14:paraId="711E37C7" w14:textId="77777777" w:rsidR="000F56C7" w:rsidRDefault="002A3948">
            <w:pPr>
              <w:pStyle w:val="TAC"/>
              <w:keepNext w:val="0"/>
              <w:keepLines w:val="0"/>
              <w:widowControl w:val="0"/>
              <w:rPr>
                <w:lang w:eastAsia="ko-KR"/>
              </w:rPr>
            </w:pPr>
            <w:r>
              <w:rPr>
                <w:lang w:eastAsia="ko-KR"/>
              </w:rPr>
              <w:t>Option 2</w:t>
            </w:r>
          </w:p>
        </w:tc>
        <w:tc>
          <w:tcPr>
            <w:tcW w:w="5523" w:type="dxa"/>
          </w:tcPr>
          <w:p w14:paraId="2F4ECE3F"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E2AEC03" w14:textId="77777777">
        <w:tc>
          <w:tcPr>
            <w:tcW w:w="1915" w:type="dxa"/>
          </w:tcPr>
          <w:p w14:paraId="43EEAB5E"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310300"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114CE647"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the security key will be updated in case the SDT is initialized, we think the PDCP re-establishment will be required anyway, thus no explicitly indication is needed.</w:t>
            </w:r>
          </w:p>
        </w:tc>
      </w:tr>
      <w:tr w:rsidR="000F56C7" w14:paraId="4B43F63D" w14:textId="77777777">
        <w:tc>
          <w:tcPr>
            <w:tcW w:w="1915" w:type="dxa"/>
          </w:tcPr>
          <w:p w14:paraId="5FAD0E19"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D02BB3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3CD4D033" w14:textId="77777777" w:rsidR="000F56C7" w:rsidRDefault="002A3948">
            <w:pPr>
              <w:pStyle w:val="TAL"/>
              <w:keepNext w:val="0"/>
              <w:keepLines w:val="0"/>
              <w:widowControl w:val="0"/>
              <w:rPr>
                <w:lang w:eastAsia="ko-KR"/>
              </w:rPr>
            </w:pPr>
            <w:r>
              <w:rPr>
                <w:lang w:eastAsia="ko-KR"/>
              </w:rPr>
              <w:t>Agree w ZTE</w:t>
            </w:r>
          </w:p>
        </w:tc>
      </w:tr>
      <w:tr w:rsidR="000F56C7" w14:paraId="691CF69F" w14:textId="77777777">
        <w:trPr>
          <w:trHeight w:val="90"/>
        </w:trPr>
        <w:tc>
          <w:tcPr>
            <w:tcW w:w="1915" w:type="dxa"/>
          </w:tcPr>
          <w:p w14:paraId="094A6778"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067009E4" w14:textId="77777777" w:rsidR="000F56C7" w:rsidRDefault="002A3948">
            <w:pPr>
              <w:pStyle w:val="TAC"/>
              <w:keepNext w:val="0"/>
              <w:keepLines w:val="0"/>
              <w:widowControl w:val="0"/>
              <w:rPr>
                <w:lang w:eastAsia="ko-KR"/>
              </w:rPr>
            </w:pPr>
            <w:r>
              <w:rPr>
                <w:lang w:eastAsia="ko-KR"/>
              </w:rPr>
              <w:t>Option 1</w:t>
            </w:r>
          </w:p>
        </w:tc>
        <w:tc>
          <w:tcPr>
            <w:tcW w:w="5523" w:type="dxa"/>
          </w:tcPr>
          <w:p w14:paraId="13381226" w14:textId="77777777" w:rsidR="000F56C7" w:rsidRDefault="002A3948">
            <w:pPr>
              <w:pStyle w:val="TAL"/>
              <w:keepNext w:val="0"/>
              <w:keepLines w:val="0"/>
              <w:widowControl w:val="0"/>
              <w:rPr>
                <w:lang w:eastAsia="ko-KR"/>
              </w:rPr>
            </w:pPr>
            <w:r>
              <w:rPr>
                <w:lang w:eastAsia="ko-KR"/>
              </w:rPr>
              <w:t>PDCP re-establishment is always required when SDT is triggered, so there is no use of having it configurable.</w:t>
            </w:r>
          </w:p>
        </w:tc>
      </w:tr>
      <w:tr w:rsidR="000F56C7" w14:paraId="6BCC12A3" w14:textId="77777777">
        <w:tc>
          <w:tcPr>
            <w:tcW w:w="1915" w:type="dxa"/>
          </w:tcPr>
          <w:p w14:paraId="172E2228" w14:textId="77777777" w:rsidR="000F56C7" w:rsidRDefault="002A3948">
            <w:pPr>
              <w:pStyle w:val="TAC"/>
              <w:keepNext w:val="0"/>
              <w:keepLines w:val="0"/>
              <w:widowControl w:val="0"/>
              <w:rPr>
                <w:lang w:eastAsia="ko-KR"/>
              </w:rPr>
            </w:pPr>
            <w:r>
              <w:rPr>
                <w:rFonts w:eastAsia="SimSun"/>
                <w:lang w:eastAsia="zh-CN"/>
              </w:rPr>
              <w:t xml:space="preserve">Panasonic </w:t>
            </w:r>
          </w:p>
        </w:tc>
        <w:tc>
          <w:tcPr>
            <w:tcW w:w="2191" w:type="dxa"/>
          </w:tcPr>
          <w:p w14:paraId="5FE11DB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A3CDBE0" w14:textId="77777777" w:rsidR="000F56C7" w:rsidRDefault="002A3948">
            <w:pPr>
              <w:pStyle w:val="TAL"/>
              <w:keepNext w:val="0"/>
              <w:keepLines w:val="0"/>
              <w:widowControl w:val="0"/>
              <w:rPr>
                <w:lang w:eastAsia="ko-KR"/>
              </w:rPr>
            </w:pPr>
            <w:r>
              <w:rPr>
                <w:lang w:eastAsia="ko-KR"/>
              </w:rPr>
              <w:t xml:space="preserve">When UE initiates resume procedure for SDT, the security keys are always changed and PDCP re-established, hence explicit indication is not needed. </w:t>
            </w:r>
          </w:p>
        </w:tc>
      </w:tr>
      <w:tr w:rsidR="000F56C7" w14:paraId="2EB9F8E5" w14:textId="77777777">
        <w:tc>
          <w:tcPr>
            <w:tcW w:w="1915" w:type="dxa"/>
          </w:tcPr>
          <w:p w14:paraId="0EF3F77F"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06A756A"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F2738C7" w14:textId="77777777" w:rsidR="000F56C7" w:rsidRDefault="002A3948">
            <w:pPr>
              <w:pStyle w:val="TAL"/>
              <w:keepNext w:val="0"/>
              <w:keepLines w:val="0"/>
              <w:widowControl w:val="0"/>
              <w:rPr>
                <w:lang w:eastAsia="ko-KR"/>
              </w:rPr>
            </w:pPr>
            <w:r>
              <w:rPr>
                <w:lang w:eastAsia="ko-KR"/>
              </w:rPr>
              <w:t>We see no case to not re-establish, hence, can apply this always.</w:t>
            </w:r>
          </w:p>
        </w:tc>
      </w:tr>
      <w:tr w:rsidR="000F56C7" w14:paraId="00DD2B43" w14:textId="77777777">
        <w:tc>
          <w:tcPr>
            <w:tcW w:w="1915" w:type="dxa"/>
          </w:tcPr>
          <w:p w14:paraId="2F8E316C"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D0AD9F7"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458E1DA"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n the Rel-15 RRC, PDCP for SRB is re-established. What needs to be added for SDT is that PDCP for DRB is re-established.</w:t>
            </w:r>
          </w:p>
        </w:tc>
      </w:tr>
      <w:tr w:rsidR="000F56C7" w14:paraId="1AE0E316" w14:textId="77777777">
        <w:tc>
          <w:tcPr>
            <w:tcW w:w="1915" w:type="dxa"/>
          </w:tcPr>
          <w:p w14:paraId="3FD14C42" w14:textId="77777777" w:rsidR="000F56C7" w:rsidRDefault="002A3948">
            <w:pPr>
              <w:pStyle w:val="TAC"/>
              <w:keepNext w:val="0"/>
              <w:keepLines w:val="0"/>
              <w:widowControl w:val="0"/>
              <w:rPr>
                <w:lang w:eastAsia="ko-KR"/>
              </w:rPr>
            </w:pPr>
            <w:ins w:id="7" w:author="zcm" w:date="2021-04-14T08:36:00Z">
              <w:r>
                <w:rPr>
                  <w:lang w:eastAsia="ko-KR"/>
                </w:rPr>
                <w:t>Sharp</w:t>
              </w:r>
              <w:r>
                <w:rPr>
                  <w:lang w:eastAsia="ko-KR"/>
                </w:rPr>
                <w:tab/>
              </w:r>
            </w:ins>
          </w:p>
        </w:tc>
        <w:tc>
          <w:tcPr>
            <w:tcW w:w="2191" w:type="dxa"/>
          </w:tcPr>
          <w:p w14:paraId="5B674C2E" w14:textId="77777777" w:rsidR="000F56C7" w:rsidRDefault="002A3948">
            <w:pPr>
              <w:pStyle w:val="TAC"/>
              <w:keepNext w:val="0"/>
              <w:keepLines w:val="0"/>
              <w:widowControl w:val="0"/>
              <w:rPr>
                <w:lang w:eastAsia="ko-KR"/>
              </w:rPr>
            </w:pPr>
            <w:ins w:id="8" w:author="zcm" w:date="2021-04-14T08:36:00Z">
              <w:r>
                <w:rPr>
                  <w:lang w:eastAsia="ko-KR"/>
                </w:rPr>
                <w:t>Option 1</w:t>
              </w:r>
            </w:ins>
          </w:p>
        </w:tc>
        <w:tc>
          <w:tcPr>
            <w:tcW w:w="5523" w:type="dxa"/>
          </w:tcPr>
          <w:p w14:paraId="24E25B9A" w14:textId="77777777" w:rsidR="000F56C7" w:rsidRDefault="000F56C7">
            <w:pPr>
              <w:pStyle w:val="TAL"/>
              <w:keepNext w:val="0"/>
              <w:keepLines w:val="0"/>
              <w:widowControl w:val="0"/>
              <w:rPr>
                <w:lang w:eastAsia="ko-KR"/>
              </w:rPr>
            </w:pPr>
          </w:p>
        </w:tc>
      </w:tr>
      <w:tr w:rsidR="000F56C7" w14:paraId="0BD6FE3C" w14:textId="77777777">
        <w:tc>
          <w:tcPr>
            <w:tcW w:w="1915" w:type="dxa"/>
          </w:tcPr>
          <w:p w14:paraId="4074890D"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51BA8B31"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C7ABDF9" w14:textId="77777777" w:rsidR="000F56C7" w:rsidRDefault="000F56C7">
            <w:pPr>
              <w:pStyle w:val="TAL"/>
              <w:keepNext w:val="0"/>
              <w:keepLines w:val="0"/>
              <w:widowControl w:val="0"/>
              <w:rPr>
                <w:lang w:eastAsia="ko-KR"/>
              </w:rPr>
            </w:pPr>
          </w:p>
        </w:tc>
      </w:tr>
      <w:tr w:rsidR="000F56C7" w14:paraId="3F3C722E" w14:textId="77777777">
        <w:tc>
          <w:tcPr>
            <w:tcW w:w="1915" w:type="dxa"/>
          </w:tcPr>
          <w:p w14:paraId="51E3F22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30CE92E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FE64044" w14:textId="77777777" w:rsidR="000F56C7" w:rsidRDefault="000F56C7">
            <w:pPr>
              <w:pStyle w:val="TAL"/>
              <w:keepNext w:val="0"/>
              <w:keepLines w:val="0"/>
              <w:widowControl w:val="0"/>
              <w:rPr>
                <w:lang w:eastAsia="ko-KR"/>
              </w:rPr>
            </w:pPr>
          </w:p>
        </w:tc>
      </w:tr>
      <w:tr w:rsidR="000F56C7" w14:paraId="53C82160" w14:textId="77777777">
        <w:tc>
          <w:tcPr>
            <w:tcW w:w="1915" w:type="dxa"/>
          </w:tcPr>
          <w:p w14:paraId="0CF523C2" w14:textId="77777777" w:rsidR="000F56C7" w:rsidRDefault="002A3948">
            <w:pPr>
              <w:pStyle w:val="TAC"/>
              <w:keepNext w:val="0"/>
              <w:keepLines w:val="0"/>
              <w:widowControl w:val="0"/>
              <w:rPr>
                <w:rFonts w:eastAsia="SimSun"/>
                <w:lang w:eastAsia="zh-CN"/>
              </w:rPr>
            </w:pPr>
            <w:r>
              <w:rPr>
                <w:rFonts w:eastAsia="SimSun" w:hint="eastAsia"/>
                <w:lang w:eastAsia="zh-CN"/>
              </w:rPr>
              <w:t>CMCC</w:t>
            </w:r>
          </w:p>
        </w:tc>
        <w:tc>
          <w:tcPr>
            <w:tcW w:w="2191" w:type="dxa"/>
          </w:tcPr>
          <w:p w14:paraId="3369832C"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71DA0393" w14:textId="77777777" w:rsidR="000F56C7" w:rsidRDefault="000F56C7">
            <w:pPr>
              <w:pStyle w:val="TAL"/>
              <w:keepNext w:val="0"/>
              <w:keepLines w:val="0"/>
              <w:widowControl w:val="0"/>
              <w:rPr>
                <w:lang w:eastAsia="ko-KR"/>
              </w:rPr>
            </w:pPr>
          </w:p>
        </w:tc>
      </w:tr>
      <w:tr w:rsidR="000F56C7" w14:paraId="2924C8E5" w14:textId="77777777">
        <w:tc>
          <w:tcPr>
            <w:tcW w:w="1915" w:type="dxa"/>
          </w:tcPr>
          <w:p w14:paraId="3FB54D3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295F5187"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48C78421" w14:textId="77777777" w:rsidR="000F56C7" w:rsidRDefault="000F56C7">
            <w:pPr>
              <w:pStyle w:val="TAL"/>
              <w:keepNext w:val="0"/>
              <w:keepLines w:val="0"/>
              <w:widowControl w:val="0"/>
              <w:rPr>
                <w:lang w:eastAsia="ko-KR"/>
              </w:rPr>
            </w:pPr>
          </w:p>
        </w:tc>
      </w:tr>
      <w:tr w:rsidR="000F56C7" w14:paraId="6709196D" w14:textId="77777777">
        <w:tc>
          <w:tcPr>
            <w:tcW w:w="1915" w:type="dxa"/>
          </w:tcPr>
          <w:p w14:paraId="033BCA0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7C2BB19"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74908346" w14:textId="77777777" w:rsidR="000F56C7" w:rsidRDefault="000F56C7">
            <w:pPr>
              <w:pStyle w:val="TAL"/>
              <w:keepNext w:val="0"/>
              <w:keepLines w:val="0"/>
              <w:widowControl w:val="0"/>
              <w:rPr>
                <w:lang w:eastAsia="ko-KR"/>
              </w:rPr>
            </w:pPr>
          </w:p>
        </w:tc>
      </w:tr>
      <w:tr w:rsidR="000F56C7" w14:paraId="26CD7CC7" w14:textId="77777777">
        <w:tc>
          <w:tcPr>
            <w:tcW w:w="1915" w:type="dxa"/>
          </w:tcPr>
          <w:p w14:paraId="63215452"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0ACB2F2"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4C59A9A2" w14:textId="77777777" w:rsidR="000F56C7" w:rsidRDefault="000F56C7">
            <w:pPr>
              <w:pStyle w:val="TAL"/>
              <w:keepNext w:val="0"/>
              <w:keepLines w:val="0"/>
              <w:widowControl w:val="0"/>
              <w:rPr>
                <w:lang w:eastAsia="ko-KR"/>
              </w:rPr>
            </w:pPr>
          </w:p>
        </w:tc>
      </w:tr>
      <w:tr w:rsidR="000F56C7" w14:paraId="10C48E5F" w14:textId="77777777">
        <w:tc>
          <w:tcPr>
            <w:tcW w:w="1915" w:type="dxa"/>
          </w:tcPr>
          <w:p w14:paraId="3438985D"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A39F8DB" w14:textId="77777777" w:rsidR="000F56C7" w:rsidRDefault="002A3948">
            <w:pPr>
              <w:pStyle w:val="TAC"/>
              <w:keepNext w:val="0"/>
              <w:keepLines w:val="0"/>
              <w:widowControl w:val="0"/>
              <w:rPr>
                <w:lang w:eastAsia="ko-KR"/>
              </w:rPr>
            </w:pPr>
            <w:r>
              <w:rPr>
                <w:lang w:eastAsia="ko-KR"/>
              </w:rPr>
              <w:t>Option 1</w:t>
            </w:r>
          </w:p>
        </w:tc>
        <w:tc>
          <w:tcPr>
            <w:tcW w:w="5523" w:type="dxa"/>
          </w:tcPr>
          <w:p w14:paraId="1D0CD7EE" w14:textId="77777777" w:rsidR="000F56C7" w:rsidRDefault="000F56C7">
            <w:pPr>
              <w:pStyle w:val="TAL"/>
              <w:keepNext w:val="0"/>
              <w:keepLines w:val="0"/>
              <w:widowControl w:val="0"/>
              <w:rPr>
                <w:lang w:eastAsia="ko-KR"/>
              </w:rPr>
            </w:pPr>
          </w:p>
        </w:tc>
      </w:tr>
      <w:tr w:rsidR="000F56C7" w14:paraId="5B14362B" w14:textId="77777777">
        <w:tc>
          <w:tcPr>
            <w:tcW w:w="1915" w:type="dxa"/>
          </w:tcPr>
          <w:p w14:paraId="5F967BDF" w14:textId="77777777" w:rsidR="000F56C7" w:rsidRDefault="002A3948">
            <w:pPr>
              <w:pStyle w:val="TAC"/>
              <w:keepNext w:val="0"/>
              <w:keepLines w:val="0"/>
              <w:widowControl w:val="0"/>
              <w:rPr>
                <w:lang w:eastAsia="ko-KR"/>
              </w:rPr>
            </w:pPr>
            <w:r>
              <w:rPr>
                <w:rFonts w:hint="eastAsia"/>
                <w:lang w:eastAsia="ko-KR"/>
              </w:rPr>
              <w:t>L</w:t>
            </w:r>
            <w:r>
              <w:rPr>
                <w:lang w:eastAsia="ko-KR"/>
              </w:rPr>
              <w:t>G</w:t>
            </w:r>
          </w:p>
        </w:tc>
        <w:tc>
          <w:tcPr>
            <w:tcW w:w="2191" w:type="dxa"/>
          </w:tcPr>
          <w:p w14:paraId="2B1AFE0B"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4590B247" w14:textId="77777777" w:rsidR="000F56C7" w:rsidRDefault="002A3948">
            <w:pPr>
              <w:pStyle w:val="TAL"/>
              <w:keepNext w:val="0"/>
              <w:keepLines w:val="0"/>
              <w:widowControl w:val="0"/>
              <w:rPr>
                <w:lang w:eastAsia="ko-KR"/>
              </w:rPr>
            </w:pPr>
            <w:r>
              <w:rPr>
                <w:lang w:eastAsia="ko-KR"/>
              </w:rPr>
              <w:t>PDCP re-establishment is always required when SDT is triggered.</w:t>
            </w:r>
          </w:p>
        </w:tc>
      </w:tr>
      <w:tr w:rsidR="00672AF0" w14:paraId="73B198B2" w14:textId="77777777">
        <w:tc>
          <w:tcPr>
            <w:tcW w:w="1915" w:type="dxa"/>
          </w:tcPr>
          <w:p w14:paraId="30B75076" w14:textId="6D4DCA7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39687C7" w14:textId="5C5E4ED7"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40E386A7" w14:textId="29036CBE" w:rsidR="00672AF0" w:rsidRDefault="00672AF0" w:rsidP="00672AF0">
            <w:pPr>
              <w:pStyle w:val="TAL"/>
              <w:keepNext w:val="0"/>
              <w:keepLines w:val="0"/>
              <w:widowControl w:val="0"/>
              <w:rPr>
                <w:lang w:eastAsia="ko-KR"/>
              </w:rPr>
            </w:pPr>
            <w:r>
              <w:rPr>
                <w:lang w:eastAsia="ko-KR"/>
              </w:rPr>
              <w:t>PDCP re-establishment is mandatory for SDT.</w:t>
            </w:r>
          </w:p>
        </w:tc>
      </w:tr>
      <w:tr w:rsidR="00E02DB2" w14:paraId="406491F7" w14:textId="77777777">
        <w:tc>
          <w:tcPr>
            <w:tcW w:w="1915" w:type="dxa"/>
          </w:tcPr>
          <w:p w14:paraId="5D92AD2F" w14:textId="115CC9EE"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5F0AC8A0" w14:textId="423568A2"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3BBF9930" w14:textId="77777777" w:rsidR="00E02DB2" w:rsidRDefault="00E02DB2" w:rsidP="00672AF0">
            <w:pPr>
              <w:pStyle w:val="TAL"/>
              <w:keepNext w:val="0"/>
              <w:keepLines w:val="0"/>
              <w:widowControl w:val="0"/>
              <w:rPr>
                <w:lang w:eastAsia="ko-KR"/>
              </w:rPr>
            </w:pPr>
          </w:p>
        </w:tc>
      </w:tr>
      <w:tr w:rsidR="009262D6" w14:paraId="01B67456" w14:textId="77777777">
        <w:tc>
          <w:tcPr>
            <w:tcW w:w="1915" w:type="dxa"/>
          </w:tcPr>
          <w:p w14:paraId="484AA780" w14:textId="0334ABC0"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7308A21A" w14:textId="4632189C"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2D3FC006" w14:textId="77777777" w:rsidR="009262D6" w:rsidRDefault="009262D6" w:rsidP="00672AF0">
            <w:pPr>
              <w:pStyle w:val="TAL"/>
              <w:keepNext w:val="0"/>
              <w:keepLines w:val="0"/>
              <w:widowControl w:val="0"/>
              <w:rPr>
                <w:lang w:eastAsia="ko-KR"/>
              </w:rPr>
            </w:pPr>
          </w:p>
        </w:tc>
      </w:tr>
    </w:tbl>
    <w:p w14:paraId="316EEA6F" w14:textId="77777777" w:rsidR="000F56C7" w:rsidRDefault="000F56C7">
      <w:pPr>
        <w:rPr>
          <w:lang w:val="en-US" w:eastAsia="ko-KR"/>
        </w:rPr>
      </w:pPr>
    </w:p>
    <w:p w14:paraId="072483DD" w14:textId="77777777" w:rsidR="000F56C7" w:rsidRDefault="002A3948">
      <w:pPr>
        <w:pStyle w:val="Heading2"/>
      </w:pPr>
      <w:r>
        <w:t>3</w:t>
      </w:r>
      <w:r>
        <w:rPr>
          <w:rFonts w:hint="eastAsia"/>
        </w:rPr>
        <w:t>.</w:t>
      </w:r>
      <w:r>
        <w:t>2</w:t>
      </w:r>
      <w:r>
        <w:rPr>
          <w:rFonts w:hint="eastAsia"/>
        </w:rPr>
        <w:t xml:space="preserve"> </w:t>
      </w:r>
      <w:r>
        <w:tab/>
        <w:t>PDCP status report</w:t>
      </w:r>
    </w:p>
    <w:p w14:paraId="1EE3591A" w14:textId="77777777" w:rsidR="000F56C7" w:rsidRDefault="002A3948">
      <w:pPr>
        <w:jc w:val="both"/>
        <w:rPr>
          <w:rFonts w:eastAsia="Yu Mincho"/>
        </w:rPr>
      </w:pPr>
      <w:r>
        <w:rPr>
          <w:rFonts w:eastAsia="Yu Mincho"/>
          <w:lang w:val="en-US"/>
        </w:rPr>
        <w:t>According</w:t>
      </w:r>
      <w:r>
        <w:rPr>
          <w:rFonts w:eastAsia="Yu Mincho"/>
        </w:rPr>
        <w:t xml:space="preserve"> to current specification, the PDCP status report will be generated </w:t>
      </w:r>
      <w:r>
        <w:t xml:space="preserve">when the PDCP entity re-establishment is requested by the upper layer and the </w:t>
      </w:r>
      <w:r>
        <w:rPr>
          <w:i/>
        </w:rPr>
        <w:t>statusReportRequired</w:t>
      </w:r>
      <w:r>
        <w:t xml:space="preserve"> is configured. And the PDCP re-establishment will be performed </w:t>
      </w:r>
      <w:r>
        <w:rPr>
          <w:rFonts w:eastAsia="Yu Mincho"/>
        </w:rPr>
        <w:t xml:space="preserve">when SDT procedure is initiated. Then, even if there is no status to be reported, the UE has to send PDCP status report, which will increase unnecessary overhead. </w:t>
      </w:r>
    </w:p>
    <w:p w14:paraId="12DE0D8B" w14:textId="77777777" w:rsidR="000F56C7" w:rsidRDefault="002A3948">
      <w:pPr>
        <w:jc w:val="both"/>
        <w:rPr>
          <w:rFonts w:eastAsia="Yu Mincho"/>
        </w:rPr>
      </w:pPr>
      <w:r>
        <w:rPr>
          <w:rFonts w:eastAsia="Yu Mincho"/>
        </w:rPr>
        <w:t xml:space="preserve">Thus, whether and how the PDCP status report is suppressed for SDT </w:t>
      </w:r>
      <w:r>
        <w:rPr>
          <w:rFonts w:eastAsiaTheme="minorEastAsia"/>
          <w:lang w:eastAsia="ko-KR"/>
        </w:rPr>
        <w:t xml:space="preserve">requires further </w:t>
      </w:r>
      <w:r>
        <w:rPr>
          <w:rFonts w:eastAsia="Yu Mincho"/>
        </w:rPr>
        <w:t>discussion [1], [2], [3], [4], [5], [6], [9], [11], [12].</w:t>
      </w:r>
    </w:p>
    <w:p w14:paraId="6BBA51D4" w14:textId="77777777" w:rsidR="000F56C7" w:rsidRDefault="002A3948">
      <w:pPr>
        <w:jc w:val="both"/>
        <w:rPr>
          <w:rFonts w:eastAsia="Yu Mincho"/>
          <w:b/>
        </w:rPr>
      </w:pPr>
      <w:r>
        <w:rPr>
          <w:rFonts w:eastAsia="Yu Mincho"/>
          <w:b/>
        </w:rPr>
        <w:t>Q2: Which option do you prefer?</w:t>
      </w:r>
    </w:p>
    <w:p w14:paraId="65E22507"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The UE implicitly disables PDCP status report when the UE initiates SDT procedure.</w:t>
      </w:r>
    </w:p>
    <w:p w14:paraId="2FB376DA" w14:textId="77777777" w:rsidR="000F56C7" w:rsidRDefault="002A3948">
      <w:pPr>
        <w:pStyle w:val="B1"/>
        <w:rPr>
          <w:rFonts w:eastAsia="Yu Mincho"/>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Whether to trigger PDCP status report 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67086AAF" w14:textId="77777777">
        <w:tc>
          <w:tcPr>
            <w:tcW w:w="1915" w:type="dxa"/>
          </w:tcPr>
          <w:p w14:paraId="12E365F6" w14:textId="77777777" w:rsidR="000F56C7" w:rsidRDefault="002A3948">
            <w:pPr>
              <w:pStyle w:val="TAH"/>
              <w:keepNext w:val="0"/>
              <w:keepLines w:val="0"/>
              <w:widowControl w:val="0"/>
              <w:rPr>
                <w:lang w:eastAsia="ko-KR"/>
              </w:rPr>
            </w:pPr>
            <w:r>
              <w:rPr>
                <w:lang w:eastAsia="ko-KR"/>
              </w:rPr>
              <w:t>Company</w:t>
            </w:r>
          </w:p>
        </w:tc>
        <w:tc>
          <w:tcPr>
            <w:tcW w:w="2191" w:type="dxa"/>
          </w:tcPr>
          <w:p w14:paraId="38CB3CE6" w14:textId="77777777" w:rsidR="000F56C7" w:rsidRDefault="002A3948">
            <w:pPr>
              <w:pStyle w:val="TAH"/>
              <w:keepNext w:val="0"/>
              <w:keepLines w:val="0"/>
              <w:widowControl w:val="0"/>
              <w:rPr>
                <w:lang w:eastAsia="ko-KR"/>
              </w:rPr>
            </w:pPr>
            <w:r>
              <w:rPr>
                <w:lang w:eastAsia="ko-KR"/>
              </w:rPr>
              <w:t>Preferred option</w:t>
            </w:r>
          </w:p>
        </w:tc>
        <w:tc>
          <w:tcPr>
            <w:tcW w:w="5523" w:type="dxa"/>
          </w:tcPr>
          <w:p w14:paraId="67EC15AD" w14:textId="77777777" w:rsidR="000F56C7" w:rsidRDefault="002A3948">
            <w:pPr>
              <w:pStyle w:val="TAH"/>
              <w:keepNext w:val="0"/>
              <w:keepLines w:val="0"/>
              <w:widowControl w:val="0"/>
              <w:rPr>
                <w:lang w:eastAsia="ko-KR"/>
              </w:rPr>
            </w:pPr>
            <w:r>
              <w:rPr>
                <w:lang w:eastAsia="ko-KR"/>
              </w:rPr>
              <w:t>Detailed Comments</w:t>
            </w:r>
          </w:p>
        </w:tc>
      </w:tr>
      <w:tr w:rsidR="000F56C7" w14:paraId="770A6C24" w14:textId="77777777">
        <w:tc>
          <w:tcPr>
            <w:tcW w:w="1915" w:type="dxa"/>
          </w:tcPr>
          <w:p w14:paraId="48F19770"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74B71AF"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24554A26" w14:textId="77777777" w:rsidR="000F56C7" w:rsidRDefault="002A3948">
            <w:pPr>
              <w:pStyle w:val="TAL"/>
              <w:keepNext w:val="0"/>
              <w:keepLines w:val="0"/>
              <w:widowControl w:val="0"/>
              <w:jc w:val="both"/>
              <w:rPr>
                <w:lang w:eastAsia="ko-KR"/>
              </w:rPr>
            </w:pPr>
            <w:r>
              <w:rPr>
                <w:rFonts w:eastAsia="Yu Mincho"/>
              </w:rPr>
              <w:t>There is no case where PDCP status report is useful. So UE can simply not trigger PDCP status report</w:t>
            </w:r>
            <w:r>
              <w:rPr>
                <w:rFonts w:eastAsia="SimSun"/>
              </w:rPr>
              <w:t xml:space="preserve"> when </w:t>
            </w:r>
            <w:r>
              <w:rPr>
                <w:rFonts w:eastAsia="Yu Mincho"/>
              </w:rPr>
              <w:t>PDCP entity re-establishment of an AM DRB is triggered for small data transmission.</w:t>
            </w:r>
          </w:p>
        </w:tc>
      </w:tr>
      <w:tr w:rsidR="000F56C7" w14:paraId="591135CE" w14:textId="77777777">
        <w:tc>
          <w:tcPr>
            <w:tcW w:w="1915" w:type="dxa"/>
          </w:tcPr>
          <w:p w14:paraId="65E3A733" w14:textId="77777777" w:rsidR="000F56C7" w:rsidRDefault="002A3948">
            <w:pPr>
              <w:pStyle w:val="TAC"/>
              <w:keepNext w:val="0"/>
              <w:keepLines w:val="0"/>
              <w:widowControl w:val="0"/>
              <w:rPr>
                <w:lang w:eastAsia="ko-KR"/>
              </w:rPr>
            </w:pPr>
            <w:r>
              <w:rPr>
                <w:lang w:eastAsia="ko-KR"/>
              </w:rPr>
              <w:t>Xiaomi</w:t>
            </w:r>
          </w:p>
        </w:tc>
        <w:tc>
          <w:tcPr>
            <w:tcW w:w="2191" w:type="dxa"/>
          </w:tcPr>
          <w:p w14:paraId="69922EC2" w14:textId="77777777" w:rsidR="000F56C7" w:rsidRDefault="002A3948">
            <w:pPr>
              <w:pStyle w:val="TAC"/>
              <w:keepNext w:val="0"/>
              <w:keepLines w:val="0"/>
              <w:widowControl w:val="0"/>
              <w:rPr>
                <w:lang w:eastAsia="ko-KR"/>
              </w:rPr>
            </w:pPr>
            <w:r>
              <w:rPr>
                <w:lang w:eastAsia="ko-KR"/>
              </w:rPr>
              <w:t>Option 2</w:t>
            </w:r>
          </w:p>
        </w:tc>
        <w:tc>
          <w:tcPr>
            <w:tcW w:w="5523" w:type="dxa"/>
          </w:tcPr>
          <w:p w14:paraId="2818C383" w14:textId="77777777" w:rsidR="000F56C7" w:rsidRDefault="002A3948">
            <w:pPr>
              <w:pStyle w:val="TAL"/>
              <w:keepNext w:val="0"/>
              <w:keepLines w:val="0"/>
              <w:widowControl w:val="0"/>
              <w:rPr>
                <w:rFonts w:eastAsia="SimSun"/>
                <w:lang w:eastAsia="zh-CN"/>
              </w:rPr>
            </w:pPr>
            <w:r>
              <w:rPr>
                <w:rFonts w:eastAsia="SimSun"/>
                <w:lang w:eastAsia="zh-CN"/>
              </w:rPr>
              <w:t>Option 1 seems a signalling optimization which is no necessary.</w:t>
            </w:r>
          </w:p>
        </w:tc>
      </w:tr>
      <w:tr w:rsidR="000F56C7" w14:paraId="40617D8C" w14:textId="77777777">
        <w:tc>
          <w:tcPr>
            <w:tcW w:w="1915" w:type="dxa"/>
          </w:tcPr>
          <w:p w14:paraId="044A090A"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7497902"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8B41A4B"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see any use case for an </w:t>
            </w:r>
            <w:r>
              <w:rPr>
                <w:rFonts w:eastAsia="SimSun"/>
                <w:lang w:val="en-US" w:eastAsia="zh-CN"/>
              </w:rPr>
              <w:t>“</w:t>
            </w:r>
            <w:r>
              <w:rPr>
                <w:rFonts w:eastAsia="SimSun" w:hint="eastAsia"/>
                <w:lang w:val="en-US" w:eastAsia="zh-CN"/>
              </w:rPr>
              <w:t>empty</w:t>
            </w:r>
            <w:r>
              <w:rPr>
                <w:rFonts w:eastAsia="SimSun"/>
                <w:lang w:val="en-US" w:eastAsia="zh-CN"/>
              </w:rPr>
              <w:t>”</w:t>
            </w:r>
            <w:r>
              <w:rPr>
                <w:rFonts w:eastAsia="SimSun" w:hint="eastAsia"/>
                <w:lang w:val="en-US" w:eastAsia="zh-CN"/>
              </w:rPr>
              <w:t xml:space="preserve"> PDCP status report.</w:t>
            </w:r>
          </w:p>
        </w:tc>
      </w:tr>
      <w:tr w:rsidR="000F56C7" w14:paraId="2F1E64B5" w14:textId="77777777">
        <w:tc>
          <w:tcPr>
            <w:tcW w:w="1915" w:type="dxa"/>
          </w:tcPr>
          <w:p w14:paraId="771A3694"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3ACB9FC"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467D9E1" w14:textId="77777777" w:rsidR="000F56C7" w:rsidRDefault="002A3948">
            <w:pPr>
              <w:pStyle w:val="TAL"/>
              <w:keepNext w:val="0"/>
              <w:keepLines w:val="0"/>
              <w:widowControl w:val="0"/>
              <w:rPr>
                <w:lang w:eastAsia="ko-KR"/>
              </w:rPr>
            </w:pPr>
            <w:r>
              <w:rPr>
                <w:bCs/>
                <w:lang w:eastAsia="ko-KR"/>
              </w:rPr>
              <w:t xml:space="preserve">Just reuse the legacy principle although similarly to legacy, the usefulness is low as the UE anyway </w:t>
            </w:r>
            <w:r>
              <w:rPr>
                <w:bCs/>
                <w:lang w:val="en-US" w:eastAsia="ko-KR"/>
              </w:rPr>
              <w:t>sets the variables to initial value when RRCRelease message with suspend configuration is received. This is then an optimization not really needed.</w:t>
            </w:r>
          </w:p>
        </w:tc>
      </w:tr>
      <w:tr w:rsidR="000F56C7" w14:paraId="2A369161" w14:textId="77777777">
        <w:trPr>
          <w:trHeight w:val="90"/>
        </w:trPr>
        <w:tc>
          <w:tcPr>
            <w:tcW w:w="1915" w:type="dxa"/>
          </w:tcPr>
          <w:p w14:paraId="3C0A30AC"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6DFA03CF" w14:textId="77777777" w:rsidR="000F56C7" w:rsidRDefault="002A3948">
            <w:pPr>
              <w:pStyle w:val="TAC"/>
              <w:keepNext w:val="0"/>
              <w:keepLines w:val="0"/>
              <w:widowControl w:val="0"/>
              <w:rPr>
                <w:lang w:eastAsia="ko-KR"/>
              </w:rPr>
            </w:pPr>
            <w:r>
              <w:rPr>
                <w:lang w:eastAsia="ko-KR"/>
              </w:rPr>
              <w:t>Option 1</w:t>
            </w:r>
          </w:p>
        </w:tc>
        <w:tc>
          <w:tcPr>
            <w:tcW w:w="5523" w:type="dxa"/>
          </w:tcPr>
          <w:p w14:paraId="2B71076C" w14:textId="77777777" w:rsidR="000F56C7" w:rsidRDefault="002A3948">
            <w:pPr>
              <w:pStyle w:val="TAL"/>
              <w:keepNext w:val="0"/>
              <w:keepLines w:val="0"/>
              <w:widowControl w:val="0"/>
              <w:rPr>
                <w:lang w:eastAsia="ko-KR"/>
              </w:rPr>
            </w:pPr>
            <w:r>
              <w:rPr>
                <w:lang w:eastAsia="ko-KR"/>
              </w:rPr>
              <w:t>Upon SDT initiation, the UE has nothing to report, so SR is just unnecessary overhead at this stage.</w:t>
            </w:r>
          </w:p>
        </w:tc>
      </w:tr>
      <w:tr w:rsidR="000F56C7" w14:paraId="71B88DEC" w14:textId="77777777">
        <w:tc>
          <w:tcPr>
            <w:tcW w:w="1915" w:type="dxa"/>
          </w:tcPr>
          <w:p w14:paraId="0A73F33C"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D46F2BB"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5DAB0AC" w14:textId="77777777" w:rsidR="000F56C7" w:rsidRDefault="002A3948">
            <w:pPr>
              <w:pStyle w:val="TAL"/>
              <w:keepNext w:val="0"/>
              <w:keepLines w:val="0"/>
              <w:widowControl w:val="0"/>
              <w:rPr>
                <w:lang w:eastAsia="ko-KR"/>
              </w:rPr>
            </w:pPr>
            <w:r>
              <w:rPr>
                <w:lang w:eastAsia="ko-KR"/>
              </w:rPr>
              <w:t>We agree with ZTE that there is no benefit to send empty PDCP status report to network as there is no ongoing data transmission when SDT procedure is initiated.</w:t>
            </w:r>
          </w:p>
        </w:tc>
      </w:tr>
      <w:tr w:rsidR="000F56C7" w14:paraId="3E656F6F" w14:textId="77777777">
        <w:tc>
          <w:tcPr>
            <w:tcW w:w="1915" w:type="dxa"/>
          </w:tcPr>
          <w:p w14:paraId="502995F6"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666AE8B0"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2E6D9E7A" w14:textId="77777777" w:rsidR="000F56C7" w:rsidRDefault="002A3948">
            <w:pPr>
              <w:pStyle w:val="TAL"/>
              <w:keepNext w:val="0"/>
              <w:keepLines w:val="0"/>
              <w:widowControl w:val="0"/>
              <w:rPr>
                <w:lang w:eastAsia="ko-KR"/>
              </w:rPr>
            </w:pPr>
            <w:r>
              <w:rPr>
                <w:lang w:eastAsia="ko-KR"/>
              </w:rPr>
              <w:t>We agree with Option 2 the NW needs to update the PDCP-config in case PDCP status report was required for the current config. Hence, Option 1 could be OK as well.</w:t>
            </w:r>
          </w:p>
        </w:tc>
      </w:tr>
      <w:tr w:rsidR="000F56C7" w14:paraId="514B5767" w14:textId="77777777">
        <w:tc>
          <w:tcPr>
            <w:tcW w:w="1915" w:type="dxa"/>
          </w:tcPr>
          <w:p w14:paraId="5470C93E"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05E53A26"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45F4897D" w14:textId="77777777" w:rsidR="000F56C7" w:rsidRDefault="002A3948">
            <w:pPr>
              <w:pStyle w:val="TAL"/>
              <w:keepNext w:val="0"/>
              <w:keepLines w:val="0"/>
              <w:widowControl w:val="0"/>
              <w:rPr>
                <w:rFonts w:eastAsia="MS Mincho"/>
                <w:lang w:eastAsia="ja-JP"/>
              </w:rPr>
            </w:pPr>
            <w:r>
              <w:rPr>
                <w:rFonts w:eastAsia="MS Mincho" w:hint="eastAsia"/>
                <w:lang w:eastAsia="ja-JP"/>
              </w:rPr>
              <w:t>N</w:t>
            </w:r>
            <w:r>
              <w:rPr>
                <w:rFonts w:eastAsia="MS Mincho"/>
                <w:lang w:eastAsia="ja-JP"/>
              </w:rPr>
              <w:t>etwork should control PDCP SR as legacy.</w:t>
            </w:r>
          </w:p>
        </w:tc>
      </w:tr>
      <w:tr w:rsidR="000F56C7" w14:paraId="3C48C4EE" w14:textId="77777777">
        <w:tc>
          <w:tcPr>
            <w:tcW w:w="1915" w:type="dxa"/>
          </w:tcPr>
          <w:p w14:paraId="5264DFD6" w14:textId="77777777" w:rsidR="000F56C7" w:rsidRDefault="002A3948">
            <w:pPr>
              <w:pStyle w:val="TAC"/>
              <w:keepNext w:val="0"/>
              <w:keepLines w:val="0"/>
              <w:widowControl w:val="0"/>
              <w:rPr>
                <w:lang w:eastAsia="ko-KR"/>
              </w:rPr>
            </w:pPr>
            <w:ins w:id="9" w:author="zcm" w:date="2021-04-14T08:36:00Z">
              <w:r>
                <w:rPr>
                  <w:lang w:eastAsia="ko-KR"/>
                </w:rPr>
                <w:t>Sharp</w:t>
              </w:r>
              <w:r>
                <w:rPr>
                  <w:lang w:eastAsia="ko-KR"/>
                </w:rPr>
                <w:tab/>
              </w:r>
            </w:ins>
          </w:p>
        </w:tc>
        <w:tc>
          <w:tcPr>
            <w:tcW w:w="2191" w:type="dxa"/>
          </w:tcPr>
          <w:p w14:paraId="02EBF148" w14:textId="77777777" w:rsidR="000F56C7" w:rsidRDefault="002A3948">
            <w:pPr>
              <w:pStyle w:val="TAC"/>
              <w:keepNext w:val="0"/>
              <w:keepLines w:val="0"/>
              <w:widowControl w:val="0"/>
              <w:rPr>
                <w:lang w:eastAsia="ko-KR"/>
              </w:rPr>
            </w:pPr>
            <w:ins w:id="10" w:author="zcm" w:date="2021-04-14T08:36:00Z">
              <w:r>
                <w:rPr>
                  <w:lang w:eastAsia="ko-KR"/>
                </w:rPr>
                <w:t>Option 1</w:t>
              </w:r>
            </w:ins>
          </w:p>
        </w:tc>
        <w:tc>
          <w:tcPr>
            <w:tcW w:w="5523" w:type="dxa"/>
          </w:tcPr>
          <w:p w14:paraId="30941725" w14:textId="77777777" w:rsidR="000F56C7" w:rsidRDefault="000F56C7">
            <w:pPr>
              <w:pStyle w:val="TAL"/>
              <w:keepNext w:val="0"/>
              <w:keepLines w:val="0"/>
              <w:widowControl w:val="0"/>
              <w:rPr>
                <w:lang w:eastAsia="ko-KR"/>
              </w:rPr>
            </w:pPr>
          </w:p>
        </w:tc>
      </w:tr>
      <w:tr w:rsidR="000F56C7" w14:paraId="198E98AF" w14:textId="77777777">
        <w:tc>
          <w:tcPr>
            <w:tcW w:w="1915" w:type="dxa"/>
          </w:tcPr>
          <w:p w14:paraId="4EB7AAD0" w14:textId="77777777" w:rsidR="000F56C7" w:rsidRDefault="002A3948">
            <w:pPr>
              <w:pStyle w:val="TAC"/>
              <w:keepNext w:val="0"/>
              <w:keepLines w:val="0"/>
              <w:widowControl w:val="0"/>
              <w:rPr>
                <w:lang w:eastAsia="ko-KR"/>
              </w:rPr>
            </w:pPr>
            <w:r>
              <w:rPr>
                <w:rFonts w:hint="eastAsia"/>
                <w:lang w:eastAsia="ko-KR"/>
              </w:rPr>
              <w:t>NEC</w:t>
            </w:r>
          </w:p>
        </w:tc>
        <w:tc>
          <w:tcPr>
            <w:tcW w:w="2191" w:type="dxa"/>
          </w:tcPr>
          <w:p w14:paraId="7720CAE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015A603" w14:textId="77777777" w:rsidR="000F56C7" w:rsidRDefault="002A3948">
            <w:pPr>
              <w:pStyle w:val="TAL"/>
              <w:keepNext w:val="0"/>
              <w:keepLines w:val="0"/>
              <w:widowControl w:val="0"/>
              <w:rPr>
                <w:lang w:eastAsia="ko-KR"/>
              </w:rPr>
            </w:pPr>
            <w:r>
              <w:rPr>
                <w:rFonts w:eastAsia="SimSun"/>
                <w:lang w:eastAsia="zh-CN"/>
              </w:rPr>
              <w:t>No specification change is needed, the network can configure properly before release UE to INACTIVE state.</w:t>
            </w:r>
          </w:p>
        </w:tc>
      </w:tr>
      <w:tr w:rsidR="000F56C7" w14:paraId="3BFD4FEF" w14:textId="77777777">
        <w:tc>
          <w:tcPr>
            <w:tcW w:w="1915" w:type="dxa"/>
          </w:tcPr>
          <w:p w14:paraId="0E843204" w14:textId="77777777" w:rsidR="000F56C7" w:rsidRDefault="002A3948">
            <w:pPr>
              <w:pStyle w:val="TAC"/>
              <w:keepNext w:val="0"/>
              <w:keepLines w:val="0"/>
              <w:widowControl w:val="0"/>
              <w:rPr>
                <w:lang w:eastAsia="ko-KR"/>
              </w:rPr>
            </w:pPr>
            <w:r>
              <w:rPr>
                <w:rFonts w:eastAsia="PMingLiU"/>
                <w:lang w:eastAsia="zh-TW"/>
              </w:rPr>
              <w:t>ITRI</w:t>
            </w:r>
          </w:p>
        </w:tc>
        <w:tc>
          <w:tcPr>
            <w:tcW w:w="2191" w:type="dxa"/>
          </w:tcPr>
          <w:p w14:paraId="007F7F06" w14:textId="77777777" w:rsidR="000F56C7" w:rsidRDefault="002A3948">
            <w:pPr>
              <w:pStyle w:val="TAC"/>
              <w:keepNext w:val="0"/>
              <w:keepLines w:val="0"/>
              <w:widowControl w:val="0"/>
              <w:rPr>
                <w:lang w:eastAsia="ko-KR"/>
              </w:rPr>
            </w:pPr>
            <w:r>
              <w:rPr>
                <w:rFonts w:eastAsia="PMingLiU"/>
                <w:lang w:eastAsia="zh-TW"/>
              </w:rPr>
              <w:t>Option 2</w:t>
            </w:r>
          </w:p>
        </w:tc>
        <w:tc>
          <w:tcPr>
            <w:tcW w:w="5523" w:type="dxa"/>
          </w:tcPr>
          <w:p w14:paraId="3638CC2B" w14:textId="77777777" w:rsidR="000F56C7" w:rsidRDefault="002A3948">
            <w:pPr>
              <w:pStyle w:val="TAL"/>
              <w:keepNext w:val="0"/>
              <w:keepLines w:val="0"/>
              <w:widowControl w:val="0"/>
              <w:rPr>
                <w:lang w:eastAsia="ko-KR"/>
              </w:rPr>
            </w:pPr>
            <w:r>
              <w:rPr>
                <w:rFonts w:eastAsia="PMingLiU"/>
                <w:lang w:eastAsia="zh-TW"/>
              </w:rPr>
              <w:t>We share the same views as Ericsson.</w:t>
            </w:r>
          </w:p>
        </w:tc>
      </w:tr>
      <w:tr w:rsidR="000F56C7" w14:paraId="1FEA0532" w14:textId="77777777">
        <w:tc>
          <w:tcPr>
            <w:tcW w:w="1915" w:type="dxa"/>
          </w:tcPr>
          <w:p w14:paraId="7FF05F9C" w14:textId="77777777" w:rsidR="000F56C7" w:rsidRDefault="002A3948">
            <w:pPr>
              <w:pStyle w:val="TAC"/>
              <w:keepNext w:val="0"/>
              <w:keepLines w:val="0"/>
              <w:widowControl w:val="0"/>
              <w:rPr>
                <w:lang w:eastAsia="ko-KR"/>
              </w:rPr>
            </w:pPr>
            <w:r>
              <w:rPr>
                <w:lang w:eastAsia="ko-KR"/>
              </w:rPr>
              <w:t>CMCC</w:t>
            </w:r>
          </w:p>
        </w:tc>
        <w:tc>
          <w:tcPr>
            <w:tcW w:w="2191" w:type="dxa"/>
          </w:tcPr>
          <w:p w14:paraId="4390D111"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5B15A82" w14:textId="77777777" w:rsidR="000F56C7" w:rsidRDefault="000F56C7">
            <w:pPr>
              <w:pStyle w:val="TAL"/>
              <w:keepNext w:val="0"/>
              <w:keepLines w:val="0"/>
              <w:widowControl w:val="0"/>
              <w:rPr>
                <w:lang w:eastAsia="ko-KR"/>
              </w:rPr>
            </w:pPr>
          </w:p>
        </w:tc>
      </w:tr>
      <w:tr w:rsidR="000F56C7" w14:paraId="3426E25B" w14:textId="77777777">
        <w:tc>
          <w:tcPr>
            <w:tcW w:w="1915" w:type="dxa"/>
          </w:tcPr>
          <w:p w14:paraId="6FD60C14"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019A4EF6"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17D3D1DE" w14:textId="77777777" w:rsidR="000F56C7" w:rsidRDefault="002A3948">
            <w:pPr>
              <w:pStyle w:val="TAL"/>
              <w:keepNext w:val="0"/>
              <w:keepLines w:val="0"/>
              <w:widowControl w:val="0"/>
              <w:rPr>
                <w:lang w:eastAsia="ko-KR"/>
              </w:rPr>
            </w:pPr>
            <w:r>
              <w:rPr>
                <w:lang w:eastAsia="ko-KR"/>
              </w:rPr>
              <w:t>Option 1 is simple and enough.</w:t>
            </w:r>
          </w:p>
        </w:tc>
      </w:tr>
      <w:tr w:rsidR="000F56C7" w14:paraId="5346C45C" w14:textId="77777777">
        <w:tc>
          <w:tcPr>
            <w:tcW w:w="1915" w:type="dxa"/>
          </w:tcPr>
          <w:p w14:paraId="52C67E9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3F30132"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C819BE7" w14:textId="77777777" w:rsidR="000F56C7" w:rsidRDefault="002A3948">
            <w:pPr>
              <w:pStyle w:val="TAL"/>
              <w:keepNext w:val="0"/>
              <w:keepLines w:val="0"/>
              <w:widowControl w:val="0"/>
              <w:rPr>
                <w:lang w:eastAsia="ko-KR"/>
              </w:rPr>
            </w:pPr>
            <w:r>
              <w:rPr>
                <w:lang w:eastAsia="ko-KR"/>
              </w:rPr>
              <w:t xml:space="preserve">No strong view, but we think legacy behaviour is sufficient. </w:t>
            </w:r>
          </w:p>
        </w:tc>
      </w:tr>
      <w:tr w:rsidR="000F56C7" w14:paraId="2C39B546" w14:textId="77777777">
        <w:tc>
          <w:tcPr>
            <w:tcW w:w="1915" w:type="dxa"/>
          </w:tcPr>
          <w:p w14:paraId="5CE7D649"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451498B1"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4232A6E7" w14:textId="77777777" w:rsidR="000F56C7" w:rsidRDefault="002A3948">
            <w:pPr>
              <w:pStyle w:val="TAL"/>
              <w:keepNext w:val="0"/>
              <w:keepLines w:val="0"/>
              <w:widowControl w:val="0"/>
              <w:rPr>
                <w:lang w:eastAsia="ko-KR"/>
              </w:rPr>
            </w:pPr>
            <w:r>
              <w:rPr>
                <w:rFonts w:eastAsia="SimSun" w:hint="eastAsia"/>
                <w:lang w:eastAsia="zh-CN"/>
              </w:rPr>
              <w:t>The UE can follow the configuration of the network as legacy procedure and PDCP status report can be avoided in SDT by pro</w:t>
            </w:r>
            <w:r>
              <w:rPr>
                <w:rFonts w:eastAsia="SimSun"/>
                <w:lang w:eastAsia="zh-CN"/>
              </w:rPr>
              <w:t>per configuration from the network.</w:t>
            </w:r>
          </w:p>
        </w:tc>
      </w:tr>
      <w:tr w:rsidR="000F56C7" w14:paraId="1116BAE8" w14:textId="77777777">
        <w:tc>
          <w:tcPr>
            <w:tcW w:w="1915" w:type="dxa"/>
          </w:tcPr>
          <w:p w14:paraId="3CEC119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76C0C40" w14:textId="77777777" w:rsidR="000F56C7" w:rsidRDefault="002A3948">
            <w:pPr>
              <w:pStyle w:val="TAC"/>
              <w:keepNext w:val="0"/>
              <w:keepLines w:val="0"/>
              <w:widowControl w:val="0"/>
              <w:rPr>
                <w:lang w:eastAsia="ko-KR"/>
              </w:rPr>
            </w:pPr>
            <w:r>
              <w:rPr>
                <w:lang w:eastAsia="ko-KR"/>
              </w:rPr>
              <w:t>Option 1</w:t>
            </w:r>
          </w:p>
        </w:tc>
        <w:tc>
          <w:tcPr>
            <w:tcW w:w="5523" w:type="dxa"/>
          </w:tcPr>
          <w:p w14:paraId="171EBBC9" w14:textId="77777777" w:rsidR="000F56C7" w:rsidRDefault="000F56C7">
            <w:pPr>
              <w:pStyle w:val="TAL"/>
              <w:keepNext w:val="0"/>
              <w:keepLines w:val="0"/>
              <w:widowControl w:val="0"/>
              <w:rPr>
                <w:lang w:eastAsia="ko-KR"/>
              </w:rPr>
            </w:pPr>
          </w:p>
        </w:tc>
      </w:tr>
      <w:tr w:rsidR="000F56C7" w14:paraId="4BD857E9" w14:textId="77777777">
        <w:tc>
          <w:tcPr>
            <w:tcW w:w="1915" w:type="dxa"/>
          </w:tcPr>
          <w:p w14:paraId="300D0231"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E19D635"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03BA93D" w14:textId="77777777" w:rsidR="000F56C7" w:rsidRDefault="002A3948">
            <w:pPr>
              <w:pStyle w:val="TAL"/>
              <w:keepNext w:val="0"/>
              <w:keepLines w:val="0"/>
              <w:widowControl w:val="0"/>
              <w:rPr>
                <w:lang w:eastAsia="ko-KR"/>
              </w:rPr>
            </w:pPr>
            <w:r>
              <w:rPr>
                <w:lang w:eastAsia="ko-KR"/>
              </w:rPr>
              <w:t>We can reuse legacy behavior.</w:t>
            </w:r>
          </w:p>
        </w:tc>
      </w:tr>
      <w:tr w:rsidR="00672AF0" w14:paraId="43369D56" w14:textId="77777777">
        <w:tc>
          <w:tcPr>
            <w:tcW w:w="1915" w:type="dxa"/>
          </w:tcPr>
          <w:p w14:paraId="4A6460E2" w14:textId="6D8ADF5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7E5A20F" w14:textId="03A5E1B3"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F86D8C4" w14:textId="0DD03738" w:rsidR="00672AF0" w:rsidRDefault="00672AF0" w:rsidP="00672AF0">
            <w:pPr>
              <w:pStyle w:val="TAL"/>
              <w:keepNext w:val="0"/>
              <w:keepLines w:val="0"/>
              <w:widowControl w:val="0"/>
              <w:rPr>
                <w:lang w:eastAsia="ko-KR"/>
              </w:rPr>
            </w:pPr>
            <w:r>
              <w:rPr>
                <w:lang w:eastAsia="ko-KR"/>
              </w:rPr>
              <w:t>Network can configure it properly.</w:t>
            </w:r>
          </w:p>
        </w:tc>
      </w:tr>
      <w:tr w:rsidR="00E02DB2" w14:paraId="22805021" w14:textId="77777777">
        <w:tc>
          <w:tcPr>
            <w:tcW w:w="1915" w:type="dxa"/>
          </w:tcPr>
          <w:p w14:paraId="2FCA5805" w14:textId="00F0E35A"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09F7603" w14:textId="593F77F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 xml:space="preserve">ption </w:t>
            </w:r>
            <w:r w:rsidR="0010619D">
              <w:rPr>
                <w:rFonts w:eastAsiaTheme="minorEastAsia"/>
                <w:lang w:eastAsia="zh-CN"/>
              </w:rPr>
              <w:t>2</w:t>
            </w:r>
          </w:p>
        </w:tc>
        <w:tc>
          <w:tcPr>
            <w:tcW w:w="5523" w:type="dxa"/>
          </w:tcPr>
          <w:p w14:paraId="007EFB6E" w14:textId="3F2C9A65" w:rsidR="00E02DB2" w:rsidRDefault="00F57F4A" w:rsidP="00672AF0">
            <w:pPr>
              <w:pStyle w:val="TAL"/>
              <w:keepNext w:val="0"/>
              <w:keepLines w:val="0"/>
              <w:widowControl w:val="0"/>
              <w:rPr>
                <w:lang w:eastAsia="zh-CN"/>
              </w:rPr>
            </w:pPr>
            <w:r>
              <w:rPr>
                <w:rFonts w:hint="eastAsia"/>
                <w:lang w:eastAsia="zh-CN"/>
              </w:rPr>
              <w:t>W</w:t>
            </w:r>
            <w:r>
              <w:rPr>
                <w:lang w:eastAsia="zh-CN"/>
              </w:rPr>
              <w:t>e prefer to follow legacy behaviour. UE generates the PDCP status report according to the explicit indication from network.</w:t>
            </w:r>
          </w:p>
        </w:tc>
      </w:tr>
      <w:tr w:rsidR="009262D6" w14:paraId="7EB82D37" w14:textId="77777777">
        <w:tc>
          <w:tcPr>
            <w:tcW w:w="1915" w:type="dxa"/>
          </w:tcPr>
          <w:p w14:paraId="040BD846" w14:textId="06A4ED10"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5574A768" w14:textId="7FF2953E"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 xml:space="preserve">Option </w:t>
            </w:r>
            <w:r w:rsidR="006012E5">
              <w:rPr>
                <w:rFonts w:eastAsiaTheme="minorEastAsia"/>
                <w:lang w:eastAsia="zh-CN"/>
              </w:rPr>
              <w:t>2</w:t>
            </w:r>
          </w:p>
        </w:tc>
        <w:tc>
          <w:tcPr>
            <w:tcW w:w="5523" w:type="dxa"/>
          </w:tcPr>
          <w:p w14:paraId="77472089" w14:textId="7437A263" w:rsidR="009262D6" w:rsidRDefault="006012E5" w:rsidP="00672AF0">
            <w:pPr>
              <w:pStyle w:val="TAL"/>
              <w:keepNext w:val="0"/>
              <w:keepLines w:val="0"/>
              <w:widowControl w:val="0"/>
              <w:rPr>
                <w:rFonts w:hint="eastAsia"/>
                <w:lang w:eastAsia="zh-CN"/>
              </w:rPr>
            </w:pPr>
            <w:r>
              <w:rPr>
                <w:lang w:eastAsia="zh-CN"/>
              </w:rPr>
              <w:t>Can rely on NW to suspend such reporting before sending the UE to INACTIVE.</w:t>
            </w:r>
          </w:p>
        </w:tc>
      </w:tr>
    </w:tbl>
    <w:p w14:paraId="45B15BD0" w14:textId="77777777" w:rsidR="000F56C7" w:rsidRDefault="000F56C7">
      <w:pPr>
        <w:jc w:val="both"/>
        <w:rPr>
          <w:rFonts w:eastAsia="Yu Mincho"/>
        </w:rPr>
      </w:pPr>
    </w:p>
    <w:p w14:paraId="401C100E" w14:textId="77777777" w:rsidR="000F56C7" w:rsidRDefault="002A3948">
      <w:pPr>
        <w:pStyle w:val="Heading2"/>
      </w:pPr>
      <w:r>
        <w:t>3</w:t>
      </w:r>
      <w:r>
        <w:rPr>
          <w:rFonts w:hint="eastAsia"/>
        </w:rPr>
        <w:t>.</w:t>
      </w:r>
      <w:r>
        <w:t>3</w:t>
      </w:r>
      <w:r>
        <w:rPr>
          <w:rFonts w:hint="eastAsia"/>
        </w:rPr>
        <w:t xml:space="preserve"> </w:t>
      </w:r>
      <w:r>
        <w:tab/>
        <w:t>ROHC continuity</w:t>
      </w:r>
    </w:p>
    <w:p w14:paraId="0FA0CC98" w14:textId="77777777" w:rsidR="000F56C7" w:rsidRDefault="002A3948">
      <w:pPr>
        <w:jc w:val="both"/>
        <w:rPr>
          <w:szCs w:val="22"/>
          <w:lang w:eastAsia="ko-KR"/>
        </w:rPr>
      </w:pPr>
      <w:r>
        <w:rPr>
          <w:rFonts w:eastAsiaTheme="minorEastAsia" w:hint="eastAsia"/>
          <w:lang w:val="en-US" w:eastAsia="ko-KR"/>
        </w:rPr>
        <w:t>According to current specification</w:t>
      </w:r>
      <w:r>
        <w:rPr>
          <w:rFonts w:eastAsiaTheme="minorEastAsia"/>
          <w:lang w:val="en-US" w:eastAsia="ko-KR"/>
        </w:rPr>
        <w:t>,</w:t>
      </w:r>
      <w:r>
        <w:rPr>
          <w:rFonts w:eastAsiaTheme="minorEastAsia" w:hint="eastAsia"/>
          <w:lang w:val="en-US" w:eastAsia="ko-KR"/>
        </w:rPr>
        <w:t xml:space="preserve"> </w:t>
      </w:r>
      <w:r>
        <w:rPr>
          <w:szCs w:val="22"/>
        </w:rPr>
        <w:t xml:space="preserve">if </w:t>
      </w:r>
      <w:r>
        <w:rPr>
          <w:i/>
          <w:szCs w:val="22"/>
        </w:rPr>
        <w:t>drb-ContinueROHC</w:t>
      </w:r>
      <w:r>
        <w:rPr>
          <w:szCs w:val="22"/>
          <w:lang w:eastAsia="ko-KR"/>
        </w:rPr>
        <w:t xml:space="preserve"> has been provided and the RRC connection is resumed on the same cell where t</w:t>
      </w:r>
      <w:r>
        <w:rPr>
          <w:szCs w:val="22"/>
        </w:rPr>
        <w:t>he connection was suspended</w:t>
      </w:r>
      <w:r>
        <w:rPr>
          <w:szCs w:val="22"/>
          <w:lang w:eastAsia="ko-KR"/>
        </w:rPr>
        <w:t xml:space="preserve">, the UE will </w:t>
      </w:r>
      <w:r>
        <w:t>continue the ROHC context for the DRBs configured with the ROHC.</w:t>
      </w:r>
      <w:r>
        <w:rPr>
          <w:szCs w:val="22"/>
          <w:lang w:eastAsia="ko-KR"/>
        </w:rPr>
        <w:t xml:space="preserve"> </w:t>
      </w:r>
    </w:p>
    <w:p w14:paraId="26D59F17" w14:textId="77777777" w:rsidR="000F56C7" w:rsidRDefault="002A3948">
      <w:pPr>
        <w:jc w:val="both"/>
        <w:rPr>
          <w:rFonts w:eastAsia="Yu Mincho"/>
        </w:rPr>
      </w:pPr>
      <w:r>
        <w:rPr>
          <w:rFonts w:eastAsia="Yu Mincho"/>
        </w:rPr>
        <w:t xml:space="preserve">It has to be discussed first whether to support ROHC continuity for SDT </w:t>
      </w:r>
      <w:r>
        <w:rPr>
          <w:rFonts w:eastAsiaTheme="minorEastAsia"/>
          <w:lang w:eastAsia="ko-KR"/>
        </w:rPr>
        <w:t>[3], [4], [5], [6], [12]</w:t>
      </w:r>
      <w:r>
        <w:rPr>
          <w:rFonts w:eastAsia="Yu Mincho"/>
        </w:rPr>
        <w:t xml:space="preserve">. </w:t>
      </w:r>
    </w:p>
    <w:p w14:paraId="6C44EDD9" w14:textId="77777777" w:rsidR="000F56C7" w:rsidRDefault="002A3948">
      <w:pPr>
        <w:jc w:val="both"/>
        <w:rPr>
          <w:rFonts w:eastAsia="Yu Mincho"/>
          <w:b/>
        </w:rPr>
      </w:pPr>
      <w:r>
        <w:rPr>
          <w:rFonts w:eastAsia="Yu Mincho"/>
          <w:b/>
        </w:rPr>
        <w:t>Q3: Which option do you prefer?</w:t>
      </w:r>
    </w:p>
    <w:p w14:paraId="2B659C63"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ROHC continuity</w:t>
      </w:r>
      <w:r>
        <w:rPr>
          <w:rFonts w:eastAsiaTheme="minorEastAsia"/>
          <w:b/>
          <w:i/>
          <w:lang w:eastAsia="ko-KR"/>
        </w:rPr>
        <w:t xml:space="preserve"> </w:t>
      </w:r>
      <w:r>
        <w:rPr>
          <w:rFonts w:eastAsiaTheme="minorEastAsia"/>
          <w:b/>
          <w:lang w:eastAsia="ko-KR"/>
        </w:rPr>
        <w:t>is not supported for SDT.</w:t>
      </w:r>
    </w:p>
    <w:p w14:paraId="742D53DC"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Whether to support ROHC continuity</w:t>
      </w:r>
      <w:r>
        <w:rPr>
          <w:rFonts w:eastAsiaTheme="minorEastAsia"/>
          <w:b/>
          <w:i/>
          <w:lang w:eastAsia="ko-KR"/>
        </w:rPr>
        <w:t xml:space="preserve"> </w:t>
      </w:r>
      <w:r>
        <w:rPr>
          <w:rFonts w:eastAsiaTheme="minorEastAsia"/>
          <w:b/>
          <w:lang w:eastAsia="ko-KR"/>
        </w:rPr>
        <w:t>is explicitly indicated by the network.</w:t>
      </w:r>
    </w:p>
    <w:tbl>
      <w:tblPr>
        <w:tblStyle w:val="TableGrid"/>
        <w:tblW w:w="0" w:type="auto"/>
        <w:tblLook w:val="04A0" w:firstRow="1" w:lastRow="0" w:firstColumn="1" w:lastColumn="0" w:noHBand="0" w:noVBand="1"/>
      </w:tblPr>
      <w:tblGrid>
        <w:gridCol w:w="1915"/>
        <w:gridCol w:w="2191"/>
        <w:gridCol w:w="5523"/>
      </w:tblGrid>
      <w:tr w:rsidR="000F56C7" w14:paraId="2B72F6C4" w14:textId="77777777">
        <w:tc>
          <w:tcPr>
            <w:tcW w:w="1915" w:type="dxa"/>
          </w:tcPr>
          <w:p w14:paraId="09F70D38" w14:textId="77777777" w:rsidR="000F56C7" w:rsidRDefault="002A3948">
            <w:pPr>
              <w:pStyle w:val="TAH"/>
              <w:keepNext w:val="0"/>
              <w:keepLines w:val="0"/>
              <w:widowControl w:val="0"/>
              <w:rPr>
                <w:lang w:eastAsia="ko-KR"/>
              </w:rPr>
            </w:pPr>
            <w:r>
              <w:rPr>
                <w:lang w:eastAsia="ko-KR"/>
              </w:rPr>
              <w:t>Company</w:t>
            </w:r>
          </w:p>
        </w:tc>
        <w:tc>
          <w:tcPr>
            <w:tcW w:w="2191" w:type="dxa"/>
          </w:tcPr>
          <w:p w14:paraId="65C2DF34" w14:textId="77777777" w:rsidR="000F56C7" w:rsidRDefault="002A3948">
            <w:pPr>
              <w:pStyle w:val="TAH"/>
              <w:keepNext w:val="0"/>
              <w:keepLines w:val="0"/>
              <w:widowControl w:val="0"/>
              <w:rPr>
                <w:lang w:eastAsia="ko-KR"/>
              </w:rPr>
            </w:pPr>
            <w:r>
              <w:rPr>
                <w:lang w:eastAsia="ko-KR"/>
              </w:rPr>
              <w:t>Preferred option</w:t>
            </w:r>
          </w:p>
        </w:tc>
        <w:tc>
          <w:tcPr>
            <w:tcW w:w="5523" w:type="dxa"/>
          </w:tcPr>
          <w:p w14:paraId="7FF9C120" w14:textId="77777777" w:rsidR="000F56C7" w:rsidRDefault="002A3948">
            <w:pPr>
              <w:pStyle w:val="TAH"/>
              <w:keepNext w:val="0"/>
              <w:keepLines w:val="0"/>
              <w:widowControl w:val="0"/>
              <w:rPr>
                <w:lang w:eastAsia="ko-KR"/>
              </w:rPr>
            </w:pPr>
            <w:r>
              <w:rPr>
                <w:lang w:eastAsia="ko-KR"/>
              </w:rPr>
              <w:t>Detailed Comments</w:t>
            </w:r>
          </w:p>
        </w:tc>
      </w:tr>
      <w:tr w:rsidR="000F56C7" w14:paraId="0D7A7A9E" w14:textId="77777777">
        <w:tc>
          <w:tcPr>
            <w:tcW w:w="1915" w:type="dxa"/>
          </w:tcPr>
          <w:p w14:paraId="747186B4"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249AEDC"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FC61759" w14:textId="77777777" w:rsidR="000F56C7" w:rsidRDefault="000F56C7">
            <w:pPr>
              <w:pStyle w:val="TAL"/>
              <w:keepNext w:val="0"/>
              <w:keepLines w:val="0"/>
              <w:widowControl w:val="0"/>
              <w:rPr>
                <w:lang w:eastAsia="ko-KR"/>
              </w:rPr>
            </w:pPr>
          </w:p>
        </w:tc>
      </w:tr>
      <w:tr w:rsidR="000F56C7" w14:paraId="5204B512" w14:textId="77777777">
        <w:tc>
          <w:tcPr>
            <w:tcW w:w="1915" w:type="dxa"/>
          </w:tcPr>
          <w:p w14:paraId="2EBEA53D" w14:textId="77777777" w:rsidR="000F56C7" w:rsidRDefault="002A3948">
            <w:pPr>
              <w:pStyle w:val="TAC"/>
              <w:keepNext w:val="0"/>
              <w:keepLines w:val="0"/>
              <w:widowControl w:val="0"/>
              <w:rPr>
                <w:lang w:eastAsia="ko-KR"/>
              </w:rPr>
            </w:pPr>
            <w:r>
              <w:rPr>
                <w:lang w:eastAsia="ko-KR"/>
              </w:rPr>
              <w:t>Xiaomi</w:t>
            </w:r>
          </w:p>
        </w:tc>
        <w:tc>
          <w:tcPr>
            <w:tcW w:w="2191" w:type="dxa"/>
          </w:tcPr>
          <w:p w14:paraId="62D5E495" w14:textId="77777777" w:rsidR="000F56C7" w:rsidRDefault="002A3948">
            <w:pPr>
              <w:pStyle w:val="TAC"/>
              <w:keepNext w:val="0"/>
              <w:keepLines w:val="0"/>
              <w:widowControl w:val="0"/>
              <w:rPr>
                <w:lang w:eastAsia="ko-KR"/>
              </w:rPr>
            </w:pPr>
            <w:r>
              <w:rPr>
                <w:lang w:eastAsia="ko-KR"/>
              </w:rPr>
              <w:t>Option 2</w:t>
            </w:r>
          </w:p>
        </w:tc>
        <w:tc>
          <w:tcPr>
            <w:tcW w:w="5523" w:type="dxa"/>
          </w:tcPr>
          <w:p w14:paraId="42AF16A6" w14:textId="77777777" w:rsidR="000F56C7" w:rsidRDefault="000F56C7">
            <w:pPr>
              <w:pStyle w:val="TAL"/>
              <w:keepNext w:val="0"/>
              <w:keepLines w:val="0"/>
              <w:widowControl w:val="0"/>
              <w:rPr>
                <w:rFonts w:eastAsia="SimSun"/>
                <w:lang w:eastAsia="zh-CN"/>
              </w:rPr>
            </w:pPr>
          </w:p>
        </w:tc>
      </w:tr>
      <w:tr w:rsidR="000F56C7" w14:paraId="7BA309C6" w14:textId="77777777">
        <w:tc>
          <w:tcPr>
            <w:tcW w:w="1915" w:type="dxa"/>
          </w:tcPr>
          <w:p w14:paraId="19A35A6B"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2AD07D69"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1B67E40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We see some benefit in ROHC to keep the data packet </w:t>
            </w:r>
            <w:r>
              <w:rPr>
                <w:rFonts w:eastAsia="SimSun"/>
                <w:lang w:val="en-US" w:eastAsia="zh-CN"/>
              </w:rPr>
              <w:t>“</w:t>
            </w:r>
            <w:r>
              <w:rPr>
                <w:rFonts w:eastAsia="SimSun" w:hint="eastAsia"/>
                <w:lang w:val="en-US" w:eastAsia="zh-CN"/>
              </w:rPr>
              <w:t>small</w:t>
            </w:r>
            <w:r>
              <w:rPr>
                <w:rFonts w:eastAsia="SimSun"/>
                <w:lang w:val="en-US" w:eastAsia="zh-CN"/>
              </w:rPr>
              <w:t>”</w:t>
            </w:r>
            <w:r>
              <w:rPr>
                <w:rFonts w:eastAsia="SimSun" w:hint="eastAsia"/>
                <w:lang w:val="en-US" w:eastAsia="zh-CN"/>
              </w:rPr>
              <w:t>, thus we prefer to support ROHC continuity in SDT. To minimize the impact, we think the ROHC continuity can be configured per RNA.</w:t>
            </w:r>
          </w:p>
        </w:tc>
      </w:tr>
      <w:tr w:rsidR="000F56C7" w14:paraId="05A467E1" w14:textId="77777777">
        <w:tc>
          <w:tcPr>
            <w:tcW w:w="1915" w:type="dxa"/>
          </w:tcPr>
          <w:p w14:paraId="38BAE418" w14:textId="77777777" w:rsidR="000F56C7" w:rsidRDefault="002A3948">
            <w:pPr>
              <w:pStyle w:val="TAC"/>
              <w:keepNext w:val="0"/>
              <w:keepLines w:val="0"/>
              <w:widowControl w:val="0"/>
              <w:rPr>
                <w:rFonts w:eastAsia="SimSun"/>
                <w:lang w:eastAsia="zh-CN"/>
              </w:rPr>
            </w:pPr>
            <w:r>
              <w:rPr>
                <w:rFonts w:eastAsia="SimSun"/>
                <w:lang w:eastAsia="zh-CN"/>
              </w:rPr>
              <w:lastRenderedPageBreak/>
              <w:t>Ericsson</w:t>
            </w:r>
          </w:p>
        </w:tc>
        <w:tc>
          <w:tcPr>
            <w:tcW w:w="2191" w:type="dxa"/>
          </w:tcPr>
          <w:p w14:paraId="74CD4D9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0326E178" w14:textId="77777777" w:rsidR="000F56C7" w:rsidRDefault="002A3948">
            <w:pPr>
              <w:pStyle w:val="TAL"/>
              <w:keepNext w:val="0"/>
              <w:keepLines w:val="0"/>
              <w:widowControl w:val="0"/>
              <w:rPr>
                <w:lang w:eastAsia="ko-KR"/>
              </w:rPr>
            </w:pPr>
            <w:r>
              <w:rPr>
                <w:lang w:eastAsia="ko-KR"/>
              </w:rPr>
              <w:t>Under same RNA</w:t>
            </w:r>
          </w:p>
        </w:tc>
      </w:tr>
      <w:tr w:rsidR="000F56C7" w14:paraId="5BC535E9" w14:textId="77777777">
        <w:trPr>
          <w:trHeight w:val="90"/>
        </w:trPr>
        <w:tc>
          <w:tcPr>
            <w:tcW w:w="1915" w:type="dxa"/>
          </w:tcPr>
          <w:p w14:paraId="0F31C775"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03BD9E21" w14:textId="77777777" w:rsidR="000F56C7" w:rsidRDefault="002A3948">
            <w:pPr>
              <w:pStyle w:val="TAC"/>
              <w:keepNext w:val="0"/>
              <w:keepLines w:val="0"/>
              <w:widowControl w:val="0"/>
              <w:rPr>
                <w:lang w:eastAsia="ko-KR"/>
              </w:rPr>
            </w:pPr>
            <w:r>
              <w:rPr>
                <w:lang w:eastAsia="ko-KR"/>
              </w:rPr>
              <w:t>Option 2</w:t>
            </w:r>
          </w:p>
        </w:tc>
        <w:tc>
          <w:tcPr>
            <w:tcW w:w="5523" w:type="dxa"/>
          </w:tcPr>
          <w:p w14:paraId="1C67F8EC" w14:textId="77777777" w:rsidR="000F56C7" w:rsidRDefault="002A3948">
            <w:pPr>
              <w:pStyle w:val="TAL"/>
              <w:keepNext w:val="0"/>
              <w:keepLines w:val="0"/>
              <w:widowControl w:val="0"/>
              <w:rPr>
                <w:lang w:eastAsia="ko-KR"/>
              </w:rPr>
            </w:pPr>
            <w:r>
              <w:rPr>
                <w:lang w:eastAsia="ko-KR"/>
              </w:rPr>
              <w:t>ROHC is useful for overhead reduction. The network should be able to indicate in which area ROHC can be continued. It cannot always be assumed ROHC can be continued in the same RNA as RNA can cover more than one gNB-CU and there is no RoHC context fetching specified.</w:t>
            </w:r>
          </w:p>
        </w:tc>
      </w:tr>
      <w:tr w:rsidR="000F56C7" w14:paraId="5DFB11E2" w14:textId="77777777">
        <w:tc>
          <w:tcPr>
            <w:tcW w:w="1915" w:type="dxa"/>
          </w:tcPr>
          <w:p w14:paraId="37B2085E"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3F7E2B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7C0E417" w14:textId="77777777" w:rsidR="000F56C7" w:rsidRDefault="000F56C7">
            <w:pPr>
              <w:pStyle w:val="TAL"/>
              <w:keepNext w:val="0"/>
              <w:keepLines w:val="0"/>
              <w:widowControl w:val="0"/>
              <w:rPr>
                <w:lang w:eastAsia="ko-KR"/>
              </w:rPr>
            </w:pPr>
          </w:p>
        </w:tc>
      </w:tr>
      <w:tr w:rsidR="000F56C7" w14:paraId="418D060A" w14:textId="77777777">
        <w:tc>
          <w:tcPr>
            <w:tcW w:w="1915" w:type="dxa"/>
          </w:tcPr>
          <w:p w14:paraId="03E9E88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F8ABD04"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488215D9" w14:textId="77777777" w:rsidR="000F56C7" w:rsidRDefault="002A3948">
            <w:pPr>
              <w:pStyle w:val="TAL"/>
              <w:keepNext w:val="0"/>
              <w:keepLines w:val="0"/>
              <w:widowControl w:val="0"/>
              <w:rPr>
                <w:lang w:eastAsia="ko-KR"/>
              </w:rPr>
            </w:pPr>
            <w:r>
              <w:rPr>
                <w:lang w:eastAsia="ko-KR"/>
              </w:rPr>
              <w:t>Can just follow what we had for RRC resume.</w:t>
            </w:r>
          </w:p>
        </w:tc>
      </w:tr>
      <w:tr w:rsidR="000F56C7" w14:paraId="7E36C07B" w14:textId="77777777">
        <w:tc>
          <w:tcPr>
            <w:tcW w:w="1915" w:type="dxa"/>
          </w:tcPr>
          <w:p w14:paraId="5A2D902A"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1006FA1"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28C73B32" w14:textId="77777777" w:rsidR="000F56C7" w:rsidRDefault="002A3948">
            <w:pPr>
              <w:pStyle w:val="TAL"/>
              <w:keepNext w:val="0"/>
              <w:keepLines w:val="0"/>
              <w:widowControl w:val="0"/>
              <w:rPr>
                <w:lang w:eastAsia="ko-KR"/>
              </w:rPr>
            </w:pPr>
            <w:r>
              <w:rPr>
                <w:rFonts w:eastAsia="MS Mincho" w:hint="eastAsia"/>
                <w:lang w:eastAsia="ja-JP"/>
              </w:rPr>
              <w:t>N</w:t>
            </w:r>
            <w:r>
              <w:rPr>
                <w:rFonts w:eastAsia="MS Mincho"/>
                <w:lang w:eastAsia="ja-JP"/>
              </w:rPr>
              <w:t>etwork should control ROHC continuity as legacy.</w:t>
            </w:r>
          </w:p>
        </w:tc>
      </w:tr>
      <w:tr w:rsidR="000F56C7" w14:paraId="5B5B664D" w14:textId="77777777">
        <w:tc>
          <w:tcPr>
            <w:tcW w:w="1915" w:type="dxa"/>
          </w:tcPr>
          <w:p w14:paraId="15832E4A" w14:textId="77777777" w:rsidR="000F56C7" w:rsidRDefault="002A3948">
            <w:pPr>
              <w:pStyle w:val="TAC"/>
              <w:keepNext w:val="0"/>
              <w:keepLines w:val="0"/>
              <w:widowControl w:val="0"/>
              <w:rPr>
                <w:lang w:eastAsia="ko-KR"/>
              </w:rPr>
            </w:pPr>
            <w:ins w:id="11" w:author="zcm" w:date="2021-04-14T08:37:00Z">
              <w:r>
                <w:rPr>
                  <w:lang w:eastAsia="ko-KR"/>
                </w:rPr>
                <w:t>Sharp</w:t>
              </w:r>
              <w:r>
                <w:rPr>
                  <w:lang w:eastAsia="ko-KR"/>
                </w:rPr>
                <w:tab/>
              </w:r>
            </w:ins>
          </w:p>
        </w:tc>
        <w:tc>
          <w:tcPr>
            <w:tcW w:w="2191" w:type="dxa"/>
          </w:tcPr>
          <w:p w14:paraId="64938D3F" w14:textId="77777777" w:rsidR="000F56C7" w:rsidRDefault="002A3948">
            <w:pPr>
              <w:pStyle w:val="TAC"/>
              <w:keepNext w:val="0"/>
              <w:keepLines w:val="0"/>
              <w:widowControl w:val="0"/>
              <w:rPr>
                <w:lang w:eastAsia="ko-KR"/>
              </w:rPr>
            </w:pPr>
            <w:ins w:id="12" w:author="zcm" w:date="2021-04-14T08:37:00Z">
              <w:r>
                <w:rPr>
                  <w:lang w:eastAsia="ko-KR"/>
                </w:rPr>
                <w:t>Option 2</w:t>
              </w:r>
            </w:ins>
          </w:p>
        </w:tc>
        <w:tc>
          <w:tcPr>
            <w:tcW w:w="5523" w:type="dxa"/>
          </w:tcPr>
          <w:p w14:paraId="0B9E84DA" w14:textId="77777777" w:rsidR="000F56C7" w:rsidRDefault="000F56C7">
            <w:pPr>
              <w:pStyle w:val="TAL"/>
              <w:keepNext w:val="0"/>
              <w:keepLines w:val="0"/>
              <w:widowControl w:val="0"/>
              <w:rPr>
                <w:lang w:eastAsia="ko-KR"/>
              </w:rPr>
            </w:pPr>
          </w:p>
        </w:tc>
      </w:tr>
      <w:tr w:rsidR="000F56C7" w14:paraId="08426BCD" w14:textId="77777777">
        <w:tc>
          <w:tcPr>
            <w:tcW w:w="1915" w:type="dxa"/>
          </w:tcPr>
          <w:p w14:paraId="5C708045"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2F5D14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0B6A4E16" w14:textId="77777777" w:rsidR="000F56C7" w:rsidRDefault="000F56C7">
            <w:pPr>
              <w:pStyle w:val="TAL"/>
              <w:keepNext w:val="0"/>
              <w:keepLines w:val="0"/>
              <w:widowControl w:val="0"/>
              <w:rPr>
                <w:lang w:eastAsia="ko-KR"/>
              </w:rPr>
            </w:pPr>
          </w:p>
        </w:tc>
      </w:tr>
      <w:tr w:rsidR="000F56C7" w14:paraId="711CF17F" w14:textId="77777777">
        <w:tc>
          <w:tcPr>
            <w:tcW w:w="1915" w:type="dxa"/>
          </w:tcPr>
          <w:p w14:paraId="772E47B9"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5828383"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AFC0372" w14:textId="77777777" w:rsidR="000F56C7" w:rsidRDefault="000F56C7">
            <w:pPr>
              <w:pStyle w:val="TAL"/>
              <w:keepNext w:val="0"/>
              <w:keepLines w:val="0"/>
              <w:widowControl w:val="0"/>
              <w:rPr>
                <w:lang w:eastAsia="ko-KR"/>
              </w:rPr>
            </w:pPr>
          </w:p>
        </w:tc>
      </w:tr>
      <w:tr w:rsidR="000F56C7" w14:paraId="696AD150" w14:textId="77777777">
        <w:tc>
          <w:tcPr>
            <w:tcW w:w="1915" w:type="dxa"/>
          </w:tcPr>
          <w:p w14:paraId="7E69811B" w14:textId="77777777" w:rsidR="000F56C7" w:rsidRDefault="002A3948">
            <w:pPr>
              <w:pStyle w:val="TAC"/>
              <w:keepNext w:val="0"/>
              <w:keepLines w:val="0"/>
              <w:widowControl w:val="0"/>
              <w:rPr>
                <w:lang w:eastAsia="ko-KR"/>
              </w:rPr>
            </w:pPr>
            <w:r>
              <w:rPr>
                <w:lang w:eastAsia="ko-KR"/>
              </w:rPr>
              <w:t>CMCC</w:t>
            </w:r>
          </w:p>
        </w:tc>
        <w:tc>
          <w:tcPr>
            <w:tcW w:w="2191" w:type="dxa"/>
          </w:tcPr>
          <w:p w14:paraId="308ADF46"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5AA43AA6" w14:textId="77777777" w:rsidR="000F56C7" w:rsidRDefault="000F56C7">
            <w:pPr>
              <w:pStyle w:val="TAL"/>
              <w:keepNext w:val="0"/>
              <w:keepLines w:val="0"/>
              <w:widowControl w:val="0"/>
              <w:rPr>
                <w:lang w:eastAsia="ko-KR"/>
              </w:rPr>
            </w:pPr>
          </w:p>
        </w:tc>
      </w:tr>
      <w:tr w:rsidR="000F56C7" w14:paraId="0121E85F" w14:textId="77777777">
        <w:tc>
          <w:tcPr>
            <w:tcW w:w="1915" w:type="dxa"/>
          </w:tcPr>
          <w:p w14:paraId="41ECD031"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34FBB16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6D0BE51" w14:textId="77777777" w:rsidR="000F56C7" w:rsidRDefault="000F56C7">
            <w:pPr>
              <w:pStyle w:val="TAL"/>
              <w:keepNext w:val="0"/>
              <w:keepLines w:val="0"/>
              <w:widowControl w:val="0"/>
              <w:rPr>
                <w:lang w:eastAsia="ko-KR"/>
              </w:rPr>
            </w:pPr>
          </w:p>
        </w:tc>
      </w:tr>
      <w:tr w:rsidR="000F56C7" w14:paraId="5D148C01" w14:textId="77777777">
        <w:tc>
          <w:tcPr>
            <w:tcW w:w="1915" w:type="dxa"/>
          </w:tcPr>
          <w:p w14:paraId="0CDC27CE" w14:textId="77777777" w:rsidR="000F56C7" w:rsidRDefault="002A3948">
            <w:pPr>
              <w:pStyle w:val="TAC"/>
              <w:keepNext w:val="0"/>
              <w:keepLines w:val="0"/>
              <w:widowControl w:val="0"/>
              <w:rPr>
                <w:rFonts w:eastAsia="SimSun"/>
                <w:lang w:eastAsia="zh-CN"/>
              </w:rPr>
            </w:pPr>
            <w:r>
              <w:rPr>
                <w:rFonts w:eastAsia="SimSun"/>
                <w:lang w:eastAsia="zh-CN"/>
              </w:rPr>
              <w:t xml:space="preserve">Lenovo </w:t>
            </w:r>
          </w:p>
        </w:tc>
        <w:tc>
          <w:tcPr>
            <w:tcW w:w="2191" w:type="dxa"/>
          </w:tcPr>
          <w:p w14:paraId="74EFD284"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2F6BFEA3" w14:textId="77777777" w:rsidR="000F56C7" w:rsidRDefault="000F56C7">
            <w:pPr>
              <w:pStyle w:val="TAL"/>
              <w:keepNext w:val="0"/>
              <w:keepLines w:val="0"/>
              <w:widowControl w:val="0"/>
              <w:rPr>
                <w:lang w:eastAsia="ko-KR"/>
              </w:rPr>
            </w:pPr>
          </w:p>
        </w:tc>
      </w:tr>
      <w:tr w:rsidR="000F56C7" w14:paraId="7ED331D4" w14:textId="77777777">
        <w:tc>
          <w:tcPr>
            <w:tcW w:w="1915" w:type="dxa"/>
          </w:tcPr>
          <w:p w14:paraId="784BE591"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2B2D866"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2248A1B" w14:textId="77777777" w:rsidR="000F56C7" w:rsidRDefault="000F56C7">
            <w:pPr>
              <w:pStyle w:val="TAL"/>
              <w:keepNext w:val="0"/>
              <w:keepLines w:val="0"/>
              <w:widowControl w:val="0"/>
              <w:rPr>
                <w:lang w:eastAsia="ko-KR"/>
              </w:rPr>
            </w:pPr>
          </w:p>
        </w:tc>
      </w:tr>
      <w:tr w:rsidR="000F56C7" w14:paraId="730A0642" w14:textId="77777777">
        <w:tc>
          <w:tcPr>
            <w:tcW w:w="1915" w:type="dxa"/>
          </w:tcPr>
          <w:p w14:paraId="072B9452"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2DE5BC79" w14:textId="77777777" w:rsidR="000F56C7" w:rsidRDefault="002A3948">
            <w:pPr>
              <w:pStyle w:val="TAC"/>
              <w:keepNext w:val="0"/>
              <w:keepLines w:val="0"/>
              <w:widowControl w:val="0"/>
              <w:rPr>
                <w:lang w:eastAsia="ko-KR"/>
              </w:rPr>
            </w:pPr>
            <w:r>
              <w:rPr>
                <w:lang w:eastAsia="ko-KR"/>
              </w:rPr>
              <w:t>Option 2</w:t>
            </w:r>
          </w:p>
        </w:tc>
        <w:tc>
          <w:tcPr>
            <w:tcW w:w="5523" w:type="dxa"/>
          </w:tcPr>
          <w:p w14:paraId="617C27A6" w14:textId="77777777" w:rsidR="000F56C7" w:rsidRDefault="000F56C7">
            <w:pPr>
              <w:pStyle w:val="TAL"/>
              <w:keepNext w:val="0"/>
              <w:keepLines w:val="0"/>
              <w:widowControl w:val="0"/>
              <w:rPr>
                <w:lang w:eastAsia="ko-KR"/>
              </w:rPr>
            </w:pPr>
          </w:p>
        </w:tc>
      </w:tr>
      <w:tr w:rsidR="000F56C7" w14:paraId="276E1E01" w14:textId="77777777">
        <w:tc>
          <w:tcPr>
            <w:tcW w:w="1915" w:type="dxa"/>
          </w:tcPr>
          <w:p w14:paraId="629F14F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BF39B9A"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1BA516F3" w14:textId="77777777" w:rsidR="000F56C7" w:rsidRDefault="000F56C7">
            <w:pPr>
              <w:pStyle w:val="TAL"/>
              <w:keepNext w:val="0"/>
              <w:keepLines w:val="0"/>
              <w:widowControl w:val="0"/>
              <w:rPr>
                <w:lang w:eastAsia="ko-KR"/>
              </w:rPr>
            </w:pPr>
          </w:p>
        </w:tc>
      </w:tr>
      <w:tr w:rsidR="00672AF0" w14:paraId="568C2313" w14:textId="77777777">
        <w:tc>
          <w:tcPr>
            <w:tcW w:w="1915" w:type="dxa"/>
          </w:tcPr>
          <w:p w14:paraId="32E6E9C4" w14:textId="0EDD0245"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FA2E323" w14:textId="4FACC30B"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06F094E1" w14:textId="77777777" w:rsidR="00672AF0" w:rsidRDefault="00672AF0" w:rsidP="00672AF0">
            <w:pPr>
              <w:pStyle w:val="TAL"/>
              <w:keepNext w:val="0"/>
              <w:keepLines w:val="0"/>
              <w:widowControl w:val="0"/>
              <w:rPr>
                <w:lang w:eastAsia="ko-KR"/>
              </w:rPr>
            </w:pPr>
          </w:p>
        </w:tc>
      </w:tr>
      <w:tr w:rsidR="00E02DB2" w14:paraId="6A72099F" w14:textId="77777777">
        <w:tc>
          <w:tcPr>
            <w:tcW w:w="1915" w:type="dxa"/>
          </w:tcPr>
          <w:p w14:paraId="298ECE4B" w14:textId="23F3354B"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68CE06C" w14:textId="6D52E741" w:rsidR="00E02DB2" w:rsidRPr="00E02DB2" w:rsidRDefault="00E02DB2"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458A6C85" w14:textId="77777777" w:rsidR="00E02DB2" w:rsidRDefault="00E02DB2" w:rsidP="00672AF0">
            <w:pPr>
              <w:pStyle w:val="TAL"/>
              <w:keepNext w:val="0"/>
              <w:keepLines w:val="0"/>
              <w:widowControl w:val="0"/>
              <w:rPr>
                <w:lang w:eastAsia="ko-KR"/>
              </w:rPr>
            </w:pPr>
          </w:p>
        </w:tc>
      </w:tr>
      <w:tr w:rsidR="009262D6" w14:paraId="0062FDA4" w14:textId="77777777">
        <w:tc>
          <w:tcPr>
            <w:tcW w:w="1915" w:type="dxa"/>
          </w:tcPr>
          <w:p w14:paraId="77C78351" w14:textId="37032A6F"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3C05C1BF" w14:textId="04DFD577"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Option 2</w:t>
            </w:r>
          </w:p>
        </w:tc>
        <w:tc>
          <w:tcPr>
            <w:tcW w:w="5523" w:type="dxa"/>
          </w:tcPr>
          <w:p w14:paraId="43E69806" w14:textId="77777777" w:rsidR="009262D6" w:rsidRDefault="009262D6" w:rsidP="00672AF0">
            <w:pPr>
              <w:pStyle w:val="TAL"/>
              <w:keepNext w:val="0"/>
              <w:keepLines w:val="0"/>
              <w:widowControl w:val="0"/>
              <w:rPr>
                <w:lang w:eastAsia="ko-KR"/>
              </w:rPr>
            </w:pPr>
          </w:p>
        </w:tc>
      </w:tr>
    </w:tbl>
    <w:p w14:paraId="4681C8E8" w14:textId="77777777" w:rsidR="000F56C7" w:rsidRDefault="000F56C7">
      <w:pPr>
        <w:jc w:val="both"/>
        <w:rPr>
          <w:rFonts w:eastAsia="Yu Mincho"/>
        </w:rPr>
      </w:pPr>
    </w:p>
    <w:p w14:paraId="7C053D20" w14:textId="77777777" w:rsidR="000F56C7" w:rsidRDefault="002A3948">
      <w:pPr>
        <w:pStyle w:val="Heading2"/>
      </w:pPr>
      <w:r>
        <w:t>3</w:t>
      </w:r>
      <w:r>
        <w:rPr>
          <w:rFonts w:hint="eastAsia"/>
        </w:rPr>
        <w:t>.</w:t>
      </w:r>
      <w:r>
        <w:t>4</w:t>
      </w:r>
      <w:r>
        <w:rPr>
          <w:rFonts w:hint="eastAsia"/>
        </w:rPr>
        <w:t xml:space="preserve"> </w:t>
      </w:r>
      <w:r>
        <w:tab/>
        <w:t>PDCP duplication</w:t>
      </w:r>
    </w:p>
    <w:p w14:paraId="7006F473" w14:textId="77777777" w:rsidR="000F56C7" w:rsidRDefault="002A3948">
      <w:pPr>
        <w:spacing w:after="120"/>
        <w:jc w:val="both"/>
        <w:rPr>
          <w:rFonts w:eastAsiaTheme="minorEastAsia"/>
          <w:lang w:eastAsia="ko-KR"/>
        </w:rPr>
      </w:pPr>
      <w:r>
        <w:rPr>
          <w:rFonts w:eastAsiaTheme="minorEastAsia" w:hint="eastAsia"/>
          <w:lang w:eastAsia="ko-KR"/>
        </w:rPr>
        <w:t xml:space="preserve">The PDCP duplication is used for increasing reliability of </w:t>
      </w:r>
      <w:r>
        <w:rPr>
          <w:rFonts w:eastAsiaTheme="minorEastAsia"/>
          <w:lang w:eastAsia="ko-KR"/>
        </w:rPr>
        <w:t xml:space="preserve">data transmission. </w:t>
      </w:r>
      <w:r>
        <w:rPr>
          <w:rFonts w:eastAsiaTheme="minorEastAsia" w:hint="eastAsia"/>
          <w:lang w:eastAsia="zh-CN"/>
        </w:rPr>
        <w:t xml:space="preserve">However, </w:t>
      </w:r>
      <w:r>
        <w:rPr>
          <w:rFonts w:eastAsiaTheme="minorEastAsia"/>
          <w:lang w:eastAsia="zh-CN"/>
        </w:rPr>
        <w:t xml:space="preserve">it is not decided yet whether the PDCP duplication should be supported for SDT. </w:t>
      </w:r>
      <w:r>
        <w:rPr>
          <w:rFonts w:eastAsiaTheme="minorEastAsia" w:hint="eastAsia"/>
          <w:lang w:eastAsia="ko-KR"/>
        </w:rPr>
        <w:t xml:space="preserve">Thus, </w:t>
      </w:r>
      <w:r>
        <w:rPr>
          <w:rFonts w:eastAsiaTheme="minorEastAsia"/>
          <w:lang w:eastAsia="ko-KR"/>
        </w:rPr>
        <w:t>whether to support PDCP duplication for SDT requires further discussion [3], [7].</w:t>
      </w:r>
    </w:p>
    <w:p w14:paraId="55DCDB7C" w14:textId="77777777" w:rsidR="000F56C7" w:rsidRDefault="002A3948">
      <w:pPr>
        <w:jc w:val="both"/>
        <w:rPr>
          <w:rFonts w:eastAsia="Yu Mincho"/>
          <w:b/>
        </w:rPr>
      </w:pPr>
      <w:r>
        <w:rPr>
          <w:rFonts w:eastAsia="Yu Mincho"/>
          <w:b/>
        </w:rPr>
        <w:t>Q4: Which option do you prefer?</w:t>
      </w:r>
    </w:p>
    <w:p w14:paraId="14DCF9B1"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Both CA duplication and DC duplication are supported for SDT.</w:t>
      </w:r>
    </w:p>
    <w:p w14:paraId="7C63C660"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Only CA duplication is supported for SDT.</w:t>
      </w:r>
    </w:p>
    <w:p w14:paraId="1ABE513B"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PDCP duplication is not supported for SDT.</w:t>
      </w:r>
    </w:p>
    <w:tbl>
      <w:tblPr>
        <w:tblStyle w:val="TableGrid"/>
        <w:tblW w:w="0" w:type="auto"/>
        <w:tblLook w:val="04A0" w:firstRow="1" w:lastRow="0" w:firstColumn="1" w:lastColumn="0" w:noHBand="0" w:noVBand="1"/>
      </w:tblPr>
      <w:tblGrid>
        <w:gridCol w:w="1915"/>
        <w:gridCol w:w="2191"/>
        <w:gridCol w:w="5523"/>
      </w:tblGrid>
      <w:tr w:rsidR="000F56C7" w14:paraId="25618AF8" w14:textId="77777777">
        <w:tc>
          <w:tcPr>
            <w:tcW w:w="1915" w:type="dxa"/>
          </w:tcPr>
          <w:p w14:paraId="123EFDC2" w14:textId="77777777" w:rsidR="000F56C7" w:rsidRDefault="002A3948">
            <w:pPr>
              <w:pStyle w:val="TAH"/>
              <w:keepNext w:val="0"/>
              <w:keepLines w:val="0"/>
              <w:widowControl w:val="0"/>
              <w:rPr>
                <w:lang w:eastAsia="ko-KR"/>
              </w:rPr>
            </w:pPr>
            <w:r>
              <w:rPr>
                <w:lang w:eastAsia="ko-KR"/>
              </w:rPr>
              <w:t>Company</w:t>
            </w:r>
          </w:p>
        </w:tc>
        <w:tc>
          <w:tcPr>
            <w:tcW w:w="2191" w:type="dxa"/>
          </w:tcPr>
          <w:p w14:paraId="1599AD3B" w14:textId="77777777" w:rsidR="000F56C7" w:rsidRDefault="002A3948">
            <w:pPr>
              <w:pStyle w:val="TAH"/>
              <w:keepNext w:val="0"/>
              <w:keepLines w:val="0"/>
              <w:widowControl w:val="0"/>
              <w:rPr>
                <w:lang w:eastAsia="ko-KR"/>
              </w:rPr>
            </w:pPr>
            <w:r>
              <w:rPr>
                <w:lang w:eastAsia="ko-KR"/>
              </w:rPr>
              <w:t>Preferred option</w:t>
            </w:r>
          </w:p>
        </w:tc>
        <w:tc>
          <w:tcPr>
            <w:tcW w:w="5523" w:type="dxa"/>
          </w:tcPr>
          <w:p w14:paraId="43977B49" w14:textId="77777777" w:rsidR="000F56C7" w:rsidRDefault="002A3948">
            <w:pPr>
              <w:pStyle w:val="TAH"/>
              <w:keepNext w:val="0"/>
              <w:keepLines w:val="0"/>
              <w:widowControl w:val="0"/>
              <w:rPr>
                <w:lang w:eastAsia="ko-KR"/>
              </w:rPr>
            </w:pPr>
            <w:r>
              <w:rPr>
                <w:lang w:eastAsia="ko-KR"/>
              </w:rPr>
              <w:t>Detailed Comments</w:t>
            </w:r>
          </w:p>
        </w:tc>
      </w:tr>
      <w:tr w:rsidR="000F56C7" w14:paraId="6BE21A85" w14:textId="77777777">
        <w:tc>
          <w:tcPr>
            <w:tcW w:w="1915" w:type="dxa"/>
          </w:tcPr>
          <w:p w14:paraId="2A1D11B4"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383CF66A" w14:textId="77777777" w:rsidR="000F56C7" w:rsidRDefault="002A3948">
            <w:pPr>
              <w:pStyle w:val="TAC"/>
              <w:keepNext w:val="0"/>
              <w:keepLines w:val="0"/>
              <w:widowControl w:val="0"/>
              <w:rPr>
                <w:lang w:eastAsia="ko-KR"/>
              </w:rPr>
            </w:pPr>
            <w:r>
              <w:rPr>
                <w:rFonts w:hint="eastAsia"/>
                <w:lang w:eastAsia="ko-KR"/>
              </w:rPr>
              <w:t>O</w:t>
            </w:r>
            <w:r>
              <w:rPr>
                <w:lang w:eastAsia="ko-KR"/>
              </w:rPr>
              <w:t xml:space="preserve">ption </w:t>
            </w:r>
            <w:del w:id="13" w:author="아기왈아닐/5G/6G표준Lab(SR)/Principal Engineer/삼성전자" w:date="2021-04-14T08:00:00Z">
              <w:r>
                <w:rPr>
                  <w:lang w:eastAsia="ko-KR"/>
                </w:rPr>
                <w:delText>1</w:delText>
              </w:r>
            </w:del>
            <w:ins w:id="14" w:author="아기왈아닐/5G/6G표준Lab(SR)/Principal Engineer/삼성전자" w:date="2021-04-14T08:00:00Z">
              <w:r>
                <w:rPr>
                  <w:lang w:eastAsia="ko-KR"/>
                </w:rPr>
                <w:t>3</w:t>
              </w:r>
            </w:ins>
          </w:p>
        </w:tc>
        <w:tc>
          <w:tcPr>
            <w:tcW w:w="5523" w:type="dxa"/>
          </w:tcPr>
          <w:p w14:paraId="15C61A0D" w14:textId="77777777" w:rsidR="000F56C7" w:rsidRDefault="000F56C7">
            <w:pPr>
              <w:pStyle w:val="TAL"/>
              <w:keepNext w:val="0"/>
              <w:keepLines w:val="0"/>
              <w:widowControl w:val="0"/>
              <w:rPr>
                <w:lang w:eastAsia="ko-KR"/>
              </w:rPr>
            </w:pPr>
          </w:p>
        </w:tc>
      </w:tr>
      <w:tr w:rsidR="000F56C7" w14:paraId="4F4713AA" w14:textId="77777777">
        <w:tc>
          <w:tcPr>
            <w:tcW w:w="1915" w:type="dxa"/>
          </w:tcPr>
          <w:p w14:paraId="5C204A30" w14:textId="77777777" w:rsidR="000F56C7" w:rsidRDefault="002A3948">
            <w:pPr>
              <w:pStyle w:val="TAC"/>
              <w:keepNext w:val="0"/>
              <w:keepLines w:val="0"/>
              <w:widowControl w:val="0"/>
              <w:rPr>
                <w:lang w:eastAsia="ko-KR"/>
              </w:rPr>
            </w:pPr>
            <w:r>
              <w:rPr>
                <w:lang w:eastAsia="ko-KR"/>
              </w:rPr>
              <w:t>Xiaomi</w:t>
            </w:r>
          </w:p>
        </w:tc>
        <w:tc>
          <w:tcPr>
            <w:tcW w:w="2191" w:type="dxa"/>
          </w:tcPr>
          <w:p w14:paraId="5DCB069A" w14:textId="77777777" w:rsidR="000F56C7" w:rsidRDefault="002A3948">
            <w:pPr>
              <w:pStyle w:val="TAC"/>
              <w:keepNext w:val="0"/>
              <w:keepLines w:val="0"/>
              <w:widowControl w:val="0"/>
              <w:rPr>
                <w:lang w:eastAsia="ko-KR"/>
              </w:rPr>
            </w:pPr>
            <w:r>
              <w:rPr>
                <w:lang w:eastAsia="ko-KR"/>
              </w:rPr>
              <w:t>Option 3</w:t>
            </w:r>
          </w:p>
        </w:tc>
        <w:tc>
          <w:tcPr>
            <w:tcW w:w="5523" w:type="dxa"/>
          </w:tcPr>
          <w:p w14:paraId="50C922C1" w14:textId="77777777" w:rsidR="000F56C7" w:rsidRDefault="002A3948">
            <w:pPr>
              <w:pStyle w:val="TAL"/>
              <w:keepNext w:val="0"/>
              <w:keepLines w:val="0"/>
              <w:widowControl w:val="0"/>
              <w:rPr>
                <w:rFonts w:eastAsia="SimSun"/>
                <w:lang w:eastAsia="zh-CN"/>
              </w:rPr>
            </w:pPr>
            <w:r>
              <w:rPr>
                <w:rFonts w:eastAsia="SimSun"/>
                <w:lang w:eastAsia="zh-CN"/>
              </w:rPr>
              <w:t>The PDCP duplication is for URLLC service, which should be kept in RRC</w:t>
            </w:r>
            <w:r>
              <w:rPr>
                <w:rFonts w:eastAsia="SimSun" w:hint="eastAsia"/>
                <w:lang w:eastAsia="zh-CN"/>
              </w:rPr>
              <w:t>_</w:t>
            </w:r>
            <w:r>
              <w:rPr>
                <w:rFonts w:eastAsia="SimSun"/>
                <w:lang w:eastAsia="zh-CN"/>
              </w:rPr>
              <w:t>CONNECTED.</w:t>
            </w:r>
          </w:p>
        </w:tc>
      </w:tr>
      <w:tr w:rsidR="000F56C7" w14:paraId="10B97842" w14:textId="77777777">
        <w:tc>
          <w:tcPr>
            <w:tcW w:w="1915" w:type="dxa"/>
          </w:tcPr>
          <w:p w14:paraId="74CA3A8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33F163"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3</w:t>
            </w:r>
          </w:p>
        </w:tc>
        <w:tc>
          <w:tcPr>
            <w:tcW w:w="5523" w:type="dxa"/>
          </w:tcPr>
          <w:p w14:paraId="1CC01A3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PDCP duplication is mainly for URLLC services, which are not in the scope of SDT.</w:t>
            </w:r>
          </w:p>
        </w:tc>
      </w:tr>
      <w:tr w:rsidR="000F56C7" w14:paraId="2172C8F1" w14:textId="77777777">
        <w:tc>
          <w:tcPr>
            <w:tcW w:w="1915" w:type="dxa"/>
          </w:tcPr>
          <w:p w14:paraId="3647472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7809DF2"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4C382867" w14:textId="77777777" w:rsidR="000F56C7" w:rsidRDefault="002A3948">
            <w:pPr>
              <w:pStyle w:val="TAL"/>
              <w:keepNext w:val="0"/>
              <w:keepLines w:val="0"/>
              <w:widowControl w:val="0"/>
              <w:rPr>
                <w:lang w:eastAsia="ko-KR"/>
              </w:rPr>
            </w:pPr>
            <w:r>
              <w:rPr>
                <w:bCs/>
                <w:lang w:eastAsia="ko-KR"/>
              </w:rPr>
              <w:t>We do not really see the need for duplication in SDT as the reliability should be met in CONNECTED instead (e.g. SDT DRB not configured).</w:t>
            </w:r>
          </w:p>
        </w:tc>
      </w:tr>
      <w:tr w:rsidR="000F56C7" w14:paraId="3AC551B3" w14:textId="77777777">
        <w:trPr>
          <w:trHeight w:val="90"/>
        </w:trPr>
        <w:tc>
          <w:tcPr>
            <w:tcW w:w="1915" w:type="dxa"/>
          </w:tcPr>
          <w:p w14:paraId="4B939101"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772EA9D4" w14:textId="77777777" w:rsidR="000F56C7" w:rsidRDefault="002A3948">
            <w:pPr>
              <w:pStyle w:val="TAC"/>
              <w:keepNext w:val="0"/>
              <w:keepLines w:val="0"/>
              <w:widowControl w:val="0"/>
              <w:rPr>
                <w:lang w:eastAsia="ko-KR"/>
              </w:rPr>
            </w:pPr>
            <w:r>
              <w:rPr>
                <w:lang w:eastAsia="ko-KR"/>
              </w:rPr>
              <w:t>Option 3</w:t>
            </w:r>
          </w:p>
        </w:tc>
        <w:tc>
          <w:tcPr>
            <w:tcW w:w="5523" w:type="dxa"/>
          </w:tcPr>
          <w:p w14:paraId="54361B62" w14:textId="77777777" w:rsidR="000F56C7" w:rsidRDefault="002A3948">
            <w:pPr>
              <w:pStyle w:val="TAL"/>
              <w:keepNext w:val="0"/>
              <w:keepLines w:val="0"/>
              <w:widowControl w:val="0"/>
              <w:rPr>
                <w:lang w:eastAsia="ko-KR"/>
              </w:rPr>
            </w:pPr>
            <w:r>
              <w:rPr>
                <w:lang w:eastAsia="ko-KR"/>
              </w:rPr>
              <w:t>SDT transmissions are limited to a single cell only, so there is no possibility to use PDCP duplication. Furthermore, SDT is not targeted at URLLC use cases, so PDCP duplication is not required.</w:t>
            </w:r>
          </w:p>
        </w:tc>
      </w:tr>
      <w:tr w:rsidR="000F56C7" w14:paraId="0C1B42BF" w14:textId="77777777">
        <w:tc>
          <w:tcPr>
            <w:tcW w:w="1915" w:type="dxa"/>
          </w:tcPr>
          <w:p w14:paraId="3EDC045D"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19A03071"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316F0B8F" w14:textId="77777777" w:rsidR="000F56C7" w:rsidRDefault="002A3948">
            <w:pPr>
              <w:pStyle w:val="TAL"/>
              <w:keepNext w:val="0"/>
              <w:keepLines w:val="0"/>
              <w:widowControl w:val="0"/>
              <w:rPr>
                <w:lang w:eastAsia="ko-KR"/>
              </w:rPr>
            </w:pPr>
            <w:r>
              <w:rPr>
                <w:lang w:eastAsia="ko-KR"/>
              </w:rPr>
              <w:t>Agree with Xiaomi and ZTE.</w:t>
            </w:r>
          </w:p>
        </w:tc>
      </w:tr>
      <w:tr w:rsidR="000F56C7" w14:paraId="4466F1D6" w14:textId="77777777">
        <w:tc>
          <w:tcPr>
            <w:tcW w:w="1915" w:type="dxa"/>
          </w:tcPr>
          <w:p w14:paraId="0CDC4C0B"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7A5DED60" w14:textId="77777777" w:rsidR="000F56C7" w:rsidRDefault="002A3948">
            <w:pPr>
              <w:pStyle w:val="TAC"/>
              <w:keepNext w:val="0"/>
              <w:keepLines w:val="0"/>
              <w:widowControl w:val="0"/>
              <w:rPr>
                <w:lang w:eastAsia="ko-KR"/>
              </w:rPr>
            </w:pPr>
            <w:r>
              <w:rPr>
                <w:rFonts w:eastAsia="SimSun"/>
                <w:lang w:eastAsia="zh-CN"/>
              </w:rPr>
              <w:t>Option 3</w:t>
            </w:r>
          </w:p>
        </w:tc>
        <w:tc>
          <w:tcPr>
            <w:tcW w:w="5523" w:type="dxa"/>
          </w:tcPr>
          <w:p w14:paraId="0068829A" w14:textId="77777777" w:rsidR="000F56C7" w:rsidRDefault="002A3948">
            <w:pPr>
              <w:pStyle w:val="TAL"/>
              <w:keepNext w:val="0"/>
              <w:keepLines w:val="0"/>
              <w:widowControl w:val="0"/>
              <w:rPr>
                <w:lang w:eastAsia="ko-KR"/>
              </w:rPr>
            </w:pPr>
            <w:r>
              <w:rPr>
                <w:lang w:eastAsia="ko-KR"/>
              </w:rPr>
              <w:t>No multiple carriers should be used for SDT at least in Rel-17.</w:t>
            </w:r>
          </w:p>
        </w:tc>
      </w:tr>
      <w:tr w:rsidR="000F56C7" w14:paraId="3F9F5A20" w14:textId="77777777">
        <w:tc>
          <w:tcPr>
            <w:tcW w:w="1915" w:type="dxa"/>
          </w:tcPr>
          <w:p w14:paraId="3C5878CF"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91F6BC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35775FB4" w14:textId="77777777" w:rsidR="000F56C7" w:rsidRDefault="002A3948">
            <w:pPr>
              <w:pStyle w:val="TAL"/>
              <w:keepNext w:val="0"/>
              <w:keepLines w:val="0"/>
              <w:widowControl w:val="0"/>
              <w:rPr>
                <w:rFonts w:eastAsia="MS Mincho"/>
                <w:lang w:eastAsia="ja-JP"/>
              </w:rPr>
            </w:pPr>
            <w:r>
              <w:rPr>
                <w:rFonts w:eastAsia="MS Mincho"/>
                <w:lang w:eastAsia="ja-JP"/>
              </w:rPr>
              <w:t xml:space="preserve">We see a use case for URLLC, where gPTP message is exchanged in IIoT/URLLC. Them, </w:t>
            </w:r>
            <w:r>
              <w:rPr>
                <w:rFonts w:eastAsia="MS Mincho" w:hint="eastAsia"/>
                <w:lang w:eastAsia="ja-JP"/>
              </w:rPr>
              <w:t>R</w:t>
            </w:r>
            <w:r>
              <w:rPr>
                <w:rFonts w:eastAsia="MS Mincho"/>
                <w:lang w:eastAsia="ja-JP"/>
              </w:rPr>
              <w:t>AN2 has agreed in this meeting that only MN terminated MCG bearer is supported for SDT. So DC duplication is already impossible and only CA duplication should be allowed.</w:t>
            </w:r>
          </w:p>
        </w:tc>
      </w:tr>
      <w:tr w:rsidR="000F56C7" w14:paraId="72A7310D" w14:textId="77777777">
        <w:tc>
          <w:tcPr>
            <w:tcW w:w="1915" w:type="dxa"/>
          </w:tcPr>
          <w:p w14:paraId="5F516061" w14:textId="77777777" w:rsidR="000F56C7" w:rsidRDefault="002A3948">
            <w:pPr>
              <w:pStyle w:val="TAC"/>
              <w:keepNext w:val="0"/>
              <w:keepLines w:val="0"/>
              <w:widowControl w:val="0"/>
              <w:rPr>
                <w:lang w:eastAsia="ko-KR"/>
              </w:rPr>
            </w:pPr>
            <w:ins w:id="15" w:author="zcm" w:date="2021-04-14T08:37:00Z">
              <w:r>
                <w:rPr>
                  <w:lang w:eastAsia="ko-KR"/>
                </w:rPr>
                <w:t>Sharp</w:t>
              </w:r>
              <w:r>
                <w:rPr>
                  <w:lang w:eastAsia="ko-KR"/>
                </w:rPr>
                <w:tab/>
              </w:r>
            </w:ins>
          </w:p>
        </w:tc>
        <w:tc>
          <w:tcPr>
            <w:tcW w:w="2191" w:type="dxa"/>
          </w:tcPr>
          <w:p w14:paraId="4FEB5283" w14:textId="77777777" w:rsidR="000F56C7" w:rsidRDefault="002A3948">
            <w:pPr>
              <w:pStyle w:val="TAC"/>
              <w:keepNext w:val="0"/>
              <w:keepLines w:val="0"/>
              <w:widowControl w:val="0"/>
              <w:rPr>
                <w:lang w:eastAsia="ko-KR"/>
              </w:rPr>
            </w:pPr>
            <w:ins w:id="16" w:author="zcm" w:date="2021-04-14T08:37:00Z">
              <w:r>
                <w:rPr>
                  <w:lang w:eastAsia="ko-KR"/>
                </w:rPr>
                <w:t>Option 3</w:t>
              </w:r>
            </w:ins>
          </w:p>
        </w:tc>
        <w:tc>
          <w:tcPr>
            <w:tcW w:w="5523" w:type="dxa"/>
          </w:tcPr>
          <w:p w14:paraId="11C94D4D" w14:textId="77777777" w:rsidR="000F56C7" w:rsidRDefault="000F56C7">
            <w:pPr>
              <w:pStyle w:val="TAL"/>
              <w:keepNext w:val="0"/>
              <w:keepLines w:val="0"/>
              <w:widowControl w:val="0"/>
              <w:rPr>
                <w:lang w:eastAsia="ko-KR"/>
              </w:rPr>
            </w:pPr>
          </w:p>
        </w:tc>
      </w:tr>
      <w:tr w:rsidR="000F56C7" w14:paraId="50F048CC" w14:textId="77777777">
        <w:tc>
          <w:tcPr>
            <w:tcW w:w="1915" w:type="dxa"/>
          </w:tcPr>
          <w:p w14:paraId="1311B4C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9506C31"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3</w:t>
            </w:r>
          </w:p>
        </w:tc>
        <w:tc>
          <w:tcPr>
            <w:tcW w:w="5523" w:type="dxa"/>
          </w:tcPr>
          <w:p w14:paraId="0D5354FE" w14:textId="77777777" w:rsidR="000F56C7" w:rsidRDefault="000F56C7">
            <w:pPr>
              <w:pStyle w:val="TAL"/>
              <w:keepNext w:val="0"/>
              <w:keepLines w:val="0"/>
              <w:widowControl w:val="0"/>
              <w:rPr>
                <w:lang w:eastAsia="ko-KR"/>
              </w:rPr>
            </w:pPr>
          </w:p>
        </w:tc>
      </w:tr>
      <w:tr w:rsidR="000F56C7" w14:paraId="1628E99E" w14:textId="77777777">
        <w:tc>
          <w:tcPr>
            <w:tcW w:w="1915" w:type="dxa"/>
          </w:tcPr>
          <w:p w14:paraId="2D25A09D"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178F6D19"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w:t>
            </w:r>
            <w:r>
              <w:rPr>
                <w:rFonts w:eastAsia="PMingLiU" w:hint="eastAsia"/>
                <w:lang w:eastAsia="zh-TW"/>
              </w:rPr>
              <w:t>t</w:t>
            </w:r>
            <w:r>
              <w:rPr>
                <w:rFonts w:eastAsia="PMingLiU"/>
                <w:lang w:eastAsia="zh-TW"/>
              </w:rPr>
              <w:t>ion 3</w:t>
            </w:r>
          </w:p>
        </w:tc>
        <w:tc>
          <w:tcPr>
            <w:tcW w:w="5523" w:type="dxa"/>
          </w:tcPr>
          <w:p w14:paraId="74590530" w14:textId="77777777" w:rsidR="000F56C7" w:rsidRDefault="000F56C7">
            <w:pPr>
              <w:pStyle w:val="TAL"/>
              <w:keepNext w:val="0"/>
              <w:keepLines w:val="0"/>
              <w:widowControl w:val="0"/>
              <w:rPr>
                <w:lang w:eastAsia="ko-KR"/>
              </w:rPr>
            </w:pPr>
          </w:p>
        </w:tc>
      </w:tr>
      <w:tr w:rsidR="000F56C7" w14:paraId="1BD2C58D" w14:textId="77777777">
        <w:tc>
          <w:tcPr>
            <w:tcW w:w="1915" w:type="dxa"/>
          </w:tcPr>
          <w:p w14:paraId="3A970A85" w14:textId="77777777" w:rsidR="000F56C7" w:rsidRDefault="002A3948">
            <w:pPr>
              <w:pStyle w:val="TAC"/>
              <w:keepNext w:val="0"/>
              <w:keepLines w:val="0"/>
              <w:widowControl w:val="0"/>
              <w:rPr>
                <w:lang w:eastAsia="ko-KR"/>
              </w:rPr>
            </w:pPr>
            <w:r>
              <w:rPr>
                <w:lang w:eastAsia="ko-KR"/>
              </w:rPr>
              <w:lastRenderedPageBreak/>
              <w:t>CMCC</w:t>
            </w:r>
          </w:p>
        </w:tc>
        <w:tc>
          <w:tcPr>
            <w:tcW w:w="2191" w:type="dxa"/>
          </w:tcPr>
          <w:p w14:paraId="4F7B6C07"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3</w:t>
            </w:r>
          </w:p>
        </w:tc>
        <w:tc>
          <w:tcPr>
            <w:tcW w:w="5523" w:type="dxa"/>
          </w:tcPr>
          <w:p w14:paraId="4CEC2EF8" w14:textId="77777777" w:rsidR="000F56C7" w:rsidRDefault="000F56C7">
            <w:pPr>
              <w:pStyle w:val="TAL"/>
              <w:keepNext w:val="0"/>
              <w:keepLines w:val="0"/>
              <w:widowControl w:val="0"/>
              <w:rPr>
                <w:lang w:eastAsia="ko-KR"/>
              </w:rPr>
            </w:pPr>
          </w:p>
        </w:tc>
      </w:tr>
      <w:tr w:rsidR="000F56C7" w14:paraId="40EFAA03" w14:textId="77777777">
        <w:tc>
          <w:tcPr>
            <w:tcW w:w="1915" w:type="dxa"/>
          </w:tcPr>
          <w:p w14:paraId="7FF16372"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A811994" w14:textId="77777777" w:rsidR="000F56C7" w:rsidRDefault="002A3948">
            <w:pPr>
              <w:pStyle w:val="TAC"/>
              <w:keepNext w:val="0"/>
              <w:keepLines w:val="0"/>
              <w:widowControl w:val="0"/>
              <w:rPr>
                <w:rFonts w:eastAsia="SimSun"/>
                <w:lang w:eastAsia="zh-CN"/>
              </w:rPr>
            </w:pPr>
            <w:r>
              <w:rPr>
                <w:lang w:eastAsia="ko-KR"/>
              </w:rPr>
              <w:t>Option 3</w:t>
            </w:r>
          </w:p>
        </w:tc>
        <w:tc>
          <w:tcPr>
            <w:tcW w:w="5523" w:type="dxa"/>
          </w:tcPr>
          <w:p w14:paraId="75BF24B2" w14:textId="77777777" w:rsidR="000F56C7" w:rsidRDefault="000F56C7">
            <w:pPr>
              <w:pStyle w:val="TAL"/>
              <w:keepNext w:val="0"/>
              <w:keepLines w:val="0"/>
              <w:widowControl w:val="0"/>
              <w:rPr>
                <w:lang w:eastAsia="ko-KR"/>
              </w:rPr>
            </w:pPr>
          </w:p>
        </w:tc>
      </w:tr>
      <w:tr w:rsidR="000F56C7" w14:paraId="16621ECE" w14:textId="77777777">
        <w:tc>
          <w:tcPr>
            <w:tcW w:w="1915" w:type="dxa"/>
          </w:tcPr>
          <w:p w14:paraId="455A1DE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D3A7845"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3724B5E0" w14:textId="77777777" w:rsidR="000F56C7" w:rsidRDefault="000F56C7">
            <w:pPr>
              <w:pStyle w:val="TAL"/>
              <w:keepNext w:val="0"/>
              <w:keepLines w:val="0"/>
              <w:widowControl w:val="0"/>
              <w:rPr>
                <w:lang w:eastAsia="ko-KR"/>
              </w:rPr>
            </w:pPr>
          </w:p>
        </w:tc>
      </w:tr>
      <w:tr w:rsidR="000F56C7" w14:paraId="0E2DF18E" w14:textId="77777777">
        <w:tc>
          <w:tcPr>
            <w:tcW w:w="1915" w:type="dxa"/>
          </w:tcPr>
          <w:p w14:paraId="4D4482CD"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85AD4A1" w14:textId="77777777" w:rsidR="000F56C7" w:rsidRDefault="002A3948">
            <w:pPr>
              <w:pStyle w:val="TAC"/>
              <w:keepNext w:val="0"/>
              <w:keepLines w:val="0"/>
              <w:widowControl w:val="0"/>
              <w:rPr>
                <w:rFonts w:eastAsia="SimSun"/>
                <w:lang w:eastAsia="zh-CN"/>
              </w:rPr>
            </w:pPr>
            <w:r>
              <w:rPr>
                <w:rFonts w:eastAsia="SimSun"/>
                <w:lang w:eastAsia="zh-CN"/>
              </w:rPr>
              <w:t>O</w:t>
            </w:r>
            <w:r>
              <w:rPr>
                <w:rFonts w:eastAsia="SimSun" w:hint="eastAsia"/>
                <w:lang w:eastAsia="zh-CN"/>
              </w:rPr>
              <w:t xml:space="preserve">ption </w:t>
            </w:r>
            <w:r>
              <w:rPr>
                <w:rFonts w:eastAsia="SimSun"/>
                <w:lang w:eastAsia="zh-CN"/>
              </w:rPr>
              <w:t>3</w:t>
            </w:r>
          </w:p>
        </w:tc>
        <w:tc>
          <w:tcPr>
            <w:tcW w:w="5523" w:type="dxa"/>
          </w:tcPr>
          <w:p w14:paraId="2F9BFC61" w14:textId="77777777" w:rsidR="000F56C7" w:rsidRDefault="000F56C7">
            <w:pPr>
              <w:pStyle w:val="TAL"/>
              <w:keepNext w:val="0"/>
              <w:keepLines w:val="0"/>
              <w:widowControl w:val="0"/>
              <w:rPr>
                <w:lang w:eastAsia="ko-KR"/>
              </w:rPr>
            </w:pPr>
          </w:p>
        </w:tc>
      </w:tr>
      <w:tr w:rsidR="000F56C7" w14:paraId="56414D34" w14:textId="77777777">
        <w:tc>
          <w:tcPr>
            <w:tcW w:w="1915" w:type="dxa"/>
          </w:tcPr>
          <w:p w14:paraId="13987FA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5C66ADF8" w14:textId="77777777" w:rsidR="000F56C7" w:rsidRDefault="002A3948">
            <w:pPr>
              <w:pStyle w:val="TAC"/>
              <w:keepNext w:val="0"/>
              <w:keepLines w:val="0"/>
              <w:widowControl w:val="0"/>
              <w:rPr>
                <w:lang w:eastAsia="ko-KR"/>
              </w:rPr>
            </w:pPr>
            <w:r>
              <w:rPr>
                <w:lang w:eastAsia="ko-KR"/>
              </w:rPr>
              <w:t>Option 3</w:t>
            </w:r>
          </w:p>
        </w:tc>
        <w:tc>
          <w:tcPr>
            <w:tcW w:w="5523" w:type="dxa"/>
          </w:tcPr>
          <w:p w14:paraId="6A2CDDAE" w14:textId="77777777" w:rsidR="000F56C7" w:rsidRDefault="000F56C7">
            <w:pPr>
              <w:pStyle w:val="TAL"/>
              <w:keepNext w:val="0"/>
              <w:keepLines w:val="0"/>
              <w:widowControl w:val="0"/>
              <w:rPr>
                <w:lang w:eastAsia="ko-KR"/>
              </w:rPr>
            </w:pPr>
          </w:p>
        </w:tc>
      </w:tr>
      <w:tr w:rsidR="000F56C7" w14:paraId="48949F55" w14:textId="77777777">
        <w:tc>
          <w:tcPr>
            <w:tcW w:w="1915" w:type="dxa"/>
          </w:tcPr>
          <w:p w14:paraId="223B9A6F"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63A0664B"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1B814083" w14:textId="77777777" w:rsidR="000F56C7" w:rsidRDefault="002A3948">
            <w:pPr>
              <w:pStyle w:val="TAL"/>
              <w:keepNext w:val="0"/>
              <w:keepLines w:val="0"/>
              <w:widowControl w:val="0"/>
              <w:rPr>
                <w:lang w:eastAsia="ko-KR"/>
              </w:rPr>
            </w:pPr>
            <w:r>
              <w:rPr>
                <w:rFonts w:eastAsia="SimSun"/>
                <w:lang w:eastAsia="zh-CN"/>
              </w:rPr>
              <w:t>The PDCP duplication is for URLLC service, and t</w:t>
            </w:r>
            <w:r>
              <w:rPr>
                <w:rFonts w:hint="eastAsia"/>
                <w:lang w:eastAsia="ko-KR"/>
              </w:rPr>
              <w:t>he target of URLLC and SDT is different.</w:t>
            </w:r>
          </w:p>
        </w:tc>
      </w:tr>
      <w:tr w:rsidR="00672AF0" w14:paraId="5AF6794A" w14:textId="77777777">
        <w:tc>
          <w:tcPr>
            <w:tcW w:w="1915" w:type="dxa"/>
          </w:tcPr>
          <w:p w14:paraId="3AC35C16" w14:textId="0D81C3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73B0835E" w14:textId="463AB48E" w:rsidR="00672AF0" w:rsidRDefault="00672AF0" w:rsidP="00672AF0">
            <w:pPr>
              <w:pStyle w:val="TAC"/>
              <w:keepNext w:val="0"/>
              <w:keepLines w:val="0"/>
              <w:widowControl w:val="0"/>
              <w:rPr>
                <w:lang w:eastAsia="ko-KR"/>
              </w:rPr>
            </w:pPr>
            <w:r>
              <w:rPr>
                <w:rFonts w:hint="eastAsia"/>
                <w:lang w:eastAsia="ko-KR"/>
              </w:rPr>
              <w:t>O</w:t>
            </w:r>
            <w:r>
              <w:rPr>
                <w:lang w:eastAsia="ko-KR"/>
              </w:rPr>
              <w:t>ption 3</w:t>
            </w:r>
          </w:p>
        </w:tc>
        <w:tc>
          <w:tcPr>
            <w:tcW w:w="5523" w:type="dxa"/>
          </w:tcPr>
          <w:p w14:paraId="55ACA302" w14:textId="552D86D9" w:rsidR="00672AF0" w:rsidRDefault="00672AF0" w:rsidP="00672AF0">
            <w:pPr>
              <w:pStyle w:val="TAL"/>
              <w:keepNext w:val="0"/>
              <w:keepLines w:val="0"/>
              <w:widowControl w:val="0"/>
              <w:rPr>
                <w:rFonts w:eastAsia="SimSun"/>
                <w:lang w:eastAsia="zh-CN"/>
              </w:rPr>
            </w:pPr>
            <w:r>
              <w:rPr>
                <w:rFonts w:hint="eastAsia"/>
                <w:lang w:eastAsia="ko-KR"/>
              </w:rPr>
              <w:t>R</w:t>
            </w:r>
            <w:r>
              <w:rPr>
                <w:lang w:eastAsia="ko-KR"/>
              </w:rPr>
              <w:t>eliability is not the critical issue for SDT.</w:t>
            </w:r>
          </w:p>
        </w:tc>
      </w:tr>
      <w:tr w:rsidR="00797AB8" w14:paraId="6782E603" w14:textId="77777777">
        <w:tc>
          <w:tcPr>
            <w:tcW w:w="1915" w:type="dxa"/>
          </w:tcPr>
          <w:p w14:paraId="06FD92D4" w14:textId="4F0E0295"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48F6900E" w14:textId="6277410E" w:rsidR="00797AB8" w:rsidRPr="00797AB8" w:rsidRDefault="00797AB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3</w:t>
            </w:r>
          </w:p>
        </w:tc>
        <w:tc>
          <w:tcPr>
            <w:tcW w:w="5523" w:type="dxa"/>
          </w:tcPr>
          <w:p w14:paraId="3601360A" w14:textId="77777777" w:rsidR="00797AB8" w:rsidRDefault="00797AB8" w:rsidP="00672AF0">
            <w:pPr>
              <w:pStyle w:val="TAL"/>
              <w:keepNext w:val="0"/>
              <w:keepLines w:val="0"/>
              <w:widowControl w:val="0"/>
              <w:rPr>
                <w:lang w:eastAsia="ko-KR"/>
              </w:rPr>
            </w:pPr>
          </w:p>
        </w:tc>
      </w:tr>
      <w:tr w:rsidR="009262D6" w14:paraId="2E0238A7" w14:textId="77777777">
        <w:tc>
          <w:tcPr>
            <w:tcW w:w="1915" w:type="dxa"/>
          </w:tcPr>
          <w:p w14:paraId="566D30F7" w14:textId="0AB6CA64"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35FC586F" w14:textId="1374B760" w:rsidR="009262D6" w:rsidRDefault="009262D6" w:rsidP="00672AF0">
            <w:pPr>
              <w:pStyle w:val="TAC"/>
              <w:keepNext w:val="0"/>
              <w:keepLines w:val="0"/>
              <w:widowControl w:val="0"/>
              <w:rPr>
                <w:rFonts w:eastAsiaTheme="minorEastAsia" w:hint="eastAsia"/>
                <w:lang w:eastAsia="zh-CN"/>
              </w:rPr>
            </w:pPr>
            <w:r>
              <w:rPr>
                <w:rFonts w:eastAsiaTheme="minorEastAsia"/>
                <w:lang w:eastAsia="zh-CN"/>
              </w:rPr>
              <w:t>Option 3</w:t>
            </w:r>
          </w:p>
        </w:tc>
        <w:tc>
          <w:tcPr>
            <w:tcW w:w="5523" w:type="dxa"/>
          </w:tcPr>
          <w:p w14:paraId="2CD978F6" w14:textId="7FAE2C36" w:rsidR="009262D6" w:rsidRDefault="009262D6" w:rsidP="00672AF0">
            <w:pPr>
              <w:pStyle w:val="TAL"/>
              <w:keepNext w:val="0"/>
              <w:keepLines w:val="0"/>
              <w:widowControl w:val="0"/>
              <w:rPr>
                <w:lang w:eastAsia="ko-KR"/>
              </w:rPr>
            </w:pPr>
            <w:r>
              <w:rPr>
                <w:lang w:eastAsia="ko-KR"/>
              </w:rPr>
              <w:t>Reliability of data is not an objective of the WI.</w:t>
            </w:r>
          </w:p>
        </w:tc>
      </w:tr>
    </w:tbl>
    <w:p w14:paraId="08B14D22" w14:textId="77777777" w:rsidR="000F56C7" w:rsidRDefault="000F56C7">
      <w:pPr>
        <w:rPr>
          <w:lang w:val="en-US" w:eastAsia="ko-KR"/>
        </w:rPr>
      </w:pPr>
    </w:p>
    <w:p w14:paraId="14E8CF3F" w14:textId="77777777" w:rsidR="000F56C7" w:rsidRDefault="002A3948">
      <w:pPr>
        <w:pStyle w:val="Heading2"/>
      </w:pPr>
      <w:r>
        <w:t>3</w:t>
      </w:r>
      <w:r>
        <w:rPr>
          <w:rFonts w:hint="eastAsia"/>
        </w:rPr>
        <w:t>.</w:t>
      </w:r>
      <w:r>
        <w:t>5</w:t>
      </w:r>
      <w:r>
        <w:rPr>
          <w:rFonts w:hint="eastAsia"/>
        </w:rPr>
        <w:t xml:space="preserve"> </w:t>
      </w:r>
      <w:r>
        <w:tab/>
        <w:t>RLC failure</w:t>
      </w:r>
    </w:p>
    <w:p w14:paraId="426358B6" w14:textId="77777777" w:rsidR="000F56C7" w:rsidRDefault="002A3948">
      <w:pPr>
        <w:jc w:val="both"/>
        <w:rPr>
          <w:rFonts w:eastAsiaTheme="minorEastAsia"/>
          <w:lang w:eastAsia="ko-KR"/>
        </w:rPr>
      </w:pPr>
      <w:r>
        <w:rPr>
          <w:rFonts w:eastAsiaTheme="minorEastAsia"/>
          <w:lang w:eastAsia="ko-KR"/>
        </w:rPr>
        <w:t>According to current specification, in case “RETX_COUNT = maxRetxThreshold”, RRC will be informed that the max retransmission has been reached. Then, the RLF will be triggered and RRC re-establishment will be initiated.</w:t>
      </w:r>
    </w:p>
    <w:p w14:paraId="784F1A20" w14:textId="77777777" w:rsidR="000F56C7" w:rsidRDefault="002A3948">
      <w:pPr>
        <w:jc w:val="both"/>
        <w:rPr>
          <w:rFonts w:eastAsiaTheme="minorEastAsia"/>
          <w:lang w:eastAsia="ko-KR"/>
        </w:rPr>
      </w:pPr>
      <w:r>
        <w:rPr>
          <w:rFonts w:eastAsiaTheme="minorEastAsia"/>
          <w:lang w:eastAsia="ko-KR"/>
        </w:rPr>
        <w:t xml:space="preserve">For SDT, since RLC AM will be supported and UE specific RLC configuration will be used, one issue is whether the RLC failure will be detected and informed to upper layer in case “RETX_COUNT = maxRetxThreshold”, and whether RRC re-establishment will be initiated [5]. </w:t>
      </w:r>
    </w:p>
    <w:p w14:paraId="0DAA3FEE" w14:textId="77777777" w:rsidR="000F56C7" w:rsidRDefault="002A3948">
      <w:pPr>
        <w:jc w:val="both"/>
        <w:rPr>
          <w:rFonts w:eastAsia="Yu Mincho"/>
          <w:b/>
        </w:rPr>
      </w:pPr>
      <w:r>
        <w:rPr>
          <w:rFonts w:eastAsia="Yu Mincho"/>
          <w:b/>
        </w:rPr>
        <w:t>Q5: Which option do you prefer?</w:t>
      </w:r>
    </w:p>
    <w:p w14:paraId="57633C24"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RLC failure handling is supported for SDT.</w:t>
      </w:r>
    </w:p>
    <w:p w14:paraId="15071124"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RLC failure handling is not supported for SDT.</w:t>
      </w:r>
    </w:p>
    <w:tbl>
      <w:tblPr>
        <w:tblStyle w:val="TableGrid"/>
        <w:tblW w:w="0" w:type="auto"/>
        <w:tblLook w:val="04A0" w:firstRow="1" w:lastRow="0" w:firstColumn="1" w:lastColumn="0" w:noHBand="0" w:noVBand="1"/>
      </w:tblPr>
      <w:tblGrid>
        <w:gridCol w:w="1915"/>
        <w:gridCol w:w="2191"/>
        <w:gridCol w:w="5523"/>
      </w:tblGrid>
      <w:tr w:rsidR="000F56C7" w14:paraId="217E992F" w14:textId="77777777">
        <w:tc>
          <w:tcPr>
            <w:tcW w:w="1915" w:type="dxa"/>
          </w:tcPr>
          <w:p w14:paraId="4B29404F" w14:textId="77777777" w:rsidR="000F56C7" w:rsidRDefault="002A3948">
            <w:pPr>
              <w:pStyle w:val="TAH"/>
              <w:keepNext w:val="0"/>
              <w:keepLines w:val="0"/>
              <w:widowControl w:val="0"/>
              <w:rPr>
                <w:lang w:eastAsia="ko-KR"/>
              </w:rPr>
            </w:pPr>
            <w:r>
              <w:rPr>
                <w:lang w:eastAsia="ko-KR"/>
              </w:rPr>
              <w:t>Company</w:t>
            </w:r>
          </w:p>
        </w:tc>
        <w:tc>
          <w:tcPr>
            <w:tcW w:w="2191" w:type="dxa"/>
          </w:tcPr>
          <w:p w14:paraId="0894F350" w14:textId="77777777" w:rsidR="000F56C7" w:rsidRDefault="002A3948">
            <w:pPr>
              <w:pStyle w:val="TAH"/>
              <w:keepNext w:val="0"/>
              <w:keepLines w:val="0"/>
              <w:widowControl w:val="0"/>
              <w:rPr>
                <w:lang w:eastAsia="ko-KR"/>
              </w:rPr>
            </w:pPr>
            <w:r>
              <w:rPr>
                <w:lang w:eastAsia="ko-KR"/>
              </w:rPr>
              <w:t>Preferred option</w:t>
            </w:r>
          </w:p>
        </w:tc>
        <w:tc>
          <w:tcPr>
            <w:tcW w:w="5523" w:type="dxa"/>
          </w:tcPr>
          <w:p w14:paraId="55470B05" w14:textId="77777777" w:rsidR="000F56C7" w:rsidRDefault="002A3948">
            <w:pPr>
              <w:pStyle w:val="TAH"/>
              <w:keepNext w:val="0"/>
              <w:keepLines w:val="0"/>
              <w:widowControl w:val="0"/>
              <w:rPr>
                <w:lang w:eastAsia="ko-KR"/>
              </w:rPr>
            </w:pPr>
            <w:r>
              <w:rPr>
                <w:lang w:eastAsia="ko-KR"/>
              </w:rPr>
              <w:t>Detailed Comments</w:t>
            </w:r>
          </w:p>
        </w:tc>
      </w:tr>
      <w:tr w:rsidR="000F56C7" w14:paraId="3F806B70" w14:textId="77777777">
        <w:tc>
          <w:tcPr>
            <w:tcW w:w="1915" w:type="dxa"/>
          </w:tcPr>
          <w:p w14:paraId="10C755CD" w14:textId="77777777" w:rsidR="000F56C7" w:rsidRDefault="002A3948">
            <w:pPr>
              <w:pStyle w:val="TAC"/>
              <w:keepNext w:val="0"/>
              <w:keepLines w:val="0"/>
              <w:widowControl w:val="0"/>
              <w:rPr>
                <w:lang w:eastAsia="ko-KR"/>
              </w:rPr>
            </w:pPr>
            <w:r>
              <w:rPr>
                <w:rFonts w:hint="eastAsia"/>
                <w:lang w:eastAsia="ko-KR"/>
              </w:rPr>
              <w:t>S</w:t>
            </w:r>
            <w:r>
              <w:rPr>
                <w:lang w:eastAsia="ko-KR"/>
              </w:rPr>
              <w:t>amsung</w:t>
            </w:r>
          </w:p>
        </w:tc>
        <w:tc>
          <w:tcPr>
            <w:tcW w:w="2191" w:type="dxa"/>
          </w:tcPr>
          <w:p w14:paraId="4A335604" w14:textId="77777777" w:rsidR="000F56C7" w:rsidRDefault="002A3948">
            <w:pPr>
              <w:pStyle w:val="TAC"/>
              <w:keepNext w:val="0"/>
              <w:keepLines w:val="0"/>
              <w:widowControl w:val="0"/>
              <w:rPr>
                <w:lang w:eastAsia="ko-KR"/>
              </w:rPr>
            </w:pPr>
            <w:r>
              <w:rPr>
                <w:rFonts w:hint="eastAsia"/>
                <w:lang w:eastAsia="ko-KR"/>
              </w:rPr>
              <w:t>O</w:t>
            </w:r>
            <w:r>
              <w:rPr>
                <w:lang w:eastAsia="ko-KR"/>
              </w:rPr>
              <w:t>ption 2</w:t>
            </w:r>
          </w:p>
        </w:tc>
        <w:tc>
          <w:tcPr>
            <w:tcW w:w="5523" w:type="dxa"/>
          </w:tcPr>
          <w:p w14:paraId="2E77A84D" w14:textId="77777777" w:rsidR="000F56C7" w:rsidRDefault="002A3948">
            <w:pPr>
              <w:pStyle w:val="TAL"/>
              <w:keepNext w:val="0"/>
              <w:keepLines w:val="0"/>
              <w:widowControl w:val="0"/>
              <w:rPr>
                <w:lang w:eastAsia="ko-KR"/>
              </w:rPr>
            </w:pPr>
            <w:r>
              <w:rPr>
                <w:rFonts w:hint="eastAsia"/>
                <w:lang w:eastAsia="ko-KR"/>
              </w:rPr>
              <w:t>W</w:t>
            </w:r>
            <w:r>
              <w:rPr>
                <w:lang w:eastAsia="ko-KR"/>
              </w:rPr>
              <w:t>e can simply rely on SDT timer expiry or existing cell reselection triggers</w:t>
            </w:r>
          </w:p>
        </w:tc>
      </w:tr>
      <w:tr w:rsidR="000F56C7" w14:paraId="6468CEAA" w14:textId="77777777">
        <w:tc>
          <w:tcPr>
            <w:tcW w:w="1915" w:type="dxa"/>
          </w:tcPr>
          <w:p w14:paraId="3CA67CE2" w14:textId="77777777" w:rsidR="000F56C7" w:rsidRDefault="002A3948">
            <w:pPr>
              <w:pStyle w:val="TAC"/>
              <w:keepNext w:val="0"/>
              <w:keepLines w:val="0"/>
              <w:widowControl w:val="0"/>
              <w:rPr>
                <w:lang w:eastAsia="ko-KR"/>
              </w:rPr>
            </w:pPr>
            <w:r>
              <w:rPr>
                <w:lang w:eastAsia="ko-KR"/>
              </w:rPr>
              <w:t>Xiaomi</w:t>
            </w:r>
          </w:p>
        </w:tc>
        <w:tc>
          <w:tcPr>
            <w:tcW w:w="2191" w:type="dxa"/>
          </w:tcPr>
          <w:p w14:paraId="5A11B1BB" w14:textId="77777777" w:rsidR="000F56C7" w:rsidRDefault="002A3948">
            <w:pPr>
              <w:pStyle w:val="TAC"/>
              <w:keepNext w:val="0"/>
              <w:keepLines w:val="0"/>
              <w:widowControl w:val="0"/>
              <w:rPr>
                <w:lang w:eastAsia="ko-KR"/>
              </w:rPr>
            </w:pPr>
            <w:r>
              <w:rPr>
                <w:lang w:eastAsia="ko-KR"/>
              </w:rPr>
              <w:t>Option 2</w:t>
            </w:r>
          </w:p>
        </w:tc>
        <w:tc>
          <w:tcPr>
            <w:tcW w:w="5523" w:type="dxa"/>
          </w:tcPr>
          <w:p w14:paraId="73DC45A5" w14:textId="77777777" w:rsidR="000F56C7" w:rsidRDefault="002A3948">
            <w:pPr>
              <w:pStyle w:val="TAL"/>
              <w:keepNext w:val="0"/>
              <w:keepLines w:val="0"/>
              <w:widowControl w:val="0"/>
              <w:rPr>
                <w:rFonts w:eastAsia="SimSun"/>
                <w:lang w:eastAsia="zh-CN"/>
              </w:rPr>
            </w:pPr>
            <w:r>
              <w:rPr>
                <w:rFonts w:eastAsia="SimSun"/>
                <w:lang w:eastAsia="zh-CN"/>
              </w:rPr>
              <w:t xml:space="preserve">This does not need to be discussed </w:t>
            </w:r>
            <w:r>
              <w:rPr>
                <w:rFonts w:eastAsia="SimSun" w:hint="eastAsia"/>
                <w:lang w:eastAsia="zh-CN"/>
              </w:rPr>
              <w:t>if</w:t>
            </w:r>
            <w:r>
              <w:rPr>
                <w:rFonts w:eastAsia="SimSun"/>
                <w:lang w:eastAsia="zh-CN"/>
              </w:rPr>
              <w:t xml:space="preserve"> PDCP duplication is not supported.</w:t>
            </w:r>
          </w:p>
        </w:tc>
      </w:tr>
      <w:tr w:rsidR="000F56C7" w14:paraId="70DE35A7" w14:textId="77777777">
        <w:tc>
          <w:tcPr>
            <w:tcW w:w="1915" w:type="dxa"/>
          </w:tcPr>
          <w:p w14:paraId="23CD3630"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12A48E8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DFCA8A2"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To minimize the impact on specs, we think RLC should inform RRC the RLC failure anyway. For the handling in RRC level, we prefer to have a common solution for all failure cases. It can be FFS whether the UE should enter IDLE mode or initiate RRC re-establishment procedure or initiate another resume procedure in such failure case</w:t>
            </w:r>
            <w:r>
              <w:rPr>
                <w:rFonts w:eastAsia="SimSun"/>
                <w:lang w:val="en-US" w:eastAsia="zh-CN"/>
              </w:rPr>
              <w:t xml:space="preserve"> (we can decide this based on the final decision for the T319 failure/cell reselection handling – i.e. email 503)</w:t>
            </w:r>
            <w:r>
              <w:rPr>
                <w:rFonts w:eastAsia="SimSun" w:hint="eastAsia"/>
                <w:lang w:val="en-US" w:eastAsia="zh-CN"/>
              </w:rPr>
              <w:t>.</w:t>
            </w:r>
          </w:p>
        </w:tc>
      </w:tr>
      <w:tr w:rsidR="000F56C7" w14:paraId="17AAB2EE" w14:textId="77777777">
        <w:tc>
          <w:tcPr>
            <w:tcW w:w="1915" w:type="dxa"/>
          </w:tcPr>
          <w:p w14:paraId="17BD299A"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4EF1BC01" w14:textId="77777777" w:rsidR="000F56C7" w:rsidRDefault="002A3948">
            <w:pPr>
              <w:pStyle w:val="TAC"/>
              <w:keepNext w:val="0"/>
              <w:keepLines w:val="0"/>
              <w:widowControl w:val="0"/>
              <w:rPr>
                <w:rFonts w:eastAsia="SimSun"/>
                <w:lang w:eastAsia="zh-CN"/>
              </w:rPr>
            </w:pPr>
            <w:r>
              <w:rPr>
                <w:rFonts w:eastAsia="SimSun"/>
                <w:lang w:eastAsia="zh-CN"/>
              </w:rPr>
              <w:t>Discuss</w:t>
            </w:r>
          </w:p>
        </w:tc>
        <w:tc>
          <w:tcPr>
            <w:tcW w:w="5523" w:type="dxa"/>
          </w:tcPr>
          <w:p w14:paraId="2AC66202" w14:textId="77777777" w:rsidR="000F56C7" w:rsidRDefault="002A3948">
            <w:pPr>
              <w:pStyle w:val="TAL"/>
              <w:keepNext w:val="0"/>
              <w:keepLines w:val="0"/>
              <w:widowControl w:val="0"/>
              <w:rPr>
                <w:lang w:eastAsia="ko-KR"/>
              </w:rPr>
            </w:pPr>
            <w:r>
              <w:rPr>
                <w:lang w:eastAsia="ko-KR"/>
              </w:rPr>
              <w:t>This depends a bit on suitable resulting procedure in 331 ( 5.3.10.3) etc. Even if RLC failure is supported the failure case is rare as we have timers and other critera that is acted upon beforehand. We think a failure notification to upper layers might be useful.</w:t>
            </w:r>
          </w:p>
        </w:tc>
      </w:tr>
      <w:tr w:rsidR="000F56C7" w14:paraId="627CBEEB" w14:textId="77777777">
        <w:trPr>
          <w:trHeight w:val="90"/>
        </w:trPr>
        <w:tc>
          <w:tcPr>
            <w:tcW w:w="1915" w:type="dxa"/>
          </w:tcPr>
          <w:p w14:paraId="0A9F23E3"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163083A0" w14:textId="77777777" w:rsidR="000F56C7" w:rsidRDefault="002A3948">
            <w:pPr>
              <w:pStyle w:val="TAC"/>
              <w:keepNext w:val="0"/>
              <w:keepLines w:val="0"/>
              <w:widowControl w:val="0"/>
              <w:rPr>
                <w:lang w:eastAsia="ko-KR"/>
              </w:rPr>
            </w:pPr>
            <w:r>
              <w:rPr>
                <w:lang w:eastAsia="ko-KR"/>
              </w:rPr>
              <w:t>Option 1</w:t>
            </w:r>
          </w:p>
        </w:tc>
        <w:tc>
          <w:tcPr>
            <w:tcW w:w="5523" w:type="dxa"/>
          </w:tcPr>
          <w:p w14:paraId="5E364187" w14:textId="77777777" w:rsidR="000F56C7" w:rsidRDefault="002A3948">
            <w:pPr>
              <w:pStyle w:val="TAL"/>
              <w:keepNext w:val="0"/>
              <w:keepLines w:val="0"/>
              <w:widowControl w:val="0"/>
              <w:rPr>
                <w:lang w:eastAsia="ko-KR"/>
              </w:rPr>
            </w:pPr>
            <w:r>
              <w:rPr>
                <w:lang w:eastAsia="ko-KR"/>
              </w:rPr>
              <w:t>It should be supported, but RRC Re-establishment is not and adequate procedure to trigger for the UE in RRC INACTIVE state, so the behaviour upon reaching maximum number of retransmissions should be further discussed.</w:t>
            </w:r>
          </w:p>
        </w:tc>
      </w:tr>
      <w:tr w:rsidR="000F56C7" w14:paraId="1245D86A" w14:textId="77777777">
        <w:tc>
          <w:tcPr>
            <w:tcW w:w="1915" w:type="dxa"/>
          </w:tcPr>
          <w:p w14:paraId="66B5264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E8A0A4B"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20B9C84C" w14:textId="77777777" w:rsidR="000F56C7" w:rsidRDefault="000F56C7">
            <w:pPr>
              <w:pStyle w:val="TAL"/>
              <w:keepNext w:val="0"/>
              <w:keepLines w:val="0"/>
              <w:widowControl w:val="0"/>
              <w:rPr>
                <w:lang w:eastAsia="ko-KR"/>
              </w:rPr>
            </w:pPr>
          </w:p>
        </w:tc>
      </w:tr>
      <w:tr w:rsidR="000F56C7" w14:paraId="59438461" w14:textId="77777777">
        <w:tc>
          <w:tcPr>
            <w:tcW w:w="1915" w:type="dxa"/>
          </w:tcPr>
          <w:p w14:paraId="1C8C14F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450CA231"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0B70B91" w14:textId="77777777" w:rsidR="000F56C7" w:rsidRDefault="002A3948">
            <w:pPr>
              <w:pStyle w:val="TAL"/>
              <w:keepNext w:val="0"/>
              <w:keepLines w:val="0"/>
              <w:widowControl w:val="0"/>
              <w:rPr>
                <w:lang w:eastAsia="ko-KR"/>
              </w:rPr>
            </w:pPr>
            <w:r>
              <w:rPr>
                <w:lang w:eastAsia="ko-KR"/>
              </w:rPr>
              <w:t>We agree with Samsung. This would be quite rare to happen as this would be possible only by multiple subsequent transmission attempts with feedback about failure from NW.</w:t>
            </w:r>
          </w:p>
        </w:tc>
      </w:tr>
      <w:tr w:rsidR="000F56C7" w14:paraId="086FE914" w14:textId="77777777">
        <w:tc>
          <w:tcPr>
            <w:tcW w:w="1915" w:type="dxa"/>
          </w:tcPr>
          <w:p w14:paraId="0E3A5AC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FB8459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2</w:t>
            </w:r>
          </w:p>
        </w:tc>
        <w:tc>
          <w:tcPr>
            <w:tcW w:w="5523" w:type="dxa"/>
          </w:tcPr>
          <w:p w14:paraId="0B52F439" w14:textId="77777777" w:rsidR="000F56C7" w:rsidRDefault="002A3948">
            <w:pPr>
              <w:pStyle w:val="TAL"/>
              <w:keepNext w:val="0"/>
              <w:keepLines w:val="0"/>
              <w:widowControl w:val="0"/>
              <w:rPr>
                <w:rFonts w:eastAsia="MS Mincho"/>
                <w:lang w:eastAsia="ja-JP"/>
              </w:rPr>
            </w:pPr>
            <w:r>
              <w:rPr>
                <w:rFonts w:eastAsia="MS Mincho" w:hint="eastAsia"/>
                <w:lang w:eastAsia="ja-JP"/>
              </w:rPr>
              <w:t>R</w:t>
            </w:r>
            <w:r>
              <w:rPr>
                <w:rFonts w:eastAsia="MS Mincho"/>
                <w:lang w:eastAsia="ja-JP"/>
              </w:rPr>
              <w:t>LC failure is rare case.</w:t>
            </w:r>
          </w:p>
        </w:tc>
      </w:tr>
      <w:tr w:rsidR="000F56C7" w14:paraId="2EDA4605" w14:textId="77777777">
        <w:tc>
          <w:tcPr>
            <w:tcW w:w="1915" w:type="dxa"/>
          </w:tcPr>
          <w:p w14:paraId="484D6AD9" w14:textId="77777777" w:rsidR="000F56C7" w:rsidRDefault="002A3948">
            <w:pPr>
              <w:pStyle w:val="TAC"/>
              <w:keepNext w:val="0"/>
              <w:keepLines w:val="0"/>
              <w:widowControl w:val="0"/>
              <w:rPr>
                <w:lang w:eastAsia="ko-KR"/>
              </w:rPr>
            </w:pPr>
            <w:ins w:id="17" w:author="zcm" w:date="2021-04-14T08:37:00Z">
              <w:r>
                <w:rPr>
                  <w:lang w:eastAsia="ko-KR"/>
                </w:rPr>
                <w:t>Sharp</w:t>
              </w:r>
              <w:r>
                <w:rPr>
                  <w:lang w:eastAsia="ko-KR"/>
                </w:rPr>
                <w:tab/>
              </w:r>
            </w:ins>
          </w:p>
        </w:tc>
        <w:tc>
          <w:tcPr>
            <w:tcW w:w="2191" w:type="dxa"/>
          </w:tcPr>
          <w:p w14:paraId="5D08E4B7" w14:textId="77777777" w:rsidR="000F56C7" w:rsidRDefault="002A3948">
            <w:pPr>
              <w:pStyle w:val="TAC"/>
              <w:keepNext w:val="0"/>
              <w:keepLines w:val="0"/>
              <w:widowControl w:val="0"/>
              <w:rPr>
                <w:lang w:eastAsia="ko-KR"/>
              </w:rPr>
            </w:pPr>
            <w:ins w:id="18" w:author="zcm" w:date="2021-04-14T08:37:00Z">
              <w:r>
                <w:rPr>
                  <w:lang w:eastAsia="ko-KR"/>
                </w:rPr>
                <w:t xml:space="preserve">Option </w:t>
              </w:r>
            </w:ins>
            <w:ins w:id="19" w:author="zcm" w:date="2021-04-14T08:38:00Z">
              <w:r>
                <w:rPr>
                  <w:lang w:eastAsia="ko-KR"/>
                </w:rPr>
                <w:t>2</w:t>
              </w:r>
            </w:ins>
          </w:p>
        </w:tc>
        <w:tc>
          <w:tcPr>
            <w:tcW w:w="5523" w:type="dxa"/>
          </w:tcPr>
          <w:p w14:paraId="393B312C" w14:textId="77777777" w:rsidR="000F56C7" w:rsidRPr="000F56C7" w:rsidRDefault="000F56C7">
            <w:pPr>
              <w:pStyle w:val="TAL"/>
              <w:keepNext w:val="0"/>
              <w:keepLines w:val="0"/>
              <w:widowControl w:val="0"/>
              <w:rPr>
                <w:rFonts w:eastAsia="SimSun"/>
                <w:lang w:eastAsia="zh-CN"/>
                <w:rPrChange w:id="20" w:author="zcm" w:date="2021-04-14T08:38:00Z">
                  <w:rPr>
                    <w:lang w:eastAsia="ko-KR"/>
                  </w:rPr>
                </w:rPrChange>
              </w:rPr>
            </w:pPr>
          </w:p>
        </w:tc>
      </w:tr>
      <w:tr w:rsidR="000F56C7" w14:paraId="37F94162" w14:textId="77777777">
        <w:tc>
          <w:tcPr>
            <w:tcW w:w="1915" w:type="dxa"/>
          </w:tcPr>
          <w:p w14:paraId="06BCE9EA"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18665D0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2A0C6130" w14:textId="77777777" w:rsidR="000F56C7" w:rsidRDefault="002A3948">
            <w:pPr>
              <w:pStyle w:val="TAL"/>
              <w:keepNext w:val="0"/>
              <w:keepLines w:val="0"/>
              <w:widowControl w:val="0"/>
              <w:rPr>
                <w:lang w:eastAsia="ko-KR"/>
              </w:rPr>
            </w:pPr>
            <w:r>
              <w:rPr>
                <w:rFonts w:eastAsia="SimSun"/>
                <w:lang w:eastAsia="zh-CN"/>
              </w:rPr>
              <w:t xml:space="preserve">As anyway the RLC will inform the RRC the failure, some proper handling can be performed to terminate the current SDT as early as possible. </w:t>
            </w:r>
          </w:p>
        </w:tc>
      </w:tr>
      <w:tr w:rsidR="000F56C7" w14:paraId="11825B97" w14:textId="77777777">
        <w:tc>
          <w:tcPr>
            <w:tcW w:w="1915" w:type="dxa"/>
          </w:tcPr>
          <w:p w14:paraId="704E295C"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195A9AF"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659B4A68" w14:textId="77777777" w:rsidR="000F56C7" w:rsidRDefault="000F56C7">
            <w:pPr>
              <w:pStyle w:val="TAL"/>
              <w:keepNext w:val="0"/>
              <w:keepLines w:val="0"/>
              <w:widowControl w:val="0"/>
              <w:rPr>
                <w:lang w:eastAsia="ko-KR"/>
              </w:rPr>
            </w:pPr>
          </w:p>
        </w:tc>
      </w:tr>
      <w:tr w:rsidR="000F56C7" w14:paraId="301BBD9B" w14:textId="77777777">
        <w:tc>
          <w:tcPr>
            <w:tcW w:w="1915" w:type="dxa"/>
          </w:tcPr>
          <w:p w14:paraId="51006CB2" w14:textId="77777777" w:rsidR="000F56C7" w:rsidRDefault="002A3948">
            <w:pPr>
              <w:pStyle w:val="TAC"/>
              <w:keepNext w:val="0"/>
              <w:keepLines w:val="0"/>
              <w:widowControl w:val="0"/>
              <w:rPr>
                <w:lang w:eastAsia="ko-KR"/>
              </w:rPr>
            </w:pPr>
            <w:r>
              <w:rPr>
                <w:lang w:eastAsia="ko-KR"/>
              </w:rPr>
              <w:t>CMCC</w:t>
            </w:r>
          </w:p>
        </w:tc>
        <w:tc>
          <w:tcPr>
            <w:tcW w:w="2191" w:type="dxa"/>
          </w:tcPr>
          <w:p w14:paraId="1856D563" w14:textId="77777777" w:rsidR="000F56C7" w:rsidRDefault="002A3948">
            <w:pPr>
              <w:pStyle w:val="TAC"/>
              <w:keepNext w:val="0"/>
              <w:keepLines w:val="0"/>
              <w:widowControl w:val="0"/>
              <w:rPr>
                <w:lang w:eastAsia="ko-KR"/>
              </w:rPr>
            </w:pPr>
            <w:r>
              <w:rPr>
                <w:lang w:eastAsia="ko-KR"/>
              </w:rPr>
              <w:t>Option</w:t>
            </w:r>
            <w:r>
              <w:rPr>
                <w:rFonts w:eastAsia="SimSun" w:hint="eastAsia"/>
                <w:lang w:eastAsia="zh-CN"/>
              </w:rPr>
              <w:t xml:space="preserve"> 1</w:t>
            </w:r>
          </w:p>
        </w:tc>
        <w:tc>
          <w:tcPr>
            <w:tcW w:w="5523" w:type="dxa"/>
          </w:tcPr>
          <w:p w14:paraId="5644FFF2" w14:textId="77777777" w:rsidR="000F56C7" w:rsidRDefault="002A3948">
            <w:pPr>
              <w:pStyle w:val="TAL"/>
              <w:keepNext w:val="0"/>
              <w:keepLines w:val="0"/>
              <w:widowControl w:val="0"/>
              <w:rPr>
                <w:lang w:eastAsia="ko-KR"/>
              </w:rPr>
            </w:pPr>
            <w:r>
              <w:rPr>
                <w:lang w:eastAsia="ko-KR"/>
              </w:rPr>
              <w:t xml:space="preserve">RLC failure handling </w:t>
            </w:r>
            <w:r>
              <w:rPr>
                <w:rFonts w:eastAsia="SimSun" w:hint="eastAsia"/>
                <w:lang w:eastAsia="zh-CN"/>
              </w:rPr>
              <w:t>can be</w:t>
            </w:r>
            <w:r>
              <w:rPr>
                <w:lang w:eastAsia="ko-KR"/>
              </w:rPr>
              <w:t xml:space="preserve"> supported for SDT.</w:t>
            </w:r>
          </w:p>
        </w:tc>
      </w:tr>
      <w:tr w:rsidR="000F56C7" w14:paraId="0BC6FDC5" w14:textId="77777777">
        <w:tc>
          <w:tcPr>
            <w:tcW w:w="1915" w:type="dxa"/>
          </w:tcPr>
          <w:p w14:paraId="3345C338"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65F020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55DC9EDA" w14:textId="77777777" w:rsidR="000F56C7" w:rsidRDefault="002A3948">
            <w:pPr>
              <w:pStyle w:val="TAL"/>
              <w:keepNext w:val="0"/>
              <w:keepLines w:val="0"/>
              <w:widowControl w:val="0"/>
              <w:rPr>
                <w:lang w:eastAsia="ko-KR"/>
              </w:rPr>
            </w:pPr>
            <w:r>
              <w:rPr>
                <w:lang w:eastAsia="ko-KR"/>
              </w:rPr>
              <w:t>SDT failure timer can handle this. No need additional failure handling.</w:t>
            </w:r>
          </w:p>
        </w:tc>
      </w:tr>
      <w:tr w:rsidR="000F56C7" w14:paraId="7D000229" w14:textId="77777777">
        <w:tc>
          <w:tcPr>
            <w:tcW w:w="1915" w:type="dxa"/>
          </w:tcPr>
          <w:p w14:paraId="6C02299C"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2A03249C"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55A02D8B" w14:textId="77777777" w:rsidR="000F56C7" w:rsidRDefault="002A3948">
            <w:pPr>
              <w:pStyle w:val="TAL"/>
              <w:keepNext w:val="0"/>
              <w:keepLines w:val="0"/>
              <w:widowControl w:val="0"/>
              <w:rPr>
                <w:lang w:eastAsia="ko-KR"/>
              </w:rPr>
            </w:pPr>
            <w:r>
              <w:rPr>
                <w:rFonts w:eastAsia="SimSun"/>
                <w:lang w:val="en-US" w:eastAsia="zh-CN"/>
              </w:rPr>
              <w:t>We</w:t>
            </w:r>
            <w:r>
              <w:rPr>
                <w:rFonts w:eastAsia="SimSun" w:hint="eastAsia"/>
                <w:lang w:val="en-US" w:eastAsia="zh-CN"/>
              </w:rPr>
              <w:t xml:space="preserve"> think RLC should inform RRC </w:t>
            </w:r>
            <w:r>
              <w:rPr>
                <w:rFonts w:eastAsia="SimSun"/>
                <w:lang w:val="en-US" w:eastAsia="zh-CN"/>
              </w:rPr>
              <w:t>of a</w:t>
            </w:r>
            <w:r>
              <w:rPr>
                <w:rFonts w:eastAsia="SimSun" w:hint="eastAsia"/>
                <w:lang w:val="en-US" w:eastAsia="zh-CN"/>
              </w:rPr>
              <w:t xml:space="preserve"> RLC failure.</w:t>
            </w:r>
          </w:p>
        </w:tc>
      </w:tr>
      <w:tr w:rsidR="000F56C7" w14:paraId="7AFA4356" w14:textId="77777777">
        <w:tc>
          <w:tcPr>
            <w:tcW w:w="1915" w:type="dxa"/>
          </w:tcPr>
          <w:p w14:paraId="045FE8D7" w14:textId="77777777" w:rsidR="000F56C7" w:rsidRDefault="002A3948">
            <w:pPr>
              <w:pStyle w:val="TAC"/>
              <w:keepNext w:val="0"/>
              <w:keepLines w:val="0"/>
              <w:widowControl w:val="0"/>
              <w:rPr>
                <w:rFonts w:eastAsia="SimSun"/>
                <w:lang w:eastAsia="zh-CN"/>
              </w:rPr>
            </w:pPr>
            <w:r>
              <w:rPr>
                <w:rFonts w:eastAsia="SimSun" w:hint="eastAsia"/>
                <w:lang w:eastAsia="zh-CN"/>
              </w:rPr>
              <w:lastRenderedPageBreak/>
              <w:t>Spreadtrum</w:t>
            </w:r>
          </w:p>
        </w:tc>
        <w:tc>
          <w:tcPr>
            <w:tcW w:w="2191" w:type="dxa"/>
          </w:tcPr>
          <w:p w14:paraId="6E744304"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7D3BD228" w14:textId="77777777" w:rsidR="000F56C7" w:rsidRDefault="002A3948">
            <w:pPr>
              <w:pStyle w:val="TAL"/>
              <w:keepNext w:val="0"/>
              <w:keepLines w:val="0"/>
              <w:widowControl w:val="0"/>
              <w:rPr>
                <w:lang w:eastAsia="ko-KR"/>
              </w:rPr>
            </w:pPr>
            <w:r>
              <w:rPr>
                <w:rFonts w:eastAsia="SimSun" w:hint="eastAsia"/>
                <w:lang w:eastAsia="zh-CN"/>
              </w:rPr>
              <w:t>It is a rare case.</w:t>
            </w:r>
          </w:p>
        </w:tc>
      </w:tr>
      <w:tr w:rsidR="000F56C7" w14:paraId="63C65B94" w14:textId="77777777">
        <w:tc>
          <w:tcPr>
            <w:tcW w:w="1915" w:type="dxa"/>
          </w:tcPr>
          <w:p w14:paraId="6DF62F5A"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18838C4E" w14:textId="77777777" w:rsidR="000F56C7" w:rsidRDefault="002A3948">
            <w:pPr>
              <w:pStyle w:val="TAC"/>
              <w:keepNext w:val="0"/>
              <w:keepLines w:val="0"/>
              <w:widowControl w:val="0"/>
              <w:rPr>
                <w:lang w:eastAsia="ko-KR"/>
              </w:rPr>
            </w:pPr>
            <w:r>
              <w:rPr>
                <w:lang w:eastAsia="ko-KR"/>
              </w:rPr>
              <w:t>Option 1</w:t>
            </w:r>
          </w:p>
        </w:tc>
        <w:tc>
          <w:tcPr>
            <w:tcW w:w="5523" w:type="dxa"/>
          </w:tcPr>
          <w:p w14:paraId="09AA4283" w14:textId="77777777" w:rsidR="000F56C7" w:rsidRDefault="000F56C7">
            <w:pPr>
              <w:pStyle w:val="TAL"/>
              <w:keepNext w:val="0"/>
              <w:keepLines w:val="0"/>
              <w:widowControl w:val="0"/>
              <w:rPr>
                <w:lang w:eastAsia="ko-KR"/>
              </w:rPr>
            </w:pPr>
          </w:p>
        </w:tc>
      </w:tr>
      <w:tr w:rsidR="000F56C7" w14:paraId="34973133" w14:textId="77777777">
        <w:tc>
          <w:tcPr>
            <w:tcW w:w="1915" w:type="dxa"/>
          </w:tcPr>
          <w:p w14:paraId="4BB41B40"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578641F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549D60CB" w14:textId="77777777" w:rsidR="000F56C7" w:rsidRDefault="002A3948">
            <w:pPr>
              <w:pStyle w:val="TAL"/>
              <w:keepNext w:val="0"/>
              <w:keepLines w:val="0"/>
              <w:widowControl w:val="0"/>
              <w:rPr>
                <w:lang w:eastAsia="ko-KR"/>
              </w:rPr>
            </w:pPr>
            <w:r>
              <w:rPr>
                <w:rFonts w:hint="eastAsia"/>
                <w:lang w:eastAsia="ko-KR"/>
              </w:rPr>
              <w:t>RLC failure happens in very rare case,</w:t>
            </w:r>
            <w:r>
              <w:rPr>
                <w:lang w:eastAsia="ko-KR"/>
              </w:rPr>
              <w:t xml:space="preserve"> and there is no need for support such feature.</w:t>
            </w:r>
          </w:p>
        </w:tc>
      </w:tr>
      <w:tr w:rsidR="00672AF0" w14:paraId="08F6E2A3" w14:textId="77777777">
        <w:tc>
          <w:tcPr>
            <w:tcW w:w="1915" w:type="dxa"/>
          </w:tcPr>
          <w:p w14:paraId="76EE49F8" w14:textId="706469A1" w:rsidR="00672AF0" w:rsidRDefault="00672AF0" w:rsidP="00672AF0">
            <w:pPr>
              <w:pStyle w:val="TAC"/>
              <w:keepNext w:val="0"/>
              <w:keepLines w:val="0"/>
              <w:widowControl w:val="0"/>
              <w:rPr>
                <w:lang w:eastAsia="ko-KR"/>
              </w:rPr>
            </w:pPr>
            <w:r>
              <w:rPr>
                <w:rFonts w:hint="eastAsia"/>
                <w:lang w:eastAsia="ko-KR"/>
              </w:rPr>
              <w:t>A</w:t>
            </w:r>
            <w:r>
              <w:rPr>
                <w:lang w:eastAsia="ko-KR"/>
              </w:rPr>
              <w:t xml:space="preserve">PT </w:t>
            </w:r>
          </w:p>
        </w:tc>
        <w:tc>
          <w:tcPr>
            <w:tcW w:w="2191" w:type="dxa"/>
          </w:tcPr>
          <w:p w14:paraId="2E989872" w14:textId="5735295E"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2F1D0FE0" w14:textId="2D80F0DD" w:rsidR="00672AF0" w:rsidRDefault="00672AF0" w:rsidP="00672AF0">
            <w:pPr>
              <w:pStyle w:val="TAL"/>
              <w:keepNext w:val="0"/>
              <w:keepLines w:val="0"/>
              <w:widowControl w:val="0"/>
              <w:rPr>
                <w:lang w:eastAsia="ko-KR"/>
              </w:rPr>
            </w:pPr>
            <w:r>
              <w:rPr>
                <w:rFonts w:hint="eastAsia"/>
                <w:lang w:eastAsia="ko-KR"/>
              </w:rPr>
              <w:t>T</w:t>
            </w:r>
            <w:r>
              <w:rPr>
                <w:lang w:eastAsia="ko-KR"/>
              </w:rPr>
              <w:t>he fallback from SDT to non-SDT is agreed to support now. Thus, the failure handling by RLC retransmission count can be one of the failure cases.</w:t>
            </w:r>
          </w:p>
        </w:tc>
      </w:tr>
      <w:tr w:rsidR="00D01B51" w14:paraId="463A9C9B" w14:textId="77777777">
        <w:tc>
          <w:tcPr>
            <w:tcW w:w="1915" w:type="dxa"/>
          </w:tcPr>
          <w:p w14:paraId="73F0319E" w14:textId="06E3BE3A"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60AC6997" w14:textId="7890CF87" w:rsidR="00D01B51" w:rsidRPr="00D01B51" w:rsidRDefault="00D01B51"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15BB4F9" w14:textId="4FCEAB57" w:rsidR="00D01B51" w:rsidRDefault="00642D27" w:rsidP="00672AF0">
            <w:pPr>
              <w:pStyle w:val="TAL"/>
              <w:keepNext w:val="0"/>
              <w:keepLines w:val="0"/>
              <w:widowControl w:val="0"/>
              <w:rPr>
                <w:lang w:eastAsia="zh-CN"/>
              </w:rPr>
            </w:pPr>
            <w:r>
              <w:rPr>
                <w:rFonts w:hint="eastAsia"/>
                <w:lang w:eastAsia="zh-CN"/>
              </w:rPr>
              <w:t>W</w:t>
            </w:r>
            <w:r>
              <w:rPr>
                <w:lang w:eastAsia="zh-CN"/>
              </w:rPr>
              <w:t>e prefer to make the procedure simple and T319-like timer can handle this failure case.</w:t>
            </w:r>
          </w:p>
        </w:tc>
      </w:tr>
      <w:tr w:rsidR="006012E5" w14:paraId="4B19BC61" w14:textId="77777777">
        <w:tc>
          <w:tcPr>
            <w:tcW w:w="1915" w:type="dxa"/>
          </w:tcPr>
          <w:p w14:paraId="57FB4B6B" w14:textId="5486FF97" w:rsidR="006012E5" w:rsidRDefault="006012E5"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5E891F3C" w14:textId="6F0B90BF" w:rsidR="006012E5" w:rsidRDefault="006012E5" w:rsidP="00672AF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4D80390E" w14:textId="23482961" w:rsidR="006012E5" w:rsidRDefault="006012E5" w:rsidP="00672AF0">
            <w:pPr>
              <w:pStyle w:val="TAL"/>
              <w:keepNext w:val="0"/>
              <w:keepLines w:val="0"/>
              <w:widowControl w:val="0"/>
              <w:rPr>
                <w:rFonts w:hint="eastAsia"/>
                <w:lang w:eastAsia="zh-CN"/>
              </w:rPr>
            </w:pPr>
            <w:r>
              <w:rPr>
                <w:lang w:eastAsia="zh-CN"/>
              </w:rPr>
              <w:t>No reason to change this behaviour, and a failure indication to upper layers is anyway beneficial.</w:t>
            </w:r>
          </w:p>
        </w:tc>
      </w:tr>
    </w:tbl>
    <w:p w14:paraId="2747491F" w14:textId="77777777" w:rsidR="000F56C7" w:rsidRDefault="000F56C7">
      <w:pPr>
        <w:rPr>
          <w:lang w:val="en-US" w:eastAsia="ko-KR"/>
        </w:rPr>
      </w:pPr>
    </w:p>
    <w:p w14:paraId="74CCEAB2" w14:textId="77777777" w:rsidR="000F56C7" w:rsidRDefault="002A3948">
      <w:pPr>
        <w:pStyle w:val="Heading2"/>
      </w:pPr>
      <w:r>
        <w:t>3</w:t>
      </w:r>
      <w:r>
        <w:rPr>
          <w:rFonts w:hint="eastAsia"/>
        </w:rPr>
        <w:t>.</w:t>
      </w:r>
      <w:r>
        <w:t>6</w:t>
      </w:r>
      <w:r>
        <w:rPr>
          <w:rFonts w:hint="eastAsia"/>
        </w:rPr>
        <w:t xml:space="preserve"> </w:t>
      </w:r>
      <w:r>
        <w:tab/>
        <w:t>Data volume criteria</w:t>
      </w:r>
    </w:p>
    <w:p w14:paraId="7454B6F5" w14:textId="77777777" w:rsidR="000F56C7" w:rsidRDefault="002A3948">
      <w:pPr>
        <w:jc w:val="both"/>
        <w:rPr>
          <w:rFonts w:eastAsiaTheme="minorEastAsia"/>
          <w:lang w:eastAsia="ko-KR"/>
        </w:rPr>
      </w:pPr>
      <w:r>
        <w:rPr>
          <w:rFonts w:eastAsiaTheme="minorEastAsia" w:hint="eastAsia"/>
          <w:lang w:eastAsia="ko-KR"/>
        </w:rPr>
        <w:t>According to current specification,</w:t>
      </w:r>
      <w:r>
        <w:rPr>
          <w:rFonts w:eastAsiaTheme="minorEastAsia"/>
          <w:lang w:eastAsia="ko-KR"/>
        </w:rPr>
        <w:t xml:space="preserve"> the BS field in the BSR indicates the total amount of data volume calculated in PDCP and RLC. Note that RLC and MAC headers are not considered in BS calculation. The issue is whether the data volume used for SDT selection criteria is equal to the BS in BSR or other defined value [1], [2], [3], [8], [10], [12], [13], [15], [17].</w:t>
      </w:r>
    </w:p>
    <w:p w14:paraId="70FBBE6D" w14:textId="77777777" w:rsidR="000F56C7" w:rsidRDefault="002A3948">
      <w:pPr>
        <w:jc w:val="both"/>
        <w:rPr>
          <w:rFonts w:eastAsia="Yu Mincho"/>
          <w:b/>
        </w:rPr>
      </w:pPr>
      <w:r>
        <w:rPr>
          <w:rFonts w:eastAsia="Yu Mincho"/>
          <w:b/>
        </w:rPr>
        <w:t>Q6: Which option do you prefer?</w:t>
      </w:r>
    </w:p>
    <w:p w14:paraId="04C54B5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Data volume used for SDT selection criteria is calculated same as BS, i.e. PDCP data volume + RLC data volume, without considering RLC and MAC headers.</w:t>
      </w:r>
    </w:p>
    <w:p w14:paraId="1FE735AC"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 xml:space="preserve">Data volume used for SDT selection criteria is the size of MAC PDU, i.e. </w:t>
      </w:r>
      <w:r>
        <w:rPr>
          <w:b/>
        </w:rPr>
        <w:t>PDCP data volume + RLC data volume + MAC</w:t>
      </w:r>
      <w:r>
        <w:rPr>
          <w:rFonts w:hint="eastAsia"/>
          <w:b/>
        </w:rPr>
        <w:t>/</w:t>
      </w:r>
      <w:r>
        <w:rPr>
          <w:b/>
        </w:rPr>
        <w:t>RLC/PDCP/SDAP/RRC overhead</w:t>
      </w:r>
      <w:r>
        <w:rPr>
          <w:rFonts w:eastAsiaTheme="minorEastAsia"/>
          <w:b/>
          <w:lang w:eastAsia="ko-KR"/>
        </w:rPr>
        <w:t>.</w:t>
      </w:r>
    </w:p>
    <w:p w14:paraId="0402D9C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3: Data volume used for SDT selection criteria is the PDCP data volume.</w:t>
      </w:r>
    </w:p>
    <w:p w14:paraId="7C68ABE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r>
      <w:r>
        <w:rPr>
          <w:rFonts w:eastAsiaTheme="minorEastAsia" w:hint="eastAsia"/>
          <w:b/>
          <w:lang w:eastAsia="ko-KR"/>
        </w:rPr>
        <w:t xml:space="preserve">Option 4: </w:t>
      </w:r>
      <w:r>
        <w:rPr>
          <w:rFonts w:eastAsiaTheme="minorEastAsia"/>
          <w:b/>
          <w:lang w:eastAsia="ko-KR"/>
        </w:rPr>
        <w:t>Data volume used for SDT selection criteria is left up to UE implementation.</w:t>
      </w:r>
    </w:p>
    <w:tbl>
      <w:tblPr>
        <w:tblStyle w:val="TableGrid"/>
        <w:tblW w:w="0" w:type="auto"/>
        <w:tblLook w:val="04A0" w:firstRow="1" w:lastRow="0" w:firstColumn="1" w:lastColumn="0" w:noHBand="0" w:noVBand="1"/>
      </w:tblPr>
      <w:tblGrid>
        <w:gridCol w:w="1915"/>
        <w:gridCol w:w="2191"/>
        <w:gridCol w:w="5523"/>
      </w:tblGrid>
      <w:tr w:rsidR="000F56C7" w14:paraId="5A911D71" w14:textId="77777777">
        <w:tc>
          <w:tcPr>
            <w:tcW w:w="1915" w:type="dxa"/>
          </w:tcPr>
          <w:p w14:paraId="5696F715" w14:textId="77777777" w:rsidR="000F56C7" w:rsidRDefault="002A3948">
            <w:pPr>
              <w:pStyle w:val="TAH"/>
              <w:keepNext w:val="0"/>
              <w:keepLines w:val="0"/>
              <w:widowControl w:val="0"/>
              <w:rPr>
                <w:lang w:eastAsia="ko-KR"/>
              </w:rPr>
            </w:pPr>
            <w:r>
              <w:rPr>
                <w:lang w:eastAsia="ko-KR"/>
              </w:rPr>
              <w:t>Company</w:t>
            </w:r>
          </w:p>
        </w:tc>
        <w:tc>
          <w:tcPr>
            <w:tcW w:w="2191" w:type="dxa"/>
          </w:tcPr>
          <w:p w14:paraId="7891D5BD" w14:textId="77777777" w:rsidR="000F56C7" w:rsidRDefault="002A3948">
            <w:pPr>
              <w:pStyle w:val="TAH"/>
              <w:keepNext w:val="0"/>
              <w:keepLines w:val="0"/>
              <w:widowControl w:val="0"/>
              <w:rPr>
                <w:lang w:eastAsia="ko-KR"/>
              </w:rPr>
            </w:pPr>
            <w:r>
              <w:rPr>
                <w:lang w:eastAsia="ko-KR"/>
              </w:rPr>
              <w:t>Preferred option</w:t>
            </w:r>
          </w:p>
        </w:tc>
        <w:tc>
          <w:tcPr>
            <w:tcW w:w="5523" w:type="dxa"/>
          </w:tcPr>
          <w:p w14:paraId="0DC1B032" w14:textId="77777777" w:rsidR="000F56C7" w:rsidRDefault="002A3948">
            <w:pPr>
              <w:pStyle w:val="TAH"/>
              <w:keepNext w:val="0"/>
              <w:keepLines w:val="0"/>
              <w:widowControl w:val="0"/>
              <w:rPr>
                <w:lang w:eastAsia="ko-KR"/>
              </w:rPr>
            </w:pPr>
            <w:r>
              <w:rPr>
                <w:lang w:eastAsia="ko-KR"/>
              </w:rPr>
              <w:t>Detailed Comments</w:t>
            </w:r>
          </w:p>
        </w:tc>
      </w:tr>
      <w:tr w:rsidR="000F56C7" w14:paraId="2CFE889D" w14:textId="77777777">
        <w:tc>
          <w:tcPr>
            <w:tcW w:w="1915" w:type="dxa"/>
          </w:tcPr>
          <w:p w14:paraId="0C23697F"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2E0C3" w14:textId="77777777" w:rsidR="000F56C7" w:rsidRDefault="002A3948">
            <w:pPr>
              <w:pStyle w:val="TAC"/>
              <w:keepNext w:val="0"/>
              <w:keepLines w:val="0"/>
              <w:widowControl w:val="0"/>
              <w:rPr>
                <w:lang w:eastAsia="ko-KR"/>
              </w:rPr>
            </w:pPr>
            <w:r>
              <w:rPr>
                <w:rFonts w:hint="eastAsia"/>
                <w:lang w:eastAsia="ko-KR"/>
              </w:rPr>
              <w:t xml:space="preserve">Option </w:t>
            </w:r>
            <w:r>
              <w:rPr>
                <w:lang w:eastAsia="ko-KR"/>
              </w:rPr>
              <w:t>1</w:t>
            </w:r>
          </w:p>
        </w:tc>
        <w:tc>
          <w:tcPr>
            <w:tcW w:w="5523" w:type="dxa"/>
          </w:tcPr>
          <w:p w14:paraId="2EC57873" w14:textId="77777777" w:rsidR="000F56C7" w:rsidRDefault="002A3948">
            <w:pPr>
              <w:pStyle w:val="TAL"/>
              <w:keepNext w:val="0"/>
              <w:keepLines w:val="0"/>
              <w:widowControl w:val="0"/>
              <w:rPr>
                <w:lang w:eastAsia="ko-KR"/>
              </w:rPr>
            </w:pPr>
            <w:r>
              <w:rPr>
                <w:rFonts w:hint="eastAsia"/>
                <w:lang w:eastAsia="ko-KR"/>
              </w:rPr>
              <w:t xml:space="preserve">Same as buffer status. </w:t>
            </w:r>
          </w:p>
          <w:p w14:paraId="68AAA4EC" w14:textId="77777777" w:rsidR="000F56C7" w:rsidRDefault="000F56C7">
            <w:pPr>
              <w:pStyle w:val="TAL"/>
              <w:keepNext w:val="0"/>
              <w:keepLines w:val="0"/>
              <w:widowControl w:val="0"/>
              <w:rPr>
                <w:lang w:eastAsia="ko-KR"/>
              </w:rPr>
            </w:pPr>
          </w:p>
          <w:p w14:paraId="7585E712" w14:textId="77777777" w:rsidR="000F56C7" w:rsidRDefault="002A3948">
            <w:pPr>
              <w:pStyle w:val="TAL"/>
              <w:keepNext w:val="0"/>
              <w:keepLines w:val="0"/>
              <w:widowControl w:val="0"/>
              <w:rPr>
                <w:lang w:eastAsia="ko-KR"/>
              </w:rPr>
            </w:pPr>
            <w:r>
              <w:rPr>
                <w:lang w:eastAsia="ko-KR"/>
              </w:rPr>
              <w:t>The data available can be transmitted using multiple TBs during SDT procedure (initial UL transmission in CG/Msg3/MsgA and subsequent UL transmission based on dynamic grant), header overhead cannot be known in advance.</w:t>
            </w:r>
          </w:p>
        </w:tc>
      </w:tr>
      <w:tr w:rsidR="000F56C7" w14:paraId="3C0AA9A8" w14:textId="77777777">
        <w:tc>
          <w:tcPr>
            <w:tcW w:w="1915" w:type="dxa"/>
          </w:tcPr>
          <w:p w14:paraId="3BCBB83E" w14:textId="77777777" w:rsidR="000F56C7" w:rsidRDefault="002A3948">
            <w:pPr>
              <w:pStyle w:val="TAC"/>
              <w:keepNext w:val="0"/>
              <w:keepLines w:val="0"/>
              <w:widowControl w:val="0"/>
              <w:rPr>
                <w:lang w:eastAsia="ko-KR"/>
              </w:rPr>
            </w:pPr>
            <w:r>
              <w:rPr>
                <w:lang w:eastAsia="ko-KR"/>
              </w:rPr>
              <w:t>Xiaomi</w:t>
            </w:r>
          </w:p>
        </w:tc>
        <w:tc>
          <w:tcPr>
            <w:tcW w:w="2191" w:type="dxa"/>
          </w:tcPr>
          <w:p w14:paraId="1167E7C3" w14:textId="77777777" w:rsidR="000F56C7" w:rsidRDefault="002A3948">
            <w:pPr>
              <w:pStyle w:val="TAC"/>
              <w:keepNext w:val="0"/>
              <w:keepLines w:val="0"/>
              <w:widowControl w:val="0"/>
              <w:rPr>
                <w:lang w:eastAsia="ko-KR"/>
              </w:rPr>
            </w:pPr>
            <w:r>
              <w:rPr>
                <w:lang w:eastAsia="ko-KR"/>
              </w:rPr>
              <w:t>Option 2</w:t>
            </w:r>
          </w:p>
        </w:tc>
        <w:tc>
          <w:tcPr>
            <w:tcW w:w="5523" w:type="dxa"/>
          </w:tcPr>
          <w:p w14:paraId="5A32D105" w14:textId="77777777" w:rsidR="000F56C7" w:rsidRDefault="002A3948">
            <w:pPr>
              <w:pStyle w:val="TAL"/>
              <w:keepNext w:val="0"/>
              <w:keepLines w:val="0"/>
              <w:widowControl w:val="0"/>
              <w:rPr>
                <w:rFonts w:eastAsia="SimSun"/>
                <w:lang w:eastAsia="zh-CN"/>
              </w:rPr>
            </w:pPr>
            <w:r>
              <w:rPr>
                <w:rFonts w:eastAsia="SimSun"/>
                <w:lang w:eastAsia="zh-CN"/>
              </w:rPr>
              <w:t xml:space="preserve">The data volume threshold should be used to evaluate whether the resulting MAC PDU can be transmitted via the uplink grant of SDT. </w:t>
            </w:r>
          </w:p>
          <w:p w14:paraId="6A899AF5" w14:textId="77777777" w:rsidR="000F56C7" w:rsidRDefault="002A3948">
            <w:pPr>
              <w:pStyle w:val="TAL"/>
              <w:keepNext w:val="0"/>
              <w:keepLines w:val="0"/>
              <w:widowControl w:val="0"/>
              <w:rPr>
                <w:rFonts w:eastAsia="SimSun"/>
                <w:lang w:eastAsia="zh-CN"/>
              </w:rPr>
            </w:pPr>
            <w:r>
              <w:rPr>
                <w:rFonts w:eastAsia="SimSun"/>
                <w:lang w:eastAsia="zh-CN"/>
              </w:rPr>
              <w:t>For Option 1 and 3, the data volume threshold + corresponding L2 headers has to be smaller than the resulting MAC PDU of the UL grant. Then the gNB would have to exclude the L2 header size while configuring the data volume threshold. However it is difficult for the gNB to know the expected L2 header size, as the UE may have more than one PDCP SDUs from one or more DRB(s).</w:t>
            </w:r>
          </w:p>
        </w:tc>
      </w:tr>
      <w:tr w:rsidR="000F56C7" w14:paraId="5001E091" w14:textId="77777777">
        <w:tc>
          <w:tcPr>
            <w:tcW w:w="1915" w:type="dxa"/>
          </w:tcPr>
          <w:p w14:paraId="001B6727"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365103D5"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5D0CD2DA"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 xml:space="preserve">Since we have subsequent data transmission, the option 1 seems sufficient with minimal impact on specs. In addition, if the data volume is only used in the initialization phase of SDT, then the option 1 and option </w:t>
            </w:r>
            <w:r>
              <w:rPr>
                <w:rFonts w:eastAsia="SimSun"/>
                <w:lang w:val="en-US" w:eastAsia="zh-CN"/>
              </w:rPr>
              <w:t>3</w:t>
            </w:r>
            <w:r>
              <w:rPr>
                <w:rFonts w:eastAsia="SimSun" w:hint="eastAsia"/>
                <w:lang w:val="en-US" w:eastAsia="zh-CN"/>
              </w:rPr>
              <w:t xml:space="preserve"> seems the same, since there is no data in RLC in such phase.</w:t>
            </w:r>
          </w:p>
        </w:tc>
      </w:tr>
      <w:tr w:rsidR="000F56C7" w14:paraId="78C2B055" w14:textId="77777777">
        <w:tc>
          <w:tcPr>
            <w:tcW w:w="1915" w:type="dxa"/>
          </w:tcPr>
          <w:p w14:paraId="7310FFAD"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E2D8A5A" w14:textId="77777777" w:rsidR="000F56C7" w:rsidRDefault="002A3948">
            <w:pPr>
              <w:pStyle w:val="TAC"/>
              <w:keepNext w:val="0"/>
              <w:keepLines w:val="0"/>
              <w:widowControl w:val="0"/>
              <w:rPr>
                <w:rFonts w:eastAsia="SimSun"/>
                <w:lang w:eastAsia="zh-CN"/>
              </w:rPr>
            </w:pPr>
            <w:r>
              <w:rPr>
                <w:rFonts w:eastAsia="SimSun"/>
                <w:lang w:eastAsia="zh-CN"/>
              </w:rPr>
              <w:t>Option 3</w:t>
            </w:r>
          </w:p>
        </w:tc>
        <w:tc>
          <w:tcPr>
            <w:tcW w:w="5523" w:type="dxa"/>
          </w:tcPr>
          <w:p w14:paraId="64219E4C" w14:textId="77777777" w:rsidR="000F56C7" w:rsidRDefault="002A3948">
            <w:pPr>
              <w:pStyle w:val="TAL"/>
              <w:keepNext w:val="0"/>
              <w:keepLines w:val="0"/>
              <w:widowControl w:val="0"/>
              <w:rPr>
                <w:lang w:eastAsia="ko-KR"/>
              </w:rPr>
            </w:pPr>
            <w:r>
              <w:rPr>
                <w:bCs/>
                <w:lang w:eastAsia="ko-KR"/>
              </w:rPr>
              <w:t>Seems straightforward and sufficient for the top level DVT estimation.</w:t>
            </w:r>
          </w:p>
        </w:tc>
      </w:tr>
      <w:tr w:rsidR="000F56C7" w14:paraId="477C8BD5" w14:textId="77777777">
        <w:trPr>
          <w:trHeight w:val="90"/>
        </w:trPr>
        <w:tc>
          <w:tcPr>
            <w:tcW w:w="1915" w:type="dxa"/>
          </w:tcPr>
          <w:p w14:paraId="5FF3AE34"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226EEE83" w14:textId="77777777" w:rsidR="000F56C7" w:rsidRDefault="002A3948">
            <w:pPr>
              <w:pStyle w:val="TAC"/>
              <w:keepNext w:val="0"/>
              <w:keepLines w:val="0"/>
              <w:widowControl w:val="0"/>
              <w:rPr>
                <w:lang w:eastAsia="ko-KR"/>
              </w:rPr>
            </w:pPr>
            <w:r>
              <w:rPr>
                <w:lang w:eastAsia="ko-KR"/>
              </w:rPr>
              <w:t>Option 2</w:t>
            </w:r>
          </w:p>
        </w:tc>
        <w:tc>
          <w:tcPr>
            <w:tcW w:w="5523" w:type="dxa"/>
          </w:tcPr>
          <w:p w14:paraId="14C0E777" w14:textId="77777777" w:rsidR="000F56C7" w:rsidRDefault="002A3948">
            <w:pPr>
              <w:pStyle w:val="TAL"/>
              <w:keepNext w:val="0"/>
              <w:keepLines w:val="0"/>
              <w:widowControl w:val="0"/>
              <w:rPr>
                <w:lang w:eastAsia="ko-KR"/>
              </w:rPr>
            </w:pPr>
            <w:r>
              <w:rPr>
                <w:lang w:eastAsia="ko-KR"/>
              </w:rPr>
              <w:t>We understand that “RRC overhead” will be anyway considered as it is visible at PDCP layer. However, there can be quite some overhead in the MAC layer, e.g. BSR, assistance information for subsequent data, so it is worth considering it. This is similar as in EDT, where the size of the TB intended for EDT transmission was used for data volume threshold check.</w:t>
            </w:r>
          </w:p>
        </w:tc>
      </w:tr>
      <w:tr w:rsidR="000F56C7" w14:paraId="2EEB7D49" w14:textId="77777777">
        <w:tc>
          <w:tcPr>
            <w:tcW w:w="1915" w:type="dxa"/>
          </w:tcPr>
          <w:p w14:paraId="100D4EC9"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99437C7"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762CC76C" w14:textId="77777777" w:rsidR="000F56C7" w:rsidRDefault="002A3948">
            <w:pPr>
              <w:pStyle w:val="TAL"/>
              <w:keepNext w:val="0"/>
              <w:keepLines w:val="0"/>
              <w:widowControl w:val="0"/>
              <w:rPr>
                <w:lang w:eastAsia="ko-KR"/>
              </w:rPr>
            </w:pPr>
            <w:r>
              <w:rPr>
                <w:lang w:eastAsia="ko-KR"/>
              </w:rPr>
              <w:t xml:space="preserve">Data volume is calculated same as total data (buffer status) </w:t>
            </w:r>
            <w:r>
              <w:rPr>
                <w:lang w:eastAsia="ko-KR"/>
              </w:rPr>
              <w:lastRenderedPageBreak/>
              <w:t xml:space="preserve">without considering headers. </w:t>
            </w:r>
          </w:p>
        </w:tc>
      </w:tr>
      <w:tr w:rsidR="000F56C7" w14:paraId="32029C70" w14:textId="77777777">
        <w:tc>
          <w:tcPr>
            <w:tcW w:w="1915" w:type="dxa"/>
          </w:tcPr>
          <w:p w14:paraId="1B322786" w14:textId="77777777" w:rsidR="000F56C7" w:rsidRDefault="002A3948">
            <w:pPr>
              <w:pStyle w:val="TAC"/>
              <w:keepNext w:val="0"/>
              <w:keepLines w:val="0"/>
              <w:widowControl w:val="0"/>
              <w:rPr>
                <w:lang w:eastAsia="ko-KR"/>
              </w:rPr>
            </w:pPr>
            <w:r>
              <w:rPr>
                <w:rFonts w:eastAsia="SimSun"/>
                <w:lang w:eastAsia="zh-CN"/>
              </w:rPr>
              <w:lastRenderedPageBreak/>
              <w:t>Nokia, Nokia Shanghai Bell</w:t>
            </w:r>
          </w:p>
        </w:tc>
        <w:tc>
          <w:tcPr>
            <w:tcW w:w="2191" w:type="dxa"/>
          </w:tcPr>
          <w:p w14:paraId="6E22F686" w14:textId="77777777" w:rsidR="000F56C7" w:rsidRDefault="002A3948">
            <w:pPr>
              <w:pStyle w:val="TAC"/>
              <w:keepNext w:val="0"/>
              <w:keepLines w:val="0"/>
              <w:widowControl w:val="0"/>
              <w:rPr>
                <w:lang w:eastAsia="ko-KR"/>
              </w:rPr>
            </w:pPr>
            <w:r>
              <w:rPr>
                <w:rFonts w:eastAsia="SimSun"/>
                <w:lang w:eastAsia="zh-CN"/>
              </w:rPr>
              <w:t>Not sure</w:t>
            </w:r>
          </w:p>
        </w:tc>
        <w:tc>
          <w:tcPr>
            <w:tcW w:w="5523" w:type="dxa"/>
          </w:tcPr>
          <w:p w14:paraId="4E587162" w14:textId="77777777" w:rsidR="000F56C7" w:rsidRDefault="002A3948">
            <w:pPr>
              <w:pStyle w:val="TAL"/>
              <w:keepNext w:val="0"/>
              <w:keepLines w:val="0"/>
              <w:widowControl w:val="0"/>
              <w:rPr>
                <w:lang w:eastAsia="ko-KR"/>
              </w:rPr>
            </w:pPr>
            <w:r>
              <w:rPr>
                <w:lang w:eastAsia="ko-KR"/>
              </w:rPr>
              <w:t>Since data volume should be calculated before initiating SDT procedure, obviously there would not be data in RLC buffer. However, does the question mean the data volume would be calculated per radio bearer? Our assumption has been the aggregated data volume across RBs configured for SDT.</w:t>
            </w:r>
          </w:p>
        </w:tc>
      </w:tr>
      <w:tr w:rsidR="000F56C7" w14:paraId="2FDBE579" w14:textId="77777777">
        <w:tc>
          <w:tcPr>
            <w:tcW w:w="1915" w:type="dxa"/>
          </w:tcPr>
          <w:p w14:paraId="29383461"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C3E2FD9"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w:t>
            </w:r>
          </w:p>
        </w:tc>
        <w:tc>
          <w:tcPr>
            <w:tcW w:w="5523" w:type="dxa"/>
          </w:tcPr>
          <w:p w14:paraId="28BE8408" w14:textId="77777777" w:rsidR="000F56C7" w:rsidRDefault="002A3948">
            <w:pPr>
              <w:pStyle w:val="TAL"/>
              <w:keepNext w:val="0"/>
              <w:keepLines w:val="0"/>
              <w:widowControl w:val="0"/>
              <w:rPr>
                <w:rFonts w:eastAsia="MS Mincho"/>
                <w:lang w:eastAsia="ja-JP"/>
              </w:rPr>
            </w:pPr>
            <w:r>
              <w:rPr>
                <w:rFonts w:eastAsia="MS Mincho" w:hint="eastAsia"/>
                <w:lang w:eastAsia="ja-JP"/>
              </w:rPr>
              <w:t>S</w:t>
            </w:r>
            <w:r>
              <w:rPr>
                <w:rFonts w:eastAsia="MS Mincho"/>
                <w:lang w:eastAsia="ja-JP"/>
              </w:rPr>
              <w:t>ame as total data (buffer status).</w:t>
            </w:r>
          </w:p>
        </w:tc>
      </w:tr>
      <w:tr w:rsidR="000F56C7" w14:paraId="29EB8952" w14:textId="77777777">
        <w:tc>
          <w:tcPr>
            <w:tcW w:w="1915" w:type="dxa"/>
          </w:tcPr>
          <w:p w14:paraId="21FF2023" w14:textId="77777777" w:rsidR="000F56C7" w:rsidRDefault="002A3948">
            <w:pPr>
              <w:pStyle w:val="TAC"/>
              <w:keepNext w:val="0"/>
              <w:keepLines w:val="0"/>
              <w:widowControl w:val="0"/>
              <w:rPr>
                <w:lang w:eastAsia="ko-KR"/>
              </w:rPr>
            </w:pPr>
            <w:ins w:id="21" w:author="zcm" w:date="2021-04-14T08:40:00Z">
              <w:r>
                <w:rPr>
                  <w:lang w:eastAsia="ko-KR"/>
                </w:rPr>
                <w:t>Sharp</w:t>
              </w:r>
              <w:r>
                <w:rPr>
                  <w:lang w:eastAsia="ko-KR"/>
                </w:rPr>
                <w:tab/>
              </w:r>
            </w:ins>
          </w:p>
        </w:tc>
        <w:tc>
          <w:tcPr>
            <w:tcW w:w="2191" w:type="dxa"/>
          </w:tcPr>
          <w:p w14:paraId="538095A3" w14:textId="77777777" w:rsidR="000F56C7" w:rsidRDefault="002A3948">
            <w:pPr>
              <w:pStyle w:val="TAC"/>
              <w:keepNext w:val="0"/>
              <w:keepLines w:val="0"/>
              <w:widowControl w:val="0"/>
              <w:rPr>
                <w:lang w:eastAsia="ko-KR"/>
              </w:rPr>
            </w:pPr>
            <w:ins w:id="22" w:author="zcm" w:date="2021-04-14T08:40:00Z">
              <w:r>
                <w:rPr>
                  <w:lang w:eastAsia="ko-KR"/>
                </w:rPr>
                <w:t>Option 4</w:t>
              </w:r>
            </w:ins>
          </w:p>
        </w:tc>
        <w:tc>
          <w:tcPr>
            <w:tcW w:w="5523" w:type="dxa"/>
          </w:tcPr>
          <w:p w14:paraId="06F96D87" w14:textId="77777777" w:rsidR="000F56C7" w:rsidRDefault="000F56C7">
            <w:pPr>
              <w:pStyle w:val="TAL"/>
              <w:keepNext w:val="0"/>
              <w:keepLines w:val="0"/>
              <w:widowControl w:val="0"/>
              <w:rPr>
                <w:lang w:eastAsia="ko-KR"/>
              </w:rPr>
            </w:pPr>
          </w:p>
        </w:tc>
      </w:tr>
      <w:tr w:rsidR="000F56C7" w14:paraId="6758A622" w14:textId="77777777">
        <w:tc>
          <w:tcPr>
            <w:tcW w:w="1915" w:type="dxa"/>
          </w:tcPr>
          <w:p w14:paraId="4BFFC7E2"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2EA412AD"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4</w:t>
            </w:r>
          </w:p>
        </w:tc>
        <w:tc>
          <w:tcPr>
            <w:tcW w:w="5523" w:type="dxa"/>
          </w:tcPr>
          <w:p w14:paraId="676D4E10" w14:textId="77777777" w:rsidR="000F56C7" w:rsidRDefault="002A3948">
            <w:pPr>
              <w:pStyle w:val="TAL"/>
              <w:keepNext w:val="0"/>
              <w:keepLines w:val="0"/>
              <w:widowControl w:val="0"/>
              <w:rPr>
                <w:lang w:eastAsia="ko-KR"/>
              </w:rPr>
            </w:pPr>
            <w:r>
              <w:rPr>
                <w:rFonts w:eastAsia="SimSun"/>
                <w:lang w:eastAsia="zh-CN"/>
              </w:rPr>
              <w:t>As the non-SDT DRBs are not resumed, PDCP and RLC data volume are not available.</w:t>
            </w:r>
          </w:p>
        </w:tc>
      </w:tr>
      <w:tr w:rsidR="000F56C7" w14:paraId="0675C238" w14:textId="77777777">
        <w:tc>
          <w:tcPr>
            <w:tcW w:w="1915" w:type="dxa"/>
          </w:tcPr>
          <w:p w14:paraId="4EEA5CE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0FFA57F2"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120C8C79"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as buffer status.</w:t>
            </w:r>
          </w:p>
        </w:tc>
      </w:tr>
      <w:tr w:rsidR="000F56C7" w14:paraId="5AED25D8" w14:textId="77777777">
        <w:tc>
          <w:tcPr>
            <w:tcW w:w="1915" w:type="dxa"/>
          </w:tcPr>
          <w:p w14:paraId="6EA8A406" w14:textId="77777777" w:rsidR="000F56C7" w:rsidRDefault="002A3948">
            <w:pPr>
              <w:pStyle w:val="TAC"/>
              <w:keepNext w:val="0"/>
              <w:keepLines w:val="0"/>
              <w:widowControl w:val="0"/>
              <w:rPr>
                <w:lang w:eastAsia="ko-KR"/>
              </w:rPr>
            </w:pPr>
            <w:r>
              <w:rPr>
                <w:lang w:eastAsia="ko-KR"/>
              </w:rPr>
              <w:t>CMCC</w:t>
            </w:r>
          </w:p>
        </w:tc>
        <w:tc>
          <w:tcPr>
            <w:tcW w:w="2191" w:type="dxa"/>
          </w:tcPr>
          <w:p w14:paraId="56A97789" w14:textId="77777777" w:rsidR="000F56C7" w:rsidRDefault="002A3948">
            <w:pPr>
              <w:pStyle w:val="TAC"/>
              <w:keepNext w:val="0"/>
              <w:keepLines w:val="0"/>
              <w:widowControl w:val="0"/>
              <w:ind w:firstLineChars="400" w:firstLine="720"/>
              <w:jc w:val="left"/>
              <w:rPr>
                <w:rFonts w:eastAsia="SimSun"/>
                <w:lang w:eastAsia="zh-CN"/>
              </w:rPr>
            </w:pPr>
            <w:r>
              <w:rPr>
                <w:rFonts w:eastAsia="MS Mincho" w:hint="eastAsia"/>
                <w:lang w:eastAsia="ja-JP"/>
              </w:rPr>
              <w:t>O</w:t>
            </w:r>
            <w:r>
              <w:rPr>
                <w:rFonts w:eastAsia="MS Mincho"/>
                <w:lang w:eastAsia="ja-JP"/>
              </w:rPr>
              <w:t>ption 1</w:t>
            </w:r>
          </w:p>
        </w:tc>
        <w:tc>
          <w:tcPr>
            <w:tcW w:w="5523" w:type="dxa"/>
          </w:tcPr>
          <w:p w14:paraId="3E5B9843" w14:textId="77777777" w:rsidR="000F56C7" w:rsidRDefault="000F56C7">
            <w:pPr>
              <w:pStyle w:val="TAL"/>
              <w:keepNext w:val="0"/>
              <w:keepLines w:val="0"/>
              <w:widowControl w:val="0"/>
              <w:rPr>
                <w:lang w:eastAsia="ko-KR"/>
              </w:rPr>
            </w:pPr>
          </w:p>
        </w:tc>
      </w:tr>
      <w:tr w:rsidR="000F56C7" w14:paraId="060B58DB" w14:textId="77777777">
        <w:tc>
          <w:tcPr>
            <w:tcW w:w="1915" w:type="dxa"/>
          </w:tcPr>
          <w:p w14:paraId="56D1B1B3"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59AFEE3" w14:textId="77777777" w:rsidR="000F56C7" w:rsidRDefault="002A3948">
            <w:pPr>
              <w:pStyle w:val="TAC"/>
              <w:keepNext w:val="0"/>
              <w:keepLines w:val="0"/>
              <w:widowControl w:val="0"/>
              <w:rPr>
                <w:rFonts w:eastAsia="SimSun"/>
                <w:lang w:eastAsia="zh-CN"/>
              </w:rPr>
            </w:pPr>
            <w:r>
              <w:rPr>
                <w:lang w:eastAsia="ko-KR"/>
              </w:rPr>
              <w:t>Option 4</w:t>
            </w:r>
          </w:p>
        </w:tc>
        <w:tc>
          <w:tcPr>
            <w:tcW w:w="5523" w:type="dxa"/>
          </w:tcPr>
          <w:p w14:paraId="663122A7" w14:textId="77777777" w:rsidR="000F56C7" w:rsidRDefault="002A3948">
            <w:pPr>
              <w:pStyle w:val="TAL"/>
              <w:keepNext w:val="0"/>
              <w:keepLines w:val="0"/>
              <w:widowControl w:val="0"/>
              <w:rPr>
                <w:lang w:eastAsia="ko-KR"/>
              </w:rPr>
            </w:pPr>
            <w:r>
              <w:rPr>
                <w:lang w:eastAsia="ko-KR"/>
              </w:rPr>
              <w:t xml:space="preserve">Similar to LTE EDT. </w:t>
            </w:r>
          </w:p>
        </w:tc>
      </w:tr>
      <w:tr w:rsidR="000F56C7" w14:paraId="51C3D904" w14:textId="77777777">
        <w:tc>
          <w:tcPr>
            <w:tcW w:w="1915" w:type="dxa"/>
          </w:tcPr>
          <w:p w14:paraId="7C5C8A85"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053AFCAB"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42FBD269" w14:textId="77777777" w:rsidR="000F56C7" w:rsidRDefault="000F56C7">
            <w:pPr>
              <w:pStyle w:val="TAL"/>
              <w:keepNext w:val="0"/>
              <w:keepLines w:val="0"/>
              <w:widowControl w:val="0"/>
              <w:rPr>
                <w:lang w:eastAsia="ko-KR"/>
              </w:rPr>
            </w:pPr>
          </w:p>
        </w:tc>
      </w:tr>
      <w:tr w:rsidR="000F56C7" w14:paraId="656E521D" w14:textId="77777777">
        <w:tc>
          <w:tcPr>
            <w:tcW w:w="1915" w:type="dxa"/>
          </w:tcPr>
          <w:p w14:paraId="6169443F"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E6BFDE7"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2FF858AB" w14:textId="77777777" w:rsidR="000F56C7" w:rsidRDefault="002A3948">
            <w:pPr>
              <w:pStyle w:val="TAL"/>
              <w:keepNext w:val="0"/>
              <w:keepLines w:val="0"/>
              <w:widowControl w:val="0"/>
              <w:rPr>
                <w:lang w:eastAsia="ko-KR"/>
              </w:rPr>
            </w:pPr>
            <w:r>
              <w:rPr>
                <w:rFonts w:eastAsia="SimSun" w:hint="eastAsia"/>
                <w:lang w:eastAsia="zh-CN"/>
              </w:rPr>
              <w:t>We prefer the option with little impact on spec.</w:t>
            </w:r>
          </w:p>
        </w:tc>
      </w:tr>
      <w:tr w:rsidR="000F56C7" w14:paraId="2813C6B6" w14:textId="77777777">
        <w:tc>
          <w:tcPr>
            <w:tcW w:w="1915" w:type="dxa"/>
          </w:tcPr>
          <w:p w14:paraId="54511300"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4552D97E" w14:textId="77777777" w:rsidR="000F56C7" w:rsidRDefault="002A3948">
            <w:pPr>
              <w:pStyle w:val="TAC"/>
              <w:keepNext w:val="0"/>
              <w:keepLines w:val="0"/>
              <w:widowControl w:val="0"/>
              <w:rPr>
                <w:lang w:eastAsia="ko-KR"/>
              </w:rPr>
            </w:pPr>
            <w:r>
              <w:rPr>
                <w:lang w:eastAsia="ko-KR"/>
              </w:rPr>
              <w:t>Option 3</w:t>
            </w:r>
          </w:p>
        </w:tc>
        <w:tc>
          <w:tcPr>
            <w:tcW w:w="5523" w:type="dxa"/>
          </w:tcPr>
          <w:p w14:paraId="166E7F3B" w14:textId="77777777" w:rsidR="000F56C7" w:rsidRDefault="000F56C7">
            <w:pPr>
              <w:pStyle w:val="TAL"/>
              <w:keepNext w:val="0"/>
              <w:keepLines w:val="0"/>
              <w:widowControl w:val="0"/>
              <w:rPr>
                <w:lang w:eastAsia="ko-KR"/>
              </w:rPr>
            </w:pPr>
          </w:p>
        </w:tc>
      </w:tr>
      <w:tr w:rsidR="000F56C7" w14:paraId="5EF4800E" w14:textId="77777777">
        <w:tc>
          <w:tcPr>
            <w:tcW w:w="1915" w:type="dxa"/>
          </w:tcPr>
          <w:p w14:paraId="19BB0A83"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78F07A0" w14:textId="77777777" w:rsidR="000F56C7" w:rsidRDefault="002A3948">
            <w:pPr>
              <w:pStyle w:val="TAC"/>
              <w:keepNext w:val="0"/>
              <w:keepLines w:val="0"/>
              <w:widowControl w:val="0"/>
              <w:rPr>
                <w:lang w:eastAsia="ko-KR"/>
              </w:rPr>
            </w:pPr>
            <w:r>
              <w:rPr>
                <w:rFonts w:hint="eastAsia"/>
                <w:lang w:eastAsia="ko-KR"/>
              </w:rPr>
              <w:t>Option 3</w:t>
            </w:r>
          </w:p>
        </w:tc>
        <w:tc>
          <w:tcPr>
            <w:tcW w:w="5523" w:type="dxa"/>
          </w:tcPr>
          <w:p w14:paraId="05245C45" w14:textId="77777777" w:rsidR="000F56C7" w:rsidRDefault="002A3948">
            <w:pPr>
              <w:pStyle w:val="TAL"/>
              <w:keepNext w:val="0"/>
              <w:keepLines w:val="0"/>
              <w:widowControl w:val="0"/>
              <w:rPr>
                <w:lang w:eastAsia="ko-KR"/>
              </w:rPr>
            </w:pPr>
            <w:r>
              <w:rPr>
                <w:rFonts w:hint="eastAsia"/>
                <w:lang w:eastAsia="ko-KR"/>
              </w:rPr>
              <w:t xml:space="preserve">We think Option 1 and Option 3 are essentially </w:t>
            </w:r>
            <w:r>
              <w:rPr>
                <w:lang w:eastAsia="ko-KR"/>
              </w:rPr>
              <w:t>same because there would no RLC data volume at initiation of SDT procedure. Then, Option 3 is simple.</w:t>
            </w:r>
          </w:p>
        </w:tc>
      </w:tr>
      <w:tr w:rsidR="00672AF0" w14:paraId="4B0F29B6" w14:textId="77777777">
        <w:tc>
          <w:tcPr>
            <w:tcW w:w="1915" w:type="dxa"/>
          </w:tcPr>
          <w:p w14:paraId="52B734EE" w14:textId="47A52B09"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597673B0" w14:textId="2670C61F"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30410FFD" w14:textId="4F6D6289" w:rsidR="00672AF0" w:rsidRDefault="00672AF0" w:rsidP="00672AF0">
            <w:pPr>
              <w:pStyle w:val="TAL"/>
              <w:keepNext w:val="0"/>
              <w:keepLines w:val="0"/>
              <w:widowControl w:val="0"/>
              <w:rPr>
                <w:lang w:eastAsia="ko-KR"/>
              </w:rPr>
            </w:pPr>
            <w:r>
              <w:rPr>
                <w:rFonts w:hint="eastAsia"/>
                <w:lang w:eastAsia="ko-KR"/>
              </w:rPr>
              <w:t>T</w:t>
            </w:r>
            <w:r>
              <w:rPr>
                <w:lang w:eastAsia="ko-KR"/>
              </w:rPr>
              <w:t xml:space="preserve">he </w:t>
            </w:r>
            <w:bookmarkStart w:id="23" w:name="OLE_LINK52"/>
            <w:bookmarkStart w:id="24" w:name="OLE_LINK53"/>
            <w:r>
              <w:rPr>
                <w:lang w:eastAsia="ko-KR"/>
              </w:rPr>
              <w:t>statement</w:t>
            </w:r>
            <w:bookmarkEnd w:id="23"/>
            <w:bookmarkEnd w:id="24"/>
            <w:r>
              <w:rPr>
                <w:lang w:eastAsia="ko-KR"/>
              </w:rPr>
              <w:t>s from BSR can be reused to minimize the specification impact. In addition, we agree with ZTE and Nokia that RLC may not have data since DVT is used on top level before initialization of SDT procedure.</w:t>
            </w:r>
          </w:p>
        </w:tc>
      </w:tr>
      <w:tr w:rsidR="004F44C8" w14:paraId="0211422A" w14:textId="77777777">
        <w:tc>
          <w:tcPr>
            <w:tcW w:w="1915" w:type="dxa"/>
          </w:tcPr>
          <w:p w14:paraId="5EB63746" w14:textId="33BA5CEF"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0F737317" w14:textId="0BA5CF5A" w:rsidR="004F44C8" w:rsidRPr="004F44C8" w:rsidRDefault="004F44C8"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4</w:t>
            </w:r>
          </w:p>
        </w:tc>
        <w:tc>
          <w:tcPr>
            <w:tcW w:w="5523" w:type="dxa"/>
          </w:tcPr>
          <w:p w14:paraId="7FF3E90D" w14:textId="77777777" w:rsidR="00722572" w:rsidRDefault="00911583" w:rsidP="00672AF0">
            <w:pPr>
              <w:pStyle w:val="TAL"/>
              <w:keepNext w:val="0"/>
              <w:keepLines w:val="0"/>
              <w:widowControl w:val="0"/>
              <w:rPr>
                <w:lang w:eastAsia="zh-CN"/>
              </w:rPr>
            </w:pPr>
            <w:r>
              <w:rPr>
                <w:lang w:eastAsia="zh-CN"/>
              </w:rPr>
              <w:t>We are not sure whether the data volume at each layer is visible before the radio bears are resumed</w:t>
            </w:r>
            <w:r w:rsidR="00722572">
              <w:rPr>
                <w:lang w:eastAsia="zh-CN"/>
              </w:rPr>
              <w:t>, so we prefer to follow the same behaviour as in LTE EDT.</w:t>
            </w:r>
          </w:p>
          <w:p w14:paraId="5B12FA18" w14:textId="49D63580" w:rsidR="004F44C8" w:rsidRDefault="00722572" w:rsidP="00672AF0">
            <w:pPr>
              <w:pStyle w:val="TAL"/>
              <w:keepNext w:val="0"/>
              <w:keepLines w:val="0"/>
              <w:widowControl w:val="0"/>
              <w:rPr>
                <w:lang w:eastAsia="zh-CN"/>
              </w:rPr>
            </w:pPr>
            <w:r>
              <w:rPr>
                <w:lang w:eastAsia="zh-CN"/>
              </w:rPr>
              <w:t>We suggest that we need to make consensus on whether AS is able to calculate a precise data volume size without radio bearer resumed before specifying the details as in Option1 to Option3.</w:t>
            </w:r>
          </w:p>
        </w:tc>
      </w:tr>
      <w:tr w:rsidR="00BE6D9A" w14:paraId="1309CEA9" w14:textId="77777777">
        <w:tc>
          <w:tcPr>
            <w:tcW w:w="1915" w:type="dxa"/>
          </w:tcPr>
          <w:p w14:paraId="1CFE142B" w14:textId="569FFB32" w:rsidR="00BE6D9A" w:rsidRDefault="00BE6D9A"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5A586640" w14:textId="1689FF80" w:rsidR="00BE6D9A" w:rsidRDefault="00BE6D9A" w:rsidP="00672AF0">
            <w:pPr>
              <w:pStyle w:val="TAC"/>
              <w:keepNext w:val="0"/>
              <w:keepLines w:val="0"/>
              <w:widowControl w:val="0"/>
              <w:rPr>
                <w:rFonts w:eastAsiaTheme="minorEastAsia" w:hint="eastAsia"/>
                <w:lang w:eastAsia="zh-CN"/>
              </w:rPr>
            </w:pPr>
            <w:r>
              <w:rPr>
                <w:rFonts w:eastAsiaTheme="minorEastAsia"/>
                <w:lang w:eastAsia="zh-CN"/>
              </w:rPr>
              <w:t>Option 1</w:t>
            </w:r>
          </w:p>
        </w:tc>
        <w:tc>
          <w:tcPr>
            <w:tcW w:w="5523" w:type="dxa"/>
          </w:tcPr>
          <w:p w14:paraId="0C577AAC" w14:textId="336E84B0" w:rsidR="00BE6D9A" w:rsidRDefault="00BE6D9A" w:rsidP="00672AF0">
            <w:pPr>
              <w:pStyle w:val="TAL"/>
              <w:keepNext w:val="0"/>
              <w:keepLines w:val="0"/>
              <w:widowControl w:val="0"/>
              <w:rPr>
                <w:lang w:eastAsia="zh-CN"/>
              </w:rPr>
            </w:pPr>
            <w:r>
              <w:rPr>
                <w:lang w:eastAsia="zh-CN"/>
              </w:rPr>
              <w:t>For RBs configured for SDT.</w:t>
            </w:r>
          </w:p>
        </w:tc>
      </w:tr>
    </w:tbl>
    <w:p w14:paraId="64E193BE" w14:textId="77777777" w:rsidR="000F56C7" w:rsidRDefault="000F56C7">
      <w:pPr>
        <w:rPr>
          <w:lang w:val="en-US" w:eastAsia="ko-KR"/>
        </w:rPr>
      </w:pPr>
    </w:p>
    <w:p w14:paraId="3CEDC720" w14:textId="77777777" w:rsidR="000F56C7" w:rsidRDefault="002A3948">
      <w:pPr>
        <w:pStyle w:val="Heading2"/>
      </w:pPr>
      <w:r>
        <w:rPr>
          <w:rFonts w:hint="eastAsia"/>
        </w:rPr>
        <w:t>3.</w:t>
      </w:r>
      <w:r>
        <w:t xml:space="preserve">7 </w:t>
      </w:r>
      <w:r>
        <w:tab/>
        <w:t>PHR</w:t>
      </w:r>
    </w:p>
    <w:p w14:paraId="08FCEE12" w14:textId="77777777" w:rsidR="000F56C7" w:rsidRDefault="002A3948">
      <w:pPr>
        <w:jc w:val="both"/>
        <w:rPr>
          <w:rFonts w:eastAsia="Yu Mincho"/>
        </w:rPr>
      </w:pPr>
      <w:r>
        <w:rPr>
          <w:rFonts w:eastAsiaTheme="minorEastAsia" w:hint="eastAsia"/>
          <w:lang w:eastAsia="ko-KR"/>
        </w:rPr>
        <w:t xml:space="preserve">According to current specification, </w:t>
      </w:r>
      <w:r>
        <w:rPr>
          <w:rFonts w:eastAsiaTheme="minorEastAsia"/>
          <w:lang w:eastAsia="ko-KR"/>
        </w:rPr>
        <w:t>u</w:t>
      </w:r>
      <w:r>
        <w:t xml:space="preserve">pon initiation of connection resume for SDT, UE applies default MAC Cell Group configuration. Then, for SDT, </w:t>
      </w:r>
      <w:r>
        <w:rPr>
          <w:rFonts w:eastAsiaTheme="minorEastAsia"/>
          <w:lang w:eastAsia="ko-KR"/>
        </w:rPr>
        <w:t>PHR is triggered and included ahead of DTCH SDU, which may be not optimal for SDT. Thus, whether to support PHR functionality for SDT requires further discussion [1], [5], [8], [12]</w:t>
      </w:r>
      <w:r>
        <w:rPr>
          <w:rFonts w:eastAsia="Yu Mincho"/>
        </w:rPr>
        <w:t>.</w:t>
      </w:r>
    </w:p>
    <w:p w14:paraId="6A45DB0A" w14:textId="77777777" w:rsidR="000F56C7" w:rsidRDefault="002A3948">
      <w:pPr>
        <w:jc w:val="both"/>
        <w:rPr>
          <w:rFonts w:eastAsia="Yu Mincho"/>
          <w:b/>
        </w:rPr>
      </w:pPr>
      <w:r>
        <w:rPr>
          <w:rFonts w:eastAsia="Yu Mincho"/>
          <w:b/>
        </w:rPr>
        <w:t>Q7: Which option do you prefer?</w:t>
      </w:r>
    </w:p>
    <w:p w14:paraId="14F0F8C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PHR functionality is supported for SDT.</w:t>
      </w:r>
    </w:p>
    <w:p w14:paraId="7B85DF6F"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PHR functionality is not supported for SDT.</w:t>
      </w:r>
    </w:p>
    <w:tbl>
      <w:tblPr>
        <w:tblStyle w:val="TableGrid"/>
        <w:tblW w:w="0" w:type="auto"/>
        <w:tblLook w:val="04A0" w:firstRow="1" w:lastRow="0" w:firstColumn="1" w:lastColumn="0" w:noHBand="0" w:noVBand="1"/>
      </w:tblPr>
      <w:tblGrid>
        <w:gridCol w:w="1915"/>
        <w:gridCol w:w="2191"/>
        <w:gridCol w:w="5523"/>
      </w:tblGrid>
      <w:tr w:rsidR="000F56C7" w14:paraId="7BB56C84" w14:textId="77777777">
        <w:tc>
          <w:tcPr>
            <w:tcW w:w="1915" w:type="dxa"/>
          </w:tcPr>
          <w:p w14:paraId="59D9950B" w14:textId="77777777" w:rsidR="000F56C7" w:rsidRDefault="002A3948">
            <w:pPr>
              <w:pStyle w:val="TAH"/>
              <w:keepNext w:val="0"/>
              <w:keepLines w:val="0"/>
              <w:widowControl w:val="0"/>
              <w:rPr>
                <w:lang w:eastAsia="ko-KR"/>
              </w:rPr>
            </w:pPr>
            <w:r>
              <w:rPr>
                <w:lang w:eastAsia="ko-KR"/>
              </w:rPr>
              <w:t>Company</w:t>
            </w:r>
          </w:p>
        </w:tc>
        <w:tc>
          <w:tcPr>
            <w:tcW w:w="2191" w:type="dxa"/>
          </w:tcPr>
          <w:p w14:paraId="0B379A3F" w14:textId="77777777" w:rsidR="000F56C7" w:rsidRDefault="002A3948">
            <w:pPr>
              <w:pStyle w:val="TAH"/>
              <w:keepNext w:val="0"/>
              <w:keepLines w:val="0"/>
              <w:widowControl w:val="0"/>
              <w:rPr>
                <w:lang w:eastAsia="ko-KR"/>
              </w:rPr>
            </w:pPr>
            <w:r>
              <w:rPr>
                <w:lang w:eastAsia="ko-KR"/>
              </w:rPr>
              <w:t>Preferred option</w:t>
            </w:r>
          </w:p>
        </w:tc>
        <w:tc>
          <w:tcPr>
            <w:tcW w:w="5523" w:type="dxa"/>
          </w:tcPr>
          <w:p w14:paraId="6F250ECB" w14:textId="77777777" w:rsidR="000F56C7" w:rsidRDefault="002A3948">
            <w:pPr>
              <w:pStyle w:val="TAH"/>
              <w:keepNext w:val="0"/>
              <w:keepLines w:val="0"/>
              <w:widowControl w:val="0"/>
              <w:rPr>
                <w:lang w:eastAsia="ko-KR"/>
              </w:rPr>
            </w:pPr>
            <w:r>
              <w:rPr>
                <w:lang w:eastAsia="ko-KR"/>
              </w:rPr>
              <w:t>Detailed Comments</w:t>
            </w:r>
          </w:p>
        </w:tc>
      </w:tr>
      <w:tr w:rsidR="000F56C7" w14:paraId="30912998" w14:textId="77777777">
        <w:tc>
          <w:tcPr>
            <w:tcW w:w="1915" w:type="dxa"/>
          </w:tcPr>
          <w:p w14:paraId="7A10FE02"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78ED8EE1"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C8F4D31" w14:textId="77777777" w:rsidR="000F56C7" w:rsidRDefault="002A3948">
            <w:pPr>
              <w:pStyle w:val="TAL"/>
              <w:keepNext w:val="0"/>
              <w:keepLines w:val="0"/>
              <w:widowControl w:val="0"/>
              <w:rPr>
                <w:rFonts w:eastAsia="Batang"/>
                <w:lang w:eastAsia="ko-KR"/>
              </w:rPr>
            </w:pPr>
            <w:r>
              <w:rPr>
                <w:rFonts w:eastAsia="Batang"/>
                <w:lang w:eastAsia="ko-KR"/>
              </w:rPr>
              <w:t>If option 1 is supported, PHR MAC CE priority should be considered lower than DTCH to prioritise small data transmission.</w:t>
            </w:r>
          </w:p>
        </w:tc>
      </w:tr>
      <w:tr w:rsidR="000F56C7" w14:paraId="58B4536C" w14:textId="77777777">
        <w:tc>
          <w:tcPr>
            <w:tcW w:w="1915" w:type="dxa"/>
          </w:tcPr>
          <w:p w14:paraId="4BF5690F" w14:textId="77777777" w:rsidR="000F56C7" w:rsidRDefault="002A3948">
            <w:pPr>
              <w:pStyle w:val="TAC"/>
              <w:keepNext w:val="0"/>
              <w:keepLines w:val="0"/>
              <w:widowControl w:val="0"/>
              <w:rPr>
                <w:lang w:eastAsia="ko-KR"/>
              </w:rPr>
            </w:pPr>
            <w:r>
              <w:rPr>
                <w:lang w:eastAsia="ko-KR"/>
              </w:rPr>
              <w:t>Xiaomi</w:t>
            </w:r>
          </w:p>
        </w:tc>
        <w:tc>
          <w:tcPr>
            <w:tcW w:w="2191" w:type="dxa"/>
          </w:tcPr>
          <w:p w14:paraId="20CC512C" w14:textId="77777777" w:rsidR="000F56C7" w:rsidRDefault="002A3948">
            <w:pPr>
              <w:pStyle w:val="TAC"/>
              <w:keepNext w:val="0"/>
              <w:keepLines w:val="0"/>
              <w:widowControl w:val="0"/>
              <w:rPr>
                <w:lang w:eastAsia="ko-KR"/>
              </w:rPr>
            </w:pPr>
            <w:r>
              <w:rPr>
                <w:lang w:eastAsia="ko-KR"/>
              </w:rPr>
              <w:t>Option 1</w:t>
            </w:r>
          </w:p>
        </w:tc>
        <w:tc>
          <w:tcPr>
            <w:tcW w:w="5523" w:type="dxa"/>
          </w:tcPr>
          <w:p w14:paraId="5952CDF7" w14:textId="77777777" w:rsidR="000F56C7" w:rsidRDefault="002A3948">
            <w:pPr>
              <w:pStyle w:val="TAL"/>
              <w:keepNext w:val="0"/>
              <w:keepLines w:val="0"/>
              <w:widowControl w:val="0"/>
              <w:rPr>
                <w:rFonts w:eastAsia="SimSun"/>
                <w:lang w:eastAsia="zh-CN"/>
              </w:rPr>
            </w:pPr>
            <w:r>
              <w:rPr>
                <w:rFonts w:eastAsia="SimSun"/>
                <w:lang w:eastAsia="zh-CN"/>
              </w:rPr>
              <w:t>Firstly we think that the default MAC configuration should be used for the SDT procedure. The PHR as part of the default MAC configuration can be reused as legacy RACH, and it is beneficial for the UL scheduling (e.g. dynamic grant retransmission).</w:t>
            </w:r>
          </w:p>
        </w:tc>
      </w:tr>
      <w:tr w:rsidR="000F56C7" w14:paraId="4F40648B" w14:textId="77777777">
        <w:tc>
          <w:tcPr>
            <w:tcW w:w="1915" w:type="dxa"/>
          </w:tcPr>
          <w:p w14:paraId="18F13625"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78B6F018"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1 or 2</w:t>
            </w:r>
          </w:p>
        </w:tc>
        <w:tc>
          <w:tcPr>
            <w:tcW w:w="5523" w:type="dxa"/>
          </w:tcPr>
          <w:p w14:paraId="1D25D3F0"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don</w:t>
            </w:r>
            <w:r>
              <w:rPr>
                <w:rFonts w:eastAsia="SimSun"/>
                <w:lang w:val="en-US" w:eastAsia="zh-CN"/>
              </w:rPr>
              <w:t>’</w:t>
            </w:r>
            <w:r>
              <w:rPr>
                <w:rFonts w:eastAsia="SimSun" w:hint="eastAsia"/>
                <w:lang w:val="en-US" w:eastAsia="zh-CN"/>
              </w:rPr>
              <w:t xml:space="preserve">t think PHR is essential for SDT, thus we think it can be considered as second priority issue. If it can be supported with limited effort, then we are fine to have it. </w:t>
            </w:r>
          </w:p>
        </w:tc>
      </w:tr>
      <w:tr w:rsidR="000F56C7" w14:paraId="35494158" w14:textId="77777777">
        <w:tc>
          <w:tcPr>
            <w:tcW w:w="1915" w:type="dxa"/>
          </w:tcPr>
          <w:p w14:paraId="745E17D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58C569CC"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8789718" w14:textId="77777777" w:rsidR="000F56C7" w:rsidRDefault="002A3948">
            <w:pPr>
              <w:pStyle w:val="TAL"/>
              <w:keepNext w:val="0"/>
              <w:keepLines w:val="0"/>
              <w:widowControl w:val="0"/>
              <w:rPr>
                <w:lang w:eastAsia="ko-KR"/>
              </w:rPr>
            </w:pPr>
            <w:r>
              <w:rPr>
                <w:bCs/>
                <w:lang w:eastAsia="ko-KR"/>
              </w:rPr>
              <w:t>Useful only for subsequent SDT, and if UE is brought to connected. Question is therefore somewhat unclear. The PHR will have higher prio and needed before the DTCH PDU.</w:t>
            </w:r>
          </w:p>
        </w:tc>
      </w:tr>
      <w:tr w:rsidR="000F56C7" w14:paraId="4858084C" w14:textId="77777777">
        <w:trPr>
          <w:trHeight w:val="90"/>
        </w:trPr>
        <w:tc>
          <w:tcPr>
            <w:tcW w:w="1915" w:type="dxa"/>
          </w:tcPr>
          <w:p w14:paraId="565CADB3"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3C8098F9" w14:textId="77777777" w:rsidR="000F56C7" w:rsidRDefault="002A3948">
            <w:pPr>
              <w:pStyle w:val="TAC"/>
              <w:keepNext w:val="0"/>
              <w:keepLines w:val="0"/>
              <w:widowControl w:val="0"/>
              <w:rPr>
                <w:lang w:eastAsia="ko-KR"/>
              </w:rPr>
            </w:pPr>
            <w:r>
              <w:rPr>
                <w:lang w:eastAsia="ko-KR"/>
              </w:rPr>
              <w:t>Option 1</w:t>
            </w:r>
          </w:p>
        </w:tc>
        <w:tc>
          <w:tcPr>
            <w:tcW w:w="5523" w:type="dxa"/>
          </w:tcPr>
          <w:p w14:paraId="2C796658" w14:textId="77777777" w:rsidR="000F56C7" w:rsidRDefault="002A3948">
            <w:pPr>
              <w:pStyle w:val="TAL"/>
              <w:keepNext w:val="0"/>
              <w:keepLines w:val="0"/>
              <w:widowControl w:val="0"/>
              <w:rPr>
                <w:lang w:eastAsia="ko-KR"/>
              </w:rPr>
            </w:pPr>
            <w:r>
              <w:rPr>
                <w:lang w:eastAsia="ko-KR"/>
              </w:rPr>
              <w:t>As subsequent data transmissions are supported for SDT, PHR is needed. We can check further whether any modifications for triggering conditions are needed, e.g. to avoid sending it when there is no subsequent data.</w:t>
            </w:r>
          </w:p>
        </w:tc>
      </w:tr>
      <w:tr w:rsidR="000F56C7" w14:paraId="0F2BA20E" w14:textId="77777777">
        <w:tc>
          <w:tcPr>
            <w:tcW w:w="1915" w:type="dxa"/>
          </w:tcPr>
          <w:p w14:paraId="74432CA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0147209" w14:textId="77777777" w:rsidR="000F56C7" w:rsidRDefault="002A3948">
            <w:pPr>
              <w:pStyle w:val="TAC"/>
              <w:keepNext w:val="0"/>
              <w:keepLines w:val="0"/>
              <w:widowControl w:val="0"/>
              <w:rPr>
                <w:lang w:eastAsia="ko-KR"/>
              </w:rPr>
            </w:pPr>
            <w:r>
              <w:rPr>
                <w:rFonts w:eastAsia="SimSun"/>
                <w:lang w:eastAsia="zh-CN"/>
              </w:rPr>
              <w:t>No strong view</w:t>
            </w:r>
          </w:p>
        </w:tc>
        <w:tc>
          <w:tcPr>
            <w:tcW w:w="5523" w:type="dxa"/>
          </w:tcPr>
          <w:p w14:paraId="3B6790D2" w14:textId="77777777" w:rsidR="000F56C7" w:rsidRDefault="002A3948">
            <w:pPr>
              <w:pStyle w:val="TAL"/>
              <w:keepNext w:val="0"/>
              <w:keepLines w:val="0"/>
              <w:widowControl w:val="0"/>
              <w:rPr>
                <w:lang w:eastAsia="ko-KR"/>
              </w:rPr>
            </w:pPr>
            <w:r>
              <w:rPr>
                <w:lang w:eastAsia="ko-KR"/>
              </w:rPr>
              <w:t>We are fine with either options.</w:t>
            </w:r>
          </w:p>
        </w:tc>
      </w:tr>
      <w:tr w:rsidR="000F56C7" w14:paraId="772E1B44" w14:textId="77777777">
        <w:tc>
          <w:tcPr>
            <w:tcW w:w="1915" w:type="dxa"/>
          </w:tcPr>
          <w:p w14:paraId="17F4BDCB" w14:textId="77777777" w:rsidR="000F56C7" w:rsidRDefault="002A3948">
            <w:pPr>
              <w:pStyle w:val="TAC"/>
              <w:keepNext w:val="0"/>
              <w:keepLines w:val="0"/>
              <w:widowControl w:val="0"/>
              <w:rPr>
                <w:lang w:eastAsia="ko-KR"/>
              </w:rPr>
            </w:pPr>
            <w:r>
              <w:rPr>
                <w:rFonts w:eastAsia="SimSun"/>
                <w:lang w:eastAsia="zh-CN"/>
              </w:rPr>
              <w:lastRenderedPageBreak/>
              <w:t>Nokia, Nokia Shanghai Bell</w:t>
            </w:r>
          </w:p>
        </w:tc>
        <w:tc>
          <w:tcPr>
            <w:tcW w:w="2191" w:type="dxa"/>
          </w:tcPr>
          <w:p w14:paraId="2321CBE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6297DE0A" w14:textId="77777777" w:rsidR="000F56C7" w:rsidRDefault="002A3948">
            <w:pPr>
              <w:pStyle w:val="TAL"/>
              <w:keepNext w:val="0"/>
              <w:keepLines w:val="0"/>
              <w:widowControl w:val="0"/>
              <w:rPr>
                <w:lang w:eastAsia="ko-KR"/>
              </w:rPr>
            </w:pPr>
            <w:r>
              <w:rPr>
                <w:lang w:eastAsia="ko-KR"/>
              </w:rPr>
              <w:t>The PHR is beneficial for subsequent transmissions.</w:t>
            </w:r>
          </w:p>
        </w:tc>
      </w:tr>
      <w:tr w:rsidR="000F56C7" w14:paraId="7BAA1745" w14:textId="77777777">
        <w:tc>
          <w:tcPr>
            <w:tcW w:w="1915" w:type="dxa"/>
          </w:tcPr>
          <w:p w14:paraId="3ED906A6"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6E0ED64"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1DFFDC1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FDA2274" w14:textId="77777777">
        <w:tc>
          <w:tcPr>
            <w:tcW w:w="1915" w:type="dxa"/>
          </w:tcPr>
          <w:p w14:paraId="474B9A84" w14:textId="77777777" w:rsidR="000F56C7" w:rsidRDefault="002A3948">
            <w:pPr>
              <w:pStyle w:val="TAC"/>
              <w:keepNext w:val="0"/>
              <w:keepLines w:val="0"/>
              <w:widowControl w:val="0"/>
              <w:rPr>
                <w:lang w:eastAsia="ko-KR"/>
              </w:rPr>
            </w:pPr>
            <w:ins w:id="25" w:author="zcm" w:date="2021-04-14T08:40:00Z">
              <w:r>
                <w:rPr>
                  <w:lang w:eastAsia="ko-KR"/>
                </w:rPr>
                <w:t>Sharp</w:t>
              </w:r>
              <w:r>
                <w:rPr>
                  <w:lang w:eastAsia="ko-KR"/>
                </w:rPr>
                <w:tab/>
              </w:r>
            </w:ins>
          </w:p>
        </w:tc>
        <w:tc>
          <w:tcPr>
            <w:tcW w:w="2191" w:type="dxa"/>
          </w:tcPr>
          <w:p w14:paraId="3A739BE3" w14:textId="77777777" w:rsidR="000F56C7" w:rsidRDefault="002A3948">
            <w:pPr>
              <w:pStyle w:val="TAC"/>
              <w:keepNext w:val="0"/>
              <w:keepLines w:val="0"/>
              <w:widowControl w:val="0"/>
              <w:rPr>
                <w:lang w:eastAsia="ko-KR"/>
              </w:rPr>
            </w:pPr>
            <w:ins w:id="26" w:author="zcm" w:date="2021-04-14T08:40:00Z">
              <w:r>
                <w:rPr>
                  <w:lang w:eastAsia="ko-KR"/>
                </w:rPr>
                <w:t>Option 1</w:t>
              </w:r>
            </w:ins>
          </w:p>
        </w:tc>
        <w:tc>
          <w:tcPr>
            <w:tcW w:w="5523" w:type="dxa"/>
          </w:tcPr>
          <w:p w14:paraId="00301674" w14:textId="77777777" w:rsidR="000F56C7" w:rsidRDefault="000F56C7">
            <w:pPr>
              <w:pStyle w:val="TAL"/>
              <w:keepNext w:val="0"/>
              <w:keepLines w:val="0"/>
              <w:widowControl w:val="0"/>
              <w:rPr>
                <w:lang w:eastAsia="ko-KR"/>
              </w:rPr>
            </w:pPr>
          </w:p>
        </w:tc>
      </w:tr>
      <w:tr w:rsidR="000F56C7" w14:paraId="773BC2A0" w14:textId="77777777">
        <w:tc>
          <w:tcPr>
            <w:tcW w:w="1915" w:type="dxa"/>
          </w:tcPr>
          <w:p w14:paraId="7E688C76"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BE18EAB"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 with comment</w:t>
            </w:r>
          </w:p>
        </w:tc>
        <w:tc>
          <w:tcPr>
            <w:tcW w:w="5523" w:type="dxa"/>
          </w:tcPr>
          <w:p w14:paraId="672AFD13" w14:textId="77777777" w:rsidR="000F56C7" w:rsidRDefault="002A3948">
            <w:pPr>
              <w:pStyle w:val="TAL"/>
              <w:keepNext w:val="0"/>
              <w:keepLines w:val="0"/>
              <w:widowControl w:val="0"/>
              <w:rPr>
                <w:lang w:eastAsia="ko-KR"/>
              </w:rPr>
            </w:pPr>
            <w:r>
              <w:rPr>
                <w:rFonts w:eastAsia="SimSun"/>
                <w:lang w:eastAsia="zh-CN"/>
              </w:rPr>
              <w:t xml:space="preserve">PHR is beneficial for the subsequent transmission but not needed for one-shot SDT, therefore </w:t>
            </w:r>
            <w:r>
              <w:rPr>
                <w:rFonts w:eastAsia="SimSun" w:hint="eastAsia"/>
                <w:lang w:eastAsia="zh-CN"/>
              </w:rPr>
              <w:t>P</w:t>
            </w:r>
            <w:r>
              <w:rPr>
                <w:rFonts w:eastAsia="SimSun"/>
                <w:lang w:eastAsia="zh-CN"/>
              </w:rPr>
              <w:t>HR can be cancelled or deprioritized if the UL grant can accommodate the data but not able to accommodate the PHR plus its header, otherwise it can be reported.</w:t>
            </w:r>
          </w:p>
        </w:tc>
      </w:tr>
      <w:tr w:rsidR="000F56C7" w14:paraId="78C2F136" w14:textId="77777777">
        <w:tc>
          <w:tcPr>
            <w:tcW w:w="1915" w:type="dxa"/>
          </w:tcPr>
          <w:p w14:paraId="4AA67693"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F1FC861" w14:textId="77777777" w:rsidR="000F56C7" w:rsidRDefault="002A3948">
            <w:pPr>
              <w:pStyle w:val="TAC"/>
              <w:keepNext w:val="0"/>
              <w:keepLines w:val="0"/>
              <w:widowControl w:val="0"/>
              <w:rPr>
                <w:lang w:eastAsia="ko-KR"/>
              </w:rPr>
            </w:pPr>
            <w:r>
              <w:rPr>
                <w:rFonts w:eastAsia="PMingLiU"/>
                <w:lang w:eastAsia="zh-TW"/>
              </w:rPr>
              <w:t>No strong view</w:t>
            </w:r>
          </w:p>
        </w:tc>
        <w:tc>
          <w:tcPr>
            <w:tcW w:w="5523" w:type="dxa"/>
          </w:tcPr>
          <w:p w14:paraId="31572F6B" w14:textId="77777777" w:rsidR="000F56C7" w:rsidRDefault="000F56C7">
            <w:pPr>
              <w:pStyle w:val="TAL"/>
              <w:keepNext w:val="0"/>
              <w:keepLines w:val="0"/>
              <w:widowControl w:val="0"/>
              <w:rPr>
                <w:lang w:eastAsia="ko-KR"/>
              </w:rPr>
            </w:pPr>
          </w:p>
        </w:tc>
      </w:tr>
      <w:tr w:rsidR="000F56C7" w14:paraId="18F57BEE" w14:textId="77777777">
        <w:tc>
          <w:tcPr>
            <w:tcW w:w="1915" w:type="dxa"/>
          </w:tcPr>
          <w:p w14:paraId="69ACA08C" w14:textId="77777777" w:rsidR="000F56C7" w:rsidRDefault="002A3948">
            <w:pPr>
              <w:pStyle w:val="TAC"/>
              <w:keepNext w:val="0"/>
              <w:keepLines w:val="0"/>
              <w:widowControl w:val="0"/>
              <w:rPr>
                <w:lang w:eastAsia="ko-KR"/>
              </w:rPr>
            </w:pPr>
            <w:r>
              <w:rPr>
                <w:lang w:eastAsia="ko-KR"/>
              </w:rPr>
              <w:t>CMCC</w:t>
            </w:r>
          </w:p>
        </w:tc>
        <w:tc>
          <w:tcPr>
            <w:tcW w:w="2191" w:type="dxa"/>
          </w:tcPr>
          <w:p w14:paraId="1E98057C"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1 </w:t>
            </w:r>
          </w:p>
        </w:tc>
        <w:tc>
          <w:tcPr>
            <w:tcW w:w="5523" w:type="dxa"/>
          </w:tcPr>
          <w:p w14:paraId="49172BBB" w14:textId="77777777" w:rsidR="000F56C7" w:rsidRDefault="002A3948">
            <w:pPr>
              <w:pStyle w:val="TAL"/>
              <w:keepNext w:val="0"/>
              <w:keepLines w:val="0"/>
              <w:widowControl w:val="0"/>
              <w:rPr>
                <w:lang w:eastAsia="ko-KR"/>
              </w:rPr>
            </w:pPr>
            <w:r>
              <w:rPr>
                <w:rFonts w:eastAsia="SimSun"/>
                <w:lang w:eastAsia="zh-CN"/>
              </w:rPr>
              <w:t>C</w:t>
            </w:r>
            <w:r>
              <w:rPr>
                <w:rFonts w:eastAsia="SimSun" w:hint="eastAsia"/>
                <w:lang w:eastAsia="zh-CN"/>
              </w:rPr>
              <w:t xml:space="preserve">onsidering subsequent data transmission, PHR </w:t>
            </w:r>
            <w:r>
              <w:rPr>
                <w:rFonts w:eastAsia="SimSun"/>
                <w:lang w:eastAsia="zh-CN"/>
              </w:rPr>
              <w:t>should</w:t>
            </w:r>
            <w:r>
              <w:rPr>
                <w:rFonts w:eastAsia="SimSun" w:hint="eastAsia"/>
                <w:lang w:eastAsia="zh-CN"/>
              </w:rPr>
              <w:t xml:space="preserve"> be supported.</w:t>
            </w:r>
          </w:p>
        </w:tc>
      </w:tr>
      <w:tr w:rsidR="000F56C7" w14:paraId="16A28054" w14:textId="77777777">
        <w:tc>
          <w:tcPr>
            <w:tcW w:w="1915" w:type="dxa"/>
          </w:tcPr>
          <w:p w14:paraId="1CA00885"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42738C7D"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65E17DC3" w14:textId="77777777" w:rsidR="000F56C7" w:rsidRDefault="002A3948">
            <w:pPr>
              <w:pStyle w:val="TAL"/>
              <w:keepNext w:val="0"/>
              <w:keepLines w:val="0"/>
              <w:widowControl w:val="0"/>
              <w:rPr>
                <w:lang w:eastAsia="ko-KR"/>
              </w:rPr>
            </w:pPr>
            <w:r>
              <w:rPr>
                <w:lang w:eastAsia="ko-KR"/>
              </w:rPr>
              <w:t xml:space="preserve">We think PHR is beneficial for SDT for uplink transmission. </w:t>
            </w:r>
          </w:p>
        </w:tc>
      </w:tr>
      <w:tr w:rsidR="000F56C7" w14:paraId="32755294" w14:textId="77777777">
        <w:tc>
          <w:tcPr>
            <w:tcW w:w="1915" w:type="dxa"/>
          </w:tcPr>
          <w:p w14:paraId="7321CBDD"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296C3B6" w14:textId="77777777" w:rsidR="000F56C7" w:rsidRDefault="002A3948">
            <w:pPr>
              <w:pStyle w:val="TAC"/>
              <w:keepNext w:val="0"/>
              <w:keepLines w:val="0"/>
              <w:widowControl w:val="0"/>
              <w:rPr>
                <w:rFonts w:eastAsia="SimSun"/>
                <w:lang w:eastAsia="zh-CN"/>
              </w:rPr>
            </w:pPr>
            <w:r>
              <w:rPr>
                <w:rFonts w:eastAsia="SimSun"/>
                <w:lang w:eastAsia="zh-CN"/>
              </w:rPr>
              <w:t>Option 1</w:t>
            </w:r>
          </w:p>
        </w:tc>
        <w:tc>
          <w:tcPr>
            <w:tcW w:w="5523" w:type="dxa"/>
          </w:tcPr>
          <w:p w14:paraId="1CDF02A6" w14:textId="77777777" w:rsidR="000F56C7" w:rsidRDefault="002A3948">
            <w:pPr>
              <w:pStyle w:val="TAL"/>
              <w:keepNext w:val="0"/>
              <w:keepLines w:val="0"/>
              <w:widowControl w:val="0"/>
              <w:rPr>
                <w:lang w:eastAsia="ko-KR"/>
              </w:rPr>
            </w:pPr>
            <w:r>
              <w:rPr>
                <w:lang w:eastAsia="ko-KR"/>
              </w:rPr>
              <w:t xml:space="preserve">We see some benefits in support PHR functionality for SDT transmission in particular given that subsequent data transmissions are supported. </w:t>
            </w:r>
          </w:p>
        </w:tc>
      </w:tr>
      <w:tr w:rsidR="000F56C7" w14:paraId="099A1E99" w14:textId="77777777">
        <w:tc>
          <w:tcPr>
            <w:tcW w:w="1915" w:type="dxa"/>
          </w:tcPr>
          <w:p w14:paraId="59EDBB0D"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102DBFE9" w14:textId="77777777" w:rsidR="000F56C7" w:rsidRDefault="002A3948">
            <w:pPr>
              <w:pStyle w:val="TAC"/>
              <w:keepNext w:val="0"/>
              <w:keepLines w:val="0"/>
              <w:widowControl w:val="0"/>
              <w:rPr>
                <w:rFonts w:eastAsia="SimSun"/>
                <w:lang w:eastAsia="zh-CN"/>
              </w:rPr>
            </w:pPr>
            <w:r>
              <w:rPr>
                <w:rFonts w:eastAsia="SimSun" w:hint="eastAsia"/>
                <w:lang w:eastAsia="zh-CN"/>
              </w:rPr>
              <w:t>No strong view</w:t>
            </w:r>
          </w:p>
        </w:tc>
        <w:tc>
          <w:tcPr>
            <w:tcW w:w="5523" w:type="dxa"/>
          </w:tcPr>
          <w:p w14:paraId="46280D7C" w14:textId="77777777" w:rsidR="000F56C7" w:rsidRDefault="002A3948">
            <w:pPr>
              <w:pStyle w:val="TAL"/>
              <w:keepNext w:val="0"/>
              <w:keepLines w:val="0"/>
              <w:widowControl w:val="0"/>
              <w:rPr>
                <w:lang w:eastAsia="ko-KR"/>
              </w:rPr>
            </w:pPr>
            <w:r>
              <w:rPr>
                <w:rFonts w:eastAsia="SimSun" w:hint="eastAsia"/>
                <w:lang w:eastAsia="zh-CN"/>
              </w:rPr>
              <w:t>Maybe RAN1</w:t>
            </w:r>
            <w:r>
              <w:rPr>
                <w:rFonts w:eastAsia="SimSun"/>
                <w:lang w:eastAsia="zh-CN"/>
              </w:rPr>
              <w:t>’s input is needed.</w:t>
            </w:r>
          </w:p>
        </w:tc>
      </w:tr>
      <w:tr w:rsidR="000F56C7" w14:paraId="12687786" w14:textId="77777777">
        <w:tc>
          <w:tcPr>
            <w:tcW w:w="1915" w:type="dxa"/>
          </w:tcPr>
          <w:p w14:paraId="7894912C"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76922AA9" w14:textId="77777777" w:rsidR="000F56C7" w:rsidRDefault="002A3948">
            <w:pPr>
              <w:pStyle w:val="TAC"/>
              <w:keepNext w:val="0"/>
              <w:keepLines w:val="0"/>
              <w:widowControl w:val="0"/>
              <w:rPr>
                <w:lang w:eastAsia="ko-KR"/>
              </w:rPr>
            </w:pPr>
            <w:r>
              <w:rPr>
                <w:lang w:eastAsia="ko-KR"/>
              </w:rPr>
              <w:t>Option 1 or 2</w:t>
            </w:r>
          </w:p>
        </w:tc>
        <w:tc>
          <w:tcPr>
            <w:tcW w:w="5523" w:type="dxa"/>
          </w:tcPr>
          <w:p w14:paraId="607B81F7" w14:textId="77777777" w:rsidR="000F56C7" w:rsidRDefault="002A3948">
            <w:pPr>
              <w:pStyle w:val="TAL"/>
              <w:keepNext w:val="0"/>
              <w:keepLines w:val="0"/>
              <w:widowControl w:val="0"/>
              <w:rPr>
                <w:bCs/>
                <w:lang w:eastAsia="ko-KR"/>
              </w:rPr>
            </w:pPr>
            <w:r>
              <w:rPr>
                <w:bCs/>
                <w:lang w:eastAsia="ko-KR"/>
              </w:rPr>
              <w:t>If PHR is supported, PHR is only needed if there is subsequent transmission. If there is no subsequent transmission, PHR can be cancelled.</w:t>
            </w:r>
          </w:p>
          <w:p w14:paraId="7D35C235" w14:textId="77777777" w:rsidR="000F56C7" w:rsidRDefault="002A3948">
            <w:pPr>
              <w:pStyle w:val="TAL"/>
              <w:keepNext w:val="0"/>
              <w:keepLines w:val="0"/>
              <w:widowControl w:val="0"/>
              <w:rPr>
                <w:lang w:eastAsia="ko-KR"/>
              </w:rPr>
            </w:pPr>
            <w:r>
              <w:rPr>
                <w:bCs/>
                <w:lang w:eastAsia="ko-KR"/>
              </w:rPr>
              <w:t>If PHR is not supported, another default MAC configuration could be defined.</w:t>
            </w:r>
          </w:p>
        </w:tc>
      </w:tr>
      <w:tr w:rsidR="000F56C7" w14:paraId="77178E9F" w14:textId="77777777">
        <w:tc>
          <w:tcPr>
            <w:tcW w:w="1915" w:type="dxa"/>
          </w:tcPr>
          <w:p w14:paraId="4CBE045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0B9E52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6982D87"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PHR may not be useful.</w:t>
            </w:r>
          </w:p>
        </w:tc>
      </w:tr>
      <w:tr w:rsidR="00672AF0" w14:paraId="47F2AE30" w14:textId="77777777">
        <w:tc>
          <w:tcPr>
            <w:tcW w:w="1915" w:type="dxa"/>
          </w:tcPr>
          <w:p w14:paraId="0CF932E2" w14:textId="73878F9F"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4F21BB80" w14:textId="329DB6B5" w:rsidR="00672AF0" w:rsidRDefault="00672AF0" w:rsidP="00672AF0">
            <w:pPr>
              <w:pStyle w:val="TAC"/>
              <w:keepNext w:val="0"/>
              <w:keepLines w:val="0"/>
              <w:widowControl w:val="0"/>
              <w:rPr>
                <w:lang w:eastAsia="ko-KR"/>
              </w:rPr>
            </w:pPr>
            <w:r>
              <w:rPr>
                <w:rFonts w:hint="eastAsia"/>
                <w:lang w:eastAsia="ko-KR"/>
              </w:rPr>
              <w:t>O</w:t>
            </w:r>
            <w:r>
              <w:rPr>
                <w:lang w:eastAsia="ko-KR"/>
              </w:rPr>
              <w:t>ption 1</w:t>
            </w:r>
          </w:p>
        </w:tc>
        <w:tc>
          <w:tcPr>
            <w:tcW w:w="5523" w:type="dxa"/>
          </w:tcPr>
          <w:p w14:paraId="5C230E91" w14:textId="544E6E95" w:rsidR="00672AF0" w:rsidRDefault="00672AF0" w:rsidP="00672AF0">
            <w:pPr>
              <w:pStyle w:val="TAL"/>
              <w:keepNext w:val="0"/>
              <w:keepLines w:val="0"/>
              <w:widowControl w:val="0"/>
              <w:rPr>
                <w:lang w:eastAsia="ko-KR"/>
              </w:rPr>
            </w:pPr>
            <w:r>
              <w:rPr>
                <w:rFonts w:hint="eastAsia"/>
                <w:lang w:eastAsia="ko-KR"/>
              </w:rPr>
              <w:t>O</w:t>
            </w:r>
            <w:r>
              <w:rPr>
                <w:lang w:eastAsia="ko-KR"/>
              </w:rPr>
              <w:t>ption 1 with some limitations can be taken into account.</w:t>
            </w:r>
          </w:p>
        </w:tc>
      </w:tr>
      <w:tr w:rsidR="004A2E73" w14:paraId="7E3DB6E1" w14:textId="77777777">
        <w:tc>
          <w:tcPr>
            <w:tcW w:w="1915" w:type="dxa"/>
          </w:tcPr>
          <w:p w14:paraId="70F9B4A1" w14:textId="162E9E7B"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6937FE6" w14:textId="54B51FC3" w:rsidR="004A2E73" w:rsidRPr="004A2E73" w:rsidRDefault="004A2E73"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1</w:t>
            </w:r>
          </w:p>
        </w:tc>
        <w:tc>
          <w:tcPr>
            <w:tcW w:w="5523" w:type="dxa"/>
          </w:tcPr>
          <w:p w14:paraId="539E62B6" w14:textId="5113F330" w:rsidR="004A2E73" w:rsidRDefault="00FB02C0" w:rsidP="00672AF0">
            <w:pPr>
              <w:pStyle w:val="TAL"/>
              <w:keepNext w:val="0"/>
              <w:keepLines w:val="0"/>
              <w:widowControl w:val="0"/>
              <w:rPr>
                <w:lang w:eastAsia="zh-CN"/>
              </w:rPr>
            </w:pPr>
            <w:r>
              <w:rPr>
                <w:rFonts w:hint="eastAsia"/>
                <w:lang w:eastAsia="zh-CN"/>
              </w:rPr>
              <w:t>F</w:t>
            </w:r>
            <w:r>
              <w:rPr>
                <w:lang w:eastAsia="zh-CN"/>
              </w:rPr>
              <w:t>ollow legacy if it is configured. No extra work for SDT.</w:t>
            </w:r>
          </w:p>
        </w:tc>
      </w:tr>
      <w:tr w:rsidR="00BE6D9A" w14:paraId="48CABEF4" w14:textId="77777777">
        <w:tc>
          <w:tcPr>
            <w:tcW w:w="1915" w:type="dxa"/>
          </w:tcPr>
          <w:p w14:paraId="319929CE" w14:textId="5E7BF7A5" w:rsidR="00BE6D9A" w:rsidRDefault="00BE6D9A"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5BE59548" w14:textId="610E5481" w:rsidR="00BE6D9A" w:rsidRDefault="00BE6D9A" w:rsidP="00672AF0">
            <w:pPr>
              <w:pStyle w:val="TAC"/>
              <w:keepNext w:val="0"/>
              <w:keepLines w:val="0"/>
              <w:widowControl w:val="0"/>
              <w:rPr>
                <w:rFonts w:eastAsiaTheme="minorEastAsia" w:hint="eastAsia"/>
                <w:lang w:eastAsia="zh-CN"/>
              </w:rPr>
            </w:pPr>
            <w:r>
              <w:rPr>
                <w:rFonts w:eastAsiaTheme="minorEastAsia"/>
                <w:lang w:eastAsia="zh-CN"/>
              </w:rPr>
              <w:t>Optoin 1</w:t>
            </w:r>
          </w:p>
        </w:tc>
        <w:tc>
          <w:tcPr>
            <w:tcW w:w="5523" w:type="dxa"/>
          </w:tcPr>
          <w:p w14:paraId="119CD602" w14:textId="77BEA472" w:rsidR="00BE6D9A" w:rsidRDefault="00BE6D9A" w:rsidP="00672AF0">
            <w:pPr>
              <w:pStyle w:val="TAL"/>
              <w:keepNext w:val="0"/>
              <w:keepLines w:val="0"/>
              <w:widowControl w:val="0"/>
              <w:rPr>
                <w:rFonts w:hint="eastAsia"/>
                <w:lang w:eastAsia="zh-CN"/>
              </w:rPr>
            </w:pPr>
            <w:r>
              <w:rPr>
                <w:lang w:eastAsia="zh-CN"/>
              </w:rPr>
              <w:t>PHR can be reused as is, given it’s beneficial for scheduling subsequent SDT either in inactive or connected mode.</w:t>
            </w:r>
          </w:p>
        </w:tc>
      </w:tr>
    </w:tbl>
    <w:p w14:paraId="5DC77042" w14:textId="77777777" w:rsidR="000F56C7" w:rsidRDefault="000F56C7">
      <w:pPr>
        <w:jc w:val="both"/>
        <w:rPr>
          <w:rFonts w:eastAsia="Yu Mincho"/>
          <w:b/>
        </w:rPr>
      </w:pPr>
    </w:p>
    <w:p w14:paraId="472A6F9D" w14:textId="77777777" w:rsidR="000F56C7" w:rsidRDefault="002A3948">
      <w:pPr>
        <w:pStyle w:val="Heading2"/>
      </w:pPr>
      <w:r>
        <w:rPr>
          <w:rFonts w:hint="eastAsia"/>
        </w:rPr>
        <w:t>3.</w:t>
      </w:r>
      <w:r>
        <w:t xml:space="preserve">8 </w:t>
      </w:r>
      <w:r>
        <w:tab/>
        <w:t>LCH Restrictions</w:t>
      </w:r>
    </w:p>
    <w:p w14:paraId="4208B97E" w14:textId="77777777" w:rsidR="000F56C7" w:rsidRDefault="002A3948">
      <w:pPr>
        <w:jc w:val="both"/>
        <w:rPr>
          <w:rFonts w:eastAsia="Yu Mincho"/>
        </w:rPr>
      </w:pPr>
      <w:r>
        <w:rPr>
          <w:rFonts w:eastAsia="Yu Mincho"/>
        </w:rPr>
        <w:t>According to current specification, in RRC_CONNECTED, LCH restrictions are applied when performing LCP. The issue is whether the LCH restrictions used in RRC_CONNECTED is still applied for SDT [1], [8].</w:t>
      </w:r>
    </w:p>
    <w:p w14:paraId="63C10058" w14:textId="77777777" w:rsidR="000F56C7" w:rsidRDefault="002A3948">
      <w:pPr>
        <w:jc w:val="both"/>
        <w:rPr>
          <w:rFonts w:eastAsia="Yu Mincho"/>
          <w:b/>
        </w:rPr>
      </w:pPr>
      <w:r>
        <w:rPr>
          <w:rFonts w:eastAsia="Yu Mincho"/>
          <w:b/>
        </w:rPr>
        <w:t>Q8: Which option do you prefer?</w:t>
      </w:r>
    </w:p>
    <w:p w14:paraId="7E372D8C"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 xml:space="preserve">Option 1: </w:t>
      </w:r>
      <w:r>
        <w:rPr>
          <w:rFonts w:eastAsia="Yu Mincho"/>
          <w:b/>
        </w:rPr>
        <w:t>LCH restrictions is not used for SDT</w:t>
      </w:r>
      <w:r>
        <w:rPr>
          <w:rFonts w:eastAsiaTheme="minorEastAsia"/>
          <w:b/>
          <w:lang w:eastAsia="ko-KR"/>
        </w:rPr>
        <w:t>.</w:t>
      </w:r>
    </w:p>
    <w:p w14:paraId="25DB3E2F"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LCH restrictions used for SDT is explicitly indicated by the network.</w:t>
      </w:r>
    </w:p>
    <w:p w14:paraId="66ED6152"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LCH restrictions used in RRC_CONNECTED is kept used for SDT.</w:t>
      </w:r>
    </w:p>
    <w:tbl>
      <w:tblPr>
        <w:tblStyle w:val="TableGrid"/>
        <w:tblW w:w="0" w:type="auto"/>
        <w:tblLook w:val="04A0" w:firstRow="1" w:lastRow="0" w:firstColumn="1" w:lastColumn="0" w:noHBand="0" w:noVBand="1"/>
      </w:tblPr>
      <w:tblGrid>
        <w:gridCol w:w="1915"/>
        <w:gridCol w:w="2191"/>
        <w:gridCol w:w="5523"/>
      </w:tblGrid>
      <w:tr w:rsidR="000F56C7" w14:paraId="20010E82" w14:textId="77777777">
        <w:tc>
          <w:tcPr>
            <w:tcW w:w="1915" w:type="dxa"/>
          </w:tcPr>
          <w:p w14:paraId="3BBB753C" w14:textId="77777777" w:rsidR="000F56C7" w:rsidRDefault="002A3948">
            <w:pPr>
              <w:pStyle w:val="TAH"/>
              <w:keepNext w:val="0"/>
              <w:keepLines w:val="0"/>
              <w:widowControl w:val="0"/>
              <w:rPr>
                <w:lang w:eastAsia="ko-KR"/>
              </w:rPr>
            </w:pPr>
            <w:r>
              <w:rPr>
                <w:lang w:eastAsia="ko-KR"/>
              </w:rPr>
              <w:t>Company</w:t>
            </w:r>
          </w:p>
        </w:tc>
        <w:tc>
          <w:tcPr>
            <w:tcW w:w="2191" w:type="dxa"/>
          </w:tcPr>
          <w:p w14:paraId="218D4E99" w14:textId="77777777" w:rsidR="000F56C7" w:rsidRDefault="002A3948">
            <w:pPr>
              <w:pStyle w:val="TAH"/>
              <w:keepNext w:val="0"/>
              <w:keepLines w:val="0"/>
              <w:widowControl w:val="0"/>
              <w:rPr>
                <w:lang w:eastAsia="ko-KR"/>
              </w:rPr>
            </w:pPr>
            <w:r>
              <w:rPr>
                <w:lang w:eastAsia="ko-KR"/>
              </w:rPr>
              <w:t>Preferred option</w:t>
            </w:r>
          </w:p>
        </w:tc>
        <w:tc>
          <w:tcPr>
            <w:tcW w:w="5523" w:type="dxa"/>
          </w:tcPr>
          <w:p w14:paraId="450D0837" w14:textId="77777777" w:rsidR="000F56C7" w:rsidRDefault="002A3948">
            <w:pPr>
              <w:pStyle w:val="TAH"/>
              <w:keepNext w:val="0"/>
              <w:keepLines w:val="0"/>
              <w:widowControl w:val="0"/>
              <w:rPr>
                <w:lang w:eastAsia="ko-KR"/>
              </w:rPr>
            </w:pPr>
            <w:r>
              <w:rPr>
                <w:lang w:eastAsia="ko-KR"/>
              </w:rPr>
              <w:t>Detailed Comments</w:t>
            </w:r>
          </w:p>
        </w:tc>
      </w:tr>
      <w:tr w:rsidR="000F56C7" w14:paraId="17C6A1E7" w14:textId="77777777">
        <w:tc>
          <w:tcPr>
            <w:tcW w:w="1915" w:type="dxa"/>
          </w:tcPr>
          <w:p w14:paraId="6396539C"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19128554" w14:textId="77777777" w:rsidR="000F56C7" w:rsidRDefault="002A3948">
            <w:pPr>
              <w:pStyle w:val="TAC"/>
              <w:keepNext w:val="0"/>
              <w:keepLines w:val="0"/>
              <w:widowControl w:val="0"/>
              <w:rPr>
                <w:lang w:eastAsia="ko-KR"/>
              </w:rPr>
            </w:pPr>
            <w:r>
              <w:rPr>
                <w:rFonts w:hint="eastAsia"/>
                <w:lang w:eastAsia="ko-KR"/>
              </w:rPr>
              <w:t>Option 1</w:t>
            </w:r>
          </w:p>
        </w:tc>
        <w:tc>
          <w:tcPr>
            <w:tcW w:w="5523" w:type="dxa"/>
          </w:tcPr>
          <w:p w14:paraId="7691B271" w14:textId="77777777" w:rsidR="000F56C7" w:rsidRDefault="002A3948">
            <w:pPr>
              <w:pStyle w:val="TAL"/>
              <w:keepNext w:val="0"/>
              <w:keepLines w:val="0"/>
              <w:widowControl w:val="0"/>
              <w:rPr>
                <w:iCs/>
              </w:rPr>
            </w:pPr>
            <w:r>
              <w:rPr>
                <w:rFonts w:eastAsia="Yu Mincho"/>
              </w:rPr>
              <w:t xml:space="preserve">Some LCH restrictions such as </w:t>
            </w:r>
            <w:r>
              <w:rPr>
                <w:iCs/>
              </w:rPr>
              <w:t xml:space="preserve">allowedServingCells are not valid during SDT procedure. </w:t>
            </w:r>
          </w:p>
          <w:p w14:paraId="4E778B77" w14:textId="77777777" w:rsidR="000F56C7" w:rsidRDefault="000F56C7">
            <w:pPr>
              <w:pStyle w:val="TAL"/>
              <w:keepNext w:val="0"/>
              <w:keepLines w:val="0"/>
              <w:widowControl w:val="0"/>
              <w:rPr>
                <w:iCs/>
              </w:rPr>
            </w:pPr>
          </w:p>
          <w:p w14:paraId="5B2E3C28" w14:textId="77777777" w:rsidR="000F56C7" w:rsidRDefault="002A3948">
            <w:pPr>
              <w:pStyle w:val="TAL"/>
              <w:keepNext w:val="0"/>
              <w:keepLines w:val="0"/>
              <w:widowControl w:val="0"/>
              <w:rPr>
                <w:lang w:eastAsia="ko-KR"/>
              </w:rPr>
            </w:pPr>
            <w:r>
              <w:rPr>
                <w:iCs/>
              </w:rPr>
              <w:t xml:space="preserve">Given that we have agreed that network will indicate the DRBs for which SDT transmission is allowed, the simplest approach would be to not apply </w:t>
            </w:r>
            <w:r>
              <w:rPr>
                <w:rFonts w:eastAsia="Yu Mincho"/>
              </w:rPr>
              <w:t>LCH restrictions in Logical channel configuration</w:t>
            </w:r>
          </w:p>
        </w:tc>
      </w:tr>
      <w:tr w:rsidR="000F56C7" w14:paraId="3E46F628" w14:textId="77777777">
        <w:tc>
          <w:tcPr>
            <w:tcW w:w="1915" w:type="dxa"/>
          </w:tcPr>
          <w:p w14:paraId="3A3DC674" w14:textId="77777777" w:rsidR="000F56C7" w:rsidRDefault="002A3948">
            <w:pPr>
              <w:pStyle w:val="TAC"/>
              <w:keepNext w:val="0"/>
              <w:keepLines w:val="0"/>
              <w:widowControl w:val="0"/>
              <w:rPr>
                <w:lang w:eastAsia="ko-KR"/>
              </w:rPr>
            </w:pPr>
            <w:r>
              <w:rPr>
                <w:lang w:eastAsia="ko-KR"/>
              </w:rPr>
              <w:t>Xiaomi</w:t>
            </w:r>
          </w:p>
        </w:tc>
        <w:tc>
          <w:tcPr>
            <w:tcW w:w="2191" w:type="dxa"/>
          </w:tcPr>
          <w:p w14:paraId="6EF31812" w14:textId="77777777" w:rsidR="000F56C7" w:rsidRDefault="002A3948">
            <w:pPr>
              <w:pStyle w:val="TAC"/>
              <w:keepNext w:val="0"/>
              <w:keepLines w:val="0"/>
              <w:widowControl w:val="0"/>
              <w:rPr>
                <w:lang w:eastAsia="ko-KR"/>
              </w:rPr>
            </w:pPr>
            <w:r>
              <w:rPr>
                <w:lang w:eastAsia="ko-KR"/>
              </w:rPr>
              <w:t>Option 3</w:t>
            </w:r>
          </w:p>
        </w:tc>
        <w:tc>
          <w:tcPr>
            <w:tcW w:w="5523" w:type="dxa"/>
          </w:tcPr>
          <w:p w14:paraId="7EEF52C3" w14:textId="77777777" w:rsidR="000F56C7" w:rsidRDefault="002A3948">
            <w:pPr>
              <w:pStyle w:val="TAL"/>
              <w:keepNext w:val="0"/>
              <w:keepLines w:val="0"/>
              <w:widowControl w:val="0"/>
              <w:rPr>
                <w:rFonts w:eastAsia="SimSun"/>
                <w:lang w:eastAsia="zh-CN"/>
              </w:rPr>
            </w:pPr>
            <w:r>
              <w:rPr>
                <w:rFonts w:eastAsia="SimSun"/>
                <w:lang w:eastAsia="zh-CN"/>
              </w:rPr>
              <w:t>For CG-SDT, the LCH restriction as Rel</w:t>
            </w:r>
            <w:r>
              <w:rPr>
                <w:rFonts w:eastAsia="SimSun" w:hint="eastAsia"/>
                <w:lang w:eastAsia="zh-CN"/>
              </w:rPr>
              <w:t>-</w:t>
            </w:r>
            <w:r>
              <w:rPr>
                <w:rFonts w:eastAsia="SimSun"/>
                <w:lang w:eastAsia="zh-CN"/>
              </w:rPr>
              <w:t xml:space="preserve">16 </w:t>
            </w:r>
            <w:r>
              <w:rPr>
                <w:rFonts w:eastAsia="SimSun" w:hint="eastAsia"/>
                <w:lang w:eastAsia="zh-CN"/>
              </w:rPr>
              <w:t>IIOT</w:t>
            </w:r>
            <w:r>
              <w:rPr>
                <w:rFonts w:eastAsia="SimSun"/>
                <w:lang w:eastAsia="zh-CN"/>
              </w:rPr>
              <w:t xml:space="preserve"> can be reused to reduce the transmission latency for certain services, and to avoid that multiple services are using the same configured grant resource.</w:t>
            </w:r>
          </w:p>
        </w:tc>
      </w:tr>
      <w:tr w:rsidR="000F56C7" w14:paraId="08A2D46B" w14:textId="77777777">
        <w:tc>
          <w:tcPr>
            <w:tcW w:w="1915" w:type="dxa"/>
          </w:tcPr>
          <w:p w14:paraId="435E24F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0DBDCA31"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 xml:space="preserve">Option </w:t>
            </w:r>
            <w:r>
              <w:rPr>
                <w:rFonts w:eastAsia="SimSun"/>
                <w:lang w:val="en-US" w:eastAsia="zh-CN"/>
              </w:rPr>
              <w:t>1</w:t>
            </w:r>
          </w:p>
        </w:tc>
        <w:tc>
          <w:tcPr>
            <w:tcW w:w="5523" w:type="dxa"/>
          </w:tcPr>
          <w:p w14:paraId="450269D4" w14:textId="77777777" w:rsidR="000F56C7" w:rsidRDefault="002A3948">
            <w:pPr>
              <w:pStyle w:val="TAL"/>
              <w:keepNext w:val="0"/>
              <w:keepLines w:val="0"/>
              <w:widowControl w:val="0"/>
              <w:rPr>
                <w:rFonts w:eastAsia="SimSun"/>
                <w:lang w:val="en-US" w:eastAsia="zh-CN"/>
              </w:rPr>
            </w:pPr>
            <w:r>
              <w:rPr>
                <w:rFonts w:eastAsia="SimSun"/>
                <w:lang w:val="en-US" w:eastAsia="zh-CN"/>
              </w:rPr>
              <w:t>LCH restriction is mainly introduced for URLLC services. Since URLLC services are not expected to be carried through SDT, we don’t see strong need to support LCH restriction in SDT (i.e. the LCH which require LCH restriction shall be configured as non-SDT DRB)</w:t>
            </w:r>
          </w:p>
        </w:tc>
      </w:tr>
      <w:tr w:rsidR="000F56C7" w14:paraId="53BD3E0A" w14:textId="77777777">
        <w:tc>
          <w:tcPr>
            <w:tcW w:w="1915" w:type="dxa"/>
          </w:tcPr>
          <w:p w14:paraId="69BBBDA6"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62676CA8" w14:textId="77777777" w:rsidR="000F56C7" w:rsidRDefault="002A3948">
            <w:pPr>
              <w:pStyle w:val="TAC"/>
              <w:keepNext w:val="0"/>
              <w:keepLines w:val="0"/>
              <w:widowControl w:val="0"/>
              <w:rPr>
                <w:rFonts w:eastAsia="SimSun"/>
                <w:lang w:eastAsia="zh-CN"/>
              </w:rPr>
            </w:pPr>
            <w:r>
              <w:rPr>
                <w:rFonts w:eastAsia="SimSun"/>
                <w:lang w:eastAsia="zh-CN"/>
              </w:rPr>
              <w:t>Option 2,3</w:t>
            </w:r>
          </w:p>
        </w:tc>
        <w:tc>
          <w:tcPr>
            <w:tcW w:w="5523" w:type="dxa"/>
          </w:tcPr>
          <w:p w14:paraId="34C063B1" w14:textId="77777777" w:rsidR="000F56C7" w:rsidRDefault="002A3948">
            <w:pPr>
              <w:pStyle w:val="TAL"/>
              <w:keepNext w:val="0"/>
              <w:keepLines w:val="0"/>
              <w:widowControl w:val="0"/>
              <w:rPr>
                <w:lang w:eastAsia="ko-KR"/>
              </w:rPr>
            </w:pPr>
            <w:r>
              <w:rPr>
                <w:bCs/>
                <w:lang w:eastAsia="ko-KR"/>
              </w:rPr>
              <w:t xml:space="preserve">As we also have resumption of SRB (config) and maybe other DRBs for SDT, one would likely want to have the possibility to restrict and control multiplexing at MAC. Just reuse legacy (e.g. for </w:t>
            </w:r>
            <w:r>
              <w:rPr>
                <w:bCs/>
                <w:lang w:eastAsia="ko-KR"/>
              </w:rPr>
              <w:lastRenderedPageBreak/>
              <w:t>CG)</w:t>
            </w:r>
          </w:p>
        </w:tc>
      </w:tr>
      <w:tr w:rsidR="000F56C7" w14:paraId="104A83AE" w14:textId="77777777">
        <w:trPr>
          <w:trHeight w:val="90"/>
        </w:trPr>
        <w:tc>
          <w:tcPr>
            <w:tcW w:w="1915" w:type="dxa"/>
          </w:tcPr>
          <w:p w14:paraId="1E01DD14" w14:textId="77777777" w:rsidR="000F56C7" w:rsidRDefault="002A3948">
            <w:pPr>
              <w:pStyle w:val="TAC"/>
              <w:keepNext w:val="0"/>
              <w:keepLines w:val="0"/>
              <w:widowControl w:val="0"/>
              <w:rPr>
                <w:rFonts w:eastAsia="SimSun"/>
                <w:lang w:val="en-US" w:eastAsia="zh-CN"/>
              </w:rPr>
            </w:pPr>
            <w:r>
              <w:rPr>
                <w:lang w:eastAsia="ko-KR"/>
              </w:rPr>
              <w:lastRenderedPageBreak/>
              <w:t>Huawei, HiSilicon</w:t>
            </w:r>
          </w:p>
        </w:tc>
        <w:tc>
          <w:tcPr>
            <w:tcW w:w="2191" w:type="dxa"/>
          </w:tcPr>
          <w:p w14:paraId="488AFAC4" w14:textId="77777777" w:rsidR="000F56C7" w:rsidRDefault="002A3948">
            <w:pPr>
              <w:pStyle w:val="TAC"/>
              <w:keepNext w:val="0"/>
              <w:keepLines w:val="0"/>
              <w:widowControl w:val="0"/>
              <w:rPr>
                <w:lang w:eastAsia="ko-KR"/>
              </w:rPr>
            </w:pPr>
            <w:r>
              <w:rPr>
                <w:lang w:eastAsia="ko-KR"/>
              </w:rPr>
              <w:t>Option 2,3</w:t>
            </w:r>
          </w:p>
        </w:tc>
        <w:tc>
          <w:tcPr>
            <w:tcW w:w="5523" w:type="dxa"/>
          </w:tcPr>
          <w:p w14:paraId="16C31B61" w14:textId="77777777" w:rsidR="000F56C7" w:rsidRDefault="002A3948">
            <w:pPr>
              <w:pStyle w:val="TAL"/>
              <w:keepNext w:val="0"/>
              <w:keepLines w:val="0"/>
              <w:widowControl w:val="0"/>
              <w:rPr>
                <w:lang w:eastAsia="ko-KR"/>
              </w:rPr>
            </w:pPr>
            <w:r>
              <w:rPr>
                <w:lang w:eastAsia="ko-KR"/>
              </w:rPr>
              <w:t xml:space="preserve">We agreed that “CG-SDT resource configuration is provided to UEs in RRC_Connected only within the RRCRelease message”, so there is no possibility to completely reuse LCH restrictions from RRC Connected state. </w:t>
            </w:r>
          </w:p>
          <w:p w14:paraId="55FE1A79" w14:textId="77777777" w:rsidR="000F56C7" w:rsidRDefault="002A3948">
            <w:pPr>
              <w:pStyle w:val="TAL"/>
              <w:keepNext w:val="0"/>
              <w:keepLines w:val="0"/>
              <w:widowControl w:val="0"/>
              <w:rPr>
                <w:lang w:eastAsia="ko-KR"/>
              </w:rPr>
            </w:pPr>
            <w:r>
              <w:rPr>
                <w:lang w:eastAsia="ko-KR"/>
              </w:rPr>
              <w:t>However, in general, we think LCH restrictions are useful, especially LCH to CG mapping as we agreed to support multiple CG configurations for SDT and different CG configurations can be applied for different services.</w:t>
            </w:r>
          </w:p>
        </w:tc>
      </w:tr>
      <w:tr w:rsidR="000F56C7" w14:paraId="2E3AADFE" w14:textId="77777777">
        <w:tc>
          <w:tcPr>
            <w:tcW w:w="1915" w:type="dxa"/>
          </w:tcPr>
          <w:p w14:paraId="15AA5705"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42D9261F"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1F983BCB" w14:textId="77777777" w:rsidR="000F56C7" w:rsidRDefault="002A3948">
            <w:pPr>
              <w:pStyle w:val="TAL"/>
              <w:keepNext w:val="0"/>
              <w:keepLines w:val="0"/>
              <w:widowControl w:val="0"/>
              <w:rPr>
                <w:lang w:eastAsia="ko-KR"/>
              </w:rPr>
            </w:pPr>
            <w:r>
              <w:rPr>
                <w:lang w:eastAsia="ko-KR"/>
              </w:rPr>
              <w:t>We don’t see any use case to support LCH restriction for SDT.</w:t>
            </w:r>
          </w:p>
        </w:tc>
      </w:tr>
      <w:tr w:rsidR="000F56C7" w14:paraId="23600EB0" w14:textId="77777777">
        <w:tc>
          <w:tcPr>
            <w:tcW w:w="1915" w:type="dxa"/>
          </w:tcPr>
          <w:p w14:paraId="1C31BB8C"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3AF4AE45"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57CE60AF" w14:textId="77777777" w:rsidR="000F56C7" w:rsidRDefault="002A3948">
            <w:pPr>
              <w:pStyle w:val="TAL"/>
              <w:keepNext w:val="0"/>
              <w:keepLines w:val="0"/>
              <w:widowControl w:val="0"/>
              <w:rPr>
                <w:lang w:eastAsia="ko-KR"/>
              </w:rPr>
            </w:pPr>
            <w:r>
              <w:rPr>
                <w:lang w:eastAsia="ko-KR"/>
              </w:rPr>
              <w:t>We already have the SDT configuration for RBs which should suffice.</w:t>
            </w:r>
          </w:p>
        </w:tc>
      </w:tr>
      <w:tr w:rsidR="000F56C7" w14:paraId="1B8BE88E" w14:textId="77777777">
        <w:tc>
          <w:tcPr>
            <w:tcW w:w="1915" w:type="dxa"/>
          </w:tcPr>
          <w:p w14:paraId="37204C1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6D147D4D"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3</w:t>
            </w:r>
          </w:p>
        </w:tc>
        <w:tc>
          <w:tcPr>
            <w:tcW w:w="5523" w:type="dxa"/>
          </w:tcPr>
          <w:p w14:paraId="4617D67A" w14:textId="77777777" w:rsidR="000F56C7" w:rsidRDefault="002A3948">
            <w:pPr>
              <w:pStyle w:val="TAL"/>
              <w:keepNext w:val="0"/>
              <w:keepLines w:val="0"/>
              <w:widowControl w:val="0"/>
              <w:rPr>
                <w:rFonts w:eastAsia="MS Mincho"/>
                <w:lang w:eastAsia="ja-JP"/>
              </w:rPr>
            </w:pPr>
            <w:r>
              <w:rPr>
                <w:rFonts w:eastAsia="MS Mincho" w:hint="eastAsia"/>
                <w:lang w:eastAsia="ja-JP"/>
              </w:rPr>
              <w:t>A</w:t>
            </w:r>
            <w:r>
              <w:rPr>
                <w:rFonts w:eastAsia="MS Mincho"/>
                <w:lang w:eastAsia="ja-JP"/>
              </w:rPr>
              <w:t>s commented in 3.4, we see a use case of SDT in IIoT/URLLC.</w:t>
            </w:r>
          </w:p>
        </w:tc>
      </w:tr>
      <w:tr w:rsidR="000F56C7" w14:paraId="3CB50880" w14:textId="77777777">
        <w:tc>
          <w:tcPr>
            <w:tcW w:w="1915" w:type="dxa"/>
          </w:tcPr>
          <w:p w14:paraId="61654815" w14:textId="77777777" w:rsidR="000F56C7" w:rsidRDefault="002A3948">
            <w:pPr>
              <w:pStyle w:val="TAC"/>
              <w:keepNext w:val="0"/>
              <w:keepLines w:val="0"/>
              <w:widowControl w:val="0"/>
              <w:rPr>
                <w:lang w:eastAsia="ko-KR"/>
              </w:rPr>
            </w:pPr>
            <w:ins w:id="27" w:author="zcm" w:date="2021-04-14T08:41:00Z">
              <w:r>
                <w:rPr>
                  <w:lang w:eastAsia="ko-KR"/>
                </w:rPr>
                <w:t>Sharp</w:t>
              </w:r>
              <w:r>
                <w:rPr>
                  <w:lang w:eastAsia="ko-KR"/>
                </w:rPr>
                <w:tab/>
              </w:r>
            </w:ins>
          </w:p>
        </w:tc>
        <w:tc>
          <w:tcPr>
            <w:tcW w:w="2191" w:type="dxa"/>
          </w:tcPr>
          <w:p w14:paraId="058B25D3" w14:textId="77777777" w:rsidR="000F56C7" w:rsidRDefault="002A3948">
            <w:pPr>
              <w:pStyle w:val="TAC"/>
              <w:keepNext w:val="0"/>
              <w:keepLines w:val="0"/>
              <w:widowControl w:val="0"/>
              <w:rPr>
                <w:lang w:eastAsia="ko-KR"/>
              </w:rPr>
            </w:pPr>
            <w:ins w:id="28" w:author="zcm" w:date="2021-04-14T08:41:00Z">
              <w:r>
                <w:rPr>
                  <w:lang w:eastAsia="ko-KR"/>
                </w:rPr>
                <w:t>Option 1</w:t>
              </w:r>
            </w:ins>
          </w:p>
        </w:tc>
        <w:tc>
          <w:tcPr>
            <w:tcW w:w="5523" w:type="dxa"/>
          </w:tcPr>
          <w:p w14:paraId="4636BB1C" w14:textId="77777777" w:rsidR="000F56C7" w:rsidRPr="000F56C7" w:rsidRDefault="000F56C7">
            <w:pPr>
              <w:pStyle w:val="TAL"/>
              <w:keepNext w:val="0"/>
              <w:keepLines w:val="0"/>
              <w:widowControl w:val="0"/>
              <w:rPr>
                <w:rFonts w:eastAsia="SimSun"/>
                <w:lang w:eastAsia="zh-CN"/>
                <w:rPrChange w:id="29" w:author="zcm" w:date="2021-04-14T08:42:00Z">
                  <w:rPr>
                    <w:lang w:eastAsia="ko-KR"/>
                  </w:rPr>
                </w:rPrChange>
              </w:rPr>
            </w:pPr>
          </w:p>
        </w:tc>
      </w:tr>
      <w:tr w:rsidR="000F56C7" w14:paraId="540ADF91" w14:textId="77777777">
        <w:tc>
          <w:tcPr>
            <w:tcW w:w="1915" w:type="dxa"/>
          </w:tcPr>
          <w:p w14:paraId="0813DC7D"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CFE4D8C"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1</w:t>
            </w:r>
          </w:p>
        </w:tc>
        <w:tc>
          <w:tcPr>
            <w:tcW w:w="5523" w:type="dxa"/>
          </w:tcPr>
          <w:p w14:paraId="42F1DF28" w14:textId="77777777" w:rsidR="000F56C7" w:rsidRDefault="002A3948">
            <w:pPr>
              <w:pStyle w:val="TAL"/>
              <w:keepNext w:val="0"/>
              <w:keepLines w:val="0"/>
              <w:widowControl w:val="0"/>
              <w:rPr>
                <w:lang w:eastAsia="ko-KR"/>
              </w:rPr>
            </w:pPr>
            <w:r>
              <w:rPr>
                <w:rFonts w:eastAsia="SimSun"/>
                <w:lang w:val="en-US" w:eastAsia="zh-CN"/>
              </w:rPr>
              <w:t>The LCH which require LCH restriction shall be configured as non-SDT DRB.</w:t>
            </w:r>
          </w:p>
        </w:tc>
      </w:tr>
      <w:tr w:rsidR="000F56C7" w14:paraId="1203BCEC" w14:textId="77777777">
        <w:tc>
          <w:tcPr>
            <w:tcW w:w="1915" w:type="dxa"/>
          </w:tcPr>
          <w:p w14:paraId="402F95F1"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C981756"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1</w:t>
            </w:r>
          </w:p>
        </w:tc>
        <w:tc>
          <w:tcPr>
            <w:tcW w:w="5523" w:type="dxa"/>
          </w:tcPr>
          <w:p w14:paraId="71C447CF" w14:textId="77777777" w:rsidR="000F56C7" w:rsidRDefault="000F56C7">
            <w:pPr>
              <w:pStyle w:val="TAL"/>
              <w:keepNext w:val="0"/>
              <w:keepLines w:val="0"/>
              <w:widowControl w:val="0"/>
              <w:rPr>
                <w:lang w:eastAsia="ko-KR"/>
              </w:rPr>
            </w:pPr>
          </w:p>
        </w:tc>
      </w:tr>
      <w:tr w:rsidR="000F56C7" w14:paraId="23B66C0E" w14:textId="77777777">
        <w:tc>
          <w:tcPr>
            <w:tcW w:w="1915" w:type="dxa"/>
          </w:tcPr>
          <w:p w14:paraId="347372CA" w14:textId="77777777" w:rsidR="000F56C7" w:rsidRDefault="002A3948">
            <w:pPr>
              <w:pStyle w:val="TAC"/>
              <w:keepNext w:val="0"/>
              <w:keepLines w:val="0"/>
              <w:widowControl w:val="0"/>
              <w:rPr>
                <w:lang w:eastAsia="ko-KR"/>
              </w:rPr>
            </w:pPr>
            <w:r>
              <w:rPr>
                <w:lang w:eastAsia="ko-KR"/>
              </w:rPr>
              <w:t>CMCC</w:t>
            </w:r>
          </w:p>
        </w:tc>
        <w:tc>
          <w:tcPr>
            <w:tcW w:w="2191" w:type="dxa"/>
          </w:tcPr>
          <w:p w14:paraId="4C078D0B" w14:textId="77777777" w:rsidR="000F56C7" w:rsidRDefault="002A3948">
            <w:pPr>
              <w:pStyle w:val="TAC"/>
              <w:keepNext w:val="0"/>
              <w:keepLines w:val="0"/>
              <w:widowControl w:val="0"/>
              <w:rPr>
                <w:rFonts w:eastAsia="SimSun"/>
                <w:lang w:eastAsia="zh-CN"/>
              </w:rPr>
            </w:pPr>
            <w:r>
              <w:rPr>
                <w:rFonts w:eastAsia="SimSun" w:hint="eastAsia"/>
                <w:lang w:eastAsia="zh-CN"/>
              </w:rPr>
              <w:t>Option 2, 3</w:t>
            </w:r>
          </w:p>
          <w:p w14:paraId="58BABAC8" w14:textId="77777777" w:rsidR="000F56C7" w:rsidRDefault="002A3948">
            <w:pPr>
              <w:pStyle w:val="TAC"/>
              <w:keepNext w:val="0"/>
              <w:keepLines w:val="0"/>
              <w:widowControl w:val="0"/>
              <w:rPr>
                <w:lang w:eastAsia="ko-KR"/>
              </w:rPr>
            </w:pPr>
            <w:r>
              <w:rPr>
                <w:rFonts w:eastAsia="SimSun"/>
                <w:lang w:eastAsia="zh-CN"/>
              </w:rPr>
              <w:t>W</w:t>
            </w:r>
            <w:r>
              <w:rPr>
                <w:rFonts w:eastAsia="SimSun" w:hint="eastAsia"/>
                <w:lang w:eastAsia="zh-CN"/>
              </w:rPr>
              <w:t>ith comments</w:t>
            </w:r>
          </w:p>
        </w:tc>
        <w:tc>
          <w:tcPr>
            <w:tcW w:w="5523" w:type="dxa"/>
          </w:tcPr>
          <w:p w14:paraId="0E9C780E" w14:textId="77777777" w:rsidR="000F56C7" w:rsidRDefault="002A3948">
            <w:pPr>
              <w:pStyle w:val="TAL"/>
              <w:keepNext w:val="0"/>
              <w:keepLines w:val="0"/>
              <w:widowControl w:val="0"/>
              <w:rPr>
                <w:lang w:eastAsia="ko-KR"/>
              </w:rPr>
            </w:pPr>
            <w:r>
              <w:rPr>
                <w:rFonts w:eastAsia="MS Mincho"/>
                <w:lang w:eastAsia="ja-JP"/>
              </w:rPr>
              <w:t>LCH restrictions</w:t>
            </w:r>
            <w:r>
              <w:rPr>
                <w:rFonts w:eastAsia="MS Mincho" w:hint="eastAsia"/>
                <w:lang w:eastAsia="ja-JP"/>
              </w:rPr>
              <w:t xml:space="preserve"> </w:t>
            </w:r>
            <w:r>
              <w:rPr>
                <w:rFonts w:eastAsia="MS Mincho"/>
                <w:lang w:eastAsia="ja-JP"/>
              </w:rPr>
              <w:t>should</w:t>
            </w:r>
            <w:r>
              <w:rPr>
                <w:rFonts w:eastAsia="MS Mincho" w:hint="eastAsia"/>
                <w:lang w:eastAsia="ja-JP"/>
              </w:rPr>
              <w:t xml:space="preserve"> be supported and it can be</w:t>
            </w:r>
            <w:r>
              <w:rPr>
                <w:rFonts w:eastAsia="MS Mincho"/>
                <w:lang w:eastAsia="ja-JP"/>
              </w:rPr>
              <w:t xml:space="preserve"> indicated by the network</w:t>
            </w:r>
            <w:r>
              <w:rPr>
                <w:rFonts w:eastAsia="MS Mincho" w:hint="eastAsia"/>
                <w:lang w:eastAsia="ja-JP"/>
              </w:rPr>
              <w:t>.</w:t>
            </w:r>
            <w:r>
              <w:rPr>
                <w:rFonts w:eastAsia="MS Mincho"/>
                <w:lang w:eastAsia="ja-JP"/>
              </w:rPr>
              <w:t xml:space="preserve"> </w:t>
            </w:r>
            <w:r>
              <w:rPr>
                <w:rFonts w:eastAsia="SimSun"/>
                <w:lang w:eastAsia="zh-CN"/>
              </w:rPr>
              <w:t>A</w:t>
            </w:r>
            <w:r>
              <w:rPr>
                <w:rFonts w:eastAsia="SimSun" w:hint="eastAsia"/>
                <w:lang w:eastAsia="zh-CN"/>
              </w:rPr>
              <w:t xml:space="preserve">s to option3, </w:t>
            </w:r>
            <w:r>
              <w:rPr>
                <w:rFonts w:eastAsia="MS Mincho"/>
                <w:lang w:eastAsia="ja-JP"/>
              </w:rPr>
              <w:t xml:space="preserve">LCH restrictions used in RRC_CONNECTED </w:t>
            </w:r>
            <w:r>
              <w:rPr>
                <w:rFonts w:eastAsia="SimSun" w:hint="eastAsia"/>
                <w:lang w:eastAsia="zh-CN"/>
              </w:rPr>
              <w:t xml:space="preserve">can be </w:t>
            </w:r>
            <w:r>
              <w:rPr>
                <w:rFonts w:eastAsia="MS Mincho"/>
                <w:lang w:eastAsia="ja-JP"/>
              </w:rPr>
              <w:t>kept used for SDT</w:t>
            </w:r>
            <w:r>
              <w:rPr>
                <w:rFonts w:eastAsia="SimSun" w:hint="eastAsia"/>
                <w:lang w:eastAsia="zh-CN"/>
              </w:rPr>
              <w:t xml:space="preserve"> or LCH restrictins configuration can be included in </w:t>
            </w:r>
            <w:r>
              <w:rPr>
                <w:rFonts w:eastAsia="SimSun" w:hint="eastAsia"/>
                <w:i/>
                <w:lang w:eastAsia="zh-CN"/>
              </w:rPr>
              <w:t xml:space="preserve">RRCRelease as </w:t>
            </w:r>
            <w:r>
              <w:rPr>
                <w:rFonts w:eastAsia="SimSun" w:hint="eastAsia"/>
                <w:lang w:eastAsia="zh-CN"/>
              </w:rPr>
              <w:t>CG configuration.</w:t>
            </w:r>
          </w:p>
        </w:tc>
      </w:tr>
      <w:tr w:rsidR="000F56C7" w14:paraId="1B86792A" w14:textId="77777777">
        <w:tc>
          <w:tcPr>
            <w:tcW w:w="1915" w:type="dxa"/>
          </w:tcPr>
          <w:p w14:paraId="285C2D0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73392F00" w14:textId="77777777" w:rsidR="000F56C7" w:rsidRDefault="002A3948">
            <w:pPr>
              <w:pStyle w:val="TAC"/>
              <w:keepNext w:val="0"/>
              <w:keepLines w:val="0"/>
              <w:widowControl w:val="0"/>
              <w:rPr>
                <w:rFonts w:eastAsia="SimSun"/>
                <w:lang w:eastAsia="zh-CN"/>
              </w:rPr>
            </w:pPr>
            <w:r>
              <w:rPr>
                <w:lang w:eastAsia="ko-KR"/>
              </w:rPr>
              <w:t>Option 1</w:t>
            </w:r>
          </w:p>
        </w:tc>
        <w:tc>
          <w:tcPr>
            <w:tcW w:w="5523" w:type="dxa"/>
          </w:tcPr>
          <w:p w14:paraId="73CD06B0" w14:textId="77777777" w:rsidR="000F56C7" w:rsidRDefault="002A3948">
            <w:pPr>
              <w:pStyle w:val="TAL"/>
              <w:keepNext w:val="0"/>
              <w:keepLines w:val="0"/>
              <w:widowControl w:val="0"/>
              <w:rPr>
                <w:lang w:eastAsia="ko-KR"/>
              </w:rPr>
            </w:pPr>
            <w:r>
              <w:rPr>
                <w:lang w:eastAsia="ko-KR"/>
              </w:rPr>
              <w:t>Same view with ZTE.</w:t>
            </w:r>
          </w:p>
        </w:tc>
      </w:tr>
      <w:tr w:rsidR="000F56C7" w14:paraId="363F970C" w14:textId="77777777">
        <w:tc>
          <w:tcPr>
            <w:tcW w:w="1915" w:type="dxa"/>
          </w:tcPr>
          <w:p w14:paraId="10E2F10A"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6D45C99F"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2954D36C" w14:textId="77777777" w:rsidR="000F56C7" w:rsidRDefault="002A3948">
            <w:pPr>
              <w:pStyle w:val="TAL"/>
              <w:keepNext w:val="0"/>
              <w:keepLines w:val="0"/>
              <w:widowControl w:val="0"/>
              <w:rPr>
                <w:lang w:eastAsia="ko-KR"/>
              </w:rPr>
            </w:pPr>
            <w:r>
              <w:t>For uplink transmissions in RRC_INACTIVE mode, i.e. small data transmission (SDT) occurring e.g. only on the initial UL BWP, most of the LCH mapping restrictions are actually not suitable and would rather prohibit the UE from using the configured uplink resources for small data transmissions, e.g. mapping restrictions related to allowed SCS, PUSCH duration and allowed serving cells. However there might be some (other) restrictions also applicable/useful for SDT</w:t>
            </w:r>
          </w:p>
        </w:tc>
      </w:tr>
      <w:tr w:rsidR="000F56C7" w14:paraId="3831B5F7" w14:textId="77777777">
        <w:tc>
          <w:tcPr>
            <w:tcW w:w="1915" w:type="dxa"/>
          </w:tcPr>
          <w:p w14:paraId="409285C5"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022AB4F"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5D12E03F" w14:textId="77777777" w:rsidR="000F56C7" w:rsidRDefault="002A3948">
            <w:pPr>
              <w:pStyle w:val="TAL"/>
              <w:keepNext w:val="0"/>
              <w:keepLines w:val="0"/>
              <w:widowControl w:val="0"/>
              <w:rPr>
                <w:lang w:eastAsia="ko-KR"/>
              </w:rPr>
            </w:pPr>
            <w:r>
              <w:rPr>
                <w:rFonts w:eastAsia="SimSun" w:hint="eastAsia"/>
                <w:lang w:eastAsia="zh-CN"/>
              </w:rPr>
              <w:t xml:space="preserve">LCH restriction is not necessary for SDT. </w:t>
            </w:r>
            <w:r>
              <w:rPr>
                <w:rFonts w:eastAsia="SimSun"/>
                <w:lang w:eastAsia="zh-CN"/>
              </w:rPr>
              <w:t xml:space="preserve">Non-SDT RBs </w:t>
            </w:r>
            <w:r>
              <w:rPr>
                <w:rFonts w:eastAsia="SimSun" w:hint="eastAsia"/>
                <w:lang w:eastAsia="zh-CN"/>
              </w:rPr>
              <w:t xml:space="preserve">can be </w:t>
            </w:r>
            <w:r>
              <w:rPr>
                <w:rFonts w:eastAsia="SimSun"/>
                <w:lang w:eastAsia="zh-CN"/>
              </w:rPr>
              <w:t>configured</w:t>
            </w:r>
            <w:r>
              <w:rPr>
                <w:rFonts w:eastAsia="SimSun" w:hint="eastAsia"/>
                <w:lang w:eastAsia="zh-CN"/>
              </w:rPr>
              <w:t xml:space="preserve"> </w:t>
            </w:r>
            <w:r>
              <w:rPr>
                <w:rFonts w:eastAsia="SimSun"/>
                <w:lang w:eastAsia="zh-CN"/>
              </w:rPr>
              <w:t>for the related LCH.</w:t>
            </w:r>
          </w:p>
        </w:tc>
      </w:tr>
      <w:tr w:rsidR="000F56C7" w14:paraId="030FB7E7" w14:textId="77777777">
        <w:tc>
          <w:tcPr>
            <w:tcW w:w="1915" w:type="dxa"/>
          </w:tcPr>
          <w:p w14:paraId="661E9FD7"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3FE6F683" w14:textId="77777777" w:rsidR="000F56C7" w:rsidRDefault="002A3948">
            <w:pPr>
              <w:pStyle w:val="TAC"/>
              <w:keepNext w:val="0"/>
              <w:keepLines w:val="0"/>
              <w:widowControl w:val="0"/>
              <w:rPr>
                <w:lang w:eastAsia="ko-KR"/>
              </w:rPr>
            </w:pPr>
            <w:r>
              <w:rPr>
                <w:lang w:eastAsia="ko-KR"/>
              </w:rPr>
              <w:t>Option 3</w:t>
            </w:r>
          </w:p>
        </w:tc>
        <w:tc>
          <w:tcPr>
            <w:tcW w:w="5523" w:type="dxa"/>
          </w:tcPr>
          <w:p w14:paraId="1A8BDFA7" w14:textId="77777777" w:rsidR="000F56C7" w:rsidRDefault="000F56C7">
            <w:pPr>
              <w:pStyle w:val="TAL"/>
              <w:keepNext w:val="0"/>
              <w:keepLines w:val="0"/>
              <w:widowControl w:val="0"/>
              <w:rPr>
                <w:lang w:eastAsia="ko-KR"/>
              </w:rPr>
            </w:pPr>
          </w:p>
        </w:tc>
      </w:tr>
      <w:tr w:rsidR="000F56C7" w14:paraId="57DED563" w14:textId="77777777">
        <w:tc>
          <w:tcPr>
            <w:tcW w:w="1915" w:type="dxa"/>
          </w:tcPr>
          <w:p w14:paraId="0D0ECF2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0C2E6B9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BE1FE1F" w14:textId="77777777" w:rsidR="000F56C7" w:rsidRDefault="002A3948">
            <w:pPr>
              <w:pStyle w:val="TAL"/>
              <w:keepNext w:val="0"/>
              <w:keepLines w:val="0"/>
              <w:widowControl w:val="0"/>
              <w:rPr>
                <w:lang w:eastAsia="ko-KR"/>
              </w:rPr>
            </w:pPr>
            <w:r>
              <w:rPr>
                <w:rFonts w:hint="eastAsia"/>
                <w:lang w:eastAsia="ko-KR"/>
              </w:rPr>
              <w:t xml:space="preserve">If </w:t>
            </w:r>
            <w:r>
              <w:rPr>
                <w:lang w:eastAsia="ko-KR"/>
              </w:rPr>
              <w:t>multiple CGs are configured for SDT, LCH to CG mapping restriction may be required.</w:t>
            </w:r>
          </w:p>
        </w:tc>
      </w:tr>
      <w:tr w:rsidR="00672AF0" w14:paraId="1780BA8F" w14:textId="77777777">
        <w:tc>
          <w:tcPr>
            <w:tcW w:w="1915" w:type="dxa"/>
          </w:tcPr>
          <w:p w14:paraId="1ED97557" w14:textId="6ABD8E12"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7773B50" w14:textId="7586631E" w:rsidR="00672AF0" w:rsidRDefault="00672AF0" w:rsidP="00672AF0">
            <w:pPr>
              <w:pStyle w:val="TAC"/>
              <w:keepNext w:val="0"/>
              <w:keepLines w:val="0"/>
              <w:widowControl w:val="0"/>
              <w:rPr>
                <w:lang w:eastAsia="ko-KR"/>
              </w:rPr>
            </w:pPr>
            <w:r>
              <w:rPr>
                <w:rFonts w:hint="eastAsia"/>
                <w:lang w:eastAsia="ko-KR"/>
              </w:rPr>
              <w:t>O</w:t>
            </w:r>
            <w:r>
              <w:rPr>
                <w:lang w:eastAsia="ko-KR"/>
              </w:rPr>
              <w:t>ption 2,3</w:t>
            </w:r>
          </w:p>
        </w:tc>
        <w:tc>
          <w:tcPr>
            <w:tcW w:w="5523" w:type="dxa"/>
          </w:tcPr>
          <w:p w14:paraId="542B2D96" w14:textId="55007791" w:rsidR="00672AF0" w:rsidRDefault="00672AF0" w:rsidP="00672AF0">
            <w:pPr>
              <w:pStyle w:val="TAL"/>
              <w:keepNext w:val="0"/>
              <w:keepLines w:val="0"/>
              <w:widowControl w:val="0"/>
              <w:rPr>
                <w:lang w:eastAsia="ko-KR"/>
              </w:rPr>
            </w:pPr>
            <w:r>
              <w:rPr>
                <w:rFonts w:hint="eastAsia"/>
                <w:lang w:eastAsia="ko-KR"/>
              </w:rPr>
              <w:t>W</w:t>
            </w:r>
            <w:r>
              <w:rPr>
                <w:lang w:eastAsia="ko-KR"/>
              </w:rPr>
              <w:t>e have agreed that multiple CG configurations can be configured for CG-SDT. At least “</w:t>
            </w:r>
            <w:r w:rsidRPr="00B82CE3">
              <w:rPr>
                <w:i/>
                <w:iCs/>
                <w:lang w:val="en-US" w:eastAsia="ko-KR"/>
              </w:rPr>
              <w:t>allowedCG-List</w:t>
            </w:r>
            <w:r w:rsidRPr="00B82CE3">
              <w:rPr>
                <w:lang w:val="en-US" w:eastAsia="ko-KR"/>
              </w:rPr>
              <w:t xml:space="preserve"> </w:t>
            </w:r>
            <w:r>
              <w:rPr>
                <w:lang w:eastAsia="ko-KR"/>
              </w:rPr>
              <w:t>” may be useful.</w:t>
            </w:r>
          </w:p>
        </w:tc>
      </w:tr>
      <w:tr w:rsidR="00DB7BBC" w14:paraId="5D7A9A22" w14:textId="77777777">
        <w:tc>
          <w:tcPr>
            <w:tcW w:w="1915" w:type="dxa"/>
          </w:tcPr>
          <w:p w14:paraId="55F3836C" w14:textId="01F5B556" w:rsidR="00DB7BBC" w:rsidRPr="00DB7BBC" w:rsidRDefault="00DB7BB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A05A1F2" w14:textId="25DAC28B" w:rsidR="00DB7BBC" w:rsidRPr="004F7B6F" w:rsidRDefault="004F7B6F"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ption2</w:t>
            </w:r>
          </w:p>
        </w:tc>
        <w:tc>
          <w:tcPr>
            <w:tcW w:w="5523" w:type="dxa"/>
          </w:tcPr>
          <w:p w14:paraId="4522A757" w14:textId="7D067F9C" w:rsidR="00DB7BBC" w:rsidRPr="00AA2746" w:rsidRDefault="00AA2746" w:rsidP="00672AF0">
            <w:pPr>
              <w:pStyle w:val="TAL"/>
              <w:keepNext w:val="0"/>
              <w:keepLines w:val="0"/>
              <w:widowControl w:val="0"/>
              <w:rPr>
                <w:lang w:eastAsia="zh-CN"/>
              </w:rPr>
            </w:pPr>
            <w:r>
              <w:rPr>
                <w:rFonts w:hint="eastAsia"/>
                <w:lang w:eastAsia="zh-CN"/>
              </w:rPr>
              <w:t>N</w:t>
            </w:r>
            <w:r>
              <w:rPr>
                <w:lang w:eastAsia="zh-CN"/>
              </w:rPr>
              <w:t xml:space="preserve">etwork can configure the LCH restriction for SDT if it is necessary. </w:t>
            </w:r>
          </w:p>
        </w:tc>
      </w:tr>
      <w:tr w:rsidR="00BE6D9A" w14:paraId="69710955" w14:textId="77777777">
        <w:tc>
          <w:tcPr>
            <w:tcW w:w="1915" w:type="dxa"/>
          </w:tcPr>
          <w:p w14:paraId="5422D6B6" w14:textId="4F03E44D" w:rsidR="00BE6D9A" w:rsidRDefault="00BE6D9A"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5793E200" w14:textId="30DA40A6" w:rsidR="00BE6D9A" w:rsidRDefault="00BE6D9A" w:rsidP="00672AF0">
            <w:pPr>
              <w:pStyle w:val="TAC"/>
              <w:keepNext w:val="0"/>
              <w:keepLines w:val="0"/>
              <w:widowControl w:val="0"/>
              <w:rPr>
                <w:rFonts w:eastAsiaTheme="minorEastAsia" w:hint="eastAsia"/>
                <w:lang w:eastAsia="zh-CN"/>
              </w:rPr>
            </w:pPr>
            <w:r>
              <w:rPr>
                <w:rFonts w:eastAsiaTheme="minorEastAsia"/>
                <w:lang w:eastAsia="zh-CN"/>
              </w:rPr>
              <w:t>Option 2,3</w:t>
            </w:r>
          </w:p>
        </w:tc>
        <w:tc>
          <w:tcPr>
            <w:tcW w:w="5523" w:type="dxa"/>
          </w:tcPr>
          <w:p w14:paraId="5F520AB1" w14:textId="66D9A65A" w:rsidR="00BE6D9A" w:rsidRDefault="00BE6D9A" w:rsidP="00672AF0">
            <w:pPr>
              <w:pStyle w:val="TAL"/>
              <w:keepNext w:val="0"/>
              <w:keepLines w:val="0"/>
              <w:widowControl w:val="0"/>
              <w:rPr>
                <w:rFonts w:hint="eastAsia"/>
                <w:lang w:eastAsia="zh-CN"/>
              </w:rPr>
            </w:pPr>
            <w:r>
              <w:rPr>
                <w:lang w:eastAsia="zh-CN"/>
              </w:rPr>
              <w:t>NW can reconfigure LCP restrictions before UE goes into inactive if needed, and also while in inactive state.</w:t>
            </w:r>
          </w:p>
        </w:tc>
      </w:tr>
    </w:tbl>
    <w:p w14:paraId="1AAD2018" w14:textId="77777777" w:rsidR="000F56C7" w:rsidRDefault="000F56C7">
      <w:pPr>
        <w:jc w:val="both"/>
        <w:rPr>
          <w:rFonts w:eastAsia="Yu Mincho"/>
          <w:b/>
        </w:rPr>
      </w:pPr>
    </w:p>
    <w:p w14:paraId="7EB4E61F" w14:textId="77777777" w:rsidR="000F56C7" w:rsidRDefault="002A3948">
      <w:pPr>
        <w:pStyle w:val="Heading2"/>
      </w:pPr>
      <w:r>
        <w:t>3</w:t>
      </w:r>
      <w:r>
        <w:rPr>
          <w:rFonts w:hint="eastAsia"/>
        </w:rPr>
        <w:t>.</w:t>
      </w:r>
      <w:r>
        <w:t>9</w:t>
      </w:r>
      <w:r>
        <w:rPr>
          <w:rFonts w:hint="eastAsia"/>
        </w:rPr>
        <w:t xml:space="preserve"> </w:t>
      </w:r>
      <w:r>
        <w:tab/>
        <w:t>SR</w:t>
      </w:r>
    </w:p>
    <w:p w14:paraId="7CED364F" w14:textId="77777777" w:rsidR="000F56C7" w:rsidRDefault="002A3948">
      <w:pPr>
        <w:spacing w:after="120"/>
        <w:jc w:val="both"/>
        <w:rPr>
          <w:rFonts w:eastAsiaTheme="minorEastAsia"/>
          <w:lang w:eastAsia="ko-KR"/>
        </w:rPr>
      </w:pPr>
      <w:r>
        <w:rPr>
          <w:rFonts w:eastAsiaTheme="minorEastAsia" w:hint="eastAsia"/>
          <w:lang w:eastAsia="zh-CN"/>
        </w:rPr>
        <w:t>In RRC connected mode, SR is triggered when regular BSR is triggered but there is no UL grant available</w:t>
      </w:r>
      <w:r>
        <w:rPr>
          <w:rFonts w:eastAsiaTheme="minorEastAsia"/>
          <w:lang w:eastAsia="zh-CN"/>
        </w:rPr>
        <w:t>. If SR resource is not available</w:t>
      </w:r>
      <w:r>
        <w:rPr>
          <w:rFonts w:eastAsiaTheme="minorEastAsia" w:hint="eastAsia"/>
          <w:lang w:eastAsia="zh-CN"/>
        </w:rPr>
        <w:t xml:space="preserve">, </w:t>
      </w:r>
      <w:r>
        <w:rPr>
          <w:rFonts w:eastAsiaTheme="minorEastAsia"/>
          <w:lang w:eastAsia="zh-CN"/>
        </w:rPr>
        <w:t xml:space="preserve">RA procedure will </w:t>
      </w:r>
      <w:r>
        <w:rPr>
          <w:rFonts w:eastAsiaTheme="minorEastAsia" w:hint="eastAsia"/>
          <w:lang w:eastAsia="zh-CN"/>
        </w:rPr>
        <w:t>be triggered</w:t>
      </w:r>
      <w:r>
        <w:rPr>
          <w:rFonts w:eastAsiaTheme="minorEastAsia"/>
          <w:lang w:eastAsia="zh-CN"/>
        </w:rPr>
        <w:t>.</w:t>
      </w:r>
      <w:r>
        <w:rPr>
          <w:rFonts w:eastAsiaTheme="minorEastAsia" w:hint="eastAsia"/>
          <w:lang w:eastAsia="zh-CN"/>
        </w:rPr>
        <w:t xml:space="preserve"> However, </w:t>
      </w:r>
      <w:r>
        <w:rPr>
          <w:rFonts w:eastAsiaTheme="minorEastAsia"/>
          <w:lang w:eastAsia="zh-CN"/>
        </w:rPr>
        <w:t xml:space="preserve">it is not decided yet whether the SR resource is available for SDT. </w:t>
      </w:r>
      <w:r>
        <w:rPr>
          <w:rFonts w:eastAsiaTheme="minorEastAsia" w:hint="eastAsia"/>
          <w:lang w:eastAsia="ko-KR"/>
        </w:rPr>
        <w:t xml:space="preserve">Thus, </w:t>
      </w:r>
      <w:r>
        <w:rPr>
          <w:rFonts w:eastAsiaTheme="minorEastAsia"/>
          <w:lang w:eastAsia="ko-KR"/>
        </w:rPr>
        <w:t>it has to be decided first whether SR is supported for SDT [5], [6], [12], [16].</w:t>
      </w:r>
    </w:p>
    <w:p w14:paraId="33496910" w14:textId="77777777" w:rsidR="000F56C7" w:rsidRDefault="002A3948">
      <w:pPr>
        <w:jc w:val="both"/>
        <w:rPr>
          <w:rFonts w:eastAsia="Yu Mincho"/>
          <w:b/>
        </w:rPr>
      </w:pPr>
      <w:r>
        <w:rPr>
          <w:rFonts w:eastAsia="Yu Mincho"/>
          <w:b/>
        </w:rPr>
        <w:t>Q9: Which option do you prefer?</w:t>
      </w:r>
    </w:p>
    <w:p w14:paraId="2250681A"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SR is supported for SDT.</w:t>
      </w:r>
    </w:p>
    <w:p w14:paraId="01B66665" w14:textId="77777777" w:rsidR="000F56C7" w:rsidRDefault="002A3948">
      <w:pPr>
        <w:pStyle w:val="B1"/>
        <w:rPr>
          <w:rFonts w:eastAsiaTheme="minorEastAsia"/>
          <w:b/>
          <w:lang w:eastAsia="ko-KR"/>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SR is not supported for SDT.</w:t>
      </w:r>
    </w:p>
    <w:p w14:paraId="4D82E5F7" w14:textId="77777777" w:rsidR="000F56C7" w:rsidRDefault="002A3948">
      <w:pPr>
        <w:pStyle w:val="B1"/>
        <w:rPr>
          <w:rFonts w:eastAsia="Yu Mincho"/>
          <w:b/>
        </w:rPr>
      </w:pPr>
      <w:r>
        <w:rPr>
          <w:rFonts w:eastAsiaTheme="minorEastAsia"/>
          <w:b/>
          <w:lang w:eastAsia="ko-KR"/>
        </w:rPr>
        <w:t>-</w:t>
      </w:r>
      <w:r>
        <w:rPr>
          <w:rFonts w:eastAsiaTheme="minorEastAsia"/>
          <w:b/>
          <w:lang w:eastAsia="ko-KR"/>
        </w:rPr>
        <w:tab/>
        <w:t>Option 3: SR is supported for SDT, but not triggered during subsequent SDT.</w:t>
      </w:r>
    </w:p>
    <w:tbl>
      <w:tblPr>
        <w:tblStyle w:val="TableGrid"/>
        <w:tblW w:w="0" w:type="auto"/>
        <w:tblLook w:val="04A0" w:firstRow="1" w:lastRow="0" w:firstColumn="1" w:lastColumn="0" w:noHBand="0" w:noVBand="1"/>
      </w:tblPr>
      <w:tblGrid>
        <w:gridCol w:w="1915"/>
        <w:gridCol w:w="2191"/>
        <w:gridCol w:w="5523"/>
      </w:tblGrid>
      <w:tr w:rsidR="000F56C7" w14:paraId="12631019" w14:textId="77777777">
        <w:tc>
          <w:tcPr>
            <w:tcW w:w="1915" w:type="dxa"/>
          </w:tcPr>
          <w:p w14:paraId="31BD1431" w14:textId="77777777" w:rsidR="000F56C7" w:rsidRDefault="002A3948">
            <w:pPr>
              <w:pStyle w:val="TAH"/>
              <w:keepNext w:val="0"/>
              <w:keepLines w:val="0"/>
              <w:widowControl w:val="0"/>
              <w:rPr>
                <w:lang w:eastAsia="ko-KR"/>
              </w:rPr>
            </w:pPr>
            <w:r>
              <w:rPr>
                <w:lang w:eastAsia="ko-KR"/>
              </w:rPr>
              <w:t>Company</w:t>
            </w:r>
          </w:p>
        </w:tc>
        <w:tc>
          <w:tcPr>
            <w:tcW w:w="2191" w:type="dxa"/>
          </w:tcPr>
          <w:p w14:paraId="3DBC7604" w14:textId="77777777" w:rsidR="000F56C7" w:rsidRDefault="002A3948">
            <w:pPr>
              <w:pStyle w:val="TAH"/>
              <w:keepNext w:val="0"/>
              <w:keepLines w:val="0"/>
              <w:widowControl w:val="0"/>
              <w:rPr>
                <w:lang w:eastAsia="ko-KR"/>
              </w:rPr>
            </w:pPr>
            <w:r>
              <w:rPr>
                <w:lang w:eastAsia="ko-KR"/>
              </w:rPr>
              <w:t>Preferred option</w:t>
            </w:r>
          </w:p>
        </w:tc>
        <w:tc>
          <w:tcPr>
            <w:tcW w:w="5523" w:type="dxa"/>
          </w:tcPr>
          <w:p w14:paraId="0208459C" w14:textId="77777777" w:rsidR="000F56C7" w:rsidRDefault="002A3948">
            <w:pPr>
              <w:pStyle w:val="TAH"/>
              <w:keepNext w:val="0"/>
              <w:keepLines w:val="0"/>
              <w:widowControl w:val="0"/>
              <w:rPr>
                <w:lang w:eastAsia="ko-KR"/>
              </w:rPr>
            </w:pPr>
            <w:r>
              <w:rPr>
                <w:lang w:eastAsia="ko-KR"/>
              </w:rPr>
              <w:t>Detailed Comments</w:t>
            </w:r>
          </w:p>
        </w:tc>
      </w:tr>
      <w:tr w:rsidR="000F56C7" w14:paraId="46DF6256" w14:textId="77777777">
        <w:tc>
          <w:tcPr>
            <w:tcW w:w="1915" w:type="dxa"/>
          </w:tcPr>
          <w:p w14:paraId="7D6D38D1"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6229A16F"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722314BC" w14:textId="77777777" w:rsidR="000F56C7" w:rsidRDefault="002A3948">
            <w:pPr>
              <w:pStyle w:val="TAL"/>
              <w:keepNext w:val="0"/>
              <w:keepLines w:val="0"/>
              <w:widowControl w:val="0"/>
              <w:rPr>
                <w:lang w:eastAsia="ko-KR"/>
              </w:rPr>
            </w:pPr>
            <w:r>
              <w:rPr>
                <w:rFonts w:hint="eastAsia"/>
                <w:lang w:eastAsia="ko-KR"/>
              </w:rPr>
              <w:t xml:space="preserve">SR support is not </w:t>
            </w:r>
            <w:r>
              <w:rPr>
                <w:lang w:eastAsia="ko-KR"/>
              </w:rPr>
              <w:t>essential</w:t>
            </w:r>
            <w:r>
              <w:rPr>
                <w:rFonts w:hint="eastAsia"/>
                <w:lang w:eastAsia="ko-KR"/>
              </w:rPr>
              <w:t xml:space="preserve"> </w:t>
            </w:r>
            <w:r>
              <w:rPr>
                <w:lang w:eastAsia="ko-KR"/>
              </w:rPr>
              <w:t>for SDT operation</w:t>
            </w:r>
          </w:p>
        </w:tc>
      </w:tr>
      <w:tr w:rsidR="000F56C7" w14:paraId="54DC5DDD" w14:textId="77777777">
        <w:tc>
          <w:tcPr>
            <w:tcW w:w="1915" w:type="dxa"/>
          </w:tcPr>
          <w:p w14:paraId="02CC68C5" w14:textId="77777777" w:rsidR="000F56C7" w:rsidRDefault="002A3948">
            <w:pPr>
              <w:pStyle w:val="TAC"/>
              <w:keepNext w:val="0"/>
              <w:keepLines w:val="0"/>
              <w:widowControl w:val="0"/>
              <w:rPr>
                <w:lang w:eastAsia="ko-KR"/>
              </w:rPr>
            </w:pPr>
            <w:r>
              <w:rPr>
                <w:lang w:eastAsia="ko-KR"/>
              </w:rPr>
              <w:t>Xiaomi</w:t>
            </w:r>
          </w:p>
        </w:tc>
        <w:tc>
          <w:tcPr>
            <w:tcW w:w="2191" w:type="dxa"/>
          </w:tcPr>
          <w:p w14:paraId="76DBF3C7" w14:textId="77777777" w:rsidR="000F56C7" w:rsidRDefault="002A3948">
            <w:pPr>
              <w:pStyle w:val="TAC"/>
              <w:keepNext w:val="0"/>
              <w:keepLines w:val="0"/>
              <w:widowControl w:val="0"/>
              <w:rPr>
                <w:lang w:eastAsia="ko-KR"/>
              </w:rPr>
            </w:pPr>
            <w:r>
              <w:rPr>
                <w:lang w:eastAsia="ko-KR"/>
              </w:rPr>
              <w:t>Option 2</w:t>
            </w:r>
          </w:p>
        </w:tc>
        <w:tc>
          <w:tcPr>
            <w:tcW w:w="5523" w:type="dxa"/>
          </w:tcPr>
          <w:p w14:paraId="6F240B8F" w14:textId="77777777" w:rsidR="000F56C7" w:rsidRDefault="002A3948">
            <w:pPr>
              <w:pStyle w:val="TAL"/>
              <w:keepNext w:val="0"/>
              <w:keepLines w:val="0"/>
              <w:widowControl w:val="0"/>
              <w:rPr>
                <w:rFonts w:eastAsia="SimSun"/>
                <w:lang w:eastAsia="zh-CN"/>
              </w:rPr>
            </w:pPr>
            <w:r>
              <w:rPr>
                <w:rFonts w:eastAsia="SimSun"/>
                <w:lang w:eastAsia="zh-CN"/>
              </w:rPr>
              <w:t xml:space="preserve">The dedicated SR would be only applicable for a certain cell, and cause lots of resource waste as the subsequent packet </w:t>
            </w:r>
            <w:r>
              <w:rPr>
                <w:rFonts w:eastAsia="SimSun"/>
                <w:lang w:eastAsia="zh-CN"/>
              </w:rPr>
              <w:lastRenderedPageBreak/>
              <w:t>transmission of the SDT procedure should be considered as infrequent.</w:t>
            </w:r>
          </w:p>
        </w:tc>
      </w:tr>
      <w:tr w:rsidR="000F56C7" w14:paraId="33B4CD77" w14:textId="77777777">
        <w:tc>
          <w:tcPr>
            <w:tcW w:w="1915" w:type="dxa"/>
          </w:tcPr>
          <w:p w14:paraId="2509DD4D" w14:textId="77777777" w:rsidR="000F56C7" w:rsidRDefault="002A394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067B89AD"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1</w:t>
            </w:r>
          </w:p>
        </w:tc>
        <w:tc>
          <w:tcPr>
            <w:tcW w:w="5523" w:type="dxa"/>
          </w:tcPr>
          <w:p w14:paraId="4C5D55E3"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We think dedicated SR resource is not supported in SDT but SR procedure can be supported as it is in current MAC specs (i.e. RACH will be triggered in case no available SR resource is configured.). To avoid unnecessary RACH procedure</w:t>
            </w:r>
            <w:r>
              <w:rPr>
                <w:rFonts w:eastAsia="SimSun"/>
                <w:lang w:val="en-US" w:eastAsia="zh-CN"/>
              </w:rPr>
              <w:t xml:space="preserve"> (i.e., RACH triggered before the gNB has time to provide the UL grant)</w:t>
            </w:r>
            <w:r>
              <w:rPr>
                <w:rFonts w:eastAsia="SimSun" w:hint="eastAsia"/>
                <w:lang w:val="en-US" w:eastAsia="zh-CN"/>
              </w:rPr>
              <w:t>, we think SR delay timer shall be supported as well.</w:t>
            </w:r>
          </w:p>
        </w:tc>
      </w:tr>
      <w:tr w:rsidR="000F56C7" w14:paraId="555BE01E" w14:textId="77777777">
        <w:tc>
          <w:tcPr>
            <w:tcW w:w="1915" w:type="dxa"/>
          </w:tcPr>
          <w:p w14:paraId="3A3B2C91"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0B298474" w14:textId="77777777" w:rsidR="000F56C7" w:rsidRDefault="002A3948">
            <w:pPr>
              <w:pStyle w:val="TAC"/>
              <w:keepNext w:val="0"/>
              <w:keepLines w:val="0"/>
              <w:widowControl w:val="0"/>
              <w:rPr>
                <w:rFonts w:eastAsia="SimSun"/>
                <w:lang w:eastAsia="zh-CN"/>
              </w:rPr>
            </w:pPr>
            <w:r>
              <w:rPr>
                <w:rFonts w:eastAsia="SimSun"/>
                <w:lang w:eastAsia="zh-CN"/>
              </w:rPr>
              <w:t>Option 1 or 2</w:t>
            </w:r>
          </w:p>
        </w:tc>
        <w:tc>
          <w:tcPr>
            <w:tcW w:w="5523" w:type="dxa"/>
          </w:tcPr>
          <w:p w14:paraId="52CB1E72" w14:textId="77777777" w:rsidR="000F56C7" w:rsidRDefault="002A3948">
            <w:pPr>
              <w:pStyle w:val="TAL"/>
              <w:keepNext w:val="0"/>
              <w:keepLines w:val="0"/>
              <w:widowControl w:val="0"/>
              <w:rPr>
                <w:lang w:eastAsia="ko-KR"/>
              </w:rPr>
            </w:pPr>
            <w:r>
              <w:rPr>
                <w:bCs/>
                <w:lang w:eastAsia="ko-KR"/>
              </w:rPr>
              <w:t xml:space="preserve">This depends on the PUCCH resources and also the RA SR resources. Additionally, if other data can be indicated in SDT (BSR) is not decided. </w:t>
            </w:r>
          </w:p>
        </w:tc>
      </w:tr>
      <w:tr w:rsidR="000F56C7" w14:paraId="64D48C57" w14:textId="77777777">
        <w:trPr>
          <w:trHeight w:val="90"/>
        </w:trPr>
        <w:tc>
          <w:tcPr>
            <w:tcW w:w="1915" w:type="dxa"/>
          </w:tcPr>
          <w:p w14:paraId="40B1BD88"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7DC0F40D" w14:textId="77777777" w:rsidR="000F56C7" w:rsidRDefault="002A3948">
            <w:pPr>
              <w:pStyle w:val="TAC"/>
              <w:keepNext w:val="0"/>
              <w:keepLines w:val="0"/>
              <w:widowControl w:val="0"/>
              <w:rPr>
                <w:lang w:eastAsia="ko-KR"/>
              </w:rPr>
            </w:pPr>
            <w:r>
              <w:rPr>
                <w:lang w:eastAsia="ko-KR"/>
              </w:rPr>
              <w:t>Option 1</w:t>
            </w:r>
          </w:p>
        </w:tc>
        <w:tc>
          <w:tcPr>
            <w:tcW w:w="5523" w:type="dxa"/>
          </w:tcPr>
          <w:p w14:paraId="6E5F9B45" w14:textId="77777777" w:rsidR="000F56C7" w:rsidRDefault="002A3948">
            <w:pPr>
              <w:pStyle w:val="TAL"/>
              <w:keepNext w:val="0"/>
              <w:keepLines w:val="0"/>
              <w:widowControl w:val="0"/>
              <w:rPr>
                <w:lang w:eastAsia="ko-KR"/>
              </w:rPr>
            </w:pPr>
            <w:r>
              <w:rPr>
                <w:lang w:eastAsia="ko-KR"/>
              </w:rPr>
              <w:t>If there is no SR that in case there is no UL grant and data arrives, the UE would have to wait until the end of the SDT procedure and trigger SDT again, which would impose additional delay and overhead.</w:t>
            </w:r>
          </w:p>
        </w:tc>
      </w:tr>
      <w:tr w:rsidR="000F56C7" w14:paraId="71DF0A8F" w14:textId="77777777">
        <w:tc>
          <w:tcPr>
            <w:tcW w:w="1915" w:type="dxa"/>
          </w:tcPr>
          <w:p w14:paraId="4918E38F"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5ADECBC0"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303B66AF" w14:textId="77777777" w:rsidR="000F56C7" w:rsidRDefault="002A3948">
            <w:pPr>
              <w:pStyle w:val="TAL"/>
              <w:keepNext w:val="0"/>
              <w:keepLines w:val="0"/>
              <w:widowControl w:val="0"/>
              <w:rPr>
                <w:lang w:eastAsia="ko-KR"/>
              </w:rPr>
            </w:pPr>
            <w:r>
              <w:rPr>
                <w:lang w:eastAsia="ko-KR"/>
              </w:rPr>
              <w:t>For certain applications, traffic pattern is not deterministic by the network. In this case, gNB may configure SR resources for UE to request the UL grants from gNB easier in a contention free manner for the UL data transmission.</w:t>
            </w:r>
          </w:p>
        </w:tc>
      </w:tr>
      <w:tr w:rsidR="000F56C7" w14:paraId="3B1D801C" w14:textId="77777777">
        <w:tc>
          <w:tcPr>
            <w:tcW w:w="1915" w:type="dxa"/>
          </w:tcPr>
          <w:p w14:paraId="14A4F8A1"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17E2E287" w14:textId="77777777" w:rsidR="000F56C7" w:rsidRDefault="002A3948">
            <w:pPr>
              <w:pStyle w:val="TAC"/>
              <w:keepNext w:val="0"/>
              <w:keepLines w:val="0"/>
              <w:widowControl w:val="0"/>
              <w:rPr>
                <w:lang w:eastAsia="ko-KR"/>
              </w:rPr>
            </w:pPr>
            <w:r>
              <w:rPr>
                <w:rFonts w:eastAsia="SimSun"/>
                <w:lang w:eastAsia="zh-CN"/>
              </w:rPr>
              <w:t>Option 1 (SR procedure)</w:t>
            </w:r>
          </w:p>
        </w:tc>
        <w:tc>
          <w:tcPr>
            <w:tcW w:w="5523" w:type="dxa"/>
          </w:tcPr>
          <w:p w14:paraId="761904B2" w14:textId="77777777" w:rsidR="000F56C7" w:rsidRDefault="002A3948">
            <w:pPr>
              <w:pStyle w:val="TAL"/>
              <w:keepNext w:val="0"/>
              <w:keepLines w:val="0"/>
              <w:widowControl w:val="0"/>
              <w:rPr>
                <w:lang w:eastAsia="ko-KR"/>
              </w:rPr>
            </w:pPr>
            <w:r>
              <w:rPr>
                <w:lang w:eastAsia="ko-KR"/>
              </w:rPr>
              <w:t>The question is unclear if it refers to SR procedure or dedicated SR configuration.</w:t>
            </w:r>
          </w:p>
          <w:p w14:paraId="38D60E96" w14:textId="77777777" w:rsidR="000F56C7" w:rsidRDefault="000F56C7">
            <w:pPr>
              <w:pStyle w:val="TAL"/>
              <w:keepNext w:val="0"/>
              <w:keepLines w:val="0"/>
              <w:widowControl w:val="0"/>
              <w:rPr>
                <w:lang w:eastAsia="ko-KR"/>
              </w:rPr>
            </w:pPr>
          </w:p>
          <w:p w14:paraId="06FA55F4" w14:textId="77777777" w:rsidR="000F56C7" w:rsidRDefault="002A3948">
            <w:pPr>
              <w:pStyle w:val="TAL"/>
              <w:keepNext w:val="0"/>
              <w:keepLines w:val="0"/>
              <w:widowControl w:val="0"/>
              <w:rPr>
                <w:lang w:eastAsia="ko-KR"/>
              </w:rPr>
            </w:pPr>
            <w:r>
              <w:rPr>
                <w:lang w:eastAsia="ko-KR"/>
              </w:rPr>
              <w:t>Similarly to ZTE, we think the SR procedure shall be supported (ie., based on BSR trigger). Dedicated SR configuration seems rather inefficient unless means are specified how this could be configured after the contention resolution.</w:t>
            </w:r>
          </w:p>
          <w:p w14:paraId="4CC033BA" w14:textId="77777777" w:rsidR="000F56C7" w:rsidRDefault="000F56C7">
            <w:pPr>
              <w:pStyle w:val="TAL"/>
              <w:keepNext w:val="0"/>
              <w:keepLines w:val="0"/>
              <w:widowControl w:val="0"/>
              <w:rPr>
                <w:lang w:eastAsia="ko-KR"/>
              </w:rPr>
            </w:pPr>
          </w:p>
          <w:p w14:paraId="048D485B" w14:textId="77777777" w:rsidR="000F56C7" w:rsidRDefault="002A3948">
            <w:pPr>
              <w:pStyle w:val="TAL"/>
              <w:keepNext w:val="0"/>
              <w:keepLines w:val="0"/>
              <w:widowControl w:val="0"/>
              <w:rPr>
                <w:lang w:eastAsia="ko-KR"/>
              </w:rPr>
            </w:pPr>
            <w:r>
              <w:rPr>
                <w:lang w:eastAsia="ko-KR"/>
              </w:rPr>
              <w:t>As the NW would likely schedule UL grant for such UE in SDT procedure, means to delay the RA procedure could be useful as discussed by ZTE.</w:t>
            </w:r>
          </w:p>
        </w:tc>
      </w:tr>
      <w:tr w:rsidR="000F56C7" w14:paraId="3A292609" w14:textId="77777777">
        <w:tc>
          <w:tcPr>
            <w:tcW w:w="1915" w:type="dxa"/>
          </w:tcPr>
          <w:p w14:paraId="75C87CB9"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765BB25"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(SR procedure)</w:t>
            </w:r>
          </w:p>
        </w:tc>
        <w:tc>
          <w:tcPr>
            <w:tcW w:w="5523" w:type="dxa"/>
          </w:tcPr>
          <w:p w14:paraId="04C950B0"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 could be used for subsequent transmission.</w:t>
            </w:r>
          </w:p>
        </w:tc>
      </w:tr>
      <w:tr w:rsidR="000F56C7" w14:paraId="2367503B" w14:textId="77777777">
        <w:tc>
          <w:tcPr>
            <w:tcW w:w="1915" w:type="dxa"/>
          </w:tcPr>
          <w:p w14:paraId="57A506A7" w14:textId="77777777" w:rsidR="000F56C7" w:rsidRDefault="002A3948">
            <w:pPr>
              <w:pStyle w:val="TAC"/>
              <w:keepNext w:val="0"/>
              <w:keepLines w:val="0"/>
              <w:widowControl w:val="0"/>
              <w:rPr>
                <w:lang w:eastAsia="ko-KR"/>
              </w:rPr>
            </w:pPr>
            <w:ins w:id="30" w:author="zcm" w:date="2021-04-14T08:44:00Z">
              <w:r>
                <w:rPr>
                  <w:rFonts w:eastAsia="SimSun" w:hint="eastAsia"/>
                  <w:lang w:eastAsia="zh-CN"/>
                </w:rPr>
                <w:t>Sharp</w:t>
              </w:r>
            </w:ins>
          </w:p>
        </w:tc>
        <w:tc>
          <w:tcPr>
            <w:tcW w:w="2191" w:type="dxa"/>
          </w:tcPr>
          <w:p w14:paraId="70FD1745" w14:textId="77777777" w:rsidR="000F56C7" w:rsidRDefault="002A3948">
            <w:pPr>
              <w:pStyle w:val="TAC"/>
              <w:keepNext w:val="0"/>
              <w:keepLines w:val="0"/>
              <w:widowControl w:val="0"/>
              <w:rPr>
                <w:lang w:eastAsia="ko-KR"/>
              </w:rPr>
            </w:pPr>
            <w:ins w:id="31" w:author="zcm" w:date="2021-04-14T08:44:00Z">
              <w:r>
                <w:rPr>
                  <w:rFonts w:eastAsiaTheme="minorEastAsia"/>
                  <w:lang w:eastAsia="ko-KR"/>
                  <w:rPrChange w:id="32" w:author="zcm" w:date="2021-04-14T08:44:00Z">
                    <w:rPr>
                      <w:rFonts w:eastAsiaTheme="minorEastAsia"/>
                      <w:b/>
                      <w:lang w:eastAsia="ko-KR"/>
                    </w:rPr>
                  </w:rPrChange>
                </w:rPr>
                <w:t>Option 1</w:t>
              </w:r>
            </w:ins>
          </w:p>
        </w:tc>
        <w:tc>
          <w:tcPr>
            <w:tcW w:w="5523" w:type="dxa"/>
          </w:tcPr>
          <w:p w14:paraId="3872B3C5" w14:textId="77777777" w:rsidR="000F56C7" w:rsidRDefault="002A3948">
            <w:pPr>
              <w:pStyle w:val="TAL"/>
              <w:keepNext w:val="0"/>
              <w:keepLines w:val="0"/>
              <w:widowControl w:val="0"/>
              <w:rPr>
                <w:lang w:eastAsia="ko-KR"/>
              </w:rPr>
            </w:pPr>
            <w:ins w:id="33" w:author="zcm" w:date="2021-04-14T08:44:00Z">
              <w:r>
                <w:rPr>
                  <w:rFonts w:eastAsia="SimSun" w:hint="eastAsia"/>
                  <w:lang w:eastAsia="zh-CN"/>
                </w:rPr>
                <w:t xml:space="preserve">For the coming data during SDT, SR is </w:t>
              </w:r>
              <w:r>
                <w:rPr>
                  <w:rFonts w:eastAsia="SimSun"/>
                  <w:lang w:eastAsia="zh-CN"/>
                </w:rPr>
                <w:t>benefit</w:t>
              </w:r>
              <w:r>
                <w:rPr>
                  <w:rFonts w:eastAsia="SimSun" w:hint="eastAsia"/>
                  <w:lang w:eastAsia="zh-CN"/>
                </w:rPr>
                <w:t xml:space="preserve"> to inform gNB the SDT data coming.</w:t>
              </w:r>
            </w:ins>
          </w:p>
        </w:tc>
      </w:tr>
      <w:tr w:rsidR="000F56C7" w14:paraId="38F9BC62" w14:textId="77777777">
        <w:tc>
          <w:tcPr>
            <w:tcW w:w="1915" w:type="dxa"/>
          </w:tcPr>
          <w:p w14:paraId="4D7D9BBC"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66CC4CE4"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6AEBF9D" w14:textId="77777777" w:rsidR="000F56C7" w:rsidRDefault="002A3948">
            <w:pPr>
              <w:pStyle w:val="TAL"/>
              <w:keepNext w:val="0"/>
              <w:keepLines w:val="0"/>
              <w:widowControl w:val="0"/>
              <w:rPr>
                <w:lang w:eastAsia="ko-KR"/>
              </w:rPr>
            </w:pPr>
            <w:r>
              <w:rPr>
                <w:rFonts w:eastAsia="SimSun"/>
                <w:lang w:eastAsia="zh-CN"/>
              </w:rPr>
              <w:t>There is no need to support SR resource for SDT considering the SDT traffic usually happens infrequently.</w:t>
            </w:r>
          </w:p>
        </w:tc>
      </w:tr>
      <w:tr w:rsidR="000F56C7" w14:paraId="773837AC" w14:textId="77777777">
        <w:tc>
          <w:tcPr>
            <w:tcW w:w="1915" w:type="dxa"/>
          </w:tcPr>
          <w:p w14:paraId="5FBCC6FA"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682A5AAE"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3BE5BAB3" w14:textId="77777777" w:rsidR="000F56C7" w:rsidRDefault="002A3948">
            <w:pPr>
              <w:pStyle w:val="TAL"/>
              <w:keepNext w:val="0"/>
              <w:keepLines w:val="0"/>
              <w:widowControl w:val="0"/>
              <w:rPr>
                <w:lang w:eastAsia="ko-KR"/>
              </w:rPr>
            </w:pPr>
            <w:r>
              <w:rPr>
                <w:rFonts w:eastAsia="PMingLiU" w:hint="eastAsia"/>
                <w:lang w:eastAsia="zh-TW"/>
              </w:rPr>
              <w:t>S</w:t>
            </w:r>
            <w:r>
              <w:rPr>
                <w:rFonts w:eastAsia="PMingLiU"/>
                <w:lang w:eastAsia="zh-TW"/>
              </w:rPr>
              <w:t>ame views as Xiaomi.</w:t>
            </w:r>
          </w:p>
        </w:tc>
      </w:tr>
      <w:tr w:rsidR="000F56C7" w14:paraId="1187044D" w14:textId="77777777">
        <w:tc>
          <w:tcPr>
            <w:tcW w:w="1915" w:type="dxa"/>
          </w:tcPr>
          <w:p w14:paraId="42BCA8BC" w14:textId="77777777" w:rsidR="000F56C7" w:rsidRDefault="002A3948">
            <w:pPr>
              <w:pStyle w:val="TAC"/>
              <w:keepNext w:val="0"/>
              <w:keepLines w:val="0"/>
              <w:widowControl w:val="0"/>
              <w:rPr>
                <w:lang w:eastAsia="ko-KR"/>
              </w:rPr>
            </w:pPr>
            <w:r>
              <w:rPr>
                <w:lang w:eastAsia="ko-KR"/>
              </w:rPr>
              <w:t>Qualcomm</w:t>
            </w:r>
          </w:p>
        </w:tc>
        <w:tc>
          <w:tcPr>
            <w:tcW w:w="2191" w:type="dxa"/>
          </w:tcPr>
          <w:p w14:paraId="5AA219D3" w14:textId="77777777" w:rsidR="000F56C7" w:rsidRDefault="002A3948">
            <w:pPr>
              <w:pStyle w:val="TAC"/>
              <w:keepNext w:val="0"/>
              <w:keepLines w:val="0"/>
              <w:widowControl w:val="0"/>
              <w:rPr>
                <w:lang w:eastAsia="ko-KR"/>
              </w:rPr>
            </w:pPr>
            <w:r>
              <w:rPr>
                <w:lang w:eastAsia="ko-KR"/>
              </w:rPr>
              <w:t>Option 2</w:t>
            </w:r>
          </w:p>
        </w:tc>
        <w:tc>
          <w:tcPr>
            <w:tcW w:w="5523" w:type="dxa"/>
          </w:tcPr>
          <w:p w14:paraId="17C59237" w14:textId="77777777" w:rsidR="000F56C7" w:rsidRDefault="002A3948">
            <w:pPr>
              <w:pStyle w:val="TAL"/>
              <w:keepNext w:val="0"/>
              <w:keepLines w:val="0"/>
              <w:widowControl w:val="0"/>
              <w:rPr>
                <w:lang w:eastAsia="ko-KR"/>
              </w:rPr>
            </w:pPr>
            <w:r>
              <w:rPr>
                <w:lang w:eastAsia="ko-KR"/>
              </w:rPr>
              <w:t>It is unclear whether SR source could be configured when UE in inactive.</w:t>
            </w:r>
          </w:p>
        </w:tc>
      </w:tr>
      <w:tr w:rsidR="000F56C7" w14:paraId="6DF6F1E8" w14:textId="77777777">
        <w:tc>
          <w:tcPr>
            <w:tcW w:w="1915" w:type="dxa"/>
          </w:tcPr>
          <w:p w14:paraId="03BCB9EB"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7A352BD5"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64DF84CF" w14:textId="77777777" w:rsidR="000F56C7" w:rsidRDefault="000F56C7">
            <w:pPr>
              <w:pStyle w:val="TAL"/>
              <w:keepNext w:val="0"/>
              <w:keepLines w:val="0"/>
              <w:widowControl w:val="0"/>
              <w:rPr>
                <w:lang w:eastAsia="ko-KR"/>
              </w:rPr>
            </w:pPr>
          </w:p>
        </w:tc>
      </w:tr>
      <w:tr w:rsidR="000F56C7" w14:paraId="13670FAC" w14:textId="77777777">
        <w:tc>
          <w:tcPr>
            <w:tcW w:w="1915" w:type="dxa"/>
          </w:tcPr>
          <w:p w14:paraId="35AB4306"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06370CD5" w14:textId="77777777" w:rsidR="000F56C7" w:rsidRDefault="002A3948">
            <w:pPr>
              <w:pStyle w:val="TAC"/>
              <w:keepNext w:val="0"/>
              <w:keepLines w:val="0"/>
              <w:widowControl w:val="0"/>
              <w:rPr>
                <w:rFonts w:eastAsia="SimSun"/>
                <w:lang w:eastAsia="zh-CN"/>
              </w:rPr>
            </w:pPr>
            <w:r>
              <w:rPr>
                <w:rFonts w:eastAsia="SimSun" w:hint="eastAsia"/>
                <w:lang w:eastAsia="zh-CN"/>
              </w:rPr>
              <w:t>Option 1</w:t>
            </w:r>
          </w:p>
        </w:tc>
        <w:tc>
          <w:tcPr>
            <w:tcW w:w="5523" w:type="dxa"/>
          </w:tcPr>
          <w:p w14:paraId="08F3FE15" w14:textId="77777777" w:rsidR="000F56C7" w:rsidRDefault="002A3948">
            <w:pPr>
              <w:pStyle w:val="TAL"/>
              <w:keepNext w:val="0"/>
              <w:keepLines w:val="0"/>
              <w:widowControl w:val="0"/>
              <w:rPr>
                <w:lang w:eastAsia="ko-KR"/>
              </w:rPr>
            </w:pPr>
            <w:r>
              <w:rPr>
                <w:rFonts w:eastAsia="SimSun" w:hint="eastAsia"/>
                <w:lang w:eastAsia="zh-CN"/>
              </w:rPr>
              <w:t>The SR procedure can be supported.</w:t>
            </w:r>
          </w:p>
        </w:tc>
      </w:tr>
      <w:tr w:rsidR="000F56C7" w14:paraId="187E229A" w14:textId="77777777">
        <w:tc>
          <w:tcPr>
            <w:tcW w:w="1915" w:type="dxa"/>
          </w:tcPr>
          <w:p w14:paraId="73D0FB1E" w14:textId="77777777" w:rsidR="000F56C7" w:rsidRDefault="002A3948">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14:paraId="333EB299" w14:textId="77777777" w:rsidR="000F56C7" w:rsidRDefault="000F56C7">
            <w:pPr>
              <w:pStyle w:val="TAC"/>
              <w:keepNext w:val="0"/>
              <w:keepLines w:val="0"/>
              <w:widowControl w:val="0"/>
              <w:rPr>
                <w:rFonts w:eastAsia="SimSun"/>
                <w:lang w:eastAsia="zh-CN"/>
              </w:rPr>
            </w:pPr>
          </w:p>
        </w:tc>
        <w:tc>
          <w:tcPr>
            <w:tcW w:w="5523" w:type="dxa"/>
          </w:tcPr>
          <w:p w14:paraId="07566570" w14:textId="77777777" w:rsidR="000F56C7" w:rsidRDefault="002A3948">
            <w:pPr>
              <w:pStyle w:val="TAL"/>
              <w:keepNext w:val="0"/>
              <w:keepLines w:val="0"/>
              <w:widowControl w:val="0"/>
              <w:rPr>
                <w:lang w:eastAsia="ko-KR"/>
              </w:rPr>
            </w:pPr>
            <w:r>
              <w:rPr>
                <w:rFonts w:eastAsia="SimSun" w:hint="eastAsia"/>
                <w:lang w:val="en-US" w:eastAsia="zh-CN"/>
              </w:rPr>
              <w:t>We think dedicated SR resource is not supported in SDT but SR procedure can be supported as current spec</w:t>
            </w:r>
            <w:r>
              <w:rPr>
                <w:rFonts w:eastAsia="SimSun"/>
                <w:lang w:val="en-US" w:eastAsia="zh-CN"/>
              </w:rPr>
              <w:t xml:space="preserve">. However, </w:t>
            </w:r>
            <w:r>
              <w:rPr>
                <w:rFonts w:eastAsia="SimSun" w:hint="eastAsia"/>
                <w:lang w:val="en-US" w:eastAsia="zh-CN"/>
              </w:rPr>
              <w:t xml:space="preserve">RACH </w:t>
            </w:r>
            <w:r>
              <w:rPr>
                <w:rFonts w:eastAsia="SimSun"/>
                <w:lang w:val="en-US" w:eastAsia="zh-CN"/>
              </w:rPr>
              <w:t>should not</w:t>
            </w:r>
            <w:r>
              <w:rPr>
                <w:rFonts w:eastAsia="SimSun" w:hint="eastAsia"/>
                <w:lang w:val="en-US" w:eastAsia="zh-CN"/>
              </w:rPr>
              <w:t xml:space="preserve"> be triggered </w:t>
            </w:r>
            <w:r>
              <w:rPr>
                <w:rFonts w:eastAsia="SimSun"/>
                <w:lang w:val="en-US" w:eastAsia="zh-CN"/>
              </w:rPr>
              <w:t>due to SDT RB</w:t>
            </w:r>
            <w:r>
              <w:rPr>
                <w:rFonts w:eastAsia="SimSun" w:hint="eastAsia"/>
                <w:lang w:val="en-US" w:eastAsia="zh-CN"/>
              </w:rPr>
              <w:t xml:space="preserve"> in case no available SR resource is configured.</w:t>
            </w:r>
          </w:p>
        </w:tc>
      </w:tr>
      <w:tr w:rsidR="000F56C7" w14:paraId="672C7508" w14:textId="77777777">
        <w:tc>
          <w:tcPr>
            <w:tcW w:w="1915" w:type="dxa"/>
          </w:tcPr>
          <w:p w14:paraId="3A02282A"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7FCBB243"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4482C0D5" w14:textId="77777777" w:rsidR="000F56C7" w:rsidRDefault="002A3948">
            <w:pPr>
              <w:pStyle w:val="TAL"/>
              <w:keepNext w:val="0"/>
              <w:keepLines w:val="0"/>
              <w:widowControl w:val="0"/>
              <w:rPr>
                <w:lang w:eastAsia="ko-KR"/>
              </w:rPr>
            </w:pPr>
            <w:r>
              <w:rPr>
                <w:rFonts w:hint="eastAsia"/>
                <w:lang w:eastAsia="ko-KR"/>
              </w:rPr>
              <w:t>We thi</w:t>
            </w:r>
            <w:r>
              <w:rPr>
                <w:lang w:eastAsia="ko-KR"/>
              </w:rPr>
              <w:t>nk SR resource is not required for SDT.</w:t>
            </w:r>
          </w:p>
        </w:tc>
      </w:tr>
      <w:tr w:rsidR="00672AF0" w14:paraId="031D10EC" w14:textId="77777777">
        <w:tc>
          <w:tcPr>
            <w:tcW w:w="1915" w:type="dxa"/>
          </w:tcPr>
          <w:p w14:paraId="082E1969" w14:textId="1B4B054C"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6B917422" w14:textId="2816FF9D" w:rsidR="00672AF0" w:rsidRDefault="00672AF0" w:rsidP="00672AF0">
            <w:pPr>
              <w:pStyle w:val="TAC"/>
              <w:keepNext w:val="0"/>
              <w:keepLines w:val="0"/>
              <w:widowControl w:val="0"/>
              <w:rPr>
                <w:lang w:eastAsia="ko-KR"/>
              </w:rPr>
            </w:pPr>
            <w:r>
              <w:rPr>
                <w:rFonts w:hint="eastAsia"/>
                <w:lang w:eastAsia="ko-KR"/>
              </w:rPr>
              <w:t>O</w:t>
            </w:r>
            <w:r>
              <w:rPr>
                <w:lang w:eastAsia="ko-KR"/>
              </w:rPr>
              <w:t>ption 2</w:t>
            </w:r>
          </w:p>
        </w:tc>
        <w:tc>
          <w:tcPr>
            <w:tcW w:w="5523" w:type="dxa"/>
          </w:tcPr>
          <w:p w14:paraId="462135E3" w14:textId="1558FD0F" w:rsidR="00672AF0" w:rsidRDefault="00672AF0" w:rsidP="00672AF0">
            <w:pPr>
              <w:pStyle w:val="TAL"/>
              <w:keepNext w:val="0"/>
              <w:keepLines w:val="0"/>
              <w:widowControl w:val="0"/>
              <w:rPr>
                <w:lang w:eastAsia="ko-KR"/>
              </w:rPr>
            </w:pPr>
            <w:r>
              <w:rPr>
                <w:rFonts w:hint="eastAsia"/>
                <w:lang w:eastAsia="ko-KR"/>
              </w:rPr>
              <w:t>R</w:t>
            </w:r>
            <w:r>
              <w:rPr>
                <w:lang w:eastAsia="ko-KR"/>
              </w:rPr>
              <w:t>eserving dedicated SR resources for INACTIVE UEs is not efficient.</w:t>
            </w:r>
          </w:p>
        </w:tc>
      </w:tr>
      <w:tr w:rsidR="00F3349E" w14:paraId="029CE09C" w14:textId="77777777">
        <w:tc>
          <w:tcPr>
            <w:tcW w:w="1915" w:type="dxa"/>
          </w:tcPr>
          <w:p w14:paraId="4D84965B" w14:textId="141085DC"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7288F619" w14:textId="741E85D8" w:rsidR="00F3349E" w:rsidRPr="00F3349E" w:rsidRDefault="00F3349E"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0B562382" w14:textId="77777777" w:rsidR="00F3349E" w:rsidRDefault="00F3349E" w:rsidP="00672AF0">
            <w:pPr>
              <w:pStyle w:val="TAL"/>
              <w:keepNext w:val="0"/>
              <w:keepLines w:val="0"/>
              <w:widowControl w:val="0"/>
              <w:rPr>
                <w:lang w:eastAsia="ko-KR"/>
              </w:rPr>
            </w:pPr>
          </w:p>
        </w:tc>
      </w:tr>
      <w:tr w:rsidR="00234838" w14:paraId="40B5C7AE" w14:textId="77777777">
        <w:tc>
          <w:tcPr>
            <w:tcW w:w="1915" w:type="dxa"/>
          </w:tcPr>
          <w:p w14:paraId="4510EA54" w14:textId="6F25C264" w:rsidR="00234838" w:rsidRDefault="00234838"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34FA69E4" w14:textId="169F5FD4" w:rsidR="00234838" w:rsidRDefault="00234838" w:rsidP="00672AF0">
            <w:pPr>
              <w:pStyle w:val="TAC"/>
              <w:keepNext w:val="0"/>
              <w:keepLines w:val="0"/>
              <w:widowControl w:val="0"/>
              <w:rPr>
                <w:rFonts w:eastAsiaTheme="minorEastAsia" w:hint="eastAsia"/>
                <w:lang w:eastAsia="zh-CN"/>
              </w:rPr>
            </w:pPr>
            <w:r>
              <w:rPr>
                <w:rFonts w:eastAsia="SimSun"/>
                <w:lang w:eastAsia="zh-CN"/>
              </w:rPr>
              <w:t>Option 1 (SR procedure)</w:t>
            </w:r>
          </w:p>
        </w:tc>
        <w:tc>
          <w:tcPr>
            <w:tcW w:w="5523" w:type="dxa"/>
          </w:tcPr>
          <w:p w14:paraId="05BD0D59" w14:textId="058BAC49" w:rsidR="00234838" w:rsidRDefault="00234838" w:rsidP="00672AF0">
            <w:pPr>
              <w:pStyle w:val="TAL"/>
              <w:keepNext w:val="0"/>
              <w:keepLines w:val="0"/>
              <w:widowControl w:val="0"/>
              <w:rPr>
                <w:lang w:eastAsia="ko-KR"/>
              </w:rPr>
            </w:pPr>
            <w:r>
              <w:rPr>
                <w:lang w:eastAsia="ko-KR"/>
              </w:rPr>
              <w:t>The SR procedure in MAC can be reused as is to trigger a RA-SR when there is no PUCCH configured (the case in INACTIVE state), e.g. once a new BSR is triggered for SDT data arrival and the UE doesn’t have a grant.</w:t>
            </w:r>
          </w:p>
        </w:tc>
      </w:tr>
    </w:tbl>
    <w:p w14:paraId="2F92A2F4" w14:textId="77777777" w:rsidR="000F56C7" w:rsidRDefault="000F56C7">
      <w:pPr>
        <w:rPr>
          <w:lang w:val="en-US" w:eastAsia="ko-KR"/>
        </w:rPr>
      </w:pPr>
    </w:p>
    <w:p w14:paraId="27822576" w14:textId="77777777" w:rsidR="000F56C7" w:rsidRDefault="002A3948">
      <w:pPr>
        <w:pStyle w:val="Heading2"/>
      </w:pPr>
      <w:r>
        <w:t>3</w:t>
      </w:r>
      <w:r>
        <w:rPr>
          <w:rFonts w:hint="eastAsia"/>
        </w:rPr>
        <w:t>.</w:t>
      </w:r>
      <w:r>
        <w:t>10</w:t>
      </w:r>
      <w:r>
        <w:rPr>
          <w:rFonts w:hint="eastAsia"/>
        </w:rPr>
        <w:t xml:space="preserve"> </w:t>
      </w:r>
      <w:r>
        <w:tab/>
        <w:t>DRX</w:t>
      </w:r>
    </w:p>
    <w:p w14:paraId="46E3E9E5" w14:textId="77777777" w:rsidR="000F56C7" w:rsidRDefault="002A3948">
      <w:pPr>
        <w:rPr>
          <w:lang w:eastAsia="ko-KR"/>
        </w:rPr>
      </w:pPr>
      <w:r>
        <w:rPr>
          <w:rFonts w:hint="eastAsia"/>
          <w:lang w:eastAsia="ko-KR"/>
        </w:rPr>
        <w:t xml:space="preserve">The </w:t>
      </w:r>
      <w:r>
        <w:rPr>
          <w:lang w:eastAsia="ko-KR"/>
        </w:rPr>
        <w:t>DRX</w:t>
      </w:r>
      <w:r>
        <w:rPr>
          <w:rFonts w:hint="eastAsia"/>
          <w:lang w:eastAsia="ko-KR"/>
        </w:rPr>
        <w:t xml:space="preserve"> is supported in RRC_CONNECTED. </w:t>
      </w:r>
      <w:r>
        <w:rPr>
          <w:lang w:eastAsia="ko-KR"/>
        </w:rPr>
        <w:t>Though RAN1 needs to be involved, it would be good to check whether the DRX needs to be supported for SDT from RAN2 point of view [13].</w:t>
      </w:r>
    </w:p>
    <w:p w14:paraId="3090E1B7" w14:textId="77777777" w:rsidR="000F56C7" w:rsidRDefault="002A3948">
      <w:pPr>
        <w:jc w:val="both"/>
        <w:rPr>
          <w:rFonts w:eastAsia="Yu Mincho"/>
          <w:b/>
        </w:rPr>
      </w:pPr>
      <w:r>
        <w:rPr>
          <w:rFonts w:eastAsia="Yu Mincho"/>
          <w:b/>
        </w:rPr>
        <w:t>Q10: Which option do you prefer?</w:t>
      </w:r>
    </w:p>
    <w:p w14:paraId="412FF60F"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DRX is supported for SDT.</w:t>
      </w:r>
    </w:p>
    <w:p w14:paraId="67FF6959" w14:textId="77777777" w:rsidR="000F56C7" w:rsidRDefault="002A3948">
      <w:pPr>
        <w:pStyle w:val="B1"/>
        <w:rPr>
          <w:rFonts w:eastAsia="Yu Mincho"/>
          <w:b/>
        </w:rPr>
      </w:pPr>
      <w:r>
        <w:rPr>
          <w:rFonts w:eastAsiaTheme="minorEastAsia" w:hint="eastAsia"/>
          <w:b/>
          <w:lang w:eastAsia="ko-KR"/>
        </w:rPr>
        <w:lastRenderedPageBreak/>
        <w:t>-</w:t>
      </w:r>
      <w:r>
        <w:rPr>
          <w:rFonts w:eastAsiaTheme="minorEastAsia" w:hint="eastAsia"/>
          <w:b/>
          <w:lang w:eastAsia="ko-KR"/>
        </w:rPr>
        <w:tab/>
        <w:t xml:space="preserve">Option 2: </w:t>
      </w:r>
      <w:r>
        <w:rPr>
          <w:rFonts w:eastAsiaTheme="minorEastAsia"/>
          <w:b/>
          <w:lang w:eastAsia="ko-KR"/>
        </w:rPr>
        <w:t>DRX is not supported for SDT.</w:t>
      </w:r>
    </w:p>
    <w:tbl>
      <w:tblPr>
        <w:tblStyle w:val="TableGrid"/>
        <w:tblW w:w="0" w:type="auto"/>
        <w:tblLook w:val="04A0" w:firstRow="1" w:lastRow="0" w:firstColumn="1" w:lastColumn="0" w:noHBand="0" w:noVBand="1"/>
      </w:tblPr>
      <w:tblGrid>
        <w:gridCol w:w="1915"/>
        <w:gridCol w:w="2191"/>
        <w:gridCol w:w="5523"/>
      </w:tblGrid>
      <w:tr w:rsidR="000F56C7" w14:paraId="7E46FDA0" w14:textId="77777777">
        <w:tc>
          <w:tcPr>
            <w:tcW w:w="1915" w:type="dxa"/>
          </w:tcPr>
          <w:p w14:paraId="4C797B9C" w14:textId="77777777" w:rsidR="000F56C7" w:rsidRDefault="002A3948">
            <w:pPr>
              <w:pStyle w:val="TAH"/>
              <w:keepNext w:val="0"/>
              <w:keepLines w:val="0"/>
              <w:widowControl w:val="0"/>
              <w:rPr>
                <w:lang w:eastAsia="ko-KR"/>
              </w:rPr>
            </w:pPr>
            <w:r>
              <w:rPr>
                <w:lang w:eastAsia="ko-KR"/>
              </w:rPr>
              <w:t>Company</w:t>
            </w:r>
          </w:p>
        </w:tc>
        <w:tc>
          <w:tcPr>
            <w:tcW w:w="2191" w:type="dxa"/>
          </w:tcPr>
          <w:p w14:paraId="6B87E84F" w14:textId="77777777" w:rsidR="000F56C7" w:rsidRDefault="002A3948">
            <w:pPr>
              <w:pStyle w:val="TAH"/>
              <w:keepNext w:val="0"/>
              <w:keepLines w:val="0"/>
              <w:widowControl w:val="0"/>
              <w:rPr>
                <w:lang w:eastAsia="ko-KR"/>
              </w:rPr>
            </w:pPr>
            <w:r>
              <w:rPr>
                <w:lang w:eastAsia="ko-KR"/>
              </w:rPr>
              <w:t>Preferred option</w:t>
            </w:r>
          </w:p>
        </w:tc>
        <w:tc>
          <w:tcPr>
            <w:tcW w:w="5523" w:type="dxa"/>
          </w:tcPr>
          <w:p w14:paraId="57E81A54" w14:textId="77777777" w:rsidR="000F56C7" w:rsidRDefault="002A3948">
            <w:pPr>
              <w:pStyle w:val="TAH"/>
              <w:keepNext w:val="0"/>
              <w:keepLines w:val="0"/>
              <w:widowControl w:val="0"/>
              <w:rPr>
                <w:lang w:eastAsia="ko-KR"/>
              </w:rPr>
            </w:pPr>
            <w:r>
              <w:rPr>
                <w:lang w:eastAsia="ko-KR"/>
              </w:rPr>
              <w:t>Detailed Comments</w:t>
            </w:r>
          </w:p>
        </w:tc>
      </w:tr>
      <w:tr w:rsidR="000F56C7" w14:paraId="0764C617" w14:textId="77777777">
        <w:tc>
          <w:tcPr>
            <w:tcW w:w="1915" w:type="dxa"/>
          </w:tcPr>
          <w:p w14:paraId="047CDFA9"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459D05AD"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3EF88ED" w14:textId="77777777" w:rsidR="000F56C7" w:rsidRDefault="000F56C7">
            <w:pPr>
              <w:pStyle w:val="TAL"/>
              <w:keepNext w:val="0"/>
              <w:keepLines w:val="0"/>
              <w:widowControl w:val="0"/>
              <w:rPr>
                <w:lang w:eastAsia="ko-KR"/>
              </w:rPr>
            </w:pPr>
          </w:p>
        </w:tc>
      </w:tr>
      <w:tr w:rsidR="000F56C7" w14:paraId="787F265F" w14:textId="77777777">
        <w:tc>
          <w:tcPr>
            <w:tcW w:w="1915" w:type="dxa"/>
          </w:tcPr>
          <w:p w14:paraId="4010199A" w14:textId="77777777" w:rsidR="000F56C7" w:rsidRDefault="002A3948">
            <w:pPr>
              <w:pStyle w:val="TAC"/>
              <w:keepNext w:val="0"/>
              <w:keepLines w:val="0"/>
              <w:widowControl w:val="0"/>
              <w:rPr>
                <w:lang w:eastAsia="ko-KR"/>
              </w:rPr>
            </w:pPr>
            <w:r>
              <w:rPr>
                <w:lang w:eastAsia="ko-KR"/>
              </w:rPr>
              <w:t>Xiaomi</w:t>
            </w:r>
          </w:p>
        </w:tc>
        <w:tc>
          <w:tcPr>
            <w:tcW w:w="2191" w:type="dxa"/>
          </w:tcPr>
          <w:p w14:paraId="44B2FA18" w14:textId="77777777" w:rsidR="000F56C7" w:rsidRDefault="002A3948">
            <w:pPr>
              <w:pStyle w:val="TAC"/>
              <w:keepNext w:val="0"/>
              <w:keepLines w:val="0"/>
              <w:widowControl w:val="0"/>
              <w:rPr>
                <w:lang w:eastAsia="ko-KR"/>
              </w:rPr>
            </w:pPr>
            <w:r>
              <w:rPr>
                <w:lang w:eastAsia="ko-KR"/>
              </w:rPr>
              <w:t>Option 2</w:t>
            </w:r>
          </w:p>
        </w:tc>
        <w:tc>
          <w:tcPr>
            <w:tcW w:w="5523" w:type="dxa"/>
          </w:tcPr>
          <w:p w14:paraId="213139B2" w14:textId="77777777" w:rsidR="000F56C7" w:rsidRDefault="002A3948">
            <w:pPr>
              <w:pStyle w:val="TAL"/>
              <w:keepNext w:val="0"/>
              <w:keepLines w:val="0"/>
              <w:widowControl w:val="0"/>
              <w:rPr>
                <w:rFonts w:eastAsia="SimSun"/>
                <w:lang w:eastAsia="zh-CN"/>
              </w:rPr>
            </w:pPr>
            <w:r>
              <w:rPr>
                <w:rFonts w:eastAsia="SimSun"/>
                <w:lang w:eastAsia="zh-CN"/>
              </w:rPr>
              <w:t xml:space="preserve">It seems RAN1 already agree to configure a separate </w:t>
            </w:r>
            <w:r>
              <w:rPr>
                <w:rFonts w:eastAsia="SimSun" w:hint="eastAsia"/>
                <w:lang w:eastAsia="zh-CN"/>
              </w:rPr>
              <w:t>se</w:t>
            </w:r>
            <w:r>
              <w:rPr>
                <w:rFonts w:eastAsia="SimSun"/>
                <w:lang w:eastAsia="zh-CN"/>
              </w:rPr>
              <w:t>arch space for subsequent data transmission. The benefit of the DRX for SDT would be marginal.</w:t>
            </w:r>
          </w:p>
        </w:tc>
      </w:tr>
      <w:tr w:rsidR="000F56C7" w14:paraId="2C978BF5" w14:textId="77777777">
        <w:tc>
          <w:tcPr>
            <w:tcW w:w="1915" w:type="dxa"/>
          </w:tcPr>
          <w:p w14:paraId="40EFFA01" w14:textId="77777777" w:rsidR="000F56C7" w:rsidRDefault="002A3948">
            <w:pPr>
              <w:pStyle w:val="TAC"/>
              <w:keepNext w:val="0"/>
              <w:keepLines w:val="0"/>
              <w:widowControl w:val="0"/>
              <w:rPr>
                <w:rFonts w:eastAsia="SimSun"/>
                <w:lang w:val="en-US" w:eastAsia="ko-KR"/>
              </w:rPr>
            </w:pPr>
            <w:r>
              <w:rPr>
                <w:rFonts w:eastAsia="SimSun" w:hint="eastAsia"/>
                <w:lang w:val="en-US" w:eastAsia="zh-CN"/>
              </w:rPr>
              <w:t>ZTE</w:t>
            </w:r>
          </w:p>
        </w:tc>
        <w:tc>
          <w:tcPr>
            <w:tcW w:w="2191" w:type="dxa"/>
          </w:tcPr>
          <w:p w14:paraId="5156DCFE" w14:textId="77777777" w:rsidR="000F56C7" w:rsidRDefault="002A3948">
            <w:pPr>
              <w:pStyle w:val="TAC"/>
              <w:keepNext w:val="0"/>
              <w:keepLines w:val="0"/>
              <w:widowControl w:val="0"/>
              <w:rPr>
                <w:rFonts w:eastAsia="SimSun"/>
                <w:lang w:val="en-US" w:eastAsia="zh-CN"/>
              </w:rPr>
            </w:pPr>
            <w:r>
              <w:rPr>
                <w:rFonts w:eastAsia="SimSun" w:hint="eastAsia"/>
                <w:lang w:val="en-US" w:eastAsia="zh-CN"/>
              </w:rPr>
              <w:t>Option 2</w:t>
            </w:r>
          </w:p>
        </w:tc>
        <w:tc>
          <w:tcPr>
            <w:tcW w:w="5523" w:type="dxa"/>
          </w:tcPr>
          <w:p w14:paraId="0C68D3F1" w14:textId="77777777" w:rsidR="000F56C7" w:rsidRDefault="002A3948">
            <w:pPr>
              <w:pStyle w:val="TAL"/>
              <w:keepNext w:val="0"/>
              <w:keepLines w:val="0"/>
              <w:widowControl w:val="0"/>
              <w:rPr>
                <w:rFonts w:eastAsia="SimSun"/>
                <w:lang w:val="en-US" w:eastAsia="zh-CN"/>
              </w:rPr>
            </w:pPr>
            <w:r>
              <w:rPr>
                <w:rFonts w:eastAsia="SimSun" w:hint="eastAsia"/>
                <w:lang w:val="en-US" w:eastAsia="zh-CN"/>
              </w:rPr>
              <w:t>Considering th</w:t>
            </w:r>
            <w:r>
              <w:rPr>
                <w:rFonts w:eastAsia="SimSun"/>
                <w:lang w:val="en-US" w:eastAsia="zh-CN"/>
              </w:rPr>
              <w:t>e search space for SDT may be configured separately</w:t>
            </w:r>
            <w:r>
              <w:rPr>
                <w:rFonts w:eastAsia="SimSun" w:hint="eastAsia"/>
                <w:lang w:val="en-US" w:eastAsia="zh-CN"/>
              </w:rPr>
              <w:t xml:space="preserve">, </w:t>
            </w:r>
            <w:r>
              <w:rPr>
                <w:rFonts w:eastAsia="SimSun"/>
                <w:lang w:val="en-US" w:eastAsia="zh-CN"/>
              </w:rPr>
              <w:t>w</w:t>
            </w:r>
            <w:r>
              <w:rPr>
                <w:rFonts w:eastAsia="SimSun" w:hint="eastAsia"/>
                <w:lang w:val="en-US" w:eastAsia="zh-CN"/>
              </w:rPr>
              <w:t xml:space="preserve">e think a relatively sparse common search space can </w:t>
            </w:r>
            <w:r>
              <w:rPr>
                <w:rFonts w:eastAsia="SimSun"/>
                <w:lang w:val="en-US" w:eastAsia="zh-CN"/>
              </w:rPr>
              <w:t xml:space="preserve">be configured </w:t>
            </w:r>
            <w:r>
              <w:rPr>
                <w:rFonts w:eastAsia="SimSun" w:hint="eastAsia"/>
                <w:lang w:val="en-US" w:eastAsia="zh-CN"/>
              </w:rPr>
              <w:t>to</w:t>
            </w:r>
            <w:r>
              <w:rPr>
                <w:rFonts w:eastAsia="SimSun"/>
                <w:lang w:val="en-US" w:eastAsia="zh-CN"/>
              </w:rPr>
              <w:t xml:space="preserve"> </w:t>
            </w:r>
            <w:r>
              <w:rPr>
                <w:rFonts w:eastAsia="SimSun" w:hint="eastAsia"/>
                <w:lang w:val="en-US" w:eastAsia="zh-CN"/>
              </w:rPr>
              <w:t>provide sufficient power efficiency</w:t>
            </w:r>
            <w:r>
              <w:rPr>
                <w:rFonts w:eastAsia="SimSun"/>
                <w:lang w:val="en-US" w:eastAsia="zh-CN"/>
              </w:rPr>
              <w:t xml:space="preserve"> and explicit support for DRX is not needed</w:t>
            </w:r>
            <w:r>
              <w:rPr>
                <w:rFonts w:eastAsia="SimSun" w:hint="eastAsia"/>
                <w:lang w:val="en-US" w:eastAsia="zh-CN"/>
              </w:rPr>
              <w:t>.</w:t>
            </w:r>
          </w:p>
        </w:tc>
      </w:tr>
      <w:tr w:rsidR="000F56C7" w14:paraId="08C7E5B8" w14:textId="77777777">
        <w:tc>
          <w:tcPr>
            <w:tcW w:w="1915" w:type="dxa"/>
          </w:tcPr>
          <w:p w14:paraId="4CE113D0" w14:textId="77777777" w:rsidR="000F56C7" w:rsidRDefault="002A3948">
            <w:pPr>
              <w:pStyle w:val="TAC"/>
              <w:keepNext w:val="0"/>
              <w:keepLines w:val="0"/>
              <w:widowControl w:val="0"/>
              <w:rPr>
                <w:rFonts w:eastAsia="SimSun"/>
                <w:lang w:eastAsia="zh-CN"/>
              </w:rPr>
            </w:pPr>
            <w:r>
              <w:rPr>
                <w:rFonts w:eastAsia="SimSun"/>
                <w:lang w:eastAsia="zh-CN"/>
              </w:rPr>
              <w:t>Ericsson</w:t>
            </w:r>
          </w:p>
        </w:tc>
        <w:tc>
          <w:tcPr>
            <w:tcW w:w="2191" w:type="dxa"/>
          </w:tcPr>
          <w:p w14:paraId="71C1FC49"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39F861AC" w14:textId="77777777" w:rsidR="000F56C7" w:rsidRDefault="002A3948">
            <w:pPr>
              <w:pStyle w:val="TAL"/>
              <w:keepNext w:val="0"/>
              <w:keepLines w:val="0"/>
              <w:widowControl w:val="0"/>
              <w:rPr>
                <w:lang w:eastAsia="ko-KR"/>
              </w:rPr>
            </w:pPr>
            <w:r>
              <w:rPr>
                <w:lang w:eastAsia="ko-KR"/>
              </w:rPr>
              <w:t>Only beneficial for subsequent SDT (e.g. CG) and then unclear benefit. Open to discuss but a base-line without.</w:t>
            </w:r>
          </w:p>
        </w:tc>
      </w:tr>
      <w:tr w:rsidR="000F56C7" w14:paraId="37CD7DA9" w14:textId="77777777">
        <w:trPr>
          <w:trHeight w:val="90"/>
        </w:trPr>
        <w:tc>
          <w:tcPr>
            <w:tcW w:w="1915" w:type="dxa"/>
          </w:tcPr>
          <w:p w14:paraId="77C47C56" w14:textId="77777777" w:rsidR="000F56C7" w:rsidRDefault="002A3948">
            <w:pPr>
              <w:pStyle w:val="TAC"/>
              <w:keepNext w:val="0"/>
              <w:keepLines w:val="0"/>
              <w:widowControl w:val="0"/>
              <w:rPr>
                <w:rFonts w:eastAsia="SimSun"/>
                <w:lang w:val="en-US" w:eastAsia="zh-CN"/>
              </w:rPr>
            </w:pPr>
            <w:r>
              <w:rPr>
                <w:lang w:eastAsia="ko-KR"/>
              </w:rPr>
              <w:t>Huawei, HiSilicon</w:t>
            </w:r>
          </w:p>
        </w:tc>
        <w:tc>
          <w:tcPr>
            <w:tcW w:w="2191" w:type="dxa"/>
          </w:tcPr>
          <w:p w14:paraId="47E2EDCC" w14:textId="77777777" w:rsidR="000F56C7" w:rsidRDefault="000F56C7">
            <w:pPr>
              <w:pStyle w:val="TAC"/>
              <w:keepNext w:val="0"/>
              <w:keepLines w:val="0"/>
              <w:widowControl w:val="0"/>
              <w:rPr>
                <w:lang w:eastAsia="ko-KR"/>
              </w:rPr>
            </w:pPr>
          </w:p>
        </w:tc>
        <w:tc>
          <w:tcPr>
            <w:tcW w:w="5523" w:type="dxa"/>
          </w:tcPr>
          <w:p w14:paraId="67C97D01" w14:textId="77777777" w:rsidR="000F56C7" w:rsidRDefault="002A3948">
            <w:pPr>
              <w:pStyle w:val="TAL"/>
              <w:keepNext w:val="0"/>
              <w:keepLines w:val="0"/>
              <w:widowControl w:val="0"/>
              <w:rPr>
                <w:lang w:eastAsia="ko-KR"/>
              </w:rPr>
            </w:pPr>
            <w:r>
              <w:rPr>
                <w:lang w:eastAsia="ko-KR"/>
              </w:rPr>
              <w:t xml:space="preserve">We think some way of controlling when the UE monitors PDCCH has to be specified. Whether this is DRX or another mechanism should be further discussed. </w:t>
            </w:r>
          </w:p>
        </w:tc>
      </w:tr>
      <w:tr w:rsidR="000F56C7" w14:paraId="0660C9E4" w14:textId="77777777">
        <w:tc>
          <w:tcPr>
            <w:tcW w:w="1915" w:type="dxa"/>
          </w:tcPr>
          <w:p w14:paraId="615A7E41"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67AA76DA"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119E70F9" w14:textId="77777777" w:rsidR="000F56C7" w:rsidRDefault="000F56C7">
            <w:pPr>
              <w:pStyle w:val="TAL"/>
              <w:keepNext w:val="0"/>
              <w:keepLines w:val="0"/>
              <w:widowControl w:val="0"/>
              <w:rPr>
                <w:lang w:eastAsia="ko-KR"/>
              </w:rPr>
            </w:pPr>
          </w:p>
        </w:tc>
      </w:tr>
      <w:tr w:rsidR="000F56C7" w14:paraId="3122DCF0" w14:textId="77777777">
        <w:tc>
          <w:tcPr>
            <w:tcW w:w="1915" w:type="dxa"/>
          </w:tcPr>
          <w:p w14:paraId="4A2DE39A"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5D81787D" w14:textId="77777777" w:rsidR="000F56C7" w:rsidRDefault="002A3948">
            <w:pPr>
              <w:pStyle w:val="TAC"/>
              <w:keepNext w:val="0"/>
              <w:keepLines w:val="0"/>
              <w:widowControl w:val="0"/>
              <w:rPr>
                <w:lang w:eastAsia="ko-KR"/>
              </w:rPr>
            </w:pPr>
            <w:r>
              <w:rPr>
                <w:rFonts w:eastAsia="SimSun"/>
                <w:lang w:eastAsia="zh-CN"/>
              </w:rPr>
              <w:t>Option 1</w:t>
            </w:r>
          </w:p>
        </w:tc>
        <w:tc>
          <w:tcPr>
            <w:tcW w:w="5523" w:type="dxa"/>
          </w:tcPr>
          <w:p w14:paraId="4AF842AE" w14:textId="77777777" w:rsidR="000F56C7" w:rsidRDefault="002A3948">
            <w:pPr>
              <w:pStyle w:val="TAL"/>
              <w:keepNext w:val="0"/>
              <w:keepLines w:val="0"/>
              <w:widowControl w:val="0"/>
              <w:rPr>
                <w:lang w:eastAsia="ko-KR"/>
              </w:rPr>
            </w:pPr>
            <w:r>
              <w:rPr>
                <w:lang w:eastAsia="ko-KR"/>
              </w:rPr>
              <w:t>Since SDT is defined also for power efficiency, applying DRX for subsequent transmissions should be looked at.</w:t>
            </w:r>
          </w:p>
        </w:tc>
      </w:tr>
      <w:tr w:rsidR="000F56C7" w14:paraId="6A17987F" w14:textId="77777777">
        <w:tc>
          <w:tcPr>
            <w:tcW w:w="1915" w:type="dxa"/>
          </w:tcPr>
          <w:p w14:paraId="2182A0DB"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2B61B7D8" w14:textId="77777777" w:rsidR="000F56C7" w:rsidRDefault="002A3948">
            <w:pPr>
              <w:pStyle w:val="TAC"/>
              <w:keepNext w:val="0"/>
              <w:keepLines w:val="0"/>
              <w:widowControl w:val="0"/>
              <w:rPr>
                <w:rFonts w:eastAsia="MS Mincho"/>
                <w:lang w:eastAsia="ja-JP"/>
              </w:rPr>
            </w:pPr>
            <w:r>
              <w:rPr>
                <w:rFonts w:eastAsia="MS Mincho" w:hint="eastAsia"/>
                <w:lang w:eastAsia="ja-JP"/>
              </w:rPr>
              <w:t>O</w:t>
            </w:r>
            <w:r>
              <w:rPr>
                <w:rFonts w:eastAsia="MS Mincho"/>
                <w:lang w:eastAsia="ja-JP"/>
              </w:rPr>
              <w:t>ption 1 (Paging DRX)</w:t>
            </w:r>
          </w:p>
        </w:tc>
        <w:tc>
          <w:tcPr>
            <w:tcW w:w="5523" w:type="dxa"/>
          </w:tcPr>
          <w:p w14:paraId="5ED69B7B" w14:textId="77777777" w:rsidR="000F56C7" w:rsidRDefault="002A3948">
            <w:pPr>
              <w:pStyle w:val="TAL"/>
              <w:keepNext w:val="0"/>
              <w:keepLines w:val="0"/>
              <w:widowControl w:val="0"/>
              <w:rPr>
                <w:rFonts w:eastAsia="MS Mincho"/>
                <w:lang w:eastAsia="ja-JP"/>
              </w:rPr>
            </w:pPr>
            <w:r>
              <w:rPr>
                <w:rFonts w:eastAsia="MS Mincho"/>
                <w:lang w:eastAsia="ja-JP"/>
              </w:rPr>
              <w:t>“CONNECTED-mode DRX” is not supported, but so called “Paging DRX” seems to be supported for RAN paging.</w:t>
            </w:r>
          </w:p>
        </w:tc>
      </w:tr>
      <w:tr w:rsidR="000F56C7" w14:paraId="5578DCE4" w14:textId="77777777">
        <w:tc>
          <w:tcPr>
            <w:tcW w:w="1915" w:type="dxa"/>
          </w:tcPr>
          <w:p w14:paraId="26421FAC" w14:textId="77777777" w:rsidR="000F56C7" w:rsidRDefault="002A3948">
            <w:pPr>
              <w:pStyle w:val="TAC"/>
              <w:keepNext w:val="0"/>
              <w:keepLines w:val="0"/>
              <w:widowControl w:val="0"/>
              <w:rPr>
                <w:lang w:eastAsia="ko-KR"/>
              </w:rPr>
            </w:pPr>
            <w:ins w:id="34" w:author="zcm" w:date="2021-04-14T08:44:00Z">
              <w:r>
                <w:rPr>
                  <w:rFonts w:eastAsia="SimSun" w:hint="eastAsia"/>
                  <w:lang w:eastAsia="zh-CN"/>
                </w:rPr>
                <w:t>Sharp</w:t>
              </w:r>
            </w:ins>
          </w:p>
        </w:tc>
        <w:tc>
          <w:tcPr>
            <w:tcW w:w="2191" w:type="dxa"/>
          </w:tcPr>
          <w:p w14:paraId="51C5D3AA" w14:textId="77777777" w:rsidR="000F56C7" w:rsidRDefault="002A3948">
            <w:pPr>
              <w:pStyle w:val="TAC"/>
              <w:keepNext w:val="0"/>
              <w:keepLines w:val="0"/>
              <w:widowControl w:val="0"/>
              <w:rPr>
                <w:lang w:eastAsia="ko-KR"/>
              </w:rPr>
            </w:pPr>
            <w:ins w:id="35" w:author="zcm" w:date="2021-04-14T08:44:00Z">
              <w:r>
                <w:rPr>
                  <w:rFonts w:eastAsiaTheme="minorEastAsia"/>
                  <w:lang w:eastAsia="ko-KR"/>
                  <w:rPrChange w:id="36" w:author="zcm" w:date="2021-04-14T08:44:00Z">
                    <w:rPr>
                      <w:rFonts w:eastAsiaTheme="minorEastAsia"/>
                      <w:b/>
                      <w:lang w:eastAsia="ko-KR"/>
                    </w:rPr>
                  </w:rPrChange>
                </w:rPr>
                <w:t>Option 2</w:t>
              </w:r>
            </w:ins>
          </w:p>
        </w:tc>
        <w:tc>
          <w:tcPr>
            <w:tcW w:w="5523" w:type="dxa"/>
          </w:tcPr>
          <w:p w14:paraId="2D55F3DB" w14:textId="77777777" w:rsidR="000F56C7" w:rsidRDefault="000F56C7">
            <w:pPr>
              <w:pStyle w:val="TAL"/>
              <w:keepNext w:val="0"/>
              <w:keepLines w:val="0"/>
              <w:widowControl w:val="0"/>
              <w:rPr>
                <w:lang w:eastAsia="ko-KR"/>
              </w:rPr>
            </w:pPr>
          </w:p>
        </w:tc>
      </w:tr>
      <w:tr w:rsidR="000F56C7" w14:paraId="3307CB25" w14:textId="77777777">
        <w:tc>
          <w:tcPr>
            <w:tcW w:w="1915" w:type="dxa"/>
          </w:tcPr>
          <w:p w14:paraId="18BF09D9"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73E97656"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5E6DBD66" w14:textId="77777777" w:rsidR="000F56C7" w:rsidRDefault="000F56C7">
            <w:pPr>
              <w:pStyle w:val="TAL"/>
              <w:keepNext w:val="0"/>
              <w:keepLines w:val="0"/>
              <w:widowControl w:val="0"/>
              <w:rPr>
                <w:lang w:eastAsia="ko-KR"/>
              </w:rPr>
            </w:pPr>
          </w:p>
        </w:tc>
      </w:tr>
      <w:tr w:rsidR="000F56C7" w14:paraId="11927E1E" w14:textId="77777777">
        <w:tc>
          <w:tcPr>
            <w:tcW w:w="1915" w:type="dxa"/>
          </w:tcPr>
          <w:p w14:paraId="4D092328"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729691C4"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1562FD0C" w14:textId="77777777" w:rsidR="000F56C7" w:rsidRDefault="000F56C7">
            <w:pPr>
              <w:pStyle w:val="TAL"/>
              <w:keepNext w:val="0"/>
              <w:keepLines w:val="0"/>
              <w:widowControl w:val="0"/>
              <w:rPr>
                <w:lang w:eastAsia="ko-KR"/>
              </w:rPr>
            </w:pPr>
          </w:p>
        </w:tc>
      </w:tr>
      <w:tr w:rsidR="000F56C7" w14:paraId="5138EC34" w14:textId="77777777">
        <w:tc>
          <w:tcPr>
            <w:tcW w:w="1915" w:type="dxa"/>
          </w:tcPr>
          <w:p w14:paraId="3BFD06B0" w14:textId="77777777" w:rsidR="000F56C7" w:rsidRDefault="002A3948">
            <w:pPr>
              <w:pStyle w:val="TAC"/>
              <w:keepNext w:val="0"/>
              <w:keepLines w:val="0"/>
              <w:widowControl w:val="0"/>
              <w:rPr>
                <w:lang w:eastAsia="ko-KR"/>
              </w:rPr>
            </w:pPr>
            <w:r>
              <w:rPr>
                <w:lang w:eastAsia="ko-KR"/>
              </w:rPr>
              <w:t>CMCC</w:t>
            </w:r>
          </w:p>
        </w:tc>
        <w:tc>
          <w:tcPr>
            <w:tcW w:w="2191" w:type="dxa"/>
          </w:tcPr>
          <w:p w14:paraId="74F653D8" w14:textId="77777777" w:rsidR="000F56C7" w:rsidRDefault="002A3948">
            <w:pPr>
              <w:pStyle w:val="TAC"/>
              <w:keepNext w:val="0"/>
              <w:keepLines w:val="0"/>
              <w:widowControl w:val="0"/>
              <w:rPr>
                <w:rFonts w:eastAsia="SimSun"/>
                <w:lang w:eastAsia="zh-CN"/>
              </w:rPr>
            </w:pPr>
            <w:r>
              <w:rPr>
                <w:lang w:eastAsia="ko-KR"/>
              </w:rPr>
              <w:t>Option</w:t>
            </w:r>
            <w:r>
              <w:rPr>
                <w:rFonts w:eastAsia="SimSun" w:hint="eastAsia"/>
                <w:lang w:eastAsia="zh-CN"/>
              </w:rPr>
              <w:t xml:space="preserve"> 2</w:t>
            </w:r>
          </w:p>
        </w:tc>
        <w:tc>
          <w:tcPr>
            <w:tcW w:w="5523" w:type="dxa"/>
          </w:tcPr>
          <w:p w14:paraId="28FB715E" w14:textId="77777777" w:rsidR="000F56C7" w:rsidRDefault="000F56C7">
            <w:pPr>
              <w:pStyle w:val="TAL"/>
              <w:keepNext w:val="0"/>
              <w:keepLines w:val="0"/>
              <w:widowControl w:val="0"/>
              <w:rPr>
                <w:lang w:eastAsia="ko-KR"/>
              </w:rPr>
            </w:pPr>
          </w:p>
        </w:tc>
      </w:tr>
      <w:tr w:rsidR="000F56C7" w14:paraId="67083197" w14:textId="77777777">
        <w:tc>
          <w:tcPr>
            <w:tcW w:w="1915" w:type="dxa"/>
          </w:tcPr>
          <w:p w14:paraId="0FCA648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62805102"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FB0A71F" w14:textId="77777777" w:rsidR="000F56C7" w:rsidRDefault="000F56C7">
            <w:pPr>
              <w:pStyle w:val="TAL"/>
              <w:keepNext w:val="0"/>
              <w:keepLines w:val="0"/>
              <w:widowControl w:val="0"/>
              <w:rPr>
                <w:lang w:eastAsia="ko-KR"/>
              </w:rPr>
            </w:pPr>
          </w:p>
        </w:tc>
      </w:tr>
      <w:tr w:rsidR="000F56C7" w14:paraId="614F9506" w14:textId="77777777">
        <w:tc>
          <w:tcPr>
            <w:tcW w:w="1915" w:type="dxa"/>
          </w:tcPr>
          <w:p w14:paraId="40636C43"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413D0A3A" w14:textId="77777777" w:rsidR="000F56C7" w:rsidRDefault="002A3948">
            <w:pPr>
              <w:pStyle w:val="TAC"/>
              <w:keepNext w:val="0"/>
              <w:keepLines w:val="0"/>
              <w:widowControl w:val="0"/>
              <w:rPr>
                <w:rFonts w:eastAsia="SimSun"/>
                <w:lang w:eastAsia="zh-CN"/>
              </w:rPr>
            </w:pPr>
            <w:r>
              <w:rPr>
                <w:rFonts w:eastAsia="SimSun"/>
                <w:lang w:eastAsia="zh-CN"/>
              </w:rPr>
              <w:t>Option 2</w:t>
            </w:r>
          </w:p>
        </w:tc>
        <w:tc>
          <w:tcPr>
            <w:tcW w:w="5523" w:type="dxa"/>
          </w:tcPr>
          <w:p w14:paraId="5DBE1C46" w14:textId="77777777" w:rsidR="000F56C7" w:rsidRDefault="000F56C7">
            <w:pPr>
              <w:pStyle w:val="TAL"/>
              <w:keepNext w:val="0"/>
              <w:keepLines w:val="0"/>
              <w:widowControl w:val="0"/>
              <w:rPr>
                <w:lang w:eastAsia="ko-KR"/>
              </w:rPr>
            </w:pPr>
          </w:p>
        </w:tc>
      </w:tr>
      <w:tr w:rsidR="000F56C7" w14:paraId="36169F7C" w14:textId="77777777">
        <w:tc>
          <w:tcPr>
            <w:tcW w:w="1915" w:type="dxa"/>
          </w:tcPr>
          <w:p w14:paraId="45150117" w14:textId="77777777" w:rsidR="000F56C7" w:rsidRDefault="002A3948">
            <w:pPr>
              <w:pStyle w:val="TAC"/>
              <w:keepNext w:val="0"/>
              <w:keepLines w:val="0"/>
              <w:widowControl w:val="0"/>
              <w:rPr>
                <w:rFonts w:eastAsia="SimSun"/>
                <w:lang w:eastAsia="zh-CN"/>
              </w:rPr>
            </w:pPr>
            <w:r>
              <w:rPr>
                <w:rFonts w:eastAsia="SimSun" w:hint="eastAsia"/>
                <w:lang w:eastAsia="zh-CN"/>
              </w:rPr>
              <w:t>Spreadtrum</w:t>
            </w:r>
          </w:p>
        </w:tc>
        <w:tc>
          <w:tcPr>
            <w:tcW w:w="2191" w:type="dxa"/>
          </w:tcPr>
          <w:p w14:paraId="51D79723" w14:textId="77777777" w:rsidR="000F56C7" w:rsidRDefault="002A3948">
            <w:pPr>
              <w:pStyle w:val="TAC"/>
              <w:keepNext w:val="0"/>
              <w:keepLines w:val="0"/>
              <w:widowControl w:val="0"/>
              <w:rPr>
                <w:rFonts w:eastAsia="SimSun"/>
                <w:lang w:eastAsia="zh-CN"/>
              </w:rPr>
            </w:pPr>
            <w:r>
              <w:rPr>
                <w:rFonts w:eastAsia="SimSun" w:hint="eastAsia"/>
                <w:lang w:eastAsia="zh-CN"/>
              </w:rPr>
              <w:t>Option 2</w:t>
            </w:r>
          </w:p>
        </w:tc>
        <w:tc>
          <w:tcPr>
            <w:tcW w:w="5523" w:type="dxa"/>
          </w:tcPr>
          <w:p w14:paraId="56CDF401" w14:textId="77777777" w:rsidR="000F56C7" w:rsidRDefault="000F56C7">
            <w:pPr>
              <w:pStyle w:val="TAL"/>
              <w:keepNext w:val="0"/>
              <w:keepLines w:val="0"/>
              <w:widowControl w:val="0"/>
              <w:rPr>
                <w:lang w:eastAsia="ko-KR"/>
              </w:rPr>
            </w:pPr>
          </w:p>
        </w:tc>
      </w:tr>
      <w:tr w:rsidR="000F56C7" w14:paraId="43CC48E8" w14:textId="77777777">
        <w:tc>
          <w:tcPr>
            <w:tcW w:w="1915" w:type="dxa"/>
          </w:tcPr>
          <w:p w14:paraId="1CF118B6" w14:textId="77777777" w:rsidR="000F56C7" w:rsidRDefault="002A3948">
            <w:pPr>
              <w:pStyle w:val="TAC"/>
              <w:keepNext w:val="0"/>
              <w:keepLines w:val="0"/>
              <w:widowControl w:val="0"/>
              <w:rPr>
                <w:lang w:eastAsia="ko-KR"/>
              </w:rPr>
            </w:pPr>
            <w:r>
              <w:rPr>
                <w:rFonts w:hint="eastAsia"/>
                <w:lang w:eastAsia="ko-KR"/>
              </w:rPr>
              <w:t>ASUST</w:t>
            </w:r>
            <w:r>
              <w:rPr>
                <w:lang w:eastAsia="ko-KR"/>
              </w:rPr>
              <w:t>eK</w:t>
            </w:r>
          </w:p>
        </w:tc>
        <w:tc>
          <w:tcPr>
            <w:tcW w:w="2191" w:type="dxa"/>
          </w:tcPr>
          <w:p w14:paraId="684DCE97" w14:textId="77777777" w:rsidR="000F56C7" w:rsidRDefault="002A3948">
            <w:pPr>
              <w:pStyle w:val="TAC"/>
              <w:keepNext w:val="0"/>
              <w:keepLines w:val="0"/>
              <w:widowControl w:val="0"/>
              <w:rPr>
                <w:lang w:eastAsia="ko-KR"/>
              </w:rPr>
            </w:pPr>
            <w:r>
              <w:rPr>
                <w:lang w:eastAsia="ko-KR"/>
              </w:rPr>
              <w:t>Option 1</w:t>
            </w:r>
          </w:p>
        </w:tc>
        <w:tc>
          <w:tcPr>
            <w:tcW w:w="5523" w:type="dxa"/>
          </w:tcPr>
          <w:p w14:paraId="0BFB53D8" w14:textId="77777777" w:rsidR="000F56C7" w:rsidRDefault="002A3948">
            <w:pPr>
              <w:pStyle w:val="TAL"/>
              <w:keepNext w:val="0"/>
              <w:keepLines w:val="0"/>
              <w:widowControl w:val="0"/>
              <w:rPr>
                <w:lang w:eastAsia="ko-KR"/>
              </w:rPr>
            </w:pPr>
            <w:r>
              <w:rPr>
                <w:lang w:eastAsia="ko-KR"/>
              </w:rPr>
              <w:t xml:space="preserve">The UE needs to monitor the PDCCH for subsequent small data transmission, retransmission, and/or DL data reception (e.g. </w:t>
            </w:r>
            <w:r>
              <w:rPr>
                <w:i/>
                <w:lang w:eastAsia="ko-KR"/>
              </w:rPr>
              <w:t>RRCRelease</w:t>
            </w:r>
            <w:r>
              <w:rPr>
                <w:lang w:eastAsia="ko-KR"/>
              </w:rPr>
              <w:t xml:space="preserve">). Since SDT is introduced to save power consumption and signalling overhead, it would be better that the UE apply </w:t>
            </w:r>
            <w:r>
              <w:rPr>
                <w:rFonts w:eastAsia="PMingLiU"/>
                <w:lang w:eastAsia="zh-TW"/>
              </w:rPr>
              <w:t>simplified</w:t>
            </w:r>
            <w:r>
              <w:rPr>
                <w:rFonts w:eastAsia="PMingLiU" w:hint="eastAsia"/>
                <w:lang w:eastAsia="zh-TW"/>
              </w:rPr>
              <w:t xml:space="preserve"> </w:t>
            </w:r>
            <w:r>
              <w:rPr>
                <w:lang w:eastAsia="ko-KR"/>
              </w:rPr>
              <w:t>DRX mechanisms to avoid unnecessary PDCCH monitoring.</w:t>
            </w:r>
          </w:p>
        </w:tc>
      </w:tr>
      <w:tr w:rsidR="000F56C7" w14:paraId="700B5BDD" w14:textId="77777777">
        <w:tc>
          <w:tcPr>
            <w:tcW w:w="1915" w:type="dxa"/>
          </w:tcPr>
          <w:p w14:paraId="0F15B20B"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4E5C0798"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3B9C2384" w14:textId="77777777" w:rsidR="000F56C7" w:rsidRDefault="002A3948">
            <w:pPr>
              <w:pStyle w:val="TAL"/>
              <w:keepNext w:val="0"/>
              <w:keepLines w:val="0"/>
              <w:widowControl w:val="0"/>
              <w:rPr>
                <w:lang w:eastAsia="ko-KR"/>
              </w:rPr>
            </w:pPr>
            <w:r>
              <w:rPr>
                <w:lang w:eastAsia="ko-KR"/>
              </w:rPr>
              <w:t>Though the DRX mechanism used in RRC_CONNECTED is not needed, we think some way of controlling PDCCH monitoring needs to be considered for SDT.</w:t>
            </w:r>
          </w:p>
        </w:tc>
      </w:tr>
      <w:tr w:rsidR="00672AF0" w14:paraId="3CBBE693" w14:textId="77777777">
        <w:tc>
          <w:tcPr>
            <w:tcW w:w="1915" w:type="dxa"/>
          </w:tcPr>
          <w:p w14:paraId="43187ED9" w14:textId="5E039730"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1DC71AA2" w14:textId="4ACBEE98" w:rsidR="00672AF0" w:rsidRDefault="00672AF0" w:rsidP="00672AF0">
            <w:pPr>
              <w:pStyle w:val="TAC"/>
              <w:keepNext w:val="0"/>
              <w:keepLines w:val="0"/>
              <w:widowControl w:val="0"/>
              <w:rPr>
                <w:lang w:eastAsia="ko-KR"/>
              </w:rPr>
            </w:pPr>
            <w:r>
              <w:rPr>
                <w:lang w:val="en-US" w:eastAsia="zh-TW"/>
              </w:rPr>
              <w:t>Option 1</w:t>
            </w:r>
          </w:p>
        </w:tc>
        <w:tc>
          <w:tcPr>
            <w:tcW w:w="5523" w:type="dxa"/>
          </w:tcPr>
          <w:p w14:paraId="7A557D7C" w14:textId="0C8D151D" w:rsidR="00672AF0" w:rsidRDefault="00672AF0" w:rsidP="00672AF0">
            <w:pPr>
              <w:pStyle w:val="TAL"/>
              <w:keepNext w:val="0"/>
              <w:keepLines w:val="0"/>
              <w:widowControl w:val="0"/>
              <w:rPr>
                <w:lang w:eastAsia="ko-KR"/>
              </w:rPr>
            </w:pPr>
            <w:bookmarkStart w:id="37" w:name="OLE_LINK56"/>
            <w:bookmarkStart w:id="38" w:name="OLE_LINK57"/>
            <w:r>
              <w:rPr>
                <w:rFonts w:hint="eastAsia"/>
                <w:lang w:eastAsia="ko-KR"/>
              </w:rPr>
              <w:t>S</w:t>
            </w:r>
            <w:r>
              <w:rPr>
                <w:lang w:eastAsia="ko-KR"/>
              </w:rPr>
              <w:t xml:space="preserve">ubsequent data transmission period may be kept for a long time. </w:t>
            </w:r>
            <w:bookmarkEnd w:id="37"/>
            <w:bookmarkEnd w:id="38"/>
            <w:r>
              <w:rPr>
                <w:lang w:eastAsia="ko-KR"/>
              </w:rPr>
              <w:t xml:space="preserve">DRX mechanism </w:t>
            </w:r>
            <w:bookmarkStart w:id="39" w:name="OLE_LINK58"/>
            <w:bookmarkStart w:id="40" w:name="OLE_LINK59"/>
            <w:r>
              <w:rPr>
                <w:lang w:eastAsia="ko-KR"/>
              </w:rPr>
              <w:t xml:space="preserve">is helpful </w:t>
            </w:r>
            <w:bookmarkEnd w:id="39"/>
            <w:bookmarkEnd w:id="40"/>
            <w:r>
              <w:rPr>
                <w:lang w:eastAsia="ko-KR"/>
              </w:rPr>
              <w:t>from power efficiency perspective. On the other hand, legacy DRX timers can be reused for PDCCH monitoring in subsequent data transmission period of both RA-SDT and CG-SDT without introducing a new timer/window.</w:t>
            </w:r>
          </w:p>
        </w:tc>
      </w:tr>
      <w:tr w:rsidR="004F362C" w14:paraId="4BEC816E" w14:textId="77777777">
        <w:tc>
          <w:tcPr>
            <w:tcW w:w="1915" w:type="dxa"/>
          </w:tcPr>
          <w:p w14:paraId="57F97B36" w14:textId="2CC1CEEF"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18F8A7BB" w14:textId="604A80BA" w:rsidR="004F362C" w:rsidRPr="004F362C" w:rsidRDefault="004F362C" w:rsidP="00672AF0">
            <w:pPr>
              <w:pStyle w:val="TAC"/>
              <w:keepNext w:val="0"/>
              <w:keepLines w:val="0"/>
              <w:widowControl w:val="0"/>
              <w:rPr>
                <w:rFonts w:eastAsiaTheme="minorEastAsia"/>
                <w:lang w:val="en-US" w:eastAsia="zh-CN"/>
              </w:rPr>
            </w:pPr>
            <w:r>
              <w:rPr>
                <w:rFonts w:eastAsiaTheme="minorEastAsia" w:hint="eastAsia"/>
                <w:lang w:val="en-US" w:eastAsia="zh-CN"/>
              </w:rPr>
              <w:t>O</w:t>
            </w:r>
            <w:r>
              <w:rPr>
                <w:rFonts w:eastAsiaTheme="minorEastAsia"/>
                <w:lang w:val="en-US" w:eastAsia="zh-CN"/>
              </w:rPr>
              <w:t>ption 2</w:t>
            </w:r>
          </w:p>
        </w:tc>
        <w:tc>
          <w:tcPr>
            <w:tcW w:w="5523" w:type="dxa"/>
          </w:tcPr>
          <w:p w14:paraId="164764A3" w14:textId="77777777" w:rsidR="004F362C" w:rsidRDefault="004F362C" w:rsidP="00672AF0">
            <w:pPr>
              <w:pStyle w:val="TAL"/>
              <w:keepNext w:val="0"/>
              <w:keepLines w:val="0"/>
              <w:widowControl w:val="0"/>
              <w:rPr>
                <w:lang w:eastAsia="ko-KR"/>
              </w:rPr>
            </w:pPr>
          </w:p>
        </w:tc>
      </w:tr>
      <w:tr w:rsidR="00234838" w14:paraId="0B485B72" w14:textId="77777777">
        <w:tc>
          <w:tcPr>
            <w:tcW w:w="1915" w:type="dxa"/>
          </w:tcPr>
          <w:p w14:paraId="7A06483E" w14:textId="4D35615C" w:rsidR="00234838" w:rsidRDefault="00234838"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5E0E605E" w14:textId="56ED5301" w:rsidR="00234838" w:rsidRDefault="00234838" w:rsidP="00672AF0">
            <w:pPr>
              <w:pStyle w:val="TAC"/>
              <w:keepNext w:val="0"/>
              <w:keepLines w:val="0"/>
              <w:widowControl w:val="0"/>
              <w:rPr>
                <w:rFonts w:eastAsiaTheme="minorEastAsia" w:hint="eastAsia"/>
                <w:lang w:val="en-US" w:eastAsia="zh-CN"/>
              </w:rPr>
            </w:pPr>
            <w:r>
              <w:rPr>
                <w:rFonts w:eastAsiaTheme="minorEastAsia"/>
                <w:lang w:val="en-US" w:eastAsia="zh-CN"/>
              </w:rPr>
              <w:t>Option 2</w:t>
            </w:r>
          </w:p>
        </w:tc>
        <w:tc>
          <w:tcPr>
            <w:tcW w:w="5523" w:type="dxa"/>
          </w:tcPr>
          <w:p w14:paraId="6893DB13" w14:textId="77777777" w:rsidR="00234838" w:rsidRDefault="00234838" w:rsidP="00672AF0">
            <w:pPr>
              <w:pStyle w:val="TAL"/>
              <w:keepNext w:val="0"/>
              <w:keepLines w:val="0"/>
              <w:widowControl w:val="0"/>
              <w:rPr>
                <w:lang w:eastAsia="ko-KR"/>
              </w:rPr>
            </w:pPr>
          </w:p>
        </w:tc>
      </w:tr>
    </w:tbl>
    <w:p w14:paraId="7ED0101D" w14:textId="77777777" w:rsidR="000F56C7" w:rsidRDefault="000F56C7">
      <w:pPr>
        <w:rPr>
          <w:lang w:val="en-US" w:eastAsia="ko-KR"/>
        </w:rPr>
      </w:pPr>
    </w:p>
    <w:p w14:paraId="0F0718DB" w14:textId="77777777" w:rsidR="000F56C7" w:rsidRDefault="002A3948">
      <w:pPr>
        <w:pStyle w:val="Heading2"/>
      </w:pPr>
      <w:r>
        <w:t>3</w:t>
      </w:r>
      <w:r>
        <w:rPr>
          <w:rFonts w:hint="eastAsia"/>
        </w:rPr>
        <w:t>.</w:t>
      </w:r>
      <w:r>
        <w:t>11</w:t>
      </w:r>
      <w:r>
        <w:rPr>
          <w:rFonts w:hint="eastAsia"/>
        </w:rPr>
        <w:t xml:space="preserve"> </w:t>
      </w:r>
      <w:r>
        <w:tab/>
        <w:t>BFR</w:t>
      </w:r>
    </w:p>
    <w:p w14:paraId="1E5147D4" w14:textId="77777777" w:rsidR="000F56C7" w:rsidRDefault="002A3948">
      <w:pPr>
        <w:rPr>
          <w:lang w:eastAsia="ko-KR"/>
        </w:rPr>
      </w:pPr>
      <w:r>
        <w:rPr>
          <w:rFonts w:hint="eastAsia"/>
          <w:lang w:eastAsia="ko-KR"/>
        </w:rPr>
        <w:t xml:space="preserve">The Beam Failure Recovery is supported in RRC_CONNECTED. </w:t>
      </w:r>
      <w:r>
        <w:rPr>
          <w:lang w:eastAsia="ko-KR"/>
        </w:rPr>
        <w:t>Though RAN1 needs to be involved, it would be good to check whether the BFR needs to be supported for SDT from RAN2 point of view [8], [12], [14].</w:t>
      </w:r>
    </w:p>
    <w:p w14:paraId="2F3D4152" w14:textId="77777777" w:rsidR="000F56C7" w:rsidRDefault="002A3948">
      <w:pPr>
        <w:jc w:val="both"/>
        <w:rPr>
          <w:rFonts w:eastAsia="Yu Mincho"/>
          <w:b/>
        </w:rPr>
      </w:pPr>
      <w:r>
        <w:rPr>
          <w:rFonts w:eastAsia="Yu Mincho"/>
          <w:b/>
        </w:rPr>
        <w:t>Q11: Which option do you prefer?</w:t>
      </w:r>
    </w:p>
    <w:p w14:paraId="5BFFAE32" w14:textId="77777777" w:rsidR="000F56C7" w:rsidRDefault="002A3948">
      <w:pPr>
        <w:pStyle w:val="B1"/>
        <w:rPr>
          <w:rFonts w:eastAsiaTheme="minorEastAsia"/>
          <w:b/>
          <w:lang w:eastAsia="ko-KR"/>
        </w:rPr>
      </w:pPr>
      <w:r>
        <w:rPr>
          <w:rFonts w:eastAsiaTheme="minorEastAsia"/>
          <w:b/>
          <w:lang w:eastAsia="ko-KR"/>
        </w:rPr>
        <w:t>-</w:t>
      </w:r>
      <w:r>
        <w:rPr>
          <w:rFonts w:eastAsiaTheme="minorEastAsia"/>
          <w:b/>
          <w:lang w:eastAsia="ko-KR"/>
        </w:rPr>
        <w:tab/>
        <w:t>Option 1: BFR is supported for SDT.</w:t>
      </w:r>
    </w:p>
    <w:p w14:paraId="7ACA91F9" w14:textId="77777777" w:rsidR="000F56C7" w:rsidRDefault="002A3948">
      <w:pPr>
        <w:pStyle w:val="B1"/>
        <w:rPr>
          <w:rFonts w:eastAsia="Yu Mincho"/>
          <w:b/>
        </w:rPr>
      </w:pPr>
      <w:r>
        <w:rPr>
          <w:rFonts w:eastAsiaTheme="minorEastAsia" w:hint="eastAsia"/>
          <w:b/>
          <w:lang w:eastAsia="ko-KR"/>
        </w:rPr>
        <w:t>-</w:t>
      </w:r>
      <w:r>
        <w:rPr>
          <w:rFonts w:eastAsiaTheme="minorEastAsia" w:hint="eastAsia"/>
          <w:b/>
          <w:lang w:eastAsia="ko-KR"/>
        </w:rPr>
        <w:tab/>
        <w:t xml:space="preserve">Option 2: </w:t>
      </w:r>
      <w:r>
        <w:rPr>
          <w:rFonts w:eastAsiaTheme="minorEastAsia"/>
          <w:b/>
          <w:lang w:eastAsia="ko-KR"/>
        </w:rPr>
        <w:t>BFR is not supported for SDT.</w:t>
      </w:r>
    </w:p>
    <w:tbl>
      <w:tblPr>
        <w:tblStyle w:val="TableGrid"/>
        <w:tblW w:w="0" w:type="auto"/>
        <w:tblLook w:val="04A0" w:firstRow="1" w:lastRow="0" w:firstColumn="1" w:lastColumn="0" w:noHBand="0" w:noVBand="1"/>
      </w:tblPr>
      <w:tblGrid>
        <w:gridCol w:w="1915"/>
        <w:gridCol w:w="2191"/>
        <w:gridCol w:w="5523"/>
      </w:tblGrid>
      <w:tr w:rsidR="000F56C7" w14:paraId="0507A4F7" w14:textId="77777777">
        <w:tc>
          <w:tcPr>
            <w:tcW w:w="1915" w:type="dxa"/>
          </w:tcPr>
          <w:p w14:paraId="484EE72E" w14:textId="77777777" w:rsidR="000F56C7" w:rsidRDefault="002A3948">
            <w:pPr>
              <w:pStyle w:val="TAH"/>
              <w:keepNext w:val="0"/>
              <w:keepLines w:val="0"/>
              <w:widowControl w:val="0"/>
              <w:rPr>
                <w:lang w:eastAsia="ko-KR"/>
              </w:rPr>
            </w:pPr>
            <w:r>
              <w:rPr>
                <w:lang w:eastAsia="ko-KR"/>
              </w:rPr>
              <w:t>Company</w:t>
            </w:r>
          </w:p>
        </w:tc>
        <w:tc>
          <w:tcPr>
            <w:tcW w:w="2191" w:type="dxa"/>
          </w:tcPr>
          <w:p w14:paraId="1607B4F1" w14:textId="77777777" w:rsidR="000F56C7" w:rsidRDefault="002A3948">
            <w:pPr>
              <w:pStyle w:val="TAH"/>
              <w:keepNext w:val="0"/>
              <w:keepLines w:val="0"/>
              <w:widowControl w:val="0"/>
              <w:rPr>
                <w:lang w:eastAsia="ko-KR"/>
              </w:rPr>
            </w:pPr>
            <w:r>
              <w:rPr>
                <w:lang w:eastAsia="ko-KR"/>
              </w:rPr>
              <w:t>Preferred option</w:t>
            </w:r>
          </w:p>
        </w:tc>
        <w:tc>
          <w:tcPr>
            <w:tcW w:w="5523" w:type="dxa"/>
          </w:tcPr>
          <w:p w14:paraId="40B5443D" w14:textId="77777777" w:rsidR="000F56C7" w:rsidRDefault="002A3948">
            <w:pPr>
              <w:pStyle w:val="TAH"/>
              <w:keepNext w:val="0"/>
              <w:keepLines w:val="0"/>
              <w:widowControl w:val="0"/>
              <w:rPr>
                <w:lang w:eastAsia="ko-KR"/>
              </w:rPr>
            </w:pPr>
            <w:r>
              <w:rPr>
                <w:lang w:eastAsia="ko-KR"/>
              </w:rPr>
              <w:t>Detailed Comments</w:t>
            </w:r>
          </w:p>
        </w:tc>
      </w:tr>
      <w:tr w:rsidR="000F56C7" w14:paraId="12E83E7F" w14:textId="77777777">
        <w:tc>
          <w:tcPr>
            <w:tcW w:w="1915" w:type="dxa"/>
          </w:tcPr>
          <w:p w14:paraId="1150522D" w14:textId="77777777" w:rsidR="000F56C7" w:rsidRDefault="002A3948">
            <w:pPr>
              <w:pStyle w:val="TAC"/>
              <w:keepNext w:val="0"/>
              <w:keepLines w:val="0"/>
              <w:widowControl w:val="0"/>
              <w:rPr>
                <w:lang w:eastAsia="ko-KR"/>
              </w:rPr>
            </w:pPr>
            <w:r>
              <w:rPr>
                <w:rFonts w:hint="eastAsia"/>
                <w:lang w:eastAsia="ko-KR"/>
              </w:rPr>
              <w:t>Samsung</w:t>
            </w:r>
          </w:p>
        </w:tc>
        <w:tc>
          <w:tcPr>
            <w:tcW w:w="2191" w:type="dxa"/>
          </w:tcPr>
          <w:p w14:paraId="516D55E6" w14:textId="77777777" w:rsidR="000F56C7" w:rsidRDefault="002A3948">
            <w:pPr>
              <w:pStyle w:val="TAC"/>
              <w:keepNext w:val="0"/>
              <w:keepLines w:val="0"/>
              <w:widowControl w:val="0"/>
              <w:rPr>
                <w:lang w:eastAsia="ko-KR"/>
              </w:rPr>
            </w:pPr>
            <w:r>
              <w:rPr>
                <w:rFonts w:hint="eastAsia"/>
                <w:lang w:eastAsia="ko-KR"/>
              </w:rPr>
              <w:t>Option 2</w:t>
            </w:r>
          </w:p>
        </w:tc>
        <w:tc>
          <w:tcPr>
            <w:tcW w:w="5523" w:type="dxa"/>
          </w:tcPr>
          <w:p w14:paraId="6A853251" w14:textId="77777777" w:rsidR="000F56C7" w:rsidRDefault="000F56C7">
            <w:pPr>
              <w:pStyle w:val="TAL"/>
              <w:keepNext w:val="0"/>
              <w:keepLines w:val="0"/>
              <w:widowControl w:val="0"/>
              <w:rPr>
                <w:lang w:eastAsia="ko-KR"/>
              </w:rPr>
            </w:pPr>
          </w:p>
        </w:tc>
      </w:tr>
      <w:tr w:rsidR="000F56C7" w14:paraId="68F06578" w14:textId="77777777">
        <w:tc>
          <w:tcPr>
            <w:tcW w:w="1915" w:type="dxa"/>
          </w:tcPr>
          <w:p w14:paraId="72B24548" w14:textId="77777777" w:rsidR="000F56C7" w:rsidRDefault="002A3948">
            <w:pPr>
              <w:pStyle w:val="TAC"/>
              <w:keepNext w:val="0"/>
              <w:keepLines w:val="0"/>
              <w:widowControl w:val="0"/>
              <w:rPr>
                <w:lang w:eastAsia="ko-KR"/>
              </w:rPr>
            </w:pPr>
            <w:r>
              <w:rPr>
                <w:lang w:eastAsia="ko-KR"/>
              </w:rPr>
              <w:t>Xiaomi</w:t>
            </w:r>
          </w:p>
        </w:tc>
        <w:tc>
          <w:tcPr>
            <w:tcW w:w="2191" w:type="dxa"/>
          </w:tcPr>
          <w:p w14:paraId="3C18CF5F" w14:textId="77777777" w:rsidR="000F56C7" w:rsidRDefault="002A3948">
            <w:pPr>
              <w:pStyle w:val="TAC"/>
              <w:keepNext w:val="0"/>
              <w:keepLines w:val="0"/>
              <w:widowControl w:val="0"/>
              <w:rPr>
                <w:lang w:eastAsia="ko-KR"/>
              </w:rPr>
            </w:pPr>
            <w:r>
              <w:rPr>
                <w:lang w:eastAsia="ko-KR"/>
              </w:rPr>
              <w:t>No strong view</w:t>
            </w:r>
          </w:p>
        </w:tc>
        <w:tc>
          <w:tcPr>
            <w:tcW w:w="5523" w:type="dxa"/>
          </w:tcPr>
          <w:p w14:paraId="1ED83EDD" w14:textId="77777777" w:rsidR="000F56C7" w:rsidRDefault="002A3948">
            <w:pPr>
              <w:pStyle w:val="TAL"/>
              <w:keepNext w:val="0"/>
              <w:keepLines w:val="0"/>
              <w:widowControl w:val="0"/>
              <w:rPr>
                <w:rFonts w:eastAsia="SimSun"/>
                <w:lang w:eastAsia="zh-CN"/>
              </w:rPr>
            </w:pPr>
            <w:r>
              <w:rPr>
                <w:rFonts w:eastAsia="SimSun"/>
                <w:lang w:eastAsia="zh-CN"/>
              </w:rPr>
              <w:t xml:space="preserve">We need to at least ensure that the RRCRelease message is transmitted to the UE correctly. Otherwise the UE would be kept at the SDT procedure for quite a long time. BFR may not be the only </w:t>
            </w:r>
            <w:r>
              <w:rPr>
                <w:rFonts w:eastAsia="SimSun"/>
                <w:lang w:eastAsia="zh-CN"/>
              </w:rPr>
              <w:lastRenderedPageBreak/>
              <w:t>solution.</w:t>
            </w:r>
          </w:p>
        </w:tc>
      </w:tr>
      <w:tr w:rsidR="000F56C7" w14:paraId="5EB55E6C" w14:textId="77777777">
        <w:tc>
          <w:tcPr>
            <w:tcW w:w="1915" w:type="dxa"/>
          </w:tcPr>
          <w:p w14:paraId="6971ADD8" w14:textId="77777777" w:rsidR="000F56C7" w:rsidRDefault="002A3948">
            <w:pPr>
              <w:pStyle w:val="TAC"/>
              <w:keepNext w:val="0"/>
              <w:keepLines w:val="0"/>
              <w:widowControl w:val="0"/>
              <w:rPr>
                <w:rFonts w:eastAsia="SimSun"/>
                <w:lang w:val="en-US" w:eastAsia="ko-KR"/>
              </w:rPr>
            </w:pPr>
            <w:r>
              <w:rPr>
                <w:rFonts w:eastAsia="SimSun" w:hint="eastAsia"/>
                <w:lang w:val="en-US" w:eastAsia="zh-CN"/>
              </w:rPr>
              <w:lastRenderedPageBreak/>
              <w:t>ZTE</w:t>
            </w:r>
          </w:p>
        </w:tc>
        <w:tc>
          <w:tcPr>
            <w:tcW w:w="2191" w:type="dxa"/>
          </w:tcPr>
          <w:p w14:paraId="49271DF8" w14:textId="77777777" w:rsidR="000F56C7" w:rsidRDefault="002A3948">
            <w:pPr>
              <w:pStyle w:val="TAC"/>
              <w:keepNext w:val="0"/>
              <w:keepLines w:val="0"/>
              <w:widowControl w:val="0"/>
              <w:rPr>
                <w:rFonts w:eastAsia="SimSun"/>
                <w:lang w:val="en-US" w:eastAsia="zh-CN"/>
              </w:rPr>
            </w:pPr>
            <w:r>
              <w:rPr>
                <w:rFonts w:eastAsia="SimSun"/>
                <w:lang w:val="en-US" w:eastAsia="zh-CN"/>
              </w:rPr>
              <w:t>Option 2 (but final decision is up to RAN1)</w:t>
            </w:r>
          </w:p>
        </w:tc>
        <w:tc>
          <w:tcPr>
            <w:tcW w:w="5523" w:type="dxa"/>
          </w:tcPr>
          <w:p w14:paraId="7CB59F83" w14:textId="77777777" w:rsidR="000F56C7" w:rsidRDefault="002A3948">
            <w:pPr>
              <w:pStyle w:val="TAL"/>
              <w:keepNext w:val="0"/>
              <w:keepLines w:val="0"/>
              <w:widowControl w:val="0"/>
              <w:rPr>
                <w:rFonts w:eastAsia="SimSun"/>
                <w:lang w:val="en-US" w:eastAsia="zh-CN"/>
              </w:rPr>
            </w:pPr>
            <w:r>
              <w:rPr>
                <w:rFonts w:eastAsia="SimSun"/>
                <w:lang w:val="en-US" w:eastAsia="zh-CN"/>
              </w:rPr>
              <w:t>Given that the SDT session is not expected to last too long, we think BFR need not be supported. However, we can leave the final decision on this up to RAN1</w:t>
            </w:r>
            <w:r>
              <w:rPr>
                <w:rFonts w:eastAsia="SimSun" w:hint="eastAsia"/>
                <w:lang w:val="en-US" w:eastAsia="zh-CN"/>
              </w:rPr>
              <w:t>.</w:t>
            </w:r>
          </w:p>
        </w:tc>
      </w:tr>
      <w:tr w:rsidR="000F56C7" w14:paraId="48102336" w14:textId="77777777">
        <w:tc>
          <w:tcPr>
            <w:tcW w:w="1915" w:type="dxa"/>
          </w:tcPr>
          <w:p w14:paraId="6EF43C8F" w14:textId="77777777" w:rsidR="000F56C7" w:rsidRDefault="000F56C7">
            <w:pPr>
              <w:pStyle w:val="TAC"/>
              <w:keepNext w:val="0"/>
              <w:keepLines w:val="0"/>
              <w:widowControl w:val="0"/>
              <w:rPr>
                <w:rFonts w:eastAsia="SimSun"/>
                <w:lang w:eastAsia="zh-CN"/>
              </w:rPr>
            </w:pPr>
          </w:p>
        </w:tc>
        <w:tc>
          <w:tcPr>
            <w:tcW w:w="2191" w:type="dxa"/>
          </w:tcPr>
          <w:p w14:paraId="2AC4264C" w14:textId="77777777" w:rsidR="000F56C7" w:rsidRDefault="000F56C7">
            <w:pPr>
              <w:pStyle w:val="TAC"/>
              <w:keepNext w:val="0"/>
              <w:keepLines w:val="0"/>
              <w:widowControl w:val="0"/>
              <w:rPr>
                <w:rFonts w:eastAsia="SimSun"/>
                <w:lang w:eastAsia="zh-CN"/>
              </w:rPr>
            </w:pPr>
          </w:p>
        </w:tc>
        <w:tc>
          <w:tcPr>
            <w:tcW w:w="5523" w:type="dxa"/>
          </w:tcPr>
          <w:p w14:paraId="41FDFE43" w14:textId="77777777" w:rsidR="000F56C7" w:rsidRDefault="000F56C7">
            <w:pPr>
              <w:pStyle w:val="TAL"/>
              <w:keepNext w:val="0"/>
              <w:keepLines w:val="0"/>
              <w:widowControl w:val="0"/>
              <w:rPr>
                <w:lang w:eastAsia="ko-KR"/>
              </w:rPr>
            </w:pPr>
          </w:p>
        </w:tc>
      </w:tr>
      <w:tr w:rsidR="000F56C7" w14:paraId="3AD102F0" w14:textId="77777777">
        <w:trPr>
          <w:trHeight w:val="90"/>
        </w:trPr>
        <w:tc>
          <w:tcPr>
            <w:tcW w:w="1915" w:type="dxa"/>
          </w:tcPr>
          <w:p w14:paraId="2E23A469" w14:textId="77777777" w:rsidR="000F56C7" w:rsidRDefault="002A3948">
            <w:pPr>
              <w:pStyle w:val="TAC"/>
              <w:keepNext w:val="0"/>
              <w:keepLines w:val="0"/>
              <w:widowControl w:val="0"/>
              <w:rPr>
                <w:rFonts w:eastAsia="SimSun"/>
                <w:lang w:val="en-US" w:eastAsia="zh-CN"/>
              </w:rPr>
            </w:pPr>
            <w:r>
              <w:rPr>
                <w:rFonts w:eastAsia="SimSun"/>
                <w:lang w:val="en-US" w:eastAsia="zh-CN"/>
              </w:rPr>
              <w:t>Ericsson</w:t>
            </w:r>
          </w:p>
        </w:tc>
        <w:tc>
          <w:tcPr>
            <w:tcW w:w="2191" w:type="dxa"/>
          </w:tcPr>
          <w:p w14:paraId="28672929" w14:textId="77777777" w:rsidR="000F56C7" w:rsidRDefault="000F56C7">
            <w:pPr>
              <w:pStyle w:val="TAC"/>
              <w:keepNext w:val="0"/>
              <w:keepLines w:val="0"/>
              <w:widowControl w:val="0"/>
              <w:rPr>
                <w:lang w:eastAsia="ko-KR"/>
              </w:rPr>
            </w:pPr>
          </w:p>
        </w:tc>
        <w:tc>
          <w:tcPr>
            <w:tcW w:w="5523" w:type="dxa"/>
          </w:tcPr>
          <w:p w14:paraId="18A2DBA5" w14:textId="77777777" w:rsidR="000F56C7" w:rsidRDefault="002A3948">
            <w:pPr>
              <w:pStyle w:val="TAL"/>
              <w:keepNext w:val="0"/>
              <w:keepLines w:val="0"/>
              <w:widowControl w:val="0"/>
              <w:rPr>
                <w:lang w:eastAsia="ko-KR"/>
              </w:rPr>
            </w:pPr>
            <w:r>
              <w:rPr>
                <w:lang w:eastAsia="ko-KR"/>
              </w:rPr>
              <w:t>Leave to RAN1</w:t>
            </w:r>
          </w:p>
        </w:tc>
      </w:tr>
      <w:tr w:rsidR="000F56C7" w14:paraId="460AA028" w14:textId="77777777">
        <w:tc>
          <w:tcPr>
            <w:tcW w:w="1915" w:type="dxa"/>
          </w:tcPr>
          <w:p w14:paraId="7F6A7B4A" w14:textId="77777777" w:rsidR="000F56C7" w:rsidRDefault="002A3948">
            <w:pPr>
              <w:pStyle w:val="TAC"/>
              <w:keepNext w:val="0"/>
              <w:keepLines w:val="0"/>
              <w:widowControl w:val="0"/>
              <w:rPr>
                <w:lang w:eastAsia="ko-KR"/>
              </w:rPr>
            </w:pPr>
            <w:r>
              <w:rPr>
                <w:lang w:eastAsia="ko-KR"/>
              </w:rPr>
              <w:t>Huawei, HiSilicon</w:t>
            </w:r>
          </w:p>
        </w:tc>
        <w:tc>
          <w:tcPr>
            <w:tcW w:w="2191" w:type="dxa"/>
          </w:tcPr>
          <w:p w14:paraId="3308B860" w14:textId="77777777" w:rsidR="000F56C7" w:rsidRDefault="002A3948">
            <w:pPr>
              <w:pStyle w:val="TAC"/>
              <w:keepNext w:val="0"/>
              <w:keepLines w:val="0"/>
              <w:widowControl w:val="0"/>
              <w:rPr>
                <w:lang w:eastAsia="ko-KR"/>
              </w:rPr>
            </w:pPr>
            <w:r>
              <w:rPr>
                <w:lang w:eastAsia="ko-KR"/>
              </w:rPr>
              <w:t>Option 1</w:t>
            </w:r>
          </w:p>
        </w:tc>
        <w:tc>
          <w:tcPr>
            <w:tcW w:w="5523" w:type="dxa"/>
          </w:tcPr>
          <w:p w14:paraId="70960354" w14:textId="77777777" w:rsidR="000F56C7" w:rsidRDefault="002A3948">
            <w:pPr>
              <w:pStyle w:val="TAL"/>
              <w:keepNext w:val="0"/>
              <w:keepLines w:val="0"/>
              <w:widowControl w:val="0"/>
              <w:rPr>
                <w:lang w:eastAsia="ko-KR"/>
              </w:rPr>
            </w:pPr>
            <w:r>
              <w:rPr>
                <w:lang w:eastAsia="ko-KR"/>
              </w:rPr>
              <w:t>We think BFR may be needed due to subsequent data transmissions being allowed. The details could be discussed in RAN1.</w:t>
            </w:r>
          </w:p>
        </w:tc>
      </w:tr>
      <w:tr w:rsidR="000F56C7" w14:paraId="44D1849C" w14:textId="77777777">
        <w:tc>
          <w:tcPr>
            <w:tcW w:w="1915" w:type="dxa"/>
          </w:tcPr>
          <w:p w14:paraId="20AEF513" w14:textId="77777777" w:rsidR="000F56C7" w:rsidRDefault="002A3948">
            <w:pPr>
              <w:pStyle w:val="TAC"/>
              <w:keepNext w:val="0"/>
              <w:keepLines w:val="0"/>
              <w:widowControl w:val="0"/>
              <w:rPr>
                <w:lang w:eastAsia="ko-KR"/>
              </w:rPr>
            </w:pPr>
            <w:r>
              <w:rPr>
                <w:rFonts w:eastAsia="SimSun"/>
                <w:lang w:eastAsia="zh-CN"/>
              </w:rPr>
              <w:t>Panasonic</w:t>
            </w:r>
          </w:p>
        </w:tc>
        <w:tc>
          <w:tcPr>
            <w:tcW w:w="2191" w:type="dxa"/>
          </w:tcPr>
          <w:p w14:paraId="72FCABDF" w14:textId="77777777" w:rsidR="000F56C7" w:rsidRDefault="002A3948">
            <w:pPr>
              <w:pStyle w:val="TAC"/>
              <w:keepNext w:val="0"/>
              <w:keepLines w:val="0"/>
              <w:widowControl w:val="0"/>
              <w:rPr>
                <w:lang w:eastAsia="ko-KR"/>
              </w:rPr>
            </w:pPr>
            <w:r>
              <w:rPr>
                <w:rFonts w:eastAsia="SimSun"/>
                <w:lang w:eastAsia="zh-CN"/>
              </w:rPr>
              <w:t>Option 2</w:t>
            </w:r>
          </w:p>
        </w:tc>
        <w:tc>
          <w:tcPr>
            <w:tcW w:w="5523" w:type="dxa"/>
          </w:tcPr>
          <w:p w14:paraId="625A7F46" w14:textId="77777777" w:rsidR="000F56C7" w:rsidRDefault="000F56C7">
            <w:pPr>
              <w:pStyle w:val="TAL"/>
              <w:keepNext w:val="0"/>
              <w:keepLines w:val="0"/>
              <w:widowControl w:val="0"/>
              <w:rPr>
                <w:lang w:eastAsia="ko-KR"/>
              </w:rPr>
            </w:pPr>
          </w:p>
        </w:tc>
      </w:tr>
      <w:tr w:rsidR="000F56C7" w14:paraId="72A89E4C" w14:textId="77777777">
        <w:tc>
          <w:tcPr>
            <w:tcW w:w="1915" w:type="dxa"/>
          </w:tcPr>
          <w:p w14:paraId="34D928E4" w14:textId="77777777" w:rsidR="000F56C7" w:rsidRDefault="002A3948">
            <w:pPr>
              <w:pStyle w:val="TAC"/>
              <w:keepNext w:val="0"/>
              <w:keepLines w:val="0"/>
              <w:widowControl w:val="0"/>
              <w:rPr>
                <w:lang w:eastAsia="ko-KR"/>
              </w:rPr>
            </w:pPr>
            <w:r>
              <w:rPr>
                <w:rFonts w:eastAsia="SimSun"/>
                <w:lang w:eastAsia="zh-CN"/>
              </w:rPr>
              <w:t>Nokia, Nokia Shanghai Bell</w:t>
            </w:r>
          </w:p>
        </w:tc>
        <w:tc>
          <w:tcPr>
            <w:tcW w:w="2191" w:type="dxa"/>
          </w:tcPr>
          <w:p w14:paraId="0A0292F7" w14:textId="77777777" w:rsidR="000F56C7" w:rsidRDefault="002A3948">
            <w:pPr>
              <w:pStyle w:val="TAC"/>
              <w:keepNext w:val="0"/>
              <w:keepLines w:val="0"/>
              <w:widowControl w:val="0"/>
              <w:rPr>
                <w:lang w:eastAsia="ko-KR"/>
              </w:rPr>
            </w:pPr>
            <w:r>
              <w:rPr>
                <w:rFonts w:eastAsia="SimSun"/>
                <w:lang w:eastAsia="zh-CN"/>
              </w:rPr>
              <w:t>Unclear</w:t>
            </w:r>
          </w:p>
        </w:tc>
        <w:tc>
          <w:tcPr>
            <w:tcW w:w="5523" w:type="dxa"/>
          </w:tcPr>
          <w:p w14:paraId="1FCCC2EF" w14:textId="77777777" w:rsidR="000F56C7" w:rsidRDefault="002A3948">
            <w:pPr>
              <w:pStyle w:val="TAL"/>
              <w:keepNext w:val="0"/>
              <w:keepLines w:val="0"/>
              <w:widowControl w:val="0"/>
              <w:rPr>
                <w:lang w:eastAsia="ko-KR"/>
              </w:rPr>
            </w:pPr>
            <w:r>
              <w:rPr>
                <w:lang w:eastAsia="ko-KR"/>
              </w:rPr>
              <w:t>Does the BFR here also refer to BFD?</w:t>
            </w:r>
          </w:p>
          <w:p w14:paraId="0D5EFCF4" w14:textId="77777777" w:rsidR="000F56C7" w:rsidRDefault="000F56C7">
            <w:pPr>
              <w:pStyle w:val="TAL"/>
              <w:keepNext w:val="0"/>
              <w:keepLines w:val="0"/>
              <w:widowControl w:val="0"/>
              <w:rPr>
                <w:lang w:eastAsia="ko-KR"/>
              </w:rPr>
            </w:pPr>
          </w:p>
          <w:p w14:paraId="101AE3FA" w14:textId="77777777" w:rsidR="000F56C7" w:rsidRDefault="002A3948">
            <w:pPr>
              <w:pStyle w:val="TAL"/>
              <w:keepNext w:val="0"/>
              <w:keepLines w:val="0"/>
              <w:widowControl w:val="0"/>
              <w:rPr>
                <w:lang w:eastAsia="ko-KR"/>
              </w:rPr>
            </w:pPr>
            <w:r>
              <w:rPr>
                <w:lang w:eastAsia="ko-KR"/>
              </w:rPr>
              <w:t>If the beam used for RACH deteriorates, only the T319-like timer can recover the situation. As the UE has C-RNTI, it would seem beneficial to update the beam in such a case.</w:t>
            </w:r>
          </w:p>
        </w:tc>
      </w:tr>
      <w:tr w:rsidR="000F56C7" w14:paraId="57D0BEEA" w14:textId="77777777">
        <w:tc>
          <w:tcPr>
            <w:tcW w:w="1915" w:type="dxa"/>
          </w:tcPr>
          <w:p w14:paraId="49CDB774" w14:textId="77777777" w:rsidR="000F56C7" w:rsidRDefault="002A3948">
            <w:pPr>
              <w:pStyle w:val="TAC"/>
              <w:keepNext w:val="0"/>
              <w:keepLines w:val="0"/>
              <w:widowControl w:val="0"/>
              <w:rPr>
                <w:rFonts w:eastAsia="MS Mincho"/>
                <w:lang w:eastAsia="ja-JP"/>
              </w:rPr>
            </w:pPr>
            <w:r>
              <w:rPr>
                <w:rFonts w:eastAsia="MS Mincho" w:hint="eastAsia"/>
                <w:lang w:eastAsia="ja-JP"/>
              </w:rPr>
              <w:t>F</w:t>
            </w:r>
            <w:r>
              <w:rPr>
                <w:rFonts w:eastAsia="MS Mincho"/>
                <w:lang w:eastAsia="ja-JP"/>
              </w:rPr>
              <w:t>ujitsu</w:t>
            </w:r>
          </w:p>
        </w:tc>
        <w:tc>
          <w:tcPr>
            <w:tcW w:w="2191" w:type="dxa"/>
          </w:tcPr>
          <w:p w14:paraId="7403C211" w14:textId="77777777" w:rsidR="000F56C7" w:rsidRDefault="002A3948">
            <w:pPr>
              <w:pStyle w:val="TAC"/>
              <w:keepNext w:val="0"/>
              <w:keepLines w:val="0"/>
              <w:widowControl w:val="0"/>
              <w:rPr>
                <w:rFonts w:eastAsia="MS Mincho"/>
                <w:lang w:eastAsia="ja-JP"/>
              </w:rPr>
            </w:pPr>
            <w:r>
              <w:rPr>
                <w:rFonts w:eastAsia="MS Mincho" w:hint="eastAsia"/>
                <w:lang w:eastAsia="ja-JP"/>
              </w:rPr>
              <w:t>R</w:t>
            </w:r>
            <w:r>
              <w:rPr>
                <w:rFonts w:eastAsia="MS Mincho"/>
                <w:lang w:eastAsia="ja-JP"/>
              </w:rPr>
              <w:t>AN1 consultation</w:t>
            </w:r>
          </w:p>
        </w:tc>
        <w:tc>
          <w:tcPr>
            <w:tcW w:w="5523" w:type="dxa"/>
          </w:tcPr>
          <w:p w14:paraId="4F38F9B7" w14:textId="77777777" w:rsidR="000F56C7" w:rsidRDefault="002A3948">
            <w:pPr>
              <w:pStyle w:val="TAL"/>
              <w:keepNext w:val="0"/>
              <w:keepLines w:val="0"/>
              <w:widowControl w:val="0"/>
              <w:rPr>
                <w:rFonts w:eastAsia="MS Mincho"/>
                <w:lang w:eastAsia="ja-JP"/>
              </w:rPr>
            </w:pPr>
            <w:r>
              <w:rPr>
                <w:rFonts w:eastAsia="MS Mincho" w:hint="eastAsia"/>
                <w:lang w:eastAsia="ja-JP"/>
              </w:rPr>
              <w:t>I</w:t>
            </w:r>
            <w:r>
              <w:rPr>
                <w:rFonts w:eastAsia="MS Mincho"/>
                <w:lang w:eastAsia="ja-JP"/>
              </w:rPr>
              <w:t>t’s good to hear RAN1 view.</w:t>
            </w:r>
          </w:p>
        </w:tc>
      </w:tr>
      <w:tr w:rsidR="000F56C7" w14:paraId="4E867C4D" w14:textId="77777777">
        <w:tc>
          <w:tcPr>
            <w:tcW w:w="1915" w:type="dxa"/>
          </w:tcPr>
          <w:p w14:paraId="7E390440" w14:textId="77777777" w:rsidR="000F56C7" w:rsidRDefault="002A3948">
            <w:pPr>
              <w:pStyle w:val="TAC"/>
              <w:keepNext w:val="0"/>
              <w:keepLines w:val="0"/>
              <w:widowControl w:val="0"/>
              <w:rPr>
                <w:lang w:eastAsia="ko-KR"/>
              </w:rPr>
            </w:pPr>
            <w:ins w:id="41" w:author="zcm" w:date="2021-04-14T08:45:00Z">
              <w:r>
                <w:rPr>
                  <w:rFonts w:eastAsia="SimSun" w:hint="eastAsia"/>
                  <w:lang w:eastAsia="zh-CN"/>
                </w:rPr>
                <w:t>Sharp</w:t>
              </w:r>
            </w:ins>
          </w:p>
        </w:tc>
        <w:tc>
          <w:tcPr>
            <w:tcW w:w="2191" w:type="dxa"/>
          </w:tcPr>
          <w:p w14:paraId="6C650502" w14:textId="77777777" w:rsidR="000F56C7" w:rsidRDefault="000F56C7">
            <w:pPr>
              <w:pStyle w:val="TAC"/>
              <w:keepNext w:val="0"/>
              <w:keepLines w:val="0"/>
              <w:widowControl w:val="0"/>
              <w:rPr>
                <w:lang w:eastAsia="ko-KR"/>
              </w:rPr>
            </w:pPr>
          </w:p>
        </w:tc>
        <w:tc>
          <w:tcPr>
            <w:tcW w:w="5523" w:type="dxa"/>
          </w:tcPr>
          <w:p w14:paraId="7A7DFE02" w14:textId="77777777" w:rsidR="000F56C7" w:rsidRPr="000F56C7" w:rsidRDefault="002A3948">
            <w:pPr>
              <w:pStyle w:val="TAL"/>
              <w:keepNext w:val="0"/>
              <w:keepLines w:val="0"/>
              <w:widowControl w:val="0"/>
              <w:rPr>
                <w:rFonts w:eastAsia="SimSun"/>
                <w:lang w:eastAsia="zh-CN"/>
                <w:rPrChange w:id="42" w:author="zcm" w:date="2021-04-14T08:45:00Z">
                  <w:rPr>
                    <w:lang w:eastAsia="ko-KR"/>
                  </w:rPr>
                </w:rPrChange>
              </w:rPr>
            </w:pPr>
            <w:ins w:id="43" w:author="zcm" w:date="2021-04-14T08:45:00Z">
              <w:r>
                <w:rPr>
                  <w:rFonts w:eastAsia="SimSun" w:hint="eastAsia"/>
                  <w:lang w:eastAsia="zh-CN"/>
                </w:rPr>
                <w:t>RAN1</w:t>
              </w:r>
              <w:r>
                <w:rPr>
                  <w:rFonts w:eastAsia="SimSun"/>
                  <w:lang w:eastAsia="zh-CN"/>
                </w:rPr>
                <w:t xml:space="preserve">’s input is </w:t>
              </w:r>
            </w:ins>
            <w:ins w:id="44" w:author="zcm" w:date="2021-04-14T08:46:00Z">
              <w:r>
                <w:rPr>
                  <w:rFonts w:eastAsia="SimSun"/>
                  <w:lang w:eastAsia="zh-CN"/>
                </w:rPr>
                <w:t>preferred</w:t>
              </w:r>
            </w:ins>
            <w:ins w:id="45" w:author="zcm" w:date="2021-04-14T08:45:00Z">
              <w:r>
                <w:rPr>
                  <w:rFonts w:eastAsia="SimSun"/>
                  <w:lang w:eastAsia="zh-CN"/>
                </w:rPr>
                <w:t>.</w:t>
              </w:r>
            </w:ins>
          </w:p>
        </w:tc>
      </w:tr>
      <w:tr w:rsidR="000F56C7" w14:paraId="379E43C5" w14:textId="77777777">
        <w:tc>
          <w:tcPr>
            <w:tcW w:w="1915" w:type="dxa"/>
          </w:tcPr>
          <w:p w14:paraId="185B6D44" w14:textId="77777777" w:rsidR="000F56C7" w:rsidRDefault="002A3948">
            <w:pPr>
              <w:pStyle w:val="TAC"/>
              <w:keepNext w:val="0"/>
              <w:keepLines w:val="0"/>
              <w:widowControl w:val="0"/>
              <w:rPr>
                <w:lang w:eastAsia="ko-KR"/>
              </w:rPr>
            </w:pPr>
            <w:r>
              <w:rPr>
                <w:rFonts w:eastAsia="SimSun" w:hint="eastAsia"/>
                <w:lang w:eastAsia="zh-CN"/>
              </w:rPr>
              <w:t>N</w:t>
            </w:r>
            <w:r>
              <w:rPr>
                <w:rFonts w:eastAsia="SimSun"/>
                <w:lang w:eastAsia="zh-CN"/>
              </w:rPr>
              <w:t>EC</w:t>
            </w:r>
          </w:p>
        </w:tc>
        <w:tc>
          <w:tcPr>
            <w:tcW w:w="2191" w:type="dxa"/>
          </w:tcPr>
          <w:p w14:paraId="067B94A3" w14:textId="77777777" w:rsidR="000F56C7" w:rsidRDefault="002A3948">
            <w:pPr>
              <w:pStyle w:val="TAC"/>
              <w:keepNext w:val="0"/>
              <w:keepLines w:val="0"/>
              <w:widowControl w:val="0"/>
              <w:rPr>
                <w:lang w:eastAsia="ko-KR"/>
              </w:rPr>
            </w:pPr>
            <w:r>
              <w:rPr>
                <w:rFonts w:eastAsia="SimSun" w:hint="eastAsia"/>
                <w:lang w:eastAsia="zh-CN"/>
              </w:rPr>
              <w:t>O</w:t>
            </w:r>
            <w:r>
              <w:rPr>
                <w:rFonts w:eastAsia="SimSun"/>
                <w:lang w:eastAsia="zh-CN"/>
              </w:rPr>
              <w:t>ption 2</w:t>
            </w:r>
          </w:p>
        </w:tc>
        <w:tc>
          <w:tcPr>
            <w:tcW w:w="5523" w:type="dxa"/>
          </w:tcPr>
          <w:p w14:paraId="4E01D6E7" w14:textId="77777777" w:rsidR="000F56C7" w:rsidRDefault="002A3948">
            <w:pPr>
              <w:pStyle w:val="TAL"/>
              <w:keepNext w:val="0"/>
              <w:keepLines w:val="0"/>
              <w:widowControl w:val="0"/>
              <w:rPr>
                <w:lang w:eastAsia="ko-KR"/>
              </w:rPr>
            </w:pPr>
            <w:r>
              <w:rPr>
                <w:rFonts w:eastAsia="SimSun"/>
                <w:lang w:eastAsia="zh-CN"/>
              </w:rPr>
              <w:t>The SDT is not last very long time, relying on the timer is sufficient.</w:t>
            </w:r>
          </w:p>
        </w:tc>
      </w:tr>
      <w:tr w:rsidR="000F56C7" w14:paraId="50DC9215" w14:textId="77777777">
        <w:tc>
          <w:tcPr>
            <w:tcW w:w="1915" w:type="dxa"/>
          </w:tcPr>
          <w:p w14:paraId="4D9AACF7" w14:textId="77777777" w:rsidR="000F56C7" w:rsidRDefault="002A3948">
            <w:pPr>
              <w:pStyle w:val="TAC"/>
              <w:keepNext w:val="0"/>
              <w:keepLines w:val="0"/>
              <w:widowControl w:val="0"/>
              <w:rPr>
                <w:lang w:eastAsia="ko-KR"/>
              </w:rPr>
            </w:pPr>
            <w:r>
              <w:rPr>
                <w:rFonts w:eastAsia="PMingLiU" w:hint="eastAsia"/>
                <w:lang w:eastAsia="zh-TW"/>
              </w:rPr>
              <w:t>I</w:t>
            </w:r>
            <w:r>
              <w:rPr>
                <w:rFonts w:eastAsia="PMingLiU"/>
                <w:lang w:eastAsia="zh-TW"/>
              </w:rPr>
              <w:t>TRI</w:t>
            </w:r>
          </w:p>
        </w:tc>
        <w:tc>
          <w:tcPr>
            <w:tcW w:w="2191" w:type="dxa"/>
          </w:tcPr>
          <w:p w14:paraId="41EA55C0" w14:textId="77777777" w:rsidR="000F56C7" w:rsidRDefault="002A3948">
            <w:pPr>
              <w:pStyle w:val="TAC"/>
              <w:keepNext w:val="0"/>
              <w:keepLines w:val="0"/>
              <w:widowControl w:val="0"/>
              <w:rPr>
                <w:lang w:eastAsia="ko-KR"/>
              </w:rPr>
            </w:pPr>
            <w:r>
              <w:rPr>
                <w:rFonts w:eastAsia="PMingLiU" w:hint="eastAsia"/>
                <w:lang w:eastAsia="zh-TW"/>
              </w:rPr>
              <w:t>O</w:t>
            </w:r>
            <w:r>
              <w:rPr>
                <w:rFonts w:eastAsia="PMingLiU"/>
                <w:lang w:eastAsia="zh-TW"/>
              </w:rPr>
              <w:t>ption 2</w:t>
            </w:r>
          </w:p>
        </w:tc>
        <w:tc>
          <w:tcPr>
            <w:tcW w:w="5523" w:type="dxa"/>
          </w:tcPr>
          <w:p w14:paraId="55E86E4E" w14:textId="77777777" w:rsidR="000F56C7" w:rsidRDefault="000F56C7">
            <w:pPr>
              <w:pStyle w:val="TAL"/>
              <w:keepNext w:val="0"/>
              <w:keepLines w:val="0"/>
              <w:widowControl w:val="0"/>
              <w:rPr>
                <w:lang w:eastAsia="ko-KR"/>
              </w:rPr>
            </w:pPr>
          </w:p>
        </w:tc>
      </w:tr>
      <w:tr w:rsidR="000F56C7" w14:paraId="60341FA0" w14:textId="77777777">
        <w:tc>
          <w:tcPr>
            <w:tcW w:w="1915" w:type="dxa"/>
          </w:tcPr>
          <w:p w14:paraId="38DD111D" w14:textId="77777777" w:rsidR="000F56C7" w:rsidRDefault="002A3948">
            <w:pPr>
              <w:pStyle w:val="TAC"/>
              <w:keepNext w:val="0"/>
              <w:keepLines w:val="0"/>
              <w:widowControl w:val="0"/>
              <w:rPr>
                <w:rFonts w:eastAsia="SimSun"/>
                <w:lang w:eastAsia="zh-CN"/>
              </w:rPr>
            </w:pPr>
            <w:r>
              <w:rPr>
                <w:rFonts w:eastAsia="SimSun"/>
                <w:lang w:eastAsia="zh-CN"/>
              </w:rPr>
              <w:t>CMCC</w:t>
            </w:r>
          </w:p>
        </w:tc>
        <w:tc>
          <w:tcPr>
            <w:tcW w:w="2191" w:type="dxa"/>
          </w:tcPr>
          <w:p w14:paraId="13E64514" w14:textId="77777777" w:rsidR="000F56C7" w:rsidRDefault="002A3948">
            <w:pPr>
              <w:pStyle w:val="TAC"/>
              <w:keepNext w:val="0"/>
              <w:keepLines w:val="0"/>
              <w:widowControl w:val="0"/>
              <w:rPr>
                <w:rFonts w:eastAsia="SimSun"/>
                <w:lang w:eastAsia="zh-CN"/>
              </w:rPr>
            </w:pPr>
            <w:r>
              <w:rPr>
                <w:rFonts w:eastAsia="SimSun" w:hint="eastAsia"/>
                <w:lang w:eastAsia="zh-CN"/>
              </w:rPr>
              <w:t>Up to RAN1</w:t>
            </w:r>
          </w:p>
        </w:tc>
        <w:tc>
          <w:tcPr>
            <w:tcW w:w="5523" w:type="dxa"/>
          </w:tcPr>
          <w:p w14:paraId="03F4C4F2" w14:textId="77777777" w:rsidR="000F56C7" w:rsidRDefault="002A3948">
            <w:pPr>
              <w:pStyle w:val="TAL"/>
              <w:keepNext w:val="0"/>
              <w:keepLines w:val="0"/>
              <w:widowControl w:val="0"/>
              <w:rPr>
                <w:lang w:eastAsia="ko-KR"/>
              </w:rPr>
            </w:pPr>
            <w:r>
              <w:rPr>
                <w:rFonts w:eastAsia="SimSun" w:hint="eastAsia"/>
                <w:lang w:eastAsia="zh-CN"/>
              </w:rPr>
              <w:t>We share the same understanding as ZTE</w:t>
            </w:r>
          </w:p>
        </w:tc>
      </w:tr>
      <w:tr w:rsidR="000F56C7" w14:paraId="163CE269" w14:textId="77777777">
        <w:tc>
          <w:tcPr>
            <w:tcW w:w="1915" w:type="dxa"/>
          </w:tcPr>
          <w:p w14:paraId="4AAE214E" w14:textId="77777777" w:rsidR="000F56C7" w:rsidRDefault="002A3948">
            <w:pPr>
              <w:pStyle w:val="TAC"/>
              <w:keepNext w:val="0"/>
              <w:keepLines w:val="0"/>
              <w:widowControl w:val="0"/>
              <w:rPr>
                <w:rFonts w:eastAsia="SimSun"/>
                <w:lang w:eastAsia="zh-CN"/>
              </w:rPr>
            </w:pPr>
            <w:r>
              <w:rPr>
                <w:lang w:eastAsia="ko-KR"/>
              </w:rPr>
              <w:t>Qualcomm</w:t>
            </w:r>
          </w:p>
        </w:tc>
        <w:tc>
          <w:tcPr>
            <w:tcW w:w="2191" w:type="dxa"/>
          </w:tcPr>
          <w:p w14:paraId="1540818F"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66B704B8" w14:textId="77777777" w:rsidR="000F56C7" w:rsidRDefault="002A3948">
            <w:pPr>
              <w:pStyle w:val="TAL"/>
              <w:keepNext w:val="0"/>
              <w:keepLines w:val="0"/>
              <w:widowControl w:val="0"/>
              <w:rPr>
                <w:lang w:eastAsia="ko-KR"/>
              </w:rPr>
            </w:pPr>
            <w:r>
              <w:rPr>
                <w:lang w:eastAsia="ko-KR"/>
              </w:rPr>
              <w:t>BFR is not essential for SDT which could be not long time.</w:t>
            </w:r>
          </w:p>
        </w:tc>
      </w:tr>
      <w:tr w:rsidR="000F56C7" w14:paraId="3441800F" w14:textId="77777777">
        <w:tc>
          <w:tcPr>
            <w:tcW w:w="1915" w:type="dxa"/>
          </w:tcPr>
          <w:p w14:paraId="38C68846" w14:textId="77777777" w:rsidR="000F56C7" w:rsidRDefault="002A3948">
            <w:pPr>
              <w:pStyle w:val="TAC"/>
              <w:keepNext w:val="0"/>
              <w:keepLines w:val="0"/>
              <w:widowControl w:val="0"/>
              <w:rPr>
                <w:rFonts w:eastAsia="SimSun"/>
                <w:lang w:eastAsia="zh-CN"/>
              </w:rPr>
            </w:pPr>
            <w:r>
              <w:rPr>
                <w:rFonts w:eastAsia="SimSun"/>
                <w:lang w:eastAsia="zh-CN"/>
              </w:rPr>
              <w:t>Lenovo</w:t>
            </w:r>
          </w:p>
        </w:tc>
        <w:tc>
          <w:tcPr>
            <w:tcW w:w="2191" w:type="dxa"/>
          </w:tcPr>
          <w:p w14:paraId="3366ACC3" w14:textId="77777777" w:rsidR="000F56C7" w:rsidRDefault="002A3948">
            <w:pPr>
              <w:pStyle w:val="TAC"/>
              <w:keepNext w:val="0"/>
              <w:keepLines w:val="0"/>
              <w:widowControl w:val="0"/>
              <w:rPr>
                <w:rFonts w:eastAsia="SimSun"/>
                <w:lang w:eastAsia="zh-CN"/>
              </w:rPr>
            </w:pPr>
            <w:r>
              <w:rPr>
                <w:rFonts w:eastAsia="SimSun"/>
                <w:lang w:eastAsia="zh-CN"/>
              </w:rPr>
              <w:t>Up to RAN1</w:t>
            </w:r>
          </w:p>
        </w:tc>
        <w:tc>
          <w:tcPr>
            <w:tcW w:w="5523" w:type="dxa"/>
          </w:tcPr>
          <w:p w14:paraId="04FE8BB0" w14:textId="77777777" w:rsidR="000F56C7" w:rsidRDefault="000F56C7">
            <w:pPr>
              <w:pStyle w:val="TAL"/>
              <w:keepNext w:val="0"/>
              <w:keepLines w:val="0"/>
              <w:widowControl w:val="0"/>
              <w:rPr>
                <w:lang w:eastAsia="ko-KR"/>
              </w:rPr>
            </w:pPr>
          </w:p>
        </w:tc>
      </w:tr>
      <w:tr w:rsidR="000F56C7" w14:paraId="46175FD5" w14:textId="77777777">
        <w:tc>
          <w:tcPr>
            <w:tcW w:w="1915" w:type="dxa"/>
          </w:tcPr>
          <w:p w14:paraId="4FDA7DDD" w14:textId="77777777" w:rsidR="000F56C7" w:rsidRDefault="002A3948">
            <w:pPr>
              <w:pStyle w:val="TAC"/>
              <w:keepNext w:val="0"/>
              <w:keepLines w:val="0"/>
              <w:widowControl w:val="0"/>
              <w:rPr>
                <w:lang w:eastAsia="ko-KR"/>
              </w:rPr>
            </w:pPr>
            <w:r>
              <w:rPr>
                <w:rFonts w:eastAsia="SimSun" w:hint="eastAsia"/>
                <w:lang w:eastAsia="zh-CN"/>
              </w:rPr>
              <w:t>Spreadtrum</w:t>
            </w:r>
          </w:p>
        </w:tc>
        <w:tc>
          <w:tcPr>
            <w:tcW w:w="2191" w:type="dxa"/>
          </w:tcPr>
          <w:p w14:paraId="0C1B6CE4" w14:textId="77777777" w:rsidR="000F56C7" w:rsidRDefault="002A3948">
            <w:pPr>
              <w:pStyle w:val="TAC"/>
              <w:keepNext w:val="0"/>
              <w:keepLines w:val="0"/>
              <w:widowControl w:val="0"/>
              <w:rPr>
                <w:lang w:eastAsia="ko-KR"/>
              </w:rPr>
            </w:pPr>
            <w:r>
              <w:rPr>
                <w:rFonts w:eastAsia="SimSun" w:hint="eastAsia"/>
                <w:lang w:eastAsia="zh-CN"/>
              </w:rPr>
              <w:t>Option 1</w:t>
            </w:r>
          </w:p>
        </w:tc>
        <w:tc>
          <w:tcPr>
            <w:tcW w:w="5523" w:type="dxa"/>
          </w:tcPr>
          <w:p w14:paraId="132D25FF" w14:textId="77777777" w:rsidR="000F56C7" w:rsidRDefault="002A3948">
            <w:pPr>
              <w:pStyle w:val="TAL"/>
              <w:keepNext w:val="0"/>
              <w:keepLines w:val="0"/>
              <w:widowControl w:val="0"/>
              <w:rPr>
                <w:lang w:eastAsia="ko-KR"/>
              </w:rPr>
            </w:pPr>
            <w:r>
              <w:rPr>
                <w:rFonts w:eastAsia="SimSun" w:hint="eastAsia"/>
                <w:lang w:eastAsia="zh-CN"/>
              </w:rPr>
              <w:t xml:space="preserve">But it </w:t>
            </w:r>
            <w:r>
              <w:rPr>
                <w:rFonts w:eastAsia="SimSun"/>
                <w:lang w:eastAsia="zh-CN"/>
              </w:rPr>
              <w:t>can</w:t>
            </w:r>
            <w:r>
              <w:rPr>
                <w:rFonts w:eastAsia="SimSun" w:hint="eastAsia"/>
                <w:lang w:eastAsia="zh-CN"/>
              </w:rPr>
              <w:t xml:space="preserve"> </w:t>
            </w:r>
            <w:r>
              <w:rPr>
                <w:rFonts w:eastAsia="SimSun"/>
                <w:lang w:eastAsia="zh-CN"/>
              </w:rPr>
              <w:t>be decided by RAN1.</w:t>
            </w:r>
          </w:p>
        </w:tc>
      </w:tr>
      <w:tr w:rsidR="000F56C7" w14:paraId="0AC35CA0" w14:textId="77777777">
        <w:tc>
          <w:tcPr>
            <w:tcW w:w="1915" w:type="dxa"/>
          </w:tcPr>
          <w:p w14:paraId="09C45110" w14:textId="77777777" w:rsidR="000F56C7" w:rsidRDefault="002A3948">
            <w:pPr>
              <w:pStyle w:val="TAC"/>
              <w:keepNext w:val="0"/>
              <w:keepLines w:val="0"/>
              <w:widowControl w:val="0"/>
              <w:rPr>
                <w:rFonts w:eastAsia="SimSun"/>
                <w:lang w:eastAsia="zh-CN"/>
              </w:rPr>
            </w:pPr>
            <w:r>
              <w:rPr>
                <w:rFonts w:hint="eastAsia"/>
                <w:lang w:eastAsia="ko-KR"/>
              </w:rPr>
              <w:t>ASUST</w:t>
            </w:r>
            <w:r>
              <w:rPr>
                <w:lang w:eastAsia="ko-KR"/>
              </w:rPr>
              <w:t>eK</w:t>
            </w:r>
          </w:p>
        </w:tc>
        <w:tc>
          <w:tcPr>
            <w:tcW w:w="2191" w:type="dxa"/>
          </w:tcPr>
          <w:p w14:paraId="4B668EC1" w14:textId="77777777" w:rsidR="000F56C7" w:rsidRDefault="002A3948">
            <w:pPr>
              <w:pStyle w:val="TAC"/>
              <w:keepNext w:val="0"/>
              <w:keepLines w:val="0"/>
              <w:widowControl w:val="0"/>
              <w:rPr>
                <w:rFonts w:eastAsia="SimSun"/>
                <w:lang w:eastAsia="zh-CN"/>
              </w:rPr>
            </w:pPr>
            <w:r>
              <w:rPr>
                <w:lang w:eastAsia="ko-KR"/>
              </w:rPr>
              <w:t>Option 2</w:t>
            </w:r>
          </w:p>
        </w:tc>
        <w:tc>
          <w:tcPr>
            <w:tcW w:w="5523" w:type="dxa"/>
          </w:tcPr>
          <w:p w14:paraId="387F67F1" w14:textId="77777777" w:rsidR="000F56C7" w:rsidRDefault="002A3948">
            <w:pPr>
              <w:pStyle w:val="TAL"/>
              <w:keepNext w:val="0"/>
              <w:keepLines w:val="0"/>
              <w:widowControl w:val="0"/>
              <w:rPr>
                <w:rFonts w:eastAsia="PMingLiU"/>
                <w:lang w:eastAsia="zh-TW"/>
              </w:rPr>
            </w:pPr>
            <w:r>
              <w:rPr>
                <w:rFonts w:eastAsia="PMingLiU"/>
                <w:lang w:eastAsia="zh-TW"/>
              </w:rPr>
              <w:t>However, t</w:t>
            </w:r>
            <w:r>
              <w:rPr>
                <w:rFonts w:eastAsia="PMingLiU" w:hint="eastAsia"/>
                <w:lang w:eastAsia="zh-TW"/>
              </w:rPr>
              <w:t>he UE should</w:t>
            </w:r>
            <w:r>
              <w:rPr>
                <w:rFonts w:eastAsia="PMingLiU"/>
                <w:lang w:eastAsia="zh-TW"/>
              </w:rPr>
              <w:t xml:space="preserve"> be able to detect beam failure and fallback </w:t>
            </w:r>
            <w:r>
              <w:rPr>
                <w:lang w:eastAsia="ko-KR"/>
              </w:rPr>
              <w:t>mechanisms can be performed upon detecting beam failure</w:t>
            </w:r>
            <w:r>
              <w:rPr>
                <w:rFonts w:eastAsia="PMingLiU"/>
                <w:lang w:eastAsia="zh-TW"/>
              </w:rPr>
              <w:t>.</w:t>
            </w:r>
          </w:p>
        </w:tc>
      </w:tr>
      <w:tr w:rsidR="000F56C7" w14:paraId="668D16EC" w14:textId="77777777">
        <w:tc>
          <w:tcPr>
            <w:tcW w:w="1915" w:type="dxa"/>
          </w:tcPr>
          <w:p w14:paraId="03C511F6" w14:textId="77777777" w:rsidR="000F56C7" w:rsidRDefault="002A3948">
            <w:pPr>
              <w:pStyle w:val="TAC"/>
              <w:keepNext w:val="0"/>
              <w:keepLines w:val="0"/>
              <w:widowControl w:val="0"/>
              <w:rPr>
                <w:lang w:eastAsia="ko-KR"/>
              </w:rPr>
            </w:pPr>
            <w:r>
              <w:rPr>
                <w:rFonts w:hint="eastAsia"/>
                <w:lang w:eastAsia="ko-KR"/>
              </w:rPr>
              <w:t>LG</w:t>
            </w:r>
          </w:p>
        </w:tc>
        <w:tc>
          <w:tcPr>
            <w:tcW w:w="2191" w:type="dxa"/>
          </w:tcPr>
          <w:p w14:paraId="3A4EC7CF" w14:textId="77777777" w:rsidR="000F56C7" w:rsidRDefault="002A3948">
            <w:pPr>
              <w:pStyle w:val="TAC"/>
              <w:keepNext w:val="0"/>
              <w:keepLines w:val="0"/>
              <w:widowControl w:val="0"/>
              <w:rPr>
                <w:lang w:eastAsia="ko-KR"/>
              </w:rPr>
            </w:pPr>
            <w:r>
              <w:rPr>
                <w:rFonts w:hint="eastAsia"/>
                <w:lang w:eastAsia="ko-KR"/>
              </w:rPr>
              <w:t>Option</w:t>
            </w:r>
            <w:r>
              <w:rPr>
                <w:lang w:eastAsia="ko-KR"/>
              </w:rPr>
              <w:t xml:space="preserve"> 2</w:t>
            </w:r>
          </w:p>
        </w:tc>
        <w:tc>
          <w:tcPr>
            <w:tcW w:w="5523" w:type="dxa"/>
          </w:tcPr>
          <w:p w14:paraId="7B5427F0" w14:textId="77777777" w:rsidR="000F56C7" w:rsidRDefault="002A3948">
            <w:pPr>
              <w:pStyle w:val="TAL"/>
              <w:keepNext w:val="0"/>
              <w:keepLines w:val="0"/>
              <w:widowControl w:val="0"/>
              <w:rPr>
                <w:lang w:eastAsia="ko-KR"/>
              </w:rPr>
            </w:pPr>
            <w:r>
              <w:rPr>
                <w:rFonts w:hint="eastAsia"/>
                <w:lang w:eastAsia="ko-KR"/>
              </w:rPr>
              <w:t>We</w:t>
            </w:r>
            <w:r>
              <w:rPr>
                <w:lang w:eastAsia="ko-KR"/>
              </w:rPr>
              <w:t xml:space="preserve"> don’t think SDT procedure lasts long, so BFR may not be useful.</w:t>
            </w:r>
          </w:p>
        </w:tc>
      </w:tr>
      <w:tr w:rsidR="00672AF0" w14:paraId="49B2F709" w14:textId="77777777">
        <w:tc>
          <w:tcPr>
            <w:tcW w:w="1915" w:type="dxa"/>
          </w:tcPr>
          <w:p w14:paraId="57D78516" w14:textId="5C852D97" w:rsidR="00672AF0" w:rsidRDefault="00672AF0" w:rsidP="00672AF0">
            <w:pPr>
              <w:pStyle w:val="TAC"/>
              <w:keepNext w:val="0"/>
              <w:keepLines w:val="0"/>
              <w:widowControl w:val="0"/>
              <w:rPr>
                <w:lang w:eastAsia="ko-KR"/>
              </w:rPr>
            </w:pPr>
            <w:r>
              <w:rPr>
                <w:rFonts w:hint="eastAsia"/>
                <w:lang w:eastAsia="ko-KR"/>
              </w:rPr>
              <w:t>A</w:t>
            </w:r>
            <w:r>
              <w:rPr>
                <w:lang w:eastAsia="ko-KR"/>
              </w:rPr>
              <w:t>PT</w:t>
            </w:r>
          </w:p>
        </w:tc>
        <w:tc>
          <w:tcPr>
            <w:tcW w:w="2191" w:type="dxa"/>
          </w:tcPr>
          <w:p w14:paraId="02197842" w14:textId="7C32D304" w:rsidR="00672AF0" w:rsidRDefault="00672AF0" w:rsidP="00672AF0">
            <w:pPr>
              <w:pStyle w:val="TAC"/>
              <w:keepNext w:val="0"/>
              <w:keepLines w:val="0"/>
              <w:widowControl w:val="0"/>
              <w:rPr>
                <w:lang w:eastAsia="ko-KR"/>
              </w:rPr>
            </w:pPr>
            <w:r>
              <w:rPr>
                <w:rFonts w:hint="eastAsia"/>
                <w:lang w:eastAsia="ko-KR"/>
              </w:rPr>
              <w:t>O</w:t>
            </w:r>
            <w:r>
              <w:rPr>
                <w:lang w:eastAsia="ko-KR"/>
              </w:rPr>
              <w:t>ption 1 (determined by RAN1)</w:t>
            </w:r>
          </w:p>
        </w:tc>
        <w:tc>
          <w:tcPr>
            <w:tcW w:w="5523" w:type="dxa"/>
          </w:tcPr>
          <w:p w14:paraId="26273898" w14:textId="44D64680" w:rsidR="00672AF0" w:rsidRDefault="00672AF0" w:rsidP="00672AF0">
            <w:pPr>
              <w:pStyle w:val="TAL"/>
              <w:keepNext w:val="0"/>
              <w:keepLines w:val="0"/>
              <w:widowControl w:val="0"/>
              <w:rPr>
                <w:lang w:eastAsia="ko-KR"/>
              </w:rPr>
            </w:pPr>
            <w:r>
              <w:rPr>
                <w:rFonts w:hint="eastAsia"/>
                <w:lang w:eastAsia="ko-KR"/>
              </w:rPr>
              <w:t>C</w:t>
            </w:r>
            <w:r>
              <w:rPr>
                <w:lang w:eastAsia="ko-KR"/>
              </w:rPr>
              <w:t>urrently, we have agreed that the switching from SDT to non-SDT is supported. BFR is helpful for triggering the fallback by UE within subsequent data transmission period. However, whether BFR can be supported in RRC_INACTIVE should be determined by RAN1.</w:t>
            </w:r>
          </w:p>
        </w:tc>
      </w:tr>
      <w:tr w:rsidR="004F362C" w14:paraId="78FCB61F" w14:textId="77777777">
        <w:tc>
          <w:tcPr>
            <w:tcW w:w="1915" w:type="dxa"/>
          </w:tcPr>
          <w:p w14:paraId="3AC1B619" w14:textId="20A1D4E6"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PPO</w:t>
            </w:r>
          </w:p>
        </w:tc>
        <w:tc>
          <w:tcPr>
            <w:tcW w:w="2191" w:type="dxa"/>
          </w:tcPr>
          <w:p w14:paraId="3473B9B2" w14:textId="64FF1C0E" w:rsidR="004F362C" w:rsidRPr="004F362C" w:rsidRDefault="004F362C" w:rsidP="00672AF0">
            <w:pPr>
              <w:pStyle w:val="TAC"/>
              <w:keepNext w:val="0"/>
              <w:keepLines w:val="0"/>
              <w:widowControl w:val="0"/>
              <w:rPr>
                <w:rFonts w:eastAsiaTheme="minorEastAsia"/>
                <w:lang w:eastAsia="zh-CN"/>
              </w:rPr>
            </w:pPr>
            <w:r>
              <w:rPr>
                <w:rFonts w:eastAsiaTheme="minorEastAsia" w:hint="eastAsia"/>
                <w:lang w:eastAsia="zh-CN"/>
              </w:rPr>
              <w:t>O</w:t>
            </w:r>
            <w:r>
              <w:rPr>
                <w:rFonts w:eastAsiaTheme="minorEastAsia"/>
                <w:lang w:eastAsia="zh-CN"/>
              </w:rPr>
              <w:t>ption 2</w:t>
            </w:r>
          </w:p>
        </w:tc>
        <w:tc>
          <w:tcPr>
            <w:tcW w:w="5523" w:type="dxa"/>
          </w:tcPr>
          <w:p w14:paraId="56A7A89F" w14:textId="77777777" w:rsidR="004F362C" w:rsidRDefault="004F362C" w:rsidP="00672AF0">
            <w:pPr>
              <w:pStyle w:val="TAL"/>
              <w:keepNext w:val="0"/>
              <w:keepLines w:val="0"/>
              <w:widowControl w:val="0"/>
              <w:rPr>
                <w:lang w:eastAsia="ko-KR"/>
              </w:rPr>
            </w:pPr>
          </w:p>
        </w:tc>
      </w:tr>
      <w:tr w:rsidR="009057DD" w14:paraId="75168006" w14:textId="77777777">
        <w:tc>
          <w:tcPr>
            <w:tcW w:w="1915" w:type="dxa"/>
          </w:tcPr>
          <w:p w14:paraId="2AB7E44A" w14:textId="4C3B8E16" w:rsidR="009057DD" w:rsidRDefault="009057DD" w:rsidP="00672AF0">
            <w:pPr>
              <w:pStyle w:val="TAC"/>
              <w:keepNext w:val="0"/>
              <w:keepLines w:val="0"/>
              <w:widowControl w:val="0"/>
              <w:rPr>
                <w:rFonts w:eastAsiaTheme="minorEastAsia" w:hint="eastAsia"/>
                <w:lang w:eastAsia="zh-CN"/>
              </w:rPr>
            </w:pPr>
            <w:r>
              <w:rPr>
                <w:rFonts w:eastAsiaTheme="minorEastAsia"/>
                <w:lang w:eastAsia="zh-CN"/>
              </w:rPr>
              <w:t>InterDigital</w:t>
            </w:r>
          </w:p>
        </w:tc>
        <w:tc>
          <w:tcPr>
            <w:tcW w:w="2191" w:type="dxa"/>
          </w:tcPr>
          <w:p w14:paraId="6BBDBEBA" w14:textId="02F6E116" w:rsidR="009057DD" w:rsidRDefault="009057DD" w:rsidP="00672AF0">
            <w:pPr>
              <w:pStyle w:val="TAC"/>
              <w:keepNext w:val="0"/>
              <w:keepLines w:val="0"/>
              <w:widowControl w:val="0"/>
              <w:rPr>
                <w:rFonts w:eastAsiaTheme="minorEastAsia" w:hint="eastAsia"/>
                <w:lang w:eastAsia="zh-CN"/>
              </w:rPr>
            </w:pPr>
            <w:r>
              <w:rPr>
                <w:rFonts w:eastAsiaTheme="minorEastAsia"/>
                <w:lang w:eastAsia="zh-CN"/>
              </w:rPr>
              <w:t>Up to RAN1</w:t>
            </w:r>
          </w:p>
        </w:tc>
        <w:tc>
          <w:tcPr>
            <w:tcW w:w="5523" w:type="dxa"/>
          </w:tcPr>
          <w:p w14:paraId="694AC939" w14:textId="77777777" w:rsidR="009057DD" w:rsidRDefault="009057DD" w:rsidP="00672AF0">
            <w:pPr>
              <w:pStyle w:val="TAL"/>
              <w:keepNext w:val="0"/>
              <w:keepLines w:val="0"/>
              <w:widowControl w:val="0"/>
              <w:rPr>
                <w:lang w:eastAsia="ko-KR"/>
              </w:rPr>
            </w:pPr>
          </w:p>
        </w:tc>
      </w:tr>
    </w:tbl>
    <w:p w14:paraId="4DB55BF0" w14:textId="77777777" w:rsidR="000F56C7" w:rsidRDefault="000F56C7">
      <w:pPr>
        <w:rPr>
          <w:lang w:val="en-US" w:eastAsia="ko-KR"/>
        </w:rPr>
      </w:pPr>
    </w:p>
    <w:p w14:paraId="4194D7DC" w14:textId="77777777" w:rsidR="000F56C7" w:rsidRDefault="002A3948">
      <w:pPr>
        <w:pStyle w:val="Heading1"/>
        <w:rPr>
          <w:lang w:val="en-US"/>
        </w:rPr>
      </w:pPr>
      <w:r>
        <w:rPr>
          <w:lang w:val="en-US"/>
        </w:rPr>
        <w:t>4.</w:t>
      </w:r>
      <w:r>
        <w:rPr>
          <w:lang w:val="en-US"/>
        </w:rPr>
        <w:tab/>
        <w:t>Conclusions</w:t>
      </w:r>
    </w:p>
    <w:p w14:paraId="0629EC51" w14:textId="77777777" w:rsidR="000F56C7" w:rsidRDefault="002A3948">
      <w:pPr>
        <w:rPr>
          <w:lang w:val="en-US" w:eastAsia="ko-KR"/>
        </w:rPr>
      </w:pPr>
      <w:r>
        <w:rPr>
          <w:rFonts w:hint="eastAsia"/>
          <w:lang w:val="en-US" w:eastAsia="ko-KR"/>
        </w:rPr>
        <w:t>To be filled later..</w:t>
      </w:r>
    </w:p>
    <w:p w14:paraId="115B874A" w14:textId="77777777" w:rsidR="000F56C7" w:rsidRDefault="000F56C7">
      <w:pPr>
        <w:rPr>
          <w:lang w:val="en-US" w:eastAsia="ko-KR"/>
        </w:rPr>
      </w:pPr>
    </w:p>
    <w:p w14:paraId="7F61EDA2" w14:textId="77777777" w:rsidR="000F56C7" w:rsidRDefault="000F56C7">
      <w:pPr>
        <w:rPr>
          <w:lang w:val="en-US" w:eastAsia="ko-KR"/>
        </w:rPr>
      </w:pPr>
    </w:p>
    <w:p w14:paraId="6AE65231" w14:textId="77777777" w:rsidR="000F56C7" w:rsidRDefault="002A3948">
      <w:pPr>
        <w:pStyle w:val="Heading1"/>
        <w:rPr>
          <w:lang w:val="en-US"/>
        </w:rPr>
      </w:pPr>
      <w:r>
        <w:rPr>
          <w:lang w:val="en-US"/>
        </w:rPr>
        <w:t>References</w:t>
      </w:r>
    </w:p>
    <w:p w14:paraId="20EC02D6" w14:textId="77777777" w:rsidR="000F56C7" w:rsidRDefault="002A3948">
      <w:pPr>
        <w:rPr>
          <w:lang w:val="en-US" w:eastAsia="ko-KR"/>
        </w:rPr>
      </w:pPr>
      <w:r>
        <w:rPr>
          <w:rFonts w:hint="eastAsia"/>
          <w:lang w:val="en-US" w:eastAsia="ko-KR"/>
        </w:rPr>
        <w:t>[1]</w:t>
      </w:r>
      <w:r>
        <w:rPr>
          <w:lang w:val="en-US" w:eastAsia="ko-KR"/>
        </w:rPr>
        <w:t xml:space="preserve"> R2-2102708</w:t>
      </w:r>
      <w:r>
        <w:rPr>
          <w:lang w:val="en-US" w:eastAsia="ko-KR"/>
        </w:rPr>
        <w:tab/>
        <w:t>User Plane Common Aspects of RACH and CG based SDT</w:t>
      </w:r>
      <w:r>
        <w:rPr>
          <w:lang w:val="en-US" w:eastAsia="ko-KR"/>
        </w:rPr>
        <w:tab/>
      </w:r>
      <w:r>
        <w:rPr>
          <w:lang w:val="en-US" w:eastAsia="ko-KR"/>
        </w:rPr>
        <w:tab/>
        <w:t>Samsung</w:t>
      </w:r>
    </w:p>
    <w:p w14:paraId="193587EA" w14:textId="77777777" w:rsidR="000F56C7" w:rsidRDefault="002A3948">
      <w:pPr>
        <w:rPr>
          <w:lang w:val="en-US" w:eastAsia="ko-KR"/>
        </w:rPr>
      </w:pPr>
      <w:r>
        <w:rPr>
          <w:rFonts w:hint="eastAsia"/>
          <w:lang w:val="en-US" w:eastAsia="ko-KR"/>
        </w:rPr>
        <w:t>[2]</w:t>
      </w:r>
      <w:r>
        <w:rPr>
          <w:lang w:val="en-US" w:eastAsia="ko-KR"/>
        </w:rPr>
        <w:t xml:space="preserve"> R2-2102750</w:t>
      </w:r>
      <w:r>
        <w:rPr>
          <w:lang w:val="en-US" w:eastAsia="ko-KR"/>
        </w:rPr>
        <w:tab/>
        <w:t>Discussion on user plane issues of SDT</w:t>
      </w:r>
      <w:r>
        <w:rPr>
          <w:lang w:val="en-US" w:eastAsia="ko-KR"/>
        </w:rPr>
        <w:tab/>
      </w:r>
      <w:r>
        <w:rPr>
          <w:lang w:val="en-US" w:eastAsia="ko-KR"/>
        </w:rPr>
        <w:tab/>
        <w:t>Oppo</w:t>
      </w:r>
    </w:p>
    <w:p w14:paraId="35ABCA04" w14:textId="77777777" w:rsidR="000F56C7" w:rsidRDefault="002A3948">
      <w:pPr>
        <w:rPr>
          <w:lang w:val="en-US" w:eastAsia="ko-KR"/>
        </w:rPr>
      </w:pPr>
      <w:r>
        <w:rPr>
          <w:rFonts w:hint="eastAsia"/>
          <w:lang w:val="en-US" w:eastAsia="ko-KR"/>
        </w:rPr>
        <w:t xml:space="preserve">[3] </w:t>
      </w:r>
      <w:r>
        <w:rPr>
          <w:lang w:val="en-US" w:eastAsia="ko-KR"/>
        </w:rPr>
        <w:t>R2-2102755</w:t>
      </w:r>
      <w:r>
        <w:rPr>
          <w:lang w:val="en-US" w:eastAsia="ko-KR"/>
        </w:rPr>
        <w:tab/>
        <w:t>Discussion on User Plane Aspect of Small Data Transmission</w:t>
      </w:r>
      <w:r>
        <w:rPr>
          <w:lang w:val="en-US" w:eastAsia="ko-KR"/>
        </w:rPr>
        <w:tab/>
        <w:t>vivo</w:t>
      </w:r>
    </w:p>
    <w:p w14:paraId="1A71C32A" w14:textId="77777777" w:rsidR="000F56C7" w:rsidRDefault="002A3948">
      <w:pPr>
        <w:rPr>
          <w:lang w:val="en-US" w:eastAsia="ko-KR"/>
        </w:rPr>
      </w:pPr>
      <w:r>
        <w:rPr>
          <w:rFonts w:hint="eastAsia"/>
          <w:lang w:val="en-US" w:eastAsia="ko-KR"/>
        </w:rPr>
        <w:t xml:space="preserve">[4] </w:t>
      </w:r>
      <w:r>
        <w:rPr>
          <w:lang w:val="en-US" w:eastAsia="ko-KR"/>
        </w:rPr>
        <w:t>R2-2102840</w:t>
      </w:r>
      <w:r>
        <w:rPr>
          <w:lang w:val="en-US" w:eastAsia="ko-KR"/>
        </w:rPr>
        <w:tab/>
        <w:t>User plane aspects for SDT</w:t>
      </w:r>
      <w:r>
        <w:rPr>
          <w:lang w:val="en-US" w:eastAsia="ko-KR"/>
        </w:rPr>
        <w:tab/>
        <w:t>Intel Corporation</w:t>
      </w:r>
    </w:p>
    <w:p w14:paraId="1958CF38" w14:textId="77777777" w:rsidR="000F56C7" w:rsidRDefault="002A3948">
      <w:pPr>
        <w:rPr>
          <w:lang w:val="en-US" w:eastAsia="ko-KR"/>
        </w:rPr>
      </w:pPr>
      <w:r>
        <w:rPr>
          <w:lang w:val="en-US" w:eastAsia="ko-KR"/>
        </w:rPr>
        <w:t>[5] R2-2103018</w:t>
      </w:r>
      <w:r>
        <w:rPr>
          <w:lang w:val="en-US" w:eastAsia="ko-KR"/>
        </w:rPr>
        <w:tab/>
        <w:t>User plane open issues for SDT</w:t>
      </w:r>
      <w:r>
        <w:rPr>
          <w:lang w:val="en-US" w:eastAsia="ko-KR"/>
        </w:rPr>
        <w:tab/>
        <w:t>ZTE Corporation, Sanechips</w:t>
      </w:r>
    </w:p>
    <w:p w14:paraId="7F124A37" w14:textId="77777777" w:rsidR="000F56C7" w:rsidRDefault="002A3948">
      <w:pPr>
        <w:rPr>
          <w:lang w:val="en-US" w:eastAsia="ko-KR"/>
        </w:rPr>
      </w:pPr>
      <w:r>
        <w:rPr>
          <w:rFonts w:hint="eastAsia"/>
          <w:lang w:val="en-US" w:eastAsia="ko-KR"/>
        </w:rPr>
        <w:t xml:space="preserve">[6] </w:t>
      </w:r>
      <w:r>
        <w:rPr>
          <w:lang w:val="en-US" w:eastAsia="ko-KR"/>
        </w:rPr>
        <w:t>R2-2103102</w:t>
      </w:r>
      <w:r>
        <w:rPr>
          <w:lang w:val="en-US" w:eastAsia="ko-KR"/>
        </w:rPr>
        <w:tab/>
        <w:t>Analysis on UP common aspects of SDT</w:t>
      </w:r>
      <w:r>
        <w:rPr>
          <w:lang w:val="en-US" w:eastAsia="ko-KR"/>
        </w:rPr>
        <w:tab/>
        <w:t>CATT</w:t>
      </w:r>
    </w:p>
    <w:p w14:paraId="7BB62CFE" w14:textId="77777777" w:rsidR="000F56C7" w:rsidRDefault="002A3948">
      <w:pPr>
        <w:rPr>
          <w:lang w:val="en-US" w:eastAsia="ko-KR"/>
        </w:rPr>
      </w:pPr>
      <w:r>
        <w:rPr>
          <w:lang w:val="en-US" w:eastAsia="ko-KR"/>
        </w:rPr>
        <w:lastRenderedPageBreak/>
        <w:t>[7] R2-2103197</w:t>
      </w:r>
      <w:r>
        <w:rPr>
          <w:lang w:val="en-US" w:eastAsia="ko-KR"/>
        </w:rPr>
        <w:tab/>
        <w:t>Support of CA and PDCP CA duplication</w:t>
      </w:r>
      <w:r>
        <w:rPr>
          <w:lang w:val="en-US" w:eastAsia="ko-KR"/>
        </w:rPr>
        <w:tab/>
        <w:t>Fujitsu</w:t>
      </w:r>
    </w:p>
    <w:p w14:paraId="16E906C9" w14:textId="77777777" w:rsidR="000F56C7" w:rsidRDefault="002A3948">
      <w:pPr>
        <w:rPr>
          <w:lang w:val="en-US" w:eastAsia="ko-KR"/>
        </w:rPr>
      </w:pPr>
      <w:r>
        <w:rPr>
          <w:rFonts w:hint="eastAsia"/>
          <w:lang w:val="en-US" w:eastAsia="ko-KR"/>
        </w:rPr>
        <w:t xml:space="preserve">[8] </w:t>
      </w:r>
      <w:r>
        <w:rPr>
          <w:lang w:val="en-US" w:eastAsia="ko-KR"/>
        </w:rPr>
        <w:t>R2-2103319</w:t>
      </w:r>
      <w:r>
        <w:rPr>
          <w:lang w:val="en-US" w:eastAsia="ko-KR"/>
        </w:rPr>
        <w:tab/>
        <w:t>The UP common issues for small data transmissions</w:t>
      </w:r>
      <w:r>
        <w:rPr>
          <w:lang w:val="en-US" w:eastAsia="ko-KR"/>
        </w:rPr>
        <w:tab/>
        <w:t>Lenovo, Motorola Mobility</w:t>
      </w:r>
    </w:p>
    <w:p w14:paraId="04B5FFE6" w14:textId="77777777" w:rsidR="000F56C7" w:rsidRDefault="002A3948">
      <w:pPr>
        <w:rPr>
          <w:lang w:val="en-US" w:eastAsia="ko-KR"/>
        </w:rPr>
      </w:pPr>
      <w:r>
        <w:rPr>
          <w:rFonts w:hint="eastAsia"/>
          <w:lang w:val="en-US" w:eastAsia="ko-KR"/>
        </w:rPr>
        <w:t xml:space="preserve">[9] </w:t>
      </w:r>
      <w:r>
        <w:rPr>
          <w:lang w:val="en-US" w:eastAsia="ko-KR"/>
        </w:rPr>
        <w:t>R2-2103430</w:t>
      </w:r>
      <w:r>
        <w:rPr>
          <w:lang w:val="en-US" w:eastAsia="ko-KR"/>
        </w:rPr>
        <w:tab/>
        <w:t>Discussion on user plane common aspects of NR small data transmission</w:t>
      </w:r>
      <w:r>
        <w:rPr>
          <w:lang w:val="en-US" w:eastAsia="ko-KR"/>
        </w:rPr>
        <w:tab/>
        <w:t>Qualcomm Incorporated</w:t>
      </w:r>
    </w:p>
    <w:p w14:paraId="5526DAD8" w14:textId="77777777" w:rsidR="000F56C7" w:rsidRDefault="002A3948">
      <w:pPr>
        <w:rPr>
          <w:lang w:val="en-US" w:eastAsia="ko-KR"/>
        </w:rPr>
      </w:pPr>
      <w:r>
        <w:rPr>
          <w:rFonts w:hint="eastAsia"/>
          <w:lang w:val="en-US" w:eastAsia="ko-KR"/>
        </w:rPr>
        <w:t xml:space="preserve">[10] </w:t>
      </w:r>
      <w:r>
        <w:rPr>
          <w:lang w:val="en-US" w:eastAsia="ko-KR"/>
        </w:rPr>
        <w:t>R2-2103521</w:t>
      </w:r>
      <w:r>
        <w:rPr>
          <w:lang w:val="en-US" w:eastAsia="ko-KR"/>
        </w:rPr>
        <w:tab/>
        <w:t>Common aspects for SDT</w:t>
      </w:r>
      <w:r>
        <w:rPr>
          <w:lang w:val="en-US" w:eastAsia="ko-KR"/>
        </w:rPr>
        <w:tab/>
      </w:r>
      <w:r>
        <w:rPr>
          <w:lang w:val="en-US" w:eastAsia="ko-KR"/>
        </w:rPr>
        <w:tab/>
        <w:t>Ericsson</w:t>
      </w:r>
      <w:r>
        <w:rPr>
          <w:lang w:val="en-US" w:eastAsia="ko-KR"/>
        </w:rPr>
        <w:tab/>
      </w:r>
    </w:p>
    <w:p w14:paraId="4EA66476" w14:textId="77777777" w:rsidR="000F56C7" w:rsidRDefault="002A3948">
      <w:pPr>
        <w:rPr>
          <w:lang w:val="en-US" w:eastAsia="ko-KR"/>
        </w:rPr>
      </w:pPr>
      <w:r>
        <w:rPr>
          <w:rFonts w:hint="eastAsia"/>
          <w:lang w:val="en-US" w:eastAsia="ko-KR"/>
        </w:rPr>
        <w:t xml:space="preserve">[11] </w:t>
      </w:r>
      <w:r>
        <w:rPr>
          <w:lang w:val="en-US" w:eastAsia="ko-KR"/>
        </w:rPr>
        <w:t>R2-2103528</w:t>
      </w:r>
      <w:r>
        <w:rPr>
          <w:lang w:val="en-US" w:eastAsia="ko-KR"/>
        </w:rPr>
        <w:tab/>
        <w:t>User Plane common aspects</w:t>
      </w:r>
      <w:r>
        <w:rPr>
          <w:lang w:val="en-US" w:eastAsia="ko-KR"/>
        </w:rPr>
        <w:tab/>
      </w:r>
      <w:r>
        <w:rPr>
          <w:lang w:val="en-US" w:eastAsia="ko-KR"/>
        </w:rPr>
        <w:tab/>
        <w:t>Nokia, Nokia Shanghai Bell</w:t>
      </w:r>
    </w:p>
    <w:p w14:paraId="6068F475" w14:textId="77777777" w:rsidR="000F56C7" w:rsidRDefault="002A3948">
      <w:pPr>
        <w:rPr>
          <w:lang w:val="en-US" w:eastAsia="ko-KR"/>
        </w:rPr>
      </w:pPr>
      <w:r>
        <w:rPr>
          <w:rFonts w:hint="eastAsia"/>
          <w:lang w:val="en-US" w:eastAsia="ko-KR"/>
        </w:rPr>
        <w:t xml:space="preserve">[12] </w:t>
      </w:r>
      <w:r>
        <w:rPr>
          <w:lang w:val="en-US" w:eastAsia="ko-KR"/>
        </w:rPr>
        <w:t>R2-2103531</w:t>
      </w:r>
      <w:r>
        <w:rPr>
          <w:lang w:val="en-US" w:eastAsia="ko-KR"/>
        </w:rPr>
        <w:tab/>
        <w:t>User plane common aspects for SDT</w:t>
      </w:r>
      <w:r>
        <w:rPr>
          <w:lang w:val="en-US" w:eastAsia="ko-KR"/>
        </w:rPr>
        <w:tab/>
        <w:t>Huawei, HiSilicon</w:t>
      </w:r>
      <w:r>
        <w:rPr>
          <w:lang w:val="en-US" w:eastAsia="ko-KR"/>
        </w:rPr>
        <w:tab/>
        <w:t>discussion</w:t>
      </w:r>
    </w:p>
    <w:p w14:paraId="3577146E" w14:textId="77777777" w:rsidR="000F56C7" w:rsidRDefault="002A3948">
      <w:pPr>
        <w:rPr>
          <w:lang w:val="en-US" w:eastAsia="ko-KR"/>
        </w:rPr>
      </w:pPr>
      <w:r>
        <w:rPr>
          <w:rFonts w:hint="eastAsia"/>
          <w:lang w:val="en-US" w:eastAsia="ko-KR"/>
        </w:rPr>
        <w:t>[</w:t>
      </w:r>
      <w:r>
        <w:rPr>
          <w:lang w:val="en-US" w:eastAsia="ko-KR"/>
        </w:rPr>
        <w:t>13] R2-2103583</w:t>
      </w:r>
      <w:r>
        <w:rPr>
          <w:lang w:val="en-US" w:eastAsia="ko-KR"/>
        </w:rPr>
        <w:tab/>
        <w:t xml:space="preserve">Some aspects of User Plane for SDT in NR </w:t>
      </w:r>
      <w:r>
        <w:rPr>
          <w:lang w:val="en-US" w:eastAsia="ko-KR"/>
        </w:rPr>
        <w:tab/>
        <w:t>Sony Europe B.V.</w:t>
      </w:r>
      <w:r>
        <w:rPr>
          <w:lang w:val="en-US" w:eastAsia="ko-KR"/>
        </w:rPr>
        <w:tab/>
      </w:r>
    </w:p>
    <w:p w14:paraId="34579754" w14:textId="77777777" w:rsidR="000F56C7" w:rsidRDefault="002A3948">
      <w:pPr>
        <w:rPr>
          <w:lang w:val="en-US" w:eastAsia="ko-KR"/>
        </w:rPr>
      </w:pPr>
      <w:r>
        <w:rPr>
          <w:rFonts w:hint="eastAsia"/>
          <w:lang w:val="en-US" w:eastAsia="ko-KR"/>
        </w:rPr>
        <w:t xml:space="preserve">[14] </w:t>
      </w:r>
      <w:r>
        <w:rPr>
          <w:lang w:val="en-US" w:eastAsia="ko-KR"/>
        </w:rPr>
        <w:t>R2-2103674</w:t>
      </w:r>
      <w:r>
        <w:rPr>
          <w:lang w:val="en-US" w:eastAsia="ko-KR"/>
        </w:rPr>
        <w:tab/>
        <w:t>Discussion on beam operations for small data transmission</w:t>
      </w:r>
      <w:r>
        <w:rPr>
          <w:lang w:val="en-US" w:eastAsia="ko-KR"/>
        </w:rPr>
        <w:tab/>
      </w:r>
      <w:r>
        <w:rPr>
          <w:lang w:val="en-US" w:eastAsia="ko-KR"/>
        </w:rPr>
        <w:tab/>
        <w:t>Google Inc.</w:t>
      </w:r>
    </w:p>
    <w:p w14:paraId="1F55436A" w14:textId="77777777" w:rsidR="000F56C7" w:rsidRDefault="002A3948">
      <w:pPr>
        <w:rPr>
          <w:lang w:val="en-US" w:eastAsia="ko-KR"/>
        </w:rPr>
      </w:pPr>
      <w:r>
        <w:rPr>
          <w:rFonts w:hint="eastAsia"/>
          <w:lang w:val="en-US" w:eastAsia="ko-KR"/>
        </w:rPr>
        <w:t xml:space="preserve">[15] </w:t>
      </w:r>
      <w:r>
        <w:rPr>
          <w:lang w:val="en-US" w:eastAsia="ko-KR"/>
        </w:rPr>
        <w:t>R2-2104220</w:t>
      </w:r>
      <w:r>
        <w:rPr>
          <w:lang w:val="en-US" w:eastAsia="ko-KR"/>
        </w:rPr>
        <w:tab/>
        <w:t>Discussion on data volume calculation</w:t>
      </w:r>
      <w:r>
        <w:rPr>
          <w:lang w:val="en-US" w:eastAsia="ko-KR"/>
        </w:rPr>
        <w:tab/>
      </w:r>
      <w:r>
        <w:rPr>
          <w:lang w:val="en-US" w:eastAsia="ko-KR"/>
        </w:rPr>
        <w:tab/>
        <w:t>Xiaomi Communications</w:t>
      </w:r>
    </w:p>
    <w:p w14:paraId="25080171" w14:textId="77777777" w:rsidR="000F56C7" w:rsidRDefault="002A3948">
      <w:pPr>
        <w:rPr>
          <w:lang w:val="en-US" w:eastAsia="ko-KR"/>
        </w:rPr>
      </w:pPr>
      <w:r>
        <w:rPr>
          <w:rFonts w:hint="eastAsia"/>
          <w:lang w:val="en-US" w:eastAsia="ko-KR"/>
        </w:rPr>
        <w:t xml:space="preserve">[16] </w:t>
      </w:r>
      <w:r>
        <w:rPr>
          <w:lang w:val="en-US" w:eastAsia="ko-KR"/>
        </w:rPr>
        <w:t>R2-2103454</w:t>
      </w:r>
      <w:r>
        <w:rPr>
          <w:lang w:val="en-US" w:eastAsia="ko-KR"/>
        </w:rPr>
        <w:tab/>
        <w:t>Avoid triggering RA during subsequent SDT</w:t>
      </w:r>
      <w:r>
        <w:rPr>
          <w:lang w:val="en-US" w:eastAsia="ko-KR"/>
        </w:rPr>
        <w:tab/>
        <w:t>ASUSTeK</w:t>
      </w:r>
    </w:p>
    <w:p w14:paraId="3F2C0DEA" w14:textId="77777777" w:rsidR="000F56C7" w:rsidRDefault="002A3948">
      <w:pPr>
        <w:rPr>
          <w:lang w:val="en-US" w:eastAsia="ko-KR"/>
        </w:rPr>
      </w:pPr>
      <w:r>
        <w:rPr>
          <w:rFonts w:hint="eastAsia"/>
          <w:lang w:val="en-US" w:eastAsia="ko-KR"/>
        </w:rPr>
        <w:t xml:space="preserve">[17] </w:t>
      </w:r>
      <w:r>
        <w:rPr>
          <w:lang w:val="en-US" w:eastAsia="ko-KR"/>
        </w:rPr>
        <w:t>R2-2103672</w:t>
      </w:r>
      <w:r>
        <w:rPr>
          <w:lang w:val="en-US" w:eastAsia="ko-KR"/>
        </w:rPr>
        <w:tab/>
        <w:t>Discussion on small data transmission</w:t>
      </w:r>
      <w:r>
        <w:rPr>
          <w:lang w:val="en-US" w:eastAsia="ko-KR"/>
        </w:rPr>
        <w:tab/>
      </w:r>
      <w:r>
        <w:rPr>
          <w:lang w:val="en-US" w:eastAsia="ko-KR"/>
        </w:rPr>
        <w:tab/>
        <w:t>Google Inc.</w:t>
      </w:r>
    </w:p>
    <w:p w14:paraId="181E96E3" w14:textId="77777777" w:rsidR="000F56C7" w:rsidRDefault="000F56C7">
      <w:pPr>
        <w:rPr>
          <w:lang w:val="en-US" w:eastAsia="ko-KR"/>
        </w:rPr>
      </w:pPr>
    </w:p>
    <w:sectPr w:rsidR="000F56C7">
      <w:footerReference w:type="even" r:id="rId14"/>
      <w:footerReference w:type="default" r:id="rId15"/>
      <w:footnotePr>
        <w:numRestart w:val="eachSect"/>
      </w:footnotePr>
      <w:pgSz w:w="11907" w:h="16840"/>
      <w:pgMar w:top="1416" w:right="1133" w:bottom="1133" w:left="1133" w:header="850" w:footer="34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2255EB0" w14:textId="77777777" w:rsidR="00350C18" w:rsidRDefault="00350C18">
      <w:pPr>
        <w:spacing w:after="0" w:line="240" w:lineRule="auto"/>
      </w:pPr>
      <w:r>
        <w:separator/>
      </w:r>
    </w:p>
  </w:endnote>
  <w:endnote w:type="continuationSeparator" w:id="0">
    <w:p w14:paraId="515B3573" w14:textId="77777777" w:rsidR="00350C18" w:rsidRDefault="00350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MS Mincho">
    <w:altName w:val="MS Mincho"/>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PMingLiU">
    <w:altName w:val="新細明體"/>
    <w:panose1 w:val="02010601000101010101"/>
    <w:charset w:val="88"/>
    <w:family w:val="roman"/>
    <w:pitch w:val="variable"/>
    <w:sig w:usb0="A00002FF" w:usb1="28CFFCFA" w:usb2="00000016" w:usb3="00000000" w:csb0="001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8E6FF63" w14:textId="77777777" w:rsidR="009262D6" w:rsidRDefault="00926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rPr>
      <w:t>1</w:t>
    </w:r>
    <w:r>
      <w:rPr>
        <w:rStyle w:val="PageNumber"/>
      </w:rPr>
      <w:fldChar w:fldCharType="end"/>
    </w:r>
  </w:p>
  <w:p w14:paraId="40E053C7" w14:textId="77777777" w:rsidR="009262D6" w:rsidRDefault="009262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A5D0732" w14:textId="77777777" w:rsidR="009262D6" w:rsidRDefault="009262D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12</w:t>
    </w:r>
    <w:r>
      <w:rPr>
        <w:rStyle w:val="PageNumber"/>
      </w:rPr>
      <w:fldChar w:fldCharType="end"/>
    </w:r>
  </w:p>
  <w:p w14:paraId="6DE9DC68" w14:textId="77777777" w:rsidR="009262D6" w:rsidRDefault="009262D6">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CAF1581" w14:textId="77777777" w:rsidR="00350C18" w:rsidRDefault="00350C18">
      <w:pPr>
        <w:spacing w:after="0" w:line="240" w:lineRule="auto"/>
      </w:pPr>
      <w:r>
        <w:separator/>
      </w:r>
    </w:p>
  </w:footnote>
  <w:footnote w:type="continuationSeparator" w:id="0">
    <w:p w14:paraId="2B77AE2C" w14:textId="77777777" w:rsidR="00350C18" w:rsidRDefault="00350C1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2D21819"/>
    <w:multiLevelType w:val="multilevel"/>
    <w:tmpl w:val="22D21819"/>
    <w:lvl w:ilvl="0">
      <w:start w:val="1"/>
      <w:numFmt w:val="bullet"/>
      <w:pStyle w:val="ComeBack"/>
      <w:lvlText w:val=""/>
      <w:lvlJc w:val="left"/>
      <w:pPr>
        <w:tabs>
          <w:tab w:val="left" w:pos="1259"/>
        </w:tabs>
        <w:ind w:left="1622" w:hanging="1055"/>
      </w:pPr>
      <w:rPr>
        <w:rFonts w:ascii="Wingdings" w:hAnsi="Wingdings" w:hint="default"/>
        <w:b/>
        <w:i w:val="0"/>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 w15:restartNumberingAfterBreak="0">
    <w:nsid w:val="40B051B4"/>
    <w:multiLevelType w:val="multilevel"/>
    <w:tmpl w:val="40B051B4"/>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70146DC0"/>
    <w:multiLevelType w:val="multilevel"/>
    <w:tmpl w:val="70146DC0"/>
    <w:lvl w:ilvl="0">
      <w:start w:val="1"/>
      <w:numFmt w:val="bullet"/>
      <w:pStyle w:val="Agreement"/>
      <w:lvlText w:val=""/>
      <w:lvlJc w:val="left"/>
      <w:pPr>
        <w:tabs>
          <w:tab w:val="left" w:pos="1619"/>
        </w:tabs>
        <w:ind w:left="1619" w:hanging="360"/>
      </w:pPr>
      <w:rPr>
        <w:rFonts w:ascii="Symbol" w:hAnsi="Symbol" w:hint="default"/>
        <w:b/>
        <w:i w:val="0"/>
        <w:color w:val="auto"/>
        <w:sz w:val="22"/>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3"/>
  </w:num>
  <w:num w:numId="2">
    <w:abstractNumId w:val="2"/>
  </w:num>
  <w:num w:numId="3">
    <w:abstractNumId w:val="0"/>
  </w:num>
  <w:num w:numId="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zcm">
    <w15:presenceInfo w15:providerId="None" w15:userId="zcm"/>
  </w15:person>
  <w15:person w15:author="NEC (Wangda)">
    <w15:presenceInfo w15:providerId="None" w15:userId="NEC (Wangda)"/>
  </w15:person>
  <w15:person w15:author="아기왈아닐/5G/6G표준Lab(SR)/Principal Engineer/삼성전자">
    <w15:presenceInfo w15:providerId="AD" w15:userId="S-1-5-21-1569490900-2152479555-3239727262-5499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doNotDisplayPageBoundaries/>
  <w:bordersDoNotSurroundHeader/>
  <w:bordersDoNotSurroundFooter/>
  <w:defaultTabStop w:val="800"/>
  <w:hyphenationZone w:val="425"/>
  <w:displayHorizontalDrawingGridEvery w:val="0"/>
  <w:displayVerticalDrawingGridEvery w:val="2"/>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6C7"/>
    <w:rsid w:val="000F56C7"/>
    <w:rsid w:val="0010619D"/>
    <w:rsid w:val="00234838"/>
    <w:rsid w:val="002A3948"/>
    <w:rsid w:val="00350C18"/>
    <w:rsid w:val="004A2E73"/>
    <w:rsid w:val="004F362C"/>
    <w:rsid w:val="004F44C8"/>
    <w:rsid w:val="004F7B6F"/>
    <w:rsid w:val="00582CFA"/>
    <w:rsid w:val="006012E5"/>
    <w:rsid w:val="00642D27"/>
    <w:rsid w:val="00672AF0"/>
    <w:rsid w:val="00722572"/>
    <w:rsid w:val="00797AB8"/>
    <w:rsid w:val="009057DD"/>
    <w:rsid w:val="00911583"/>
    <w:rsid w:val="009262D6"/>
    <w:rsid w:val="00976EB0"/>
    <w:rsid w:val="00AA2746"/>
    <w:rsid w:val="00BE6D9A"/>
    <w:rsid w:val="00D01B51"/>
    <w:rsid w:val="00DA6809"/>
    <w:rsid w:val="00DB7BBC"/>
    <w:rsid w:val="00E02DB2"/>
    <w:rsid w:val="00F3349E"/>
    <w:rsid w:val="00F57F4A"/>
    <w:rsid w:val="00FB02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047ED4D4"/>
  <w15:docId w15:val="{C7517D6D-B82B-46FA-8F26-A68BD56F94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Malgun Gothic" w:eastAsia="Malgun Gothic" w:hAnsi="Malgun Gothic" w:cs="Times New Roman"/>
        <w:lang w:val="en-GB" w:eastAsia="ja-JP"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unhideWhenUsed="1" w:qFormat="1"/>
    <w:lsdException w:name="heading 3" w:uiPriority="0" w:qFormat="1"/>
    <w:lsdException w:name="heading 4"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uiPriority="39"/>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qFormat="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0" w:qFormat="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80" w:line="259" w:lineRule="auto"/>
    </w:pPr>
    <w:rPr>
      <w:rFonts w:ascii="Times New Roman" w:eastAsia="Batang" w:hAnsi="Times New Roman"/>
      <w:lang w:eastAsia="en-US"/>
    </w:rPr>
  </w:style>
  <w:style w:type="paragraph" w:styleId="Heading1">
    <w:name w:val="heading 1"/>
    <w:next w:val="Normal"/>
    <w:link w:val="Heading1Char"/>
    <w:qFormat/>
    <w:pPr>
      <w:keepNext/>
      <w:keepLines/>
      <w:pBdr>
        <w:top w:val="single" w:sz="12" w:space="3" w:color="auto"/>
      </w:pBdr>
      <w:spacing w:before="240" w:after="180" w:line="259" w:lineRule="auto"/>
      <w:ind w:left="1134" w:hanging="1134"/>
      <w:outlineLvl w:val="0"/>
    </w:pPr>
    <w:rPr>
      <w:rFonts w:ascii="Arial" w:eastAsia="Batang" w:hAnsi="Arial"/>
      <w:sz w:val="36"/>
      <w:lang w:eastAsia="en-US"/>
    </w:rPr>
  </w:style>
  <w:style w:type="paragraph" w:styleId="Heading2">
    <w:name w:val="heading 2"/>
    <w:basedOn w:val="Normal"/>
    <w:next w:val="Normal"/>
    <w:link w:val="Heading2Char"/>
    <w:uiPriority w:val="9"/>
    <w:unhideWhenUsed/>
    <w:qFormat/>
    <w:pPr>
      <w:keepNext/>
      <w:ind w:left="848" w:hangingChars="265" w:hanging="848"/>
      <w:outlineLvl w:val="1"/>
    </w:pPr>
    <w:rPr>
      <w:rFonts w:ascii="Arial" w:eastAsia="Malgun Gothic" w:hAnsi="Arial" w:cs="Arial"/>
      <w:sz w:val="32"/>
      <w:lang w:val="en-US" w:eastAsia="ko-KR"/>
    </w:rPr>
  </w:style>
  <w:style w:type="paragraph" w:styleId="Heading3">
    <w:name w:val="heading 3"/>
    <w:basedOn w:val="Heading2"/>
    <w:next w:val="Normal"/>
    <w:link w:val="Heading3Char"/>
    <w:qFormat/>
    <w:pPr>
      <w:keepLines/>
      <w:spacing w:before="120"/>
      <w:ind w:left="1134" w:hanging="1134"/>
      <w:outlineLvl w:val="2"/>
    </w:pPr>
    <w:rPr>
      <w:rFonts w:eastAsia="Batang"/>
      <w:sz w:val="28"/>
    </w:rPr>
  </w:style>
  <w:style w:type="paragraph" w:styleId="Heading4">
    <w:name w:val="heading 4"/>
    <w:basedOn w:val="Normal"/>
    <w:next w:val="Normal"/>
    <w:link w:val="Heading4Char"/>
    <w:unhideWhenUsed/>
    <w:qFormat/>
    <w:pPr>
      <w:keepNext/>
      <w:ind w:leftChars="400" w:left="400" w:hangingChars="200" w:hanging="2000"/>
      <w:outlineLvl w:val="3"/>
    </w:pPr>
    <w:rPr>
      <w:b/>
      <w:bCs/>
    </w:rPr>
  </w:style>
  <w:style w:type="paragraph" w:styleId="Heading6">
    <w:name w:val="heading 6"/>
    <w:basedOn w:val="Normal"/>
    <w:next w:val="Normal"/>
    <w:link w:val="Heading6Char"/>
    <w:uiPriority w:val="9"/>
    <w:semiHidden/>
    <w:unhideWhenUsed/>
    <w:qFormat/>
    <w:pPr>
      <w:keepNext/>
      <w:ind w:leftChars="600" w:left="600" w:hangingChars="200" w:hanging="200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3">
    <w:name w:val="List 3"/>
    <w:basedOn w:val="Normal"/>
    <w:uiPriority w:val="99"/>
    <w:semiHidden/>
    <w:unhideWhenUsed/>
    <w:pPr>
      <w:ind w:leftChars="600" w:left="100" w:hangingChars="200" w:hanging="200"/>
      <w:contextualSpacing/>
    </w:pPr>
  </w:style>
  <w:style w:type="paragraph" w:styleId="TOC7">
    <w:name w:val="toc 7"/>
    <w:basedOn w:val="TOC6"/>
    <w:next w:val="Normal"/>
    <w:uiPriority w:val="39"/>
    <w:pPr>
      <w:keepLines/>
      <w:widowControl w:val="0"/>
      <w:tabs>
        <w:tab w:val="right" w:leader="dot" w:pos="9639"/>
      </w:tabs>
      <w:overflowPunct w:val="0"/>
      <w:autoSpaceDE w:val="0"/>
      <w:autoSpaceDN w:val="0"/>
      <w:adjustRightInd w:val="0"/>
      <w:spacing w:after="0" w:line="240" w:lineRule="auto"/>
      <w:ind w:leftChars="0" w:left="2268" w:right="425" w:hanging="2268"/>
      <w:textAlignment w:val="baseline"/>
    </w:pPr>
    <w:rPr>
      <w:rFonts w:eastAsia="Times New Roman"/>
      <w:lang w:eastAsia="ja-JP"/>
    </w:rPr>
  </w:style>
  <w:style w:type="paragraph" w:styleId="TOC6">
    <w:name w:val="toc 6"/>
    <w:basedOn w:val="Normal"/>
    <w:next w:val="Normal"/>
    <w:uiPriority w:val="39"/>
    <w:semiHidden/>
    <w:unhideWhenUsed/>
    <w:pPr>
      <w:ind w:leftChars="1000" w:left="2125"/>
    </w:pPr>
  </w:style>
  <w:style w:type="paragraph" w:styleId="CommentText">
    <w:name w:val="annotation text"/>
    <w:basedOn w:val="Normal"/>
    <w:link w:val="CommentTextChar"/>
    <w:uiPriority w:val="99"/>
    <w:semiHidden/>
    <w:unhideWhenUsed/>
    <w:qFormat/>
  </w:style>
  <w:style w:type="paragraph" w:styleId="BodyText">
    <w:name w:val="Body Text"/>
    <w:basedOn w:val="Normal"/>
    <w:link w:val="BodyTextChar"/>
    <w:qFormat/>
    <w:pPr>
      <w:overflowPunct w:val="0"/>
      <w:autoSpaceDE w:val="0"/>
      <w:autoSpaceDN w:val="0"/>
      <w:adjustRightInd w:val="0"/>
      <w:textAlignment w:val="baseline"/>
    </w:pPr>
    <w:rPr>
      <w:rFonts w:eastAsia="Times New Roman"/>
      <w:lang w:eastAsia="ja-JP"/>
    </w:rPr>
  </w:style>
  <w:style w:type="paragraph" w:styleId="List2">
    <w:name w:val="List 2"/>
    <w:basedOn w:val="Normal"/>
    <w:uiPriority w:val="99"/>
    <w:semiHidden/>
    <w:unhideWhenUsed/>
    <w:pPr>
      <w:ind w:leftChars="400" w:left="100" w:hangingChars="200" w:hanging="200"/>
      <w:contextualSpacing/>
    </w:pPr>
  </w:style>
  <w:style w:type="paragraph" w:styleId="BalloonText">
    <w:name w:val="Balloon Text"/>
    <w:basedOn w:val="Normal"/>
    <w:link w:val="BalloonTextChar"/>
    <w:uiPriority w:val="99"/>
    <w:semiHidden/>
    <w:unhideWhenUsed/>
    <w:pPr>
      <w:spacing w:after="0"/>
    </w:pPr>
    <w:rPr>
      <w:rFonts w:ascii="Malgun Gothic" w:eastAsia="Malgun Gothic" w:hAnsi="Malgun Gothic"/>
      <w:sz w:val="18"/>
      <w:szCs w:val="18"/>
    </w:rPr>
  </w:style>
  <w:style w:type="paragraph" w:styleId="Footer">
    <w:name w:val="footer"/>
    <w:basedOn w:val="Header"/>
    <w:link w:val="FooterChar"/>
    <w:qFormat/>
    <w:pPr>
      <w:widowControl w:val="0"/>
      <w:snapToGrid/>
      <w:spacing w:after="0"/>
      <w:jc w:val="center"/>
    </w:pPr>
    <w:rPr>
      <w:rFonts w:ascii="Arial" w:hAnsi="Arial"/>
      <w:b/>
      <w:i/>
      <w:sz w:val="18"/>
      <w:lang w:val="en-US"/>
    </w:rPr>
  </w:style>
  <w:style w:type="paragraph" w:styleId="Header">
    <w:name w:val="header"/>
    <w:basedOn w:val="Normal"/>
    <w:link w:val="HeaderChar"/>
    <w:uiPriority w:val="99"/>
    <w:unhideWhenUsed/>
    <w:qFormat/>
    <w:pPr>
      <w:tabs>
        <w:tab w:val="center" w:pos="4513"/>
        <w:tab w:val="right" w:pos="9026"/>
      </w:tabs>
      <w:snapToGrid w:val="0"/>
    </w:pPr>
  </w:style>
  <w:style w:type="paragraph" w:styleId="List">
    <w:name w:val="List"/>
    <w:basedOn w:val="Normal"/>
    <w:uiPriority w:val="99"/>
    <w:semiHidden/>
    <w:unhideWhenUsed/>
    <w:qFormat/>
    <w:pPr>
      <w:ind w:leftChars="200" w:left="100" w:hangingChars="200" w:hanging="200"/>
      <w:contextualSpacing/>
    </w:pPr>
  </w:style>
  <w:style w:type="paragraph" w:styleId="List4">
    <w:name w:val="List 4"/>
    <w:basedOn w:val="Normal"/>
    <w:uiPriority w:val="99"/>
    <w:semiHidden/>
    <w:unhideWhenUsed/>
    <w:qFormat/>
    <w:pPr>
      <w:ind w:leftChars="800" w:left="100" w:hangingChars="200" w:hanging="200"/>
      <w:contextualSpacing/>
    </w:pPr>
  </w:style>
  <w:style w:type="paragraph" w:styleId="NormalWeb">
    <w:name w:val="Normal (Web)"/>
    <w:basedOn w:val="Normal"/>
    <w:uiPriority w:val="99"/>
    <w:semiHidden/>
    <w:unhideWhenUsed/>
    <w:qFormat/>
    <w:pPr>
      <w:spacing w:before="100" w:beforeAutospacing="1" w:after="100" w:afterAutospacing="1"/>
    </w:pPr>
    <w:rPr>
      <w:rFonts w:ascii="Gulim" w:eastAsia="Gulim" w:hAnsi="Gulim" w:cs="Gulim"/>
      <w:sz w:val="24"/>
      <w:szCs w:val="24"/>
      <w:lang w:val="en-US" w:eastAsia="ko-KR"/>
    </w:rPr>
  </w:style>
  <w:style w:type="paragraph" w:styleId="CommentSubject">
    <w:name w:val="annotation subject"/>
    <w:basedOn w:val="CommentText"/>
    <w:next w:val="CommentText"/>
    <w:link w:val="CommentSubjectChar"/>
    <w:uiPriority w:val="99"/>
    <w:semiHidden/>
    <w:unhideWhenUsed/>
    <w:rPr>
      <w:b/>
      <w:bCs/>
    </w:rPr>
  </w:style>
  <w:style w:type="table" w:styleId="TableGrid">
    <w:name w:val="Table Grid"/>
    <w:basedOn w:val="TableNormal"/>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Hyperlink">
    <w:name w:val="Hyperlink"/>
    <w:basedOn w:val="DefaultParagraphFont"/>
    <w:uiPriority w:val="99"/>
    <w:unhideWhenUsed/>
    <w:qFormat/>
    <w:rPr>
      <w:color w:val="0563C1"/>
      <w:u w:val="single"/>
    </w:rPr>
  </w:style>
  <w:style w:type="character" w:styleId="CommentReference">
    <w:name w:val="annotation reference"/>
    <w:basedOn w:val="DefaultParagraphFont"/>
    <w:uiPriority w:val="99"/>
    <w:semiHidden/>
    <w:unhideWhenUsed/>
    <w:qFormat/>
    <w:rPr>
      <w:sz w:val="18"/>
      <w:szCs w:val="18"/>
    </w:rPr>
  </w:style>
  <w:style w:type="character" w:customStyle="1" w:styleId="Heading1Char">
    <w:name w:val="Heading 1 Char"/>
    <w:link w:val="Heading1"/>
    <w:qFormat/>
    <w:rPr>
      <w:rFonts w:ascii="Arial" w:eastAsia="Batang" w:hAnsi="Arial" w:cs="Times New Roman"/>
      <w:kern w:val="0"/>
      <w:sz w:val="36"/>
      <w:szCs w:val="20"/>
      <w:lang w:val="en-GB" w:eastAsia="en-US"/>
    </w:rPr>
  </w:style>
  <w:style w:type="character" w:customStyle="1" w:styleId="Heading3Char">
    <w:name w:val="Heading 3 Char"/>
    <w:link w:val="Heading3"/>
    <w:qFormat/>
    <w:rPr>
      <w:rFonts w:ascii="Arial" w:eastAsia="Batang" w:hAnsi="Arial" w:cs="Times New Roman"/>
      <w:kern w:val="0"/>
      <w:sz w:val="28"/>
      <w:szCs w:val="20"/>
      <w:lang w:val="en-GB" w:eastAsia="en-US"/>
    </w:rPr>
  </w:style>
  <w:style w:type="character" w:customStyle="1" w:styleId="FooterChar">
    <w:name w:val="Footer Char"/>
    <w:link w:val="Footer"/>
    <w:qFormat/>
    <w:rPr>
      <w:rFonts w:ascii="Arial" w:eastAsia="Batang" w:hAnsi="Arial" w:cs="Times New Roman"/>
      <w:b/>
      <w:i/>
      <w:kern w:val="0"/>
      <w:sz w:val="18"/>
      <w:szCs w:val="20"/>
      <w:lang w:eastAsia="en-US"/>
    </w:rPr>
  </w:style>
  <w:style w:type="paragraph" w:customStyle="1" w:styleId="CRCoverPage">
    <w:name w:val="CR Cover Page"/>
    <w:link w:val="CRCoverPageZchn"/>
    <w:pPr>
      <w:spacing w:after="120" w:line="259" w:lineRule="auto"/>
    </w:pPr>
    <w:rPr>
      <w:rFonts w:ascii="Arial" w:eastAsia="MS Mincho" w:hAnsi="Arial"/>
      <w:lang w:eastAsia="en-US"/>
    </w:rPr>
  </w:style>
  <w:style w:type="character" w:customStyle="1" w:styleId="Heading2Char">
    <w:name w:val="Heading 2 Char"/>
    <w:link w:val="Heading2"/>
    <w:uiPriority w:val="9"/>
    <w:rPr>
      <w:rFonts w:ascii="Arial" w:hAnsi="Arial" w:cs="Arial"/>
      <w:sz w:val="32"/>
    </w:rPr>
  </w:style>
  <w:style w:type="character" w:customStyle="1" w:styleId="HeaderChar">
    <w:name w:val="Header Char"/>
    <w:link w:val="Header"/>
    <w:uiPriority w:val="99"/>
    <w:qFormat/>
    <w:rPr>
      <w:rFonts w:ascii="Times New Roman" w:eastAsia="Batang" w:hAnsi="Times New Roman" w:cs="Times New Roman"/>
      <w:kern w:val="0"/>
      <w:szCs w:val="20"/>
      <w:lang w:val="en-GB" w:eastAsia="en-US"/>
    </w:rPr>
  </w:style>
  <w:style w:type="paragraph" w:styleId="ListParagraph">
    <w:name w:val="List Paragraph"/>
    <w:basedOn w:val="Normal"/>
    <w:link w:val="ListParagraphChar"/>
    <w:uiPriority w:val="34"/>
    <w:qFormat/>
    <w:pPr>
      <w:ind w:leftChars="400" w:left="800"/>
    </w:pPr>
  </w:style>
  <w:style w:type="character" w:customStyle="1" w:styleId="BalloonTextChar">
    <w:name w:val="Balloon Text Char"/>
    <w:link w:val="BalloonText"/>
    <w:uiPriority w:val="99"/>
    <w:semiHidden/>
    <w:qFormat/>
    <w:rPr>
      <w:rFonts w:ascii="Malgun Gothic" w:eastAsia="Malgun Gothic" w:hAnsi="Malgun Gothic" w:cs="Times New Roman"/>
      <w:kern w:val="0"/>
      <w:sz w:val="18"/>
      <w:szCs w:val="18"/>
      <w:lang w:val="en-GB" w:eastAsia="en-US"/>
    </w:rPr>
  </w:style>
  <w:style w:type="paragraph" w:customStyle="1" w:styleId="B1">
    <w:name w:val="B1"/>
    <w:basedOn w:val="List"/>
    <w:link w:val="B1Zchn"/>
    <w:qFormat/>
    <w:pPr>
      <w:ind w:leftChars="0" w:left="568" w:firstLineChars="0" w:hanging="284"/>
      <w:contextualSpacing w:val="0"/>
    </w:pPr>
    <w:rPr>
      <w:rFonts w:eastAsia="MS Mincho"/>
    </w:rPr>
  </w:style>
  <w:style w:type="paragraph" w:customStyle="1" w:styleId="B2">
    <w:name w:val="B2"/>
    <w:basedOn w:val="List2"/>
    <w:link w:val="B2Char"/>
    <w:qFormat/>
    <w:pPr>
      <w:ind w:leftChars="0" w:left="851" w:firstLineChars="0" w:hanging="284"/>
      <w:contextualSpacing w:val="0"/>
    </w:pPr>
    <w:rPr>
      <w:rFonts w:eastAsia="MS Mincho"/>
    </w:rPr>
  </w:style>
  <w:style w:type="character" w:customStyle="1" w:styleId="B1Zchn">
    <w:name w:val="B1 Zchn"/>
    <w:link w:val="B1"/>
    <w:qFormat/>
    <w:rPr>
      <w:rFonts w:ascii="Times New Roman" w:eastAsia="MS Mincho" w:hAnsi="Times New Roman" w:cs="Times New Roman"/>
      <w:kern w:val="0"/>
      <w:szCs w:val="20"/>
      <w:lang w:val="en-GB" w:eastAsia="en-US"/>
    </w:rPr>
  </w:style>
  <w:style w:type="paragraph" w:customStyle="1" w:styleId="B3">
    <w:name w:val="B3"/>
    <w:basedOn w:val="List3"/>
    <w:link w:val="B3Char"/>
    <w:qFormat/>
    <w:pPr>
      <w:overflowPunct w:val="0"/>
      <w:autoSpaceDE w:val="0"/>
      <w:autoSpaceDN w:val="0"/>
      <w:adjustRightInd w:val="0"/>
      <w:ind w:leftChars="0" w:left="1135" w:firstLineChars="0" w:hanging="284"/>
      <w:contextualSpacing w:val="0"/>
      <w:textAlignment w:val="baseline"/>
    </w:pPr>
    <w:rPr>
      <w:rFonts w:eastAsia="Malgun Gothic"/>
      <w:lang w:eastAsia="ko-KR"/>
    </w:rPr>
  </w:style>
  <w:style w:type="character" w:customStyle="1" w:styleId="B2Char">
    <w:name w:val="B2 Char"/>
    <w:link w:val="B2"/>
    <w:qFormat/>
    <w:rPr>
      <w:rFonts w:ascii="Times New Roman" w:eastAsia="MS Mincho" w:hAnsi="Times New Roman" w:cs="Times New Roman"/>
      <w:kern w:val="0"/>
      <w:szCs w:val="20"/>
      <w:lang w:val="en-GB" w:eastAsia="en-US"/>
    </w:rPr>
  </w:style>
  <w:style w:type="character" w:customStyle="1" w:styleId="B3Char">
    <w:name w:val="B3 Char"/>
    <w:link w:val="B3"/>
    <w:qFormat/>
    <w:rPr>
      <w:rFonts w:ascii="Times New Roman" w:hAnsi="Times New Roman"/>
      <w:lang w:val="en-GB" w:eastAsia="ko-KR"/>
    </w:rPr>
  </w:style>
  <w:style w:type="paragraph" w:customStyle="1" w:styleId="B4">
    <w:name w:val="B4"/>
    <w:basedOn w:val="List4"/>
    <w:link w:val="B4Char"/>
    <w:qFormat/>
    <w:pPr>
      <w:overflowPunct w:val="0"/>
      <w:autoSpaceDE w:val="0"/>
      <w:autoSpaceDN w:val="0"/>
      <w:adjustRightInd w:val="0"/>
      <w:ind w:leftChars="0" w:left="1418" w:firstLineChars="0" w:hanging="284"/>
      <w:contextualSpacing w:val="0"/>
      <w:textAlignment w:val="baseline"/>
    </w:pPr>
    <w:rPr>
      <w:rFonts w:eastAsia="Malgun Gothic"/>
      <w:lang w:eastAsia="ko-KR"/>
    </w:rPr>
  </w:style>
  <w:style w:type="character" w:customStyle="1" w:styleId="Heading4Char">
    <w:name w:val="Heading 4 Char"/>
    <w:link w:val="Heading4"/>
    <w:qFormat/>
    <w:rPr>
      <w:rFonts w:ascii="Times New Roman" w:eastAsia="Batang" w:hAnsi="Times New Roman"/>
      <w:b/>
      <w:bCs/>
      <w:lang w:val="en-GB" w:eastAsia="en-US"/>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overflowPunct w:val="0"/>
      <w:autoSpaceDE w:val="0"/>
      <w:autoSpaceDN w:val="0"/>
      <w:adjustRightInd w:val="0"/>
      <w:spacing w:before="60"/>
      <w:jc w:val="center"/>
      <w:textAlignment w:val="baseline"/>
    </w:pPr>
    <w:rPr>
      <w:rFonts w:ascii="Arial" w:eastAsia="Malgun Gothic" w:hAnsi="Arial"/>
      <w:b/>
      <w:lang w:eastAsia="ko-KR"/>
    </w:rPr>
  </w:style>
  <w:style w:type="character" w:customStyle="1" w:styleId="B1Char">
    <w:name w:val="B1 Char"/>
    <w:qFormat/>
    <w:rPr>
      <w:lang w:val="en-GB" w:eastAsia="ko-KR" w:bidi="ar-SA"/>
    </w:rPr>
  </w:style>
  <w:style w:type="character" w:customStyle="1" w:styleId="TFChar">
    <w:name w:val="TF Char"/>
    <w:link w:val="TF"/>
    <w:qFormat/>
    <w:rPr>
      <w:rFonts w:ascii="Arial" w:hAnsi="Arial"/>
      <w:b/>
      <w:lang w:val="en-GB"/>
    </w:rPr>
  </w:style>
  <w:style w:type="character" w:customStyle="1" w:styleId="THChar">
    <w:name w:val="TH Char"/>
    <w:link w:val="TH"/>
    <w:qFormat/>
    <w:rPr>
      <w:rFonts w:ascii="Arial" w:hAnsi="Arial"/>
      <w:b/>
      <w:lang w:val="en-GB"/>
    </w:rPr>
  </w:style>
  <w:style w:type="paragraph" w:customStyle="1" w:styleId="TAL">
    <w:name w:val="TAL"/>
    <w:basedOn w:val="Normal"/>
    <w:link w:val="TALCar"/>
    <w:qFormat/>
    <w:pPr>
      <w:keepNext/>
      <w:keepLines/>
      <w:spacing w:after="0"/>
    </w:pPr>
    <w:rPr>
      <w:rFonts w:ascii="Arial" w:eastAsiaTheme="minorEastAsia" w:hAnsi="Arial"/>
      <w:sz w:val="18"/>
    </w:rPr>
  </w:style>
  <w:style w:type="paragraph" w:customStyle="1" w:styleId="TAH">
    <w:name w:val="TAH"/>
    <w:basedOn w:val="Normal"/>
    <w:link w:val="TAHCar"/>
    <w:qFormat/>
    <w:pPr>
      <w:keepNext/>
      <w:keepLines/>
      <w:spacing w:after="0"/>
      <w:jc w:val="center"/>
    </w:pPr>
    <w:rPr>
      <w:rFonts w:ascii="Arial" w:eastAsiaTheme="minorEastAsia" w:hAnsi="Arial"/>
      <w:b/>
      <w:sz w:val="18"/>
    </w:rPr>
  </w:style>
  <w:style w:type="character" w:customStyle="1" w:styleId="TALCar">
    <w:name w:val="TAL Car"/>
    <w:basedOn w:val="DefaultParagraphFont"/>
    <w:link w:val="TAL"/>
    <w:qFormat/>
    <w:rPr>
      <w:rFonts w:ascii="Arial" w:eastAsiaTheme="minorEastAsia" w:hAnsi="Arial"/>
      <w:sz w:val="18"/>
      <w:lang w:val="en-GB" w:eastAsia="en-US"/>
    </w:rPr>
  </w:style>
  <w:style w:type="paragraph" w:customStyle="1" w:styleId="NO">
    <w:name w:val="NO"/>
    <w:basedOn w:val="Normal"/>
    <w:link w:val="NOChar"/>
    <w:qFormat/>
    <w:pPr>
      <w:keepLines/>
      <w:ind w:left="1135" w:hanging="851"/>
    </w:pPr>
    <w:rPr>
      <w:rFonts w:eastAsiaTheme="minorEastAsia"/>
    </w:rPr>
  </w:style>
  <w:style w:type="character" w:customStyle="1" w:styleId="NOChar">
    <w:name w:val="NO Char"/>
    <w:basedOn w:val="DefaultParagraphFont"/>
    <w:link w:val="NO"/>
    <w:qFormat/>
    <w:rPr>
      <w:rFonts w:ascii="Times New Roman" w:eastAsiaTheme="minorEastAsia" w:hAnsi="Times New Roman"/>
      <w:lang w:val="en-GB" w:eastAsia="en-US"/>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TAC">
    <w:name w:val="TAC"/>
    <w:basedOn w:val="TAL"/>
    <w:link w:val="TACChar"/>
    <w:qFormat/>
    <w:pPr>
      <w:jc w:val="center"/>
    </w:pPr>
    <w:rPr>
      <w:rFonts w:eastAsia="Batang"/>
    </w:rPr>
  </w:style>
  <w:style w:type="character" w:customStyle="1" w:styleId="Heading6Char">
    <w:name w:val="Heading 6 Char"/>
    <w:basedOn w:val="DefaultParagraphFont"/>
    <w:link w:val="Heading6"/>
    <w:uiPriority w:val="9"/>
    <w:semiHidden/>
    <w:qFormat/>
    <w:rPr>
      <w:rFonts w:ascii="Times New Roman" w:eastAsia="Batang" w:hAnsi="Times New Roman"/>
      <w:b/>
      <w:bCs/>
      <w:lang w:val="en-GB" w:eastAsia="en-US"/>
    </w:rPr>
  </w:style>
  <w:style w:type="character" w:customStyle="1" w:styleId="B2Car">
    <w:name w:val="B2 Car"/>
    <w:basedOn w:val="DefaultParagraphFont"/>
    <w:qFormat/>
    <w:rPr>
      <w:rFonts w:eastAsia="Batang"/>
      <w:lang w:val="en-GB" w:eastAsia="en-US" w:bidi="ar-SA"/>
    </w:rPr>
  </w:style>
  <w:style w:type="character" w:customStyle="1" w:styleId="BodyTextChar">
    <w:name w:val="Body Text Char"/>
    <w:basedOn w:val="DefaultParagraphFont"/>
    <w:link w:val="BodyText"/>
    <w:qFormat/>
    <w:rPr>
      <w:rFonts w:ascii="Times New Roman" w:eastAsia="Times New Roman" w:hAnsi="Times New Roman"/>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160" w:line="259" w:lineRule="auto"/>
      <w:textAlignment w:val="baseline"/>
    </w:pPr>
    <w:rPr>
      <w:rFonts w:ascii="Courier New" w:eastAsia="Times New Roman" w:hAnsi="Courier New"/>
      <w:sz w:val="16"/>
      <w:lang w:val="en-US" w:eastAsia="ko-KR"/>
    </w:rPr>
  </w:style>
  <w:style w:type="character" w:customStyle="1" w:styleId="PLChar">
    <w:name w:val="PL Char"/>
    <w:link w:val="PL"/>
    <w:qFormat/>
    <w:rPr>
      <w:rFonts w:ascii="Courier New" w:eastAsia="Times New Roman" w:hAnsi="Courier New"/>
      <w:sz w:val="16"/>
    </w:rPr>
  </w:style>
  <w:style w:type="character" w:customStyle="1" w:styleId="B3Char2">
    <w:name w:val="B3 Char2"/>
    <w:qFormat/>
    <w:rPr>
      <w:rFonts w:ascii="Times New Roman" w:hAnsi="Times New Roman"/>
      <w:lang w:val="en-GB" w:eastAsia="en-US"/>
    </w:rPr>
  </w:style>
  <w:style w:type="character" w:customStyle="1" w:styleId="CRCoverPageZchn">
    <w:name w:val="CR Cover Page Zchn"/>
    <w:link w:val="CRCoverPage"/>
    <w:qFormat/>
    <w:rPr>
      <w:rFonts w:ascii="Arial" w:eastAsia="MS Mincho" w:hAnsi="Arial"/>
      <w:lang w:val="en-GB" w:eastAsia="en-US"/>
    </w:rPr>
  </w:style>
  <w:style w:type="paragraph" w:customStyle="1" w:styleId="Agreement">
    <w:name w:val="Agreement"/>
    <w:basedOn w:val="Normal"/>
    <w:next w:val="Doc-text2"/>
    <w:uiPriority w:val="99"/>
    <w:qFormat/>
    <w:pPr>
      <w:numPr>
        <w:numId w:val="1"/>
      </w:numPr>
      <w:spacing w:before="60" w:after="0"/>
    </w:pPr>
    <w:rPr>
      <w:rFonts w:ascii="Arial" w:eastAsia="MS Mincho" w:hAnsi="Arial"/>
      <w:b/>
      <w:szCs w:val="24"/>
      <w:lang w:eastAsia="en-GB"/>
    </w:rPr>
  </w:style>
  <w:style w:type="paragraph" w:customStyle="1" w:styleId="EmailDiscussion">
    <w:name w:val="EmailDiscussion"/>
    <w:basedOn w:val="Normal"/>
    <w:next w:val="EmailDiscussion2"/>
    <w:link w:val="EmailDiscussionChar"/>
    <w:qFormat/>
    <w:pPr>
      <w:numPr>
        <w:numId w:val="2"/>
      </w:numPr>
      <w:spacing w:before="40" w:after="0"/>
    </w:pPr>
    <w:rPr>
      <w:rFonts w:ascii="Arial" w:eastAsia="MS Mincho" w:hAnsi="Arial"/>
      <w:b/>
      <w:szCs w:val="24"/>
      <w:lang w:eastAsia="en-GB"/>
    </w:rPr>
  </w:style>
  <w:style w:type="paragraph" w:customStyle="1" w:styleId="EmailDiscussion2">
    <w:name w:val="EmailDiscussion2"/>
    <w:basedOn w:val="Doc-text2"/>
    <w:qFormat/>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Doc-title">
    <w:name w:val="Doc-title"/>
    <w:basedOn w:val="Normal"/>
    <w:next w:val="Doc-text2"/>
    <w:link w:val="Doc-titleChar"/>
    <w:uiPriority w:val="99"/>
    <w:qFormat/>
    <w:pPr>
      <w:spacing w:before="60" w:after="0"/>
      <w:ind w:left="1259" w:hanging="1259"/>
    </w:pPr>
    <w:rPr>
      <w:rFonts w:ascii="Arial" w:eastAsia="MS Mincho" w:hAnsi="Arial"/>
      <w:szCs w:val="24"/>
      <w:lang w:eastAsia="en-GB"/>
    </w:rPr>
  </w:style>
  <w:style w:type="character" w:customStyle="1" w:styleId="Doc-titleChar">
    <w:name w:val="Doc-title Char"/>
    <w:link w:val="Doc-title"/>
    <w:uiPriority w:val="99"/>
    <w:qFormat/>
    <w:rPr>
      <w:rFonts w:ascii="Arial" w:eastAsia="MS Mincho" w:hAnsi="Arial"/>
      <w:szCs w:val="24"/>
      <w:lang w:val="en-GB" w:eastAsia="en-GB"/>
    </w:rPr>
  </w:style>
  <w:style w:type="character" w:customStyle="1" w:styleId="B4Char">
    <w:name w:val="B4 Char"/>
    <w:link w:val="B4"/>
    <w:qFormat/>
    <w:rPr>
      <w:rFonts w:ascii="Times New Roman" w:hAnsi="Times New Roman"/>
      <w:lang w:val="en-GB" w:eastAsia="ko-KR"/>
    </w:rPr>
  </w:style>
  <w:style w:type="paragraph" w:customStyle="1" w:styleId="EditorsNote">
    <w:name w:val="Editor's Note"/>
    <w:basedOn w:val="NO"/>
    <w:link w:val="EditorsNoteChar"/>
    <w:qFormat/>
    <w:pPr>
      <w:overflowPunct w:val="0"/>
      <w:autoSpaceDE w:val="0"/>
      <w:autoSpaceDN w:val="0"/>
      <w:adjustRightInd w:val="0"/>
      <w:spacing w:line="240" w:lineRule="auto"/>
      <w:textAlignment w:val="baseline"/>
    </w:pPr>
    <w:rPr>
      <w:rFonts w:eastAsia="Times New Roman"/>
      <w:color w:val="FF0000"/>
      <w:lang w:val="zh-CN" w:eastAsia="zh-CN"/>
    </w:rPr>
  </w:style>
  <w:style w:type="character" w:customStyle="1" w:styleId="EditorsNoteChar">
    <w:name w:val="Editor's Note Char"/>
    <w:link w:val="EditorsNote"/>
    <w:qFormat/>
    <w:rPr>
      <w:rFonts w:ascii="Times New Roman" w:eastAsia="Times New Roman" w:hAnsi="Times New Roman"/>
      <w:color w:val="FF0000"/>
      <w:lang w:val="zh-CN" w:eastAsia="zh-CN"/>
    </w:rPr>
  </w:style>
  <w:style w:type="character" w:customStyle="1" w:styleId="TAHCar">
    <w:name w:val="TAH Car"/>
    <w:link w:val="TAH"/>
    <w:qFormat/>
    <w:locked/>
    <w:rPr>
      <w:rFonts w:ascii="Arial" w:eastAsiaTheme="minorEastAsia" w:hAnsi="Arial"/>
      <w:b/>
      <w:sz w:val="18"/>
      <w:lang w:val="en-GB" w:eastAsia="en-US"/>
    </w:rPr>
  </w:style>
  <w:style w:type="character" w:customStyle="1" w:styleId="TACChar">
    <w:name w:val="TAC Char"/>
    <w:link w:val="TAC"/>
    <w:qFormat/>
    <w:locked/>
    <w:rPr>
      <w:rFonts w:ascii="Arial" w:eastAsia="Batang" w:hAnsi="Arial"/>
      <w:sz w:val="18"/>
      <w:lang w:val="en-GB" w:eastAsia="en-US"/>
    </w:rPr>
  </w:style>
  <w:style w:type="paragraph" w:customStyle="1" w:styleId="TAN">
    <w:name w:val="TAN"/>
    <w:basedOn w:val="TAL"/>
    <w:pPr>
      <w:spacing w:line="240" w:lineRule="auto"/>
      <w:ind w:left="851" w:hanging="851"/>
    </w:pPr>
    <w:rPr>
      <w:rFonts w:eastAsia="Batang"/>
    </w:rPr>
  </w:style>
  <w:style w:type="paragraph" w:customStyle="1" w:styleId="Comments">
    <w:name w:val="Comments"/>
    <w:basedOn w:val="Normal"/>
    <w:link w:val="CommentsChar"/>
    <w:qFormat/>
    <w:pPr>
      <w:spacing w:before="40" w:after="0" w:line="240" w:lineRule="auto"/>
    </w:pPr>
    <w:rPr>
      <w:rFonts w:ascii="Arial" w:eastAsia="MS Mincho" w:hAnsi="Arial"/>
      <w:i/>
      <w:sz w:val="18"/>
      <w:szCs w:val="24"/>
      <w:lang w:eastAsia="en-GB"/>
    </w:rPr>
  </w:style>
  <w:style w:type="character" w:customStyle="1" w:styleId="CommentsChar">
    <w:name w:val="Comments Char"/>
    <w:link w:val="Comments"/>
    <w:rPr>
      <w:rFonts w:ascii="Arial" w:eastAsia="MS Mincho" w:hAnsi="Arial"/>
      <w:i/>
      <w:sz w:val="18"/>
      <w:szCs w:val="24"/>
      <w:lang w:val="en-GB" w:eastAsia="en-GB"/>
    </w:rPr>
  </w:style>
  <w:style w:type="paragraph" w:customStyle="1" w:styleId="ComeBack">
    <w:name w:val="ComeBack"/>
    <w:basedOn w:val="Doc-text2"/>
    <w:next w:val="Doc-text2"/>
    <w:link w:val="ComeBackCharChar"/>
    <w:pPr>
      <w:numPr>
        <w:numId w:val="3"/>
      </w:numPr>
      <w:tabs>
        <w:tab w:val="clear" w:pos="1622"/>
      </w:tabs>
      <w:spacing w:line="240" w:lineRule="auto"/>
    </w:pPr>
  </w:style>
  <w:style w:type="character" w:customStyle="1" w:styleId="ComeBackCharChar">
    <w:name w:val="ComeBack Char Char"/>
    <w:link w:val="ComeBack"/>
    <w:qFormat/>
    <w:rPr>
      <w:rFonts w:ascii="Arial" w:eastAsia="MS Mincho" w:hAnsi="Arial"/>
      <w:szCs w:val="24"/>
      <w:lang w:val="en-GB" w:eastAsia="en-GB"/>
    </w:rPr>
  </w:style>
  <w:style w:type="character" w:customStyle="1" w:styleId="ListParagraphChar">
    <w:name w:val="List Paragraph Char"/>
    <w:link w:val="ListParagraph"/>
    <w:uiPriority w:val="34"/>
    <w:qFormat/>
    <w:rPr>
      <w:rFonts w:ascii="Times New Roman" w:eastAsia="Batang" w:hAnsi="Times New Roman"/>
      <w:lang w:val="en-GB" w:eastAsia="en-US"/>
    </w:rPr>
  </w:style>
  <w:style w:type="paragraph" w:customStyle="1" w:styleId="EditorsNoteAuto">
    <w:name w:val="Editor's Note + Auto"/>
    <w:basedOn w:val="EditorsNote"/>
    <w:qFormat/>
    <w:rPr>
      <w:lang w:val="en-GB" w:eastAsia="ja-JP"/>
    </w:rPr>
  </w:style>
  <w:style w:type="character" w:customStyle="1" w:styleId="CommentTextChar">
    <w:name w:val="Comment Text Char"/>
    <w:basedOn w:val="DefaultParagraphFont"/>
    <w:link w:val="CommentText"/>
    <w:uiPriority w:val="99"/>
    <w:semiHidden/>
    <w:rPr>
      <w:rFonts w:ascii="Times New Roman" w:eastAsia="Batang" w:hAnsi="Times New Roman"/>
      <w:lang w:val="en-GB" w:eastAsia="en-US"/>
    </w:rPr>
  </w:style>
  <w:style w:type="character" w:customStyle="1" w:styleId="CommentSubjectChar">
    <w:name w:val="Comment Subject Char"/>
    <w:basedOn w:val="CommentTextChar"/>
    <w:link w:val="CommentSubject"/>
    <w:uiPriority w:val="99"/>
    <w:semiHidden/>
    <w:qFormat/>
    <w:rPr>
      <w:rFonts w:ascii="Times New Roman" w:eastAsia="Batang" w:hAnsi="Times New Roman"/>
      <w:b/>
      <w:bCs/>
      <w:lang w:val="en-GB" w:eastAsia="en-US"/>
    </w:rPr>
  </w:style>
  <w:style w:type="character" w:customStyle="1" w:styleId="UnresolvedMention1">
    <w:name w:val="Unresolved Mention1"/>
    <w:basedOn w:val="DefaultParagraphFont"/>
    <w:uiPriority w:val="99"/>
    <w:semiHidden/>
    <w:unhideWhenUsed/>
    <w:rPr>
      <w:color w:val="605E5C"/>
      <w:shd w:val="clear" w:color="auto" w:fill="E1DFDD"/>
    </w:rPr>
  </w:style>
  <w:style w:type="paragraph" w:styleId="DocumentMap">
    <w:name w:val="Document Map"/>
    <w:basedOn w:val="Normal"/>
    <w:link w:val="DocumentMapChar"/>
    <w:uiPriority w:val="99"/>
    <w:semiHidden/>
    <w:unhideWhenUsed/>
    <w:rPr>
      <w:rFonts w:ascii="SimSun" w:eastAsia="SimSun"/>
      <w:sz w:val="18"/>
      <w:szCs w:val="18"/>
    </w:rPr>
  </w:style>
  <w:style w:type="character" w:customStyle="1" w:styleId="DocumentMapChar">
    <w:name w:val="Document Map Char"/>
    <w:basedOn w:val="DefaultParagraphFont"/>
    <w:link w:val="DocumentMap"/>
    <w:uiPriority w:val="99"/>
    <w:semiHidden/>
    <w:rPr>
      <w:rFonts w:ascii="SimSun" w:eastAsia="SimSun" w:hAnsi="Times New Roman"/>
      <w:sz w:val="18"/>
      <w:szCs w:val="18"/>
      <w:lang w:eastAsia="en-US"/>
    </w:rPr>
  </w:style>
  <w:style w:type="character" w:styleId="UnresolvedMention">
    <w:name w:val="Unresolved Mention"/>
    <w:basedOn w:val="DefaultParagraphFont"/>
    <w:uiPriority w:val="99"/>
    <w:semiHidden/>
    <w:unhideWhenUsed/>
    <w:rsid w:val="009262D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linxue@oppo.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ohta.yoshiaki@fujitsu.com" TargetMode="Externa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2.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맑은 고딕"/>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맑은 고딕"/>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kument" ma:contentTypeID="0x010100F3E9551B3FDDA24EBF0A209BAAD637CA" ma:contentTypeVersion="16" ma:contentTypeDescription="Skapa ett nytt dokument." ma:contentTypeScope="" ma:versionID="1507badd830677644fb33cb698b24dd1">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a57f15e8d80f3dd9c3d62cb69a750f2e"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Egenskaper för enhetlig efterlevnadsprincip" ma:hidden="true" ma:internalName="_ip_UnifiedCompliancePolicyProperties">
      <xsd:simpleType>
        <xsd:restriction base="dms:Note"/>
      </xsd:simpleType>
    </xsd:element>
    <xsd:element name="_ip_UnifiedCompliancePolicyUIAction" ma:index="22" nillable="true" ma:displayName="Gränssnittsåtgärd för enhetlig efterlevnadsprincip"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FABE0895-EE87-444E-888E-D2EB61E1E800}">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2.xml><?xml version="1.0" encoding="utf-8"?>
<ds:datastoreItem xmlns:ds="http://schemas.openxmlformats.org/officeDocument/2006/customXml" ds:itemID="{656AF41B-3B35-4F74-961A-376EF6F911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9D40D5F-C458-4898-9BCC-8D8C2D60ED28}">
  <ds:schemaRefs>
    <ds:schemaRef ds:uri="http://schemas.openxmlformats.org/officeDocument/2006/bibliography"/>
  </ds:schemaRefs>
</ds:datastoreItem>
</file>

<file path=customXml/itemProps4.xml><?xml version="1.0" encoding="utf-8"?>
<ds:datastoreItem xmlns:ds="http://schemas.openxmlformats.org/officeDocument/2006/customXml" ds:itemID="{B62EFBF0-E505-453B-914A-C4BB30521213}">
  <ds:schemaRefs>
    <ds:schemaRef ds:uri="http://schemas.microsoft.com/sharepoint/v3/contenttype/form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13</Pages>
  <Words>5008</Words>
  <Characters>28550</Characters>
  <Application>Microsoft Office Word</Application>
  <DocSecurity>0</DocSecurity>
  <Lines>237</Lines>
  <Paragraphs>66</Paragraphs>
  <ScaleCrop>false</ScaleCrop>
  <HeadingPairs>
    <vt:vector size="6" baseType="variant">
      <vt:variant>
        <vt:lpstr>Title</vt:lpstr>
      </vt:variant>
      <vt:variant>
        <vt:i4>1</vt:i4>
      </vt:variant>
      <vt:variant>
        <vt:lpstr>제목</vt:lpstr>
      </vt:variant>
      <vt:variant>
        <vt:i4>1</vt:i4>
      </vt:variant>
      <vt:variant>
        <vt:lpstr>タイトル</vt:lpstr>
      </vt:variant>
      <vt:variant>
        <vt:i4>1</vt:i4>
      </vt:variant>
    </vt:vector>
  </HeadingPairs>
  <TitlesOfParts>
    <vt:vector size="3" baseType="lpstr">
      <vt:lpstr/>
      <vt:lpstr/>
      <vt:lpstr/>
    </vt:vector>
  </TitlesOfParts>
  <Company/>
  <LinksUpToDate>false</LinksUpToDate>
  <CharactersWithSpaces>33492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SeungJune Yi</dc:creator>
  <cp:lastModifiedBy>InterDigital- Faris</cp:lastModifiedBy>
  <cp:revision>3</cp:revision>
  <dcterms:created xsi:type="dcterms:W3CDTF">2021-04-14T10:59:00Z</dcterms:created>
  <dcterms:modified xsi:type="dcterms:W3CDTF">2021-04-14T12:01:00Z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KSOProductBuildVer">
    <vt:lpwstr>2052-11.8.2.9022</vt:lpwstr>
  </property>
  <property fmtid="{D5CDD505-2E9C-101B-9397-08002B2CF9AE}" pid="4" name="NSCPROP_SA">
    <vt:lpwstr>C:\D DRIVE\5G\5G Standardisation\RAN2\RAN2 #113bis\Email Discussion - In Meeting\[501] SDT UP Issues\R2-210xxxx [AT113bis-e][501][SDT] UP SDT open issues_v00-Rapp.docx</vt:lpwstr>
  </property>
  <property fmtid="{D5CDD505-2E9C-101B-9397-08002B2CF9AE}" pid="5" name="CWMb8e74fc525f947039231a442d2feec75">
    <vt:lpwstr>CWMd3pwENdSykCD29Ta0mHOJ12iFEGzw8VPmewQtDl6GgCbMEKFx2FJa1SX53w70CjKsGW/liDDrMCtsQQqJPeCCw==</vt:lpwstr>
  </property>
  <property fmtid="{D5CDD505-2E9C-101B-9397-08002B2CF9AE}" pid="6" name="ContentTypeId">
    <vt:lpwstr>0x010100F3E9551B3FDDA24EBF0A209BAAD637CA</vt:lpwstr>
  </property>
</Properties>
</file>