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F7FF3" w14:textId="6C700FBE" w:rsidR="00903587" w:rsidRPr="005D44F7" w:rsidRDefault="005470B7" w:rsidP="00006392">
      <w:pPr>
        <w:pStyle w:val="a3"/>
        <w:tabs>
          <w:tab w:val="right" w:pos="8280"/>
          <w:tab w:val="right" w:pos="9781"/>
        </w:tabs>
        <w:ind w:right="-58"/>
        <w:rPr>
          <w:rFonts w:cs="Arial"/>
          <w:b w:val="0"/>
          <w:bCs/>
          <w:sz w:val="22"/>
          <w:szCs w:val="28"/>
        </w:rPr>
      </w:pPr>
      <w:r w:rsidRPr="002426AD">
        <w:rPr>
          <w:rFonts w:cs="Arial"/>
          <w:noProof w:val="0"/>
          <w:sz w:val="22"/>
          <w:szCs w:val="22"/>
        </w:rPr>
        <w:t>3GPP T</w:t>
      </w:r>
      <w:r w:rsidR="00016CA7" w:rsidRPr="002426AD">
        <w:rPr>
          <w:rFonts w:cs="Arial"/>
          <w:noProof w:val="0"/>
          <w:sz w:val="22"/>
          <w:szCs w:val="22"/>
        </w:rPr>
        <w:t>S</w:t>
      </w:r>
      <w:r w:rsidR="00C4450F" w:rsidRPr="002426AD">
        <w:rPr>
          <w:rFonts w:cs="Arial"/>
          <w:noProof w:val="0"/>
          <w:sz w:val="22"/>
          <w:szCs w:val="22"/>
        </w:rPr>
        <w:t>G RAN WG2 Meeting #1</w:t>
      </w:r>
      <w:r w:rsidR="00D932B8" w:rsidRPr="002426AD">
        <w:rPr>
          <w:rFonts w:cs="Arial"/>
          <w:noProof w:val="0"/>
          <w:sz w:val="22"/>
          <w:szCs w:val="22"/>
        </w:rPr>
        <w:t>1</w:t>
      </w:r>
      <w:r w:rsidR="005578DE" w:rsidRPr="002426AD">
        <w:rPr>
          <w:rFonts w:cs="Arial"/>
          <w:noProof w:val="0"/>
          <w:sz w:val="22"/>
          <w:szCs w:val="22"/>
        </w:rPr>
        <w:t>3bis</w:t>
      </w:r>
      <w:r w:rsidR="0053400E" w:rsidRPr="002426AD">
        <w:rPr>
          <w:rFonts w:cs="Arial"/>
          <w:noProof w:val="0"/>
          <w:sz w:val="22"/>
          <w:szCs w:val="22"/>
        </w:rPr>
        <w:t>-e</w:t>
      </w:r>
      <w:r w:rsidR="00E72AC5" w:rsidRPr="005D44F7">
        <w:rPr>
          <w:rFonts w:cs="Arial"/>
          <w:b w:val="0"/>
          <w:bCs/>
          <w:sz w:val="22"/>
          <w:szCs w:val="28"/>
        </w:rPr>
        <w:tab/>
      </w:r>
      <w:r w:rsidR="00E72AC5" w:rsidRPr="00337251">
        <w:rPr>
          <w:rFonts w:cs="Arial"/>
          <w:sz w:val="22"/>
          <w:szCs w:val="28"/>
        </w:rPr>
        <w:tab/>
      </w:r>
      <w:r w:rsidR="00337251" w:rsidRPr="00337251">
        <w:rPr>
          <w:rFonts w:cs="Arial"/>
          <w:sz w:val="22"/>
          <w:szCs w:val="28"/>
        </w:rPr>
        <w:t>R2-2</w:t>
      </w:r>
      <w:r w:rsidR="005578DE">
        <w:rPr>
          <w:rFonts w:cs="Arial"/>
          <w:sz w:val="22"/>
          <w:szCs w:val="28"/>
        </w:rPr>
        <w:t>10xxxx</w:t>
      </w:r>
    </w:p>
    <w:p w14:paraId="361C4566" w14:textId="6AE1C2F1" w:rsidR="005470B7" w:rsidRPr="005D44F7" w:rsidRDefault="0053400E" w:rsidP="00006392">
      <w:pPr>
        <w:pStyle w:val="a3"/>
        <w:tabs>
          <w:tab w:val="right" w:pos="9781"/>
        </w:tabs>
        <w:ind w:right="-58"/>
        <w:rPr>
          <w:rFonts w:cs="Arial"/>
          <w:b w:val="0"/>
          <w:bCs/>
          <w:sz w:val="22"/>
          <w:szCs w:val="28"/>
        </w:rPr>
      </w:pPr>
      <w:r w:rsidRPr="002426AD">
        <w:rPr>
          <w:rFonts w:cs="Arial"/>
          <w:noProof w:val="0"/>
          <w:sz w:val="22"/>
          <w:szCs w:val="22"/>
        </w:rPr>
        <w:t xml:space="preserve">Electronic, </w:t>
      </w:r>
      <w:r w:rsidR="005578DE" w:rsidRPr="002426AD">
        <w:rPr>
          <w:rFonts w:cs="Arial"/>
          <w:noProof w:val="0"/>
          <w:sz w:val="22"/>
          <w:szCs w:val="22"/>
        </w:rPr>
        <w:t>12</w:t>
      </w:r>
      <w:r w:rsidR="005578DE" w:rsidRPr="003F3C87">
        <w:rPr>
          <w:rFonts w:cs="Arial"/>
          <w:noProof w:val="0"/>
          <w:sz w:val="22"/>
          <w:szCs w:val="22"/>
          <w:vertAlign w:val="superscript"/>
        </w:rPr>
        <w:t>th</w:t>
      </w:r>
      <w:r w:rsidR="005578DE" w:rsidRPr="002426AD">
        <w:rPr>
          <w:rFonts w:cs="Arial"/>
          <w:noProof w:val="0"/>
          <w:sz w:val="22"/>
          <w:szCs w:val="22"/>
        </w:rPr>
        <w:t xml:space="preserve"> Apr – 20</w:t>
      </w:r>
      <w:r w:rsidR="005578DE" w:rsidRPr="003F3C87">
        <w:rPr>
          <w:rFonts w:cs="Arial"/>
          <w:noProof w:val="0"/>
          <w:sz w:val="22"/>
          <w:szCs w:val="22"/>
          <w:vertAlign w:val="superscript"/>
        </w:rPr>
        <w:t>th</w:t>
      </w:r>
      <w:r w:rsidR="005578DE" w:rsidRPr="002426AD">
        <w:rPr>
          <w:rFonts w:cs="Arial"/>
          <w:noProof w:val="0"/>
          <w:sz w:val="22"/>
          <w:szCs w:val="22"/>
        </w:rPr>
        <w:t xml:space="preserve"> Apr 2021</w:t>
      </w:r>
      <w:r w:rsidR="00006392" w:rsidRPr="005D44F7">
        <w:rPr>
          <w:rFonts w:cs="Arial"/>
          <w:b w:val="0"/>
          <w:bCs/>
          <w:sz w:val="22"/>
          <w:szCs w:val="28"/>
        </w:rPr>
        <w:tab/>
      </w:r>
    </w:p>
    <w:p w14:paraId="759F35C4" w14:textId="77777777" w:rsidR="005470B7" w:rsidRDefault="005470B7" w:rsidP="009016FE">
      <w:pPr>
        <w:pStyle w:val="CRCoverPage"/>
        <w:tabs>
          <w:tab w:val="left" w:pos="7655"/>
        </w:tabs>
        <w:spacing w:after="0"/>
        <w:outlineLvl w:val="0"/>
        <w:rPr>
          <w:b/>
          <w:noProof/>
          <w:sz w:val="24"/>
          <w:lang w:val="en-US"/>
        </w:rPr>
      </w:pPr>
    </w:p>
    <w:p w14:paraId="77DE9DA1" w14:textId="205177E0" w:rsidR="004E3939" w:rsidRPr="0053400E" w:rsidRDefault="004E3939" w:rsidP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Title:</w:t>
      </w:r>
      <w:r w:rsidRPr="008A5DBC">
        <w:rPr>
          <w:rFonts w:ascii="Arial" w:hAnsi="Arial" w:cs="Arial"/>
          <w:b/>
          <w:sz w:val="22"/>
          <w:szCs w:val="22"/>
        </w:rPr>
        <w:tab/>
      </w:r>
      <w:bookmarkStart w:id="0" w:name="_Hlk49690525"/>
      <w:r w:rsidR="00501B02">
        <w:rPr>
          <w:rFonts w:ascii="Arial" w:hAnsi="Arial" w:cs="Arial"/>
          <w:b/>
          <w:sz w:val="22"/>
          <w:szCs w:val="22"/>
        </w:rPr>
        <w:t xml:space="preserve">[Draft] </w:t>
      </w:r>
      <w:r w:rsidR="005578DE" w:rsidRPr="005578DE">
        <w:rPr>
          <w:rFonts w:ascii="Arial" w:hAnsi="Arial" w:cs="Arial"/>
          <w:bCs/>
          <w:sz w:val="22"/>
          <w:szCs w:val="22"/>
        </w:rPr>
        <w:t>LS on multiple TACs per PLMN</w:t>
      </w:r>
    </w:p>
    <w:p w14:paraId="32522C64" w14:textId="59CE6F85" w:rsidR="00B97703" w:rsidRPr="00616ACC" w:rsidRDefault="00B97703" w:rsidP="00F96BAD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1" w:name="OLE_LINK57"/>
      <w:bookmarkStart w:id="2" w:name="OLE_LINK58"/>
      <w:bookmarkEnd w:id="0"/>
      <w:r w:rsidRPr="008A5DBC">
        <w:rPr>
          <w:rFonts w:ascii="Arial" w:hAnsi="Arial" w:cs="Arial"/>
          <w:b/>
          <w:sz w:val="22"/>
          <w:szCs w:val="22"/>
        </w:rPr>
        <w:t>Response to:</w:t>
      </w:r>
      <w:r w:rsidRPr="008A5DBC">
        <w:rPr>
          <w:rFonts w:ascii="Arial" w:hAnsi="Arial" w:cs="Arial"/>
          <w:b/>
          <w:bCs/>
          <w:sz w:val="22"/>
          <w:szCs w:val="22"/>
        </w:rPr>
        <w:tab/>
      </w:r>
    </w:p>
    <w:p w14:paraId="157DB865" w14:textId="2C5176B0" w:rsidR="00B97703" w:rsidRPr="008A5DBC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8A5DBC">
        <w:rPr>
          <w:rFonts w:ascii="Arial" w:hAnsi="Arial" w:cs="Arial"/>
          <w:b/>
          <w:sz w:val="22"/>
          <w:szCs w:val="22"/>
        </w:rPr>
        <w:t>Release:</w:t>
      </w: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390F76" w:rsidRPr="008A5DBC">
        <w:rPr>
          <w:rFonts w:ascii="Arial" w:hAnsi="Arial" w:cs="Arial"/>
          <w:bCs/>
          <w:sz w:val="22"/>
          <w:szCs w:val="22"/>
        </w:rPr>
        <w:t>Release 1</w:t>
      </w:r>
      <w:r w:rsidR="005578DE">
        <w:rPr>
          <w:rFonts w:ascii="Arial" w:hAnsi="Arial" w:cs="Arial"/>
          <w:bCs/>
          <w:sz w:val="22"/>
          <w:szCs w:val="22"/>
        </w:rPr>
        <w:t>7</w:t>
      </w:r>
    </w:p>
    <w:bookmarkEnd w:id="3"/>
    <w:bookmarkEnd w:id="4"/>
    <w:bookmarkEnd w:id="5"/>
    <w:p w14:paraId="1317B9C9" w14:textId="68316DDB" w:rsidR="00B97703" w:rsidRDefault="00B97703">
      <w:pPr>
        <w:spacing w:after="60"/>
        <w:ind w:left="1985" w:hanging="1985"/>
        <w:rPr>
          <w:rFonts w:ascii="Arial" w:hAnsi="Arial" w:cs="Arial"/>
          <w:noProof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Work Item:</w:t>
      </w: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5578DE" w:rsidRPr="005578DE">
        <w:rPr>
          <w:rFonts w:ascii="Arial" w:hAnsi="Arial" w:cs="Arial"/>
          <w:bCs/>
        </w:rPr>
        <w:t>NR_NTN_solutions-Core</w:t>
      </w:r>
    </w:p>
    <w:p w14:paraId="103F0540" w14:textId="77777777" w:rsidR="00C4450F" w:rsidRPr="008A5DBC" w:rsidRDefault="00C4450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CB928B0" w14:textId="464E97EF" w:rsidR="00B97703" w:rsidRPr="00616ACC" w:rsidRDefault="004E3939" w:rsidP="0011097D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Source:</w:t>
      </w:r>
      <w:r w:rsidRPr="008A5DBC">
        <w:rPr>
          <w:rFonts w:ascii="Arial" w:hAnsi="Arial" w:cs="Arial"/>
          <w:b/>
          <w:sz w:val="22"/>
          <w:szCs w:val="22"/>
        </w:rPr>
        <w:tab/>
      </w:r>
      <w:r w:rsidR="00501B02">
        <w:rPr>
          <w:rFonts w:ascii="Arial" w:hAnsi="Arial" w:cs="Arial"/>
          <w:b/>
          <w:sz w:val="22"/>
          <w:szCs w:val="22"/>
        </w:rPr>
        <w:t xml:space="preserve">Huawei [to be </w:t>
      </w:r>
      <w:r w:rsidR="00CB2793">
        <w:rPr>
          <w:rFonts w:ascii="Arial" w:hAnsi="Arial" w:cs="Arial"/>
          <w:sz w:val="22"/>
          <w:szCs w:val="22"/>
        </w:rPr>
        <w:t>RAN2</w:t>
      </w:r>
      <w:r w:rsidR="00501B02" w:rsidRPr="003F3C87">
        <w:rPr>
          <w:rFonts w:ascii="Arial" w:hAnsi="Arial" w:cs="Arial"/>
          <w:b/>
          <w:sz w:val="22"/>
          <w:szCs w:val="22"/>
        </w:rPr>
        <w:t>]</w:t>
      </w:r>
    </w:p>
    <w:p w14:paraId="465AC9DE" w14:textId="2AC6A42C" w:rsidR="00B97703" w:rsidRPr="00AF364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To:</w:t>
      </w: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5578DE">
        <w:rPr>
          <w:rFonts w:ascii="Arial" w:hAnsi="Arial" w:cs="Arial"/>
          <w:bCs/>
          <w:sz w:val="22"/>
          <w:szCs w:val="22"/>
        </w:rPr>
        <w:t>CT1</w:t>
      </w:r>
    </w:p>
    <w:p w14:paraId="23FF3300" w14:textId="6FD6EBA9" w:rsidR="00B97703" w:rsidRPr="001615C5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6" w:name="OLE_LINK45"/>
      <w:bookmarkStart w:id="7" w:name="OLE_LINK46"/>
      <w:r w:rsidRPr="00AF364B">
        <w:rPr>
          <w:rFonts w:ascii="Arial" w:hAnsi="Arial" w:cs="Arial"/>
          <w:b/>
          <w:sz w:val="22"/>
          <w:szCs w:val="22"/>
        </w:rPr>
        <w:t>Cc:</w:t>
      </w:r>
      <w:r w:rsidRPr="00AF364B">
        <w:rPr>
          <w:rFonts w:ascii="Arial" w:hAnsi="Arial" w:cs="Arial"/>
          <w:b/>
          <w:bCs/>
          <w:sz w:val="22"/>
          <w:szCs w:val="22"/>
        </w:rPr>
        <w:tab/>
      </w:r>
      <w:r w:rsidR="005578DE">
        <w:rPr>
          <w:rFonts w:ascii="Arial" w:hAnsi="Arial" w:cs="Arial"/>
          <w:bCs/>
          <w:sz w:val="22"/>
          <w:szCs w:val="22"/>
        </w:rPr>
        <w:t>SA2, RAN3</w:t>
      </w:r>
    </w:p>
    <w:bookmarkEnd w:id="6"/>
    <w:bookmarkEnd w:id="7"/>
    <w:p w14:paraId="10544951" w14:textId="77777777" w:rsidR="00B97703" w:rsidRPr="008A5DBC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0C8D5264" w14:textId="604152E1" w:rsidR="00B97703" w:rsidRPr="008A5DBC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Contact person:</w:t>
      </w: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2B6B4C">
        <w:rPr>
          <w:rFonts w:ascii="Arial" w:hAnsi="Arial" w:cs="Arial"/>
          <w:bCs/>
          <w:sz w:val="22"/>
          <w:szCs w:val="22"/>
        </w:rPr>
        <w:t>Xun TANG</w:t>
      </w:r>
    </w:p>
    <w:p w14:paraId="249E6F04" w14:textId="30B8BC6D" w:rsidR="00B97703" w:rsidRPr="008A5DBC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2B6B4C">
        <w:rPr>
          <w:rFonts w:ascii="Arial" w:hAnsi="Arial" w:cs="Arial"/>
          <w:bCs/>
          <w:sz w:val="22"/>
          <w:szCs w:val="22"/>
        </w:rPr>
        <w:t>tangxun</w:t>
      </w:r>
      <w:r w:rsidR="0053400E">
        <w:rPr>
          <w:rFonts w:ascii="Arial" w:hAnsi="Arial" w:cs="Arial"/>
          <w:bCs/>
          <w:sz w:val="22"/>
          <w:szCs w:val="22"/>
        </w:rPr>
        <w:t xml:space="preserve"> </w:t>
      </w:r>
      <w:r w:rsidR="00757999" w:rsidRPr="008A5DBC">
        <w:rPr>
          <w:rFonts w:ascii="Arial" w:hAnsi="Arial" w:cs="Arial"/>
          <w:bCs/>
          <w:sz w:val="22"/>
          <w:szCs w:val="22"/>
        </w:rPr>
        <w:t xml:space="preserve">(at) </w:t>
      </w:r>
      <w:r w:rsidR="002B6B4C">
        <w:rPr>
          <w:rFonts w:ascii="Arial" w:hAnsi="Arial" w:cs="Arial"/>
          <w:bCs/>
          <w:sz w:val="22"/>
          <w:szCs w:val="22"/>
        </w:rPr>
        <w:t>huawei</w:t>
      </w:r>
      <w:r w:rsidR="00757999" w:rsidRPr="008A5DBC">
        <w:rPr>
          <w:rFonts w:ascii="Arial" w:hAnsi="Arial" w:cs="Arial"/>
          <w:bCs/>
          <w:sz w:val="22"/>
          <w:szCs w:val="22"/>
        </w:rPr>
        <w:t xml:space="preserve"> (dot) </w:t>
      </w:r>
      <w:r w:rsidR="00390F76" w:rsidRPr="008A5DBC">
        <w:rPr>
          <w:rFonts w:ascii="Arial" w:hAnsi="Arial" w:cs="Arial"/>
          <w:bCs/>
          <w:sz w:val="22"/>
          <w:szCs w:val="22"/>
        </w:rPr>
        <w:t>com</w:t>
      </w:r>
    </w:p>
    <w:p w14:paraId="6D15B821" w14:textId="77777777" w:rsidR="00B97703" w:rsidRPr="008A5DBC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A5DBC">
        <w:rPr>
          <w:rFonts w:ascii="Arial" w:hAnsi="Arial" w:cs="Arial"/>
          <w:b/>
          <w:bCs/>
          <w:sz w:val="22"/>
          <w:szCs w:val="22"/>
        </w:rPr>
        <w:tab/>
      </w:r>
    </w:p>
    <w:p w14:paraId="7545B55C" w14:textId="77777777" w:rsidR="00B97703" w:rsidRPr="008A5DBC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Send any reply LS to:</w:t>
      </w:r>
      <w:r w:rsidRPr="008A5DBC">
        <w:rPr>
          <w:rFonts w:ascii="Arial" w:hAnsi="Arial" w:cs="Arial"/>
          <w:b/>
          <w:sz w:val="22"/>
          <w:szCs w:val="22"/>
        </w:rPr>
        <w:tab/>
      </w:r>
      <w:r w:rsidRPr="008A5DBC">
        <w:rPr>
          <w:rFonts w:ascii="Arial" w:hAnsi="Arial" w:cs="Arial"/>
          <w:sz w:val="22"/>
          <w:szCs w:val="22"/>
        </w:rPr>
        <w:t xml:space="preserve">3GPP Liaisons Coordinator, </w:t>
      </w:r>
      <w:hyperlink r:id="rId8" w:history="1">
        <w:r w:rsidRPr="008A5DBC">
          <w:rPr>
            <w:rStyle w:val="af0"/>
            <w:rFonts w:ascii="Arial" w:hAnsi="Arial" w:cs="Arial"/>
            <w:sz w:val="22"/>
            <w:szCs w:val="22"/>
          </w:rPr>
          <w:t>mailto:3GPPLiaison@etsi.org</w:t>
        </w:r>
      </w:hyperlink>
    </w:p>
    <w:p w14:paraId="0E4B6F81" w14:textId="77777777" w:rsidR="00383545" w:rsidRPr="008A5DBC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F015CAF" w14:textId="1979311D" w:rsidR="00B97703" w:rsidRPr="008A5DBC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Attachments:</w:t>
      </w:r>
      <w:r w:rsidRPr="008A5DBC">
        <w:rPr>
          <w:rFonts w:ascii="Arial" w:hAnsi="Arial" w:cs="Arial"/>
          <w:bCs/>
          <w:sz w:val="22"/>
          <w:szCs w:val="22"/>
        </w:rPr>
        <w:tab/>
      </w:r>
      <w:r w:rsidR="00D932B8">
        <w:rPr>
          <w:rFonts w:ascii="Arial" w:hAnsi="Arial" w:cs="Arial"/>
          <w:bCs/>
          <w:sz w:val="22"/>
          <w:szCs w:val="22"/>
        </w:rPr>
        <w:t>None</w:t>
      </w:r>
    </w:p>
    <w:p w14:paraId="724DA7F2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657E214C" w14:textId="3F206618" w:rsidR="00F50760" w:rsidRDefault="00501B02" w:rsidP="00D40619">
      <w:pPr>
        <w:spacing w:after="0"/>
        <w:rPr>
          <w:rFonts w:eastAsiaTheme="minorEastAsia"/>
          <w:sz w:val="22"/>
          <w:szCs w:val="22"/>
          <w:lang w:val="en-US"/>
        </w:rPr>
      </w:pPr>
      <w:bookmarkStart w:id="8" w:name="_Hlk7620913"/>
      <w:r>
        <w:rPr>
          <w:rFonts w:eastAsiaTheme="minorEastAsia"/>
          <w:sz w:val="22"/>
          <w:szCs w:val="22"/>
          <w:lang w:val="en-US"/>
        </w:rPr>
        <w:t xml:space="preserve">Since </w:t>
      </w:r>
      <w:r w:rsidR="002426AD">
        <w:rPr>
          <w:rFonts w:eastAsiaTheme="minorEastAsia"/>
          <w:sz w:val="22"/>
          <w:szCs w:val="22"/>
          <w:lang w:val="en-US"/>
        </w:rPr>
        <w:t>SA2 stated in S2-2004688 that “</w:t>
      </w:r>
      <w:r w:rsidR="002426AD" w:rsidRPr="002426AD">
        <w:rPr>
          <w:rFonts w:eastAsiaTheme="minorEastAsia"/>
          <w:sz w:val="22"/>
          <w:szCs w:val="22"/>
          <w:lang w:val="en-US"/>
        </w:rPr>
        <w:t>Earth-fixed Tracking Areas are assumed</w:t>
      </w:r>
      <w:r w:rsidR="002426AD">
        <w:rPr>
          <w:rFonts w:eastAsiaTheme="minorEastAsia"/>
          <w:sz w:val="22"/>
          <w:szCs w:val="22"/>
          <w:lang w:val="en-US"/>
        </w:rPr>
        <w:t>”,</w:t>
      </w:r>
      <w:r w:rsidR="002426AD" w:rsidRPr="002426AD">
        <w:rPr>
          <w:rFonts w:eastAsiaTheme="minorEastAsia"/>
          <w:sz w:val="22"/>
          <w:szCs w:val="22"/>
          <w:lang w:val="en-US"/>
        </w:rPr>
        <w:t xml:space="preserve"> </w:t>
      </w:r>
      <w:r>
        <w:rPr>
          <w:rFonts w:eastAsiaTheme="minorEastAsia"/>
          <w:sz w:val="22"/>
          <w:szCs w:val="22"/>
          <w:lang w:val="en-US"/>
        </w:rPr>
        <w:t>RAN3 agreed that “</w:t>
      </w:r>
      <w:r w:rsidRPr="00501B02">
        <w:rPr>
          <w:rFonts w:eastAsiaTheme="minorEastAsia"/>
          <w:sz w:val="22"/>
          <w:szCs w:val="22"/>
          <w:lang w:val="en-US"/>
        </w:rPr>
        <w:t>Tracking Area is coupled with geographical area</w:t>
      </w:r>
      <w:r>
        <w:rPr>
          <w:rFonts w:eastAsiaTheme="minorEastAsia"/>
          <w:sz w:val="22"/>
          <w:szCs w:val="22"/>
          <w:lang w:val="en-US"/>
        </w:rPr>
        <w:t>” in RAN3#109, then in RAN2#113 it was further agreed that “</w:t>
      </w:r>
      <w:r w:rsidRPr="00501B02">
        <w:rPr>
          <w:rFonts w:eastAsiaTheme="minorEastAsia"/>
          <w:sz w:val="22"/>
          <w:szCs w:val="22"/>
          <w:lang w:val="en-US"/>
        </w:rPr>
        <w:t>the network may broadcast more than one TACs per PLMN in a cell</w:t>
      </w:r>
      <w:r w:rsidR="00606F5C">
        <w:rPr>
          <w:rFonts w:eastAsiaTheme="minorEastAsia"/>
          <w:sz w:val="22"/>
          <w:szCs w:val="22"/>
          <w:lang w:val="en-US"/>
        </w:rPr>
        <w:t>” in order to support Tracking Area</w:t>
      </w:r>
      <w:r>
        <w:rPr>
          <w:rFonts w:eastAsiaTheme="minorEastAsia"/>
          <w:sz w:val="22"/>
          <w:szCs w:val="22"/>
          <w:lang w:val="en-US"/>
        </w:rPr>
        <w:t xml:space="preserve"> management in </w:t>
      </w:r>
      <w:r w:rsidR="00606F5C">
        <w:rPr>
          <w:rFonts w:eastAsiaTheme="minorEastAsia"/>
          <w:sz w:val="22"/>
          <w:szCs w:val="22"/>
          <w:lang w:val="en-US"/>
        </w:rPr>
        <w:t xml:space="preserve">NTN, e.g. </w:t>
      </w:r>
      <w:r>
        <w:rPr>
          <w:rFonts w:eastAsiaTheme="minorEastAsia"/>
          <w:sz w:val="22"/>
          <w:szCs w:val="22"/>
          <w:lang w:val="en-US"/>
        </w:rPr>
        <w:t>Earth-moving scenario</w:t>
      </w:r>
      <w:r w:rsidR="00F50760">
        <w:rPr>
          <w:rFonts w:eastAsiaTheme="minorEastAsia"/>
          <w:sz w:val="22"/>
          <w:szCs w:val="22"/>
          <w:lang w:val="en-US"/>
        </w:rPr>
        <w:t>.</w:t>
      </w:r>
    </w:p>
    <w:p w14:paraId="5E8CFC6B" w14:textId="77777777" w:rsidR="00501B02" w:rsidRDefault="00501B02" w:rsidP="00D40619">
      <w:pPr>
        <w:spacing w:after="0"/>
        <w:rPr>
          <w:rFonts w:eastAsiaTheme="minorEastAsia"/>
          <w:sz w:val="22"/>
          <w:szCs w:val="22"/>
          <w:lang w:val="en-US"/>
        </w:rPr>
      </w:pPr>
    </w:p>
    <w:p w14:paraId="4488E44E" w14:textId="77777777" w:rsidR="003F3C87" w:rsidRDefault="003F3C87" w:rsidP="002426AD">
      <w:pPr>
        <w:spacing w:after="0"/>
        <w:rPr>
          <w:rFonts w:eastAsiaTheme="minorEastAsia"/>
          <w:sz w:val="22"/>
          <w:szCs w:val="22"/>
          <w:lang w:val="en-US"/>
        </w:rPr>
      </w:pPr>
      <w:r>
        <w:rPr>
          <w:rFonts w:eastAsiaTheme="minorEastAsia"/>
          <w:sz w:val="22"/>
          <w:szCs w:val="22"/>
          <w:lang w:val="en-US"/>
        </w:rPr>
        <w:t>To follow the principle “</w:t>
      </w:r>
      <w:r w:rsidRPr="003F3C87">
        <w:rPr>
          <w:rFonts w:eastAsiaTheme="minorEastAsia"/>
          <w:sz w:val="22"/>
          <w:szCs w:val="22"/>
          <w:lang w:val="en-US"/>
        </w:rPr>
        <w:t>the AS shall report tracking area information to the NAS</w:t>
      </w:r>
      <w:r>
        <w:rPr>
          <w:rFonts w:eastAsiaTheme="minorEastAsia"/>
          <w:sz w:val="22"/>
          <w:szCs w:val="22"/>
          <w:lang w:val="en-US"/>
        </w:rPr>
        <w:t>” specified in TS 38.304, currently there are two options in RAN2:</w:t>
      </w:r>
    </w:p>
    <w:p w14:paraId="3994C738" w14:textId="5A23FD37" w:rsidR="003F3C87" w:rsidRPr="003F3C87" w:rsidRDefault="003F3C87" w:rsidP="003F3C87">
      <w:pPr>
        <w:pStyle w:val="af3"/>
        <w:numPr>
          <w:ilvl w:val="0"/>
          <w:numId w:val="36"/>
        </w:numPr>
        <w:spacing w:after="0"/>
        <w:rPr>
          <w:rFonts w:eastAsiaTheme="minorEastAsia"/>
          <w:sz w:val="22"/>
          <w:szCs w:val="22"/>
          <w:lang w:val="en-US"/>
        </w:rPr>
      </w:pPr>
      <w:r w:rsidRPr="003F3C87">
        <w:rPr>
          <w:rFonts w:eastAsiaTheme="minorEastAsia"/>
          <w:sz w:val="22"/>
          <w:szCs w:val="22"/>
          <w:lang w:val="en-US"/>
        </w:rPr>
        <w:t>Option 1: AS still reports only one TAC for one PLMN even if more than one TACs per PLMN are broadcasted.</w:t>
      </w:r>
    </w:p>
    <w:p w14:paraId="16068B22" w14:textId="0A3CD260" w:rsidR="003F3C87" w:rsidRDefault="003F3C87" w:rsidP="003F3C87">
      <w:pPr>
        <w:pStyle w:val="af3"/>
        <w:numPr>
          <w:ilvl w:val="0"/>
          <w:numId w:val="36"/>
        </w:numPr>
        <w:spacing w:after="0"/>
        <w:rPr>
          <w:rFonts w:eastAsiaTheme="minorEastAsia"/>
          <w:sz w:val="22"/>
          <w:szCs w:val="22"/>
          <w:lang w:val="en-US"/>
        </w:rPr>
      </w:pPr>
      <w:r w:rsidRPr="003F3C87">
        <w:rPr>
          <w:rFonts w:eastAsiaTheme="minorEastAsia"/>
          <w:sz w:val="22"/>
          <w:szCs w:val="22"/>
          <w:lang w:val="en-US"/>
        </w:rPr>
        <w:t>Option 2: AS indicates all received TAC(s) for one PLMN to NAS layer.</w:t>
      </w:r>
    </w:p>
    <w:p w14:paraId="68F7F888" w14:textId="77777777" w:rsidR="00B613E1" w:rsidRPr="003F3C87" w:rsidRDefault="00B613E1" w:rsidP="00B613E1">
      <w:pPr>
        <w:pStyle w:val="af3"/>
        <w:spacing w:after="0"/>
        <w:ind w:left="420"/>
        <w:rPr>
          <w:rFonts w:eastAsiaTheme="minorEastAsia"/>
          <w:sz w:val="22"/>
          <w:szCs w:val="22"/>
          <w:lang w:val="en-US"/>
        </w:rPr>
      </w:pPr>
    </w:p>
    <w:p w14:paraId="1958E608" w14:textId="29D94F52" w:rsidR="00F50760" w:rsidRDefault="00501B02" w:rsidP="002426AD">
      <w:pPr>
        <w:spacing w:after="0"/>
        <w:rPr>
          <w:rFonts w:eastAsiaTheme="minorEastAsia"/>
          <w:sz w:val="22"/>
          <w:szCs w:val="22"/>
          <w:lang w:val="en-US"/>
        </w:rPr>
      </w:pPr>
      <w:r w:rsidRPr="00F50760">
        <w:rPr>
          <w:rFonts w:eastAsiaTheme="minorEastAsia"/>
          <w:sz w:val="22"/>
          <w:szCs w:val="22"/>
          <w:lang w:val="en-US"/>
        </w:rPr>
        <w:t xml:space="preserve">RAN2 would like to </w:t>
      </w:r>
      <w:r>
        <w:rPr>
          <w:rFonts w:eastAsiaTheme="minorEastAsia"/>
          <w:sz w:val="22"/>
          <w:szCs w:val="22"/>
          <w:lang w:val="en-US"/>
        </w:rPr>
        <w:t xml:space="preserve">inform CT1 </w:t>
      </w:r>
      <w:r w:rsidR="003F3C87">
        <w:rPr>
          <w:rFonts w:eastAsiaTheme="minorEastAsia"/>
          <w:sz w:val="22"/>
          <w:szCs w:val="22"/>
          <w:lang w:val="en-US"/>
        </w:rPr>
        <w:t>that</w:t>
      </w:r>
      <w:r>
        <w:rPr>
          <w:rFonts w:eastAsiaTheme="minorEastAsia"/>
          <w:sz w:val="22"/>
          <w:szCs w:val="22"/>
          <w:lang w:val="en-US"/>
        </w:rPr>
        <w:t xml:space="preserve"> </w:t>
      </w:r>
      <w:r w:rsidR="002426AD">
        <w:rPr>
          <w:rFonts w:eastAsiaTheme="minorEastAsia"/>
          <w:sz w:val="22"/>
          <w:szCs w:val="22"/>
          <w:lang w:val="en-US"/>
        </w:rPr>
        <w:t>RAN2’s preference</w:t>
      </w:r>
      <w:r w:rsidR="003F3C87">
        <w:rPr>
          <w:rFonts w:eastAsiaTheme="minorEastAsia"/>
          <w:sz w:val="22"/>
          <w:szCs w:val="22"/>
          <w:lang w:val="en-US"/>
        </w:rPr>
        <w:t xml:space="preserve"> is option 2</w:t>
      </w:r>
      <w:r w:rsidR="002426AD">
        <w:rPr>
          <w:rFonts w:eastAsiaTheme="minorEastAsia"/>
          <w:sz w:val="22"/>
          <w:szCs w:val="22"/>
          <w:lang w:val="en-US"/>
        </w:rPr>
        <w:t xml:space="preserve">. And RAN2 </w:t>
      </w:r>
      <w:r w:rsidR="003F3C87">
        <w:rPr>
          <w:rFonts w:eastAsiaTheme="minorEastAsia"/>
          <w:sz w:val="22"/>
          <w:szCs w:val="22"/>
          <w:lang w:val="en-US"/>
        </w:rPr>
        <w:t xml:space="preserve">also </w:t>
      </w:r>
      <w:r>
        <w:rPr>
          <w:rFonts w:eastAsiaTheme="minorEastAsia"/>
          <w:sz w:val="22"/>
          <w:szCs w:val="22"/>
          <w:lang w:val="en-US"/>
        </w:rPr>
        <w:t xml:space="preserve">assume </w:t>
      </w:r>
      <w:r w:rsidRPr="00501B02">
        <w:rPr>
          <w:rFonts w:eastAsiaTheme="minorEastAsia"/>
          <w:sz w:val="22"/>
          <w:szCs w:val="22"/>
          <w:lang w:val="en-US"/>
        </w:rPr>
        <w:t xml:space="preserve">UE does not do </w:t>
      </w:r>
      <w:r>
        <w:rPr>
          <w:rFonts w:eastAsiaTheme="minorEastAsia"/>
          <w:sz w:val="22"/>
          <w:szCs w:val="22"/>
          <w:lang w:val="en-US"/>
        </w:rPr>
        <w:t>Tracking Area Update</w:t>
      </w:r>
      <w:r w:rsidRPr="00501B02">
        <w:rPr>
          <w:rFonts w:eastAsiaTheme="minorEastAsia"/>
          <w:sz w:val="22"/>
          <w:szCs w:val="22"/>
          <w:lang w:val="en-US"/>
        </w:rPr>
        <w:t xml:space="preserve"> if one of the currently broadcasted TAC belongs to UE</w:t>
      </w:r>
      <w:r>
        <w:rPr>
          <w:rFonts w:eastAsiaTheme="minorEastAsia"/>
          <w:sz w:val="22"/>
          <w:szCs w:val="22"/>
          <w:lang w:val="en-US"/>
        </w:rPr>
        <w:t>’</w:t>
      </w:r>
      <w:r w:rsidRPr="00501B02">
        <w:rPr>
          <w:rFonts w:eastAsiaTheme="minorEastAsia"/>
          <w:sz w:val="22"/>
          <w:szCs w:val="22"/>
          <w:lang w:val="en-US"/>
        </w:rPr>
        <w:t>s registration area</w:t>
      </w:r>
      <w:r w:rsidR="00F50760">
        <w:rPr>
          <w:rFonts w:eastAsiaTheme="minorEastAsia"/>
          <w:sz w:val="22"/>
          <w:szCs w:val="22"/>
          <w:lang w:val="en-US"/>
        </w:rPr>
        <w:t>.</w:t>
      </w:r>
    </w:p>
    <w:p w14:paraId="622BE815" w14:textId="77777777" w:rsidR="002426AD" w:rsidRDefault="002426AD" w:rsidP="002426AD">
      <w:pPr>
        <w:spacing w:after="0"/>
        <w:rPr>
          <w:rFonts w:eastAsiaTheme="minorEastAsia"/>
          <w:sz w:val="22"/>
          <w:szCs w:val="22"/>
          <w:lang w:val="en-US"/>
        </w:rPr>
      </w:pPr>
    </w:p>
    <w:p w14:paraId="49735D59" w14:textId="5D729649" w:rsidR="002426AD" w:rsidRDefault="002426AD" w:rsidP="002426AD">
      <w:pPr>
        <w:spacing w:after="0"/>
        <w:rPr>
          <w:rFonts w:eastAsiaTheme="minorEastAsia"/>
          <w:sz w:val="22"/>
          <w:szCs w:val="22"/>
          <w:lang w:val="en-US"/>
        </w:rPr>
      </w:pPr>
      <w:r>
        <w:rPr>
          <w:rFonts w:eastAsiaTheme="minorEastAsia"/>
          <w:sz w:val="22"/>
          <w:szCs w:val="22"/>
          <w:lang w:val="en-US"/>
        </w:rPr>
        <w:t>RAN</w:t>
      </w:r>
      <w:r w:rsidRPr="002426AD">
        <w:rPr>
          <w:rFonts w:eastAsiaTheme="minorEastAsia"/>
          <w:sz w:val="22"/>
          <w:szCs w:val="22"/>
          <w:lang w:val="en-US"/>
        </w:rPr>
        <w:t>2 would also like to ask the following question</w:t>
      </w:r>
      <w:r w:rsidR="00606F5C">
        <w:rPr>
          <w:rFonts w:eastAsiaTheme="minorEastAsia"/>
          <w:sz w:val="22"/>
          <w:szCs w:val="22"/>
          <w:lang w:val="en-US"/>
        </w:rPr>
        <w:t xml:space="preserve"> to CT1</w:t>
      </w:r>
      <w:r w:rsidRPr="002426AD">
        <w:rPr>
          <w:rFonts w:eastAsiaTheme="minorEastAsia"/>
          <w:sz w:val="22"/>
          <w:szCs w:val="22"/>
          <w:lang w:val="en-US"/>
        </w:rPr>
        <w:t>:</w:t>
      </w:r>
    </w:p>
    <w:p w14:paraId="0FFC6941" w14:textId="6893DBDB" w:rsidR="00606F5C" w:rsidRPr="00606F5C" w:rsidRDefault="00606F5C" w:rsidP="00606F5C">
      <w:pPr>
        <w:pStyle w:val="af3"/>
        <w:numPr>
          <w:ilvl w:val="0"/>
          <w:numId w:val="35"/>
        </w:numPr>
        <w:spacing w:after="0"/>
        <w:rPr>
          <w:rFonts w:eastAsiaTheme="minorEastAsia"/>
          <w:sz w:val="22"/>
          <w:szCs w:val="22"/>
          <w:lang w:val="en-US"/>
        </w:rPr>
      </w:pPr>
      <w:r w:rsidRPr="00606F5C">
        <w:rPr>
          <w:rFonts w:eastAsiaTheme="minorEastAsia"/>
          <w:sz w:val="22"/>
          <w:szCs w:val="22"/>
          <w:lang w:val="en-US"/>
        </w:rPr>
        <w:t xml:space="preserve">Is </w:t>
      </w:r>
      <w:r w:rsidR="003F3C87">
        <w:rPr>
          <w:rFonts w:eastAsiaTheme="minorEastAsia"/>
          <w:sz w:val="22"/>
          <w:szCs w:val="22"/>
          <w:lang w:val="en-US"/>
        </w:rPr>
        <w:t>option 2, i.e. “</w:t>
      </w:r>
      <w:r w:rsidR="003F3C87" w:rsidRPr="003F3C87">
        <w:rPr>
          <w:rFonts w:eastAsiaTheme="minorEastAsia"/>
          <w:sz w:val="22"/>
          <w:szCs w:val="22"/>
          <w:lang w:val="en-US"/>
        </w:rPr>
        <w:t>AS indicates all received TAC(s) for one PLMN to NAS layer</w:t>
      </w:r>
      <w:r w:rsidR="003F3C87">
        <w:rPr>
          <w:rFonts w:eastAsiaTheme="minorEastAsia"/>
          <w:sz w:val="22"/>
          <w:szCs w:val="22"/>
          <w:lang w:val="en-US"/>
        </w:rPr>
        <w:t>”,</w:t>
      </w:r>
      <w:r w:rsidRPr="00606F5C">
        <w:rPr>
          <w:rFonts w:eastAsiaTheme="minorEastAsia"/>
          <w:sz w:val="22"/>
          <w:szCs w:val="22"/>
          <w:lang w:val="en-US"/>
        </w:rPr>
        <w:t xml:space="preserve"> feasible from NAS layer perspective?</w:t>
      </w:r>
      <w:bookmarkStart w:id="9" w:name="_GoBack"/>
      <w:bookmarkEnd w:id="9"/>
    </w:p>
    <w:p w14:paraId="02ED7D05" w14:textId="5311F7D1" w:rsidR="002426AD" w:rsidRDefault="002426AD" w:rsidP="002426AD">
      <w:pPr>
        <w:spacing w:after="0"/>
        <w:rPr>
          <w:rFonts w:eastAsiaTheme="minorEastAsia"/>
          <w:sz w:val="22"/>
          <w:szCs w:val="22"/>
          <w:lang w:val="en-US"/>
        </w:rPr>
      </w:pPr>
    </w:p>
    <w:p w14:paraId="6DC19BFD" w14:textId="77777777" w:rsidR="00F50760" w:rsidRPr="00D40619" w:rsidRDefault="00F50760" w:rsidP="00C4450F">
      <w:pPr>
        <w:spacing w:after="0"/>
        <w:rPr>
          <w:rFonts w:eastAsiaTheme="minorEastAsia"/>
          <w:sz w:val="22"/>
          <w:szCs w:val="22"/>
          <w:lang w:val="en-US"/>
        </w:rPr>
      </w:pPr>
    </w:p>
    <w:bookmarkEnd w:id="8"/>
    <w:p w14:paraId="2D426059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0F4AB6C6" w14:textId="5C7C3113" w:rsidR="00501B02" w:rsidRPr="00501B02" w:rsidRDefault="00501B02" w:rsidP="00534B9F">
      <w:pPr>
        <w:spacing w:after="120"/>
        <w:ind w:left="993" w:hanging="993"/>
        <w:rPr>
          <w:b/>
          <w:sz w:val="22"/>
          <w:szCs w:val="22"/>
        </w:rPr>
      </w:pPr>
      <w:r w:rsidRPr="00501B02">
        <w:rPr>
          <w:b/>
          <w:sz w:val="22"/>
          <w:szCs w:val="22"/>
        </w:rPr>
        <w:t xml:space="preserve">To </w:t>
      </w:r>
      <w:r>
        <w:rPr>
          <w:b/>
          <w:sz w:val="22"/>
          <w:szCs w:val="22"/>
        </w:rPr>
        <w:t>CT</w:t>
      </w:r>
      <w:r w:rsidRPr="00501B02">
        <w:rPr>
          <w:b/>
          <w:sz w:val="22"/>
          <w:szCs w:val="22"/>
        </w:rPr>
        <w:t>1:</w:t>
      </w:r>
    </w:p>
    <w:p w14:paraId="010A75C8" w14:textId="6ED4B4D7" w:rsidR="00B97703" w:rsidRPr="000A5047" w:rsidRDefault="00B97703" w:rsidP="00534B9F">
      <w:pPr>
        <w:spacing w:after="120"/>
        <w:ind w:left="993" w:hanging="993"/>
        <w:rPr>
          <w:sz w:val="22"/>
          <w:szCs w:val="22"/>
        </w:rPr>
      </w:pPr>
      <w:r w:rsidRPr="005B7576">
        <w:rPr>
          <w:b/>
          <w:sz w:val="22"/>
          <w:szCs w:val="22"/>
        </w:rPr>
        <w:t xml:space="preserve">ACTION: </w:t>
      </w:r>
      <w:r w:rsidR="00501B02">
        <w:rPr>
          <w:rFonts w:eastAsiaTheme="minorEastAsia"/>
          <w:sz w:val="22"/>
          <w:szCs w:val="22"/>
        </w:rPr>
        <w:t>CT1</w:t>
      </w:r>
      <w:r w:rsidR="00875EBF">
        <w:rPr>
          <w:rFonts w:eastAsiaTheme="minorEastAsia"/>
          <w:sz w:val="22"/>
          <w:szCs w:val="22"/>
        </w:rPr>
        <w:t xml:space="preserve"> is kindly requested to take RAN2’s </w:t>
      </w:r>
      <w:r w:rsidR="00F134FA">
        <w:rPr>
          <w:rFonts w:eastAsiaTheme="minorEastAsia"/>
          <w:sz w:val="22"/>
          <w:szCs w:val="22"/>
        </w:rPr>
        <w:t>consideration</w:t>
      </w:r>
      <w:r w:rsidR="00875EBF">
        <w:rPr>
          <w:rFonts w:eastAsiaTheme="minorEastAsia"/>
          <w:sz w:val="22"/>
          <w:szCs w:val="22"/>
        </w:rPr>
        <w:t xml:space="preserve"> into account</w:t>
      </w:r>
      <w:r w:rsidR="00606F5C">
        <w:rPr>
          <w:rFonts w:eastAsiaTheme="minorEastAsia"/>
          <w:sz w:val="22"/>
          <w:szCs w:val="22"/>
        </w:rPr>
        <w:t xml:space="preserve"> and provide feedback</w:t>
      </w:r>
      <w:r w:rsidR="00875EBF">
        <w:rPr>
          <w:rFonts w:eastAsiaTheme="minorEastAsia"/>
          <w:sz w:val="22"/>
          <w:szCs w:val="22"/>
        </w:rPr>
        <w:t>.</w:t>
      </w:r>
    </w:p>
    <w:p w14:paraId="09552425" w14:textId="77777777" w:rsidR="00B97703" w:rsidRPr="0067058D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67058D">
        <w:rPr>
          <w:szCs w:val="36"/>
        </w:rPr>
        <w:t xml:space="preserve">Dates of next </w:t>
      </w:r>
      <w:r w:rsidR="000F6242" w:rsidRPr="0067058D">
        <w:rPr>
          <w:rFonts w:cs="Arial"/>
          <w:bCs/>
          <w:szCs w:val="36"/>
        </w:rPr>
        <w:t xml:space="preserve">TSG </w:t>
      </w:r>
      <w:r w:rsidR="00F509DA" w:rsidRPr="0067058D">
        <w:rPr>
          <w:rFonts w:cs="Arial"/>
          <w:szCs w:val="36"/>
        </w:rPr>
        <w:t>RAN</w:t>
      </w:r>
      <w:r w:rsidR="00F509DA" w:rsidRPr="0067058D">
        <w:rPr>
          <w:rFonts w:cs="Arial"/>
          <w:bCs/>
          <w:szCs w:val="36"/>
        </w:rPr>
        <w:t xml:space="preserve"> WG2</w:t>
      </w:r>
      <w:r w:rsidR="000F6242" w:rsidRPr="0067058D">
        <w:rPr>
          <w:szCs w:val="36"/>
        </w:rPr>
        <w:t xml:space="preserve"> meetings</w:t>
      </w:r>
    </w:p>
    <w:p w14:paraId="2258528C" w14:textId="623EC811" w:rsidR="00214E87" w:rsidRPr="001E11BD" w:rsidRDefault="004B2FDC" w:rsidP="001E11BD">
      <w:pPr>
        <w:tabs>
          <w:tab w:val="left" w:pos="5103"/>
        </w:tabs>
        <w:spacing w:after="120"/>
        <w:ind w:left="2268" w:hanging="2268"/>
        <w:rPr>
          <w:rFonts w:ascii="Arial" w:eastAsia="Malgun Gothic" w:hAnsi="Arial" w:cs="Arial"/>
          <w:bCs/>
          <w:sz w:val="22"/>
          <w:szCs w:val="22"/>
        </w:rPr>
      </w:pPr>
      <w:r w:rsidRPr="0067058D">
        <w:rPr>
          <w:rFonts w:ascii="Arial" w:hAnsi="Arial" w:cs="Arial"/>
          <w:bCs/>
          <w:sz w:val="22"/>
          <w:szCs w:val="22"/>
        </w:rPr>
        <w:t>TSG RAN WG2 Meeting #1</w:t>
      </w:r>
      <w:r w:rsidR="00506C98" w:rsidRPr="0067058D">
        <w:rPr>
          <w:rFonts w:ascii="Arial" w:hAnsi="Arial" w:cs="Arial"/>
          <w:bCs/>
          <w:sz w:val="22"/>
          <w:szCs w:val="22"/>
        </w:rPr>
        <w:t>1</w:t>
      </w:r>
      <w:r w:rsidR="00501B02">
        <w:rPr>
          <w:rFonts w:ascii="Arial" w:hAnsi="Arial" w:cs="Arial"/>
          <w:bCs/>
          <w:sz w:val="22"/>
          <w:szCs w:val="22"/>
        </w:rPr>
        <w:t>4</w:t>
      </w:r>
      <w:r w:rsidR="001E11BD">
        <w:rPr>
          <w:rFonts w:ascii="Arial" w:hAnsi="Arial" w:cs="Arial"/>
          <w:bCs/>
          <w:sz w:val="22"/>
          <w:szCs w:val="22"/>
        </w:rPr>
        <w:t>-e</w:t>
      </w:r>
      <w:r w:rsidRPr="0067058D">
        <w:rPr>
          <w:rFonts w:ascii="Arial" w:hAnsi="Arial" w:cs="Arial"/>
          <w:bCs/>
          <w:sz w:val="22"/>
          <w:szCs w:val="22"/>
        </w:rPr>
        <w:tab/>
      </w:r>
      <w:r w:rsidR="00AE0485">
        <w:rPr>
          <w:rFonts w:ascii="Arial" w:hAnsi="Arial" w:cs="Arial"/>
          <w:bCs/>
          <w:sz w:val="22"/>
          <w:szCs w:val="22"/>
        </w:rPr>
        <w:t>19</w:t>
      </w:r>
      <w:r w:rsidR="00875EBF">
        <w:rPr>
          <w:rFonts w:ascii="Arial" w:hAnsi="Arial" w:cs="Arial"/>
          <w:bCs/>
          <w:sz w:val="22"/>
          <w:szCs w:val="22"/>
        </w:rPr>
        <w:t xml:space="preserve"> </w:t>
      </w:r>
      <w:r w:rsidR="00AE0485">
        <w:rPr>
          <w:rFonts w:ascii="Arial" w:hAnsi="Arial" w:cs="Arial"/>
          <w:bCs/>
          <w:sz w:val="22"/>
          <w:szCs w:val="22"/>
        </w:rPr>
        <w:t>May</w:t>
      </w:r>
      <w:r w:rsidRPr="0067058D">
        <w:rPr>
          <w:rFonts w:ascii="Arial" w:hAnsi="Arial" w:cs="Arial"/>
          <w:bCs/>
          <w:sz w:val="22"/>
          <w:szCs w:val="22"/>
        </w:rPr>
        <w:t xml:space="preserve"> – </w:t>
      </w:r>
      <w:r w:rsidR="00AE0485">
        <w:rPr>
          <w:rFonts w:ascii="Arial" w:hAnsi="Arial" w:cs="Arial"/>
          <w:bCs/>
          <w:sz w:val="22"/>
          <w:szCs w:val="22"/>
        </w:rPr>
        <w:t>27</w:t>
      </w:r>
      <w:r w:rsidR="00875EBF">
        <w:rPr>
          <w:rFonts w:ascii="Arial" w:hAnsi="Arial" w:cs="Arial"/>
          <w:bCs/>
          <w:sz w:val="22"/>
          <w:szCs w:val="22"/>
        </w:rPr>
        <w:t xml:space="preserve"> </w:t>
      </w:r>
      <w:r w:rsidR="00AE0485">
        <w:rPr>
          <w:rFonts w:ascii="Arial" w:hAnsi="Arial" w:cs="Arial"/>
          <w:bCs/>
          <w:sz w:val="22"/>
          <w:szCs w:val="22"/>
        </w:rPr>
        <w:t>May</w:t>
      </w:r>
      <w:r w:rsidRPr="0067058D">
        <w:rPr>
          <w:rFonts w:ascii="Arial" w:hAnsi="Arial" w:cs="Arial"/>
          <w:bCs/>
          <w:sz w:val="22"/>
          <w:szCs w:val="22"/>
        </w:rPr>
        <w:t xml:space="preserve"> 202</w:t>
      </w:r>
      <w:r w:rsidR="00875EBF">
        <w:rPr>
          <w:rFonts w:ascii="Arial" w:hAnsi="Arial" w:cs="Arial"/>
          <w:bCs/>
          <w:sz w:val="22"/>
          <w:szCs w:val="22"/>
        </w:rPr>
        <w:t>1</w:t>
      </w:r>
      <w:r w:rsidRPr="0067058D">
        <w:rPr>
          <w:rFonts w:ascii="Arial" w:hAnsi="Arial" w:cs="Arial"/>
          <w:bCs/>
          <w:sz w:val="22"/>
          <w:szCs w:val="22"/>
        </w:rPr>
        <w:t xml:space="preserve">, </w:t>
      </w:r>
      <w:r w:rsidR="001E11BD">
        <w:rPr>
          <w:rFonts w:ascii="Arial" w:hAnsi="Arial" w:cs="Arial"/>
          <w:bCs/>
          <w:sz w:val="22"/>
          <w:szCs w:val="22"/>
        </w:rPr>
        <w:t>Electronic</w:t>
      </w:r>
    </w:p>
    <w:sectPr w:rsidR="00214E87" w:rsidRPr="001E11B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BC507" w14:textId="77777777" w:rsidR="004F5E95" w:rsidRDefault="004F5E95">
      <w:pPr>
        <w:spacing w:after="0"/>
      </w:pPr>
      <w:r>
        <w:separator/>
      </w:r>
    </w:p>
  </w:endnote>
  <w:endnote w:type="continuationSeparator" w:id="0">
    <w:p w14:paraId="7FC3BD4E" w14:textId="77777777" w:rsidR="004F5E95" w:rsidRDefault="004F5E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3" w:usb1="10000000" w:usb2="00000000" w:usb3="00000000" w:csb0="8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43DFA5" w14:textId="77777777" w:rsidR="004F5E95" w:rsidRDefault="004F5E95">
      <w:pPr>
        <w:spacing w:after="0"/>
      </w:pPr>
      <w:r>
        <w:separator/>
      </w:r>
    </w:p>
  </w:footnote>
  <w:footnote w:type="continuationSeparator" w:id="0">
    <w:p w14:paraId="47DDB953" w14:textId="77777777" w:rsidR="004F5E95" w:rsidRDefault="004F5E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533D8"/>
    <w:multiLevelType w:val="hybridMultilevel"/>
    <w:tmpl w:val="F1862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E4BF6"/>
    <w:multiLevelType w:val="hybridMultilevel"/>
    <w:tmpl w:val="A9A6B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902CA"/>
    <w:multiLevelType w:val="hybridMultilevel"/>
    <w:tmpl w:val="7146255A"/>
    <w:lvl w:ilvl="0" w:tplc="32763680">
      <w:start w:val="1"/>
      <w:numFmt w:val="bullet"/>
      <w:lvlText w:val="-"/>
      <w:lvlJc w:val="left"/>
      <w:pPr>
        <w:ind w:left="420" w:hanging="42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9140B1"/>
    <w:multiLevelType w:val="hybridMultilevel"/>
    <w:tmpl w:val="EC8E8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55615"/>
    <w:multiLevelType w:val="hybridMultilevel"/>
    <w:tmpl w:val="7B26B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B7D9E"/>
    <w:multiLevelType w:val="hybridMultilevel"/>
    <w:tmpl w:val="A2D8C6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826C2"/>
    <w:multiLevelType w:val="hybridMultilevel"/>
    <w:tmpl w:val="21C61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8" w15:restartNumberingAfterBreak="0">
    <w:nsid w:val="24FF16AC"/>
    <w:multiLevelType w:val="hybridMultilevel"/>
    <w:tmpl w:val="EF9E33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323827"/>
    <w:multiLevelType w:val="hybridMultilevel"/>
    <w:tmpl w:val="CBBC6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72045"/>
    <w:multiLevelType w:val="hybridMultilevel"/>
    <w:tmpl w:val="BB347382"/>
    <w:lvl w:ilvl="0" w:tplc="CBAE825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95225"/>
    <w:multiLevelType w:val="hybridMultilevel"/>
    <w:tmpl w:val="997A8800"/>
    <w:lvl w:ilvl="0" w:tplc="6BB8F85C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A50F3"/>
    <w:multiLevelType w:val="hybridMultilevel"/>
    <w:tmpl w:val="847E7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1227B"/>
    <w:multiLevelType w:val="hybridMultilevel"/>
    <w:tmpl w:val="70DE65AE"/>
    <w:lvl w:ilvl="0" w:tplc="F6AA9794">
      <w:start w:val="36"/>
      <w:numFmt w:val="bullet"/>
      <w:lvlText w:val="-"/>
      <w:lvlJc w:val="left"/>
      <w:pPr>
        <w:ind w:left="1619" w:hanging="360"/>
      </w:pPr>
      <w:rPr>
        <w:rFonts w:ascii="Arial" w:eastAsia="PMingLiU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4" w15:restartNumberingAfterBreak="0">
    <w:nsid w:val="347F3124"/>
    <w:multiLevelType w:val="hybridMultilevel"/>
    <w:tmpl w:val="8500EDD2"/>
    <w:lvl w:ilvl="0" w:tplc="261C86B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76166"/>
    <w:multiLevelType w:val="hybridMultilevel"/>
    <w:tmpl w:val="F79601AA"/>
    <w:lvl w:ilvl="0" w:tplc="B51435A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F211B"/>
    <w:multiLevelType w:val="hybridMultilevel"/>
    <w:tmpl w:val="A98879BC"/>
    <w:lvl w:ilvl="0" w:tplc="98AC70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93F35"/>
    <w:multiLevelType w:val="hybridMultilevel"/>
    <w:tmpl w:val="2FD0A312"/>
    <w:lvl w:ilvl="0" w:tplc="FA5C33EC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F237B"/>
    <w:multiLevelType w:val="hybridMultilevel"/>
    <w:tmpl w:val="C7F80BCE"/>
    <w:lvl w:ilvl="0" w:tplc="92568CC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0" w15:restartNumberingAfterBreak="0">
    <w:nsid w:val="4B91475F"/>
    <w:multiLevelType w:val="hybridMultilevel"/>
    <w:tmpl w:val="9D5A23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2" w15:restartNumberingAfterBreak="0">
    <w:nsid w:val="565373D9"/>
    <w:multiLevelType w:val="hybridMultilevel"/>
    <w:tmpl w:val="000E8FEE"/>
    <w:lvl w:ilvl="0" w:tplc="CDA6E00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D07BD"/>
    <w:multiLevelType w:val="hybridMultilevel"/>
    <w:tmpl w:val="F638603C"/>
    <w:lvl w:ilvl="0" w:tplc="F6AA9794">
      <w:start w:val="36"/>
      <w:numFmt w:val="bullet"/>
      <w:lvlText w:val="-"/>
      <w:lvlJc w:val="left"/>
      <w:pPr>
        <w:ind w:left="420" w:hanging="420"/>
      </w:pPr>
      <w:rPr>
        <w:rFonts w:ascii="Arial" w:eastAsia="PMingLiU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9346A77"/>
    <w:multiLevelType w:val="hybridMultilevel"/>
    <w:tmpl w:val="46161362"/>
    <w:lvl w:ilvl="0" w:tplc="F6AA9794">
      <w:start w:val="36"/>
      <w:numFmt w:val="bullet"/>
      <w:lvlText w:val="-"/>
      <w:lvlJc w:val="left"/>
      <w:pPr>
        <w:ind w:left="420" w:hanging="420"/>
      </w:pPr>
      <w:rPr>
        <w:rFonts w:ascii="Arial" w:eastAsia="PMingLiU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AD26856"/>
    <w:multiLevelType w:val="hybridMultilevel"/>
    <w:tmpl w:val="0F76A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D07FF"/>
    <w:multiLevelType w:val="hybridMultilevel"/>
    <w:tmpl w:val="F132B6C8"/>
    <w:lvl w:ilvl="0" w:tplc="92568CC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BD138A7"/>
    <w:multiLevelType w:val="hybridMultilevel"/>
    <w:tmpl w:val="3002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A6117"/>
    <w:multiLevelType w:val="hybridMultilevel"/>
    <w:tmpl w:val="DB22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42C355F"/>
    <w:multiLevelType w:val="hybridMultilevel"/>
    <w:tmpl w:val="B9C44C86"/>
    <w:lvl w:ilvl="0" w:tplc="C848031C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540EF8"/>
    <w:multiLevelType w:val="hybridMultilevel"/>
    <w:tmpl w:val="F610530C"/>
    <w:lvl w:ilvl="0" w:tplc="A162DF58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AA169E2"/>
    <w:multiLevelType w:val="hybridMultilevel"/>
    <w:tmpl w:val="C43EF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46DC0"/>
    <w:multiLevelType w:val="hybridMultilevel"/>
    <w:tmpl w:val="CAB4E0D2"/>
    <w:lvl w:ilvl="0" w:tplc="62FE4644">
      <w:start w:val="1"/>
      <w:numFmt w:val="bullet"/>
      <w:pStyle w:val="Agreement"/>
      <w:lvlText w:val=""/>
      <w:lvlJc w:val="left"/>
      <w:pPr>
        <w:tabs>
          <w:tab w:val="num" w:pos="-90"/>
        </w:tabs>
        <w:ind w:left="-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5850"/>
        </w:tabs>
        <w:ind w:left="-58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5130"/>
        </w:tabs>
        <w:ind w:left="-51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4410"/>
        </w:tabs>
        <w:ind w:left="-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</w:abstractNum>
  <w:abstractNum w:abstractNumId="34" w15:restartNumberingAfterBreak="0">
    <w:nsid w:val="72283881"/>
    <w:multiLevelType w:val="hybridMultilevel"/>
    <w:tmpl w:val="9F7027A8"/>
    <w:lvl w:ilvl="0" w:tplc="CED4253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F131F"/>
    <w:multiLevelType w:val="hybridMultilevel"/>
    <w:tmpl w:val="9B9060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9"/>
  </w:num>
  <w:num w:numId="2">
    <w:abstractNumId w:val="21"/>
  </w:num>
  <w:num w:numId="3">
    <w:abstractNumId w:val="19"/>
  </w:num>
  <w:num w:numId="4">
    <w:abstractNumId w:val="7"/>
  </w:num>
  <w:num w:numId="5">
    <w:abstractNumId w:val="33"/>
  </w:num>
  <w:num w:numId="6">
    <w:abstractNumId w:val="4"/>
  </w:num>
  <w:num w:numId="7">
    <w:abstractNumId w:val="28"/>
  </w:num>
  <w:num w:numId="8">
    <w:abstractNumId w:val="13"/>
  </w:num>
  <w:num w:numId="9">
    <w:abstractNumId w:val="16"/>
  </w:num>
  <w:num w:numId="10">
    <w:abstractNumId w:val="9"/>
  </w:num>
  <w:num w:numId="11">
    <w:abstractNumId w:val="6"/>
  </w:num>
  <w:num w:numId="12">
    <w:abstractNumId w:val="0"/>
  </w:num>
  <w:num w:numId="13">
    <w:abstractNumId w:val="27"/>
  </w:num>
  <w:num w:numId="14">
    <w:abstractNumId w:val="32"/>
  </w:num>
  <w:num w:numId="15">
    <w:abstractNumId w:val="34"/>
  </w:num>
  <w:num w:numId="16">
    <w:abstractNumId w:val="3"/>
  </w:num>
  <w:num w:numId="17">
    <w:abstractNumId w:val="20"/>
  </w:num>
  <w:num w:numId="18">
    <w:abstractNumId w:val="17"/>
  </w:num>
  <w:num w:numId="19">
    <w:abstractNumId w:val="5"/>
  </w:num>
  <w:num w:numId="20">
    <w:abstractNumId w:val="15"/>
  </w:num>
  <w:num w:numId="21">
    <w:abstractNumId w:val="12"/>
  </w:num>
  <w:num w:numId="22">
    <w:abstractNumId w:val="10"/>
  </w:num>
  <w:num w:numId="23">
    <w:abstractNumId w:val="1"/>
  </w:num>
  <w:num w:numId="24">
    <w:abstractNumId w:val="14"/>
  </w:num>
  <w:num w:numId="25">
    <w:abstractNumId w:val="30"/>
  </w:num>
  <w:num w:numId="26">
    <w:abstractNumId w:val="22"/>
  </w:num>
  <w:num w:numId="27">
    <w:abstractNumId w:val="11"/>
  </w:num>
  <w:num w:numId="28">
    <w:abstractNumId w:val="8"/>
  </w:num>
  <w:num w:numId="29">
    <w:abstractNumId w:val="18"/>
  </w:num>
  <w:num w:numId="30">
    <w:abstractNumId w:val="26"/>
  </w:num>
  <w:num w:numId="31">
    <w:abstractNumId w:val="31"/>
  </w:num>
  <w:num w:numId="32">
    <w:abstractNumId w:val="25"/>
  </w:num>
  <w:num w:numId="33">
    <w:abstractNumId w:val="35"/>
  </w:num>
  <w:num w:numId="34">
    <w:abstractNumId w:val="2"/>
  </w:num>
  <w:num w:numId="35">
    <w:abstractNumId w:val="24"/>
  </w:num>
  <w:num w:numId="36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9"/>
  <w:bordersDoNotSurroundHeader/>
  <w:bordersDoNotSurroundFooter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196E"/>
    <w:rsid w:val="00004B53"/>
    <w:rsid w:val="00006392"/>
    <w:rsid w:val="00006E77"/>
    <w:rsid w:val="00016CA7"/>
    <w:rsid w:val="00017F23"/>
    <w:rsid w:val="00022487"/>
    <w:rsid w:val="00023798"/>
    <w:rsid w:val="00023F25"/>
    <w:rsid w:val="000328D9"/>
    <w:rsid w:val="00033586"/>
    <w:rsid w:val="000352E6"/>
    <w:rsid w:val="000362CB"/>
    <w:rsid w:val="00041396"/>
    <w:rsid w:val="00043860"/>
    <w:rsid w:val="00043BD5"/>
    <w:rsid w:val="000442B5"/>
    <w:rsid w:val="000451C3"/>
    <w:rsid w:val="00052481"/>
    <w:rsid w:val="00054E22"/>
    <w:rsid w:val="00056157"/>
    <w:rsid w:val="0005720E"/>
    <w:rsid w:val="0006055C"/>
    <w:rsid w:val="0006532D"/>
    <w:rsid w:val="0006775E"/>
    <w:rsid w:val="000711BE"/>
    <w:rsid w:val="0007580A"/>
    <w:rsid w:val="000759D4"/>
    <w:rsid w:val="00093D18"/>
    <w:rsid w:val="00095078"/>
    <w:rsid w:val="00097588"/>
    <w:rsid w:val="000A5047"/>
    <w:rsid w:val="000B2D7F"/>
    <w:rsid w:val="000B412B"/>
    <w:rsid w:val="000C00AB"/>
    <w:rsid w:val="000C0F80"/>
    <w:rsid w:val="000D0E7B"/>
    <w:rsid w:val="000D51CA"/>
    <w:rsid w:val="000D60D5"/>
    <w:rsid w:val="000D6D8F"/>
    <w:rsid w:val="000F1384"/>
    <w:rsid w:val="000F6242"/>
    <w:rsid w:val="000F7BD1"/>
    <w:rsid w:val="00100025"/>
    <w:rsid w:val="00102EA3"/>
    <w:rsid w:val="00103F8F"/>
    <w:rsid w:val="0011097D"/>
    <w:rsid w:val="00123E63"/>
    <w:rsid w:val="00146782"/>
    <w:rsid w:val="00147A6B"/>
    <w:rsid w:val="00157248"/>
    <w:rsid w:val="00157345"/>
    <w:rsid w:val="001615C5"/>
    <w:rsid w:val="00167E48"/>
    <w:rsid w:val="00180763"/>
    <w:rsid w:val="001971E4"/>
    <w:rsid w:val="001A365E"/>
    <w:rsid w:val="001A60BB"/>
    <w:rsid w:val="001C250E"/>
    <w:rsid w:val="001C34E1"/>
    <w:rsid w:val="001D240A"/>
    <w:rsid w:val="001E11BD"/>
    <w:rsid w:val="001E72D4"/>
    <w:rsid w:val="001F34D0"/>
    <w:rsid w:val="001F5D1F"/>
    <w:rsid w:val="00207F41"/>
    <w:rsid w:val="00212B02"/>
    <w:rsid w:val="00214AC4"/>
    <w:rsid w:val="00214E87"/>
    <w:rsid w:val="0021500E"/>
    <w:rsid w:val="00215561"/>
    <w:rsid w:val="00223915"/>
    <w:rsid w:val="00232A16"/>
    <w:rsid w:val="00236894"/>
    <w:rsid w:val="002426AD"/>
    <w:rsid w:val="002433C3"/>
    <w:rsid w:val="00246C4C"/>
    <w:rsid w:val="00246DD5"/>
    <w:rsid w:val="00247224"/>
    <w:rsid w:val="00254170"/>
    <w:rsid w:val="0026497F"/>
    <w:rsid w:val="00271D89"/>
    <w:rsid w:val="0027726D"/>
    <w:rsid w:val="00282D53"/>
    <w:rsid w:val="00285C8B"/>
    <w:rsid w:val="002869CC"/>
    <w:rsid w:val="00291C6C"/>
    <w:rsid w:val="00291EAE"/>
    <w:rsid w:val="00293390"/>
    <w:rsid w:val="00297AC0"/>
    <w:rsid w:val="002A3E86"/>
    <w:rsid w:val="002B020F"/>
    <w:rsid w:val="002B1C6F"/>
    <w:rsid w:val="002B226F"/>
    <w:rsid w:val="002B6B4C"/>
    <w:rsid w:val="002C3BCA"/>
    <w:rsid w:val="002C3DBF"/>
    <w:rsid w:val="002C6239"/>
    <w:rsid w:val="002D692C"/>
    <w:rsid w:val="002E0C4B"/>
    <w:rsid w:val="002E127B"/>
    <w:rsid w:val="002F1940"/>
    <w:rsid w:val="002F5DDC"/>
    <w:rsid w:val="003011BD"/>
    <w:rsid w:val="003149AE"/>
    <w:rsid w:val="00320FE1"/>
    <w:rsid w:val="00326F00"/>
    <w:rsid w:val="00337251"/>
    <w:rsid w:val="00342958"/>
    <w:rsid w:val="00344CD0"/>
    <w:rsid w:val="00345E45"/>
    <w:rsid w:val="003468D1"/>
    <w:rsid w:val="00346F33"/>
    <w:rsid w:val="0034706A"/>
    <w:rsid w:val="00350728"/>
    <w:rsid w:val="00351376"/>
    <w:rsid w:val="00352282"/>
    <w:rsid w:val="00352BD9"/>
    <w:rsid w:val="003566AE"/>
    <w:rsid w:val="00363A94"/>
    <w:rsid w:val="003644B3"/>
    <w:rsid w:val="00365245"/>
    <w:rsid w:val="00366939"/>
    <w:rsid w:val="0037267B"/>
    <w:rsid w:val="003746A7"/>
    <w:rsid w:val="00383545"/>
    <w:rsid w:val="003836A5"/>
    <w:rsid w:val="003853C1"/>
    <w:rsid w:val="0038605B"/>
    <w:rsid w:val="00390F76"/>
    <w:rsid w:val="003915C3"/>
    <w:rsid w:val="00393AF6"/>
    <w:rsid w:val="00395C5D"/>
    <w:rsid w:val="003A265A"/>
    <w:rsid w:val="003B0748"/>
    <w:rsid w:val="003B51A8"/>
    <w:rsid w:val="003C25E0"/>
    <w:rsid w:val="003D47D1"/>
    <w:rsid w:val="003D760F"/>
    <w:rsid w:val="003E3C7B"/>
    <w:rsid w:val="003E507D"/>
    <w:rsid w:val="003E68DC"/>
    <w:rsid w:val="003E6FC9"/>
    <w:rsid w:val="003F07C0"/>
    <w:rsid w:val="003F2A46"/>
    <w:rsid w:val="003F3C87"/>
    <w:rsid w:val="00407EC4"/>
    <w:rsid w:val="00413E06"/>
    <w:rsid w:val="0041549E"/>
    <w:rsid w:val="00416502"/>
    <w:rsid w:val="00420650"/>
    <w:rsid w:val="004215A0"/>
    <w:rsid w:val="004241F2"/>
    <w:rsid w:val="00425688"/>
    <w:rsid w:val="00433500"/>
    <w:rsid w:val="00433F71"/>
    <w:rsid w:val="00434363"/>
    <w:rsid w:val="00434A98"/>
    <w:rsid w:val="00434C61"/>
    <w:rsid w:val="0043710F"/>
    <w:rsid w:val="00440A9E"/>
    <w:rsid w:val="00440D5D"/>
    <w:rsid w:val="00440FC9"/>
    <w:rsid w:val="004457A3"/>
    <w:rsid w:val="004462AE"/>
    <w:rsid w:val="00447E22"/>
    <w:rsid w:val="00452646"/>
    <w:rsid w:val="004532D0"/>
    <w:rsid w:val="00457641"/>
    <w:rsid w:val="004600CA"/>
    <w:rsid w:val="00466DAF"/>
    <w:rsid w:val="00467F13"/>
    <w:rsid w:val="00470BAC"/>
    <w:rsid w:val="00477859"/>
    <w:rsid w:val="00490D5F"/>
    <w:rsid w:val="004932ED"/>
    <w:rsid w:val="00493942"/>
    <w:rsid w:val="00494C67"/>
    <w:rsid w:val="0049785E"/>
    <w:rsid w:val="004A4D65"/>
    <w:rsid w:val="004B2FDC"/>
    <w:rsid w:val="004B5966"/>
    <w:rsid w:val="004B70CD"/>
    <w:rsid w:val="004C3307"/>
    <w:rsid w:val="004C5C9A"/>
    <w:rsid w:val="004D11B8"/>
    <w:rsid w:val="004D4FAC"/>
    <w:rsid w:val="004D74EF"/>
    <w:rsid w:val="004E0D7A"/>
    <w:rsid w:val="004E1F72"/>
    <w:rsid w:val="004E3939"/>
    <w:rsid w:val="004E6C9C"/>
    <w:rsid w:val="004F1395"/>
    <w:rsid w:val="004F5E95"/>
    <w:rsid w:val="00501B02"/>
    <w:rsid w:val="00501F05"/>
    <w:rsid w:val="0050319F"/>
    <w:rsid w:val="0050557B"/>
    <w:rsid w:val="00506C98"/>
    <w:rsid w:val="00507EBA"/>
    <w:rsid w:val="00514D12"/>
    <w:rsid w:val="00517504"/>
    <w:rsid w:val="0053400E"/>
    <w:rsid w:val="00534B9F"/>
    <w:rsid w:val="00537CCF"/>
    <w:rsid w:val="005404E7"/>
    <w:rsid w:val="00540B17"/>
    <w:rsid w:val="00543962"/>
    <w:rsid w:val="00546893"/>
    <w:rsid w:val="005470B7"/>
    <w:rsid w:val="0055117F"/>
    <w:rsid w:val="005513DC"/>
    <w:rsid w:val="00552844"/>
    <w:rsid w:val="005578DE"/>
    <w:rsid w:val="00577947"/>
    <w:rsid w:val="00581456"/>
    <w:rsid w:val="00596BC7"/>
    <w:rsid w:val="005970ED"/>
    <w:rsid w:val="005B20C7"/>
    <w:rsid w:val="005B5AE4"/>
    <w:rsid w:val="005B7576"/>
    <w:rsid w:val="005C0821"/>
    <w:rsid w:val="005C14AE"/>
    <w:rsid w:val="005C3CAB"/>
    <w:rsid w:val="005C61F7"/>
    <w:rsid w:val="005D44F7"/>
    <w:rsid w:val="005D657C"/>
    <w:rsid w:val="005D7661"/>
    <w:rsid w:val="00606F5C"/>
    <w:rsid w:val="006122D5"/>
    <w:rsid w:val="00613BB9"/>
    <w:rsid w:val="00614EEE"/>
    <w:rsid w:val="00615153"/>
    <w:rsid w:val="006154EE"/>
    <w:rsid w:val="00616ACC"/>
    <w:rsid w:val="00620F9F"/>
    <w:rsid w:val="00632035"/>
    <w:rsid w:val="006400A1"/>
    <w:rsid w:val="0064215D"/>
    <w:rsid w:val="006447F7"/>
    <w:rsid w:val="00653A61"/>
    <w:rsid w:val="00662519"/>
    <w:rsid w:val="00663CB2"/>
    <w:rsid w:val="0067058D"/>
    <w:rsid w:val="00675C0C"/>
    <w:rsid w:val="0067603F"/>
    <w:rsid w:val="006823A2"/>
    <w:rsid w:val="006833AE"/>
    <w:rsid w:val="00684FF4"/>
    <w:rsid w:val="006908BD"/>
    <w:rsid w:val="00693058"/>
    <w:rsid w:val="00694B7A"/>
    <w:rsid w:val="00697C19"/>
    <w:rsid w:val="006A3FBA"/>
    <w:rsid w:val="006A77A2"/>
    <w:rsid w:val="006B562A"/>
    <w:rsid w:val="006B5B74"/>
    <w:rsid w:val="006D23A6"/>
    <w:rsid w:val="006E21B0"/>
    <w:rsid w:val="006E3EC2"/>
    <w:rsid w:val="006E692F"/>
    <w:rsid w:val="006F24A2"/>
    <w:rsid w:val="006F3107"/>
    <w:rsid w:val="00700048"/>
    <w:rsid w:val="00700BEC"/>
    <w:rsid w:val="00704A9B"/>
    <w:rsid w:val="00707EA7"/>
    <w:rsid w:val="00712ADC"/>
    <w:rsid w:val="00714D45"/>
    <w:rsid w:val="007162A4"/>
    <w:rsid w:val="007175A8"/>
    <w:rsid w:val="007177A4"/>
    <w:rsid w:val="00717A41"/>
    <w:rsid w:val="00717D4D"/>
    <w:rsid w:val="0072477D"/>
    <w:rsid w:val="007263DB"/>
    <w:rsid w:val="0072642C"/>
    <w:rsid w:val="00731B18"/>
    <w:rsid w:val="00731BBC"/>
    <w:rsid w:val="0073504B"/>
    <w:rsid w:val="007370C2"/>
    <w:rsid w:val="00745A28"/>
    <w:rsid w:val="00751450"/>
    <w:rsid w:val="00751A48"/>
    <w:rsid w:val="007522F9"/>
    <w:rsid w:val="00753F87"/>
    <w:rsid w:val="00757999"/>
    <w:rsid w:val="00770C65"/>
    <w:rsid w:val="00773AD1"/>
    <w:rsid w:val="007750BA"/>
    <w:rsid w:val="00782378"/>
    <w:rsid w:val="0078302D"/>
    <w:rsid w:val="007833B3"/>
    <w:rsid w:val="00785A90"/>
    <w:rsid w:val="0078741F"/>
    <w:rsid w:val="0079789D"/>
    <w:rsid w:val="007A2515"/>
    <w:rsid w:val="007A3383"/>
    <w:rsid w:val="007A7400"/>
    <w:rsid w:val="007A7DC0"/>
    <w:rsid w:val="007B4160"/>
    <w:rsid w:val="007C0890"/>
    <w:rsid w:val="007C6953"/>
    <w:rsid w:val="007C6F4D"/>
    <w:rsid w:val="007C786A"/>
    <w:rsid w:val="007D0284"/>
    <w:rsid w:val="007D28C2"/>
    <w:rsid w:val="007D4849"/>
    <w:rsid w:val="007D6CCA"/>
    <w:rsid w:val="007E47B6"/>
    <w:rsid w:val="007E5F5E"/>
    <w:rsid w:val="007F0EF2"/>
    <w:rsid w:val="007F4F92"/>
    <w:rsid w:val="007F5CD4"/>
    <w:rsid w:val="0080014F"/>
    <w:rsid w:val="00801364"/>
    <w:rsid w:val="0080779C"/>
    <w:rsid w:val="0081117C"/>
    <w:rsid w:val="0083154D"/>
    <w:rsid w:val="0083337E"/>
    <w:rsid w:val="00834DD8"/>
    <w:rsid w:val="008373AA"/>
    <w:rsid w:val="00851F36"/>
    <w:rsid w:val="00860046"/>
    <w:rsid w:val="00873A89"/>
    <w:rsid w:val="00874016"/>
    <w:rsid w:val="00875EBF"/>
    <w:rsid w:val="008766F3"/>
    <w:rsid w:val="00885AD2"/>
    <w:rsid w:val="00892752"/>
    <w:rsid w:val="008933EA"/>
    <w:rsid w:val="008A2D06"/>
    <w:rsid w:val="008A31A2"/>
    <w:rsid w:val="008A476D"/>
    <w:rsid w:val="008A5DBC"/>
    <w:rsid w:val="008A64DA"/>
    <w:rsid w:val="008B0875"/>
    <w:rsid w:val="008B1768"/>
    <w:rsid w:val="008B7C32"/>
    <w:rsid w:val="008C4127"/>
    <w:rsid w:val="008D772F"/>
    <w:rsid w:val="008E384F"/>
    <w:rsid w:val="008F35D0"/>
    <w:rsid w:val="008F6315"/>
    <w:rsid w:val="009016FE"/>
    <w:rsid w:val="009026E5"/>
    <w:rsid w:val="00903587"/>
    <w:rsid w:val="00903FC5"/>
    <w:rsid w:val="00904BE5"/>
    <w:rsid w:val="00910ED3"/>
    <w:rsid w:val="009134AC"/>
    <w:rsid w:val="009175A8"/>
    <w:rsid w:val="00923A31"/>
    <w:rsid w:val="00932111"/>
    <w:rsid w:val="009328D4"/>
    <w:rsid w:val="00943F2C"/>
    <w:rsid w:val="00946205"/>
    <w:rsid w:val="009477DC"/>
    <w:rsid w:val="00960900"/>
    <w:rsid w:val="009650C5"/>
    <w:rsid w:val="0096683C"/>
    <w:rsid w:val="009678A3"/>
    <w:rsid w:val="0097068B"/>
    <w:rsid w:val="00973175"/>
    <w:rsid w:val="009731CA"/>
    <w:rsid w:val="0097595E"/>
    <w:rsid w:val="00982172"/>
    <w:rsid w:val="00991D9B"/>
    <w:rsid w:val="0099764C"/>
    <w:rsid w:val="009A553E"/>
    <w:rsid w:val="009B10E4"/>
    <w:rsid w:val="009B4534"/>
    <w:rsid w:val="009B4F00"/>
    <w:rsid w:val="009B5770"/>
    <w:rsid w:val="009B6621"/>
    <w:rsid w:val="009C18B4"/>
    <w:rsid w:val="009C2797"/>
    <w:rsid w:val="009C7385"/>
    <w:rsid w:val="009C7BD5"/>
    <w:rsid w:val="009D2468"/>
    <w:rsid w:val="009D772B"/>
    <w:rsid w:val="009F1967"/>
    <w:rsid w:val="009F4B0D"/>
    <w:rsid w:val="009F7B15"/>
    <w:rsid w:val="00A049B8"/>
    <w:rsid w:val="00A04E12"/>
    <w:rsid w:val="00A05F94"/>
    <w:rsid w:val="00A13122"/>
    <w:rsid w:val="00A1614B"/>
    <w:rsid w:val="00A22926"/>
    <w:rsid w:val="00A27BE5"/>
    <w:rsid w:val="00A342CD"/>
    <w:rsid w:val="00A35A2B"/>
    <w:rsid w:val="00A36994"/>
    <w:rsid w:val="00A41394"/>
    <w:rsid w:val="00A42ADF"/>
    <w:rsid w:val="00A45C1B"/>
    <w:rsid w:val="00A46C8B"/>
    <w:rsid w:val="00A50E7F"/>
    <w:rsid w:val="00A511BC"/>
    <w:rsid w:val="00A66B7F"/>
    <w:rsid w:val="00A66D94"/>
    <w:rsid w:val="00A66E83"/>
    <w:rsid w:val="00A701F5"/>
    <w:rsid w:val="00A70F2B"/>
    <w:rsid w:val="00A76212"/>
    <w:rsid w:val="00A87839"/>
    <w:rsid w:val="00A92389"/>
    <w:rsid w:val="00A9415A"/>
    <w:rsid w:val="00A974CB"/>
    <w:rsid w:val="00A97CDC"/>
    <w:rsid w:val="00AA37D4"/>
    <w:rsid w:val="00AA3F6B"/>
    <w:rsid w:val="00AB08B2"/>
    <w:rsid w:val="00AB353B"/>
    <w:rsid w:val="00AB7199"/>
    <w:rsid w:val="00AB7A42"/>
    <w:rsid w:val="00AC0882"/>
    <w:rsid w:val="00AC4D3F"/>
    <w:rsid w:val="00AC578F"/>
    <w:rsid w:val="00AC5C95"/>
    <w:rsid w:val="00AD00B7"/>
    <w:rsid w:val="00AD1A0E"/>
    <w:rsid w:val="00AD2284"/>
    <w:rsid w:val="00AE0485"/>
    <w:rsid w:val="00AE1CAB"/>
    <w:rsid w:val="00AF364B"/>
    <w:rsid w:val="00AF6A14"/>
    <w:rsid w:val="00B16184"/>
    <w:rsid w:val="00B22C95"/>
    <w:rsid w:val="00B32FAD"/>
    <w:rsid w:val="00B374E8"/>
    <w:rsid w:val="00B52EA5"/>
    <w:rsid w:val="00B52EC0"/>
    <w:rsid w:val="00B55027"/>
    <w:rsid w:val="00B613E1"/>
    <w:rsid w:val="00B61E30"/>
    <w:rsid w:val="00B642DA"/>
    <w:rsid w:val="00B6568F"/>
    <w:rsid w:val="00B72B81"/>
    <w:rsid w:val="00B73F3B"/>
    <w:rsid w:val="00B75FA9"/>
    <w:rsid w:val="00B8102A"/>
    <w:rsid w:val="00B84A10"/>
    <w:rsid w:val="00B911E8"/>
    <w:rsid w:val="00B96F6E"/>
    <w:rsid w:val="00B97703"/>
    <w:rsid w:val="00BA4018"/>
    <w:rsid w:val="00BA4E7C"/>
    <w:rsid w:val="00BB0E42"/>
    <w:rsid w:val="00BB4006"/>
    <w:rsid w:val="00BB4EAC"/>
    <w:rsid w:val="00BB7762"/>
    <w:rsid w:val="00BC33AE"/>
    <w:rsid w:val="00BC3C23"/>
    <w:rsid w:val="00BC68F0"/>
    <w:rsid w:val="00BD27CD"/>
    <w:rsid w:val="00BD29C8"/>
    <w:rsid w:val="00BD3F07"/>
    <w:rsid w:val="00BD48E7"/>
    <w:rsid w:val="00BD5EA1"/>
    <w:rsid w:val="00BD7044"/>
    <w:rsid w:val="00BE18F9"/>
    <w:rsid w:val="00BF531B"/>
    <w:rsid w:val="00BF5726"/>
    <w:rsid w:val="00C0274E"/>
    <w:rsid w:val="00C10FC1"/>
    <w:rsid w:val="00C116CD"/>
    <w:rsid w:val="00C1174F"/>
    <w:rsid w:val="00C117CC"/>
    <w:rsid w:val="00C14B72"/>
    <w:rsid w:val="00C369AC"/>
    <w:rsid w:val="00C42B50"/>
    <w:rsid w:val="00C4450F"/>
    <w:rsid w:val="00C464B4"/>
    <w:rsid w:val="00C533E0"/>
    <w:rsid w:val="00C64BEA"/>
    <w:rsid w:val="00C665BD"/>
    <w:rsid w:val="00C70D9F"/>
    <w:rsid w:val="00C73AC5"/>
    <w:rsid w:val="00C7419A"/>
    <w:rsid w:val="00C77304"/>
    <w:rsid w:val="00C81B05"/>
    <w:rsid w:val="00C82985"/>
    <w:rsid w:val="00C90234"/>
    <w:rsid w:val="00C90BB1"/>
    <w:rsid w:val="00C9126E"/>
    <w:rsid w:val="00C914A2"/>
    <w:rsid w:val="00C928D8"/>
    <w:rsid w:val="00CB1B02"/>
    <w:rsid w:val="00CB2793"/>
    <w:rsid w:val="00CB4090"/>
    <w:rsid w:val="00CC0DBD"/>
    <w:rsid w:val="00CC1F09"/>
    <w:rsid w:val="00CC2F12"/>
    <w:rsid w:val="00CC76CA"/>
    <w:rsid w:val="00CD3D72"/>
    <w:rsid w:val="00CD6AC5"/>
    <w:rsid w:val="00D023DA"/>
    <w:rsid w:val="00D036B3"/>
    <w:rsid w:val="00D06FEC"/>
    <w:rsid w:val="00D07515"/>
    <w:rsid w:val="00D24970"/>
    <w:rsid w:val="00D279A6"/>
    <w:rsid w:val="00D37249"/>
    <w:rsid w:val="00D40619"/>
    <w:rsid w:val="00D442E2"/>
    <w:rsid w:val="00D44D15"/>
    <w:rsid w:val="00D4608D"/>
    <w:rsid w:val="00D5316D"/>
    <w:rsid w:val="00D53893"/>
    <w:rsid w:val="00D65E7B"/>
    <w:rsid w:val="00D67673"/>
    <w:rsid w:val="00D71CD6"/>
    <w:rsid w:val="00D92475"/>
    <w:rsid w:val="00D932B8"/>
    <w:rsid w:val="00D976F0"/>
    <w:rsid w:val="00DA1ACA"/>
    <w:rsid w:val="00DB1444"/>
    <w:rsid w:val="00DB4273"/>
    <w:rsid w:val="00DB5C54"/>
    <w:rsid w:val="00DB5DBB"/>
    <w:rsid w:val="00DC3565"/>
    <w:rsid w:val="00DD67BA"/>
    <w:rsid w:val="00DD7D7E"/>
    <w:rsid w:val="00DE1ACF"/>
    <w:rsid w:val="00DE2293"/>
    <w:rsid w:val="00DE275D"/>
    <w:rsid w:val="00DE3198"/>
    <w:rsid w:val="00DE38A1"/>
    <w:rsid w:val="00DE644B"/>
    <w:rsid w:val="00DF5675"/>
    <w:rsid w:val="00DF623F"/>
    <w:rsid w:val="00E056B5"/>
    <w:rsid w:val="00E05D00"/>
    <w:rsid w:val="00E15EC7"/>
    <w:rsid w:val="00E23AA6"/>
    <w:rsid w:val="00E26CF0"/>
    <w:rsid w:val="00E35351"/>
    <w:rsid w:val="00E43684"/>
    <w:rsid w:val="00E45444"/>
    <w:rsid w:val="00E4609C"/>
    <w:rsid w:val="00E51165"/>
    <w:rsid w:val="00E53D4F"/>
    <w:rsid w:val="00E55E5A"/>
    <w:rsid w:val="00E637F3"/>
    <w:rsid w:val="00E70734"/>
    <w:rsid w:val="00E72AC5"/>
    <w:rsid w:val="00E96BEE"/>
    <w:rsid w:val="00EA1AB6"/>
    <w:rsid w:val="00EB5721"/>
    <w:rsid w:val="00EC057B"/>
    <w:rsid w:val="00ED0A33"/>
    <w:rsid w:val="00ED0B37"/>
    <w:rsid w:val="00EE22DF"/>
    <w:rsid w:val="00EF288A"/>
    <w:rsid w:val="00EF3539"/>
    <w:rsid w:val="00F04DA4"/>
    <w:rsid w:val="00F079E5"/>
    <w:rsid w:val="00F134FA"/>
    <w:rsid w:val="00F153A0"/>
    <w:rsid w:val="00F22C17"/>
    <w:rsid w:val="00F3119E"/>
    <w:rsid w:val="00F40B8A"/>
    <w:rsid w:val="00F5052C"/>
    <w:rsid w:val="00F506B1"/>
    <w:rsid w:val="00F50760"/>
    <w:rsid w:val="00F509DA"/>
    <w:rsid w:val="00F5451A"/>
    <w:rsid w:val="00F5481F"/>
    <w:rsid w:val="00F55776"/>
    <w:rsid w:val="00F61B90"/>
    <w:rsid w:val="00F750A7"/>
    <w:rsid w:val="00F76218"/>
    <w:rsid w:val="00F76F11"/>
    <w:rsid w:val="00F77850"/>
    <w:rsid w:val="00F80375"/>
    <w:rsid w:val="00F84009"/>
    <w:rsid w:val="00F93E3C"/>
    <w:rsid w:val="00F950AB"/>
    <w:rsid w:val="00F96BAD"/>
    <w:rsid w:val="00FA1CFE"/>
    <w:rsid w:val="00FA2C77"/>
    <w:rsid w:val="00FA7CF3"/>
    <w:rsid w:val="00FB2361"/>
    <w:rsid w:val="00FB4AEC"/>
    <w:rsid w:val="00FB5CEA"/>
    <w:rsid w:val="00FC1D79"/>
    <w:rsid w:val="00FD6B32"/>
    <w:rsid w:val="00FE0C1D"/>
    <w:rsid w:val="00FE29FE"/>
    <w:rsid w:val="00FF6CCC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44EEF1"/>
  <w15:chartTrackingRefBased/>
  <w15:docId w15:val="{39794C34-3102-4D88-BBA0-4D9FF7B3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1F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1">
    <w:name w:val="heading 1"/>
    <w:aliases w:val="H1,h1"/>
    <w:next w:val="a"/>
    <w:qFormat/>
    <w:rsid w:val="005C61F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2">
    <w:name w:val="heading 2"/>
    <w:aliases w:val="H2,h2"/>
    <w:basedOn w:val="1"/>
    <w:next w:val="a"/>
    <w:qFormat/>
    <w:rsid w:val="005C61F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5C61F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5C61F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5C61F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5C61F7"/>
    <w:pPr>
      <w:outlineLvl w:val="5"/>
    </w:pPr>
  </w:style>
  <w:style w:type="paragraph" w:styleId="7">
    <w:name w:val="heading 7"/>
    <w:basedOn w:val="H6"/>
    <w:next w:val="a"/>
    <w:qFormat/>
    <w:rsid w:val="005C61F7"/>
    <w:pPr>
      <w:outlineLvl w:val="6"/>
    </w:pPr>
  </w:style>
  <w:style w:type="paragraph" w:styleId="8">
    <w:name w:val="heading 8"/>
    <w:basedOn w:val="1"/>
    <w:next w:val="a"/>
    <w:qFormat/>
    <w:rsid w:val="005C61F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5C61F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Char"/>
    <w:rsid w:val="005C61F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/>
    </w:rPr>
  </w:style>
  <w:style w:type="paragraph" w:styleId="a4">
    <w:name w:val="footer"/>
    <w:basedOn w:val="a3"/>
    <w:semiHidden/>
    <w:rsid w:val="005C61F7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5C61F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/>
      <w:sz w:val="16"/>
      <w:szCs w:val="16"/>
      <w:lang w:eastAsia="x-none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3"/>
    <w:rsid w:val="004E3939"/>
    <w:rPr>
      <w:rFonts w:ascii="Arial" w:eastAsia="Times New Roman" w:hAnsi="Arial"/>
      <w:b/>
      <w:noProof/>
      <w:sz w:val="18"/>
      <w:lang w:val="en-GB"/>
    </w:rPr>
  </w:style>
  <w:style w:type="paragraph" w:styleId="80">
    <w:name w:val="toc 8"/>
    <w:basedOn w:val="10"/>
    <w:semiHidden/>
    <w:rsid w:val="005C61F7"/>
    <w:pPr>
      <w:spacing w:before="180"/>
      <w:ind w:left="2693" w:hanging="2693"/>
    </w:pPr>
    <w:rPr>
      <w:b/>
    </w:rPr>
  </w:style>
  <w:style w:type="paragraph" w:styleId="10">
    <w:name w:val="toc 1"/>
    <w:semiHidden/>
    <w:rsid w:val="005C61F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C61F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0"/>
    <w:semiHidden/>
    <w:rsid w:val="005C61F7"/>
    <w:pPr>
      <w:ind w:left="1701" w:hanging="1701"/>
    </w:pPr>
  </w:style>
  <w:style w:type="paragraph" w:styleId="40">
    <w:name w:val="toc 4"/>
    <w:basedOn w:val="30"/>
    <w:semiHidden/>
    <w:rsid w:val="005C61F7"/>
    <w:pPr>
      <w:ind w:left="1418" w:hanging="1418"/>
    </w:pPr>
  </w:style>
  <w:style w:type="paragraph" w:styleId="30">
    <w:name w:val="toc 3"/>
    <w:basedOn w:val="21"/>
    <w:semiHidden/>
    <w:rsid w:val="005C61F7"/>
    <w:pPr>
      <w:ind w:left="1134" w:hanging="1134"/>
    </w:pPr>
  </w:style>
  <w:style w:type="paragraph" w:styleId="21">
    <w:name w:val="toc 2"/>
    <w:basedOn w:val="10"/>
    <w:semiHidden/>
    <w:rsid w:val="005C61F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5C61F7"/>
    <w:pPr>
      <w:ind w:left="284"/>
    </w:pPr>
  </w:style>
  <w:style w:type="paragraph" w:styleId="11">
    <w:name w:val="index 1"/>
    <w:basedOn w:val="a"/>
    <w:semiHidden/>
    <w:rsid w:val="005C61F7"/>
    <w:pPr>
      <w:keepLines/>
      <w:spacing w:after="0"/>
    </w:pPr>
  </w:style>
  <w:style w:type="paragraph" w:customStyle="1" w:styleId="ZH">
    <w:name w:val="ZH"/>
    <w:rsid w:val="005C61F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/>
    </w:rPr>
  </w:style>
  <w:style w:type="paragraph" w:customStyle="1" w:styleId="TT">
    <w:name w:val="TT"/>
    <w:basedOn w:val="1"/>
    <w:next w:val="a"/>
    <w:rsid w:val="005C61F7"/>
    <w:pPr>
      <w:outlineLvl w:val="9"/>
    </w:pPr>
  </w:style>
  <w:style w:type="paragraph" w:styleId="23">
    <w:name w:val="List Number 2"/>
    <w:basedOn w:val="ac"/>
    <w:semiHidden/>
    <w:rsid w:val="005C61F7"/>
    <w:pPr>
      <w:ind w:left="851"/>
    </w:pPr>
  </w:style>
  <w:style w:type="character" w:styleId="ad">
    <w:name w:val="footnote reference"/>
    <w:basedOn w:val="a0"/>
    <w:semiHidden/>
    <w:rsid w:val="005C61F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5C61F7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link w:val="TAHCar"/>
    <w:qFormat/>
    <w:rsid w:val="005C61F7"/>
    <w:rPr>
      <w:b/>
    </w:rPr>
  </w:style>
  <w:style w:type="paragraph" w:customStyle="1" w:styleId="TAC">
    <w:name w:val="TAC"/>
    <w:basedOn w:val="TAL"/>
    <w:link w:val="TACChar"/>
    <w:qFormat/>
    <w:rsid w:val="005C61F7"/>
    <w:pPr>
      <w:jc w:val="center"/>
    </w:pPr>
  </w:style>
  <w:style w:type="paragraph" w:customStyle="1" w:styleId="TF">
    <w:name w:val="TF"/>
    <w:basedOn w:val="TH"/>
    <w:rsid w:val="005C61F7"/>
    <w:pPr>
      <w:keepNext w:val="0"/>
      <w:spacing w:before="0" w:after="240"/>
    </w:pPr>
  </w:style>
  <w:style w:type="paragraph" w:customStyle="1" w:styleId="NO">
    <w:name w:val="NO"/>
    <w:basedOn w:val="a"/>
    <w:rsid w:val="005C61F7"/>
    <w:pPr>
      <w:keepLines/>
      <w:ind w:left="1135" w:hanging="851"/>
    </w:pPr>
  </w:style>
  <w:style w:type="paragraph" w:styleId="90">
    <w:name w:val="toc 9"/>
    <w:basedOn w:val="80"/>
    <w:semiHidden/>
    <w:rsid w:val="005C61F7"/>
    <w:pPr>
      <w:ind w:left="1418" w:hanging="1418"/>
    </w:pPr>
  </w:style>
  <w:style w:type="paragraph" w:customStyle="1" w:styleId="EX">
    <w:name w:val="EX"/>
    <w:basedOn w:val="a"/>
    <w:rsid w:val="005C61F7"/>
    <w:pPr>
      <w:keepLines/>
      <w:ind w:left="1702" w:hanging="1418"/>
    </w:pPr>
  </w:style>
  <w:style w:type="paragraph" w:customStyle="1" w:styleId="FP">
    <w:name w:val="FP"/>
    <w:basedOn w:val="a"/>
    <w:rsid w:val="005C61F7"/>
    <w:pPr>
      <w:spacing w:after="0"/>
    </w:pPr>
  </w:style>
  <w:style w:type="paragraph" w:customStyle="1" w:styleId="LD">
    <w:name w:val="LD"/>
    <w:rsid w:val="005C61F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C61F7"/>
    <w:pPr>
      <w:spacing w:after="0"/>
    </w:pPr>
  </w:style>
  <w:style w:type="paragraph" w:customStyle="1" w:styleId="EW">
    <w:name w:val="EW"/>
    <w:basedOn w:val="EX"/>
    <w:rsid w:val="005C61F7"/>
    <w:pPr>
      <w:spacing w:after="0"/>
    </w:pPr>
  </w:style>
  <w:style w:type="paragraph" w:styleId="60">
    <w:name w:val="toc 6"/>
    <w:basedOn w:val="50"/>
    <w:next w:val="a"/>
    <w:semiHidden/>
    <w:rsid w:val="005C61F7"/>
    <w:pPr>
      <w:ind w:left="1985" w:hanging="1985"/>
    </w:pPr>
  </w:style>
  <w:style w:type="paragraph" w:styleId="70">
    <w:name w:val="toc 7"/>
    <w:basedOn w:val="60"/>
    <w:next w:val="a"/>
    <w:semiHidden/>
    <w:rsid w:val="005C61F7"/>
    <w:pPr>
      <w:ind w:left="2268" w:hanging="2268"/>
    </w:pPr>
  </w:style>
  <w:style w:type="paragraph" w:styleId="24">
    <w:name w:val="List Bullet 2"/>
    <w:basedOn w:val="af"/>
    <w:semiHidden/>
    <w:rsid w:val="005C61F7"/>
    <w:pPr>
      <w:ind w:left="851"/>
    </w:pPr>
  </w:style>
  <w:style w:type="paragraph" w:styleId="31">
    <w:name w:val="List Bullet 3"/>
    <w:basedOn w:val="24"/>
    <w:semiHidden/>
    <w:rsid w:val="005C61F7"/>
    <w:pPr>
      <w:ind w:left="1135"/>
    </w:pPr>
  </w:style>
  <w:style w:type="paragraph" w:styleId="ac">
    <w:name w:val="List Number"/>
    <w:basedOn w:val="a7"/>
    <w:semiHidden/>
    <w:rsid w:val="005C61F7"/>
  </w:style>
  <w:style w:type="paragraph" w:customStyle="1" w:styleId="EQ">
    <w:name w:val="EQ"/>
    <w:basedOn w:val="a"/>
    <w:next w:val="a"/>
    <w:rsid w:val="005C61F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5C61F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C61F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C61F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C61F7"/>
    <w:pPr>
      <w:jc w:val="right"/>
    </w:pPr>
  </w:style>
  <w:style w:type="paragraph" w:customStyle="1" w:styleId="H6">
    <w:name w:val="H6"/>
    <w:basedOn w:val="5"/>
    <w:next w:val="a"/>
    <w:rsid w:val="005C61F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5C61F7"/>
    <w:pPr>
      <w:ind w:left="851" w:hanging="851"/>
    </w:pPr>
  </w:style>
  <w:style w:type="paragraph" w:customStyle="1" w:styleId="TAL">
    <w:name w:val="TAL"/>
    <w:basedOn w:val="a"/>
    <w:rsid w:val="005C61F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5C61F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C61F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C61F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C61F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C61F7"/>
    <w:pPr>
      <w:framePr w:wrap="notBeside" w:y="16161"/>
    </w:pPr>
  </w:style>
  <w:style w:type="character" w:customStyle="1" w:styleId="ZGSM">
    <w:name w:val="ZGSM"/>
    <w:rsid w:val="005C61F7"/>
  </w:style>
  <w:style w:type="paragraph" w:styleId="25">
    <w:name w:val="List 2"/>
    <w:basedOn w:val="a7"/>
    <w:semiHidden/>
    <w:rsid w:val="005C61F7"/>
    <w:pPr>
      <w:ind w:left="851"/>
    </w:pPr>
  </w:style>
  <w:style w:type="paragraph" w:customStyle="1" w:styleId="ZG">
    <w:name w:val="ZG"/>
    <w:rsid w:val="005C61F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/>
    </w:rPr>
  </w:style>
  <w:style w:type="paragraph" w:styleId="32">
    <w:name w:val="List 3"/>
    <w:basedOn w:val="25"/>
    <w:semiHidden/>
    <w:rsid w:val="005C61F7"/>
    <w:pPr>
      <w:ind w:left="1135"/>
    </w:pPr>
  </w:style>
  <w:style w:type="paragraph" w:styleId="41">
    <w:name w:val="List 4"/>
    <w:basedOn w:val="32"/>
    <w:semiHidden/>
    <w:rsid w:val="005C61F7"/>
    <w:pPr>
      <w:ind w:left="1418"/>
    </w:pPr>
  </w:style>
  <w:style w:type="paragraph" w:styleId="51">
    <w:name w:val="List 5"/>
    <w:basedOn w:val="41"/>
    <w:semiHidden/>
    <w:rsid w:val="005C61F7"/>
    <w:pPr>
      <w:ind w:left="1702"/>
    </w:pPr>
  </w:style>
  <w:style w:type="paragraph" w:customStyle="1" w:styleId="EditorsNote">
    <w:name w:val="Editor's Note"/>
    <w:basedOn w:val="NO"/>
    <w:rsid w:val="005C61F7"/>
    <w:rPr>
      <w:color w:val="FF0000"/>
    </w:rPr>
  </w:style>
  <w:style w:type="paragraph" w:styleId="a7">
    <w:name w:val="List"/>
    <w:basedOn w:val="a"/>
    <w:semiHidden/>
    <w:rsid w:val="005C61F7"/>
    <w:pPr>
      <w:ind w:left="568" w:hanging="284"/>
    </w:pPr>
  </w:style>
  <w:style w:type="paragraph" w:styleId="af">
    <w:name w:val="List Bullet"/>
    <w:basedOn w:val="a7"/>
    <w:semiHidden/>
    <w:rsid w:val="005C61F7"/>
  </w:style>
  <w:style w:type="paragraph" w:styleId="42">
    <w:name w:val="List Bullet 4"/>
    <w:basedOn w:val="31"/>
    <w:semiHidden/>
    <w:rsid w:val="005C61F7"/>
    <w:pPr>
      <w:ind w:left="1418"/>
    </w:pPr>
  </w:style>
  <w:style w:type="paragraph" w:styleId="52">
    <w:name w:val="List Bullet 5"/>
    <w:basedOn w:val="42"/>
    <w:semiHidden/>
    <w:rsid w:val="005C61F7"/>
    <w:pPr>
      <w:ind w:left="1702"/>
    </w:pPr>
  </w:style>
  <w:style w:type="paragraph" w:customStyle="1" w:styleId="B2">
    <w:name w:val="B2"/>
    <w:basedOn w:val="25"/>
    <w:rsid w:val="005C61F7"/>
  </w:style>
  <w:style w:type="paragraph" w:customStyle="1" w:styleId="B3">
    <w:name w:val="B3"/>
    <w:basedOn w:val="32"/>
    <w:rsid w:val="005C61F7"/>
  </w:style>
  <w:style w:type="paragraph" w:customStyle="1" w:styleId="B4">
    <w:name w:val="B4"/>
    <w:basedOn w:val="41"/>
    <w:rsid w:val="005C61F7"/>
  </w:style>
  <w:style w:type="paragraph" w:customStyle="1" w:styleId="B5">
    <w:name w:val="B5"/>
    <w:basedOn w:val="51"/>
    <w:rsid w:val="005C61F7"/>
  </w:style>
  <w:style w:type="paragraph" w:customStyle="1" w:styleId="ZTD">
    <w:name w:val="ZTD"/>
    <w:basedOn w:val="ZB"/>
    <w:rsid w:val="005C61F7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17D4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rsid w:val="00717D4D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a"/>
    <w:next w:val="Doc-text2"/>
    <w:uiPriority w:val="99"/>
    <w:qFormat/>
    <w:rsid w:val="00717D4D"/>
    <w:pPr>
      <w:numPr>
        <w:numId w:val="5"/>
      </w:numPr>
      <w:tabs>
        <w:tab w:val="num" w:pos="1800"/>
      </w:tabs>
      <w:overflowPunct/>
      <w:autoSpaceDE/>
      <w:autoSpaceDN/>
      <w:adjustRightInd/>
      <w:spacing w:before="60" w:after="0"/>
      <w:ind w:left="1800"/>
      <w:textAlignment w:val="auto"/>
    </w:pPr>
    <w:rPr>
      <w:rFonts w:ascii="Arial" w:hAnsi="Arial"/>
      <w:b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490D5F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490D5F"/>
    <w:rPr>
      <w:rFonts w:ascii="Arial" w:eastAsia="MS Mincho" w:hAnsi="Arial"/>
      <w:noProof/>
      <w:szCs w:val="24"/>
      <w:lang w:val="en-GB" w:eastAsia="en-GB"/>
    </w:rPr>
  </w:style>
  <w:style w:type="paragraph" w:styleId="af1">
    <w:name w:val="annotation subject"/>
    <w:basedOn w:val="a5"/>
    <w:next w:val="a5"/>
    <w:link w:val="Char3"/>
    <w:uiPriority w:val="99"/>
    <w:semiHidden/>
    <w:unhideWhenUsed/>
    <w:rsid w:val="00A511B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b/>
      <w:bCs/>
    </w:rPr>
  </w:style>
  <w:style w:type="character" w:customStyle="1" w:styleId="Char0">
    <w:name w:val="批注文字 Char"/>
    <w:link w:val="a5"/>
    <w:semiHidden/>
    <w:rsid w:val="00A511BC"/>
    <w:rPr>
      <w:rFonts w:ascii="Arial" w:hAnsi="Arial"/>
      <w:lang w:val="en-GB" w:eastAsia="ko-KR"/>
    </w:rPr>
  </w:style>
  <w:style w:type="character" w:customStyle="1" w:styleId="Char3">
    <w:name w:val="批注主题 Char"/>
    <w:link w:val="af1"/>
    <w:uiPriority w:val="99"/>
    <w:semiHidden/>
    <w:rsid w:val="00A511BC"/>
    <w:rPr>
      <w:rFonts w:ascii="Arial" w:hAnsi="Arial"/>
      <w:b/>
      <w:bCs/>
      <w:lang w:val="en-GB" w:eastAsia="ko-KR"/>
    </w:rPr>
  </w:style>
  <w:style w:type="paragraph" w:styleId="af2">
    <w:name w:val="Normal (Web)"/>
    <w:basedOn w:val="a"/>
    <w:uiPriority w:val="99"/>
    <w:semiHidden/>
    <w:unhideWhenUsed/>
    <w:rsid w:val="00CD3D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styleId="af3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"/>
    <w:basedOn w:val="a"/>
    <w:link w:val="Char4"/>
    <w:uiPriority w:val="34"/>
    <w:qFormat/>
    <w:rsid w:val="00BF5726"/>
    <w:pPr>
      <w:ind w:left="720"/>
    </w:pPr>
  </w:style>
  <w:style w:type="character" w:customStyle="1" w:styleId="Char4">
    <w:name w:val="列出段落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af3"/>
    <w:uiPriority w:val="34"/>
    <w:locked/>
    <w:rsid w:val="0053400E"/>
    <w:rPr>
      <w:lang w:val="en-GB" w:eastAsia="ko-KR"/>
    </w:rPr>
  </w:style>
  <w:style w:type="table" w:styleId="af4">
    <w:name w:val="Table Grid"/>
    <w:basedOn w:val="a1"/>
    <w:uiPriority w:val="59"/>
    <w:rsid w:val="00D93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locked/>
    <w:rsid w:val="00457641"/>
    <w:rPr>
      <w:rFonts w:ascii="Arial" w:eastAsia="Times New Roman" w:hAnsi="Arial"/>
      <w:sz w:val="18"/>
      <w:lang w:val="en-GB"/>
    </w:rPr>
  </w:style>
  <w:style w:type="character" w:customStyle="1" w:styleId="TAHCar">
    <w:name w:val="TAH Car"/>
    <w:link w:val="TAH"/>
    <w:qFormat/>
    <w:rsid w:val="00457641"/>
    <w:rPr>
      <w:rFonts w:ascii="Arial" w:eastAsia="Times New Roman" w:hAnsi="Arial"/>
      <w:b/>
      <w:sz w:val="18"/>
      <w:lang w:val="en-GB"/>
    </w:rPr>
  </w:style>
  <w:style w:type="character" w:customStyle="1" w:styleId="THChar">
    <w:name w:val="TH Char"/>
    <w:link w:val="TH"/>
    <w:qFormat/>
    <w:rsid w:val="00457641"/>
    <w:rPr>
      <w:rFonts w:ascii="Arial" w:eastAsia="Times New Roman" w:hAnsi="Arial"/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6703E-FEBB-48D4-B581-2F649CEB6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1729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Huawei</cp:lastModifiedBy>
  <cp:revision>9</cp:revision>
  <cp:lastPrinted>2002-04-23T00:10:00Z</cp:lastPrinted>
  <dcterms:created xsi:type="dcterms:W3CDTF">2021-04-13T04:36:00Z</dcterms:created>
  <dcterms:modified xsi:type="dcterms:W3CDTF">2021-04-19T17:19:00Z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(3)2f8Bo51tf+KFwSneZHoBg/igdLxI8awudZ2Q2buQ1U88c0TyDcVlN7skMSg8DAW7GUharvtW
IJvW5lSlZ5i4E/PTf2lov8d8qA8kV7MQnDy+O+hodEIp3Y19ovdkS/0KysAbvMR/QspPJCwS
CNh8p8WEsoC5XiLRCnF79g7RwSwrQyN67xgpK0Ske3qQYCtb/2ufBlweNKsUdxfKkhzZ3kY1
IwlV0pOdP7GsVGZcE+</vt:lpwstr>
  </property>
  <property fmtid="{D5CDD505-2E9C-101B-9397-08002B2CF9AE}" pid="4" name="_2015_ms_pID_7253431">
    <vt:lpwstr>4SEB6OQJuJ9e5VnluBrPbsnuZ0VDJfs1SP4Ssx53z7eOIMGK0ZBMoO
iPh6RqIw/jHAM8mY5LuNnGzE2OZHha1H7w9fIvw7OayTACWt33JzAN6W97LghXPi14Th3nbP
irMvXj5gvUeGIDbsl7Un0jpawHpZMYjkyJk6fsEdnQNIT8MGXpebDI9dGuK9UBNPM7KcWuxz
jTiFVoH3PgULwsnkSeYZd6FX40HaSYcOLQPP</vt:lpwstr>
  </property>
  <property fmtid="{D5CDD505-2E9C-101B-9397-08002B2CF9AE}" pid="5" name="_2015_ms_pID_7253432">
    <vt:lpwstr>tg==</vt:lpwstr>
  </property>
</Properties>
</file>