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077C0F61"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8E6E88">
        <w:rPr>
          <w:rFonts w:ascii="Arial" w:eastAsia="宋体" w:hAnsi="Arial"/>
          <w:b/>
          <w:noProof/>
          <w:sz w:val="24"/>
          <w:lang w:val="en-US" w:eastAsia="zh-CN"/>
        </w:rPr>
        <w:t>[Offline-027] IOT NTN essenti</w:t>
      </w:r>
      <w:r w:rsidR="00A1595C">
        <w:rPr>
          <w:rFonts w:ascii="Arial" w:eastAsia="宋体" w:hAnsi="Arial"/>
          <w:b/>
          <w:noProof/>
          <w:sz w:val="24"/>
          <w:lang w:val="en-US" w:eastAsia="zh-CN"/>
        </w:rPr>
        <w:t>al</w:t>
      </w:r>
      <w:r w:rsidR="008E6E88">
        <w:rPr>
          <w:rFonts w:ascii="Arial" w:eastAsia="宋体"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This document is the summary of</w:t>
      </w:r>
      <w:r>
        <w:rPr>
          <w:rFonts w:eastAsia="宋体"/>
          <w:lang w:eastAsia="zh-CN"/>
        </w:rPr>
        <w:t xml:space="preserve"> the offline email discussion “</w:t>
      </w:r>
      <w:r w:rsidRPr="008E6E88">
        <w:rPr>
          <w:rFonts w:eastAsia="宋体"/>
          <w:lang w:eastAsia="zh-CN"/>
        </w:rPr>
        <w:t>[AT113bis-e][027][IoT NTN] Essential Parts</w:t>
      </w:r>
      <w:r w:rsidRPr="00A93AB3">
        <w:rPr>
          <w:rFonts w:eastAsia="宋体"/>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upto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prioritised</w:t>
      </w:r>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2"/>
      </w:pPr>
      <w:r>
        <w:t xml:space="preserve">User plane </w:t>
      </w:r>
    </w:p>
    <w:p w14:paraId="5A7D54F4" w14:textId="6B3FD594" w:rsidR="00EA4ABC" w:rsidRDefault="00EA4ABC" w:rsidP="008E67B7">
      <w:pPr>
        <w:pStyle w:val="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r>
              <w:t>Tdoc</w:t>
            </w:r>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Observation 1: Delaying the start of ra-ResponseWindow and mac-ContentionResolutionTimer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af9"/>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Proposal 3: Enhancement of MAC/RLC/PDCP timers (e.g. RAR window, contention resolution timer, DRX HARQ RTT timer, SR prohibit timer, t-Reordering, discardTimer)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Proposal 1: Random access procedure: The same enhancements to ra-ResponseWindow and ra-ContentionResolutionTimer as NR NTN are reused. Need for enhancements to ra-ResponseWindowSize depends on RAN1.</w:t>
            </w:r>
          </w:p>
        </w:tc>
      </w:tr>
    </w:tbl>
    <w:p w14:paraId="09EA4027" w14:textId="77777777" w:rsidR="00B02865" w:rsidRDefault="00B02865" w:rsidP="00B02865"/>
    <w:p w14:paraId="01F91671" w14:textId="49F88268" w:rsidR="00B02865" w:rsidRDefault="00214CA8" w:rsidP="00214CA8">
      <w:pPr>
        <w:pStyle w:val="af9"/>
        <w:numPr>
          <w:ilvl w:val="0"/>
          <w:numId w:val="9"/>
        </w:numPr>
      </w:pPr>
      <w:r w:rsidRPr="00214CA8">
        <w:t xml:space="preserve">Do companies </w:t>
      </w:r>
      <w:r>
        <w:t>think</w:t>
      </w:r>
      <w:r w:rsidRPr="00214CA8">
        <w:t xml:space="preserve"> that</w:t>
      </w:r>
      <w:r>
        <w:t xml:space="preserve"> </w:t>
      </w:r>
      <w:r w:rsidR="00B02865">
        <w:t xml:space="preserve">enhancements to </w:t>
      </w:r>
      <w:r w:rsidR="00B02865" w:rsidRPr="00EA4ABC">
        <w:t xml:space="preserve">ra-ResponseWindow and mac-ContentionResolutionTimer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HiSilicon</w:t>
            </w:r>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宋体"/>
                <w:lang w:eastAsia="zh-CN"/>
              </w:rPr>
            </w:pPr>
            <w:r>
              <w:rPr>
                <w:rFonts w:eastAsia="宋体"/>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宋体"/>
                <w:noProof/>
                <w:lang w:eastAsia="zh-CN"/>
              </w:rPr>
            </w:pPr>
            <w:r>
              <w:rPr>
                <w:rFonts w:eastAsia="宋体"/>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start offset for </w:t>
            </w:r>
            <w:r w:rsidRPr="00EA4ABC">
              <w:t>ra-ResponseWindow and mac-ContentionResolutionTimer</w:t>
            </w:r>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宋体" w:hint="eastAsia"/>
                <w:lang w:eastAsia="zh-CN"/>
              </w:rPr>
            </w:pPr>
            <w:r>
              <w:rPr>
                <w:rFonts w:eastAsia="宋体"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宋体" w:hint="eastAsia"/>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Essential for UE reception of RAR and msg4.</w:t>
            </w:r>
          </w:p>
        </w:tc>
      </w:tr>
    </w:tbl>
    <w:p w14:paraId="1259296D" w14:textId="77777777" w:rsidR="00EA4ABC" w:rsidRDefault="00EA4ABC" w:rsidP="00EA4ABC"/>
    <w:p w14:paraId="0AD3DEF9" w14:textId="12FC432C" w:rsidR="00816932" w:rsidRDefault="00816932" w:rsidP="008E67B7">
      <w:pPr>
        <w:pStyle w:val="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r>
              <w:t>Tdoc</w:t>
            </w:r>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af9"/>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af9"/>
              <w:rPr>
                <w:rFonts w:eastAsia="MS Mincho"/>
              </w:rPr>
            </w:pPr>
          </w:p>
          <w:p w14:paraId="71BE8B0A" w14:textId="77777777" w:rsidR="00B02865" w:rsidRPr="00B02865" w:rsidRDefault="00B02865" w:rsidP="00B02865">
            <w:pPr>
              <w:pStyle w:val="af9"/>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af9"/>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lastRenderedPageBreak/>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宋体"/>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HiSilicon</w:t>
            </w:r>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These timers need to be extended to </w:t>
            </w:r>
            <w:r w:rsidRPr="0000663C">
              <w:rPr>
                <w:rFonts w:eastAsia="宋体"/>
                <w:lang w:eastAsia="zh-CN"/>
              </w:rPr>
              <w:t>accommodate</w:t>
            </w:r>
            <w:r>
              <w:rPr>
                <w:rFonts w:eastAsia="宋体"/>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宋体" w:hint="eastAsia"/>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bl>
    <w:p w14:paraId="1BBC7F22" w14:textId="77777777" w:rsidR="00EA4ABC" w:rsidRDefault="00EA4ABC" w:rsidP="00EA4ABC"/>
    <w:p w14:paraId="7C3280BB" w14:textId="467E03FE" w:rsidR="00B02865" w:rsidRDefault="00B02865"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宋体"/>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HiSilicon</w:t>
            </w:r>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Agree with xiaomi and Huawei that HARQ disabling </w:t>
            </w:r>
            <w:r w:rsidRPr="00840DE1">
              <w:rPr>
                <w:rFonts w:eastAsia="宋体"/>
                <w:noProof/>
                <w:lang w:eastAsia="zh-CN"/>
              </w:rPr>
              <w:t xml:space="preserve">to avoid the peak data rate reduction </w:t>
            </w:r>
            <w:r>
              <w:rPr>
                <w:rFonts w:eastAsia="宋体"/>
                <w:noProof/>
                <w:lang w:eastAsia="zh-CN"/>
              </w:rPr>
              <w:t>(arising from</w:t>
            </w:r>
            <w:r w:rsidRPr="00840DE1">
              <w:rPr>
                <w:rFonts w:eastAsia="宋体"/>
                <w:noProof/>
                <w:lang w:eastAsia="zh-CN"/>
              </w:rPr>
              <w:t xml:space="preserve"> HARQ stalling caused by the large RTT</w:t>
            </w:r>
            <w:r>
              <w:rPr>
                <w:rFonts w:eastAsia="宋体"/>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宋体"/>
                <w:lang w:eastAsia="zh-CN"/>
              </w:rPr>
            </w:pPr>
            <w:r>
              <w:rPr>
                <w:rFonts w:eastAsia="宋体"/>
                <w:lang w:eastAsia="zh-CN"/>
              </w:rPr>
              <w:t>This should be considered at least for GEO case</w:t>
            </w:r>
            <w:r w:rsidR="00E941F6">
              <w:rPr>
                <w:rFonts w:eastAsia="宋体"/>
                <w:lang w:eastAsia="zh-CN"/>
              </w:rPr>
              <w:t xml:space="preserve"> not to </w:t>
            </w:r>
            <w:r w:rsidR="0028580C">
              <w:rPr>
                <w:rFonts w:eastAsia="宋体"/>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宋体"/>
                <w:noProof/>
                <w:lang w:eastAsia="zh-CN"/>
              </w:rPr>
            </w:pPr>
            <w:r>
              <w:rPr>
                <w:rFonts w:eastAsia="宋体"/>
                <w:lang w:eastAsia="zh-CN"/>
              </w:rPr>
              <w:t>As large number of repetitions can be scheduled, network should be able to schedule</w:t>
            </w:r>
            <w:r w:rsidR="00A0485C">
              <w:rPr>
                <w:rFonts w:eastAsia="宋体"/>
                <w:lang w:eastAsia="zh-CN"/>
              </w:rPr>
              <w:t xml:space="preserve"> new transmission</w:t>
            </w:r>
            <w:r w:rsidR="00DE54D5">
              <w:rPr>
                <w:rFonts w:eastAsia="宋体"/>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宋体" w:hint="eastAsia"/>
                <w:lang w:eastAsia="zh-CN"/>
              </w:rPr>
            </w:pPr>
            <w:r>
              <w:rPr>
                <w:rFonts w:eastAsia="宋体" w:hint="eastAsia"/>
                <w:lang w:eastAsia="zh-CN"/>
              </w:rPr>
              <w:t>L</w:t>
            </w:r>
            <w:r>
              <w:rPr>
                <w:rFonts w:eastAsia="宋体"/>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宋体" w:hint="eastAsia"/>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 xml:space="preserve">e think the </w:t>
            </w:r>
            <w:r>
              <w:rPr>
                <w:rFonts w:eastAsia="宋体" w:hint="eastAsia"/>
                <w:lang w:eastAsia="zh-CN"/>
              </w:rPr>
              <w:t>characteristics</w:t>
            </w:r>
            <w:r>
              <w:rPr>
                <w:rFonts w:eastAsia="宋体"/>
                <w:lang w:eastAsia="zh-CN"/>
              </w:rPr>
              <w:t xml:space="preserve"> </w:t>
            </w:r>
            <w:r>
              <w:rPr>
                <w:rFonts w:eastAsia="宋体" w:hint="eastAsia"/>
                <w:lang w:eastAsia="zh-CN"/>
              </w:rPr>
              <w:t>of</w:t>
            </w:r>
            <w:r>
              <w:rPr>
                <w:rFonts w:eastAsia="宋体"/>
                <w:lang w:eastAsia="zh-CN"/>
              </w:rPr>
              <w:t xml:space="preserve"> </w:t>
            </w:r>
            <w:r>
              <w:rPr>
                <w:rFonts w:eastAsia="宋体" w:hint="eastAsia"/>
                <w:lang w:eastAsia="zh-CN"/>
              </w:rPr>
              <w:t>IoT</w:t>
            </w:r>
            <w:r>
              <w:rPr>
                <w:rFonts w:eastAsia="宋体"/>
                <w:lang w:eastAsia="zh-CN"/>
              </w:rPr>
              <w:t xml:space="preserve"> </w:t>
            </w:r>
            <w:r>
              <w:rPr>
                <w:rFonts w:eastAsia="宋体" w:hint="eastAsia"/>
                <w:lang w:eastAsia="zh-CN"/>
              </w:rPr>
              <w:t>services</w:t>
            </w:r>
            <w:r>
              <w:rPr>
                <w:rFonts w:eastAsia="宋体"/>
                <w:lang w:eastAsia="zh-CN"/>
              </w:rPr>
              <w:t xml:space="preserve"> (e.g. small data size, delay-tolerant) </w:t>
            </w:r>
            <w:r>
              <w:rPr>
                <w:rFonts w:eastAsia="宋体" w:hint="eastAsia"/>
                <w:lang w:eastAsia="zh-CN"/>
              </w:rPr>
              <w:t>will</w:t>
            </w:r>
            <w:r>
              <w:rPr>
                <w:rFonts w:eastAsia="宋体"/>
                <w:lang w:eastAsia="zh-CN"/>
              </w:rPr>
              <w:t xml:space="preserve"> </w:t>
            </w:r>
            <w:r>
              <w:rPr>
                <w:rFonts w:eastAsia="宋体" w:hint="eastAsia"/>
                <w:lang w:eastAsia="zh-CN"/>
              </w:rPr>
              <w:t>not</w:t>
            </w:r>
            <w:r>
              <w:rPr>
                <w:rFonts w:eastAsia="宋体"/>
                <w:lang w:eastAsia="zh-CN"/>
              </w:rPr>
              <w:t xml:space="preserve"> cause much issues as that in NR NTN.</w:t>
            </w:r>
          </w:p>
        </w:tc>
      </w:tr>
    </w:tbl>
    <w:p w14:paraId="73C58955" w14:textId="77777777" w:rsidR="00B02865" w:rsidRDefault="00B02865" w:rsidP="00EA4ABC"/>
    <w:p w14:paraId="67CCD901" w14:textId="114AFF13" w:rsidR="00CB5AEB" w:rsidRDefault="00CB5AEB" w:rsidP="008E67B7">
      <w:pPr>
        <w:pStyle w:val="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r>
              <w:t>Tdoc</w:t>
            </w:r>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Observation 2: Extension of the sr-ProhibitTimer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af9"/>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timers (e.g. RAR window, contention resolution timer, DRX HARQ RTT timer, SR prohibit timer, t-Reordering, discardTimer)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Proposal 3: Scheduling request: sr-ProhibitTimer is modified for including larger values.</w:t>
            </w:r>
          </w:p>
        </w:tc>
      </w:tr>
    </w:tbl>
    <w:p w14:paraId="6A4B9FAB" w14:textId="77777777" w:rsidR="00CB5AEB" w:rsidRDefault="00CB5AEB" w:rsidP="00CB5AEB"/>
    <w:p w14:paraId="72394C65" w14:textId="3E7C5CCB" w:rsidR="00CB5AEB" w:rsidRDefault="00CB5AEB"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sr-ProhibitTimer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lastRenderedPageBreak/>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 xml:space="preserve">therwise, </w:t>
            </w:r>
            <w:r w:rsidR="005D145A">
              <w:rPr>
                <w:rFonts w:eastAsia="宋体"/>
                <w:lang w:eastAsia="zh-CN"/>
              </w:rPr>
              <w:t xml:space="preserve">UE </w:t>
            </w:r>
            <w:r w:rsidR="005D145A">
              <w:rPr>
                <w:rFonts w:eastAsia="宋体" w:hint="eastAsia"/>
                <w:lang w:eastAsia="zh-CN"/>
              </w:rPr>
              <w:t>cannot</w:t>
            </w:r>
            <w:r w:rsidR="005D145A">
              <w:rPr>
                <w:rFonts w:eastAsia="宋体"/>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Huawe</w:t>
            </w:r>
            <w:r w:rsidR="006E3BFB">
              <w:rPr>
                <w:rFonts w:eastAsia="宋体"/>
                <w:lang w:eastAsia="zh-CN"/>
              </w:rPr>
              <w:t>i</w:t>
            </w:r>
            <w:r>
              <w:rPr>
                <w:rFonts w:eastAsia="宋体"/>
                <w:lang w:eastAsia="zh-CN"/>
              </w:rPr>
              <w:t>, HiSilicon</w:t>
            </w:r>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宋体"/>
                <w:noProof/>
                <w:lang w:eastAsia="zh-CN"/>
              </w:rPr>
            </w:pPr>
            <w:r>
              <w:rPr>
                <w:rFonts w:eastAsia="宋体"/>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have agreed to extend </w:t>
            </w:r>
            <w:r>
              <w:t>sr-ProhibitTimer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宋体" w:hint="eastAsia"/>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bl>
    <w:p w14:paraId="379F5BBF" w14:textId="77777777" w:rsidR="00CB5AEB" w:rsidRDefault="00CB5AEB" w:rsidP="00CB5AEB"/>
    <w:p w14:paraId="29513ADC" w14:textId="58D03162" w:rsidR="0007541C" w:rsidRDefault="0007541C" w:rsidP="008E67B7">
      <w:pPr>
        <w:pStyle w:val="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r>
              <w:t>Tdoc</w:t>
            </w:r>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af9"/>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宋体"/>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the use case is </w:t>
            </w:r>
            <w:r w:rsidRPr="00C61678">
              <w:t>delay-tolerant</w:t>
            </w:r>
            <w:r>
              <w:t xml:space="preserve"> .</w:t>
            </w:r>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As </w:t>
            </w:r>
            <w:r w:rsidR="007700C8">
              <w:rPr>
                <w:rFonts w:eastAsia="宋体"/>
                <w:lang w:eastAsia="zh-CN"/>
              </w:rPr>
              <w:t>c</w:t>
            </w:r>
            <w:r>
              <w:rPr>
                <w:rFonts w:eastAsia="宋体"/>
                <w:lang w:eastAsia="zh-CN"/>
              </w:rPr>
              <w:t>onfigured grant</w:t>
            </w:r>
            <w:r w:rsidR="007700C8">
              <w:rPr>
                <w:rFonts w:eastAsia="宋体"/>
                <w:lang w:eastAsia="zh-CN"/>
              </w:rPr>
              <w:t xml:space="preserve"> and</w:t>
            </w:r>
            <w:r>
              <w:rPr>
                <w:rFonts w:eastAsia="宋体"/>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RAN2#112</w:t>
            </w:r>
            <w:r>
              <w:rPr>
                <w:rFonts w:eastAsia="宋体" w:hint="eastAsia"/>
                <w:lang w:eastAsia="zh-CN"/>
              </w:rPr>
              <w:t>e</w:t>
            </w:r>
            <w:r>
              <w:rPr>
                <w:rFonts w:eastAsia="宋体"/>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宋体"/>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宋体" w:hint="eastAsia"/>
                <w:lang w:eastAsia="zh-CN"/>
              </w:rPr>
            </w:pPr>
            <w:r>
              <w:rPr>
                <w:rFonts w:eastAsia="宋体" w:hint="eastAsia"/>
                <w:lang w:eastAsia="zh-CN"/>
              </w:rPr>
              <w:t>L</w:t>
            </w:r>
            <w:r>
              <w:rPr>
                <w:rFonts w:eastAsia="宋体"/>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宋体" w:hint="eastAsia"/>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 xml:space="preserve">e think the </w:t>
            </w:r>
            <w:r>
              <w:rPr>
                <w:rFonts w:eastAsia="宋体" w:hint="eastAsia"/>
                <w:lang w:eastAsia="zh-CN"/>
              </w:rPr>
              <w:t>characteristics</w:t>
            </w:r>
            <w:r>
              <w:rPr>
                <w:rFonts w:eastAsia="宋体"/>
                <w:lang w:eastAsia="zh-CN"/>
              </w:rPr>
              <w:t xml:space="preserve"> </w:t>
            </w:r>
            <w:r>
              <w:rPr>
                <w:rFonts w:eastAsia="宋体" w:hint="eastAsia"/>
                <w:lang w:eastAsia="zh-CN"/>
              </w:rPr>
              <w:t>of</w:t>
            </w:r>
            <w:r>
              <w:rPr>
                <w:rFonts w:eastAsia="宋体"/>
                <w:lang w:eastAsia="zh-CN"/>
              </w:rPr>
              <w:t xml:space="preserve"> </w:t>
            </w:r>
            <w:r>
              <w:rPr>
                <w:rFonts w:eastAsia="宋体" w:hint="eastAsia"/>
                <w:lang w:eastAsia="zh-CN"/>
              </w:rPr>
              <w:t>IoT</w:t>
            </w:r>
            <w:r>
              <w:rPr>
                <w:rFonts w:eastAsia="宋体"/>
                <w:lang w:eastAsia="zh-CN"/>
              </w:rPr>
              <w:t xml:space="preserve"> </w:t>
            </w:r>
            <w:r>
              <w:rPr>
                <w:rFonts w:eastAsia="宋体" w:hint="eastAsia"/>
                <w:lang w:eastAsia="zh-CN"/>
              </w:rPr>
              <w:t>services</w:t>
            </w:r>
            <w:r>
              <w:rPr>
                <w:rFonts w:eastAsia="宋体"/>
                <w:lang w:eastAsia="zh-CN"/>
              </w:rPr>
              <w:t xml:space="preserve"> (e.g. small data size, delay-tolerant) </w:t>
            </w:r>
            <w:r>
              <w:rPr>
                <w:rFonts w:eastAsia="宋体" w:hint="eastAsia"/>
                <w:lang w:eastAsia="zh-CN"/>
              </w:rPr>
              <w:t>will</w:t>
            </w:r>
            <w:r>
              <w:rPr>
                <w:rFonts w:eastAsia="宋体"/>
                <w:lang w:eastAsia="zh-CN"/>
              </w:rPr>
              <w:t xml:space="preserve"> </w:t>
            </w:r>
            <w:r>
              <w:rPr>
                <w:rFonts w:eastAsia="宋体" w:hint="eastAsia"/>
                <w:lang w:eastAsia="zh-CN"/>
              </w:rPr>
              <w:t>not</w:t>
            </w:r>
            <w:r>
              <w:rPr>
                <w:rFonts w:eastAsia="宋体"/>
                <w:lang w:eastAsia="zh-CN"/>
              </w:rPr>
              <w:t xml:space="preserve"> cause much issues as that in NR NTN.</w:t>
            </w:r>
          </w:p>
        </w:tc>
      </w:tr>
    </w:tbl>
    <w:p w14:paraId="071299BE" w14:textId="77777777" w:rsidR="0007541C" w:rsidRDefault="0007541C" w:rsidP="0007541C"/>
    <w:p w14:paraId="4B8D67AE" w14:textId="3267C8DF" w:rsidR="00214CA8" w:rsidRDefault="00214CA8" w:rsidP="00214CA8">
      <w:pPr>
        <w:pStyle w:val="af9"/>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宋体"/>
                <w:lang w:eastAsia="zh-CN"/>
              </w:rPr>
            </w:pPr>
            <w:r>
              <w:rPr>
                <w:rFonts w:eastAsia="宋体" w:hint="eastAsia"/>
                <w:noProof/>
                <w:lang w:eastAsia="zh-CN"/>
              </w:rPr>
              <w:t>E</w:t>
            </w:r>
            <w:r>
              <w:rPr>
                <w:rFonts w:eastAsia="宋体"/>
                <w:noProof/>
                <w:lang w:eastAsia="zh-CN"/>
              </w:rPr>
              <w:t xml:space="preserve">DT/PUR was introduced mainly for reducing latency and signalling, it is not critical for IOT </w:t>
            </w:r>
            <w:r w:rsidRPr="00C61678">
              <w:t>intermittent delay-tolerant small packet transmission</w:t>
            </w:r>
            <w:r>
              <w:t>s</w:t>
            </w:r>
            <w:r>
              <w:rPr>
                <w:rFonts w:eastAsia="宋体"/>
                <w:noProof/>
                <w:lang w:eastAsia="zh-CN"/>
              </w:rPr>
              <w:t xml:space="preserve">, </w:t>
            </w:r>
            <w:r w:rsidR="007A4FD3">
              <w:rPr>
                <w:rFonts w:eastAsia="宋体"/>
                <w:noProof/>
                <w:lang w:eastAsia="zh-CN"/>
              </w:rPr>
              <w:t xml:space="preserve">and </w:t>
            </w:r>
            <w:r>
              <w:rPr>
                <w:rFonts w:eastAsia="宋体"/>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宋体"/>
                <w:lang w:eastAsia="zh-CN"/>
              </w:rPr>
            </w:pPr>
            <w:r>
              <w:rPr>
                <w:rFonts w:eastAsia="宋体"/>
                <w:lang w:eastAsia="zh-CN"/>
              </w:rPr>
              <w:t>Huawei</w:t>
            </w:r>
            <w:r w:rsidR="00197C77">
              <w:rPr>
                <w:rFonts w:eastAsia="宋体"/>
                <w:lang w:eastAsia="zh-CN"/>
              </w:rPr>
              <w:t>, HiSilicon</w:t>
            </w:r>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EDT/PUR were introduced for power saving for exactly the use case of </w:t>
            </w:r>
            <w:r w:rsidRPr="00C61678">
              <w:t>intermittent delay-tolerant small packet transmission</w:t>
            </w:r>
            <w:r>
              <w:t>s</w:t>
            </w:r>
            <w:r>
              <w:rPr>
                <w:rFonts w:eastAsia="宋体"/>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EDT is based on the RACH procedure and the enhancements to </w:t>
            </w:r>
            <w:r w:rsidRPr="00EA4ABC">
              <w:t xml:space="preserve">-ResponseWindow and mac-ContentionResolutionTimer </w:t>
            </w:r>
            <w:r>
              <w:rPr>
                <w:rFonts w:eastAsia="宋体"/>
                <w:noProof/>
                <w:lang w:eastAsia="zh-CN"/>
              </w:rPr>
              <w:t>apply</w:t>
            </w:r>
            <w:r w:rsidR="006E3BFB">
              <w:rPr>
                <w:rFonts w:eastAsia="宋体"/>
                <w:noProof/>
                <w:lang w:eastAsia="zh-CN"/>
              </w:rPr>
              <w:t>, no additional</w:t>
            </w:r>
            <w:r w:rsidR="00F54120">
              <w:rPr>
                <w:rFonts w:eastAsia="宋体"/>
                <w:noProof/>
                <w:lang w:eastAsia="zh-CN"/>
              </w:rPr>
              <w:t xml:space="preserve"> </w:t>
            </w:r>
            <w:r w:rsidR="006E3BFB">
              <w:rPr>
                <w:rFonts w:eastAsia="宋体"/>
                <w:noProof/>
                <w:lang w:eastAsia="zh-CN"/>
              </w:rPr>
              <w:t>work is needed</w:t>
            </w:r>
            <w:r>
              <w:rPr>
                <w:rFonts w:eastAsia="宋体"/>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宋体"/>
                <w:noProof/>
                <w:lang w:eastAsia="zh-CN"/>
              </w:rPr>
              <w:t xml:space="preserve">PUR is based on EDT minus msg1/msg2, thus the enhancement to </w:t>
            </w:r>
            <w:r w:rsidRPr="00EA4ABC">
              <w:t xml:space="preserve">mac-ContentionResolutionTimer </w:t>
            </w:r>
            <w:r w:rsidR="00F54120">
              <w:t>should</w:t>
            </w:r>
            <w:r>
              <w:t xml:space="preserve"> also be applied </w:t>
            </w:r>
            <w:r>
              <w:rPr>
                <w:rFonts w:eastAsia="宋体"/>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EDT: Yes, it is the most essential </w:t>
            </w:r>
            <w:r w:rsidR="00685C5E">
              <w:rPr>
                <w:rFonts w:eastAsia="宋体"/>
                <w:lang w:eastAsia="zh-CN"/>
              </w:rPr>
              <w:t>RACH-based feature</w:t>
            </w:r>
            <w:r>
              <w:rPr>
                <w:rFonts w:eastAsia="宋体"/>
                <w:lang w:eastAsia="zh-CN"/>
              </w:rPr>
              <w:t xml:space="preserve"> and there is no further RAN2 impact foreseen to support it</w:t>
            </w:r>
            <w:r w:rsidR="000421D0">
              <w:rPr>
                <w:rFonts w:eastAsia="宋体"/>
                <w:lang w:eastAsia="zh-CN"/>
              </w:rPr>
              <w:t xml:space="preserve"> </w:t>
            </w:r>
            <w:r>
              <w:rPr>
                <w:rFonts w:eastAsia="宋体"/>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宋体"/>
                <w:noProof/>
                <w:lang w:eastAsia="zh-CN"/>
              </w:rPr>
            </w:pPr>
            <w:r>
              <w:rPr>
                <w:rFonts w:eastAsia="宋体"/>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Using </w:t>
            </w:r>
            <w:r>
              <w:rPr>
                <w:rFonts w:eastAsia="宋体" w:hint="eastAsia"/>
                <w:lang w:eastAsia="zh-CN"/>
              </w:rPr>
              <w:t>E</w:t>
            </w:r>
            <w:r>
              <w:rPr>
                <w:rFonts w:eastAsia="宋体"/>
                <w:lang w:eastAsia="zh-CN"/>
              </w:rPr>
              <w:t>DT/PUR in IoT NTN is not just for reducing latency, but also for reducing signalling and thus power consumption. And for PUR as a Rel-16 feature, the</w:t>
            </w:r>
            <w:r>
              <w:t xml:space="preserve"> </w:t>
            </w:r>
            <w:r w:rsidRPr="00E264F3">
              <w:rPr>
                <w:rFonts w:eastAsia="宋体"/>
                <w:i/>
                <w:iCs/>
                <w:lang w:eastAsia="zh-CN"/>
              </w:rPr>
              <w:t>pur-ResponseTimer</w:t>
            </w:r>
            <w:r>
              <w:rPr>
                <w:rFonts w:eastAsia="宋体"/>
                <w:lang w:eastAsia="zh-CN"/>
              </w:rPr>
              <w:t xml:space="preserve"> needs similar enhancement as that for UP timers in NR NTN.</w:t>
            </w:r>
          </w:p>
        </w:tc>
      </w:tr>
    </w:tbl>
    <w:p w14:paraId="2C36C0C1" w14:textId="77777777" w:rsidR="00214CA8" w:rsidRDefault="00214CA8" w:rsidP="0007541C"/>
    <w:p w14:paraId="6D568A2D" w14:textId="53AAC5D6" w:rsidR="0007541C" w:rsidRPr="00EA4ABC" w:rsidRDefault="00486A3C" w:rsidP="008E67B7">
      <w:pPr>
        <w:pStyle w:val="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r>
              <w:t>Tdoc</w:t>
            </w:r>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af9"/>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af9"/>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Proposal 3: Enhancement of MAC/RLC/PDCP timers (e.g. RAR window, contention resolution timer, DRX HARQ RTT timer, SR prohibit timer, t-Reordering, discardTimer)</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EA4ABC" w:rsidRDefault="0007541C" w:rsidP="00CB5AEB"/>
    <w:p w14:paraId="2E21690D" w14:textId="453037EE" w:rsidR="00486A3C" w:rsidRDefault="00486A3C" w:rsidP="00486A3C">
      <w:pPr>
        <w:pStyle w:val="af9"/>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I</w:t>
            </w:r>
            <w:r>
              <w:rPr>
                <w:rFonts w:eastAsia="宋体"/>
                <w:lang w:eastAsia="zh-CN"/>
              </w:rPr>
              <w:t>t was already agreed in RAN2 #112e that:</w:t>
            </w:r>
            <w:r w:rsidR="0019579D">
              <w:t xml:space="preserve"> </w:t>
            </w:r>
            <w:r w:rsidR="0019579D" w:rsidRPr="0019579D">
              <w:rPr>
                <w:rFonts w:eastAsia="宋体"/>
                <w:lang w:eastAsia="zh-CN"/>
              </w:rPr>
              <w:t>There is no need to extend RLC and PDCP SN length for eMTC/NB-IoT NTN, similar to NR-NTN</w:t>
            </w:r>
            <w:r w:rsidR="0019579D">
              <w:rPr>
                <w:rFonts w:eastAsia="宋体"/>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has been agreed in </w:t>
            </w:r>
            <w:r>
              <w:rPr>
                <w:rFonts w:eastAsia="宋体"/>
                <w:lang w:eastAsia="zh-CN"/>
              </w:rPr>
              <w:t>RAN2 #112e that:</w:t>
            </w:r>
            <w:r>
              <w:t xml:space="preserve"> </w:t>
            </w:r>
            <w:r w:rsidRPr="0019579D">
              <w:rPr>
                <w:rFonts w:eastAsia="宋体"/>
                <w:lang w:eastAsia="zh-CN"/>
              </w:rPr>
              <w:t>There is no need to extend RLC and PDCP SN length for eMTC/NB-IoT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宋体"/>
                <w:noProof/>
                <w:lang w:eastAsia="zh-CN"/>
              </w:rPr>
            </w:pPr>
            <w:r>
              <w:rPr>
                <w:rFonts w:eastAsia="宋体"/>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RAN2#112</w:t>
            </w:r>
            <w:r>
              <w:rPr>
                <w:rFonts w:eastAsia="宋体" w:hint="eastAsia"/>
                <w:lang w:eastAsia="zh-CN"/>
              </w:rPr>
              <w:t>e</w:t>
            </w:r>
            <w:r>
              <w:rPr>
                <w:rFonts w:eastAsia="宋体"/>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宋体"/>
                <w:lang w:eastAsia="zh-CN"/>
              </w:rPr>
            </w:pPr>
            <w:r w:rsidRPr="008562A2">
              <w:rPr>
                <w:lang w:eastAsia="sv-SE"/>
              </w:rPr>
              <w:t>There is no need to extend RLC and PDCP SN length for eMTC/NB-IoT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宋体" w:hint="eastAsia"/>
                <w:b/>
                <w:bCs/>
                <w:lang w:eastAsia="zh-CN"/>
              </w:rPr>
            </w:pPr>
            <w:r>
              <w:rPr>
                <w:rFonts w:eastAsia="宋体"/>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bl>
    <w:p w14:paraId="730A28D1" w14:textId="77777777" w:rsidR="00CB5AEB" w:rsidRDefault="00CB5AEB" w:rsidP="00EA4ABC"/>
    <w:p w14:paraId="7C6F4660" w14:textId="08CFE738" w:rsidR="00214CA8" w:rsidRDefault="00214CA8" w:rsidP="00214CA8">
      <w:pPr>
        <w:pStyle w:val="af9"/>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I</w:t>
            </w:r>
            <w:r>
              <w:rPr>
                <w:rFonts w:eastAsia="宋体"/>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We have already made the following agreement in RAN2#113</w:t>
            </w:r>
            <w:r>
              <w:rPr>
                <w:rFonts w:eastAsia="宋体" w:hint="eastAsia"/>
                <w:lang w:eastAsia="zh-CN"/>
              </w:rPr>
              <w:t>e</w:t>
            </w:r>
            <w:r>
              <w:rPr>
                <w:rFonts w:eastAsia="宋体"/>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宋体"/>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宋体" w:hint="eastAsia"/>
                <w:lang w:eastAsia="zh-CN"/>
              </w:rPr>
            </w:pPr>
            <w:r>
              <w:rPr>
                <w:rFonts w:eastAsia="宋体"/>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宋体" w:hint="eastAsia"/>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w:t>
            </w:r>
            <w:r>
              <w:rPr>
                <w:rFonts w:eastAsia="宋体"/>
                <w:lang w:eastAsia="zh-CN"/>
              </w:rPr>
              <w:t>ame as in NR NTN.</w:t>
            </w:r>
          </w:p>
        </w:tc>
      </w:tr>
    </w:tbl>
    <w:p w14:paraId="1A063D6D" w14:textId="77777777" w:rsidR="00214CA8" w:rsidRDefault="00214CA8" w:rsidP="00EA4ABC"/>
    <w:p w14:paraId="43E6EE4A" w14:textId="77777777" w:rsidR="00214CA8" w:rsidRDefault="00214CA8" w:rsidP="00EA4ABC"/>
    <w:p w14:paraId="60D7D4FF" w14:textId="5D7C86CC" w:rsidR="00214CA8" w:rsidRDefault="00214CA8" w:rsidP="00214CA8">
      <w:pPr>
        <w:pStyle w:val="af9"/>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0A91F548" w14:textId="6C65DBA1" w:rsidR="00214CA8" w:rsidRPr="00A93AB3" w:rsidRDefault="00B13818"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宋体"/>
                <w:lang w:eastAsia="zh-CN"/>
              </w:rPr>
              <w:t xml:space="preserve">For NR NTN, it is agreed during online session that the value range of </w:t>
            </w:r>
            <w:r>
              <w:t>t-Reassembly is {ms210, ms220, ms340, ms350, ms550, ms1100, ms1650, ms2200}, and that the network can configure the values of PDCP discardTimer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等线"/>
                <w:lang w:eastAsia="zh-CN"/>
              </w:rPr>
            </w:pPr>
            <w:r>
              <w:rPr>
                <w:rFonts w:eastAsia="等线" w:hint="eastAsia"/>
                <w:lang w:eastAsia="zh-CN"/>
              </w:rPr>
              <w:lastRenderedPageBreak/>
              <w:t>S</w:t>
            </w:r>
            <w:r>
              <w:rPr>
                <w:rFonts w:eastAsia="等线"/>
                <w:lang w:eastAsia="zh-CN"/>
              </w:rPr>
              <w:t>imilarly for IOT NTN, PDCP discard timer should be greater than t reordering timer. The current maximum PDCP discardTimer is 1500ms. Therefore, PDCP discard timer needs to be extended. Otherwise, PDCP SDU will be discard without sufficient RLC retransmission. Although infinity value can be configured for PDCP discardTimer,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Huawei, HiSilicon</w:t>
            </w:r>
          </w:p>
        </w:tc>
        <w:tc>
          <w:tcPr>
            <w:tcW w:w="851" w:type="dxa"/>
            <w:shd w:val="clear" w:color="auto" w:fill="auto"/>
          </w:tcPr>
          <w:p w14:paraId="7519F67E" w14:textId="219BE4B0"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eMTC, it i</w:t>
            </w:r>
            <w:r w:rsidR="00F54120">
              <w:rPr>
                <w:rFonts w:eastAsia="宋体"/>
                <w:noProof/>
                <w:lang w:eastAsia="zh-CN"/>
              </w:rPr>
              <w:t>s possible to configure infinity</w:t>
            </w:r>
            <w:r>
              <w:rPr>
                <w:rFonts w:eastAsia="宋体"/>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6EF6EB3" w14:textId="34A190C8"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宋体"/>
                <w:noProof/>
                <w:lang w:eastAsia="zh-CN"/>
              </w:rPr>
            </w:pPr>
            <w:r>
              <w:rPr>
                <w:rFonts w:eastAsia="宋体"/>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宋体"/>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宋体" w:hint="eastAsia"/>
                <w:lang w:eastAsia="zh-CN"/>
              </w:rPr>
            </w:pPr>
            <w:r>
              <w:rPr>
                <w:rFonts w:eastAsia="宋体"/>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宋体" w:hint="eastAsia"/>
                <w:b/>
                <w:bCs/>
                <w:lang w:eastAsia="zh-CN"/>
              </w:rPr>
            </w:pPr>
            <w:r>
              <w:rPr>
                <w:rFonts w:eastAsia="宋体"/>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宋体"/>
                <w:lang w:eastAsia="zh-CN"/>
              </w:rPr>
              <w:t>This is a bit different to NR NTN as for IoT NTN the QoS requirement is different.</w:t>
            </w:r>
          </w:p>
        </w:tc>
      </w:tr>
    </w:tbl>
    <w:p w14:paraId="0D5068F9" w14:textId="77777777" w:rsidR="00214CA8" w:rsidRDefault="00214CA8" w:rsidP="00EA4ABC"/>
    <w:p w14:paraId="67223414" w14:textId="261395A9" w:rsidR="008E67B7" w:rsidRPr="00EA4ABC" w:rsidRDefault="008E67B7" w:rsidP="008E67B7">
      <w:pPr>
        <w:pStyle w:val="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r>
              <w:t>Tdoc</w:t>
            </w:r>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af9"/>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af9"/>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宋体"/>
                <w:lang w:eastAsia="zh-CN"/>
              </w:rPr>
            </w:pPr>
            <w:r>
              <w:rPr>
                <w:rFonts w:eastAsia="宋体"/>
                <w:lang w:eastAsia="zh-CN"/>
              </w:rPr>
              <w:t>xiaomi</w:t>
            </w:r>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F</w:t>
            </w:r>
            <w:r>
              <w:rPr>
                <w:rFonts w:eastAsia="宋体"/>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R</w:t>
            </w:r>
            <w:r>
              <w:rPr>
                <w:rFonts w:eastAsia="宋体"/>
                <w:lang w:eastAsia="zh-CN"/>
              </w:rPr>
              <w:t xml:space="preserve">AN1 </w:t>
            </w:r>
            <w:r w:rsidR="00A37324">
              <w:rPr>
                <w:rFonts w:eastAsia="宋体"/>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Need for cover</w:t>
            </w:r>
            <w:r w:rsidR="00F54120">
              <w:rPr>
                <w:rFonts w:eastAsia="宋体"/>
                <w:noProof/>
                <w:lang w:eastAsia="zh-CN"/>
              </w:rPr>
              <w:t>ag</w:t>
            </w:r>
            <w:r>
              <w:rPr>
                <w:rFonts w:eastAsia="宋体"/>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 xml:space="preserve">CE-Mode B is an optional feature </w:t>
            </w:r>
            <w:r>
              <w:rPr>
                <w:rFonts w:eastAsia="宋体"/>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r w:rsidR="00F51196">
              <w:rPr>
                <w:rFonts w:eastAsia="宋体"/>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宋体"/>
                <w:noProof/>
                <w:lang w:eastAsia="zh-CN"/>
              </w:rPr>
            </w:pPr>
            <w:r>
              <w:rPr>
                <w:rFonts w:eastAsia="宋体"/>
                <w:lang w:eastAsia="zh-CN"/>
              </w:rPr>
              <w:t>T</w:t>
            </w:r>
            <w:r w:rsidR="003C0291">
              <w:rPr>
                <w:rFonts w:eastAsia="宋体"/>
                <w:lang w:eastAsia="zh-CN"/>
              </w:rPr>
              <w:t xml:space="preserve">his </w:t>
            </w:r>
            <w:r>
              <w:rPr>
                <w:rFonts w:eastAsia="宋体"/>
                <w:lang w:eastAsia="zh-CN"/>
              </w:rPr>
              <w:t>should</w:t>
            </w:r>
            <w:r w:rsidR="003C0291">
              <w:rPr>
                <w:rFonts w:eastAsia="宋体"/>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宋体"/>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宋体" w:hint="eastAsia"/>
                <w:lang w:eastAsia="zh-CN"/>
              </w:rPr>
            </w:pPr>
            <w:r>
              <w:rPr>
                <w:rFonts w:eastAsia="宋体" w:hint="eastAsia"/>
                <w:lang w:eastAsia="zh-CN"/>
              </w:rPr>
              <w:t>L</w:t>
            </w:r>
            <w:r>
              <w:rPr>
                <w:rFonts w:eastAsia="宋体"/>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宋体" w:hint="eastAsia"/>
                <w:b/>
                <w:bCs/>
                <w:lang w:eastAsia="zh-CN"/>
              </w:rPr>
            </w:pPr>
            <w:r>
              <w:rPr>
                <w:rFonts w:eastAsia="宋体" w:hint="eastAsia"/>
                <w:b/>
                <w:bCs/>
                <w:lang w:eastAsia="zh-CN"/>
              </w:rPr>
              <w:t>F</w:t>
            </w:r>
            <w:r>
              <w:rPr>
                <w:rFonts w:eastAsia="宋体"/>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等线" w:hint="eastAsia"/>
                <w:lang w:eastAsia="zh-CN"/>
              </w:rPr>
            </w:pPr>
            <w:r>
              <w:rPr>
                <w:rFonts w:eastAsia="等线" w:hint="eastAsia"/>
                <w:lang w:eastAsia="zh-CN"/>
              </w:rPr>
              <w:t>R</w:t>
            </w:r>
            <w:r>
              <w:rPr>
                <w:rFonts w:eastAsia="等线"/>
                <w:lang w:eastAsia="zh-CN"/>
              </w:rPr>
              <w:t>AN1’s work.</w:t>
            </w:r>
          </w:p>
        </w:tc>
      </w:tr>
    </w:tbl>
    <w:p w14:paraId="1D5106C3" w14:textId="77777777" w:rsidR="00214CA8" w:rsidRPr="00EA4ABC" w:rsidRDefault="00214CA8" w:rsidP="008E67B7"/>
    <w:p w14:paraId="622601DC" w14:textId="3E040768" w:rsidR="008E67B7" w:rsidRDefault="000831B3" w:rsidP="000831B3">
      <w:pPr>
        <w:pStyle w:val="2"/>
      </w:pPr>
      <w:r>
        <w:lastRenderedPageBreak/>
        <w:t>Control Plane</w:t>
      </w:r>
    </w:p>
    <w:p w14:paraId="20ECF873" w14:textId="720C82E6" w:rsidR="000831B3" w:rsidRDefault="000831B3" w:rsidP="000831B3">
      <w:pPr>
        <w:pStyle w:val="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r>
              <w:t>Tdoc</w:t>
            </w:r>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af9"/>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af9"/>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For eMTC/NB-IoT, only HARD TAC update mechanism </w:t>
            </w:r>
            <w:r w:rsidR="008D513A">
              <w:rPr>
                <w:rFonts w:eastAsia="宋体"/>
                <w:lang w:eastAsia="zh-CN"/>
              </w:rPr>
              <w:t>may</w:t>
            </w:r>
            <w:r>
              <w:rPr>
                <w:rFonts w:eastAsia="宋体"/>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宋体"/>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宋体" w:hint="eastAsia"/>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宋体" w:hint="eastAsia"/>
                <w:lang w:eastAsia="zh-CN"/>
              </w:rPr>
              <w:t>S</w:t>
            </w:r>
            <w:r>
              <w:rPr>
                <w:rFonts w:eastAsia="宋体"/>
                <w:lang w:eastAsia="zh-CN"/>
              </w:rPr>
              <w:t>ame as in NR NTN.</w:t>
            </w:r>
          </w:p>
        </w:tc>
      </w:tr>
    </w:tbl>
    <w:p w14:paraId="3FB33472" w14:textId="77777777" w:rsidR="000831B3" w:rsidRPr="00EA4ABC" w:rsidRDefault="000831B3" w:rsidP="000831B3"/>
    <w:p w14:paraId="5E66AB39" w14:textId="77777777" w:rsidR="000831B3" w:rsidRPr="000831B3" w:rsidRDefault="000831B3" w:rsidP="000831B3"/>
    <w:p w14:paraId="4DC426E0" w14:textId="157EFE5F" w:rsidR="000831B3" w:rsidRDefault="000831B3" w:rsidP="000831B3">
      <w:pPr>
        <w:pStyle w:val="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r>
              <w:t>Tdoc</w:t>
            </w:r>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af9"/>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lastRenderedPageBreak/>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af9"/>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宋体"/>
                <w:lang w:eastAsia="zh-CN"/>
              </w:rPr>
            </w:pPr>
            <w:r>
              <w:rPr>
                <w:rFonts w:eastAsia="等线"/>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等线" w:hint="eastAsia"/>
                <w:iCs/>
                <w:lang w:eastAsia="zh-CN"/>
              </w:rPr>
              <w:t>E</w:t>
            </w:r>
            <w:r w:rsidR="00806A60">
              <w:rPr>
                <w:rFonts w:eastAsia="等线"/>
                <w:iCs/>
              </w:rPr>
              <w:t xml:space="preserve">nhancement </w:t>
            </w:r>
            <w:r>
              <w:rPr>
                <w:rFonts w:eastAsia="等线"/>
                <w:iCs/>
              </w:rPr>
              <w:t xml:space="preserve">on this to save UE power consumption </w:t>
            </w:r>
            <w:r>
              <w:rPr>
                <w:rFonts w:eastAsia="等线" w:hint="eastAsia"/>
                <w:iCs/>
                <w:lang w:eastAsia="zh-CN"/>
              </w:rPr>
              <w:t>should</w:t>
            </w:r>
            <w:r>
              <w:rPr>
                <w:rFonts w:eastAsia="等线"/>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宋体"/>
                <w:noProof/>
                <w:lang w:eastAsia="zh-CN"/>
              </w:rPr>
            </w:pPr>
            <w:r>
              <w:rPr>
                <w:rFonts w:eastAsia="宋体"/>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宋体"/>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宋体"/>
                <w:lang w:eastAsia="zh-CN"/>
              </w:rPr>
            </w:pPr>
            <w:r w:rsidRPr="00661C3B">
              <w:rPr>
                <w:rFonts w:eastAsia="宋体"/>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宋体"/>
                <w:b/>
                <w:bCs/>
                <w:lang w:eastAsia="zh-CN"/>
              </w:rPr>
            </w:pPr>
            <w:r w:rsidRPr="00661C3B">
              <w:rPr>
                <w:rFonts w:eastAsia="宋体"/>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宋体"/>
                <w:lang w:eastAsia="zh-CN"/>
              </w:rPr>
              <w:t>We should not preclude all further enhancements so early for a Study Item. In addition to the existing measurement based procedures, at least enhancements (or similar principles) discussed in NR NTN (e.g. ephemeris assisted cell reselection) could be used in IoT NTN as well.</w:t>
            </w:r>
          </w:p>
        </w:tc>
      </w:tr>
    </w:tbl>
    <w:p w14:paraId="7AF9FD23" w14:textId="77777777" w:rsidR="00214CA8" w:rsidRPr="00EA4ABC" w:rsidRDefault="00214CA8" w:rsidP="000831B3"/>
    <w:p w14:paraId="1A9EBA87" w14:textId="1B0F55C9" w:rsidR="000831B3" w:rsidRDefault="000831B3" w:rsidP="000831B3">
      <w:pPr>
        <w:pStyle w:val="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r>
              <w:t>Tdoc</w:t>
            </w:r>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af9"/>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af9"/>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af9"/>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r w:rsidR="0018077B">
              <w:rPr>
                <w:rFonts w:eastAsia="宋体"/>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宋体"/>
                <w:lang w:eastAsia="zh-CN"/>
              </w:rPr>
            </w:pPr>
            <w:r>
              <w:rPr>
                <w:rFonts w:eastAsia="宋体"/>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宋体"/>
                <w:lang w:eastAsia="zh-CN"/>
              </w:rPr>
            </w:pPr>
            <w:r>
              <w:rPr>
                <w:rFonts w:eastAsia="宋体"/>
                <w:lang w:eastAsia="zh-CN"/>
              </w:rPr>
              <w:t>Yes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宋体"/>
                <w:noProof/>
                <w:lang w:eastAsia="zh-CN"/>
              </w:rPr>
            </w:pPr>
            <w:r>
              <w:rPr>
                <w:rFonts w:eastAsia="宋体"/>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宋体"/>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宋体"/>
                <w:lang w:eastAsia="zh-CN"/>
              </w:rPr>
            </w:pPr>
            <w:r w:rsidRPr="00661C3B">
              <w:rPr>
                <w:rFonts w:eastAsia="宋体"/>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宋体"/>
                <w:b/>
                <w:bCs/>
                <w:lang w:eastAsia="zh-CN"/>
              </w:rPr>
            </w:pPr>
            <w:r w:rsidRPr="00661C3B">
              <w:rPr>
                <w:rFonts w:eastAsia="宋体"/>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宋体"/>
                <w:lang w:eastAsia="zh-CN"/>
              </w:rPr>
              <w:t>The connected mobility enhancements in NR NTN</w:t>
            </w:r>
            <w:r>
              <w:rPr>
                <w:rFonts w:eastAsia="宋体"/>
                <w:lang w:eastAsia="zh-CN"/>
              </w:rPr>
              <w:t xml:space="preserve"> including CHO</w:t>
            </w:r>
            <w:r w:rsidRPr="00661C3B">
              <w:rPr>
                <w:rFonts w:eastAsia="宋体"/>
                <w:lang w:eastAsia="zh-CN"/>
              </w:rPr>
              <w:t xml:space="preserve"> can be beneficial for eMTC. </w:t>
            </w:r>
            <w:r>
              <w:rPr>
                <w:rFonts w:eastAsia="宋体"/>
                <w:lang w:eastAsia="zh-CN"/>
              </w:rPr>
              <w:t xml:space="preserve">For NB-IoT we think RLF-based mobility may cause unnecessary </w:t>
            </w:r>
            <w:r w:rsidRPr="00661C3B">
              <w:rPr>
                <w:rFonts w:eastAsia="宋体"/>
                <w:lang w:eastAsia="zh-CN"/>
              </w:rPr>
              <w:t>RLF and reestablishment</w:t>
            </w:r>
            <w:r>
              <w:rPr>
                <w:rFonts w:eastAsia="宋体"/>
                <w:lang w:eastAsia="zh-CN"/>
              </w:rPr>
              <w:t xml:space="preserve"> especially when </w:t>
            </w:r>
            <w:r w:rsidRPr="00661C3B">
              <w:rPr>
                <w:rFonts w:eastAsia="宋体"/>
                <w:lang w:eastAsia="zh-CN"/>
              </w:rPr>
              <w:t>served by LEO</w:t>
            </w:r>
            <w:r>
              <w:rPr>
                <w:rFonts w:eastAsia="宋体"/>
                <w:lang w:eastAsia="zh-CN"/>
              </w:rPr>
              <w:t>, and conditional reestablishment is needed.</w:t>
            </w:r>
          </w:p>
        </w:tc>
      </w:tr>
    </w:tbl>
    <w:p w14:paraId="3957739C" w14:textId="77777777" w:rsidR="00214CA8" w:rsidRPr="003B024F" w:rsidRDefault="00214CA8" w:rsidP="003B024F"/>
    <w:p w14:paraId="231D7BE3" w14:textId="77777777" w:rsidR="000831B3" w:rsidRDefault="000831B3" w:rsidP="000831B3">
      <w:pPr>
        <w:pStyle w:val="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r>
              <w:t>Tdoc</w:t>
            </w:r>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af9"/>
              <w:numPr>
                <w:ilvl w:val="0"/>
                <w:numId w:val="5"/>
              </w:numPr>
              <w:rPr>
                <w:rFonts w:eastAsia="MS Mincho"/>
              </w:rPr>
            </w:pPr>
            <w:r w:rsidRPr="003F6AE1">
              <w:rPr>
                <w:rFonts w:eastAsia="MS Mincho"/>
              </w:rPr>
              <w:lastRenderedPageBreak/>
              <w:t>Performance evaluation work</w:t>
            </w:r>
          </w:p>
        </w:tc>
      </w:tr>
      <w:tr w:rsidR="00D10411" w14:paraId="78B6000C" w14:textId="77777777" w:rsidTr="00197497">
        <w:tc>
          <w:tcPr>
            <w:tcW w:w="1555" w:type="dxa"/>
          </w:tcPr>
          <w:p w14:paraId="36C314FB" w14:textId="72B37DFB" w:rsidR="00D10411" w:rsidRDefault="00D10411" w:rsidP="00197497">
            <w:r w:rsidRPr="00D10411">
              <w:lastRenderedPageBreak/>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af9"/>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P</w:t>
            </w:r>
            <w:r>
              <w:rPr>
                <w:rFonts w:eastAsia="宋体"/>
                <w:lang w:eastAsia="zh-CN"/>
              </w:rPr>
              <w:t>aging enhancement is not necessary. For capacity, in early deployment, it is not an issue. For paging occasion, network can handle it by implementation. For outage, normal i-drx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For the use case of </w:t>
            </w:r>
            <w:r w:rsidRPr="00C61678">
              <w:t>intermittent delay-tolerant small packet transmission</w:t>
            </w:r>
            <w:r>
              <w:t>s</w:t>
            </w:r>
            <w:r>
              <w:rPr>
                <w:rFonts w:eastAsia="宋体"/>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宋体"/>
                <w:noProof/>
                <w:lang w:eastAsia="zh-CN"/>
              </w:rPr>
            </w:pPr>
            <w:r>
              <w:rPr>
                <w:rFonts w:eastAsia="宋体"/>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宋体" w:hint="eastAsia"/>
                <w:lang w:eastAsia="zh-CN"/>
              </w:rPr>
            </w:pPr>
            <w:r>
              <w:rPr>
                <w:rFonts w:eastAsia="宋体" w:hint="eastAsia"/>
                <w:lang w:eastAsia="zh-CN"/>
              </w:rPr>
              <w:t>L</w:t>
            </w:r>
            <w:r>
              <w:rPr>
                <w:rFonts w:eastAsia="宋体"/>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宋体"/>
                <w:lang w:eastAsia="zh-CN"/>
              </w:rPr>
            </w:pPr>
            <w:r>
              <w:rPr>
                <w:rFonts w:eastAsia="宋体"/>
                <w:lang w:eastAsia="zh-CN"/>
              </w:rPr>
              <w:t>Enhancement for paging can be considered later if issue identified.</w:t>
            </w:r>
          </w:p>
        </w:tc>
      </w:tr>
    </w:tbl>
    <w:p w14:paraId="2F4C4B71" w14:textId="77777777" w:rsidR="00214CA8" w:rsidRDefault="00214CA8" w:rsidP="00D10411"/>
    <w:p w14:paraId="754FAE1B" w14:textId="38568A80" w:rsidR="00D10411" w:rsidRDefault="00D10411" w:rsidP="00D10411">
      <w:pPr>
        <w:pStyle w:val="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r>
              <w:t>Tdoc</w:t>
            </w:r>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af9"/>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af9"/>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宋体"/>
                <w:noProof/>
                <w:lang w:eastAsia="zh-CN"/>
              </w:rPr>
            </w:pPr>
            <w:r>
              <w:rPr>
                <w:rFonts w:eastAsia="宋体"/>
                <w:lang w:eastAsia="zh-CN"/>
              </w:rPr>
              <w:t>We should wait NR NTN and RAN1 progress</w:t>
            </w:r>
            <w:r w:rsidR="00A6477B">
              <w:rPr>
                <w:rFonts w:eastAsia="宋体"/>
                <w:lang w:eastAsia="zh-CN"/>
              </w:rPr>
              <w:t xml:space="preserve"> for format, </w:t>
            </w:r>
            <w:r w:rsidR="008D4FC9">
              <w:rPr>
                <w:rFonts w:eastAsia="宋体"/>
                <w:lang w:eastAsia="zh-CN"/>
              </w:rPr>
              <w:t>accuracy,</w:t>
            </w:r>
            <w:r w:rsidR="00A6477B">
              <w:rPr>
                <w:rFonts w:eastAsia="宋体"/>
                <w:lang w:eastAsia="zh-CN"/>
              </w:rPr>
              <w:t xml:space="preserve"> and </w:t>
            </w:r>
            <w:r w:rsidR="008D4FC9">
              <w:rPr>
                <w:rFonts w:eastAsia="宋体"/>
                <w:lang w:eastAsia="zh-CN"/>
              </w:rPr>
              <w:t>update of ephemeris.</w:t>
            </w:r>
            <w:r w:rsidR="000771D3">
              <w:rPr>
                <w:rFonts w:eastAsia="宋体"/>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宋体"/>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宋体" w:hint="eastAsia"/>
                <w:lang w:eastAsia="zh-CN"/>
              </w:rPr>
            </w:pPr>
            <w:r>
              <w:rPr>
                <w:rFonts w:eastAsia="宋体"/>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宋体" w:hint="eastAsia"/>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宋体" w:hint="eastAsia"/>
                <w:lang w:eastAsia="zh-CN"/>
              </w:rPr>
              <w:t>S</w:t>
            </w:r>
            <w:r>
              <w:rPr>
                <w:rFonts w:eastAsia="宋体"/>
                <w:lang w:eastAsia="zh-CN"/>
              </w:rPr>
              <w:t>ame as in NR NTN.</w:t>
            </w:r>
          </w:p>
        </w:tc>
      </w:tr>
    </w:tbl>
    <w:p w14:paraId="2BB0F617" w14:textId="77777777" w:rsidR="00B111B2" w:rsidRPr="00B111B2" w:rsidRDefault="00B111B2" w:rsidP="00B111B2"/>
    <w:p w14:paraId="365AD0B8" w14:textId="3CA1BCF6" w:rsidR="000831B3" w:rsidRPr="000831B3" w:rsidRDefault="000831B3" w:rsidP="00197497">
      <w:pPr>
        <w:pStyle w:val="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af6"/>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r>
              <w:t>Tdoc</w:t>
            </w:r>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(SIBx).</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lastRenderedPageBreak/>
              <w:t>Observation #6: A UE waking up to receive paging while in a coverage gap will unnecessarily consume energy.</w:t>
            </w:r>
          </w:p>
          <w:p w14:paraId="2CC80E4E" w14:textId="77777777" w:rsidR="00A83631" w:rsidRDefault="00A83631" w:rsidP="00197497">
            <w:r>
              <w:t>Proposal #5: 3GPP to further study how to adapt iDRX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Proposal 7: Key features for power consumption reduction for IoT-NTN are eDRX/PSM and serving cell relaxed measurements. Adaptation of these features for NTN should be considered as essential.</w:t>
            </w:r>
          </w:p>
          <w:p w14:paraId="04418581" w14:textId="7EDA75B1" w:rsidR="00A83631" w:rsidRDefault="00A83631" w:rsidP="00197497">
            <w:r>
              <w:t>Proposal 8: Battery lifetime requirements should to be revisited if the eDRX operations is considered without any modification for NTN aspects such as GNSS operation and cell-change during eDRX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af9"/>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Stationary</w:t>
            </w:r>
            <w:r w:rsidR="007C69A0">
              <w:rPr>
                <w:rFonts w:eastAsia="宋体"/>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Discontinuous coverage (avoid unecess</w:t>
            </w:r>
            <w:r w:rsidR="007C69A0">
              <w:rPr>
                <w:rFonts w:eastAsia="宋体"/>
                <w:noProof/>
                <w:lang w:eastAsia="zh-CN"/>
              </w:rPr>
              <w:t>a</w:t>
            </w:r>
            <w:r>
              <w:rPr>
                <w:rFonts w:eastAsia="宋体"/>
                <w:noProof/>
                <w:lang w:eastAsia="zh-CN"/>
              </w:rPr>
              <w:t>ry scans</w:t>
            </w:r>
            <w:r w:rsidR="007C69A0">
              <w:rPr>
                <w:rFonts w:eastAsia="宋体"/>
                <w:noProof/>
                <w:lang w:eastAsia="zh-CN"/>
              </w:rPr>
              <w:t xml:space="preserve"> in covergae holes</w:t>
            </w:r>
            <w:r>
              <w:rPr>
                <w:rFonts w:eastAsia="宋体"/>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2. eDRX,</w:t>
            </w:r>
          </w:p>
          <w:p w14:paraId="0B5A9C1B"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宋体"/>
                <w:noProof/>
                <w:lang w:eastAsia="zh-CN"/>
              </w:rPr>
            </w:pPr>
            <w:r>
              <w:rPr>
                <w:rFonts w:eastAsia="宋体"/>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O</w:t>
            </w:r>
            <w:r>
              <w:rPr>
                <w:rFonts w:eastAsia="宋体"/>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宋体"/>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宋体" w:hint="eastAsia"/>
                <w:lang w:eastAsia="zh-CN"/>
              </w:rPr>
            </w:pPr>
            <w:r>
              <w:rPr>
                <w:rFonts w:eastAsia="宋体" w:hint="eastAsia"/>
                <w:lang w:eastAsia="zh-CN"/>
              </w:rPr>
              <w:t>L</w:t>
            </w:r>
            <w:r>
              <w:rPr>
                <w:rFonts w:eastAsia="宋体"/>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宋体" w:hint="eastAsia"/>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等线" w:hint="eastAsia"/>
                <w:lang w:eastAsia="zh-CN"/>
              </w:rPr>
            </w:pPr>
            <w:r>
              <w:rPr>
                <w:rFonts w:eastAsia="等线" w:hint="eastAsia"/>
                <w:lang w:eastAsia="zh-CN"/>
              </w:rPr>
              <w:t>P</w:t>
            </w:r>
            <w:r>
              <w:rPr>
                <w:rFonts w:eastAsia="等线"/>
                <w:lang w:eastAsia="zh-CN"/>
              </w:rPr>
              <w:t>ower saving is important for IoT devices. Particularly in IoT NTN unnecessary power consumption caused by discontinuous coverage should be studied.</w:t>
            </w:r>
          </w:p>
        </w:tc>
      </w:tr>
    </w:tbl>
    <w:p w14:paraId="4BDF13F5" w14:textId="77777777" w:rsidR="005E0001" w:rsidRPr="00B111B2" w:rsidRDefault="005E0001" w:rsidP="005E0001"/>
    <w:p w14:paraId="560AB72A" w14:textId="181C368B" w:rsidR="005E0001" w:rsidRDefault="00214CA8" w:rsidP="005E0001">
      <w:pPr>
        <w:pStyle w:val="af9"/>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宋体"/>
                <w:lang w:eastAsia="zh-CN"/>
              </w:rPr>
            </w:pPr>
            <w:r>
              <w:rPr>
                <w:rFonts w:eastAsia="宋体" w:hint="eastAsia"/>
                <w:lang w:eastAsia="zh-CN"/>
              </w:rPr>
              <w:t>x</w:t>
            </w:r>
            <w:r>
              <w:rPr>
                <w:rFonts w:eastAsia="宋体"/>
                <w:lang w:eastAsia="zh-CN"/>
              </w:rPr>
              <w:t>iaomi</w:t>
            </w:r>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intermittent data transmission, </w:t>
            </w:r>
            <w:r>
              <w:rPr>
                <w:rFonts w:eastAsia="宋体" w:hint="eastAsia"/>
                <w:lang w:eastAsia="zh-CN"/>
              </w:rPr>
              <w:t>UE</w:t>
            </w:r>
            <w:r>
              <w:rPr>
                <w:rFonts w:eastAsia="宋体"/>
                <w:lang w:eastAsia="zh-CN"/>
              </w:rPr>
              <w:t xml:space="preserve"> will in idle mode for most of the time, power saving enhancement for connected mode </w:t>
            </w:r>
            <w:r w:rsidR="00841E6F">
              <w:rPr>
                <w:rFonts w:eastAsia="宋体"/>
                <w:lang w:eastAsia="zh-CN"/>
              </w:rPr>
              <w:t>should be de-prioritized</w:t>
            </w:r>
            <w:r>
              <w:rPr>
                <w:rFonts w:eastAsia="宋体"/>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宋体"/>
                <w:lang w:eastAsia="zh-CN"/>
              </w:rPr>
            </w:pPr>
            <w:r>
              <w:rPr>
                <w:rFonts w:eastAsia="宋体"/>
                <w:lang w:eastAsia="zh-CN"/>
              </w:rPr>
              <w:t>Huawei, HiSilicon</w:t>
            </w:r>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宋体"/>
                <w:lang w:eastAsia="zh-CN"/>
              </w:rPr>
            </w:pPr>
            <w:r>
              <w:rPr>
                <w:rFonts w:eastAsia="宋体"/>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This should not</w:t>
            </w:r>
            <w:r w:rsidR="002C4CEA">
              <w:rPr>
                <w:rFonts w:eastAsia="宋体"/>
                <w:lang w:eastAsia="zh-CN"/>
              </w:rPr>
              <w:t xml:space="preserve"> be</w:t>
            </w:r>
            <w:r>
              <w:rPr>
                <w:rFonts w:eastAsia="宋体"/>
                <w:lang w:eastAsia="zh-CN"/>
              </w:rPr>
              <w:t xml:space="preserve"> understood as w</w:t>
            </w:r>
            <w:r w:rsidR="00D80500">
              <w:rPr>
                <w:rFonts w:eastAsia="宋体"/>
                <w:lang w:eastAsia="zh-CN"/>
              </w:rPr>
              <w:t xml:space="preserve">e </w:t>
            </w:r>
            <w:r>
              <w:rPr>
                <w:rFonts w:eastAsia="宋体"/>
                <w:lang w:eastAsia="zh-CN"/>
              </w:rPr>
              <w:t>will not</w:t>
            </w:r>
            <w:r w:rsidR="00D80500">
              <w:rPr>
                <w:rFonts w:eastAsia="宋体"/>
                <w:lang w:eastAsia="zh-CN"/>
              </w:rPr>
              <w:t xml:space="preserve"> try to</w:t>
            </w:r>
            <w:r w:rsidR="008000B2">
              <w:rPr>
                <w:rFonts w:eastAsia="宋体"/>
                <w:lang w:eastAsia="zh-CN"/>
              </w:rPr>
              <w:t xml:space="preserve"> </w:t>
            </w:r>
            <w:r w:rsidR="00E85ED4">
              <w:rPr>
                <w:rFonts w:eastAsia="宋体"/>
                <w:lang w:eastAsia="zh-CN"/>
              </w:rPr>
              <w:t>see</w:t>
            </w:r>
            <w:r w:rsidR="008000B2">
              <w:rPr>
                <w:rFonts w:eastAsia="宋体"/>
                <w:lang w:eastAsia="zh-CN"/>
              </w:rPr>
              <w:t xml:space="preserve"> existing feature</w:t>
            </w:r>
            <w:r w:rsidR="00E85ED4">
              <w:rPr>
                <w:rFonts w:eastAsia="宋体"/>
                <w:lang w:eastAsia="zh-CN"/>
              </w:rPr>
              <w:t>s</w:t>
            </w:r>
            <w:r w:rsidR="008000B2">
              <w:rPr>
                <w:rFonts w:eastAsia="宋体"/>
                <w:lang w:eastAsia="zh-CN"/>
              </w:rPr>
              <w:t xml:space="preserve"> if they can be</w:t>
            </w:r>
            <w:r w:rsidR="003A4BE3">
              <w:rPr>
                <w:rFonts w:eastAsia="宋体"/>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宋体"/>
                <w:noProof/>
                <w:lang w:eastAsia="zh-CN"/>
              </w:rPr>
            </w:pPr>
            <w:r>
              <w:rPr>
                <w:rFonts w:eastAsia="宋体"/>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w:t>
            </w:r>
            <w:r>
              <w:rPr>
                <w:rFonts w:eastAsia="宋体"/>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宋体"/>
                <w:lang w:eastAsia="zh-CN"/>
              </w:rPr>
            </w:pPr>
            <w:r>
              <w:rPr>
                <w:rFonts w:eastAsia="宋体"/>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宋体" w:hint="eastAsia"/>
                <w:lang w:eastAsia="zh-CN"/>
              </w:rPr>
            </w:pPr>
            <w:r>
              <w:rPr>
                <w:rFonts w:eastAsia="宋体" w:hint="eastAsia"/>
                <w:lang w:eastAsia="zh-CN"/>
              </w:rPr>
              <w:t>L</w:t>
            </w:r>
            <w:r>
              <w:rPr>
                <w:rFonts w:eastAsia="宋体"/>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等线" w:hint="eastAsia"/>
                <w:lang w:eastAsia="zh-CN"/>
              </w:rPr>
            </w:pPr>
            <w:r>
              <w:rPr>
                <w:rFonts w:eastAsia="等线"/>
                <w:lang w:eastAsia="zh-CN"/>
              </w:rPr>
              <w:t>Although the duration in CONNECTED is expected to be short in IoT NTN, there may still be u</w:t>
            </w:r>
            <w:r>
              <w:rPr>
                <w:rFonts w:eastAsia="等线"/>
                <w:lang w:eastAsia="zh-CN"/>
              </w:rPr>
              <w:t>nnecessary power consumption caused by discontinuous coverage.</w:t>
            </w:r>
            <w:r>
              <w:rPr>
                <w:rFonts w:eastAsia="等线"/>
                <w:lang w:eastAsia="zh-CN"/>
              </w:rPr>
              <w:t xml:space="preserve"> E.g. </w:t>
            </w:r>
            <w:r w:rsidRPr="005E609E">
              <w:rPr>
                <w:rFonts w:eastAsia="等线"/>
                <w:lang w:eastAsia="zh-CN"/>
              </w:rPr>
              <w:t xml:space="preserve">proactive release/suspend for UE is useful to avoid unnecessary procedures including RLF and </w:t>
            </w:r>
            <w:r>
              <w:rPr>
                <w:rFonts w:eastAsia="等线"/>
                <w:lang w:eastAsia="zh-CN"/>
              </w:rPr>
              <w:t xml:space="preserve">RRC </w:t>
            </w:r>
            <w:r w:rsidRPr="005E609E">
              <w:rPr>
                <w:rFonts w:eastAsia="等线"/>
                <w:lang w:eastAsia="zh-CN"/>
              </w:rPr>
              <w:t>reestablishment</w:t>
            </w:r>
            <w:r>
              <w:rPr>
                <w:rFonts w:eastAsia="等线"/>
                <w:lang w:eastAsia="zh-CN"/>
              </w:rPr>
              <w:t xml:space="preserve"> when UE approaches a coverage hole, and </w:t>
            </w:r>
            <w:r w:rsidRPr="005E609E">
              <w:rPr>
                <w:rFonts w:eastAsia="等线"/>
                <w:lang w:eastAsia="zh-CN"/>
              </w:rPr>
              <w:t>conditional RRC reestablishment can also be considered at the time when coverage restores.</w:t>
            </w:r>
          </w:p>
        </w:tc>
      </w:tr>
    </w:tbl>
    <w:p w14:paraId="3D0EE062" w14:textId="77777777" w:rsidR="005E0001" w:rsidRPr="00B111B2" w:rsidRDefault="005E0001" w:rsidP="005E0001"/>
    <w:p w14:paraId="1530F5FA" w14:textId="72A49BB3" w:rsidR="00EA4ABC" w:rsidRDefault="00CE0277" w:rsidP="00CE0277">
      <w:pPr>
        <w:pStyle w:val="2"/>
      </w:pPr>
      <w:r>
        <w:t>Other</w:t>
      </w:r>
    </w:p>
    <w:p w14:paraId="283C10AA" w14:textId="61025D35" w:rsidR="00CE0277" w:rsidRDefault="00CE0277" w:rsidP="00CE0277">
      <w:pPr>
        <w:pStyle w:val="af9"/>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L</w:t>
            </w:r>
            <w:r>
              <w:rPr>
                <w:rFonts w:eastAsia="宋体"/>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宋体"/>
                <w:lang w:eastAsia="zh-CN"/>
              </w:rPr>
            </w:pPr>
            <w:r>
              <w:rPr>
                <w:rFonts w:eastAsia="宋体"/>
                <w:lang w:eastAsia="zh-CN"/>
              </w:rPr>
              <w:t>D</w:t>
            </w:r>
            <w:r w:rsidRPr="005E609E">
              <w:rPr>
                <w:rFonts w:eastAsia="宋体"/>
                <w:lang w:eastAsia="zh-CN"/>
              </w:rPr>
              <w:t>iscontinuous coverage case is essential to be included and considered in this release. This case is realistic for satellite service providers, and contributions have revealed that it has negative impact</w:t>
            </w:r>
            <w:r>
              <w:rPr>
                <w:rFonts w:eastAsia="宋体"/>
                <w:lang w:eastAsia="zh-CN"/>
              </w:rPr>
              <w:t>s</w:t>
            </w:r>
            <w:r w:rsidRPr="005E609E">
              <w:rPr>
                <w:rFonts w:eastAsia="宋体"/>
                <w:lang w:eastAsia="zh-CN"/>
              </w:rPr>
              <w:t xml:space="preserve"> on CONNECTED and IDLE procedures if we follow existing mechanisms. A most direct impact is unnecessary power consumption of IoT devices </w:t>
            </w:r>
            <w:r>
              <w:rPr>
                <w:rFonts w:eastAsia="宋体"/>
                <w:lang w:eastAsia="zh-CN"/>
              </w:rPr>
              <w:t xml:space="preserve">which can be predicted and avoided by enhancement at </w:t>
            </w:r>
            <w:r w:rsidRPr="005E609E">
              <w:rPr>
                <w:rFonts w:eastAsia="宋体"/>
                <w:lang w:eastAsia="zh-CN"/>
              </w:rPr>
              <w:t xml:space="preserve">NW </w:t>
            </w:r>
            <w:r>
              <w:rPr>
                <w:rFonts w:eastAsia="宋体"/>
                <w:lang w:eastAsia="zh-CN"/>
              </w:rPr>
              <w:t>or</w:t>
            </w:r>
            <w:r w:rsidRPr="005E609E">
              <w:rPr>
                <w:rFonts w:eastAsia="宋体"/>
                <w:lang w:eastAsia="zh-CN"/>
              </w:rPr>
              <w:t xml:space="preserve"> UE.</w:t>
            </w:r>
          </w:p>
        </w:tc>
      </w:tr>
      <w:tr w:rsidR="00CE0277" w:rsidRPr="005E609E" w14:paraId="19BBD859" w14:textId="77777777" w:rsidTr="00CE0277">
        <w:tc>
          <w:tcPr>
            <w:tcW w:w="1838" w:type="dxa"/>
            <w:shd w:val="clear" w:color="auto" w:fill="auto"/>
          </w:tcPr>
          <w:p w14:paraId="37F6EB01"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6A8209B8" w14:textId="77777777" w:rsidR="00CE0277" w:rsidRPr="00A93AB3" w:rsidRDefault="00CE0277" w:rsidP="00197497">
            <w:pPr>
              <w:overflowPunct w:val="0"/>
              <w:autoSpaceDE w:val="0"/>
              <w:autoSpaceDN w:val="0"/>
              <w:adjustRightInd w:val="0"/>
              <w:spacing w:after="120"/>
              <w:jc w:val="both"/>
              <w:textAlignment w:val="baseline"/>
              <w:rPr>
                <w:rFonts w:eastAsia="宋体"/>
                <w:noProof/>
                <w:lang w:eastAsia="zh-CN"/>
              </w:rPr>
            </w:pPr>
          </w:p>
        </w:tc>
      </w:tr>
      <w:tr w:rsidR="00CE0277" w:rsidRPr="00A93AB3" w14:paraId="789FE1F8" w14:textId="77777777" w:rsidTr="00CE0277">
        <w:tc>
          <w:tcPr>
            <w:tcW w:w="1838" w:type="dxa"/>
            <w:shd w:val="clear" w:color="auto" w:fill="auto"/>
          </w:tcPr>
          <w:p w14:paraId="56679583"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46B714A5" w14:textId="77777777" w:rsidR="00CE0277" w:rsidRPr="00A93AB3" w:rsidRDefault="00CE0277" w:rsidP="00197497">
            <w:pPr>
              <w:overflowPunct w:val="0"/>
              <w:autoSpaceDE w:val="0"/>
              <w:autoSpaceDN w:val="0"/>
              <w:adjustRightInd w:val="0"/>
              <w:spacing w:after="120"/>
              <w:jc w:val="both"/>
              <w:textAlignment w:val="baseline"/>
              <w:rPr>
                <w:rFonts w:eastAsia="宋体"/>
                <w:noProof/>
                <w:lang w:eastAsia="zh-CN"/>
              </w:rPr>
            </w:pPr>
          </w:p>
        </w:tc>
      </w:tr>
      <w:tr w:rsidR="00CE0277" w:rsidRPr="00A93AB3" w14:paraId="69A42EF1" w14:textId="77777777" w:rsidTr="00CE0277">
        <w:tc>
          <w:tcPr>
            <w:tcW w:w="1838" w:type="dxa"/>
            <w:shd w:val="clear" w:color="auto" w:fill="auto"/>
          </w:tcPr>
          <w:p w14:paraId="28ACD3BE" w14:textId="77777777" w:rsidR="00CE0277" w:rsidRPr="00A93AB3" w:rsidRDefault="00CE0277" w:rsidP="00197497">
            <w:pPr>
              <w:overflowPunct w:val="0"/>
              <w:autoSpaceDE w:val="0"/>
              <w:autoSpaceDN w:val="0"/>
              <w:adjustRightInd w:val="0"/>
              <w:spacing w:after="120"/>
              <w:jc w:val="both"/>
              <w:textAlignment w:val="baseline"/>
              <w:rPr>
                <w:rFonts w:eastAsia="宋体"/>
                <w:lang w:eastAsia="zh-CN"/>
              </w:rPr>
            </w:pPr>
          </w:p>
        </w:tc>
        <w:tc>
          <w:tcPr>
            <w:tcW w:w="7796" w:type="dxa"/>
            <w:shd w:val="clear" w:color="auto" w:fill="auto"/>
          </w:tcPr>
          <w:p w14:paraId="0C490DD4" w14:textId="77777777" w:rsidR="00CE0277" w:rsidRPr="00A93AB3" w:rsidRDefault="00CE0277" w:rsidP="00197497">
            <w:pPr>
              <w:overflowPunct w:val="0"/>
              <w:autoSpaceDE w:val="0"/>
              <w:autoSpaceDN w:val="0"/>
              <w:adjustRightInd w:val="0"/>
              <w:spacing w:after="120"/>
              <w:jc w:val="both"/>
              <w:textAlignment w:val="baseline"/>
              <w:rPr>
                <w:rFonts w:eastAsia="宋体"/>
                <w:noProof/>
                <w:lang w:eastAsia="zh-CN"/>
              </w:rPr>
            </w:pPr>
          </w:p>
        </w:tc>
      </w:tr>
    </w:tbl>
    <w:p w14:paraId="34F61E8B" w14:textId="77777777" w:rsidR="00CE0277" w:rsidRPr="00CE0277" w:rsidRDefault="00CE0277" w:rsidP="00CE0277"/>
    <w:p w14:paraId="5E34EF22" w14:textId="0FDCEAA2" w:rsidR="008E6E88" w:rsidRDefault="008E6E88" w:rsidP="008E6E88">
      <w:pPr>
        <w:pStyle w:val="1"/>
      </w:pPr>
      <w:r>
        <w:t>Conclusion</w:t>
      </w:r>
    </w:p>
    <w:p w14:paraId="3E02238B" w14:textId="77777777" w:rsidR="008E6E88" w:rsidRDefault="008E6E88" w:rsidP="008E6E88"/>
    <w:p w14:paraId="29220638" w14:textId="10F2BE6C" w:rsidR="008E6E88" w:rsidRPr="008E6E88" w:rsidRDefault="008E6E88" w:rsidP="008E6E88">
      <w:pPr>
        <w:pStyle w:val="1"/>
      </w:pPr>
      <w:r>
        <w:lastRenderedPageBreak/>
        <w:t>References</w:t>
      </w:r>
    </w:p>
    <w:bookmarkStart w:id="5"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ad"/>
        </w:rPr>
        <w:t>R2-2102743</w:t>
      </w:r>
      <w:r>
        <w:fldChar w:fldCharType="end"/>
      </w:r>
      <w:r>
        <w:tab/>
        <w:t>Discussion on scope of IoT over NTN</w:t>
      </w:r>
      <w:r>
        <w:tab/>
        <w:t>OPPO</w:t>
      </w:r>
      <w:bookmarkEnd w:id="5"/>
      <w:r>
        <w:tab/>
      </w:r>
    </w:p>
    <w:bookmarkStart w:id="6"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ad"/>
        </w:rPr>
        <w:t>R2-2102828</w:t>
      </w:r>
      <w:r>
        <w:fldChar w:fldCharType="end"/>
      </w:r>
      <w:r>
        <w:tab/>
        <w:t>Identifying Essential Topics in IoT-NTN</w:t>
      </w:r>
      <w:r>
        <w:tab/>
        <w:t>MediaTek Inc.</w:t>
      </w:r>
      <w:bookmarkEnd w:id="6"/>
      <w:r>
        <w:tab/>
      </w:r>
    </w:p>
    <w:bookmarkStart w:id="7"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ad"/>
        </w:rPr>
        <w:t>R2-2102956</w:t>
      </w:r>
      <w:r>
        <w:fldChar w:fldCharType="end"/>
      </w:r>
      <w:r>
        <w:tab/>
        <w:t>Determination of essential parts for IoT NTN</w:t>
      </w:r>
      <w:r>
        <w:tab/>
        <w:t>CATT</w:t>
      </w:r>
      <w:bookmarkEnd w:id="7"/>
      <w:r>
        <w:tab/>
      </w:r>
    </w:p>
    <w:bookmarkStart w:id="8"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ad"/>
        </w:rPr>
        <w:t>R2-2102961</w:t>
      </w:r>
      <w:r>
        <w:fldChar w:fldCharType="end"/>
      </w:r>
      <w:r>
        <w:tab/>
        <w:t>Essential adaptations for discontinuous coverage in IoT-NTN</w:t>
      </w:r>
      <w:r>
        <w:tab/>
        <w:t>Gatehouse Satcom A/S, Sateliot</w:t>
      </w:r>
      <w:bookmarkEnd w:id="8"/>
      <w:r>
        <w:tab/>
      </w:r>
    </w:p>
    <w:bookmarkStart w:id="9"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ad"/>
        </w:rPr>
        <w:t>R2-2103177</w:t>
      </w:r>
      <w:r>
        <w:fldChar w:fldCharType="end"/>
      </w:r>
      <w:r>
        <w:tab/>
        <w:t>Essential functionality for IOT NTN</w:t>
      </w:r>
      <w:bookmarkEnd w:id="9"/>
      <w:r>
        <w:tab/>
      </w:r>
      <w:r w:rsidR="0007541C" w:rsidRPr="0007541C">
        <w:t>Xiaomi</w:t>
      </w:r>
    </w:p>
    <w:bookmarkStart w:id="10"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ad"/>
        </w:rPr>
        <w:t>R2-2103189</w:t>
      </w:r>
      <w:r>
        <w:fldChar w:fldCharType="end"/>
      </w:r>
      <w:r>
        <w:tab/>
        <w:t>Analysis on essential parts for IoT-NTN functionality for Rel-17</w:t>
      </w:r>
      <w:bookmarkEnd w:id="10"/>
      <w:r>
        <w:tab/>
      </w:r>
      <w:r w:rsidR="0007541C" w:rsidRPr="0007541C">
        <w:t>Nokia, Nokia Shanghai Bell</w:t>
      </w:r>
    </w:p>
    <w:bookmarkStart w:id="11"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ad"/>
        </w:rPr>
        <w:t>R2-2103509</w:t>
      </w:r>
      <w:r>
        <w:fldChar w:fldCharType="end"/>
      </w:r>
      <w:r>
        <w:tab/>
        <w:t>Discussion on essential functionalities for IOT NTN</w:t>
      </w:r>
      <w:r>
        <w:tab/>
        <w:t>Huawei, HiSilicon</w:t>
      </w:r>
      <w:bookmarkEnd w:id="11"/>
      <w:r>
        <w:tab/>
      </w:r>
    </w:p>
    <w:bookmarkStart w:id="12"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ad"/>
        </w:rPr>
        <w:t>R2-2104016</w:t>
      </w:r>
      <w:r>
        <w:fldChar w:fldCharType="end"/>
      </w:r>
      <w:r>
        <w:tab/>
        <w:t>Discussion on essential functionality in IoT NTN - scenarios and scope</w:t>
      </w:r>
      <w:r>
        <w:tab/>
        <w:t>Ericsson</w:t>
      </w:r>
      <w:bookmarkEnd w:id="12"/>
      <w:r>
        <w:tab/>
      </w:r>
    </w:p>
    <w:p w14:paraId="7C254D96" w14:textId="77777777" w:rsidR="00D22BCA" w:rsidRDefault="00D22BCA" w:rsidP="00D22BCA">
      <w:pPr>
        <w:rPr>
          <w:lang w:eastAsia="en-GB"/>
        </w:rPr>
      </w:pPr>
    </w:p>
    <w:p w14:paraId="30A56CDC" w14:textId="092A9B06" w:rsidR="00D22BCA" w:rsidRPr="008E6E88" w:rsidRDefault="00D22BCA" w:rsidP="00D22BCA">
      <w:pPr>
        <w:pStyle w:val="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rFonts w:hint="eastAsia"/>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rFonts w:hint="eastAsia"/>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rFonts w:hint="eastAsia"/>
                <w:lang w:eastAsia="zh-CN"/>
              </w:rPr>
            </w:pPr>
            <w:r>
              <w:rPr>
                <w:rFonts w:hint="eastAsia"/>
                <w:lang w:eastAsia="zh-CN"/>
              </w:rPr>
              <w:t>x</w:t>
            </w:r>
            <w:r>
              <w:rPr>
                <w:lang w:eastAsia="zh-CN"/>
              </w:rPr>
              <w:t>umin13@lenovo.com</w:t>
            </w:r>
          </w:p>
        </w:tc>
      </w:tr>
      <w:tr w:rsidR="00D22BCA" w:rsidRPr="00D22BCA" w14:paraId="0032C86D" w14:textId="77777777" w:rsidTr="00197497">
        <w:tc>
          <w:tcPr>
            <w:tcW w:w="1760" w:type="dxa"/>
          </w:tcPr>
          <w:p w14:paraId="04582E7F"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5FC6A92"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7F9131DC"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1430596F" w14:textId="77777777" w:rsidTr="00197497">
        <w:tc>
          <w:tcPr>
            <w:tcW w:w="1760" w:type="dxa"/>
          </w:tcPr>
          <w:p w14:paraId="373FA8AF"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20370610"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79F0566C"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1425179E" w14:textId="77777777" w:rsidTr="00197497">
        <w:tc>
          <w:tcPr>
            <w:tcW w:w="1760" w:type="dxa"/>
          </w:tcPr>
          <w:p w14:paraId="1DE3B5E4"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3C5B901"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135738A7"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2FE82B96" w14:textId="77777777" w:rsidTr="00197497">
        <w:tc>
          <w:tcPr>
            <w:tcW w:w="1760" w:type="dxa"/>
          </w:tcPr>
          <w:p w14:paraId="6E07BDAC"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3A044EF2"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52555D46"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2DD172C0" w14:textId="77777777" w:rsidTr="00197497">
        <w:tc>
          <w:tcPr>
            <w:tcW w:w="1760" w:type="dxa"/>
          </w:tcPr>
          <w:p w14:paraId="78DCD535"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AEC498A"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65CE1390"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5C09D34A" w14:textId="77777777" w:rsidTr="00197497">
        <w:tc>
          <w:tcPr>
            <w:tcW w:w="1760" w:type="dxa"/>
          </w:tcPr>
          <w:p w14:paraId="572BF7C1"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CCC964E"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5FAF1D74" w14:textId="77777777" w:rsidR="00D22BCA" w:rsidRPr="00D22BCA" w:rsidRDefault="00D22BCA" w:rsidP="00D22BCA">
            <w:pPr>
              <w:overflowPunct w:val="0"/>
              <w:autoSpaceDE w:val="0"/>
              <w:autoSpaceDN w:val="0"/>
              <w:adjustRightInd w:val="0"/>
              <w:spacing w:after="0"/>
              <w:rPr>
                <w:lang w:eastAsia="ja-JP"/>
              </w:rPr>
            </w:pPr>
          </w:p>
        </w:tc>
      </w:tr>
    </w:tbl>
    <w:p w14:paraId="477E8FF2" w14:textId="77777777" w:rsidR="00A93AB3" w:rsidRPr="00A93AB3" w:rsidRDefault="00A93AB3" w:rsidP="00A93AB3">
      <w:pPr>
        <w:spacing w:beforeLines="50" w:before="120" w:after="120"/>
        <w:jc w:val="both"/>
        <w:rPr>
          <w:rFonts w:ascii="Arial" w:eastAsia="宋体" w:hAnsi="Arial"/>
          <w:lang w:eastAsia="x-none"/>
        </w:rPr>
      </w:pPr>
    </w:p>
    <w:sectPr w:rsidR="00A93AB3" w:rsidRPr="00A93AB3"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AFBD8" w14:textId="77777777" w:rsidR="00BB3ACF" w:rsidRDefault="00BB3ACF">
      <w:pPr>
        <w:pStyle w:val="TAL"/>
      </w:pPr>
      <w:r>
        <w:separator/>
      </w:r>
    </w:p>
  </w:endnote>
  <w:endnote w:type="continuationSeparator" w:id="0">
    <w:p w14:paraId="328D7BFB" w14:textId="77777777" w:rsidR="00BB3ACF" w:rsidRDefault="00BB3AC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77777777" w:rsidR="00E264F3" w:rsidRDefault="00E264F3">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D831F" w14:textId="77777777" w:rsidR="00BB3ACF" w:rsidRDefault="00BB3ACF">
      <w:pPr>
        <w:pStyle w:val="TAL"/>
      </w:pPr>
      <w:r>
        <w:separator/>
      </w:r>
    </w:p>
  </w:footnote>
  <w:footnote w:type="continuationSeparator" w:id="0">
    <w:p w14:paraId="44B236C8" w14:textId="77777777" w:rsidR="00BB3ACF" w:rsidRDefault="00BB3ACF">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77777777" w:rsidR="00E264F3" w:rsidRDefault="00E264F3">
    <w:pPr>
      <w:pStyle w:val="a3"/>
      <w:framePr w:wrap="auto" w:vAnchor="text" w:hAnchor="margin" w:xAlign="center" w:y="1"/>
      <w:widowControl/>
    </w:pPr>
    <w:r>
      <w:fldChar w:fldCharType="begin"/>
    </w:r>
    <w:r>
      <w:instrText xml:space="preserve"> PAGE </w:instrText>
    </w:r>
    <w:r>
      <w:fldChar w:fldCharType="separate"/>
    </w:r>
    <w:r>
      <w:t>13</w:t>
    </w:r>
    <w:r>
      <w:fldChar w:fldCharType="end"/>
    </w:r>
  </w:p>
  <w:p w14:paraId="7E7576F4" w14:textId="77777777" w:rsidR="00E264F3" w:rsidRDefault="00E264F3">
    <w:pPr>
      <w:pStyle w:val="a3"/>
    </w:pPr>
  </w:p>
  <w:p w14:paraId="7B616B78" w14:textId="77777777" w:rsidR="00E264F3" w:rsidRDefault="00E264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255D"/>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09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4181"/>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B45"/>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4CA8"/>
    <w:pPr>
      <w:spacing w:after="180"/>
    </w:pPr>
    <w:rPr>
      <w:lang w:eastAsia="en-US"/>
    </w:rPr>
  </w:style>
  <w:style w:type="paragraph" w:styleId="1">
    <w:name w:val="heading 1"/>
    <w:aliases w:val="H1"/>
    <w:next w:val="a"/>
    <w:link w:val="10"/>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0"/>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0"/>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a5"/>
    <w:pPr>
      <w:jc w:val="center"/>
    </w:pPr>
    <w:rPr>
      <w:i/>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8"/>
    <w:pPr>
      <w:ind w:left="851"/>
    </w:pPr>
  </w:style>
  <w:style w:type="paragraph" w:styleId="a8">
    <w:name w:val="List Number"/>
    <w:basedOn w:val="a9"/>
  </w:style>
  <w:style w:type="paragraph" w:styleId="a9">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styleId="42">
    <w:name w:val="List Bullet 4"/>
    <w:basedOn w:val="31"/>
    <w:pPr>
      <w:ind w:left="1418"/>
    </w:pPr>
  </w:style>
  <w:style w:type="paragraph" w:styleId="51">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customStyle="1" w:styleId="TAJ">
    <w:name w:val="TAJ"/>
    <w:basedOn w:val="TH"/>
  </w:style>
  <w:style w:type="paragraph" w:styleId="af1">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2">
    <w:name w:val="annotation text"/>
    <w:basedOn w:val="a"/>
    <w:link w:val="af3"/>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4">
    <w:name w:val="Balloon Text"/>
    <w:basedOn w:val="a"/>
    <w:semiHidden/>
    <w:rsid w:val="00630138"/>
    <w:rPr>
      <w:rFonts w:ascii="Tahoma" w:hAnsi="Tahoma" w:cs="Tahoma"/>
      <w:sz w:val="16"/>
      <w:szCs w:val="16"/>
    </w:rPr>
  </w:style>
  <w:style w:type="paragraph" w:styleId="af5">
    <w:name w:val="annotation subject"/>
    <w:basedOn w:val="af2"/>
    <w:next w:val="af2"/>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6">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0">
    <w:name w:val="标题 3 字符"/>
    <w:aliases w:val="Underrubrik2 字符,H3 字符,Memo Heading 3 字符,h3 字符,no break 字符,hello 字符,0H 字符,0h 字符,3h 字符,3H 字符"/>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7">
    <w:name w:val="Revision"/>
    <w:hidden/>
    <w:uiPriority w:val="99"/>
    <w:semiHidden/>
    <w:rsid w:val="004B7A54"/>
    <w:rPr>
      <w:lang w:eastAsia="en-US"/>
    </w:rPr>
  </w:style>
  <w:style w:type="character" w:customStyle="1" w:styleId="20">
    <w:name w:val="标题 2 字符"/>
    <w:aliases w:val="Head2A 字符,2 字符,H2 字符,h2 字符"/>
    <w:link w:val="2"/>
    <w:rsid w:val="00A635EF"/>
    <w:rPr>
      <w:rFonts w:ascii="Arial" w:hAnsi="Arial"/>
      <w:sz w:val="32"/>
      <w:lang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a5">
    <w:name w:val="页脚 字符"/>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af3">
    <w:name w:val="批注文字 字符"/>
    <w:basedOn w:val="a0"/>
    <w:link w:val="af2"/>
    <w:semiHidden/>
    <w:rsid w:val="005E586E"/>
    <w:rPr>
      <w:lang w:eastAsia="en-US"/>
    </w:rPr>
  </w:style>
  <w:style w:type="character" w:styleId="af8">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6"/>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qFormat/>
    <w:rsid w:val="008E6E88"/>
    <w:pPr>
      <w:tabs>
        <w:tab w:val="left" w:pos="1622"/>
      </w:tabs>
      <w:spacing w:after="0"/>
      <w:ind w:left="1622" w:hanging="363"/>
    </w:pPr>
    <w:rPr>
      <w:rFonts w:ascii="Arial" w:hAnsi="Arial"/>
      <w:szCs w:val="24"/>
      <w:lang w:eastAsia="en-GB"/>
    </w:rPr>
  </w:style>
  <w:style w:type="character" w:customStyle="1" w:styleId="10">
    <w:name w:val="标题 1 字符"/>
    <w:aliases w:val="H1 字符"/>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9">
    <w:name w:val="List Paragraph"/>
    <w:aliases w:val="- Bullets,列出段落,Lista1,?? ??,?????,????,목록 단락"/>
    <w:basedOn w:val="a"/>
    <w:link w:val="afa"/>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afa">
    <w:name w:val="列表段落 字符"/>
    <w:aliases w:val="- Bullets 字符,列出段落 字符,Lista1 字符,?? ?? 字符,????? 字符,???? 字符,목록 단락 字符"/>
    <w:link w:val="af9"/>
    <w:uiPriority w:val="34"/>
    <w:qFormat/>
    <w:rsid w:val="003F6AE1"/>
    <w:rPr>
      <w:rFonts w:eastAsia="Times New Roman"/>
      <w:lang w:eastAsia="en-US"/>
    </w:rPr>
  </w:style>
  <w:style w:type="table" w:customStyle="1" w:styleId="TableGrid2">
    <w:name w:val="Table Grid2"/>
    <w:basedOn w:val="a1"/>
    <w:next w:val="af6"/>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38FC5-A87D-407A-A9FB-F47DE735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15</Pages>
  <Words>5758</Words>
  <Characters>32825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38506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Min Min13 Xu</cp:lastModifiedBy>
  <cp:revision>3</cp:revision>
  <cp:lastPrinted>2007-12-21T11:58:00Z</cp:lastPrinted>
  <dcterms:created xsi:type="dcterms:W3CDTF">2021-04-15T03:03:00Z</dcterms:created>
  <dcterms:modified xsi:type="dcterms:W3CDTF">2021-04-15T08:13:00Z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ies>
</file>