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3024528"/>
    <w:p w14:paraId="0FC9913B" w14:textId="69D61AD0" w:rsidR="00E24107" w:rsidRDefault="006D7583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6DBFFF41" wp14:editId="79B03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459B16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</w:t>
      </w:r>
      <w:r w:rsidR="006377D6">
        <w:rPr>
          <w:b/>
          <w:sz w:val="24"/>
        </w:rPr>
        <w:t>2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42D54E63" w14:textId="030074D5" w:rsidR="00E24107" w:rsidRDefault="006D7583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 w:rsidR="006377D6">
        <w:rPr>
          <w:b/>
          <w:sz w:val="24"/>
          <w:szCs w:val="24"/>
          <w:lang w:eastAsia="zh-CN"/>
        </w:rPr>
        <w:t>2nd – 13rd</w:t>
      </w:r>
      <w:r>
        <w:rPr>
          <w:b/>
          <w:sz w:val="24"/>
          <w:szCs w:val="24"/>
          <w:lang w:eastAsia="zh-CN"/>
        </w:rPr>
        <w:t xml:space="preserve"> </w:t>
      </w:r>
      <w:r w:rsidR="006377D6">
        <w:rPr>
          <w:b/>
          <w:sz w:val="24"/>
          <w:szCs w:val="24"/>
          <w:lang w:eastAsia="zh-CN"/>
        </w:rPr>
        <w:t>November</w:t>
      </w:r>
      <w:r>
        <w:rPr>
          <w:b/>
          <w:sz w:val="24"/>
          <w:szCs w:val="24"/>
          <w:lang w:eastAsia="zh-CN"/>
        </w:rPr>
        <w:t xml:space="preserve"> 2020</w:t>
      </w:r>
    </w:p>
    <w:p w14:paraId="0C2D1086" w14:textId="77777777" w:rsidR="00E24107" w:rsidRDefault="00E24107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eastAsia="zh-CN"/>
        </w:rPr>
      </w:pPr>
    </w:p>
    <w:p w14:paraId="37DF8F04" w14:textId="77777777" w:rsidR="00E24107" w:rsidRDefault="006D7583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167E57FC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0802159F" w14:textId="34259C30" w:rsidR="00E24107" w:rsidRDefault="000B587F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026 Rel-16</w:t>
      </w:r>
      <w:r w:rsidR="006D7583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miscellaneous RAN4 issues</w:t>
      </w:r>
    </w:p>
    <w:p w14:paraId="53043BA5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70FC56" w14:textId="77777777" w:rsidR="00E24107" w:rsidRDefault="006D7583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5D8D4F73" w14:textId="4D422442" w:rsidR="00E24107" w:rsidRDefault="006D7583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 xml:space="preserve">his document summarizes the following offline discussion for </w:t>
      </w:r>
      <w:r w:rsidR="000B587F">
        <w:rPr>
          <w:rFonts w:eastAsiaTheme="minorEastAsia"/>
          <w:sz w:val="22"/>
          <w:szCs w:val="22"/>
          <w:lang w:val="en-US" w:eastAsia="ja-JP"/>
        </w:rPr>
        <w:t>Rel-16 R4 related issues</w:t>
      </w:r>
      <w:r>
        <w:rPr>
          <w:rFonts w:eastAsiaTheme="minorEastAsia"/>
          <w:sz w:val="22"/>
          <w:szCs w:val="22"/>
          <w:lang w:val="en-US" w:eastAsia="ja-JP"/>
        </w:rPr>
        <w:t>.</w:t>
      </w:r>
    </w:p>
    <w:p w14:paraId="6A2162F8" w14:textId="77777777" w:rsidR="000B587F" w:rsidRDefault="000B587F" w:rsidP="000B587F">
      <w:pPr>
        <w:pStyle w:val="EmailDiscussion"/>
        <w:tabs>
          <w:tab w:val="clear" w:pos="1710"/>
          <w:tab w:val="num" w:pos="1619"/>
        </w:tabs>
        <w:ind w:left="1619"/>
      </w:pPr>
      <w:r>
        <w:t>[AT112-e][026][R4 NR16] Miscellaneous (Huawei)</w:t>
      </w:r>
    </w:p>
    <w:p w14:paraId="1DDEB863" w14:textId="77777777" w:rsidR="000B587F" w:rsidRPr="00115553" w:rsidRDefault="000B587F" w:rsidP="000B587F">
      <w:pPr>
        <w:pStyle w:val="EmailDiscussion2"/>
      </w:pPr>
      <w:r>
        <w:tab/>
        <w:t>Treat R2-2008747, R2-2010598, R2-2010599, R2-2010358, R2-2008741, R2-2009346, R2-2010226, R2-2009245, R2-2009544</w:t>
      </w:r>
    </w:p>
    <w:p w14:paraId="04545DD9" w14:textId="77777777" w:rsidR="000B587F" w:rsidRDefault="000B587F" w:rsidP="000B587F">
      <w:pPr>
        <w:pStyle w:val="EmailDiscussion2"/>
      </w:pPr>
      <w:r>
        <w:tab/>
        <w:t xml:space="preserve">Intended outcome: Determine agreeable parts. For agreeable parts, agreed CRs. </w:t>
      </w:r>
    </w:p>
    <w:p w14:paraId="33A103EE" w14:textId="77777777" w:rsidR="000B587F" w:rsidRDefault="000B587F" w:rsidP="000B587F">
      <w:pPr>
        <w:pStyle w:val="EmailDiscussion2"/>
      </w:pPr>
      <w:r>
        <w:tab/>
        <w:t xml:space="preserve">Deadline: Intermediate deadline(s) by Rapporteur, Final: Discussion stop at Wed Nov 11, 1200 UTC, If feasible, NR UE caps 38306 38331 deadline Nov 6. </w:t>
      </w:r>
    </w:p>
    <w:p w14:paraId="6920D8A0" w14:textId="17BA88DE" w:rsidR="006377D6" w:rsidRDefault="006377D6" w:rsidP="006377D6">
      <w:pPr>
        <w:pStyle w:val="EmailDiscussion2"/>
      </w:pPr>
    </w:p>
    <w:p w14:paraId="02A220E1" w14:textId="77777777" w:rsidR="00E70287" w:rsidRPr="00E70287" w:rsidRDefault="00E70287" w:rsidP="00E70287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70287" w14:paraId="101F98BF" w14:textId="77777777" w:rsidTr="00D170D0">
        <w:tc>
          <w:tcPr>
            <w:tcW w:w="2405" w:type="dxa"/>
            <w:shd w:val="clear" w:color="auto" w:fill="auto"/>
          </w:tcPr>
          <w:p w14:paraId="20D3FDB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FB9A5EE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70287" w:rsidRPr="006808AA" w14:paraId="1CE5DE04" w14:textId="77777777" w:rsidTr="00D170D0">
        <w:tc>
          <w:tcPr>
            <w:tcW w:w="2405" w:type="dxa"/>
            <w:shd w:val="clear" w:color="auto" w:fill="auto"/>
          </w:tcPr>
          <w:p w14:paraId="27337F7A" w14:textId="1DA55D55" w:rsidR="00E70287" w:rsidRPr="00F968ED" w:rsidRDefault="00D53C1A" w:rsidP="00D170D0">
            <w:pPr>
              <w:spacing w:line="276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7DAE259C" w14:textId="3A1AF316" w:rsidR="00E70287" w:rsidRPr="00F968ED" w:rsidRDefault="00D53C1A" w:rsidP="00D170D0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  <w:lang w:eastAsia="ja-JP"/>
              </w:rPr>
              <w:t>M</w:t>
            </w:r>
            <w:r>
              <w:rPr>
                <w:rFonts w:eastAsia="MS Mincho"/>
                <w:lang w:eastAsia="ja-JP"/>
              </w:rPr>
              <w:t>asato Kitazoe &lt;</w:t>
            </w:r>
            <w:proofErr w:type="spellStart"/>
            <w:r>
              <w:rPr>
                <w:rFonts w:eastAsia="MS Mincho"/>
                <w:lang w:eastAsia="ja-JP"/>
              </w:rPr>
              <w:t>mkitazoe</w:t>
            </w:r>
            <w:proofErr w:type="spellEnd"/>
            <w:r>
              <w:rPr>
                <w:rFonts w:eastAsia="MS Mincho"/>
                <w:lang w:eastAsia="ja-JP"/>
              </w:rPr>
              <w:t xml:space="preserve"> [at] qti.qualcomm.com&gt;</w:t>
            </w:r>
          </w:p>
        </w:tc>
      </w:tr>
      <w:tr w:rsidR="00E70287" w:rsidRPr="006808AA" w14:paraId="72D27FB6" w14:textId="77777777" w:rsidTr="00D170D0">
        <w:tc>
          <w:tcPr>
            <w:tcW w:w="2405" w:type="dxa"/>
            <w:shd w:val="clear" w:color="auto" w:fill="auto"/>
          </w:tcPr>
          <w:p w14:paraId="3982FB2C" w14:textId="5DBD7DA5" w:rsidR="00E70287" w:rsidRPr="00F968ED" w:rsidRDefault="00C36837" w:rsidP="00D170D0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MediaTek (Felix)</w:t>
            </w:r>
          </w:p>
        </w:tc>
        <w:tc>
          <w:tcPr>
            <w:tcW w:w="7224" w:type="dxa"/>
            <w:shd w:val="clear" w:color="auto" w:fill="auto"/>
          </w:tcPr>
          <w:p w14:paraId="70EA97E7" w14:textId="1CF32C14" w:rsidR="00E70287" w:rsidRPr="00F968ED" w:rsidRDefault="00C36837" w:rsidP="00D170D0">
            <w:pPr>
              <w:spacing w:line="276" w:lineRule="auto"/>
              <w:rPr>
                <w:rFonts w:eastAsia="MS Mincho"/>
              </w:rPr>
            </w:pPr>
            <w:r w:rsidRPr="00C36837">
              <w:rPr>
                <w:rFonts w:eastAsia="MS Mincho"/>
              </w:rPr>
              <w:t>Chun-Fan.Tsai@mediatek.com</w:t>
            </w:r>
          </w:p>
        </w:tc>
      </w:tr>
      <w:tr w:rsidR="00E70287" w:rsidRPr="006808AA" w14:paraId="5BFBACCF" w14:textId="77777777" w:rsidTr="00D170D0">
        <w:tc>
          <w:tcPr>
            <w:tcW w:w="2405" w:type="dxa"/>
            <w:shd w:val="clear" w:color="auto" w:fill="auto"/>
          </w:tcPr>
          <w:p w14:paraId="107A60A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41D9CF8A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240E3425" w14:textId="77777777" w:rsidTr="00D170D0">
        <w:tc>
          <w:tcPr>
            <w:tcW w:w="2405" w:type="dxa"/>
            <w:shd w:val="clear" w:color="auto" w:fill="auto"/>
          </w:tcPr>
          <w:p w14:paraId="61216C9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5A4F020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605DBD5E" w14:textId="77777777" w:rsidTr="00D170D0">
        <w:tc>
          <w:tcPr>
            <w:tcW w:w="2405" w:type="dxa"/>
            <w:shd w:val="clear" w:color="auto" w:fill="auto"/>
          </w:tcPr>
          <w:p w14:paraId="4FF3223E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D758435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</w:tr>
      <w:tr w:rsidR="00E70287" w:rsidRPr="006808AA" w14:paraId="4A398268" w14:textId="77777777" w:rsidTr="00D170D0">
        <w:tc>
          <w:tcPr>
            <w:tcW w:w="2405" w:type="dxa"/>
            <w:shd w:val="clear" w:color="auto" w:fill="auto"/>
          </w:tcPr>
          <w:p w14:paraId="0736B05E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5818CB3B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1B4C9FCF" w14:textId="77777777" w:rsidR="00E70287" w:rsidRPr="00E70287" w:rsidRDefault="00E70287" w:rsidP="00E70287">
      <w:pPr>
        <w:rPr>
          <w:lang w:eastAsia="zh-CN"/>
        </w:rPr>
      </w:pPr>
    </w:p>
    <w:p w14:paraId="03B4BF73" w14:textId="77777777" w:rsidR="00E24107" w:rsidRDefault="006D7583">
      <w:pPr>
        <w:pStyle w:val="Heading1"/>
        <w:numPr>
          <w:ilvl w:val="0"/>
          <w:numId w:val="9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48216057" w14:textId="77777777" w:rsidR="00E24107" w:rsidRDefault="006D7583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discussion: to achieve agreeable principle</w:t>
      </w:r>
    </w:p>
    <w:p w14:paraId="576F44F1" w14:textId="2AE12664" w:rsidR="001D145A" w:rsidRDefault="001D145A" w:rsidP="001D145A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4379C0F9" w14:textId="5EE45CE3" w:rsidR="00E24107" w:rsidRDefault="006D7583">
      <w:pPr>
        <w:pStyle w:val="Heading3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2</w:t>
      </w:r>
      <w:r>
        <w:rPr>
          <w:rFonts w:eastAsia="等线"/>
          <w:lang w:eastAsia="zh-CN"/>
        </w:rPr>
        <w:t xml:space="preserve">.1.1 </w:t>
      </w:r>
      <w:r w:rsidR="000B587F">
        <w:t>CGI reading with autonomous gaps</w:t>
      </w:r>
    </w:p>
    <w:p w14:paraId="3449F500" w14:textId="53A48571" w:rsidR="001D145A" w:rsidRPr="001D145A" w:rsidRDefault="000B587F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corresponding LS</w:t>
      </w:r>
      <w:r w:rsidR="001D145A" w:rsidRPr="001D145A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 xml:space="preserve">and </w:t>
      </w:r>
      <w:r w:rsidR="003D05A1">
        <w:rPr>
          <w:sz w:val="22"/>
          <w:szCs w:val="22"/>
          <w:lang w:eastAsia="zh-CN"/>
        </w:rPr>
        <w:t>CRs</w:t>
      </w:r>
      <w:r>
        <w:rPr>
          <w:sz w:val="22"/>
          <w:szCs w:val="22"/>
          <w:lang w:eastAsia="zh-CN"/>
        </w:rPr>
        <w:t xml:space="preserve"> are</w:t>
      </w:r>
      <w:r w:rsidR="001D145A" w:rsidRPr="001D145A">
        <w:rPr>
          <w:sz w:val="22"/>
          <w:szCs w:val="22"/>
          <w:lang w:eastAsia="zh-CN"/>
        </w:rPr>
        <w:t xml:space="preserve"> in [1]</w:t>
      </w:r>
      <w:r>
        <w:rPr>
          <w:sz w:val="22"/>
          <w:szCs w:val="22"/>
          <w:lang w:eastAsia="zh-CN"/>
        </w:rPr>
        <w:t>-[4]</w:t>
      </w:r>
      <w:r w:rsidR="001D145A" w:rsidRPr="001D145A">
        <w:rPr>
          <w:sz w:val="22"/>
          <w:szCs w:val="22"/>
          <w:lang w:eastAsia="zh-CN"/>
        </w:rPr>
        <w:t xml:space="preserve">. The intention is to </w:t>
      </w:r>
      <w:r w:rsidR="003D05A1">
        <w:rPr>
          <w:sz w:val="22"/>
          <w:szCs w:val="22"/>
        </w:rPr>
        <w:t>capture RAN4’s agreement accordingly.</w:t>
      </w:r>
    </w:p>
    <w:p w14:paraId="2847EE14" w14:textId="1AF18DEB" w:rsidR="003D05A1" w:rsidRPr="003D05A1" w:rsidRDefault="003D05A1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CRs in [2][3][4] have common modification to apply 5 seconds to T321 </w:t>
      </w:r>
      <w:r w:rsidRPr="003D05A1">
        <w:rPr>
          <w:sz w:val="22"/>
          <w:szCs w:val="22"/>
          <w:lang w:eastAsia="zh-CN"/>
        </w:rPr>
        <w:t>for the case of CGI reading configured by NR towards FR2 cells with autonomous gaps.</w:t>
      </w:r>
    </w:p>
    <w:p w14:paraId="5A1CDD1D" w14:textId="287BD51D" w:rsidR="003D05A1" w:rsidRDefault="003D05A1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 xml:space="preserve">The CR in [4] additionally aligned LTE specification to </w:t>
      </w:r>
      <w:r w:rsidRPr="003D05A1">
        <w:rPr>
          <w:sz w:val="22"/>
          <w:szCs w:val="22"/>
          <w:lang w:eastAsia="zh-CN"/>
        </w:rPr>
        <w:t>apply the value of 150ms to T321 for the case of CGI reading configured by NR towards EUTRAN cells with autonomous gaps</w:t>
      </w:r>
    </w:p>
    <w:p w14:paraId="205B771B" w14:textId="77777777" w:rsidR="003D05A1" w:rsidRPr="003D05A1" w:rsidRDefault="003D05A1" w:rsidP="001D145A">
      <w:pPr>
        <w:rPr>
          <w:sz w:val="22"/>
          <w:szCs w:val="22"/>
          <w:lang w:eastAsia="zh-CN"/>
        </w:rPr>
      </w:pPr>
    </w:p>
    <w:p w14:paraId="4438194C" w14:textId="4E84DCFF" w:rsidR="00E24107" w:rsidRPr="003D05A1" w:rsidRDefault="003D05A1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Q1-1 Do companies agree to apply 5 seconds to T321</w:t>
      </w:r>
      <w:r w:rsidRPr="003D05A1">
        <w:rPr>
          <w:rFonts w:eastAsiaTheme="minorEastAsia"/>
          <w:b/>
          <w:sz w:val="22"/>
          <w:szCs w:val="22"/>
          <w:lang w:val="en-US" w:eastAsia="ja-JP"/>
        </w:rPr>
        <w:t xml:space="preserve"> for the case of CGI reading configured by NR towards FR2 cells with autonomous gaps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612AD5C" w14:textId="77777777">
        <w:tc>
          <w:tcPr>
            <w:tcW w:w="1838" w:type="dxa"/>
          </w:tcPr>
          <w:p w14:paraId="372F3FCB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AAF17A7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A2B3165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72A5B28C" w14:textId="77777777">
        <w:tc>
          <w:tcPr>
            <w:tcW w:w="1838" w:type="dxa"/>
          </w:tcPr>
          <w:p w14:paraId="159168B5" w14:textId="2EC5F545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066AA9C5" w14:textId="7EAEAF2D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5808" w:type="dxa"/>
          </w:tcPr>
          <w:p w14:paraId="5494FC73" w14:textId="33F65E3B" w:rsidR="00E24107" w:rsidRDefault="00E24107">
            <w:pPr>
              <w:ind w:left="284"/>
              <w:rPr>
                <w:b/>
                <w:bCs/>
              </w:rPr>
            </w:pPr>
          </w:p>
        </w:tc>
      </w:tr>
      <w:tr w:rsidR="00E24107" w14:paraId="0A51F416" w14:textId="77777777">
        <w:tc>
          <w:tcPr>
            <w:tcW w:w="1838" w:type="dxa"/>
          </w:tcPr>
          <w:p w14:paraId="59BF9ED7" w14:textId="498A1E6C" w:rsidR="00E24107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985" w:type="dxa"/>
          </w:tcPr>
          <w:p w14:paraId="273D9338" w14:textId="52BDFC43" w:rsidR="00E24107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</w:t>
            </w:r>
          </w:p>
        </w:tc>
        <w:tc>
          <w:tcPr>
            <w:tcW w:w="5808" w:type="dxa"/>
          </w:tcPr>
          <w:p w14:paraId="0045A184" w14:textId="634BFE7A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438A34F5" w14:textId="77777777">
        <w:tc>
          <w:tcPr>
            <w:tcW w:w="1838" w:type="dxa"/>
          </w:tcPr>
          <w:p w14:paraId="050DAD24" w14:textId="77571FAE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78B7E1F5" w14:textId="0954052C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4164652D" w14:textId="7777777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28093942" w14:textId="77777777">
        <w:tc>
          <w:tcPr>
            <w:tcW w:w="1838" w:type="dxa"/>
          </w:tcPr>
          <w:p w14:paraId="281E6B07" w14:textId="691ACCE5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1FCC515" w14:textId="646746FA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92192CA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56E8C1" w14:textId="77777777">
        <w:tc>
          <w:tcPr>
            <w:tcW w:w="1838" w:type="dxa"/>
          </w:tcPr>
          <w:p w14:paraId="04E665B5" w14:textId="4C95836D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5D8843C" w14:textId="7FF09BCA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578EE33" w14:textId="4433527F" w:rsidR="008B12D7" w:rsidRPr="008B12D7" w:rsidRDefault="008B12D7" w:rsidP="00F979E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24107" w14:paraId="06013B53" w14:textId="77777777">
        <w:tc>
          <w:tcPr>
            <w:tcW w:w="1838" w:type="dxa"/>
          </w:tcPr>
          <w:p w14:paraId="402BFFDE" w14:textId="0AEBFB6E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303B39F" w14:textId="1EDFCDEF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00EE201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5693B" w14:paraId="3247913F" w14:textId="77777777">
        <w:tc>
          <w:tcPr>
            <w:tcW w:w="1838" w:type="dxa"/>
          </w:tcPr>
          <w:p w14:paraId="38C5E856" w14:textId="7AB08108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6EF1FA" w14:textId="5BB2F010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45C948" w14:textId="1A1967E1" w:rsidR="0015693B" w:rsidRDefault="0015693B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1B70981" w14:textId="77777777">
        <w:tc>
          <w:tcPr>
            <w:tcW w:w="1838" w:type="dxa"/>
          </w:tcPr>
          <w:p w14:paraId="2708CA6F" w14:textId="6D3378C7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74AD8EC" w14:textId="60530D56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D708BFC" w14:textId="77777777" w:rsidR="00716882" w:rsidRDefault="00716882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5851BBF" w14:textId="77777777">
        <w:tc>
          <w:tcPr>
            <w:tcW w:w="1838" w:type="dxa"/>
          </w:tcPr>
          <w:p w14:paraId="2613F6B4" w14:textId="727EF90C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6EC0FF6" w14:textId="15FBA894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2D2F88" w14:textId="6AAD50A5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0735504" w14:textId="77777777">
        <w:tc>
          <w:tcPr>
            <w:tcW w:w="1838" w:type="dxa"/>
          </w:tcPr>
          <w:p w14:paraId="40906260" w14:textId="16E33478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E1ACC38" w14:textId="0CF7BB90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5198E42" w14:textId="0C2545E9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319C350" w14:textId="77777777">
        <w:tc>
          <w:tcPr>
            <w:tcW w:w="1838" w:type="dxa"/>
          </w:tcPr>
          <w:p w14:paraId="5019D61A" w14:textId="05DCE0DE" w:rsidR="00953EDA" w:rsidRPr="00953EDA" w:rsidRDefault="00953EDA" w:rsidP="001D145A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A379531" w14:textId="2560991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16321F1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067BA2B" w14:textId="7915E8DC" w:rsidR="008452BC" w:rsidRPr="00AD0787" w:rsidRDefault="008452BC" w:rsidP="00AD0787">
      <w:pPr>
        <w:rPr>
          <w:rFonts w:eastAsia="等线"/>
          <w:b/>
          <w:sz w:val="28"/>
          <w:szCs w:val="22"/>
          <w:lang w:eastAsia="zh-CN"/>
        </w:rPr>
      </w:pPr>
    </w:p>
    <w:p w14:paraId="536C373F" w14:textId="6080E759" w:rsidR="00E24107" w:rsidRPr="003D05A1" w:rsidRDefault="00103D8F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Q1-2 </w:t>
      </w:r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Do companies agree to apply 150 </w:t>
      </w:r>
      <w:proofErr w:type="spellStart"/>
      <w:r w:rsidR="003D05A1">
        <w:rPr>
          <w:rFonts w:eastAsiaTheme="minorEastAsia"/>
          <w:b/>
          <w:sz w:val="22"/>
          <w:szCs w:val="22"/>
          <w:lang w:val="en-US" w:eastAsia="ja-JP"/>
        </w:rPr>
        <w:t>ms</w:t>
      </w:r>
      <w:proofErr w:type="spellEnd"/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 to T321 </w:t>
      </w:r>
      <w:r w:rsidR="003D05A1" w:rsidRPr="003D05A1">
        <w:rPr>
          <w:rFonts w:eastAsiaTheme="minorEastAsia"/>
          <w:b/>
          <w:sz w:val="22"/>
          <w:szCs w:val="22"/>
          <w:lang w:val="en-US" w:eastAsia="ja-JP"/>
        </w:rPr>
        <w:t>for the case of CGI reading configured by NR towards EUTRAN cells with autonomous gaps</w:t>
      </w:r>
      <w:r w:rsidR="00A503CD">
        <w:rPr>
          <w:rFonts w:eastAsiaTheme="minorEastAsia"/>
          <w:b/>
          <w:sz w:val="22"/>
          <w:szCs w:val="22"/>
          <w:lang w:val="en-US" w:eastAsia="ja-JP"/>
        </w:rPr>
        <w:t xml:space="preserve">?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3"/>
        <w:gridCol w:w="2009"/>
        <w:gridCol w:w="5809"/>
      </w:tblGrid>
      <w:tr w:rsidR="003D05A1" w14:paraId="7E7C9E3D" w14:textId="77777777" w:rsidTr="003D05A1">
        <w:tc>
          <w:tcPr>
            <w:tcW w:w="941" w:type="pct"/>
          </w:tcPr>
          <w:p w14:paraId="79904220" w14:textId="77777777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043" w:type="pct"/>
          </w:tcPr>
          <w:p w14:paraId="2E45C874" w14:textId="0F3AEE69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016" w:type="pct"/>
          </w:tcPr>
          <w:p w14:paraId="4627C350" w14:textId="4C5D91A2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3D05A1" w14:paraId="4850489E" w14:textId="77777777" w:rsidTr="003D05A1">
        <w:tc>
          <w:tcPr>
            <w:tcW w:w="941" w:type="pct"/>
          </w:tcPr>
          <w:p w14:paraId="0DCF839F" w14:textId="2E6F78A8" w:rsidR="003D05A1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043" w:type="pct"/>
          </w:tcPr>
          <w:p w14:paraId="6CF92F2B" w14:textId="5F40FB84" w:rsidR="003D05A1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</w:t>
            </w:r>
          </w:p>
        </w:tc>
        <w:tc>
          <w:tcPr>
            <w:tcW w:w="3016" w:type="pct"/>
          </w:tcPr>
          <w:p w14:paraId="6B6CCF0E" w14:textId="04BD10CD" w:rsidR="003D05A1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I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t is our understanding that 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RAN4 hasn’t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concluded on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 T321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value.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Only 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>CGI identification time is agreed, same as LTE, 150ms.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T321 value however needs to take into account other processes that the UE undergoes, e.g. inter-RAT switch back and forth.</w:t>
            </w:r>
          </w:p>
        </w:tc>
      </w:tr>
      <w:tr w:rsidR="003D05A1" w14:paraId="1DB3CDD6" w14:textId="77777777" w:rsidTr="003D05A1">
        <w:tc>
          <w:tcPr>
            <w:tcW w:w="941" w:type="pct"/>
          </w:tcPr>
          <w:p w14:paraId="4AFEAB0B" w14:textId="5D8366D0" w:rsidR="003D05A1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043" w:type="pct"/>
          </w:tcPr>
          <w:p w14:paraId="26F49013" w14:textId="428E13ED" w:rsidR="003D05A1" w:rsidRDefault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Yes, but</w:t>
            </w:r>
          </w:p>
        </w:tc>
        <w:tc>
          <w:tcPr>
            <w:tcW w:w="3016" w:type="pct"/>
          </w:tcPr>
          <w:p w14:paraId="58A3C46F" w14:textId="5F9F47B5" w:rsidR="003D05A1" w:rsidRDefault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also fine to wait RAN4 to provide the value.</w:t>
            </w:r>
          </w:p>
        </w:tc>
      </w:tr>
      <w:tr w:rsidR="003D05A1" w14:paraId="36D062D7" w14:textId="77777777" w:rsidTr="003D05A1">
        <w:tc>
          <w:tcPr>
            <w:tcW w:w="941" w:type="pct"/>
          </w:tcPr>
          <w:p w14:paraId="15EC59B8" w14:textId="2D121B50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73AAC8E" w14:textId="4A334CB2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76F52D1B" w14:textId="18C12F22" w:rsidR="003D05A1" w:rsidRDefault="003D05A1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3D05A1" w14:paraId="47BA9B04" w14:textId="77777777" w:rsidTr="003D05A1">
        <w:tc>
          <w:tcPr>
            <w:tcW w:w="941" w:type="pct"/>
          </w:tcPr>
          <w:p w14:paraId="736C99A9" w14:textId="22319CA8" w:rsidR="003D05A1" w:rsidRPr="00054A9B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284FD425" w14:textId="05622BA9" w:rsidR="003D05A1" w:rsidRPr="00054A9B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6960F597" w14:textId="392B4E64" w:rsidR="003D05A1" w:rsidRPr="00054A9B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09379143" w14:textId="77777777" w:rsidTr="003D05A1">
        <w:tc>
          <w:tcPr>
            <w:tcW w:w="941" w:type="pct"/>
          </w:tcPr>
          <w:p w14:paraId="5CD9B747" w14:textId="5FDE2804" w:rsidR="003D05A1" w:rsidRPr="009A3105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2758FBEE" w14:textId="76D18B69" w:rsidR="003D05A1" w:rsidRPr="009A3105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1BC5AAD6" w14:textId="20D85E55" w:rsidR="003D05A1" w:rsidRPr="009A3105" w:rsidRDefault="003D05A1" w:rsidP="009A3105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3941F6DD" w14:textId="77777777" w:rsidTr="003D05A1">
        <w:tc>
          <w:tcPr>
            <w:tcW w:w="941" w:type="pct"/>
          </w:tcPr>
          <w:p w14:paraId="33CC6FB0" w14:textId="059A81EB" w:rsidR="003D05A1" w:rsidRPr="00F13497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44E57D31" w14:textId="0E9502D6" w:rsidR="003D05A1" w:rsidRPr="00F13497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3009ADE" w14:textId="67AC7FC6" w:rsidR="003D05A1" w:rsidRPr="00F13497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48A29A77" w14:textId="77777777" w:rsidTr="003D05A1">
        <w:tc>
          <w:tcPr>
            <w:tcW w:w="941" w:type="pct"/>
          </w:tcPr>
          <w:p w14:paraId="2A58AD36" w14:textId="1778BEFF" w:rsidR="003D05A1" w:rsidRPr="0015693B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6F9BEFE" w14:textId="50BDABE8" w:rsidR="003D05A1" w:rsidRPr="0015693B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5620EFF6" w14:textId="4E5EB344" w:rsidR="003D05A1" w:rsidRPr="0015693B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3D05A1" w14:paraId="448F26D8" w14:textId="77777777" w:rsidTr="003D05A1">
        <w:tc>
          <w:tcPr>
            <w:tcW w:w="941" w:type="pct"/>
          </w:tcPr>
          <w:p w14:paraId="2B840EC2" w14:textId="4649FA46" w:rsidR="003D05A1" w:rsidRPr="00716882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0436FA87" w14:textId="6142447B" w:rsidR="003D05A1" w:rsidRPr="00716882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4C35BC8C" w14:textId="6029F463" w:rsidR="003D05A1" w:rsidRPr="00716882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758DF8E8" w14:textId="77777777" w:rsidTr="003D05A1">
        <w:tc>
          <w:tcPr>
            <w:tcW w:w="941" w:type="pct"/>
          </w:tcPr>
          <w:p w14:paraId="5D5D80E0" w14:textId="0A687423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725FC72" w14:textId="3F14575E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75290E9" w14:textId="18B5BB93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1B2E11B1" w14:textId="77777777" w:rsidTr="003D05A1">
        <w:tc>
          <w:tcPr>
            <w:tcW w:w="941" w:type="pct"/>
          </w:tcPr>
          <w:p w14:paraId="066827ED" w14:textId="33690CB3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4D06EA3" w14:textId="72654DDD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2B313E41" w14:textId="39AA7A6C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2982FC82" w14:textId="77777777" w:rsidTr="003D05A1">
        <w:tc>
          <w:tcPr>
            <w:tcW w:w="941" w:type="pct"/>
          </w:tcPr>
          <w:p w14:paraId="26846801" w14:textId="3CF4A5BC" w:rsidR="003D05A1" w:rsidRPr="00953EDA" w:rsidRDefault="003D05A1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4096BB51" w14:textId="395996A2" w:rsidR="003D05A1" w:rsidRPr="00953EDA" w:rsidRDefault="003D05A1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719CDACE" w14:textId="6BBE4681" w:rsidR="003D05A1" w:rsidRPr="00953EDA" w:rsidRDefault="003D05A1" w:rsidP="00953ED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4AD8933F" w14:textId="63ACAC19" w:rsidR="00AD0787" w:rsidRPr="00AD0787" w:rsidRDefault="00AD0787" w:rsidP="00AD0787">
      <w:pPr>
        <w:rPr>
          <w:rFonts w:eastAsia="等线"/>
          <w:b/>
          <w:sz w:val="28"/>
          <w:szCs w:val="22"/>
          <w:lang w:eastAsia="zh-CN"/>
        </w:rPr>
      </w:pPr>
    </w:p>
    <w:p w14:paraId="7D115168" w14:textId="2DE482C6" w:rsidR="00E24107" w:rsidRDefault="006D7583">
      <w:pPr>
        <w:pStyle w:val="Heading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2.1.2 </w:t>
      </w:r>
      <w:r w:rsidR="003D05A1">
        <w:t>Support of HPUE</w:t>
      </w:r>
    </w:p>
    <w:p w14:paraId="7299B75C" w14:textId="1F966788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</w:t>
      </w:r>
      <w:r w:rsidR="00103D8F">
        <w:rPr>
          <w:sz w:val="22"/>
          <w:szCs w:val="22"/>
          <w:lang w:eastAsia="zh-CN"/>
        </w:rPr>
        <w:t>co</w:t>
      </w:r>
      <w:r w:rsidR="00293F4D">
        <w:rPr>
          <w:sz w:val="22"/>
          <w:szCs w:val="22"/>
          <w:lang w:eastAsia="zh-CN"/>
        </w:rPr>
        <w:t>rresponding LS and CRs are in [5</w:t>
      </w:r>
      <w:r w:rsidR="00103D8F">
        <w:rPr>
          <w:sz w:val="22"/>
          <w:szCs w:val="22"/>
          <w:lang w:eastAsia="zh-CN"/>
        </w:rPr>
        <w:t>]-</w:t>
      </w:r>
      <w:r>
        <w:rPr>
          <w:sz w:val="22"/>
          <w:szCs w:val="22"/>
          <w:lang w:eastAsia="zh-CN"/>
        </w:rPr>
        <w:t>[</w:t>
      </w:r>
      <w:r w:rsidR="00293F4D">
        <w:rPr>
          <w:sz w:val="22"/>
          <w:szCs w:val="22"/>
          <w:lang w:eastAsia="zh-CN"/>
        </w:rPr>
        <w:t>7</w:t>
      </w:r>
      <w:r>
        <w:rPr>
          <w:sz w:val="22"/>
          <w:szCs w:val="22"/>
          <w:lang w:eastAsia="zh-CN"/>
        </w:rPr>
        <w:t>].</w:t>
      </w:r>
      <w:r w:rsidR="00103D8F">
        <w:rPr>
          <w:sz w:val="22"/>
          <w:szCs w:val="22"/>
          <w:lang w:eastAsia="zh-CN"/>
        </w:rPr>
        <w:t xml:space="preserve"> The main intention is to </w:t>
      </w:r>
      <w:r w:rsidR="00293F4D">
        <w:rPr>
          <w:sz w:val="22"/>
          <w:szCs w:val="22"/>
          <w:lang w:eastAsia="zh-CN"/>
        </w:rPr>
        <w:t>support capabilities for high power UE</w:t>
      </w:r>
      <w:r w:rsidR="00CD1D01">
        <w:rPr>
          <w:sz w:val="22"/>
          <w:szCs w:val="22"/>
          <w:lang w:eastAsia="zh-CN"/>
        </w:rPr>
        <w:t>.</w:t>
      </w:r>
    </w:p>
    <w:p w14:paraId="6E72F502" w14:textId="74FBB6DB" w:rsidR="00E24107" w:rsidRDefault="00CD1D01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Q2-1 Do companies agree </w:t>
      </w:r>
      <w:r w:rsidR="00293F4D" w:rsidRPr="00293F4D">
        <w:rPr>
          <w:rFonts w:eastAsiaTheme="minorEastAsia"/>
          <w:b/>
          <w:sz w:val="22"/>
          <w:szCs w:val="22"/>
          <w:lang w:val="en-US" w:eastAsia="ja-JP"/>
        </w:rPr>
        <w:t xml:space="preserve">with the major principle 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in [6</w:t>
      </w:r>
      <w:r>
        <w:rPr>
          <w:rFonts w:eastAsiaTheme="minorEastAsia"/>
          <w:b/>
          <w:sz w:val="22"/>
          <w:szCs w:val="22"/>
          <w:lang w:val="en-US" w:eastAsia="ja-JP"/>
        </w:rPr>
        <w:t>][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7</w:t>
      </w:r>
      <w:r>
        <w:rPr>
          <w:rFonts w:eastAsiaTheme="minorEastAsia"/>
          <w:b/>
          <w:sz w:val="22"/>
          <w:szCs w:val="22"/>
          <w:lang w:val="en-US" w:eastAsia="ja-JP"/>
        </w:rPr>
        <w:t>]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19689C6C" w14:textId="77777777">
        <w:tc>
          <w:tcPr>
            <w:tcW w:w="1838" w:type="dxa"/>
          </w:tcPr>
          <w:p w14:paraId="4B2E2D2F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45884DCC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91D7044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:rsidRPr="00D53C1A" w14:paraId="383054D8" w14:textId="77777777">
        <w:tc>
          <w:tcPr>
            <w:tcW w:w="1838" w:type="dxa"/>
          </w:tcPr>
          <w:p w14:paraId="5D45AC28" w14:textId="044CA344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54EA5AF7" w14:textId="67E81A97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</w:t>
            </w:r>
          </w:p>
        </w:tc>
        <w:tc>
          <w:tcPr>
            <w:tcW w:w="5808" w:type="dxa"/>
          </w:tcPr>
          <w:p w14:paraId="3DB086CE" w14:textId="3A4DB801" w:rsidR="00E24107" w:rsidRPr="00D53C1A" w:rsidRDefault="00D53C1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understand this has been taken care of in the email discussion 900 before the meeting.</w:t>
            </w:r>
          </w:p>
        </w:tc>
      </w:tr>
      <w:tr w:rsidR="00E24107" w14:paraId="5515DB82" w14:textId="77777777">
        <w:tc>
          <w:tcPr>
            <w:tcW w:w="1838" w:type="dxa"/>
          </w:tcPr>
          <w:p w14:paraId="3133AB4D" w14:textId="150C168D" w:rsidR="00E24107" w:rsidRDefault="00C36837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985" w:type="dxa"/>
          </w:tcPr>
          <w:p w14:paraId="263F71BB" w14:textId="7F9BA14D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3BF831E" w14:textId="46C1FCF0" w:rsidR="00E24107" w:rsidRDefault="00BF518C" w:rsidP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Since this has been discussed in general capability CR, we don’t have to discuss this here.</w:t>
            </w:r>
          </w:p>
        </w:tc>
      </w:tr>
      <w:tr w:rsidR="00E24107" w14:paraId="7B2EED5E" w14:textId="77777777">
        <w:tc>
          <w:tcPr>
            <w:tcW w:w="1838" w:type="dxa"/>
          </w:tcPr>
          <w:p w14:paraId="4292DA40" w14:textId="13A66C82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16CBA2CB" w14:textId="22EA5AB4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1D30FB8C" w14:textId="4D431E33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7CD8A4DF" w14:textId="77777777">
        <w:tc>
          <w:tcPr>
            <w:tcW w:w="1838" w:type="dxa"/>
          </w:tcPr>
          <w:p w14:paraId="5255223D" w14:textId="1B303748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70F5800" w14:textId="729D64C8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2AFC9AD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D2A03F" w14:textId="77777777">
        <w:tc>
          <w:tcPr>
            <w:tcW w:w="1838" w:type="dxa"/>
          </w:tcPr>
          <w:p w14:paraId="1E39F39A" w14:textId="7BEACB63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04326B3" w14:textId="6C6F10F7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B306D02" w14:textId="23C58AEB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24107" w14:paraId="327662D6" w14:textId="77777777">
        <w:tc>
          <w:tcPr>
            <w:tcW w:w="1838" w:type="dxa"/>
          </w:tcPr>
          <w:p w14:paraId="4A5A6568" w14:textId="2EA51EF0" w:rsidR="00E24107" w:rsidRPr="009749B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8F11C6E" w14:textId="79899850" w:rsidR="00E24107" w:rsidRPr="009749B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4DC4CAE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C11F73" w14:paraId="1CC7995D" w14:textId="77777777">
        <w:tc>
          <w:tcPr>
            <w:tcW w:w="1838" w:type="dxa"/>
          </w:tcPr>
          <w:p w14:paraId="2B0E8D4D" w14:textId="21A62FB8" w:rsidR="00C11F73" w:rsidRP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84F8355" w14:textId="0FA0A9FE" w:rsidR="00C11F73" w:rsidRP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D6E5534" w14:textId="77777777" w:rsid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2D137FA2" w14:textId="77777777">
        <w:tc>
          <w:tcPr>
            <w:tcW w:w="1838" w:type="dxa"/>
          </w:tcPr>
          <w:p w14:paraId="3F14FDDA" w14:textId="2434C375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35B7887" w14:textId="7F817364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72B8ED7" w14:textId="77777777" w:rsidR="00716882" w:rsidRDefault="00716882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4830009B" w14:textId="77777777">
        <w:tc>
          <w:tcPr>
            <w:tcW w:w="1838" w:type="dxa"/>
          </w:tcPr>
          <w:p w14:paraId="0E896981" w14:textId="53D4D081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8A12C5D" w14:textId="173B2A5C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A2FD5F5" w14:textId="77777777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691EBCEA" w14:textId="77777777">
        <w:tc>
          <w:tcPr>
            <w:tcW w:w="1838" w:type="dxa"/>
          </w:tcPr>
          <w:p w14:paraId="5A92238C" w14:textId="551845BE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36AAA32" w14:textId="5F0B71C4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E100F11" w14:textId="264FD0D6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00D7A00" w14:textId="77777777">
        <w:tc>
          <w:tcPr>
            <w:tcW w:w="1838" w:type="dxa"/>
          </w:tcPr>
          <w:p w14:paraId="36CC14A9" w14:textId="283EF10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4E4171E8" w14:textId="51B502F2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3FBBBB4E" w14:textId="1F386630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A2EC383" w14:textId="77777777" w:rsidR="00AD0787" w:rsidRPr="005D3DBB" w:rsidRDefault="00AD0787">
      <w:pPr>
        <w:rPr>
          <w:rFonts w:eastAsiaTheme="minorEastAsia"/>
          <w:sz w:val="28"/>
          <w:szCs w:val="22"/>
          <w:lang w:eastAsia="ja-JP"/>
        </w:rPr>
      </w:pPr>
    </w:p>
    <w:p w14:paraId="049C7792" w14:textId="3F59C061" w:rsidR="00E24107" w:rsidRDefault="006D7583">
      <w:pPr>
        <w:pStyle w:val="Heading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2.1.3 </w:t>
      </w:r>
      <w:r w:rsidR="00293F4D">
        <w:rPr>
          <w:rFonts w:eastAsia="等线"/>
          <w:lang w:eastAsia="zh-CN"/>
        </w:rPr>
        <w:t>UL Tx switching clarification</w:t>
      </w:r>
    </w:p>
    <w:p w14:paraId="01A3CD1F" w14:textId="61EB9BBF" w:rsidR="00E24107" w:rsidRDefault="00293F4D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 is in [</w:t>
      </w:r>
      <w:r w:rsidR="006D7583">
        <w:rPr>
          <w:sz w:val="22"/>
          <w:szCs w:val="22"/>
          <w:lang w:eastAsia="zh-CN"/>
        </w:rPr>
        <w:t xml:space="preserve">8], and the intention is to </w:t>
      </w:r>
      <w:r w:rsidR="00E05994">
        <w:rPr>
          <w:sz w:val="22"/>
          <w:szCs w:val="22"/>
          <w:lang w:eastAsia="zh-CN"/>
        </w:rPr>
        <w:t>clarify the</w:t>
      </w:r>
      <w:r>
        <w:rPr>
          <w:sz w:val="22"/>
          <w:szCs w:val="22"/>
          <w:lang w:eastAsia="zh-CN"/>
        </w:rPr>
        <w:t xml:space="preserve"> condition of supporting UL Tx switching for CA case</w:t>
      </w:r>
      <w:r w:rsidR="006D7583">
        <w:rPr>
          <w:rFonts w:eastAsiaTheme="minorEastAsia"/>
          <w:sz w:val="22"/>
          <w:szCs w:val="22"/>
        </w:rPr>
        <w:t>.</w:t>
      </w:r>
    </w:p>
    <w:p w14:paraId="3E67FF9D" w14:textId="5CE191E5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Q3 Do companies agree with the 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major principle of the CR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3"/>
        <w:gridCol w:w="2009"/>
        <w:gridCol w:w="5809"/>
      </w:tblGrid>
      <w:tr w:rsidR="00E05994" w14:paraId="17C27031" w14:textId="77777777" w:rsidTr="00E05994">
        <w:tc>
          <w:tcPr>
            <w:tcW w:w="941" w:type="pct"/>
          </w:tcPr>
          <w:p w14:paraId="36C608AC" w14:textId="77777777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043" w:type="pct"/>
          </w:tcPr>
          <w:p w14:paraId="664771C5" w14:textId="369255A8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016" w:type="pct"/>
          </w:tcPr>
          <w:p w14:paraId="1FC65BF4" w14:textId="77777777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05994" w14:paraId="68AE577A" w14:textId="77777777" w:rsidTr="00E05994">
        <w:tc>
          <w:tcPr>
            <w:tcW w:w="941" w:type="pct"/>
          </w:tcPr>
          <w:p w14:paraId="1956C565" w14:textId="4C47ED07" w:rsidR="00E05994" w:rsidRPr="008A63CA" w:rsidRDefault="008A63C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043" w:type="pct"/>
          </w:tcPr>
          <w:p w14:paraId="30DF7302" w14:textId="130DAC9B" w:rsidR="00E05994" w:rsidRPr="008A63CA" w:rsidRDefault="008A63C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3016" w:type="pct"/>
          </w:tcPr>
          <w:p w14:paraId="03F1A75D" w14:textId="428C5489" w:rsidR="00E05994" w:rsidRPr="008A63CA" w:rsidRDefault="008A63C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T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his is acceptable compromise.</w:t>
            </w:r>
          </w:p>
        </w:tc>
      </w:tr>
      <w:tr w:rsidR="00E05994" w14:paraId="45DFC286" w14:textId="77777777" w:rsidTr="00E05994">
        <w:tc>
          <w:tcPr>
            <w:tcW w:w="941" w:type="pct"/>
          </w:tcPr>
          <w:p w14:paraId="035EC21C" w14:textId="578792EE" w:rsidR="00E05994" w:rsidRDefault="00C36837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043" w:type="pct"/>
          </w:tcPr>
          <w:p w14:paraId="65495707" w14:textId="071C8B88" w:rsidR="00E05994" w:rsidRDefault="00C36837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</w:t>
            </w:r>
          </w:p>
        </w:tc>
        <w:tc>
          <w:tcPr>
            <w:tcW w:w="3016" w:type="pct"/>
          </w:tcPr>
          <w:p w14:paraId="1946A2C9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5994" w14:paraId="72DEC112" w14:textId="77777777" w:rsidTr="00E05994">
        <w:tc>
          <w:tcPr>
            <w:tcW w:w="941" w:type="pct"/>
          </w:tcPr>
          <w:p w14:paraId="34366FCA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76B5B72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7E6E91DD" w14:textId="77777777" w:rsidR="00E05994" w:rsidRDefault="00E05994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05994" w14:paraId="12CA2003" w14:textId="77777777" w:rsidTr="00E05994">
        <w:tc>
          <w:tcPr>
            <w:tcW w:w="941" w:type="pct"/>
          </w:tcPr>
          <w:p w14:paraId="66A1BE0E" w14:textId="77777777" w:rsidR="00E05994" w:rsidRPr="00054A9B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6051C4A" w14:textId="77777777" w:rsidR="00E05994" w:rsidRPr="00054A9B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47293459" w14:textId="77777777" w:rsidR="00E05994" w:rsidRPr="00054A9B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288CA6D9" w14:textId="77777777" w:rsidTr="00E05994">
        <w:tc>
          <w:tcPr>
            <w:tcW w:w="941" w:type="pct"/>
          </w:tcPr>
          <w:p w14:paraId="6F3AD938" w14:textId="77777777" w:rsidR="00E05994" w:rsidRPr="009A3105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FAC3A25" w14:textId="77777777" w:rsidR="00E05994" w:rsidRPr="009A3105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183446CB" w14:textId="77777777" w:rsidR="00E05994" w:rsidRPr="009A3105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4D8BF0C7" w14:textId="77777777" w:rsidTr="00E05994">
        <w:tc>
          <w:tcPr>
            <w:tcW w:w="941" w:type="pct"/>
          </w:tcPr>
          <w:p w14:paraId="36E9A926" w14:textId="77777777" w:rsidR="00E05994" w:rsidRPr="00F13497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D0AFA3C" w14:textId="77777777" w:rsidR="00E05994" w:rsidRPr="00F13497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E65416E" w14:textId="77777777" w:rsidR="00E05994" w:rsidRPr="00F13497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5FC73A50" w14:textId="77777777" w:rsidTr="00E05994">
        <w:tc>
          <w:tcPr>
            <w:tcW w:w="941" w:type="pct"/>
          </w:tcPr>
          <w:p w14:paraId="0CA0D7A4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117D5DC9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036F4C1A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5994" w14:paraId="03167EA6" w14:textId="77777777" w:rsidTr="00E05994">
        <w:tc>
          <w:tcPr>
            <w:tcW w:w="941" w:type="pct"/>
          </w:tcPr>
          <w:p w14:paraId="79150A17" w14:textId="77777777" w:rsidR="00E05994" w:rsidRPr="00716882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7311E4D" w14:textId="77777777" w:rsidR="00E05994" w:rsidRPr="00716882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0900E9D0" w14:textId="77777777" w:rsidR="00E05994" w:rsidRPr="00716882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6CA5B56E" w14:textId="77777777" w:rsidTr="00E05994">
        <w:tc>
          <w:tcPr>
            <w:tcW w:w="941" w:type="pct"/>
          </w:tcPr>
          <w:p w14:paraId="11054E9F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13A5D29A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514C0697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09805EE5" w14:textId="77777777" w:rsidTr="00E05994">
        <w:tc>
          <w:tcPr>
            <w:tcW w:w="941" w:type="pct"/>
          </w:tcPr>
          <w:p w14:paraId="2C2E305A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0301BC0C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0081AAC1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2862705B" w14:textId="77777777" w:rsidTr="00E05994">
        <w:tc>
          <w:tcPr>
            <w:tcW w:w="941" w:type="pct"/>
          </w:tcPr>
          <w:p w14:paraId="1CC53430" w14:textId="77777777" w:rsidR="00E05994" w:rsidRPr="00953EDA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546FCEDE" w14:textId="77777777" w:rsidR="00E05994" w:rsidRPr="00953EDA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6061F0DE" w14:textId="77777777" w:rsidR="00E05994" w:rsidRPr="00953EDA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5AE1E95E" w14:textId="4EC032C1" w:rsidR="00E24107" w:rsidRDefault="00E24107" w:rsidP="006B3C0A">
      <w:pPr>
        <w:rPr>
          <w:rFonts w:eastAsia="等线"/>
          <w:sz w:val="28"/>
          <w:szCs w:val="22"/>
          <w:lang w:eastAsia="zh-CN"/>
        </w:rPr>
      </w:pPr>
    </w:p>
    <w:p w14:paraId="27C2A878" w14:textId="01480061" w:rsidR="00E24107" w:rsidRDefault="00FA532C">
      <w:pPr>
        <w:pStyle w:val="Heading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2.1.4 </w:t>
      </w:r>
      <w:r w:rsidR="00293F4D">
        <w:t>CA additional spectrum emission requirements</w:t>
      </w:r>
      <w:r w:rsidR="00293F4D">
        <w:tab/>
      </w:r>
    </w:p>
    <w:p w14:paraId="71C5DDF4" w14:textId="17D10E1E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</w:t>
      </w:r>
      <w:r w:rsidR="00293F4D">
        <w:rPr>
          <w:sz w:val="22"/>
          <w:szCs w:val="22"/>
          <w:lang w:eastAsia="zh-CN"/>
        </w:rPr>
        <w:t xml:space="preserve"> is</w:t>
      </w:r>
      <w:r>
        <w:rPr>
          <w:sz w:val="22"/>
          <w:szCs w:val="22"/>
          <w:lang w:eastAsia="zh-CN"/>
        </w:rPr>
        <w:t xml:space="preserve"> in [9], and the main intention is to </w:t>
      </w:r>
      <w:r w:rsidR="00FA532C">
        <w:rPr>
          <w:sz w:val="22"/>
          <w:szCs w:val="22"/>
          <w:lang w:eastAsia="zh-CN"/>
        </w:rPr>
        <w:t xml:space="preserve">clarify </w:t>
      </w:r>
      <w:r w:rsidR="00293F4D">
        <w:rPr>
          <w:sz w:val="22"/>
          <w:szCs w:val="22"/>
          <w:lang w:eastAsia="zh-CN"/>
        </w:rPr>
        <w:t xml:space="preserve">the </w:t>
      </w:r>
      <w:r w:rsidR="00293F4D" w:rsidRPr="00293F4D">
        <w:rPr>
          <w:sz w:val="22"/>
          <w:szCs w:val="22"/>
          <w:lang w:eastAsia="zh-CN"/>
        </w:rPr>
        <w:t>limitation that same emission requirements should be applied for each uplink carrier on same band and configured value is applicable for all uplink carriers of same band</w:t>
      </w:r>
      <w:r>
        <w:rPr>
          <w:sz w:val="22"/>
          <w:szCs w:val="22"/>
          <w:lang w:eastAsia="zh-CN"/>
        </w:rPr>
        <w:t>.</w:t>
      </w:r>
    </w:p>
    <w:p w14:paraId="5E7ECBD8" w14:textId="7C59E45C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Q4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 w:rsidRP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tbl>
      <w:tblPr>
        <w:tblStyle w:val="TableGrid"/>
        <w:tblW w:w="4236" w:type="pct"/>
        <w:tblLook w:val="04A0" w:firstRow="1" w:lastRow="0" w:firstColumn="1" w:lastColumn="0" w:noHBand="0" w:noVBand="1"/>
      </w:tblPr>
      <w:tblGrid>
        <w:gridCol w:w="1452"/>
        <w:gridCol w:w="1440"/>
        <w:gridCol w:w="5267"/>
      </w:tblGrid>
      <w:tr w:rsidR="00293F4D" w14:paraId="032D2D15" w14:textId="77777777" w:rsidTr="00293F4D">
        <w:tc>
          <w:tcPr>
            <w:tcW w:w="747" w:type="pct"/>
          </w:tcPr>
          <w:p w14:paraId="415F06BE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954" w:type="pct"/>
          </w:tcPr>
          <w:p w14:paraId="759288BA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299" w:type="pct"/>
          </w:tcPr>
          <w:p w14:paraId="7FC351FC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A63CA" w14:paraId="3EE55D67" w14:textId="77777777" w:rsidTr="00293F4D">
        <w:tc>
          <w:tcPr>
            <w:tcW w:w="747" w:type="pct"/>
          </w:tcPr>
          <w:p w14:paraId="77272DE8" w14:textId="70804F06" w:rsidR="008A63C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954" w:type="pct"/>
          </w:tcPr>
          <w:p w14:paraId="35190EBA" w14:textId="056488D4" w:rsidR="008A63C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3299" w:type="pct"/>
          </w:tcPr>
          <w:p w14:paraId="241B1AF1" w14:textId="77777777" w:rsidR="008A63C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8A63CA" w14:paraId="595A0CB8" w14:textId="77777777" w:rsidTr="00293F4D">
        <w:tc>
          <w:tcPr>
            <w:tcW w:w="747" w:type="pct"/>
          </w:tcPr>
          <w:p w14:paraId="003D07B2" w14:textId="1EC655E9" w:rsidR="008A63CA" w:rsidRDefault="00C36837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954" w:type="pct"/>
          </w:tcPr>
          <w:p w14:paraId="405CF1E2" w14:textId="39DA92C1" w:rsidR="008A63CA" w:rsidRDefault="00C36837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</w:t>
            </w:r>
            <w:bookmarkStart w:id="1" w:name="_GoBack"/>
            <w:bookmarkEnd w:id="1"/>
            <w:r>
              <w:rPr>
                <w:rFonts w:eastAsiaTheme="minorEastAsia"/>
                <w:sz w:val="22"/>
                <w:szCs w:val="22"/>
                <w:lang w:eastAsia="ja-JP"/>
              </w:rPr>
              <w:t>es, but</w:t>
            </w:r>
          </w:p>
        </w:tc>
        <w:tc>
          <w:tcPr>
            <w:tcW w:w="3299" w:type="pct"/>
          </w:tcPr>
          <w:p w14:paraId="77D1EC30" w14:textId="78C49354" w:rsidR="008A63CA" w:rsidRDefault="00BF518C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We would like to check </w:t>
            </w:r>
            <w:r w:rsidR="00EC07E4">
              <w:rPr>
                <w:rFonts w:eastAsiaTheme="minorEastAsia"/>
                <w:sz w:val="22"/>
                <w:szCs w:val="22"/>
                <w:lang w:eastAsia="ja-JP"/>
              </w:rPr>
              <w:t>whether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this is Rel-16 only issue. Do we need this in Rel-15?</w:t>
            </w:r>
          </w:p>
          <w:p w14:paraId="6DB5E29B" w14:textId="77777777" w:rsidR="00BF518C" w:rsidRDefault="00BF518C" w:rsidP="00BF518C">
            <w:pPr>
              <w:rPr>
                <w:noProof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In the CR cover page on “reason for change”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br/>
            </w:r>
            <w:r>
              <w:rPr>
                <w:noProof/>
              </w:rPr>
              <w:t>“</w:t>
            </w:r>
            <w:r w:rsidRPr="00BF518C">
              <w:rPr>
                <w:i/>
                <w:noProof/>
              </w:rPr>
              <w:t>In the WI NR_RF_FR1-Core a support for CA is being added</w:t>
            </w:r>
            <w:r w:rsidRPr="00BF518C">
              <w:rPr>
                <w:i/>
                <w:noProof/>
              </w:rPr>
              <w:t>.</w:t>
            </w:r>
            <w:r>
              <w:rPr>
                <w:noProof/>
              </w:rPr>
              <w:t>”</w:t>
            </w:r>
          </w:p>
          <w:p w14:paraId="610008AF" w14:textId="5E3AAC9C" w:rsidR="00BF518C" w:rsidRDefault="00BF518C" w:rsidP="00BF518C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noProof/>
              </w:rPr>
              <w:t xml:space="preserve">I assume that NR CA is already supported from Rel-15. Or does it </w:t>
            </w:r>
            <w:r w:rsidR="00EC07E4">
              <w:rPr>
                <w:noProof/>
              </w:rPr>
              <w:t xml:space="preserve">try to say that intra-band CA is introduced in Rel-16 ? </w:t>
            </w:r>
          </w:p>
        </w:tc>
      </w:tr>
      <w:tr w:rsidR="008A63CA" w14:paraId="4A9DED86" w14:textId="77777777" w:rsidTr="00293F4D">
        <w:tc>
          <w:tcPr>
            <w:tcW w:w="747" w:type="pct"/>
          </w:tcPr>
          <w:p w14:paraId="6EA6E54E" w14:textId="4B5EEE8A" w:rsidR="008A63CA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954" w:type="pct"/>
          </w:tcPr>
          <w:p w14:paraId="13B7C1D9" w14:textId="77777777" w:rsidR="008A63CA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299" w:type="pct"/>
          </w:tcPr>
          <w:p w14:paraId="54548C79" w14:textId="77777777" w:rsidR="008A63CA" w:rsidRDefault="008A63CA" w:rsidP="008A63CA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8A63CA" w14:paraId="587657BB" w14:textId="77777777" w:rsidTr="00293F4D">
        <w:tc>
          <w:tcPr>
            <w:tcW w:w="747" w:type="pct"/>
          </w:tcPr>
          <w:p w14:paraId="27AE1947" w14:textId="77777777" w:rsidR="008A63CA" w:rsidRPr="00054A9B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5D0C8C56" w14:textId="77777777" w:rsidR="008A63CA" w:rsidRPr="00054A9B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0EB88942" w14:textId="77777777" w:rsidR="008A63CA" w:rsidRPr="00054A9B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A63CA" w14:paraId="2882454B" w14:textId="77777777" w:rsidTr="00293F4D">
        <w:tc>
          <w:tcPr>
            <w:tcW w:w="747" w:type="pct"/>
          </w:tcPr>
          <w:p w14:paraId="4F1087F6" w14:textId="77777777" w:rsidR="008A63CA" w:rsidRPr="009A3105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483CB8D7" w14:textId="77777777" w:rsidR="008A63CA" w:rsidRPr="009A3105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7F137527" w14:textId="77777777" w:rsidR="008A63CA" w:rsidRPr="009A3105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A63CA" w14:paraId="30D22245" w14:textId="77777777" w:rsidTr="00293F4D">
        <w:tc>
          <w:tcPr>
            <w:tcW w:w="747" w:type="pct"/>
          </w:tcPr>
          <w:p w14:paraId="28A905EB" w14:textId="77777777" w:rsidR="008A63CA" w:rsidRPr="00F13497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7754E0A2" w14:textId="77777777" w:rsidR="008A63CA" w:rsidRPr="00F13497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7AFF57A4" w14:textId="77777777" w:rsidR="008A63CA" w:rsidRPr="00F13497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A63CA" w14:paraId="43867EC9" w14:textId="77777777" w:rsidTr="00293F4D">
        <w:tc>
          <w:tcPr>
            <w:tcW w:w="747" w:type="pct"/>
          </w:tcPr>
          <w:p w14:paraId="087975EE" w14:textId="77777777" w:rsidR="008A63CA" w:rsidRPr="0015693B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954" w:type="pct"/>
          </w:tcPr>
          <w:p w14:paraId="36ADDC2A" w14:textId="77777777" w:rsidR="008A63CA" w:rsidRPr="0015693B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299" w:type="pct"/>
          </w:tcPr>
          <w:p w14:paraId="36D2795C" w14:textId="77777777" w:rsidR="008A63CA" w:rsidRPr="0015693B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A63CA" w14:paraId="118142D8" w14:textId="77777777" w:rsidTr="00293F4D">
        <w:tc>
          <w:tcPr>
            <w:tcW w:w="747" w:type="pct"/>
          </w:tcPr>
          <w:p w14:paraId="19BABFFC" w14:textId="77777777" w:rsidR="008A63CA" w:rsidRPr="00716882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2C63EDA8" w14:textId="77777777" w:rsidR="008A63CA" w:rsidRPr="00716882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0CBB88F1" w14:textId="77777777" w:rsidR="008A63CA" w:rsidRPr="00716882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A63CA" w14:paraId="0DF5213B" w14:textId="77777777" w:rsidTr="00293F4D">
        <w:tc>
          <w:tcPr>
            <w:tcW w:w="747" w:type="pct"/>
          </w:tcPr>
          <w:p w14:paraId="26EE2246" w14:textId="77777777" w:rsidR="008A63CA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18A5AE0D" w14:textId="77777777" w:rsidR="008A63CA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1973E3C1" w14:textId="77777777" w:rsidR="008A63CA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A63CA" w14:paraId="2033DF84" w14:textId="77777777" w:rsidTr="00293F4D">
        <w:tc>
          <w:tcPr>
            <w:tcW w:w="747" w:type="pct"/>
          </w:tcPr>
          <w:p w14:paraId="10089E2B" w14:textId="77777777" w:rsidR="008A63CA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35A880E8" w14:textId="77777777" w:rsidR="008A63CA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1519F760" w14:textId="77777777" w:rsidR="008A63CA" w:rsidRDefault="008A63CA" w:rsidP="008A63C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A63CA" w14:paraId="55760EDB" w14:textId="77777777" w:rsidTr="00293F4D">
        <w:tc>
          <w:tcPr>
            <w:tcW w:w="747" w:type="pct"/>
          </w:tcPr>
          <w:p w14:paraId="011282EE" w14:textId="77777777" w:rsidR="008A63CA" w:rsidRPr="00953ED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54" w:type="pct"/>
          </w:tcPr>
          <w:p w14:paraId="3E358BE0" w14:textId="77777777" w:rsidR="008A63CA" w:rsidRPr="00953ED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299" w:type="pct"/>
          </w:tcPr>
          <w:p w14:paraId="70DC7B60" w14:textId="77777777" w:rsidR="008A63CA" w:rsidRPr="00953ED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00A16BAB" w14:textId="3473EE03" w:rsidR="00E24107" w:rsidRDefault="00E24107" w:rsidP="006B3C0A"/>
    <w:p w14:paraId="5B7A7D54" w14:textId="3663E0A3" w:rsidR="00D31F07" w:rsidRPr="00131C70" w:rsidRDefault="00D31F07" w:rsidP="00131C70">
      <w:pPr>
        <w:pStyle w:val="Heading2"/>
        <w:numPr>
          <w:ilvl w:val="1"/>
          <w:numId w:val="9"/>
        </w:numPr>
        <w:rPr>
          <w:lang w:eastAsia="zh-CN"/>
        </w:rPr>
      </w:pPr>
      <w:r w:rsidRPr="00131C70">
        <w:rPr>
          <w:lang w:eastAsia="zh-CN"/>
        </w:rPr>
        <w:tab/>
        <w:t>Part 1 discussion summary</w:t>
      </w:r>
    </w:p>
    <w:p w14:paraId="11262C8C" w14:textId="297BF71B" w:rsidR="00AE6CF1" w:rsidRPr="00AE6CF1" w:rsidRDefault="00AE6CF1" w:rsidP="000C2403">
      <w:pPr>
        <w:rPr>
          <w:b/>
        </w:rPr>
      </w:pPr>
    </w:p>
    <w:p w14:paraId="7D57A66A" w14:textId="77777777" w:rsidR="00E24107" w:rsidRDefault="006D7583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lastRenderedPageBreak/>
        <w:t xml:space="preserve">Part 2 discussion: TBD </w:t>
      </w:r>
    </w:p>
    <w:p w14:paraId="26982985" w14:textId="77777777" w:rsidR="00E24107" w:rsidRDefault="006D7583">
      <w:pPr>
        <w:spacing w:beforeLines="50" w:before="120"/>
        <w:rPr>
          <w:rFonts w:eastAsia="等线"/>
          <w:sz w:val="22"/>
          <w:szCs w:val="22"/>
          <w:lang w:eastAsia="zh-CN"/>
        </w:rPr>
      </w:pPr>
      <w:r>
        <w:rPr>
          <w:rFonts w:eastAsia="等线"/>
          <w:sz w:val="22"/>
          <w:szCs w:val="22"/>
          <w:lang w:eastAsia="zh-CN"/>
        </w:rPr>
        <w:t>To be updated after Phase I discussion</w:t>
      </w:r>
    </w:p>
    <w:p w14:paraId="367D9448" w14:textId="77777777" w:rsidR="00E24107" w:rsidRDefault="006D7583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0AAE5425" w14:textId="77777777" w:rsidR="00E24107" w:rsidRDefault="006D7583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</w:t>
      </w:r>
    </w:p>
    <w:p w14:paraId="2C8C47BD" w14:textId="0CB3F316" w:rsidR="000B587F" w:rsidRDefault="00DA6422" w:rsidP="000B587F">
      <w:pPr>
        <w:pStyle w:val="Reference"/>
        <w:tabs>
          <w:tab w:val="clear" w:pos="567"/>
        </w:tabs>
      </w:pPr>
      <w:hyperlink r:id="rId12" w:tooltip="D:Documents3GPPtsg_ranWG2TSGR2_112-eDocsR2-2008747.zip" w:history="1">
        <w:r w:rsidR="000B587F" w:rsidRPr="000B587F">
          <w:t>R2-2008747</w:t>
        </w:r>
      </w:hyperlink>
      <w:r w:rsidR="000B587F">
        <w:tab/>
        <w:t>Reply LS on CGI reading with autonomous gaps (R4-2012156; contact: ZTE)</w:t>
      </w:r>
      <w:r w:rsidR="000B587F">
        <w:tab/>
        <w:t>RAN4</w:t>
      </w:r>
    </w:p>
    <w:p w14:paraId="1CA8FB8C" w14:textId="6E814BEF" w:rsidR="000B587F" w:rsidRDefault="00DA6422" w:rsidP="000B587F">
      <w:pPr>
        <w:pStyle w:val="Reference"/>
      </w:pPr>
      <w:hyperlink r:id="rId13" w:tooltip="D:Documents3GPPtsg_ranWG2TSGR2_112-eDocsR2-2010598.zip" w:history="1">
        <w:r w:rsidR="000B587F" w:rsidRPr="000B587F">
          <w:t>R2-2010598</w:t>
        </w:r>
      </w:hyperlink>
      <w:r w:rsidR="000B587F">
        <w:tab/>
        <w:t>Correction to 38.331 on T321 for autonomous gap based CGI in FR2</w:t>
      </w:r>
      <w:r w:rsidR="000B587F">
        <w:tab/>
        <w:t xml:space="preserve">ZTE Corporation, </w:t>
      </w:r>
      <w:proofErr w:type="spellStart"/>
      <w:r w:rsidR="000B587F">
        <w:t>Sanechips</w:t>
      </w:r>
      <w:proofErr w:type="spellEnd"/>
      <w:r w:rsidR="000B587F">
        <w:tab/>
      </w:r>
    </w:p>
    <w:p w14:paraId="19C6F431" w14:textId="714B11D2" w:rsidR="000B587F" w:rsidRDefault="00DA6422" w:rsidP="000B587F">
      <w:pPr>
        <w:pStyle w:val="Reference"/>
      </w:pPr>
      <w:hyperlink r:id="rId14" w:tooltip="D:Documents3GPPtsg_ranWG2TSGR2_112-eDocsR2-2010599.zip" w:history="1">
        <w:r w:rsidR="000B587F" w:rsidRPr="000B587F">
          <w:t>R2-2010599</w:t>
        </w:r>
      </w:hyperlink>
      <w:r w:rsidR="000B587F">
        <w:tab/>
        <w:t>Correction to 36.331 on T321 for autonomous gap based CGI in FR2</w:t>
      </w:r>
      <w:r w:rsidR="000B587F">
        <w:tab/>
        <w:t xml:space="preserve">ZTE Corporation, </w:t>
      </w:r>
      <w:proofErr w:type="spellStart"/>
      <w:r w:rsidR="000B587F">
        <w:t>Sanechips</w:t>
      </w:r>
      <w:proofErr w:type="spellEnd"/>
      <w:r w:rsidR="000B587F">
        <w:tab/>
      </w:r>
    </w:p>
    <w:p w14:paraId="0092B679" w14:textId="67F7AB2F" w:rsidR="000B587F" w:rsidRDefault="00DA6422" w:rsidP="000B587F">
      <w:pPr>
        <w:pStyle w:val="Reference"/>
      </w:pPr>
      <w:hyperlink r:id="rId15" w:tooltip="D:Documents3GPPtsg_ranWG2TSGR2_112-eDocsR2-2010358.zip" w:history="1">
        <w:r w:rsidR="000B587F" w:rsidRPr="000B587F">
          <w:t>R2-2010358</w:t>
        </w:r>
      </w:hyperlink>
      <w:r w:rsidR="000B587F">
        <w:tab/>
        <w:t>38331 CR on CGI reading with autonomous gaps</w:t>
      </w:r>
      <w:r w:rsidR="000B587F">
        <w:tab/>
        <w:t>Huawei, HiSilicon</w:t>
      </w:r>
      <w:r w:rsidR="000B587F">
        <w:tab/>
      </w:r>
    </w:p>
    <w:p w14:paraId="1AFEFAF9" w14:textId="045691FC" w:rsidR="003D05A1" w:rsidRDefault="006D7583" w:rsidP="003D05A1">
      <w:pPr>
        <w:pStyle w:val="Reference"/>
        <w:tabs>
          <w:tab w:val="clear" w:pos="567"/>
        </w:tabs>
      </w:pPr>
      <w:r>
        <w:tab/>
      </w:r>
      <w:hyperlink r:id="rId16" w:tooltip="D:Documents3GPPtsg_ranWG2TSGR2_112-eDocsR2-2008741.zip" w:history="1">
        <w:r w:rsidR="003D05A1" w:rsidRPr="003D05A1">
          <w:t>R2-2008741</w:t>
        </w:r>
      </w:hyperlink>
      <w:r w:rsidR="003D05A1">
        <w:tab/>
        <w:t>LS on UE capability for PC2 inter-band EN-DC (LTE FDD+NR TDD) (R4-2011787; contact: China Unicom)</w:t>
      </w:r>
      <w:r w:rsidR="003D05A1">
        <w:tab/>
        <w:t>RAN4</w:t>
      </w:r>
      <w:r w:rsidR="003D05A1">
        <w:tab/>
      </w:r>
    </w:p>
    <w:p w14:paraId="42EEDD47" w14:textId="082B241A" w:rsidR="003D05A1" w:rsidRDefault="00DA6422" w:rsidP="003D05A1">
      <w:pPr>
        <w:pStyle w:val="Reference"/>
        <w:tabs>
          <w:tab w:val="clear" w:pos="567"/>
        </w:tabs>
      </w:pPr>
      <w:hyperlink r:id="rId17" w:tooltip="D:Documents3GPPtsg_ranWG2TSGR2_112-eDocsR2-2009346.zip" w:history="1">
        <w:r w:rsidR="003D05A1" w:rsidRPr="003D05A1">
          <w:t>R2-2009346</w:t>
        </w:r>
      </w:hyperlink>
      <w:r w:rsidR="003D05A1">
        <w:tab/>
        <w:t>38306 CR for the support of EN-DC FDD+TDD HPUE</w:t>
      </w:r>
      <w:r w:rsidR="003D05A1">
        <w:tab/>
        <w:t>China Unicom, Huawei, HiSilicon</w:t>
      </w:r>
      <w:r w:rsidR="003D05A1">
        <w:tab/>
      </w:r>
    </w:p>
    <w:p w14:paraId="60ABB6D2" w14:textId="7A14ABB8" w:rsidR="003D05A1" w:rsidRDefault="00DA6422" w:rsidP="003D05A1">
      <w:pPr>
        <w:pStyle w:val="Reference"/>
        <w:tabs>
          <w:tab w:val="clear" w:pos="567"/>
        </w:tabs>
      </w:pPr>
      <w:hyperlink r:id="rId18" w:tooltip="D:Documents3GPPtsg_ranWG2TSGR2_112-eDocsR2-2010226.zip" w:history="1">
        <w:r w:rsidR="003D05A1" w:rsidRPr="003D05A1">
          <w:t>R2-2010226</w:t>
        </w:r>
      </w:hyperlink>
      <w:r w:rsidR="003D05A1">
        <w:tab/>
        <w:t>support of EN-DC TDD-FDD HPUE</w:t>
      </w:r>
      <w:r w:rsidR="003D05A1">
        <w:tab/>
        <w:t>Huawei, HiSilicon, China Unicom</w:t>
      </w:r>
      <w:r w:rsidR="003D05A1">
        <w:tab/>
      </w:r>
    </w:p>
    <w:p w14:paraId="0BD38BFD" w14:textId="1407CC10" w:rsidR="000B587F" w:rsidRDefault="00DA6422" w:rsidP="003D05A1">
      <w:pPr>
        <w:pStyle w:val="Reference"/>
        <w:tabs>
          <w:tab w:val="clear" w:pos="567"/>
        </w:tabs>
      </w:pPr>
      <w:hyperlink r:id="rId19" w:tooltip="D:Documents3GPPtsg_ranWG2TSGR2_112-eDocsR2-2009245.zip" w:history="1">
        <w:r w:rsidR="00293F4D" w:rsidRPr="00293F4D">
          <w:t>R2-2009245</w:t>
        </w:r>
      </w:hyperlink>
      <w:r w:rsidR="00293F4D">
        <w:tab/>
        <w:t>CR to add prerequisite of UL Tx switching capability</w:t>
      </w:r>
      <w:r w:rsidR="00293F4D">
        <w:tab/>
        <w:t xml:space="preserve">ZTE Corporation, </w:t>
      </w:r>
      <w:proofErr w:type="spellStart"/>
      <w:r w:rsidR="00293F4D">
        <w:t>Sanechips</w:t>
      </w:r>
      <w:proofErr w:type="spellEnd"/>
      <w:r w:rsidR="00293F4D">
        <w:tab/>
      </w:r>
    </w:p>
    <w:p w14:paraId="54AD6B9F" w14:textId="7E33399E" w:rsidR="00293F4D" w:rsidRDefault="00DA6422" w:rsidP="00293F4D">
      <w:pPr>
        <w:pStyle w:val="Reference"/>
        <w:tabs>
          <w:tab w:val="clear" w:pos="567"/>
        </w:tabs>
      </w:pPr>
      <w:hyperlink r:id="rId20" w:tooltip="D:Documents3GPPtsg_ranWG2TSGR2_112-eDocsR2-2009544.zip" w:history="1">
        <w:r w:rsidR="00293F4D" w:rsidRPr="00293F4D">
          <w:t>R2-2009544</w:t>
        </w:r>
      </w:hyperlink>
      <w:r w:rsidR="00293F4D">
        <w:tab/>
        <w:t>NR CA additional spectrum emission requirements</w:t>
      </w:r>
      <w:r w:rsidR="00293F4D">
        <w:tab/>
        <w:t>Nokia, Nokia Shanghai Bell</w:t>
      </w:r>
      <w:r w:rsidR="00293F4D">
        <w:tab/>
      </w:r>
    </w:p>
    <w:p w14:paraId="7B21A46A" w14:textId="77777777" w:rsidR="00293F4D" w:rsidRDefault="00293F4D" w:rsidP="00293F4D">
      <w:pPr>
        <w:pStyle w:val="Reference"/>
        <w:numPr>
          <w:ilvl w:val="0"/>
          <w:numId w:val="0"/>
        </w:numPr>
        <w:tabs>
          <w:tab w:val="clear" w:pos="567"/>
        </w:tabs>
        <w:ind w:left="567"/>
      </w:pPr>
    </w:p>
    <w:sectPr w:rsidR="00293F4D"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AA8DC" w14:textId="77777777" w:rsidR="00DA6422" w:rsidRDefault="00DA6422">
      <w:pPr>
        <w:spacing w:after="0"/>
      </w:pPr>
      <w:r>
        <w:separator/>
      </w:r>
    </w:p>
  </w:endnote>
  <w:endnote w:type="continuationSeparator" w:id="0">
    <w:p w14:paraId="6D9456EC" w14:textId="77777777" w:rsidR="00DA6422" w:rsidRDefault="00DA6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Arial Unicode MS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等线">
    <w:altName w:val="Times New Roman"/>
    <w:charset w:val="00"/>
    <w:family w:val="auto"/>
    <w:pitch w:val="default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188C9" w14:textId="77777777" w:rsidR="001D145A" w:rsidRDefault="001D145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AFAF4" w14:textId="77777777" w:rsidR="00DA6422" w:rsidRDefault="00DA6422">
      <w:pPr>
        <w:spacing w:after="0"/>
      </w:pPr>
      <w:r>
        <w:separator/>
      </w:r>
    </w:p>
  </w:footnote>
  <w:footnote w:type="continuationSeparator" w:id="0">
    <w:p w14:paraId="032A9C65" w14:textId="77777777" w:rsidR="00DA6422" w:rsidRDefault="00DA64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742"/>
    <w:multiLevelType w:val="hybridMultilevel"/>
    <w:tmpl w:val="7472B3EC"/>
    <w:lvl w:ilvl="0" w:tplc="B32084C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76A53"/>
    <w:multiLevelType w:val="hybridMultilevel"/>
    <w:tmpl w:val="10DC237C"/>
    <w:lvl w:ilvl="0" w:tplc="04F691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55755AC"/>
    <w:multiLevelType w:val="hybridMultilevel"/>
    <w:tmpl w:val="3F808488"/>
    <w:lvl w:ilvl="0" w:tplc="1804B88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03071"/>
    <w:multiLevelType w:val="hybridMultilevel"/>
    <w:tmpl w:val="A9964AC4"/>
    <w:lvl w:ilvl="0" w:tplc="7E62F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8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</w:num>
  <w:num w:numId="19">
    <w:abstractNumId w:val="7"/>
  </w:num>
  <w:num w:numId="20">
    <w:abstractNumId w:val="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qAU20P+s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711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A9B"/>
    <w:rsid w:val="00054CEB"/>
    <w:rsid w:val="00055209"/>
    <w:rsid w:val="000561F7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87F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2403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63F5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BD4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48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3F4D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1A82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19FF"/>
    <w:rsid w:val="0032202E"/>
    <w:rsid w:val="0032218F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5A1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896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67BF0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91A"/>
    <w:rsid w:val="004C4C6D"/>
    <w:rsid w:val="004C4DF5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249C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C7EC2"/>
    <w:rsid w:val="005D0520"/>
    <w:rsid w:val="005D15C6"/>
    <w:rsid w:val="005D1877"/>
    <w:rsid w:val="005D18D8"/>
    <w:rsid w:val="005D1DAC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4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882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57A78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0FE2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52BC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77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3CA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3EDA"/>
    <w:rsid w:val="009545FA"/>
    <w:rsid w:val="00954A16"/>
    <w:rsid w:val="0095537C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44B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18C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6837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5A5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E8"/>
    <w:rsid w:val="00D32B0C"/>
    <w:rsid w:val="00D32D53"/>
    <w:rsid w:val="00D3303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3C1A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422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994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107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287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7E4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A16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39CB"/>
    <w:rsid w:val="00F340F4"/>
    <w:rsid w:val="00F34406"/>
    <w:rsid w:val="00F34408"/>
    <w:rsid w:val="00F34E08"/>
    <w:rsid w:val="00F37079"/>
    <w:rsid w:val="00F3794A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979E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FD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68D93B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10598.zip" TargetMode="External"/><Relationship Id="rId18" Type="http://schemas.openxmlformats.org/officeDocument/2006/relationships/hyperlink" Target="file:///D:\Documents\3GPP\tsg_ran\WG2\TSGR2_112-e\Docs\R2-2010226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8747.zip" TargetMode="External"/><Relationship Id="rId17" Type="http://schemas.openxmlformats.org/officeDocument/2006/relationships/hyperlink" Target="file:///D:\Documents\3GPP\tsg_ran\WG2\TSGR2_112-e\Docs\R2-200934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8741.zip" TargetMode="External"/><Relationship Id="rId20" Type="http://schemas.openxmlformats.org/officeDocument/2006/relationships/hyperlink" Target="file:///D:\Documents\3GPP\tsg_ran\WG2\TSGR2_112-e\Docs\R2-200954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10358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9245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10599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1F2FE-3D0A-421D-B0FE-43DC278C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D7A531B-6432-42B4-9CAF-AEED9444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MediaTek (Felix)</cp:lastModifiedBy>
  <cp:revision>6</cp:revision>
  <cp:lastPrinted>2009-04-22T00:01:00Z</cp:lastPrinted>
  <dcterms:created xsi:type="dcterms:W3CDTF">2020-11-03T07:53:00Z</dcterms:created>
  <dcterms:modified xsi:type="dcterms:W3CDTF">2020-11-04T07:55:00Z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(3)z9LrLidz2lFLKJbunB39QpiYiARXMq6usDjhqTqF52WlU98gJ0X+09JIhJgr/jXaTkvam2T0
F1zHjuZ/+vXDQF93u4scVYlEpZ9RFRdZBBXW6NP2SBwNt3+ITQ/oBfwqZX8Wlqvw1ni4PumV
wchhTMnFEMS0uclcii7D9CjQN7zMsX91ZxDh61BLs+l8FYQKVganqA8er49tjVDzpdcnyFzB
VifJFrsJyzxyHhdaY9</vt:lpwstr>
  </property>
  <property fmtid="{D5CDD505-2E9C-101B-9397-08002B2CF9AE}" pid="11" name="_2015_ms_pID_7253431">
    <vt:lpwstr>UIyuLPFGhStkk39r3t96FAo8Ll6n1JzSuW0aTEHyARB8lM4u14M55e
uGM0GEQPShx11ybisHArCLA3jrGgY2fp4uuY6mUK6EQMnaMk1P1IY5TMpmUK1fL4OICKlhgy
zxcx3K36QpEguLu9ACNNrne3JIcHcktRUQnnRytha4HST4UtMAgFU8gTnysJZnCR7ylhRr5d
NiuXhG376jB2rAsoZQFS0W4bUVZSBUpmg7ZG</vt:lpwstr>
  </property>
  <property fmtid="{D5CDD505-2E9C-101B-9397-08002B2CF9AE}" pid="12" name="_2015_ms_pID_7253432">
    <vt:lpwstr>tQ==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2052-10.8.2.7027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1604326376</vt:lpwstr>
  </property>
</Properties>
</file>