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812" w:rsidRDefault="008A2812" w:rsidP="008A2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</w:t>
      </w:r>
      <w:r>
        <w:rPr>
          <w:b/>
          <w:noProof/>
          <w:sz w:val="24"/>
        </w:rPr>
        <w:t>1</w:t>
      </w:r>
      <w:r w:rsidRPr="00250E5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>
        <w:rPr>
          <w:b/>
          <w:bCs/>
          <w:sz w:val="28"/>
        </w:rPr>
        <w:t>20</w:t>
      </w:r>
      <w:r w:rsidR="007604B0">
        <w:rPr>
          <w:b/>
          <w:bCs/>
          <w:sz w:val="28"/>
        </w:rPr>
        <w:t>07134</w:t>
      </w:r>
    </w:p>
    <w:p w:rsidR="008A2812" w:rsidRPr="00156591" w:rsidRDefault="008A2812" w:rsidP="008A2812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>
        <w:rPr>
          <w:b/>
          <w:sz w:val="24"/>
        </w:rPr>
        <w:t>August</w:t>
      </w:r>
      <w:r w:rsidRPr="00250E5E">
        <w:rPr>
          <w:b/>
          <w:sz w:val="24"/>
        </w:rPr>
        <w:t xml:space="preserve"> 1</w:t>
      </w:r>
      <w:r>
        <w:rPr>
          <w:b/>
          <w:sz w:val="24"/>
        </w:rPr>
        <w:t>7</w:t>
      </w:r>
      <w:r w:rsidRPr="00250E5E">
        <w:rPr>
          <w:b/>
          <w:sz w:val="24"/>
        </w:rPr>
        <w:t xml:space="preserve"> – </w:t>
      </w:r>
      <w:r>
        <w:rPr>
          <w:b/>
          <w:sz w:val="24"/>
        </w:rPr>
        <w:t>28</w:t>
      </w:r>
      <w:r w:rsidRPr="00250E5E">
        <w:rPr>
          <w:b/>
          <w:sz w:val="24"/>
        </w:rPr>
        <w:t xml:space="preserve"> 2020</w:t>
      </w:r>
      <w:r w:rsidRPr="00250E5E">
        <w:rPr>
          <w:b/>
          <w:sz w:val="24"/>
        </w:rPr>
        <w:tab/>
      </w:r>
    </w:p>
    <w:p w:rsidR="00F629F8" w:rsidRPr="007B1083" w:rsidRDefault="00F629F8" w:rsidP="00F726C5">
      <w:pPr>
        <w:pStyle w:val="3GPPHeader"/>
        <w:rPr>
          <w:highlight w:val="yellow"/>
          <w:lang w:val="en-US"/>
        </w:rPr>
      </w:pPr>
    </w:p>
    <w:p w:rsidR="00F726C5" w:rsidRPr="00A025DD" w:rsidRDefault="00F726C5" w:rsidP="00F726C5">
      <w:pPr>
        <w:pStyle w:val="3GPPHeader"/>
        <w:rPr>
          <w:rFonts w:hint="eastAsia"/>
          <w:sz w:val="22"/>
          <w:szCs w:val="22"/>
          <w:lang w:val="sv-SE" w:eastAsia="ko-KR"/>
        </w:rPr>
      </w:pPr>
      <w:r w:rsidRPr="00A025DD">
        <w:rPr>
          <w:sz w:val="22"/>
          <w:szCs w:val="22"/>
          <w:lang w:val="sv-SE"/>
        </w:rPr>
        <w:t>Agenda Item:</w:t>
      </w:r>
      <w:r w:rsidRPr="00A025DD">
        <w:rPr>
          <w:sz w:val="22"/>
          <w:szCs w:val="22"/>
          <w:lang w:val="sv-SE"/>
        </w:rPr>
        <w:tab/>
      </w:r>
      <w:r w:rsidR="00DD7281">
        <w:rPr>
          <w:sz w:val="22"/>
          <w:szCs w:val="22"/>
          <w:lang w:val="sv-SE" w:eastAsia="ko-KR"/>
        </w:rPr>
        <w:t>8</w:t>
      </w:r>
      <w:r w:rsidR="005D4A0C">
        <w:rPr>
          <w:sz w:val="22"/>
          <w:szCs w:val="22"/>
          <w:lang w:val="sv-SE" w:eastAsia="ko-KR"/>
        </w:rPr>
        <w:t>.</w:t>
      </w:r>
      <w:r w:rsidR="00DD7281">
        <w:rPr>
          <w:sz w:val="22"/>
          <w:szCs w:val="22"/>
          <w:lang w:val="sv-SE" w:eastAsia="ko-KR"/>
        </w:rPr>
        <w:t>1</w:t>
      </w:r>
      <w:r w:rsidR="005D4A0C">
        <w:rPr>
          <w:sz w:val="22"/>
          <w:szCs w:val="22"/>
          <w:lang w:val="sv-SE" w:eastAsia="ko-KR"/>
        </w:rPr>
        <w:t>.2.</w:t>
      </w:r>
      <w:r w:rsidR="00DD7281">
        <w:rPr>
          <w:sz w:val="22"/>
          <w:szCs w:val="22"/>
          <w:lang w:val="sv-SE" w:eastAsia="ko-KR"/>
        </w:rPr>
        <w:t>1</w:t>
      </w:r>
    </w:p>
    <w:p w:rsidR="00F726C5" w:rsidRPr="00CE0424" w:rsidRDefault="00F726C5" w:rsidP="00F726C5">
      <w:pPr>
        <w:pStyle w:val="3GPPHeader"/>
        <w:rPr>
          <w:rFonts w:hint="eastAsia"/>
          <w:sz w:val="22"/>
          <w:szCs w:val="22"/>
          <w:lang w:eastAsia="ko-KR"/>
        </w:rPr>
      </w:pPr>
      <w:r>
        <w:rPr>
          <w:sz w:val="22"/>
          <w:szCs w:val="22"/>
        </w:rPr>
        <w:t>Source:</w:t>
      </w:r>
      <w:r w:rsidR="001E4671">
        <w:rPr>
          <w:sz w:val="22"/>
          <w:szCs w:val="22"/>
        </w:rPr>
        <w:tab/>
      </w:r>
      <w:r w:rsidR="001E4671">
        <w:rPr>
          <w:rFonts w:hint="eastAsia"/>
          <w:sz w:val="22"/>
          <w:szCs w:val="22"/>
          <w:lang w:eastAsia="ko-KR"/>
        </w:rPr>
        <w:t>KT Corp.</w:t>
      </w:r>
    </w:p>
    <w:p w:rsidR="00F726C5" w:rsidRPr="00CE0424" w:rsidRDefault="00F726C5" w:rsidP="00B30292">
      <w:pPr>
        <w:pStyle w:val="3GPPHeader"/>
        <w:ind w:left="1701" w:hangingChars="773" w:hanging="1701"/>
        <w:rPr>
          <w:rFonts w:hint="eastAsia"/>
          <w:sz w:val="22"/>
          <w:szCs w:val="22"/>
          <w:lang w:eastAsia="ko-KR"/>
        </w:rPr>
      </w:pPr>
      <w:r w:rsidRPr="00215DB3">
        <w:rPr>
          <w:sz w:val="22"/>
          <w:szCs w:val="22"/>
        </w:rPr>
        <w:t>Title:</w:t>
      </w:r>
      <w:r w:rsidRPr="00215DB3">
        <w:rPr>
          <w:sz w:val="22"/>
          <w:szCs w:val="22"/>
        </w:rPr>
        <w:tab/>
      </w:r>
      <w:r w:rsidR="005D4A0C">
        <w:rPr>
          <w:sz w:val="22"/>
          <w:szCs w:val="22"/>
          <w:lang w:eastAsia="ko-KR"/>
        </w:rPr>
        <w:t xml:space="preserve">Discussion on </w:t>
      </w:r>
      <w:r w:rsidR="007604B0">
        <w:rPr>
          <w:rFonts w:hint="eastAsia"/>
          <w:sz w:val="22"/>
          <w:szCs w:val="22"/>
          <w:lang w:eastAsia="ko-KR"/>
        </w:rPr>
        <w:t xml:space="preserve">delivery mode switch with </w:t>
      </w:r>
      <w:r w:rsidR="00A57185">
        <w:rPr>
          <w:sz w:val="22"/>
          <w:szCs w:val="22"/>
          <w:lang w:eastAsia="ko-KR"/>
        </w:rPr>
        <w:t>s</w:t>
      </w:r>
      <w:r w:rsidR="00DD7281">
        <w:rPr>
          <w:sz w:val="22"/>
          <w:szCs w:val="22"/>
          <w:lang w:eastAsia="ko-KR"/>
        </w:rPr>
        <w:t xml:space="preserve">ervice continuity in </w:t>
      </w:r>
      <w:r w:rsidR="005D4A0C">
        <w:rPr>
          <w:sz w:val="22"/>
          <w:szCs w:val="22"/>
          <w:lang w:eastAsia="ko-KR"/>
        </w:rPr>
        <w:t xml:space="preserve">NR </w:t>
      </w:r>
      <w:r w:rsidR="00DD7281">
        <w:rPr>
          <w:rFonts w:hint="eastAsia"/>
          <w:sz w:val="22"/>
          <w:szCs w:val="22"/>
          <w:lang w:eastAsia="ko-KR"/>
        </w:rPr>
        <w:t>multicast</w:t>
      </w:r>
    </w:p>
    <w:p w:rsidR="00F726C5" w:rsidRPr="00CE0424" w:rsidRDefault="00F726C5" w:rsidP="00F726C5">
      <w:pPr>
        <w:pStyle w:val="3GPPHeader"/>
        <w:rPr>
          <w:rFonts w:hint="eastAsia"/>
          <w:sz w:val="22"/>
          <w:szCs w:val="22"/>
          <w:lang w:eastAsia="ko-KR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1E4671">
        <w:rPr>
          <w:sz w:val="22"/>
          <w:szCs w:val="22"/>
        </w:rPr>
        <w:t>Discussion</w:t>
      </w:r>
      <w:r w:rsidR="005A0272" w:rsidRPr="005A0272">
        <w:rPr>
          <w:rFonts w:hint="eastAsia"/>
          <w:sz w:val="22"/>
          <w:szCs w:val="22"/>
          <w:lang w:eastAsia="ko-KR"/>
        </w:rPr>
        <w:t xml:space="preserve"> </w:t>
      </w:r>
      <w:r w:rsidR="00D6725D">
        <w:rPr>
          <w:rFonts w:hint="eastAsia"/>
          <w:sz w:val="22"/>
          <w:szCs w:val="22"/>
          <w:lang w:eastAsia="ko-KR"/>
        </w:rPr>
        <w:t>and Decision</w:t>
      </w:r>
    </w:p>
    <w:p w:rsidR="00E90E49" w:rsidRPr="00CE0424" w:rsidRDefault="00E90E49" w:rsidP="00CE0424">
      <w:pPr>
        <w:pStyle w:val="1"/>
      </w:pPr>
      <w:r w:rsidRPr="00CE0424">
        <w:t>Introduction</w:t>
      </w:r>
    </w:p>
    <w:p w:rsidR="00F9790E" w:rsidRDefault="00192437" w:rsidP="00155D5E">
      <w:pPr>
        <w:rPr>
          <w:bCs/>
        </w:rPr>
      </w:pPr>
      <w:bookmarkStart w:id="0" w:name="_Ref178064866"/>
      <w:r>
        <w:rPr>
          <w:rFonts w:hint="eastAsia"/>
          <w:lang w:val="en-US" w:eastAsia="ko-KR"/>
        </w:rPr>
        <w:t>I</w:t>
      </w:r>
      <w:r>
        <w:rPr>
          <w:lang w:val="en-US"/>
        </w:rPr>
        <w:t xml:space="preserve">n </w:t>
      </w:r>
      <w:r w:rsidR="008F72A1">
        <w:rPr>
          <w:lang w:val="en-US"/>
        </w:rPr>
        <w:t>the RAN</w:t>
      </w:r>
      <w:r w:rsidR="005B3E3B">
        <w:rPr>
          <w:lang w:val="en-US"/>
        </w:rPr>
        <w:t xml:space="preserve"> plenary </w:t>
      </w:r>
      <w:r w:rsidR="00F9790E">
        <w:rPr>
          <w:lang w:val="en-US"/>
        </w:rPr>
        <w:t>#</w:t>
      </w:r>
      <w:r w:rsidR="005E5154">
        <w:rPr>
          <w:lang w:val="en-US"/>
        </w:rPr>
        <w:t>86</w:t>
      </w:r>
      <w:r w:rsidR="008F72A1">
        <w:rPr>
          <w:lang w:val="en-US"/>
        </w:rPr>
        <w:t xml:space="preserve"> meeting</w:t>
      </w:r>
      <w:r>
        <w:rPr>
          <w:lang w:val="en-US"/>
        </w:rPr>
        <w:t>,</w:t>
      </w:r>
      <w:r>
        <w:rPr>
          <w:rFonts w:hint="eastAsia"/>
          <w:lang w:val="en-US" w:eastAsia="ko-KR"/>
        </w:rPr>
        <w:t xml:space="preserve"> </w:t>
      </w:r>
      <w:r w:rsidR="005B3E3B">
        <w:rPr>
          <w:lang w:val="en-US" w:eastAsia="ko-KR"/>
        </w:rPr>
        <w:t>a new WI on “</w:t>
      </w:r>
      <w:r w:rsidR="00E365EE" w:rsidRPr="00E365EE">
        <w:rPr>
          <w:lang w:val="en-US" w:eastAsia="ko-KR"/>
        </w:rPr>
        <w:t>NR support of Multicast and Broadcast Services</w:t>
      </w:r>
      <w:r w:rsidR="00E365EE">
        <w:rPr>
          <w:lang w:val="en-US" w:eastAsia="ko-KR"/>
        </w:rPr>
        <w:t>”</w:t>
      </w:r>
      <w:r w:rsidR="00872C6F">
        <w:rPr>
          <w:lang w:val="en-US" w:eastAsia="ko-KR"/>
        </w:rPr>
        <w:t xml:space="preserve"> </w:t>
      </w:r>
      <w:r w:rsidR="005B3E3B">
        <w:rPr>
          <w:lang w:val="en-US" w:eastAsia="ko-KR"/>
        </w:rPr>
        <w:t>was approved</w:t>
      </w:r>
      <w:r w:rsidR="00F9790E">
        <w:rPr>
          <w:lang w:val="en-US" w:eastAsia="ko-KR"/>
        </w:rPr>
        <w:t xml:space="preserve"> [1].</w:t>
      </w:r>
      <w:r w:rsidR="00353076">
        <w:rPr>
          <w:lang w:val="en-US" w:eastAsia="ko-KR"/>
        </w:rPr>
        <w:t xml:space="preserve"> </w:t>
      </w:r>
      <w:r w:rsidR="00E365EE">
        <w:rPr>
          <w:bCs/>
        </w:rPr>
        <w:t xml:space="preserve">The objectives of the WI for </w:t>
      </w:r>
      <w:r w:rsidR="00E365EE">
        <w:rPr>
          <w:color w:val="000000"/>
        </w:rPr>
        <w:t>RAN basic functions for broadcast/multicast for UEs in RRC_CONNECTED state</w:t>
      </w:r>
      <w:r w:rsidR="00E365EE">
        <w:rPr>
          <w:bCs/>
        </w:rPr>
        <w:t xml:space="preserve"> are as follows:</w:t>
      </w:r>
    </w:p>
    <w:p w:rsidR="00E365EE" w:rsidRPr="00E365EE" w:rsidRDefault="00E365EE" w:rsidP="00E365EE">
      <w:pPr>
        <w:numPr>
          <w:ilvl w:val="1"/>
          <w:numId w:val="50"/>
        </w:numPr>
        <w:spacing w:after="180"/>
        <w:ind w:right="-99"/>
        <w:jc w:val="left"/>
        <w:rPr>
          <w:color w:val="000000"/>
        </w:rPr>
      </w:pPr>
      <w:r w:rsidRPr="00E365EE">
        <w:rPr>
          <w:color w:val="000000"/>
        </w:rPr>
        <w:t>Specify a group scheduling mechanism to allow UEs to receive Broadcast/Multicast service [RAN1, RAN2]</w:t>
      </w:r>
    </w:p>
    <w:p w:rsidR="00E365EE" w:rsidRPr="00E365EE" w:rsidRDefault="00E365EE" w:rsidP="00E365EE">
      <w:pPr>
        <w:numPr>
          <w:ilvl w:val="2"/>
          <w:numId w:val="50"/>
        </w:numPr>
        <w:spacing w:after="180"/>
        <w:ind w:right="-99"/>
        <w:jc w:val="left"/>
        <w:rPr>
          <w:color w:val="000000"/>
        </w:rPr>
      </w:pPr>
      <w:r w:rsidRPr="00E365EE">
        <w:rPr>
          <w:color w:val="000000"/>
        </w:rPr>
        <w:t>This objective includes specifying necessary enhancements that are required to enable simultaneous operation with unicast reception.</w:t>
      </w:r>
    </w:p>
    <w:p w:rsidR="00E365EE" w:rsidRPr="00E365EE" w:rsidRDefault="00E365EE" w:rsidP="00E365EE">
      <w:pPr>
        <w:numPr>
          <w:ilvl w:val="1"/>
          <w:numId w:val="50"/>
        </w:numPr>
        <w:adjustRightInd/>
        <w:jc w:val="left"/>
        <w:textAlignment w:val="auto"/>
        <w:rPr>
          <w:color w:val="000000"/>
          <w:lang w:val="en-US"/>
        </w:rPr>
      </w:pPr>
      <w:r w:rsidRPr="00E365EE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:rsidR="00E365EE" w:rsidRPr="00E365EE" w:rsidRDefault="00E365EE" w:rsidP="00E365EE">
      <w:pPr>
        <w:numPr>
          <w:ilvl w:val="1"/>
          <w:numId w:val="50"/>
        </w:numPr>
        <w:adjustRightInd/>
        <w:jc w:val="left"/>
        <w:textAlignment w:val="auto"/>
        <w:rPr>
          <w:color w:val="000000"/>
        </w:rPr>
      </w:pPr>
      <w:r w:rsidRPr="00E365EE">
        <w:rPr>
          <w:color w:val="000000"/>
        </w:rPr>
        <w:t>Specify support for basic mobility with service continuity [RAN2, RAN3]</w:t>
      </w:r>
    </w:p>
    <w:p w:rsidR="00E365EE" w:rsidRPr="00E365EE" w:rsidRDefault="00E365EE" w:rsidP="00E365EE">
      <w:pPr>
        <w:numPr>
          <w:ilvl w:val="1"/>
          <w:numId w:val="50"/>
        </w:numPr>
        <w:spacing w:after="180"/>
        <w:jc w:val="left"/>
        <w:rPr>
          <w:rFonts w:hint="eastAsia"/>
          <w:color w:val="000000"/>
        </w:rPr>
      </w:pPr>
      <w:r w:rsidRPr="00E365EE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E365EE">
        <w:t>SP-190625</w:t>
      </w:r>
      <w:r w:rsidRPr="00E365EE">
        <w:rPr>
          <w:color w:val="000000"/>
        </w:rPr>
        <w:t>) [RAN3]</w:t>
      </w:r>
    </w:p>
    <w:p w:rsidR="00E365EE" w:rsidRPr="00E365EE" w:rsidRDefault="00E365EE" w:rsidP="00E365EE">
      <w:pPr>
        <w:numPr>
          <w:ilvl w:val="1"/>
          <w:numId w:val="50"/>
        </w:numPr>
        <w:spacing w:after="180"/>
        <w:jc w:val="left"/>
        <w:rPr>
          <w:color w:val="000000"/>
        </w:rPr>
      </w:pPr>
      <w:r w:rsidRPr="00E365EE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:rsidR="00E365EE" w:rsidRDefault="00E365EE" w:rsidP="00E365EE">
      <w:pPr>
        <w:numPr>
          <w:ilvl w:val="1"/>
          <w:numId w:val="50"/>
        </w:numPr>
        <w:spacing w:after="180"/>
        <w:jc w:val="left"/>
      </w:pPr>
      <w:r w:rsidRPr="00E365EE">
        <w:rPr>
          <w:color w:val="000000"/>
        </w:rPr>
        <w:t>Study the support for d</w:t>
      </w:r>
      <w:r w:rsidRPr="00E365EE">
        <w:rPr>
          <w:rFonts w:hint="eastAsia"/>
          <w:color w:val="000000"/>
        </w:rPr>
        <w:t xml:space="preserve">ynamic </w:t>
      </w:r>
      <w:r w:rsidRPr="00E365EE">
        <w:rPr>
          <w:color w:val="000000"/>
        </w:rPr>
        <w:t>control of the Broadcast/Multicast transmission area within one gNB-DU and specify what is needed to enable it, if anything [RAN2, RAN3]</w:t>
      </w:r>
      <w:r>
        <w:t xml:space="preserve"> </w:t>
      </w:r>
    </w:p>
    <w:p w:rsidR="00192437" w:rsidRPr="0007360C" w:rsidRDefault="00192437" w:rsidP="00192437">
      <w:pPr>
        <w:rPr>
          <w:rFonts w:hint="eastAsia"/>
          <w:lang w:val="en-US" w:eastAsia="ko-KR"/>
        </w:rPr>
      </w:pPr>
      <w:r>
        <w:t>In</w:t>
      </w:r>
      <w:r>
        <w:rPr>
          <w:rFonts w:hint="eastAsia"/>
          <w:lang w:eastAsia="ko-KR"/>
        </w:rPr>
        <w:t xml:space="preserve"> this contribution, we discuss </w:t>
      </w:r>
      <w:r w:rsidR="00872C6F">
        <w:rPr>
          <w:lang w:eastAsia="ko-KR"/>
        </w:rPr>
        <w:t>the</w:t>
      </w:r>
      <w:r w:rsidR="00A57185">
        <w:rPr>
          <w:lang w:eastAsia="ko-KR"/>
        </w:rPr>
        <w:t xml:space="preserve"> delivery</w:t>
      </w:r>
      <w:r w:rsidR="00872C6F">
        <w:rPr>
          <w:lang w:eastAsia="ko-KR"/>
        </w:rPr>
        <w:t xml:space="preserve"> </w:t>
      </w:r>
      <w:r w:rsidR="00A57185">
        <w:rPr>
          <w:lang w:eastAsia="ko-KR"/>
        </w:rPr>
        <w:t xml:space="preserve">mode change with </w:t>
      </w:r>
      <w:r w:rsidR="00A57185" w:rsidRPr="00A57185">
        <w:rPr>
          <w:lang w:eastAsia="ko-KR"/>
        </w:rPr>
        <w:t>service continuity in NR multicast and broadcast service</w:t>
      </w:r>
      <w:r w:rsidR="00A57185">
        <w:rPr>
          <w:lang w:eastAsia="ko-KR"/>
        </w:rPr>
        <w:t>s</w:t>
      </w:r>
      <w:r w:rsidR="00353076">
        <w:rPr>
          <w:lang w:eastAsia="ko-KR"/>
        </w:rPr>
        <w:t>.</w:t>
      </w:r>
    </w:p>
    <w:p w:rsidR="004000E8" w:rsidRPr="00CE0424" w:rsidRDefault="004000E8" w:rsidP="00CE0424">
      <w:pPr>
        <w:pStyle w:val="1"/>
      </w:pPr>
      <w:r w:rsidRPr="00CE0424">
        <w:t>Discussion</w:t>
      </w:r>
      <w:bookmarkEnd w:id="0"/>
    </w:p>
    <w:p w:rsidR="000B373C" w:rsidRDefault="00B150B2" w:rsidP="00353076">
      <w:bookmarkStart w:id="1" w:name="_Toc434611408"/>
      <w:bookmarkStart w:id="2" w:name="_Toc434620422"/>
      <w:r>
        <w:rPr>
          <w:lang w:val="en-US" w:eastAsia="ko-KR"/>
        </w:rPr>
        <w:t>M</w:t>
      </w:r>
      <w:r w:rsidR="00185A8A">
        <w:rPr>
          <w:rFonts w:hint="eastAsia"/>
          <w:lang w:val="en-US" w:eastAsia="ko-KR"/>
        </w:rPr>
        <w:t>ulticast</w:t>
      </w:r>
      <w:r w:rsidR="00D20BE9">
        <w:rPr>
          <w:lang w:val="en-US" w:eastAsia="ko-KR"/>
        </w:rPr>
        <w:t xml:space="preserve"> </w:t>
      </w:r>
      <w:r>
        <w:rPr>
          <w:lang w:val="en-US" w:eastAsia="ko-KR"/>
        </w:rPr>
        <w:t xml:space="preserve">and broadcast </w:t>
      </w:r>
      <w:r w:rsidR="00C70EA7">
        <w:rPr>
          <w:lang w:val="en-US" w:eastAsia="ko-KR"/>
        </w:rPr>
        <w:t>technology</w:t>
      </w:r>
      <w:r w:rsidR="000C70D8">
        <w:rPr>
          <w:lang w:val="en-US" w:eastAsia="ko-KR"/>
        </w:rPr>
        <w:t xml:space="preserve"> </w:t>
      </w:r>
      <w:r w:rsidR="00C70EA7">
        <w:rPr>
          <w:rFonts w:hint="eastAsia"/>
          <w:lang w:val="en-US" w:eastAsia="ko-KR"/>
        </w:rPr>
        <w:t>can be</w:t>
      </w:r>
      <w:r w:rsidR="000C70D8">
        <w:rPr>
          <w:rFonts w:hint="eastAsia"/>
          <w:lang w:val="en-US" w:eastAsia="ko-KR"/>
        </w:rPr>
        <w:t xml:space="preserve"> </w:t>
      </w:r>
      <w:r w:rsidR="000C70D8">
        <w:rPr>
          <w:lang w:val="en-US" w:eastAsia="ko-KR"/>
        </w:rPr>
        <w:t>important</w:t>
      </w:r>
      <w:r w:rsidR="000C70D8" w:rsidRPr="000C70D8">
        <w:rPr>
          <w:lang w:val="en-US" w:eastAsia="ko-KR"/>
        </w:rPr>
        <w:t xml:space="preserve"> </w:t>
      </w:r>
      <w:r w:rsidR="000C70D8">
        <w:rPr>
          <w:lang w:val="en-US" w:eastAsia="ko-KR"/>
        </w:rPr>
        <w:t>for operators.</w:t>
      </w:r>
      <w:r w:rsidR="00D20BE9">
        <w:rPr>
          <w:lang w:val="en-US" w:eastAsia="ko-KR"/>
        </w:rPr>
        <w:t xml:space="preserve"> </w:t>
      </w:r>
      <w:r w:rsidR="00C70EA7" w:rsidRPr="00C70EA7">
        <w:rPr>
          <w:lang w:val="en-US" w:eastAsia="ko-KR"/>
        </w:rPr>
        <w:t xml:space="preserve">In line with the constantly evolving media technology, there is a need for a technology </w:t>
      </w:r>
      <w:r w:rsidR="00C70EA7">
        <w:rPr>
          <w:lang w:val="en-US" w:eastAsia="ko-KR"/>
        </w:rPr>
        <w:t>that can efficiently deliver</w:t>
      </w:r>
      <w:r w:rsidR="00C70EA7" w:rsidRPr="00C70EA7">
        <w:rPr>
          <w:lang w:val="en-US" w:eastAsia="ko-KR"/>
        </w:rPr>
        <w:t xml:space="preserve"> </w:t>
      </w:r>
      <w:r w:rsidR="00C70EA7">
        <w:rPr>
          <w:lang w:val="en-US" w:eastAsia="ko-KR"/>
        </w:rPr>
        <w:t xml:space="preserve">various </w:t>
      </w:r>
      <w:r w:rsidR="00C70EA7" w:rsidRPr="00C70EA7">
        <w:rPr>
          <w:lang w:val="en-US" w:eastAsia="ko-KR"/>
        </w:rPr>
        <w:t>media in the network.</w:t>
      </w:r>
      <w:r w:rsidR="00C70EA7">
        <w:rPr>
          <w:lang w:val="en-US" w:eastAsia="ko-KR"/>
        </w:rPr>
        <w:t xml:space="preserve"> With an </w:t>
      </w:r>
      <w:r w:rsidR="00D20BE9">
        <w:rPr>
          <w:lang w:val="en-US" w:eastAsia="ko-KR"/>
        </w:rPr>
        <w:t>efficient use of the resource it can realize</w:t>
      </w:r>
      <w:r w:rsidR="000C70D8">
        <w:rPr>
          <w:lang w:val="en-US" w:eastAsia="ko-KR"/>
        </w:rPr>
        <w:t xml:space="preserve"> </w:t>
      </w:r>
      <w:r w:rsidR="00D20BE9">
        <w:rPr>
          <w:lang w:val="en-US" w:eastAsia="ko-KR"/>
        </w:rPr>
        <w:t>c</w:t>
      </w:r>
      <w:r w:rsidR="000C70D8">
        <w:rPr>
          <w:lang w:val="en-US" w:eastAsia="ko-KR"/>
        </w:rPr>
        <w:t>ost savings</w:t>
      </w:r>
      <w:r w:rsidR="00D20BE9">
        <w:rPr>
          <w:lang w:val="en-US" w:eastAsia="ko-KR"/>
        </w:rPr>
        <w:t xml:space="preserve"> and enable the provision of new services</w:t>
      </w:r>
      <w:r w:rsidR="00D46E7A">
        <w:rPr>
          <w:lang w:val="en-US" w:eastAsia="ko-KR"/>
        </w:rPr>
        <w:t xml:space="preserve"> more appropriately in mobile network. </w:t>
      </w:r>
      <w:r w:rsidR="00D46E7A" w:rsidRPr="00AF1512">
        <w:t xml:space="preserve">However, </w:t>
      </w:r>
      <w:r w:rsidR="00D46E7A" w:rsidRPr="00F62681">
        <w:t>the number of devic</w:t>
      </w:r>
      <w:r w:rsidR="00D46E7A">
        <w:t xml:space="preserve">es receiving a specific content </w:t>
      </w:r>
      <w:r w:rsidR="009128D6">
        <w:t>continues to change</w:t>
      </w:r>
      <w:r w:rsidR="00D46E7A">
        <w:t xml:space="preserve"> in network.</w:t>
      </w:r>
      <w:r w:rsidR="0002488E">
        <w:t xml:space="preserve"> </w:t>
      </w:r>
      <w:r w:rsidR="007604B0">
        <w:t>Multicast and broad</w:t>
      </w:r>
      <w:r w:rsidR="00AF1512" w:rsidRPr="00AF1512">
        <w:rPr>
          <w:rFonts w:hint="eastAsia"/>
        </w:rPr>
        <w:t>cast</w:t>
      </w:r>
      <w:r w:rsidR="00AF1512">
        <w:rPr>
          <w:rFonts w:hint="eastAsia"/>
        </w:rPr>
        <w:t xml:space="preserve"> </w:t>
      </w:r>
      <w:r w:rsidR="00AF1512">
        <w:t>delivery</w:t>
      </w:r>
      <w:r w:rsidR="007604B0">
        <w:t xml:space="preserve"> mode</w:t>
      </w:r>
      <w:r w:rsidR="00AF1512">
        <w:t xml:space="preserve"> are not </w:t>
      </w:r>
      <w:r w:rsidR="000B373C">
        <w:t xml:space="preserve">always </w:t>
      </w:r>
      <w:r w:rsidR="00AF1512">
        <w:t>efficient</w:t>
      </w:r>
      <w:r w:rsidR="000B373C">
        <w:t>. So,</w:t>
      </w:r>
      <w:r w:rsidR="0002488E">
        <w:rPr>
          <w:rFonts w:hint="eastAsia"/>
        </w:rPr>
        <w:t xml:space="preserve"> </w:t>
      </w:r>
      <w:r w:rsidR="009128D6" w:rsidRPr="00F62681">
        <w:t>delivery mod</w:t>
      </w:r>
      <w:r w:rsidR="007604B0">
        <w:t>e switch</w:t>
      </w:r>
      <w:r w:rsidR="000B373C">
        <w:t xml:space="preserve"> is necessary to utilize </w:t>
      </w:r>
      <w:r w:rsidR="007604B0">
        <w:t xml:space="preserve">network </w:t>
      </w:r>
      <w:r w:rsidR="000B373C">
        <w:t xml:space="preserve">resources </w:t>
      </w:r>
      <w:r w:rsidR="007604B0">
        <w:t xml:space="preserve">more </w:t>
      </w:r>
      <w:r w:rsidR="000B373C">
        <w:t>efficiently. But it can cause service interruption which</w:t>
      </w:r>
      <w:r w:rsidR="0010483B">
        <w:t xml:space="preserve"> adversely</w:t>
      </w:r>
      <w:r w:rsidR="000B373C">
        <w:t xml:space="preserve"> </w:t>
      </w:r>
      <w:r w:rsidR="0010483B">
        <w:t>affect user experience. To minimize service interrupt</w:t>
      </w:r>
      <w:r w:rsidR="007604B0">
        <w:t>ion, RAN level dynamic switch</w:t>
      </w:r>
      <w:r w:rsidR="0010483B">
        <w:t xml:space="preserve"> method should be supported.</w:t>
      </w:r>
    </w:p>
    <w:p w:rsidR="006D7B32" w:rsidRDefault="0048772C" w:rsidP="0048772C">
      <w:pPr>
        <w:rPr>
          <w:b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1.</w:t>
      </w:r>
      <w:r w:rsidR="0002488E">
        <w:rPr>
          <w:b/>
        </w:rPr>
        <w:t xml:space="preserve"> RAN level dynamic switching of multicast</w:t>
      </w:r>
      <w:r w:rsidR="007604B0">
        <w:rPr>
          <w:b/>
        </w:rPr>
        <w:t>/broadcast</w:t>
      </w:r>
      <w:r w:rsidR="006D7B32">
        <w:rPr>
          <w:b/>
        </w:rPr>
        <w:t xml:space="preserve"> and unicast should be supported.</w:t>
      </w:r>
    </w:p>
    <w:p w:rsidR="00051709" w:rsidRDefault="0010483B" w:rsidP="0010483B">
      <w:pPr>
        <w:rPr>
          <w:lang w:eastAsia="ko-KR"/>
        </w:rPr>
      </w:pPr>
      <w:r>
        <w:rPr>
          <w:lang w:val="en-US"/>
        </w:rPr>
        <w:t>According to TR 23.757</w:t>
      </w:r>
      <w:r w:rsidR="00B150B2">
        <w:rPr>
          <w:lang w:val="en-US"/>
        </w:rPr>
        <w:t xml:space="preserve"> [2</w:t>
      </w:r>
      <w:r>
        <w:rPr>
          <w:lang w:val="en-US"/>
        </w:rPr>
        <w:t>]</w:t>
      </w:r>
      <w:r w:rsidR="00B150B2">
        <w:rPr>
          <w:lang w:val="en-US"/>
        </w:rPr>
        <w:t xml:space="preserve">, </w:t>
      </w:r>
      <w:r w:rsidR="00B150B2" w:rsidRPr="00F62681">
        <w:rPr>
          <w:lang w:eastAsia="ko-KR"/>
        </w:rPr>
        <w:t xml:space="preserve">Multicast context and Multicast flow setup/modification </w:t>
      </w:r>
      <w:r w:rsidR="00B150B2">
        <w:rPr>
          <w:lang w:eastAsia="ko-KR"/>
        </w:rPr>
        <w:t xml:space="preserve">is proposed to provide </w:t>
      </w:r>
      <w:r w:rsidR="00B150B2" w:rsidRPr="00F62681">
        <w:rPr>
          <w:lang w:eastAsia="ko-KR"/>
        </w:rPr>
        <w:t>via PDU Session Modification procedure</w:t>
      </w:r>
      <w:r w:rsidR="00B150B2">
        <w:rPr>
          <w:lang w:eastAsia="ko-KR"/>
        </w:rPr>
        <w:t xml:space="preserve">. </w:t>
      </w:r>
      <w:r w:rsidR="00583386">
        <w:rPr>
          <w:lang w:eastAsia="ko-KR"/>
        </w:rPr>
        <w:t xml:space="preserve">In this procedure, MB session and PDU session of UE are associated. These two sessions can be used </w:t>
      </w:r>
      <w:r w:rsidR="00E35A71">
        <w:rPr>
          <w:lang w:eastAsia="ko-KR"/>
        </w:rPr>
        <w:t xml:space="preserve">in delivery mode switching. It may be possible to </w:t>
      </w:r>
      <w:r w:rsidR="008C43CB">
        <w:rPr>
          <w:lang w:eastAsia="ko-KR"/>
        </w:rPr>
        <w:t>switch between unicast</w:t>
      </w:r>
      <w:r w:rsidR="00E35A71" w:rsidRPr="00E35A71">
        <w:rPr>
          <w:lang w:eastAsia="ko-KR"/>
        </w:rPr>
        <w:t xml:space="preserve"> and multicas</w:t>
      </w:r>
      <w:r w:rsidR="00051709">
        <w:rPr>
          <w:lang w:eastAsia="ko-KR"/>
        </w:rPr>
        <w:t>t delivery through two sessions.</w:t>
      </w:r>
      <w:r w:rsidR="008C43CB">
        <w:rPr>
          <w:lang w:eastAsia="ko-KR"/>
        </w:rPr>
        <w:t xml:space="preserve"> S</w:t>
      </w:r>
      <w:r w:rsidR="008C43CB" w:rsidRPr="008C43CB">
        <w:rPr>
          <w:lang w:eastAsia="ko-KR"/>
        </w:rPr>
        <w:t xml:space="preserve">witching between </w:t>
      </w:r>
      <w:r w:rsidR="008C43CB">
        <w:rPr>
          <w:lang w:eastAsia="ko-KR"/>
        </w:rPr>
        <w:t xml:space="preserve">MB session and associated PDU session </w:t>
      </w:r>
      <w:r w:rsidR="00FC6514">
        <w:rPr>
          <w:lang w:eastAsia="ko-KR"/>
        </w:rPr>
        <w:t>at</w:t>
      </w:r>
      <w:r w:rsidR="008C43CB" w:rsidRPr="008C43CB">
        <w:rPr>
          <w:lang w:eastAsia="ko-KR"/>
        </w:rPr>
        <w:t xml:space="preserve"> </w:t>
      </w:r>
      <w:r w:rsidR="008C43CB">
        <w:rPr>
          <w:lang w:eastAsia="ko-KR"/>
        </w:rPr>
        <w:lastRenderedPageBreak/>
        <w:t>high layer may</w:t>
      </w:r>
      <w:r w:rsidR="008C43CB" w:rsidRPr="008C43CB">
        <w:rPr>
          <w:lang w:eastAsia="ko-KR"/>
        </w:rPr>
        <w:t xml:space="preserve"> cause more </w:t>
      </w:r>
      <w:r w:rsidR="008C43CB">
        <w:rPr>
          <w:lang w:eastAsia="ko-KR"/>
        </w:rPr>
        <w:t>service interrup</w:t>
      </w:r>
      <w:r w:rsidR="008C43CB" w:rsidRPr="008C43CB">
        <w:rPr>
          <w:lang w:eastAsia="ko-KR"/>
        </w:rPr>
        <w:t>tion</w:t>
      </w:r>
      <w:r w:rsidR="008C43CB">
        <w:rPr>
          <w:lang w:eastAsia="ko-KR"/>
        </w:rPr>
        <w:t xml:space="preserve"> than RAN level switching</w:t>
      </w:r>
      <w:r w:rsidR="008C43CB" w:rsidRPr="008C43CB">
        <w:rPr>
          <w:lang w:eastAsia="ko-KR"/>
        </w:rPr>
        <w:t>.</w:t>
      </w:r>
      <w:r w:rsidR="00051709">
        <w:rPr>
          <w:lang w:eastAsia="ko-KR"/>
        </w:rPr>
        <w:t xml:space="preserve"> So RAN level PTM and associated PTP delivery switching method be supported. </w:t>
      </w:r>
    </w:p>
    <w:p w:rsidR="00051709" w:rsidRDefault="00051709" w:rsidP="00051709">
      <w:pPr>
        <w:rPr>
          <w:b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2. RAN level switching of PTM and associated PTP delivery should be supported.</w:t>
      </w:r>
    </w:p>
    <w:p w:rsidR="006D2AA5" w:rsidRDefault="00FC6514" w:rsidP="0010483B">
      <w:pPr>
        <w:rPr>
          <w:lang w:eastAsia="ko-KR"/>
        </w:rPr>
      </w:pPr>
      <w:r>
        <w:rPr>
          <w:lang w:eastAsia="ko-KR"/>
        </w:rPr>
        <w:t>RAN level dynamic switching should</w:t>
      </w:r>
      <w:r w:rsidR="006D2AA5">
        <w:rPr>
          <w:lang w:eastAsia="ko-KR"/>
        </w:rPr>
        <w:t xml:space="preserve"> be supported with moving UE. When </w:t>
      </w:r>
      <w:r w:rsidR="005A0EC2">
        <w:rPr>
          <w:lang w:eastAsia="ko-KR"/>
        </w:rPr>
        <w:t xml:space="preserve">the </w:t>
      </w:r>
      <w:r w:rsidR="006D2AA5">
        <w:rPr>
          <w:lang w:eastAsia="ko-KR"/>
        </w:rPr>
        <w:t>UE</w:t>
      </w:r>
      <w:r w:rsidR="005A0EC2">
        <w:rPr>
          <w:lang w:eastAsia="ko-KR"/>
        </w:rPr>
        <w:t xml:space="preserve"> receiving a MBS data with PTM delivery</w:t>
      </w:r>
      <w:r w:rsidR="006D2AA5">
        <w:rPr>
          <w:lang w:eastAsia="ko-KR"/>
        </w:rPr>
        <w:t xml:space="preserve"> move</w:t>
      </w:r>
      <w:r w:rsidR="005A0EC2">
        <w:rPr>
          <w:lang w:eastAsia="ko-KR"/>
        </w:rPr>
        <w:t>s a</w:t>
      </w:r>
      <w:r w:rsidR="006D2AA5">
        <w:rPr>
          <w:lang w:eastAsia="ko-KR"/>
        </w:rPr>
        <w:t xml:space="preserve"> source cell to </w:t>
      </w:r>
      <w:r w:rsidR="005A0EC2">
        <w:rPr>
          <w:lang w:eastAsia="ko-KR"/>
        </w:rPr>
        <w:t xml:space="preserve">a </w:t>
      </w:r>
      <w:r w:rsidR="006D2AA5">
        <w:rPr>
          <w:lang w:eastAsia="ko-KR"/>
        </w:rPr>
        <w:t>target cell, there are some cases as follow:</w:t>
      </w:r>
    </w:p>
    <w:p w:rsidR="006D2AA5" w:rsidRDefault="006D2AA5" w:rsidP="006D2AA5">
      <w:pPr>
        <w:numPr>
          <w:ilvl w:val="0"/>
          <w:numId w:val="4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Case 1: </w:t>
      </w:r>
      <w:r w:rsidR="00867053">
        <w:t xml:space="preserve">Both </w:t>
      </w:r>
      <w:r>
        <w:t>source and target have MB capabilities</w:t>
      </w:r>
      <w:r w:rsidR="005A0EC2">
        <w:t>,</w:t>
      </w:r>
      <w:r>
        <w:t xml:space="preserve"> </w:t>
      </w:r>
      <w:r w:rsidR="005A0EC2">
        <w:t xml:space="preserve">both </w:t>
      </w:r>
      <w:r>
        <w:t>source</w:t>
      </w:r>
      <w:r w:rsidR="005A0EC2">
        <w:t xml:space="preserve"> and target use</w:t>
      </w:r>
      <w:r>
        <w:t xml:space="preserve"> PTM</w:t>
      </w:r>
      <w:r w:rsidR="005A0EC2">
        <w:t>.</w:t>
      </w:r>
      <w:r>
        <w:t xml:space="preserve"> </w:t>
      </w:r>
    </w:p>
    <w:p w:rsidR="005A0EC2" w:rsidRDefault="006D2AA5" w:rsidP="005A0EC2">
      <w:pPr>
        <w:numPr>
          <w:ilvl w:val="0"/>
          <w:numId w:val="44"/>
        </w:numPr>
        <w:overflowPunct/>
        <w:autoSpaceDE/>
        <w:autoSpaceDN/>
        <w:adjustRightInd/>
        <w:spacing w:after="180"/>
        <w:jc w:val="left"/>
        <w:textAlignment w:val="auto"/>
      </w:pPr>
      <w:r>
        <w:t xml:space="preserve">Case 2: </w:t>
      </w:r>
      <w:r w:rsidR="00867053">
        <w:t xml:space="preserve">Both </w:t>
      </w:r>
      <w:r w:rsidR="005A0EC2">
        <w:t xml:space="preserve">source and target have MB capabilities, source uses PTM but </w:t>
      </w:r>
      <w:r w:rsidR="00867053">
        <w:t xml:space="preserve">target </w:t>
      </w:r>
      <w:r w:rsidR="005A0EC2">
        <w:t xml:space="preserve">has no PTM of the </w:t>
      </w:r>
      <w:r w:rsidR="00867053">
        <w:t>MBS data.</w:t>
      </w:r>
      <w:r w:rsidR="005A0EC2">
        <w:t xml:space="preserve"> </w:t>
      </w:r>
    </w:p>
    <w:p w:rsidR="006D2AA5" w:rsidRDefault="006D2AA5" w:rsidP="00867053">
      <w:pPr>
        <w:numPr>
          <w:ilvl w:val="0"/>
          <w:numId w:val="44"/>
        </w:numPr>
        <w:overflowPunct/>
        <w:autoSpaceDE/>
        <w:autoSpaceDN/>
        <w:adjustRightInd/>
        <w:spacing w:after="180"/>
        <w:jc w:val="left"/>
        <w:textAlignment w:val="auto"/>
        <w:rPr>
          <w:rFonts w:hint="eastAsia"/>
        </w:rPr>
      </w:pPr>
      <w:r>
        <w:t xml:space="preserve">Case 3: </w:t>
      </w:r>
      <w:r w:rsidR="00867053">
        <w:t>Source has MB capabilities but target don’t has MB capabilities</w:t>
      </w:r>
      <w:r w:rsidR="008E1FD6">
        <w:t>,</w:t>
      </w:r>
      <w:r w:rsidR="00867053">
        <w:t xml:space="preserve"> source uses PTM but target has no PTM of the MBS data. </w:t>
      </w:r>
    </w:p>
    <w:p w:rsidR="0010483B" w:rsidRDefault="00867053" w:rsidP="0010483B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In regard to case 1</w:t>
      </w:r>
      <w:r>
        <w:rPr>
          <w:lang w:eastAsia="ko-KR"/>
        </w:rPr>
        <w:t xml:space="preserve"> and case 2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it would be desirable that source cell and target cell coordinate each other to minimize service interruption. </w:t>
      </w:r>
      <w:r w:rsidR="008E1FD6">
        <w:rPr>
          <w:lang w:eastAsia="ko-KR"/>
        </w:rPr>
        <w:t>And in case 3, it would be desirable that service continuity is supported.</w:t>
      </w:r>
      <w:r>
        <w:rPr>
          <w:rFonts w:hint="eastAsia"/>
          <w:lang w:eastAsia="ko-KR"/>
        </w:rPr>
        <w:t xml:space="preserve"> </w:t>
      </w:r>
    </w:p>
    <w:p w:rsidR="00512400" w:rsidRPr="00310071" w:rsidRDefault="00512400" w:rsidP="00512400">
      <w:pPr>
        <w:rPr>
          <w:b/>
          <w:lang w:val="en-US"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3. </w:t>
      </w:r>
      <w:r w:rsidR="008E1FD6">
        <w:rPr>
          <w:b/>
          <w:lang w:eastAsia="ko-KR"/>
        </w:rPr>
        <w:t>S</w:t>
      </w:r>
      <w:r w:rsidR="008E1FD6" w:rsidRPr="008E1FD6">
        <w:rPr>
          <w:b/>
          <w:lang w:eastAsia="ko-KR"/>
        </w:rPr>
        <w:t xml:space="preserve">ource cell and target cell </w:t>
      </w:r>
      <w:r w:rsidR="008E1FD6">
        <w:rPr>
          <w:b/>
          <w:lang w:eastAsia="ko-KR"/>
        </w:rPr>
        <w:t xml:space="preserve">should </w:t>
      </w:r>
      <w:r w:rsidR="008E1FD6" w:rsidRPr="008E1FD6">
        <w:rPr>
          <w:b/>
          <w:lang w:eastAsia="ko-KR"/>
        </w:rPr>
        <w:t>coordinate each other</w:t>
      </w:r>
      <w:r w:rsidR="008E1FD6">
        <w:rPr>
          <w:b/>
          <w:lang w:eastAsia="ko-KR"/>
        </w:rPr>
        <w:t xml:space="preserve"> </w:t>
      </w:r>
      <w:r w:rsidR="008E1FD6" w:rsidRPr="008E1FD6">
        <w:rPr>
          <w:b/>
          <w:lang w:eastAsia="ko-KR"/>
        </w:rPr>
        <w:t>to minimize service interruption</w:t>
      </w:r>
      <w:r w:rsidR="008E1FD6">
        <w:rPr>
          <w:b/>
          <w:lang w:eastAsia="ko-KR"/>
        </w:rPr>
        <w:t>.</w:t>
      </w:r>
    </w:p>
    <w:bookmarkEnd w:id="1"/>
    <w:bookmarkEnd w:id="2"/>
    <w:p w:rsidR="00C01F33" w:rsidRPr="00CE0424" w:rsidRDefault="00C01F33" w:rsidP="0081101C">
      <w:pPr>
        <w:pStyle w:val="1"/>
      </w:pPr>
      <w:r w:rsidRPr="00CE0424">
        <w:t>Conclusion</w:t>
      </w:r>
    </w:p>
    <w:p w:rsidR="008B3591" w:rsidRDefault="008B3591" w:rsidP="008B3591">
      <w:pPr>
        <w:rPr>
          <w:rFonts w:hint="eastAsia"/>
          <w:lang w:eastAsia="ko-KR"/>
        </w:rPr>
      </w:pPr>
      <w:r w:rsidRPr="006E6409">
        <w:rPr>
          <w:rFonts w:eastAsia="SimSun"/>
        </w:rPr>
        <w:t>In this paper,</w:t>
      </w:r>
      <w:r w:rsidR="008E1FD6">
        <w:rPr>
          <w:lang w:eastAsia="ko-KR"/>
        </w:rPr>
        <w:t xml:space="preserve"> delivery mode change with </w:t>
      </w:r>
      <w:r w:rsidR="008E1FD6" w:rsidRPr="00A57185">
        <w:rPr>
          <w:lang w:eastAsia="ko-KR"/>
        </w:rPr>
        <w:t>service continuity</w:t>
      </w:r>
      <w:r w:rsidR="004D04AE">
        <w:rPr>
          <w:bCs/>
          <w:lang w:val="en-US"/>
        </w:rPr>
        <w:t xml:space="preserve"> </w:t>
      </w:r>
      <w:r w:rsidR="00F35A6B">
        <w:rPr>
          <w:bCs/>
          <w:lang w:val="en-US"/>
        </w:rPr>
        <w:t>was</w:t>
      </w:r>
      <w:r w:rsidR="00335E16">
        <w:rPr>
          <w:rFonts w:hint="eastAsia"/>
          <w:lang w:eastAsia="ko-KR"/>
        </w:rPr>
        <w:t xml:space="preserve"> </w:t>
      </w:r>
      <w:r w:rsidRPr="006E6409">
        <w:rPr>
          <w:rFonts w:eastAsia="SimSun"/>
        </w:rPr>
        <w:t xml:space="preserve">discussed, and </w:t>
      </w:r>
      <w:r w:rsidRPr="006E6409">
        <w:rPr>
          <w:rFonts w:hint="eastAsia"/>
          <w:lang w:eastAsia="ko-KR"/>
        </w:rPr>
        <w:t>we propose the following</w:t>
      </w:r>
      <w:r w:rsidRPr="006E6409">
        <w:rPr>
          <w:lang w:eastAsia="ko-KR"/>
        </w:rPr>
        <w:t>:</w:t>
      </w:r>
    </w:p>
    <w:p w:rsidR="008E1FD6" w:rsidRDefault="008E1FD6" w:rsidP="008E1FD6">
      <w:pPr>
        <w:rPr>
          <w:b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1. </w:t>
      </w:r>
      <w:r w:rsidR="00FC6514">
        <w:rPr>
          <w:b/>
        </w:rPr>
        <w:t>RAN level dynamic switching of multicast/broadcast and unicast should be supported.</w:t>
      </w:r>
      <w:bookmarkStart w:id="3" w:name="_GoBack"/>
      <w:bookmarkEnd w:id="3"/>
    </w:p>
    <w:p w:rsidR="008E1FD6" w:rsidRDefault="008E1FD6" w:rsidP="008E1FD6">
      <w:pPr>
        <w:rPr>
          <w:b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2. RAN level switching of PTM and associated PTP delivery should be supported.</w:t>
      </w:r>
    </w:p>
    <w:p w:rsidR="008E1FD6" w:rsidRPr="00310071" w:rsidRDefault="008E1FD6" w:rsidP="008E1FD6">
      <w:pPr>
        <w:rPr>
          <w:b/>
          <w:lang w:val="en-US"/>
        </w:rPr>
      </w:pPr>
      <w:r w:rsidRPr="00AB5AD3">
        <w:rPr>
          <w:rFonts w:hint="eastAsia"/>
          <w:b/>
        </w:rPr>
        <w:t>Proposal</w:t>
      </w:r>
      <w:r>
        <w:rPr>
          <w:b/>
        </w:rPr>
        <w:t xml:space="preserve"> 3. </w:t>
      </w:r>
      <w:r>
        <w:rPr>
          <w:b/>
          <w:lang w:eastAsia="ko-KR"/>
        </w:rPr>
        <w:t>S</w:t>
      </w:r>
      <w:r w:rsidRPr="008E1FD6">
        <w:rPr>
          <w:b/>
          <w:lang w:eastAsia="ko-KR"/>
        </w:rPr>
        <w:t xml:space="preserve">ource cell and target cell </w:t>
      </w:r>
      <w:r>
        <w:rPr>
          <w:b/>
          <w:lang w:eastAsia="ko-KR"/>
        </w:rPr>
        <w:t xml:space="preserve">should </w:t>
      </w:r>
      <w:r w:rsidRPr="008E1FD6">
        <w:rPr>
          <w:b/>
          <w:lang w:eastAsia="ko-KR"/>
        </w:rPr>
        <w:t>coordinate each other</w:t>
      </w:r>
      <w:r>
        <w:rPr>
          <w:b/>
          <w:lang w:eastAsia="ko-KR"/>
        </w:rPr>
        <w:t xml:space="preserve"> </w:t>
      </w:r>
      <w:r w:rsidRPr="008E1FD6">
        <w:rPr>
          <w:b/>
          <w:lang w:eastAsia="ko-KR"/>
        </w:rPr>
        <w:t>to minimize service interruption</w:t>
      </w:r>
      <w:r>
        <w:rPr>
          <w:b/>
          <w:lang w:eastAsia="ko-KR"/>
        </w:rPr>
        <w:t>.</w:t>
      </w:r>
    </w:p>
    <w:p w:rsidR="00F507D1" w:rsidRPr="00CE0424" w:rsidRDefault="00F507D1" w:rsidP="00CE0424">
      <w:pPr>
        <w:pStyle w:val="1"/>
      </w:pPr>
      <w:r w:rsidRPr="00CE0424">
        <w:t>References</w:t>
      </w:r>
    </w:p>
    <w:p w:rsidR="00405B67" w:rsidRPr="00AB75B4" w:rsidRDefault="00E365EE" w:rsidP="00E365EE">
      <w:pPr>
        <w:pStyle w:val="Reference"/>
        <w:rPr>
          <w:lang w:val="en-US"/>
        </w:rPr>
      </w:pPr>
      <w:bookmarkStart w:id="4" w:name="_Ref174151459"/>
      <w:bookmarkStart w:id="5" w:name="_Ref189809556"/>
      <w:r w:rsidRPr="00E365EE">
        <w:rPr>
          <w:lang w:val="en-US"/>
        </w:rPr>
        <w:t>RP-193248</w:t>
      </w:r>
      <w:r>
        <w:rPr>
          <w:lang w:val="en-US"/>
        </w:rPr>
        <w:t xml:space="preserve"> </w:t>
      </w:r>
      <w:r w:rsidRPr="00E365EE">
        <w:rPr>
          <w:noProof/>
        </w:rPr>
        <w:t>New Work Item on NR support of Multicast and Broadcast Services</w:t>
      </w:r>
      <w:r w:rsidR="00405B67">
        <w:rPr>
          <w:lang w:val="en-US"/>
        </w:rPr>
        <w:t xml:space="preserve">, </w:t>
      </w:r>
      <w:r>
        <w:rPr>
          <w:noProof/>
        </w:rPr>
        <w:t>Huawei</w:t>
      </w:r>
    </w:p>
    <w:p w:rsidR="00E365EE" w:rsidRDefault="00E365EE" w:rsidP="00405B67">
      <w:pPr>
        <w:pStyle w:val="Reference"/>
        <w:rPr>
          <w:lang w:val="en-US"/>
        </w:rPr>
      </w:pPr>
      <w:r>
        <w:t>TR 23.757</w:t>
      </w:r>
      <w:r w:rsidRPr="005E7AE2">
        <w:t xml:space="preserve">, </w:t>
      </w:r>
      <w:r w:rsidRPr="007840DB">
        <w:rPr>
          <w:rFonts w:hint="eastAsia"/>
          <w:lang w:eastAsia="ja-JP"/>
        </w:rPr>
        <w:t xml:space="preserve">Study on </w:t>
      </w:r>
      <w:r w:rsidRPr="007840DB">
        <w:t xml:space="preserve">New Radio </w:t>
      </w:r>
      <w:r w:rsidRPr="007840DB">
        <w:rPr>
          <w:rFonts w:hint="eastAsia"/>
          <w:lang w:eastAsia="ja-JP"/>
        </w:rPr>
        <w:t xml:space="preserve">(NR) </w:t>
      </w:r>
      <w:r>
        <w:rPr>
          <w:lang w:eastAsia="ja-JP"/>
        </w:rPr>
        <w:t>to support non terrestrial networks</w:t>
      </w:r>
      <w:r w:rsidRPr="005E7AE2">
        <w:t>.</w:t>
      </w:r>
    </w:p>
    <w:bookmarkEnd w:id="4"/>
    <w:bookmarkEnd w:id="5"/>
    <w:p w:rsidR="008B5DDE" w:rsidRDefault="008B5DDE" w:rsidP="00327B03">
      <w:pPr>
        <w:overflowPunct/>
        <w:autoSpaceDE/>
        <w:autoSpaceDN/>
        <w:adjustRightInd/>
        <w:spacing w:after="0"/>
        <w:jc w:val="left"/>
        <w:textAlignment w:val="auto"/>
        <w:rPr>
          <w:rFonts w:ascii="맑은 고딕" w:hAnsi="맑은 고딕" w:hint="eastAsia"/>
          <w:color w:val="222222"/>
          <w:spacing w:val="-14"/>
          <w:sz w:val="23"/>
          <w:szCs w:val="23"/>
        </w:rPr>
      </w:pPr>
    </w:p>
    <w:sectPr w:rsidR="008B5DD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1FB" w:rsidRDefault="004541FB">
      <w:r>
        <w:separator/>
      </w:r>
    </w:p>
  </w:endnote>
  <w:endnote w:type="continuationSeparator" w:id="0">
    <w:p w:rsidR="004541FB" w:rsidRDefault="00454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908" w:rsidRDefault="00A9290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A63EB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A63EB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1FB" w:rsidRDefault="004541FB">
      <w:r>
        <w:separator/>
      </w:r>
    </w:p>
  </w:footnote>
  <w:footnote w:type="continuationSeparator" w:id="0">
    <w:p w:rsidR="004541FB" w:rsidRDefault="00454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908" w:rsidRDefault="00A9290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FE32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FC48DB6"/>
    <w:lvl w:ilvl="0">
      <w:start w:val="1"/>
      <w:numFmt w:val="bullet"/>
      <w:pStyle w:val="a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C0370C1"/>
    <w:multiLevelType w:val="hybridMultilevel"/>
    <w:tmpl w:val="87A40A12"/>
    <w:lvl w:ilvl="0" w:tplc="07F4780A">
      <w:start w:val="1"/>
      <w:numFmt w:val="decimal"/>
      <w:lvlText w:val="%1)"/>
      <w:lvlJc w:val="left"/>
      <w:pPr>
        <w:ind w:left="964" w:hanging="564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1DE308D"/>
    <w:multiLevelType w:val="hybridMultilevel"/>
    <w:tmpl w:val="7C206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C4C8D"/>
    <w:multiLevelType w:val="multilevel"/>
    <w:tmpl w:val="F362B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D34517"/>
    <w:multiLevelType w:val="hybridMultilevel"/>
    <w:tmpl w:val="806AFE5A"/>
    <w:lvl w:ilvl="0" w:tplc="1DAA532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65E49BC"/>
    <w:multiLevelType w:val="hybridMultilevel"/>
    <w:tmpl w:val="7B586B7C"/>
    <w:lvl w:ilvl="0" w:tplc="B7129D5C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8A2CE5"/>
    <w:multiLevelType w:val="hybridMultilevel"/>
    <w:tmpl w:val="2F3EE1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4475F6"/>
    <w:multiLevelType w:val="hybridMultilevel"/>
    <w:tmpl w:val="834EE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677D6"/>
    <w:multiLevelType w:val="hybridMultilevel"/>
    <w:tmpl w:val="ABCC25E0"/>
    <w:lvl w:ilvl="0" w:tplc="1616AD0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E7380B"/>
    <w:multiLevelType w:val="hybridMultilevel"/>
    <w:tmpl w:val="8D5EB0B6"/>
    <w:lvl w:ilvl="0" w:tplc="2BCC811C">
      <w:start w:val="3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97B0C55"/>
    <w:multiLevelType w:val="hybridMultilevel"/>
    <w:tmpl w:val="8D8E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81701D"/>
    <w:multiLevelType w:val="hybridMultilevel"/>
    <w:tmpl w:val="D2440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B10686"/>
    <w:multiLevelType w:val="hybridMultilevel"/>
    <w:tmpl w:val="D6DE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FB1192"/>
    <w:multiLevelType w:val="hybridMultilevel"/>
    <w:tmpl w:val="C980BC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57368"/>
    <w:multiLevelType w:val="hybridMultilevel"/>
    <w:tmpl w:val="688ACD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755DB"/>
    <w:multiLevelType w:val="hybridMultilevel"/>
    <w:tmpl w:val="725C95EC"/>
    <w:lvl w:ilvl="0" w:tplc="20ACD1E0">
      <w:start w:val="1"/>
      <w:numFmt w:val="bullet"/>
      <w:lvlText w:val="­"/>
      <w:lvlJc w:val="left"/>
      <w:pPr>
        <w:ind w:left="100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065E15"/>
    <w:multiLevelType w:val="hybridMultilevel"/>
    <w:tmpl w:val="3E0CD7AC"/>
    <w:lvl w:ilvl="0" w:tplc="C93EE524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A14149"/>
    <w:multiLevelType w:val="hybridMultilevel"/>
    <w:tmpl w:val="C132336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E54441"/>
    <w:multiLevelType w:val="multilevel"/>
    <w:tmpl w:val="62BA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ED5A3C"/>
    <w:multiLevelType w:val="multilevel"/>
    <w:tmpl w:val="4F72619A"/>
    <w:lvl w:ilvl="0">
      <w:start w:val="1"/>
      <w:numFmt w:val="decimal"/>
      <w:pStyle w:val="80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7" w15:restartNumberingAfterBreak="0">
    <w:nsid w:val="6B8D4A10"/>
    <w:multiLevelType w:val="hybridMultilevel"/>
    <w:tmpl w:val="41108A94"/>
    <w:lvl w:ilvl="0" w:tplc="0560B514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B63444"/>
    <w:multiLevelType w:val="hybridMultilevel"/>
    <w:tmpl w:val="829C2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DD126E"/>
    <w:multiLevelType w:val="hybridMultilevel"/>
    <w:tmpl w:val="BCD86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3E616C"/>
    <w:multiLevelType w:val="hybridMultilevel"/>
    <w:tmpl w:val="76365164"/>
    <w:lvl w:ilvl="0" w:tplc="261C550E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20"/>
  </w:num>
  <w:num w:numId="6">
    <w:abstractNumId w:val="27"/>
  </w:num>
  <w:num w:numId="7">
    <w:abstractNumId w:val="34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17"/>
  </w:num>
  <w:num w:numId="18">
    <w:abstractNumId w:val="5"/>
  </w:num>
  <w:num w:numId="19">
    <w:abstractNumId w:val="3"/>
  </w:num>
  <w:num w:numId="20">
    <w:abstractNumId w:val="14"/>
  </w:num>
  <w:num w:numId="21">
    <w:abstractNumId w:val="24"/>
  </w:num>
  <w:num w:numId="22">
    <w:abstractNumId w:val="19"/>
  </w:num>
  <w:num w:numId="23">
    <w:abstractNumId w:val="13"/>
  </w:num>
  <w:num w:numId="24">
    <w:abstractNumId w:val="25"/>
  </w:num>
  <w:num w:numId="25">
    <w:abstractNumId w:val="39"/>
  </w:num>
  <w:num w:numId="26">
    <w:abstractNumId w:val="33"/>
  </w:num>
  <w:num w:numId="27">
    <w:abstractNumId w:val="26"/>
  </w:num>
  <w:num w:numId="28">
    <w:abstractNumId w:val="38"/>
  </w:num>
  <w:num w:numId="29">
    <w:abstractNumId w:val="22"/>
  </w:num>
  <w:num w:numId="30">
    <w:abstractNumId w:val="22"/>
    <w:lvlOverride w:ilvl="0">
      <w:startOverride w:val="1"/>
    </w:lvlOverride>
  </w:num>
  <w:num w:numId="31">
    <w:abstractNumId w:val="41"/>
  </w:num>
  <w:num w:numId="32">
    <w:abstractNumId w:val="28"/>
  </w:num>
  <w:num w:numId="33">
    <w:abstractNumId w:val="10"/>
  </w:num>
  <w:num w:numId="34">
    <w:abstractNumId w:val="16"/>
  </w:num>
  <w:num w:numId="35">
    <w:abstractNumId w:val="11"/>
  </w:num>
  <w:num w:numId="36">
    <w:abstractNumId w:val="29"/>
  </w:num>
  <w:num w:numId="37">
    <w:abstractNumId w:val="15"/>
  </w:num>
  <w:num w:numId="38">
    <w:abstractNumId w:val="36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2"/>
  </w:num>
  <w:num w:numId="44">
    <w:abstractNumId w:val="30"/>
  </w:num>
  <w:num w:numId="45">
    <w:abstractNumId w:val="6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35"/>
  </w:num>
  <w:num w:numId="49">
    <w:abstractNumId w:val="9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19B"/>
    <w:rsid w:val="000006E1"/>
    <w:rsid w:val="00001422"/>
    <w:rsid w:val="00002A37"/>
    <w:rsid w:val="000051F1"/>
    <w:rsid w:val="00005D79"/>
    <w:rsid w:val="00005EE3"/>
    <w:rsid w:val="00006446"/>
    <w:rsid w:val="00006896"/>
    <w:rsid w:val="00007CDC"/>
    <w:rsid w:val="00011B28"/>
    <w:rsid w:val="00012A71"/>
    <w:rsid w:val="00015D15"/>
    <w:rsid w:val="000178E9"/>
    <w:rsid w:val="0002488E"/>
    <w:rsid w:val="0002564D"/>
    <w:rsid w:val="00025ECA"/>
    <w:rsid w:val="00025F4B"/>
    <w:rsid w:val="000325B8"/>
    <w:rsid w:val="00034849"/>
    <w:rsid w:val="00034C15"/>
    <w:rsid w:val="00036BA1"/>
    <w:rsid w:val="000422E2"/>
    <w:rsid w:val="00042F22"/>
    <w:rsid w:val="000444EF"/>
    <w:rsid w:val="00044CA3"/>
    <w:rsid w:val="0004736C"/>
    <w:rsid w:val="00051709"/>
    <w:rsid w:val="00052A07"/>
    <w:rsid w:val="000534E3"/>
    <w:rsid w:val="0005510B"/>
    <w:rsid w:val="0005606A"/>
    <w:rsid w:val="00057117"/>
    <w:rsid w:val="000616E7"/>
    <w:rsid w:val="0006487E"/>
    <w:rsid w:val="000650F4"/>
    <w:rsid w:val="00065E1A"/>
    <w:rsid w:val="00070AD3"/>
    <w:rsid w:val="0007348A"/>
    <w:rsid w:val="000734F2"/>
    <w:rsid w:val="0007360C"/>
    <w:rsid w:val="00073E31"/>
    <w:rsid w:val="00077E5F"/>
    <w:rsid w:val="0008036A"/>
    <w:rsid w:val="00081AE6"/>
    <w:rsid w:val="00082146"/>
    <w:rsid w:val="000839EB"/>
    <w:rsid w:val="00084BA2"/>
    <w:rsid w:val="000855EB"/>
    <w:rsid w:val="000859B3"/>
    <w:rsid w:val="00085B52"/>
    <w:rsid w:val="000866F2"/>
    <w:rsid w:val="0008766C"/>
    <w:rsid w:val="0009009F"/>
    <w:rsid w:val="0009064A"/>
    <w:rsid w:val="00091557"/>
    <w:rsid w:val="00091C7F"/>
    <w:rsid w:val="000924C1"/>
    <w:rsid w:val="000924F0"/>
    <w:rsid w:val="00092A02"/>
    <w:rsid w:val="000933B4"/>
    <w:rsid w:val="00093474"/>
    <w:rsid w:val="0009510F"/>
    <w:rsid w:val="0009790D"/>
    <w:rsid w:val="000A03A6"/>
    <w:rsid w:val="000A0BF6"/>
    <w:rsid w:val="000A0FC4"/>
    <w:rsid w:val="000A179B"/>
    <w:rsid w:val="000A1B7B"/>
    <w:rsid w:val="000A206E"/>
    <w:rsid w:val="000A56F2"/>
    <w:rsid w:val="000A5AF9"/>
    <w:rsid w:val="000B1EF4"/>
    <w:rsid w:val="000B2719"/>
    <w:rsid w:val="000B373C"/>
    <w:rsid w:val="000B3A8F"/>
    <w:rsid w:val="000B4AB9"/>
    <w:rsid w:val="000B58C3"/>
    <w:rsid w:val="000B61E9"/>
    <w:rsid w:val="000B70E5"/>
    <w:rsid w:val="000C165A"/>
    <w:rsid w:val="000C2B9F"/>
    <w:rsid w:val="000C2E19"/>
    <w:rsid w:val="000C6B0D"/>
    <w:rsid w:val="000C70D8"/>
    <w:rsid w:val="000D0D07"/>
    <w:rsid w:val="000D3AB9"/>
    <w:rsid w:val="000D4797"/>
    <w:rsid w:val="000D53F4"/>
    <w:rsid w:val="000E0527"/>
    <w:rsid w:val="000E1E92"/>
    <w:rsid w:val="000E395D"/>
    <w:rsid w:val="000F06D6"/>
    <w:rsid w:val="000F0EB1"/>
    <w:rsid w:val="000F1106"/>
    <w:rsid w:val="000F3BE9"/>
    <w:rsid w:val="000F3F21"/>
    <w:rsid w:val="000F3F6C"/>
    <w:rsid w:val="000F6DF3"/>
    <w:rsid w:val="000F7462"/>
    <w:rsid w:val="001005FF"/>
    <w:rsid w:val="00103233"/>
    <w:rsid w:val="0010483B"/>
    <w:rsid w:val="001062FB"/>
    <w:rsid w:val="001063E6"/>
    <w:rsid w:val="00111E89"/>
    <w:rsid w:val="00113CF4"/>
    <w:rsid w:val="001153EA"/>
    <w:rsid w:val="00115643"/>
    <w:rsid w:val="00115EB9"/>
    <w:rsid w:val="00116765"/>
    <w:rsid w:val="001172E9"/>
    <w:rsid w:val="001207C1"/>
    <w:rsid w:val="001219F5"/>
    <w:rsid w:val="00121A20"/>
    <w:rsid w:val="0012377F"/>
    <w:rsid w:val="00123CB0"/>
    <w:rsid w:val="00124314"/>
    <w:rsid w:val="00125781"/>
    <w:rsid w:val="00126B4A"/>
    <w:rsid w:val="00132FD0"/>
    <w:rsid w:val="001341D2"/>
    <w:rsid w:val="001344C0"/>
    <w:rsid w:val="001346FA"/>
    <w:rsid w:val="00135252"/>
    <w:rsid w:val="0013655D"/>
    <w:rsid w:val="00137AB5"/>
    <w:rsid w:val="00137F0B"/>
    <w:rsid w:val="00145C46"/>
    <w:rsid w:val="00146D95"/>
    <w:rsid w:val="00151009"/>
    <w:rsid w:val="00151E23"/>
    <w:rsid w:val="001526E0"/>
    <w:rsid w:val="00154001"/>
    <w:rsid w:val="001551B5"/>
    <w:rsid w:val="00155D5E"/>
    <w:rsid w:val="00160CBC"/>
    <w:rsid w:val="00161650"/>
    <w:rsid w:val="00163AE5"/>
    <w:rsid w:val="00164424"/>
    <w:rsid w:val="001659C1"/>
    <w:rsid w:val="001660CD"/>
    <w:rsid w:val="0017001B"/>
    <w:rsid w:val="00170880"/>
    <w:rsid w:val="0017116A"/>
    <w:rsid w:val="00171221"/>
    <w:rsid w:val="00171B9D"/>
    <w:rsid w:val="00173A8E"/>
    <w:rsid w:val="00174BDA"/>
    <w:rsid w:val="0017525D"/>
    <w:rsid w:val="00177795"/>
    <w:rsid w:val="0018143F"/>
    <w:rsid w:val="00185A8A"/>
    <w:rsid w:val="00190AC1"/>
    <w:rsid w:val="001910D2"/>
    <w:rsid w:val="00192437"/>
    <w:rsid w:val="0019341A"/>
    <w:rsid w:val="0019377F"/>
    <w:rsid w:val="001966CA"/>
    <w:rsid w:val="00197DF9"/>
    <w:rsid w:val="001A1987"/>
    <w:rsid w:val="001A2564"/>
    <w:rsid w:val="001A6173"/>
    <w:rsid w:val="001A6CBA"/>
    <w:rsid w:val="001B0D97"/>
    <w:rsid w:val="001B1714"/>
    <w:rsid w:val="001B5A5D"/>
    <w:rsid w:val="001C1B07"/>
    <w:rsid w:val="001C1CE5"/>
    <w:rsid w:val="001C3D2A"/>
    <w:rsid w:val="001D385E"/>
    <w:rsid w:val="001D4542"/>
    <w:rsid w:val="001D49DE"/>
    <w:rsid w:val="001D51BA"/>
    <w:rsid w:val="001D6342"/>
    <w:rsid w:val="001D6D53"/>
    <w:rsid w:val="001E0F94"/>
    <w:rsid w:val="001E4671"/>
    <w:rsid w:val="001E58E2"/>
    <w:rsid w:val="001E5F4A"/>
    <w:rsid w:val="001E69B4"/>
    <w:rsid w:val="001E7AED"/>
    <w:rsid w:val="001F0193"/>
    <w:rsid w:val="001F3916"/>
    <w:rsid w:val="001F54C5"/>
    <w:rsid w:val="001F5B88"/>
    <w:rsid w:val="001F662C"/>
    <w:rsid w:val="001F7074"/>
    <w:rsid w:val="00200490"/>
    <w:rsid w:val="00201F3A"/>
    <w:rsid w:val="002027A3"/>
    <w:rsid w:val="00203F96"/>
    <w:rsid w:val="00206835"/>
    <w:rsid w:val="002069B2"/>
    <w:rsid w:val="00206CAE"/>
    <w:rsid w:val="00207FA3"/>
    <w:rsid w:val="00212E46"/>
    <w:rsid w:val="002131A5"/>
    <w:rsid w:val="00214DA8"/>
    <w:rsid w:val="00215000"/>
    <w:rsid w:val="00215423"/>
    <w:rsid w:val="002158FA"/>
    <w:rsid w:val="00216CB5"/>
    <w:rsid w:val="00217398"/>
    <w:rsid w:val="00217400"/>
    <w:rsid w:val="00220600"/>
    <w:rsid w:val="002224DB"/>
    <w:rsid w:val="00223FCB"/>
    <w:rsid w:val="002252C3"/>
    <w:rsid w:val="00225C54"/>
    <w:rsid w:val="00230765"/>
    <w:rsid w:val="002319E4"/>
    <w:rsid w:val="00232924"/>
    <w:rsid w:val="00235632"/>
    <w:rsid w:val="00235872"/>
    <w:rsid w:val="0024041A"/>
    <w:rsid w:val="00241559"/>
    <w:rsid w:val="002435B3"/>
    <w:rsid w:val="002458EB"/>
    <w:rsid w:val="00246C15"/>
    <w:rsid w:val="002475F5"/>
    <w:rsid w:val="00247B70"/>
    <w:rsid w:val="002500C8"/>
    <w:rsid w:val="0025191B"/>
    <w:rsid w:val="00253F9E"/>
    <w:rsid w:val="00257543"/>
    <w:rsid w:val="002617E7"/>
    <w:rsid w:val="00264228"/>
    <w:rsid w:val="00264334"/>
    <w:rsid w:val="0026473E"/>
    <w:rsid w:val="00264B17"/>
    <w:rsid w:val="00265FCD"/>
    <w:rsid w:val="00266214"/>
    <w:rsid w:val="00266944"/>
    <w:rsid w:val="00267924"/>
    <w:rsid w:val="00267C83"/>
    <w:rsid w:val="0027144F"/>
    <w:rsid w:val="00271922"/>
    <w:rsid w:val="00271F3A"/>
    <w:rsid w:val="00273278"/>
    <w:rsid w:val="002737F4"/>
    <w:rsid w:val="00274BE3"/>
    <w:rsid w:val="00277289"/>
    <w:rsid w:val="0027772F"/>
    <w:rsid w:val="002805F5"/>
    <w:rsid w:val="00280751"/>
    <w:rsid w:val="0028280A"/>
    <w:rsid w:val="00283F02"/>
    <w:rsid w:val="0028530F"/>
    <w:rsid w:val="00286ACD"/>
    <w:rsid w:val="002877CA"/>
    <w:rsid w:val="00287838"/>
    <w:rsid w:val="002903DC"/>
    <w:rsid w:val="002907B5"/>
    <w:rsid w:val="00291568"/>
    <w:rsid w:val="00292EB7"/>
    <w:rsid w:val="00294271"/>
    <w:rsid w:val="0029620C"/>
    <w:rsid w:val="00296227"/>
    <w:rsid w:val="00296F44"/>
    <w:rsid w:val="0029777D"/>
    <w:rsid w:val="002A055E"/>
    <w:rsid w:val="002A1AC4"/>
    <w:rsid w:val="002A1D4E"/>
    <w:rsid w:val="002A2869"/>
    <w:rsid w:val="002B24D6"/>
    <w:rsid w:val="002B3392"/>
    <w:rsid w:val="002B44A6"/>
    <w:rsid w:val="002C2119"/>
    <w:rsid w:val="002C41E6"/>
    <w:rsid w:val="002D071A"/>
    <w:rsid w:val="002D238B"/>
    <w:rsid w:val="002D2A22"/>
    <w:rsid w:val="002D34B2"/>
    <w:rsid w:val="002D35C9"/>
    <w:rsid w:val="002D6FA2"/>
    <w:rsid w:val="002D709A"/>
    <w:rsid w:val="002D7637"/>
    <w:rsid w:val="002E17F2"/>
    <w:rsid w:val="002E6B24"/>
    <w:rsid w:val="002E73D6"/>
    <w:rsid w:val="002E7CAE"/>
    <w:rsid w:val="002F2771"/>
    <w:rsid w:val="002F33FB"/>
    <w:rsid w:val="002F37A9"/>
    <w:rsid w:val="00301CE6"/>
    <w:rsid w:val="0030256B"/>
    <w:rsid w:val="00303817"/>
    <w:rsid w:val="0030501F"/>
    <w:rsid w:val="00307BA1"/>
    <w:rsid w:val="00310071"/>
    <w:rsid w:val="00311702"/>
    <w:rsid w:val="00311E82"/>
    <w:rsid w:val="00313763"/>
    <w:rsid w:val="00313FD6"/>
    <w:rsid w:val="003143BD"/>
    <w:rsid w:val="003151C9"/>
    <w:rsid w:val="003203ED"/>
    <w:rsid w:val="00322C9F"/>
    <w:rsid w:val="00324D23"/>
    <w:rsid w:val="003271C2"/>
    <w:rsid w:val="00327B03"/>
    <w:rsid w:val="0033174E"/>
    <w:rsid w:val="00331751"/>
    <w:rsid w:val="00334579"/>
    <w:rsid w:val="00334630"/>
    <w:rsid w:val="00335858"/>
    <w:rsid w:val="00335E16"/>
    <w:rsid w:val="00336BDA"/>
    <w:rsid w:val="003377CC"/>
    <w:rsid w:val="0034096C"/>
    <w:rsid w:val="00342BD7"/>
    <w:rsid w:val="00343A07"/>
    <w:rsid w:val="00345DBC"/>
    <w:rsid w:val="00346756"/>
    <w:rsid w:val="00346DB5"/>
    <w:rsid w:val="003477B1"/>
    <w:rsid w:val="00352A2C"/>
    <w:rsid w:val="00352A7C"/>
    <w:rsid w:val="00353076"/>
    <w:rsid w:val="003557D5"/>
    <w:rsid w:val="00357380"/>
    <w:rsid w:val="003602D9"/>
    <w:rsid w:val="003604CE"/>
    <w:rsid w:val="00360F96"/>
    <w:rsid w:val="00361081"/>
    <w:rsid w:val="003615E9"/>
    <w:rsid w:val="0036495C"/>
    <w:rsid w:val="00365279"/>
    <w:rsid w:val="00370E47"/>
    <w:rsid w:val="003742AC"/>
    <w:rsid w:val="00375F06"/>
    <w:rsid w:val="00377CE1"/>
    <w:rsid w:val="00380EE3"/>
    <w:rsid w:val="003814FF"/>
    <w:rsid w:val="003816E9"/>
    <w:rsid w:val="00385BF0"/>
    <w:rsid w:val="00386F31"/>
    <w:rsid w:val="003933FB"/>
    <w:rsid w:val="003939FF"/>
    <w:rsid w:val="003956CD"/>
    <w:rsid w:val="00395C09"/>
    <w:rsid w:val="003A2223"/>
    <w:rsid w:val="003A2A0F"/>
    <w:rsid w:val="003A2FE3"/>
    <w:rsid w:val="003A45A1"/>
    <w:rsid w:val="003A5B0A"/>
    <w:rsid w:val="003A6BAC"/>
    <w:rsid w:val="003A7EF3"/>
    <w:rsid w:val="003B159C"/>
    <w:rsid w:val="003B278C"/>
    <w:rsid w:val="003B369F"/>
    <w:rsid w:val="003B36A3"/>
    <w:rsid w:val="003B7FE5"/>
    <w:rsid w:val="003C11C8"/>
    <w:rsid w:val="003C2702"/>
    <w:rsid w:val="003C7806"/>
    <w:rsid w:val="003C7A06"/>
    <w:rsid w:val="003C7DD2"/>
    <w:rsid w:val="003D08C4"/>
    <w:rsid w:val="003D109F"/>
    <w:rsid w:val="003D2478"/>
    <w:rsid w:val="003D33C3"/>
    <w:rsid w:val="003D3C45"/>
    <w:rsid w:val="003D5B1F"/>
    <w:rsid w:val="003D6096"/>
    <w:rsid w:val="003E09D2"/>
    <w:rsid w:val="003E15FA"/>
    <w:rsid w:val="003E1D98"/>
    <w:rsid w:val="003E2DB3"/>
    <w:rsid w:val="003E55E4"/>
    <w:rsid w:val="003E74E3"/>
    <w:rsid w:val="003F05C7"/>
    <w:rsid w:val="003F212E"/>
    <w:rsid w:val="003F2CD4"/>
    <w:rsid w:val="003F305D"/>
    <w:rsid w:val="003F6BBE"/>
    <w:rsid w:val="004000E8"/>
    <w:rsid w:val="00400D74"/>
    <w:rsid w:val="00402C97"/>
    <w:rsid w:val="00402E2B"/>
    <w:rsid w:val="00404BB0"/>
    <w:rsid w:val="0040512B"/>
    <w:rsid w:val="00405B67"/>
    <w:rsid w:val="00405CA5"/>
    <w:rsid w:val="00407CD3"/>
    <w:rsid w:val="00410134"/>
    <w:rsid w:val="00410B72"/>
    <w:rsid w:val="00410F18"/>
    <w:rsid w:val="00411404"/>
    <w:rsid w:val="00411921"/>
    <w:rsid w:val="0041263E"/>
    <w:rsid w:val="00413AAC"/>
    <w:rsid w:val="00415C2C"/>
    <w:rsid w:val="00421105"/>
    <w:rsid w:val="004241EA"/>
    <w:rsid w:val="004242F4"/>
    <w:rsid w:val="00424AFF"/>
    <w:rsid w:val="00425057"/>
    <w:rsid w:val="00426B25"/>
    <w:rsid w:val="00427248"/>
    <w:rsid w:val="004323A3"/>
    <w:rsid w:val="00433AB7"/>
    <w:rsid w:val="00437447"/>
    <w:rsid w:val="0044107A"/>
    <w:rsid w:val="0044136E"/>
    <w:rsid w:val="00441A92"/>
    <w:rsid w:val="00444F56"/>
    <w:rsid w:val="00446488"/>
    <w:rsid w:val="004517AA"/>
    <w:rsid w:val="00452CAC"/>
    <w:rsid w:val="004541FB"/>
    <w:rsid w:val="00457565"/>
    <w:rsid w:val="004575DF"/>
    <w:rsid w:val="0045795A"/>
    <w:rsid w:val="00457B71"/>
    <w:rsid w:val="00465B75"/>
    <w:rsid w:val="004669E2"/>
    <w:rsid w:val="00470C31"/>
    <w:rsid w:val="00471925"/>
    <w:rsid w:val="004734D0"/>
    <w:rsid w:val="00474606"/>
    <w:rsid w:val="0047556B"/>
    <w:rsid w:val="00477768"/>
    <w:rsid w:val="00477AA5"/>
    <w:rsid w:val="00480A8A"/>
    <w:rsid w:val="00480DA2"/>
    <w:rsid w:val="00483DFE"/>
    <w:rsid w:val="0048772C"/>
    <w:rsid w:val="0048776A"/>
    <w:rsid w:val="00492BC5"/>
    <w:rsid w:val="004946EA"/>
    <w:rsid w:val="004964F1"/>
    <w:rsid w:val="004A02DB"/>
    <w:rsid w:val="004A16BC"/>
    <w:rsid w:val="004A2235"/>
    <w:rsid w:val="004A2B94"/>
    <w:rsid w:val="004A4A22"/>
    <w:rsid w:val="004A74FB"/>
    <w:rsid w:val="004B039A"/>
    <w:rsid w:val="004B3B75"/>
    <w:rsid w:val="004B78AE"/>
    <w:rsid w:val="004B7C0C"/>
    <w:rsid w:val="004C3898"/>
    <w:rsid w:val="004C41EB"/>
    <w:rsid w:val="004C603D"/>
    <w:rsid w:val="004D04AE"/>
    <w:rsid w:val="004D2DF1"/>
    <w:rsid w:val="004D36B1"/>
    <w:rsid w:val="004D5BD9"/>
    <w:rsid w:val="004D7AAF"/>
    <w:rsid w:val="004D7EBD"/>
    <w:rsid w:val="004E2680"/>
    <w:rsid w:val="004E28F9"/>
    <w:rsid w:val="004E3417"/>
    <w:rsid w:val="004E462E"/>
    <w:rsid w:val="004E5092"/>
    <w:rsid w:val="004E56DC"/>
    <w:rsid w:val="004E76F4"/>
    <w:rsid w:val="004F0B4E"/>
    <w:rsid w:val="004F0B6C"/>
    <w:rsid w:val="004F1622"/>
    <w:rsid w:val="004F2078"/>
    <w:rsid w:val="004F4DA3"/>
    <w:rsid w:val="004F6344"/>
    <w:rsid w:val="00506557"/>
    <w:rsid w:val="0050677A"/>
    <w:rsid w:val="005108D8"/>
    <w:rsid w:val="005116F9"/>
    <w:rsid w:val="00512400"/>
    <w:rsid w:val="005153A7"/>
    <w:rsid w:val="005219CF"/>
    <w:rsid w:val="005246F8"/>
    <w:rsid w:val="00525244"/>
    <w:rsid w:val="00527AD0"/>
    <w:rsid w:val="00531239"/>
    <w:rsid w:val="0053383C"/>
    <w:rsid w:val="00534B59"/>
    <w:rsid w:val="00534ED9"/>
    <w:rsid w:val="00536600"/>
    <w:rsid w:val="00536759"/>
    <w:rsid w:val="00537C62"/>
    <w:rsid w:val="00537EC3"/>
    <w:rsid w:val="00544027"/>
    <w:rsid w:val="00546306"/>
    <w:rsid w:val="00546970"/>
    <w:rsid w:val="00552377"/>
    <w:rsid w:val="00552451"/>
    <w:rsid w:val="005533D0"/>
    <w:rsid w:val="00554E19"/>
    <w:rsid w:val="00556FC0"/>
    <w:rsid w:val="00557AF0"/>
    <w:rsid w:val="0056121F"/>
    <w:rsid w:val="00563EE5"/>
    <w:rsid w:val="00572505"/>
    <w:rsid w:val="0057441C"/>
    <w:rsid w:val="00575A20"/>
    <w:rsid w:val="00580142"/>
    <w:rsid w:val="00582809"/>
    <w:rsid w:val="00583386"/>
    <w:rsid w:val="00584A86"/>
    <w:rsid w:val="0058798C"/>
    <w:rsid w:val="005900FA"/>
    <w:rsid w:val="005935A4"/>
    <w:rsid w:val="0059395A"/>
    <w:rsid w:val="005948C2"/>
    <w:rsid w:val="00595DCA"/>
    <w:rsid w:val="0059706C"/>
    <w:rsid w:val="0059779B"/>
    <w:rsid w:val="005A0272"/>
    <w:rsid w:val="005A0EC2"/>
    <w:rsid w:val="005A11E3"/>
    <w:rsid w:val="005A209A"/>
    <w:rsid w:val="005A3A7D"/>
    <w:rsid w:val="005A487A"/>
    <w:rsid w:val="005A5509"/>
    <w:rsid w:val="005A662D"/>
    <w:rsid w:val="005B31A7"/>
    <w:rsid w:val="005B35D7"/>
    <w:rsid w:val="005B392A"/>
    <w:rsid w:val="005B3AA3"/>
    <w:rsid w:val="005B3E3B"/>
    <w:rsid w:val="005B69B8"/>
    <w:rsid w:val="005B6F83"/>
    <w:rsid w:val="005C55B1"/>
    <w:rsid w:val="005C74FB"/>
    <w:rsid w:val="005D1602"/>
    <w:rsid w:val="005D2346"/>
    <w:rsid w:val="005D2BD1"/>
    <w:rsid w:val="005D4565"/>
    <w:rsid w:val="005D4A0C"/>
    <w:rsid w:val="005E385F"/>
    <w:rsid w:val="005E3B0A"/>
    <w:rsid w:val="005E5154"/>
    <w:rsid w:val="005E5B81"/>
    <w:rsid w:val="005E6190"/>
    <w:rsid w:val="005F270F"/>
    <w:rsid w:val="005F2CB1"/>
    <w:rsid w:val="005F3025"/>
    <w:rsid w:val="005F3307"/>
    <w:rsid w:val="005F46B8"/>
    <w:rsid w:val="005F46BF"/>
    <w:rsid w:val="005F58BE"/>
    <w:rsid w:val="005F618C"/>
    <w:rsid w:val="005F70BD"/>
    <w:rsid w:val="00600775"/>
    <w:rsid w:val="006018A3"/>
    <w:rsid w:val="0060283C"/>
    <w:rsid w:val="00603497"/>
    <w:rsid w:val="00604F14"/>
    <w:rsid w:val="0061039E"/>
    <w:rsid w:val="00611B83"/>
    <w:rsid w:val="00613257"/>
    <w:rsid w:val="00614858"/>
    <w:rsid w:val="00620A71"/>
    <w:rsid w:val="00620D80"/>
    <w:rsid w:val="006234A6"/>
    <w:rsid w:val="00623CA5"/>
    <w:rsid w:val="0062564D"/>
    <w:rsid w:val="00630001"/>
    <w:rsid w:val="006311B3"/>
    <w:rsid w:val="00631402"/>
    <w:rsid w:val="00632080"/>
    <w:rsid w:val="0063284C"/>
    <w:rsid w:val="0063504B"/>
    <w:rsid w:val="00636398"/>
    <w:rsid w:val="006368D3"/>
    <w:rsid w:val="00637634"/>
    <w:rsid w:val="006377EC"/>
    <w:rsid w:val="0064111A"/>
    <w:rsid w:val="0064151F"/>
    <w:rsid w:val="00641533"/>
    <w:rsid w:val="0064208D"/>
    <w:rsid w:val="00643475"/>
    <w:rsid w:val="0064396A"/>
    <w:rsid w:val="00645DDF"/>
    <w:rsid w:val="0064624E"/>
    <w:rsid w:val="00650AB9"/>
    <w:rsid w:val="0065140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BA"/>
    <w:rsid w:val="00670922"/>
    <w:rsid w:val="00670BE1"/>
    <w:rsid w:val="0067218F"/>
    <w:rsid w:val="00672826"/>
    <w:rsid w:val="006741F2"/>
    <w:rsid w:val="006746EC"/>
    <w:rsid w:val="00674CC3"/>
    <w:rsid w:val="00675C72"/>
    <w:rsid w:val="006767E2"/>
    <w:rsid w:val="00676B48"/>
    <w:rsid w:val="006771F9"/>
    <w:rsid w:val="006776D7"/>
    <w:rsid w:val="00681003"/>
    <w:rsid w:val="006817C9"/>
    <w:rsid w:val="00683ECE"/>
    <w:rsid w:val="00685CC4"/>
    <w:rsid w:val="00694E14"/>
    <w:rsid w:val="00695FC2"/>
    <w:rsid w:val="00696949"/>
    <w:rsid w:val="00697052"/>
    <w:rsid w:val="0069757B"/>
    <w:rsid w:val="006A1C87"/>
    <w:rsid w:val="006A249B"/>
    <w:rsid w:val="006A46FB"/>
    <w:rsid w:val="006A4B46"/>
    <w:rsid w:val="006A5E28"/>
    <w:rsid w:val="006A63EB"/>
    <w:rsid w:val="006A697B"/>
    <w:rsid w:val="006A7AFF"/>
    <w:rsid w:val="006B1816"/>
    <w:rsid w:val="006B2099"/>
    <w:rsid w:val="006B210F"/>
    <w:rsid w:val="006B50CF"/>
    <w:rsid w:val="006B796B"/>
    <w:rsid w:val="006C03B8"/>
    <w:rsid w:val="006C2AD7"/>
    <w:rsid w:val="006C37C8"/>
    <w:rsid w:val="006C4D3C"/>
    <w:rsid w:val="006C5EC9"/>
    <w:rsid w:val="006C6059"/>
    <w:rsid w:val="006C64DE"/>
    <w:rsid w:val="006C7522"/>
    <w:rsid w:val="006D0A7C"/>
    <w:rsid w:val="006D12B0"/>
    <w:rsid w:val="006D2AA5"/>
    <w:rsid w:val="006D4192"/>
    <w:rsid w:val="006D58BA"/>
    <w:rsid w:val="006D6F08"/>
    <w:rsid w:val="006D7AF0"/>
    <w:rsid w:val="006D7B32"/>
    <w:rsid w:val="006E062C"/>
    <w:rsid w:val="006E28B7"/>
    <w:rsid w:val="006E3310"/>
    <w:rsid w:val="006E4E39"/>
    <w:rsid w:val="006E508E"/>
    <w:rsid w:val="006E519E"/>
    <w:rsid w:val="006E565E"/>
    <w:rsid w:val="006E5E9F"/>
    <w:rsid w:val="006E673D"/>
    <w:rsid w:val="006E7D3B"/>
    <w:rsid w:val="006F1B70"/>
    <w:rsid w:val="006F341D"/>
    <w:rsid w:val="006F3CDE"/>
    <w:rsid w:val="006F58D4"/>
    <w:rsid w:val="006F64E3"/>
    <w:rsid w:val="006F693A"/>
    <w:rsid w:val="0070346E"/>
    <w:rsid w:val="00703B37"/>
    <w:rsid w:val="00704EDB"/>
    <w:rsid w:val="00706101"/>
    <w:rsid w:val="00707072"/>
    <w:rsid w:val="00707D61"/>
    <w:rsid w:val="00712287"/>
    <w:rsid w:val="00712772"/>
    <w:rsid w:val="00713FEC"/>
    <w:rsid w:val="007148D3"/>
    <w:rsid w:val="00715B9A"/>
    <w:rsid w:val="0072051A"/>
    <w:rsid w:val="00726EA6"/>
    <w:rsid w:val="00727208"/>
    <w:rsid w:val="00727680"/>
    <w:rsid w:val="007348B1"/>
    <w:rsid w:val="007362A6"/>
    <w:rsid w:val="00736D7D"/>
    <w:rsid w:val="00740E58"/>
    <w:rsid w:val="0074155C"/>
    <w:rsid w:val="007445A0"/>
    <w:rsid w:val="00745135"/>
    <w:rsid w:val="0074524B"/>
    <w:rsid w:val="0074564E"/>
    <w:rsid w:val="00747D8B"/>
    <w:rsid w:val="00751228"/>
    <w:rsid w:val="007557DD"/>
    <w:rsid w:val="00755FEA"/>
    <w:rsid w:val="007571E1"/>
    <w:rsid w:val="00757285"/>
    <w:rsid w:val="007604B0"/>
    <w:rsid w:val="007604B2"/>
    <w:rsid w:val="00764AE8"/>
    <w:rsid w:val="00765281"/>
    <w:rsid w:val="00766A2D"/>
    <w:rsid w:val="00766BAD"/>
    <w:rsid w:val="0077140E"/>
    <w:rsid w:val="00772B05"/>
    <w:rsid w:val="007730BD"/>
    <w:rsid w:val="007755F2"/>
    <w:rsid w:val="00775A41"/>
    <w:rsid w:val="00776971"/>
    <w:rsid w:val="00780E01"/>
    <w:rsid w:val="0078177E"/>
    <w:rsid w:val="0078304C"/>
    <w:rsid w:val="00783673"/>
    <w:rsid w:val="00785490"/>
    <w:rsid w:val="00791053"/>
    <w:rsid w:val="007925EA"/>
    <w:rsid w:val="00793CD8"/>
    <w:rsid w:val="00795C92"/>
    <w:rsid w:val="00796231"/>
    <w:rsid w:val="007A0936"/>
    <w:rsid w:val="007A1087"/>
    <w:rsid w:val="007A1A51"/>
    <w:rsid w:val="007A1CB3"/>
    <w:rsid w:val="007A306F"/>
    <w:rsid w:val="007A43A6"/>
    <w:rsid w:val="007A58A6"/>
    <w:rsid w:val="007A651D"/>
    <w:rsid w:val="007B1083"/>
    <w:rsid w:val="007B3180"/>
    <w:rsid w:val="007B3D2D"/>
    <w:rsid w:val="007B50AE"/>
    <w:rsid w:val="007B51DF"/>
    <w:rsid w:val="007C0549"/>
    <w:rsid w:val="007C05DD"/>
    <w:rsid w:val="007C301C"/>
    <w:rsid w:val="007C3D18"/>
    <w:rsid w:val="007C60BF"/>
    <w:rsid w:val="007C61FA"/>
    <w:rsid w:val="007C6A07"/>
    <w:rsid w:val="007C75A1"/>
    <w:rsid w:val="007C77A5"/>
    <w:rsid w:val="007D04E5"/>
    <w:rsid w:val="007D37D9"/>
    <w:rsid w:val="007D5901"/>
    <w:rsid w:val="007D7526"/>
    <w:rsid w:val="007D7597"/>
    <w:rsid w:val="007D768D"/>
    <w:rsid w:val="007E37A2"/>
    <w:rsid w:val="007E3874"/>
    <w:rsid w:val="007E4610"/>
    <w:rsid w:val="007E4715"/>
    <w:rsid w:val="007E505B"/>
    <w:rsid w:val="007E7091"/>
    <w:rsid w:val="007F04E7"/>
    <w:rsid w:val="007F28A7"/>
    <w:rsid w:val="007F5C30"/>
    <w:rsid w:val="00803FAE"/>
    <w:rsid w:val="008054CF"/>
    <w:rsid w:val="008058FD"/>
    <w:rsid w:val="0080605F"/>
    <w:rsid w:val="00807786"/>
    <w:rsid w:val="0081101C"/>
    <w:rsid w:val="00811CF5"/>
    <w:rsid w:val="00811FCB"/>
    <w:rsid w:val="00812B49"/>
    <w:rsid w:val="00813117"/>
    <w:rsid w:val="008158D6"/>
    <w:rsid w:val="00817196"/>
    <w:rsid w:val="008235DB"/>
    <w:rsid w:val="00824AB4"/>
    <w:rsid w:val="00825C42"/>
    <w:rsid w:val="00825D25"/>
    <w:rsid w:val="00827D6F"/>
    <w:rsid w:val="0083575E"/>
    <w:rsid w:val="008376AC"/>
    <w:rsid w:val="008441A4"/>
    <w:rsid w:val="008444E8"/>
    <w:rsid w:val="008447CC"/>
    <w:rsid w:val="00844E80"/>
    <w:rsid w:val="00845BC0"/>
    <w:rsid w:val="00846FE7"/>
    <w:rsid w:val="00850F6F"/>
    <w:rsid w:val="008545BA"/>
    <w:rsid w:val="00856911"/>
    <w:rsid w:val="00867053"/>
    <w:rsid w:val="008677FD"/>
    <w:rsid w:val="008706D4"/>
    <w:rsid w:val="00870F8A"/>
    <w:rsid w:val="008719A4"/>
    <w:rsid w:val="00871D23"/>
    <w:rsid w:val="00872C6F"/>
    <w:rsid w:val="00874312"/>
    <w:rsid w:val="0087437C"/>
    <w:rsid w:val="00875CD7"/>
    <w:rsid w:val="00876B4D"/>
    <w:rsid w:val="00877F18"/>
    <w:rsid w:val="00881F68"/>
    <w:rsid w:val="008834A0"/>
    <w:rsid w:val="00894A88"/>
    <w:rsid w:val="00895386"/>
    <w:rsid w:val="00895F83"/>
    <w:rsid w:val="008A0D49"/>
    <w:rsid w:val="008A21FF"/>
    <w:rsid w:val="008A2812"/>
    <w:rsid w:val="008A2CE2"/>
    <w:rsid w:val="008A30AC"/>
    <w:rsid w:val="008A3E32"/>
    <w:rsid w:val="008A44B8"/>
    <w:rsid w:val="008A51A8"/>
    <w:rsid w:val="008A54C7"/>
    <w:rsid w:val="008A77D8"/>
    <w:rsid w:val="008A7D5A"/>
    <w:rsid w:val="008B0483"/>
    <w:rsid w:val="008B120C"/>
    <w:rsid w:val="008B3591"/>
    <w:rsid w:val="008B51A0"/>
    <w:rsid w:val="008B592A"/>
    <w:rsid w:val="008B5DDE"/>
    <w:rsid w:val="008B7629"/>
    <w:rsid w:val="008B7B5C"/>
    <w:rsid w:val="008C0C99"/>
    <w:rsid w:val="008C2017"/>
    <w:rsid w:val="008C43CB"/>
    <w:rsid w:val="008C4958"/>
    <w:rsid w:val="008C498E"/>
    <w:rsid w:val="008C4BAA"/>
    <w:rsid w:val="008C5F1A"/>
    <w:rsid w:val="008C6AE8"/>
    <w:rsid w:val="008C6C6D"/>
    <w:rsid w:val="008C73DD"/>
    <w:rsid w:val="008C7573"/>
    <w:rsid w:val="008D0727"/>
    <w:rsid w:val="008D34F1"/>
    <w:rsid w:val="008D39D8"/>
    <w:rsid w:val="008D5669"/>
    <w:rsid w:val="008D57EE"/>
    <w:rsid w:val="008D69DE"/>
    <w:rsid w:val="008D6D1A"/>
    <w:rsid w:val="008D71F8"/>
    <w:rsid w:val="008E065E"/>
    <w:rsid w:val="008E0927"/>
    <w:rsid w:val="008E0EF8"/>
    <w:rsid w:val="008E1909"/>
    <w:rsid w:val="008E1FD6"/>
    <w:rsid w:val="008F1EAB"/>
    <w:rsid w:val="008F33DC"/>
    <w:rsid w:val="008F477F"/>
    <w:rsid w:val="008F5139"/>
    <w:rsid w:val="008F72A1"/>
    <w:rsid w:val="00900ADF"/>
    <w:rsid w:val="00902350"/>
    <w:rsid w:val="0090238D"/>
    <w:rsid w:val="0090336B"/>
    <w:rsid w:val="00904389"/>
    <w:rsid w:val="009053AA"/>
    <w:rsid w:val="009053D6"/>
    <w:rsid w:val="00906939"/>
    <w:rsid w:val="00910A1A"/>
    <w:rsid w:val="00910B7D"/>
    <w:rsid w:val="00911DFB"/>
    <w:rsid w:val="009128D6"/>
    <w:rsid w:val="009139D9"/>
    <w:rsid w:val="00914AD8"/>
    <w:rsid w:val="00916079"/>
    <w:rsid w:val="00916477"/>
    <w:rsid w:val="00917AFA"/>
    <w:rsid w:val="00917CE9"/>
    <w:rsid w:val="00920BF2"/>
    <w:rsid w:val="00922010"/>
    <w:rsid w:val="0092499B"/>
    <w:rsid w:val="009314BE"/>
    <w:rsid w:val="00931BD9"/>
    <w:rsid w:val="009341EF"/>
    <w:rsid w:val="009368F3"/>
    <w:rsid w:val="00937613"/>
    <w:rsid w:val="00940FF0"/>
    <w:rsid w:val="00941636"/>
    <w:rsid w:val="00943742"/>
    <w:rsid w:val="00945C05"/>
    <w:rsid w:val="00946732"/>
    <w:rsid w:val="00946945"/>
    <w:rsid w:val="00947713"/>
    <w:rsid w:val="00947FBE"/>
    <w:rsid w:val="00950DE7"/>
    <w:rsid w:val="009534A1"/>
    <w:rsid w:val="00953920"/>
    <w:rsid w:val="00953D47"/>
    <w:rsid w:val="00954AD1"/>
    <w:rsid w:val="00955CCD"/>
    <w:rsid w:val="0095681E"/>
    <w:rsid w:val="009572D4"/>
    <w:rsid w:val="00961921"/>
    <w:rsid w:val="0096430A"/>
    <w:rsid w:val="0096554B"/>
    <w:rsid w:val="0096584A"/>
    <w:rsid w:val="00966BC9"/>
    <w:rsid w:val="009704E0"/>
    <w:rsid w:val="00971F08"/>
    <w:rsid w:val="00974B84"/>
    <w:rsid w:val="0097603D"/>
    <w:rsid w:val="00976949"/>
    <w:rsid w:val="00980477"/>
    <w:rsid w:val="00985253"/>
    <w:rsid w:val="009853B3"/>
    <w:rsid w:val="0098714B"/>
    <w:rsid w:val="00990630"/>
    <w:rsid w:val="00990DCC"/>
    <w:rsid w:val="00991761"/>
    <w:rsid w:val="00992B4E"/>
    <w:rsid w:val="00994DCA"/>
    <w:rsid w:val="009960EC"/>
    <w:rsid w:val="009970DD"/>
    <w:rsid w:val="009A0FBA"/>
    <w:rsid w:val="009A1601"/>
    <w:rsid w:val="009A462D"/>
    <w:rsid w:val="009A5CBA"/>
    <w:rsid w:val="009B168D"/>
    <w:rsid w:val="009B1F30"/>
    <w:rsid w:val="009B2887"/>
    <w:rsid w:val="009B3AC2"/>
    <w:rsid w:val="009B4DF4"/>
    <w:rsid w:val="009B564E"/>
    <w:rsid w:val="009B7E87"/>
    <w:rsid w:val="009C403E"/>
    <w:rsid w:val="009D098E"/>
    <w:rsid w:val="009D0B1C"/>
    <w:rsid w:val="009D3B6A"/>
    <w:rsid w:val="009D4FF0"/>
    <w:rsid w:val="009D68BA"/>
    <w:rsid w:val="009D703C"/>
    <w:rsid w:val="009D718F"/>
    <w:rsid w:val="009E068F"/>
    <w:rsid w:val="009E14E0"/>
    <w:rsid w:val="009E35DB"/>
    <w:rsid w:val="009E413B"/>
    <w:rsid w:val="009E47A3"/>
    <w:rsid w:val="009E62CF"/>
    <w:rsid w:val="009F08F3"/>
    <w:rsid w:val="009F18A5"/>
    <w:rsid w:val="009F2170"/>
    <w:rsid w:val="009F344F"/>
    <w:rsid w:val="009F4F05"/>
    <w:rsid w:val="009F51FC"/>
    <w:rsid w:val="00A0063E"/>
    <w:rsid w:val="00A030E3"/>
    <w:rsid w:val="00A048A8"/>
    <w:rsid w:val="00A0494E"/>
    <w:rsid w:val="00A04F49"/>
    <w:rsid w:val="00A063F8"/>
    <w:rsid w:val="00A06769"/>
    <w:rsid w:val="00A10A5C"/>
    <w:rsid w:val="00A11673"/>
    <w:rsid w:val="00A13E54"/>
    <w:rsid w:val="00A17616"/>
    <w:rsid w:val="00A17F63"/>
    <w:rsid w:val="00A2193B"/>
    <w:rsid w:val="00A2351A"/>
    <w:rsid w:val="00A264A9"/>
    <w:rsid w:val="00A27785"/>
    <w:rsid w:val="00A30187"/>
    <w:rsid w:val="00A32405"/>
    <w:rsid w:val="00A325DA"/>
    <w:rsid w:val="00A3448A"/>
    <w:rsid w:val="00A36297"/>
    <w:rsid w:val="00A41E2B"/>
    <w:rsid w:val="00A425FE"/>
    <w:rsid w:val="00A45B74"/>
    <w:rsid w:val="00A46FBA"/>
    <w:rsid w:val="00A52E1D"/>
    <w:rsid w:val="00A55757"/>
    <w:rsid w:val="00A56A58"/>
    <w:rsid w:val="00A57185"/>
    <w:rsid w:val="00A61499"/>
    <w:rsid w:val="00A62A77"/>
    <w:rsid w:val="00A63483"/>
    <w:rsid w:val="00A64056"/>
    <w:rsid w:val="00A657D7"/>
    <w:rsid w:val="00A660AC"/>
    <w:rsid w:val="00A666E9"/>
    <w:rsid w:val="00A67E6C"/>
    <w:rsid w:val="00A71B99"/>
    <w:rsid w:val="00A73236"/>
    <w:rsid w:val="00A737E2"/>
    <w:rsid w:val="00A739D0"/>
    <w:rsid w:val="00A761D4"/>
    <w:rsid w:val="00A77EC4"/>
    <w:rsid w:val="00A800FE"/>
    <w:rsid w:val="00A91F2D"/>
    <w:rsid w:val="00A92879"/>
    <w:rsid w:val="00A92908"/>
    <w:rsid w:val="00A9442A"/>
    <w:rsid w:val="00AA016F"/>
    <w:rsid w:val="00AA105E"/>
    <w:rsid w:val="00AA1ED6"/>
    <w:rsid w:val="00AA23DD"/>
    <w:rsid w:val="00AA2443"/>
    <w:rsid w:val="00AA51D6"/>
    <w:rsid w:val="00AB0BC8"/>
    <w:rsid w:val="00AB11CA"/>
    <w:rsid w:val="00AB14D9"/>
    <w:rsid w:val="00AB3BCD"/>
    <w:rsid w:val="00AB4AB8"/>
    <w:rsid w:val="00AB5AD3"/>
    <w:rsid w:val="00AB655E"/>
    <w:rsid w:val="00AB75B4"/>
    <w:rsid w:val="00AC007F"/>
    <w:rsid w:val="00AC041F"/>
    <w:rsid w:val="00AC1B49"/>
    <w:rsid w:val="00AC2ECD"/>
    <w:rsid w:val="00AC3119"/>
    <w:rsid w:val="00AC3149"/>
    <w:rsid w:val="00AC49AA"/>
    <w:rsid w:val="00AC49FB"/>
    <w:rsid w:val="00AC5A10"/>
    <w:rsid w:val="00AD0AA3"/>
    <w:rsid w:val="00AD125D"/>
    <w:rsid w:val="00AD3F94"/>
    <w:rsid w:val="00AD4A5A"/>
    <w:rsid w:val="00AD60E3"/>
    <w:rsid w:val="00AD6354"/>
    <w:rsid w:val="00AE27AC"/>
    <w:rsid w:val="00AE40E0"/>
    <w:rsid w:val="00AE4DBA"/>
    <w:rsid w:val="00AE4F07"/>
    <w:rsid w:val="00AE5C48"/>
    <w:rsid w:val="00AE6E9B"/>
    <w:rsid w:val="00AE7AE7"/>
    <w:rsid w:val="00AF1512"/>
    <w:rsid w:val="00AF1C5D"/>
    <w:rsid w:val="00AF42D7"/>
    <w:rsid w:val="00AF60E8"/>
    <w:rsid w:val="00B006FE"/>
    <w:rsid w:val="00B007CB"/>
    <w:rsid w:val="00B02AA9"/>
    <w:rsid w:val="00B02FA3"/>
    <w:rsid w:val="00B0376C"/>
    <w:rsid w:val="00B05084"/>
    <w:rsid w:val="00B06F9B"/>
    <w:rsid w:val="00B10D04"/>
    <w:rsid w:val="00B150B2"/>
    <w:rsid w:val="00B157F9"/>
    <w:rsid w:val="00B179F7"/>
    <w:rsid w:val="00B17A22"/>
    <w:rsid w:val="00B20256"/>
    <w:rsid w:val="00B20D09"/>
    <w:rsid w:val="00B2202C"/>
    <w:rsid w:val="00B250C6"/>
    <w:rsid w:val="00B2763F"/>
    <w:rsid w:val="00B27AAC"/>
    <w:rsid w:val="00B30292"/>
    <w:rsid w:val="00B30929"/>
    <w:rsid w:val="00B32B04"/>
    <w:rsid w:val="00B341D2"/>
    <w:rsid w:val="00B372AA"/>
    <w:rsid w:val="00B40445"/>
    <w:rsid w:val="00B40E60"/>
    <w:rsid w:val="00B41888"/>
    <w:rsid w:val="00B42C51"/>
    <w:rsid w:val="00B43DFE"/>
    <w:rsid w:val="00B44636"/>
    <w:rsid w:val="00B45A52"/>
    <w:rsid w:val="00B46175"/>
    <w:rsid w:val="00B46D32"/>
    <w:rsid w:val="00B47329"/>
    <w:rsid w:val="00B539A8"/>
    <w:rsid w:val="00B53C37"/>
    <w:rsid w:val="00B576F2"/>
    <w:rsid w:val="00B63FEE"/>
    <w:rsid w:val="00B65A4F"/>
    <w:rsid w:val="00B664C7"/>
    <w:rsid w:val="00B67A40"/>
    <w:rsid w:val="00B739F6"/>
    <w:rsid w:val="00B74B33"/>
    <w:rsid w:val="00B81A6C"/>
    <w:rsid w:val="00B85664"/>
    <w:rsid w:val="00B85DE5"/>
    <w:rsid w:val="00B86AD5"/>
    <w:rsid w:val="00B87C8E"/>
    <w:rsid w:val="00B90F73"/>
    <w:rsid w:val="00B93B59"/>
    <w:rsid w:val="00B9406A"/>
    <w:rsid w:val="00B97805"/>
    <w:rsid w:val="00BA08D8"/>
    <w:rsid w:val="00BA2280"/>
    <w:rsid w:val="00BA2A08"/>
    <w:rsid w:val="00BA4E98"/>
    <w:rsid w:val="00BA56D2"/>
    <w:rsid w:val="00BA76E0"/>
    <w:rsid w:val="00BB2A25"/>
    <w:rsid w:val="00BB51E9"/>
    <w:rsid w:val="00BC0FDC"/>
    <w:rsid w:val="00BC3053"/>
    <w:rsid w:val="00BC4D2E"/>
    <w:rsid w:val="00BC4E0A"/>
    <w:rsid w:val="00BD198C"/>
    <w:rsid w:val="00BD48AC"/>
    <w:rsid w:val="00BD5F1A"/>
    <w:rsid w:val="00BE1234"/>
    <w:rsid w:val="00BE243A"/>
    <w:rsid w:val="00BE2FA6"/>
    <w:rsid w:val="00BE333F"/>
    <w:rsid w:val="00BE7406"/>
    <w:rsid w:val="00BE7603"/>
    <w:rsid w:val="00BF044A"/>
    <w:rsid w:val="00BF3279"/>
    <w:rsid w:val="00BF74C7"/>
    <w:rsid w:val="00BF7C3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1E3"/>
    <w:rsid w:val="00C12107"/>
    <w:rsid w:val="00C13D20"/>
    <w:rsid w:val="00C14657"/>
    <w:rsid w:val="00C14D4B"/>
    <w:rsid w:val="00C154BB"/>
    <w:rsid w:val="00C22E18"/>
    <w:rsid w:val="00C23495"/>
    <w:rsid w:val="00C23E9D"/>
    <w:rsid w:val="00C247F8"/>
    <w:rsid w:val="00C279B5"/>
    <w:rsid w:val="00C27C45"/>
    <w:rsid w:val="00C304C4"/>
    <w:rsid w:val="00C3719D"/>
    <w:rsid w:val="00C3725F"/>
    <w:rsid w:val="00C40393"/>
    <w:rsid w:val="00C429AC"/>
    <w:rsid w:val="00C52DD5"/>
    <w:rsid w:val="00C54995"/>
    <w:rsid w:val="00C54D41"/>
    <w:rsid w:val="00C5564B"/>
    <w:rsid w:val="00C56509"/>
    <w:rsid w:val="00C57391"/>
    <w:rsid w:val="00C60783"/>
    <w:rsid w:val="00C6361C"/>
    <w:rsid w:val="00C64325"/>
    <w:rsid w:val="00C64672"/>
    <w:rsid w:val="00C70697"/>
    <w:rsid w:val="00C70EA7"/>
    <w:rsid w:val="00C72EF4"/>
    <w:rsid w:val="00C74432"/>
    <w:rsid w:val="00C752C7"/>
    <w:rsid w:val="00C75CC8"/>
    <w:rsid w:val="00C75D2F"/>
    <w:rsid w:val="00C767BE"/>
    <w:rsid w:val="00C76E3C"/>
    <w:rsid w:val="00C80E46"/>
    <w:rsid w:val="00C812FA"/>
    <w:rsid w:val="00C81568"/>
    <w:rsid w:val="00C850F4"/>
    <w:rsid w:val="00C9027A"/>
    <w:rsid w:val="00C9068E"/>
    <w:rsid w:val="00C92621"/>
    <w:rsid w:val="00C93C4B"/>
    <w:rsid w:val="00C944AB"/>
    <w:rsid w:val="00C955B9"/>
    <w:rsid w:val="00C95B40"/>
    <w:rsid w:val="00CA0C65"/>
    <w:rsid w:val="00CA1ED8"/>
    <w:rsid w:val="00CA2C1F"/>
    <w:rsid w:val="00CA2C93"/>
    <w:rsid w:val="00CB1D65"/>
    <w:rsid w:val="00CB1F63"/>
    <w:rsid w:val="00CB7170"/>
    <w:rsid w:val="00CC040E"/>
    <w:rsid w:val="00CC111F"/>
    <w:rsid w:val="00CC18B5"/>
    <w:rsid w:val="00CC2011"/>
    <w:rsid w:val="00CC27E8"/>
    <w:rsid w:val="00CC3EA0"/>
    <w:rsid w:val="00CC55E1"/>
    <w:rsid w:val="00CC5C67"/>
    <w:rsid w:val="00CC7B45"/>
    <w:rsid w:val="00CD087E"/>
    <w:rsid w:val="00CD1188"/>
    <w:rsid w:val="00CD2ED1"/>
    <w:rsid w:val="00CD337B"/>
    <w:rsid w:val="00CD69BC"/>
    <w:rsid w:val="00CD7F8C"/>
    <w:rsid w:val="00CE0424"/>
    <w:rsid w:val="00CE2B70"/>
    <w:rsid w:val="00CE7561"/>
    <w:rsid w:val="00CF1354"/>
    <w:rsid w:val="00CF1EC1"/>
    <w:rsid w:val="00CF242D"/>
    <w:rsid w:val="00CF2FE8"/>
    <w:rsid w:val="00CF3B1F"/>
    <w:rsid w:val="00CF3BF6"/>
    <w:rsid w:val="00CF569E"/>
    <w:rsid w:val="00CF5D22"/>
    <w:rsid w:val="00CF5E8B"/>
    <w:rsid w:val="00CF625B"/>
    <w:rsid w:val="00CF687E"/>
    <w:rsid w:val="00D00E73"/>
    <w:rsid w:val="00D0349B"/>
    <w:rsid w:val="00D04467"/>
    <w:rsid w:val="00D04B69"/>
    <w:rsid w:val="00D05B90"/>
    <w:rsid w:val="00D07464"/>
    <w:rsid w:val="00D10249"/>
    <w:rsid w:val="00D115C3"/>
    <w:rsid w:val="00D11897"/>
    <w:rsid w:val="00D118EA"/>
    <w:rsid w:val="00D12165"/>
    <w:rsid w:val="00D13135"/>
    <w:rsid w:val="00D136B4"/>
    <w:rsid w:val="00D13E4E"/>
    <w:rsid w:val="00D16B7E"/>
    <w:rsid w:val="00D20BE9"/>
    <w:rsid w:val="00D239A7"/>
    <w:rsid w:val="00D23A2D"/>
    <w:rsid w:val="00D23F47"/>
    <w:rsid w:val="00D24CE1"/>
    <w:rsid w:val="00D2771B"/>
    <w:rsid w:val="00D31594"/>
    <w:rsid w:val="00D31B0C"/>
    <w:rsid w:val="00D36E71"/>
    <w:rsid w:val="00D37D87"/>
    <w:rsid w:val="00D40B33"/>
    <w:rsid w:val="00D4318F"/>
    <w:rsid w:val="00D43301"/>
    <w:rsid w:val="00D438BF"/>
    <w:rsid w:val="00D440F8"/>
    <w:rsid w:val="00D441D4"/>
    <w:rsid w:val="00D449A9"/>
    <w:rsid w:val="00D46E7A"/>
    <w:rsid w:val="00D53B24"/>
    <w:rsid w:val="00D53BD6"/>
    <w:rsid w:val="00D546FF"/>
    <w:rsid w:val="00D55AD5"/>
    <w:rsid w:val="00D5620F"/>
    <w:rsid w:val="00D576CA"/>
    <w:rsid w:val="00D61AF5"/>
    <w:rsid w:val="00D63829"/>
    <w:rsid w:val="00D652B5"/>
    <w:rsid w:val="00D65A82"/>
    <w:rsid w:val="00D66155"/>
    <w:rsid w:val="00D66790"/>
    <w:rsid w:val="00D66ABC"/>
    <w:rsid w:val="00D6725D"/>
    <w:rsid w:val="00D708B0"/>
    <w:rsid w:val="00D70B2E"/>
    <w:rsid w:val="00D76C46"/>
    <w:rsid w:val="00D77B1D"/>
    <w:rsid w:val="00D8021F"/>
    <w:rsid w:val="00D80383"/>
    <w:rsid w:val="00D823C6"/>
    <w:rsid w:val="00D86CA3"/>
    <w:rsid w:val="00D871CE"/>
    <w:rsid w:val="00D9196D"/>
    <w:rsid w:val="00D9247A"/>
    <w:rsid w:val="00D92982"/>
    <w:rsid w:val="00D935F0"/>
    <w:rsid w:val="00DA0253"/>
    <w:rsid w:val="00DA305E"/>
    <w:rsid w:val="00DA5417"/>
    <w:rsid w:val="00DA56E8"/>
    <w:rsid w:val="00DA57CA"/>
    <w:rsid w:val="00DB0A9F"/>
    <w:rsid w:val="00DB377D"/>
    <w:rsid w:val="00DC2D36"/>
    <w:rsid w:val="00DC53EF"/>
    <w:rsid w:val="00DD46D2"/>
    <w:rsid w:val="00DD7281"/>
    <w:rsid w:val="00DD7B6F"/>
    <w:rsid w:val="00DE1DD2"/>
    <w:rsid w:val="00DE3AB9"/>
    <w:rsid w:val="00DE4145"/>
    <w:rsid w:val="00DE4FDA"/>
    <w:rsid w:val="00DE5608"/>
    <w:rsid w:val="00DE58D0"/>
    <w:rsid w:val="00DE654F"/>
    <w:rsid w:val="00DF0B6E"/>
    <w:rsid w:val="00DF15E0"/>
    <w:rsid w:val="00DF37A0"/>
    <w:rsid w:val="00E043C8"/>
    <w:rsid w:val="00E04C17"/>
    <w:rsid w:val="00E05651"/>
    <w:rsid w:val="00E110E7"/>
    <w:rsid w:val="00E115D7"/>
    <w:rsid w:val="00E11B20"/>
    <w:rsid w:val="00E12867"/>
    <w:rsid w:val="00E12B6D"/>
    <w:rsid w:val="00E12FFD"/>
    <w:rsid w:val="00E15C5A"/>
    <w:rsid w:val="00E16287"/>
    <w:rsid w:val="00E16D7B"/>
    <w:rsid w:val="00E17FA2"/>
    <w:rsid w:val="00E22330"/>
    <w:rsid w:val="00E30B5A"/>
    <w:rsid w:val="00E3123D"/>
    <w:rsid w:val="00E31461"/>
    <w:rsid w:val="00E318A6"/>
    <w:rsid w:val="00E31D43"/>
    <w:rsid w:val="00E32608"/>
    <w:rsid w:val="00E34188"/>
    <w:rsid w:val="00E34B6E"/>
    <w:rsid w:val="00E35559"/>
    <w:rsid w:val="00E35A71"/>
    <w:rsid w:val="00E365EE"/>
    <w:rsid w:val="00E3723A"/>
    <w:rsid w:val="00E37860"/>
    <w:rsid w:val="00E433F5"/>
    <w:rsid w:val="00E446F1"/>
    <w:rsid w:val="00E46886"/>
    <w:rsid w:val="00E47AEF"/>
    <w:rsid w:val="00E52A65"/>
    <w:rsid w:val="00E53B75"/>
    <w:rsid w:val="00E54E3B"/>
    <w:rsid w:val="00E55BAF"/>
    <w:rsid w:val="00E5647C"/>
    <w:rsid w:val="00E57565"/>
    <w:rsid w:val="00E6043C"/>
    <w:rsid w:val="00E61702"/>
    <w:rsid w:val="00E63838"/>
    <w:rsid w:val="00E64434"/>
    <w:rsid w:val="00E67C51"/>
    <w:rsid w:val="00E72EFC"/>
    <w:rsid w:val="00E73B05"/>
    <w:rsid w:val="00E758EC"/>
    <w:rsid w:val="00E8234C"/>
    <w:rsid w:val="00E8295A"/>
    <w:rsid w:val="00E82AA1"/>
    <w:rsid w:val="00E83AA9"/>
    <w:rsid w:val="00E85540"/>
    <w:rsid w:val="00E85928"/>
    <w:rsid w:val="00E85B50"/>
    <w:rsid w:val="00E85C32"/>
    <w:rsid w:val="00E8680A"/>
    <w:rsid w:val="00E87822"/>
    <w:rsid w:val="00E90395"/>
    <w:rsid w:val="00E90E49"/>
    <w:rsid w:val="00E917F9"/>
    <w:rsid w:val="00E9291C"/>
    <w:rsid w:val="00E93FFE"/>
    <w:rsid w:val="00E94F8A"/>
    <w:rsid w:val="00E9639C"/>
    <w:rsid w:val="00EA137E"/>
    <w:rsid w:val="00EA1AAD"/>
    <w:rsid w:val="00EA2CD7"/>
    <w:rsid w:val="00EA5C89"/>
    <w:rsid w:val="00EA7A41"/>
    <w:rsid w:val="00EB077B"/>
    <w:rsid w:val="00EB2701"/>
    <w:rsid w:val="00EB48E6"/>
    <w:rsid w:val="00EB4EA2"/>
    <w:rsid w:val="00EB6002"/>
    <w:rsid w:val="00EC12FF"/>
    <w:rsid w:val="00EC27C6"/>
    <w:rsid w:val="00EC4207"/>
    <w:rsid w:val="00EC5653"/>
    <w:rsid w:val="00EC621A"/>
    <w:rsid w:val="00EC71CE"/>
    <w:rsid w:val="00ED1006"/>
    <w:rsid w:val="00ED205D"/>
    <w:rsid w:val="00ED3089"/>
    <w:rsid w:val="00ED5EA7"/>
    <w:rsid w:val="00EE2366"/>
    <w:rsid w:val="00EE33A7"/>
    <w:rsid w:val="00EE7014"/>
    <w:rsid w:val="00EF18FE"/>
    <w:rsid w:val="00EF28A2"/>
    <w:rsid w:val="00EF55AB"/>
    <w:rsid w:val="00EF5787"/>
    <w:rsid w:val="00EF60D0"/>
    <w:rsid w:val="00F0528D"/>
    <w:rsid w:val="00F06C67"/>
    <w:rsid w:val="00F06DFD"/>
    <w:rsid w:val="00F071D1"/>
    <w:rsid w:val="00F07533"/>
    <w:rsid w:val="00F10629"/>
    <w:rsid w:val="00F1107C"/>
    <w:rsid w:val="00F15FA5"/>
    <w:rsid w:val="00F209B7"/>
    <w:rsid w:val="00F2376F"/>
    <w:rsid w:val="00F243D8"/>
    <w:rsid w:val="00F262B1"/>
    <w:rsid w:val="00F30828"/>
    <w:rsid w:val="00F313D6"/>
    <w:rsid w:val="00F3255B"/>
    <w:rsid w:val="00F35A6B"/>
    <w:rsid w:val="00F40F0C"/>
    <w:rsid w:val="00F41699"/>
    <w:rsid w:val="00F42184"/>
    <w:rsid w:val="00F43241"/>
    <w:rsid w:val="00F445E0"/>
    <w:rsid w:val="00F4766C"/>
    <w:rsid w:val="00F507D1"/>
    <w:rsid w:val="00F519CE"/>
    <w:rsid w:val="00F51ADA"/>
    <w:rsid w:val="00F5610A"/>
    <w:rsid w:val="00F573BF"/>
    <w:rsid w:val="00F6029A"/>
    <w:rsid w:val="00F607C5"/>
    <w:rsid w:val="00F60903"/>
    <w:rsid w:val="00F60DEA"/>
    <w:rsid w:val="00F629F8"/>
    <w:rsid w:val="00F6302A"/>
    <w:rsid w:val="00F64C2B"/>
    <w:rsid w:val="00F651BE"/>
    <w:rsid w:val="00F67F53"/>
    <w:rsid w:val="00F703BE"/>
    <w:rsid w:val="00F71F5D"/>
    <w:rsid w:val="00F71F69"/>
    <w:rsid w:val="00F726C5"/>
    <w:rsid w:val="00F72B72"/>
    <w:rsid w:val="00F72F06"/>
    <w:rsid w:val="00F74981"/>
    <w:rsid w:val="00F74BB9"/>
    <w:rsid w:val="00F75582"/>
    <w:rsid w:val="00F76EFA"/>
    <w:rsid w:val="00F775C2"/>
    <w:rsid w:val="00F804BE"/>
    <w:rsid w:val="00F817CE"/>
    <w:rsid w:val="00F83AF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90E"/>
    <w:rsid w:val="00FA1AAD"/>
    <w:rsid w:val="00FA24D2"/>
    <w:rsid w:val="00FA2BB3"/>
    <w:rsid w:val="00FB037D"/>
    <w:rsid w:val="00FB06E9"/>
    <w:rsid w:val="00FB3E33"/>
    <w:rsid w:val="00FB4C80"/>
    <w:rsid w:val="00FB6A6A"/>
    <w:rsid w:val="00FC539D"/>
    <w:rsid w:val="00FC6514"/>
    <w:rsid w:val="00FC65DA"/>
    <w:rsid w:val="00FC66BF"/>
    <w:rsid w:val="00FC7429"/>
    <w:rsid w:val="00FD07F6"/>
    <w:rsid w:val="00FD1EC8"/>
    <w:rsid w:val="00FD4226"/>
    <w:rsid w:val="00FD47ED"/>
    <w:rsid w:val="00FD74DB"/>
    <w:rsid w:val="00FD7660"/>
    <w:rsid w:val="00FD7B57"/>
    <w:rsid w:val="00FD7CB0"/>
    <w:rsid w:val="00FE0655"/>
    <w:rsid w:val="00FE2365"/>
    <w:rsid w:val="00FE4468"/>
    <w:rsid w:val="00FE4C7B"/>
    <w:rsid w:val="00FE7336"/>
    <w:rsid w:val="00FE787C"/>
    <w:rsid w:val="00FF2128"/>
    <w:rsid w:val="00FF45A5"/>
    <w:rsid w:val="00FF57E2"/>
    <w:rsid w:val="00FF5C91"/>
    <w:rsid w:val="00FF7E09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D35D5844-31F9-4406-8FB1-1B0E3262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D68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1"/>
    <w:link w:val="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1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1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1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1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rsid w:val="009E35DB"/>
    <w:pPr>
      <w:numPr>
        <w:ilvl w:val="8"/>
      </w:numPr>
      <w:outlineLvl w:val="8"/>
    </w:pPr>
  </w:style>
  <w:style w:type="character" w:default="1" w:styleId="a2">
    <w:name w:val="Default Paragraph Font"/>
    <w:semiHidden/>
    <w:rsid w:val="009E35DB"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rsid w:val="009E35DB"/>
  </w:style>
  <w:style w:type="paragraph" w:styleId="80">
    <w:name w:val="toc 8"/>
    <w:basedOn w:val="10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0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9E35DB"/>
    <w:pPr>
      <w:ind w:left="284"/>
    </w:pPr>
  </w:style>
  <w:style w:type="paragraph" w:styleId="11">
    <w:name w:val="index 1"/>
    <w:basedOn w:val="a1"/>
    <w:semiHidden/>
    <w:rsid w:val="009E35DB"/>
    <w:pPr>
      <w:keepLines/>
      <w:spacing w:after="0"/>
    </w:pPr>
  </w:style>
  <w:style w:type="paragraph" w:styleId="a6">
    <w:name w:val="Document Map"/>
    <w:basedOn w:val="a1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1"/>
    <w:rsid w:val="009E35DB"/>
    <w:pPr>
      <w:ind w:left="568" w:hanging="284"/>
    </w:pPr>
  </w:style>
  <w:style w:type="paragraph" w:styleId="a9">
    <w:name w:val="header"/>
    <w:link w:val="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1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1"/>
    <w:semiHidden/>
    <w:rsid w:val="009E35DB"/>
    <w:pPr>
      <w:ind w:left="1985" w:hanging="1985"/>
    </w:pPr>
  </w:style>
  <w:style w:type="paragraph" w:styleId="70">
    <w:name w:val="toc 7"/>
    <w:basedOn w:val="60"/>
    <w:next w:val="a1"/>
    <w:semiHidden/>
    <w:rsid w:val="009E35DB"/>
    <w:pPr>
      <w:ind w:left="2268" w:hanging="2268"/>
    </w:pPr>
  </w:style>
  <w:style w:type="paragraph" w:styleId="20">
    <w:name w:val="List Bullet 2"/>
    <w:basedOn w:val="a0"/>
    <w:rsid w:val="00F313D6"/>
    <w:pPr>
      <w:numPr>
        <w:numId w:val="6"/>
      </w:numPr>
    </w:pPr>
  </w:style>
  <w:style w:type="paragraph" w:styleId="a0">
    <w:name w:val="List Bullet"/>
    <w:basedOn w:val="ac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1"/>
    <w:next w:val="a1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1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1"/>
    <w:link w:val="ReferenceChar"/>
    <w:rsid w:val="009E35DB"/>
    <w:pPr>
      <w:numPr>
        <w:numId w:val="2"/>
      </w:numPr>
    </w:pPr>
  </w:style>
  <w:style w:type="paragraph" w:styleId="a">
    <w:name w:val="Balloon Text"/>
    <w:basedOn w:val="a1"/>
    <w:semiHidden/>
    <w:rsid w:val="009E35DB"/>
    <w:rPr>
      <w:rFonts w:ascii="Tahoma" w:hAnsi="Tahoma" w:cs="Tahoma"/>
      <w:sz w:val="16"/>
      <w:szCs w:val="16"/>
    </w:rPr>
  </w:style>
  <w:style w:type="character" w:styleId="ae">
    <w:name w:val="page number"/>
    <w:basedOn w:val="a2"/>
    <w:semiHidden/>
    <w:rsid w:val="009E35DB"/>
  </w:style>
  <w:style w:type="paragraph" w:styleId="ac">
    <w:name w:val="Body Text"/>
    <w:basedOn w:val="a1"/>
    <w:link w:val="Char0"/>
    <w:rsid w:val="00CE0424"/>
    <w:rPr>
      <w:lang w:eastAsia="x-none"/>
    </w:rPr>
  </w:style>
  <w:style w:type="character" w:styleId="af">
    <w:name w:val="Hyperlink"/>
    <w:uiPriority w:val="99"/>
    <w:rsid w:val="003D3C45"/>
    <w:rPr>
      <w:color w:val="0000FF"/>
      <w:u w:val="single"/>
      <w:lang w:val="en-GB"/>
    </w:rPr>
  </w:style>
  <w:style w:type="character" w:styleId="af0">
    <w:name w:val="FollowedHyperlink"/>
    <w:semiHidden/>
    <w:rsid w:val="00980477"/>
    <w:rPr>
      <w:color w:val="FF0000"/>
      <w:u w:val="single"/>
    </w:rPr>
  </w:style>
  <w:style w:type="character" w:styleId="af1">
    <w:name w:val="annotation reference"/>
    <w:semiHidden/>
    <w:rsid w:val="009C403E"/>
    <w:rPr>
      <w:sz w:val="16"/>
      <w:szCs w:val="16"/>
    </w:rPr>
  </w:style>
  <w:style w:type="paragraph" w:styleId="af2">
    <w:name w:val="annotation text"/>
    <w:basedOn w:val="a1"/>
    <w:semiHidden/>
    <w:rsid w:val="009C403E"/>
  </w:style>
  <w:style w:type="paragraph" w:styleId="af3">
    <w:name w:val="annotation subject"/>
    <w:basedOn w:val="af2"/>
    <w:next w:val="af2"/>
    <w:semiHidden/>
    <w:rsid w:val="009C403E"/>
    <w:rPr>
      <w:b/>
      <w:bCs/>
    </w:rPr>
  </w:style>
  <w:style w:type="character" w:customStyle="1" w:styleId="1Char">
    <w:name w:val="제목 1 Char"/>
    <w:link w:val="1"/>
    <w:rsid w:val="00CE0424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본문 Char"/>
    <w:link w:val="ac"/>
    <w:rsid w:val="00CE0424"/>
    <w:rPr>
      <w:rFonts w:ascii="Arial" w:hAnsi="Arial"/>
      <w:lang w:val="en-GB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1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1"/>
    <w:link w:val="THChar"/>
    <w:rsid w:val="009960EC"/>
    <w:pPr>
      <w:keepNext/>
      <w:keepLines/>
      <w:spacing w:before="60" w:after="180"/>
      <w:jc w:val="center"/>
    </w:pPr>
    <w:rPr>
      <w:b/>
      <w:lang w:eastAsia="x-none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1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af4">
    <w:name w:val="table of figures"/>
    <w:basedOn w:val="a1"/>
    <w:next w:val="a1"/>
    <w:uiPriority w:val="99"/>
    <w:rsid w:val="00796231"/>
    <w:pPr>
      <w:ind w:left="1418" w:hanging="1418"/>
      <w:jc w:val="left"/>
    </w:pPr>
    <w:rPr>
      <w:b/>
    </w:rPr>
  </w:style>
  <w:style w:type="paragraph" w:styleId="af5">
    <w:name w:val="List Paragraph"/>
    <w:basedOn w:val="a1"/>
    <w:link w:val="Char1"/>
    <w:uiPriority w:val="34"/>
    <w:qFormat/>
    <w:rsid w:val="00B0376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FChar">
    <w:name w:val="TF Char"/>
    <w:link w:val="TF"/>
    <w:rsid w:val="00D441D4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441D4"/>
    <w:rPr>
      <w:rFonts w:ascii="Arial" w:hAnsi="Arial"/>
      <w:b/>
      <w:lang w:val="en-GB"/>
    </w:rPr>
  </w:style>
  <w:style w:type="paragraph" w:customStyle="1" w:styleId="Doc-text2">
    <w:name w:val="Doc-text2"/>
    <w:basedOn w:val="a1"/>
    <w:link w:val="Doc-text2Char"/>
    <w:qFormat/>
    <w:rsid w:val="00A0676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06769"/>
    <w:rPr>
      <w:rFonts w:ascii="Arial" w:eastAsia="MS Mincho" w:hAnsi="Arial"/>
      <w:szCs w:val="24"/>
      <w:lang w:val="en-GB" w:eastAsia="en-GB"/>
    </w:rPr>
  </w:style>
  <w:style w:type="character" w:customStyle="1" w:styleId="Char1">
    <w:name w:val="목록 단락 Char"/>
    <w:link w:val="af5"/>
    <w:uiPriority w:val="34"/>
    <w:rsid w:val="00D12165"/>
    <w:rPr>
      <w:rFonts w:ascii="Calibri" w:eastAsia="Calibri" w:hAnsi="Calibri"/>
      <w:sz w:val="22"/>
      <w:szCs w:val="22"/>
      <w:lang w:eastAsia="en-US"/>
    </w:rPr>
  </w:style>
  <w:style w:type="paragraph" w:styleId="43">
    <w:name w:val="List Number 4"/>
    <w:basedOn w:val="a1"/>
    <w:rsid w:val="00694E14"/>
    <w:pPr>
      <w:tabs>
        <w:tab w:val="num" w:pos="1440"/>
      </w:tabs>
      <w:spacing w:before="120" w:after="0" w:line="280" w:lineRule="atLeast"/>
      <w:ind w:left="1440" w:hanging="360"/>
    </w:pPr>
    <w:rPr>
      <w:rFonts w:ascii="Bookman Old Style" w:eastAsia="Times New Roman" w:hAnsi="Bookman Old Style"/>
      <w:lang w:val="en-US" w:eastAsia="ja-JP"/>
    </w:rPr>
  </w:style>
  <w:style w:type="paragraph" w:customStyle="1" w:styleId="Comments">
    <w:name w:val="Comments"/>
    <w:basedOn w:val="a1"/>
    <w:link w:val="CommentsChar"/>
    <w:qFormat/>
    <w:rsid w:val="005B31A7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locked/>
    <w:rsid w:val="005B31A7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Info">
    <w:name w:val="DocInfo"/>
    <w:basedOn w:val="a1"/>
    <w:rsid w:val="00C247F8"/>
    <w:pPr>
      <w:tabs>
        <w:tab w:val="left" w:pos="2160"/>
      </w:tabs>
      <w:overflowPunct/>
      <w:autoSpaceDE/>
      <w:autoSpaceDN/>
      <w:adjustRightInd/>
      <w:spacing w:before="120"/>
      <w:jc w:val="left"/>
      <w:textAlignment w:val="auto"/>
    </w:pPr>
    <w:rPr>
      <w:rFonts w:ascii="Times New Roman" w:eastAsia="SimSun" w:hAnsi="Times New Roman"/>
      <w:sz w:val="28"/>
      <w:szCs w:val="28"/>
      <w:lang w:eastAsia="en-US"/>
    </w:rPr>
  </w:style>
  <w:style w:type="paragraph" w:styleId="af6">
    <w:name w:val="Normal (Web)"/>
    <w:basedOn w:val="a1"/>
    <w:uiPriority w:val="99"/>
    <w:unhideWhenUsed/>
    <w:rsid w:val="003E2DB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ReferenceChar">
    <w:name w:val="Reference Char"/>
    <w:link w:val="Reference"/>
    <w:locked/>
    <w:rsid w:val="00CE2B70"/>
    <w:rPr>
      <w:rFonts w:ascii="Arial" w:hAnsi="Arial"/>
      <w:lang w:val="en-GB" w:eastAsia="zh-CN"/>
    </w:rPr>
  </w:style>
  <w:style w:type="paragraph" w:customStyle="1" w:styleId="IvDbodytext">
    <w:name w:val="IvD bodytext"/>
    <w:basedOn w:val="ac"/>
    <w:link w:val="IvDbodytextChar"/>
    <w:qFormat/>
    <w:rsid w:val="00CE2B7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x-none" w:eastAsia="en-US"/>
    </w:rPr>
  </w:style>
  <w:style w:type="character" w:customStyle="1" w:styleId="IvDbodytextChar">
    <w:name w:val="IvD bodytext Char"/>
    <w:link w:val="IvDbodytext"/>
    <w:rsid w:val="00CE2B70"/>
    <w:rPr>
      <w:rFonts w:ascii="Arial" w:hAnsi="Arial"/>
      <w:spacing w:val="2"/>
      <w:lang w:eastAsia="en-US"/>
    </w:rPr>
  </w:style>
  <w:style w:type="paragraph" w:customStyle="1" w:styleId="PL">
    <w:name w:val="PL"/>
    <w:link w:val="PLChar"/>
    <w:rsid w:val="003038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303817"/>
    <w:rPr>
      <w:rFonts w:ascii="Courier New" w:eastAsia="SimSun" w:hAnsi="Courier New"/>
      <w:noProof/>
      <w:sz w:val="16"/>
      <w:lang w:val="en-GB" w:eastAsia="en-US"/>
    </w:rPr>
  </w:style>
  <w:style w:type="paragraph" w:customStyle="1" w:styleId="CRCoverPage">
    <w:name w:val="CR Cover Page"/>
    <w:link w:val="CRCoverPageZchn"/>
    <w:qFormat/>
    <w:rsid w:val="007B1083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머리글 Char"/>
    <w:link w:val="a9"/>
    <w:rsid w:val="008A7D5A"/>
    <w:rPr>
      <w:rFonts w:ascii="Arial" w:hAnsi="Arial" w:cs="Arial"/>
      <w:b/>
      <w:bCs/>
      <w:noProof/>
      <w:sz w:val="18"/>
      <w:szCs w:val="18"/>
      <w:lang w:eastAsia="zh-CN"/>
    </w:rPr>
  </w:style>
  <w:style w:type="character" w:styleId="af7">
    <w:name w:val="Strong"/>
    <w:uiPriority w:val="22"/>
    <w:qFormat/>
    <w:rsid w:val="008B5DDE"/>
    <w:rPr>
      <w:b/>
      <w:bCs/>
    </w:rPr>
  </w:style>
  <w:style w:type="paragraph" w:customStyle="1" w:styleId="txt">
    <w:name w:val="txt"/>
    <w:basedOn w:val="a1"/>
    <w:rsid w:val="008B5DD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RCoverPageZchn">
    <w:name w:val="CR Cover Page Zchn"/>
    <w:link w:val="CRCoverPage"/>
    <w:qFormat/>
    <w:rsid w:val="008A28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5965">
          <w:marLeft w:val="0"/>
          <w:marRight w:val="0"/>
          <w:marTop w:val="30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367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24196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single" w:sz="6" w:space="8" w:color="E5E5E5"/>
            <w:right w:val="none" w:sz="0" w:space="0" w:color="auto"/>
          </w:divBdr>
        </w:div>
      </w:divsChild>
    </w:div>
    <w:div w:id="14924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0300">
          <w:marLeft w:val="0"/>
          <w:marRight w:val="0"/>
          <w:marTop w:val="30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126424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12627">
          <w:marLeft w:val="0"/>
          <w:marRight w:val="0"/>
          <w:marTop w:val="30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93652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2076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single" w:sz="6" w:space="8" w:color="E5E5E5"/>
            <w:right w:val="none" w:sz="0" w:space="0" w:color="auto"/>
          </w:divBdr>
        </w:div>
      </w:divsChild>
    </w:div>
    <w:div w:id="1888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837B1-C490-4154-8EAA-B82CDE66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/>
  <LinksUpToDate>false</LinksUpToDate>
  <CharactersWithSpaces>4642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TDoc</cp:keywords>
  <cp:lastModifiedBy>홍성표(5G 표준기술 Project)</cp:lastModifiedBy>
  <cp:revision>2</cp:revision>
  <cp:lastPrinted>2008-01-30T23:09:00Z</cp:lastPrinted>
  <dcterms:created xsi:type="dcterms:W3CDTF">2020-08-06T06:17:00Z</dcterms:created>
  <dcterms:modified xsi:type="dcterms:W3CDTF">2020-08-06T06:17:00Z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