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8DC737D"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w:t>
      </w:r>
      <w:r w:rsidR="00021C11">
        <w:rPr>
          <w:b/>
          <w:noProof/>
          <w:sz w:val="24"/>
        </w:rPr>
        <w:t>10</w:t>
      </w:r>
      <w:r w:rsidR="005F225D">
        <w:rPr>
          <w:b/>
          <w:noProof/>
          <w:sz w:val="24"/>
        </w:rPr>
        <w:t>-e</w:t>
      </w:r>
      <w:r>
        <w:rPr>
          <w:b/>
          <w:i/>
          <w:noProof/>
          <w:sz w:val="28"/>
        </w:rPr>
        <w:tab/>
      </w:r>
      <w:r w:rsidR="000F7851" w:rsidRPr="000F7851">
        <w:rPr>
          <w:b/>
          <w:i/>
          <w:noProof/>
          <w:sz w:val="28"/>
          <w:highlight w:val="yellow"/>
        </w:rPr>
        <w:t>draft_</w:t>
      </w:r>
      <w:r w:rsidR="00021C11">
        <w:rPr>
          <w:b/>
          <w:i/>
          <w:noProof/>
          <w:sz w:val="28"/>
        </w:rPr>
        <w:t>R2-</w:t>
      </w:r>
      <w:r w:rsidR="000F7851">
        <w:rPr>
          <w:b/>
          <w:i/>
          <w:noProof/>
          <w:sz w:val="28"/>
        </w:rPr>
        <w:t>2005922</w:t>
      </w:r>
    </w:p>
    <w:p w14:paraId="2FD8DCA9" w14:textId="6F65EF7E" w:rsidR="001E41F3" w:rsidRDefault="005F225D" w:rsidP="005E2C44">
      <w:pPr>
        <w:pStyle w:val="CRCoverPage"/>
        <w:outlineLvl w:val="0"/>
        <w:rPr>
          <w:b/>
          <w:noProof/>
          <w:sz w:val="24"/>
        </w:rPr>
      </w:pPr>
      <w:r>
        <w:rPr>
          <w:b/>
          <w:noProof/>
          <w:sz w:val="24"/>
        </w:rPr>
        <w:t>Online</w:t>
      </w:r>
      <w:r w:rsidR="001E41F3">
        <w:rPr>
          <w:b/>
          <w:noProof/>
          <w:sz w:val="24"/>
        </w:rPr>
        <w:t xml:space="preserve">, </w:t>
      </w:r>
      <w:r w:rsidR="0061583F">
        <w:rPr>
          <w:b/>
          <w:noProof/>
          <w:sz w:val="24"/>
        </w:rPr>
        <w:t>1</w:t>
      </w:r>
      <w:r w:rsidR="0061583F" w:rsidRPr="0061583F">
        <w:rPr>
          <w:b/>
          <w:noProof/>
          <w:sz w:val="24"/>
          <w:vertAlign w:val="superscript"/>
        </w:rPr>
        <w:t>st</w:t>
      </w:r>
      <w:r w:rsidR="0061583F">
        <w:rPr>
          <w:b/>
          <w:noProof/>
          <w:sz w:val="24"/>
        </w:rPr>
        <w:t xml:space="preserve"> –</w:t>
      </w:r>
      <w:r w:rsidR="00B45939">
        <w:rPr>
          <w:b/>
          <w:noProof/>
          <w:sz w:val="24"/>
        </w:rPr>
        <w:t xml:space="preserve"> </w:t>
      </w:r>
      <w:r w:rsidR="0061583F">
        <w:rPr>
          <w:b/>
          <w:noProof/>
          <w:sz w:val="24"/>
        </w:rPr>
        <w:t>12</w:t>
      </w:r>
      <w:r w:rsidR="0061583F" w:rsidRPr="0061583F">
        <w:rPr>
          <w:b/>
          <w:noProof/>
          <w:sz w:val="24"/>
          <w:vertAlign w:val="superscript"/>
        </w:rPr>
        <w:t>th</w:t>
      </w:r>
      <w:r w:rsidR="0061583F">
        <w:rPr>
          <w:b/>
          <w:noProof/>
          <w:sz w:val="24"/>
        </w:rPr>
        <w:t xml:space="preserve"> 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221E1BFF" w:rsidR="001E41F3" w:rsidRPr="00410371" w:rsidRDefault="000F7851" w:rsidP="005F225D">
            <w:pPr>
              <w:pStyle w:val="CRCoverPage"/>
              <w:spacing w:after="0"/>
              <w:jc w:val="center"/>
              <w:rPr>
                <w:b/>
                <w:noProof/>
              </w:rPr>
            </w:pPr>
            <w:r w:rsidRPr="004D24BC">
              <w:rPr>
                <w:b/>
                <w:noProof/>
                <w:sz w:val="28"/>
              </w:rPr>
              <w:t>3</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4C51E08B"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57C6E71" w:rsidR="001E41F3" w:rsidRDefault="00B45939">
            <w:pPr>
              <w:pStyle w:val="CRCoverPage"/>
              <w:spacing w:after="0"/>
              <w:ind w:left="100"/>
              <w:rPr>
                <w:noProof/>
              </w:rPr>
            </w:pPr>
            <w:r>
              <w:t>NB_IOTenh3</w:t>
            </w:r>
            <w:r w:rsidR="0004367D" w:rsidRPr="00731C2C">
              <w:t>-Core</w:t>
            </w:r>
            <w:r w:rsidR="005223BE">
              <w:t xml:space="preserve">, </w:t>
            </w:r>
            <w:r w:rsidR="005223BE" w:rsidRPr="00C400EA">
              <w:rPr>
                <w:noProof/>
              </w:rPr>
              <w:t>LTE_eMTC5-Core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4F0B0F64" w:rsidR="001E41F3" w:rsidRDefault="005F225D" w:rsidP="004D24BC">
            <w:pPr>
              <w:pStyle w:val="CRCoverPage"/>
              <w:spacing w:after="0"/>
              <w:ind w:left="100"/>
              <w:rPr>
                <w:noProof/>
              </w:rPr>
            </w:pPr>
            <w:r>
              <w:rPr>
                <w:noProof/>
              </w:rPr>
              <w:t>2020-</w:t>
            </w:r>
            <w:r w:rsidR="004D24BC">
              <w:rPr>
                <w:noProof/>
              </w:rPr>
              <w:t>06-19</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2C905AF3"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sidR="005223BE">
              <w:rPr>
                <w:noProof/>
              </w:rPr>
              <w:t xml:space="preserve">and eMTC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1771AEAE" w14:textId="35D4EA34" w:rsidR="00021C11" w:rsidRDefault="00021C11" w:rsidP="00021C11">
            <w:pPr>
              <w:pStyle w:val="CRCoverPage"/>
              <w:spacing w:after="0"/>
              <w:ind w:left="100"/>
              <w:rPr>
                <w:noProof/>
              </w:rPr>
            </w:pPr>
            <w:r>
              <w:rPr>
                <w:noProof/>
              </w:rPr>
              <w:t>2. WUS/GWUS is applicable to idle mode only.</w:t>
            </w:r>
          </w:p>
          <w:p w14:paraId="45504350" w14:textId="78F62EE3" w:rsidR="00021C11" w:rsidRDefault="00021C11" w:rsidP="006D6ADD">
            <w:pPr>
              <w:pStyle w:val="CRCoverPage"/>
              <w:spacing w:after="0"/>
              <w:ind w:left="100"/>
              <w:rPr>
                <w:noProof/>
              </w:rPr>
            </w:pPr>
          </w:p>
          <w:p w14:paraId="15337FDF" w14:textId="77777777" w:rsidR="001E4603" w:rsidRDefault="001E4603" w:rsidP="006D6ADD">
            <w:pPr>
              <w:pStyle w:val="CRCoverPage"/>
              <w:spacing w:after="0"/>
              <w:ind w:left="100"/>
              <w:rPr>
                <w:noProof/>
              </w:rPr>
            </w:pPr>
            <w:r>
              <w:rPr>
                <w:noProof/>
              </w:rPr>
              <w:t>SON:</w:t>
            </w:r>
          </w:p>
          <w:p w14:paraId="73BD4010" w14:textId="77777777" w:rsidR="00EC5DE8" w:rsidRDefault="006073B0" w:rsidP="00EC5DE8">
            <w:pPr>
              <w:pStyle w:val="CRCoverPage"/>
              <w:spacing w:after="0"/>
              <w:ind w:left="100"/>
            </w:pPr>
            <w:r>
              <w:rPr>
                <w:noProof/>
              </w:rPr>
              <w:t xml:space="preserve">1. </w:t>
            </w:r>
            <w:r w:rsidRPr="00960D86">
              <w:t>ANR measurement report is discarded upon RAT change</w:t>
            </w:r>
            <w:r>
              <w:t xml:space="preserve"> and after 96 hours</w:t>
            </w:r>
          </w:p>
          <w:p w14:paraId="3E4F8C8A" w14:textId="77777777" w:rsidR="006073B0" w:rsidRPr="00960D86" w:rsidRDefault="006073B0" w:rsidP="00EC5DE8">
            <w:pPr>
              <w:pStyle w:val="CRCoverPage"/>
              <w:spacing w:after="0"/>
              <w:ind w:left="100"/>
            </w:pPr>
            <w:r>
              <w:t xml:space="preserve">2. RLF report </w:t>
            </w:r>
            <w:r w:rsidRPr="00960D86">
              <w:t xml:space="preserve">is discarded </w:t>
            </w:r>
            <w:r w:rsidR="00EC5DE8">
              <w:t>upon r</w:t>
            </w:r>
            <w:r w:rsidRPr="00960D86">
              <w:t xml:space="preserve">eporting </w:t>
            </w:r>
            <w:r w:rsidR="00EC5DE8">
              <w:t xml:space="preserve">availability </w:t>
            </w:r>
            <w:r w:rsidR="00EC5DE8" w:rsidRPr="00960D86">
              <w:t>and</w:t>
            </w:r>
            <w:r w:rsidR="00EC5DE8">
              <w:t xml:space="preserve"> returning to idle, RAT change, </w:t>
            </w:r>
            <w:r w:rsidRPr="00960D86">
              <w:t>Power off or detach</w:t>
            </w:r>
            <w:r w:rsidR="00EC5DE8">
              <w:t xml:space="preserve"> o</w:t>
            </w:r>
            <w:r w:rsidR="004516B1">
              <w:t>r 48 hours after failure detect</w:t>
            </w:r>
            <w:r w:rsidR="00EC5DE8">
              <w:t>ion</w:t>
            </w:r>
            <w:r w:rsidRPr="00960D86">
              <w:t>.</w:t>
            </w:r>
          </w:p>
          <w:p w14:paraId="0CCF652D" w14:textId="77777777" w:rsidR="006073B0" w:rsidRDefault="006073B0" w:rsidP="006073B0">
            <w:pPr>
              <w:pStyle w:val="CRCoverPage"/>
              <w:spacing w:after="0"/>
              <w:ind w:left="100"/>
              <w:rPr>
                <w:noProof/>
              </w:rPr>
            </w:pPr>
          </w:p>
          <w:p w14:paraId="56C9440B" w14:textId="77777777" w:rsidR="00C64F60" w:rsidRDefault="004516B1" w:rsidP="004516B1">
            <w:pPr>
              <w:pStyle w:val="CRCoverPage"/>
              <w:spacing w:after="0"/>
              <w:ind w:left="100"/>
              <w:rPr>
                <w:noProof/>
              </w:rPr>
            </w:pPr>
            <w:r>
              <w:rPr>
                <w:noProof/>
              </w:rPr>
              <w:t xml:space="preserve">PUR: </w:t>
            </w:r>
          </w:p>
          <w:p w14:paraId="118D5BFD" w14:textId="770EBCA5" w:rsidR="004516B1" w:rsidRDefault="00C64F60" w:rsidP="004516B1">
            <w:pPr>
              <w:pStyle w:val="CRCoverPage"/>
              <w:spacing w:after="0"/>
              <w:ind w:left="100"/>
              <w:rPr>
                <w:noProof/>
              </w:rPr>
            </w:pPr>
            <w:r>
              <w:rPr>
                <w:noProof/>
              </w:rPr>
              <w:t xml:space="preserve">1. </w:t>
            </w:r>
            <w:r w:rsidR="004516B1">
              <w:rPr>
                <w:noProof/>
              </w:rPr>
              <w:t>L1 ACK has been renamed RRC ACK in PUR configuration request</w:t>
            </w:r>
          </w:p>
          <w:p w14:paraId="190B13D8" w14:textId="77777777" w:rsidR="00C64F60" w:rsidRDefault="00C64F60" w:rsidP="00021C11">
            <w:pPr>
              <w:pStyle w:val="CRCoverPage"/>
              <w:tabs>
                <w:tab w:val="left" w:pos="4802"/>
              </w:tabs>
              <w:spacing w:after="0"/>
              <w:ind w:left="100"/>
              <w:rPr>
                <w:noProof/>
              </w:rPr>
            </w:pPr>
            <w:r>
              <w:rPr>
                <w:noProof/>
              </w:rPr>
              <w:t xml:space="preserve">2. </w:t>
            </w:r>
            <w:r w:rsidR="00E6660D">
              <w:rPr>
                <w:noProof/>
              </w:rPr>
              <w:t xml:space="preserve">UE can also request the release of </w:t>
            </w:r>
            <w:r>
              <w:rPr>
                <w:noProof/>
              </w:rPr>
              <w:t xml:space="preserve">PUR </w:t>
            </w:r>
            <w:r w:rsidR="00021C11">
              <w:rPr>
                <w:noProof/>
              </w:rPr>
              <w:tab/>
            </w:r>
          </w:p>
          <w:p w14:paraId="59051305" w14:textId="040E7E85" w:rsidR="00021C11" w:rsidRPr="004D24BC" w:rsidRDefault="0028609F" w:rsidP="00021C11">
            <w:pPr>
              <w:pStyle w:val="CRCoverPage"/>
              <w:tabs>
                <w:tab w:val="left" w:pos="4802"/>
              </w:tabs>
              <w:spacing w:after="0"/>
              <w:ind w:left="100"/>
              <w:rPr>
                <w:rFonts w:cs="Arial"/>
                <w:noProof/>
              </w:rPr>
            </w:pPr>
            <w:r>
              <w:rPr>
                <w:noProof/>
              </w:rPr>
              <w:t>3</w:t>
            </w:r>
            <w:r w:rsidRPr="004D24BC">
              <w:rPr>
                <w:rFonts w:cs="Arial"/>
                <w:noProof/>
              </w:rPr>
              <w:t>. For the CP solution:</w:t>
            </w:r>
          </w:p>
          <w:p w14:paraId="2A343AFE" w14:textId="77777777" w:rsidR="0028609F" w:rsidRPr="004D24BC" w:rsidRDefault="0028609F" w:rsidP="0028609F">
            <w:pPr>
              <w:pStyle w:val="ListParagraph"/>
              <w:numPr>
                <w:ilvl w:val="0"/>
                <w:numId w:val="3"/>
              </w:numPr>
              <w:rPr>
                <w:rFonts w:ascii="Arial" w:hAnsi="Arial" w:cs="Arial"/>
                <w:sz w:val="20"/>
                <w:szCs w:val="20"/>
              </w:rPr>
            </w:pPr>
            <w:r w:rsidRPr="004D24BC">
              <w:rPr>
                <w:rFonts w:ascii="Arial" w:hAnsi="Arial" w:cs="Arial"/>
                <w:bCs/>
                <w:sz w:val="20"/>
                <w:szCs w:val="20"/>
              </w:rPr>
              <w:t xml:space="preserve">It is up to </w:t>
            </w:r>
            <w:proofErr w:type="spellStart"/>
            <w:r w:rsidRPr="004D24BC">
              <w:rPr>
                <w:rFonts w:ascii="Arial" w:hAnsi="Arial" w:cs="Arial"/>
                <w:bCs/>
                <w:sz w:val="20"/>
                <w:szCs w:val="20"/>
              </w:rPr>
              <w:t>eNB</w:t>
            </w:r>
            <w:proofErr w:type="spellEnd"/>
            <w:r w:rsidRPr="004D24BC">
              <w:rPr>
                <w:rFonts w:ascii="Arial" w:hAnsi="Arial" w:cs="Arial"/>
                <w:bCs/>
                <w:sz w:val="20"/>
                <w:szCs w:val="20"/>
              </w:rPr>
              <w:t xml:space="preserve"> implementation how UE and PUR configuration are linked according to the configured PUR resources.</w:t>
            </w:r>
          </w:p>
          <w:p w14:paraId="30C7DD51" w14:textId="74D9BC77" w:rsidR="0028609F" w:rsidRPr="004D24BC" w:rsidRDefault="0028609F" w:rsidP="0028609F">
            <w:pPr>
              <w:pStyle w:val="ListParagraph"/>
              <w:numPr>
                <w:ilvl w:val="0"/>
                <w:numId w:val="3"/>
              </w:numPr>
              <w:rPr>
                <w:rFonts w:ascii="Arial" w:hAnsi="Arial" w:cs="Arial"/>
                <w:sz w:val="20"/>
                <w:szCs w:val="20"/>
              </w:rPr>
            </w:pPr>
            <w:proofErr w:type="gramStart"/>
            <w:r w:rsidRPr="004D24BC">
              <w:rPr>
                <w:rFonts w:ascii="Arial" w:hAnsi="Arial" w:cs="Arial"/>
                <w:sz w:val="20"/>
                <w:szCs w:val="20"/>
              </w:rPr>
              <w:t>an</w:t>
            </w:r>
            <w:proofErr w:type="gramEnd"/>
            <w:r w:rsidRPr="004D24BC">
              <w:rPr>
                <w:rFonts w:ascii="Arial" w:hAnsi="Arial" w:cs="Arial"/>
                <w:sz w:val="20"/>
                <w:szCs w:val="20"/>
              </w:rPr>
              <w:t xml:space="preserve"> optional 20-bit identifier can be provided to identify the PUR configuration in </w:t>
            </w:r>
            <w:proofErr w:type="spellStart"/>
            <w:r w:rsidRPr="004D24BC">
              <w:rPr>
                <w:rFonts w:ascii="Arial" w:hAnsi="Arial" w:cs="Arial"/>
                <w:sz w:val="20"/>
                <w:szCs w:val="20"/>
              </w:rPr>
              <w:t>eNB</w:t>
            </w:r>
            <w:proofErr w:type="spellEnd"/>
            <w:r w:rsidRPr="004D24BC">
              <w:rPr>
                <w:rFonts w:ascii="Arial" w:hAnsi="Arial" w:cs="Arial"/>
                <w:sz w:val="20"/>
                <w:szCs w:val="20"/>
              </w:rPr>
              <w:t xml:space="preserve">. </w:t>
            </w:r>
          </w:p>
          <w:p w14:paraId="1D404B48" w14:textId="77777777" w:rsidR="0028609F" w:rsidRDefault="0028609F" w:rsidP="00021C11">
            <w:pPr>
              <w:pStyle w:val="CRCoverPage"/>
              <w:tabs>
                <w:tab w:val="left" w:pos="4802"/>
              </w:tabs>
              <w:spacing w:after="0"/>
              <w:ind w:left="100"/>
              <w:rPr>
                <w:noProof/>
              </w:rPr>
            </w:pPr>
          </w:p>
          <w:p w14:paraId="0B691710" w14:textId="695A362E" w:rsidR="00021C11" w:rsidRDefault="0058022A" w:rsidP="00021C11">
            <w:pPr>
              <w:pStyle w:val="CRCoverPage"/>
              <w:tabs>
                <w:tab w:val="left" w:pos="4802"/>
              </w:tabs>
              <w:spacing w:after="0"/>
              <w:ind w:left="100"/>
              <w:rPr>
                <w:noProof/>
              </w:rPr>
            </w:pPr>
            <w:r>
              <w:rPr>
                <w:noProof/>
              </w:rPr>
              <w:t>Resource reservation for NR coexistence does not apply to PUR</w:t>
            </w:r>
          </w:p>
        </w:tc>
      </w:tr>
      <w:tr w:rsidR="001E41F3" w14:paraId="39688D07" w14:textId="77777777" w:rsidTr="00547111">
        <w:tc>
          <w:tcPr>
            <w:tcW w:w="2694" w:type="dxa"/>
            <w:gridSpan w:val="2"/>
            <w:tcBorders>
              <w:left w:val="single" w:sz="4" w:space="0" w:color="auto"/>
            </w:tcBorders>
          </w:tcPr>
          <w:p w14:paraId="6354BAB5" w14:textId="4694CF84"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7BFF9A" w14:textId="77777777" w:rsidR="00021C11" w:rsidRDefault="006D6ADD" w:rsidP="00BE249A">
            <w:pPr>
              <w:pStyle w:val="CRCoverPage"/>
              <w:spacing w:after="0"/>
              <w:ind w:left="100"/>
              <w:rPr>
                <w:noProof/>
              </w:rPr>
            </w:pPr>
            <w:r>
              <w:rPr>
                <w:noProof/>
              </w:rPr>
              <w:t xml:space="preserve">GWUS: </w:t>
            </w:r>
          </w:p>
          <w:p w14:paraId="673218C9" w14:textId="3A02979B" w:rsidR="006D6ADD" w:rsidRDefault="00021C11" w:rsidP="00BE249A">
            <w:pPr>
              <w:pStyle w:val="CRCoverPage"/>
              <w:spacing w:after="0"/>
              <w:ind w:left="100"/>
              <w:rPr>
                <w:noProof/>
              </w:rPr>
            </w:pPr>
            <w:r>
              <w:rPr>
                <w:noProof/>
              </w:rPr>
              <w:t>1. C</w:t>
            </w:r>
            <w:r w:rsidR="006D6ADD">
              <w:rPr>
                <w:noProof/>
              </w:rPr>
              <w:t>hange the resource name from GWUS  to WUS</w:t>
            </w:r>
            <w:r w:rsidR="00BE249A">
              <w:rPr>
                <w:noProof/>
              </w:rPr>
              <w:t xml:space="preserve"> </w:t>
            </w:r>
          </w:p>
          <w:p w14:paraId="107ED779" w14:textId="75B9B8DC" w:rsidR="00021C11" w:rsidRDefault="004D24BC" w:rsidP="00BE249A">
            <w:pPr>
              <w:pStyle w:val="CRCoverPage"/>
              <w:spacing w:after="0"/>
              <w:ind w:left="100"/>
              <w:rPr>
                <w:noProof/>
              </w:rPr>
            </w:pPr>
            <w:r>
              <w:rPr>
                <w:noProof/>
              </w:rPr>
              <w:t xml:space="preserve">2. Clarify that UE uses (G)WUS </w:t>
            </w:r>
            <w:r w:rsidR="00021C11">
              <w:rPr>
                <w:noProof/>
              </w:rPr>
              <w:t xml:space="preserve">only in </w:t>
            </w:r>
            <w:r w:rsidR="00FD76ED">
              <w:rPr>
                <w:noProof/>
              </w:rPr>
              <w:t>RRC_IDLE</w:t>
            </w:r>
          </w:p>
          <w:p w14:paraId="1E78ACE1" w14:textId="77777777" w:rsidR="00021C11" w:rsidRDefault="00021C11" w:rsidP="00BE249A">
            <w:pPr>
              <w:pStyle w:val="CRCoverPage"/>
              <w:spacing w:after="0"/>
              <w:ind w:left="100"/>
              <w:rPr>
                <w:noProof/>
              </w:rPr>
            </w:pPr>
          </w:p>
          <w:p w14:paraId="47A916EF" w14:textId="1CFF9E42" w:rsidR="00EC5DE8" w:rsidRDefault="004D24BC" w:rsidP="00EC5DE8">
            <w:pPr>
              <w:pStyle w:val="CRCoverPage"/>
              <w:spacing w:after="0"/>
              <w:ind w:left="100"/>
              <w:rPr>
                <w:noProof/>
              </w:rPr>
            </w:pPr>
            <w:r>
              <w:rPr>
                <w:noProof/>
              </w:rPr>
              <w:t>SON: C</w:t>
            </w:r>
            <w:r w:rsidR="00EC5DE8">
              <w:rPr>
                <w:noProof/>
              </w:rPr>
              <w:t>apture the additional conditions for discarding the ANR and RLF reports</w:t>
            </w:r>
          </w:p>
          <w:p w14:paraId="3CE1B04E" w14:textId="77777777" w:rsidR="004516B1" w:rsidRDefault="004516B1" w:rsidP="00EC5DE8">
            <w:pPr>
              <w:pStyle w:val="CRCoverPage"/>
              <w:spacing w:after="0"/>
              <w:ind w:left="100"/>
              <w:rPr>
                <w:noProof/>
              </w:rPr>
            </w:pPr>
          </w:p>
          <w:p w14:paraId="1D6CB5B6" w14:textId="77777777" w:rsidR="00C64F60" w:rsidRDefault="004516B1" w:rsidP="004516B1">
            <w:pPr>
              <w:pStyle w:val="CRCoverPage"/>
              <w:spacing w:after="0"/>
              <w:ind w:left="100"/>
              <w:rPr>
                <w:noProof/>
              </w:rPr>
            </w:pPr>
            <w:r>
              <w:rPr>
                <w:noProof/>
              </w:rPr>
              <w:t xml:space="preserve">PUR: </w:t>
            </w:r>
          </w:p>
          <w:p w14:paraId="1EE03AB8" w14:textId="77777777" w:rsidR="004516B1" w:rsidRDefault="00C64F60" w:rsidP="004516B1">
            <w:pPr>
              <w:pStyle w:val="CRCoverPage"/>
              <w:spacing w:after="0"/>
              <w:ind w:left="100"/>
              <w:rPr>
                <w:noProof/>
              </w:rPr>
            </w:pPr>
            <w:r>
              <w:rPr>
                <w:noProof/>
              </w:rPr>
              <w:t xml:space="preserve">1. </w:t>
            </w:r>
            <w:r w:rsidR="004516B1">
              <w:rPr>
                <w:noProof/>
              </w:rPr>
              <w:t xml:space="preserve">Change L1 ACK to RRC ACK in PUR Configuration Request </w:t>
            </w:r>
          </w:p>
          <w:p w14:paraId="06F4625B" w14:textId="77777777" w:rsidR="00C64F60" w:rsidRDefault="00C64F60" w:rsidP="00C64F60">
            <w:pPr>
              <w:pStyle w:val="CRCoverPage"/>
              <w:spacing w:after="0"/>
              <w:ind w:left="100"/>
              <w:rPr>
                <w:noProof/>
              </w:rPr>
            </w:pPr>
            <w:r>
              <w:rPr>
                <w:noProof/>
              </w:rPr>
              <w:t>2. Clarify that UE can also request the release of PUR</w:t>
            </w:r>
          </w:p>
          <w:p w14:paraId="41E66BBC" w14:textId="0CD95318" w:rsidR="00021C11" w:rsidRDefault="004D24BC" w:rsidP="00C64F60">
            <w:pPr>
              <w:pStyle w:val="CRCoverPage"/>
              <w:spacing w:after="0"/>
              <w:ind w:left="100"/>
              <w:rPr>
                <w:noProof/>
              </w:rPr>
            </w:pPr>
            <w:r>
              <w:rPr>
                <w:noProof/>
              </w:rPr>
              <w:t xml:space="preserve">3. Clarify PUR Configuration </w:t>
            </w:r>
            <w:r w:rsidR="00986F28">
              <w:rPr>
                <w:noProof/>
              </w:rPr>
              <w:t>handling</w:t>
            </w:r>
            <w:r>
              <w:rPr>
                <w:noProof/>
              </w:rPr>
              <w:t xml:space="preserve"> for the CP solution</w:t>
            </w:r>
          </w:p>
          <w:p w14:paraId="2F8E2958" w14:textId="77777777" w:rsidR="004D24BC" w:rsidRDefault="004D24BC" w:rsidP="00C64F60">
            <w:pPr>
              <w:pStyle w:val="CRCoverPage"/>
              <w:spacing w:after="0"/>
              <w:ind w:left="100"/>
              <w:rPr>
                <w:noProof/>
              </w:rPr>
            </w:pPr>
          </w:p>
          <w:p w14:paraId="3935863D" w14:textId="5E2BFB45" w:rsidR="00021C11" w:rsidRDefault="0058022A" w:rsidP="000F7851">
            <w:pPr>
              <w:pStyle w:val="CRCoverPage"/>
              <w:spacing w:after="0"/>
              <w:ind w:left="100"/>
              <w:rPr>
                <w:noProof/>
              </w:rPr>
            </w:pPr>
            <w:r>
              <w:rPr>
                <w:noProof/>
              </w:rPr>
              <w:t>NR coexistence: Clarify this applies to un</w:t>
            </w:r>
            <w:r w:rsidR="000F7851">
              <w:rPr>
                <w:noProof/>
              </w:rPr>
              <w:t>icast</w:t>
            </w:r>
            <w:r>
              <w:rPr>
                <w:noProof/>
              </w:rPr>
              <w:t xml:space="preserve"> transmission in connected mode</w:t>
            </w:r>
          </w:p>
        </w:tc>
      </w:tr>
      <w:tr w:rsidR="001E41F3" w14:paraId="186C9AD9" w14:textId="77777777" w:rsidTr="00547111">
        <w:tc>
          <w:tcPr>
            <w:tcW w:w="2694" w:type="dxa"/>
            <w:gridSpan w:val="2"/>
            <w:tcBorders>
              <w:left w:val="single" w:sz="4" w:space="0" w:color="auto"/>
            </w:tcBorders>
          </w:tcPr>
          <w:p w14:paraId="1EE04B9B" w14:textId="168D0603"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7FD570EF" w:rsidR="001E41F3" w:rsidRDefault="00E6660D">
            <w:pPr>
              <w:pStyle w:val="CRCoverPage"/>
              <w:spacing w:after="0"/>
              <w:ind w:left="100"/>
              <w:rPr>
                <w:noProof/>
              </w:rPr>
            </w:pPr>
            <w:r>
              <w:rPr>
                <w:noProof/>
              </w:rPr>
              <w:t>7.3d.1, 7.3</w:t>
            </w:r>
            <w:r w:rsidR="004516B1">
              <w:rPr>
                <w:noProof/>
              </w:rPr>
              <w:t>d</w:t>
            </w:r>
            <w:r>
              <w:rPr>
                <w:noProof/>
              </w:rPr>
              <w:t>.</w:t>
            </w:r>
            <w:r w:rsidR="004516B1">
              <w:rPr>
                <w:noProof/>
              </w:rPr>
              <w:t xml:space="preserve">2, </w:t>
            </w:r>
            <w:r w:rsidR="00B45939">
              <w:rPr>
                <w:noProof/>
              </w:rPr>
              <w:t>10.1.</w:t>
            </w:r>
            <w:r w:rsidR="006D6ADD">
              <w:rPr>
                <w:noProof/>
              </w:rPr>
              <w:t>4</w:t>
            </w:r>
            <w:r w:rsidR="00EC5DE8">
              <w:rPr>
                <w:noProof/>
              </w:rPr>
              <w:t xml:space="preserve">, </w:t>
            </w:r>
            <w:r w:rsidR="0058022A">
              <w:rPr>
                <w:noProof/>
              </w:rPr>
              <w:t xml:space="preserve">16.1.11, </w:t>
            </w:r>
            <w:r w:rsidR="00570417">
              <w:rPr>
                <w:noProof/>
              </w:rPr>
              <w:t xml:space="preserve">22.3.4b, </w:t>
            </w:r>
            <w:r w:rsidR="00EC5DE8">
              <w:rPr>
                <w:noProof/>
              </w:rPr>
              <w:t>22.4.5</w:t>
            </w:r>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620497" w14:textId="3469544F" w:rsidR="001E41F3" w:rsidRDefault="004D24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47D43091" w:rsidR="001E41F3" w:rsidRDefault="001E41F3">
            <w:pPr>
              <w:pStyle w:val="CRCoverPage"/>
              <w:spacing w:after="0"/>
              <w:jc w:val="center"/>
              <w:rPr>
                <w:b/>
                <w:caps/>
                <w:noProof/>
              </w:rPr>
            </w:pP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959E4" w14:textId="47357B38" w:rsidR="001E41F3" w:rsidRDefault="000F7851">
            <w:pPr>
              <w:pStyle w:val="CRCoverPage"/>
              <w:spacing w:after="0"/>
              <w:ind w:left="99"/>
              <w:rPr>
                <w:noProof/>
              </w:rPr>
            </w:pPr>
            <w:r>
              <w:rPr>
                <w:noProof/>
              </w:rPr>
              <w:t>TS 36.331 CR 4287</w:t>
            </w:r>
          </w:p>
          <w:p w14:paraId="03281F27" w14:textId="380BEC2E" w:rsidR="005223BE" w:rsidRDefault="005223BE">
            <w:pPr>
              <w:pStyle w:val="CRCoverPage"/>
              <w:spacing w:after="0"/>
              <w:ind w:left="99"/>
              <w:rPr>
                <w:noProof/>
              </w:rPr>
            </w:pPr>
            <w:r>
              <w:rPr>
                <w:noProof/>
              </w:rPr>
              <w:t>TS 36.331 CR 4239</w:t>
            </w:r>
          </w:p>
          <w:p w14:paraId="2A423E00" w14:textId="66EAC472" w:rsidR="000F7851" w:rsidRDefault="000F7851">
            <w:pPr>
              <w:pStyle w:val="CRCoverPage"/>
              <w:spacing w:after="0"/>
              <w:ind w:left="99"/>
              <w:rPr>
                <w:noProof/>
              </w:rPr>
            </w:pPr>
            <w:r>
              <w:rPr>
                <w:noProof/>
              </w:rPr>
              <w:t>TS 36.321 CR 1472</w:t>
            </w:r>
          </w:p>
          <w:p w14:paraId="75C3BF73" w14:textId="32381528" w:rsidR="005223BE" w:rsidRDefault="005223BE">
            <w:pPr>
              <w:pStyle w:val="CRCoverPage"/>
              <w:spacing w:after="0"/>
              <w:ind w:left="99"/>
              <w:rPr>
                <w:noProof/>
              </w:rPr>
            </w:pPr>
            <w:r>
              <w:rPr>
                <w:noProof/>
              </w:rPr>
              <w:t>TS 36.321 CR 1473</w:t>
            </w:r>
          </w:p>
          <w:p w14:paraId="6A4E1B6A" w14:textId="77777777" w:rsidR="000F7851" w:rsidRDefault="000F7851">
            <w:pPr>
              <w:pStyle w:val="CRCoverPage"/>
              <w:spacing w:after="0"/>
              <w:ind w:left="99"/>
              <w:rPr>
                <w:noProof/>
              </w:rPr>
            </w:pPr>
            <w:r>
              <w:rPr>
                <w:noProof/>
              </w:rPr>
              <w:t>TS 36.304 CR 0788</w:t>
            </w:r>
          </w:p>
          <w:p w14:paraId="6BF2DC79" w14:textId="220D4652" w:rsidR="005223BE" w:rsidRDefault="005223BE">
            <w:pPr>
              <w:pStyle w:val="CRCoverPage"/>
              <w:spacing w:after="0"/>
              <w:ind w:left="99"/>
              <w:rPr>
                <w:noProof/>
              </w:rPr>
            </w:pPr>
            <w:r>
              <w:rPr>
                <w:noProof/>
              </w:rPr>
              <w:t>TS 36.304 CR 0789</w:t>
            </w:r>
          </w:p>
        </w:tc>
      </w:tr>
      <w:tr w:rsidR="001E41F3" w14:paraId="7E445F29" w14:textId="77777777" w:rsidTr="00547111">
        <w:tc>
          <w:tcPr>
            <w:tcW w:w="2694" w:type="dxa"/>
            <w:gridSpan w:val="2"/>
            <w:tcBorders>
              <w:left w:val="single" w:sz="4" w:space="0" w:color="auto"/>
            </w:tcBorders>
          </w:tcPr>
          <w:p w14:paraId="4424C843" w14:textId="4A5153B3"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3C610" w14:textId="57DF811F" w:rsidR="0058022A" w:rsidRDefault="0058022A" w:rsidP="00B53C50">
            <w:pPr>
              <w:pStyle w:val="CRCoverPage"/>
              <w:spacing w:after="0"/>
              <w:ind w:left="100"/>
              <w:rPr>
                <w:noProof/>
              </w:rPr>
            </w:pPr>
          </w:p>
        </w:tc>
      </w:tr>
    </w:tbl>
    <w:p w14:paraId="3944DB30" w14:textId="067B2305"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2" w:name="_Toc37760227"/>
      <w:bookmarkStart w:id="3" w:name="_Toc37760228"/>
      <w:r w:rsidRPr="00200BAD">
        <w:t>7.3d.1</w:t>
      </w:r>
      <w:r w:rsidRPr="00200BAD">
        <w:tab/>
        <w:t>General</w:t>
      </w:r>
      <w:bookmarkEnd w:id="2"/>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w:t>
      </w:r>
      <w:proofErr w:type="gramStart"/>
      <w:r w:rsidRPr="00200BAD">
        <w:t>)</w:t>
      </w:r>
      <w:proofErr w:type="spellStart"/>
      <w:r w:rsidRPr="00200BAD">
        <w:t>eNB</w:t>
      </w:r>
      <w:proofErr w:type="spellEnd"/>
      <w:proofErr w:type="gramEnd"/>
      <w:r w:rsidRPr="00200BAD">
        <w:t xml:space="preserve"> if the UE and the (ng-)</w:t>
      </w:r>
      <w:proofErr w:type="spellStart"/>
      <w:r w:rsidRPr="00200BAD">
        <w:t>eNB</w:t>
      </w:r>
      <w:proofErr w:type="spellEnd"/>
      <w:r w:rsidRPr="00200BAD">
        <w:t xml:space="preserve"> support.</w:t>
      </w:r>
    </w:p>
    <w:p w14:paraId="7EE5D590" w14:textId="439CA9A0" w:rsidR="00C64F60" w:rsidRPr="00200BAD" w:rsidRDefault="00C64F60" w:rsidP="00C64F60">
      <w:pPr>
        <w:rPr>
          <w:lang w:eastAsia="zh-CN"/>
        </w:rPr>
      </w:pPr>
      <w:r w:rsidRPr="00200BAD">
        <w:t xml:space="preserve">The UE may request to be configured with a PUR </w:t>
      </w:r>
      <w:ins w:id="4" w:author="Huawei" w:date="2020-05-01T09:16:00Z">
        <w:r>
          <w:t xml:space="preserve">or to have a PUR </w:t>
        </w:r>
      </w:ins>
      <w:ins w:id="5" w:author="Huawei" w:date="2020-05-13T08:09:00Z">
        <w:r w:rsidR="00B4327B">
          <w:t xml:space="preserve">configuration </w:t>
        </w:r>
      </w:ins>
      <w:ins w:id="6" w:author="Huawei" w:date="2020-05-01T09:16:00Z">
        <w:r>
          <w:t xml:space="preserve">released </w:t>
        </w:r>
      </w:ins>
      <w:r w:rsidRPr="00200BAD">
        <w:t>while in RRC_CONNECTED mode. The (ng-</w:t>
      </w:r>
      <w:proofErr w:type="gramStart"/>
      <w:r w:rsidRPr="00200BAD">
        <w:t>)</w:t>
      </w:r>
      <w:proofErr w:type="spellStart"/>
      <w:r w:rsidRPr="00200BAD">
        <w:t>eNB</w:t>
      </w:r>
      <w:proofErr w:type="spellEnd"/>
      <w:proofErr w:type="gramEnd"/>
      <w:r w:rsidRPr="00200BAD">
        <w:t xml:space="preserve">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3"/>
    </w:p>
    <w:p w14:paraId="016B9570" w14:textId="77777777" w:rsidR="004516B1" w:rsidRPr="00200BAD" w:rsidRDefault="004516B1" w:rsidP="00374D92">
      <w:r w:rsidRPr="00200BAD">
        <w:t xml:space="preserve">The procedure for PUR configuration request and PUR configuration is common to the Control Plane </w:t>
      </w:r>
      <w:proofErr w:type="spellStart"/>
      <w:r w:rsidRPr="00200BAD">
        <w:t>CIoT</w:t>
      </w:r>
      <w:proofErr w:type="spellEnd"/>
      <w:r w:rsidRPr="00200BAD">
        <w:t xml:space="preserve"> EPS/5GS optimisations and the User Plane </w:t>
      </w:r>
      <w:proofErr w:type="spellStart"/>
      <w:r w:rsidRPr="00200BAD">
        <w:t>CIoT</w:t>
      </w:r>
      <w:proofErr w:type="spellEnd"/>
      <w:r w:rsidRPr="00200BAD">
        <w:t xml:space="preserve">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5pt;height:119.8pt" o:ole="">
            <v:imagedata r:id="rId18" o:title=""/>
          </v:shape>
          <o:OLEObject Type="Embed" ProgID="Visio.Drawing.15" ShapeID="_x0000_i1025" DrawAspect="Content" ObjectID="_1654065151" r:id="rId19"/>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0988FCD0" w:rsidR="004516B1" w:rsidRPr="00200BAD" w:rsidRDefault="004516B1" w:rsidP="00374D92">
      <w:pPr>
        <w:pStyle w:val="B1"/>
      </w:pPr>
      <w:r w:rsidRPr="00200BAD">
        <w:t>1.</w:t>
      </w:r>
      <w:r w:rsidRPr="00200BAD">
        <w:tab/>
      </w:r>
      <w:del w:id="7" w:author="Huawei" w:date="2020-06-19T09:21:00Z">
        <w:r w:rsidRPr="00200BAD" w:rsidDel="004D24BC">
          <w:delText xml:space="preserve">Based on indication from the upper layers, </w:delText>
        </w:r>
      </w:del>
      <w:ins w:id="8" w:author="Huawei" w:date="2020-06-19T09:21:00Z">
        <w:r w:rsidR="004D24BC">
          <w:t>T</w:t>
        </w:r>
      </w:ins>
      <w:del w:id="9" w:author="Huawei" w:date="2020-06-19T09:21:00Z">
        <w:r w:rsidRPr="00200BAD" w:rsidDel="004D24BC">
          <w:delText>t</w:delText>
        </w:r>
      </w:del>
      <w:r w:rsidRPr="00200BAD">
        <w: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del w:id="10" w:author="Huawei" w:date="2020-04-29T16:25:00Z">
        <w:r w:rsidRPr="00200BAD" w:rsidDel="004516B1">
          <w:delText>L1</w:delText>
        </w:r>
      </w:del>
      <w:ins w:id="11" w:author="Huawei" w:date="2020-04-29T16:25:00Z">
        <w:r>
          <w:t>RRC</w:t>
        </w:r>
      </w:ins>
      <w:r w:rsidRPr="00200BAD">
        <w:t xml:space="preserve"> </w:t>
      </w:r>
      <w:proofErr w:type="spellStart"/>
      <w:r w:rsidRPr="00200BAD">
        <w:t>Ack</w:t>
      </w:r>
      <w:proofErr w:type="spellEnd"/>
      <w:r w:rsidRPr="00200BAD">
        <w:t>, etc.)</w:t>
      </w:r>
      <w:ins w:id="12" w:author="Huawei" w:date="2020-05-01T09:18:00Z">
        <w:r w:rsidR="00C64F60">
          <w:t xml:space="preserve">. Alternatively, the </w:t>
        </w:r>
      </w:ins>
      <w:ins w:id="13" w:author="Huawei" w:date="2020-05-01T09:20:00Z">
        <w:r w:rsidR="00C64F60" w:rsidRPr="00200BAD">
          <w:t>UE may indicate to the (ng-</w:t>
        </w:r>
        <w:proofErr w:type="gramStart"/>
        <w:r w:rsidR="00C64F60" w:rsidRPr="00200BAD">
          <w:t>)</w:t>
        </w:r>
        <w:proofErr w:type="spellStart"/>
        <w:r w:rsidR="00C64F60" w:rsidRPr="00200BAD">
          <w:t>eNB</w:t>
        </w:r>
        <w:proofErr w:type="spellEnd"/>
        <w:proofErr w:type="gramEnd"/>
        <w:r w:rsidR="00C64F60" w:rsidRPr="00200BAD">
          <w:t xml:space="preserve"> </w:t>
        </w:r>
      </w:ins>
      <w:ins w:id="14" w:author="Huawei" w:date="2020-05-11T17:07:00Z">
        <w:r w:rsidR="000F51E8">
          <w:t>in the</w:t>
        </w:r>
        <w:r w:rsidR="000F51E8" w:rsidRPr="00200BAD">
          <w:t xml:space="preserve"> </w:t>
        </w:r>
        <w:proofErr w:type="spellStart"/>
        <w:r w:rsidR="000F51E8" w:rsidRPr="00200BAD">
          <w:rPr>
            <w:i/>
          </w:rPr>
          <w:t>PURConfigurationRequest</w:t>
        </w:r>
        <w:proofErr w:type="spellEnd"/>
        <w:r w:rsidR="000F51E8" w:rsidRPr="00200BAD">
          <w:t xml:space="preserve"> message </w:t>
        </w:r>
      </w:ins>
      <w:ins w:id="15" w:author="Huawei" w:date="2020-05-01T09:20:00Z">
        <w:r w:rsidR="00C64F60" w:rsidRPr="00200BAD">
          <w:t xml:space="preserve">that it </w:t>
        </w:r>
      </w:ins>
      <w:ins w:id="16" w:author="Huawei" w:date="2020-05-04T14:14:00Z">
        <w:r w:rsidR="00AA5550">
          <w:t xml:space="preserve">is interested in the </w:t>
        </w:r>
      </w:ins>
      <w:ins w:id="17" w:author="Huawei" w:date="2020-05-11T17:07:00Z">
        <w:r w:rsidR="000F51E8">
          <w:t xml:space="preserve">configured </w:t>
        </w:r>
      </w:ins>
      <w:ins w:id="18" w:author="Huawei" w:date="2020-05-01T09:20:00Z">
        <w:r w:rsidR="00C64F60" w:rsidRPr="00200BAD">
          <w:t>PUR</w:t>
        </w:r>
      </w:ins>
      <w:ins w:id="19" w:author="Huawei" w:date="2020-05-01T09:18:00Z">
        <w:r w:rsidR="00C64F60">
          <w:t xml:space="preserve"> </w:t>
        </w:r>
      </w:ins>
      <w:ins w:id="20" w:author="Huawei" w:date="2020-05-01T09:22:00Z">
        <w:r w:rsidR="00C64F60">
          <w:t>to be released</w:t>
        </w:r>
      </w:ins>
      <w:r w:rsidRPr="00200BAD">
        <w:t>.</w:t>
      </w:r>
    </w:p>
    <w:p w14:paraId="036E027E" w14:textId="4F161F05" w:rsidR="004516B1" w:rsidRDefault="004516B1" w:rsidP="00374D92">
      <w:pPr>
        <w:pStyle w:val="B1"/>
      </w:pPr>
      <w:r w:rsidRPr="00200BAD">
        <w:t>2.</w:t>
      </w:r>
      <w:r w:rsidRPr="00200BAD">
        <w:tab/>
        <w:t>When the (ng-</w:t>
      </w:r>
      <w:proofErr w:type="gramStart"/>
      <w:r w:rsidRPr="00200BAD">
        <w:t>)</w:t>
      </w:r>
      <w:proofErr w:type="spellStart"/>
      <w:r w:rsidRPr="00200BAD">
        <w:t>eNB</w:t>
      </w:r>
      <w:proofErr w:type="spellEnd"/>
      <w:proofErr w:type="gramEnd"/>
      <w:r w:rsidRPr="00200BAD">
        <w:t xml:space="preserve"> moves the UE to RRC_IDLE, based on a precedent UE </w:t>
      </w:r>
      <w:ins w:id="21" w:author="Huawei" w:date="2020-05-11T17:07:00Z">
        <w:r w:rsidR="000F51E8">
          <w:t xml:space="preserve">PUR </w:t>
        </w:r>
      </w:ins>
      <w:ins w:id="22" w:author="Huawei" w:date="2020-05-04T14:15:00Z">
        <w:r w:rsidR="00AA5550">
          <w:t xml:space="preserve">configuration </w:t>
        </w:r>
      </w:ins>
      <w:r w:rsidRPr="00200BAD">
        <w:t>request, subscription information and/or local policies, the (ng-)</w:t>
      </w:r>
      <w:proofErr w:type="spellStart"/>
      <w:r w:rsidRPr="00200BAD">
        <w:t>eNB</w:t>
      </w:r>
      <w:proofErr w:type="spellEnd"/>
      <w:r w:rsidRPr="00200BAD">
        <w:t xml:space="preserve"> may decide to provide a PUR resource to the UE or to release an existing PUR resource. The (ng-</w:t>
      </w:r>
      <w:proofErr w:type="gramStart"/>
      <w:r w:rsidRPr="00200BAD">
        <w:t>)</w:t>
      </w:r>
      <w:proofErr w:type="spellStart"/>
      <w:r w:rsidRPr="00200BAD">
        <w:t>eNB</w:t>
      </w:r>
      <w:proofErr w:type="spellEnd"/>
      <w:proofErr w:type="gramEnd"/>
      <w:r w:rsidRPr="00200BAD">
        <w:t xml:space="preserve"> includes the details of the PUR configuration or a PUR release indication in the </w:t>
      </w:r>
      <w:proofErr w:type="spellStart"/>
      <w:r w:rsidRPr="00200BAD">
        <w:rPr>
          <w:i/>
        </w:rPr>
        <w:t>RRCConnectionRelease</w:t>
      </w:r>
      <w:proofErr w:type="spellEnd"/>
      <w:r w:rsidRPr="00200BAD">
        <w:t xml:space="preserve"> message.</w:t>
      </w:r>
    </w:p>
    <w:p w14:paraId="7FEDADB6" w14:textId="681C5F6C" w:rsidR="00A46913" w:rsidRPr="00200BAD" w:rsidRDefault="004D24BC" w:rsidP="00374D92">
      <w:pPr>
        <w:pStyle w:val="B1"/>
      </w:pPr>
      <w:ins w:id="23" w:author="Huawei" w:date="2020-06-19T09:22:00Z">
        <w:r>
          <w:tab/>
          <w:t xml:space="preserve">For UEs using the </w:t>
        </w:r>
        <w:r w:rsidRPr="00200BAD">
          <w:t xml:space="preserve">Control Plane </w:t>
        </w:r>
        <w:proofErr w:type="spellStart"/>
        <w:r w:rsidRPr="00200BAD">
          <w:t>CIoT</w:t>
        </w:r>
        <w:proofErr w:type="spellEnd"/>
        <w:r w:rsidRPr="00200BAD">
          <w:t xml:space="preserve"> EPS/5GS optimisations</w:t>
        </w:r>
        <w:r>
          <w:t>, the (ng-</w:t>
        </w:r>
        <w:proofErr w:type="gramStart"/>
        <w:r>
          <w:t>)</w:t>
        </w:r>
        <w:proofErr w:type="spellStart"/>
        <w:r>
          <w:t>eNB</w:t>
        </w:r>
        <w:proofErr w:type="spellEnd"/>
        <w:proofErr w:type="gramEnd"/>
        <w:r>
          <w:t xml:space="preserve"> may provide a PUR configuration ID with the PUR configuration. If available, the UE includes the PUR configuration ID in </w:t>
        </w:r>
        <w:proofErr w:type="spellStart"/>
        <w:r w:rsidRPr="00FD76ED">
          <w:rPr>
            <w:i/>
          </w:rPr>
          <w:t>RRCConnectionSetupComplete</w:t>
        </w:r>
        <w:proofErr w:type="spellEnd"/>
        <w:r>
          <w:rPr>
            <w:i/>
          </w:rPr>
          <w:t xml:space="preserve"> </w:t>
        </w:r>
        <w:r w:rsidRPr="00FD76ED">
          <w:t>message</w:t>
        </w:r>
        <w:r>
          <w:t xml:space="preserve"> when establishing RRC connection(s) not using the PUR resource.</w:t>
        </w:r>
      </w:ins>
    </w:p>
    <w:p w14:paraId="2E624B0E" w14:textId="328CA20B" w:rsidR="004516B1" w:rsidRDefault="004516B1" w:rsidP="004516B1">
      <w:pPr>
        <w:pStyle w:val="NO"/>
      </w:pPr>
      <w:r w:rsidRPr="00200BAD">
        <w:t>NOTE:</w:t>
      </w:r>
      <w:r w:rsidRPr="00200BAD">
        <w:tab/>
        <w:t>The PUR configuration can be implicitly released at the UE and (ng-</w:t>
      </w:r>
      <w:proofErr w:type="gramStart"/>
      <w:r w:rsidRPr="00200BAD">
        <w:t>)</w:t>
      </w:r>
      <w:proofErr w:type="spellStart"/>
      <w:r w:rsidRPr="00200BAD">
        <w:t>eNB</w:t>
      </w:r>
      <w:proofErr w:type="spellEnd"/>
      <w:proofErr w:type="gramEnd"/>
      <w:r w:rsidRPr="00200BAD">
        <w:t>, when the UE accesses in another cell, when PUR is no longer enabled in the cell, or when the PUR resource has not been used for a configured number of consecutive occasions.</w:t>
      </w:r>
    </w:p>
    <w:p w14:paraId="3D654E43" w14:textId="7A845E68" w:rsidR="00A46913" w:rsidRPr="00200BAD" w:rsidRDefault="004D24BC" w:rsidP="004516B1">
      <w:pPr>
        <w:pStyle w:val="NO"/>
      </w:pPr>
      <w:ins w:id="24" w:author="Huawei" w:date="2020-06-19T09:23:00Z">
        <w:r w:rsidRPr="004D24BC">
          <w:t>NOTE 1:</w:t>
        </w:r>
        <w:r w:rsidRPr="004D24BC">
          <w:tab/>
          <w:t>It is up to (ng-</w:t>
        </w:r>
        <w:proofErr w:type="gramStart"/>
        <w:r w:rsidRPr="004D24BC">
          <w:t>)</w:t>
        </w:r>
        <w:proofErr w:type="spellStart"/>
        <w:r w:rsidRPr="004D24BC">
          <w:t>eNB</w:t>
        </w:r>
        <w:proofErr w:type="spellEnd"/>
        <w:proofErr w:type="gramEnd"/>
        <w:r w:rsidRPr="004D24BC">
          <w:t xml:space="preserve"> implementation how UE and PUR configuration are linked according to the configured PUR resources.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lastRenderedPageBreak/>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t>-</w:t>
      </w:r>
      <w:r w:rsidRPr="00524A9D">
        <w:tab/>
        <w:t>DRX configurable via BCCH and NAS;</w:t>
      </w:r>
    </w:p>
    <w:p w14:paraId="730799F6" w14:textId="77777777" w:rsidR="00B8488E" w:rsidRPr="00524A9D" w:rsidRDefault="00B8488E" w:rsidP="00B8488E">
      <w:pPr>
        <w:pStyle w:val="B1"/>
      </w:pPr>
      <w:r w:rsidRPr="00524A9D">
        <w:t>-</w:t>
      </w:r>
      <w:r w:rsidRPr="00524A9D">
        <w:tab/>
        <w:t xml:space="preserve">Only one </w:t>
      </w:r>
      <w:proofErr w:type="spellStart"/>
      <w:r w:rsidRPr="00524A9D">
        <w:t>subframe</w:t>
      </w:r>
      <w:proofErr w:type="spellEnd"/>
      <w:r w:rsidRPr="00524A9D">
        <w:t xml:space="preserv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gramStart"/>
      <w:r w:rsidRPr="00524A9D">
        <w:t>)</w:t>
      </w:r>
      <w:proofErr w:type="spellStart"/>
      <w:r w:rsidRPr="00524A9D">
        <w:t>eNB</w:t>
      </w:r>
      <w:proofErr w:type="spellEnd"/>
      <w:proofErr w:type="gramEnd"/>
      <w:r w:rsidRPr="00524A9D">
        <w:t xml:space="preserve"> as a function of </w:t>
      </w:r>
      <w:proofErr w:type="spellStart"/>
      <w:r w:rsidRPr="00524A9D">
        <w:t>eDRX</w:t>
      </w:r>
      <w:proofErr w:type="spellEnd"/>
      <w:r w:rsidRPr="00524A9D">
        <w:t xml:space="preserve">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14:paraId="4D1BB007" w14:textId="77777777"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14:paraId="4A750539" w14:textId="7BF7C4D2" w:rsidR="00B8488E" w:rsidRPr="00524A9D" w:rsidRDefault="00B8488E" w:rsidP="00B8488E">
      <w:r w:rsidRPr="00524A9D">
        <w:t>NB-IoT UEs, BL UEs or UEs in enhanced coverage can use (G</w:t>
      </w:r>
      <w:proofErr w:type="gramStart"/>
      <w:r w:rsidRPr="00524A9D">
        <w:t>)WUS</w:t>
      </w:r>
      <w:proofErr w:type="gramEnd"/>
      <w:r w:rsidRPr="00524A9D">
        <w:t>, when configured in the cell, to reduce the power consumption related to paging monitoring.</w:t>
      </w:r>
    </w:p>
    <w:p w14:paraId="065632DA" w14:textId="1A67FD6E" w:rsidR="00B8488E" w:rsidRPr="00524A9D" w:rsidRDefault="00B8488E" w:rsidP="00B8488E">
      <w:r w:rsidRPr="00524A9D">
        <w:t xml:space="preserve">When GWUS is used in </w:t>
      </w:r>
      <w:ins w:id="25" w:author="Huawei" w:date="2020-06-19T09:23:00Z">
        <w:r w:rsidR="004D24BC">
          <w:t>RRC_IDLE</w:t>
        </w:r>
      </w:ins>
      <w:del w:id="26" w:author="Huawei" w:date="2020-06-19T09:23:00Z">
        <w:r w:rsidRPr="00524A9D" w:rsidDel="004D24BC">
          <w:delText>idle mode</w:delText>
        </w:r>
      </w:del>
      <w:r w:rsidRPr="00524A9D">
        <w:t>, the following are applicable:</w:t>
      </w:r>
    </w:p>
    <w:p w14:paraId="33E99230" w14:textId="77777777" w:rsidR="00B8488E" w:rsidRPr="00524A9D" w:rsidRDefault="00B8488E" w:rsidP="00B8488E">
      <w:pPr>
        <w:pStyle w:val="B1"/>
      </w:pPr>
      <w:r w:rsidRPr="00524A9D">
        <w:t>-</w:t>
      </w:r>
      <w:r w:rsidRPr="00524A9D">
        <w:tab/>
      </w:r>
      <w:bookmarkStart w:id="27" w:name="_Hlk27217014"/>
      <w:r w:rsidRPr="00524A9D">
        <w:t xml:space="preserve">Multiple WUS groups, possibly distributed over multiple </w:t>
      </w:r>
      <w:del w:id="28" w:author="Huawei" w:date="2020-04-09T15:34:00Z">
        <w:r w:rsidRPr="00524A9D" w:rsidDel="0021389A">
          <w:delText>G</w:delText>
        </w:r>
      </w:del>
      <w:r w:rsidRPr="00524A9D">
        <w:t>WUS resources, can be configured in the cell;</w:t>
      </w:r>
      <w:bookmarkEnd w:id="27"/>
    </w:p>
    <w:p w14:paraId="229A0FBC" w14:textId="77777777" w:rsidR="00B8488E" w:rsidRPr="00524A9D" w:rsidRDefault="00B8488E" w:rsidP="00B8488E">
      <w:pPr>
        <w:pStyle w:val="B1"/>
      </w:pPr>
      <w:r w:rsidRPr="00524A9D">
        <w:t>-</w:t>
      </w:r>
      <w:r w:rsidRPr="00524A9D">
        <w:tab/>
      </w:r>
      <w:bookmarkStart w:id="29" w:name="_Hlk27216653"/>
      <w:r w:rsidRPr="00524A9D">
        <w:t>If the UE supports WUS assistance information, the MME/AMF may provide the UE with UE paging probability information (see TS 24.301 [20] and TS 24.501 [91]);</w:t>
      </w:r>
      <w:bookmarkEnd w:id="29"/>
    </w:p>
    <w:p w14:paraId="0B5A600A" w14:textId="0DABD052" w:rsidR="00B8488E" w:rsidRPr="00524A9D" w:rsidRDefault="00B8488E" w:rsidP="00B8488E">
      <w:pPr>
        <w:pStyle w:val="B1"/>
      </w:pPr>
      <w:r w:rsidRPr="00524A9D">
        <w:t>-</w:t>
      </w:r>
      <w:r w:rsidRPr="00524A9D">
        <w:tab/>
      </w:r>
      <w:bookmarkStart w:id="30" w:name="_Hlk27216680"/>
      <w:r w:rsidRPr="00524A9D">
        <w:t xml:space="preserve">UE selects one </w:t>
      </w:r>
      <w:del w:id="31" w:author="Huawei" w:date="2020-05-01T09:42:00Z">
        <w:r w:rsidRPr="00524A9D" w:rsidDel="00E6660D">
          <w:delText xml:space="preserve">of the </w:delText>
        </w:r>
      </w:del>
      <w:r w:rsidRPr="00524A9D">
        <w:t>WUS group based on its UE paging probability information and /or its UE NAS identity as defined in TS 36.304 [11];</w:t>
      </w:r>
      <w:bookmarkEnd w:id="30"/>
    </w:p>
    <w:p w14:paraId="252310B6" w14:textId="37D3F0FA" w:rsidR="00B8488E" w:rsidRPr="00524A9D" w:rsidRDefault="00B8488E" w:rsidP="00B8488E">
      <w:pPr>
        <w:pStyle w:val="B1"/>
      </w:pPr>
      <w:r w:rsidRPr="00524A9D">
        <w:t>-</w:t>
      </w:r>
      <w:r w:rsidRPr="00524A9D">
        <w:tab/>
      </w:r>
      <w:bookmarkStart w:id="32" w:name="_Hlk27216780"/>
      <w:r w:rsidRPr="00524A9D">
        <w:t xml:space="preserve">A common WUS group may be </w:t>
      </w:r>
      <w:r w:rsidRPr="00524A9D">
        <w:rPr>
          <w:lang w:val="en-US"/>
        </w:rPr>
        <w:t xml:space="preserve">used to wake up all </w:t>
      </w:r>
      <w:del w:id="33" w:author="Huawei" w:date="2020-05-01T09:33:00Z">
        <w:r w:rsidRPr="00524A9D" w:rsidDel="00F30149">
          <w:rPr>
            <w:lang w:val="en-US"/>
          </w:rPr>
          <w:delText>WUS groups</w:delText>
        </w:r>
      </w:del>
      <w:ins w:id="34" w:author="Huawei" w:date="2020-05-01T09:33:00Z">
        <w:r w:rsidR="00F30149">
          <w:rPr>
            <w:lang w:val="en-US"/>
          </w:rPr>
          <w:t>UEs</w:t>
        </w:r>
      </w:ins>
      <w:r w:rsidRPr="00524A9D">
        <w:rPr>
          <w:lang w:val="en-US"/>
        </w:rPr>
        <w:t xml:space="preserve"> monitoring the same </w:t>
      </w:r>
      <w:del w:id="35" w:author="Huawei" w:date="2020-04-09T15:41:00Z">
        <w:r w:rsidRPr="00524A9D" w:rsidDel="0021389A">
          <w:rPr>
            <w:lang w:val="en-US"/>
          </w:rPr>
          <w:delText>G</w:delText>
        </w:r>
      </w:del>
      <w:r w:rsidRPr="00524A9D">
        <w:rPr>
          <w:lang w:val="en-US"/>
        </w:rPr>
        <w:t>WUS resource</w:t>
      </w:r>
      <w:bookmarkEnd w:id="32"/>
      <w:r w:rsidRPr="00524A9D">
        <w:t>.</w:t>
      </w:r>
    </w:p>
    <w:p w14:paraId="4D44EEFB" w14:textId="68761FE8" w:rsidR="00B8488E" w:rsidRPr="00524A9D" w:rsidRDefault="00B8488E" w:rsidP="00B8488E">
      <w:r w:rsidRPr="00524A9D">
        <w:t>When (G</w:t>
      </w:r>
      <w:proofErr w:type="gramStart"/>
      <w:r w:rsidRPr="00524A9D">
        <w:t>)WUS</w:t>
      </w:r>
      <w:proofErr w:type="gramEnd"/>
      <w:r w:rsidRPr="00524A9D">
        <w:t xml:space="preserve"> is used in </w:t>
      </w:r>
      <w:ins w:id="36" w:author="Huawei" w:date="2020-06-19T09:24:00Z">
        <w:r w:rsidR="004D24BC">
          <w:t>RRC_IDLE</w:t>
        </w:r>
      </w:ins>
      <w:del w:id="37" w:author="Huawei" w:date="2020-06-19T09:24:00Z">
        <w:r w:rsidRPr="00524A9D" w:rsidDel="004D24BC">
          <w:delText>idle mode</w:delText>
        </w:r>
      </w:del>
      <w:r w:rsidRPr="00524A9D">
        <w:t>,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lastRenderedPageBreak/>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14:paraId="60C0C529" w14:textId="54E6B911" w:rsidR="00B8488E" w:rsidRPr="00524A9D" w:rsidRDefault="00B8488E" w:rsidP="00B8488E">
      <w:r w:rsidRPr="00524A9D">
        <w:t>The timing between WUS and the paging occasion (PO) is illustrated in Figure 10.1.4-1. . The timing between GWUS and the paging occasion (PO) is illustrated in Figure 10.1.4-2. The UE can expect (</w:t>
      </w:r>
      <w:del w:id="38" w:author="Huawei" w:date="2020-04-09T15:40:00Z">
        <w:r w:rsidRPr="00524A9D" w:rsidDel="0021389A">
          <w:delText>G)</w:delText>
        </w:r>
      </w:del>
      <w:r w:rsidRPr="00524A9D">
        <w:t xml:space="preserve">WUS repetitions during "Configured maximum WUS duration" but the actual </w:t>
      </w:r>
      <w:del w:id="39" w:author="Huawei" w:date="2020-04-09T15:40:00Z">
        <w:r w:rsidRPr="00524A9D" w:rsidDel="0021389A">
          <w:delText>(G)</w:delText>
        </w:r>
      </w:del>
      <w:r w:rsidRPr="00524A9D">
        <w:t xml:space="preserve">WUS transmission can be shorter, e.g. for UE in good coverage. The UE does not monitor </w:t>
      </w:r>
      <w:bookmarkStart w:id="40" w:name="_Hlk515624233"/>
      <w:del w:id="41" w:author="Huawei" w:date="2020-05-01T09:32:00Z">
        <w:r w:rsidRPr="00524A9D" w:rsidDel="00F30149">
          <w:delText>(G)</w:delText>
        </w:r>
      </w:del>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42" w:name="_MON_1647925216"/>
    <w:bookmarkEnd w:id="42"/>
    <w:p w14:paraId="595E9520" w14:textId="77777777" w:rsidR="00B8488E" w:rsidRDefault="00B8488E" w:rsidP="00B8488E">
      <w:pPr>
        <w:pStyle w:val="TH"/>
        <w:ind w:right="-424"/>
      </w:pPr>
      <w:del w:id="43" w:author="Huawei" w:date="2020-04-09T15:37:00Z">
        <w:r w:rsidDel="0021389A">
          <w:object w:dxaOrig="6499" w:dyaOrig="1359" w14:anchorId="4F113B8E">
            <v:shape id="_x0000_i1026" type="#_x0000_t75" style="width:325.75pt;height:67.95pt" o:ole="">
              <v:imagedata r:id="rId21" o:title=""/>
            </v:shape>
            <o:OLEObject Type="Embed" ProgID="Word.Document.12" ShapeID="_x0000_i1026" DrawAspect="Content" ObjectID="_1654065152" r:id="rId22">
              <o:FieldCodes>\s</o:FieldCodes>
            </o:OLEObject>
          </w:object>
        </w:r>
      </w:del>
    </w:p>
    <w:bookmarkStart w:id="44" w:name="_MON_1647952103"/>
    <w:bookmarkEnd w:id="44"/>
    <w:p w14:paraId="1C8BC03F" w14:textId="77777777" w:rsidR="0021389A" w:rsidRDefault="0021389A" w:rsidP="0021389A">
      <w:pPr>
        <w:pStyle w:val="TF"/>
        <w:rPr>
          <w:ins w:id="45" w:author="Huawei" w:date="2020-04-09T15:36:00Z"/>
        </w:rPr>
      </w:pPr>
      <w:ins w:id="46" w:author="Huawei" w:date="2020-04-09T15:36:00Z">
        <w:r>
          <w:object w:dxaOrig="6499" w:dyaOrig="1359" w14:anchorId="6326A5DA">
            <v:shape id="_x0000_i1027" type="#_x0000_t75" style="width:325.75pt;height:67.95pt" o:ole="">
              <v:imagedata r:id="rId23" o:title=""/>
            </v:shape>
            <o:OLEObject Type="Embed" ProgID="Word.Document.12" ShapeID="_x0000_i1027" DrawAspect="Content" ObjectID="_1654065153" r:id="rId24">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40"/>
    <w:p w14:paraId="160DE663" w14:textId="77777777" w:rsidR="00B8488E" w:rsidRDefault="00B8488E" w:rsidP="00B8488E">
      <w:pPr>
        <w:pStyle w:val="TH"/>
        <w:ind w:right="2"/>
        <w:rPr>
          <w:ins w:id="47" w:author="Huawei" w:date="2020-04-09T15:54:00Z"/>
        </w:rPr>
      </w:pPr>
      <w:del w:id="48" w:author="Huawei" w:date="2020-04-09T15:37:00Z">
        <w:r w:rsidRPr="00EC11C9" w:rsidDel="0021389A">
          <w:object w:dxaOrig="6556" w:dyaOrig="2700" w14:anchorId="5CB59248">
            <v:shape id="_x0000_i1028" type="#_x0000_t75" style="width:328.05pt;height:134.8pt" o:ole="">
              <v:imagedata r:id="rId25" o:title=""/>
            </v:shape>
            <o:OLEObject Type="Embed" ProgID="Visio.Drawing.15" ShapeID="_x0000_i1028" DrawAspect="Content" ObjectID="_1654065154" r:id="rId26"/>
          </w:object>
        </w:r>
      </w:del>
    </w:p>
    <w:p w14:paraId="2E4C1319" w14:textId="77777777" w:rsidR="0080297B" w:rsidRPr="00524A9D" w:rsidRDefault="006D6ADD" w:rsidP="00B8488E">
      <w:pPr>
        <w:pStyle w:val="TH"/>
        <w:ind w:right="2"/>
      </w:pPr>
      <w:ins w:id="49"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h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XAAAA//8DAFBLAwQUAAYACAAAACEAg/lPBNwAAAAF&#10;AQAADwAAAGRycy9kb3ducmV2LnhtbEyPwU7DMBBE70j8g7VI3KiToIQ2xKkgEhKcEC2HHt14SQLe&#10;dRS7bfr3GC5wWWk0o5m31XomK444+cGxgnSRgEBunRm4U/C+fbpZgvBBs9HWMSo4o4d1fXlR6dK4&#10;E7/hcRM6EUvYl1pBH8JYSunbHkn7hRuRo/fhJtIhyqmTZtKnWE5WZklSSNIDx4Vej9j02H5tDqTA&#10;Up5/UrIamx3dPb9uX5qVfTwrdX01P9yDCDiHvzD84Ed0qCPT3h3YeGEVxEfC741ekaYFiL2CLLvN&#10;QdaV/E9ffwMAAP//AwBQSwECLQAUAAYACAAAACEAtoM4kv4AAADhAQAAEwAAAAAAAAAAAAAAAAAA&#10;AAAAW0NvbnRlbnRfVHlwZXNdLnhtbFBLAQItABQABgAIAAAAIQA4/SH/1gAAAJQBAAALAAAAAAAA&#10;AAAAAAAAAC8BAABfcmVscy8ucmVsc1BLAQItABQABgAIAAAAIQB63I1gRhYAAHjgAAAOAAAAAAAA&#10;AAAAAAAAAC4CAABkcnMvZTJvRG9jLnhtbFBLAQItABQABgAIAAAAIQCD+U8E3AAAAAUBAAAPAAAA&#10;AAAAAAAAAAAAAKAYAABkcnMvZG93bnJldi54bWxQSwUGAAAAAAQABADzAAAAqRk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E18C568"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14:paraId="05EB5E4E"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50" w:author="Huawei" w:date="2020-04-09T16:18:00Z">
        <w:r w:rsidRPr="00524A9D" w:rsidDel="006F7E03">
          <w:delText>G</w:delText>
        </w:r>
      </w:del>
      <w:r w:rsidRPr="00524A9D">
        <w:t>WUS1/</w:t>
      </w:r>
      <w:del w:id="51" w:author="Huawei" w:date="2020-04-09T16:18:00Z">
        <w:r w:rsidRPr="00524A9D" w:rsidDel="006F7E03">
          <w:delText>G</w:delText>
        </w:r>
      </w:del>
      <w:r w:rsidRPr="00524A9D">
        <w:t xml:space="preserve">WUS3 could be higher or lower frequency than </w:t>
      </w:r>
      <w:del w:id="52" w:author="Huawei" w:date="2020-04-09T16:18:00Z">
        <w:r w:rsidRPr="00524A9D" w:rsidDel="006F7E03">
          <w:delText>G</w:delText>
        </w:r>
      </w:del>
      <w:r w:rsidRPr="00524A9D">
        <w:t>WUS0/</w:t>
      </w:r>
      <w:del w:id="53"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lastRenderedPageBreak/>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14:paraId="534DCEFA" w14:textId="77777777" w:rsidR="0058022A" w:rsidRDefault="0058022A" w:rsidP="0058022A">
      <w:pPr>
        <w:rPr>
          <w:noProof/>
        </w:rPr>
      </w:pPr>
    </w:p>
    <w:p w14:paraId="646BF13A" w14:textId="77777777" w:rsidR="0058022A" w:rsidRDefault="0058022A" w:rsidP="0058022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022A" w:rsidRPr="00667D48" w14:paraId="027F3048" w14:textId="77777777" w:rsidTr="00885EC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0A3AD0" w14:textId="77777777" w:rsidR="0058022A" w:rsidRPr="00667D48" w:rsidRDefault="0058022A" w:rsidP="00885EC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4FBCDD06" w14:textId="77777777" w:rsidR="0058022A" w:rsidRPr="00200BAD" w:rsidRDefault="0058022A" w:rsidP="0058022A">
      <w:pPr>
        <w:pStyle w:val="Heading3"/>
        <w:jc w:val="both"/>
        <w:rPr>
          <w:rFonts w:eastAsia="SimSun"/>
          <w:lang w:eastAsia="zh-CN"/>
        </w:rPr>
      </w:pPr>
      <w:bookmarkStart w:id="54" w:name="_Toc37760505"/>
      <w:r w:rsidRPr="00200BAD">
        <w:t>16.1.</w:t>
      </w:r>
      <w:r w:rsidRPr="00200BAD">
        <w:rPr>
          <w:rFonts w:eastAsia="SimSun"/>
          <w:lang w:eastAsia="zh-CN"/>
        </w:rPr>
        <w:t>11</w:t>
      </w:r>
      <w:r w:rsidRPr="00200BAD">
        <w:tab/>
        <w:t>Resource reservation</w:t>
      </w:r>
      <w:bookmarkStart w:id="55" w:name="_GoBack"/>
      <w:bookmarkEnd w:id="55"/>
      <w:del w:id="56" w:author="Huawei" w:date="2020-06-19T09:46:00Z">
        <w:r w:rsidRPr="00200BAD" w:rsidDel="006D0205">
          <w:delText xml:space="preserve"> for co-existence with NR</w:delText>
        </w:r>
      </w:del>
      <w:bookmarkEnd w:id="54"/>
    </w:p>
    <w:p w14:paraId="1B78098C" w14:textId="3C650B98" w:rsidR="0058022A" w:rsidRPr="00200BAD" w:rsidRDefault="0058022A" w:rsidP="0058022A">
      <w:pPr>
        <w:rPr>
          <w:lang w:eastAsia="ko-KR"/>
        </w:rPr>
      </w:pPr>
      <w:bookmarkStart w:id="57" w:name="_Hlk34650399"/>
      <w:r w:rsidRPr="00200BAD">
        <w:t>E-UTRAN may reserve resources in uplink and downlink</w:t>
      </w:r>
      <w:r w:rsidRPr="00200BAD">
        <w:rPr>
          <w:bCs/>
        </w:rPr>
        <w:t xml:space="preserve"> on a NB-IoT non-anchor carrier to avoid resource overlap </w:t>
      </w:r>
      <w:ins w:id="58" w:author="Huawei" w:date="2020-06-19T09:26:00Z">
        <w:r w:rsidR="004D24BC">
          <w:rPr>
            <w:bCs/>
          </w:rPr>
          <w:t xml:space="preserve">e.g. </w:t>
        </w:r>
      </w:ins>
      <w:r w:rsidRPr="00200BAD">
        <w:rPr>
          <w:bCs/>
        </w:rPr>
        <w:t xml:space="preserve">with NR when NB-IoT is deployed within an NR carrier. The resource reservation signalled to the UE is carrier specific and </w:t>
      </w:r>
      <w:r w:rsidRPr="0058022A">
        <w:rPr>
          <w:bCs/>
        </w:rPr>
        <w:t>is for use in unicast transmission</w:t>
      </w:r>
      <w:ins w:id="59" w:author="Huawei" w:date="2020-06-19T09:25:00Z">
        <w:r w:rsidR="004D24BC" w:rsidRPr="0058022A">
          <w:rPr>
            <w:bCs/>
          </w:rPr>
          <w:t xml:space="preserve"> </w:t>
        </w:r>
        <w:r w:rsidR="004D24BC">
          <w:rPr>
            <w:bCs/>
          </w:rPr>
          <w:t>in connected mode</w:t>
        </w:r>
      </w:ins>
      <w:r w:rsidRPr="00200BAD">
        <w:rPr>
          <w:bCs/>
        </w:rPr>
        <w:t>.</w:t>
      </w:r>
    </w:p>
    <w:bookmarkEnd w:id="57"/>
    <w:p w14:paraId="6712F595" w14:textId="77777777" w:rsidR="0058022A" w:rsidRPr="00200BAD" w:rsidRDefault="0058022A" w:rsidP="0058022A">
      <w:r w:rsidRPr="00200BAD">
        <w:t>For BL UEs or UEs in enhanced coverage, E-UTRAN may reserve resources in uplink and downlink to avoid resource overlap with NR when it is deployed within an NR carrier. The resource reservation signalled to the UE is cell specific and is for use in unicast transmission.</w:t>
      </w:r>
    </w:p>
    <w:p w14:paraId="0869FFF1" w14:textId="77777777" w:rsidR="0058022A" w:rsidRDefault="0058022A"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60" w:name="_Toc37760691"/>
      <w:r w:rsidRPr="00200BAD">
        <w:rPr>
          <w:kern w:val="2"/>
        </w:rPr>
        <w:t>22.3.4b</w:t>
      </w:r>
      <w:r w:rsidRPr="00200BAD">
        <w:rPr>
          <w:kern w:val="2"/>
        </w:rPr>
        <w:tab/>
      </w:r>
      <w:r w:rsidRPr="00200BAD">
        <w:t>Automatic Neighbour Relation Function in NB-IoT</w:t>
      </w:r>
      <w:bookmarkEnd w:id="60"/>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55pt;height:317.65pt" o:ole="">
            <v:imagedata r:id="rId27" o:title=""/>
          </v:shape>
          <o:OLEObject Type="Embed" ProgID="Word.Document.12" ShapeID="_x0000_i1029" DrawAspect="Content" ObjectID="_1654065155" r:id="rId28">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14:paraId="242DFC27" w14:textId="77777777" w:rsidR="00570417" w:rsidRPr="00200BAD" w:rsidRDefault="00570417" w:rsidP="00570417">
      <w:r w:rsidRPr="00200BAD">
        <w:lastRenderedPageBreak/>
        <w:t>The function works as follows:</w:t>
      </w:r>
    </w:p>
    <w:p w14:paraId="132F1D7E" w14:textId="77777777"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14:paraId="118B1C87" w14:textId="77777777"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14:paraId="20D231E6" w14:textId="77777777"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14:paraId="3AD109A4" w14:textId="77777777" w:rsidR="00570417" w:rsidRPr="00200BAD" w:rsidRDefault="00570417" w:rsidP="00570417">
      <w:pPr>
        <w:pStyle w:val="B1"/>
      </w:pPr>
      <w:r w:rsidRPr="00200BAD">
        <w:t>2a</w:t>
      </w:r>
      <w:r w:rsidRPr="00200BAD">
        <w:tab/>
      </w:r>
      <w:proofErr w:type="gramStart"/>
      <w:r w:rsidRPr="00200BAD">
        <w:t>For</w:t>
      </w:r>
      <w:proofErr w:type="gramEnd"/>
      <w:r w:rsidRPr="00200BAD">
        <w:t xml:space="preserve">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t>3</w:t>
      </w:r>
      <w:r w:rsidRPr="00200BAD">
        <w:tab/>
        <w:t>The UE reports the availability of an ANR report.</w:t>
      </w:r>
    </w:p>
    <w:p w14:paraId="5BFEABA3" w14:textId="77777777"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t>4</w:t>
      </w:r>
      <w:r w:rsidRPr="00200BAD">
        <w:tab/>
        <w:t xml:space="preserve">The </w:t>
      </w:r>
      <w:proofErr w:type="spellStart"/>
      <w:r w:rsidRPr="00200BAD">
        <w:t>eNB</w:t>
      </w:r>
      <w:proofErr w:type="spellEnd"/>
      <w:r w:rsidRPr="00200BAD">
        <w:t xml:space="preserve">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61" w:author="Huawei" w:date="2020-05-01T09:34:00Z"/>
        </w:rPr>
      </w:pPr>
      <w:del w:id="62" w:author="Huawei" w:date="2020-05-01T09:34:00Z">
        <w:r w:rsidRPr="00200BAD" w:rsidDel="00F30149">
          <w:delText>When the UE returns to RRC_IDLE, if the UE has indicated the availability of the ANR report, the UE discards the old ANR configuration and ANR report.</w:delText>
        </w:r>
      </w:del>
    </w:p>
    <w:p w14:paraId="2E7620FD" w14:textId="65E14BA5" w:rsidR="00F30149" w:rsidRPr="00200BAD" w:rsidRDefault="00F30149" w:rsidP="00F30149">
      <w:pPr>
        <w:rPr>
          <w:ins w:id="63" w:author="Huawei" w:date="2020-05-01T09:34:00Z"/>
        </w:rPr>
      </w:pPr>
      <w:ins w:id="64"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after 96</w:t>
        </w:r>
        <w:r w:rsidRPr="00200BAD">
          <w:t xml:space="preserve"> hours </w:t>
        </w:r>
        <w:r>
          <w:t xml:space="preserve">of receiving the configuration, </w:t>
        </w:r>
      </w:ins>
      <w:ins w:id="65" w:author="Huawei" w:date="2020-05-04T14:18:00Z">
        <w:r w:rsidR="001422CF">
          <w:t xml:space="preserve">upon power off, </w:t>
        </w:r>
        <w:r w:rsidR="001422CF" w:rsidRPr="000E4E7F">
          <w:t>upon detach</w:t>
        </w:r>
        <w:r w:rsidR="001422CF">
          <w:t xml:space="preserve"> </w:t>
        </w:r>
      </w:ins>
      <w:ins w:id="66" w:author="Huawei" w:date="2020-05-01T09:34:00Z">
        <w:r>
          <w:t xml:space="preserve">or upon RAT change.  </w:t>
        </w:r>
      </w:ins>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67" w:name="_Toc20403259"/>
      <w:bookmarkStart w:id="68" w:name="_Toc29372765"/>
      <w:bookmarkStart w:id="69" w:name="_Toc37760725"/>
      <w:r w:rsidRPr="00200BAD">
        <w:t>22.4.</w:t>
      </w:r>
      <w:r w:rsidRPr="00200BAD">
        <w:rPr>
          <w:lang w:eastAsia="zh-CN"/>
        </w:rPr>
        <w:t>5</w:t>
      </w:r>
      <w:r w:rsidRPr="00200BAD">
        <w:rPr>
          <w:lang w:eastAsia="zh-CN"/>
        </w:rPr>
        <w:tab/>
      </w:r>
      <w:r w:rsidRPr="00200BAD">
        <w:t>Radio Link Failure report</w:t>
      </w:r>
      <w:bookmarkEnd w:id="67"/>
      <w:bookmarkEnd w:id="68"/>
      <w:bookmarkEnd w:id="69"/>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70" w:author="Huawei" w:date="2020-04-24T13:40:00Z">
        <w:r>
          <w:t>Except for NB-IoT, t</w:t>
        </w:r>
      </w:ins>
      <w:del w:id="71" w:author="Huawei" w:date="2020-04-24T13:40:00Z">
        <w:r w:rsidR="001E4603" w:rsidRPr="00200BAD" w:rsidDel="009F02C0">
          <w:delText>T</w:delText>
        </w:r>
      </w:del>
      <w:r w:rsidR="001E4603" w:rsidRPr="00200BAD">
        <w:t>he UE stores the latest RLF or</w:t>
      </w:r>
      <w:del w:id="72"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73"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74" w:author="Huawei" w:date="2020-04-24T13:40:00Z">
        <w:r w:rsidR="001E4603" w:rsidRPr="00200BAD" w:rsidDel="009F02C0">
          <w:delText>, except for NB-IoT,</w:delText>
        </w:r>
      </w:del>
      <w:r w:rsidR="001E4603" w:rsidRPr="00200BAD">
        <w:t xml:space="preserve"> handover failure is detected.</w:t>
      </w:r>
      <w:ins w:id="75" w:author="Huawei" w:date="2020-04-24T13:32:00Z">
        <w:r>
          <w:t xml:space="preserve"> </w:t>
        </w:r>
      </w:ins>
    </w:p>
    <w:p w14:paraId="00412A81" w14:textId="77777777" w:rsidR="00F30149" w:rsidRDefault="001E4603" w:rsidP="00F30149">
      <w:pPr>
        <w:rPr>
          <w:ins w:id="76" w:author="Huawei" w:date="2020-05-01T09:40:00Z"/>
        </w:rPr>
      </w:pPr>
      <w:ins w:id="77" w:author="Huawei" w:date="2020-04-24T13:11:00Z">
        <w:r>
          <w:t>Except for NB-Io</w:t>
        </w:r>
      </w:ins>
      <w:ins w:id="78" w:author="Huawei" w:date="2020-04-24T13:40:00Z">
        <w:r w:rsidR="009F02C0">
          <w:t>T</w:t>
        </w:r>
      </w:ins>
      <w:ins w:id="79" w:author="Huawei" w:date="2020-04-24T13:11:00Z">
        <w:r>
          <w:t>, t</w:t>
        </w:r>
      </w:ins>
      <w:del w:id="80"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67E16279" w:rsidR="00F30149" w:rsidRPr="00200BAD" w:rsidRDefault="00F30149" w:rsidP="00F30149">
      <w:pPr>
        <w:rPr>
          <w:ins w:id="81" w:author="Huawei" w:date="2020-05-01T09:39:00Z"/>
        </w:rPr>
      </w:pPr>
      <w:ins w:id="82"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The UE discards the RLF report when returning to RRC_IDLE after it has indicated RLF report availability, after </w:t>
        </w:r>
        <w:r w:rsidRPr="00200BAD">
          <w:t xml:space="preserve">48 hours </w:t>
        </w:r>
        <w:r>
          <w:t xml:space="preserve">of </w:t>
        </w:r>
        <w:r w:rsidRPr="00200BAD">
          <w:t>the RLF detec</w:t>
        </w:r>
        <w:r>
          <w:t>tion</w:t>
        </w:r>
      </w:ins>
      <w:ins w:id="83" w:author="Huawei" w:date="2020-05-04T14:20:00Z">
        <w:r w:rsidR="001422CF">
          <w:t>,</w:t>
        </w:r>
        <w:r w:rsidR="001422CF" w:rsidRPr="001422CF">
          <w:t xml:space="preserve"> </w:t>
        </w:r>
        <w:r w:rsidR="001422CF">
          <w:t xml:space="preserve">upon power off, </w:t>
        </w:r>
        <w:r w:rsidR="001422CF" w:rsidRPr="000E4E7F">
          <w:t>upon detach</w:t>
        </w:r>
      </w:ins>
      <w:ins w:id="84" w:author="Huawei" w:date="2020-05-01T09:39:00Z">
        <w:r>
          <w:t xml:space="preserve"> or upon RAT change.  </w:t>
        </w:r>
      </w:ins>
    </w:p>
    <w:p w14:paraId="739685AA" w14:textId="317E138F" w:rsidR="001E4603" w:rsidRPr="00200BAD" w:rsidDel="009F02C0" w:rsidRDefault="001E4603" w:rsidP="001E4603">
      <w:pPr>
        <w:rPr>
          <w:del w:id="85"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14:paraId="7092C9C2" w14:textId="77777777" w:rsidR="001E4603" w:rsidRPr="00200BAD" w:rsidRDefault="001E4603" w:rsidP="001E4603">
      <w:r w:rsidRPr="00200BAD">
        <w:lastRenderedPageBreak/>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14:paraId="4A53132F" w14:textId="77777777" w:rsidR="001E4603" w:rsidRDefault="001E4603">
      <w:pPr>
        <w:rPr>
          <w:noProof/>
        </w:rPr>
      </w:pPr>
    </w:p>
    <w:sectPr w:rsidR="001E460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73CB5" w16cid:durableId="225A5678"/>
  <w16cid:commentId w16cid:paraId="19A16E4E" w16cid:durableId="225A5679"/>
  <w16cid:commentId w16cid:paraId="6FF0FF6C" w16cid:durableId="225A567A"/>
  <w16cid:commentId w16cid:paraId="24266E30" w16cid:durableId="225A5FE5"/>
  <w16cid:commentId w16cid:paraId="17039229" w16cid:durableId="225A60E3"/>
  <w16cid:commentId w16cid:paraId="5E5E295A" w16cid:durableId="225A567B"/>
  <w16cid:commentId w16cid:paraId="5CA8C66D" w16cid:durableId="225A567C"/>
  <w16cid:commentId w16cid:paraId="32569A44" w16cid:durableId="225A567D"/>
  <w16cid:commentId w16cid:paraId="1F24C89D" w16cid:durableId="225A567E"/>
  <w16cid:commentId w16cid:paraId="29C0F1AF" w16cid:durableId="225A567F"/>
  <w16cid:commentId w16cid:paraId="1160149D" w16cid:durableId="225A63E3"/>
  <w16cid:commentId w16cid:paraId="5F86457D" w16cid:durableId="225A6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78CF0" w14:textId="77777777" w:rsidR="00043C5E" w:rsidRDefault="00043C5E">
      <w:r>
        <w:separator/>
      </w:r>
    </w:p>
  </w:endnote>
  <w:endnote w:type="continuationSeparator" w:id="0">
    <w:p w14:paraId="7A05E7E5" w14:textId="77777777" w:rsidR="00043C5E" w:rsidRDefault="0004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3938F" w14:textId="77777777" w:rsidR="00043C5E" w:rsidRDefault="00043C5E">
      <w:r>
        <w:separator/>
      </w:r>
    </w:p>
  </w:footnote>
  <w:footnote w:type="continuationSeparator" w:id="0">
    <w:p w14:paraId="48462592" w14:textId="77777777" w:rsidR="00043C5E" w:rsidRDefault="00043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C11"/>
    <w:rsid w:val="00022E4A"/>
    <w:rsid w:val="000268BE"/>
    <w:rsid w:val="00036896"/>
    <w:rsid w:val="0004367D"/>
    <w:rsid w:val="00043C5E"/>
    <w:rsid w:val="00045901"/>
    <w:rsid w:val="000724BF"/>
    <w:rsid w:val="000854AC"/>
    <w:rsid w:val="000A6394"/>
    <w:rsid w:val="000B7FED"/>
    <w:rsid w:val="000C038A"/>
    <w:rsid w:val="000C6598"/>
    <w:rsid w:val="000E2BB8"/>
    <w:rsid w:val="000F51E8"/>
    <w:rsid w:val="000F7851"/>
    <w:rsid w:val="00123558"/>
    <w:rsid w:val="001422CF"/>
    <w:rsid w:val="00145D43"/>
    <w:rsid w:val="00192C46"/>
    <w:rsid w:val="001A08B3"/>
    <w:rsid w:val="001A7B60"/>
    <w:rsid w:val="001B52F0"/>
    <w:rsid w:val="001B7A65"/>
    <w:rsid w:val="001E41F3"/>
    <w:rsid w:val="001E4603"/>
    <w:rsid w:val="0021389A"/>
    <w:rsid w:val="00221307"/>
    <w:rsid w:val="00236666"/>
    <w:rsid w:val="00242665"/>
    <w:rsid w:val="0026004D"/>
    <w:rsid w:val="002640DD"/>
    <w:rsid w:val="00275D12"/>
    <w:rsid w:val="00275D5A"/>
    <w:rsid w:val="00276E0F"/>
    <w:rsid w:val="00284FEB"/>
    <w:rsid w:val="0028609F"/>
    <w:rsid w:val="002860C4"/>
    <w:rsid w:val="00291DFC"/>
    <w:rsid w:val="002B5741"/>
    <w:rsid w:val="002C4407"/>
    <w:rsid w:val="00305409"/>
    <w:rsid w:val="00344922"/>
    <w:rsid w:val="00354123"/>
    <w:rsid w:val="003609EF"/>
    <w:rsid w:val="0036231A"/>
    <w:rsid w:val="00371E23"/>
    <w:rsid w:val="00374DD4"/>
    <w:rsid w:val="00397988"/>
    <w:rsid w:val="003D7286"/>
    <w:rsid w:val="003E1A36"/>
    <w:rsid w:val="003F1901"/>
    <w:rsid w:val="0040101E"/>
    <w:rsid w:val="00410371"/>
    <w:rsid w:val="00412B92"/>
    <w:rsid w:val="004242F1"/>
    <w:rsid w:val="00431FDF"/>
    <w:rsid w:val="004516B1"/>
    <w:rsid w:val="00455032"/>
    <w:rsid w:val="00466C70"/>
    <w:rsid w:val="004B75B7"/>
    <w:rsid w:val="004D24BC"/>
    <w:rsid w:val="0051580D"/>
    <w:rsid w:val="005223BE"/>
    <w:rsid w:val="00547111"/>
    <w:rsid w:val="00570417"/>
    <w:rsid w:val="0058022A"/>
    <w:rsid w:val="00592D74"/>
    <w:rsid w:val="005D531A"/>
    <w:rsid w:val="005E2C44"/>
    <w:rsid w:val="005F225D"/>
    <w:rsid w:val="00605B76"/>
    <w:rsid w:val="006073B0"/>
    <w:rsid w:val="0061583F"/>
    <w:rsid w:val="00621188"/>
    <w:rsid w:val="006257ED"/>
    <w:rsid w:val="00641580"/>
    <w:rsid w:val="00695808"/>
    <w:rsid w:val="006B46FB"/>
    <w:rsid w:val="006D0205"/>
    <w:rsid w:val="006D4E07"/>
    <w:rsid w:val="006D6ADD"/>
    <w:rsid w:val="006E21FB"/>
    <w:rsid w:val="006F7E03"/>
    <w:rsid w:val="00713F69"/>
    <w:rsid w:val="00716482"/>
    <w:rsid w:val="0071797F"/>
    <w:rsid w:val="00762A21"/>
    <w:rsid w:val="00792342"/>
    <w:rsid w:val="00793F3C"/>
    <w:rsid w:val="007977A8"/>
    <w:rsid w:val="007B512A"/>
    <w:rsid w:val="007C10F5"/>
    <w:rsid w:val="007C2097"/>
    <w:rsid w:val="007D6A07"/>
    <w:rsid w:val="007E34E6"/>
    <w:rsid w:val="007F7259"/>
    <w:rsid w:val="0080297B"/>
    <w:rsid w:val="008040A8"/>
    <w:rsid w:val="008279FA"/>
    <w:rsid w:val="008626E7"/>
    <w:rsid w:val="00870EE7"/>
    <w:rsid w:val="00882EC2"/>
    <w:rsid w:val="008863B9"/>
    <w:rsid w:val="008A0A1D"/>
    <w:rsid w:val="008A45A6"/>
    <w:rsid w:val="008C695F"/>
    <w:rsid w:val="008F686C"/>
    <w:rsid w:val="009148DE"/>
    <w:rsid w:val="00941E30"/>
    <w:rsid w:val="00977546"/>
    <w:rsid w:val="009777D9"/>
    <w:rsid w:val="00986F28"/>
    <w:rsid w:val="00991B88"/>
    <w:rsid w:val="009A5753"/>
    <w:rsid w:val="009A579D"/>
    <w:rsid w:val="009E023E"/>
    <w:rsid w:val="009E3297"/>
    <w:rsid w:val="009F02C0"/>
    <w:rsid w:val="009F734F"/>
    <w:rsid w:val="00A02ED5"/>
    <w:rsid w:val="00A0545C"/>
    <w:rsid w:val="00A07051"/>
    <w:rsid w:val="00A138DC"/>
    <w:rsid w:val="00A246B6"/>
    <w:rsid w:val="00A46913"/>
    <w:rsid w:val="00A47E70"/>
    <w:rsid w:val="00A50CF0"/>
    <w:rsid w:val="00A555B5"/>
    <w:rsid w:val="00A7671C"/>
    <w:rsid w:val="00AA2CBC"/>
    <w:rsid w:val="00AA5550"/>
    <w:rsid w:val="00AB2231"/>
    <w:rsid w:val="00AB3E6B"/>
    <w:rsid w:val="00AC10CA"/>
    <w:rsid w:val="00AC5820"/>
    <w:rsid w:val="00AD1CD8"/>
    <w:rsid w:val="00AE146E"/>
    <w:rsid w:val="00AE6AAC"/>
    <w:rsid w:val="00B258BB"/>
    <w:rsid w:val="00B26088"/>
    <w:rsid w:val="00B4327B"/>
    <w:rsid w:val="00B45939"/>
    <w:rsid w:val="00B53C50"/>
    <w:rsid w:val="00B67B97"/>
    <w:rsid w:val="00B8488E"/>
    <w:rsid w:val="00B94494"/>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CD360A"/>
    <w:rsid w:val="00D03F9A"/>
    <w:rsid w:val="00D06D51"/>
    <w:rsid w:val="00D24991"/>
    <w:rsid w:val="00D50255"/>
    <w:rsid w:val="00D53869"/>
    <w:rsid w:val="00D65715"/>
    <w:rsid w:val="00D66520"/>
    <w:rsid w:val="00D8084A"/>
    <w:rsid w:val="00DE34CF"/>
    <w:rsid w:val="00E02B8D"/>
    <w:rsid w:val="00E13F3D"/>
    <w:rsid w:val="00E34898"/>
    <w:rsid w:val="00E55E13"/>
    <w:rsid w:val="00E6660D"/>
    <w:rsid w:val="00EB09B7"/>
    <w:rsid w:val="00EC5DE8"/>
    <w:rsid w:val="00EE7D7C"/>
    <w:rsid w:val="00F17852"/>
    <w:rsid w:val="00F25D98"/>
    <w:rsid w:val="00F300FB"/>
    <w:rsid w:val="00F30149"/>
    <w:rsid w:val="00F428C7"/>
    <w:rsid w:val="00F51B56"/>
    <w:rsid w:val="00F71970"/>
    <w:rsid w:val="00F77CBB"/>
    <w:rsid w:val="00FB5093"/>
    <w:rsid w:val="00FB6386"/>
    <w:rsid w:val="00FC6BBB"/>
    <w:rsid w:val="00FD76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3.docx"/><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package" Target="embeddings/Microsoft_Word_Document5.docx"/><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package" Target="embeddings/Microsoft_Word_Document2.docx"/><Relationship Id="rId27" Type="http://schemas.openxmlformats.org/officeDocument/2006/relationships/image" Target="media/image6.emf"/><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7E7F-D9D7-42E6-A86D-78A0FF43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2275</Words>
  <Characters>12968</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1900-01-01T08:00:00Z</cp:lastPrinted>
  <dcterms:created xsi:type="dcterms:W3CDTF">2020-06-19T08:45:00Z</dcterms:created>
  <dcterms:modified xsi:type="dcterms:W3CDTF">2020-06-19T08:46:00Z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(2)lFP39lqoikn0dsVX8Aamyi6zwBK9Jj3n498nSIBPiUVtwcJ0LfuZt8KxFsn1np1ucgS9df71
beP6sCBCO9wlQnRRj/hPgGSUPuRlBGDBOhFZ29n6DKn8lxVKm072MYThx3CVNIEt+Xfw1ohw
rUDAgo1Jt5RKZYyUh6UySk71KpwVMj1Ag4iLoiD4K28ggD5326mgX2/rIJ8D+A/zU+w5ZoJr
Dxntus/7JzbAlyUH3p</vt:lpwstr>
  </property>
  <property fmtid="{D5CDD505-2E9C-101B-9397-08002B2CF9AE}" pid="22" name="_2015_ms_pID_7253431">
    <vt:lpwstr>WpQHCtwrUCe1RA50Y0wUeeGgiB2+HFdYOF+rsCtlXWwOFRgoE4VE66
ynfN7mIrlzwo+vaARhC2mgoNElPAY18dqZoc+2c+wn+Blxlr04u8G/LOxhFJfZm+uY6KiYXV
sDQNWc5uHcW1wfkHFNWEQs65PLFiDtNoodFVpWJjxqRs7Z03UfvSC9QHodgkatcSQjE=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1592556336</vt:lpwstr>
  </property>
</Properties>
</file>