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C4C8" w14:textId="77777777" w:rsidR="003E3597" w:rsidRDefault="003E3597" w:rsidP="003E3597">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R2-2005220</w:t>
        </w:r>
      </w:fldSimple>
    </w:p>
    <w:p w14:paraId="4CDB13AF" w14:textId="77777777" w:rsidR="003E3597" w:rsidRDefault="00C94108" w:rsidP="003E3597">
      <w:pPr>
        <w:pStyle w:val="CRCoverPage"/>
        <w:outlineLvl w:val="0"/>
        <w:rPr>
          <w:b/>
          <w:noProof/>
          <w:sz w:val="24"/>
        </w:rPr>
      </w:pPr>
      <w:fldSimple w:instr=" DOCPROPERTY  Location  \* MERGEFORMAT ">
        <w:r w:rsidR="003E3597" w:rsidRPr="00BA51D9">
          <w:rPr>
            <w:b/>
            <w:noProof/>
            <w:sz w:val="24"/>
          </w:rPr>
          <w:t>Online</w:t>
        </w:r>
      </w:fldSimple>
      <w:proofErr w:type="gramStart"/>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w:t>
      </w:r>
      <w:proofErr w:type="gramEnd"/>
      <w:r w:rsidR="003E3597">
        <w:rPr>
          <w:b/>
          <w:noProof/>
          <w:sz w:val="24"/>
        </w:rPr>
        <w:t xml:space="preserve"> </w:t>
      </w:r>
      <w:fldSimple w:instr=" DOCPROPERTY  StartDate  \* MERGEFORMAT ">
        <w:r w:rsidR="003E3597" w:rsidRPr="00BA51D9">
          <w:rPr>
            <w:b/>
            <w:noProof/>
            <w:sz w:val="24"/>
          </w:rPr>
          <w:t>1st Jun 2020</w:t>
        </w:r>
      </w:fldSimple>
      <w:r w:rsidR="003E3597">
        <w:rPr>
          <w:b/>
          <w:noProof/>
          <w:sz w:val="24"/>
        </w:rPr>
        <w:t xml:space="preserve"> - </w:t>
      </w:r>
      <w:fldSimple w:instr=" DOCPROPERTY  EndDate  \* MERGEFORMAT ">
        <w:r w:rsidR="003E3597" w:rsidRPr="00BA51D9">
          <w:rPr>
            <w:b/>
            <w:noProof/>
            <w:sz w:val="24"/>
          </w:rPr>
          <w:t>12th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4C863C1D" w:rsidR="001E41F3" w:rsidRPr="00410371" w:rsidRDefault="00C94108" w:rsidP="00547111">
            <w:pPr>
              <w:pStyle w:val="CRCoverPage"/>
              <w:spacing w:after="0"/>
              <w:rPr>
                <w:noProof/>
              </w:rPr>
            </w:pPr>
            <w:fldSimple w:instr=" DOCPROPERTY  Cr#  \* MERGEFORMAT ">
              <w:r w:rsidR="003E3597" w:rsidRPr="00410371">
                <w:rPr>
                  <w:b/>
                  <w:noProof/>
                  <w:sz w:val="28"/>
                </w:rPr>
                <w:t>1659</w:t>
              </w:r>
            </w:fldSimple>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proofErr w:type="spellStart"/>
            <w:r w:rsidRPr="002A4B6C">
              <w:t>38331CR</w:t>
            </w:r>
            <w:proofErr w:type="spellEnd"/>
            <w:r w:rsidRPr="002A4B6C">
              <w:t xml:space="preserve"> for </w:t>
            </w:r>
            <w:r w:rsidR="00160FAA">
              <w:t xml:space="preserve">UE capability and </w:t>
            </w:r>
            <w:proofErr w:type="spellStart"/>
            <w:r w:rsidR="00160FAA">
              <w:t>RRC</w:t>
            </w:r>
            <w:proofErr w:type="spellEnd"/>
            <w:r w:rsidR="00160FAA">
              <w:t xml:space="preserve"> configuration </w:t>
            </w:r>
            <w:r w:rsidR="001A72A9" w:rsidRPr="001A72A9">
              <w:t xml:space="preserve">of supporting UL </w:t>
            </w:r>
            <w:proofErr w:type="spellStart"/>
            <w:r w:rsidR="001A72A9" w:rsidRPr="001A72A9">
              <w:t>Tx</w:t>
            </w:r>
            <w:proofErr w:type="spellEnd"/>
            <w:r w:rsidR="001A72A9" w:rsidRPr="001A72A9">
              <w:t xml:space="preserve">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EFB6A38"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proofErr w:type="spellStart"/>
            <w:r w:rsidRPr="002E4300">
              <w:t>NR_RF_FR1</w:t>
            </w:r>
            <w:proofErr w:type="spellEnd"/>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5BD7C6F"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168E6">
              <w:rPr>
                <w:noProof/>
                <w:lang w:eastAsia="zh-CN"/>
              </w:rPr>
              <w:t>5</w:t>
            </w:r>
            <w:r w:rsidR="00160FAA">
              <w:rPr>
                <w:noProof/>
                <w:lang w:eastAsia="zh-CN"/>
              </w:rPr>
              <w:t>-</w:t>
            </w:r>
            <w:r w:rsidR="00FA4F20">
              <w:rPr>
                <w:noProof/>
                <w:lang w:eastAsia="zh-CN"/>
              </w:rPr>
              <w:t>2</w:t>
            </w:r>
            <w:r w:rsidR="003E3597">
              <w:rPr>
                <w:rFonts w:hint="eastAsia"/>
                <w:noProof/>
                <w:lang w:eastAsia="zh-CN"/>
              </w:rPr>
              <w:t>1</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w:t>
            </w:r>
            <w:proofErr w:type="spellStart"/>
            <w:r w:rsidRPr="00523FE0">
              <w:rPr>
                <w:rFonts w:ascii="Arial" w:hAnsi="Arial" w:cs="Arial"/>
                <w:i/>
                <w:lang w:val="en-US"/>
              </w:rPr>
              <w:t>SUL</w:t>
            </w:r>
            <w:proofErr w:type="spellEnd"/>
            <w:r w:rsidRPr="00523FE0">
              <w:rPr>
                <w:rFonts w:ascii="Arial" w:hAnsi="Arial" w:cs="Arial"/>
                <w:i/>
                <w:lang w:val="en-US"/>
              </w:rPr>
              <w:t xml:space="preserve">, inter-band UL CA and standalone </w:t>
            </w:r>
            <w:proofErr w:type="spellStart"/>
            <w:r w:rsidRPr="00523FE0">
              <w:rPr>
                <w:rFonts w:ascii="Arial" w:hAnsi="Arial" w:cs="Arial"/>
                <w:i/>
                <w:lang w:val="en-US"/>
              </w:rPr>
              <w:t>SUL</w:t>
            </w:r>
            <w:proofErr w:type="spellEnd"/>
            <w:r w:rsidRPr="00523FE0">
              <w:rPr>
                <w:rFonts w:ascii="Arial" w:hAnsi="Arial" w:cs="Arial"/>
                <w:i/>
                <w:lang w:val="en-US"/>
              </w:rPr>
              <w:t xml:space="preserve">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1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1 </w:t>
                  </w:r>
                  <w:proofErr w:type="spellStart"/>
                  <w:r w:rsidRPr="00523FE0">
                    <w:rPr>
                      <w:rFonts w:ascii="Arial" w:hAnsi="Arial" w:cs="Arial"/>
                      <w:i/>
                      <w:lang w:val="en-US"/>
                    </w:rPr>
                    <w:t>Tx</w:t>
                  </w:r>
                  <w:proofErr w:type="spellEnd"/>
                  <w:r w:rsidRPr="00523FE0">
                    <w:rPr>
                      <w:rFonts w:ascii="Arial" w:hAnsi="Arial" w:cs="Arial"/>
                      <w:i/>
                      <w:lang w:val="en-US"/>
                    </w:rPr>
                    <w:t xml:space="preserve">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w:t>
                  </w:r>
                  <w:proofErr w:type="spellStart"/>
                  <w:r w:rsidRPr="00523FE0">
                    <w:rPr>
                      <w:rFonts w:ascii="Arial" w:hAnsi="Arial" w:cs="Arial"/>
                      <w:i/>
                      <w:lang w:val="en-US"/>
                    </w:rPr>
                    <w:t>Tx</w:t>
                  </w:r>
                  <w:proofErr w:type="spellEnd"/>
                  <w:r w:rsidRPr="00523FE0">
                    <w:rPr>
                      <w:rFonts w:ascii="Arial" w:hAnsi="Arial" w:cs="Arial"/>
                      <w:i/>
                      <w:lang w:val="en-US"/>
                    </w:rPr>
                    <w:t xml:space="preserve"> on carrier 1 and 2 </w:t>
                  </w:r>
                  <w:proofErr w:type="spellStart"/>
                  <w:r w:rsidRPr="00523FE0">
                    <w:rPr>
                      <w:rFonts w:ascii="Arial" w:hAnsi="Arial" w:cs="Arial"/>
                      <w:i/>
                      <w:lang w:val="en-US"/>
                    </w:rPr>
                    <w:t>Tx</w:t>
                  </w:r>
                  <w:proofErr w:type="spellEnd"/>
                  <w:r w:rsidRPr="00523FE0">
                    <w:rPr>
                      <w:rFonts w:ascii="Arial" w:hAnsi="Arial" w:cs="Arial"/>
                      <w:i/>
                      <w:lang w:val="en-US"/>
                    </w:rPr>
                    <w:t xml:space="preserve">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 xml:space="preserve">In </w:t>
            </w:r>
            <w:proofErr w:type="spellStart"/>
            <w:r w:rsidRPr="00B77EE0">
              <w:rPr>
                <w:rFonts w:ascii="Arial" w:hAnsi="Arial" w:cs="Arial"/>
              </w:rPr>
              <w:t>RAN4#94e</w:t>
            </w:r>
            <w:proofErr w:type="spellEnd"/>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lastRenderedPageBreak/>
              <w:t>SUL+TDD</w:t>
            </w:r>
            <w:proofErr w:type="spellEnd"/>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t>TDD+TDD</w:t>
            </w:r>
            <w:proofErr w:type="spellEnd"/>
            <w:r w:rsidRPr="002E2648">
              <w:rPr>
                <w:rFonts w:ascii="Arial" w:hAnsi="Arial" w:cs="Arial"/>
              </w:rPr>
              <w:t xml:space="preserve">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proofErr w:type="spellStart"/>
            <w:r w:rsidRPr="002E2648">
              <w:rPr>
                <w:rFonts w:ascii="Arial" w:hAnsi="Arial" w:cs="Arial"/>
              </w:rPr>
              <w:t>TDD+TDD</w:t>
            </w:r>
            <w:proofErr w:type="spellEnd"/>
            <w:r w:rsidRPr="002E2648">
              <w:rPr>
                <w:rFonts w:ascii="Arial" w:hAnsi="Arial" w:cs="Arial"/>
              </w:rPr>
              <w:t xml:space="preserve">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 xml:space="preserve">In </w:t>
            </w:r>
            <w:proofErr w:type="spellStart"/>
            <w:r w:rsidRPr="00B77EE0">
              <w:rPr>
                <w:rFonts w:ascii="Arial" w:hAnsi="Arial" w:cs="Arial"/>
              </w:rPr>
              <w:t>RAN4#94e-bis</w:t>
            </w:r>
            <w:proofErr w:type="spellEnd"/>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w:t>
            </w:r>
            <w:proofErr w:type="spellStart"/>
            <w:r>
              <w:rPr>
                <w:rFonts w:ascii="Arial" w:hAnsi="Arial" w:cs="Arial"/>
                <w:lang w:val="en-US"/>
              </w:rPr>
              <w:t>RAN4#94e</w:t>
            </w:r>
            <w:proofErr w:type="spellEnd"/>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 xml:space="preserve">UE capability is defined as per band per band combination for each band pair supporting UL </w:t>
            </w:r>
            <w:proofErr w:type="spellStart"/>
            <w:r w:rsidRPr="00C846CF">
              <w:rPr>
                <w:rFonts w:ascii="Arial" w:hAnsi="Arial" w:cs="Arial"/>
              </w:rPr>
              <w:t>Tx</w:t>
            </w:r>
            <w:proofErr w:type="spellEnd"/>
            <w:r w:rsidRPr="00C846CF">
              <w:rPr>
                <w:rFonts w:ascii="Arial" w:hAnsi="Arial" w:cs="Arial"/>
              </w:rPr>
              <w:t xml:space="preserve">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xml:space="preserve">, the </w:t>
            </w:r>
            <w:proofErr w:type="spellStart"/>
            <w:r w:rsidRPr="00F045AA">
              <w:rPr>
                <w:rFonts w:ascii="Arial" w:hAnsi="Arial" w:cs="Arial"/>
              </w:rPr>
              <w:t>RRM</w:t>
            </w:r>
            <w:proofErr w:type="spellEnd"/>
            <w:r w:rsidRPr="00F045AA">
              <w:rPr>
                <w:rFonts w:ascii="Arial" w:hAnsi="Arial" w:cs="Arial"/>
              </w:rPr>
              <w:t xml:space="preserve"> interruption requirements defined in </w:t>
            </w:r>
            <w:proofErr w:type="spellStart"/>
            <w:r w:rsidRPr="00F045AA">
              <w:rPr>
                <w:rFonts w:ascii="Arial" w:hAnsi="Arial" w:cs="Arial"/>
              </w:rPr>
              <w:t>RAN4</w:t>
            </w:r>
            <w:proofErr w:type="spellEnd"/>
            <w:r w:rsidRPr="00F045AA">
              <w:rPr>
                <w:rFonts w:ascii="Arial" w:hAnsi="Arial" w:cs="Arial"/>
              </w:rPr>
              <w:t xml:space="preserve">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w:t>
            </w:r>
            <w:proofErr w:type="spellStart"/>
            <w:r>
              <w:rPr>
                <w:rFonts w:ascii="Arial" w:hAnsi="Arial" w:cs="Arial"/>
                <w:lang w:val="en-US"/>
              </w:rPr>
              <w:t>RAN4</w:t>
            </w:r>
            <w:proofErr w:type="spellEnd"/>
            <w:r>
              <w:rPr>
                <w:rFonts w:ascii="Arial" w:hAnsi="Arial" w:cs="Arial"/>
                <w:lang w:val="en-US"/>
              </w:rPr>
              <w:t xml:space="preserve">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游明朝" w:hAnsi="Arial" w:cs="Arial"/>
                <w:bCs/>
                <w:iCs/>
                <w:lang w:val="en-US" w:eastAsia="ja-JP"/>
              </w:rPr>
            </w:pPr>
            <w:r w:rsidRPr="00F45D2E">
              <w:rPr>
                <w:rFonts w:ascii="Arial" w:eastAsia="游明朝" w:hAnsi="Arial" w:cs="Arial"/>
                <w:bCs/>
                <w:iCs/>
                <w:lang w:val="en-US" w:eastAsia="ja-JP"/>
              </w:rPr>
              <w:t>In RAN1 #</w:t>
            </w:r>
            <w:proofErr w:type="spellStart"/>
            <w:r w:rsidRPr="00F45D2E">
              <w:rPr>
                <w:rFonts w:ascii="Arial" w:eastAsia="游明朝" w:hAnsi="Arial" w:cs="Arial"/>
                <w:bCs/>
                <w:iCs/>
                <w:lang w:val="en-US" w:eastAsia="ja-JP"/>
              </w:rPr>
              <w:t>100b</w:t>
            </w:r>
            <w:proofErr w:type="spellEnd"/>
            <w:r w:rsidRPr="00F45D2E">
              <w:rPr>
                <w:rFonts w:ascii="Arial" w:eastAsia="游明朝" w:hAnsi="Arial" w:cs="Arial"/>
                <w:bCs/>
                <w:iCs/>
                <w:lang w:val="en-US" w:eastAsia="ja-JP"/>
              </w:rPr>
              <w:t>-e,</w:t>
            </w:r>
            <w:r w:rsidRPr="009E59D5">
              <w:rPr>
                <w:rFonts w:ascii="Arial" w:hAnsi="Arial" w:cs="Arial"/>
              </w:rPr>
              <w:t xml:space="preserve"> </w:t>
            </w:r>
            <w:r>
              <w:rPr>
                <w:rFonts w:ascii="Arial" w:hAnsi="Arial" w:cs="Arial"/>
              </w:rPr>
              <w:t xml:space="preserve">for </w:t>
            </w:r>
            <w:r w:rsidRPr="00A65DEE">
              <w:rPr>
                <w:rFonts w:ascii="Arial" w:hAnsi="Arial" w:cs="Arial"/>
              </w:rPr>
              <w:t xml:space="preserve">uplink </w:t>
            </w:r>
            <w:proofErr w:type="spellStart"/>
            <w:r w:rsidRPr="00A65DEE">
              <w:rPr>
                <w:rFonts w:ascii="Arial" w:hAnsi="Arial" w:cs="Arial"/>
              </w:rPr>
              <w:t>Tx</w:t>
            </w:r>
            <w:proofErr w:type="spellEnd"/>
            <w:r w:rsidRPr="00A65DEE">
              <w:rPr>
                <w:rFonts w:ascii="Arial" w:hAnsi="Arial" w:cs="Arial"/>
              </w:rPr>
              <w:t xml:space="preserve"> switching</w:t>
            </w:r>
            <w:r w:rsidRPr="00F45D2E">
              <w:rPr>
                <w:rFonts w:ascii="Arial" w:eastAsia="游明朝"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signaling to support uplink </w:t>
            </w:r>
            <w:proofErr w:type="spellStart"/>
            <w:r w:rsidRPr="00A65DEE">
              <w:rPr>
                <w:rFonts w:ascii="Arial" w:hAnsi="Arial" w:cs="Arial"/>
              </w:rPr>
              <w:t>Tx</w:t>
            </w:r>
            <w:proofErr w:type="spellEnd"/>
            <w:r w:rsidRPr="00A65DEE">
              <w:rPr>
                <w:rFonts w:ascii="Arial" w:hAnsi="Arial" w:cs="Arial"/>
              </w:rPr>
              <w:t xml:space="preserve"> switching, UE further reports via capability signaling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w:t>
            </w:r>
            <w:proofErr w:type="spellStart"/>
            <w:r w:rsidRPr="00A65DEE">
              <w:rPr>
                <w:rFonts w:ascii="Arial" w:hAnsi="Arial" w:cs="Arial"/>
              </w:rPr>
              <w:t>Tx</w:t>
            </w:r>
            <w:proofErr w:type="spellEnd"/>
            <w:r w:rsidRPr="00A65DEE">
              <w:rPr>
                <w:rFonts w:ascii="Arial" w:hAnsi="Arial" w:cs="Arial"/>
              </w:rPr>
              <w:t xml:space="preserve">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3"/>
                    <w:jc w:val="center"/>
                    <w:rPr>
                      <w:color w:val="auto"/>
                    </w:rPr>
                  </w:pPr>
                  <w:r w:rsidRPr="00176C9B">
                    <w:rPr>
                      <w:color w:val="auto"/>
                    </w:rPr>
                    <w:t xml:space="preserve">Number of </w:t>
                  </w:r>
                  <w:proofErr w:type="spellStart"/>
                  <w:r w:rsidRPr="00176C9B">
                    <w:rPr>
                      <w:b/>
                      <w:bCs/>
                      <w:color w:val="auto"/>
                    </w:rPr>
                    <w:t>Tx</w:t>
                  </w:r>
                  <w:proofErr w:type="spellEnd"/>
                  <w:r w:rsidRPr="00176C9B">
                    <w:rPr>
                      <w:b/>
                      <w:bCs/>
                      <w:color w:val="auto"/>
                    </w:rPr>
                    <w:t xml:space="preserve"> chains </w:t>
                  </w:r>
                  <w:r w:rsidRPr="00176C9B">
                    <w:rPr>
                      <w:color w:val="auto"/>
                    </w:rPr>
                    <w:t xml:space="preserve">in </w:t>
                  </w:r>
                  <w:proofErr w:type="spellStart"/>
                  <w:r w:rsidRPr="00176C9B">
                    <w:rPr>
                      <w:color w:val="auto"/>
                    </w:rPr>
                    <w:t>WID</w:t>
                  </w:r>
                  <w:proofErr w:type="spellEnd"/>
                  <w:r w:rsidRPr="00176C9B">
                    <w:rPr>
                      <w:color w:val="auto"/>
                    </w:rPr>
                    <w:t xml:space="preserve">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1T+1T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1P+0P</w:t>
                  </w:r>
                  <w:proofErr w:type="spellEnd"/>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0T+2T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auto"/>
                      <w:sz w:val="20"/>
                      <w:szCs w:val="20"/>
                    </w:rPr>
                    <w:t>0P+2P</w:t>
                  </w:r>
                  <w:proofErr w:type="spellEnd"/>
                  <w:r w:rsidRPr="00176C9B">
                    <w:rPr>
                      <w:color w:val="auto"/>
                      <w:sz w:val="20"/>
                      <w:szCs w:val="20"/>
                    </w:rPr>
                    <w:t xml:space="preserve">, </w:t>
                  </w:r>
                  <w:proofErr w:type="spellStart"/>
                  <w:r w:rsidRPr="00176C9B">
                    <w:rPr>
                      <w:color w:val="auto"/>
                      <w:sz w:val="20"/>
                      <w:szCs w:val="20"/>
                    </w:rPr>
                    <w:t>0P+1P</w:t>
                  </w:r>
                  <w:proofErr w:type="spellEnd"/>
                  <w:r w:rsidRPr="00176C9B">
                    <w:rPr>
                      <w:color w:val="auto"/>
                      <w:sz w:val="20"/>
                      <w:szCs w:val="20"/>
                    </w:rPr>
                    <w:t xml:space="preserve">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 xml:space="preserve">Option 2: If uplink </w:t>
            </w:r>
            <w:proofErr w:type="spellStart"/>
            <w:r w:rsidRPr="00F45D2E">
              <w:rPr>
                <w:rFonts w:ascii="Arial" w:hAnsi="Arial" w:cs="Arial"/>
              </w:rPr>
              <w:t>Tx</w:t>
            </w:r>
            <w:proofErr w:type="spellEnd"/>
            <w:r w:rsidRPr="00F45D2E">
              <w:rPr>
                <w:rFonts w:ascii="Arial" w:hAnsi="Arial" w:cs="Arial"/>
              </w:rPr>
              <w:t xml:space="preserve"> switching is configured, UE can be scheduled or configured with UL transmission on both carrier 1 and carrier 2 for case 1.</w:t>
            </w:r>
          </w:p>
          <w:p w14:paraId="07B312B7" w14:textId="77777777" w:rsidR="005168E6" w:rsidRDefault="005168E6" w:rsidP="005168E6">
            <w:pPr>
              <w:pStyle w:val="af3"/>
              <w:overflowPunct w:val="0"/>
              <w:autoSpaceDE w:val="0"/>
              <w:autoSpaceDN w:val="0"/>
              <w:ind w:left="1260" w:hanging="420"/>
              <w:rPr>
                <w:color w:val="auto"/>
              </w:rPr>
            </w:pPr>
            <w:proofErr w:type="gramStart"/>
            <w:r w:rsidRPr="00176C9B">
              <w:rPr>
                <w:rFonts w:ascii="Courier New" w:hAnsi="Courier New" w:cs="Courier New"/>
                <w:color w:val="auto"/>
              </w:rPr>
              <w:t>o</w:t>
            </w:r>
            <w:proofErr w:type="gramEnd"/>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3"/>
              <w:overflowPunct w:val="0"/>
              <w:autoSpaceDE w:val="0"/>
              <w:autoSpaceDN w:val="0"/>
              <w:ind w:left="840"/>
              <w:rPr>
                <w:color w:val="auto"/>
              </w:rPr>
            </w:pPr>
            <w:proofErr w:type="gramStart"/>
            <w:r w:rsidRPr="00176C9B">
              <w:rPr>
                <w:rFonts w:ascii="Courier New" w:hAnsi="Courier New" w:cs="Courier New"/>
                <w:color w:val="auto"/>
              </w:rPr>
              <w:t>o</w:t>
            </w:r>
            <w:proofErr w:type="gramEnd"/>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3"/>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3"/>
                    <w:jc w:val="center"/>
                    <w:rPr>
                      <w:color w:val="auto"/>
                    </w:rPr>
                  </w:pPr>
                  <w:r w:rsidRPr="00176C9B">
                    <w:rPr>
                      <w:color w:val="auto"/>
                    </w:rPr>
                    <w:t xml:space="preserve">Number of </w:t>
                  </w:r>
                  <w:proofErr w:type="spellStart"/>
                  <w:r w:rsidRPr="00176C9B">
                    <w:rPr>
                      <w:b/>
                      <w:bCs/>
                      <w:color w:val="auto"/>
                    </w:rPr>
                    <w:t>Tx</w:t>
                  </w:r>
                  <w:proofErr w:type="spellEnd"/>
                  <w:r w:rsidRPr="00176C9B">
                    <w:rPr>
                      <w:b/>
                      <w:bCs/>
                      <w:color w:val="auto"/>
                    </w:rPr>
                    <w:t xml:space="preserve"> chains </w:t>
                  </w:r>
                  <w:r w:rsidRPr="00176C9B">
                    <w:rPr>
                      <w:color w:val="auto"/>
                    </w:rPr>
                    <w:t xml:space="preserve">in </w:t>
                  </w:r>
                  <w:proofErr w:type="spellStart"/>
                  <w:r w:rsidRPr="00176C9B">
                    <w:rPr>
                      <w:color w:val="auto"/>
                    </w:rPr>
                    <w:t>WID</w:t>
                  </w:r>
                  <w:proofErr w:type="spellEnd"/>
                  <w:r w:rsidRPr="00176C9B">
                    <w:rPr>
                      <w:color w:val="auto"/>
                    </w:rPr>
                    <w:t xml:space="preserve">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3"/>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1T+1T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1P+0P</w:t>
                  </w:r>
                  <w:proofErr w:type="spellEnd"/>
                  <w:r w:rsidRPr="00176C9B">
                    <w:rPr>
                      <w:color w:val="000000"/>
                      <w:sz w:val="20"/>
                      <w:szCs w:val="20"/>
                    </w:rPr>
                    <w:t xml:space="preserve">, </w:t>
                  </w:r>
                  <w:proofErr w:type="spellStart"/>
                  <w:r w:rsidRPr="00176C9B">
                    <w:rPr>
                      <w:color w:val="000000"/>
                      <w:sz w:val="20"/>
                      <w:szCs w:val="20"/>
                    </w:rPr>
                    <w:t>1P+1P</w:t>
                  </w:r>
                  <w:proofErr w:type="spellEnd"/>
                  <w:r w:rsidRPr="00176C9B">
                    <w:rPr>
                      <w:color w:val="000000"/>
                      <w:sz w:val="20"/>
                      <w:szCs w:val="20"/>
                    </w:rPr>
                    <w:t xml:space="preserve">, </w:t>
                  </w:r>
                  <w:proofErr w:type="spellStart"/>
                  <w:r w:rsidRPr="00176C9B">
                    <w:rPr>
                      <w:color w:val="000000"/>
                      <w:sz w:val="20"/>
                      <w:szCs w:val="20"/>
                    </w:rPr>
                    <w:t>0P+1P</w:t>
                  </w:r>
                  <w:proofErr w:type="spellEnd"/>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4"/>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0T+2T</w:t>
                  </w:r>
                  <w:proofErr w:type="spellEnd"/>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4"/>
                    <w:spacing w:before="0" w:beforeAutospacing="0" w:after="0" w:afterAutospacing="0"/>
                    <w:jc w:val="center"/>
                    <w:rPr>
                      <w:color w:val="auto"/>
                      <w:sz w:val="20"/>
                      <w:szCs w:val="20"/>
                    </w:rPr>
                  </w:pPr>
                  <w:proofErr w:type="spellStart"/>
                  <w:r w:rsidRPr="00176C9B">
                    <w:rPr>
                      <w:color w:val="000000"/>
                      <w:sz w:val="20"/>
                      <w:szCs w:val="20"/>
                    </w:rPr>
                    <w:t>0P+2P</w:t>
                  </w:r>
                  <w:proofErr w:type="spellEnd"/>
                  <w:r w:rsidRPr="00176C9B">
                    <w:rPr>
                      <w:color w:val="000000"/>
                      <w:sz w:val="20"/>
                      <w:szCs w:val="20"/>
                    </w:rPr>
                    <w:t xml:space="preserve">, </w:t>
                  </w:r>
                  <w:proofErr w:type="spellStart"/>
                  <w:r w:rsidRPr="00176C9B">
                    <w:rPr>
                      <w:color w:val="000000"/>
                      <w:sz w:val="20"/>
                      <w:szCs w:val="20"/>
                    </w:rPr>
                    <w:t>0P+1P</w:t>
                  </w:r>
                  <w:proofErr w:type="spellEnd"/>
                </w:p>
              </w:tc>
            </w:tr>
          </w:tbl>
          <w:p w14:paraId="063BDE91" w14:textId="77777777" w:rsidR="005168E6" w:rsidRDefault="005168E6" w:rsidP="005168E6">
            <w:pPr>
              <w:pStyle w:val="CRCoverPage"/>
              <w:spacing w:after="0"/>
              <w:rPr>
                <w:rFonts w:cs="Arial"/>
              </w:rPr>
            </w:pPr>
          </w:p>
          <w:p w14:paraId="1195F5D9" w14:textId="4F00749F" w:rsidR="00051721" w:rsidRPr="005168E6" w:rsidRDefault="005168E6" w:rsidP="005168E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 xml:space="preserve">above UE capabilities and </w:t>
            </w:r>
            <w:proofErr w:type="spellStart"/>
            <w:r w:rsidRPr="005D1C96">
              <w:rPr>
                <w:rFonts w:cs="Arial"/>
              </w:rPr>
              <w:t>RRC</w:t>
            </w:r>
            <w:proofErr w:type="spellEnd"/>
            <w:r w:rsidRPr="005D1C96">
              <w:rPr>
                <w:rFonts w:cs="Arial"/>
              </w:rPr>
              <w:t xml:space="preserve"> signalling in the signalling structure for </w:t>
            </w:r>
            <w:proofErr w:type="spellStart"/>
            <w:r w:rsidRPr="005D1C96">
              <w:rPr>
                <w:rFonts w:cs="Arial"/>
              </w:rPr>
              <w:t>Tx</w:t>
            </w:r>
            <w:proofErr w:type="spellEnd"/>
            <w:r w:rsidRPr="005D1C96">
              <w:rPr>
                <w:rFonts w:cs="Arial"/>
              </w:rPr>
              <w:t xml:space="preserve"> switching between two uplink carriers.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B3342A" w:rsidR="00AB792D" w:rsidRDefault="00D71BCE" w:rsidP="00160FAA">
            <w:pPr>
              <w:pStyle w:val="CRCoverPage"/>
              <w:spacing w:after="0"/>
              <w:ind w:left="57"/>
              <w:rPr>
                <w:noProof/>
              </w:rPr>
            </w:pPr>
            <w:r>
              <w:rPr>
                <w:noProof/>
              </w:rPr>
              <w:t xml:space="preserve">1. Introduce configuration of the </w:t>
            </w:r>
            <w:r w:rsidR="003E3597">
              <w:rPr>
                <w:noProof/>
              </w:rPr>
              <w:t xml:space="preserve">two carriers supporting UL Tx switching and the </w:t>
            </w:r>
            <w:r>
              <w:rPr>
                <w:noProof/>
              </w:rPr>
              <w:t>location of</w:t>
            </w:r>
            <w:r w:rsidR="003E3597">
              <w:rPr>
                <w:noProof/>
              </w:rPr>
              <w:t xml:space="preserve"> UL</w:t>
            </w:r>
            <w:r>
              <w:rPr>
                <w:noProof/>
              </w:rPr>
              <w:t xml:space="preserve"> Tx switching period.</w:t>
            </w:r>
          </w:p>
          <w:p w14:paraId="702946EE" w14:textId="0D6FDB1E" w:rsidR="005168E6" w:rsidRDefault="00D71BCE" w:rsidP="005168E6">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w:t>
            </w:r>
            <w:r w:rsidR="003E3597">
              <w:rPr>
                <w:noProof/>
              </w:rPr>
              <w:t>ies</w:t>
            </w:r>
            <w:r>
              <w:rPr>
                <w:noProof/>
              </w:rPr>
              <w:t xml:space="preserve"> of </w:t>
            </w:r>
            <w:r w:rsidR="003E3597">
              <w:rPr>
                <w:noProof/>
              </w:rPr>
              <w:t xml:space="preserve">UL </w:t>
            </w:r>
            <w:r>
              <w:rPr>
                <w:noProof/>
              </w:rPr>
              <w:t>Tx switching</w:t>
            </w:r>
            <w:r w:rsidR="003E3597">
              <w:rPr>
                <w:noProof/>
              </w:rPr>
              <w:t>.</w:t>
            </w:r>
          </w:p>
          <w:p w14:paraId="10DF4831" w14:textId="37C16187" w:rsidR="003E3597" w:rsidRDefault="003E3597" w:rsidP="003E3597">
            <w:pPr>
              <w:pStyle w:val="CRCoverPage"/>
              <w:spacing w:after="0"/>
              <w:ind w:left="57"/>
              <w:rPr>
                <w:noProof/>
              </w:rPr>
            </w:pPr>
            <w:r>
              <w:rPr>
                <w:noProof/>
              </w:rPr>
              <w:t>3. Introduce the UE capability of UL Tx switching period during UL Tx switching.</w:t>
            </w:r>
          </w:p>
          <w:p w14:paraId="77B5EB2B" w14:textId="4110ACC9" w:rsidR="005168E6" w:rsidRDefault="003E3597" w:rsidP="005168E6">
            <w:pPr>
              <w:pStyle w:val="CRCoverPage"/>
              <w:spacing w:after="0"/>
              <w:ind w:left="57"/>
              <w:rPr>
                <w:noProof/>
              </w:rPr>
            </w:pPr>
            <w:r>
              <w:rPr>
                <w:noProof/>
              </w:rPr>
              <w:t>4</w:t>
            </w:r>
            <w:r w:rsidR="005168E6">
              <w:rPr>
                <w:noProof/>
              </w:rPr>
              <w:t>.</w:t>
            </w:r>
            <w:r>
              <w:rPr>
                <w:noProof/>
              </w:rPr>
              <w:t xml:space="preserve"> </w:t>
            </w:r>
            <w:r w:rsidR="005168E6">
              <w:rPr>
                <w:noProof/>
              </w:rPr>
              <w:t>Introduce the UE capability of DL interruption during UL Tx switching.</w:t>
            </w:r>
          </w:p>
          <w:p w14:paraId="00CF111B" w14:textId="476E0ABC" w:rsidR="00CC6E3A" w:rsidRPr="00704229" w:rsidRDefault="003E3597" w:rsidP="00F535D2">
            <w:pPr>
              <w:pStyle w:val="CRCoverPage"/>
              <w:spacing w:after="0"/>
              <w:ind w:left="57"/>
              <w:rPr>
                <w:noProof/>
              </w:rPr>
            </w:pPr>
            <w:r>
              <w:rPr>
                <w:noProof/>
              </w:rPr>
              <w:lastRenderedPageBreak/>
              <w:t xml:space="preserve">5. </w:t>
            </w:r>
            <w:r w:rsidR="005168E6">
              <w:rPr>
                <w:rFonts w:hint="eastAsia"/>
                <w:noProof/>
                <w:lang w:eastAsia="zh-CN"/>
              </w:rPr>
              <w:t>I</w:t>
            </w:r>
            <w:r w:rsidR="005168E6">
              <w:rPr>
                <w:noProof/>
                <w:lang w:eastAsia="zh-CN"/>
              </w:rPr>
              <w:t xml:space="preserve">ntroduce the UE capability of supporting </w:t>
            </w:r>
            <w:r w:rsidR="000368B2">
              <w:rPr>
                <w:noProof/>
                <w:lang w:eastAsia="zh-CN"/>
              </w:rPr>
              <w:t>switchedUL(</w:t>
            </w:r>
            <w:r w:rsidR="005168E6">
              <w:rPr>
                <w:noProof/>
                <w:lang w:eastAsia="zh-CN"/>
              </w:rPr>
              <w:t>option 1</w:t>
            </w:r>
            <w:r w:rsidR="000368B2">
              <w:rPr>
                <w:noProof/>
                <w:lang w:eastAsia="zh-CN"/>
              </w:rPr>
              <w:t xml:space="preserve"> in RAN1)</w:t>
            </w:r>
            <w:r w:rsidR="005168E6">
              <w:rPr>
                <w:noProof/>
                <w:lang w:eastAsia="zh-CN"/>
              </w:rPr>
              <w:t xml:space="preserve"> or </w:t>
            </w:r>
            <w:r w:rsidR="000368B2">
              <w:rPr>
                <w:noProof/>
                <w:lang w:eastAsia="zh-CN"/>
              </w:rPr>
              <w:t>dualUL(</w:t>
            </w:r>
            <w:r w:rsidR="005168E6">
              <w:rPr>
                <w:noProof/>
                <w:lang w:eastAsia="zh-CN"/>
              </w:rPr>
              <w:t>option2</w:t>
            </w:r>
            <w:r w:rsidR="000368B2">
              <w:rPr>
                <w:noProof/>
                <w:lang w:eastAsia="zh-CN"/>
              </w:rPr>
              <w:t>)</w:t>
            </w:r>
            <w:r w:rsidR="005168E6">
              <w:rPr>
                <w:noProof/>
                <w:lang w:eastAsia="zh-CN"/>
              </w:rPr>
              <w:t xml:space="preserve"> in inter-band UL CA</w:t>
            </w:r>
            <w:r>
              <w:rPr>
                <w:noProof/>
                <w:lang w:eastAsia="zh-CN"/>
              </w:rPr>
              <w:t>.</w:t>
            </w: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57AF7022" w:rsidR="001E41F3" w:rsidRDefault="007B26A9" w:rsidP="002F2413">
            <w:pPr>
              <w:pStyle w:val="CRCoverPage"/>
              <w:spacing w:after="0"/>
              <w:ind w:left="57"/>
              <w:rPr>
                <w:noProof/>
              </w:rPr>
            </w:pPr>
            <w:r>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241C05DD" w14:textId="77777777" w:rsidR="000E308E" w:rsidRPr="00F537EB" w:rsidRDefault="000E308E" w:rsidP="000E308E">
      <w:pPr>
        <w:pStyle w:val="4"/>
      </w:pPr>
      <w:bookmarkStart w:id="3" w:name="_Toc36756848"/>
      <w:bookmarkStart w:id="4" w:name="_Toc36836389"/>
      <w:bookmarkStart w:id="5" w:name="_Toc36843366"/>
      <w:bookmarkStart w:id="6" w:name="_Toc37067655"/>
      <w:r w:rsidRPr="00F537EB">
        <w:t>5.6.1.4</w:t>
      </w:r>
      <w:r w:rsidRPr="00F537EB">
        <w:tab/>
        <w:t>Setting band combinations, feature set combinations and feature sets supported by the UE</w:t>
      </w:r>
      <w:bookmarkEnd w:id="3"/>
      <w:bookmarkEnd w:id="4"/>
      <w:bookmarkEnd w:id="5"/>
      <w:bookmarkEnd w:id="6"/>
    </w:p>
    <w:p w14:paraId="6219B32B" w14:textId="77777777" w:rsidR="000E308E" w:rsidRPr="00F537EB" w:rsidRDefault="000E308E" w:rsidP="000E308E">
      <w:r w:rsidRPr="00F537EB">
        <w:t>The UE invokes the procedures in this clause if the NR or E-</w:t>
      </w:r>
      <w:proofErr w:type="spellStart"/>
      <w:r w:rsidRPr="00F537EB">
        <w:t>UTRA</w:t>
      </w:r>
      <w:proofErr w:type="spellEnd"/>
      <w:r w:rsidRPr="00F537EB">
        <w:t xml:space="preserve">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w:t>
      </w:r>
      <w:proofErr w:type="spellStart"/>
      <w:r w:rsidRPr="00F537EB">
        <w:t>UTRA</w:t>
      </w:r>
      <w:proofErr w:type="spellEnd"/>
      <w:r w:rsidRPr="00F537EB">
        <w:t xml:space="preserve">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requestedFreqBandsNR-MRDC</w:t>
      </w:r>
      <w:proofErr w:type="spellEnd"/>
      <w:r w:rsidRPr="00F537EB">
        <w:rPr>
          <w:i/>
        </w:rPr>
        <w:t xml:space="preserve">,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0EFB6831" w14:textId="77777777" w:rsidR="000E308E" w:rsidRPr="00F537EB" w:rsidRDefault="000E308E" w:rsidP="000E308E">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5DD8E508" w14:textId="77777777" w:rsidR="000E308E" w:rsidRPr="00F537EB" w:rsidRDefault="000E308E" w:rsidP="000E308E">
      <w:pPr>
        <w:pStyle w:val="NO"/>
      </w:pPr>
      <w:r w:rsidRPr="00F537EB">
        <w:t>NOTE 2:</w:t>
      </w:r>
      <w:r w:rsidRPr="00F537EB">
        <w:tab/>
        <w:t xml:space="preserve">In EN-DC, the </w:t>
      </w:r>
      <w:proofErr w:type="spellStart"/>
      <w:r w:rsidRPr="00F537EB">
        <w:t>gNB</w:t>
      </w:r>
      <w:proofErr w:type="spellEnd"/>
      <w:r w:rsidRPr="00F537EB">
        <w:t xml:space="preserve"> needs the capabilities for RAT </w:t>
      </w:r>
      <w:proofErr w:type="gramStart"/>
      <w:r w:rsidRPr="00F537EB">
        <w:t>types</w:t>
      </w:r>
      <w:proofErr w:type="gramEnd"/>
      <w:r w:rsidRPr="00F537EB">
        <w:t xml:space="preserve">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w:t>
      </w:r>
      <w:proofErr w:type="spellStart"/>
      <w:r w:rsidRPr="00F537EB">
        <w:rPr>
          <w:i/>
        </w:rPr>
        <w:t>MRDC</w:t>
      </w:r>
      <w:proofErr w:type="spellEnd"/>
      <w:r w:rsidRPr="00F537EB">
        <w:rPr>
          <w:i/>
        </w:rPr>
        <w:t>-Capability</w:t>
      </w:r>
      <w:r w:rsidRPr="00F537EB">
        <w:t xml:space="preserve"> to determine the NR UE capabilities for the supported </w:t>
      </w:r>
      <w:proofErr w:type="spellStart"/>
      <w:r w:rsidRPr="00F537EB">
        <w:t>MRDC</w:t>
      </w:r>
      <w:proofErr w:type="spellEnd"/>
      <w:r w:rsidRPr="00F537EB">
        <w:t xml:space="preserve"> band combinations. Similarly, the eNB needs the capabilities for RAT </w:t>
      </w:r>
      <w:proofErr w:type="gramStart"/>
      <w:r w:rsidRPr="00F537EB">
        <w:t>types</w:t>
      </w:r>
      <w:proofErr w:type="gramEnd"/>
      <w:r w:rsidRPr="00F537EB">
        <w:t xml:space="preserve">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w:t>
      </w:r>
      <w:proofErr w:type="spellStart"/>
      <w:r w:rsidRPr="00F537EB">
        <w:rPr>
          <w:i/>
        </w:rPr>
        <w:t>EUTRA</w:t>
      </w:r>
      <w:proofErr w:type="spellEnd"/>
      <w:r w:rsidRPr="00F537EB">
        <w:rPr>
          <w:i/>
        </w:rPr>
        <w:t>-Capability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w:t>
      </w:r>
      <w:proofErr w:type="spellStart"/>
      <w:r w:rsidRPr="00F537EB">
        <w:rPr>
          <w:i/>
        </w:rPr>
        <w:t>MRDC</w:t>
      </w:r>
      <w:proofErr w:type="spellEnd"/>
      <w:r w:rsidRPr="00F537EB">
        <w:rPr>
          <w:i/>
        </w:rPr>
        <w:t>-Capability</w:t>
      </w:r>
      <w:r w:rsidRPr="00F537EB">
        <w:t xml:space="preserve"> to determine the E-</w:t>
      </w:r>
      <w:proofErr w:type="spellStart"/>
      <w:r w:rsidRPr="00F537EB">
        <w:t>UTRA</w:t>
      </w:r>
      <w:proofErr w:type="spellEnd"/>
      <w:r w:rsidRPr="00F537EB">
        <w:t xml:space="preserve"> UE capabilities for the supported </w:t>
      </w:r>
      <w:proofErr w:type="spellStart"/>
      <w:r w:rsidRPr="00F537EB">
        <w:t>MRDC</w:t>
      </w:r>
      <w:proofErr w:type="spellEnd"/>
      <w:r w:rsidRPr="00F537EB">
        <w:t xml:space="preserve">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64D75DD0" w14:textId="77777777" w:rsidR="000E308E" w:rsidRPr="00F537EB" w:rsidRDefault="000E308E" w:rsidP="000E308E">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3536E2B5" w14:textId="77777777" w:rsidR="000E308E" w:rsidRPr="00F537EB" w:rsidRDefault="000E308E" w:rsidP="000E308E">
      <w:r w:rsidRPr="00F537EB">
        <w:t>The UE shall:</w:t>
      </w:r>
    </w:p>
    <w:p w14:paraId="15A4140C" w14:textId="77777777" w:rsidR="000E308E" w:rsidRPr="00F537EB" w:rsidRDefault="000E308E" w:rsidP="000E308E">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w:t>
      </w:r>
      <w:proofErr w:type="spellStart"/>
      <w:r w:rsidRPr="00F537EB">
        <w:rPr>
          <w:i/>
        </w:rPr>
        <w:t>EUTRA</w:t>
      </w:r>
      <w:proofErr w:type="spellEnd"/>
      <w:r w:rsidRPr="00F537EB">
        <w:t xml:space="preserve"> or </w:t>
      </w:r>
      <w:r w:rsidRPr="00F537EB">
        <w:rPr>
          <w:i/>
        </w:rPr>
        <w:t>ca-</w:t>
      </w:r>
      <w:proofErr w:type="spellStart"/>
      <w:r w:rsidRPr="00F537EB">
        <w:rPr>
          <w:i/>
        </w:rPr>
        <w:t>BandwidthClassUL</w:t>
      </w:r>
      <w:proofErr w:type="spellEnd"/>
      <w:r w:rsidRPr="00F537EB">
        <w:rPr>
          <w:i/>
        </w:rPr>
        <w:t>-</w:t>
      </w:r>
      <w:proofErr w:type="spellStart"/>
      <w:r w:rsidRPr="00F537EB">
        <w:rPr>
          <w:i/>
        </w:rPr>
        <w:t>EUTRA</w:t>
      </w:r>
      <w:proofErr w:type="spellEnd"/>
      <w:r w:rsidRPr="00F537EB">
        <w:t>, whichever are received;</w:t>
      </w:r>
    </w:p>
    <w:p w14:paraId="52A1BF1D" w14:textId="77777777" w:rsidR="000E308E" w:rsidRPr="00F537EB" w:rsidRDefault="000E308E" w:rsidP="000E308E">
      <w:pPr>
        <w:pStyle w:val="B1"/>
      </w:pPr>
      <w:r w:rsidRPr="00F537EB">
        <w:t>1&gt;</w:t>
      </w:r>
      <w:r w:rsidRPr="00F537EB">
        <w:tab/>
        <w:t>for each band combination included in the list of "candidate band combinations":</w:t>
      </w:r>
    </w:p>
    <w:p w14:paraId="222DA290" w14:textId="77777777" w:rsidR="000E308E" w:rsidRPr="00F537EB" w:rsidRDefault="000E308E" w:rsidP="000E308E">
      <w:pPr>
        <w:pStyle w:val="B2"/>
      </w:pPr>
      <w:r w:rsidRPr="00F537EB">
        <w:t>2&gt;</w:t>
      </w:r>
      <w:r w:rsidRPr="00F537EB">
        <w:tab/>
        <w:t>if the network (E-</w:t>
      </w:r>
      <w:proofErr w:type="spellStart"/>
      <w:r w:rsidRPr="00F537EB">
        <w:t>UTRA</w:t>
      </w:r>
      <w:proofErr w:type="spellEnd"/>
      <w:r w:rsidRPr="00F537EB">
        <w:t xml:space="preserve">) included the </w:t>
      </w:r>
      <w:proofErr w:type="spellStart"/>
      <w:r w:rsidRPr="00F537EB">
        <w:rPr>
          <w:i/>
        </w:rPr>
        <w:t>eutra</w:t>
      </w:r>
      <w:proofErr w:type="spellEnd"/>
      <w:r w:rsidRPr="00F537EB">
        <w:rPr>
          <w:i/>
        </w:rPr>
        <w:t>-nr-only</w:t>
      </w:r>
      <w:r w:rsidRPr="00F537EB">
        <w:t xml:space="preserve"> field, or</w:t>
      </w:r>
    </w:p>
    <w:p w14:paraId="4BC23EC9" w14:textId="77777777" w:rsidR="000E308E" w:rsidRPr="00F537EB" w:rsidRDefault="000E308E" w:rsidP="000E308E">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75EF8201" w14:textId="77777777" w:rsidR="000E308E" w:rsidRPr="00F537EB" w:rsidRDefault="000E308E" w:rsidP="000E308E">
      <w:pPr>
        <w:pStyle w:val="B3"/>
      </w:pPr>
      <w:r w:rsidRPr="00F537EB">
        <w:t>3&gt;</w:t>
      </w:r>
      <w:r w:rsidRPr="00F537EB">
        <w:tab/>
        <w:t>remove the NR-only band combination from the list of "candidate band combinations";</w:t>
      </w:r>
    </w:p>
    <w:p w14:paraId="005B4A2B" w14:textId="77777777" w:rsidR="000E308E" w:rsidRPr="00F537EB" w:rsidRDefault="000E308E" w:rsidP="000E308E">
      <w:pPr>
        <w:pStyle w:val="NO"/>
      </w:pPr>
      <w:r w:rsidRPr="00F537EB">
        <w:t>NOTE 4:</w:t>
      </w:r>
      <w:r w:rsidRPr="00F537EB">
        <w:tab/>
        <w:t>The (E-</w:t>
      </w:r>
      <w:proofErr w:type="spellStart"/>
      <w:r w:rsidRPr="00F537EB">
        <w:t>UTRA</w:t>
      </w:r>
      <w:proofErr w:type="spellEnd"/>
      <w:r w:rsidRPr="00F537EB">
        <w:t xml:space="preserve">)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4938F304" w14:textId="77777777" w:rsidR="000E308E" w:rsidRPr="00F537EB" w:rsidRDefault="000E308E" w:rsidP="000E308E">
      <w:pPr>
        <w:pStyle w:val="B2"/>
      </w:pPr>
      <w:r w:rsidRPr="00F537EB">
        <w:t>2&gt;</w:t>
      </w:r>
      <w:r w:rsidRPr="00F537EB">
        <w:tab/>
        <w:t xml:space="preserve">if it is regarded as a </w:t>
      </w:r>
      <w:proofErr w:type="spellStart"/>
      <w:r w:rsidRPr="00F537EB">
        <w:t>fallback</w:t>
      </w:r>
      <w:proofErr w:type="spellEnd"/>
      <w:r w:rsidRPr="00F537EB">
        <w:t xml:space="preserve"> band combination with the same capabilities of another band combination included in the list of "candidate band combinations", and</w:t>
      </w:r>
    </w:p>
    <w:p w14:paraId="28CFBE6B" w14:textId="77777777" w:rsidR="000E308E" w:rsidRPr="00F537EB" w:rsidRDefault="000E308E" w:rsidP="000E308E">
      <w:pPr>
        <w:pStyle w:val="B2"/>
      </w:pPr>
      <w:r w:rsidRPr="00F537EB">
        <w:lastRenderedPageBreak/>
        <w:t>2&gt;</w:t>
      </w:r>
      <w:r w:rsidRPr="00F537EB">
        <w:tab/>
        <w:t xml:space="preserve">if this </w:t>
      </w:r>
      <w:proofErr w:type="spellStart"/>
      <w:r w:rsidRPr="00F537EB">
        <w:t>fallback</w:t>
      </w:r>
      <w:proofErr w:type="spellEnd"/>
      <w:r w:rsidRPr="00F537EB">
        <w:t xml:space="preserve"> band combination is generated by releasing at least one SCell or uplink configuration of SCell according to TS 38.306 [26]:</w:t>
      </w:r>
    </w:p>
    <w:p w14:paraId="44C8C831" w14:textId="77777777" w:rsidR="000E308E" w:rsidRPr="00F537EB" w:rsidRDefault="000E308E" w:rsidP="000E308E">
      <w:pPr>
        <w:pStyle w:val="B3"/>
      </w:pPr>
      <w:r w:rsidRPr="00F537EB">
        <w:t>3&gt;</w:t>
      </w:r>
      <w:r w:rsidRPr="00F537EB">
        <w:tab/>
        <w:t>remove the band combination from the list of "candidate band combinations";</w:t>
      </w:r>
    </w:p>
    <w:p w14:paraId="65B4D7EA" w14:textId="77777777" w:rsidR="000E308E" w:rsidRPr="00F537EB" w:rsidRDefault="000E308E" w:rsidP="000E308E">
      <w:pPr>
        <w:pStyle w:val="NO"/>
      </w:pPr>
      <w:r w:rsidRPr="00F537EB">
        <w:t>NOTE 5:</w:t>
      </w:r>
      <w:r w:rsidRPr="00F537EB">
        <w:tab/>
        <w:t xml:space="preserve">Even if the network requests (only) capabilities for </w:t>
      </w:r>
      <w:r w:rsidRPr="00F537EB">
        <w:rPr>
          <w:i/>
        </w:rPr>
        <w:t>nr</w:t>
      </w:r>
      <w:r w:rsidRPr="00F537EB">
        <w:t>, it may include E-</w:t>
      </w:r>
      <w:proofErr w:type="spellStart"/>
      <w:r w:rsidRPr="00F537EB">
        <w:t>UTRA</w:t>
      </w:r>
      <w:proofErr w:type="spellEnd"/>
      <w:r w:rsidRPr="00F537EB">
        <w:t xml:space="preserve">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w:t>
      </w:r>
      <w:proofErr w:type="spellStart"/>
      <w:r w:rsidRPr="00F537EB">
        <w:t>UTRA</w:t>
      </w:r>
      <w:proofErr w:type="spellEnd"/>
      <w:r w:rsidRPr="00F537EB">
        <w:t>-NR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w:t>
      </w:r>
      <w:proofErr w:type="spellStart"/>
      <w:r w:rsidRPr="00F537EB">
        <w:t>UTRA</w:t>
      </w:r>
      <w:proofErr w:type="spellEnd"/>
      <w:r w:rsidRPr="00F537EB">
        <w:t>). In the following, this candidate list is used to derive the band combinations, feature set combinations and feature sets to be reported in the requested capability container.</w:t>
      </w:r>
    </w:p>
    <w:p w14:paraId="65CC1D39" w14:textId="77777777" w:rsidR="000E308E" w:rsidRPr="00F537EB" w:rsidRDefault="000E308E" w:rsidP="000E308E">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6289FF27" w14:textId="70B72E21" w:rsidR="000E308E" w:rsidRPr="00F537EB" w:rsidRDefault="000E308E" w:rsidP="000E308E">
      <w:pPr>
        <w:pStyle w:val="B2"/>
      </w:pPr>
      <w:r w:rsidRPr="00F537EB">
        <w:t>2&gt;</w:t>
      </w:r>
      <w:r w:rsidRPr="00F537EB">
        <w:tab/>
        <w:t xml:space="preserve">include into </w:t>
      </w:r>
      <w:commentRangeStart w:id="7"/>
      <w:commentRangeStart w:id="8"/>
      <w:proofErr w:type="spellStart"/>
      <w:r w:rsidRPr="00F537EB">
        <w:rPr>
          <w:i/>
        </w:rPr>
        <w:t>supportedBandCombinationList</w:t>
      </w:r>
      <w:commentRangeEnd w:id="7"/>
      <w:proofErr w:type="spellEnd"/>
      <w:r>
        <w:rPr>
          <w:rStyle w:val="ab"/>
        </w:rPr>
        <w:commentReference w:id="7"/>
      </w:r>
      <w:commentRangeEnd w:id="8"/>
      <w:r>
        <w:rPr>
          <w:rStyle w:val="ab"/>
        </w:rPr>
        <w:commentReference w:id="8"/>
      </w:r>
      <w:r w:rsidRPr="00F537EB">
        <w:t xml:space="preserve"> </w:t>
      </w:r>
      <w:ins w:id="9" w:author="CT_110_4" w:date="2020-06-09T10:10:00Z">
        <w:r w:rsidR="007155E8">
          <w:t xml:space="preserve">and/or </w:t>
        </w:r>
        <w:proofErr w:type="spellStart"/>
        <w:r w:rsidR="007155E8" w:rsidRPr="00414F0E">
          <w:rPr>
            <w:rFonts w:eastAsia="Times New Roman"/>
            <w:i/>
            <w:lang w:eastAsia="x-none"/>
          </w:rPr>
          <w:t>supportedBandCombinationList-UplinkTxSwitch</w:t>
        </w:r>
        <w:proofErr w:type="spellEnd"/>
        <w:r w:rsidR="007155E8" w:rsidRPr="00F537EB">
          <w:t xml:space="preserve"> </w:t>
        </w:r>
      </w:ins>
      <w:r w:rsidRPr="00F537EB">
        <w:t>as many NR-only band combinations as possible from the list of "candidate band combinations", starting from the first entry;</w:t>
      </w:r>
    </w:p>
    <w:p w14:paraId="630E6723"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3A97A01A" w14:textId="77777777" w:rsidR="000E308E" w:rsidRPr="00F537EB" w:rsidRDefault="000E308E" w:rsidP="000E308E">
      <w:pPr>
        <w:pStyle w:val="B4"/>
      </w:pPr>
      <w:r w:rsidRPr="00F537EB">
        <w:t>4&gt;</w:t>
      </w:r>
      <w:r w:rsidRPr="00F537EB">
        <w:tab/>
        <w:t>if SRS carrier switching is supported;</w:t>
      </w:r>
    </w:p>
    <w:p w14:paraId="65E5DEFC" w14:textId="77777777" w:rsidR="000E308E" w:rsidRPr="00F537EB" w:rsidRDefault="000E308E" w:rsidP="000E308E">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A845B6"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58871AA0" w14:textId="552EF7F5"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0"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 xml:space="preserve">(if needed) </w:t>
        </w:r>
      </w:ins>
      <w:r w:rsidRPr="00F537EB">
        <w:t>according to the previous;</w:t>
      </w:r>
    </w:p>
    <w:p w14:paraId="52155F37"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w:t>
      </w:r>
      <w:proofErr w:type="spellStart"/>
      <w:r w:rsidRPr="00F537EB">
        <w:t>fallback</w:t>
      </w:r>
      <w:proofErr w:type="spellEnd"/>
      <w:r w:rsidRPr="00F537EB">
        <w:t xml:space="preserve"> band combinations with same or lower capabilities;</w:t>
      </w:r>
    </w:p>
    <w:p w14:paraId="18F29AD2" w14:textId="77777777" w:rsidR="000E308E" w:rsidRPr="00F537EB" w:rsidRDefault="000E308E" w:rsidP="000E308E">
      <w:pPr>
        <w:pStyle w:val="NO"/>
      </w:pPr>
      <w:r w:rsidRPr="00F537EB">
        <w:t>NOTE 6:</w:t>
      </w:r>
      <w:r w:rsidRPr="00F537EB">
        <w:tab/>
        <w:t>This list of "candidate feature set combinations" contains the feature set combinations used for NR-only as well as E-</w:t>
      </w:r>
      <w:proofErr w:type="spellStart"/>
      <w:r w:rsidRPr="00F537EB">
        <w:t>UTRA</w:t>
      </w:r>
      <w:proofErr w:type="spellEnd"/>
      <w:r w:rsidRPr="00F537EB">
        <w:t xml:space="preserve">-NR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w:t>
      </w:r>
      <w:proofErr w:type="spellStart"/>
      <w:r w:rsidRPr="00F537EB">
        <w:rPr>
          <w:i/>
        </w:rPr>
        <w:t>MRDC</w:t>
      </w:r>
      <w:proofErr w:type="spellEnd"/>
      <w:r w:rsidRPr="00F537EB">
        <w:rPr>
          <w:i/>
        </w:rPr>
        <w:t>-Capability</w:t>
      </w:r>
      <w:r w:rsidRPr="00F537EB">
        <w:t xml:space="preserve"> container.</w:t>
      </w:r>
    </w:p>
    <w:p w14:paraId="2E2A3BF6" w14:textId="77777777" w:rsidR="000E308E" w:rsidRPr="00F537EB" w:rsidRDefault="000E308E" w:rsidP="000E308E">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w:t>
      </w:r>
      <w:proofErr w:type="spellStart"/>
      <w:r w:rsidRPr="00F537EB">
        <w:t>fallback</w:t>
      </w:r>
      <w:proofErr w:type="spellEnd"/>
      <w:r w:rsidRPr="00F537EB">
        <w:t xml:space="preserve">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254B25C2"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EF451B3" w14:textId="77777777" w:rsidR="000E308E" w:rsidRPr="00F537EB" w:rsidRDefault="000E308E" w:rsidP="000E308E">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w:t>
      </w:r>
      <w:proofErr w:type="spellStart"/>
      <w:r w:rsidRPr="00F537EB">
        <w:t>UTRA</w:t>
      </w:r>
      <w:proofErr w:type="spellEnd"/>
      <w:r w:rsidRPr="00F537EB">
        <w:t>-NR band combinations as possible from the list of "candidate band combinations", starting from the first entry;</w:t>
      </w:r>
    </w:p>
    <w:p w14:paraId="0DEF3226" w14:textId="77777777" w:rsidR="000E308E" w:rsidRPr="00F537EB" w:rsidRDefault="000E308E" w:rsidP="000E308E">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2C63816C" w14:textId="77777777" w:rsidR="000E308E" w:rsidRPr="00F537EB" w:rsidRDefault="000E308E" w:rsidP="000E308E">
      <w:pPr>
        <w:pStyle w:val="B4"/>
      </w:pPr>
      <w:r w:rsidRPr="00F537EB">
        <w:t>4&gt;</w:t>
      </w:r>
      <w:r w:rsidRPr="00F537EB">
        <w:tab/>
        <w:t>if SRS carrier switching is supported;</w:t>
      </w:r>
    </w:p>
    <w:p w14:paraId="0068C6C2" w14:textId="77777777" w:rsidR="000E308E" w:rsidRPr="00F537EB" w:rsidRDefault="000E308E" w:rsidP="000E308E">
      <w:pPr>
        <w:pStyle w:val="B5"/>
      </w:pPr>
      <w:r w:rsidRPr="00F537EB">
        <w:lastRenderedPageBreak/>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4E9DAEA2" w14:textId="77777777" w:rsidR="000E308E" w:rsidRDefault="000E308E" w:rsidP="000E308E">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12415280" w14:textId="333B6BCB" w:rsidR="000E308E" w:rsidRPr="00F537EB" w:rsidRDefault="000E308E" w:rsidP="000E308E">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11" w:author="CT_110_4" w:date="2020-06-09T10:10:00Z">
        <w:r w:rsidR="007155E8">
          <w:rPr>
            <w:rFonts w:eastAsia="Times New Roman"/>
            <w:lang w:eastAsia="x-none"/>
          </w:rPr>
          <w:t xml:space="preserve">and </w:t>
        </w:r>
        <w:proofErr w:type="spellStart"/>
        <w:r w:rsidR="007155E8" w:rsidRPr="00414F0E">
          <w:rPr>
            <w:rFonts w:eastAsia="Times New Roman"/>
            <w:i/>
            <w:lang w:eastAsia="x-none"/>
          </w:rPr>
          <w:t>supportedBandCombinationList-UplinkTxSwitch</w:t>
        </w:r>
        <w:proofErr w:type="spellEnd"/>
        <w:r w:rsidR="007155E8" w:rsidRPr="00557768">
          <w:rPr>
            <w:rFonts w:eastAsia="Times New Roman"/>
            <w:lang w:eastAsia="x-none"/>
          </w:rPr>
          <w:t xml:space="preserve"> </w:t>
        </w:r>
        <w:r w:rsidR="007155E8">
          <w:rPr>
            <w:rFonts w:eastAsia="Times New Roman"/>
            <w:lang w:eastAsia="x-none"/>
          </w:rPr>
          <w:t>(if needed)</w:t>
        </w:r>
      </w:ins>
      <w:r w:rsidRPr="00F537EB">
        <w:t>according to the previous;</w:t>
      </w:r>
    </w:p>
    <w:p w14:paraId="6F06AB99" w14:textId="77777777" w:rsidR="000E308E" w:rsidRPr="00F537EB" w:rsidRDefault="000E308E" w:rsidP="000E308E">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DF20823" w14:textId="77777777" w:rsidR="000E308E" w:rsidRPr="00F537EB" w:rsidRDefault="000E308E" w:rsidP="000E308E">
      <w:pPr>
        <w:pStyle w:val="B2"/>
      </w:pPr>
      <w:r w:rsidRPr="00F537EB">
        <w:t>2&gt;</w:t>
      </w:r>
      <w:r w:rsidRPr="00F537EB">
        <w:tab/>
        <w:t xml:space="preserve">compile a list of "candidate feature set combinations" referenced from the list of "candidate band combinations" excluding entries (rows in feature set combinations) for </w:t>
      </w:r>
      <w:proofErr w:type="spellStart"/>
      <w:r w:rsidRPr="00F537EB">
        <w:t>fallback</w:t>
      </w:r>
      <w:proofErr w:type="spellEnd"/>
      <w:r w:rsidRPr="00F537EB">
        <w:t xml:space="preserve"> band combinations with same or lower capabilities; </w:t>
      </w:r>
    </w:p>
    <w:p w14:paraId="792F14C8" w14:textId="77777777" w:rsidR="000E308E" w:rsidRPr="00F537EB" w:rsidRDefault="000E308E" w:rsidP="000E308E">
      <w:pPr>
        <w:pStyle w:val="NO"/>
      </w:pPr>
      <w:r w:rsidRPr="00F537EB">
        <w:t>NOTE 7:</w:t>
      </w:r>
      <w:r w:rsidRPr="00F537EB">
        <w:tab/>
        <w:t>This list of "candidate feature set combinations" contains the feature set combinations used for E-</w:t>
      </w:r>
      <w:proofErr w:type="spellStart"/>
      <w:r w:rsidRPr="00F537EB">
        <w:t>UTRA</w:t>
      </w:r>
      <w:proofErr w:type="spellEnd"/>
      <w:r w:rsidRPr="00F537EB">
        <w:t>-NR band combinations. It is used to derive a list of E-</w:t>
      </w:r>
      <w:proofErr w:type="spellStart"/>
      <w:r w:rsidRPr="00F537EB">
        <w:t>UTRA</w:t>
      </w:r>
      <w:proofErr w:type="spellEnd"/>
      <w:r w:rsidRPr="00F537EB">
        <w:t xml:space="preserve"> feature sets referred to from the feature set combinations in a </w:t>
      </w:r>
      <w:r w:rsidRPr="00F537EB">
        <w:rPr>
          <w:i/>
        </w:rPr>
        <w:t>UE-</w:t>
      </w:r>
      <w:proofErr w:type="spellStart"/>
      <w:r w:rsidRPr="00F537EB">
        <w:rPr>
          <w:i/>
        </w:rPr>
        <w:t>MRDC</w:t>
      </w:r>
      <w:proofErr w:type="spellEnd"/>
      <w:r w:rsidRPr="00F537EB">
        <w:rPr>
          <w:i/>
        </w:rPr>
        <w:t>-Capability</w:t>
      </w:r>
      <w:r w:rsidRPr="00F537EB">
        <w:t xml:space="preserve"> container.</w:t>
      </w:r>
    </w:p>
    <w:p w14:paraId="1E3D366B" w14:textId="77777777" w:rsidR="000E308E" w:rsidRPr="00F537EB" w:rsidRDefault="000E308E" w:rsidP="000E308E">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w:t>
      </w:r>
      <w:proofErr w:type="spellStart"/>
      <w:r w:rsidRPr="00F537EB">
        <w:rPr>
          <w:i/>
          <w:iCs/>
        </w:rPr>
        <w:t>EUTRA</w:t>
      </w:r>
      <w:proofErr w:type="spellEnd"/>
      <w:r w:rsidRPr="00F537EB">
        <w:rPr>
          <w:i/>
          <w:iCs/>
        </w:rPr>
        <w:t>-Capability</w:t>
      </w:r>
      <w:r w:rsidRPr="00F537EB">
        <w:rPr>
          <w:iCs/>
        </w:rPr>
        <w:t xml:space="preserve">) </w:t>
      </w:r>
      <w:r w:rsidRPr="00F537EB">
        <w:t xml:space="preserve">the feature sets referenced from the "candidate feature set combinations" excluding entries (feature sets per CC) for </w:t>
      </w:r>
      <w:proofErr w:type="spellStart"/>
      <w:r w:rsidRPr="00F537EB">
        <w:t>fallback</w:t>
      </w:r>
      <w:proofErr w:type="spellEnd"/>
      <w:r w:rsidRPr="00F537EB">
        <w:t xml:space="preserve">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w:t>
      </w:r>
      <w:proofErr w:type="spellStart"/>
      <w:r w:rsidRPr="00F537EB">
        <w:rPr>
          <w:i/>
        </w:rPr>
        <w:t>EUTRA</w:t>
      </w:r>
      <w:proofErr w:type="spellEnd"/>
      <w:r w:rsidRPr="00F537EB">
        <w:t xml:space="preserve"> or </w:t>
      </w:r>
      <w:r w:rsidRPr="00F537EB">
        <w:rPr>
          <w:i/>
        </w:rPr>
        <w:t>ca-</w:t>
      </w:r>
      <w:proofErr w:type="spellStart"/>
      <w:r w:rsidRPr="00F537EB">
        <w:rPr>
          <w:i/>
        </w:rPr>
        <w:t>BandwidthClassUL</w:t>
      </w:r>
      <w:proofErr w:type="spellEnd"/>
      <w:r w:rsidRPr="00F537EB">
        <w:rPr>
          <w:i/>
        </w:rPr>
        <w:t>-</w:t>
      </w:r>
      <w:proofErr w:type="spellStart"/>
      <w:r w:rsidRPr="00F537EB">
        <w:rPr>
          <w:i/>
        </w:rPr>
        <w:t>EUTRA</w:t>
      </w:r>
      <w:proofErr w:type="spellEnd"/>
      <w:r w:rsidRPr="00F537EB">
        <w:t>, whichever are received;</w:t>
      </w:r>
    </w:p>
    <w:p w14:paraId="2D5D60CB" w14:textId="77777777" w:rsidR="000E308E" w:rsidRPr="00F537EB" w:rsidRDefault="000E308E" w:rsidP="000E308E">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72570EE1" w14:textId="77777777" w:rsidR="000E308E" w:rsidRPr="00F537EB" w:rsidRDefault="000E308E" w:rsidP="000E308E">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0E2C45A" w14:textId="77777777" w:rsidR="000E308E" w:rsidRPr="00F537EB" w:rsidRDefault="000E308E" w:rsidP="000E308E">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B66D13D" w14:textId="77777777" w:rsidR="00704961" w:rsidRDefault="00704961" w:rsidP="000E308E">
      <w:pPr>
        <w:jc w:val="center"/>
        <w:rPr>
          <w:sz w:val="36"/>
          <w:szCs w:val="36"/>
        </w:rPr>
      </w:pPr>
    </w:p>
    <w:p w14:paraId="2D40D93F" w14:textId="45AD10B5" w:rsidR="000E308E" w:rsidRDefault="000E308E" w:rsidP="000E308E">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29675C" w14:textId="77777777" w:rsidR="00AC3804" w:rsidRPr="000E308E" w:rsidRDefault="00AC3804" w:rsidP="00AC3804">
      <w:pPr>
        <w:rPr>
          <w:rFonts w:eastAsia="Malgun Gothic"/>
        </w:rPr>
      </w:pPr>
    </w:p>
    <w:p w14:paraId="59802752" w14:textId="77777777" w:rsidR="002E4300" w:rsidRDefault="002E4300" w:rsidP="002E4300">
      <w:pPr>
        <w:pStyle w:val="3"/>
      </w:pPr>
      <w:bookmarkStart w:id="12" w:name="_Toc12718222"/>
      <w:bookmarkStart w:id="13" w:name="_Toc20426104"/>
      <w:bookmarkStart w:id="14" w:name="_Toc29321500"/>
      <w:bookmarkEnd w:id="2"/>
      <w:r w:rsidRPr="00A047D1">
        <w:t>6.3.2</w:t>
      </w:r>
      <w:r w:rsidRPr="00A047D1">
        <w:tab/>
        <w:t>Radio resource control information elements</w:t>
      </w:r>
      <w:bookmarkEnd w:id="12"/>
    </w:p>
    <w:p w14:paraId="24715C0B" w14:textId="47F7C265" w:rsidR="002E4300" w:rsidRPr="002E4300" w:rsidRDefault="002E4300" w:rsidP="00F358F1">
      <w:pPr>
        <w:jc w:val="center"/>
      </w:pPr>
      <w:r>
        <w:t xml:space="preserve">***********************Unchanged part </w:t>
      </w:r>
      <w:proofErr w:type="spellStart"/>
      <w:r>
        <w:t>omittd</w:t>
      </w:r>
      <w:proofErr w:type="spellEnd"/>
      <w:r>
        <w:t>******************************</w:t>
      </w:r>
    </w:p>
    <w:bookmarkEnd w:id="13"/>
    <w:bookmarkEnd w:id="14"/>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w:t>
      </w:r>
      <w:proofErr w:type="gramStart"/>
      <w:r w:rsidRPr="00516E21">
        <w:rPr>
          <w:rFonts w:eastAsia="Times New Roman"/>
          <w:lang w:eastAsia="ja-JP"/>
        </w:rPr>
        <w:t>an</w:t>
      </w:r>
      <w:proofErr w:type="gramEnd"/>
      <w:r w:rsidRPr="00516E21">
        <w:rPr>
          <w:rFonts w:eastAsia="Times New Roman"/>
          <w:lang w:eastAsia="ja-JP"/>
        </w:rPr>
        <w:t xml:space="preserve"> SCell of an MCG or </w:t>
      </w:r>
      <w:proofErr w:type="spellStart"/>
      <w:r w:rsidRPr="00516E21">
        <w:rPr>
          <w:rFonts w:eastAsia="Times New Roman"/>
          <w:lang w:eastAsia="ja-JP"/>
        </w:rPr>
        <w:t>SCG</w:t>
      </w:r>
      <w:proofErr w:type="spellEnd"/>
      <w:r w:rsidRPr="00516E21">
        <w:rPr>
          <w:rFonts w:eastAsia="Times New Roman"/>
          <w:lang w:eastAsia="ja-JP"/>
        </w:rPr>
        <w:t xml:space="preserve">. The parameters herein are mostly UE specific but partly also cell specific (e.g. in additionally configured bandwidth parts). Reconfiguration between a </w:t>
      </w:r>
      <w:proofErr w:type="spellStart"/>
      <w:r w:rsidRPr="00516E21">
        <w:rPr>
          <w:rFonts w:eastAsia="Times New Roman"/>
          <w:lang w:eastAsia="ja-JP"/>
        </w:rPr>
        <w:t>PUCCH</w:t>
      </w:r>
      <w:proofErr w:type="spellEnd"/>
      <w:r w:rsidRPr="00516E21">
        <w:rPr>
          <w:rFonts w:eastAsia="Times New Roman"/>
          <w:lang w:eastAsia="ja-JP"/>
        </w:rPr>
        <w:t xml:space="preserve"> and </w:t>
      </w:r>
      <w:proofErr w:type="spellStart"/>
      <w:r w:rsidRPr="00516E21">
        <w:rPr>
          <w:rFonts w:eastAsia="Times New Roman"/>
          <w:lang w:eastAsia="ja-JP"/>
        </w:rPr>
        <w:t>PUCCHless</w:t>
      </w:r>
      <w:proofErr w:type="spellEnd"/>
      <w:r w:rsidRPr="00516E21">
        <w:rPr>
          <w:rFonts w:eastAsia="Times New Roman"/>
          <w:lang w:eastAsia="ja-JP"/>
        </w:rPr>
        <w:t xml:space="preserve"> SCell is only supported using </w:t>
      </w:r>
      <w:proofErr w:type="gramStart"/>
      <w:r w:rsidRPr="00516E21">
        <w:rPr>
          <w:rFonts w:eastAsia="Times New Roman"/>
          <w:lang w:eastAsia="ja-JP"/>
        </w:rPr>
        <w:t>an</w:t>
      </w:r>
      <w:proofErr w:type="gramEnd"/>
      <w:r w:rsidRPr="00516E21">
        <w:rPr>
          <w:rFonts w:eastAsia="Times New Roman"/>
          <w:lang w:eastAsia="ja-JP"/>
        </w:rPr>
        <w:t xml:space="preserve"> SCell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lastRenderedPageBreak/>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4EEB2DDF"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15" w:author="Huawei" w:date="2020-06-09T16:17:00Z">
        <w:r w:rsidR="0006468A">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05124F9D" w14:textId="09A34464" w:rsidR="003A23C9" w:rsidRDefault="003A23C9"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 w:author="MediaTek (Felix)" w:date="2020-05-15T16:55:00Z"/>
          <w:rFonts w:ascii="Courier New" w:eastAsia="Times New Roman" w:hAnsi="Courier New"/>
          <w:noProof/>
          <w:sz w:val="16"/>
          <w:lang w:eastAsia="en-GB"/>
        </w:rPr>
      </w:pPr>
      <w:ins w:id="17" w:author="MediaTek (Felix)" w:date="2020-05-15T16:55: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2B1DBF3" w14:textId="43B2EE49" w:rsidR="00773B24" w:rsidRPr="00431DE8" w:rsidDel="003A23C9" w:rsidRDefault="003A23C9" w:rsidP="00773B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CT_110_1" w:date="2020-05-13T21:04:00Z"/>
          <w:del w:id="19" w:author="MediaTek (Felix)" w:date="2020-05-15T16:55:00Z"/>
          <w:rFonts w:ascii="Courier New" w:eastAsia="Times New Roman" w:hAnsi="Courier New"/>
          <w:noProof/>
          <w:sz w:val="16"/>
          <w:lang w:eastAsia="en-GB"/>
        </w:rPr>
      </w:pPr>
      <w:commentRangeStart w:id="20"/>
      <w:commentRangeStart w:id="21"/>
      <w:commentRangeEnd w:id="20"/>
      <w:r>
        <w:rPr>
          <w:rStyle w:val="ab"/>
        </w:rPr>
        <w:commentReference w:id="20"/>
      </w:r>
      <w:commentRangeEnd w:id="21"/>
      <w:r w:rsidR="00BF144E">
        <w:rPr>
          <w:rStyle w:val="ab"/>
        </w:rPr>
        <w:commentReference w:id="21"/>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6786F1"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T_110_1" w:date="2020-05-13T16:18:00Z"/>
          <w:rFonts w:ascii="Courier New" w:eastAsia="Times New Roman" w:hAnsi="Courier New"/>
          <w:noProof/>
          <w:sz w:val="16"/>
          <w:lang w:eastAsia="en-GB"/>
        </w:rPr>
      </w:pPr>
    </w:p>
    <w:p w14:paraId="4BB075A9"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T_110_1" w:date="2020-05-13T16:18:00Z"/>
          <w:rFonts w:ascii="Courier New" w:hAnsi="Courier New"/>
          <w:noProof/>
          <w:sz w:val="16"/>
          <w:lang w:eastAsia="zh-CN"/>
        </w:rPr>
      </w:pPr>
      <w:ins w:id="24" w:author="CT_110_1" w:date="2020-05-13T16:18:00Z">
        <w:r>
          <w:rPr>
            <w:rFonts w:ascii="Courier New" w:hAnsi="Courier New"/>
            <w:noProof/>
            <w:sz w:val="16"/>
            <w:lang w:eastAsia="zh-CN"/>
          </w:rPr>
          <w:t>UplinkTxSwitching-r16 ::= SEQUENCE {</w:t>
        </w:r>
      </w:ins>
    </w:p>
    <w:p w14:paraId="4B9EB161" w14:textId="68EAA5F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CT_110_1" w:date="2020-05-13T16:18:00Z"/>
          <w:rFonts w:ascii="Courier New" w:hAnsi="Courier New"/>
          <w:noProof/>
          <w:sz w:val="16"/>
          <w:lang w:eastAsia="zh-CN"/>
        </w:rPr>
      </w:pPr>
      <w:commentRangeStart w:id="26"/>
      <w:ins w:id="27" w:author="CT_110_1" w:date="2020-05-13T16:18:00Z">
        <w:r>
          <w:rPr>
            <w:rFonts w:ascii="Courier New" w:hAnsi="Courier New"/>
            <w:noProof/>
            <w:sz w:val="16"/>
            <w:lang w:eastAsia="zh-CN"/>
          </w:rPr>
          <w:tab/>
          <w:t>uplinkTxSwitchingPeriod</w:t>
        </w:r>
      </w:ins>
      <w:ins w:id="28" w:author="CT_110_1" w:date="2020-05-13T16:25:00Z">
        <w:r w:rsidR="00451DDF">
          <w:rPr>
            <w:rFonts w:ascii="Courier New" w:hAnsi="Courier New"/>
            <w:noProof/>
            <w:sz w:val="16"/>
            <w:lang w:eastAsia="zh-CN"/>
          </w:rPr>
          <w:t>L</w:t>
        </w:r>
      </w:ins>
      <w:ins w:id="29" w:author="CT_110_1" w:date="2020-05-13T16:22:00Z">
        <w:r>
          <w:rPr>
            <w:rFonts w:ascii="Courier New" w:hAnsi="Courier New"/>
            <w:noProof/>
            <w:sz w:val="16"/>
            <w:lang w:eastAsia="zh-CN"/>
          </w:rPr>
          <w:t>ocation</w:t>
        </w:r>
      </w:ins>
      <w:ins w:id="30" w:author="CT_110_1" w:date="2020-05-13T16:18:00Z">
        <w:r>
          <w:rPr>
            <w:rFonts w:ascii="Courier New" w:hAnsi="Courier New"/>
            <w:noProof/>
            <w:sz w:val="16"/>
            <w:lang w:eastAsia="zh-CN"/>
          </w:rPr>
          <w:t xml:space="preserve">-r16      </w:t>
        </w:r>
      </w:ins>
      <w:ins w:id="31" w:author="Nokia (Tero)" w:date="2020-05-18T15:28:00Z">
        <w:r w:rsidR="00F27DED">
          <w:rPr>
            <w:rFonts w:ascii="Courier New" w:hAnsi="Courier New"/>
            <w:noProof/>
            <w:sz w:val="16"/>
            <w:lang w:eastAsia="zh-CN"/>
          </w:rPr>
          <w:t>BOOLEAN</w:t>
        </w:r>
      </w:ins>
      <w:ins w:id="32" w:author="Nokia (Tero)" w:date="2020-05-18T15:29:00Z">
        <w:r w:rsidR="00F27DED">
          <w:rPr>
            <w:rFonts w:ascii="Courier New" w:hAnsi="Courier New"/>
            <w:noProof/>
            <w:sz w:val="16"/>
            <w:lang w:eastAsia="zh-CN"/>
          </w:rPr>
          <w:t>,</w:t>
        </w:r>
      </w:ins>
      <w:ins w:id="33" w:author="Nokia (Tero)" w:date="2020-05-18T15:28:00Z">
        <w:r w:rsidR="00F27DED" w:rsidDel="00F27DED">
          <w:rPr>
            <w:rFonts w:ascii="Courier New" w:eastAsia="Times New Roman" w:hAnsi="Courier New"/>
            <w:noProof/>
            <w:sz w:val="16"/>
            <w:lang w:eastAsia="en-GB"/>
          </w:rPr>
          <w:t xml:space="preserve"> </w:t>
        </w:r>
      </w:ins>
      <w:commentRangeEnd w:id="26"/>
      <w:r w:rsidR="00F27DED">
        <w:rPr>
          <w:rStyle w:val="ab"/>
        </w:rPr>
        <w:commentReference w:id="26"/>
      </w:r>
    </w:p>
    <w:p w14:paraId="2207C00A" w14:textId="34FC5239"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CT_110_4" w:date="2020-06-09T10:11:00Z"/>
          <w:rFonts w:ascii="Courier New" w:eastAsia="Times New Roman" w:hAnsi="Courier New"/>
          <w:noProof/>
          <w:sz w:val="16"/>
          <w:lang w:eastAsia="en-GB"/>
        </w:rPr>
      </w:pPr>
      <w:ins w:id="35" w:author="CT_110_1" w:date="2020-05-13T16:18:00Z">
        <w:r>
          <w:rPr>
            <w:rFonts w:ascii="Courier New" w:hAnsi="Courier New"/>
            <w:noProof/>
            <w:sz w:val="16"/>
            <w:lang w:eastAsia="zh-CN"/>
          </w:rPr>
          <w:tab/>
          <w:t xml:space="preserve">uplinkTxSwitchingCarrier-r16             </w:t>
        </w:r>
      </w:ins>
      <w:ins w:id="36" w:author="CT_110_1" w:date="2020-05-13T16:24:00Z">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w:t>
        </w:r>
      </w:ins>
      <w:ins w:id="37" w:author="CT_110_1" w:date="2020-05-13T17:41:00Z">
        <w:r w:rsidR="00AD7C1D">
          <w:rPr>
            <w:rFonts w:ascii="Courier New" w:eastAsia="Times New Roman" w:hAnsi="Courier New"/>
            <w:noProof/>
            <w:sz w:val="16"/>
            <w:lang w:eastAsia="en-GB"/>
          </w:rPr>
          <w:t>1</w:t>
        </w:r>
      </w:ins>
      <w:ins w:id="38" w:author="CT_110_1" w:date="2020-05-13T16:24:00Z">
        <w:r>
          <w:rPr>
            <w:rFonts w:ascii="Courier New" w:eastAsia="Times New Roman" w:hAnsi="Courier New"/>
            <w:noProof/>
            <w:sz w:val="16"/>
            <w:lang w:eastAsia="en-GB"/>
          </w:rPr>
          <w:t>, carrier</w:t>
        </w:r>
      </w:ins>
      <w:ins w:id="39" w:author="CT_110_1" w:date="2020-05-13T17:41:00Z">
        <w:r w:rsidR="00AD7C1D">
          <w:rPr>
            <w:rFonts w:ascii="Courier New" w:eastAsia="Times New Roman" w:hAnsi="Courier New"/>
            <w:noProof/>
            <w:sz w:val="16"/>
            <w:lang w:eastAsia="en-GB"/>
          </w:rPr>
          <w:t>2</w:t>
        </w:r>
      </w:ins>
      <w:ins w:id="40" w:author="CT_110_1" w:date="2020-05-13T16:24:00Z">
        <w:r w:rsidRPr="00516E21">
          <w:rPr>
            <w:rFonts w:ascii="Courier New" w:eastAsia="Times New Roman" w:hAnsi="Courier New"/>
            <w:noProof/>
            <w:sz w:val="16"/>
            <w:lang w:eastAsia="en-GB"/>
          </w:rPr>
          <w:t>}</w:t>
        </w:r>
      </w:ins>
      <w:ins w:id="41" w:author="Huawei" w:date="2020-06-09T16:17:00Z">
        <w:r w:rsidR="0006468A">
          <w:rPr>
            <w:rFonts w:ascii="Courier New" w:eastAsia="Times New Roman" w:hAnsi="Courier New"/>
            <w:noProof/>
            <w:sz w:val="16"/>
            <w:lang w:eastAsia="en-GB"/>
          </w:rPr>
          <w:t>,</w:t>
        </w:r>
      </w:ins>
    </w:p>
    <w:p w14:paraId="2D311817" w14:textId="3B0909CF" w:rsidR="007155E8" w:rsidRDefault="00533BB0" w:rsidP="005921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CT_110_1" w:date="2020-05-13T16:18:00Z"/>
          <w:rFonts w:ascii="Courier New" w:hAnsi="Courier New"/>
          <w:noProof/>
          <w:sz w:val="16"/>
          <w:lang w:eastAsia="zh-CN"/>
        </w:rPr>
      </w:pPr>
      <w:ins w:id="43" w:author="CT_110_4" w:date="2020-06-09T11:06:00Z">
        <w:r>
          <w:rPr>
            <w:rFonts w:ascii="Courier New" w:hAnsi="Courier New"/>
            <w:noProof/>
            <w:sz w:val="16"/>
            <w:lang w:eastAsia="zh-CN"/>
          </w:rPr>
          <w:tab/>
        </w:r>
      </w:ins>
      <w:commentRangeStart w:id="44"/>
      <w:ins w:id="45" w:author="CT_110_4" w:date="2020-06-09T11:05:00Z">
        <w:r w:rsidRPr="00533BB0">
          <w:rPr>
            <w:rFonts w:ascii="Courier New" w:hAnsi="Courier New"/>
            <w:noProof/>
            <w:sz w:val="16"/>
            <w:lang w:eastAsia="zh-CN"/>
          </w:rPr>
          <w:t>uplinkTxSwitchingULSupport</w:t>
        </w:r>
      </w:ins>
      <w:ins w:id="46" w:author="CT_110_4" w:date="2020-06-09T11:06:00Z">
        <w:r>
          <w:rPr>
            <w:rFonts w:ascii="Courier New" w:hAnsi="Courier New"/>
            <w:noProof/>
            <w:sz w:val="16"/>
            <w:lang w:eastAsia="zh-CN"/>
          </w:rPr>
          <w:t>-r16</w:t>
        </w:r>
      </w:ins>
      <w:ins w:id="47" w:author="CT_110_4" w:date="2020-06-09T11:07:00Z">
        <w:r w:rsidRPr="00533BB0">
          <w:rPr>
            <w:rFonts w:ascii="Courier New" w:eastAsia="Times New Roman" w:hAnsi="Courier New"/>
            <w:noProof/>
            <w:sz w:val="16"/>
            <w:lang w:eastAsia="en-GB"/>
          </w:rPr>
          <w:t xml:space="preserve"> </w:t>
        </w:r>
      </w:ins>
      <w:commentRangeEnd w:id="44"/>
      <w:r w:rsidR="003B0F41">
        <w:rPr>
          <w:rStyle w:val="ab"/>
        </w:rPr>
        <w:commentReference w:id="44"/>
      </w:r>
      <w:ins w:id="48" w:author="CT_110_4" w:date="2020-06-09T11:07: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commentRangeStart w:id="49"/>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commentRangeEnd w:id="49"/>
        <w:r>
          <w:rPr>
            <w:rStyle w:val="ab"/>
          </w:rPr>
          <w:commentReference w:id="49"/>
        </w:r>
        <w:r w:rsidRPr="00741BFF">
          <w:rPr>
            <w:rFonts w:ascii="Courier New" w:eastAsia="Times New Roman" w:hAnsi="Courier New"/>
            <w:noProof/>
            <w:sz w:val="16"/>
            <w:lang w:eastAsia="en-GB"/>
          </w:rPr>
          <w:t>}</w:t>
        </w:r>
      </w:ins>
      <w:ins w:id="50" w:author="CT_110_4" w:date="2020-06-09T11:11:00Z">
        <w:r w:rsidR="00146352">
          <w:rPr>
            <w:rFonts w:ascii="Courier New" w:eastAsia="Times New Roman" w:hAnsi="Courier New"/>
            <w:noProof/>
            <w:sz w:val="16"/>
            <w:lang w:eastAsia="en-GB"/>
          </w:rPr>
          <w:tab/>
        </w:r>
      </w:ins>
      <w:ins w:id="51" w:author="CT_110_4" w:date="2020-06-09T12:25:00Z">
        <w:r w:rsidR="00D478C3">
          <w:rPr>
            <w:rFonts w:ascii="Courier New" w:eastAsia="Times New Roman" w:hAnsi="Courier New"/>
            <w:noProof/>
            <w:sz w:val="16"/>
            <w:lang w:eastAsia="en-GB"/>
          </w:rPr>
          <w:tab/>
          <w:t>OPTIONAL</w:t>
        </w:r>
      </w:ins>
      <w:ins w:id="52" w:author="CT_110_4" w:date="2020-06-09T12:32:00Z">
        <w:del w:id="53" w:author="Huawei" w:date="2020-06-09T16:19:00Z">
          <w:r w:rsidR="00D478C3" w:rsidRPr="00516E21" w:rsidDel="0006468A">
            <w:rPr>
              <w:rFonts w:ascii="Courier New" w:eastAsia="Times New Roman" w:hAnsi="Courier New"/>
              <w:noProof/>
              <w:sz w:val="16"/>
              <w:lang w:eastAsia="en-GB"/>
            </w:rPr>
            <w:delText>,</w:delText>
          </w:r>
        </w:del>
        <w:r w:rsidR="00D478C3" w:rsidRPr="00516E21">
          <w:rPr>
            <w:rFonts w:ascii="Courier New" w:eastAsia="Times New Roman" w:hAnsi="Courier New"/>
            <w:noProof/>
            <w:sz w:val="16"/>
            <w:lang w:eastAsia="en-GB"/>
          </w:rPr>
          <w:t xml:space="preserve">   -- Need R</w:t>
        </w:r>
      </w:ins>
    </w:p>
    <w:p w14:paraId="1E5F0565" w14:textId="77777777" w:rsidR="00F535D2" w:rsidRDefault="00F535D2" w:rsidP="00F53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CT_110_1" w:date="2020-05-13T16:18:00Z"/>
          <w:rFonts w:ascii="Courier New" w:hAnsi="Courier New"/>
          <w:noProof/>
          <w:sz w:val="16"/>
          <w:lang w:eastAsia="zh-CN"/>
        </w:rPr>
      </w:pPr>
      <w:ins w:id="55" w:author="CT_110_1" w:date="2020-05-13T16:18: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 for determining and distributing the maximum numbers of BD/</w:t>
            </w:r>
            <w:proofErr w:type="spellStart"/>
            <w:r w:rsidRPr="00516E21">
              <w:rPr>
                <w:rFonts w:ascii="Arial" w:eastAsia="Times New Roman" w:hAnsi="Arial"/>
                <w:sz w:val="18"/>
                <w:szCs w:val="22"/>
                <w:lang w:eastAsia="ja-JP"/>
              </w:rPr>
              <w:t>CCE</w:t>
            </w:r>
            <w:proofErr w:type="spellEnd"/>
            <w:r w:rsidRPr="00516E21">
              <w:rPr>
                <w:rFonts w:ascii="Arial" w:eastAsia="Times New Roman" w:hAnsi="Arial"/>
                <w:sz w:val="18"/>
                <w:szCs w:val="22"/>
                <w:lang w:eastAsia="ja-JP"/>
              </w:rPr>
              <w:t xml:space="preserv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and the S</w:t>
            </w:r>
            <w:r w:rsidRPr="00516E21">
              <w:rPr>
                <w:rFonts w:ascii="游明朝" w:eastAsia="游明朝" w:hAnsi="游明朝"/>
                <w:sz w:val="18"/>
                <w:lang w:eastAsia="zh-CN"/>
              </w:rPr>
              <w:t>C</w:t>
            </w:r>
            <w:r w:rsidRPr="00516E21">
              <w:rPr>
                <w:rFonts w:ascii="Arial" w:eastAsia="Times New Roman" w:hAnsi="Arial"/>
                <w:sz w:val="18"/>
                <w:lang w:eastAsia="ja-JP"/>
              </w:rPr>
              <w:t xml:space="preserve">ell in unaligned frame boundary with slot alignment and partial </w:t>
            </w:r>
            <w:proofErr w:type="spellStart"/>
            <w:r w:rsidRPr="00516E21">
              <w:rPr>
                <w:rFonts w:ascii="Arial" w:eastAsia="Times New Roman" w:hAnsi="Arial"/>
                <w:sz w:val="18"/>
                <w:lang w:eastAsia="ja-JP"/>
              </w:rPr>
              <w:t>SFN</w:t>
            </w:r>
            <w:proofErr w:type="spellEnd"/>
            <w:r w:rsidRPr="00516E21">
              <w:rPr>
                <w:rFonts w:ascii="Arial" w:eastAsia="Times New Roman" w:hAnsi="Arial"/>
                <w:sz w:val="18"/>
                <w:lang w:eastAsia="ja-JP"/>
              </w:rPr>
              <w:t xml:space="preserve"> alignment inter-band CA. Based on this field, the UE determines the time offset of the SCell as specified in clause 4.5 of TS 38.211 [16]. The granularity of this field is determined by the reference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for the slot offset (i.e. the maximum of PCell/</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among all the configured </w:t>
            </w:r>
            <w:proofErr w:type="spellStart"/>
            <w:r w:rsidRPr="00516E21">
              <w:rPr>
                <w:rFonts w:ascii="Arial" w:eastAsia="Times New Roman" w:hAnsi="Arial"/>
                <w:sz w:val="18"/>
                <w:lang w:eastAsia="ja-JP"/>
              </w:rPr>
              <w:t>SCSs</w:t>
            </w:r>
            <w:proofErr w:type="spellEnd"/>
            <w:r w:rsidRPr="00516E21">
              <w:rPr>
                <w:rFonts w:ascii="Arial" w:eastAsia="Times New Roman" w:hAnsi="Arial"/>
                <w:sz w:val="18"/>
                <w:lang w:eastAsia="ja-JP"/>
              </w:rPr>
              <w:t xml:space="preserve"> in DL/UL </w:t>
            </w:r>
            <w:proofErr w:type="spellStart"/>
            <w:r w:rsidRPr="00516E21">
              <w:rPr>
                <w:rFonts w:ascii="Arial" w:eastAsia="Times New Roman" w:hAnsi="Arial"/>
                <w:i/>
                <w:iCs/>
                <w:sz w:val="18"/>
                <w:lang w:eastAsia="x-none"/>
              </w:rPr>
              <w:t>SCS-SpecificCarrierList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xml:space="preserve"> among all the configured </w:t>
            </w:r>
            <w:proofErr w:type="spellStart"/>
            <w:r w:rsidRPr="00516E21">
              <w:rPr>
                <w:rFonts w:ascii="Arial" w:eastAsia="Times New Roman" w:hAnsi="Arial"/>
                <w:sz w:val="18"/>
                <w:lang w:eastAsia="ja-JP"/>
              </w:rPr>
              <w:t>SCSs</w:t>
            </w:r>
            <w:proofErr w:type="spellEnd"/>
            <w:r w:rsidRPr="00516E21">
              <w:rPr>
                <w:rFonts w:ascii="Arial" w:eastAsia="Times New Roman" w:hAnsi="Arial"/>
                <w:sz w:val="18"/>
                <w:lang w:eastAsia="ja-JP"/>
              </w:rPr>
              <w:t xml:space="preserve"> in DL/UL </w:t>
            </w:r>
            <w:proofErr w:type="spellStart"/>
            <w:r w:rsidRPr="00516E21">
              <w:rPr>
                <w:rFonts w:ascii="Arial" w:eastAsia="Times New Roman" w:hAnsi="Arial"/>
                <w:i/>
                <w:iCs/>
                <w:sz w:val="18"/>
                <w:lang w:eastAsia="x-none"/>
              </w:rPr>
              <w:t>SCS-SpecificCarrierList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w:t>
            </w:r>
            <w:proofErr w:type="spellStart"/>
            <w:r w:rsidRPr="00516E21">
              <w:rPr>
                <w:rFonts w:ascii="Arial" w:eastAsia="Times New Roman" w:hAnsi="Arial"/>
                <w:sz w:val="18"/>
                <w:lang w:eastAsia="ja-JP"/>
              </w:rPr>
              <w:t>SCS</w:t>
            </w:r>
            <w:proofErr w:type="spellEnd"/>
            <w:r w:rsidRPr="00516E21">
              <w:rPr>
                <w:rFonts w:ascii="Arial" w:eastAsia="Times New Roman" w:hAnsi="Arial"/>
                <w:sz w:val="18"/>
                <w:lang w:eastAsia="ja-JP"/>
              </w:rPr>
              <w:t>)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w:t>
            </w:r>
            <w:proofErr w:type="gramStart"/>
            <w:r w:rsidRPr="00516E21">
              <w:rPr>
                <w:rFonts w:ascii="Arial" w:eastAsia="Times New Roman" w:hAnsi="Arial"/>
                <w:sz w:val="18"/>
                <w:szCs w:val="22"/>
                <w:lang w:eastAsia="ja-JP"/>
              </w:rPr>
              <w:t>see</w:t>
            </w:r>
            <w:proofErr w:type="gramEnd"/>
            <w:r w:rsidRPr="00516E21">
              <w:rPr>
                <w:rFonts w:ascii="Arial" w:eastAsia="Times New Roman" w:hAnsi="Arial"/>
                <w:sz w:val="18"/>
                <w:szCs w:val="22"/>
                <w:lang w:eastAsia="ja-JP"/>
              </w:rPr>
              <w:t xml:space="preserv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w:t>
            </w:r>
            <w:proofErr w:type="gramStart"/>
            <w:r w:rsidRPr="00516E21">
              <w:rPr>
                <w:rFonts w:ascii="Arial" w:eastAsia="Times New Roman" w:hAnsi="Arial"/>
                <w:sz w:val="18"/>
                <w:szCs w:val="22"/>
                <w:lang w:eastAsia="ja-JP"/>
              </w:rPr>
              <w:t>see</w:t>
            </w:r>
            <w:proofErr w:type="gramEnd"/>
            <w:r w:rsidRPr="00516E21">
              <w:rPr>
                <w:rFonts w:ascii="Arial" w:eastAsia="Times New Roman" w:hAnsi="Arial"/>
                <w:sz w:val="18"/>
                <w:szCs w:val="22"/>
                <w:lang w:eastAsia="ja-JP"/>
              </w:rPr>
              <w:t xml:space="preserv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this field contains the ID of the DL BWP to be activated upon performing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If the field is absent,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SCell, this field contains the ID of the downlink bandwidth part to be used upon MAC-activation of an SCell.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PCell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If any of the optional </w:t>
            </w:r>
            <w:proofErr w:type="spellStart"/>
            <w:r w:rsidRPr="00516E21">
              <w:rPr>
                <w:rFonts w:ascii="Arial" w:eastAsia="Times New Roman" w:hAnsi="Arial"/>
                <w:sz w:val="18"/>
                <w:szCs w:val="22"/>
                <w:lang w:eastAsia="ja-JP"/>
              </w:rPr>
              <w:t>IEs</w:t>
            </w:r>
            <w:proofErr w:type="spellEnd"/>
            <w:r w:rsidRPr="00516E21">
              <w:rPr>
                <w:rFonts w:ascii="Arial" w:eastAsia="Times New Roman" w:hAnsi="Arial"/>
                <w:sz w:val="18"/>
                <w:szCs w:val="22"/>
                <w:lang w:eastAsia="ja-JP"/>
              </w:rPr>
              <w:t xml:space="preserve"> are configured within this IE, the UE considers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to be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Otherwise, the UE does not consider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as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w:t>
            </w:r>
            <w:proofErr w:type="spellStart"/>
            <w:r w:rsidRPr="00516E21">
              <w:rPr>
                <w:rFonts w:ascii="Arial" w:eastAsia="Times New Roman" w:hAnsi="Arial"/>
                <w:sz w:val="18"/>
                <w:szCs w:val="22"/>
                <w:lang w:eastAsia="ja-JP"/>
              </w:rPr>
              <w:t>BWPs</w:t>
            </w:r>
            <w:proofErr w:type="spellEnd"/>
            <w:r w:rsidRPr="00516E21">
              <w:rPr>
                <w:rFonts w:ascii="Arial" w:eastAsia="Times New Roman" w:hAnsi="Arial"/>
                <w:sz w:val="18"/>
                <w:szCs w:val="22"/>
                <w:lang w:eastAsia="ja-JP"/>
              </w:rPr>
              <w:t xml:space="preserve"> are configured. </w:t>
            </w:r>
            <w:proofErr w:type="spellStart"/>
            <w:r w:rsidRPr="00516E21">
              <w:rPr>
                <w:rFonts w:ascii="Arial" w:eastAsia="Times New Roman" w:hAnsi="Arial"/>
                <w:sz w:val="18"/>
                <w:szCs w:val="22"/>
                <w:lang w:eastAsia="ja-JP"/>
              </w:rPr>
              <w:t>NOTE1</w:t>
            </w:r>
            <w:proofErr w:type="spellEnd"/>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w:t>
            </w:r>
            <w:proofErr w:type="spellStart"/>
            <w:r w:rsidRPr="00516E21">
              <w:rPr>
                <w:rFonts w:ascii="Arial" w:eastAsia="Times New Roman" w:hAnsi="Arial"/>
                <w:sz w:val="18"/>
                <w:lang w:eastAsia="ja-JP"/>
              </w:rPr>
              <w:t>PDSCH</w:t>
            </w:r>
            <w:proofErr w:type="spellEnd"/>
            <w:r w:rsidRPr="00516E21">
              <w:rPr>
                <w:rFonts w:ascii="Arial" w:eastAsia="Times New Roman" w:hAnsi="Arial"/>
                <w:sz w:val="18"/>
                <w:lang w:eastAsia="ja-JP"/>
              </w:rPr>
              <w:t>.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w:t>
            </w:r>
            <w:proofErr w:type="spellStart"/>
            <w:r w:rsidRPr="00516E21">
              <w:rPr>
                <w:rFonts w:ascii="Arial" w:eastAsia="Times New Roman" w:hAnsi="Arial"/>
                <w:sz w:val="18"/>
                <w:lang w:eastAsia="ja-JP"/>
              </w:rPr>
              <w:t>PDSCH</w:t>
            </w:r>
            <w:proofErr w:type="spellEnd"/>
            <w:r w:rsidRPr="00516E21">
              <w:rPr>
                <w:rFonts w:ascii="Arial" w:eastAsia="Times New Roman" w:hAnsi="Arial"/>
                <w:sz w:val="18"/>
                <w:lang w:eastAsia="ja-JP"/>
              </w:rPr>
              <w:t xml:space="preserve"> scheduled with a DCI detected on a </w:t>
            </w:r>
            <w:proofErr w:type="spellStart"/>
            <w:r w:rsidRPr="00516E21">
              <w:rPr>
                <w:rFonts w:ascii="Arial" w:eastAsia="Times New Roman" w:hAnsi="Arial"/>
                <w:sz w:val="18"/>
                <w:lang w:eastAsia="ja-JP"/>
              </w:rPr>
              <w:t>CORESET</w:t>
            </w:r>
            <w:proofErr w:type="spellEnd"/>
            <w:r w:rsidRPr="00516E21">
              <w:rPr>
                <w:rFonts w:ascii="Arial" w:eastAsia="Times New Roman" w:hAnsi="Arial"/>
                <w:sz w:val="18"/>
                <w:lang w:eastAsia="ja-JP"/>
              </w:rPr>
              <w:t xml:space="preserve">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Indicates the absolute maximum energy detection threshold value. Unit in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-85 corresponds to -85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value -84 corresponds to -84 </w:t>
            </w:r>
            <w:proofErr w:type="spellStart"/>
            <w:r w:rsidRPr="00516E21">
              <w:rPr>
                <w:rFonts w:ascii="Arial" w:eastAsia="Times New Roman" w:hAnsi="Arial"/>
                <w:sz w:val="18"/>
                <w:szCs w:val="22"/>
                <w:lang w:eastAsia="ja-JP"/>
              </w:rPr>
              <w:t>dBm</w:t>
            </w:r>
            <w:proofErr w:type="spellEnd"/>
            <w:r w:rsidRPr="00516E21">
              <w:rPr>
                <w:rFonts w:ascii="Arial" w:eastAsia="Times New Roman" w:hAnsi="Arial"/>
                <w:sz w:val="18"/>
                <w:szCs w:val="22"/>
                <w:lang w:eastAsia="ja-JP"/>
              </w:rPr>
              <w:t xml:space="preserve">, and so on (i.e. in steps of </w:t>
            </w:r>
            <w:proofErr w:type="spellStart"/>
            <w:r w:rsidRPr="00516E21">
              <w:rPr>
                <w:rFonts w:ascii="Arial" w:eastAsia="Times New Roman" w:hAnsi="Arial"/>
                <w:sz w:val="18"/>
                <w:szCs w:val="22"/>
                <w:lang w:eastAsia="ja-JP"/>
              </w:rPr>
              <w:t>1dBm</w:t>
            </w:r>
            <w:proofErr w:type="spellEnd"/>
            <w:r w:rsidRPr="00516E21">
              <w:rPr>
                <w:rFonts w:ascii="Arial" w:eastAsia="Times New Roman" w:hAnsi="Arial"/>
                <w:sz w:val="18"/>
                <w:szCs w:val="22"/>
                <w:lang w:eastAsia="ja-JP"/>
              </w:rPr>
              <w:t>)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w:t>
            </w:r>
            <w:proofErr w:type="spellStart"/>
            <w:r w:rsidRPr="00516E21">
              <w:rPr>
                <w:rFonts w:ascii="Arial" w:eastAsia="Times New Roman" w:hAnsi="Arial"/>
                <w:sz w:val="18"/>
                <w:szCs w:val="22"/>
                <w:lang w:eastAsia="ja-JP"/>
              </w:rPr>
              <w:t>pathloss</w:t>
            </w:r>
            <w:proofErr w:type="spellEnd"/>
            <w:r w:rsidRPr="00516E21">
              <w:rPr>
                <w:rFonts w:ascii="Arial" w:eastAsia="Times New Roman" w:hAnsi="Arial"/>
                <w:sz w:val="18"/>
                <w:szCs w:val="22"/>
                <w:lang w:eastAsia="ja-JP"/>
              </w:rPr>
              <w:t xml:space="preserve">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(PCell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w:t>
            </w:r>
            <w:proofErr w:type="spellStart"/>
            <w:r w:rsidRPr="00516E21">
              <w:rPr>
                <w:rFonts w:ascii="Arial" w:eastAsia="Times New Roman" w:hAnsi="Arial"/>
                <w:sz w:val="18"/>
                <w:szCs w:val="22"/>
                <w:lang w:eastAsia="ja-JP"/>
              </w:rPr>
              <w:t>SCG</w:t>
            </w:r>
            <w:proofErr w:type="spellEnd"/>
            <w:r w:rsidRPr="00516E21">
              <w:rPr>
                <w:rFonts w:ascii="Arial" w:eastAsia="Times New Roman" w:hAnsi="Arial"/>
                <w:sz w:val="18"/>
                <w:szCs w:val="22"/>
                <w:lang w:eastAsia="ja-JP"/>
              </w:rPr>
              <w:t>) or of SCell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Resources patterns which the UE should rate match </w:t>
            </w: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around. The UE rate matches around the union of all resources indicated in the rate match patterns. Rate match patterns defined here on cell level apply only to </w:t>
            </w:r>
            <w:proofErr w:type="spellStart"/>
            <w:r w:rsidRPr="00516E21">
              <w:rPr>
                <w:rFonts w:ascii="Arial" w:eastAsia="Times New Roman" w:hAnsi="Arial"/>
                <w:sz w:val="18"/>
                <w:szCs w:val="22"/>
                <w:lang w:eastAsia="ja-JP"/>
              </w:rPr>
              <w:t>PDSCH</w:t>
            </w:r>
            <w:proofErr w:type="spellEnd"/>
            <w:r w:rsidRPr="00516E21">
              <w:rPr>
                <w:rFonts w:ascii="Arial" w:eastAsia="Times New Roman" w:hAnsi="Arial"/>
                <w:sz w:val="18"/>
                <w:szCs w:val="22"/>
                <w:lang w:eastAsia="ja-JP"/>
              </w:rPr>
              <w:t xml:space="preserve">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SCell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proofErr w:type="gramStart"/>
            <w:r w:rsidRPr="00516E21">
              <w:rPr>
                <w:rFonts w:ascii="Arial" w:eastAsia="Times New Roman" w:hAnsi="Arial"/>
                <w:i/>
                <w:sz w:val="18"/>
                <w:szCs w:val="22"/>
                <w:lang w:eastAsia="ja-JP"/>
              </w:rPr>
              <w:t>measObjectId</w:t>
            </w:r>
            <w:proofErr w:type="spellEnd"/>
            <w:proofErr w:type="gram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r w:rsidRPr="00516E21">
              <w:rPr>
                <w:rFonts w:ascii="Arial" w:eastAsia="Times New Roman" w:hAnsi="Arial"/>
                <w:i/>
                <w:sz w:val="18"/>
                <w:lang w:eastAsia="ja-JP"/>
              </w:rPr>
              <w:t>csi-</w:t>
            </w:r>
            <w:proofErr w:type="spellStart"/>
            <w:r w:rsidRPr="00516E21">
              <w:rPr>
                <w:rFonts w:ascii="Arial" w:eastAsia="Times New Roman" w:hAnsi="Arial"/>
                <w:i/>
                <w:sz w:val="18"/>
                <w:lang w:eastAsia="ja-JP"/>
              </w:rPr>
              <w:t>rs</w:t>
            </w:r>
            <w:proofErr w:type="spellEnd"/>
            <w:r w:rsidRPr="00516E21">
              <w:rPr>
                <w:rFonts w:ascii="Arial" w:eastAsia="Times New Roman" w:hAnsi="Arial"/>
                <w:i/>
                <w:sz w:val="18"/>
                <w:lang w:eastAsia="ja-JP"/>
              </w:rPr>
              <w:t>-</w:t>
            </w:r>
            <w:proofErr w:type="spellStart"/>
            <w:r w:rsidRPr="00516E21">
              <w:rPr>
                <w:rFonts w:ascii="Arial" w:eastAsia="Times New Roman" w:hAnsi="Arial"/>
                <w:i/>
                <w:sz w:val="18"/>
                <w:lang w:eastAsia="ja-JP"/>
              </w:rPr>
              <w:t>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r w:rsidRPr="00516E21">
              <w:rPr>
                <w:rFonts w:ascii="Arial" w:eastAsia="Times New Roman" w:hAnsi="Arial"/>
                <w:i/>
                <w:sz w:val="18"/>
                <w:lang w:eastAsia="ja-JP"/>
              </w:rPr>
              <w:t>csi-RS-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r w:rsidRPr="00516E21">
              <w:rPr>
                <w:rFonts w:ascii="Arial" w:eastAsia="Times New Roman" w:hAnsi="Arial"/>
                <w:i/>
                <w:sz w:val="18"/>
                <w:lang w:eastAsia="ja-JP"/>
              </w:rPr>
              <w:t>csi-</w:t>
            </w:r>
            <w:proofErr w:type="spellStart"/>
            <w:r w:rsidRPr="00516E21">
              <w:rPr>
                <w:rFonts w:ascii="Arial" w:eastAsia="Times New Roman" w:hAnsi="Arial"/>
                <w:i/>
                <w:sz w:val="18"/>
                <w:lang w:eastAsia="ja-JP"/>
              </w:rPr>
              <w:t>rs</w:t>
            </w:r>
            <w:proofErr w:type="spellEnd"/>
            <w:r w:rsidRPr="00516E21">
              <w:rPr>
                <w:rFonts w:ascii="Arial" w:eastAsia="Times New Roman" w:hAnsi="Arial"/>
                <w:i/>
                <w:sz w:val="18"/>
                <w:lang w:eastAsia="ja-JP"/>
              </w:rPr>
              <w:t>-</w:t>
            </w:r>
            <w:proofErr w:type="spellStart"/>
            <w:r w:rsidRPr="00516E21">
              <w:rPr>
                <w:rFonts w:ascii="Arial" w:eastAsia="Times New Roman" w:hAnsi="Arial"/>
                <w:i/>
                <w:sz w:val="18"/>
                <w:lang w:eastAsia="ja-JP"/>
              </w:rPr>
              <w:t>MeasurementBW</w:t>
            </w:r>
            <w:proofErr w:type="spellEnd"/>
            <w:r w:rsidRPr="00516E21">
              <w:rPr>
                <w:rFonts w:ascii="Arial" w:eastAsia="Times New Roman" w:hAnsi="Arial"/>
                <w:sz w:val="18"/>
                <w:lang w:eastAsia="ja-JP"/>
              </w:rPr>
              <w:t xml:space="preserve"> of the entry in </w:t>
            </w:r>
            <w:r w:rsidRPr="00516E21">
              <w:rPr>
                <w:rFonts w:ascii="Arial" w:eastAsia="Times New Roman" w:hAnsi="Arial"/>
                <w:i/>
                <w:sz w:val="18"/>
                <w:lang w:eastAsia="ja-JP"/>
              </w:rPr>
              <w:t>csi-RS-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tdd-UL-DL-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b/>
                <w:i/>
                <w:sz w:val="18"/>
                <w:lang w:eastAsia="ja-JP"/>
              </w:rPr>
              <w:t>v16xy</w:t>
            </w:r>
            <w:proofErr w:type="spellEnd"/>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w:t>
            </w:r>
            <w:proofErr w:type="spellStart"/>
            <w:r w:rsidRPr="00516E21">
              <w:rPr>
                <w:rFonts w:ascii="Arial" w:eastAsia="Times New Roman" w:hAnsi="Arial"/>
                <w:sz w:val="18"/>
                <w:szCs w:val="22"/>
                <w:lang w:eastAsia="ja-JP"/>
              </w:rPr>
              <w:t>IAB</w:t>
            </w:r>
            <w:proofErr w:type="spellEnd"/>
            <w:r w:rsidRPr="00516E21">
              <w:rPr>
                <w:rFonts w:ascii="Arial" w:eastAsia="Times New Roman" w:hAnsi="Arial"/>
                <w:sz w:val="18"/>
                <w:szCs w:val="22"/>
                <w:lang w:eastAsia="ja-JP"/>
              </w:rPr>
              <w:t xml:space="preserve">-MT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w:t>
            </w:r>
            <w:proofErr w:type="spellStart"/>
            <w:r w:rsidRPr="00516E21">
              <w:rPr>
                <w:rFonts w:ascii="Arial" w:eastAsia="Times New Roman" w:hAnsi="Arial"/>
                <w:sz w:val="18"/>
                <w:szCs w:val="22"/>
                <w:lang w:eastAsia="ja-JP"/>
              </w:rPr>
              <w:t>OFDM</w:t>
            </w:r>
            <w:proofErr w:type="spellEnd"/>
            <w:r w:rsidRPr="00516E21">
              <w:rPr>
                <w:rFonts w:ascii="Arial" w:eastAsia="Times New Roman" w:hAnsi="Arial"/>
                <w:sz w:val="18"/>
                <w:szCs w:val="22"/>
                <w:lang w:eastAsia="ja-JP"/>
              </w:rPr>
              <w:t xml:space="preserve"> symbols for </w:t>
            </w:r>
            <w:proofErr w:type="spellStart"/>
            <w:r w:rsidRPr="00516E21">
              <w:rPr>
                <w:rFonts w:ascii="Arial" w:eastAsia="Times New Roman" w:hAnsi="Arial"/>
                <w:sz w:val="18"/>
                <w:szCs w:val="22"/>
                <w:lang w:eastAsia="ja-JP"/>
              </w:rPr>
              <w:t>15Khz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30Khz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60KHz</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SCS</w:t>
            </w:r>
            <w:proofErr w:type="spellEnd"/>
            <w:r w:rsidRPr="00516E21">
              <w:rPr>
                <w:rFonts w:ascii="Arial" w:eastAsia="Times New Roman" w:hAnsi="Arial"/>
                <w:sz w:val="18"/>
                <w:szCs w:val="22"/>
                <w:lang w:eastAsia="ja-JP"/>
              </w:rPr>
              <w:t xml:space="preserve">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enableDefaultBeamPlForPUSCH0_0</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 xml:space="preserve">spatial relation and the corresponding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reference </w:t>
            </w:r>
            <w:proofErr w:type="spellStart"/>
            <w:r w:rsidRPr="00516E21">
              <w:rPr>
                <w:rFonts w:ascii="Arial" w:eastAsia="Times New Roman" w:hAnsi="Arial"/>
                <w:sz w:val="18"/>
                <w:lang w:eastAsia="ja-JP"/>
              </w:rPr>
              <w:t>Rs</w:t>
            </w:r>
            <w:proofErr w:type="spellEnd"/>
            <w:r w:rsidRPr="00516E21">
              <w:rPr>
                <w:rFonts w:ascii="Arial" w:eastAsia="Times New Roman" w:hAnsi="Arial"/>
                <w:sz w:val="18"/>
                <w:lang w:eastAsia="ja-JP"/>
              </w:rPr>
              <w:t xml:space="preserve"> as specified in 38.213, clauses 7.1.1, 7.2.1, 7.3.1 and </w:t>
            </w:r>
            <w:proofErr w:type="spellStart"/>
            <w:r w:rsidRPr="00516E21">
              <w:rPr>
                <w:rFonts w:ascii="Arial" w:eastAsia="Times New Roman" w:hAnsi="Arial"/>
                <w:sz w:val="18"/>
                <w:lang w:eastAsia="ja-JP"/>
              </w:rPr>
              <w:t>9.2.2The</w:t>
            </w:r>
            <w:proofErr w:type="spellEnd"/>
            <w:r w:rsidRPr="00516E21">
              <w:rPr>
                <w:rFonts w:ascii="Arial" w:eastAsia="Times New Roman" w:hAnsi="Arial"/>
                <w:sz w:val="18"/>
                <w:lang w:eastAsia="ja-JP"/>
              </w:rPr>
              <w:t xml:space="preserve"> network only configures these parameters for </w:t>
            </w:r>
            <w:proofErr w:type="spellStart"/>
            <w:r w:rsidRPr="00516E21">
              <w:rPr>
                <w:rFonts w:ascii="Arial" w:eastAsia="Times New Roman" w:hAnsi="Arial"/>
                <w:sz w:val="18"/>
                <w:lang w:eastAsia="ja-JP"/>
              </w:rPr>
              <w:t>FR2</w:t>
            </w:r>
            <w:proofErr w:type="spellEnd"/>
            <w:r w:rsidRPr="00516E21">
              <w:rPr>
                <w:rFonts w:ascii="Arial" w:eastAsia="Times New Roman" w:hAnsi="Arial"/>
                <w:sz w:val="18"/>
                <w:lang w:eastAsia="ja-JP"/>
              </w:rPr>
              <w:t>.</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w:t>
            </w:r>
            <w:proofErr w:type="spellStart"/>
            <w:r w:rsidRPr="00516E21">
              <w:rPr>
                <w:rFonts w:ascii="Arial" w:eastAsia="Times New Roman" w:hAnsi="Arial"/>
                <w:sz w:val="18"/>
                <w:lang w:eastAsia="ja-JP"/>
              </w:rPr>
              <w:t>pathloss</w:t>
            </w:r>
            <w:proofErr w:type="spellEnd"/>
            <w:r w:rsidRPr="00516E21">
              <w:rPr>
                <w:rFonts w:ascii="Arial" w:eastAsia="Times New Roman" w:hAnsi="Arial"/>
                <w:sz w:val="18"/>
                <w:lang w:eastAsia="ja-JP"/>
              </w:rPr>
              <w:t xml:space="preserve">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proofErr w:type="spellStart"/>
            <w:r w:rsidRPr="00516E21">
              <w:rPr>
                <w:rFonts w:ascii="Arial" w:eastAsia="Times New Roman" w:hAnsi="Arial"/>
                <w:i/>
                <w:sz w:val="18"/>
                <w:lang w:eastAsia="ja-JP"/>
              </w:rPr>
              <w:t>sri</w:t>
            </w:r>
            <w:proofErr w:type="spellEnd"/>
            <w:r w:rsidRPr="00516E21">
              <w:rPr>
                <w:rFonts w:ascii="Arial" w:eastAsia="Times New Roman" w:hAnsi="Arial"/>
                <w:i/>
                <w:sz w:val="18"/>
                <w:lang w:eastAsia="ja-JP"/>
              </w:rPr>
              <w:t>-PUSCH-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this field contains the ID of the UL BWP to be activated upon performing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If the field is absent, the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w:t>
            </w:r>
            <w:proofErr w:type="gramStart"/>
            <w:r w:rsidRPr="00516E21">
              <w:rPr>
                <w:rFonts w:ascii="Arial" w:eastAsia="Times New Roman" w:hAnsi="Arial"/>
                <w:sz w:val="18"/>
                <w:szCs w:val="22"/>
                <w:lang w:eastAsia="ja-JP"/>
              </w:rPr>
              <w:t>an</w:t>
            </w:r>
            <w:proofErr w:type="gramEnd"/>
            <w:r w:rsidRPr="00516E21">
              <w:rPr>
                <w:rFonts w:ascii="Arial" w:eastAsia="Times New Roman" w:hAnsi="Arial"/>
                <w:sz w:val="18"/>
                <w:szCs w:val="22"/>
                <w:lang w:eastAsia="ja-JP"/>
              </w:rPr>
              <w:t xml:space="preserve"> SCell, this field contains the ID of the uplink bandwidth part to be used upon MAC-activation of an SCell.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If any of the optional </w:t>
            </w:r>
            <w:proofErr w:type="spellStart"/>
            <w:r w:rsidRPr="00516E21">
              <w:rPr>
                <w:rFonts w:ascii="Arial" w:eastAsia="Times New Roman" w:hAnsi="Arial"/>
                <w:sz w:val="18"/>
                <w:szCs w:val="22"/>
                <w:lang w:eastAsia="ja-JP"/>
              </w:rPr>
              <w:t>IEs</w:t>
            </w:r>
            <w:proofErr w:type="spellEnd"/>
            <w:r w:rsidRPr="00516E21">
              <w:rPr>
                <w:rFonts w:ascii="Arial" w:eastAsia="Times New Roman" w:hAnsi="Arial"/>
                <w:sz w:val="18"/>
                <w:szCs w:val="22"/>
                <w:lang w:eastAsia="ja-JP"/>
              </w:rPr>
              <w:t xml:space="preserve">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to be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Otherwise, the UE does not consider the </w:t>
            </w:r>
            <w:proofErr w:type="spellStart"/>
            <w:r w:rsidRPr="00516E21">
              <w:rPr>
                <w:rFonts w:ascii="Arial" w:eastAsia="Times New Roman" w:hAnsi="Arial"/>
                <w:sz w:val="18"/>
                <w:szCs w:val="22"/>
                <w:lang w:eastAsia="ja-JP"/>
              </w:rPr>
              <w:t>BWP#0</w:t>
            </w:r>
            <w:proofErr w:type="spellEnd"/>
            <w:r w:rsidRPr="00516E21">
              <w:rPr>
                <w:rFonts w:ascii="Arial" w:eastAsia="Times New Roman" w:hAnsi="Arial"/>
                <w:sz w:val="18"/>
                <w:szCs w:val="22"/>
                <w:lang w:eastAsia="ja-JP"/>
              </w:rPr>
              <w:t xml:space="preserve"> as an </w:t>
            </w:r>
            <w:proofErr w:type="spellStart"/>
            <w:r w:rsidRPr="00516E21">
              <w:rPr>
                <w:rFonts w:ascii="Arial" w:eastAsia="Times New Roman" w:hAnsi="Arial"/>
                <w:sz w:val="18"/>
                <w:szCs w:val="22"/>
                <w:lang w:eastAsia="ja-JP"/>
              </w:rPr>
              <w:t>RRC</w:t>
            </w:r>
            <w:proofErr w:type="spellEnd"/>
            <w:r w:rsidRPr="00516E21">
              <w:rPr>
                <w:rFonts w:ascii="Arial" w:eastAsia="Times New Roman" w:hAnsi="Arial"/>
                <w:sz w:val="18"/>
                <w:szCs w:val="22"/>
                <w:lang w:eastAsia="ja-JP"/>
              </w:rPr>
              <w:t xml:space="preserve">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w:t>
            </w:r>
            <w:proofErr w:type="spellStart"/>
            <w:r w:rsidRPr="00516E21">
              <w:rPr>
                <w:rFonts w:ascii="Arial" w:eastAsia="Times New Roman" w:hAnsi="Arial"/>
                <w:sz w:val="18"/>
                <w:szCs w:val="22"/>
                <w:lang w:eastAsia="ja-JP"/>
              </w:rPr>
              <w:t>BWPs</w:t>
            </w:r>
            <w:proofErr w:type="spellEnd"/>
            <w:r w:rsidRPr="00516E21">
              <w:rPr>
                <w:rFonts w:ascii="Arial" w:eastAsia="Times New Roman" w:hAnsi="Arial"/>
                <w:sz w:val="18"/>
                <w:szCs w:val="22"/>
                <w:lang w:eastAsia="ja-JP"/>
              </w:rPr>
              <w:t xml:space="preserve"> are configured. </w:t>
            </w:r>
            <w:proofErr w:type="spellStart"/>
            <w:r w:rsidRPr="00516E21">
              <w:rPr>
                <w:rFonts w:ascii="Arial" w:eastAsia="Times New Roman" w:hAnsi="Arial"/>
                <w:sz w:val="18"/>
                <w:szCs w:val="22"/>
                <w:lang w:eastAsia="ja-JP"/>
              </w:rPr>
              <w:t>NOTE1</w:t>
            </w:r>
            <w:proofErr w:type="spellEnd"/>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powerBoostPi2BPSK</w:t>
            </w:r>
            <w:proofErr w:type="spellEnd"/>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xml:space="preserve">, the UE determines the maximum output power for </w:t>
            </w:r>
            <w:proofErr w:type="spellStart"/>
            <w:r w:rsidRPr="00516E21">
              <w:rPr>
                <w:rFonts w:ascii="Arial" w:eastAsia="Times New Roman" w:hAnsi="Arial"/>
                <w:sz w:val="18"/>
                <w:szCs w:val="22"/>
                <w:lang w:eastAsia="ja-JP"/>
              </w:rPr>
              <w:t>PUCCH</w:t>
            </w:r>
            <w:proofErr w:type="spellEnd"/>
            <w:r w:rsidRPr="00516E21">
              <w:rPr>
                <w:rFonts w:ascii="Arial" w:eastAsia="Times New Roman" w:hAnsi="Arial"/>
                <w:sz w:val="18"/>
                <w:szCs w:val="22"/>
                <w:lang w:eastAsia="ja-JP"/>
              </w:rPr>
              <w:t xml:space="preserve">/PUSCH transmissions that use pi/2 </w:t>
            </w:r>
            <w:proofErr w:type="spellStart"/>
            <w:r w:rsidRPr="00516E21">
              <w:rPr>
                <w:rFonts w:ascii="Arial" w:eastAsia="Times New Roman" w:hAnsi="Arial"/>
                <w:sz w:val="18"/>
                <w:szCs w:val="22"/>
                <w:lang w:eastAsia="ja-JP"/>
              </w:rPr>
              <w:t>BPSK</w:t>
            </w:r>
            <w:proofErr w:type="spellEnd"/>
            <w:r w:rsidRPr="00516E21">
              <w:rPr>
                <w:rFonts w:ascii="Arial" w:eastAsia="Times New Roman" w:hAnsi="Arial"/>
                <w:sz w:val="18"/>
                <w:szCs w:val="22"/>
                <w:lang w:eastAsia="ja-JP"/>
              </w:rPr>
              <w:t xml:space="preserve">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pusch-</w:t>
            </w:r>
            <w:proofErr w:type="spellStart"/>
            <w:r w:rsidRPr="00516E21">
              <w:rPr>
                <w:rFonts w:ascii="Arial" w:eastAsia="Times New Roman" w:hAnsi="Arial"/>
                <w:b/>
                <w:i/>
                <w:sz w:val="18"/>
                <w:szCs w:val="22"/>
                <w:lang w:eastAsia="ja-JP"/>
              </w:rPr>
              <w:t>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w:t>
            </w:r>
            <w:proofErr w:type="spellStart"/>
            <w:r w:rsidRPr="00516E21">
              <w:rPr>
                <w:rFonts w:ascii="Arial" w:eastAsia="Times New Roman" w:hAnsi="Arial"/>
                <w:sz w:val="18"/>
                <w:szCs w:val="22"/>
                <w:lang w:eastAsia="ja-JP"/>
              </w:rPr>
              <w:t>spacings</w:t>
            </w:r>
            <w:proofErr w:type="spellEnd"/>
            <w:r w:rsidRPr="00516E21">
              <w:rPr>
                <w:rFonts w:ascii="Arial" w:eastAsia="Times New Roman" w:hAnsi="Arial"/>
                <w:sz w:val="18"/>
                <w:szCs w:val="22"/>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261AED49" w14:textId="77777777" w:rsidR="00451DDF" w:rsidRDefault="00451DDF" w:rsidP="00451DDF">
            <w:pPr>
              <w:keepNext/>
              <w:keepLines/>
              <w:overflowPunct w:val="0"/>
              <w:autoSpaceDE w:val="0"/>
              <w:autoSpaceDN w:val="0"/>
              <w:adjustRightInd w:val="0"/>
              <w:spacing w:after="0"/>
              <w:textAlignment w:val="baseline"/>
              <w:rPr>
                <w:ins w:id="56" w:author="CT_110_1" w:date="2020-05-13T16:29:00Z"/>
                <w:rFonts w:ascii="Arial" w:hAnsi="Arial"/>
                <w:b/>
                <w:i/>
                <w:sz w:val="18"/>
                <w:szCs w:val="22"/>
                <w:lang w:eastAsia="zh-CN"/>
              </w:rPr>
            </w:pPr>
            <w:proofErr w:type="spellStart"/>
            <w:ins w:id="57" w:author="CT_110_1" w:date="2020-05-13T16:29: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25FBBFE3" w:rsidR="00516E21" w:rsidRPr="00516E21" w:rsidRDefault="00451DDF" w:rsidP="00E320DD">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58" w:author="CT_110_1" w:date="2020-05-13T16:29:00Z">
              <w:r>
                <w:rPr>
                  <w:rFonts w:ascii="Arial" w:hAnsi="Arial"/>
                  <w:sz w:val="18"/>
                  <w:szCs w:val="22"/>
                  <w:lang w:eastAsia="zh-CN"/>
                </w:rPr>
                <w:t xml:space="preserve">Indicates whether the location of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period is configured in this uplink carrier </w:t>
              </w:r>
              <w:commentRangeStart w:id="59"/>
              <w:commentRangeStart w:id="60"/>
              <w:r>
                <w:rPr>
                  <w:rFonts w:ascii="Arial" w:hAnsi="Arial"/>
                  <w:sz w:val="18"/>
                  <w:szCs w:val="22"/>
                  <w:lang w:eastAsia="zh-CN"/>
                </w:rPr>
                <w:t xml:space="preserve">in case of </w:t>
              </w:r>
            </w:ins>
            <w:ins w:id="61" w:author="Nokia (Tero)" w:date="2020-05-18T15:35:00Z">
              <w:r w:rsidR="00F27DED">
                <w:rPr>
                  <w:rFonts w:ascii="Arial" w:hAnsi="Arial"/>
                  <w:sz w:val="18"/>
                  <w:szCs w:val="22"/>
                  <w:lang w:eastAsia="zh-CN"/>
                </w:rPr>
                <w:t>inter-ba</w:t>
              </w:r>
            </w:ins>
            <w:ins w:id="62" w:author="CT_110_2" w:date="2020-05-22T13:16:00Z">
              <w:r w:rsidR="00500D8B">
                <w:rPr>
                  <w:rFonts w:ascii="Arial" w:hAnsi="Arial"/>
                  <w:sz w:val="18"/>
                  <w:szCs w:val="22"/>
                  <w:lang w:eastAsia="zh-CN"/>
                </w:rPr>
                <w:t>n</w:t>
              </w:r>
            </w:ins>
            <w:ins w:id="63" w:author="Nokia (Tero)" w:date="2020-05-18T15:35:00Z">
              <w:r w:rsidR="00F27DED">
                <w:rPr>
                  <w:rFonts w:ascii="Arial" w:hAnsi="Arial"/>
                  <w:sz w:val="18"/>
                  <w:szCs w:val="22"/>
                  <w:lang w:eastAsia="zh-CN"/>
                </w:rPr>
                <w:t xml:space="preserve">d </w:t>
              </w:r>
            </w:ins>
            <w:ins w:id="64" w:author="CT_110_1" w:date="2020-05-13T17:44:00Z">
              <w:r w:rsidR="00AD7C1D">
                <w:rPr>
                  <w:rFonts w:ascii="Arial" w:hAnsi="Arial"/>
                  <w:sz w:val="18"/>
                  <w:szCs w:val="22"/>
                  <w:lang w:eastAsia="zh-CN"/>
                </w:rPr>
                <w:t>UL</w:t>
              </w:r>
            </w:ins>
            <w:ins w:id="65" w:author="CT_110_1" w:date="2020-05-13T16:29:00Z">
              <w:r>
                <w:rPr>
                  <w:rFonts w:ascii="Arial" w:hAnsi="Arial"/>
                  <w:sz w:val="18"/>
                  <w:szCs w:val="22"/>
                  <w:lang w:eastAsia="zh-CN"/>
                </w:rPr>
                <w:t xml:space="preserve"> CA</w:t>
              </w:r>
              <w:r>
                <w:rPr>
                  <w:rFonts w:ascii="Arial" w:hAnsi="Arial" w:hint="eastAsia"/>
                  <w:sz w:val="18"/>
                  <w:szCs w:val="22"/>
                  <w:lang w:eastAsia="zh-CN"/>
                </w:rPr>
                <w:t>,</w:t>
              </w:r>
              <w:r>
                <w:rPr>
                  <w:rFonts w:ascii="Arial" w:hAnsi="Arial"/>
                  <w:sz w:val="18"/>
                  <w:szCs w:val="22"/>
                  <w:lang w:eastAsia="zh-CN"/>
                </w:rPr>
                <w:t xml:space="preserve"> </w:t>
              </w:r>
              <w:proofErr w:type="spellStart"/>
              <w:r>
                <w:rPr>
                  <w:rFonts w:ascii="Arial" w:hAnsi="Arial"/>
                  <w:sz w:val="18"/>
                  <w:szCs w:val="22"/>
                  <w:lang w:eastAsia="zh-CN"/>
                </w:rPr>
                <w:t>SUL</w:t>
              </w:r>
              <w:proofErr w:type="spellEnd"/>
              <w:r w:rsidRPr="005552F7">
                <w:rPr>
                  <w:rFonts w:ascii="Arial" w:hAnsi="Arial"/>
                  <w:sz w:val="18"/>
                  <w:szCs w:val="22"/>
                  <w:lang w:eastAsia="zh-CN"/>
                </w:rPr>
                <w:t>, or EN-DC</w:t>
              </w:r>
              <w:r>
                <w:rPr>
                  <w:rFonts w:ascii="Arial" w:hAnsi="Arial"/>
                  <w:sz w:val="18"/>
                  <w:szCs w:val="22"/>
                  <w:lang w:eastAsia="zh-CN"/>
                </w:rPr>
                <w:t xml:space="preserve">, </w:t>
              </w:r>
            </w:ins>
            <w:commentRangeEnd w:id="59"/>
            <w:r w:rsidR="003A23C9">
              <w:rPr>
                <w:rStyle w:val="ab"/>
              </w:rPr>
              <w:commentReference w:id="59"/>
            </w:r>
            <w:commentRangeEnd w:id="60"/>
            <w:r w:rsidR="00F27DED">
              <w:rPr>
                <w:rStyle w:val="ab"/>
              </w:rPr>
              <w:commentReference w:id="60"/>
            </w:r>
            <w:ins w:id="66" w:author="CT_110_1" w:date="2020-05-13T16:29:00Z">
              <w:r>
                <w:rPr>
                  <w:rFonts w:ascii="Arial" w:hAnsi="Arial"/>
                  <w:sz w:val="18"/>
                  <w:szCs w:val="22"/>
                  <w:lang w:eastAsia="zh-CN"/>
                </w:rPr>
                <w:t>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commentRangeStart w:id="67"/>
              <w:r w:rsidRPr="00451DDF">
                <w:rPr>
                  <w:rFonts w:ascii="Arial" w:hAnsi="Arial"/>
                  <w:sz w:val="18"/>
                  <w:szCs w:val="22"/>
                  <w:lang w:eastAsia="zh-CN"/>
                </w:rPr>
                <w:t xml:space="preserve">Network always configures this field </w:t>
              </w:r>
            </w:ins>
            <w:ins w:id="68" w:author="Nokia (Tero)" w:date="2020-05-18T15:30:00Z">
              <w:r w:rsidR="00F27DED">
                <w:rPr>
                  <w:rFonts w:ascii="Arial" w:hAnsi="Arial"/>
                  <w:sz w:val="18"/>
                  <w:szCs w:val="22"/>
                  <w:lang w:eastAsia="zh-CN"/>
                </w:rPr>
                <w:t xml:space="preserve">to TRUE </w:t>
              </w:r>
            </w:ins>
            <w:ins w:id="69" w:author="CT_110_1" w:date="2020-05-13T16:29:00Z">
              <w:r w:rsidRPr="00451DDF">
                <w:rPr>
                  <w:rFonts w:ascii="Arial" w:hAnsi="Arial"/>
                  <w:sz w:val="18"/>
                  <w:szCs w:val="22"/>
                  <w:lang w:eastAsia="zh-CN"/>
                </w:rPr>
                <w:t xml:space="preserve">for </w:t>
              </w:r>
            </w:ins>
            <w:ins w:id="70" w:author="Nokia (Tero)" w:date="2020-05-18T15:31:00Z">
              <w:r w:rsidR="00F27DED">
                <w:rPr>
                  <w:rFonts w:ascii="Arial" w:hAnsi="Arial"/>
                  <w:sz w:val="18"/>
                  <w:szCs w:val="22"/>
                  <w:lang w:eastAsia="zh-CN"/>
                </w:rPr>
                <w:t xml:space="preserve">only </w:t>
              </w:r>
            </w:ins>
            <w:ins w:id="71" w:author="CT_110_1" w:date="2020-05-13T16:29:00Z">
              <w:r w:rsidRPr="00451DDF">
                <w:rPr>
                  <w:rFonts w:ascii="Arial" w:hAnsi="Arial"/>
                  <w:sz w:val="18"/>
                  <w:szCs w:val="22"/>
                  <w:lang w:eastAsia="zh-CN"/>
                </w:rPr>
                <w:t xml:space="preserve">one of the uplink carriers involved in UL TX switching. In case of UL </w:t>
              </w:r>
              <w:proofErr w:type="spellStart"/>
              <w:r w:rsidRPr="00451DDF">
                <w:rPr>
                  <w:rFonts w:ascii="Arial" w:hAnsi="Arial"/>
                  <w:sz w:val="18"/>
                  <w:szCs w:val="22"/>
                  <w:lang w:eastAsia="zh-CN"/>
                </w:rPr>
                <w:t>Tx</w:t>
              </w:r>
              <w:proofErr w:type="spellEnd"/>
              <w:r w:rsidRPr="00451DDF">
                <w:rPr>
                  <w:rFonts w:ascii="Arial" w:hAnsi="Arial"/>
                  <w:sz w:val="18"/>
                  <w:szCs w:val="22"/>
                  <w:lang w:eastAsia="zh-CN"/>
                </w:rPr>
                <w:t xml:space="preserve"> switching </w:t>
              </w:r>
            </w:ins>
            <w:ins w:id="72" w:author="CT_110_1" w:date="2020-05-13T18:31:00Z">
              <w:r w:rsidR="00896553">
                <w:rPr>
                  <w:rFonts w:ascii="Arial" w:hAnsi="Arial"/>
                  <w:sz w:val="18"/>
                  <w:szCs w:val="22"/>
                  <w:lang w:eastAsia="zh-CN"/>
                </w:rPr>
                <w:t>in</w:t>
              </w:r>
            </w:ins>
            <w:ins w:id="73" w:author="CT_110_1" w:date="2020-05-13T16:29:00Z">
              <w:r w:rsidRPr="00451DDF">
                <w:rPr>
                  <w:rFonts w:ascii="Arial" w:hAnsi="Arial"/>
                  <w:sz w:val="18"/>
                  <w:szCs w:val="22"/>
                  <w:lang w:eastAsia="zh-CN"/>
                </w:rPr>
                <w:t xml:space="preserve"> EN-DC, network always configures this field</w:t>
              </w:r>
            </w:ins>
            <w:ins w:id="74" w:author="Nokia (Tero)" w:date="2020-05-18T15:30:00Z">
              <w:r w:rsidR="00F27DED">
                <w:rPr>
                  <w:rFonts w:ascii="Arial" w:hAnsi="Arial"/>
                  <w:sz w:val="18"/>
                  <w:szCs w:val="22"/>
                  <w:lang w:eastAsia="zh-CN"/>
                </w:rPr>
                <w:t xml:space="preserve"> to TRUE (i.e. with EN-DC, the UL switching period always occurs on the NR carrier)</w:t>
              </w:r>
            </w:ins>
            <w:ins w:id="75" w:author="CT_110_1" w:date="2020-05-13T16:29:00Z">
              <w:r w:rsidRPr="00451DDF">
                <w:rPr>
                  <w:rFonts w:ascii="Arial" w:hAnsi="Arial"/>
                  <w:sz w:val="18"/>
                  <w:szCs w:val="22"/>
                  <w:lang w:eastAsia="zh-CN"/>
                </w:rPr>
                <w:t>.</w:t>
              </w:r>
            </w:ins>
            <w:commentRangeEnd w:id="67"/>
            <w:r w:rsidR="00F27DED">
              <w:rPr>
                <w:rStyle w:val="ab"/>
              </w:rPr>
              <w:commentReference w:id="67"/>
            </w:r>
          </w:p>
        </w:tc>
      </w:tr>
      <w:tr w:rsidR="00451DDF" w:rsidRPr="00FD1A1B" w14:paraId="253060DD" w14:textId="77777777" w:rsidTr="00FE124E">
        <w:trPr>
          <w:ins w:id="76" w:author="CT_110_1" w:date="2020-05-13T16:30:00Z"/>
        </w:trPr>
        <w:tc>
          <w:tcPr>
            <w:tcW w:w="14173" w:type="dxa"/>
            <w:tcBorders>
              <w:top w:val="single" w:sz="4" w:space="0" w:color="auto"/>
              <w:left w:val="single" w:sz="4" w:space="0" w:color="auto"/>
              <w:bottom w:val="single" w:sz="4" w:space="0" w:color="auto"/>
              <w:right w:val="single" w:sz="4" w:space="0" w:color="auto"/>
            </w:tcBorders>
          </w:tcPr>
          <w:p w14:paraId="45F32C5C" w14:textId="421E096C" w:rsidR="00451DDF" w:rsidRDefault="00451DDF" w:rsidP="00451DDF">
            <w:pPr>
              <w:keepNext/>
              <w:keepLines/>
              <w:overflowPunct w:val="0"/>
              <w:autoSpaceDE w:val="0"/>
              <w:autoSpaceDN w:val="0"/>
              <w:adjustRightInd w:val="0"/>
              <w:spacing w:after="0"/>
              <w:textAlignment w:val="baseline"/>
              <w:rPr>
                <w:ins w:id="77" w:author="CT_110_1" w:date="2020-05-13T16:32:00Z"/>
                <w:rFonts w:ascii="Arial" w:hAnsi="Arial"/>
                <w:b/>
                <w:i/>
                <w:sz w:val="18"/>
                <w:szCs w:val="22"/>
                <w:lang w:eastAsia="zh-CN"/>
              </w:rPr>
            </w:pPr>
            <w:proofErr w:type="spellStart"/>
            <w:ins w:id="78" w:author="CT_110_1" w:date="2020-05-13T16:34:00Z">
              <w:r w:rsidRPr="00451DDF">
                <w:rPr>
                  <w:rFonts w:ascii="Arial" w:hAnsi="Arial"/>
                  <w:b/>
                  <w:i/>
                  <w:sz w:val="18"/>
                  <w:szCs w:val="22"/>
                  <w:lang w:eastAsia="zh-CN"/>
                </w:rPr>
                <w:t>uplinkTxSwitchingCarrier</w:t>
              </w:r>
            </w:ins>
            <w:proofErr w:type="spellEnd"/>
          </w:p>
          <w:p w14:paraId="11B9EFC7" w14:textId="427DC6EC" w:rsidR="00451DDF" w:rsidRDefault="00451DDF" w:rsidP="00E320DD">
            <w:pPr>
              <w:keepNext/>
              <w:keepLines/>
              <w:overflowPunct w:val="0"/>
              <w:autoSpaceDE w:val="0"/>
              <w:autoSpaceDN w:val="0"/>
              <w:adjustRightInd w:val="0"/>
              <w:spacing w:after="0"/>
              <w:textAlignment w:val="baseline"/>
              <w:rPr>
                <w:ins w:id="79" w:author="CT_110_1" w:date="2020-05-13T16:30:00Z"/>
                <w:rFonts w:ascii="Arial" w:hAnsi="Arial"/>
                <w:b/>
                <w:i/>
                <w:sz w:val="18"/>
                <w:szCs w:val="22"/>
                <w:lang w:eastAsia="zh-CN"/>
              </w:rPr>
            </w:pPr>
            <w:ins w:id="80" w:author="CT_110_1" w:date="2020-05-13T16:32:00Z">
              <w:r>
                <w:rPr>
                  <w:rFonts w:ascii="Arial" w:hAnsi="Arial"/>
                  <w:sz w:val="18"/>
                  <w:szCs w:val="22"/>
                  <w:lang w:eastAsia="zh-CN"/>
                </w:rPr>
                <w:t xml:space="preserve">Indicates </w:t>
              </w:r>
            </w:ins>
            <w:ins w:id="81" w:author="CT_110_1" w:date="2020-05-13T18:31:00Z">
              <w:r w:rsidR="00896553">
                <w:rPr>
                  <w:rFonts w:ascii="Arial" w:hAnsi="Arial"/>
                  <w:sz w:val="18"/>
                  <w:szCs w:val="22"/>
                  <w:lang w:eastAsia="zh-CN"/>
                </w:rPr>
                <w:t xml:space="preserve">that </w:t>
              </w:r>
            </w:ins>
            <w:ins w:id="82" w:author="CT_110_1" w:date="2020-05-13T17:43:00Z">
              <w:r w:rsidR="00AD7C1D">
                <w:rPr>
                  <w:rFonts w:ascii="Arial" w:hAnsi="Arial"/>
                  <w:sz w:val="18"/>
                  <w:szCs w:val="22"/>
                  <w:lang w:eastAsia="zh-CN"/>
                </w:rPr>
                <w:t xml:space="preserve">the configured </w:t>
              </w:r>
            </w:ins>
            <w:ins w:id="83" w:author="CT_110_1" w:date="2020-05-13T18:24:00Z">
              <w:r w:rsidR="00896553">
                <w:rPr>
                  <w:rFonts w:ascii="Arial" w:hAnsi="Arial"/>
                  <w:sz w:val="18"/>
                  <w:szCs w:val="22"/>
                  <w:lang w:eastAsia="zh-CN"/>
                </w:rPr>
                <w:t xml:space="preserve">carrier is </w:t>
              </w:r>
            </w:ins>
            <w:proofErr w:type="spellStart"/>
            <w:ins w:id="84" w:author="CT_110_1" w:date="2020-05-13T17:43:00Z">
              <w:r w:rsidR="00AD7C1D">
                <w:rPr>
                  <w:rFonts w:ascii="Arial" w:hAnsi="Arial"/>
                  <w:sz w:val="18"/>
                  <w:szCs w:val="22"/>
                  <w:lang w:eastAsia="zh-CN"/>
                </w:rPr>
                <w:t>carrier</w:t>
              </w:r>
            </w:ins>
            <w:ins w:id="85" w:author="CT_110_1" w:date="2020-05-13T18:23:00Z">
              <w:r w:rsidR="00896553">
                <w:rPr>
                  <w:rFonts w:ascii="Arial" w:hAnsi="Arial"/>
                  <w:sz w:val="18"/>
                  <w:szCs w:val="22"/>
                  <w:lang w:eastAsia="zh-CN"/>
                </w:rPr>
                <w:t>1</w:t>
              </w:r>
              <w:proofErr w:type="spellEnd"/>
              <w:r w:rsidR="00896553">
                <w:rPr>
                  <w:rFonts w:ascii="Arial" w:hAnsi="Arial"/>
                  <w:sz w:val="18"/>
                  <w:szCs w:val="22"/>
                  <w:lang w:eastAsia="zh-CN"/>
                </w:rPr>
                <w:t xml:space="preserve"> or </w:t>
              </w:r>
              <w:proofErr w:type="spellStart"/>
              <w:r w:rsidR="00896553">
                <w:rPr>
                  <w:rFonts w:ascii="Arial" w:hAnsi="Arial"/>
                  <w:sz w:val="18"/>
                  <w:szCs w:val="22"/>
                  <w:lang w:eastAsia="zh-CN"/>
                </w:rPr>
                <w:t>carrier2</w:t>
              </w:r>
              <w:proofErr w:type="spellEnd"/>
              <w:r w:rsidR="00896553">
                <w:rPr>
                  <w:rFonts w:ascii="Arial" w:hAnsi="Arial"/>
                  <w:sz w:val="18"/>
                  <w:szCs w:val="22"/>
                  <w:lang w:eastAsia="zh-CN"/>
                </w:rPr>
                <w:t xml:space="preserve"> </w:t>
              </w:r>
            </w:ins>
            <w:ins w:id="86" w:author="CT_110_1" w:date="2020-05-13T18:29:00Z">
              <w:r w:rsidR="00896553">
                <w:rPr>
                  <w:rFonts w:ascii="Arial" w:hAnsi="Arial"/>
                  <w:sz w:val="18"/>
                  <w:szCs w:val="22"/>
                  <w:lang w:eastAsia="zh-CN"/>
                </w:rPr>
                <w:t xml:space="preserve">for uplink </w:t>
              </w:r>
              <w:proofErr w:type="spellStart"/>
              <w:r w:rsidR="00896553">
                <w:rPr>
                  <w:rFonts w:ascii="Arial" w:hAnsi="Arial"/>
                  <w:sz w:val="18"/>
                  <w:szCs w:val="22"/>
                  <w:lang w:eastAsia="zh-CN"/>
                </w:rPr>
                <w:t>Tx</w:t>
              </w:r>
              <w:proofErr w:type="spellEnd"/>
              <w:r w:rsidR="00896553">
                <w:rPr>
                  <w:rFonts w:ascii="Arial" w:hAnsi="Arial"/>
                  <w:sz w:val="18"/>
                  <w:szCs w:val="22"/>
                  <w:lang w:eastAsia="zh-CN"/>
                </w:rPr>
                <w:t xml:space="preserve"> switching, as </w:t>
              </w:r>
            </w:ins>
            <w:ins w:id="87" w:author="CT_110_1" w:date="2020-05-13T18:25:00Z">
              <w:r w:rsidR="00896553">
                <w:rPr>
                  <w:rFonts w:ascii="Arial" w:hAnsi="Arial"/>
                  <w:sz w:val="18"/>
                  <w:szCs w:val="22"/>
                  <w:lang w:eastAsia="zh-CN"/>
                </w:rPr>
                <w:t>defined</w:t>
              </w:r>
            </w:ins>
            <w:ins w:id="88" w:author="CT_110_1" w:date="2020-05-13T18:23:00Z">
              <w:r w:rsidR="00896553">
                <w:rPr>
                  <w:rFonts w:ascii="Arial" w:hAnsi="Arial"/>
                  <w:sz w:val="18"/>
                  <w:szCs w:val="22"/>
                  <w:lang w:eastAsia="zh-CN"/>
                </w:rPr>
                <w:t xml:space="preserve"> in TS 38.101-1 [15] and TS 38.101-3 [34]</w:t>
              </w:r>
            </w:ins>
            <w:ins w:id="89" w:author="CT_110_1" w:date="2020-05-13T16:32:00Z">
              <w:r>
                <w:rPr>
                  <w:rFonts w:ascii="Arial" w:hAnsi="Arial"/>
                  <w:sz w:val="18"/>
                  <w:szCs w:val="22"/>
                  <w:lang w:eastAsia="zh-CN"/>
                </w:rPr>
                <w:t>.</w:t>
              </w:r>
            </w:ins>
            <w:ins w:id="90" w:author="CT_110_1" w:date="2020-05-13T17:44:00Z">
              <w:r w:rsidR="00AD7C1D">
                <w:rPr>
                  <w:rFonts w:ascii="Arial" w:hAnsi="Arial"/>
                  <w:sz w:val="18"/>
                  <w:szCs w:val="22"/>
                  <w:lang w:eastAsia="zh-CN"/>
                </w:rPr>
                <w:t xml:space="preserve"> </w:t>
              </w:r>
            </w:ins>
            <w:ins w:id="91" w:author="CT_110_1" w:date="2020-05-13T18:35:00Z">
              <w:r w:rsidR="007C12A6">
                <w:rPr>
                  <w:rFonts w:ascii="Arial" w:hAnsi="Arial"/>
                  <w:sz w:val="18"/>
                  <w:szCs w:val="22"/>
                  <w:lang w:eastAsia="zh-CN"/>
                </w:rPr>
                <w:t>N</w:t>
              </w:r>
            </w:ins>
            <w:ins w:id="92" w:author="CT_110_1" w:date="2020-05-13T17:44:00Z">
              <w:r w:rsidR="00AD7C1D" w:rsidRPr="00451DDF">
                <w:rPr>
                  <w:rFonts w:ascii="Arial" w:hAnsi="Arial"/>
                  <w:sz w:val="18"/>
                  <w:szCs w:val="22"/>
                  <w:lang w:eastAsia="zh-CN"/>
                </w:rPr>
                <w:t xml:space="preserve">etwork configures </w:t>
              </w:r>
            </w:ins>
            <w:ins w:id="93" w:author="CT_110_1" w:date="2020-05-13T18:34:00Z">
              <w:r w:rsidR="007C12A6">
                <w:rPr>
                  <w:rFonts w:ascii="Arial" w:hAnsi="Arial"/>
                  <w:sz w:val="18"/>
                  <w:szCs w:val="22"/>
                  <w:lang w:eastAsia="zh-CN"/>
                </w:rPr>
                <w:t xml:space="preserve">one of the two </w:t>
              </w:r>
              <w:r w:rsidR="007C12A6" w:rsidRPr="00451DDF">
                <w:rPr>
                  <w:rFonts w:ascii="Arial" w:hAnsi="Arial"/>
                  <w:sz w:val="18"/>
                  <w:szCs w:val="22"/>
                  <w:lang w:eastAsia="zh-CN"/>
                </w:rPr>
                <w:t>uplink carriers involved in UL TX switching</w:t>
              </w:r>
              <w:r w:rsidR="007C12A6">
                <w:rPr>
                  <w:rFonts w:ascii="Arial" w:hAnsi="Arial"/>
                  <w:sz w:val="18"/>
                  <w:szCs w:val="22"/>
                  <w:lang w:eastAsia="zh-CN"/>
                </w:rPr>
                <w:t xml:space="preserve"> as </w:t>
              </w:r>
              <w:proofErr w:type="spellStart"/>
              <w:r w:rsidR="007C12A6">
                <w:rPr>
                  <w:rFonts w:ascii="Arial" w:hAnsi="Arial"/>
                  <w:sz w:val="18"/>
                  <w:szCs w:val="22"/>
                  <w:lang w:eastAsia="zh-CN"/>
                </w:rPr>
                <w:t>carrier1</w:t>
              </w:r>
              <w:proofErr w:type="spellEnd"/>
              <w:r w:rsidR="007C12A6">
                <w:rPr>
                  <w:rFonts w:ascii="Arial" w:hAnsi="Arial"/>
                  <w:sz w:val="18"/>
                  <w:szCs w:val="22"/>
                  <w:lang w:eastAsia="zh-CN"/>
                </w:rPr>
                <w:t xml:space="preserve"> and the other as </w:t>
              </w:r>
              <w:proofErr w:type="spellStart"/>
              <w:r w:rsidR="007C12A6">
                <w:rPr>
                  <w:rFonts w:ascii="Arial" w:hAnsi="Arial"/>
                  <w:sz w:val="18"/>
                  <w:szCs w:val="22"/>
                  <w:lang w:eastAsia="zh-CN"/>
                </w:rPr>
                <w:t>carrier2</w:t>
              </w:r>
            </w:ins>
            <w:proofErr w:type="spellEnd"/>
            <w:ins w:id="94" w:author="CT_110_1" w:date="2020-05-13T17:44:00Z">
              <w:r w:rsidR="00AD7C1D" w:rsidRPr="00451DDF">
                <w:rPr>
                  <w:rFonts w:ascii="Arial" w:hAnsi="Arial"/>
                  <w:sz w:val="18"/>
                  <w:szCs w:val="22"/>
                  <w:lang w:eastAsia="zh-CN"/>
                </w:rPr>
                <w:t>.</w:t>
              </w:r>
              <w:del w:id="95" w:author="CT_110_3" w:date="2020-06-05T15:33:00Z">
                <w:r w:rsidR="00AD7C1D" w:rsidRPr="00451DDF" w:rsidDel="00AC3804">
                  <w:rPr>
                    <w:rFonts w:ascii="Arial" w:hAnsi="Arial"/>
                    <w:sz w:val="18"/>
                    <w:szCs w:val="22"/>
                    <w:lang w:eastAsia="zh-CN"/>
                  </w:rPr>
                  <w:delText xml:space="preserve"> </w:delText>
                </w:r>
              </w:del>
            </w:ins>
            <w:commentRangeStart w:id="96"/>
            <w:ins w:id="97" w:author="Nokia (Tero)" w:date="2020-05-18T15:33:00Z">
              <w:del w:id="98" w:author="CT_110_3" w:date="2020-06-05T15:33:00Z">
                <w:r w:rsidR="00F27DED" w:rsidDel="00AC3804">
                  <w:rPr>
                    <w:rFonts w:ascii="Arial" w:hAnsi="Arial"/>
                    <w:sz w:val="18"/>
                    <w:szCs w:val="22"/>
                    <w:lang w:eastAsia="zh-CN"/>
                  </w:rPr>
                  <w:delText>Network always configures the SUL carrier as carrier 1 i</w:delText>
                </w:r>
              </w:del>
            </w:ins>
            <w:ins w:id="99" w:author="CT_110_1" w:date="2020-05-13T18:28:00Z">
              <w:del w:id="100" w:author="CT_110_3" w:date="2020-06-05T15:33:00Z">
                <w:r w:rsidR="00896553" w:rsidRPr="00451DDF" w:rsidDel="00AC3804">
                  <w:rPr>
                    <w:rFonts w:ascii="Arial" w:hAnsi="Arial"/>
                    <w:sz w:val="18"/>
                    <w:szCs w:val="22"/>
                    <w:lang w:eastAsia="zh-CN"/>
                  </w:rPr>
                  <w:delText xml:space="preserve">n case of UL Tx switching </w:delText>
                </w:r>
              </w:del>
            </w:ins>
            <w:ins w:id="101" w:author="Nokia (Tero)" w:date="2020-05-18T15:34:00Z">
              <w:del w:id="102" w:author="CT_110_3" w:date="2020-06-05T15:33:00Z">
                <w:r w:rsidR="00F27DED" w:rsidDel="00AC3804">
                  <w:rPr>
                    <w:rFonts w:ascii="Arial" w:hAnsi="Arial"/>
                    <w:sz w:val="18"/>
                    <w:szCs w:val="22"/>
                    <w:lang w:eastAsia="zh-CN"/>
                  </w:rPr>
                  <w:delText xml:space="preserve">with </w:delText>
                </w:r>
              </w:del>
            </w:ins>
            <w:ins w:id="103" w:author="CT_110_1" w:date="2020-05-13T18:30:00Z">
              <w:del w:id="104" w:author="CT_110_3" w:date="2020-06-05T15:33:00Z">
                <w:r w:rsidR="00896553" w:rsidDel="00AC3804">
                  <w:rPr>
                    <w:rFonts w:ascii="Arial" w:hAnsi="Arial"/>
                    <w:sz w:val="18"/>
                    <w:szCs w:val="22"/>
                    <w:lang w:eastAsia="zh-CN"/>
                  </w:rPr>
                  <w:delText>SUL</w:delText>
                </w:r>
              </w:del>
            </w:ins>
            <w:commentRangeEnd w:id="96"/>
            <w:del w:id="105" w:author="CT_110_3" w:date="2020-06-05T15:33:00Z">
              <w:r w:rsidR="00F27DED" w:rsidDel="00AC3804">
                <w:rPr>
                  <w:rStyle w:val="ab"/>
                </w:rPr>
                <w:commentReference w:id="96"/>
              </w:r>
            </w:del>
            <w:ins w:id="106" w:author="CT_110_1" w:date="2020-05-13T18:28:00Z">
              <w:del w:id="107" w:author="CT_110_3" w:date="2020-06-05T15:33:00Z">
                <w:r w:rsidR="00896553" w:rsidDel="00AC3804">
                  <w:rPr>
                    <w:rFonts w:ascii="Arial" w:hAnsi="Arial"/>
                    <w:sz w:val="18"/>
                    <w:szCs w:val="22"/>
                    <w:lang w:eastAsia="zh-CN"/>
                  </w:rPr>
                  <w:delText xml:space="preserve"> </w:delText>
                </w:r>
              </w:del>
            </w:ins>
            <w:commentRangeStart w:id="108"/>
            <w:ins w:id="109" w:author="Nokia (Tero)" w:date="2020-05-18T15:31:00Z">
              <w:del w:id="110" w:author="CT_110_3" w:date="2020-06-05T15:33:00Z">
                <w:r w:rsidR="00F27DED" w:rsidDel="00AC3804">
                  <w:rPr>
                    <w:rFonts w:ascii="Arial" w:hAnsi="Arial"/>
                    <w:sz w:val="18"/>
                    <w:szCs w:val="22"/>
                    <w:lang w:eastAsia="zh-CN"/>
                  </w:rPr>
                  <w:delText>Network always configures the NR carrier as carrier 2 i</w:delText>
                </w:r>
              </w:del>
            </w:ins>
            <w:ins w:id="111" w:author="CT_110_1" w:date="2020-05-13T17:44:00Z">
              <w:del w:id="112" w:author="CT_110_3" w:date="2020-06-05T15:33:00Z">
                <w:r w:rsidR="00AD7C1D" w:rsidRPr="00451DDF" w:rsidDel="00AC3804">
                  <w:rPr>
                    <w:rFonts w:ascii="Arial" w:hAnsi="Arial"/>
                    <w:sz w:val="18"/>
                    <w:szCs w:val="22"/>
                    <w:lang w:eastAsia="zh-CN"/>
                  </w:rPr>
                  <w:delText xml:space="preserve">n case of UL Tx switching </w:delText>
                </w:r>
              </w:del>
            </w:ins>
            <w:ins w:id="113" w:author="Nokia (Tero)" w:date="2020-05-18T15:34:00Z">
              <w:del w:id="114" w:author="CT_110_3" w:date="2020-06-05T15:33:00Z">
                <w:r w:rsidR="00F27DED" w:rsidDel="00AC3804">
                  <w:rPr>
                    <w:rFonts w:ascii="Arial" w:hAnsi="Arial"/>
                    <w:sz w:val="18"/>
                    <w:szCs w:val="22"/>
                    <w:lang w:eastAsia="zh-CN"/>
                  </w:rPr>
                  <w:delText>with</w:delText>
                </w:r>
              </w:del>
            </w:ins>
            <w:ins w:id="115" w:author="CT_110_1" w:date="2020-05-13T17:44:00Z">
              <w:del w:id="116" w:author="CT_110_3" w:date="2020-06-05T15:33:00Z">
                <w:r w:rsidR="00AD7C1D" w:rsidRPr="00451DDF" w:rsidDel="00AC3804">
                  <w:rPr>
                    <w:rFonts w:ascii="Arial" w:hAnsi="Arial"/>
                    <w:sz w:val="18"/>
                    <w:szCs w:val="22"/>
                    <w:lang w:eastAsia="zh-CN"/>
                  </w:rPr>
                  <w:delText xml:space="preserve"> EN-DC</w:delText>
                </w:r>
              </w:del>
            </w:ins>
            <w:commentRangeEnd w:id="108"/>
            <w:del w:id="117" w:author="CT_110_3" w:date="2020-06-05T15:33:00Z">
              <w:r w:rsidR="00F27DED" w:rsidDel="00AC3804">
                <w:rPr>
                  <w:rStyle w:val="ab"/>
                </w:rPr>
                <w:commentReference w:id="108"/>
              </w:r>
            </w:del>
            <w:ins w:id="118" w:author="CT_110_1" w:date="2020-05-13T17:44:00Z">
              <w:del w:id="119" w:author="CT_110_3" w:date="2020-06-05T15:33:00Z">
                <w:r w:rsidR="00AD7C1D" w:rsidRPr="00451DDF" w:rsidDel="00AC3804">
                  <w:rPr>
                    <w:rFonts w:ascii="Arial" w:hAnsi="Arial"/>
                    <w:sz w:val="18"/>
                    <w:szCs w:val="22"/>
                    <w:lang w:eastAsia="zh-CN"/>
                  </w:rPr>
                  <w:delText>.</w:delText>
                </w:r>
              </w:del>
            </w:ins>
          </w:p>
        </w:tc>
      </w:tr>
      <w:tr w:rsidR="0059211E" w:rsidRPr="00FD1A1B" w14:paraId="223C983F" w14:textId="77777777" w:rsidTr="00FE124E">
        <w:trPr>
          <w:ins w:id="120" w:author="CT_110_4" w:date="2020-06-09T11:19:00Z"/>
        </w:trPr>
        <w:tc>
          <w:tcPr>
            <w:tcW w:w="14173" w:type="dxa"/>
            <w:tcBorders>
              <w:top w:val="single" w:sz="4" w:space="0" w:color="auto"/>
              <w:left w:val="single" w:sz="4" w:space="0" w:color="auto"/>
              <w:bottom w:val="single" w:sz="4" w:space="0" w:color="auto"/>
              <w:right w:val="single" w:sz="4" w:space="0" w:color="auto"/>
            </w:tcBorders>
          </w:tcPr>
          <w:p w14:paraId="4097075A" w14:textId="6CD7B282" w:rsidR="0059211E" w:rsidRDefault="0059211E" w:rsidP="00451DDF">
            <w:pPr>
              <w:keepNext/>
              <w:keepLines/>
              <w:overflowPunct w:val="0"/>
              <w:autoSpaceDE w:val="0"/>
              <w:autoSpaceDN w:val="0"/>
              <w:adjustRightInd w:val="0"/>
              <w:spacing w:after="0"/>
              <w:textAlignment w:val="baseline"/>
              <w:rPr>
                <w:ins w:id="121" w:author="CT_110_4" w:date="2020-06-09T11:20:00Z"/>
                <w:rFonts w:ascii="Courier New" w:eastAsia="Times New Roman" w:hAnsi="Courier New"/>
                <w:noProof/>
                <w:sz w:val="16"/>
                <w:lang w:eastAsia="en-GB"/>
              </w:rPr>
            </w:pPr>
            <w:proofErr w:type="spellStart"/>
            <w:ins w:id="122" w:author="CT_110_4" w:date="2020-06-09T11:19:00Z">
              <w:r w:rsidRPr="00CD1517">
                <w:rPr>
                  <w:rFonts w:ascii="Arial" w:hAnsi="Arial"/>
                  <w:b/>
                  <w:i/>
                  <w:sz w:val="18"/>
                  <w:szCs w:val="22"/>
                  <w:lang w:eastAsia="zh-CN"/>
                </w:rPr>
                <w:t>uplinkTxSwitchingULSupport</w:t>
              </w:r>
              <w:proofErr w:type="spellEnd"/>
              <w:del w:id="123" w:author="Huawei" w:date="2020-06-09T16:18:00Z">
                <w:r w:rsidRPr="00CD1517" w:rsidDel="0006468A">
                  <w:rPr>
                    <w:rFonts w:ascii="Arial" w:hAnsi="Arial"/>
                    <w:b/>
                    <w:i/>
                    <w:sz w:val="18"/>
                    <w:szCs w:val="22"/>
                    <w:lang w:eastAsia="zh-CN"/>
                  </w:rPr>
                  <w:delText>-r16</w:delText>
                </w:r>
              </w:del>
            </w:ins>
          </w:p>
          <w:p w14:paraId="580711A4" w14:textId="6B165614" w:rsidR="0059211E" w:rsidRPr="00451DDF" w:rsidRDefault="0059211E" w:rsidP="00451DDF">
            <w:pPr>
              <w:keepNext/>
              <w:keepLines/>
              <w:overflowPunct w:val="0"/>
              <w:autoSpaceDE w:val="0"/>
              <w:autoSpaceDN w:val="0"/>
              <w:adjustRightInd w:val="0"/>
              <w:spacing w:after="0"/>
              <w:textAlignment w:val="baseline"/>
              <w:rPr>
                <w:ins w:id="124" w:author="CT_110_4" w:date="2020-06-09T11:19:00Z"/>
                <w:rFonts w:ascii="Arial" w:hAnsi="Arial"/>
                <w:b/>
                <w:i/>
                <w:sz w:val="18"/>
                <w:szCs w:val="22"/>
                <w:lang w:eastAsia="zh-CN"/>
              </w:rPr>
            </w:pPr>
            <w:ins w:id="125" w:author="CT_110_4" w:date="2020-06-09T11:23: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UL option </w:t>
              </w:r>
              <w:r w:rsidRPr="008A16EE">
                <w:rPr>
                  <w:rFonts w:ascii="Arial" w:hAnsi="Arial"/>
                  <w:sz w:val="18"/>
                  <w:lang w:eastAsia="zh-CN"/>
                </w:rPr>
                <w:t xml:space="preserve">is supported </w:t>
              </w:r>
              <w:r>
                <w:rPr>
                  <w:rFonts w:ascii="Arial" w:hAnsi="Arial"/>
                  <w:sz w:val="18"/>
                  <w:lang w:eastAsia="zh-CN"/>
                </w:rPr>
                <w:t>for</w:t>
              </w:r>
              <w:r w:rsidRPr="008A16EE">
                <w:rPr>
                  <w:rFonts w:ascii="Arial" w:hAnsi="Arial"/>
                  <w:sz w:val="18"/>
                  <w:lang w:eastAsia="zh-CN"/>
                </w:rPr>
                <w:t xml:space="preserve"> inter-band UL CA </w:t>
              </w:r>
            </w:ins>
            <w:commentRangeStart w:id="126"/>
            <w:ins w:id="127" w:author="CT_110_4" w:date="2020-06-09T11:22:00Z">
              <w:r>
                <w:rPr>
                  <w:lang w:eastAsia="en-GB"/>
                </w:rPr>
                <w:t>and EN-DC case</w:t>
              </w:r>
            </w:ins>
            <w:commentRangeEnd w:id="126"/>
            <w:r w:rsidR="003B0F41">
              <w:rPr>
                <w:rStyle w:val="ab"/>
              </w:rPr>
              <w:commentReference w:id="126"/>
            </w:r>
            <w:ins w:id="128" w:author="CT_110_4" w:date="2020-06-09T11:22:00Z">
              <w:r>
                <w:rPr>
                  <w:lang w:eastAsia="en-GB"/>
                </w:rPr>
                <w:t xml:space="preserve"> </w:t>
              </w:r>
            </w:ins>
            <w:ins w:id="129" w:author="CT_110_4" w:date="2020-06-09T11:23:00Z">
              <w:r w:rsidRPr="008A16EE">
                <w:rPr>
                  <w:rFonts w:ascii="Arial" w:hAnsi="Arial"/>
                  <w:sz w:val="18"/>
                  <w:lang w:eastAsia="zh-CN"/>
                </w:rPr>
                <w:t xml:space="preserve">where UE supports uplink </w:t>
              </w:r>
              <w:proofErr w:type="spellStart"/>
              <w:r w:rsidRPr="008A16EE">
                <w:rPr>
                  <w:rFonts w:ascii="Arial" w:hAnsi="Arial"/>
                  <w:sz w:val="18"/>
                  <w:lang w:eastAsia="zh-CN"/>
                </w:rPr>
                <w:t>Tx</w:t>
              </w:r>
              <w:proofErr w:type="spellEnd"/>
              <w:r w:rsidRPr="008A16EE">
                <w:rPr>
                  <w:rFonts w:ascii="Arial" w:hAnsi="Arial"/>
                  <w:sz w:val="18"/>
                  <w:lang w:eastAsia="zh-CN"/>
                </w:rPr>
                <w:t xml:space="preserve"> switching.</w:t>
              </w:r>
              <w:r>
                <w:rPr>
                  <w:rFonts w:ascii="Arial" w:hAnsi="Arial"/>
                  <w:sz w:val="18"/>
                  <w:lang w:eastAsia="zh-CN"/>
                </w:rPr>
                <w:t xml:space="preserve"> </w:t>
              </w:r>
            </w:ins>
            <w:ins w:id="130" w:author="CT_110_4" w:date="2020-06-09T12:16:00Z">
              <w:r w:rsidR="00CD1517">
                <w:rPr>
                  <w:rFonts w:ascii="Arial" w:hAnsi="Arial"/>
                  <w:sz w:val="18"/>
                  <w:lang w:eastAsia="zh-CN"/>
                </w:rPr>
                <w:t>T</w:t>
              </w:r>
            </w:ins>
            <w:ins w:id="131" w:author="CT_110_4" w:date="2020-06-09T12:15:00Z">
              <w:r w:rsidR="00CD1517">
                <w:rPr>
                  <w:rFonts w:ascii="Arial" w:hAnsi="Arial"/>
                  <w:sz w:val="18"/>
                  <w:lang w:eastAsia="zh-CN"/>
                </w:rPr>
                <w:t>he field</w:t>
              </w:r>
            </w:ins>
            <w:ins w:id="132" w:author="CT_110_4" w:date="2020-06-09T12:16:00Z">
              <w:r w:rsidR="00CD1517">
                <w:rPr>
                  <w:rFonts w:ascii="Arial" w:hAnsi="Arial"/>
                  <w:sz w:val="18"/>
                  <w:lang w:eastAsia="zh-CN"/>
                </w:rPr>
                <w:t xml:space="preserve"> is set to</w:t>
              </w:r>
            </w:ins>
            <w:ins w:id="133" w:author="CT_110_4" w:date="2020-06-09T11:23:00Z">
              <w:r>
                <w:rPr>
                  <w:rFonts w:ascii="Arial" w:hAnsi="Arial"/>
                  <w:sz w:val="18"/>
                  <w:lang w:eastAsia="zh-CN"/>
                </w:rPr>
                <w:t xml:space="preserve"> </w:t>
              </w:r>
              <w:proofErr w:type="spellStart"/>
              <w:r w:rsidRPr="009C0AF9">
                <w:rPr>
                  <w:rFonts w:ascii="Arial" w:hAnsi="Arial"/>
                  <w:i/>
                  <w:sz w:val="18"/>
                  <w:lang w:eastAsia="zh-CN"/>
                </w:rPr>
                <w:t>switchedUL</w:t>
              </w:r>
              <w:proofErr w:type="spellEnd"/>
              <w:r>
                <w:rPr>
                  <w:rFonts w:ascii="Arial" w:hAnsi="Arial"/>
                  <w:sz w:val="18"/>
                  <w:lang w:eastAsia="zh-CN"/>
                </w:rPr>
                <w:t xml:space="preserve"> </w:t>
              </w:r>
            </w:ins>
            <w:ins w:id="134" w:author="CT_110_4" w:date="2020-06-09T12:16:00Z">
              <w:r w:rsidR="00CD1517">
                <w:rPr>
                  <w:rFonts w:ascii="Arial" w:hAnsi="Arial"/>
                  <w:sz w:val="18"/>
                  <w:lang w:eastAsia="zh-CN"/>
                </w:rPr>
                <w:t xml:space="preserve">if network </w:t>
              </w:r>
            </w:ins>
            <w:ins w:id="135" w:author="CT_110_4" w:date="2020-06-09T12:17:00Z">
              <w:r w:rsidR="00CD1517">
                <w:rPr>
                  <w:rFonts w:ascii="Arial" w:hAnsi="Arial"/>
                  <w:sz w:val="18"/>
                  <w:lang w:eastAsia="zh-CN"/>
                </w:rPr>
                <w:t xml:space="preserve">configures </w:t>
              </w:r>
            </w:ins>
            <w:ins w:id="136" w:author="CT_110_4" w:date="2020-06-09T11:23:00Z">
              <w:r>
                <w:rPr>
                  <w:rFonts w:ascii="Arial" w:hAnsi="Arial"/>
                  <w:sz w:val="18"/>
                  <w:lang w:eastAsia="zh-CN"/>
                </w:rPr>
                <w:t>option 1</w:t>
              </w:r>
            </w:ins>
            <w:ins w:id="137" w:author="CT_110_4" w:date="2020-06-09T12:17:00Z">
              <w:r w:rsidR="00CD1517">
                <w:rPr>
                  <w:rFonts w:ascii="Arial" w:hAnsi="Arial"/>
                  <w:sz w:val="18"/>
                  <w:lang w:eastAsia="zh-CN"/>
                </w:rPr>
                <w:t xml:space="preserve"> </w:t>
              </w:r>
              <w:r w:rsidR="00CD1517" w:rsidRPr="008A16EE">
                <w:rPr>
                  <w:rFonts w:ascii="Arial" w:hAnsi="Arial"/>
                  <w:sz w:val="18"/>
                  <w:lang w:eastAsia="zh-CN"/>
                </w:rPr>
                <w:t>as specified in TS 38.214 [1</w:t>
              </w:r>
              <w:r w:rsidR="00CD1517">
                <w:rPr>
                  <w:rFonts w:ascii="Arial" w:hAnsi="Arial"/>
                  <w:sz w:val="18"/>
                  <w:lang w:eastAsia="zh-CN"/>
                </w:rPr>
                <w:t>9</w:t>
              </w:r>
              <w:r w:rsidR="00CD1517" w:rsidRPr="008A16EE">
                <w:rPr>
                  <w:rFonts w:ascii="Arial" w:hAnsi="Arial"/>
                  <w:sz w:val="18"/>
                  <w:lang w:eastAsia="zh-CN"/>
                </w:rPr>
                <w:t>]</w:t>
              </w:r>
            </w:ins>
            <w:ins w:id="138" w:author="CT_110_4" w:date="2020-06-09T11:23:00Z">
              <w:r>
                <w:rPr>
                  <w:rFonts w:ascii="Arial" w:hAnsi="Arial"/>
                  <w:sz w:val="18"/>
                  <w:lang w:eastAsia="zh-CN"/>
                </w:rPr>
                <w:t xml:space="preserve">, </w:t>
              </w:r>
            </w:ins>
            <w:ins w:id="139" w:author="CT_110_4" w:date="2020-06-09T12:18:00Z">
              <w:r w:rsidR="00CD1517">
                <w:rPr>
                  <w:rFonts w:ascii="Arial" w:hAnsi="Arial"/>
                  <w:sz w:val="18"/>
                  <w:lang w:eastAsia="zh-CN"/>
                </w:rPr>
                <w:t>or</w:t>
              </w:r>
            </w:ins>
            <w:ins w:id="140" w:author="CT_110_4" w:date="2020-06-09T11:23:00Z">
              <w:r>
                <w:rPr>
                  <w:rFonts w:ascii="Arial" w:hAnsi="Arial"/>
                  <w:sz w:val="18"/>
                  <w:lang w:eastAsia="zh-CN"/>
                </w:rPr>
                <w:t xml:space="preserve"> </w:t>
              </w:r>
              <w:proofErr w:type="spellStart"/>
              <w:r w:rsidRPr="009C0AF9">
                <w:rPr>
                  <w:rFonts w:ascii="Arial" w:hAnsi="Arial"/>
                  <w:i/>
                  <w:sz w:val="18"/>
                  <w:lang w:eastAsia="zh-CN"/>
                </w:rPr>
                <w:t>dualUL</w:t>
              </w:r>
              <w:proofErr w:type="spellEnd"/>
              <w:r>
                <w:rPr>
                  <w:rFonts w:ascii="Arial" w:hAnsi="Arial"/>
                  <w:sz w:val="18"/>
                  <w:lang w:eastAsia="zh-CN"/>
                </w:rPr>
                <w:t xml:space="preserve"> </w:t>
              </w:r>
            </w:ins>
            <w:ins w:id="141" w:author="CT_110_4" w:date="2020-06-09T12:18:00Z">
              <w:r w:rsidR="00CD1517">
                <w:rPr>
                  <w:rFonts w:ascii="Arial" w:hAnsi="Arial"/>
                  <w:sz w:val="18"/>
                  <w:lang w:eastAsia="zh-CN"/>
                </w:rPr>
                <w:t>if network configures</w:t>
              </w:r>
            </w:ins>
            <w:ins w:id="142" w:author="CT_110_4" w:date="2020-06-09T11:23:00Z">
              <w:r>
                <w:rPr>
                  <w:rFonts w:ascii="Arial" w:hAnsi="Arial"/>
                  <w:sz w:val="18"/>
                  <w:lang w:eastAsia="zh-CN"/>
                </w:rPr>
                <w:t xml:space="preserve"> option 2 </w:t>
              </w:r>
              <w:r w:rsidRPr="008A16EE">
                <w:rPr>
                  <w:rFonts w:ascii="Arial" w:hAnsi="Arial"/>
                  <w:sz w:val="18"/>
                  <w:lang w:eastAsia="zh-CN"/>
                </w:rPr>
                <w:t>as specified in TS 38.214 [1</w:t>
              </w:r>
            </w:ins>
            <w:ins w:id="143" w:author="CT_110_4" w:date="2020-06-09T11:26:00Z">
              <w:r>
                <w:rPr>
                  <w:rFonts w:ascii="Arial" w:hAnsi="Arial"/>
                  <w:sz w:val="18"/>
                  <w:lang w:eastAsia="zh-CN"/>
                </w:rPr>
                <w:t>9</w:t>
              </w:r>
            </w:ins>
            <w:ins w:id="144" w:author="CT_110_4" w:date="2020-06-09T11:23:00Z">
              <w:r w:rsidRPr="008A16EE">
                <w:rPr>
                  <w:rFonts w:ascii="Arial" w:hAnsi="Arial"/>
                  <w:sz w:val="18"/>
                  <w:lang w:eastAsia="zh-CN"/>
                </w:rPr>
                <w:t>]</w:t>
              </w:r>
              <w:r>
                <w:rPr>
                  <w:rFonts w:ascii="Arial" w:hAnsi="Arial"/>
                  <w:sz w:val="18"/>
                  <w:lang w:eastAsia="zh-CN"/>
                </w:rPr>
                <w:t>.</w:t>
              </w:r>
            </w:ins>
            <w:ins w:id="145" w:author="CT_110_4" w:date="2020-06-09T12:22:00Z">
              <w:r w:rsidR="00CD1517">
                <w:rPr>
                  <w:rFonts w:ascii="Arial" w:hAnsi="Arial"/>
                  <w:sz w:val="18"/>
                  <w:lang w:eastAsia="zh-CN"/>
                </w:rPr>
                <w:t xml:space="preserve"> </w:t>
              </w:r>
              <w:commentRangeStart w:id="146"/>
              <w:commentRangeStart w:id="147"/>
              <w:r w:rsidR="00CD1517" w:rsidRPr="00516E21">
                <w:rPr>
                  <w:rFonts w:ascii="Arial" w:eastAsia="Times New Roman" w:hAnsi="Arial"/>
                  <w:sz w:val="18"/>
                  <w:szCs w:val="22"/>
                  <w:lang w:eastAsia="ja-JP"/>
                </w:rPr>
                <w:t xml:space="preserve">Network always configures </w:t>
              </w:r>
              <w:r w:rsidR="00CD1517" w:rsidRPr="00516E21">
                <w:rPr>
                  <w:rFonts w:ascii="Arial" w:eastAsia="Times New Roman" w:hAnsi="Arial"/>
                  <w:sz w:val="18"/>
                  <w:lang w:eastAsia="ja-JP"/>
                </w:rPr>
                <w:t>the UE with a value for</w:t>
              </w:r>
              <w:r w:rsidR="00CD1517" w:rsidRPr="00516E21">
                <w:rPr>
                  <w:rFonts w:ascii="Arial" w:eastAsia="Times New Roman" w:hAnsi="Arial"/>
                  <w:sz w:val="18"/>
                  <w:szCs w:val="22"/>
                  <w:lang w:eastAsia="ja-JP"/>
                </w:rPr>
                <w:t xml:space="preserve"> this field if</w:t>
              </w:r>
              <w:r w:rsidR="00CD1517">
                <w:rPr>
                  <w:rFonts w:ascii="Arial" w:eastAsia="Times New Roman" w:hAnsi="Arial"/>
                  <w:sz w:val="18"/>
                  <w:szCs w:val="22"/>
                  <w:lang w:eastAsia="ja-JP"/>
                </w:rPr>
                <w:t xml:space="preserve"> both options can be supported by UE in inter</w:t>
              </w:r>
            </w:ins>
            <w:ins w:id="148" w:author="CT_110_4" w:date="2020-06-09T12:23:00Z">
              <w:r w:rsidR="00CD1517">
                <w:rPr>
                  <w:rFonts w:ascii="Arial" w:eastAsia="Times New Roman" w:hAnsi="Arial"/>
                  <w:sz w:val="18"/>
                  <w:szCs w:val="22"/>
                  <w:lang w:eastAsia="ja-JP"/>
                </w:rPr>
                <w:t>-band UL CA case.</w:t>
              </w:r>
            </w:ins>
            <w:commentRangeEnd w:id="146"/>
            <w:r w:rsidR="0006468A">
              <w:rPr>
                <w:rStyle w:val="ab"/>
              </w:rPr>
              <w:commentReference w:id="146"/>
            </w:r>
            <w:commentRangeEnd w:id="147"/>
            <w:r w:rsidR="003B0F41">
              <w:rPr>
                <w:rStyle w:val="ab"/>
              </w:rPr>
              <w:commentReference w:id="147"/>
            </w:r>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r w:rsidRPr="00516E21">
        <w:rPr>
          <w:rFonts w:eastAsia="宋体"/>
          <w:i/>
          <w:lang w:eastAsia="ja-JP"/>
        </w:rPr>
        <w:t>RRCReconfiguration</w:t>
      </w:r>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MultipleNonDormantBWP-WUS</w:t>
            </w:r>
            <w:proofErr w:type="spellEnd"/>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SCell is configured with </w:t>
            </w:r>
            <w:proofErr w:type="spellStart"/>
            <w:r w:rsidRPr="00516E21">
              <w:rPr>
                <w:rFonts w:ascii="Arial" w:eastAsia="Times New Roman" w:hAnsi="Arial"/>
                <w:sz w:val="18"/>
                <w:szCs w:val="22"/>
                <w:lang w:eastAsia="ja-JP"/>
              </w:rPr>
              <w:t>WUS</w:t>
            </w:r>
            <w:proofErr w:type="spellEnd"/>
            <w:r w:rsidRPr="00516E21">
              <w:rPr>
                <w:rFonts w:ascii="Arial" w:eastAsia="Times New Roman" w:hAnsi="Arial"/>
                <w:sz w:val="18"/>
                <w:szCs w:val="22"/>
                <w:lang w:eastAsia="ja-JP"/>
              </w:rPr>
              <w:t xml:space="preserve">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pdcch-Config</w:t>
            </w:r>
            <w:proofErr w:type="spellEnd"/>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w:t>
            </w:r>
            <w:proofErr w:type="spellStart"/>
            <w:r w:rsidRPr="00516E21">
              <w:rPr>
                <w:rFonts w:ascii="Arial" w:eastAsia="Times New Roman" w:hAnsi="Arial"/>
                <w:sz w:val="18"/>
                <w:lang w:eastAsia="ja-JP"/>
              </w:rPr>
              <w:t>PUCCH</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PCell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w:t>
            </w:r>
            <w:proofErr w:type="gramStart"/>
            <w:r w:rsidRPr="00516E21">
              <w:rPr>
                <w:rFonts w:ascii="Arial" w:eastAsia="Times New Roman" w:hAnsi="Arial"/>
                <w:sz w:val="18"/>
                <w:lang w:eastAsia="ja-JP"/>
              </w:rPr>
              <w:t>an</w:t>
            </w:r>
            <w:proofErr w:type="gramEnd"/>
            <w:r w:rsidRPr="00516E21">
              <w:rPr>
                <w:rFonts w:ascii="Arial" w:eastAsia="Times New Roman" w:hAnsi="Arial"/>
                <w:sz w:val="18"/>
                <w:lang w:eastAsia="ja-JP"/>
              </w:rPr>
              <w:t xml:space="preserve"> SCell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149" w:name="_Toc12718435"/>
      <w:r w:rsidRPr="00A047D1">
        <w:t>6.3.3</w:t>
      </w:r>
      <w:r w:rsidRPr="00A047D1">
        <w:tab/>
        <w:t>UE capability information elements</w:t>
      </w:r>
      <w:bookmarkEnd w:id="149"/>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0" w:name="_Toc36757334"/>
      <w:bookmarkStart w:id="151" w:name="_Toc36836875"/>
      <w:bookmarkStart w:id="152" w:name="_Toc36843852"/>
      <w:bookmarkStart w:id="153" w:name="_Toc37068141"/>
      <w:bookmarkStart w:id="154" w:name="_Toc20426185"/>
      <w:bookmarkStart w:id="155" w:name="_Toc29321582"/>
      <w:bookmarkStart w:id="156"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150"/>
      <w:bookmarkEnd w:id="151"/>
      <w:bookmarkEnd w:id="152"/>
      <w:bookmarkEnd w:id="153"/>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E38EC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 w:author="CT_110_1" w:date="2020-05-13T20:52:00Z"/>
          <w:rFonts w:ascii="Courier New" w:eastAsia="Times New Roman" w:hAnsi="Courier New"/>
          <w:noProof/>
          <w:sz w:val="16"/>
          <w:lang w:eastAsia="en-GB"/>
        </w:rPr>
      </w:pPr>
      <w:ins w:id="158" w:author="CT_110_1" w:date="2020-05-13T20:52: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424BEF" w14:textId="77777777" w:rsidR="00FD5FEC" w:rsidRPr="00BC555B"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 w:author="CT_110_1" w:date="2020-05-13T20:52:00Z"/>
          <w:rFonts w:ascii="Courier New" w:eastAsia="Times New Roman" w:hAnsi="Courier New"/>
          <w:noProof/>
          <w:sz w:val="16"/>
          <w:lang w:eastAsia="en-GB"/>
        </w:rPr>
      </w:pPr>
      <w:ins w:id="160" w:author="CT_110_1" w:date="2020-05-13T20:52: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2067CC4B"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 w:author="CT_110_1" w:date="2020-05-13T20:52:00Z"/>
          <w:rFonts w:ascii="Courier New" w:eastAsia="Times New Roman" w:hAnsi="Courier New"/>
          <w:noProof/>
          <w:sz w:val="16"/>
          <w:lang w:eastAsia="en-GB"/>
        </w:rPr>
      </w:pPr>
      <w:proofErr w:type="gramStart"/>
      <w:ins w:id="162" w:author="CT_110_1" w:date="2020-05-13T20:52: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w:t>
        </w:r>
        <w:commentRangeStart w:id="163"/>
        <w:r>
          <w:rPr>
            <w:rFonts w:ascii="Courier New" w:eastAsia="Times New Roman" w:hAnsi="Courier New"/>
            <w:noProof/>
            <w:sz w:val="16"/>
            <w:lang w:eastAsia="en-GB"/>
          </w:rPr>
          <w:t>Info</w:t>
        </w:r>
      </w:ins>
      <w:commentRangeEnd w:id="163"/>
      <w:r w:rsidR="00F471C9">
        <w:rPr>
          <w:rStyle w:val="ab"/>
        </w:rPr>
        <w:commentReference w:id="163"/>
      </w:r>
      <w:ins w:id="164" w:author="CT_110_1" w:date="2020-05-13T20:52:00Z">
        <w:r>
          <w:rPr>
            <w:rFonts w:ascii="Courier New" w:eastAsia="Times New Roman" w:hAnsi="Courier New"/>
            <w:noProof/>
            <w:sz w:val="16"/>
            <w:lang w:eastAsia="en-GB"/>
          </w:rPr>
          <w:t>-r16</w:t>
        </w:r>
        <w:proofErr w:type="gramEnd"/>
        <w:r>
          <w:rPr>
            <w:rFonts w:ascii="Courier New" w:eastAsia="Times New Roman" w:hAnsi="Courier New"/>
            <w:noProof/>
            <w:sz w:val="16"/>
            <w:lang w:eastAsia="en-GB"/>
          </w:rPr>
          <w:t xml:space="preserve">             BandCombination,</w:t>
        </w:r>
      </w:ins>
    </w:p>
    <w:p w14:paraId="4915232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CT_110_1" w:date="2020-05-13T20:52:00Z"/>
          <w:rFonts w:ascii="Courier New" w:hAnsi="Courier New" w:cs="Courier New"/>
          <w:noProof/>
          <w:sz w:val="16"/>
          <w:lang w:eastAsia="en-GB"/>
        </w:rPr>
      </w:pPr>
      <w:ins w:id="166" w:author="CT_110_1" w:date="2020-05-13T20:52:00Z">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AF16036"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CT_110_1" w:date="2020-05-13T20:52:00Z"/>
          <w:rFonts w:ascii="Courier New" w:hAnsi="Courier New" w:cs="Courier New"/>
          <w:noProof/>
          <w:sz w:val="16"/>
          <w:lang w:eastAsia="en-GB"/>
        </w:rPr>
      </w:pPr>
      <w:ins w:id="168"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04CC70" w14:textId="77777777" w:rsidR="00FD5FEC" w:rsidRPr="00F919B2"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T_110_1" w:date="2020-05-13T20:52:00Z"/>
          <w:rFonts w:ascii="Courier New" w:hAnsi="Courier New" w:cs="Courier New"/>
          <w:noProof/>
          <w:sz w:val="16"/>
          <w:lang w:eastAsia="en-GB"/>
        </w:rPr>
      </w:pPr>
      <w:ins w:id="170"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3823AFD7"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CT_110_1" w:date="2020-05-13T20:52:00Z"/>
          <w:rFonts w:ascii="Courier New" w:hAnsi="Courier New" w:cs="Courier New"/>
          <w:noProof/>
          <w:sz w:val="16"/>
          <w:lang w:eastAsia="en-GB"/>
        </w:rPr>
      </w:pPr>
      <w:ins w:id="172"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C1DAC10"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CT_110_1" w:date="2020-05-13T20:52:00Z"/>
          <w:rFonts w:ascii="Courier New" w:hAnsi="Courier New" w:cs="Courier New"/>
          <w:noProof/>
          <w:sz w:val="16"/>
          <w:lang w:eastAsia="en-GB"/>
        </w:rPr>
      </w:pPr>
      <w:ins w:id="174" w:author="CT_110_1" w:date="2020-05-13T20:52: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5EBD4D" w14:textId="278A593E"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MediaTek (Felix)" w:date="2020-05-15T17:03:00Z"/>
          <w:rFonts w:ascii="Courier New" w:hAnsi="Courier New" w:cs="Courier New"/>
          <w:noProof/>
          <w:color w:val="993366"/>
          <w:sz w:val="16"/>
          <w:lang w:eastAsia="en-GB"/>
        </w:rPr>
      </w:pPr>
      <w:ins w:id="176" w:author="CT_110_1" w:date="2020-05-13T20:52:00Z">
        <w:r>
          <w:rPr>
            <w:rFonts w:ascii="Courier New" w:hAnsi="Courier New" w:cs="Courier New"/>
            <w:noProof/>
            <w:sz w:val="16"/>
            <w:lang w:eastAsia="zh-CN"/>
          </w:rPr>
          <w:tab/>
          <w:t>b</w:t>
        </w:r>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r>
          <w:rPr>
            <w:rFonts w:ascii="Courier New" w:hAnsi="Courier New" w:cs="Courier New" w:hint="eastAsia"/>
            <w:noProof/>
            <w:sz w:val="16"/>
            <w:lang w:eastAsia="zh-CN"/>
          </w:rPr>
          <w:t>-</w:t>
        </w:r>
        <w:r>
          <w:rPr>
            <w:rFonts w:ascii="Courier New" w:hAnsi="Courier New" w:cs="Courier New"/>
            <w:noProof/>
            <w:sz w:val="16"/>
            <w:lang w:eastAsia="zh-CN"/>
          </w:rPr>
          <w:t>v16xy</w:t>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ins>
      <w:ins w:id="177" w:author="MediaTek (Felix)" w:date="2020-05-15T17:10:00Z">
        <w:r w:rsidR="001007A8">
          <w:rPr>
            <w:rFonts w:ascii="Courier New" w:hAnsi="Courier New" w:cs="Courier New"/>
            <w:noProof/>
            <w:color w:val="993366"/>
            <w:sz w:val="16"/>
            <w:lang w:eastAsia="en-GB"/>
          </w:rPr>
          <w:t>,</w:t>
        </w:r>
      </w:ins>
    </w:p>
    <w:p w14:paraId="15B1C055" w14:textId="30F4BBED" w:rsidR="00BF144E" w:rsidRDefault="001007A8"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CT_110_3" w:date="2020-06-05T15:37:00Z"/>
          <w:rFonts w:ascii="Courier New" w:hAnsi="Courier New" w:cs="Courier New"/>
          <w:noProof/>
          <w:sz w:val="16"/>
          <w:lang w:eastAsia="en-GB"/>
        </w:rPr>
      </w:pPr>
      <w:commentRangeStart w:id="179"/>
      <w:ins w:id="180" w:author="MediaTek (Felix)" w:date="2020-05-15T17:08:00Z">
        <w:r>
          <w:rPr>
            <w:rFonts w:asciiTheme="minorEastAsia" w:hAnsiTheme="minorEastAsia"/>
            <w:noProof/>
            <w:sz w:val="16"/>
            <w:lang w:eastAsia="zh-CN"/>
          </w:rPr>
          <w:t xml:space="preserve">     </w:t>
        </w:r>
      </w:ins>
      <w:ins w:id="181" w:author="Nokia (Tero)" w:date="2020-05-18T15:53:00Z">
        <w:r w:rsidR="00ED4A0C">
          <w:rPr>
            <w:rFonts w:asciiTheme="minorEastAsia" w:hAnsiTheme="minorEastAsia"/>
            <w:noProof/>
            <w:sz w:val="16"/>
            <w:lang w:eastAsia="zh-CN"/>
          </w:rPr>
          <w:t>supported</w:t>
        </w:r>
      </w:ins>
      <w:commentRangeStart w:id="182"/>
      <w:commentRangeStart w:id="183"/>
      <w:ins w:id="184" w:author="MediaTek (Felix)" w:date="2020-05-15T17:08:00Z">
        <w:r w:rsidRPr="00DF079B">
          <w:rPr>
            <w:rFonts w:ascii="Courier New" w:hAnsi="Courier New" w:cs="Courier New"/>
            <w:noProof/>
            <w:sz w:val="16"/>
            <w:lang w:eastAsia="en-GB"/>
          </w:rPr>
          <w:t>Band</w:t>
        </w:r>
        <w:r>
          <w:rPr>
            <w:rFonts w:ascii="Courier New" w:hAnsi="Courier New" w:cs="Courier New"/>
            <w:noProof/>
            <w:sz w:val="16"/>
            <w:lang w:eastAsia="en-GB"/>
          </w:rPr>
          <w:t>PairListNR</w:t>
        </w:r>
        <w:r w:rsidRPr="00DF079B">
          <w:rPr>
            <w:rFonts w:ascii="Courier New" w:hAnsi="Courier New" w:cs="Courier New"/>
            <w:noProof/>
            <w:sz w:val="16"/>
            <w:lang w:eastAsia="en-GB"/>
          </w:rPr>
          <w:t>-r16</w:t>
        </w:r>
      </w:ins>
      <w:commentRangeEnd w:id="182"/>
      <w:ins w:id="185" w:author="MediaTek (Felix)" w:date="2020-05-15T17:10:00Z">
        <w:r>
          <w:rPr>
            <w:rStyle w:val="ab"/>
          </w:rPr>
          <w:commentReference w:id="182"/>
        </w:r>
      </w:ins>
      <w:commentRangeEnd w:id="183"/>
      <w:r w:rsidR="00BF144E">
        <w:rPr>
          <w:rStyle w:val="ab"/>
        </w:rPr>
        <w:commentReference w:id="183"/>
      </w:r>
      <w:ins w:id="186" w:author="MediaTek (Felix)" w:date="2020-05-15T17:08:00Z">
        <w:r>
          <w:rPr>
            <w:rFonts w:ascii="Courier New" w:hAnsi="Courier New" w:cs="Courier New"/>
            <w:noProof/>
            <w:sz w:val="16"/>
            <w:lang w:eastAsia="en-GB"/>
          </w:rPr>
          <w:t xml:space="preserve">  </w:t>
        </w:r>
      </w:ins>
      <w:ins w:id="187" w:author="MediaTek (Felix)" w:date="2020-05-15T17:09:00Z">
        <w:r w:rsidRPr="001007A8">
          <w:rPr>
            <w:rFonts w:ascii="Courier New" w:hAnsi="Courier New" w:cs="Courier New"/>
            <w:noProof/>
            <w:sz w:val="16"/>
            <w:lang w:eastAsia="en-GB"/>
          </w:rPr>
          <w:t>SEQUENC</w:t>
        </w:r>
        <w:r>
          <w:rPr>
            <w:rFonts w:ascii="Courier New" w:hAnsi="Courier New" w:cs="Courier New"/>
            <w:noProof/>
            <w:sz w:val="16"/>
            <w:lang w:eastAsia="en-GB"/>
          </w:rPr>
          <w:t>E {SIZE (1..</w:t>
        </w:r>
        <w:commentRangeStart w:id="188"/>
        <w:commentRangeStart w:id="189"/>
        <w:commentRangeStart w:id="190"/>
        <w:r>
          <w:rPr>
            <w:rFonts w:ascii="Courier New" w:hAnsi="Courier New" w:cs="Courier New"/>
            <w:noProof/>
            <w:sz w:val="16"/>
            <w:lang w:eastAsia="en-GB"/>
          </w:rPr>
          <w:t>maxFFS</w:t>
        </w:r>
      </w:ins>
      <w:commentRangeEnd w:id="188"/>
      <w:r w:rsidR="001B26C2">
        <w:rPr>
          <w:rStyle w:val="ab"/>
        </w:rPr>
        <w:commentReference w:id="188"/>
      </w:r>
      <w:commentRangeEnd w:id="189"/>
      <w:r w:rsidR="0006468A">
        <w:rPr>
          <w:rStyle w:val="ab"/>
        </w:rPr>
        <w:commentReference w:id="189"/>
      </w:r>
      <w:commentRangeEnd w:id="190"/>
      <w:r w:rsidR="003B0F41">
        <w:rPr>
          <w:rStyle w:val="ab"/>
        </w:rPr>
        <w:commentReference w:id="190"/>
      </w:r>
      <w:ins w:id="191" w:author="MediaTek (Felix)" w:date="2020-05-15T17:09:00Z">
        <w:r w:rsidRPr="001007A8">
          <w:rPr>
            <w:rFonts w:ascii="Courier New" w:hAnsi="Courier New" w:cs="Courier New"/>
            <w:noProof/>
            <w:sz w:val="16"/>
            <w:lang w:eastAsia="en-GB"/>
          </w:rPr>
          <w:t>)) OF</w:t>
        </w:r>
        <w:r>
          <w:rPr>
            <w:rFonts w:ascii="Courier New" w:hAnsi="Courier New" w:cs="Courier New"/>
            <w:noProof/>
            <w:sz w:val="16"/>
            <w:lang w:eastAsia="en-GB"/>
          </w:rPr>
          <w:t xml:space="preserve"> </w:t>
        </w:r>
      </w:ins>
      <w:ins w:id="192" w:author="CT_110_3" w:date="2020-05-22T13:41:00Z">
        <w:r w:rsidR="00FD1A1B">
          <w:rPr>
            <w:rFonts w:ascii="Courier New" w:hAnsi="Courier New" w:cs="Courier New"/>
            <w:noProof/>
            <w:sz w:val="16"/>
            <w:lang w:eastAsia="en-GB"/>
          </w:rPr>
          <w:t>UL</w:t>
        </w:r>
      </w:ins>
      <w:ins w:id="193" w:author="MediaTek (Felix)" w:date="2020-05-15T17:10:00Z">
        <w:r w:rsidRPr="001007A8">
          <w:rPr>
            <w:rFonts w:ascii="Courier New" w:hAnsi="Courier New" w:cs="Courier New"/>
            <w:noProof/>
            <w:sz w:val="16"/>
            <w:lang w:eastAsia="en-GB"/>
          </w:rPr>
          <w:t>TxSwitchingCarrierPair-r16</w:t>
        </w:r>
      </w:ins>
      <w:ins w:id="194" w:author="Nokia (Tero)" w:date="2020-05-18T15:37:00Z">
        <w:r w:rsidR="00BF144E">
          <w:rPr>
            <w:rFonts w:ascii="Courier New" w:hAnsi="Courier New" w:cs="Courier New"/>
            <w:noProof/>
            <w:sz w:val="16"/>
            <w:lang w:eastAsia="en-GB"/>
          </w:rPr>
          <w:t>,</w:t>
        </w:r>
      </w:ins>
      <w:commentRangeEnd w:id="179"/>
      <w:ins w:id="195" w:author="Nokia (Tero)" w:date="2020-05-18T15:54:00Z">
        <w:r w:rsidR="00ED4A0C">
          <w:rPr>
            <w:rStyle w:val="ab"/>
          </w:rPr>
          <w:commentReference w:id="179"/>
        </w:r>
      </w:ins>
    </w:p>
    <w:p w14:paraId="4873B6A6" w14:textId="4E8235C7" w:rsidR="00AC3804" w:rsidRDefault="00AC3804"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 w:author="CT_110_3" w:date="2020-06-05T15:37:00Z"/>
          <w:rFonts w:ascii="Courier New" w:eastAsia="Times New Roman" w:hAnsi="Courier New"/>
          <w:noProof/>
          <w:sz w:val="16"/>
          <w:lang w:eastAsia="en-GB"/>
        </w:rPr>
      </w:pPr>
      <w:ins w:id="197" w:author="CT_110_3" w:date="2020-06-05T15:37:00Z">
        <w:r>
          <w:rPr>
            <w:rFonts w:ascii="Courier New" w:eastAsia="Times New Roman" w:hAnsi="Courier New"/>
            <w:noProof/>
            <w:sz w:val="16"/>
            <w:lang w:eastAsia="en-GB"/>
          </w:rPr>
          <w:tab/>
        </w:r>
        <w:commentRangeStart w:id="198"/>
        <w:commentRangeStart w:id="199"/>
        <w:del w:id="200" w:author="CT_110_4" w:date="2020-06-09T10:13:00Z">
          <w:r w:rsidRPr="00922DF0" w:rsidDel="007155E8">
            <w:rPr>
              <w:rFonts w:ascii="Courier New" w:eastAsia="Times New Roman" w:hAnsi="Courier New" w:hint="eastAsia"/>
              <w:noProof/>
              <w:sz w:val="16"/>
              <w:lang w:eastAsia="en-GB"/>
            </w:rPr>
            <w:delText>uplink</w:delText>
          </w:r>
          <w:r w:rsidRPr="00922DF0" w:rsidDel="007155E8">
            <w:rPr>
              <w:rFonts w:ascii="Courier New" w:eastAsia="Times New Roman" w:hAnsi="Courier New"/>
              <w:noProof/>
              <w:sz w:val="16"/>
              <w:lang w:eastAsia="en-GB"/>
            </w:rPr>
            <w:delText>TxSwitching</w:delText>
          </w:r>
          <w:r w:rsidRPr="00922DF0" w:rsidDel="007155E8">
            <w:rPr>
              <w:rFonts w:ascii="Courier New" w:eastAsia="Times New Roman" w:hAnsi="Courier New" w:hint="eastAsia"/>
              <w:noProof/>
              <w:sz w:val="16"/>
              <w:lang w:eastAsia="en-GB"/>
            </w:rPr>
            <w:delText>-</w:delText>
          </w:r>
          <w:r w:rsidRPr="00FD1A1B" w:rsidDel="007155E8">
            <w:rPr>
              <w:rFonts w:ascii="Courier New" w:eastAsia="Times New Roman" w:hAnsi="Courier New"/>
              <w:noProof/>
              <w:sz w:val="16"/>
              <w:lang w:eastAsia="en-GB"/>
            </w:rPr>
            <w:delText>ulCASupport</w:delText>
          </w:r>
          <w:r w:rsidDel="007155E8">
            <w:rPr>
              <w:rFonts w:ascii="Courier New" w:eastAsia="Times New Roman" w:hAnsi="Courier New"/>
              <w:noProof/>
              <w:sz w:val="16"/>
              <w:lang w:eastAsia="en-GB"/>
            </w:rPr>
            <w:delText>-r16</w:delText>
          </w:r>
          <w:r w:rsidDel="007155E8">
            <w:rPr>
              <w:rFonts w:ascii="Courier New" w:eastAsia="Times New Roman" w:hAnsi="Courier New"/>
              <w:noProof/>
              <w:sz w:val="16"/>
              <w:lang w:eastAsia="en-GB"/>
            </w:rPr>
            <w:tab/>
          </w:r>
          <w:r w:rsidRPr="00741BFF" w:rsidDel="007155E8">
            <w:rPr>
              <w:rFonts w:ascii="Courier New" w:eastAsia="Times New Roman" w:hAnsi="Courier New"/>
              <w:noProof/>
              <w:sz w:val="16"/>
              <w:lang w:eastAsia="en-GB"/>
            </w:rPr>
            <w:delText>ENUMERATED {</w:delText>
          </w:r>
          <w:commentRangeStart w:id="201"/>
          <w:r w:rsidDel="007155E8">
            <w:rPr>
              <w:rFonts w:ascii="Courier New" w:eastAsia="Times New Roman" w:hAnsi="Courier New"/>
              <w:noProof/>
              <w:sz w:val="16"/>
              <w:lang w:eastAsia="en-GB"/>
            </w:rPr>
            <w:delText>switchedUL</w:delText>
          </w:r>
          <w:r w:rsidRPr="00922DF0" w:rsidDel="007155E8">
            <w:rPr>
              <w:rFonts w:ascii="Courier New" w:eastAsia="Times New Roman" w:hAnsi="Courier New"/>
              <w:noProof/>
              <w:sz w:val="16"/>
              <w:lang w:eastAsia="en-GB"/>
            </w:rPr>
            <w:delText xml:space="preserve">, </w:delText>
          </w:r>
          <w:r w:rsidDel="007155E8">
            <w:rPr>
              <w:rFonts w:ascii="Courier New" w:eastAsia="Times New Roman" w:hAnsi="Courier New"/>
              <w:noProof/>
              <w:sz w:val="16"/>
              <w:lang w:eastAsia="en-GB"/>
            </w:rPr>
            <w:delText>dualUL</w:delText>
          </w:r>
          <w:commentRangeEnd w:id="201"/>
          <w:r w:rsidDel="007155E8">
            <w:rPr>
              <w:rStyle w:val="ab"/>
            </w:rPr>
            <w:commentReference w:id="201"/>
          </w:r>
          <w:r w:rsidRPr="00741BFF" w:rsidDel="007155E8">
            <w:rPr>
              <w:rFonts w:ascii="Courier New" w:eastAsia="Times New Roman" w:hAnsi="Courier New"/>
              <w:noProof/>
              <w:sz w:val="16"/>
              <w:lang w:eastAsia="en-GB"/>
            </w:rPr>
            <w:delText>}</w:delText>
          </w:r>
        </w:del>
      </w:ins>
      <w:commentRangeEnd w:id="198"/>
      <w:del w:id="202" w:author="CT_110_4" w:date="2020-06-09T10:13:00Z">
        <w:r w:rsidR="00D55A8F" w:rsidDel="007155E8">
          <w:rPr>
            <w:rStyle w:val="ab"/>
          </w:rPr>
          <w:commentReference w:id="198"/>
        </w:r>
      </w:del>
      <w:commentRangeEnd w:id="199"/>
      <w:r w:rsidR="00533BB0">
        <w:rPr>
          <w:rStyle w:val="ab"/>
        </w:rPr>
        <w:commentReference w:id="199"/>
      </w:r>
    </w:p>
    <w:p w14:paraId="37DA3017" w14:textId="40D542F3" w:rsidR="00AC3804" w:rsidDel="0006468A"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CT_110_4" w:date="2020-06-09T10:16:00Z"/>
          <w:del w:id="204" w:author="Huawei" w:date="2020-06-09T16:21:00Z"/>
          <w:rFonts w:ascii="Courier New" w:hAnsi="Courier New" w:cs="Courier New"/>
          <w:noProof/>
          <w:sz w:val="16"/>
          <w:lang w:eastAsia="en-GB"/>
        </w:rPr>
      </w:pPr>
      <w:ins w:id="205" w:author="CT_110_4" w:date="2020-06-09T10:14:00Z">
        <w:r>
          <w:rPr>
            <w:rFonts w:ascii="Courier New" w:hAnsi="Courier New" w:cs="Courier New"/>
            <w:noProof/>
            <w:sz w:val="16"/>
            <w:lang w:eastAsia="en-GB"/>
          </w:rPr>
          <w:tab/>
        </w:r>
        <w:commentRangeStart w:id="206"/>
        <w:del w:id="207" w:author="Huawei" w:date="2020-06-09T16:21:00Z">
          <w:r w:rsidRPr="007155E8" w:rsidDel="0006468A">
            <w:rPr>
              <w:rFonts w:ascii="Courier New" w:hAnsi="Courier New" w:cs="Courier New"/>
              <w:noProof/>
              <w:sz w:val="16"/>
              <w:lang w:eastAsia="en-GB"/>
            </w:rPr>
            <w:delText>uplinkTxSwitching-</w:delText>
          </w:r>
        </w:del>
      </w:ins>
      <w:ins w:id="208" w:author="CT_110_4" w:date="2020-06-09T10:19:00Z">
        <w:del w:id="209" w:author="Huawei" w:date="2020-06-09T16:21:00Z">
          <w:r w:rsidR="008D52F2" w:rsidRPr="007155E8" w:rsidDel="0006468A">
            <w:rPr>
              <w:rFonts w:ascii="Courier New" w:hAnsi="Courier New" w:cs="Courier New"/>
              <w:noProof/>
              <w:sz w:val="16"/>
              <w:lang w:eastAsia="en-GB"/>
            </w:rPr>
            <w:delText>switchedUL</w:delText>
          </w:r>
        </w:del>
      </w:ins>
      <w:ins w:id="210" w:author="CT_110_4" w:date="2020-06-09T10:14:00Z">
        <w:del w:id="211" w:author="Huawei" w:date="2020-06-09T16:21:00Z">
          <w:r w:rsidRPr="007155E8" w:rsidDel="0006468A">
            <w:rPr>
              <w:rFonts w:ascii="Courier New" w:hAnsi="Courier New" w:cs="Courier New"/>
              <w:noProof/>
              <w:sz w:val="16"/>
              <w:lang w:eastAsia="en-GB"/>
            </w:rPr>
            <w:delText>Support-r16</w:delText>
          </w:r>
          <w:r w:rsidRPr="007155E8" w:rsidDel="0006468A">
            <w:rPr>
              <w:rFonts w:ascii="Courier New" w:hAnsi="Courier New" w:cs="Courier New"/>
              <w:noProof/>
              <w:sz w:val="16"/>
              <w:lang w:eastAsia="en-GB"/>
            </w:rPr>
            <w:tab/>
          </w:r>
        </w:del>
      </w:ins>
      <w:ins w:id="212" w:author="CT_110_4" w:date="2020-06-09T10:20:00Z">
        <w:del w:id="213" w:author="Huawei" w:date="2020-06-09T16:21:00Z">
          <w:r w:rsidR="008D52F2" w:rsidDel="0006468A">
            <w:rPr>
              <w:rFonts w:ascii="Courier New" w:hAnsi="Courier New" w:cs="Courier New"/>
              <w:noProof/>
              <w:sz w:val="16"/>
              <w:lang w:eastAsia="en-GB"/>
            </w:rPr>
            <w:tab/>
          </w:r>
        </w:del>
      </w:ins>
      <w:ins w:id="214" w:author="CT_110_4" w:date="2020-06-09T10:52:00Z">
        <w:del w:id="215" w:author="Huawei" w:date="2020-06-09T16:21:00Z">
          <w:r w:rsidR="009B5178" w:rsidDel="0006468A">
            <w:rPr>
              <w:rFonts w:ascii="Courier New" w:hAnsi="Courier New" w:cs="Courier New"/>
              <w:noProof/>
              <w:sz w:val="16"/>
              <w:lang w:eastAsia="en-GB"/>
            </w:rPr>
            <w:delText>BOO</w:delText>
          </w:r>
        </w:del>
      </w:ins>
      <w:ins w:id="216" w:author="CT_110_4" w:date="2020-06-09T10:53:00Z">
        <w:del w:id="217" w:author="Huawei" w:date="2020-06-09T16:21:00Z">
          <w:r w:rsidR="009B5178" w:rsidDel="0006468A">
            <w:rPr>
              <w:rFonts w:ascii="Courier New" w:hAnsi="Courier New" w:cs="Courier New"/>
              <w:noProof/>
              <w:sz w:val="16"/>
              <w:lang w:eastAsia="en-GB"/>
            </w:rPr>
            <w:delText>L</w:delText>
          </w:r>
        </w:del>
      </w:ins>
      <w:ins w:id="218" w:author="CT_110_4" w:date="2020-06-09T10:52:00Z">
        <w:del w:id="219" w:author="Huawei" w:date="2020-06-09T16:21:00Z">
          <w:r w:rsidR="009B5178" w:rsidDel="0006468A">
            <w:rPr>
              <w:rFonts w:ascii="Courier New" w:hAnsi="Courier New" w:cs="Courier New"/>
              <w:noProof/>
              <w:sz w:val="16"/>
              <w:lang w:eastAsia="en-GB"/>
            </w:rPr>
            <w:delText>E</w:delText>
          </w:r>
        </w:del>
      </w:ins>
      <w:ins w:id="220" w:author="CT_110_4" w:date="2020-06-09T10:53:00Z">
        <w:del w:id="221" w:author="Huawei" w:date="2020-06-09T16:21:00Z">
          <w:r w:rsidR="009B5178" w:rsidDel="0006468A">
            <w:rPr>
              <w:rFonts w:ascii="Courier New" w:hAnsi="Courier New" w:cs="Courier New"/>
              <w:noProof/>
              <w:sz w:val="16"/>
              <w:lang w:eastAsia="en-GB"/>
            </w:rPr>
            <w:delText>A</w:delText>
          </w:r>
        </w:del>
      </w:ins>
      <w:ins w:id="222" w:author="CT_110_4" w:date="2020-06-09T10:52:00Z">
        <w:del w:id="223" w:author="Huawei" w:date="2020-06-09T16:21:00Z">
          <w:r w:rsidR="009B5178" w:rsidDel="0006468A">
            <w:rPr>
              <w:rFonts w:ascii="Courier New" w:hAnsi="Courier New" w:cs="Courier New"/>
              <w:noProof/>
              <w:sz w:val="16"/>
              <w:lang w:eastAsia="en-GB"/>
            </w:rPr>
            <w:delText>N</w:delText>
          </w:r>
        </w:del>
      </w:ins>
      <w:ins w:id="224" w:author="CT_110_4" w:date="2020-06-09T10:20:00Z">
        <w:del w:id="225"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226" w:author="CT_110_4" w:date="2020-06-09T10:53:00Z">
        <w:del w:id="227" w:author="Huawei" w:date="2020-06-09T16:21:00Z">
          <w:r w:rsidR="009B5178" w:rsidDel="0006468A">
            <w:rPr>
              <w:rFonts w:ascii="Courier New" w:hAnsi="Courier New" w:cs="Courier New"/>
              <w:noProof/>
              <w:sz w:val="16"/>
              <w:lang w:eastAsia="en-GB"/>
            </w:rPr>
            <w:tab/>
          </w:r>
        </w:del>
      </w:ins>
      <w:ins w:id="228" w:author="CT_110_4" w:date="2020-06-09T10:20:00Z">
        <w:del w:id="229" w:author="Huawei" w:date="2020-06-09T16:21:00Z">
          <w:r w:rsidR="008D52F2" w:rsidDel="0006468A">
            <w:rPr>
              <w:rFonts w:ascii="Courier New" w:hAnsi="Courier New" w:cs="Courier New"/>
              <w:noProof/>
              <w:sz w:val="16"/>
              <w:lang w:eastAsia="en-GB"/>
            </w:rPr>
            <w:delText>OPTIONAL</w:delText>
          </w:r>
        </w:del>
      </w:ins>
    </w:p>
    <w:p w14:paraId="51ECD580" w14:textId="5B35FC92" w:rsidR="007155E8" w:rsidRDefault="007155E8"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 w:author="Huawei" w:date="2020-06-09T16:21:00Z"/>
          <w:rFonts w:ascii="Courier New" w:hAnsi="Courier New" w:cs="Courier New"/>
          <w:noProof/>
          <w:sz w:val="16"/>
          <w:lang w:eastAsia="en-GB"/>
        </w:rPr>
      </w:pPr>
      <w:ins w:id="231" w:author="CT_110_4" w:date="2020-06-09T10:16:00Z">
        <w:del w:id="232" w:author="Huawei" w:date="2020-06-09T16:21:00Z">
          <w:r w:rsidDel="0006468A">
            <w:rPr>
              <w:rFonts w:ascii="Courier New" w:hAnsi="Courier New" w:cs="Courier New"/>
              <w:noProof/>
              <w:sz w:val="16"/>
              <w:lang w:eastAsia="en-GB"/>
            </w:rPr>
            <w:tab/>
          </w:r>
        </w:del>
      </w:ins>
      <w:ins w:id="233" w:author="CT_110_4" w:date="2020-06-09T10:19:00Z">
        <w:del w:id="234" w:author="Huawei" w:date="2020-06-09T16:21:00Z">
          <w:r w:rsidR="008D52F2" w:rsidRPr="007155E8" w:rsidDel="0006468A">
            <w:rPr>
              <w:rFonts w:ascii="Courier New" w:hAnsi="Courier New" w:cs="Courier New"/>
              <w:noProof/>
              <w:sz w:val="16"/>
              <w:lang w:eastAsia="en-GB"/>
            </w:rPr>
            <w:delText>uplinkTxSwitching-</w:delText>
          </w:r>
          <w:r w:rsidR="008D52F2" w:rsidDel="0006468A">
            <w:rPr>
              <w:rFonts w:ascii="Courier New" w:hAnsi="Courier New" w:cs="Courier New"/>
              <w:noProof/>
              <w:sz w:val="16"/>
              <w:lang w:eastAsia="en-GB"/>
            </w:rPr>
            <w:delText>dual</w:delText>
          </w:r>
          <w:r w:rsidR="008D52F2" w:rsidRPr="007155E8" w:rsidDel="0006468A">
            <w:rPr>
              <w:rFonts w:ascii="Courier New" w:hAnsi="Courier New" w:cs="Courier New"/>
              <w:noProof/>
              <w:sz w:val="16"/>
              <w:lang w:eastAsia="en-GB"/>
            </w:rPr>
            <w:delText>ULSupport-r16</w:delText>
          </w:r>
          <w:r w:rsidR="008D52F2" w:rsidRPr="007155E8" w:rsidDel="0006468A">
            <w:rPr>
              <w:rFonts w:ascii="Courier New" w:hAnsi="Courier New" w:cs="Courier New"/>
              <w:noProof/>
              <w:sz w:val="16"/>
              <w:lang w:eastAsia="en-GB"/>
            </w:rPr>
            <w:tab/>
          </w:r>
        </w:del>
      </w:ins>
      <w:ins w:id="235" w:author="CT_110_4" w:date="2020-06-09T10:20:00Z">
        <w:del w:id="236"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del>
      </w:ins>
      <w:ins w:id="237" w:author="CT_110_4" w:date="2020-06-09T10:53:00Z">
        <w:del w:id="238" w:author="Huawei" w:date="2020-06-09T16:21:00Z">
          <w:r w:rsidR="009B5178" w:rsidDel="0006468A">
            <w:rPr>
              <w:rFonts w:ascii="Courier New" w:hAnsi="Courier New" w:cs="Courier New"/>
              <w:noProof/>
              <w:sz w:val="16"/>
              <w:lang w:eastAsia="en-GB"/>
            </w:rPr>
            <w:delText>BOOLEAN</w:delText>
          </w:r>
        </w:del>
      </w:ins>
      <w:ins w:id="239" w:author="CT_110_4" w:date="2020-06-09T10:20:00Z">
        <w:del w:id="240" w:author="Huawei" w:date="2020-06-09T16:21:00Z">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r>
          <w:r w:rsidR="008D52F2" w:rsidDel="0006468A">
            <w:rPr>
              <w:rFonts w:ascii="Courier New" w:hAnsi="Courier New" w:cs="Courier New"/>
              <w:noProof/>
              <w:sz w:val="16"/>
              <w:lang w:eastAsia="en-GB"/>
            </w:rPr>
            <w:tab/>
            <w:delText>OPTIONAL</w:delText>
          </w:r>
        </w:del>
      </w:ins>
    </w:p>
    <w:p w14:paraId="4127642D" w14:textId="0DD6409D" w:rsidR="0006468A" w:rsidRDefault="0006468A" w:rsidP="00064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okia (Tero)" w:date="2020-05-18T15:37:00Z"/>
          <w:rFonts w:ascii="Courier New" w:hAnsi="Courier New" w:cs="Courier New"/>
          <w:noProof/>
          <w:sz w:val="16"/>
          <w:lang w:eastAsia="en-GB"/>
        </w:rPr>
      </w:pPr>
      <w:ins w:id="242" w:author="Huawei" w:date="2020-06-09T16:21:00Z">
        <w:r>
          <w:rPr>
            <w:rFonts w:ascii="Courier New" w:hAnsi="Courier New" w:cs="Courier New"/>
            <w:noProof/>
            <w:sz w:val="16"/>
            <w:lang w:eastAsia="en-GB"/>
          </w:rPr>
          <w:tab/>
        </w:r>
        <w:r w:rsidRPr="007155E8">
          <w:rPr>
            <w:rFonts w:ascii="Courier New" w:hAnsi="Courier New" w:cs="Courier New"/>
            <w:noProof/>
            <w:sz w:val="16"/>
            <w:lang w:eastAsia="en-GB"/>
          </w:rPr>
          <w:t>uplinkTxSwitching-ULSupport-r16</w:t>
        </w:r>
        <w:r>
          <w:rPr>
            <w:rFonts w:ascii="Courier New" w:hAnsi="Courier New" w:cs="Courier New"/>
            <w:noProof/>
            <w:sz w:val="16"/>
            <w:lang w:eastAsia="en-GB"/>
          </w:rPr>
          <w:t xml:space="preserve"> </w:t>
        </w:r>
        <w:r>
          <w:rPr>
            <w:rFonts w:ascii="Courier New" w:hAnsi="Courier New" w:cs="Courier New"/>
            <w:noProof/>
            <w:sz w:val="16"/>
            <w:lang w:eastAsia="en-GB"/>
          </w:rPr>
          <w:tab/>
          <w:t>ENUMERATED {</w:t>
        </w:r>
        <w:r w:rsidRPr="007155E8">
          <w:rPr>
            <w:rFonts w:ascii="Courier New" w:hAnsi="Courier New" w:cs="Courier New"/>
            <w:noProof/>
            <w:sz w:val="16"/>
            <w:lang w:eastAsia="en-GB"/>
          </w:rPr>
          <w:t>switched</w:t>
        </w:r>
        <w:r>
          <w:rPr>
            <w:rFonts w:ascii="Courier New" w:hAnsi="Courier New" w:cs="Courier New"/>
            <w:noProof/>
            <w:sz w:val="16"/>
            <w:lang w:eastAsia="en-GB"/>
          </w:rPr>
          <w:t>UL, dualUL, both</w:t>
        </w:r>
        <w:commentRangeEnd w:id="206"/>
        <w:r>
          <w:rPr>
            <w:rStyle w:val="ab"/>
          </w:rPr>
          <w:commentReference w:id="206"/>
        </w:r>
        <w:r>
          <w:rPr>
            <w:rFonts w:ascii="Courier New" w:hAnsi="Courier New" w:cs="Courier New"/>
            <w:noProof/>
            <w:sz w:val="16"/>
            <w:lang w:eastAsia="en-GB"/>
          </w:rPr>
          <w:t xml:space="preserve">} </w:t>
        </w:r>
        <w:r>
          <w:rPr>
            <w:rFonts w:ascii="Courier New" w:hAnsi="Courier New" w:cs="Courier New"/>
            <w:noProof/>
            <w:sz w:val="16"/>
            <w:lang w:eastAsia="en-GB"/>
          </w:rPr>
          <w:tab/>
        </w:r>
      </w:ins>
    </w:p>
    <w:p w14:paraId="62BB5E94" w14:textId="45FE4309" w:rsidR="001007A8" w:rsidRDefault="00BF144E"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MediaTek (Felix)" w:date="2020-05-15T17:08:00Z"/>
          <w:rFonts w:asciiTheme="minorEastAsia" w:hAnsiTheme="minorEastAsia"/>
          <w:noProof/>
          <w:sz w:val="16"/>
          <w:lang w:eastAsia="zh-CN"/>
        </w:rPr>
      </w:pPr>
      <w:commentRangeStart w:id="244"/>
      <w:ins w:id="245" w:author="Nokia (Tero)" w:date="2020-05-18T15:37:00Z">
        <w:r>
          <w:rPr>
            <w:rFonts w:ascii="Courier New" w:hAnsi="Courier New" w:cs="Courier New"/>
            <w:noProof/>
            <w:sz w:val="16"/>
            <w:lang w:eastAsia="en-GB"/>
          </w:rPr>
          <w:tab/>
          <w:t>...</w:t>
        </w:r>
        <w:commentRangeEnd w:id="244"/>
        <w:r>
          <w:rPr>
            <w:rStyle w:val="ab"/>
          </w:rPr>
          <w:commentReference w:id="244"/>
        </w:r>
      </w:ins>
      <w:ins w:id="246" w:author="MediaTek (Felix)" w:date="2020-05-15T17:10:00Z">
        <w:r w:rsidR="001007A8">
          <w:rPr>
            <w:rFonts w:ascii="Courier New" w:hAnsi="Courier New" w:cs="Courier New"/>
            <w:noProof/>
            <w:sz w:val="16"/>
            <w:lang w:eastAsia="en-GB"/>
          </w:rPr>
          <w:t xml:space="preserve"> </w:t>
        </w:r>
      </w:ins>
    </w:p>
    <w:p w14:paraId="3291047F"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CT_110_1" w:date="2020-05-13T20:52:00Z"/>
          <w:rFonts w:ascii="Courier New" w:eastAsia="Times New Roman" w:hAnsi="Courier New"/>
          <w:noProof/>
          <w:sz w:val="16"/>
          <w:lang w:eastAsia="en-GB"/>
        </w:rPr>
      </w:pPr>
      <w:ins w:id="248" w:author="CT_110_1" w:date="2020-05-13T20:52:00Z">
        <w:r>
          <w:rPr>
            <w:rFonts w:asciiTheme="minorEastAsia" w:hAnsiTheme="minorEastAsia" w:hint="eastAsia"/>
            <w:noProof/>
            <w:sz w:val="16"/>
            <w:lang w:eastAsia="zh-CN"/>
          </w:rPr>
          <w:t>}</w:t>
        </w:r>
      </w:ins>
    </w:p>
    <w:p w14:paraId="0024CDBF"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MediaTek (Felix)" w:date="2020-05-15T17:16:00Z"/>
          <w:rFonts w:ascii="Courier New" w:eastAsia="Times New Roman" w:hAnsi="Courier New"/>
          <w:noProof/>
          <w:sz w:val="16"/>
          <w:lang w:eastAsia="en-GB"/>
        </w:rPr>
      </w:pPr>
    </w:p>
    <w:p w14:paraId="5DCE685F" w14:textId="0C123230" w:rsidR="001007A8" w:rsidRPr="001007A8" w:rsidRDefault="007F188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 w:author="MediaTek (Felix)" w:date="2020-05-15T17:16:00Z"/>
          <w:rFonts w:ascii="Courier New" w:eastAsia="Times New Roman" w:hAnsi="Courier New"/>
          <w:noProof/>
          <w:sz w:val="16"/>
          <w:lang w:eastAsia="en-GB"/>
        </w:rPr>
      </w:pPr>
      <w:ins w:id="251" w:author="CT_110_3" w:date="2020-06-05T15:45:00Z">
        <w:r>
          <w:rPr>
            <w:rFonts w:ascii="Courier New" w:eastAsia="Times New Roman" w:hAnsi="Courier New"/>
            <w:noProof/>
            <w:sz w:val="16"/>
            <w:lang w:eastAsia="en-GB"/>
          </w:rPr>
          <w:t>UL</w:t>
        </w:r>
      </w:ins>
      <w:commentRangeStart w:id="252"/>
      <w:commentRangeStart w:id="253"/>
      <w:ins w:id="254" w:author="MediaTek (Felix)" w:date="2020-05-15T17:16:00Z">
        <w:r w:rsidR="001007A8" w:rsidRPr="001007A8">
          <w:rPr>
            <w:rFonts w:ascii="Courier New" w:eastAsia="Times New Roman" w:hAnsi="Courier New"/>
            <w:noProof/>
            <w:sz w:val="16"/>
            <w:lang w:eastAsia="en-GB"/>
          </w:rPr>
          <w:t>TxSwitchingCarrierPair-r16</w:t>
        </w:r>
      </w:ins>
      <w:commentRangeEnd w:id="252"/>
      <w:ins w:id="255" w:author="MediaTek (Felix)" w:date="2020-05-15T17:42:00Z">
        <w:r w:rsidR="009B7589">
          <w:rPr>
            <w:rStyle w:val="ab"/>
          </w:rPr>
          <w:commentReference w:id="252"/>
        </w:r>
      </w:ins>
      <w:commentRangeEnd w:id="253"/>
      <w:r w:rsidR="00BF144E">
        <w:rPr>
          <w:rStyle w:val="ab"/>
        </w:rPr>
        <w:commentReference w:id="253"/>
      </w:r>
      <w:ins w:id="256" w:author="MediaTek (Felix)" w:date="2020-05-15T17:16:00Z">
        <w:r w:rsidR="001007A8" w:rsidRPr="001007A8">
          <w:rPr>
            <w:rFonts w:ascii="Courier New" w:eastAsia="Times New Roman" w:hAnsi="Courier New"/>
            <w:noProof/>
            <w:sz w:val="16"/>
            <w:lang w:eastAsia="en-GB"/>
          </w:rPr>
          <w:t xml:space="preserve"> ::=   SEQUENCE {</w:t>
        </w:r>
      </w:ins>
    </w:p>
    <w:p w14:paraId="5286E372" w14:textId="44D0277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MediaTek (Felix)" w:date="2020-05-15T17:16:00Z"/>
          <w:rFonts w:ascii="Courier New" w:eastAsia="Times New Roman" w:hAnsi="Courier New"/>
          <w:noProof/>
          <w:sz w:val="16"/>
          <w:lang w:eastAsia="en-GB"/>
        </w:rPr>
      </w:pPr>
      <w:ins w:id="258" w:author="MediaTek (Felix)" w:date="2020-05-15T17:16:00Z">
        <w:r w:rsidRPr="001007A8">
          <w:rPr>
            <w:rFonts w:ascii="Courier New" w:eastAsia="Times New Roman" w:hAnsi="Courier New"/>
            <w:noProof/>
            <w:sz w:val="16"/>
            <w:lang w:eastAsia="en-GB"/>
          </w:rPr>
          <w:tab/>
        </w:r>
        <w:commentRangeStart w:id="259"/>
        <w:commentRangeStart w:id="260"/>
        <w:r w:rsidRPr="001007A8">
          <w:rPr>
            <w:rFonts w:ascii="Courier New" w:eastAsia="Times New Roman" w:hAnsi="Courier New"/>
            <w:noProof/>
            <w:sz w:val="16"/>
            <w:lang w:eastAsia="en-GB"/>
          </w:rPr>
          <w:t>bandIndex</w:t>
        </w:r>
        <w:r>
          <w:rPr>
            <w:rFonts w:ascii="Courier New" w:eastAsia="Times New Roman" w:hAnsi="Courier New"/>
            <w:noProof/>
            <w:sz w:val="16"/>
            <w:lang w:eastAsia="en-GB"/>
          </w:rPr>
          <w:t xml:space="preserve">UL1-r16                        </w:t>
        </w:r>
      </w:ins>
      <w:ins w:id="261" w:author="MediaTek (Felix)" w:date="2020-05-15T17:42:00Z">
        <w:r w:rsidR="009B7589">
          <w:rPr>
            <w:rFonts w:ascii="Courier New" w:eastAsia="Times New Roman" w:hAnsi="Courier New"/>
            <w:noProof/>
            <w:sz w:val="16"/>
            <w:lang w:eastAsia="en-GB"/>
          </w:rPr>
          <w:t xml:space="preserve">    </w:t>
        </w:r>
      </w:ins>
      <w:ins w:id="262" w:author="MediaTek (Felix)" w:date="2020-05-15T17:16:00Z">
        <w:r w:rsidRPr="001007A8">
          <w:rPr>
            <w:rFonts w:ascii="Courier New" w:eastAsia="Times New Roman" w:hAnsi="Courier New"/>
            <w:noProof/>
            <w:sz w:val="16"/>
            <w:lang w:eastAsia="en-GB"/>
          </w:rPr>
          <w:t>INTEGER(1..maxSimultaneousBands),</w:t>
        </w:r>
      </w:ins>
    </w:p>
    <w:p w14:paraId="1BD06B93" w14:textId="1192B901"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MediaTek (Felix)" w:date="2020-05-15T17:16:00Z"/>
          <w:rFonts w:ascii="Courier New" w:eastAsia="Times New Roman" w:hAnsi="Courier New"/>
          <w:noProof/>
          <w:sz w:val="16"/>
          <w:lang w:eastAsia="en-GB"/>
        </w:rPr>
      </w:pPr>
      <w:ins w:id="264" w:author="MediaTek (Felix)" w:date="2020-05-15T17:16:00Z">
        <w:r w:rsidRPr="001007A8">
          <w:rPr>
            <w:rFonts w:ascii="Courier New" w:eastAsia="Times New Roman" w:hAnsi="Courier New"/>
            <w:noProof/>
            <w:sz w:val="16"/>
            <w:lang w:eastAsia="en-GB"/>
          </w:rPr>
          <w:tab/>
          <w:t>bandIndex</w:t>
        </w:r>
        <w:r>
          <w:rPr>
            <w:rFonts w:ascii="Courier New" w:eastAsia="Times New Roman" w:hAnsi="Courier New"/>
            <w:noProof/>
            <w:sz w:val="16"/>
            <w:lang w:eastAsia="en-GB"/>
          </w:rPr>
          <w:t xml:space="preserve">UL2-r16                        </w:t>
        </w:r>
      </w:ins>
      <w:ins w:id="265" w:author="MediaTek (Felix)" w:date="2020-05-15T17:42:00Z">
        <w:r w:rsidR="009B7589">
          <w:rPr>
            <w:rFonts w:ascii="Courier New" w:eastAsia="Times New Roman" w:hAnsi="Courier New"/>
            <w:noProof/>
            <w:sz w:val="16"/>
            <w:lang w:eastAsia="en-GB"/>
          </w:rPr>
          <w:t xml:space="preserve">    </w:t>
        </w:r>
      </w:ins>
      <w:ins w:id="266" w:author="MediaTek (Felix)" w:date="2020-05-15T17:16:00Z">
        <w:r w:rsidRPr="001007A8">
          <w:rPr>
            <w:rFonts w:ascii="Courier New" w:eastAsia="Times New Roman" w:hAnsi="Courier New"/>
            <w:noProof/>
            <w:sz w:val="16"/>
            <w:lang w:eastAsia="en-GB"/>
          </w:rPr>
          <w:t>INTEGER(1..maxSimultaneousBands),</w:t>
        </w:r>
      </w:ins>
      <w:commentRangeEnd w:id="259"/>
      <w:r w:rsidR="00A10FB8">
        <w:rPr>
          <w:rStyle w:val="ab"/>
        </w:rPr>
        <w:commentReference w:id="259"/>
      </w:r>
      <w:commentRangeEnd w:id="260"/>
      <w:r w:rsidR="00C84794">
        <w:rPr>
          <w:rStyle w:val="ab"/>
        </w:rPr>
        <w:commentReference w:id="260"/>
      </w:r>
    </w:p>
    <w:p w14:paraId="25BBB41B" w14:textId="1790301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 w:author="MediaTek (Felix)" w:date="2020-05-15T17:16:00Z"/>
          <w:rFonts w:ascii="Courier New" w:eastAsia="Times New Roman" w:hAnsi="Courier New"/>
          <w:noProof/>
          <w:sz w:val="16"/>
          <w:lang w:eastAsia="en-GB"/>
        </w:rPr>
      </w:pPr>
      <w:ins w:id="268"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 xml:space="preserve">uplinkTxSwitchingPeriod-r16       </w:t>
        </w:r>
        <w:r>
          <w:rPr>
            <w:rFonts w:ascii="Courier New" w:eastAsia="Times New Roman" w:hAnsi="Courier New"/>
            <w:noProof/>
            <w:sz w:val="16"/>
            <w:lang w:eastAsia="en-GB"/>
          </w:rPr>
          <w:t xml:space="preserve">      </w:t>
        </w:r>
      </w:ins>
      <w:ins w:id="269" w:author="MediaTek (Felix)" w:date="2020-05-15T17:42:00Z">
        <w:r w:rsidR="009B7589">
          <w:rPr>
            <w:rFonts w:ascii="Courier New" w:eastAsia="Times New Roman" w:hAnsi="Courier New"/>
            <w:noProof/>
            <w:sz w:val="16"/>
            <w:lang w:eastAsia="en-GB"/>
          </w:rPr>
          <w:t xml:space="preserve">    </w:t>
        </w:r>
      </w:ins>
      <w:ins w:id="270" w:author="MediaTek (Felix)" w:date="2020-05-15T17:16:00Z">
        <w:r w:rsidRPr="001007A8">
          <w:rPr>
            <w:rFonts w:ascii="Courier New" w:eastAsia="Times New Roman" w:hAnsi="Courier New"/>
            <w:noProof/>
            <w:sz w:val="16"/>
            <w:lang w:eastAsia="en-GB"/>
          </w:rPr>
          <w:t>ENUMERATED {n35us, n140us, n210us},</w:t>
        </w:r>
      </w:ins>
    </w:p>
    <w:p w14:paraId="2CF93126" w14:textId="390ECF0E" w:rsidR="001007A8" w:rsidRP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MediaTek (Felix)" w:date="2020-05-15T17:16:00Z"/>
          <w:rFonts w:ascii="Courier New" w:eastAsia="Times New Roman" w:hAnsi="Courier New"/>
          <w:noProof/>
          <w:sz w:val="16"/>
          <w:lang w:eastAsia="en-GB"/>
        </w:rPr>
      </w:pPr>
      <w:commentRangeStart w:id="272"/>
      <w:commentRangeStart w:id="273"/>
      <w:ins w:id="274" w:author="MediaTek (Felix)" w:date="2020-05-15T17:16:00Z">
        <w:r>
          <w:rPr>
            <w:rFonts w:ascii="Courier New" w:eastAsia="Times New Roman" w:hAnsi="Courier New"/>
            <w:noProof/>
            <w:sz w:val="16"/>
            <w:lang w:eastAsia="en-GB"/>
          </w:rPr>
          <w:t xml:space="preserve">    </w:t>
        </w:r>
        <w:r w:rsidRPr="001007A8">
          <w:rPr>
            <w:rFonts w:ascii="Courier New" w:eastAsia="Times New Roman" w:hAnsi="Courier New"/>
            <w:noProof/>
            <w:sz w:val="16"/>
            <w:lang w:eastAsia="en-GB"/>
          </w:rPr>
          <w:t>uplinkTxSwitching-DL</w:t>
        </w:r>
      </w:ins>
      <w:ins w:id="275" w:author="Nokia (Tero)" w:date="2020-05-18T15:54:00Z">
        <w:r w:rsidR="00ED4A0C">
          <w:rPr>
            <w:rFonts w:ascii="Courier New" w:eastAsia="Times New Roman" w:hAnsi="Courier New"/>
            <w:noProof/>
            <w:sz w:val="16"/>
            <w:lang w:eastAsia="en-GB"/>
          </w:rPr>
          <w:t>-</w:t>
        </w:r>
      </w:ins>
      <w:ins w:id="276" w:author="MediaTek (Felix)" w:date="2020-05-15T17:16:00Z">
        <w:r w:rsidRPr="001007A8">
          <w:rPr>
            <w:rFonts w:ascii="Courier New" w:eastAsia="Times New Roman" w:hAnsi="Courier New"/>
            <w:noProof/>
            <w:sz w:val="16"/>
            <w:lang w:eastAsia="en-GB"/>
          </w:rPr>
          <w:t>Int</w:t>
        </w:r>
        <w:r w:rsidR="001309D8">
          <w:rPr>
            <w:rFonts w:ascii="Courier New" w:eastAsia="Times New Roman" w:hAnsi="Courier New"/>
            <w:noProof/>
            <w:sz w:val="16"/>
            <w:lang w:eastAsia="en-GB"/>
          </w:rPr>
          <w:t>erruption-r16</w:t>
        </w:r>
        <w:r w:rsidR="001309D8">
          <w:rPr>
            <w:rFonts w:ascii="Courier New" w:eastAsia="Times New Roman" w:hAnsi="Courier New"/>
            <w:noProof/>
            <w:sz w:val="16"/>
            <w:lang w:eastAsia="en-GB"/>
          </w:rPr>
          <w:tab/>
        </w:r>
      </w:ins>
      <w:ins w:id="277" w:author="MediaTek (Felix)" w:date="2020-05-15T17:42:00Z">
        <w:r w:rsidR="009B7589">
          <w:rPr>
            <w:rFonts w:ascii="Courier New" w:eastAsia="Times New Roman" w:hAnsi="Courier New"/>
            <w:noProof/>
            <w:sz w:val="16"/>
            <w:lang w:eastAsia="en-GB"/>
          </w:rPr>
          <w:t xml:space="preserve">    </w:t>
        </w:r>
      </w:ins>
      <w:ins w:id="278" w:author="MediaTek (Felix)" w:date="2020-05-15T17:16:00Z">
        <w:r w:rsidR="009B7589">
          <w:rPr>
            <w:rFonts w:ascii="Courier New" w:eastAsia="Times New Roman" w:hAnsi="Courier New"/>
            <w:noProof/>
            <w:sz w:val="16"/>
            <w:lang w:eastAsia="en-GB"/>
          </w:rPr>
          <w:t>BIT STRING {SIZE(2</w:t>
        </w:r>
        <w:r w:rsidRPr="001007A8">
          <w:rPr>
            <w:rFonts w:ascii="Courier New" w:eastAsia="Times New Roman" w:hAnsi="Courier New"/>
            <w:noProof/>
            <w:sz w:val="16"/>
            <w:lang w:eastAsia="en-GB"/>
          </w:rPr>
          <w:t>..ma</w:t>
        </w:r>
        <w:r w:rsidR="001309D8">
          <w:rPr>
            <w:rFonts w:ascii="Courier New" w:eastAsia="Times New Roman" w:hAnsi="Courier New"/>
            <w:noProof/>
            <w:sz w:val="16"/>
            <w:lang w:eastAsia="en-GB"/>
          </w:rPr>
          <w:t>xSimultaneousBands)}</w:t>
        </w:r>
      </w:ins>
      <w:commentRangeEnd w:id="272"/>
      <w:r w:rsidR="00BF144E">
        <w:rPr>
          <w:rStyle w:val="ab"/>
        </w:rPr>
        <w:commentReference w:id="272"/>
      </w:r>
      <w:commentRangeEnd w:id="273"/>
      <w:ins w:id="279" w:author="CT_110_3" w:date="2020-06-05T15:39:00Z">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r>
        <w:r w:rsidR="00AC3804">
          <w:rPr>
            <w:rFonts w:ascii="Courier New" w:eastAsia="Times New Roman" w:hAnsi="Courier New"/>
            <w:noProof/>
            <w:sz w:val="16"/>
            <w:lang w:eastAsia="en-GB"/>
          </w:rPr>
          <w:tab/>
          <w:t>OPTIONAL,</w:t>
        </w:r>
      </w:ins>
      <w:r w:rsidR="00081426">
        <w:rPr>
          <w:rStyle w:val="ab"/>
        </w:rPr>
        <w:commentReference w:id="273"/>
      </w:r>
    </w:p>
    <w:p w14:paraId="4A0F8AAA" w14:textId="01D87521" w:rsidR="009B7589" w:rsidDel="00AC3804" w:rsidRDefault="009B7589"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 w:author="MediaTek (Felix)" w:date="2020-05-15T17:42:00Z"/>
          <w:del w:id="281" w:author="CT_110_3" w:date="2020-06-05T15:38:00Z"/>
          <w:rFonts w:ascii="Courier New" w:eastAsia="Times New Roman" w:hAnsi="Courier New"/>
          <w:noProof/>
          <w:sz w:val="16"/>
          <w:lang w:eastAsia="en-GB"/>
        </w:rPr>
      </w:pPr>
      <w:ins w:id="282" w:author="MediaTek (Felix)" w:date="2020-05-15T17:42:00Z">
        <w:del w:id="283" w:author="CT_110_3" w:date="2020-06-05T15:38:00Z">
          <w:r w:rsidDel="00AC3804">
            <w:rPr>
              <w:rFonts w:ascii="Courier New" w:eastAsia="Times New Roman" w:hAnsi="Courier New"/>
              <w:noProof/>
              <w:sz w:val="16"/>
              <w:lang w:eastAsia="en-GB"/>
            </w:rPr>
            <w:delText xml:space="preserve">   </w:delText>
          </w:r>
          <w:r w:rsidRPr="00922DF0" w:rsidDel="00AC3804">
            <w:rPr>
              <w:rFonts w:ascii="Courier New" w:eastAsia="Times New Roman" w:hAnsi="Courier New" w:hint="eastAsia"/>
              <w:noProof/>
              <w:sz w:val="16"/>
              <w:lang w:eastAsia="en-GB"/>
            </w:rPr>
            <w:delText>uplink</w:delText>
          </w:r>
          <w:r w:rsidRPr="00922DF0" w:rsidDel="00AC3804">
            <w:rPr>
              <w:rFonts w:ascii="Courier New" w:eastAsia="Times New Roman" w:hAnsi="Courier New"/>
              <w:noProof/>
              <w:sz w:val="16"/>
              <w:lang w:eastAsia="en-GB"/>
            </w:rPr>
            <w:delText>TxSwitching</w:delText>
          </w:r>
          <w:r w:rsidRPr="00922DF0" w:rsidDel="00AC3804">
            <w:rPr>
              <w:rFonts w:ascii="Courier New" w:eastAsia="Times New Roman" w:hAnsi="Courier New" w:hint="eastAsia"/>
              <w:noProof/>
              <w:sz w:val="16"/>
              <w:lang w:eastAsia="en-GB"/>
            </w:rPr>
            <w:delText>-</w:delText>
          </w:r>
          <w:r w:rsidDel="00AC3804">
            <w:rPr>
              <w:rFonts w:ascii="Courier New" w:eastAsia="Times New Roman" w:hAnsi="Courier New"/>
              <w:noProof/>
              <w:sz w:val="16"/>
              <w:lang w:eastAsia="en-GB"/>
            </w:rPr>
            <w:delText>-r16</w:delText>
          </w:r>
          <w:r w:rsidDel="00AC3804">
            <w:rPr>
              <w:rFonts w:ascii="Courier New" w:eastAsia="Times New Roman" w:hAnsi="Courier New"/>
              <w:noProof/>
              <w:sz w:val="16"/>
              <w:lang w:eastAsia="en-GB"/>
            </w:rPr>
            <w:tab/>
          </w:r>
          <w:r w:rsidRPr="00741BFF" w:rsidDel="00AC3804">
            <w:rPr>
              <w:rFonts w:ascii="Courier New" w:eastAsia="Times New Roman" w:hAnsi="Courier New"/>
              <w:noProof/>
              <w:sz w:val="16"/>
              <w:lang w:eastAsia="en-GB"/>
            </w:rPr>
            <w:delText>ENUMERATED {</w:delText>
          </w:r>
        </w:del>
      </w:ins>
      <w:commentRangeStart w:id="284"/>
      <w:ins w:id="285" w:author="Nokia (Tero)" w:date="2020-05-18T15:40:00Z">
        <w:del w:id="286" w:author="CT_110_3" w:date="2020-06-05T15:38:00Z">
          <w:r w:rsidR="00BF144E" w:rsidDel="00AC3804">
            <w:rPr>
              <w:rFonts w:ascii="Courier New" w:eastAsia="Times New Roman" w:hAnsi="Courier New"/>
              <w:noProof/>
              <w:sz w:val="16"/>
              <w:lang w:eastAsia="en-GB"/>
            </w:rPr>
            <w:delText>switchedUL</w:delText>
          </w:r>
        </w:del>
      </w:ins>
      <w:ins w:id="287" w:author="MediaTek (Felix)" w:date="2020-05-15T17:42:00Z">
        <w:del w:id="288" w:author="CT_110_3" w:date="2020-06-05T15:38:00Z">
          <w:r w:rsidRPr="00922DF0" w:rsidDel="00AC3804">
            <w:rPr>
              <w:rFonts w:ascii="Courier New" w:eastAsia="Times New Roman" w:hAnsi="Courier New"/>
              <w:noProof/>
              <w:sz w:val="16"/>
              <w:lang w:eastAsia="en-GB"/>
            </w:rPr>
            <w:delText xml:space="preserve">, </w:delText>
          </w:r>
        </w:del>
      </w:ins>
      <w:ins w:id="289" w:author="Nokia (Tero)" w:date="2020-05-18T15:40:00Z">
        <w:del w:id="290" w:author="CT_110_3" w:date="2020-06-05T15:38:00Z">
          <w:r w:rsidR="00BF144E" w:rsidDel="00AC3804">
            <w:rPr>
              <w:rFonts w:ascii="Courier New" w:eastAsia="Times New Roman" w:hAnsi="Courier New"/>
              <w:noProof/>
              <w:sz w:val="16"/>
              <w:lang w:eastAsia="en-GB"/>
            </w:rPr>
            <w:delText>dual</w:delText>
          </w:r>
        </w:del>
      </w:ins>
      <w:ins w:id="291" w:author="Nokia (Tero)" w:date="2020-05-18T15:41:00Z">
        <w:del w:id="292" w:author="CT_110_3" w:date="2020-06-05T15:38:00Z">
          <w:r w:rsidR="00BF144E" w:rsidDel="00AC3804">
            <w:rPr>
              <w:rFonts w:ascii="Courier New" w:eastAsia="Times New Roman" w:hAnsi="Courier New"/>
              <w:noProof/>
              <w:sz w:val="16"/>
              <w:lang w:eastAsia="en-GB"/>
            </w:rPr>
            <w:delText>UL</w:delText>
          </w:r>
        </w:del>
      </w:ins>
      <w:commentRangeEnd w:id="284"/>
      <w:del w:id="293" w:author="CT_110_3" w:date="2020-06-05T15:38:00Z">
        <w:r w:rsidR="00BF144E" w:rsidDel="00AC3804">
          <w:rPr>
            <w:rStyle w:val="ab"/>
          </w:rPr>
          <w:commentReference w:id="284"/>
        </w:r>
      </w:del>
      <w:ins w:id="294" w:author="MediaTek (Felix)" w:date="2020-05-15T17:42:00Z">
        <w:del w:id="295" w:author="CT_110_3" w:date="2020-06-05T15:38:00Z">
          <w:r w:rsidRPr="00741BFF" w:rsidDel="00AC3804">
            <w:rPr>
              <w:rFonts w:ascii="Courier New" w:eastAsia="Times New Roman" w:hAnsi="Courier New"/>
              <w:noProof/>
              <w:sz w:val="16"/>
              <w:lang w:eastAsia="en-GB"/>
            </w:rPr>
            <w:delText>}</w:delText>
          </w:r>
        </w:del>
      </w:ins>
    </w:p>
    <w:p w14:paraId="4BAC9E11" w14:textId="6EDF4143" w:rsidR="001007A8" w:rsidRDefault="001007A8" w:rsidP="001007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 w:author="MediaTek (Felix)" w:date="2020-05-15T17:16:00Z"/>
          <w:rFonts w:ascii="Courier New" w:eastAsia="Times New Roman" w:hAnsi="Courier New"/>
          <w:noProof/>
          <w:sz w:val="16"/>
          <w:lang w:eastAsia="en-GB"/>
        </w:rPr>
      </w:pPr>
      <w:ins w:id="297" w:author="MediaTek (Felix)" w:date="2020-05-15T17:16:00Z">
        <w:r w:rsidRPr="001007A8">
          <w:rPr>
            <w:rFonts w:ascii="Courier New" w:eastAsia="Times New Roman" w:hAnsi="Courier New"/>
            <w:noProof/>
            <w:sz w:val="16"/>
            <w:lang w:eastAsia="en-GB"/>
          </w:rPr>
          <w:t>}</w:t>
        </w:r>
      </w:ins>
    </w:p>
    <w:p w14:paraId="3838C6C5" w14:textId="77777777" w:rsidR="001007A8" w:rsidRPr="00F453D3" w:rsidRDefault="001007A8"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783FF0D9"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OPTIONAL</w:t>
      </w:r>
    </w:p>
    <w:p w14:paraId="6B2257E0" w14:textId="130BB317" w:rsidR="00FE124E" w:rsidRPr="00896026" w:rsidDel="00E320DD" w:rsidRDefault="00E320DD" w:rsidP="008960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8" w:author="MediaTek (Felix)" w:date="2020-05-15T17:03:00Z"/>
          <w:rFonts w:ascii="Courier New" w:eastAsia="Times New Roman" w:hAnsi="Courier New"/>
          <w:noProof/>
          <w:sz w:val="16"/>
          <w:lang w:eastAsia="en-GB"/>
        </w:rPr>
      </w:pPr>
      <w:commentRangeStart w:id="299"/>
      <w:commentRangeStart w:id="300"/>
      <w:commentRangeEnd w:id="299"/>
      <w:r>
        <w:rPr>
          <w:rStyle w:val="ab"/>
        </w:rPr>
        <w:commentReference w:id="299"/>
      </w:r>
      <w:commentRangeEnd w:id="300"/>
      <w:r w:rsidR="00BF144E">
        <w:rPr>
          <w:rStyle w:val="ab"/>
        </w:rPr>
        <w:commentReference w:id="300"/>
      </w:r>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BandCombinationList-v1540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BandCombinationList-v1550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BandCombinationList-v1560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BandCombinationList-v1570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BandCombinationList-v1580</w:t>
            </w:r>
            <w:proofErr w:type="spellEnd"/>
            <w:r w:rsidRPr="00F453D3">
              <w:rPr>
                <w:rFonts w:ascii="Arial" w:eastAsia="Times New Roman" w:hAnsi="Arial"/>
                <w:b/>
                <w:i/>
                <w:sz w:val="18"/>
                <w:lang w:eastAsia="ja-JP"/>
              </w:rPr>
              <w:t xml:space="preserve">, </w:t>
            </w:r>
            <w:proofErr w:type="spellStart"/>
            <w:r w:rsidRPr="00F453D3">
              <w:rPr>
                <w:rFonts w:ascii="Arial" w:eastAsia="Times New Roman" w:hAnsi="Arial"/>
                <w:b/>
                <w:i/>
                <w:sz w:val="18"/>
                <w:lang w:eastAsia="ja-JP"/>
              </w:rPr>
              <w:t>BandCombinationList-v1590</w:t>
            </w:r>
            <w:proofErr w:type="spellEnd"/>
            <w:r w:rsidRPr="00F453D3">
              <w:rPr>
                <w:rFonts w:ascii="Arial" w:eastAsia="Times New Roman" w:hAnsi="Arial" w:cs="Arial"/>
                <w:b/>
                <w:i/>
                <w:sz w:val="18"/>
                <w:lang w:eastAsia="ja-JP"/>
              </w:rPr>
              <w:t xml:space="preserve">, </w:t>
            </w:r>
            <w:proofErr w:type="spellStart"/>
            <w:r w:rsidRPr="00F453D3">
              <w:rPr>
                <w:rFonts w:ascii="Arial" w:eastAsia="Times New Roman" w:hAnsi="Arial" w:cs="Arial"/>
                <w:b/>
                <w:i/>
                <w:sz w:val="18"/>
                <w:lang w:eastAsia="ja-JP"/>
              </w:rPr>
              <w:t>BandCombinationList-r16</w:t>
            </w:r>
            <w:proofErr w:type="spellEnd"/>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Indicates, for a particular pair of NR bands, the </w:t>
            </w:r>
            <w:proofErr w:type="spellStart"/>
            <w:r w:rsidRPr="00F453D3">
              <w:rPr>
                <w:rFonts w:ascii="Arial" w:eastAsia="Times New Roman" w:hAnsi="Arial"/>
                <w:sz w:val="18"/>
                <w:lang w:eastAsia="ja-JP"/>
              </w:rPr>
              <w:t>RF</w:t>
            </w:r>
            <w:proofErr w:type="spellEnd"/>
            <w:r w:rsidRPr="00F453D3">
              <w:rPr>
                <w:rFonts w:ascii="Arial" w:eastAsia="Times New Roman" w:hAnsi="Arial"/>
                <w:sz w:val="18"/>
                <w:lang w:eastAsia="ja-JP"/>
              </w:rPr>
              <w:t xml:space="preserve">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And so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bands, the </w:t>
            </w:r>
            <w:proofErr w:type="spellStart"/>
            <w:r w:rsidRPr="00F453D3">
              <w:rPr>
                <w:rFonts w:ascii="Arial" w:eastAsia="Times New Roman" w:hAnsi="Arial"/>
                <w:sz w:val="18"/>
                <w:lang w:eastAsia="ja-JP"/>
              </w:rPr>
              <w:t>RF</w:t>
            </w:r>
            <w:proofErr w:type="spellEnd"/>
            <w:r w:rsidRPr="00F453D3">
              <w:rPr>
                <w:rFonts w:ascii="Arial" w:eastAsia="Times New Roman" w:hAnsi="Arial"/>
                <w:sz w:val="18"/>
                <w:lang w:eastAsia="ja-JP"/>
              </w:rPr>
              <w:t xml:space="preserve"> retuning time when switching between an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carrier corresponding to this band entry and another (PUSCH-less) E-</w:t>
            </w:r>
            <w:proofErr w:type="spellStart"/>
            <w:r w:rsidRPr="00F453D3">
              <w:rPr>
                <w:rFonts w:ascii="Arial" w:eastAsia="Times New Roman" w:hAnsi="Arial"/>
                <w:sz w:val="18"/>
                <w:lang w:eastAsia="ja-JP"/>
              </w:rPr>
              <w:t>UTRA</w:t>
            </w:r>
            <w:proofErr w:type="spellEnd"/>
            <w:r w:rsidRPr="00F453D3">
              <w:rPr>
                <w:rFonts w:ascii="Arial" w:eastAsia="Times New Roman" w:hAnsi="Arial"/>
                <w:sz w:val="18"/>
                <w:lang w:eastAsia="ja-JP"/>
              </w:rPr>
              <w:t xml:space="preserve">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For the first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the UE shall include the same number of entries for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For the second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the UE shall include one entry less, i.e. first entry corresponds to the second E-</w:t>
            </w:r>
            <w:proofErr w:type="spellStart"/>
            <w:r w:rsidRPr="00F453D3">
              <w:rPr>
                <w:rFonts w:ascii="Arial" w:eastAsia="Times New Roman" w:hAnsi="Arial" w:cs="Arial"/>
                <w:sz w:val="18"/>
                <w:szCs w:val="18"/>
                <w:lang w:eastAsia="ja-JP"/>
              </w:rPr>
              <w:t>UTRA</w:t>
            </w:r>
            <w:proofErr w:type="spellEnd"/>
            <w:r w:rsidRPr="00F453D3">
              <w:rPr>
                <w:rFonts w:ascii="Arial" w:eastAsia="Times New Roman" w:hAnsi="Arial" w:cs="Arial"/>
                <w:sz w:val="18"/>
                <w:szCs w:val="18"/>
                <w:lang w:eastAsia="ja-JP"/>
              </w:rPr>
              <w:t xml:space="preserve">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And so on</w:t>
            </w:r>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01" w:name="_Toc36757373"/>
      <w:bookmarkStart w:id="302" w:name="_Toc36836914"/>
      <w:bookmarkStart w:id="303" w:name="_Toc36843891"/>
      <w:bookmarkStart w:id="304" w:name="_Toc37068180"/>
      <w:bookmarkEnd w:id="154"/>
      <w:bookmarkEnd w:id="155"/>
      <w:r w:rsidRPr="00B913E3">
        <w:rPr>
          <w:rFonts w:ascii="Arial" w:eastAsia="Malgun Gothic" w:hAnsi="Arial"/>
          <w:sz w:val="24"/>
          <w:lang w:eastAsia="ja-JP"/>
        </w:rPr>
        <w:lastRenderedPageBreak/>
        <w:t>–</w:t>
      </w:r>
      <w:r w:rsidRPr="00B913E3">
        <w:rPr>
          <w:rFonts w:ascii="Arial" w:eastAsia="Malgun Gothic" w:hAnsi="Arial"/>
          <w:sz w:val="24"/>
          <w:lang w:eastAsia="ja-JP"/>
        </w:rPr>
        <w:tab/>
      </w:r>
      <w:proofErr w:type="spellStart"/>
      <w:r w:rsidRPr="00B913E3">
        <w:rPr>
          <w:rFonts w:ascii="Arial" w:eastAsia="Malgun Gothic" w:hAnsi="Arial"/>
          <w:i/>
          <w:sz w:val="24"/>
          <w:lang w:eastAsia="ja-JP"/>
        </w:rPr>
        <w:t>RF</w:t>
      </w:r>
      <w:proofErr w:type="spellEnd"/>
      <w:r w:rsidRPr="00B913E3">
        <w:rPr>
          <w:rFonts w:ascii="Arial" w:eastAsia="Malgun Gothic" w:hAnsi="Arial"/>
          <w:i/>
          <w:sz w:val="24"/>
          <w:lang w:eastAsia="ja-JP"/>
        </w:rPr>
        <w:t>-Parameters</w:t>
      </w:r>
      <w:bookmarkEnd w:id="301"/>
      <w:bookmarkEnd w:id="302"/>
      <w:bookmarkEnd w:id="303"/>
      <w:bookmarkEnd w:id="304"/>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proofErr w:type="spellStart"/>
      <w:r w:rsidRPr="00B913E3">
        <w:rPr>
          <w:rFonts w:eastAsia="Malgun Gothic"/>
          <w:i/>
          <w:lang w:eastAsia="ja-JP"/>
        </w:rPr>
        <w:t>RF</w:t>
      </w:r>
      <w:proofErr w:type="spellEnd"/>
      <w:r w:rsidRPr="00B913E3">
        <w:rPr>
          <w:rFonts w:eastAsia="Malgun Gothic"/>
          <w:i/>
          <w:lang w:eastAsia="ja-JP"/>
        </w:rPr>
        <w:t>-Parameters</w:t>
      </w:r>
      <w:r w:rsidRPr="00B913E3">
        <w:rPr>
          <w:rFonts w:eastAsia="Malgun Gothic"/>
          <w:lang w:eastAsia="ja-JP"/>
        </w:rPr>
        <w:t xml:space="preserve"> is used to convey </w:t>
      </w:r>
      <w:proofErr w:type="spellStart"/>
      <w:r w:rsidRPr="00B913E3">
        <w:rPr>
          <w:rFonts w:eastAsia="Malgun Gothic"/>
          <w:lang w:eastAsia="ja-JP"/>
        </w:rPr>
        <w:t>RF</w:t>
      </w:r>
      <w:proofErr w:type="spellEnd"/>
      <w:r w:rsidRPr="00B913E3">
        <w:rPr>
          <w:rFonts w:eastAsia="Malgun Gothic"/>
          <w:lang w:eastAsia="ja-JP"/>
        </w:rPr>
        <w:t>-related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sidRPr="00B913E3">
        <w:rPr>
          <w:rFonts w:ascii="Arial" w:eastAsia="Malgun Gothic" w:hAnsi="Arial"/>
          <w:b/>
          <w:i/>
          <w:lang w:eastAsia="ja-JP"/>
        </w:rPr>
        <w:t>RF</w:t>
      </w:r>
      <w:proofErr w:type="spellEnd"/>
      <w:r w:rsidRPr="00B913E3">
        <w:rPr>
          <w:rFonts w:ascii="Arial" w:eastAsia="Malgun Gothic" w:hAnsi="Arial"/>
          <w:b/>
          <w:i/>
          <w:lang w:eastAsia="ja-JP"/>
        </w:rPr>
        <w:t>-Parameters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2BC13AC" w14:textId="77777777" w:rsidR="00FD5FEC"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CT_110_1" w:date="2020-05-13T20:52: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06" w:author="CT_110_1" w:date="2020-05-13T20:52:00Z">
        <w:r w:rsidR="00FD5FEC">
          <w:rPr>
            <w:rFonts w:ascii="Courier New" w:eastAsia="Times New Roman" w:hAnsi="Courier New"/>
            <w:noProof/>
            <w:sz w:val="16"/>
            <w:lang w:eastAsia="en-GB"/>
          </w:rPr>
          <w:t>,</w:t>
        </w:r>
      </w:ins>
    </w:p>
    <w:p w14:paraId="144B9783"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7" w:author="CT_110_1" w:date="2020-05-13T20:52:00Z"/>
          <w:rFonts w:ascii="Courier New" w:eastAsia="Times New Roman" w:hAnsi="Courier New"/>
          <w:noProof/>
          <w:sz w:val="16"/>
          <w:lang w:eastAsia="en-GB"/>
        </w:rPr>
      </w:pPr>
      <w:ins w:id="308" w:author="CT_110_1" w:date="2020-05-13T20:52:00Z">
        <w:r>
          <w:rPr>
            <w:rFonts w:ascii="Courier New" w:eastAsia="Times New Roman" w:hAnsi="Courier New"/>
            <w:noProof/>
            <w:sz w:val="16"/>
            <w:lang w:eastAsia="en-GB"/>
          </w:rPr>
          <w:t>[[</w:t>
        </w:r>
      </w:ins>
    </w:p>
    <w:p w14:paraId="330030E4" w14:textId="4A6431AB"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09" w:author="CT_110_1" w:date="2020-05-13T20:52:00Z"/>
          <w:rFonts w:ascii="Courier New" w:eastAsia="Times New Roman" w:hAnsi="Courier New"/>
          <w:noProof/>
          <w:sz w:val="16"/>
          <w:lang w:eastAsia="en-GB"/>
        </w:rPr>
      </w:pPr>
      <w:commentRangeStart w:id="310"/>
      <w:commentRangeStart w:id="311"/>
      <w:ins w:id="312" w:author="CT_110_1" w:date="2020-05-13T20:52:00Z">
        <w:del w:id="313" w:author="Huawei" w:date="2020-06-09T16:22: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RPr="00741BFF" w:rsidDel="0006468A">
            <w:rPr>
              <w:rFonts w:ascii="Courier New" w:eastAsia="Times New Roman" w:hAnsi="Courier New"/>
              <w:noProof/>
              <w:sz w:val="16"/>
              <w:lang w:eastAsia="en-GB"/>
            </w:rPr>
            <w:delText xml:space="preserve">ENUMERATED {true}                           </w:delText>
          </w:r>
          <w:commentRangeStart w:id="314"/>
          <w:r w:rsidRPr="00741BFF" w:rsidDel="0006468A">
            <w:rPr>
              <w:rFonts w:ascii="Courier New" w:eastAsia="Times New Roman" w:hAnsi="Courier New"/>
              <w:noProof/>
              <w:sz w:val="16"/>
              <w:lang w:eastAsia="en-GB"/>
            </w:rPr>
            <w:delText>OPTIONAL</w:delText>
          </w:r>
        </w:del>
      </w:ins>
      <w:commentRangeEnd w:id="310"/>
      <w:del w:id="315" w:author="Huawei" w:date="2020-06-09T16:22:00Z">
        <w:r w:rsidR="00BF144E" w:rsidDel="0006468A">
          <w:rPr>
            <w:rStyle w:val="ab"/>
          </w:rPr>
          <w:commentReference w:id="310"/>
        </w:r>
        <w:commentRangeEnd w:id="311"/>
        <w:r w:rsidR="00081426" w:rsidDel="0006468A">
          <w:rPr>
            <w:rStyle w:val="ab"/>
          </w:rPr>
          <w:commentReference w:id="311"/>
        </w:r>
      </w:del>
      <w:commentRangeEnd w:id="314"/>
      <w:r w:rsidR="0006468A">
        <w:rPr>
          <w:rStyle w:val="ab"/>
        </w:rPr>
        <w:commentReference w:id="314"/>
      </w:r>
    </w:p>
    <w:p w14:paraId="29606C6D"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 w:author="CT_110_1" w:date="2020-05-13T20:52:00Z"/>
          <w:rFonts w:ascii="Courier New" w:eastAsia="Times New Roman" w:hAnsi="Courier New"/>
          <w:noProof/>
          <w:color w:val="993366"/>
          <w:sz w:val="16"/>
          <w:lang w:eastAsia="en-GB"/>
        </w:rPr>
      </w:pPr>
      <w:ins w:id="317" w:author="CT_110_1" w:date="2020-05-13T20:52:00Z">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732C6404" w14:textId="529E9FD5" w:rsidR="00FD5FEC" w:rsidRPr="003F7746" w:rsidDel="00BF144E"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8" w:author="CT_110_1" w:date="2020-05-13T20:52:00Z"/>
          <w:del w:id="319" w:author="Nokia (Tero)" w:date="2020-05-18T15:43:00Z"/>
          <w:rFonts w:ascii="Courier New" w:eastAsia="Times New Roman" w:hAnsi="Courier New"/>
          <w:noProof/>
          <w:color w:val="993366"/>
          <w:sz w:val="16"/>
          <w:lang w:eastAsia="en-GB"/>
        </w:rPr>
      </w:pPr>
      <w:commentRangeStart w:id="320"/>
      <w:commentRangeStart w:id="321"/>
      <w:ins w:id="322" w:author="CT_110_1" w:date="2020-05-13T20:52:00Z">
        <w:del w:id="323" w:author="Nokia (Tero)" w:date="2020-05-18T15:43:00Z">
          <w:r w:rsidRPr="00922DF0" w:rsidDel="00BF144E">
            <w:rPr>
              <w:rFonts w:ascii="Courier New" w:eastAsia="Times New Roman" w:hAnsi="Courier New" w:hint="eastAsia"/>
              <w:noProof/>
              <w:sz w:val="16"/>
              <w:lang w:eastAsia="en-GB"/>
            </w:rPr>
            <w:delText>uplink</w:delText>
          </w:r>
          <w:r w:rsidRPr="00922DF0" w:rsidDel="00BF144E">
            <w:rPr>
              <w:rFonts w:ascii="Courier New" w:eastAsia="Times New Roman" w:hAnsi="Courier New"/>
              <w:noProof/>
              <w:sz w:val="16"/>
              <w:lang w:eastAsia="en-GB"/>
            </w:rPr>
            <w:delText>TxSwitching</w:delText>
          </w:r>
          <w:r w:rsidRPr="00922DF0" w:rsidDel="00BF144E">
            <w:rPr>
              <w:rFonts w:ascii="Courier New" w:eastAsia="Times New Roman" w:hAnsi="Courier New" w:hint="eastAsia"/>
              <w:noProof/>
              <w:sz w:val="16"/>
              <w:lang w:eastAsia="en-GB"/>
            </w:rPr>
            <w:delText>-</w:delText>
          </w:r>
          <w:r w:rsidRPr="00922DF0" w:rsidDel="00BF144E">
            <w:rPr>
              <w:rFonts w:ascii="Courier New" w:eastAsia="Times New Roman" w:hAnsi="Courier New"/>
              <w:noProof/>
              <w:sz w:val="16"/>
              <w:lang w:eastAsia="en-GB"/>
            </w:rPr>
            <w:delText>SupportedULCAOption</w:delText>
          </w:r>
          <w:r w:rsidDel="00BF144E">
            <w:rPr>
              <w:rFonts w:ascii="Courier New" w:eastAsia="Times New Roman" w:hAnsi="Courier New"/>
              <w:noProof/>
              <w:sz w:val="16"/>
              <w:lang w:eastAsia="en-GB"/>
            </w:rPr>
            <w:delText>-r16</w:delText>
          </w:r>
        </w:del>
      </w:ins>
      <w:commentRangeEnd w:id="320"/>
      <w:del w:id="324" w:author="Nokia (Tero)" w:date="2020-05-18T15:43:00Z">
        <w:r w:rsidR="004E6E24" w:rsidDel="00BF144E">
          <w:rPr>
            <w:rStyle w:val="ab"/>
          </w:rPr>
          <w:commentReference w:id="320"/>
        </w:r>
        <w:commentRangeEnd w:id="321"/>
        <w:r w:rsidR="00BF144E" w:rsidDel="00BF144E">
          <w:rPr>
            <w:rStyle w:val="ab"/>
          </w:rPr>
          <w:commentReference w:id="321"/>
        </w:r>
      </w:del>
      <w:ins w:id="325" w:author="CT_110_1" w:date="2020-05-13T20:52:00Z">
        <w:del w:id="326" w:author="Nokia (Tero)" w:date="2020-05-18T15:43:00Z">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922DF0" w:rsidDel="00BF144E">
            <w:rPr>
              <w:rFonts w:ascii="Courier New" w:eastAsia="Times New Roman" w:hAnsi="Courier New"/>
              <w:noProof/>
              <w:sz w:val="16"/>
              <w:lang w:eastAsia="en-GB"/>
            </w:rPr>
            <w:tab/>
          </w:r>
          <w:r w:rsidRPr="00741BFF" w:rsidDel="00BF144E">
            <w:rPr>
              <w:rFonts w:ascii="Courier New" w:eastAsia="Times New Roman" w:hAnsi="Courier New"/>
              <w:noProof/>
              <w:sz w:val="16"/>
              <w:lang w:eastAsia="en-GB"/>
            </w:rPr>
            <w:delText>ENUMERATED {</w:delText>
          </w:r>
        </w:del>
        <w:del w:id="327" w:author="Nokia (Tero)" w:date="2020-05-18T15:41:00Z">
          <w:r w:rsidRPr="00922DF0" w:rsidDel="00BF144E">
            <w:rPr>
              <w:rFonts w:ascii="Courier New" w:eastAsia="Times New Roman" w:hAnsi="Courier New" w:hint="eastAsia"/>
              <w:noProof/>
              <w:sz w:val="16"/>
              <w:lang w:eastAsia="en-GB"/>
            </w:rPr>
            <w:delText>option1</w:delText>
          </w:r>
          <w:r w:rsidRPr="00922DF0" w:rsidDel="00BF144E">
            <w:rPr>
              <w:rFonts w:ascii="Courier New" w:eastAsia="Times New Roman" w:hAnsi="Courier New"/>
              <w:noProof/>
              <w:sz w:val="16"/>
              <w:lang w:eastAsia="en-GB"/>
            </w:rPr>
            <w:delText>, option2</w:delText>
          </w:r>
        </w:del>
        <w:del w:id="328" w:author="Nokia (Tero)" w:date="2020-05-18T15:43:00Z">
          <w:r w:rsidRPr="00741BFF" w:rsidDel="00BF144E">
            <w:rPr>
              <w:rFonts w:ascii="Courier New" w:eastAsia="Times New Roman" w:hAnsi="Courier New"/>
              <w:noProof/>
              <w:sz w:val="16"/>
              <w:lang w:eastAsia="en-GB"/>
            </w:rPr>
            <w:delText>}</w:delText>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r>
          <w:r w:rsidDel="00BF144E">
            <w:rPr>
              <w:rFonts w:ascii="Courier New" w:eastAsia="Times New Roman" w:hAnsi="Courier New"/>
              <w:noProof/>
              <w:sz w:val="16"/>
              <w:lang w:eastAsia="en-GB"/>
            </w:rPr>
            <w:tab/>
            <w:delText xml:space="preserve">  OPTIONAL</w:delText>
          </w:r>
        </w:del>
      </w:ins>
    </w:p>
    <w:p w14:paraId="0905E62B"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CT_110_1" w:date="2020-05-13T20:52:00Z"/>
          <w:rFonts w:ascii="Courier New" w:eastAsia="Times New Roman" w:hAnsi="Courier New"/>
          <w:noProof/>
          <w:sz w:val="16"/>
          <w:lang w:eastAsia="en-GB"/>
        </w:rPr>
      </w:pPr>
      <w:ins w:id="330" w:author="CT_110_1" w:date="2020-05-13T20:52:00Z">
        <w:r>
          <w:rPr>
            <w:rFonts w:ascii="Courier New" w:eastAsia="Times New Roman" w:hAnsi="Courier New" w:hint="eastAsia"/>
            <w:noProof/>
            <w:sz w:val="16"/>
            <w:lang w:eastAsia="en-GB"/>
          </w:rPr>
          <w:t xml:space="preserve">    ]]</w:t>
        </w:r>
      </w:ins>
    </w:p>
    <w:p w14:paraId="0AE53580" w14:textId="77777777" w:rsidR="00FD5FEC" w:rsidRDefault="00FD5FEC"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50CAB095"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B913E3">
              <w:rPr>
                <w:rFonts w:ascii="Arial" w:eastAsia="Times New Roman" w:hAnsi="Arial"/>
                <w:b/>
                <w:i/>
                <w:sz w:val="18"/>
                <w:szCs w:val="22"/>
                <w:lang w:eastAsia="ja-JP"/>
              </w:rPr>
              <w:t>RF</w:t>
            </w:r>
            <w:proofErr w:type="spellEnd"/>
            <w:r w:rsidRPr="00B913E3">
              <w:rPr>
                <w:rFonts w:ascii="Arial" w:eastAsia="Times New Roman" w:hAnsi="Arial"/>
                <w:b/>
                <w:i/>
                <w:sz w:val="18"/>
                <w:szCs w:val="22"/>
                <w:lang w:eastAsia="ja-JP"/>
              </w:rPr>
              <w:t xml:space="preserve">-Parameters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The UE does not include this field if the UE capability is requested by E-</w:t>
            </w:r>
            <w:proofErr w:type="spellStart"/>
            <w:r w:rsidRPr="00B913E3">
              <w:rPr>
                <w:rFonts w:ascii="Arial" w:eastAsia="Times New Roman" w:hAnsi="Arial"/>
                <w:sz w:val="18"/>
                <w:szCs w:val="22"/>
                <w:lang w:eastAsia="ja-JP"/>
              </w:rPr>
              <w:t>UTRAN</w:t>
            </w:r>
            <w:proofErr w:type="spellEnd"/>
            <w:r w:rsidRPr="00B913E3">
              <w:rPr>
                <w:rFonts w:ascii="Arial" w:eastAsia="Times New Roman" w:hAnsi="Arial"/>
                <w:sz w:val="18"/>
                <w:szCs w:val="22"/>
                <w:lang w:eastAsia="ja-JP"/>
              </w:rPr>
              <w:t xml:space="preserve">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w:t>
            </w:r>
            <w:proofErr w:type="spellStart"/>
            <w:r w:rsidRPr="00B913E3">
              <w:rPr>
                <w:rFonts w:ascii="Arial" w:eastAsia="Times New Roman" w:hAnsi="Arial"/>
                <w:sz w:val="18"/>
                <w:szCs w:val="22"/>
                <w:lang w:eastAsia="ja-JP"/>
              </w:rPr>
              <w:t>UTRAN</w:t>
            </w:r>
            <w:proofErr w:type="spellEnd"/>
            <w:r w:rsidRPr="00B913E3">
              <w:rPr>
                <w:rFonts w:ascii="Arial" w:eastAsia="Times New Roman" w:hAnsi="Arial"/>
                <w:sz w:val="18"/>
                <w:szCs w:val="22"/>
                <w:lang w:eastAsia="ja-JP"/>
              </w:rPr>
              <w:t xml:space="preserve">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74DBC873" w14:textId="77777777" w:rsidR="00FD5FEC" w:rsidRDefault="00FD5FEC" w:rsidP="00FD5FEC">
            <w:pPr>
              <w:keepNext/>
              <w:keepLines/>
              <w:overflowPunct w:val="0"/>
              <w:autoSpaceDE w:val="0"/>
              <w:autoSpaceDN w:val="0"/>
              <w:adjustRightInd w:val="0"/>
              <w:spacing w:after="0"/>
              <w:textAlignment w:val="baseline"/>
              <w:rPr>
                <w:ins w:id="331" w:author="CT_110_1" w:date="2020-05-13T20:53:00Z"/>
                <w:rFonts w:ascii="Arial" w:hAnsi="Arial"/>
                <w:b/>
                <w:i/>
                <w:sz w:val="18"/>
                <w:szCs w:val="22"/>
                <w:lang w:eastAsia="zh-CN"/>
              </w:rPr>
            </w:pPr>
            <w:proofErr w:type="spellStart"/>
            <w:ins w:id="33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2EA5D778" w:rsidR="009A1433" w:rsidRPr="00FD5FEC" w:rsidRDefault="00FD5FEC" w:rsidP="00FD5FEC">
            <w:pPr>
              <w:keepNext/>
              <w:keepLines/>
              <w:overflowPunct w:val="0"/>
              <w:autoSpaceDE w:val="0"/>
              <w:autoSpaceDN w:val="0"/>
              <w:adjustRightInd w:val="0"/>
              <w:spacing w:after="0"/>
              <w:textAlignment w:val="baseline"/>
              <w:rPr>
                <w:rFonts w:ascii="Arial" w:eastAsia="MS Mincho" w:hAnsi="Arial"/>
                <w:sz w:val="18"/>
                <w:szCs w:val="22"/>
                <w:lang w:eastAsia="ja-JP"/>
              </w:rPr>
            </w:pPr>
            <w:ins w:id="333" w:author="CT_110_1" w:date="2020-05-13T20:53:00Z">
              <w:r>
                <w:rPr>
                  <w:rFonts w:ascii="Arial" w:hAnsi="Arial"/>
                  <w:sz w:val="18"/>
                  <w:szCs w:val="22"/>
                  <w:lang w:eastAsia="zh-CN"/>
                </w:rPr>
                <w:t xml:space="preserve">A list of band combinations that the UE supports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NR UL CA and </w:t>
              </w:r>
              <w:proofErr w:type="spellStart"/>
              <w:r>
                <w:rPr>
                  <w:rFonts w:ascii="Arial" w:hAnsi="Arial"/>
                  <w:sz w:val="18"/>
                  <w:szCs w:val="22"/>
                  <w:lang w:eastAsia="zh-CN"/>
                </w:rPr>
                <w:t>SUL</w:t>
              </w:r>
              <w:proofErr w:type="spellEnd"/>
              <w:r>
                <w:rPr>
                  <w:rFonts w:ascii="Arial" w:hAnsi="Arial"/>
                  <w:sz w:val="18"/>
                  <w:szCs w:val="22"/>
                  <w:lang w:eastAsia="zh-CN"/>
                </w:rPr>
                <w:t xml:space="preserve">. </w:t>
              </w:r>
              <w:r w:rsidRPr="00704229">
                <w:rPr>
                  <w:rFonts w:ascii="Arial" w:eastAsia="Times New Roman" w:hAnsi="Arial"/>
                  <w:sz w:val="18"/>
                  <w:szCs w:val="22"/>
                  <w:lang w:eastAsia="ja-JP"/>
                </w:rPr>
                <w:t xml:space="preserve">The </w:t>
              </w:r>
              <w:proofErr w:type="spellStart"/>
              <w:r w:rsidRPr="00704229">
                <w:rPr>
                  <w:rFonts w:ascii="Arial" w:eastAsia="Times New Roman" w:hAnsi="Arial"/>
                  <w:i/>
                  <w:sz w:val="18"/>
                  <w:szCs w:val="22"/>
                  <w:lang w:eastAsia="ja-JP"/>
                </w:rPr>
                <w:t>FeatureSetCombinationId</w:t>
              </w:r>
              <w:proofErr w:type="gramStart"/>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w:t>
              </w:r>
              <w:proofErr w:type="spellStart"/>
              <w:r w:rsidRPr="00704229">
                <w:rPr>
                  <w:rFonts w:ascii="Arial" w:eastAsia="Times New Roman" w:hAnsi="Arial"/>
                  <w:sz w:val="18"/>
                  <w:szCs w:val="22"/>
                  <w:lang w:eastAsia="ja-JP"/>
                </w:rPr>
                <w:t>UTRAN</w:t>
              </w:r>
              <w:proofErr w:type="spellEnd"/>
              <w:r w:rsidRPr="00704229">
                <w:rPr>
                  <w:rFonts w:ascii="Arial" w:eastAsia="Times New Roman" w:hAnsi="Arial"/>
                  <w:sz w:val="18"/>
                  <w:szCs w:val="22"/>
                  <w:lang w:eastAsia="ja-JP"/>
                </w:rPr>
                <w:t xml:space="preserve">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4" w:name="_Toc36757374"/>
      <w:bookmarkStart w:id="335" w:name="_Toc36836915"/>
      <w:bookmarkStart w:id="336" w:name="_Toc36843892"/>
      <w:bookmarkStart w:id="337" w:name="_Toc37068181"/>
      <w:r w:rsidRPr="00B913E3">
        <w:rPr>
          <w:rFonts w:ascii="Arial" w:eastAsia="Times New Roman" w:hAnsi="Arial"/>
          <w:sz w:val="24"/>
          <w:lang w:eastAsia="ja-JP"/>
        </w:rPr>
        <w:t>–</w:t>
      </w:r>
      <w:r w:rsidRPr="00B913E3">
        <w:rPr>
          <w:rFonts w:ascii="Arial" w:eastAsia="Times New Roman" w:hAnsi="Arial"/>
          <w:sz w:val="24"/>
          <w:lang w:eastAsia="ja-JP"/>
        </w:rPr>
        <w:tab/>
      </w:r>
      <w:proofErr w:type="spellStart"/>
      <w:r w:rsidRPr="00B913E3">
        <w:rPr>
          <w:rFonts w:ascii="Arial" w:eastAsia="Times New Roman" w:hAnsi="Arial"/>
          <w:i/>
          <w:sz w:val="24"/>
          <w:lang w:eastAsia="ja-JP"/>
        </w:rPr>
        <w:t>RF-ParametersMRDC</w:t>
      </w:r>
      <w:bookmarkEnd w:id="334"/>
      <w:bookmarkEnd w:id="335"/>
      <w:bookmarkEnd w:id="336"/>
      <w:bookmarkEnd w:id="337"/>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proofErr w:type="spellStart"/>
      <w:r w:rsidRPr="00B913E3">
        <w:rPr>
          <w:rFonts w:eastAsia="Times New Roman"/>
          <w:i/>
          <w:lang w:eastAsia="ja-JP"/>
        </w:rPr>
        <w:t>RF-ParametersMRDC</w:t>
      </w:r>
      <w:proofErr w:type="spellEnd"/>
      <w:r w:rsidRPr="00B913E3">
        <w:rPr>
          <w:rFonts w:eastAsia="Times New Roman"/>
          <w:lang w:eastAsia="ja-JP"/>
        </w:rPr>
        <w:t xml:space="preserve"> is used to convey </w:t>
      </w:r>
      <w:proofErr w:type="spellStart"/>
      <w:r w:rsidRPr="00B913E3">
        <w:rPr>
          <w:rFonts w:eastAsia="Times New Roman"/>
          <w:lang w:eastAsia="ja-JP"/>
        </w:rPr>
        <w:t>RF</w:t>
      </w:r>
      <w:proofErr w:type="spellEnd"/>
      <w:r w:rsidRPr="00B913E3">
        <w:rPr>
          <w:rFonts w:eastAsia="Times New Roman"/>
          <w:lang w:eastAsia="ja-JP"/>
        </w:rPr>
        <w:t xml:space="preserve">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913E3">
        <w:rPr>
          <w:rFonts w:ascii="Arial" w:eastAsia="Times New Roman" w:hAnsi="Arial"/>
          <w:b/>
          <w:i/>
          <w:lang w:eastAsia="ja-JP"/>
        </w:rPr>
        <w:t>RF-ParametersMRDC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F61B44C" w14:textId="77777777" w:rsidR="00FD5FEC" w:rsidRPr="00AF0E0B"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 w:author="CT_110_1" w:date="2020-05-13T20:53: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ins w:id="339" w:author="CT_110_1" w:date="2020-05-13T20:53:00Z">
        <w:r w:rsidR="00FD5FEC" w:rsidRPr="00B913E3">
          <w:rPr>
            <w:rFonts w:ascii="Courier New" w:eastAsia="Times New Roman" w:hAnsi="Courier New"/>
            <w:noProof/>
            <w:sz w:val="16"/>
            <w:lang w:eastAsia="en-GB"/>
          </w:rPr>
          <w:t xml:space="preserve"> </w:t>
        </w:r>
        <w:r w:rsidR="00FD5FEC">
          <w:rPr>
            <w:rFonts w:ascii="Courier New" w:eastAsia="Times New Roman" w:hAnsi="Courier New"/>
            <w:noProof/>
            <w:sz w:val="16"/>
            <w:lang w:eastAsia="en-GB"/>
          </w:rPr>
          <w:t>,</w:t>
        </w:r>
      </w:ins>
    </w:p>
    <w:p w14:paraId="424EB501"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CT_110_1" w:date="2020-05-13T20:53:00Z"/>
          <w:rFonts w:ascii="Courier New" w:eastAsia="Times New Roman" w:hAnsi="Courier New"/>
          <w:noProof/>
          <w:sz w:val="16"/>
          <w:lang w:eastAsia="en-GB"/>
        </w:rPr>
      </w:pPr>
      <w:ins w:id="341"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6082C8B2" w14:textId="2586EFE7" w:rsidR="00FD5FEC" w:rsidRDefault="00FD5FEC" w:rsidP="00FD5FEC">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2" w:author="CT_110_1" w:date="2020-05-13T20:53:00Z"/>
          <w:rFonts w:ascii="Courier New" w:eastAsia="Times New Roman" w:hAnsi="Courier New"/>
          <w:noProof/>
          <w:sz w:val="16"/>
          <w:lang w:eastAsia="en-GB"/>
        </w:rPr>
      </w:pPr>
      <w:commentRangeStart w:id="343"/>
      <w:ins w:id="344" w:author="CT_110_1" w:date="2020-05-13T20:53:00Z">
        <w:del w:id="345" w:author="Huawei" w:date="2020-06-09T16:23:00Z">
          <w:r w:rsidRPr="00741BFF" w:rsidDel="0006468A">
            <w:rPr>
              <w:rFonts w:ascii="Courier New" w:eastAsia="Times New Roman" w:hAnsi="Courier New"/>
              <w:noProof/>
              <w:sz w:val="16"/>
              <w:lang w:eastAsia="en-GB"/>
            </w:rPr>
            <w:delText>uplinkTxSwitchRequest</w:delText>
          </w:r>
          <w:r w:rsidDel="0006468A">
            <w:rPr>
              <w:rFonts w:ascii="Courier New" w:eastAsia="Times New Roman" w:hAnsi="Courier New"/>
              <w:noProof/>
              <w:sz w:val="16"/>
              <w:lang w:eastAsia="en-GB"/>
            </w:rPr>
            <w:delText>ed-r16</w:delText>
          </w:r>
          <w:r w:rsidRPr="00741BFF" w:rsidDel="0006468A">
            <w:delText xml:space="preserve"> </w:delText>
          </w:r>
          <w:r w:rsidDel="0006468A">
            <w:tab/>
          </w:r>
          <w:r w:rsidDel="0006468A">
            <w:tab/>
          </w:r>
          <w:r w:rsidDel="0006468A">
            <w:tab/>
          </w:r>
          <w:r w:rsidDel="0006468A">
            <w:tab/>
          </w:r>
          <w:r w:rsidRPr="00741BFF" w:rsidDel="0006468A">
            <w:rPr>
              <w:rFonts w:ascii="Courier New" w:eastAsia="Times New Roman" w:hAnsi="Courier New"/>
              <w:noProof/>
              <w:sz w:val="16"/>
              <w:lang w:eastAsia="en-GB"/>
            </w:rPr>
            <w:delText>ENUMERATED {true}                           OPTIONAL</w:delText>
          </w:r>
          <w:r w:rsidDel="0006468A">
            <w:rPr>
              <w:rFonts w:ascii="Courier New" w:eastAsia="Times New Roman" w:hAnsi="Courier New"/>
              <w:noProof/>
              <w:sz w:val="16"/>
              <w:lang w:eastAsia="en-GB"/>
            </w:rPr>
            <w:delText>,</w:delText>
          </w:r>
        </w:del>
      </w:ins>
      <w:commentRangeEnd w:id="343"/>
      <w:del w:id="346" w:author="Huawei" w:date="2020-06-09T16:23:00Z">
        <w:r w:rsidR="0006468A" w:rsidDel="0006468A">
          <w:rPr>
            <w:rStyle w:val="ab"/>
          </w:rPr>
          <w:commentReference w:id="343"/>
        </w:r>
      </w:del>
    </w:p>
    <w:p w14:paraId="145A2CA2" w14:textId="77777777" w:rsidR="00FD5FEC"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T_110_1" w:date="2020-05-13T20:53:00Z"/>
          <w:rFonts w:ascii="Courier New" w:eastAsia="Times New Roman" w:hAnsi="Courier New"/>
          <w:noProof/>
          <w:sz w:val="16"/>
          <w:lang w:eastAsia="en-GB"/>
        </w:rPr>
      </w:pPr>
      <w:ins w:id="348" w:author="CT_110_1" w:date="2020-05-13T20:53: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626EFFC4" w14:textId="77777777" w:rsidR="00FD5FEC" w:rsidRPr="00704229" w:rsidRDefault="00FD5FEC"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CT_110_1" w:date="2020-05-13T20:53:00Z"/>
          <w:rFonts w:ascii="Courier New" w:eastAsia="Times New Roman" w:hAnsi="Courier New"/>
          <w:noProof/>
          <w:sz w:val="16"/>
          <w:lang w:eastAsia="en-GB"/>
        </w:rPr>
      </w:pPr>
      <w:ins w:id="350" w:author="CT_110_1" w:date="2020-05-13T20:53:00Z">
        <w:r>
          <w:rPr>
            <w:rFonts w:ascii="Courier New" w:eastAsia="Times New Roman" w:hAnsi="Courier New" w:hint="eastAsia"/>
            <w:noProof/>
            <w:sz w:val="16"/>
            <w:lang w:eastAsia="en-GB"/>
          </w:rPr>
          <w:t xml:space="preserve">    ]]</w:t>
        </w:r>
      </w:ins>
    </w:p>
    <w:p w14:paraId="411B9E4B" w14:textId="5756F5E4" w:rsidR="00B913E3" w:rsidRPr="00704229" w:rsidRDefault="00B913E3" w:rsidP="00FD5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B913E3">
              <w:rPr>
                <w:rFonts w:ascii="Arial" w:eastAsia="Times New Roman" w:hAnsi="Arial"/>
                <w:b/>
                <w:i/>
                <w:sz w:val="18"/>
                <w:szCs w:val="22"/>
                <w:lang w:eastAsia="ja-JP"/>
              </w:rPr>
              <w:t>RF-ParametersMRDC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A list of band combinations that the UE supports for (NG</w:t>
            </w:r>
            <w:proofErr w:type="gramStart"/>
            <w:r w:rsidRPr="00B913E3">
              <w:rPr>
                <w:rFonts w:ascii="Arial" w:eastAsia="Times New Roman" w:hAnsi="Arial"/>
                <w:sz w:val="18"/>
                <w:szCs w:val="22"/>
                <w:lang w:eastAsia="ja-JP"/>
              </w:rPr>
              <w:t>)EN</w:t>
            </w:r>
            <w:proofErr w:type="gramEnd"/>
            <w:r w:rsidRPr="00B913E3">
              <w:rPr>
                <w:rFonts w:ascii="Arial" w:eastAsia="Times New Roman" w:hAnsi="Arial"/>
                <w:sz w:val="18"/>
                <w:szCs w:val="22"/>
                <w:lang w:eastAsia="ja-JP"/>
              </w:rPr>
              <w:t xml:space="preserve">-DC and/or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w:t>
            </w:r>
            <w:proofErr w:type="spellStart"/>
            <w:r w:rsidRPr="00B913E3">
              <w:rPr>
                <w:rFonts w:ascii="Arial" w:eastAsia="Times New Roman" w:hAnsi="Arial"/>
                <w:i/>
                <w:sz w:val="18"/>
                <w:szCs w:val="22"/>
                <w:lang w:eastAsia="ja-JP"/>
              </w:rPr>
              <w:t>MRDC</w:t>
            </w:r>
            <w:proofErr w:type="spellEnd"/>
            <w:r w:rsidRPr="00B913E3">
              <w:rPr>
                <w:rFonts w:ascii="Arial" w:eastAsia="Times New Roman" w:hAnsi="Arial"/>
                <w:i/>
                <w:sz w:val="18"/>
                <w:szCs w:val="22"/>
                <w:lang w:eastAsia="ja-JP"/>
              </w:rPr>
              <w:t>-Capability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r w:rsidRPr="00B913E3">
              <w:rPr>
                <w:rFonts w:ascii="Arial" w:eastAsia="Times New Roman" w:hAnsi="Arial"/>
                <w:i/>
                <w:sz w:val="18"/>
                <w:szCs w:val="22"/>
                <w:lang w:eastAsia="ja-JP"/>
              </w:rPr>
              <w:t>FeatureSetCombinationId</w:t>
            </w:r>
            <w:proofErr w:type="gramStart"/>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w:t>
            </w:r>
            <w:proofErr w:type="spellStart"/>
            <w:r w:rsidRPr="00B913E3">
              <w:rPr>
                <w:rFonts w:ascii="Arial" w:eastAsia="Times New Roman" w:hAnsi="Arial"/>
                <w:i/>
                <w:sz w:val="18"/>
                <w:szCs w:val="22"/>
                <w:lang w:eastAsia="ja-JP"/>
              </w:rPr>
              <w:t>MRDC</w:t>
            </w:r>
            <w:proofErr w:type="spellEnd"/>
            <w:r w:rsidRPr="00B913E3">
              <w:rPr>
                <w:rFonts w:ascii="Arial" w:eastAsia="Times New Roman" w:hAnsi="Arial"/>
                <w:i/>
                <w:sz w:val="18"/>
                <w:szCs w:val="22"/>
                <w:lang w:eastAsia="ja-JP"/>
              </w:rPr>
              <w:t>-Capability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4FA1C742" w14:textId="77777777" w:rsidR="00FD5FEC" w:rsidRDefault="00FD5FEC" w:rsidP="00FD5FEC">
            <w:pPr>
              <w:keepNext/>
              <w:keepLines/>
              <w:overflowPunct w:val="0"/>
              <w:autoSpaceDE w:val="0"/>
              <w:autoSpaceDN w:val="0"/>
              <w:adjustRightInd w:val="0"/>
              <w:spacing w:after="0"/>
              <w:textAlignment w:val="baseline"/>
              <w:rPr>
                <w:ins w:id="351" w:author="CT_110_1" w:date="2020-05-13T20:53:00Z"/>
                <w:rFonts w:ascii="Arial" w:hAnsi="Arial"/>
                <w:b/>
                <w:i/>
                <w:sz w:val="18"/>
                <w:szCs w:val="22"/>
                <w:lang w:eastAsia="zh-CN"/>
              </w:rPr>
            </w:pPr>
            <w:proofErr w:type="spellStart"/>
            <w:ins w:id="352" w:author="CT_110_1" w:date="2020-05-13T20:53: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0C65FFFB" w:rsidR="00B913E3" w:rsidRPr="00B913E3" w:rsidRDefault="00FD5FEC" w:rsidP="00FD5FE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53" w:author="CT_110_1" w:date="2020-05-13T20:53:00Z">
              <w:r>
                <w:rPr>
                  <w:rFonts w:ascii="Arial" w:hAnsi="Arial"/>
                  <w:sz w:val="18"/>
                  <w:szCs w:val="22"/>
                  <w:lang w:eastAsia="zh-CN"/>
                </w:rPr>
                <w:t xml:space="preserve">A list of band combinations that the UE supports uplink </w:t>
              </w:r>
              <w:proofErr w:type="spellStart"/>
              <w:r>
                <w:rPr>
                  <w:rFonts w:ascii="Arial" w:hAnsi="Arial"/>
                  <w:sz w:val="18"/>
                  <w:szCs w:val="22"/>
                  <w:lang w:eastAsia="zh-CN"/>
                </w:rPr>
                <w:t>Tx</w:t>
              </w:r>
              <w:proofErr w:type="spellEnd"/>
              <w:r>
                <w:rPr>
                  <w:rFonts w:ascii="Arial" w:hAnsi="Arial"/>
                  <w:sz w:val="18"/>
                  <w:szCs w:val="22"/>
                  <w:lang w:eastAsia="zh-CN"/>
                </w:rPr>
                <w:t xml:space="preserve"> switching for EN-DC. </w:t>
              </w:r>
              <w:r w:rsidRPr="00AF0E0B">
                <w:rPr>
                  <w:rFonts w:ascii="Arial" w:eastAsia="Times New Roman" w:hAnsi="Arial"/>
                  <w:sz w:val="18"/>
                  <w:szCs w:val="22"/>
                  <w:lang w:eastAsia="ja-JP"/>
                </w:rPr>
                <w:t xml:space="preserve">The </w:t>
              </w:r>
              <w:proofErr w:type="spellStart"/>
              <w:r w:rsidRPr="00AF0E0B">
                <w:rPr>
                  <w:rFonts w:ascii="Arial" w:eastAsia="Times New Roman" w:hAnsi="Arial"/>
                  <w:i/>
                  <w:sz w:val="18"/>
                  <w:szCs w:val="22"/>
                  <w:lang w:eastAsia="ja-JP"/>
                </w:rPr>
                <w:t>FeatureSetCombinationId</w:t>
              </w:r>
              <w:proofErr w:type="gramStart"/>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w:t>
              </w:r>
              <w:proofErr w:type="spellStart"/>
              <w:r w:rsidRPr="00AF0E0B">
                <w:rPr>
                  <w:rFonts w:ascii="Arial" w:eastAsia="Times New Roman" w:hAnsi="Arial"/>
                  <w:i/>
                  <w:sz w:val="18"/>
                  <w:szCs w:val="22"/>
                  <w:lang w:eastAsia="ja-JP"/>
                </w:rPr>
                <w:t>MRDC</w:t>
              </w:r>
              <w:proofErr w:type="spellEnd"/>
              <w:r w:rsidRPr="00AF0E0B">
                <w:rPr>
                  <w:rFonts w:ascii="Arial" w:eastAsia="Times New Roman" w:hAnsi="Arial"/>
                  <w:i/>
                  <w:sz w:val="18"/>
                  <w:szCs w:val="22"/>
                  <w:lang w:eastAsia="ja-JP"/>
                </w:rPr>
                <w:t>-Capability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54" w:name="_Toc20426189"/>
      <w:bookmarkStart w:id="355" w:name="_Toc29321586"/>
      <w:bookmarkEnd w:id="156"/>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56" w:name="_Toc29321591"/>
      <w:bookmarkStart w:id="357" w:name="_Toc20426194"/>
      <w:bookmarkEnd w:id="354"/>
      <w:bookmarkEnd w:id="35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356"/>
      <w:bookmarkEnd w:id="357"/>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lastRenderedPageBreak/>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4B77CD04" w14:textId="6ADF6B2E" w:rsidR="00937F8D" w:rsidRDefault="00AA3BEE"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58" w:author="CT_110_1" w:date="2020-05-13T21:01: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359" w:author="CT_110_1" w:date="2020-05-13T21:01:00Z">
        <w:r w:rsidR="00937F8D" w:rsidRPr="00937F8D">
          <w:rPr>
            <w:rFonts w:ascii="宋体" w:eastAsia="宋体" w:hAnsi="宋体" w:cs="宋体" w:hint="eastAsia"/>
            <w:noProof/>
            <w:sz w:val="16"/>
            <w:lang w:eastAsia="zh-CN"/>
          </w:rPr>
          <w:t xml:space="preserve"> </w:t>
        </w:r>
        <w:r w:rsidR="00937F8D">
          <w:rPr>
            <w:rFonts w:ascii="宋体" w:eastAsia="宋体" w:hAnsi="宋体" w:cs="宋体" w:hint="eastAsia"/>
            <w:noProof/>
            <w:sz w:val="16"/>
            <w:lang w:eastAsia="zh-CN"/>
          </w:rPr>
          <w:t>，</w:t>
        </w:r>
      </w:ins>
    </w:p>
    <w:p w14:paraId="4E00E014" w14:textId="12C05B62"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60" w:author="CT_110_1" w:date="2020-05-13T21:01:00Z"/>
          <w:rFonts w:ascii="Courier New" w:eastAsia="Times New Roman" w:hAnsi="Courier New" w:cs="Courier New"/>
          <w:noProof/>
          <w:sz w:val="16"/>
          <w:lang w:eastAsia="en-GB"/>
        </w:rPr>
      </w:pPr>
      <w:ins w:id="361" w:author="CT_110_1" w:date="2020-05-13T21:01:00Z">
        <w:r>
          <w:rPr>
            <w:rFonts w:ascii="Courier New" w:eastAsia="Times New Roman" w:hAnsi="Courier New" w:cs="Courier New"/>
            <w:noProof/>
            <w:sz w:val="16"/>
            <w:lang w:eastAsia="en-GB"/>
          </w:rPr>
          <w:t>[[</w:t>
        </w:r>
      </w:ins>
    </w:p>
    <w:p w14:paraId="12A14000" w14:textId="44AE4A9B" w:rsidR="00937F8D"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62" w:author="CT_110_3" w:date="2020-06-09T09:38:00Z"/>
          <w:rFonts w:ascii="Courier New" w:eastAsia="Times New Roman" w:hAnsi="Courier New" w:cs="Courier New"/>
          <w:noProof/>
          <w:color w:val="808080"/>
          <w:sz w:val="16"/>
          <w:lang w:eastAsia="en-GB"/>
        </w:rPr>
      </w:pPr>
      <w:commentRangeStart w:id="363"/>
      <w:commentRangeStart w:id="364"/>
      <w:commentRangeStart w:id="365"/>
      <w:proofErr w:type="gramStart"/>
      <w:ins w:id="366" w:author="CT_110_1" w:date="2020-05-13T21:01:00Z">
        <w:r w:rsidRPr="00741BFF">
          <w:rPr>
            <w:rFonts w:ascii="Courier New" w:eastAsia="Times New Roman" w:hAnsi="Courier New"/>
            <w:noProof/>
            <w:sz w:val="16"/>
            <w:lang w:eastAsia="en-GB"/>
          </w:rPr>
          <w:t>uplinkTxSwitchRequest</w:t>
        </w:r>
      </w:ins>
      <w:commentRangeEnd w:id="363"/>
      <w:r w:rsidR="00A263C6">
        <w:rPr>
          <w:rStyle w:val="ab"/>
        </w:rPr>
        <w:commentReference w:id="363"/>
      </w:r>
      <w:commentRangeEnd w:id="364"/>
      <w:r w:rsidR="00AC3804">
        <w:rPr>
          <w:rStyle w:val="ab"/>
        </w:rPr>
        <w:commentReference w:id="364"/>
      </w:r>
      <w:commentRangeEnd w:id="365"/>
      <w:r w:rsidR="004E310C">
        <w:rPr>
          <w:rStyle w:val="ab"/>
        </w:rPr>
        <w:commentReference w:id="365"/>
      </w:r>
      <w:ins w:id="367" w:author="CT_110_1" w:date="2020-05-13T21:01:00Z">
        <w:r>
          <w:rPr>
            <w:rFonts w:ascii="Courier New" w:eastAsia="Times New Roman" w:hAnsi="Courier New"/>
            <w:noProof/>
            <w:sz w:val="16"/>
            <w:lang w:eastAsia="en-GB"/>
          </w:rPr>
          <w:t>-r16</w:t>
        </w:r>
        <w:proofErr w:type="gramEnd"/>
        <w:r w:rsidRPr="00741BFF">
          <w:t xml:space="preserve"> </w:t>
        </w:r>
        <w:r>
          <w:tab/>
        </w:r>
        <w:r>
          <w:tab/>
        </w:r>
        <w:r>
          <w:tab/>
        </w:r>
        <w:r>
          <w:tab/>
        </w:r>
        <w:r w:rsidRPr="00741BFF">
          <w:rPr>
            <w:rFonts w:ascii="Courier New" w:eastAsia="Times New Roman" w:hAnsi="Courier New"/>
            <w:noProof/>
            <w:sz w:val="16"/>
            <w:lang w:eastAsia="en-GB"/>
          </w:rPr>
          <w:t>ENUMERATED {true}                           OPTIONAL</w:t>
        </w:r>
      </w:ins>
      <w:ins w:id="368" w:author="Huawei" w:date="2020-06-09T16:23:00Z">
        <w:r w:rsidR="0006468A">
          <w:rPr>
            <w:rFonts w:ascii="Courier New" w:eastAsia="Times New Roman" w:hAnsi="Courier New"/>
            <w:noProof/>
            <w:sz w:val="16"/>
            <w:lang w:eastAsia="en-GB"/>
          </w:rPr>
          <w:t>,</w:t>
        </w:r>
      </w:ins>
      <w:ins w:id="369" w:author="CT_110_1" w:date="2020-05-13T21:01:00Z">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69B9E5F5" w14:textId="2A783AE0" w:rsidR="00704961" w:rsidRDefault="00704961" w:rsidP="007049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150"/>
          <w:tab w:val="left" w:pos="8448"/>
          <w:tab w:val="left" w:pos="8832"/>
          <w:tab w:val="left" w:pos="9216"/>
        </w:tabs>
        <w:overflowPunct w:val="0"/>
        <w:autoSpaceDE w:val="0"/>
        <w:autoSpaceDN w:val="0"/>
        <w:adjustRightInd w:val="0"/>
        <w:spacing w:after="0"/>
        <w:ind w:firstLine="390"/>
        <w:rPr>
          <w:ins w:id="370" w:author="CT_110_1" w:date="2020-05-13T21:01:00Z"/>
          <w:rFonts w:ascii="Courier New" w:eastAsia="Times New Roman" w:hAnsi="Courier New"/>
          <w:noProof/>
          <w:sz w:val="16"/>
          <w:lang w:eastAsia="en-GB"/>
        </w:rPr>
      </w:pPr>
      <w:commentRangeStart w:id="371"/>
      <w:ins w:id="372" w:author="CT_110_3" w:date="2020-06-09T09:38:00Z">
        <w:r w:rsidRPr="00372D7F">
          <w:rPr>
            <w:rFonts w:ascii="Courier New" w:eastAsia="Times New Roman" w:hAnsi="Courier New" w:cs="Courier New"/>
            <w:noProof/>
            <w:sz w:val="16"/>
            <w:lang w:eastAsia="en-GB"/>
          </w:rPr>
          <w:t>nonCriticalExtension</w:t>
        </w:r>
      </w:ins>
      <w:commentRangeEnd w:id="371"/>
      <w:r w:rsidR="004E310C">
        <w:rPr>
          <w:rStyle w:val="ab"/>
        </w:rPr>
        <w:commentReference w:id="371"/>
      </w:r>
      <w:ins w:id="374" w:author="CT_110_3" w:date="2020-06-09T09:38:00Z">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ins>
    </w:p>
    <w:p w14:paraId="4F210695" w14:textId="3E40B227" w:rsidR="00937F8D" w:rsidRPr="00C13646" w:rsidRDefault="00937F8D" w:rsidP="00AC3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75" w:author="CT_110_1" w:date="2020-05-13T21:01:00Z"/>
          <w:rFonts w:ascii="Courier New" w:hAnsi="Courier New" w:cs="Courier New"/>
          <w:noProof/>
          <w:sz w:val="16"/>
          <w:lang w:eastAsia="zh-CN"/>
        </w:rPr>
      </w:pPr>
      <w:ins w:id="376" w:author="CT_110_1" w:date="2020-05-13T21:01:00Z">
        <w:r>
          <w:rPr>
            <w:rFonts w:ascii="Courier New" w:hAnsi="Courier New" w:cs="Courier New" w:hint="eastAsia"/>
            <w:noProof/>
            <w:sz w:val="16"/>
            <w:lang w:eastAsia="zh-CN"/>
          </w:rPr>
          <w:t>]</w:t>
        </w:r>
        <w:r>
          <w:rPr>
            <w:rFonts w:ascii="Courier New" w:hAnsi="Courier New" w:cs="Courier New"/>
            <w:noProof/>
            <w:sz w:val="16"/>
            <w:lang w:eastAsia="zh-CN"/>
          </w:rPr>
          <w:t>]</w:t>
        </w:r>
      </w:ins>
    </w:p>
    <w:p w14:paraId="59073C56" w14:textId="41066004" w:rsidR="00AA3BEE" w:rsidRPr="00C13646" w:rsidRDefault="00AA3BEE"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NE-DC shall indicate support for NE-DC in band combinations and include feature set combinations which are applicable to NE-DC. Band combinations supporting both NE-DC and (NG</w:t>
            </w:r>
            <w:proofErr w:type="gramStart"/>
            <w:r w:rsidRPr="00372D7F">
              <w:rPr>
                <w:rFonts w:ascii="Arial" w:eastAsia="Times New Roman" w:hAnsi="Arial" w:cs="Arial"/>
                <w:sz w:val="18"/>
                <w:lang w:eastAsia="x-none"/>
              </w:rPr>
              <w:t>)EN</w:t>
            </w:r>
            <w:proofErr w:type="gramEnd"/>
            <w:r w:rsidRPr="00372D7F">
              <w:rPr>
                <w:rFonts w:ascii="Arial" w:eastAsia="Times New Roman" w:hAnsi="Arial" w:cs="Arial"/>
                <w:sz w:val="18"/>
                <w:lang w:eastAsia="x-none"/>
              </w:rPr>
              <w:t xml:space="preserve">-DC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w:t>
            </w:r>
            <w:proofErr w:type="gramStart"/>
            <w:r w:rsidRPr="00372D7F">
              <w:rPr>
                <w:rFonts w:ascii="Arial" w:eastAsia="Times New Roman" w:hAnsi="Arial" w:cs="Arial"/>
                <w:sz w:val="18"/>
                <w:lang w:eastAsia="x-none"/>
              </w:rPr>
              <w:t>)EN</w:t>
            </w:r>
            <w:proofErr w:type="gramEnd"/>
            <w:r w:rsidRPr="00372D7F">
              <w:rPr>
                <w:rFonts w:ascii="Arial" w:eastAsia="Times New Roman" w:hAnsi="Arial" w:cs="Arial"/>
                <w:sz w:val="18"/>
                <w:lang w:eastAsia="x-none"/>
              </w:rPr>
              <w:t>-DC.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77" w:name="_Toc29321592"/>
      <w:bookmarkStart w:id="378" w:name="_Toc20426195"/>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377"/>
      <w:bookmarkEnd w:id="378"/>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4E0F5F68"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379" w:author="CT_110_1" w:date="2020-05-13T21:02:00Z">
        <w:r w:rsidRPr="00372D7F" w:rsidDel="00937F8D">
          <w:rPr>
            <w:rFonts w:ascii="Courier New" w:eastAsia="Times New Roman" w:hAnsi="Courier New" w:cs="Courier New"/>
            <w:noProof/>
            <w:color w:val="993366"/>
            <w:sz w:val="16"/>
            <w:lang w:eastAsia="en-GB"/>
          </w:rPr>
          <w:delText>SEQUENCE</w:delText>
        </w:r>
        <w:r w:rsidRPr="00372D7F" w:rsidDel="00937F8D">
          <w:rPr>
            <w:rFonts w:ascii="Courier New" w:eastAsia="Times New Roman" w:hAnsi="Courier New" w:cs="Courier New"/>
            <w:noProof/>
            <w:sz w:val="16"/>
            <w:lang w:eastAsia="en-GB"/>
          </w:rPr>
          <w:delText xml:space="preserve"> {}</w:delText>
        </w:r>
      </w:del>
      <w:ins w:id="380" w:author="CT_110_3" w:date="2020-06-09T09:39:00Z">
        <w:r w:rsidR="00704961" w:rsidRPr="00704961">
          <w:rPr>
            <w:rFonts w:ascii="Courier New" w:eastAsia="Times New Roman" w:hAnsi="Courier New" w:cs="Courier New"/>
            <w:noProof/>
            <w:sz w:val="16"/>
            <w:lang w:eastAsia="en-GB"/>
          </w:rPr>
          <w:t xml:space="preserve"> </w:t>
        </w:r>
        <w:r w:rsidR="00704961">
          <w:rPr>
            <w:rFonts w:ascii="Courier New" w:eastAsia="Times New Roman" w:hAnsi="Courier New" w:cs="Courier New"/>
            <w:noProof/>
            <w:sz w:val="16"/>
            <w:lang w:eastAsia="en-GB"/>
          </w:rPr>
          <w:t>SEQUENCE {}</w:t>
        </w:r>
      </w:ins>
      <w:ins w:id="381" w:author="CT_110_1" w:date="2020-05-13T21:02:00Z">
        <w:del w:id="382" w:author="CT_110_3" w:date="2020-06-09T09:39:00Z">
          <w:r w:rsidR="00937F8D" w:rsidRPr="00937F8D" w:rsidDel="00704961">
            <w:rPr>
              <w:rFonts w:ascii="Courier New" w:eastAsia="Times New Roman" w:hAnsi="Courier New" w:cs="Courier New"/>
              <w:noProof/>
              <w:sz w:val="16"/>
              <w:lang w:eastAsia="en-GB"/>
            </w:rPr>
            <w:delText xml:space="preserve"> </w:delText>
          </w:r>
          <w:r w:rsidR="00937F8D" w:rsidRPr="00372D7F" w:rsidDel="00704961">
            <w:rPr>
              <w:rFonts w:ascii="Courier New" w:eastAsia="Times New Roman" w:hAnsi="Courier New" w:cs="Courier New"/>
              <w:noProof/>
              <w:sz w:val="16"/>
              <w:lang w:eastAsia="en-GB"/>
            </w:rPr>
            <w:delText>UE-CapabilityRequestFilterNR-v1</w:delText>
          </w:r>
          <w:r w:rsidR="00937F8D" w:rsidDel="00704961">
            <w:rPr>
              <w:rFonts w:ascii="Courier New" w:eastAsia="Times New Roman" w:hAnsi="Courier New" w:cs="Courier New"/>
              <w:noProof/>
              <w:sz w:val="16"/>
              <w:lang w:eastAsia="en-GB"/>
            </w:rPr>
            <w:delText>6xy</w:delText>
          </w:r>
        </w:del>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87A96" w14:textId="7A858D04"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 w:author="CT_110_1" w:date="2020-05-13T21:02:00Z"/>
          <w:del w:id="384" w:author="CT_110_3" w:date="2020-06-09T09:39:00Z"/>
          <w:rFonts w:ascii="Courier New" w:eastAsia="Times New Roman" w:hAnsi="Courier New" w:cs="Courier New"/>
          <w:noProof/>
          <w:sz w:val="16"/>
          <w:lang w:eastAsia="en-GB"/>
        </w:rPr>
      </w:pPr>
      <w:ins w:id="385" w:author="CT_110_1" w:date="2020-05-13T21:02:00Z">
        <w:del w:id="386" w:author="CT_110_3" w:date="2020-06-09T09:39:00Z">
          <w:r w:rsidRPr="00372D7F" w:rsidDel="00704961">
            <w:rPr>
              <w:rFonts w:ascii="Courier New" w:eastAsia="Times New Roman" w:hAnsi="Courier New" w:cs="Courier New"/>
              <w:noProof/>
              <w:sz w:val="16"/>
              <w:lang w:eastAsia="en-GB"/>
            </w:rPr>
            <w:delText>UE-CapabilityRequestFilterNR-v1</w:delText>
          </w:r>
          <w:r w:rsidDel="00704961">
            <w:rPr>
              <w:rFonts w:ascii="Courier New" w:eastAsia="Times New Roman" w:hAnsi="Courier New" w:cs="Courier New"/>
              <w:noProof/>
              <w:sz w:val="16"/>
              <w:lang w:eastAsia="en-GB"/>
            </w:rPr>
            <w:delText>6xy</w:delText>
          </w:r>
          <w:r w:rsidRPr="00372D7F" w:rsidDel="00704961">
            <w:rPr>
              <w:rFonts w:ascii="Courier New" w:eastAsia="Times New Roman" w:hAnsi="Courier New" w:cs="Courier New"/>
              <w:noProof/>
              <w:sz w:val="16"/>
              <w:lang w:eastAsia="en-GB"/>
            </w:rPr>
            <w:delText xml:space="preserve"> ::=      </w:delText>
          </w:r>
          <w:r w:rsidRPr="00372D7F" w:rsidDel="00704961">
            <w:rPr>
              <w:rFonts w:ascii="Courier New" w:eastAsia="Times New Roman" w:hAnsi="Courier New" w:cs="Courier New"/>
              <w:noProof/>
              <w:color w:val="993366"/>
              <w:sz w:val="16"/>
              <w:lang w:eastAsia="en-GB"/>
            </w:rPr>
            <w:delText>SEQUENCE</w:delText>
          </w:r>
          <w:r w:rsidRPr="00372D7F" w:rsidDel="00704961">
            <w:rPr>
              <w:rFonts w:ascii="Courier New" w:eastAsia="Times New Roman" w:hAnsi="Courier New" w:cs="Courier New"/>
              <w:noProof/>
              <w:sz w:val="16"/>
              <w:lang w:eastAsia="en-GB"/>
            </w:rPr>
            <w:delText xml:space="preserve"> {</w:delText>
          </w:r>
        </w:del>
      </w:ins>
    </w:p>
    <w:p w14:paraId="717386A2" w14:textId="113E276B" w:rsidR="00937F8D" w:rsidRPr="00372D7F"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7" w:author="CT_110_1" w:date="2020-05-13T21:02:00Z"/>
          <w:del w:id="388" w:author="CT_110_3" w:date="2020-06-09T09:39:00Z"/>
          <w:rFonts w:ascii="Courier New" w:eastAsia="Times New Roman" w:hAnsi="Courier New" w:cs="Courier New"/>
          <w:noProof/>
          <w:color w:val="808080"/>
          <w:sz w:val="16"/>
          <w:lang w:eastAsia="en-GB"/>
        </w:rPr>
      </w:pPr>
      <w:commentRangeStart w:id="389"/>
      <w:commentRangeStart w:id="390"/>
      <w:ins w:id="391" w:author="CT_110_1" w:date="2020-05-13T21:02:00Z">
        <w:del w:id="392" w:author="CT_110_3" w:date="2020-06-09T09:39:00Z">
          <w:r w:rsidRPr="00372D7F" w:rsidDel="00704961">
            <w:rPr>
              <w:rFonts w:ascii="Courier New" w:eastAsia="Times New Roman" w:hAnsi="Courier New" w:cs="Courier New"/>
              <w:noProof/>
              <w:sz w:val="16"/>
              <w:lang w:eastAsia="en-GB"/>
            </w:rPr>
            <w:lastRenderedPageBreak/>
            <w:delText xml:space="preserve">    </w:delText>
          </w:r>
          <w:r w:rsidRPr="00741BFF" w:rsidDel="00704961">
            <w:rPr>
              <w:rFonts w:ascii="Courier New" w:eastAsia="Times New Roman" w:hAnsi="Courier New"/>
              <w:noProof/>
              <w:sz w:val="16"/>
              <w:lang w:eastAsia="en-GB"/>
            </w:rPr>
            <w:delText>uplinkTxSwitchRequest</w:delText>
          </w:r>
          <w:r w:rsidDel="00704961">
            <w:rPr>
              <w:rFonts w:ascii="Courier New" w:eastAsia="Times New Roman" w:hAnsi="Courier New"/>
              <w:noProof/>
              <w:sz w:val="16"/>
              <w:lang w:eastAsia="en-GB"/>
            </w:rPr>
            <w:delText>-r16</w:delText>
          </w:r>
          <w:r w:rsidRPr="00372D7F" w:rsidDel="00704961">
            <w:rPr>
              <w:rFonts w:ascii="Courier New" w:eastAsia="Times New Roman" w:hAnsi="Courier New" w:cs="Courier New"/>
              <w:noProof/>
              <w:sz w:val="16"/>
              <w:lang w:eastAsia="en-GB"/>
            </w:rPr>
            <w:delText xml:space="preserve">    </w:delText>
          </w:r>
        </w:del>
      </w:ins>
      <w:commentRangeEnd w:id="389"/>
      <w:del w:id="393" w:author="CT_110_3" w:date="2020-06-09T09:39:00Z">
        <w:r w:rsidR="00A263C6" w:rsidDel="00704961">
          <w:rPr>
            <w:rStyle w:val="ab"/>
          </w:rPr>
          <w:commentReference w:id="389"/>
        </w:r>
      </w:del>
      <w:commentRangeEnd w:id="390"/>
      <w:r w:rsidR="007155E8">
        <w:rPr>
          <w:rStyle w:val="ab"/>
        </w:rPr>
        <w:commentReference w:id="390"/>
      </w:r>
      <w:ins w:id="394" w:author="CT_110_1" w:date="2020-05-13T21:02:00Z">
        <w:del w:id="395" w:author="CT_110_3" w:date="2020-06-09T09:39:00Z">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993366"/>
              <w:sz w:val="16"/>
              <w:lang w:eastAsia="en-GB"/>
            </w:rPr>
            <w:delText>ENUMERATED</w:delText>
          </w:r>
          <w:r w:rsidRPr="00372D7F" w:rsidDel="00704961">
            <w:rPr>
              <w:rFonts w:ascii="Courier New" w:eastAsia="Times New Roman" w:hAnsi="Courier New" w:cs="Courier New"/>
              <w:noProof/>
              <w:sz w:val="16"/>
              <w:lang w:eastAsia="en-GB"/>
            </w:rPr>
            <w:delText xml:space="preserve"> {true}                     </w:delText>
          </w:r>
          <w:r w:rsidRPr="00372D7F" w:rsidDel="00704961">
            <w:rPr>
              <w:rFonts w:ascii="Courier New" w:eastAsia="Times New Roman" w:hAnsi="Courier New" w:cs="Courier New"/>
              <w:noProof/>
              <w:color w:val="993366"/>
              <w:sz w:val="16"/>
              <w:lang w:eastAsia="en-GB"/>
            </w:rPr>
            <w:delText>OPTIONAL</w:delText>
          </w:r>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r w:rsidRPr="00372D7F" w:rsidDel="00704961">
            <w:rPr>
              <w:rFonts w:ascii="Courier New" w:eastAsia="Times New Roman" w:hAnsi="Courier New" w:cs="Courier New"/>
              <w:noProof/>
              <w:color w:val="808080"/>
              <w:sz w:val="16"/>
              <w:lang w:eastAsia="en-GB"/>
            </w:rPr>
            <w:delText>-- Need N</w:delText>
          </w:r>
        </w:del>
      </w:ins>
    </w:p>
    <w:p w14:paraId="7800F341" w14:textId="3104521E"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396" w:author="CT_110_1" w:date="2020-05-13T21:02:00Z"/>
          <w:del w:id="397" w:author="CT_110_3" w:date="2020-06-09T09:39:00Z"/>
          <w:rFonts w:ascii="Courier New" w:eastAsia="Times New Roman" w:hAnsi="Courier New" w:cs="Courier New"/>
          <w:noProof/>
          <w:sz w:val="16"/>
          <w:lang w:eastAsia="en-GB"/>
        </w:rPr>
      </w:pPr>
      <w:ins w:id="398" w:author="CT_110_1" w:date="2020-05-13T21:02:00Z">
        <w:del w:id="399" w:author="CT_110_3" w:date="2020-06-09T09:39:00Z">
          <w:r w:rsidDel="00704961">
            <w:rPr>
              <w:rFonts w:ascii="Courier New" w:eastAsia="Times New Roman" w:hAnsi="Courier New" w:cs="Courier New"/>
              <w:noProof/>
              <w:sz w:val="16"/>
              <w:lang w:eastAsia="en-GB"/>
            </w:rPr>
            <w:tab/>
          </w:r>
          <w:r w:rsidRPr="00372D7F" w:rsidDel="00704961">
            <w:rPr>
              <w:rFonts w:ascii="Courier New" w:eastAsia="Times New Roman" w:hAnsi="Courier New" w:cs="Courier New"/>
              <w:noProof/>
              <w:sz w:val="16"/>
              <w:lang w:eastAsia="en-GB"/>
            </w:rPr>
            <w:delText>nonCriticalExtension</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SEQUENCE {}</w:delText>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r>
          <w:r w:rsidDel="00704961">
            <w:rPr>
              <w:rFonts w:ascii="Courier New" w:eastAsia="Times New Roman" w:hAnsi="Courier New" w:cs="Courier New"/>
              <w:noProof/>
              <w:sz w:val="16"/>
              <w:lang w:eastAsia="en-GB"/>
            </w:rPr>
            <w:tab/>
            <w:delText>OPTIONAL</w:delText>
          </w:r>
          <w:r w:rsidRPr="00372D7F" w:rsidDel="00704961">
            <w:rPr>
              <w:rFonts w:ascii="Courier New" w:eastAsia="Times New Roman" w:hAnsi="Courier New" w:cs="Courier New"/>
              <w:noProof/>
              <w:sz w:val="16"/>
              <w:lang w:eastAsia="en-GB"/>
            </w:rPr>
            <w:delText xml:space="preserve">   </w:delText>
          </w:r>
        </w:del>
      </w:ins>
    </w:p>
    <w:p w14:paraId="5780EEEF" w14:textId="1CE95303" w:rsidR="00937F8D" w:rsidDel="00704961" w:rsidRDefault="00937F8D" w:rsidP="00937F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0" w:author="CT_110_1" w:date="2020-05-13T21:02:00Z"/>
          <w:del w:id="401" w:author="CT_110_3" w:date="2020-06-09T09:39:00Z"/>
          <w:rFonts w:ascii="Courier New" w:eastAsia="Times New Roman" w:hAnsi="Courier New" w:cs="Courier New"/>
          <w:noProof/>
          <w:sz w:val="16"/>
          <w:lang w:eastAsia="en-GB"/>
        </w:rPr>
      </w:pPr>
      <w:ins w:id="402" w:author="CT_110_1" w:date="2020-05-13T21:02:00Z">
        <w:del w:id="403" w:author="CT_110_3" w:date="2020-06-09T09:39:00Z">
          <w:r w:rsidDel="00704961">
            <w:rPr>
              <w:rFonts w:ascii="Courier New" w:eastAsia="Times New Roman" w:hAnsi="Courier New" w:cs="Courier New"/>
              <w:noProof/>
              <w:sz w:val="16"/>
              <w:lang w:eastAsia="en-GB"/>
            </w:rPr>
            <w:delText>}</w:delText>
          </w:r>
          <w:r w:rsidRPr="00372D7F" w:rsidDel="00704961">
            <w:rPr>
              <w:rFonts w:ascii="Courier New" w:eastAsia="Times New Roman" w:hAnsi="Courier New" w:cs="Courier New"/>
              <w:noProof/>
              <w:sz w:val="16"/>
              <w:lang w:eastAsia="en-GB"/>
            </w:rPr>
            <w:delText xml:space="preserve">  </w:delText>
          </w:r>
        </w:del>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48FC4D1C" w14:textId="1EEC9337" w:rsidR="006115C4" w:rsidRPr="00AB1696" w:rsidRDefault="006115C4" w:rsidP="006115C4">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404" w:name="_Toc20426254"/>
      <w:bookmarkStart w:id="405" w:name="_Toc29321651"/>
      <w:bookmarkStart w:id="406" w:name="_Toc36757523"/>
      <w:bookmarkStart w:id="407" w:name="_Toc36837064"/>
      <w:bookmarkStart w:id="408" w:name="_Toc36844041"/>
      <w:bookmarkStart w:id="409" w:name="_Toc37068330"/>
      <w:r w:rsidRPr="00F537EB">
        <w:t>11.2.2</w:t>
      </w:r>
      <w:r w:rsidRPr="00F537EB">
        <w:tab/>
        <w:t>Message definitions</w:t>
      </w:r>
      <w:bookmarkEnd w:id="404"/>
      <w:bookmarkEnd w:id="405"/>
      <w:bookmarkEnd w:id="406"/>
      <w:bookmarkEnd w:id="407"/>
      <w:bookmarkEnd w:id="408"/>
      <w:bookmarkEnd w:id="409"/>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410" w:name="_Toc20426257"/>
      <w:bookmarkStart w:id="411" w:name="_Toc29321654"/>
      <w:bookmarkStart w:id="412" w:name="_Toc36757526"/>
      <w:bookmarkStart w:id="413" w:name="_Toc36837067"/>
      <w:bookmarkStart w:id="414" w:name="_Toc36844044"/>
      <w:bookmarkStart w:id="415" w:name="_Toc37068333"/>
      <w:r w:rsidRPr="00F537EB">
        <w:t>–</w:t>
      </w:r>
      <w:r w:rsidRPr="00F537EB">
        <w:tab/>
      </w:r>
      <w:r w:rsidRPr="00F537EB">
        <w:rPr>
          <w:i/>
        </w:rPr>
        <w:t>CG-</w:t>
      </w:r>
      <w:proofErr w:type="spellStart"/>
      <w:r w:rsidRPr="00F537EB">
        <w:rPr>
          <w:i/>
        </w:rPr>
        <w:t>Config</w:t>
      </w:r>
      <w:bookmarkEnd w:id="410"/>
      <w:bookmarkEnd w:id="411"/>
      <w:bookmarkEnd w:id="412"/>
      <w:bookmarkEnd w:id="413"/>
      <w:bookmarkEnd w:id="414"/>
      <w:bookmarkEnd w:id="415"/>
      <w:proofErr w:type="spellEnd"/>
    </w:p>
    <w:p w14:paraId="60AFAC4D" w14:textId="77777777" w:rsidR="006115C4" w:rsidRPr="00F537EB" w:rsidRDefault="006115C4" w:rsidP="006115C4">
      <w:r w:rsidRPr="00F537EB">
        <w:t xml:space="preserve">This message is used to transfer the </w:t>
      </w:r>
      <w:proofErr w:type="spellStart"/>
      <w:r w:rsidRPr="00F537EB">
        <w:t>SCG</w:t>
      </w:r>
      <w:proofErr w:type="spellEnd"/>
      <w:r w:rsidRPr="00F537EB">
        <w:t xml:space="preserve"> radio configuration as generated by the SgNB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eNB to master </w:t>
      </w:r>
      <w:proofErr w:type="spellStart"/>
      <w:r w:rsidRPr="00F537EB">
        <w:t>gNB</w:t>
      </w:r>
      <w:proofErr w:type="spellEnd"/>
      <w:r w:rsidRPr="00F537EB">
        <w:t xml:space="preserve"> or eNB</w:t>
      </w:r>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w:t>
      </w:r>
      <w:proofErr w:type="spellStart"/>
      <w:r w:rsidRPr="00F537EB">
        <w:rPr>
          <w:i/>
        </w:rPr>
        <w:t>Config</w:t>
      </w:r>
      <w:proofErr w:type="spellEnd"/>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lastRenderedPageBreak/>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416" w:name="_Hlk3237997"/>
      <w:r w:rsidRPr="00F537EB">
        <w:t>EUTRA-PhysCellId</w:t>
      </w:r>
      <w:bookmarkEnd w:id="416"/>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lastRenderedPageBreak/>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920E61">
            <w:pPr>
              <w:pStyle w:val="TAH"/>
            </w:pPr>
            <w:r w:rsidRPr="00F537EB">
              <w:rPr>
                <w:i/>
              </w:rPr>
              <w:lastRenderedPageBreak/>
              <w:t>CG-</w:t>
            </w:r>
            <w:proofErr w:type="spellStart"/>
            <w:r w:rsidRPr="00F537EB">
              <w:rPr>
                <w:i/>
              </w:rPr>
              <w:t>Config</w:t>
            </w:r>
            <w:proofErr w:type="spellEnd"/>
            <w:r w:rsidRPr="00F537EB">
              <w:rPr>
                <w:i/>
              </w:rPr>
              <w:t xml:space="preserve"> </w:t>
            </w:r>
            <w:r w:rsidRPr="00F537EB">
              <w:t>field descriptions</w:t>
            </w:r>
          </w:p>
        </w:tc>
      </w:tr>
      <w:tr w:rsidR="006115C4" w:rsidRPr="00F537EB" w14:paraId="2DDB907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920E61">
            <w:pPr>
              <w:pStyle w:val="TAL"/>
              <w:rPr>
                <w:b/>
                <w:i/>
              </w:rPr>
            </w:pPr>
            <w:proofErr w:type="spellStart"/>
            <w:r w:rsidRPr="00F537EB">
              <w:rPr>
                <w:b/>
                <w:i/>
              </w:rPr>
              <w:t>candidateCellInfoListSN</w:t>
            </w:r>
            <w:proofErr w:type="spellEnd"/>
          </w:p>
          <w:p w14:paraId="5FFAA6BD" w14:textId="77777777" w:rsidR="006115C4" w:rsidRPr="00F537EB" w:rsidRDefault="006115C4" w:rsidP="00920E6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920E6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920E61">
            <w:pPr>
              <w:pStyle w:val="TAL"/>
              <w:rPr>
                <w:b/>
                <w:i/>
              </w:rPr>
            </w:pPr>
            <w:proofErr w:type="spellStart"/>
            <w:r w:rsidRPr="00F537EB">
              <w:rPr>
                <w:b/>
                <w:i/>
              </w:rPr>
              <w:t>candidateCellInfoListSN-EUTRA</w:t>
            </w:r>
            <w:proofErr w:type="spellEnd"/>
          </w:p>
          <w:p w14:paraId="7CAF6D56" w14:textId="77777777" w:rsidR="006115C4" w:rsidRPr="00F537EB" w:rsidRDefault="006115C4" w:rsidP="00920E61">
            <w:pPr>
              <w:pStyle w:val="TAL"/>
              <w:rPr>
                <w:b/>
                <w:bCs/>
                <w:i/>
                <w:iCs/>
                <w:kern w:val="2"/>
              </w:rPr>
            </w:pPr>
            <w:r w:rsidRPr="00F537EB">
              <w:t xml:space="preserve">Includes the </w:t>
            </w:r>
            <w:proofErr w:type="spellStart"/>
            <w:r w:rsidRPr="00F537EB">
              <w:rPr>
                <w:i/>
              </w:rPr>
              <w:t>MeasResultList3EUTRA</w:t>
            </w:r>
            <w:proofErr w:type="spellEnd"/>
            <w:r w:rsidRPr="00F537EB">
              <w:t xml:space="preserve"> as specified in TS 36.331 [10]. Contains information regarding cells that the source secondary node suggests the target secondary eNB to consider configuring. This field is only used in NE-DC.</w:t>
            </w:r>
          </w:p>
        </w:tc>
      </w:tr>
      <w:tr w:rsidR="006115C4" w:rsidRPr="00F537EB" w14:paraId="6B5335C3" w14:textId="77777777" w:rsidTr="00920E6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920E6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920E61">
            <w:pPr>
              <w:pStyle w:val="TAL"/>
              <w:rPr>
                <w:b/>
                <w:i/>
              </w:rPr>
            </w:pPr>
            <w:r w:rsidRPr="00F537EB">
              <w:t>Indicates frequencies of candidate serving cells for In-Device Co-existence Indication (see TS 36.331 [10]).</w:t>
            </w:r>
          </w:p>
        </w:tc>
      </w:tr>
      <w:tr w:rsidR="006115C4" w:rsidRPr="00F537EB" w14:paraId="602026B1" w14:textId="77777777" w:rsidTr="00920E6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920E61">
            <w:pPr>
              <w:pStyle w:val="TAL"/>
              <w:rPr>
                <w:b/>
                <w:i/>
              </w:rPr>
            </w:pPr>
            <w:proofErr w:type="spellStart"/>
            <w:r w:rsidRPr="00F537EB">
              <w:rPr>
                <w:b/>
                <w:i/>
              </w:rPr>
              <w:t>configRestrictModReq</w:t>
            </w:r>
            <w:proofErr w:type="spellEnd"/>
          </w:p>
          <w:p w14:paraId="772EF955" w14:textId="77777777" w:rsidR="006115C4" w:rsidRPr="00F537EB" w:rsidRDefault="006115C4" w:rsidP="00920E61">
            <w:pPr>
              <w:pStyle w:val="TAL"/>
              <w:rPr>
                <w:b/>
                <w:i/>
              </w:rPr>
            </w:pPr>
            <w:r w:rsidRPr="00F537EB">
              <w:t xml:space="preserve">Used by SN to request changes to </w:t>
            </w:r>
            <w:proofErr w:type="spellStart"/>
            <w:r w:rsidRPr="00F537EB">
              <w:t>SCG</w:t>
            </w:r>
            <w:proofErr w:type="spellEnd"/>
            <w:r w:rsidRPr="00F537EB">
              <w:t xml:space="preserve">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920E6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920E61">
            <w:pPr>
              <w:pStyle w:val="TAL"/>
              <w:rPr>
                <w:b/>
                <w:i/>
              </w:rPr>
            </w:pPr>
            <w:proofErr w:type="spellStart"/>
            <w:r w:rsidRPr="00F537EB">
              <w:rPr>
                <w:b/>
                <w:i/>
              </w:rPr>
              <w:t>drx-ConfigSCG</w:t>
            </w:r>
            <w:proofErr w:type="spellEnd"/>
          </w:p>
          <w:p w14:paraId="60F460DA" w14:textId="77777777" w:rsidR="006115C4" w:rsidRPr="00F537EB" w:rsidRDefault="006115C4" w:rsidP="00920E61">
            <w:pPr>
              <w:pStyle w:val="TAL"/>
              <w:rPr>
                <w:bCs/>
                <w:iCs/>
                <w:kern w:val="2"/>
              </w:rPr>
            </w:pPr>
            <w:r w:rsidRPr="00F537EB">
              <w:t xml:space="preserve">This field contains the complete </w:t>
            </w:r>
            <w:proofErr w:type="spellStart"/>
            <w:r w:rsidRPr="00F537EB">
              <w:t>DRX</w:t>
            </w:r>
            <w:proofErr w:type="spellEnd"/>
            <w:r w:rsidRPr="00F537EB">
              <w:t xml:space="preserve"> configuration of the </w:t>
            </w:r>
            <w:proofErr w:type="spellStart"/>
            <w:r w:rsidRPr="00F537EB">
              <w:t>SCG</w:t>
            </w:r>
            <w:proofErr w:type="spellEnd"/>
            <w:r w:rsidRPr="00F537EB">
              <w:t>. This field is only used in NR-DC.</w:t>
            </w:r>
          </w:p>
        </w:tc>
      </w:tr>
      <w:tr w:rsidR="006115C4" w:rsidRPr="00F537EB" w14:paraId="2CA627BA" w14:textId="77777777" w:rsidTr="00920E6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920E6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920E61">
            <w:pPr>
              <w:pStyle w:val="TAL"/>
              <w:rPr>
                <w:b/>
                <w:bCs/>
                <w:i/>
                <w:iCs/>
                <w:kern w:val="2"/>
              </w:rPr>
            </w:pPr>
            <w:r w:rsidRPr="00F537EB">
              <w:t xml:space="preserve">This field contains the </w:t>
            </w:r>
            <w:proofErr w:type="spellStart"/>
            <w:r w:rsidRPr="00F537EB">
              <w:t>DRX</w:t>
            </w:r>
            <w:proofErr w:type="spellEnd"/>
            <w:r w:rsidRPr="00F537EB">
              <w:t xml:space="preserve"> long and short cycle configuration of the </w:t>
            </w:r>
            <w:proofErr w:type="spellStart"/>
            <w:r w:rsidRPr="00F537EB">
              <w:t>SCG</w:t>
            </w:r>
            <w:proofErr w:type="spellEnd"/>
            <w:r w:rsidRPr="00F537EB">
              <w:t>. This field is used in (NG</w:t>
            </w:r>
            <w:proofErr w:type="gramStart"/>
            <w:r w:rsidRPr="00F537EB">
              <w:t>)EN</w:t>
            </w:r>
            <w:proofErr w:type="gramEnd"/>
            <w:r w:rsidRPr="00F537EB">
              <w:t>-DC and NE-DC.</w:t>
            </w:r>
          </w:p>
        </w:tc>
      </w:tr>
      <w:tr w:rsidR="006115C4" w:rsidRPr="00F537EB" w14:paraId="6D15BE7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920E61">
            <w:pPr>
              <w:pStyle w:val="TAL"/>
              <w:rPr>
                <w:b/>
                <w:bCs/>
                <w:i/>
                <w:iCs/>
              </w:rPr>
            </w:pPr>
            <w:proofErr w:type="spellStart"/>
            <w:r w:rsidRPr="00F537EB">
              <w:rPr>
                <w:b/>
                <w:bCs/>
                <w:i/>
                <w:iCs/>
              </w:rPr>
              <w:t>drx-InfoSCG2</w:t>
            </w:r>
            <w:proofErr w:type="spellEnd"/>
          </w:p>
          <w:p w14:paraId="54C03749" w14:textId="77777777" w:rsidR="006115C4" w:rsidRPr="00F537EB" w:rsidRDefault="006115C4" w:rsidP="00920E61">
            <w:pPr>
              <w:pStyle w:val="TAL"/>
            </w:pPr>
            <w:r w:rsidRPr="00F537EB">
              <w:t xml:space="preserve">This field contains the </w:t>
            </w:r>
            <w:proofErr w:type="spellStart"/>
            <w:r w:rsidRPr="00F537EB">
              <w:t>drx-onDurationTimer</w:t>
            </w:r>
            <w:proofErr w:type="spellEnd"/>
            <w:r w:rsidRPr="00F537EB">
              <w:t xml:space="preserve"> configuration of the </w:t>
            </w:r>
            <w:proofErr w:type="spellStart"/>
            <w:r w:rsidRPr="00F537EB">
              <w:t>SCG</w:t>
            </w:r>
            <w:proofErr w:type="spellEnd"/>
            <w:r w:rsidRPr="00F537EB">
              <w:t>. This field is only used in (NG</w:t>
            </w:r>
            <w:proofErr w:type="gramStart"/>
            <w:r w:rsidRPr="00F537EB">
              <w:t>)EN</w:t>
            </w:r>
            <w:proofErr w:type="gramEnd"/>
            <w:r w:rsidRPr="00F537EB">
              <w:t>-DC.</w:t>
            </w:r>
          </w:p>
        </w:tc>
      </w:tr>
      <w:tr w:rsidR="006115C4" w:rsidRPr="00F537EB" w14:paraId="4536E38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920E61">
            <w:pPr>
              <w:pStyle w:val="TAL"/>
              <w:rPr>
                <w:b/>
                <w:i/>
              </w:rPr>
            </w:pPr>
            <w:proofErr w:type="spellStart"/>
            <w:r w:rsidRPr="00F537EB">
              <w:rPr>
                <w:b/>
                <w:i/>
              </w:rPr>
              <w:t>fr-InfoListSCG</w:t>
            </w:r>
            <w:proofErr w:type="spellEnd"/>
          </w:p>
          <w:p w14:paraId="78F76050" w14:textId="77777777" w:rsidR="006115C4" w:rsidRPr="00F537EB" w:rsidRDefault="006115C4" w:rsidP="00920E6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w:t>
            </w:r>
            <w:proofErr w:type="spellStart"/>
            <w:r w:rsidRPr="00F537EB">
              <w:t>SCG</w:t>
            </w:r>
            <w:proofErr w:type="spellEnd"/>
            <w:r w:rsidRPr="00F537EB">
              <w:t>.</w:t>
            </w:r>
          </w:p>
        </w:tc>
      </w:tr>
      <w:tr w:rsidR="006115C4" w:rsidRPr="00F537EB" w14:paraId="1F7968D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920E61">
            <w:pPr>
              <w:pStyle w:val="TAL"/>
              <w:rPr>
                <w:b/>
                <w:i/>
              </w:rPr>
            </w:pPr>
            <w:proofErr w:type="spellStart"/>
            <w:r w:rsidRPr="00F537EB">
              <w:rPr>
                <w:b/>
                <w:i/>
              </w:rPr>
              <w:t>measuredFrequenciesSN</w:t>
            </w:r>
            <w:proofErr w:type="spellEnd"/>
          </w:p>
          <w:p w14:paraId="481D19F3" w14:textId="77777777" w:rsidR="006115C4" w:rsidRPr="00F537EB" w:rsidRDefault="006115C4" w:rsidP="00920E61">
            <w:pPr>
              <w:pStyle w:val="TAL"/>
            </w:pPr>
            <w:r w:rsidRPr="00F537EB">
              <w:t>Used by SN to indicate a list of frequencies measured by the UE.</w:t>
            </w:r>
          </w:p>
        </w:tc>
      </w:tr>
      <w:tr w:rsidR="006115C4" w:rsidRPr="00F537EB" w14:paraId="517F33C4" w14:textId="77777777" w:rsidTr="00920E6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920E61">
            <w:pPr>
              <w:pStyle w:val="TAL"/>
              <w:rPr>
                <w:b/>
                <w:i/>
              </w:rPr>
            </w:pPr>
            <w:proofErr w:type="spellStart"/>
            <w:r w:rsidRPr="00F537EB">
              <w:rPr>
                <w:b/>
                <w:i/>
              </w:rPr>
              <w:t>needForGaps</w:t>
            </w:r>
            <w:proofErr w:type="spellEnd"/>
          </w:p>
          <w:p w14:paraId="2C0B8878" w14:textId="77777777" w:rsidR="006115C4" w:rsidRPr="00F537EB" w:rsidRDefault="006115C4" w:rsidP="00920E6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920E6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920E61">
            <w:pPr>
              <w:pStyle w:val="TAL"/>
              <w:rPr>
                <w:b/>
                <w:i/>
              </w:rPr>
            </w:pPr>
            <w:proofErr w:type="spellStart"/>
            <w:r w:rsidRPr="00F537EB">
              <w:rPr>
                <w:b/>
                <w:i/>
              </w:rPr>
              <w:t>ph-InfoSCG</w:t>
            </w:r>
            <w:proofErr w:type="spellEnd"/>
          </w:p>
          <w:p w14:paraId="326C6022" w14:textId="77777777" w:rsidR="006115C4" w:rsidRPr="00F537EB" w:rsidRDefault="006115C4" w:rsidP="00920E61">
            <w:pPr>
              <w:pStyle w:val="TAL"/>
              <w:rPr>
                <w:b/>
                <w:bCs/>
                <w:i/>
                <w:iCs/>
                <w:kern w:val="2"/>
              </w:rPr>
            </w:pPr>
            <w:r w:rsidRPr="00F537EB">
              <w:t xml:space="preserve">Power headroom information in </w:t>
            </w:r>
            <w:proofErr w:type="spellStart"/>
            <w:r w:rsidRPr="00F537EB">
              <w:t>SCG</w:t>
            </w:r>
            <w:proofErr w:type="spellEnd"/>
            <w:r w:rsidRPr="00F537EB">
              <w:t xml:space="preserve"> that is needed in the reception of </w:t>
            </w:r>
            <w:proofErr w:type="spellStart"/>
            <w:r w:rsidRPr="00F537EB">
              <w:t>PHR</w:t>
            </w:r>
            <w:proofErr w:type="spellEnd"/>
            <w:r w:rsidRPr="00F537EB">
              <w:t xml:space="preserve"> MAC CE of MCG</w:t>
            </w:r>
          </w:p>
        </w:tc>
      </w:tr>
      <w:tr w:rsidR="006115C4" w:rsidRPr="00F537EB" w14:paraId="5C607B29" w14:textId="77777777" w:rsidTr="00920E6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920E61">
            <w:pPr>
              <w:pStyle w:val="TAL"/>
              <w:rPr>
                <w:rFonts w:eastAsia="DengXian"/>
                <w:b/>
                <w:bCs/>
                <w:i/>
                <w:iCs/>
              </w:rPr>
            </w:pPr>
            <w:proofErr w:type="spellStart"/>
            <w:r w:rsidRPr="00F537EB">
              <w:rPr>
                <w:rFonts w:eastAsia="DengXian"/>
                <w:b/>
                <w:bCs/>
                <w:i/>
                <w:iCs/>
              </w:rPr>
              <w:t>ph-SupplementaryUplink</w:t>
            </w:r>
            <w:proofErr w:type="spellEnd"/>
          </w:p>
          <w:p w14:paraId="362FA1D7" w14:textId="77777777" w:rsidR="006115C4" w:rsidRPr="00F537EB" w:rsidRDefault="006115C4" w:rsidP="00920E61">
            <w:pPr>
              <w:pStyle w:val="TAL"/>
            </w:pPr>
            <w:r w:rsidRPr="00F537EB">
              <w:rPr>
                <w:rFonts w:eastAsia="DengXian"/>
              </w:rPr>
              <w:t xml:space="preserve">Power headroom information for supplementary uplink. In the case of (NG)EN-DC and NR-DC, this field is only present when two UL carriers are </w:t>
            </w:r>
            <w:proofErr w:type="spellStart"/>
            <w:r w:rsidRPr="00F537EB">
              <w:rPr>
                <w:rFonts w:eastAsia="DengXian"/>
              </w:rPr>
              <w:t>configued</w:t>
            </w:r>
            <w:proofErr w:type="spellEnd"/>
            <w:r w:rsidRPr="00F537EB">
              <w:rPr>
                <w:rFonts w:eastAsia="DengXian"/>
              </w:rPr>
              <w:t xml:space="preserve"> for a serving cell and one UL carrier reports </w:t>
            </w:r>
            <w:proofErr w:type="spellStart"/>
            <w:r w:rsidRPr="00F537EB">
              <w:rPr>
                <w:rFonts w:eastAsia="DengXian"/>
              </w:rPr>
              <w:t>type1</w:t>
            </w:r>
            <w:proofErr w:type="spellEnd"/>
            <w:r w:rsidRPr="00F537EB">
              <w:rPr>
                <w:rFonts w:eastAsia="DengXian"/>
              </w:rPr>
              <w:t xml:space="preserve"> PH while the other reports type 3 PH. </w:t>
            </w:r>
          </w:p>
        </w:tc>
      </w:tr>
      <w:tr w:rsidR="006115C4" w:rsidRPr="00F537EB" w14:paraId="568060DF" w14:textId="77777777" w:rsidTr="00920E6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920E61">
            <w:pPr>
              <w:pStyle w:val="TAL"/>
              <w:rPr>
                <w:b/>
                <w:bCs/>
                <w:i/>
                <w:iCs/>
              </w:rPr>
            </w:pPr>
            <w:proofErr w:type="spellStart"/>
            <w:r w:rsidRPr="00F537EB">
              <w:rPr>
                <w:b/>
                <w:bCs/>
                <w:i/>
                <w:iCs/>
              </w:rPr>
              <w:t>ph-Type1or3</w:t>
            </w:r>
            <w:proofErr w:type="spellEnd"/>
          </w:p>
          <w:p w14:paraId="4F1E3FBF" w14:textId="77777777" w:rsidR="006115C4" w:rsidRPr="00F537EB" w:rsidRDefault="006115C4" w:rsidP="00920E61">
            <w:pPr>
              <w:pStyle w:val="TAL"/>
              <w:rPr>
                <w:b/>
                <w:i/>
              </w:rPr>
            </w:pPr>
            <w:r w:rsidRPr="00F537EB">
              <w:t xml:space="preserve">Type of power headroom for a certain serving cell in </w:t>
            </w:r>
            <w:proofErr w:type="spellStart"/>
            <w:r w:rsidRPr="00F537EB">
              <w:t>SCG</w:t>
            </w:r>
            <w:proofErr w:type="spellEnd"/>
            <w:r w:rsidRPr="00F537EB">
              <w:t xml:space="preserve">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proofErr w:type="spellStart"/>
            <w:r w:rsidRPr="00F537EB">
              <w:rPr>
                <w:bCs/>
                <w:i/>
                <w:iCs/>
                <w:kern w:val="2"/>
              </w:rPr>
              <w:t>type1</w:t>
            </w:r>
            <w:proofErr w:type="spellEnd"/>
            <w:r w:rsidRPr="00F537EB">
              <w:t xml:space="preserve"> refers to type 1 power headroom, value </w:t>
            </w:r>
            <w:proofErr w:type="spellStart"/>
            <w:r w:rsidRPr="00F537EB">
              <w:rPr>
                <w:bCs/>
                <w:i/>
                <w:iCs/>
                <w:kern w:val="2"/>
              </w:rPr>
              <w:t>type3</w:t>
            </w:r>
            <w:proofErr w:type="spellEnd"/>
            <w:r w:rsidRPr="00F537EB">
              <w:t xml:space="preserve"> refers to type 3 power headroom. (See TS 38.321 [3]).</w:t>
            </w:r>
          </w:p>
        </w:tc>
      </w:tr>
      <w:tr w:rsidR="006115C4" w:rsidRPr="00F537EB" w14:paraId="5705C54E" w14:textId="77777777" w:rsidTr="00920E6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920E61">
            <w:pPr>
              <w:pStyle w:val="TAL"/>
              <w:rPr>
                <w:rFonts w:eastAsia="DengXian"/>
                <w:b/>
                <w:bCs/>
                <w:i/>
                <w:iCs/>
              </w:rPr>
            </w:pPr>
            <w:proofErr w:type="spellStart"/>
            <w:r w:rsidRPr="00F537EB">
              <w:rPr>
                <w:rFonts w:eastAsia="DengXian"/>
                <w:b/>
                <w:bCs/>
                <w:i/>
                <w:iCs/>
              </w:rPr>
              <w:t>ph</w:t>
            </w:r>
            <w:proofErr w:type="spellEnd"/>
            <w:r w:rsidRPr="00F537EB">
              <w:rPr>
                <w:rFonts w:eastAsia="DengXian"/>
                <w:b/>
                <w:bCs/>
                <w:i/>
                <w:iCs/>
              </w:rPr>
              <w:t>-Uplink</w:t>
            </w:r>
          </w:p>
          <w:p w14:paraId="2B076DA3" w14:textId="77777777" w:rsidR="006115C4" w:rsidRPr="00F537EB" w:rsidRDefault="006115C4" w:rsidP="00920E61">
            <w:pPr>
              <w:pStyle w:val="TAL"/>
            </w:pPr>
            <w:r w:rsidRPr="00F537EB">
              <w:rPr>
                <w:rFonts w:eastAsia="DengXian"/>
              </w:rPr>
              <w:t>Power headroom information for uplink.</w:t>
            </w:r>
          </w:p>
        </w:tc>
      </w:tr>
      <w:tr w:rsidR="006115C4" w:rsidRPr="00F537EB" w14:paraId="5A73B37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920E6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920E6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or E-</w:t>
            </w:r>
            <w:proofErr w:type="spellStart"/>
            <w:r w:rsidRPr="00F537EB">
              <w:t>UTRA</w:t>
            </w:r>
            <w:proofErr w:type="spellEnd"/>
            <w:r w:rsidRPr="00F537EB">
              <w:t xml:space="preserve">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920E6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920E6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920E6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w:t>
            </w:r>
            <w:proofErr w:type="gramStart"/>
            <w:r w:rsidRPr="00F537EB">
              <w:t>)EN</w:t>
            </w:r>
            <w:proofErr w:type="gramEnd"/>
            <w:r w:rsidRPr="00F537EB">
              <w:t xml:space="preserve">-DC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920E61">
            <w:pPr>
              <w:pStyle w:val="TAL"/>
              <w:rPr>
                <w:b/>
                <w:bCs/>
                <w:i/>
                <w:iCs/>
              </w:rPr>
            </w:pPr>
            <w:proofErr w:type="spellStart"/>
            <w:r w:rsidRPr="00F537EB">
              <w:rPr>
                <w:b/>
                <w:bCs/>
                <w:i/>
                <w:iCs/>
              </w:rPr>
              <w:t>requestedBC-MRDC</w:t>
            </w:r>
            <w:proofErr w:type="spellEnd"/>
          </w:p>
          <w:p w14:paraId="3B1A0768" w14:textId="77777777" w:rsidR="006115C4" w:rsidRPr="00F537EB" w:rsidRDefault="006115C4" w:rsidP="00920E6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xml:space="preserve">) to allow re-negotiation of the UE capabilities for </w:t>
            </w:r>
            <w:proofErr w:type="spellStart"/>
            <w:r w:rsidRPr="00F537EB">
              <w:t>SCG</w:t>
            </w:r>
            <w:proofErr w:type="spellEnd"/>
            <w:r w:rsidRPr="00F537EB">
              <w:t xml:space="preserve"> configuration.</w:t>
            </w:r>
          </w:p>
        </w:tc>
      </w:tr>
      <w:tr w:rsidR="006115C4" w:rsidRPr="00F537EB" w14:paraId="0D2E4057" w14:textId="77777777" w:rsidTr="00920E6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920E61">
            <w:pPr>
              <w:pStyle w:val="TAL"/>
              <w:rPr>
                <w:b/>
                <w:i/>
              </w:rPr>
            </w:pPr>
            <w:proofErr w:type="spellStart"/>
            <w:r w:rsidRPr="00F537EB">
              <w:rPr>
                <w:b/>
                <w:i/>
              </w:rPr>
              <w:t>requestedPDCCH-BlindDetectionSCG</w:t>
            </w:r>
            <w:proofErr w:type="spellEnd"/>
          </w:p>
          <w:p w14:paraId="01B4B91D" w14:textId="77777777" w:rsidR="006115C4" w:rsidRPr="00F537EB" w:rsidRDefault="006115C4" w:rsidP="00920E61">
            <w:pPr>
              <w:pStyle w:val="TAL"/>
            </w:pPr>
            <w:r w:rsidRPr="00F537EB">
              <w:t xml:space="preserve">Requested value </w:t>
            </w:r>
            <w:r w:rsidRPr="00F537EB">
              <w:rPr>
                <w:szCs w:val="18"/>
              </w:rPr>
              <w:t xml:space="preserve">of the reference number of cells for </w:t>
            </w:r>
            <w:proofErr w:type="spellStart"/>
            <w:r w:rsidRPr="00F537EB">
              <w:rPr>
                <w:szCs w:val="18"/>
              </w:rPr>
              <w:t>PDCCH</w:t>
            </w:r>
            <w:proofErr w:type="spellEnd"/>
            <w:r w:rsidRPr="00F537EB">
              <w:rPr>
                <w:szCs w:val="18"/>
              </w:rPr>
              <w:t xml:space="preserve"> blind detection allowed to be configured for the </w:t>
            </w:r>
            <w:proofErr w:type="spellStart"/>
            <w:r w:rsidRPr="00F537EB">
              <w:rPr>
                <w:szCs w:val="18"/>
              </w:rPr>
              <w:t>SCG</w:t>
            </w:r>
            <w:proofErr w:type="spellEnd"/>
            <w:r w:rsidRPr="00F537EB">
              <w:rPr>
                <w:szCs w:val="18"/>
              </w:rPr>
              <w:t>.</w:t>
            </w:r>
          </w:p>
        </w:tc>
      </w:tr>
      <w:tr w:rsidR="006115C4" w:rsidRPr="00F537EB" w14:paraId="726F68BA" w14:textId="77777777" w:rsidTr="00920E6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920E6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920E61">
            <w:pPr>
              <w:pStyle w:val="TAL"/>
            </w:pPr>
            <w:r w:rsidRPr="00F537EB">
              <w:t>Requested value for the maximum power for the serving cells the UE can use in E-</w:t>
            </w:r>
            <w:proofErr w:type="spellStart"/>
            <w:r w:rsidRPr="00F537EB">
              <w:t>UTRA</w:t>
            </w:r>
            <w:proofErr w:type="spellEnd"/>
            <w:r w:rsidRPr="00F537EB">
              <w:t xml:space="preserve"> </w:t>
            </w:r>
            <w:proofErr w:type="spellStart"/>
            <w:r w:rsidRPr="00F537EB">
              <w:t>SCG</w:t>
            </w:r>
            <w:proofErr w:type="spellEnd"/>
            <w:r w:rsidRPr="00F537EB">
              <w:t>. This field is only used in NE-DC.</w:t>
            </w:r>
          </w:p>
        </w:tc>
      </w:tr>
      <w:tr w:rsidR="006115C4" w:rsidRPr="00F537EB" w14:paraId="67D778E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920E61">
            <w:pPr>
              <w:pStyle w:val="TAL"/>
              <w:rPr>
                <w:b/>
                <w:i/>
              </w:rPr>
            </w:pPr>
            <w:proofErr w:type="spellStart"/>
            <w:r w:rsidRPr="00F537EB">
              <w:rPr>
                <w:b/>
                <w:i/>
              </w:rPr>
              <w:t>requestedP-MaxFR1</w:t>
            </w:r>
            <w:proofErr w:type="spellEnd"/>
          </w:p>
          <w:p w14:paraId="37EBB04E" w14:textId="77777777" w:rsidR="006115C4" w:rsidRPr="00F537EB" w:rsidRDefault="006115C4" w:rsidP="00920E61">
            <w:pPr>
              <w:pStyle w:val="TAL"/>
            </w:pPr>
            <w:r w:rsidRPr="00F537EB">
              <w:t>Requested value for the maximum power for the serving cells on frequency range 1 (</w:t>
            </w:r>
            <w:proofErr w:type="spellStart"/>
            <w:r w:rsidRPr="00F537EB">
              <w:t>FR1</w:t>
            </w:r>
            <w:proofErr w:type="spellEnd"/>
            <w:r w:rsidRPr="00F537EB">
              <w:t xml:space="preserve">) in this secondary cell group (see TS 38.104 [12]) the UE can use in NR </w:t>
            </w:r>
            <w:proofErr w:type="spellStart"/>
            <w:r w:rsidRPr="00F537EB">
              <w:t>SCG</w:t>
            </w:r>
            <w:proofErr w:type="spellEnd"/>
            <w:r w:rsidRPr="00F537EB">
              <w:t>.</w:t>
            </w:r>
          </w:p>
        </w:tc>
      </w:tr>
      <w:tr w:rsidR="006115C4" w:rsidRPr="00F537EB" w14:paraId="4BDB7308" w14:textId="77777777" w:rsidTr="00920E6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920E61">
            <w:pPr>
              <w:pStyle w:val="TAL"/>
              <w:rPr>
                <w:b/>
                <w:bCs/>
                <w:i/>
                <w:iCs/>
                <w:lang w:eastAsia="x-none"/>
              </w:rPr>
            </w:pPr>
            <w:proofErr w:type="spellStart"/>
            <w:r w:rsidRPr="00F537EB">
              <w:rPr>
                <w:b/>
                <w:bCs/>
                <w:i/>
                <w:iCs/>
                <w:lang w:eastAsia="x-none"/>
              </w:rPr>
              <w:t>requestedP-MaxFR2</w:t>
            </w:r>
            <w:proofErr w:type="spellEnd"/>
          </w:p>
          <w:p w14:paraId="291CAB11" w14:textId="77777777" w:rsidR="006115C4" w:rsidRPr="00F537EB" w:rsidRDefault="006115C4" w:rsidP="00920E61">
            <w:pPr>
              <w:pStyle w:val="TAL"/>
            </w:pPr>
            <w:r w:rsidRPr="00F537EB">
              <w:t>Requested value for the maximum power for the serving cells on frequency range 2 (</w:t>
            </w:r>
            <w:proofErr w:type="spellStart"/>
            <w:r w:rsidRPr="00F537EB">
              <w:t>FR2</w:t>
            </w:r>
            <w:proofErr w:type="spellEnd"/>
            <w:r w:rsidRPr="00F537EB">
              <w:t xml:space="preserve">) in this secondary cell group the UE can use in NR </w:t>
            </w:r>
            <w:proofErr w:type="spellStart"/>
            <w:r w:rsidRPr="00F537EB">
              <w:t>SCG</w:t>
            </w:r>
            <w:proofErr w:type="spellEnd"/>
            <w:r w:rsidRPr="00F537EB">
              <w:t>. This field is only used in NR-DC.</w:t>
            </w:r>
          </w:p>
        </w:tc>
      </w:tr>
      <w:tr w:rsidR="006115C4" w:rsidRPr="00F537EB" w14:paraId="0C22C405" w14:textId="77777777" w:rsidTr="00920E6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920E61">
            <w:pPr>
              <w:pStyle w:val="TAL"/>
              <w:rPr>
                <w:b/>
                <w:i/>
              </w:rPr>
            </w:pPr>
            <w:proofErr w:type="spellStart"/>
            <w:r w:rsidRPr="00F537EB">
              <w:rPr>
                <w:b/>
                <w:i/>
              </w:rPr>
              <w:t>scellFrequenciesSN-EUTRA</w:t>
            </w:r>
            <w:proofErr w:type="spellEnd"/>
            <w:r w:rsidRPr="00F537EB">
              <w:rPr>
                <w:b/>
                <w:i/>
              </w:rPr>
              <w:t xml:space="preserve">, </w:t>
            </w:r>
            <w:proofErr w:type="spellStart"/>
            <w:r w:rsidRPr="00F537EB">
              <w:rPr>
                <w:b/>
                <w:i/>
              </w:rPr>
              <w:t>scellFrequenciesSN</w:t>
            </w:r>
            <w:proofErr w:type="spellEnd"/>
            <w:r w:rsidRPr="00F537EB">
              <w:rPr>
                <w:b/>
                <w:i/>
              </w:rPr>
              <w:t>-NR</w:t>
            </w:r>
          </w:p>
          <w:p w14:paraId="665CAB41" w14:textId="77777777" w:rsidR="006115C4" w:rsidRPr="00F537EB" w:rsidRDefault="006115C4" w:rsidP="00920E61">
            <w:pPr>
              <w:pStyle w:val="TAL"/>
              <w:rPr>
                <w:b/>
                <w:i/>
              </w:rPr>
            </w:pPr>
            <w:r w:rsidRPr="00F537EB">
              <w:t xml:space="preserve">Indicates the frequency of all </w:t>
            </w:r>
            <w:proofErr w:type="spellStart"/>
            <w:r w:rsidRPr="00F537EB">
              <w:t>SCells</w:t>
            </w:r>
            <w:proofErr w:type="spellEnd"/>
            <w:r w:rsidRPr="00F537EB">
              <w:t xml:space="preserve"> configured in </w:t>
            </w:r>
            <w:proofErr w:type="spellStart"/>
            <w:r w:rsidRPr="00F537EB">
              <w:t>SCG</w:t>
            </w:r>
            <w:proofErr w:type="spellEnd"/>
            <w:r w:rsidRPr="00F537EB">
              <w:t xml:space="preserve">. The field </w:t>
            </w:r>
            <w:proofErr w:type="spellStart"/>
            <w:r w:rsidRPr="00F537EB">
              <w:rPr>
                <w:i/>
                <w:iCs/>
              </w:rPr>
              <w:t>scellFrequenciesSN-EUTRA</w:t>
            </w:r>
            <w:proofErr w:type="spellEnd"/>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w:t>
            </w:r>
            <w:proofErr w:type="gramStart"/>
            <w:r w:rsidRPr="00F537EB">
              <w:t>)EN</w:t>
            </w:r>
            <w:proofErr w:type="gramEnd"/>
            <w:r w:rsidRPr="00F537EB">
              <w:t>-DC and NR-DC. In (NG</w:t>
            </w:r>
            <w:proofErr w:type="gramStart"/>
            <w:r w:rsidRPr="00F537EB">
              <w:t>)EN</w:t>
            </w:r>
            <w:proofErr w:type="gramEnd"/>
            <w:r w:rsidRPr="00F537EB">
              <w:t>-DC, the field is optionally provided to the MN.</w:t>
            </w:r>
          </w:p>
        </w:tc>
      </w:tr>
      <w:tr w:rsidR="006115C4" w:rsidRPr="00F537EB" w14:paraId="6F2C34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920E61">
            <w:pPr>
              <w:pStyle w:val="TAL"/>
              <w:rPr>
                <w:b/>
                <w:i/>
              </w:rPr>
            </w:pPr>
            <w:proofErr w:type="spellStart"/>
            <w:r w:rsidRPr="00F537EB">
              <w:rPr>
                <w:b/>
                <w:i/>
              </w:rPr>
              <w:t>scg-CellGroupConfig</w:t>
            </w:r>
            <w:proofErr w:type="spellEnd"/>
          </w:p>
          <w:p w14:paraId="5A1E5029" w14:textId="77777777" w:rsidR="006115C4" w:rsidRPr="00F537EB" w:rsidRDefault="006115C4" w:rsidP="00920E61">
            <w:pPr>
              <w:pStyle w:val="TAL"/>
            </w:pPr>
            <w:r w:rsidRPr="00F537EB">
              <w:t xml:space="preserve">Contains the </w:t>
            </w:r>
            <w:r w:rsidRPr="00F537EB">
              <w:rPr>
                <w:i/>
              </w:rPr>
              <w:t>RRCReconfiguration</w:t>
            </w:r>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r>
            <w:proofErr w:type="gramStart"/>
            <w:r w:rsidRPr="00F537EB">
              <w:rPr>
                <w:rFonts w:ascii="Arial" w:hAnsi="Arial" w:cs="Arial"/>
                <w:sz w:val="18"/>
                <w:szCs w:val="18"/>
              </w:rPr>
              <w:t>to</w:t>
            </w:r>
            <w:proofErr w:type="gramEnd"/>
            <w:r w:rsidRPr="00F537EB">
              <w:rPr>
                <w:rFonts w:ascii="Arial" w:hAnsi="Arial" w:cs="Arial"/>
                <w:sz w:val="18"/>
                <w:szCs w:val="18"/>
              </w:rPr>
              <w:t xml:space="preserve"> be sent to the UE, used upon </w:t>
            </w:r>
            <w:proofErr w:type="spellStart"/>
            <w:r w:rsidRPr="00F537EB">
              <w:rPr>
                <w:rFonts w:ascii="Arial" w:hAnsi="Arial" w:cs="Arial"/>
                <w:sz w:val="18"/>
                <w:szCs w:val="18"/>
              </w:rPr>
              <w:t>SCG</w:t>
            </w:r>
            <w:proofErr w:type="spellEnd"/>
            <w:r w:rsidRPr="00F537EB">
              <w:rPr>
                <w:rFonts w:ascii="Arial" w:hAnsi="Arial" w:cs="Arial"/>
                <w:sz w:val="18"/>
                <w:szCs w:val="18"/>
              </w:rPr>
              <w:t xml:space="preserve"> establishment or modification, as generated (entirely) by the (target) SgNB.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w:t>
            </w:r>
            <w:proofErr w:type="spellStart"/>
            <w:r w:rsidRPr="00F537EB">
              <w:rPr>
                <w:rFonts w:ascii="Arial" w:hAnsi="Arial" w:cs="Arial"/>
                <w:sz w:val="18"/>
                <w:szCs w:val="18"/>
              </w:rPr>
              <w:t>SCG</w:t>
            </w:r>
            <w:proofErr w:type="spellEnd"/>
            <w:r w:rsidRPr="00F537EB">
              <w:rPr>
                <w:rFonts w:ascii="Arial" w:hAnsi="Arial" w:cs="Arial"/>
                <w:sz w:val="18"/>
                <w:szCs w:val="18"/>
              </w:rPr>
              <w:t xml:space="preserve"> configuration of the UE, when provided in response to a query from MN, or in SN triggered SN change in order to enable delta signaling by the target SN. In this case, the SN sets the </w:t>
            </w:r>
            <w:r w:rsidRPr="00F537EB">
              <w:rPr>
                <w:rFonts w:ascii="Arial" w:hAnsi="Arial" w:cs="Arial"/>
                <w:i/>
                <w:sz w:val="18"/>
                <w:szCs w:val="18"/>
              </w:rPr>
              <w:t>RRCReconfiguration</w:t>
            </w:r>
            <w:r w:rsidRPr="00F537EB">
              <w:rPr>
                <w:rFonts w:ascii="Arial" w:hAnsi="Arial" w:cs="Arial"/>
                <w:sz w:val="18"/>
                <w:szCs w:val="18"/>
              </w:rPr>
              <w:t xml:space="preserve"> message in accordance with clause 11.2.3.</w:t>
            </w:r>
          </w:p>
          <w:p w14:paraId="4F64F588" w14:textId="77777777" w:rsidR="006115C4" w:rsidRPr="00F537EB" w:rsidRDefault="006115C4" w:rsidP="00920E61">
            <w:pPr>
              <w:pStyle w:val="TAL"/>
              <w:rPr>
                <w:rFonts w:ascii="Times New Roman" w:hAnsi="Times New Roman" w:cs="Arial"/>
                <w:sz w:val="20"/>
                <w:szCs w:val="18"/>
              </w:rPr>
            </w:pPr>
            <w:r w:rsidRPr="00F537EB">
              <w:t xml:space="preserve">The field is absent if neither </w:t>
            </w:r>
            <w:proofErr w:type="spellStart"/>
            <w:r w:rsidRPr="00F537EB">
              <w:t>SCG</w:t>
            </w:r>
            <w:proofErr w:type="spellEnd"/>
            <w:r w:rsidRPr="00F537EB">
              <w:t xml:space="preserve"> (re)configuration nor </w:t>
            </w:r>
            <w:proofErr w:type="spellStart"/>
            <w:r w:rsidRPr="00F537EB">
              <w:t>SCG</w:t>
            </w:r>
            <w:proofErr w:type="spellEnd"/>
            <w:r w:rsidRPr="00F537EB">
              <w:t xml:space="preserve"> configuration query nor SN triggered SN change is performed, e.g. at inter-node capability/configuration coordination which does not result in </w:t>
            </w:r>
            <w:proofErr w:type="spellStart"/>
            <w:r w:rsidRPr="00F537EB">
              <w:t>SCG</w:t>
            </w:r>
            <w:proofErr w:type="spellEnd"/>
            <w:r w:rsidRPr="00F537EB">
              <w:t xml:space="preserve"> (re)configuration towards the UE. This field is not applicable in NE-DC.</w:t>
            </w:r>
          </w:p>
        </w:tc>
      </w:tr>
      <w:tr w:rsidR="006115C4" w:rsidRPr="00F537EB" w14:paraId="423E2A87" w14:textId="77777777" w:rsidTr="00920E6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920E61">
            <w:pPr>
              <w:pStyle w:val="TAL"/>
              <w:rPr>
                <w:b/>
                <w:i/>
              </w:rPr>
            </w:pPr>
            <w:proofErr w:type="spellStart"/>
            <w:r w:rsidRPr="00F537EB">
              <w:rPr>
                <w:b/>
                <w:i/>
              </w:rPr>
              <w:t>scg-CellGroupConfigEUTRA</w:t>
            </w:r>
            <w:proofErr w:type="spellEnd"/>
          </w:p>
          <w:p w14:paraId="13C9DD5E" w14:textId="77777777" w:rsidR="006115C4" w:rsidRPr="00F537EB" w:rsidRDefault="006115C4" w:rsidP="00920E6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w:t>
            </w:r>
            <w:proofErr w:type="spellStart"/>
            <w:r w:rsidRPr="00F537EB">
              <w:rPr>
                <w:lang w:eastAsia="zh-CN"/>
              </w:rPr>
              <w:t>UTRA</w:t>
            </w:r>
            <w:proofErr w:type="spellEnd"/>
            <w:r w:rsidRPr="00F537EB">
              <w:rPr>
                <w:lang w:eastAsia="zh-CN"/>
              </w:rPr>
              <w:t xml:space="preserve"> </w:t>
            </w:r>
            <w:proofErr w:type="spellStart"/>
            <w:r w:rsidRPr="00F537EB">
              <w:rPr>
                <w:lang w:eastAsia="zh-CN"/>
              </w:rPr>
              <w:t>RRC</w:t>
            </w:r>
            <w:proofErr w:type="spellEnd"/>
            <w:r w:rsidRPr="00F537EB">
              <w:rPr>
                <w:lang w:eastAsia="zh-CN"/>
              </w:rPr>
              <w:t xml:space="preserve">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w:t>
            </w:r>
            <w:proofErr w:type="spellStart"/>
            <w:r w:rsidRPr="00F537EB">
              <w:t>SCG</w:t>
            </w:r>
            <w:proofErr w:type="spellEnd"/>
            <w:r w:rsidRPr="00F537EB">
              <w:t xml:space="preserve"> configuration upon </w:t>
            </w:r>
            <w:proofErr w:type="spellStart"/>
            <w:r w:rsidRPr="00F537EB">
              <w:t>SCG</w:t>
            </w:r>
            <w:proofErr w:type="spellEnd"/>
            <w:r w:rsidRPr="00F537EB">
              <w:t xml:space="preserve">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920E61">
            <w:pPr>
              <w:pStyle w:val="TAL"/>
              <w:rPr>
                <w:b/>
                <w:i/>
              </w:rPr>
            </w:pPr>
            <w:proofErr w:type="spellStart"/>
            <w:r w:rsidRPr="00F537EB">
              <w:rPr>
                <w:b/>
                <w:i/>
              </w:rPr>
              <w:t>scg-RB-Config</w:t>
            </w:r>
            <w:proofErr w:type="spellEnd"/>
          </w:p>
          <w:p w14:paraId="1B6F3F9F" w14:textId="77777777" w:rsidR="006115C4" w:rsidRPr="00F537EB" w:rsidRDefault="006115C4" w:rsidP="00920E6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w:t>
            </w:r>
            <w:proofErr w:type="spellStart"/>
            <w:r w:rsidRPr="00F537EB">
              <w:rPr>
                <w:rFonts w:ascii="Arial" w:hAnsi="Arial" w:cs="Arial"/>
                <w:sz w:val="18"/>
                <w:szCs w:val="18"/>
              </w:rPr>
              <w:t>SCG</w:t>
            </w:r>
            <w:proofErr w:type="spellEnd"/>
            <w:r w:rsidRPr="00F537EB">
              <w:rPr>
                <w:rFonts w:ascii="Arial" w:hAnsi="Arial" w:cs="Arial"/>
                <w:sz w:val="18"/>
                <w:szCs w:val="18"/>
              </w:rPr>
              <w:t xml:space="preserve"> </w:t>
            </w:r>
            <w:proofErr w:type="spellStart"/>
            <w:r w:rsidRPr="00F537EB">
              <w:rPr>
                <w:rFonts w:ascii="Arial" w:hAnsi="Arial" w:cs="Arial"/>
                <w:sz w:val="18"/>
                <w:szCs w:val="18"/>
              </w:rPr>
              <w:t>RB</w:t>
            </w:r>
            <w:proofErr w:type="spellEnd"/>
            <w:r w:rsidRPr="00F537EB">
              <w:rPr>
                <w:rFonts w:ascii="Arial" w:hAnsi="Arial" w:cs="Arial"/>
                <w:sz w:val="18"/>
                <w:szCs w:val="18"/>
              </w:rPr>
              <w:t xml:space="preserve"> configuration upon </w:t>
            </w:r>
            <w:proofErr w:type="spellStart"/>
            <w:r w:rsidRPr="00F537EB">
              <w:rPr>
                <w:rFonts w:ascii="Arial" w:hAnsi="Arial" w:cs="Arial"/>
                <w:sz w:val="18"/>
                <w:szCs w:val="18"/>
              </w:rPr>
              <w:t>SCG</w:t>
            </w:r>
            <w:proofErr w:type="spellEnd"/>
            <w:r w:rsidRPr="00F537EB">
              <w:rPr>
                <w:rFonts w:ascii="Arial" w:hAnsi="Arial" w:cs="Arial"/>
                <w:sz w:val="18"/>
                <w:szCs w:val="18"/>
              </w:rPr>
              <w:t xml:space="preserve"> establishment or modification, as generated (entirely) by the (target) SgNB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920E6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920E6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w:t>
            </w:r>
            <w:proofErr w:type="spellStart"/>
            <w:r w:rsidRPr="00F537EB">
              <w:rPr>
                <w:rFonts w:ascii="Arial" w:hAnsi="Arial" w:cs="Arial"/>
                <w:sz w:val="18"/>
                <w:szCs w:val="18"/>
              </w:rPr>
              <w:t>SCG</w:t>
            </w:r>
            <w:proofErr w:type="spellEnd"/>
            <w:r w:rsidRPr="00F537EB">
              <w:rPr>
                <w:rFonts w:ascii="Arial" w:hAnsi="Arial" w:cs="Arial"/>
                <w:sz w:val="18"/>
                <w:szCs w:val="18"/>
              </w:rPr>
              <w:t xml:space="preserve"> </w:t>
            </w:r>
            <w:proofErr w:type="spellStart"/>
            <w:r w:rsidRPr="00F537EB">
              <w:rPr>
                <w:rFonts w:ascii="Arial" w:hAnsi="Arial" w:cs="Arial"/>
                <w:sz w:val="18"/>
                <w:szCs w:val="18"/>
              </w:rPr>
              <w:t>RB</w:t>
            </w:r>
            <w:proofErr w:type="spellEnd"/>
            <w:r w:rsidRPr="00F537EB">
              <w:rPr>
                <w:rFonts w:ascii="Arial" w:hAnsi="Arial" w:cs="Arial"/>
                <w:sz w:val="18"/>
                <w:szCs w:val="18"/>
              </w:rPr>
              <w:t xml:space="preserve">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signaling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920E61">
            <w:pPr>
              <w:pStyle w:val="TAL"/>
            </w:pPr>
            <w:r w:rsidRPr="00F537EB">
              <w:t xml:space="preserve">The field is absent if neither </w:t>
            </w:r>
            <w:proofErr w:type="spellStart"/>
            <w:r w:rsidRPr="00F537EB">
              <w:t>SCG</w:t>
            </w:r>
            <w:proofErr w:type="spellEnd"/>
            <w:r w:rsidRPr="00F537EB">
              <w:t xml:space="preserve"> (re)configuration nor </w:t>
            </w:r>
            <w:proofErr w:type="spellStart"/>
            <w:r w:rsidRPr="00F537EB">
              <w:t>SCG</w:t>
            </w:r>
            <w:proofErr w:type="spellEnd"/>
            <w:r w:rsidRPr="00F537EB">
              <w:t xml:space="preserve"> configuration query nor SN triggered SN change is performed, e.g. at inter-node capability/configuration coordination which does not result in </w:t>
            </w:r>
            <w:proofErr w:type="spellStart"/>
            <w:r w:rsidRPr="00F537EB">
              <w:t>SCG</w:t>
            </w:r>
            <w:proofErr w:type="spellEnd"/>
            <w:r w:rsidRPr="00F537EB">
              <w:t xml:space="preserve"> </w:t>
            </w:r>
            <w:proofErr w:type="spellStart"/>
            <w:r w:rsidRPr="00F537EB">
              <w:t>RB</w:t>
            </w:r>
            <w:proofErr w:type="spellEnd"/>
            <w:r w:rsidRPr="00F537EB">
              <w:t xml:space="preserve"> (re)configuration.</w:t>
            </w:r>
          </w:p>
        </w:tc>
      </w:tr>
      <w:tr w:rsidR="006115C4" w:rsidRPr="00F537EB" w14:paraId="3BC2B76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920E61">
            <w:pPr>
              <w:pStyle w:val="TAL"/>
              <w:rPr>
                <w:b/>
                <w:i/>
              </w:rPr>
            </w:pPr>
            <w:proofErr w:type="spellStart"/>
            <w:r w:rsidRPr="00F537EB">
              <w:rPr>
                <w:b/>
                <w:i/>
              </w:rPr>
              <w:t>selectedBandCombination</w:t>
            </w:r>
            <w:proofErr w:type="spellEnd"/>
          </w:p>
          <w:p w14:paraId="75403874" w14:textId="77777777" w:rsidR="006115C4" w:rsidRPr="00F537EB" w:rsidRDefault="006115C4" w:rsidP="00920E61">
            <w:pPr>
              <w:pStyle w:val="TAL"/>
            </w:pPr>
            <w:r w:rsidRPr="00F537EB">
              <w:t>Indicates the band combination selected by SN in (NG</w:t>
            </w:r>
            <w:proofErr w:type="gramStart"/>
            <w:r w:rsidRPr="00F537EB">
              <w:t>)EN</w:t>
            </w:r>
            <w:proofErr w:type="gramEnd"/>
            <w:r w:rsidRPr="00F537EB">
              <w:t xml:space="preserve">-DC, NE-DC, and NR-DC. The SN should inform the MN with this field whenever the band combination and/or feature set it selected for the </w:t>
            </w:r>
            <w:proofErr w:type="spellStart"/>
            <w:r w:rsidRPr="00F537EB">
              <w:t>SCG</w:t>
            </w:r>
            <w:proofErr w:type="spellEnd"/>
            <w:r w:rsidRPr="00F537EB">
              <w:t xml:space="preserve">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920E6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920E61">
            <w:pPr>
              <w:pStyle w:val="TAL"/>
              <w:rPr>
                <w:rFonts w:eastAsia="Calibri"/>
                <w:szCs w:val="22"/>
              </w:rPr>
            </w:pPr>
            <w:commentRangeStart w:id="417"/>
            <w:proofErr w:type="spellStart"/>
            <w:r w:rsidRPr="00F537EB">
              <w:rPr>
                <w:b/>
                <w:i/>
                <w:szCs w:val="22"/>
              </w:rPr>
              <w:t>bandCombinationIndex</w:t>
            </w:r>
            <w:commentRangeEnd w:id="417"/>
            <w:proofErr w:type="spellEnd"/>
            <w:r w:rsidR="00FB3A1F">
              <w:rPr>
                <w:rStyle w:val="ab"/>
                <w:rFonts w:ascii="Times New Roman" w:hAnsi="Times New Roman"/>
              </w:rPr>
              <w:commentReference w:id="417"/>
            </w:r>
          </w:p>
          <w:p w14:paraId="29B9C6FF" w14:textId="77777777" w:rsidR="006115C4" w:rsidRPr="00F537EB" w:rsidRDefault="006115C4" w:rsidP="00920E61">
            <w:pPr>
              <w:pStyle w:val="TAL"/>
              <w:rPr>
                <w:rFonts w:eastAsia="Calibri"/>
                <w:szCs w:val="22"/>
              </w:rPr>
            </w:pPr>
            <w:r w:rsidRPr="00F537EB">
              <w:rPr>
                <w:szCs w:val="22"/>
              </w:rPr>
              <w:t>In case of (NG</w:t>
            </w:r>
            <w:proofErr w:type="gramStart"/>
            <w:r w:rsidRPr="00F537EB">
              <w:rPr>
                <w:szCs w:val="22"/>
              </w:rPr>
              <w:t>)EN</w:t>
            </w:r>
            <w:proofErr w:type="gramEnd"/>
            <w:r w:rsidRPr="00F537EB">
              <w:rPr>
                <w:szCs w:val="22"/>
              </w:rPr>
              <w:t xml:space="preserve">-DC and 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p>
        </w:tc>
      </w:tr>
      <w:tr w:rsidR="006115C4" w:rsidRPr="00F537EB" w14:paraId="2889AE03" w14:textId="77777777" w:rsidTr="00920E6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920E6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920E6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418" w:name="_Toc20426258"/>
      <w:bookmarkStart w:id="419" w:name="_Toc29321655"/>
      <w:bookmarkStart w:id="420" w:name="_Toc36757527"/>
      <w:bookmarkStart w:id="421" w:name="_Toc36837068"/>
      <w:bookmarkStart w:id="422" w:name="_Toc36844045"/>
      <w:bookmarkStart w:id="423" w:name="_Toc37068334"/>
      <w:r w:rsidRPr="00F537EB">
        <w:rPr>
          <w:i/>
        </w:rPr>
        <w:t>–</w:t>
      </w:r>
      <w:r w:rsidRPr="00F537EB">
        <w:rPr>
          <w:i/>
        </w:rPr>
        <w:tab/>
        <w:t>CG-</w:t>
      </w:r>
      <w:proofErr w:type="spellStart"/>
      <w:r w:rsidRPr="00F537EB">
        <w:rPr>
          <w:i/>
        </w:rPr>
        <w:t>ConfigInfo</w:t>
      </w:r>
      <w:bookmarkEnd w:id="418"/>
      <w:bookmarkEnd w:id="419"/>
      <w:bookmarkEnd w:id="420"/>
      <w:bookmarkEnd w:id="421"/>
      <w:bookmarkEnd w:id="422"/>
      <w:bookmarkEnd w:id="423"/>
      <w:proofErr w:type="spellEnd"/>
    </w:p>
    <w:p w14:paraId="7E8DC0AB" w14:textId="77777777" w:rsidR="006115C4" w:rsidRPr="00F537EB" w:rsidRDefault="006115C4" w:rsidP="006115C4">
      <w:r w:rsidRPr="00F537EB">
        <w:t xml:space="preserve">This message is used by master eNB or </w:t>
      </w:r>
      <w:proofErr w:type="spellStart"/>
      <w:r w:rsidRPr="00F537EB">
        <w:t>gNB</w:t>
      </w:r>
      <w:proofErr w:type="spellEnd"/>
      <w:r w:rsidRPr="00F537EB">
        <w:t xml:space="preserve"> to request the SgNB or </w:t>
      </w:r>
      <w:proofErr w:type="spellStart"/>
      <w:r w:rsidRPr="00F537EB">
        <w:t>SeNB</w:t>
      </w:r>
      <w:proofErr w:type="spellEnd"/>
      <w:r w:rsidRPr="00F537EB">
        <w:t xml:space="preserve"> to perform certain actions e.g. to establish, modify or release an </w:t>
      </w:r>
      <w:proofErr w:type="spellStart"/>
      <w:r w:rsidRPr="00F537EB">
        <w:t>SCG</w:t>
      </w:r>
      <w:proofErr w:type="spellEnd"/>
      <w:r w:rsidRPr="00F537EB">
        <w:t xml:space="preserve">. The message may include additional information e.g. to assist the SgNB or </w:t>
      </w:r>
      <w:proofErr w:type="spellStart"/>
      <w:r w:rsidRPr="00F537EB">
        <w:t>SeNB</w:t>
      </w:r>
      <w:proofErr w:type="spellEnd"/>
      <w:r w:rsidRPr="00F537EB">
        <w:t xml:space="preserve"> to set the </w:t>
      </w:r>
      <w:proofErr w:type="spellStart"/>
      <w:r w:rsidRPr="00F537EB">
        <w:t>SCG</w:t>
      </w:r>
      <w:proofErr w:type="spellEnd"/>
      <w:r w:rsidRPr="00F537EB">
        <w:t xml:space="preserve"> configuration. It can also be used by a CU to request a DU to perform certain actions, e.g. to establish, </w:t>
      </w:r>
      <w:r w:rsidRPr="00F537EB">
        <w:rPr>
          <w:lang w:eastAsia="zh-CN"/>
        </w:rPr>
        <w:t>or modify</w:t>
      </w:r>
      <w:r w:rsidRPr="00F537EB">
        <w:t xml:space="preserve"> an MCG or </w:t>
      </w:r>
      <w:proofErr w:type="spellStart"/>
      <w:r w:rsidRPr="00F537EB">
        <w:t>SCG</w:t>
      </w:r>
      <w:proofErr w:type="spellEnd"/>
      <w:r w:rsidRPr="00F537EB">
        <w:t>.</w:t>
      </w:r>
    </w:p>
    <w:p w14:paraId="1F254C05" w14:textId="77777777" w:rsidR="006115C4" w:rsidRPr="00F537EB" w:rsidRDefault="006115C4" w:rsidP="006115C4">
      <w:pPr>
        <w:pStyle w:val="B1"/>
      </w:pPr>
      <w:r w:rsidRPr="00F537EB">
        <w:t xml:space="preserve">Direction: Master </w:t>
      </w:r>
      <w:proofErr w:type="gramStart"/>
      <w:r w:rsidRPr="00F537EB">
        <w:t>eNB</w:t>
      </w:r>
      <w:proofErr w:type="gram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eNB,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lastRenderedPageBreak/>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lastRenderedPageBreak/>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424" w:name="_Hlk512849425"/>
      <w:r w:rsidRPr="00F537EB">
        <w:t xml:space="preserve">    maxMeasFreqsSCG                     INTEGER(1..maxMeasFreqsMN)                                OPTIONAL,</w:t>
      </w:r>
    </w:p>
    <w:bookmarkEnd w:id="424"/>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lastRenderedPageBreak/>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920E6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920E6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920E6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920E61">
            <w:pPr>
              <w:pStyle w:val="TAL"/>
            </w:pPr>
            <w:r w:rsidRPr="00F537EB">
              <w:t xml:space="preserve">This field is signalled upon MN triggered CGI reporting by the UE that requires aligned </w:t>
            </w:r>
            <w:proofErr w:type="spellStart"/>
            <w:r w:rsidRPr="00F537EB">
              <w:t>DRX</w:t>
            </w:r>
            <w:proofErr w:type="spellEnd"/>
            <w:r w:rsidRPr="00F537EB">
              <w:t xml:space="preserve"> configurations between the MCG and the </w:t>
            </w:r>
            <w:proofErr w:type="spellStart"/>
            <w:r w:rsidRPr="00F537EB">
              <w:t>SCG</w:t>
            </w:r>
            <w:proofErr w:type="spellEnd"/>
            <w:r w:rsidRPr="00F537EB">
              <w:t xml:space="preserve"> (i.e. same </w:t>
            </w:r>
            <w:proofErr w:type="spellStart"/>
            <w:r w:rsidRPr="00F537EB">
              <w:t>DRX</w:t>
            </w:r>
            <w:proofErr w:type="spellEnd"/>
            <w:r w:rsidRPr="00F537EB">
              <w:t xml:space="preserve"> cycle and on-duration configured by MN completely contains on-duration configured by SN).</w:t>
            </w:r>
          </w:p>
        </w:tc>
      </w:tr>
      <w:tr w:rsidR="006115C4" w:rsidRPr="00F537EB" w14:paraId="7DF72A88"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920E61">
            <w:pPr>
              <w:pStyle w:val="TAL"/>
              <w:rPr>
                <w:b/>
                <w:i/>
              </w:rPr>
            </w:pPr>
            <w:proofErr w:type="spellStart"/>
            <w:r w:rsidRPr="00F537EB">
              <w:rPr>
                <w:b/>
                <w:i/>
              </w:rPr>
              <w:t>allowedBC-ListMRDC</w:t>
            </w:r>
            <w:proofErr w:type="spellEnd"/>
          </w:p>
          <w:p w14:paraId="47434710" w14:textId="77777777" w:rsidR="006115C4" w:rsidRPr="00F537EB" w:rsidRDefault="006115C4" w:rsidP="00920E61">
            <w:pPr>
              <w:pStyle w:val="TAL"/>
            </w:pPr>
            <w:r w:rsidRPr="00F537EB">
              <w:t xml:space="preserve">A list of indices referring to band combinations in MR-DC capabilities from which SN is allowed to select the </w:t>
            </w:r>
            <w:proofErr w:type="spellStart"/>
            <w:r w:rsidRPr="00F537EB">
              <w:t>SCG</w:t>
            </w:r>
            <w:proofErr w:type="spellEnd"/>
            <w:r w:rsidRPr="00F537EB">
              <w:t xml:space="preserve"> band combination.</w:t>
            </w:r>
            <w:r w:rsidRPr="00F537EB">
              <w:rPr>
                <w:rFonts w:eastAsia="PMingLiU"/>
                <w:lang w:eastAsia="zh-TW"/>
              </w:rPr>
              <w:t xml:space="preserve"> Each</w:t>
            </w:r>
            <w:r w:rsidRPr="00F537EB">
              <w:t xml:space="preserve"> entry refers to:</w:t>
            </w:r>
          </w:p>
          <w:p w14:paraId="7B0A1E34" w14:textId="77777777" w:rsidR="006115C4" w:rsidRPr="00F537EB" w:rsidRDefault="006115C4" w:rsidP="00920E61">
            <w:pPr>
              <w:pStyle w:val="TAL"/>
              <w:rPr>
                <w:rFonts w:cs="Arial"/>
              </w:rPr>
            </w:pPr>
            <w:r w:rsidRPr="00F537EB">
              <w:t xml:space="preserve">- a band combination numbered according to </w:t>
            </w:r>
            <w:commentRangeStart w:id="425"/>
            <w:proofErr w:type="spellStart"/>
            <w:r w:rsidRPr="00F537EB">
              <w:rPr>
                <w:i/>
              </w:rPr>
              <w:t>supportedBandCombinationList</w:t>
            </w:r>
            <w:proofErr w:type="spellEnd"/>
            <w:r w:rsidRPr="00F537EB">
              <w:t xml:space="preserve"> </w:t>
            </w:r>
            <w:commentRangeEnd w:id="425"/>
            <w:r w:rsidR="00756A47">
              <w:rPr>
                <w:rStyle w:val="ab"/>
                <w:rFonts w:ascii="Times New Roman" w:hAnsi="Times New Roman"/>
              </w:rPr>
              <w:commentReference w:id="425"/>
            </w:r>
            <w:r w:rsidRPr="00F537EB">
              <w:t xml:space="preserve">in the </w:t>
            </w:r>
            <w:r w:rsidRPr="00F537EB">
              <w:rPr>
                <w:i/>
              </w:rPr>
              <w:t>UE-</w:t>
            </w:r>
            <w:proofErr w:type="spellStart"/>
            <w:r w:rsidRPr="00F537EB">
              <w:rPr>
                <w:i/>
              </w:rPr>
              <w:t>MRDC</w:t>
            </w:r>
            <w:proofErr w:type="spellEnd"/>
            <w:r w:rsidRPr="00F537EB">
              <w:rPr>
                <w:i/>
              </w:rPr>
              <w:t>-Capability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w:t>
            </w:r>
            <w:proofErr w:type="spellStart"/>
            <w:r w:rsidRPr="00F537EB">
              <w:rPr>
                <w:rFonts w:cs="Arial"/>
                <w:i/>
                <w:iCs/>
              </w:rPr>
              <w:t>MRDC</w:t>
            </w:r>
            <w:proofErr w:type="spellEnd"/>
            <w:r w:rsidRPr="00F537EB">
              <w:rPr>
                <w:rFonts w:cs="Arial"/>
                <w:i/>
                <w:iCs/>
              </w:rPr>
              <w:t>-Capability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920E61">
            <w:pPr>
              <w:pStyle w:val="TAL"/>
              <w:rPr>
                <w:szCs w:val="18"/>
              </w:rPr>
            </w:pPr>
            <w:r w:rsidRPr="00F537EB">
              <w:rPr>
                <w:rFonts w:cs="Arial"/>
              </w:rPr>
              <w:t xml:space="preserve">- </w:t>
            </w:r>
            <w:proofErr w:type="gramStart"/>
            <w:r w:rsidRPr="00F537EB">
              <w:t>and</w:t>
            </w:r>
            <w:proofErr w:type="gramEnd"/>
            <w:r w:rsidRPr="00F537EB">
              <w:t xml:space="preserve">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920E6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920E6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920E61">
            <w:pPr>
              <w:pStyle w:val="TAL"/>
            </w:pPr>
            <w:r w:rsidRPr="00F537EB">
              <w:t>For (NG</w:t>
            </w:r>
            <w:proofErr w:type="gramStart"/>
            <w:r w:rsidRPr="00F537EB">
              <w:t>)EN</w:t>
            </w:r>
            <w:proofErr w:type="gramEnd"/>
            <w:r w:rsidRPr="00F537EB">
              <w:t xml:space="preserve">-DC, including CSI-RS measurement results in </w:t>
            </w:r>
            <w:proofErr w:type="spellStart"/>
            <w:r w:rsidRPr="00F537EB">
              <w:rPr>
                <w:i/>
              </w:rPr>
              <w:t>candidateCellInfoListMN</w:t>
            </w:r>
            <w:proofErr w:type="spellEnd"/>
            <w:r w:rsidRPr="00F537EB">
              <w:t xml:space="preserve"> is not supported in this version of the specification. For NR-DC, including </w:t>
            </w:r>
            <w:proofErr w:type="spellStart"/>
            <w:r w:rsidRPr="00F537EB">
              <w:t>SSB</w:t>
            </w:r>
            <w:proofErr w:type="spellEnd"/>
            <w:r w:rsidRPr="00F537EB">
              <w:t xml:space="preserve">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920E6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920E61">
            <w:pPr>
              <w:pStyle w:val="TAL"/>
              <w:rPr>
                <w:rFonts w:eastAsia="MS Mincho"/>
                <w:szCs w:val="18"/>
              </w:rPr>
            </w:pPr>
            <w:proofErr w:type="spellStart"/>
            <w:r w:rsidRPr="00F537EB">
              <w:rPr>
                <w:b/>
                <w:i/>
                <w:szCs w:val="18"/>
              </w:rPr>
              <w:t>candidateCellInfoListMN-EUTRA</w:t>
            </w:r>
            <w:proofErr w:type="spellEnd"/>
            <w:r w:rsidRPr="00F537EB">
              <w:rPr>
                <w:szCs w:val="18"/>
              </w:rPr>
              <w:t xml:space="preserve">, </w:t>
            </w:r>
            <w:proofErr w:type="spellStart"/>
            <w:r w:rsidRPr="00F537EB">
              <w:rPr>
                <w:b/>
                <w:i/>
                <w:szCs w:val="18"/>
              </w:rPr>
              <w:t>candidateCellInfoListSN-EUTRA</w:t>
            </w:r>
            <w:proofErr w:type="spellEnd"/>
          </w:p>
          <w:p w14:paraId="14741795" w14:textId="77777777" w:rsidR="006115C4" w:rsidRPr="00F537EB" w:rsidRDefault="006115C4" w:rsidP="00920E61">
            <w:pPr>
              <w:pStyle w:val="TAL"/>
              <w:rPr>
                <w:b/>
                <w:i/>
              </w:rPr>
            </w:pPr>
            <w:r w:rsidRPr="00F537EB">
              <w:rPr>
                <w:szCs w:val="18"/>
              </w:rPr>
              <w:t xml:space="preserve">Includes the </w:t>
            </w:r>
            <w:proofErr w:type="spellStart"/>
            <w:r w:rsidRPr="00F537EB">
              <w:rPr>
                <w:i/>
                <w:szCs w:val="18"/>
              </w:rPr>
              <w:t>MeasResultList3EUTRA</w:t>
            </w:r>
            <w:proofErr w:type="spellEnd"/>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6115C4" w:rsidRPr="00F537EB" w14:paraId="42C6E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920E61">
            <w:pPr>
              <w:pStyle w:val="TAL"/>
              <w:rPr>
                <w:b/>
                <w:i/>
              </w:rPr>
            </w:pPr>
            <w:proofErr w:type="spellStart"/>
            <w:r w:rsidRPr="00F537EB">
              <w:rPr>
                <w:b/>
                <w:i/>
              </w:rPr>
              <w:t>configRestrictInfo</w:t>
            </w:r>
            <w:proofErr w:type="spellEnd"/>
          </w:p>
          <w:p w14:paraId="2E530A82" w14:textId="77777777" w:rsidR="006115C4" w:rsidRPr="00F537EB" w:rsidRDefault="006115C4" w:rsidP="00920E61">
            <w:pPr>
              <w:pStyle w:val="TAL"/>
            </w:pPr>
            <w:r w:rsidRPr="00F537EB">
              <w:t xml:space="preserve">Includes fields for which SgNB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920E6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920E61">
            <w:pPr>
              <w:pStyle w:val="TAL"/>
              <w:rPr>
                <w:b/>
                <w:i/>
              </w:rPr>
            </w:pPr>
            <w:proofErr w:type="spellStart"/>
            <w:r w:rsidRPr="00F537EB">
              <w:rPr>
                <w:b/>
                <w:i/>
              </w:rPr>
              <w:t>drx-ConfigMCG</w:t>
            </w:r>
            <w:proofErr w:type="spellEnd"/>
          </w:p>
          <w:p w14:paraId="39CDEFDB" w14:textId="77777777" w:rsidR="006115C4" w:rsidRPr="00F537EB" w:rsidRDefault="006115C4" w:rsidP="00920E61">
            <w:pPr>
              <w:pStyle w:val="TAL"/>
              <w:rPr>
                <w:bCs/>
                <w:iCs/>
                <w:kern w:val="2"/>
              </w:rPr>
            </w:pPr>
            <w:r w:rsidRPr="00F537EB">
              <w:t xml:space="preserve">This field contains the complete </w:t>
            </w:r>
            <w:proofErr w:type="spellStart"/>
            <w:r w:rsidRPr="00F537EB">
              <w:t>DRX</w:t>
            </w:r>
            <w:proofErr w:type="spellEnd"/>
            <w:r w:rsidRPr="00F537EB">
              <w:t xml:space="preserve"> configuration of the MCG. This field is only used in NR-DC.</w:t>
            </w:r>
          </w:p>
        </w:tc>
      </w:tr>
      <w:tr w:rsidR="006115C4" w:rsidRPr="00F537EB" w14:paraId="013CA2D3" w14:textId="77777777" w:rsidTr="00920E6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920E6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920E61">
            <w:pPr>
              <w:pStyle w:val="TAL"/>
              <w:rPr>
                <w:b/>
                <w:bCs/>
                <w:i/>
                <w:iCs/>
                <w:kern w:val="2"/>
              </w:rPr>
            </w:pPr>
            <w:r w:rsidRPr="00F537EB">
              <w:t xml:space="preserve">This field contains the </w:t>
            </w:r>
            <w:proofErr w:type="spellStart"/>
            <w:r w:rsidRPr="00F537EB">
              <w:t>DRX</w:t>
            </w:r>
            <w:proofErr w:type="spellEnd"/>
            <w:r w:rsidRPr="00F537EB">
              <w:t xml:space="preserve"> long and short cycle configuration of the MCG. This field is used in (NG</w:t>
            </w:r>
            <w:proofErr w:type="gramStart"/>
            <w:r w:rsidRPr="00F537EB">
              <w:t>)EN</w:t>
            </w:r>
            <w:proofErr w:type="gramEnd"/>
            <w:r w:rsidRPr="00F537EB">
              <w:t>-DC and NE-DC.</w:t>
            </w:r>
          </w:p>
        </w:tc>
      </w:tr>
      <w:tr w:rsidR="006115C4" w:rsidRPr="00F537EB" w14:paraId="36E361B6" w14:textId="77777777" w:rsidTr="00920E6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920E61">
            <w:pPr>
              <w:pStyle w:val="TAL"/>
              <w:rPr>
                <w:b/>
                <w:bCs/>
                <w:i/>
                <w:iCs/>
              </w:rPr>
            </w:pPr>
            <w:proofErr w:type="spellStart"/>
            <w:r w:rsidRPr="00F537EB">
              <w:rPr>
                <w:b/>
                <w:bCs/>
                <w:i/>
                <w:iCs/>
              </w:rPr>
              <w:t>drx-InfoMCG2</w:t>
            </w:r>
            <w:proofErr w:type="spellEnd"/>
          </w:p>
          <w:p w14:paraId="27605D2D" w14:textId="77777777" w:rsidR="006115C4" w:rsidRPr="00F537EB" w:rsidRDefault="006115C4" w:rsidP="00920E6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 xml:space="preserve">configuration of the MCG and a </w:t>
            </w:r>
            <w:proofErr w:type="spellStart"/>
            <w:r w:rsidRPr="00F537EB">
              <w:rPr>
                <w:rFonts w:cs="Arial"/>
                <w:lang w:eastAsia="x-none"/>
              </w:rPr>
              <w:t>DRX</w:t>
            </w:r>
            <w:proofErr w:type="spellEnd"/>
            <w:r w:rsidRPr="00F537EB">
              <w:rPr>
                <w:rFonts w:cs="Arial"/>
                <w:lang w:eastAsia="x-none"/>
              </w:rPr>
              <w:t xml:space="preserve"> alignment indication. This field is only used in (NG</w:t>
            </w:r>
            <w:proofErr w:type="gramStart"/>
            <w:r w:rsidRPr="00F537EB">
              <w:rPr>
                <w:rFonts w:cs="Arial"/>
                <w:lang w:eastAsia="x-none"/>
              </w:rPr>
              <w:t>)EN</w:t>
            </w:r>
            <w:proofErr w:type="gramEnd"/>
            <w:r w:rsidRPr="00F537EB">
              <w:rPr>
                <w:rFonts w:cs="Arial"/>
                <w:lang w:eastAsia="x-none"/>
              </w:rPr>
              <w:t>-DC.</w:t>
            </w:r>
          </w:p>
        </w:tc>
      </w:tr>
      <w:tr w:rsidR="006115C4" w:rsidRPr="00F537EB" w14:paraId="7E31D2F4" w14:textId="77777777" w:rsidTr="00920E6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920E61">
            <w:pPr>
              <w:pStyle w:val="TAL"/>
              <w:rPr>
                <w:b/>
                <w:i/>
              </w:rPr>
            </w:pPr>
            <w:proofErr w:type="spellStart"/>
            <w:r w:rsidRPr="00F537EB">
              <w:rPr>
                <w:b/>
                <w:i/>
              </w:rPr>
              <w:t>fr-InfoListMCG</w:t>
            </w:r>
            <w:proofErr w:type="spellEnd"/>
          </w:p>
          <w:p w14:paraId="43D930CC" w14:textId="77777777" w:rsidR="006115C4" w:rsidRPr="00F537EB" w:rsidRDefault="006115C4" w:rsidP="00920E61">
            <w:pPr>
              <w:pStyle w:val="TAL"/>
              <w:rPr>
                <w:b/>
                <w:bCs/>
                <w:i/>
                <w:iCs/>
                <w:kern w:val="2"/>
              </w:rPr>
            </w:pPr>
            <w:r w:rsidRPr="00F537EB">
              <w:t>Contains information of FR information of serving cells that include PCell and SCell(s) configured in MCG.</w:t>
            </w:r>
          </w:p>
        </w:tc>
      </w:tr>
      <w:tr w:rsidR="006115C4" w:rsidRPr="00F537EB" w14:paraId="628586C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920E61">
            <w:pPr>
              <w:pStyle w:val="TAL"/>
              <w:rPr>
                <w:b/>
                <w:i/>
              </w:rPr>
            </w:pPr>
            <w:r w:rsidRPr="00F537EB">
              <w:rPr>
                <w:b/>
                <w:i/>
              </w:rPr>
              <w:t>dummy</w:t>
            </w:r>
          </w:p>
          <w:p w14:paraId="62A802EF" w14:textId="77777777" w:rsidR="006115C4" w:rsidRPr="00F537EB" w:rsidRDefault="006115C4" w:rsidP="00920E61">
            <w:pPr>
              <w:pStyle w:val="TAL"/>
            </w:pPr>
            <w:bookmarkStart w:id="426" w:name="_Hlk512598787"/>
            <w:r w:rsidRPr="00F537EB">
              <w:t>This field is not used in the specification and SN ignores the received value.</w:t>
            </w:r>
            <w:bookmarkEnd w:id="426"/>
          </w:p>
        </w:tc>
      </w:tr>
      <w:tr w:rsidR="006115C4" w:rsidRPr="00F537EB" w14:paraId="462D8F2E" w14:textId="77777777" w:rsidTr="00920E6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920E61">
            <w:pPr>
              <w:pStyle w:val="TAL"/>
              <w:rPr>
                <w:b/>
                <w:i/>
              </w:rPr>
            </w:pPr>
            <w:proofErr w:type="spellStart"/>
            <w:r w:rsidRPr="00F537EB">
              <w:rPr>
                <w:b/>
                <w:i/>
              </w:rPr>
              <w:t>maxInterFreqMeasIdentitiesSCG</w:t>
            </w:r>
            <w:proofErr w:type="spellEnd"/>
          </w:p>
          <w:p w14:paraId="17DE4C9B" w14:textId="77777777" w:rsidR="006115C4" w:rsidRPr="00F537EB" w:rsidRDefault="006115C4" w:rsidP="00920E61">
            <w:pPr>
              <w:pStyle w:val="TAL"/>
              <w:rPr>
                <w:b/>
                <w:i/>
              </w:rPr>
            </w:pPr>
            <w:r w:rsidRPr="00F537EB">
              <w:t xml:space="preserve">Indicates the maximum number of allowed measurement identities that the </w:t>
            </w:r>
            <w:proofErr w:type="spellStart"/>
            <w:r w:rsidRPr="00F537EB">
              <w:t>SCG</w:t>
            </w:r>
            <w:proofErr w:type="spellEnd"/>
            <w:r w:rsidRPr="00F537EB">
              <w:t xml:space="preserve"> is allowed to configure for inter-frequency measurement. The maximum value for this field is 10. If the field is absent, the </w:t>
            </w:r>
            <w:proofErr w:type="spellStart"/>
            <w:r w:rsidRPr="00F537EB">
              <w:t>SCG</w:t>
            </w:r>
            <w:proofErr w:type="spellEnd"/>
            <w:r w:rsidRPr="00F537EB">
              <w:t xml:space="preserve"> is allowed to configure inter-frequency measurements up to the maximum value. This field is only used in NR-DC.</w:t>
            </w:r>
          </w:p>
        </w:tc>
      </w:tr>
      <w:tr w:rsidR="006115C4" w:rsidRPr="00F537EB" w14:paraId="32D78320" w14:textId="77777777" w:rsidTr="00920E6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920E61">
            <w:pPr>
              <w:pStyle w:val="TAL"/>
              <w:rPr>
                <w:b/>
                <w:i/>
              </w:rPr>
            </w:pPr>
            <w:proofErr w:type="spellStart"/>
            <w:r w:rsidRPr="00F537EB">
              <w:rPr>
                <w:b/>
                <w:i/>
              </w:rPr>
              <w:t>maxIntraFreqMeasIdentitiesSCG</w:t>
            </w:r>
            <w:proofErr w:type="spellEnd"/>
          </w:p>
          <w:p w14:paraId="4C13E8D1" w14:textId="77777777" w:rsidR="006115C4" w:rsidRPr="00F537EB" w:rsidRDefault="006115C4" w:rsidP="00920E61">
            <w:pPr>
              <w:pStyle w:val="TAL"/>
              <w:rPr>
                <w:b/>
                <w:i/>
              </w:rPr>
            </w:pPr>
            <w:r w:rsidRPr="00F537EB">
              <w:t xml:space="preserve">Indicates the maximum number of allowed measurement identities that the </w:t>
            </w:r>
            <w:proofErr w:type="spellStart"/>
            <w:r w:rsidRPr="00F537EB">
              <w:t>SCG</w:t>
            </w:r>
            <w:proofErr w:type="spellEnd"/>
            <w:r w:rsidRPr="00F537EB">
              <w:t xml:space="preserve"> is allowed to configure for intra-frequency measurement on each serving frequency. The maximum value for this field is 9 (in case of (NG</w:t>
            </w:r>
            <w:proofErr w:type="gramStart"/>
            <w:r w:rsidRPr="00F537EB">
              <w:t>)EN</w:t>
            </w:r>
            <w:proofErr w:type="gramEnd"/>
            <w:r w:rsidRPr="00F537EB">
              <w:t xml:space="preserve">-DC or NR-DC) or 10 (in case of NE-DC). If the field is absent, the </w:t>
            </w:r>
            <w:proofErr w:type="spellStart"/>
            <w:r w:rsidRPr="00F537EB">
              <w:t>SCG</w:t>
            </w:r>
            <w:proofErr w:type="spellEnd"/>
            <w:r w:rsidRPr="00F537EB">
              <w:t xml:space="preserve"> is allowed to configure intra-frequency measurements up to the maximum value on each serving frequency.</w:t>
            </w:r>
          </w:p>
        </w:tc>
      </w:tr>
      <w:tr w:rsidR="006115C4" w:rsidRPr="00F537EB" w14:paraId="657BD7FE" w14:textId="77777777" w:rsidTr="00920E6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920E61">
            <w:pPr>
              <w:pStyle w:val="TAL"/>
              <w:rPr>
                <w:b/>
                <w:i/>
              </w:rPr>
            </w:pPr>
            <w:proofErr w:type="spellStart"/>
            <w:r w:rsidRPr="00F537EB">
              <w:rPr>
                <w:b/>
                <w:i/>
              </w:rPr>
              <w:t>maxMeasCLI-ResourceSCG</w:t>
            </w:r>
            <w:proofErr w:type="spellEnd"/>
          </w:p>
          <w:p w14:paraId="5314F159" w14:textId="77777777" w:rsidR="006115C4" w:rsidRPr="00F537EB" w:rsidRDefault="006115C4" w:rsidP="00920E61">
            <w:pPr>
              <w:pStyle w:val="TAL"/>
              <w:rPr>
                <w:b/>
                <w:i/>
              </w:rPr>
            </w:pPr>
            <w:r w:rsidRPr="00F537EB">
              <w:t xml:space="preserve">Indicates the maximum number of CLI </w:t>
            </w:r>
            <w:proofErr w:type="spellStart"/>
            <w:r w:rsidRPr="00F537EB">
              <w:t>RSSI</w:t>
            </w:r>
            <w:proofErr w:type="spellEnd"/>
            <w:r w:rsidRPr="00F537EB">
              <w:t xml:space="preserve"> resources that the </w:t>
            </w:r>
            <w:proofErr w:type="spellStart"/>
            <w:r w:rsidRPr="00F537EB">
              <w:t>SCG</w:t>
            </w:r>
            <w:proofErr w:type="spellEnd"/>
            <w:r w:rsidRPr="00F537EB">
              <w:t xml:space="preserve"> is allowed to configure.</w:t>
            </w:r>
          </w:p>
        </w:tc>
      </w:tr>
      <w:tr w:rsidR="006115C4" w:rsidRPr="00F537EB" w14:paraId="155E760E"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920E61">
            <w:pPr>
              <w:pStyle w:val="TAL"/>
              <w:rPr>
                <w:b/>
                <w:i/>
              </w:rPr>
            </w:pPr>
            <w:proofErr w:type="spellStart"/>
            <w:r w:rsidRPr="00F537EB">
              <w:rPr>
                <w:b/>
                <w:i/>
              </w:rPr>
              <w:t>maxMeasFreqsSCG</w:t>
            </w:r>
            <w:proofErr w:type="spellEnd"/>
          </w:p>
          <w:p w14:paraId="14F1A548" w14:textId="77777777" w:rsidR="006115C4" w:rsidRPr="00F537EB" w:rsidRDefault="006115C4" w:rsidP="00920E6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920E6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920E6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920E61">
            <w:pPr>
              <w:pStyle w:val="TAL"/>
              <w:rPr>
                <w:b/>
                <w:i/>
              </w:rPr>
            </w:pPr>
            <w:r w:rsidRPr="00F537EB">
              <w:t xml:space="preserve">Indicates the maximum number of SRS resources that the </w:t>
            </w:r>
            <w:proofErr w:type="spellStart"/>
            <w:r w:rsidRPr="00F537EB">
              <w:t>SCG</w:t>
            </w:r>
            <w:proofErr w:type="spellEnd"/>
            <w:r w:rsidRPr="00F537EB">
              <w:t xml:space="preserve"> is allowed to configure for CLI measurement.</w:t>
            </w:r>
          </w:p>
        </w:tc>
      </w:tr>
      <w:tr w:rsidR="006115C4" w:rsidRPr="00F537EB" w14:paraId="271FC56F" w14:textId="77777777" w:rsidTr="00920E6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920E61">
            <w:pPr>
              <w:pStyle w:val="TAL"/>
              <w:rPr>
                <w:b/>
                <w:i/>
              </w:rPr>
            </w:pPr>
            <w:proofErr w:type="spellStart"/>
            <w:r w:rsidRPr="00F537EB">
              <w:rPr>
                <w:b/>
                <w:i/>
              </w:rPr>
              <w:t>maxNumberROHC-ContextSessionsSN</w:t>
            </w:r>
            <w:proofErr w:type="spellEnd"/>
          </w:p>
          <w:p w14:paraId="52AF38B8" w14:textId="77777777" w:rsidR="006115C4" w:rsidRPr="00F537EB" w:rsidRDefault="006115C4" w:rsidP="00920E6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920E6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920E61">
            <w:pPr>
              <w:pStyle w:val="TAL"/>
              <w:rPr>
                <w:b/>
                <w:i/>
              </w:rPr>
            </w:pPr>
            <w:r w:rsidRPr="00F537EB">
              <w:t>Used by MN to indicate a list of frequencies measured by the UE.</w:t>
            </w:r>
          </w:p>
        </w:tc>
      </w:tr>
      <w:tr w:rsidR="006115C4" w:rsidRPr="00F537EB" w14:paraId="1C02C2D0"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920E61">
            <w:pPr>
              <w:pStyle w:val="TAL"/>
              <w:rPr>
                <w:b/>
                <w:i/>
              </w:rPr>
            </w:pPr>
            <w:proofErr w:type="spellStart"/>
            <w:r w:rsidRPr="00F537EB">
              <w:rPr>
                <w:b/>
                <w:i/>
              </w:rPr>
              <w:t>measGapConfig</w:t>
            </w:r>
            <w:proofErr w:type="spellEnd"/>
          </w:p>
          <w:p w14:paraId="5C2BEBD2" w14:textId="77777777" w:rsidR="006115C4" w:rsidRPr="00F537EB" w:rsidRDefault="006115C4" w:rsidP="00920E61">
            <w:pPr>
              <w:pStyle w:val="TAL"/>
              <w:rPr>
                <w:b/>
                <w:i/>
              </w:rPr>
            </w:pPr>
            <w:r w:rsidRPr="00F537EB">
              <w:t xml:space="preserve">Indicates the </w:t>
            </w:r>
            <w:proofErr w:type="spellStart"/>
            <w:r w:rsidRPr="00F537EB">
              <w:t>FR1</w:t>
            </w:r>
            <w:proofErr w:type="spellEnd"/>
            <w:r w:rsidRPr="00F537EB">
              <w:t xml:space="preserve"> and </w:t>
            </w:r>
            <w:proofErr w:type="spellStart"/>
            <w:r w:rsidRPr="00F537EB">
              <w:t>perUE</w:t>
            </w:r>
            <w:proofErr w:type="spellEnd"/>
            <w:r w:rsidRPr="00F537EB">
              <w:t xml:space="preserve"> measurement gap configuration configured by MN.</w:t>
            </w:r>
          </w:p>
        </w:tc>
      </w:tr>
      <w:tr w:rsidR="006115C4" w:rsidRPr="00F537EB" w14:paraId="1129691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920E61">
            <w:pPr>
              <w:pStyle w:val="TAL"/>
              <w:rPr>
                <w:b/>
                <w:i/>
              </w:rPr>
            </w:pPr>
            <w:proofErr w:type="spellStart"/>
            <w:r w:rsidRPr="00F537EB">
              <w:rPr>
                <w:b/>
                <w:i/>
              </w:rPr>
              <w:t>measGapConfigFR2</w:t>
            </w:r>
            <w:proofErr w:type="spellEnd"/>
          </w:p>
          <w:p w14:paraId="463F9AFB" w14:textId="77777777" w:rsidR="006115C4" w:rsidRPr="00F537EB" w:rsidRDefault="006115C4" w:rsidP="00920E61">
            <w:pPr>
              <w:pStyle w:val="TAL"/>
              <w:rPr>
                <w:b/>
                <w:i/>
              </w:rPr>
            </w:pPr>
            <w:r w:rsidRPr="00F537EB">
              <w:t xml:space="preserve">Indicates the </w:t>
            </w:r>
            <w:proofErr w:type="spellStart"/>
            <w:r w:rsidRPr="00F537EB">
              <w:t>FR2</w:t>
            </w:r>
            <w:proofErr w:type="spellEnd"/>
            <w:r w:rsidRPr="00F537EB">
              <w:t xml:space="preserve"> measurement gap configuration configured by MN.</w:t>
            </w:r>
          </w:p>
        </w:tc>
      </w:tr>
      <w:tr w:rsidR="006115C4" w:rsidRPr="00F537EB" w14:paraId="6147491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920E61">
            <w:pPr>
              <w:pStyle w:val="TAL"/>
              <w:rPr>
                <w:b/>
                <w:i/>
              </w:rPr>
            </w:pPr>
            <w:r w:rsidRPr="00F537EB">
              <w:rPr>
                <w:b/>
                <w:i/>
              </w:rPr>
              <w:t>mcg-</w:t>
            </w:r>
            <w:proofErr w:type="spellStart"/>
            <w:r w:rsidRPr="00F537EB">
              <w:rPr>
                <w:b/>
                <w:i/>
              </w:rPr>
              <w:t>RB</w:t>
            </w:r>
            <w:proofErr w:type="spellEnd"/>
            <w:r w:rsidRPr="00F537EB">
              <w:rPr>
                <w:b/>
                <w:i/>
              </w:rPr>
              <w:t>-</w:t>
            </w:r>
            <w:proofErr w:type="spellStart"/>
            <w:r w:rsidRPr="00F537EB">
              <w:rPr>
                <w:b/>
                <w:i/>
              </w:rPr>
              <w:t>Config</w:t>
            </w:r>
            <w:proofErr w:type="spellEnd"/>
          </w:p>
          <w:p w14:paraId="49A1DA7A" w14:textId="77777777" w:rsidR="006115C4" w:rsidRPr="00F537EB" w:rsidRDefault="006115C4" w:rsidP="00920E6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w:t>
            </w:r>
            <w:proofErr w:type="spellStart"/>
            <w:r w:rsidRPr="00F537EB">
              <w:t>PDCP</w:t>
            </w:r>
            <w:proofErr w:type="spellEnd"/>
            <w:r w:rsidRPr="00F537EB">
              <w:t xml:space="preserve"> to SN terminated bearer. It is also used to indicate the </w:t>
            </w:r>
            <w:proofErr w:type="spellStart"/>
            <w:r w:rsidRPr="00F537EB">
              <w:t>PDCP</w:t>
            </w:r>
            <w:proofErr w:type="spellEnd"/>
            <w:r w:rsidRPr="00F537EB">
              <w:t xml:space="preserve">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920E6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920E6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measResultReportCGI-EUTRA</w:t>
            </w:r>
            <w:proofErr w:type="spellEnd"/>
          </w:p>
          <w:p w14:paraId="36D9AE3F" w14:textId="77777777" w:rsidR="006115C4" w:rsidRPr="00F537EB" w:rsidRDefault="006115C4" w:rsidP="00920E61">
            <w:pPr>
              <w:pStyle w:val="TAL"/>
            </w:pPr>
            <w:r w:rsidRPr="00F537EB">
              <w:t xml:space="preserve">Used by MN to provide SN with CGI-Info for the cell as per </w:t>
            </w:r>
            <w:proofErr w:type="spellStart"/>
            <w:r w:rsidRPr="00F537EB">
              <w:t>SN′s</w:t>
            </w:r>
            <w:proofErr w:type="spellEnd"/>
            <w:r w:rsidRPr="00F537EB">
              <w:t xml:space="preserve"> request. In this version of the specification, the </w:t>
            </w:r>
            <w:proofErr w:type="spellStart"/>
            <w:r w:rsidRPr="00F537EB">
              <w:rPr>
                <w:i/>
              </w:rPr>
              <w:t>measResultReportCGI</w:t>
            </w:r>
            <w:proofErr w:type="spellEnd"/>
            <w:r w:rsidRPr="00F537EB">
              <w:t xml:space="preserve"> is used for (NG</w:t>
            </w:r>
            <w:proofErr w:type="gramStart"/>
            <w:r w:rsidRPr="00F537EB">
              <w:t>)EN</w:t>
            </w:r>
            <w:proofErr w:type="gramEnd"/>
            <w:r w:rsidRPr="00F537EB">
              <w:t xml:space="preserve">-DC and NR-DC and the </w:t>
            </w:r>
            <w:proofErr w:type="spellStart"/>
            <w:r w:rsidRPr="00F537EB">
              <w:rPr>
                <w:i/>
              </w:rPr>
              <w:t>measResultReportCGI-EUTRA</w:t>
            </w:r>
            <w:proofErr w:type="spellEnd"/>
            <w:r w:rsidRPr="00F537EB">
              <w:t xml:space="preserve"> is used only for NE-DC.</w:t>
            </w:r>
          </w:p>
        </w:tc>
      </w:tr>
      <w:tr w:rsidR="006115C4" w:rsidRPr="00F537EB" w14:paraId="5D797963" w14:textId="77777777" w:rsidTr="00920E6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920E61">
            <w:pPr>
              <w:pStyle w:val="TAL"/>
              <w:rPr>
                <w:b/>
                <w:bCs/>
                <w:i/>
                <w:iCs/>
                <w:kern w:val="2"/>
              </w:rPr>
            </w:pPr>
            <w:proofErr w:type="spellStart"/>
            <w:r w:rsidRPr="00F537EB">
              <w:rPr>
                <w:b/>
                <w:bCs/>
                <w:i/>
                <w:iCs/>
                <w:kern w:val="2"/>
              </w:rPr>
              <w:t>measResultSCG-EUTRA</w:t>
            </w:r>
            <w:proofErr w:type="spellEnd"/>
          </w:p>
          <w:p w14:paraId="0FF24CD0" w14:textId="77777777" w:rsidR="006115C4" w:rsidRPr="00F537EB" w:rsidRDefault="006115C4" w:rsidP="00920E6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920E6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920E61">
            <w:pPr>
              <w:pStyle w:val="TAL"/>
              <w:rPr>
                <w:b/>
                <w:i/>
              </w:rPr>
            </w:pPr>
            <w:proofErr w:type="spellStart"/>
            <w:r w:rsidRPr="00F537EB">
              <w:rPr>
                <w:b/>
                <w:i/>
              </w:rPr>
              <w:t>measResultSFTD-EUTRA</w:t>
            </w:r>
            <w:proofErr w:type="spellEnd"/>
          </w:p>
          <w:p w14:paraId="6E757021" w14:textId="77777777" w:rsidR="006115C4" w:rsidRPr="00F537EB" w:rsidRDefault="006115C4" w:rsidP="00920E61">
            <w:pPr>
              <w:pStyle w:val="TAL"/>
            </w:pPr>
            <w:r w:rsidRPr="00F537EB">
              <w:t>SFTD measurement results between the PCell and the E-</w:t>
            </w:r>
            <w:proofErr w:type="spellStart"/>
            <w:r w:rsidRPr="00F537EB">
              <w:t>UTRA</w:t>
            </w:r>
            <w:proofErr w:type="spellEnd"/>
            <w:r w:rsidRPr="00F537EB">
              <w:t xml:space="preserve"> </w:t>
            </w:r>
            <w:proofErr w:type="spellStart"/>
            <w:r w:rsidRPr="00F537EB">
              <w:t>PScell</w:t>
            </w:r>
            <w:proofErr w:type="spellEnd"/>
            <w:r w:rsidRPr="00F537EB">
              <w:t xml:space="preserve"> in NE-DC. This field is only used in NE-DC.</w:t>
            </w:r>
          </w:p>
        </w:tc>
      </w:tr>
      <w:tr w:rsidR="006115C4" w:rsidRPr="00F537EB" w14:paraId="2D9E7C9B" w14:textId="77777777" w:rsidTr="00920E6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920E6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920E61">
            <w:pPr>
              <w:pStyle w:val="TAL"/>
              <w:rPr>
                <w:b/>
                <w:i/>
              </w:rPr>
            </w:pPr>
            <w:r w:rsidRPr="00F537EB">
              <w:rPr>
                <w:szCs w:val="18"/>
              </w:rPr>
              <w:t>Contains the IDC assistance information for MR-DC reported by the UE (see TS 36.331 [10]).</w:t>
            </w:r>
          </w:p>
        </w:tc>
      </w:tr>
      <w:tr w:rsidR="006115C4" w:rsidRPr="00F537EB" w14:paraId="3A544BEA" w14:textId="77777777" w:rsidTr="00920E6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920E61">
            <w:pPr>
              <w:pStyle w:val="TAL"/>
              <w:rPr>
                <w:b/>
                <w:bCs/>
                <w:i/>
                <w:iCs/>
              </w:rPr>
            </w:pPr>
            <w:proofErr w:type="spellStart"/>
            <w:r w:rsidRPr="00F537EB">
              <w:rPr>
                <w:b/>
                <w:bCs/>
                <w:i/>
                <w:iCs/>
              </w:rPr>
              <w:t>nrdc</w:t>
            </w:r>
            <w:proofErr w:type="spellEnd"/>
            <w:r w:rsidRPr="00F537EB">
              <w:rPr>
                <w:b/>
                <w:bCs/>
                <w:i/>
                <w:iCs/>
              </w:rPr>
              <w:t>-PC-mode-</w:t>
            </w:r>
            <w:proofErr w:type="spellStart"/>
            <w:r w:rsidRPr="00F537EB">
              <w:rPr>
                <w:b/>
                <w:bCs/>
                <w:i/>
                <w:iCs/>
              </w:rPr>
              <w:t>FR1</w:t>
            </w:r>
            <w:proofErr w:type="spellEnd"/>
          </w:p>
          <w:p w14:paraId="290184E7" w14:textId="77777777" w:rsidR="006115C4" w:rsidRPr="00F537EB" w:rsidRDefault="006115C4" w:rsidP="00920E61">
            <w:pPr>
              <w:pStyle w:val="TAL"/>
              <w:rPr>
                <w:szCs w:val="18"/>
              </w:rPr>
            </w:pPr>
            <w:r w:rsidRPr="00F537EB">
              <w:rPr>
                <w:szCs w:val="18"/>
              </w:rPr>
              <w:t xml:space="preserve">Indicates the uplink power sharing mode that the UE uses in NR-DC </w:t>
            </w:r>
            <w:proofErr w:type="spellStart"/>
            <w:r w:rsidRPr="00F537EB">
              <w:rPr>
                <w:szCs w:val="18"/>
              </w:rPr>
              <w:t>FR1</w:t>
            </w:r>
            <w:proofErr w:type="spellEnd"/>
            <w:r w:rsidRPr="00F537EB">
              <w:rPr>
                <w:szCs w:val="18"/>
              </w:rPr>
              <w:t xml:space="preserve"> (see TS 38.213 [13], clause 7.6).</w:t>
            </w:r>
          </w:p>
        </w:tc>
      </w:tr>
      <w:tr w:rsidR="006115C4" w:rsidRPr="00F537EB" w14:paraId="5D37C036" w14:textId="77777777" w:rsidTr="00920E6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920E61">
            <w:pPr>
              <w:pStyle w:val="TAL"/>
              <w:rPr>
                <w:b/>
                <w:bCs/>
                <w:i/>
                <w:iCs/>
              </w:rPr>
            </w:pPr>
            <w:proofErr w:type="spellStart"/>
            <w:r w:rsidRPr="00F537EB">
              <w:rPr>
                <w:b/>
                <w:bCs/>
                <w:i/>
                <w:iCs/>
              </w:rPr>
              <w:t>nrdc</w:t>
            </w:r>
            <w:proofErr w:type="spellEnd"/>
            <w:r w:rsidRPr="00F537EB">
              <w:rPr>
                <w:b/>
                <w:bCs/>
                <w:i/>
                <w:iCs/>
              </w:rPr>
              <w:t>-PC-mode-</w:t>
            </w:r>
            <w:proofErr w:type="spellStart"/>
            <w:r w:rsidRPr="00F537EB">
              <w:rPr>
                <w:b/>
                <w:bCs/>
                <w:i/>
                <w:iCs/>
              </w:rPr>
              <w:t>FR2</w:t>
            </w:r>
            <w:proofErr w:type="spellEnd"/>
          </w:p>
          <w:p w14:paraId="128396AA" w14:textId="77777777" w:rsidR="006115C4" w:rsidRPr="00F537EB" w:rsidRDefault="006115C4" w:rsidP="00920E61">
            <w:pPr>
              <w:pStyle w:val="TAL"/>
              <w:rPr>
                <w:b/>
                <w:bCs/>
                <w:i/>
                <w:iCs/>
              </w:rPr>
            </w:pPr>
            <w:r w:rsidRPr="00F537EB">
              <w:rPr>
                <w:szCs w:val="18"/>
              </w:rPr>
              <w:t xml:space="preserve">Indicates the uplink power sharing mode that the UE uses in NR-DC </w:t>
            </w:r>
            <w:proofErr w:type="spellStart"/>
            <w:r w:rsidRPr="00F537EB">
              <w:rPr>
                <w:szCs w:val="18"/>
              </w:rPr>
              <w:t>FR2</w:t>
            </w:r>
            <w:proofErr w:type="spellEnd"/>
            <w:r w:rsidRPr="00F537EB">
              <w:rPr>
                <w:szCs w:val="18"/>
              </w:rPr>
              <w:t xml:space="preserve"> (see TS 38.213 [13], clause 7.6).</w:t>
            </w:r>
          </w:p>
        </w:tc>
      </w:tr>
      <w:tr w:rsidR="006115C4" w:rsidRPr="00F537EB" w14:paraId="33F62C8C"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920E6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920E61">
            <w:pPr>
              <w:pStyle w:val="TAL"/>
            </w:pPr>
            <w:r w:rsidRPr="00F537EB">
              <w:t>Indicates the maximum total transmit power to be used by the UE in the E-</w:t>
            </w:r>
            <w:proofErr w:type="spellStart"/>
            <w:r w:rsidRPr="00F537EB">
              <w:t>UTRA</w:t>
            </w:r>
            <w:proofErr w:type="spellEnd"/>
            <w:r w:rsidRPr="00F537EB">
              <w:t xml:space="preserve"> cell group (see TS 36.104 [33]). This field is used in (NG</w:t>
            </w:r>
            <w:proofErr w:type="gramStart"/>
            <w:r w:rsidRPr="00F537EB">
              <w:t>)EN</w:t>
            </w:r>
            <w:proofErr w:type="gramEnd"/>
            <w:r w:rsidRPr="00F537EB">
              <w:t>-DC and NE-DC.</w:t>
            </w:r>
          </w:p>
        </w:tc>
      </w:tr>
      <w:tr w:rsidR="006115C4" w:rsidRPr="00F537EB" w14:paraId="6641AC5A"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920E6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FR1</w:t>
            </w:r>
            <w:proofErr w:type="spellEnd"/>
          </w:p>
          <w:p w14:paraId="5A46B95B" w14:textId="77777777" w:rsidR="006115C4" w:rsidRPr="00F537EB" w:rsidRDefault="006115C4" w:rsidP="00920E61">
            <w:pPr>
              <w:pStyle w:val="TAL"/>
            </w:pPr>
            <w:r w:rsidRPr="00F537EB">
              <w:t>Indicates the maximum total transmit power to be used by the UE in the NR cell group across all serving cells in frequency range 1 (</w:t>
            </w:r>
            <w:proofErr w:type="spellStart"/>
            <w:r w:rsidRPr="00F537EB">
              <w:t>FR1</w:t>
            </w:r>
            <w:proofErr w:type="spellEnd"/>
            <w:r w:rsidRPr="00F537EB">
              <w:t>) (see TS 38.104 [12]). The field is used in (NG</w:t>
            </w:r>
            <w:proofErr w:type="gramStart"/>
            <w:r w:rsidRPr="00F537EB">
              <w:t>)EN</w:t>
            </w:r>
            <w:proofErr w:type="gramEnd"/>
            <w:r w:rsidRPr="00F537EB">
              <w:t>-DC and NE-DC.</w:t>
            </w:r>
          </w:p>
        </w:tc>
      </w:tr>
      <w:tr w:rsidR="006115C4" w:rsidRPr="00F537EB" w14:paraId="1CF43617" w14:textId="77777777" w:rsidTr="00920E6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920E61">
            <w:pPr>
              <w:pStyle w:val="TAL"/>
            </w:pPr>
            <w:r w:rsidRPr="00F537EB">
              <w:rPr>
                <w:b/>
                <w:i/>
              </w:rPr>
              <w:t>p-</w:t>
            </w:r>
            <w:proofErr w:type="spellStart"/>
            <w:r w:rsidRPr="00F537EB">
              <w:rPr>
                <w:b/>
                <w:i/>
              </w:rPr>
              <w:t>maxUE</w:t>
            </w:r>
            <w:proofErr w:type="spellEnd"/>
            <w:r w:rsidRPr="00F537EB">
              <w:rPr>
                <w:b/>
                <w:i/>
              </w:rPr>
              <w:t>-</w:t>
            </w:r>
            <w:proofErr w:type="spellStart"/>
            <w:r w:rsidRPr="00F537EB">
              <w:rPr>
                <w:b/>
                <w:i/>
              </w:rPr>
              <w:t>FR1</w:t>
            </w:r>
            <w:proofErr w:type="spellEnd"/>
          </w:p>
          <w:p w14:paraId="77FF6C8C" w14:textId="77777777" w:rsidR="006115C4" w:rsidRPr="00F537EB" w:rsidRDefault="006115C4" w:rsidP="00920E61">
            <w:pPr>
              <w:pStyle w:val="TAL"/>
              <w:rPr>
                <w:b/>
                <w:i/>
              </w:rPr>
            </w:pPr>
            <w:r w:rsidRPr="00F537EB">
              <w:t>Indicates the maximum total transmit power to be used by the UE across all serving cells in frequency range 1 (</w:t>
            </w:r>
            <w:proofErr w:type="spellStart"/>
            <w:r w:rsidRPr="00F537EB">
              <w:t>FR1</w:t>
            </w:r>
            <w:proofErr w:type="spellEnd"/>
            <w:r w:rsidRPr="00F537EB">
              <w:t>).</w:t>
            </w:r>
          </w:p>
        </w:tc>
      </w:tr>
      <w:tr w:rsidR="006115C4" w:rsidRPr="00F537EB" w14:paraId="7FA26F6F" w14:textId="77777777" w:rsidTr="00920E6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920E6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FR1</w:t>
            </w:r>
            <w:proofErr w:type="spellEnd"/>
            <w:r w:rsidRPr="00F537EB">
              <w:rPr>
                <w:b/>
                <w:i/>
              </w:rPr>
              <w:t>-MCG</w:t>
            </w:r>
          </w:p>
          <w:p w14:paraId="2B51E3F1"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1 (</w:t>
            </w:r>
            <w:proofErr w:type="spellStart"/>
            <w:r w:rsidRPr="00F537EB">
              <w:rPr>
                <w:bCs/>
                <w:iCs/>
              </w:rPr>
              <w:t>FR1</w:t>
            </w:r>
            <w:proofErr w:type="spellEnd"/>
            <w:r w:rsidRPr="00F537EB">
              <w:rPr>
                <w:bCs/>
                <w:iCs/>
              </w:rPr>
              <w:t>) (see TS 38.104 [12]) the UE can use in NR MCG. This field is only used in NR-DC.</w:t>
            </w:r>
          </w:p>
        </w:tc>
      </w:tr>
      <w:tr w:rsidR="006115C4" w:rsidRPr="00F537EB" w14:paraId="152FE665" w14:textId="77777777" w:rsidTr="00920E6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920E6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FR2-SCG</w:t>
            </w:r>
            <w:proofErr w:type="spellEnd"/>
          </w:p>
          <w:p w14:paraId="5052D7DC"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w:t>
            </w:r>
            <w:proofErr w:type="spellStart"/>
            <w:r w:rsidRPr="00F537EB">
              <w:rPr>
                <w:bCs/>
                <w:iCs/>
              </w:rPr>
              <w:t>FR2</w:t>
            </w:r>
            <w:proofErr w:type="spellEnd"/>
            <w:r w:rsidRPr="00F537EB">
              <w:rPr>
                <w:bCs/>
                <w:iCs/>
              </w:rPr>
              <w:t xml:space="preserve">) (see TS 38.104 [12]) the UE can use in NR </w:t>
            </w:r>
            <w:proofErr w:type="spellStart"/>
            <w:r w:rsidRPr="00F537EB">
              <w:rPr>
                <w:bCs/>
                <w:iCs/>
              </w:rPr>
              <w:t>SCG</w:t>
            </w:r>
            <w:proofErr w:type="spellEnd"/>
            <w:r w:rsidRPr="00F537EB">
              <w:rPr>
                <w:bCs/>
                <w:iCs/>
              </w:rPr>
              <w:t>.</w:t>
            </w:r>
          </w:p>
        </w:tc>
      </w:tr>
      <w:tr w:rsidR="006115C4" w:rsidRPr="00F537EB" w14:paraId="6177922C" w14:textId="77777777" w:rsidTr="00920E6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920E61">
            <w:pPr>
              <w:pStyle w:val="TAL"/>
              <w:rPr>
                <w:b/>
                <w:i/>
              </w:rPr>
            </w:pPr>
            <w:r w:rsidRPr="00F537EB">
              <w:rPr>
                <w:b/>
                <w:i/>
              </w:rPr>
              <w:t>p-</w:t>
            </w:r>
            <w:proofErr w:type="spellStart"/>
            <w:r w:rsidRPr="00F537EB">
              <w:rPr>
                <w:b/>
                <w:i/>
              </w:rPr>
              <w:t>maxUE</w:t>
            </w:r>
            <w:proofErr w:type="spellEnd"/>
            <w:r w:rsidRPr="00F537EB">
              <w:rPr>
                <w:b/>
                <w:i/>
              </w:rPr>
              <w:t>-</w:t>
            </w:r>
            <w:proofErr w:type="spellStart"/>
            <w:r w:rsidRPr="00F537EB">
              <w:rPr>
                <w:b/>
                <w:i/>
              </w:rPr>
              <w:t>FR2</w:t>
            </w:r>
            <w:proofErr w:type="spellEnd"/>
          </w:p>
          <w:p w14:paraId="315D4046" w14:textId="77777777" w:rsidR="006115C4" w:rsidRPr="00F537EB" w:rsidRDefault="006115C4" w:rsidP="00920E61">
            <w:pPr>
              <w:pStyle w:val="TAL"/>
              <w:rPr>
                <w:bCs/>
                <w:iCs/>
              </w:rPr>
            </w:pPr>
            <w:r w:rsidRPr="00F537EB">
              <w:rPr>
                <w:bCs/>
                <w:iCs/>
              </w:rPr>
              <w:t>Indicates the maximum total transmit power to be used by the UE across all serving cells in frequency range 2 (</w:t>
            </w:r>
            <w:proofErr w:type="spellStart"/>
            <w:r w:rsidRPr="00F537EB">
              <w:rPr>
                <w:bCs/>
                <w:iCs/>
              </w:rPr>
              <w:t>FR2</w:t>
            </w:r>
            <w:proofErr w:type="spellEnd"/>
            <w:r w:rsidRPr="00F537EB">
              <w:rPr>
                <w:bCs/>
                <w:iCs/>
              </w:rPr>
              <w:t>).</w:t>
            </w:r>
          </w:p>
        </w:tc>
      </w:tr>
      <w:tr w:rsidR="006115C4" w:rsidRPr="00F537EB" w14:paraId="354ACA29" w14:textId="77777777" w:rsidTr="00920E6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920E61">
            <w:pPr>
              <w:pStyle w:val="TAL"/>
              <w:rPr>
                <w:b/>
                <w:i/>
              </w:rPr>
            </w:pPr>
            <w:r w:rsidRPr="00F537EB">
              <w:rPr>
                <w:b/>
                <w:i/>
              </w:rPr>
              <w:t>p-</w:t>
            </w:r>
            <w:proofErr w:type="spellStart"/>
            <w:r w:rsidRPr="00F537EB">
              <w:rPr>
                <w:b/>
                <w:i/>
              </w:rPr>
              <w:t>maxNR</w:t>
            </w:r>
            <w:proofErr w:type="spellEnd"/>
            <w:r w:rsidRPr="00F537EB">
              <w:rPr>
                <w:b/>
                <w:i/>
              </w:rPr>
              <w:t>-</w:t>
            </w:r>
            <w:proofErr w:type="spellStart"/>
            <w:r w:rsidRPr="00F537EB">
              <w:rPr>
                <w:b/>
                <w:i/>
              </w:rPr>
              <w:t>FR2</w:t>
            </w:r>
            <w:proofErr w:type="spellEnd"/>
            <w:r w:rsidRPr="00F537EB">
              <w:rPr>
                <w:b/>
                <w:i/>
              </w:rPr>
              <w:t>-MCG</w:t>
            </w:r>
          </w:p>
          <w:p w14:paraId="122F227D" w14:textId="77777777" w:rsidR="006115C4" w:rsidRPr="00F537EB" w:rsidRDefault="006115C4" w:rsidP="00920E61">
            <w:pPr>
              <w:pStyle w:val="TAL"/>
              <w:rPr>
                <w:bCs/>
                <w:iCs/>
              </w:rPr>
            </w:pPr>
            <w:r w:rsidRPr="00F537EB">
              <w:rPr>
                <w:bCs/>
                <w:iCs/>
              </w:rPr>
              <w:t>Indicates the maximum total transmit power to be used by the UE in the NR cell group across all serving cells in frequency range 2 (</w:t>
            </w:r>
            <w:proofErr w:type="spellStart"/>
            <w:r w:rsidRPr="00F537EB">
              <w:rPr>
                <w:bCs/>
                <w:iCs/>
              </w:rPr>
              <w:t>FR2</w:t>
            </w:r>
            <w:proofErr w:type="spellEnd"/>
            <w:r w:rsidRPr="00F537EB">
              <w:rPr>
                <w:bCs/>
                <w:iCs/>
              </w:rPr>
              <w:t>) (see TS 38.104 [12]) the UE can use in NR MCG.</w:t>
            </w:r>
          </w:p>
        </w:tc>
      </w:tr>
      <w:tr w:rsidR="006115C4" w:rsidRPr="00F537EB" w14:paraId="3CBED37B" w14:textId="77777777" w:rsidTr="00920E6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920E6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920E61">
            <w:pPr>
              <w:keepNext/>
              <w:keepLines/>
              <w:spacing w:after="0"/>
              <w:rPr>
                <w:rFonts w:ascii="Arial" w:hAnsi="Arial"/>
                <w:b/>
                <w:bCs/>
                <w:i/>
                <w:iCs/>
                <w:kern w:val="2"/>
                <w:sz w:val="18"/>
              </w:rPr>
            </w:pPr>
            <w:r w:rsidRPr="00F537EB">
              <w:rPr>
                <w:rFonts w:ascii="Arial" w:hAnsi="Arial"/>
                <w:sz w:val="18"/>
                <w:szCs w:val="18"/>
                <w:lang w:eastAsia="x-none"/>
              </w:rPr>
              <w:t xml:space="preserve">Indicates the maximum value of the reference number of cells for </w:t>
            </w:r>
            <w:proofErr w:type="spellStart"/>
            <w:r w:rsidRPr="00F537EB">
              <w:rPr>
                <w:rFonts w:ascii="Arial" w:hAnsi="Arial"/>
                <w:sz w:val="18"/>
                <w:szCs w:val="18"/>
                <w:lang w:eastAsia="x-none"/>
              </w:rPr>
              <w:t>PDCCH</w:t>
            </w:r>
            <w:proofErr w:type="spellEnd"/>
            <w:r w:rsidRPr="00F537EB">
              <w:rPr>
                <w:rFonts w:ascii="Arial" w:hAnsi="Arial"/>
                <w:sz w:val="18"/>
                <w:szCs w:val="18"/>
                <w:lang w:eastAsia="x-none"/>
              </w:rPr>
              <w:t xml:space="preserve"> blind detection allowed to be configured for the </w:t>
            </w:r>
            <w:proofErr w:type="spellStart"/>
            <w:r w:rsidRPr="00F537EB">
              <w:rPr>
                <w:rFonts w:ascii="Arial" w:hAnsi="Arial"/>
                <w:sz w:val="18"/>
                <w:szCs w:val="18"/>
                <w:lang w:eastAsia="x-none"/>
              </w:rPr>
              <w:t>SCG</w:t>
            </w:r>
            <w:proofErr w:type="spellEnd"/>
            <w:r w:rsidRPr="00F537EB">
              <w:rPr>
                <w:rFonts w:ascii="Arial" w:hAnsi="Arial"/>
                <w:sz w:val="18"/>
                <w:szCs w:val="18"/>
                <w:lang w:eastAsia="x-none"/>
              </w:rPr>
              <w:t>.</w:t>
            </w:r>
          </w:p>
        </w:tc>
      </w:tr>
      <w:tr w:rsidR="006115C4" w:rsidRPr="00F537EB" w14:paraId="11A8D91E" w14:textId="77777777" w:rsidTr="00920E6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920E61">
            <w:pPr>
              <w:pStyle w:val="TAL"/>
              <w:rPr>
                <w:b/>
                <w:i/>
              </w:rPr>
            </w:pPr>
            <w:proofErr w:type="spellStart"/>
            <w:r w:rsidRPr="00F537EB">
              <w:rPr>
                <w:b/>
                <w:i/>
              </w:rPr>
              <w:t>ph-InfoMCG</w:t>
            </w:r>
            <w:proofErr w:type="spellEnd"/>
          </w:p>
          <w:p w14:paraId="1B331492" w14:textId="77777777" w:rsidR="006115C4" w:rsidRPr="00F537EB" w:rsidRDefault="006115C4" w:rsidP="00920E61">
            <w:pPr>
              <w:pStyle w:val="TAL"/>
            </w:pPr>
            <w:r w:rsidRPr="00F537EB">
              <w:t xml:space="preserve">Power headroom information in MCG that is needed in the reception of </w:t>
            </w:r>
            <w:proofErr w:type="spellStart"/>
            <w:r w:rsidRPr="00F537EB">
              <w:t>PHR</w:t>
            </w:r>
            <w:proofErr w:type="spellEnd"/>
            <w:r w:rsidRPr="00F537EB">
              <w:t xml:space="preserve"> MAC CE in </w:t>
            </w:r>
            <w:proofErr w:type="spellStart"/>
            <w:r w:rsidRPr="00F537EB">
              <w:t>SCG</w:t>
            </w:r>
            <w:proofErr w:type="spellEnd"/>
            <w:r w:rsidRPr="00F537EB">
              <w:t>.</w:t>
            </w:r>
          </w:p>
        </w:tc>
      </w:tr>
      <w:tr w:rsidR="006115C4" w:rsidRPr="00F537EB" w14:paraId="56CF17CD" w14:textId="77777777" w:rsidTr="00920E6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920E61">
            <w:pPr>
              <w:pStyle w:val="TAL"/>
              <w:rPr>
                <w:rFonts w:eastAsia="DengXian"/>
                <w:b/>
                <w:bCs/>
                <w:i/>
                <w:iCs/>
              </w:rPr>
            </w:pPr>
            <w:proofErr w:type="spellStart"/>
            <w:r w:rsidRPr="00F537EB">
              <w:rPr>
                <w:rFonts w:eastAsia="DengXian"/>
                <w:b/>
                <w:bCs/>
                <w:i/>
                <w:iCs/>
              </w:rPr>
              <w:lastRenderedPageBreak/>
              <w:t>ph-SupplementaryUplink</w:t>
            </w:r>
            <w:proofErr w:type="spellEnd"/>
          </w:p>
          <w:p w14:paraId="6BEF4FA3" w14:textId="77777777" w:rsidR="006115C4" w:rsidRPr="00F537EB" w:rsidRDefault="006115C4" w:rsidP="00920E61">
            <w:pPr>
              <w:pStyle w:val="TAL"/>
              <w:rPr>
                <w:rFonts w:eastAsia="DengXian"/>
              </w:rPr>
            </w:pPr>
            <w:r w:rsidRPr="00F537EB">
              <w:rPr>
                <w:rFonts w:eastAsia="DengXian"/>
              </w:rPr>
              <w:t>Power headroom information for supplementary uplink. For UE in (NG</w:t>
            </w:r>
            <w:proofErr w:type="gramStart"/>
            <w:r w:rsidRPr="00F537EB">
              <w:rPr>
                <w:rFonts w:eastAsia="DengXian"/>
              </w:rPr>
              <w:t>)EN</w:t>
            </w:r>
            <w:proofErr w:type="gramEnd"/>
            <w:r w:rsidRPr="00F537EB">
              <w:rPr>
                <w:rFonts w:eastAsia="DengXian"/>
              </w:rPr>
              <w:t>-DC, this field is absent.</w:t>
            </w:r>
          </w:p>
        </w:tc>
      </w:tr>
      <w:tr w:rsidR="006115C4" w:rsidRPr="00F537EB" w14:paraId="1A756E60" w14:textId="77777777" w:rsidTr="00920E6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920E61">
            <w:pPr>
              <w:pStyle w:val="TAL"/>
              <w:rPr>
                <w:b/>
                <w:bCs/>
                <w:i/>
                <w:iCs/>
              </w:rPr>
            </w:pPr>
            <w:proofErr w:type="spellStart"/>
            <w:r w:rsidRPr="00F537EB">
              <w:rPr>
                <w:b/>
                <w:bCs/>
                <w:i/>
                <w:iCs/>
              </w:rPr>
              <w:t>ph-Type1or3</w:t>
            </w:r>
            <w:proofErr w:type="spellEnd"/>
          </w:p>
          <w:p w14:paraId="26976E76" w14:textId="77777777" w:rsidR="006115C4" w:rsidRPr="00F537EB" w:rsidRDefault="006115C4" w:rsidP="00920E61">
            <w:pPr>
              <w:pStyle w:val="TAL"/>
              <w:rPr>
                <w:bCs/>
                <w:iCs/>
                <w:kern w:val="2"/>
              </w:rPr>
            </w:pPr>
            <w:r w:rsidRPr="00F537EB">
              <w:t xml:space="preserve">Type of power headroom for a serving cell in MCG (PCell and activated </w:t>
            </w:r>
            <w:proofErr w:type="spellStart"/>
            <w:r w:rsidRPr="00F537EB">
              <w:t>SCells</w:t>
            </w:r>
            <w:proofErr w:type="spellEnd"/>
            <w:r w:rsidRPr="00F537EB">
              <w:t xml:space="preserve">). </w:t>
            </w:r>
            <w:proofErr w:type="spellStart"/>
            <w:proofErr w:type="gramStart"/>
            <w:r w:rsidRPr="00F537EB">
              <w:rPr>
                <w:i/>
                <w:kern w:val="2"/>
              </w:rPr>
              <w:t>type1</w:t>
            </w:r>
            <w:proofErr w:type="spellEnd"/>
            <w:proofErr w:type="gramEnd"/>
            <w:r w:rsidRPr="00F537EB">
              <w:t xml:space="preserve"> refers to type 1 power headroom, </w:t>
            </w:r>
            <w:proofErr w:type="spellStart"/>
            <w:r w:rsidRPr="00F537EB">
              <w:rPr>
                <w:i/>
                <w:kern w:val="2"/>
              </w:rPr>
              <w:t>type3</w:t>
            </w:r>
            <w:proofErr w:type="spellEnd"/>
            <w:r w:rsidRPr="00F537EB">
              <w:t xml:space="preserve"> refers to type 3 power headroom. (See TS 38.321 [3]). </w:t>
            </w:r>
          </w:p>
        </w:tc>
      </w:tr>
      <w:tr w:rsidR="006115C4" w:rsidRPr="00F537EB" w14:paraId="41A8D0EF" w14:textId="77777777" w:rsidTr="00920E6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920E61">
            <w:pPr>
              <w:pStyle w:val="TAL"/>
              <w:rPr>
                <w:rFonts w:eastAsia="DengXian"/>
                <w:b/>
                <w:bCs/>
                <w:i/>
                <w:iCs/>
              </w:rPr>
            </w:pPr>
            <w:proofErr w:type="spellStart"/>
            <w:r w:rsidRPr="00F537EB">
              <w:rPr>
                <w:rFonts w:eastAsia="DengXian"/>
                <w:b/>
                <w:bCs/>
                <w:i/>
                <w:iCs/>
              </w:rPr>
              <w:t>ph</w:t>
            </w:r>
            <w:proofErr w:type="spellEnd"/>
            <w:r w:rsidRPr="00F537EB">
              <w:rPr>
                <w:rFonts w:eastAsia="DengXian"/>
                <w:b/>
                <w:bCs/>
                <w:i/>
                <w:iCs/>
              </w:rPr>
              <w:t>-Uplink</w:t>
            </w:r>
          </w:p>
          <w:p w14:paraId="04B57DD4" w14:textId="77777777" w:rsidR="006115C4" w:rsidRPr="00F537EB" w:rsidRDefault="006115C4" w:rsidP="00920E61">
            <w:pPr>
              <w:pStyle w:val="TAL"/>
              <w:rPr>
                <w:rFonts w:eastAsia="DengXian"/>
              </w:rPr>
            </w:pPr>
            <w:r w:rsidRPr="00F537EB">
              <w:rPr>
                <w:rFonts w:eastAsia="DengXian"/>
              </w:rPr>
              <w:t>Power headroom information for uplink.</w:t>
            </w:r>
          </w:p>
        </w:tc>
      </w:tr>
      <w:tr w:rsidR="006115C4" w:rsidRPr="00F537EB" w14:paraId="789CD63F"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920E61">
            <w:pPr>
              <w:pStyle w:val="TAL"/>
              <w:rPr>
                <w:b/>
                <w:i/>
              </w:rPr>
            </w:pPr>
            <w:proofErr w:type="spellStart"/>
            <w:r w:rsidRPr="00F537EB">
              <w:rPr>
                <w:b/>
                <w:i/>
              </w:rPr>
              <w:t>powerCoordination-FR1</w:t>
            </w:r>
            <w:proofErr w:type="spellEnd"/>
          </w:p>
          <w:p w14:paraId="122034F8" w14:textId="77777777" w:rsidR="006115C4" w:rsidRPr="00F537EB" w:rsidRDefault="006115C4" w:rsidP="00920E61">
            <w:pPr>
              <w:pStyle w:val="TAL"/>
            </w:pPr>
            <w:r w:rsidRPr="00F537EB">
              <w:t xml:space="preserve">Indicates the maximum power that the UE can use in </w:t>
            </w:r>
            <w:proofErr w:type="spellStart"/>
            <w:r w:rsidRPr="00F537EB">
              <w:t>FR1</w:t>
            </w:r>
            <w:proofErr w:type="spellEnd"/>
            <w:r w:rsidRPr="00F537EB">
              <w:t>.</w:t>
            </w:r>
          </w:p>
        </w:tc>
      </w:tr>
      <w:tr w:rsidR="006115C4" w:rsidRPr="00F537EB" w14:paraId="1A194B29" w14:textId="77777777" w:rsidTr="00920E6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920E61">
            <w:pPr>
              <w:pStyle w:val="TAL"/>
              <w:rPr>
                <w:b/>
                <w:bCs/>
                <w:i/>
                <w:iCs/>
                <w:lang w:eastAsia="x-none"/>
              </w:rPr>
            </w:pPr>
            <w:proofErr w:type="spellStart"/>
            <w:r w:rsidRPr="00F537EB">
              <w:rPr>
                <w:b/>
                <w:bCs/>
                <w:i/>
                <w:iCs/>
                <w:lang w:eastAsia="x-none"/>
              </w:rPr>
              <w:t>powerCoordination-FR2</w:t>
            </w:r>
            <w:proofErr w:type="spellEnd"/>
          </w:p>
          <w:p w14:paraId="6DA97C7A" w14:textId="77777777" w:rsidR="006115C4" w:rsidRPr="00F537EB" w:rsidRDefault="006115C4" w:rsidP="00920E6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proofErr w:type="spellStart"/>
            <w:r w:rsidRPr="00F537EB">
              <w:rPr>
                <w:szCs w:val="18"/>
              </w:rPr>
              <w:t>FR2</w:t>
            </w:r>
            <w:proofErr w:type="spellEnd"/>
            <w:r w:rsidRPr="00F537EB">
              <w:rPr>
                <w:rFonts w:asciiTheme="minorEastAsia" w:hAnsiTheme="minorEastAsia"/>
                <w:lang w:eastAsia="zh-CN"/>
              </w:rPr>
              <w:t>)</w:t>
            </w:r>
            <w:r w:rsidRPr="00F537EB">
              <w:t>. This field is only used in NR-DC.</w:t>
            </w:r>
          </w:p>
        </w:tc>
      </w:tr>
      <w:tr w:rsidR="006115C4" w:rsidRPr="00F537EB" w14:paraId="55703CA7" w14:textId="77777777" w:rsidTr="00920E6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920E61">
            <w:pPr>
              <w:pStyle w:val="TAL"/>
              <w:rPr>
                <w:b/>
                <w:i/>
              </w:rPr>
            </w:pPr>
            <w:proofErr w:type="spellStart"/>
            <w:r w:rsidRPr="00F537EB">
              <w:rPr>
                <w:b/>
                <w:i/>
              </w:rPr>
              <w:t>scgFailureInfo</w:t>
            </w:r>
            <w:proofErr w:type="spellEnd"/>
          </w:p>
          <w:p w14:paraId="5CBCE37E" w14:textId="77777777" w:rsidR="006115C4" w:rsidRPr="00F537EB" w:rsidRDefault="006115C4" w:rsidP="00920E61">
            <w:pPr>
              <w:pStyle w:val="TAL"/>
            </w:pPr>
            <w:r w:rsidRPr="00F537EB">
              <w:t xml:space="preserve">Contains </w:t>
            </w:r>
            <w:proofErr w:type="spellStart"/>
            <w:r w:rsidRPr="00F537EB">
              <w:t>SCG</w:t>
            </w:r>
            <w:proofErr w:type="spellEnd"/>
            <w:r w:rsidRPr="00F537EB">
              <w:t xml:space="preserve">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w:t>
            </w:r>
            <w:proofErr w:type="gramStart"/>
            <w:r w:rsidRPr="00F537EB">
              <w:t>)EN</w:t>
            </w:r>
            <w:proofErr w:type="gramEnd"/>
            <w:r w:rsidRPr="00F537EB">
              <w:t>-DC and NR-DC.</w:t>
            </w:r>
          </w:p>
        </w:tc>
      </w:tr>
      <w:tr w:rsidR="006115C4" w:rsidRPr="00F537EB" w14:paraId="7641DBD6" w14:textId="77777777" w:rsidTr="00920E6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920E61">
            <w:pPr>
              <w:pStyle w:val="TAL"/>
              <w:rPr>
                <w:b/>
                <w:i/>
              </w:rPr>
            </w:pPr>
            <w:proofErr w:type="spellStart"/>
            <w:r w:rsidRPr="00F537EB">
              <w:rPr>
                <w:b/>
                <w:i/>
              </w:rPr>
              <w:t>scgFailureInfoEUTRA</w:t>
            </w:r>
            <w:proofErr w:type="spellEnd"/>
          </w:p>
          <w:p w14:paraId="4D48A07E" w14:textId="77777777" w:rsidR="006115C4" w:rsidRPr="00F537EB" w:rsidRDefault="006115C4" w:rsidP="00920E61">
            <w:pPr>
              <w:pStyle w:val="TAL"/>
              <w:rPr>
                <w:b/>
                <w:i/>
              </w:rPr>
            </w:pPr>
            <w:r w:rsidRPr="00F537EB">
              <w:t xml:space="preserve">Contains </w:t>
            </w:r>
            <w:proofErr w:type="spellStart"/>
            <w:r w:rsidRPr="00F537EB">
              <w:t>SCG</w:t>
            </w:r>
            <w:proofErr w:type="spellEnd"/>
            <w:r w:rsidRPr="00F537EB">
              <w:t xml:space="preserve"> failure type and measurement results of the </w:t>
            </w:r>
            <w:proofErr w:type="spellStart"/>
            <w:r w:rsidRPr="00F537EB">
              <w:t>EUTRA</w:t>
            </w:r>
            <w:proofErr w:type="spellEnd"/>
            <w:r w:rsidRPr="00F537EB">
              <w:t xml:space="preserve"> secondary cell group. This field is only used in NE-DC.</w:t>
            </w:r>
          </w:p>
        </w:tc>
      </w:tr>
      <w:tr w:rsidR="006115C4" w:rsidRPr="00F537EB" w14:paraId="0157FE26"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920E61">
            <w:pPr>
              <w:pStyle w:val="TAL"/>
              <w:rPr>
                <w:b/>
                <w:i/>
              </w:rPr>
            </w:pPr>
            <w:proofErr w:type="spellStart"/>
            <w:r w:rsidRPr="00F537EB">
              <w:rPr>
                <w:b/>
                <w:i/>
              </w:rPr>
              <w:t>scg-RB-Config</w:t>
            </w:r>
            <w:proofErr w:type="spellEnd"/>
          </w:p>
          <w:p w14:paraId="04A321E5" w14:textId="77777777" w:rsidR="006115C4" w:rsidRPr="00F537EB" w:rsidRDefault="006115C4" w:rsidP="00920E61">
            <w:pPr>
              <w:pStyle w:val="TAL"/>
            </w:pPr>
            <w:r w:rsidRPr="00F537EB">
              <w:t xml:space="preserve">Contains all of the fields in the IE </w:t>
            </w:r>
            <w:proofErr w:type="spellStart"/>
            <w:r w:rsidRPr="00F537EB">
              <w:t>RadioBearerConfig</w:t>
            </w:r>
            <w:proofErr w:type="spellEnd"/>
            <w:r w:rsidRPr="00F537EB">
              <w:t xml:space="preserve"> used in </w:t>
            </w:r>
            <w:proofErr w:type="spellStart"/>
            <w:r w:rsidRPr="00F537EB">
              <w:t>SCG</w:t>
            </w:r>
            <w:proofErr w:type="spellEnd"/>
            <w:r w:rsidRPr="00F537EB">
              <w:t>, used to allow the target SN to use delta configuration to the UE, e.g. during SN change. The field is signalled upon change of SN. Otherwise, the field is absent. This field is also absent when master eNB uses full configuration option.</w:t>
            </w:r>
          </w:p>
        </w:tc>
      </w:tr>
      <w:tr w:rsidR="006115C4" w:rsidRPr="00F537EB" w14:paraId="67212DE9" w14:textId="77777777" w:rsidTr="00920E6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920E61">
            <w:pPr>
              <w:pStyle w:val="TAL"/>
              <w:rPr>
                <w:b/>
                <w:i/>
              </w:rPr>
            </w:pPr>
            <w:proofErr w:type="spellStart"/>
            <w:r w:rsidRPr="00F537EB">
              <w:rPr>
                <w:b/>
                <w:i/>
              </w:rPr>
              <w:t>selectedBandEntriesMNList</w:t>
            </w:r>
            <w:proofErr w:type="spellEnd"/>
          </w:p>
          <w:p w14:paraId="33D0AA47" w14:textId="77777777" w:rsidR="006115C4" w:rsidRPr="00F537EB" w:rsidRDefault="006115C4" w:rsidP="00920E6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w:t>
            </w:r>
            <w:proofErr w:type="spellStart"/>
            <w:r w:rsidRPr="00F537EB">
              <w:rPr>
                <w:rFonts w:cs="Arial"/>
              </w:rPr>
              <w:t>SCG</w:t>
            </w:r>
            <w:proofErr w:type="spellEnd"/>
            <w:r w:rsidRPr="00F537EB">
              <w:rPr>
                <w:rFonts w:cs="Arial"/>
              </w:rPr>
              <w:t>. This field is only used in NR-DC.</w:t>
            </w:r>
          </w:p>
        </w:tc>
      </w:tr>
      <w:tr w:rsidR="006115C4" w:rsidRPr="00F537EB" w14:paraId="120E81E1"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920E61">
            <w:pPr>
              <w:pStyle w:val="TAL"/>
              <w:rPr>
                <w:b/>
                <w:i/>
              </w:rPr>
            </w:pPr>
            <w:proofErr w:type="spellStart"/>
            <w:r w:rsidRPr="00F537EB">
              <w:rPr>
                <w:b/>
                <w:i/>
              </w:rPr>
              <w:t>servCellIndexRangeSCG</w:t>
            </w:r>
            <w:proofErr w:type="spellEnd"/>
          </w:p>
          <w:p w14:paraId="1EBB49E4" w14:textId="77777777" w:rsidR="006115C4" w:rsidRPr="00F537EB" w:rsidRDefault="006115C4" w:rsidP="00920E61">
            <w:pPr>
              <w:pStyle w:val="TAL"/>
            </w:pPr>
            <w:r w:rsidRPr="00F537EB">
              <w:t xml:space="preserve">Range of serving cell indices that SN is allowed to configure for </w:t>
            </w:r>
            <w:proofErr w:type="spellStart"/>
            <w:r w:rsidRPr="00F537EB">
              <w:t>SCG</w:t>
            </w:r>
            <w:proofErr w:type="spellEnd"/>
            <w:r w:rsidRPr="00F537EB">
              <w:t xml:space="preserve"> serving cells.</w:t>
            </w:r>
          </w:p>
        </w:tc>
      </w:tr>
      <w:tr w:rsidR="006115C4" w:rsidRPr="00F537EB" w14:paraId="30F3EEDB" w14:textId="77777777" w:rsidTr="00920E6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920E6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920E61">
            <w:pPr>
              <w:pStyle w:val="TAL"/>
              <w:rPr>
                <w:b/>
                <w:i/>
              </w:rPr>
            </w:pPr>
            <w:r w:rsidRPr="00F537EB">
              <w:t>Indicates the frequency of all serving cells that include PCell and SCell(s) configured in MCG. This field is only used in NR-DC.</w:t>
            </w:r>
          </w:p>
        </w:tc>
      </w:tr>
      <w:tr w:rsidR="006115C4" w:rsidRPr="00F537EB" w14:paraId="088259E3" w14:textId="77777777" w:rsidTr="00920E6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920E6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920E61">
            <w:pPr>
              <w:pStyle w:val="TAL"/>
              <w:rPr>
                <w:b/>
                <w:i/>
              </w:rPr>
            </w:pPr>
            <w:r w:rsidRPr="00F537EB">
              <w:t xml:space="preserve">Includes a list of </w:t>
            </w:r>
            <w:proofErr w:type="spellStart"/>
            <w:r w:rsidRPr="00F537EB">
              <w:t>SSB</w:t>
            </w:r>
            <w:proofErr w:type="spellEnd"/>
            <w:r w:rsidRPr="00F537EB">
              <w:t xml:space="preserve"> frequencies.</w:t>
            </w:r>
            <w:r w:rsidRPr="00F537EB">
              <w:rPr>
                <w:szCs w:val="22"/>
              </w:rPr>
              <w:t xml:space="preserve"> Each entry identifies </w:t>
            </w:r>
            <w:r w:rsidRPr="00F537EB">
              <w:t xml:space="preserve">the </w:t>
            </w:r>
            <w:proofErr w:type="spellStart"/>
            <w:r w:rsidRPr="00F537EB">
              <w:t>SSB</w:t>
            </w:r>
            <w:proofErr w:type="spellEnd"/>
            <w:r w:rsidRPr="00F537EB">
              <w:t xml:space="preserve">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920E6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920E61">
            <w:pPr>
              <w:pStyle w:val="TAL"/>
              <w:rPr>
                <w:b/>
                <w:i/>
              </w:rPr>
            </w:pPr>
            <w:proofErr w:type="spellStart"/>
            <w:r w:rsidRPr="00F537EB">
              <w:rPr>
                <w:b/>
                <w:i/>
              </w:rPr>
              <w:t>sftdFrequencyList-EUTRA</w:t>
            </w:r>
            <w:proofErr w:type="spellEnd"/>
          </w:p>
          <w:p w14:paraId="390D45FE" w14:textId="77777777" w:rsidR="006115C4" w:rsidRPr="00F537EB" w:rsidRDefault="006115C4" w:rsidP="00920E61">
            <w:pPr>
              <w:pStyle w:val="TAL"/>
              <w:rPr>
                <w:b/>
                <w:i/>
              </w:rPr>
            </w:pPr>
            <w:r w:rsidRPr="00F537EB">
              <w:t>Includes a list of E-</w:t>
            </w:r>
            <w:proofErr w:type="spellStart"/>
            <w:r w:rsidRPr="00F537EB">
              <w:t>UTRA</w:t>
            </w:r>
            <w:proofErr w:type="spellEnd"/>
            <w:r w:rsidRPr="00F537EB">
              <w:t xml:space="preserve">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MeasResultSFTD-EUTRA</w:t>
            </w:r>
            <w:proofErr w:type="spellEnd"/>
            <w:r w:rsidRPr="00F537EB">
              <w:rPr>
                <w:szCs w:val="22"/>
              </w:rPr>
              <w:t xml:space="preserve"> entry in the </w:t>
            </w:r>
            <w:proofErr w:type="spellStart"/>
            <w:r w:rsidRPr="00F537EB">
              <w:rPr>
                <w:i/>
                <w:szCs w:val="22"/>
              </w:rPr>
              <w:t>MeasResultCellListSFTD-EUTRA</w:t>
            </w:r>
            <w:proofErr w:type="spellEnd"/>
            <w:r w:rsidRPr="00F537EB">
              <w:rPr>
                <w:szCs w:val="22"/>
              </w:rPr>
              <w:t>.</w:t>
            </w:r>
          </w:p>
        </w:tc>
      </w:tr>
      <w:tr w:rsidR="006115C4" w:rsidRPr="00F537EB" w14:paraId="7CD9D27B"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920E61">
            <w:pPr>
              <w:pStyle w:val="TAL"/>
              <w:rPr>
                <w:b/>
                <w:i/>
              </w:rPr>
            </w:pPr>
            <w:proofErr w:type="spellStart"/>
            <w:r w:rsidRPr="00F537EB">
              <w:rPr>
                <w:b/>
                <w:i/>
              </w:rPr>
              <w:t>sourceConfigSCG</w:t>
            </w:r>
            <w:proofErr w:type="spellEnd"/>
          </w:p>
          <w:p w14:paraId="6814B111" w14:textId="77777777" w:rsidR="006115C4" w:rsidRPr="00F537EB" w:rsidRDefault="006115C4" w:rsidP="00920E61">
            <w:pPr>
              <w:pStyle w:val="TAL"/>
            </w:pPr>
            <w:r w:rsidRPr="00F537EB">
              <w:t xml:space="preserve">Includes all of the current </w:t>
            </w:r>
            <w:proofErr w:type="spellStart"/>
            <w:r w:rsidRPr="00F537EB">
              <w:t>SCG</w:t>
            </w:r>
            <w:proofErr w:type="spellEnd"/>
            <w:r w:rsidRPr="00F537EB">
              <w:t xml:space="preserve"> configurations used by the target SN to build delta configuration to be sent to UE, e.g. during SN change. The field contains the </w:t>
            </w:r>
            <w:r w:rsidRPr="00F537EB">
              <w:rPr>
                <w:i/>
              </w:rPr>
              <w:t>RRCReconfiguration</w:t>
            </w:r>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920E6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920E61">
            <w:pPr>
              <w:pStyle w:val="TAL"/>
              <w:rPr>
                <w:b/>
                <w:i/>
              </w:rPr>
            </w:pPr>
            <w:proofErr w:type="spellStart"/>
            <w:r w:rsidRPr="00F537EB">
              <w:rPr>
                <w:b/>
                <w:i/>
              </w:rPr>
              <w:t>sourceConfigSCG-EUTRA</w:t>
            </w:r>
            <w:proofErr w:type="spellEnd"/>
          </w:p>
          <w:p w14:paraId="256DC93F" w14:textId="77777777" w:rsidR="006115C4" w:rsidRPr="00F537EB" w:rsidRDefault="006115C4" w:rsidP="00920E61">
            <w:pPr>
              <w:pStyle w:val="TAL"/>
            </w:pPr>
            <w:r w:rsidRPr="00F537EB">
              <w:t>Includes the E-</w:t>
            </w:r>
            <w:proofErr w:type="spellStart"/>
            <w:r w:rsidRPr="00F537EB">
              <w:t>UTRA</w:t>
            </w:r>
            <w:proofErr w:type="spellEnd"/>
            <w:r w:rsidRPr="00F537EB">
              <w:t xml:space="preserve"> </w:t>
            </w:r>
            <w:proofErr w:type="spellStart"/>
            <w:r w:rsidRPr="00F537EB">
              <w:rPr>
                <w:i/>
              </w:rPr>
              <w:t>RRCConnectionReconfiguration</w:t>
            </w:r>
            <w:proofErr w:type="spellEnd"/>
            <w:r w:rsidRPr="00F537EB">
              <w:t xml:space="preserve"> message as specified in TS 36.331 [10]. In this version of the specification, the E-</w:t>
            </w:r>
            <w:proofErr w:type="spellStart"/>
            <w:r w:rsidRPr="00F537EB">
              <w:t>UTRA</w:t>
            </w:r>
            <w:proofErr w:type="spellEnd"/>
            <w:r w:rsidRPr="00F537EB">
              <w:t xml:space="preserve"> </w:t>
            </w:r>
            <w:proofErr w:type="spellStart"/>
            <w:r w:rsidRPr="00F537EB">
              <w:t>RRC</w:t>
            </w:r>
            <w:proofErr w:type="spellEnd"/>
            <w:r w:rsidRPr="00F537EB">
              <w:t xml:space="preserve">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920E6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920E61">
            <w:pPr>
              <w:pStyle w:val="TAL"/>
              <w:rPr>
                <w:b/>
                <w:i/>
              </w:rPr>
            </w:pPr>
            <w:proofErr w:type="spellStart"/>
            <w:r w:rsidRPr="00F537EB">
              <w:rPr>
                <w:b/>
                <w:i/>
              </w:rPr>
              <w:t>ue-CapabilityInfo</w:t>
            </w:r>
            <w:proofErr w:type="spellEnd"/>
          </w:p>
          <w:p w14:paraId="517404E5" w14:textId="77777777" w:rsidR="006115C4" w:rsidRPr="00F537EB" w:rsidRDefault="006115C4" w:rsidP="00920E6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游明朝"/>
              </w:rPr>
              <w:t>.</w:t>
            </w:r>
            <w:r w:rsidRPr="00F537EB">
              <w:t xml:space="preserve"> A </w:t>
            </w:r>
            <w:proofErr w:type="spellStart"/>
            <w:r w:rsidRPr="00F537EB">
              <w:t>gNB</w:t>
            </w:r>
            <w:proofErr w:type="spellEnd"/>
            <w:r w:rsidRPr="00F537EB">
              <w:t xml:space="preserve"> that retrieves </w:t>
            </w:r>
            <w:proofErr w:type="spellStart"/>
            <w:r w:rsidRPr="00F537EB">
              <w:t>MRDC</w:t>
            </w:r>
            <w:proofErr w:type="spellEnd"/>
            <w:r w:rsidRPr="00F537EB">
              <w:t xml:space="preserve"> related capability containers ensures that the set of included </w:t>
            </w:r>
            <w:proofErr w:type="spellStart"/>
            <w:r w:rsidRPr="00F537EB">
              <w:t>MRDC</w:t>
            </w:r>
            <w:proofErr w:type="spellEnd"/>
            <w:r w:rsidRPr="00F537EB">
              <w:t xml:space="preserve">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920E61">
        <w:tc>
          <w:tcPr>
            <w:tcW w:w="0" w:type="auto"/>
            <w:shd w:val="clear" w:color="auto" w:fill="auto"/>
            <w:hideMark/>
          </w:tcPr>
          <w:p w14:paraId="4C428D9D" w14:textId="77777777" w:rsidR="006115C4" w:rsidRPr="00F537EB" w:rsidRDefault="006115C4" w:rsidP="00920E6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920E61">
        <w:tc>
          <w:tcPr>
            <w:tcW w:w="0" w:type="auto"/>
            <w:shd w:val="clear" w:color="auto" w:fill="auto"/>
            <w:hideMark/>
          </w:tcPr>
          <w:p w14:paraId="14DF0274" w14:textId="77777777" w:rsidR="006115C4" w:rsidRPr="00F537EB" w:rsidRDefault="006115C4" w:rsidP="00920E6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920E6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920E61">
        <w:tc>
          <w:tcPr>
            <w:tcW w:w="0" w:type="auto"/>
            <w:shd w:val="clear" w:color="auto" w:fill="auto"/>
            <w:hideMark/>
          </w:tcPr>
          <w:p w14:paraId="1A168D33" w14:textId="77777777" w:rsidR="006115C4" w:rsidRPr="00F537EB" w:rsidRDefault="006115C4" w:rsidP="00920E61">
            <w:pPr>
              <w:pStyle w:val="TAL"/>
              <w:rPr>
                <w:rFonts w:eastAsia="Calibri"/>
                <w:szCs w:val="22"/>
              </w:rPr>
            </w:pPr>
            <w:proofErr w:type="spellStart"/>
            <w:r w:rsidRPr="00F537EB">
              <w:rPr>
                <w:b/>
                <w:i/>
                <w:szCs w:val="22"/>
              </w:rPr>
              <w:t>bandCombinationIndex</w:t>
            </w:r>
            <w:proofErr w:type="spellEnd"/>
          </w:p>
          <w:p w14:paraId="6E338EE7" w14:textId="15D0D58F" w:rsidR="006115C4" w:rsidRPr="00F537EB" w:rsidRDefault="006115C4" w:rsidP="00920E61">
            <w:pPr>
              <w:pStyle w:val="TAL"/>
              <w:rPr>
                <w:rFonts w:eastAsia="Calibri"/>
                <w:szCs w:val="22"/>
              </w:rPr>
            </w:pPr>
            <w:r w:rsidRPr="00F537EB">
              <w:rPr>
                <w:szCs w:val="22"/>
              </w:rPr>
              <w:t xml:space="preserve">In case of </w:t>
            </w:r>
            <w:del w:id="427" w:author="CT_110_4" w:date="2020-06-09T13:29:00Z">
              <w:r w:rsidRPr="00F537EB" w:rsidDel="00951FC7">
                <w:rPr>
                  <w:szCs w:val="22"/>
                </w:rPr>
                <w:delText xml:space="preserve">(NG)EN-DC 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 xml:space="preserve">. </w:t>
            </w:r>
            <w:ins w:id="428" w:author="CT_110_4" w:date="2020-06-09T13:32:00Z">
              <w:r w:rsidR="00951FC7">
                <w:rPr>
                  <w:iCs/>
                </w:rPr>
                <w:t>I</w:t>
              </w:r>
              <w:r w:rsidR="00951FC7" w:rsidRPr="00F537EB">
                <w:rPr>
                  <w:szCs w:val="22"/>
                </w:rPr>
                <w:t>n case of (NG</w:t>
              </w:r>
              <w:proofErr w:type="gramStart"/>
              <w:r w:rsidR="00951FC7" w:rsidRPr="00F537EB">
                <w:rPr>
                  <w:szCs w:val="22"/>
                </w:rPr>
                <w:t>)EN</w:t>
              </w:r>
              <w:proofErr w:type="gramEnd"/>
              <w:r w:rsidR="00951FC7" w:rsidRPr="00F537EB">
                <w:rPr>
                  <w:szCs w:val="22"/>
                </w:rPr>
                <w:t xml:space="preserve">-DC, this field indicates the position of a band combination in the </w:t>
              </w:r>
              <w:proofErr w:type="spellStart"/>
              <w:r w:rsidR="00951FC7" w:rsidRPr="00F537EB">
                <w:rPr>
                  <w:i/>
                </w:rPr>
                <w:t>supportedBandCombinationList</w:t>
              </w:r>
              <w:proofErr w:type="spellEnd"/>
              <w:r w:rsidR="00951FC7">
                <w:rPr>
                  <w:i/>
                </w:rPr>
                <w:t xml:space="preserve"> </w:t>
              </w:r>
              <w:r w:rsidR="00951FC7">
                <w:rPr>
                  <w:iCs/>
                </w:rPr>
                <w:t xml:space="preserve">and/or </w:t>
              </w:r>
              <w:proofErr w:type="spellStart"/>
              <w:r w:rsidR="00951FC7" w:rsidRPr="00951FC7">
                <w:rPr>
                  <w:i/>
                </w:rPr>
                <w:t>supportedBandCombinationList-UplinkTxSwitch</w:t>
              </w:r>
              <w:proofErr w:type="spellEnd"/>
              <w:r w:rsidR="00951FC7" w:rsidRPr="00F537EB">
                <w:rPr>
                  <w:iCs/>
                </w:rPr>
                <w:t>.</w:t>
              </w:r>
              <w:r w:rsidR="00951FC7">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del w:id="429" w:author="CT_110_4" w:date="2020-06-09T13:32:00Z">
              <w:r w:rsidRPr="00F537EB" w:rsidDel="00951FC7">
                <w:rPr>
                  <w:iCs/>
                </w:rPr>
                <w:delText xml:space="preserve"> </w:delText>
              </w:r>
            </w:del>
            <w:ins w:id="430" w:author="CT_110_4" w:date="2020-06-09T13:31:00Z">
              <w:r w:rsidR="00951FC7">
                <w:rPr>
                  <w:iCs/>
                </w:rPr>
                <w:t xml:space="preserve"> </w:t>
              </w:r>
            </w:ins>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431" w:author="CT_110_4" w:date="2020-06-09T13:30:00Z">
              <w:r w:rsidR="00951FC7" w:rsidRPr="00F537EB">
                <w:rPr>
                  <w:iCs/>
                </w:rPr>
                <w:t xml:space="preserve"> </w:t>
              </w:r>
            </w:ins>
            <w:ins w:id="432" w:author="CT_110_4" w:date="2020-06-09T13:32:00Z">
              <w:r w:rsidR="00951FC7" w:rsidRPr="00F537EB">
                <w:rPr>
                  <w:iCs/>
                </w:rPr>
                <w:t xml:space="preserve">Band combination entries in </w:t>
              </w:r>
              <w:proofErr w:type="spellStart"/>
              <w:r w:rsidR="00951FC7" w:rsidRPr="00951FC7">
                <w:rPr>
                  <w:i/>
                </w:rPr>
                <w:t>supportedBandCombinationList-UplinkTxSwitch</w:t>
              </w:r>
              <w:proofErr w:type="spellEnd"/>
              <w:r w:rsidR="00951FC7" w:rsidRPr="00F537EB">
                <w:rPr>
                  <w:i/>
                </w:rPr>
                <w:t xml:space="preserve"> </w:t>
              </w:r>
              <w:r w:rsidR="00951FC7" w:rsidRPr="00F537EB">
                <w:rPr>
                  <w:iCs/>
                </w:rPr>
                <w:t xml:space="preserve">are referred by an index which corresponds to the position of a band combination in the </w:t>
              </w:r>
              <w:proofErr w:type="spellStart"/>
              <w:r w:rsidR="00951FC7" w:rsidRPr="00951FC7">
                <w:rPr>
                  <w:i/>
                </w:rPr>
                <w:t>supportedBandCombinationList-UplinkTxSwitch</w:t>
              </w:r>
              <w:proofErr w:type="spellEnd"/>
              <w:r w:rsidR="00951FC7"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920E61">
        <w:tc>
          <w:tcPr>
            <w:tcW w:w="2830" w:type="dxa"/>
            <w:shd w:val="clear" w:color="auto" w:fill="auto"/>
            <w:hideMark/>
          </w:tcPr>
          <w:p w14:paraId="79F7D2AE" w14:textId="77777777" w:rsidR="006115C4" w:rsidRPr="00F537EB" w:rsidRDefault="006115C4" w:rsidP="00920E61">
            <w:pPr>
              <w:pStyle w:val="TAH"/>
            </w:pPr>
            <w:r w:rsidRPr="00F537EB">
              <w:t>Conditional Presence</w:t>
            </w:r>
          </w:p>
        </w:tc>
        <w:tc>
          <w:tcPr>
            <w:tcW w:w="11343" w:type="dxa"/>
            <w:shd w:val="clear" w:color="auto" w:fill="auto"/>
            <w:hideMark/>
          </w:tcPr>
          <w:p w14:paraId="335A5CF7" w14:textId="77777777" w:rsidR="006115C4" w:rsidRPr="00F537EB" w:rsidRDefault="006115C4" w:rsidP="00920E61">
            <w:pPr>
              <w:pStyle w:val="TAH"/>
            </w:pPr>
            <w:r w:rsidRPr="00F537EB">
              <w:t>Explanation</w:t>
            </w:r>
          </w:p>
        </w:tc>
      </w:tr>
      <w:tr w:rsidR="006115C4" w:rsidRPr="00F537EB" w14:paraId="16777C3B" w14:textId="77777777" w:rsidTr="00920E61">
        <w:tc>
          <w:tcPr>
            <w:tcW w:w="2830" w:type="dxa"/>
            <w:shd w:val="clear" w:color="auto" w:fill="auto"/>
          </w:tcPr>
          <w:p w14:paraId="0D318BA1" w14:textId="77777777" w:rsidR="006115C4" w:rsidRPr="00F537EB" w:rsidRDefault="006115C4" w:rsidP="00920E61">
            <w:pPr>
              <w:pStyle w:val="TAL"/>
              <w:rPr>
                <w:i/>
              </w:rPr>
            </w:pPr>
            <w:r w:rsidRPr="00F537EB">
              <w:rPr>
                <w:rFonts w:eastAsia="游明朝"/>
                <w:i/>
              </w:rPr>
              <w:t>SN-</w:t>
            </w:r>
            <w:proofErr w:type="spellStart"/>
            <w:r w:rsidRPr="00F537EB">
              <w:rPr>
                <w:rFonts w:eastAsia="游明朝"/>
                <w:i/>
              </w:rPr>
              <w:t>AddMod</w:t>
            </w:r>
            <w:proofErr w:type="spellEnd"/>
          </w:p>
        </w:tc>
        <w:tc>
          <w:tcPr>
            <w:tcW w:w="11343" w:type="dxa"/>
            <w:shd w:val="clear" w:color="auto" w:fill="auto"/>
          </w:tcPr>
          <w:p w14:paraId="40C66758" w14:textId="77777777" w:rsidR="006115C4" w:rsidRPr="00F537EB" w:rsidRDefault="006115C4" w:rsidP="00920E6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游明朝"/>
        </w:rPr>
      </w:pPr>
      <w:r w:rsidRPr="00F537EB">
        <w:rPr>
          <w:rFonts w:eastAsia="游明朝"/>
        </w:rPr>
        <w:t>NOTE 3:</w:t>
      </w:r>
      <w:r w:rsidRPr="00F537EB">
        <w:rPr>
          <w:rFonts w:eastAsia="游明朝"/>
        </w:rPr>
        <w:tab/>
        <w:t xml:space="preserve">The following table indicates per source RAT whether </w:t>
      </w:r>
      <w:proofErr w:type="gramStart"/>
      <w:r w:rsidRPr="00F537EB">
        <w:rPr>
          <w:rFonts w:eastAsia="游明朝"/>
        </w:rPr>
        <w:t>RAT capabilities</w:t>
      </w:r>
      <w:proofErr w:type="gramEnd"/>
      <w:r w:rsidRPr="00F537EB">
        <w:rPr>
          <w:rFonts w:eastAsia="游明朝"/>
        </w:rPr>
        <w:t xml:space="preserve"> are included or not in </w:t>
      </w:r>
      <w:proofErr w:type="spellStart"/>
      <w:r w:rsidRPr="00F537EB">
        <w:rPr>
          <w:rFonts w:eastAsia="游明朝"/>
          <w:i/>
        </w:rPr>
        <w:t>ue-CapabilityInfo</w:t>
      </w:r>
      <w:proofErr w:type="spellEnd"/>
      <w:r w:rsidRPr="00F537EB">
        <w:rPr>
          <w:rFonts w:eastAsia="游明朝"/>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920E61">
        <w:tc>
          <w:tcPr>
            <w:tcW w:w="3570" w:type="dxa"/>
          </w:tcPr>
          <w:p w14:paraId="5AE43FB8" w14:textId="77777777" w:rsidR="006115C4" w:rsidRPr="00F537EB" w:rsidRDefault="006115C4" w:rsidP="00920E61">
            <w:pPr>
              <w:pStyle w:val="TAH"/>
              <w:rPr>
                <w:rFonts w:eastAsia="游明朝"/>
              </w:rPr>
            </w:pPr>
            <w:r w:rsidRPr="00F537EB">
              <w:rPr>
                <w:rFonts w:eastAsia="游明朝"/>
              </w:rPr>
              <w:t>Source RAT</w:t>
            </w:r>
          </w:p>
        </w:tc>
        <w:tc>
          <w:tcPr>
            <w:tcW w:w="3570" w:type="dxa"/>
          </w:tcPr>
          <w:p w14:paraId="016D49BA" w14:textId="77777777" w:rsidR="006115C4" w:rsidRPr="00F537EB" w:rsidRDefault="006115C4" w:rsidP="00920E61">
            <w:pPr>
              <w:pStyle w:val="TAH"/>
              <w:rPr>
                <w:rFonts w:eastAsia="游明朝"/>
              </w:rPr>
            </w:pPr>
            <w:r w:rsidRPr="00F537EB">
              <w:rPr>
                <w:rFonts w:eastAsia="游明朝"/>
              </w:rPr>
              <w:t>NR capabilities</w:t>
            </w:r>
          </w:p>
        </w:tc>
        <w:tc>
          <w:tcPr>
            <w:tcW w:w="3570" w:type="dxa"/>
          </w:tcPr>
          <w:p w14:paraId="58B22190" w14:textId="77777777" w:rsidR="006115C4" w:rsidRPr="00F537EB" w:rsidRDefault="006115C4" w:rsidP="00920E61">
            <w:pPr>
              <w:pStyle w:val="TAH"/>
              <w:rPr>
                <w:rFonts w:eastAsia="游明朝"/>
              </w:rPr>
            </w:pPr>
            <w:r w:rsidRPr="00F537EB">
              <w:rPr>
                <w:rFonts w:eastAsia="游明朝"/>
              </w:rPr>
              <w:t>E-</w:t>
            </w:r>
            <w:proofErr w:type="spellStart"/>
            <w:r w:rsidRPr="00F537EB">
              <w:rPr>
                <w:rFonts w:eastAsia="游明朝"/>
              </w:rPr>
              <w:t>UTRA</w:t>
            </w:r>
            <w:proofErr w:type="spellEnd"/>
            <w:r w:rsidRPr="00F537EB">
              <w:rPr>
                <w:rFonts w:eastAsia="游明朝"/>
              </w:rPr>
              <w:t xml:space="preserve"> capabilities</w:t>
            </w:r>
          </w:p>
        </w:tc>
        <w:tc>
          <w:tcPr>
            <w:tcW w:w="3571" w:type="dxa"/>
          </w:tcPr>
          <w:p w14:paraId="44BE659C" w14:textId="77777777" w:rsidR="006115C4" w:rsidRPr="00F537EB" w:rsidRDefault="006115C4" w:rsidP="00920E61">
            <w:pPr>
              <w:pStyle w:val="TAH"/>
              <w:rPr>
                <w:rFonts w:eastAsia="游明朝"/>
              </w:rPr>
            </w:pPr>
            <w:r w:rsidRPr="00F537EB">
              <w:rPr>
                <w:rFonts w:eastAsia="游明朝"/>
              </w:rPr>
              <w:t>MR-DC capabilities</w:t>
            </w:r>
          </w:p>
        </w:tc>
      </w:tr>
      <w:tr w:rsidR="006115C4" w:rsidRPr="00F537EB" w14:paraId="09DCA050" w14:textId="77777777" w:rsidTr="00920E61">
        <w:tc>
          <w:tcPr>
            <w:tcW w:w="3570" w:type="dxa"/>
          </w:tcPr>
          <w:p w14:paraId="3AE8A9CD" w14:textId="77777777" w:rsidR="006115C4" w:rsidRPr="00F537EB" w:rsidRDefault="006115C4" w:rsidP="00920E61">
            <w:pPr>
              <w:pStyle w:val="TAL"/>
              <w:rPr>
                <w:rFonts w:eastAsia="游明朝"/>
              </w:rPr>
            </w:pPr>
            <w:r w:rsidRPr="00F537EB">
              <w:rPr>
                <w:rFonts w:eastAsia="游明朝"/>
              </w:rPr>
              <w:t>E-</w:t>
            </w:r>
            <w:proofErr w:type="spellStart"/>
            <w:r w:rsidRPr="00F537EB">
              <w:rPr>
                <w:rFonts w:eastAsia="游明朝"/>
              </w:rPr>
              <w:t>UTRA</w:t>
            </w:r>
            <w:proofErr w:type="spellEnd"/>
          </w:p>
        </w:tc>
        <w:tc>
          <w:tcPr>
            <w:tcW w:w="3570" w:type="dxa"/>
          </w:tcPr>
          <w:p w14:paraId="0AC6E5A2" w14:textId="77777777" w:rsidR="006115C4" w:rsidRPr="00F537EB" w:rsidRDefault="006115C4" w:rsidP="00920E61">
            <w:pPr>
              <w:pStyle w:val="TAL"/>
              <w:rPr>
                <w:rFonts w:eastAsia="游明朝"/>
              </w:rPr>
            </w:pPr>
            <w:r w:rsidRPr="00F537EB">
              <w:rPr>
                <w:rFonts w:eastAsia="游明朝"/>
              </w:rPr>
              <w:t>Included</w:t>
            </w:r>
          </w:p>
        </w:tc>
        <w:tc>
          <w:tcPr>
            <w:tcW w:w="3570" w:type="dxa"/>
          </w:tcPr>
          <w:p w14:paraId="0B642842" w14:textId="77777777" w:rsidR="006115C4" w:rsidRPr="00F537EB" w:rsidRDefault="006115C4" w:rsidP="00920E61">
            <w:pPr>
              <w:pStyle w:val="TAL"/>
              <w:rPr>
                <w:rFonts w:eastAsia="游明朝"/>
              </w:rPr>
            </w:pPr>
            <w:r w:rsidRPr="00F537EB">
              <w:rPr>
                <w:rFonts w:eastAsia="游明朝"/>
              </w:rPr>
              <w:t>Not included</w:t>
            </w:r>
          </w:p>
        </w:tc>
        <w:tc>
          <w:tcPr>
            <w:tcW w:w="3571" w:type="dxa"/>
          </w:tcPr>
          <w:p w14:paraId="1C692C7E" w14:textId="77777777" w:rsidR="006115C4" w:rsidRPr="00F537EB" w:rsidRDefault="006115C4" w:rsidP="00920E61">
            <w:pPr>
              <w:pStyle w:val="TAL"/>
              <w:rPr>
                <w:rFonts w:eastAsia="游明朝"/>
              </w:rPr>
            </w:pPr>
            <w:r w:rsidRPr="00F537EB">
              <w:rPr>
                <w:rFonts w:eastAsia="游明朝"/>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0"/>
      <w:headerReference w:type="default" r:id="rId21"/>
      <w:headerReference w:type="first" r:id="rI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Ericsson" w:date="2020-04-24T16:40:00Z" w:initials="ER">
    <w:p w14:paraId="2BDB086D" w14:textId="77777777" w:rsidR="000E308E" w:rsidRDefault="000E308E" w:rsidP="000E308E">
      <w:pPr>
        <w:pStyle w:val="ac"/>
      </w:pPr>
      <w:r>
        <w:rPr>
          <w:rStyle w:val="ab"/>
        </w:rPr>
        <w:annotationRef/>
      </w:r>
      <w:r>
        <w:t>Having the report of this capability in a new band combination would end up in a lot of signalling. We should consider other options first before jumping into the most heavy signaling solution.</w:t>
      </w:r>
    </w:p>
    <w:p w14:paraId="0CDEFC77" w14:textId="77777777" w:rsidR="000E308E" w:rsidRDefault="000E308E" w:rsidP="000E308E">
      <w:pPr>
        <w:pStyle w:val="ac"/>
      </w:pPr>
      <w:r>
        <w:t xml:space="preserve">However, a general comment on the current proposed changes in this section is that we can make the procedures as simple as possible, </w:t>
      </w:r>
      <w:r>
        <w:rPr>
          <w:rStyle w:val="ab"/>
        </w:rPr>
        <w:annotationRef/>
      </w:r>
      <w:r>
        <w:t>since the details on how to include this capability should anyway be well defined in the capability description. Therefore, e.g. it would be sufficient to say here “</w:t>
      </w:r>
      <w:r w:rsidRPr="00757C23">
        <w:t xml:space="preserve">include into </w:t>
      </w:r>
      <w:proofErr w:type="spellStart"/>
      <w:r w:rsidRPr="00757C23">
        <w:t>supportedBandCombinationList</w:t>
      </w:r>
      <w:proofErr w:type="spellEnd"/>
      <w:r w:rsidRPr="00757C23">
        <w:t xml:space="preserve"> and/or </w:t>
      </w:r>
      <w:proofErr w:type="spellStart"/>
      <w:r w:rsidRPr="00736D5B">
        <w:rPr>
          <w:lang w:eastAsia="zh-CN"/>
        </w:rPr>
        <w:t>supportedBandCombinationList-UplinkTxSwitch</w:t>
      </w:r>
      <w:proofErr w:type="spellEnd"/>
      <w:r>
        <w:t>”.</w:t>
      </w:r>
    </w:p>
  </w:comment>
  <w:comment w:id="8" w:author="Huawei" w:date="2020-04-26T14:32:00Z" w:initials="HW">
    <w:p w14:paraId="618823EA" w14:textId="77777777" w:rsidR="000E308E" w:rsidRDefault="000E308E" w:rsidP="000E308E">
      <w:pPr>
        <w:pStyle w:val="ac"/>
        <w:rPr>
          <w:lang w:eastAsia="zh-CN"/>
        </w:rPr>
      </w:pPr>
      <w:r>
        <w:rPr>
          <w:rStyle w:val="ab"/>
        </w:rPr>
        <w:annotationRef/>
      </w:r>
      <w:r>
        <w:rPr>
          <w:lang w:eastAsia="zh-CN"/>
        </w:rPr>
        <w:t xml:space="preserve">UE will only report this UL </w:t>
      </w:r>
      <w:proofErr w:type="spellStart"/>
      <w:r>
        <w:rPr>
          <w:lang w:eastAsia="zh-CN"/>
        </w:rPr>
        <w:t>Tx</w:t>
      </w:r>
      <w:proofErr w:type="spellEnd"/>
      <w:r>
        <w:rPr>
          <w:lang w:eastAsia="zh-CN"/>
        </w:rPr>
        <w:t xml:space="preserve"> switching specific BC list upon the work request, which will avoid unnecessary capability reporting signalling.</w:t>
      </w:r>
    </w:p>
  </w:comment>
  <w:comment w:id="20" w:author="MediaTek (Felix)" w:date="2020-05-15T16:56:00Z" w:initials="Felix">
    <w:p w14:paraId="70298840" w14:textId="7737237B" w:rsidR="000E308E" w:rsidRDefault="000E308E">
      <w:pPr>
        <w:pStyle w:val="ac"/>
      </w:pPr>
      <w:r>
        <w:rPr>
          <w:rStyle w:val="ab"/>
        </w:rPr>
        <w:annotationRef/>
      </w:r>
      <w:r>
        <w:t xml:space="preserve">As </w:t>
      </w:r>
      <w:proofErr w:type="spellStart"/>
      <w:r>
        <w:t>R16</w:t>
      </w:r>
      <w:proofErr w:type="spellEnd"/>
      <w:r>
        <w:t xml:space="preserve"> </w:t>
      </w:r>
      <w:proofErr w:type="spellStart"/>
      <w:r>
        <w:t>ASN.1</w:t>
      </w:r>
      <w:proofErr w:type="spellEnd"/>
      <w:r>
        <w:t xml:space="preserve"> is not </w:t>
      </w:r>
      <w:proofErr w:type="spellStart"/>
      <w:r>
        <w:t>freezed</w:t>
      </w:r>
      <w:proofErr w:type="spellEnd"/>
      <w:r>
        <w:t xml:space="preserve">, we could add this parameter inside </w:t>
      </w:r>
      <w:proofErr w:type="spellStart"/>
      <w:r>
        <w:t>previuos</w:t>
      </w:r>
      <w:proofErr w:type="spellEnd"/>
      <w:r>
        <w:t xml:space="preserve"> </w:t>
      </w:r>
      <w:proofErr w:type="spellStart"/>
      <w:r>
        <w:t>evtension</w:t>
      </w:r>
      <w:proofErr w:type="spellEnd"/>
      <w:r>
        <w:t xml:space="preserve"> block.</w:t>
      </w:r>
    </w:p>
  </w:comment>
  <w:comment w:id="21" w:author="Nokia (Tero)" w:date="2020-05-18T15:46:00Z" w:initials="TH">
    <w:p w14:paraId="02FC6511" w14:textId="440D482E" w:rsidR="000E308E" w:rsidRDefault="000E308E">
      <w:pPr>
        <w:pStyle w:val="ac"/>
      </w:pPr>
      <w:r>
        <w:rPr>
          <w:rStyle w:val="ab"/>
        </w:rPr>
        <w:annotationRef/>
      </w:r>
      <w:r>
        <w:t xml:space="preserve">Agree – we only need to </w:t>
      </w:r>
      <w:proofErr w:type="spellStart"/>
      <w:r>
        <w:t>EAGs</w:t>
      </w:r>
      <w:proofErr w:type="spellEnd"/>
      <w:r>
        <w:t xml:space="preserve"> once the </w:t>
      </w:r>
      <w:proofErr w:type="spellStart"/>
      <w:r>
        <w:t>ASN.1</w:t>
      </w:r>
      <w:proofErr w:type="spellEnd"/>
      <w:r>
        <w:t xml:space="preserve"> is frozen.</w:t>
      </w:r>
    </w:p>
  </w:comment>
  <w:comment w:id="26" w:author="Nokia (Tero)" w:date="2020-05-18T15:29:00Z" w:initials="TH">
    <w:p w14:paraId="7968F40F" w14:textId="0B4DF52E" w:rsidR="000E308E" w:rsidRDefault="000E308E">
      <w:pPr>
        <w:pStyle w:val="ac"/>
      </w:pPr>
      <w:r>
        <w:rPr>
          <w:rStyle w:val="ab"/>
        </w:rPr>
        <w:annotationRef/>
      </w:r>
      <w:r>
        <w:t>It seems easier to just use BOOLEAN here as the network restriction to only use TRUE on one carrier can be more easily stated in the field description (and the field can be mandatory).</w:t>
      </w:r>
    </w:p>
  </w:comment>
  <w:comment w:id="44" w:author="ZTE" w:date="2020-06-09T19:20:00Z" w:initials="ZTE">
    <w:p w14:paraId="3852DA94" w14:textId="3176FD0C" w:rsidR="003B0F41" w:rsidRDefault="003B0F41">
      <w:pPr>
        <w:pStyle w:val="ac"/>
      </w:pPr>
      <w:r>
        <w:rPr>
          <w:rStyle w:val="ab"/>
        </w:rPr>
        <w:annotationRef/>
      </w:r>
      <w:r>
        <w:t xml:space="preserve">Different from </w:t>
      </w:r>
      <w:proofErr w:type="spellStart"/>
      <w:r>
        <w:t>PeriodLocation</w:t>
      </w:r>
      <w:proofErr w:type="spellEnd"/>
      <w:r>
        <w:t xml:space="preserve"> and Carrier fields, we understand </w:t>
      </w:r>
      <w:proofErr w:type="spellStart"/>
      <w:r>
        <w:t>option1</w:t>
      </w:r>
      <w:proofErr w:type="spellEnd"/>
      <w:r>
        <w:t>/</w:t>
      </w:r>
      <w:proofErr w:type="spellStart"/>
      <w:r>
        <w:t>option2</w:t>
      </w:r>
      <w:proofErr w:type="spellEnd"/>
      <w:r>
        <w:t xml:space="preserve"> is per-UE level configuration. So maybe it is more suitable to put it under </w:t>
      </w:r>
      <w:proofErr w:type="spellStart"/>
      <w:r>
        <w:t>servingCellConfig</w:t>
      </w:r>
      <w:proofErr w:type="spellEnd"/>
      <w:r>
        <w:t xml:space="preserve">. And clarify it can only be configured in </w:t>
      </w:r>
      <w:proofErr w:type="spellStart"/>
      <w:r>
        <w:t>sPCell’s</w:t>
      </w:r>
      <w:proofErr w:type="spellEnd"/>
      <w:r>
        <w:t xml:space="preserve"> </w:t>
      </w:r>
      <w:proofErr w:type="spellStart"/>
      <w:r>
        <w:t>servingCellConfig</w:t>
      </w:r>
      <w:proofErr w:type="spellEnd"/>
      <w:r>
        <w:t>.</w:t>
      </w:r>
    </w:p>
  </w:comment>
  <w:comment w:id="49" w:author="Nokia (Tero)" w:date="2020-05-18T15:39:00Z" w:initials="TH">
    <w:p w14:paraId="04455798" w14:textId="77777777" w:rsidR="00533BB0" w:rsidRDefault="00533BB0" w:rsidP="00533BB0">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59" w:author="MediaTek (Felix)" w:date="2020-05-15T16:55:00Z" w:initials="Felix">
    <w:p w14:paraId="6CCB2075" w14:textId="0FE4D552" w:rsidR="000E308E" w:rsidRDefault="000E308E">
      <w:pPr>
        <w:pStyle w:val="ac"/>
      </w:pPr>
      <w:r>
        <w:rPr>
          <w:rStyle w:val="ab"/>
        </w:rPr>
        <w:annotationRef/>
      </w:r>
      <w:r>
        <w:t>Seems not necessary to mention the full cases.</w:t>
      </w:r>
    </w:p>
  </w:comment>
  <w:comment w:id="60" w:author="Nokia (Tero)" w:date="2020-05-18T15:29:00Z" w:initials="TH">
    <w:p w14:paraId="1F36E14D" w14:textId="4AB13DFE" w:rsidR="000E308E" w:rsidRDefault="000E308E">
      <w:pPr>
        <w:pStyle w:val="ac"/>
      </w:pPr>
      <w:r>
        <w:rPr>
          <w:rStyle w:val="ab"/>
        </w:rPr>
        <w:annotationRef/>
      </w:r>
      <w:r>
        <w:t xml:space="preserve">Disagree with this: The cases </w:t>
      </w:r>
      <w:proofErr w:type="spellStart"/>
      <w:r>
        <w:t>shuold</w:t>
      </w:r>
      <w:proofErr w:type="spellEnd"/>
      <w:r>
        <w:t xml:space="preserve"> be explicitly mentioned to avoid incorrect assumptions. Additionally, the feature only applies for inter-band UL CA as well.</w:t>
      </w:r>
    </w:p>
  </w:comment>
  <w:comment w:id="67" w:author="Nokia (Tero)" w:date="2020-05-18T15:35:00Z" w:initials="TH">
    <w:p w14:paraId="29541A0C" w14:textId="329B4517" w:rsidR="000E308E" w:rsidRDefault="000E308E">
      <w:pPr>
        <w:pStyle w:val="ac"/>
      </w:pPr>
      <w:r>
        <w:rPr>
          <w:rStyle w:val="ab"/>
        </w:rPr>
        <w:annotationRef/>
      </w:r>
      <w:r>
        <w:t>Changes here are due to proposed use of BOOLEAN for the field type.</w:t>
      </w:r>
    </w:p>
  </w:comment>
  <w:comment w:id="96" w:author="Nokia (Tero)" w:date="2020-05-18T15:33:00Z" w:initials="TH">
    <w:p w14:paraId="35023CA4" w14:textId="2C0D66CE" w:rsidR="000E308E" w:rsidRDefault="000E308E">
      <w:pPr>
        <w:pStyle w:val="ac"/>
      </w:pPr>
      <w:r>
        <w:rPr>
          <w:rStyle w:val="ab"/>
        </w:rPr>
        <w:annotationRef/>
      </w:r>
      <w:r>
        <w:t xml:space="preserve">Aligning wording: “Network always configures...” is more direct. We also do NOT use </w:t>
      </w:r>
      <w:proofErr w:type="spellStart"/>
      <w:r>
        <w:t>NUL</w:t>
      </w:r>
      <w:proofErr w:type="spellEnd"/>
      <w:r>
        <w:t xml:space="preserve"> in </w:t>
      </w:r>
      <w:proofErr w:type="spellStart"/>
      <w:r>
        <w:t>RRC</w:t>
      </w:r>
      <w:proofErr w:type="spellEnd"/>
      <w:r>
        <w:t xml:space="preserve"> anywhere and shouldn’t start doing that now.</w:t>
      </w:r>
    </w:p>
  </w:comment>
  <w:comment w:id="108" w:author="Nokia (Tero)" w:date="2020-05-18T15:31:00Z" w:initials="TH">
    <w:p w14:paraId="52AEAC15" w14:textId="0571F592" w:rsidR="000E308E" w:rsidRDefault="000E308E">
      <w:pPr>
        <w:pStyle w:val="ac"/>
      </w:pPr>
      <w:r>
        <w:rPr>
          <w:rStyle w:val="ab"/>
        </w:rPr>
        <w:annotationRef/>
      </w:r>
      <w:r>
        <w:t xml:space="preserve">Similar as </w:t>
      </w:r>
      <w:proofErr w:type="spellStart"/>
      <w:r>
        <w:t>MediaTek</w:t>
      </w:r>
      <w:proofErr w:type="spellEnd"/>
      <w:r>
        <w:t xml:space="preserve"> comment: We normally say “Network always configures...” so better use that. Otherwise, using “NR carrier” here is fine.</w:t>
      </w:r>
    </w:p>
  </w:comment>
  <w:comment w:id="126" w:author="ZTE" w:date="2020-06-09T19:21:00Z" w:initials="ZTE">
    <w:p w14:paraId="016A27D0" w14:textId="77777777" w:rsidR="003B0F41" w:rsidRDefault="003B0F41" w:rsidP="003B0F41">
      <w:pPr>
        <w:pStyle w:val="ac"/>
      </w:pPr>
      <w:r>
        <w:rPr>
          <w:rStyle w:val="ab"/>
        </w:rPr>
        <w:annotationRef/>
      </w:r>
      <w:r>
        <w:t xml:space="preserve">Based on the </w:t>
      </w:r>
      <w:proofErr w:type="spellStart"/>
      <w:r>
        <w:t>RAN1’s</w:t>
      </w:r>
      <w:proofErr w:type="spellEnd"/>
      <w:r>
        <w:t xml:space="preserve"> discussion, explicit configuration is only needed when UE supports both </w:t>
      </w:r>
      <w:proofErr w:type="spellStart"/>
      <w:r>
        <w:t>Option1</w:t>
      </w:r>
      <w:proofErr w:type="spellEnd"/>
      <w:r>
        <w:t xml:space="preserve"> and </w:t>
      </w:r>
      <w:proofErr w:type="spellStart"/>
      <w:r>
        <w:t>Option2</w:t>
      </w:r>
      <w:proofErr w:type="spellEnd"/>
      <w:r>
        <w:t xml:space="preserve">. </w:t>
      </w:r>
    </w:p>
    <w:p w14:paraId="3CD6744D" w14:textId="6085FCC6" w:rsidR="003B0F41" w:rsidRDefault="003B0F41" w:rsidP="003B0F41">
      <w:pPr>
        <w:pStyle w:val="ac"/>
      </w:pPr>
      <w:r>
        <w:t xml:space="preserve">Currently “both” is not supported in case of EN-DC, so we think this can be removed.  </w:t>
      </w:r>
    </w:p>
  </w:comment>
  <w:comment w:id="146" w:author="Huawei" w:date="2020-06-09T16:17:00Z" w:initials="HW">
    <w:p w14:paraId="2F4BA3B2" w14:textId="1C671E7B" w:rsidR="0006468A" w:rsidRDefault="0006468A">
      <w:pPr>
        <w:pStyle w:val="ac"/>
      </w:pPr>
      <w:r>
        <w:rPr>
          <w:rStyle w:val="ab"/>
        </w:rPr>
        <w:annotationRef/>
      </w:r>
      <w:r>
        <w:rPr>
          <w:lang w:eastAsia="zh-CN"/>
        </w:rPr>
        <w:t xml:space="preserve">We think even for UE only supporting one option, this configuration can also be used to explicitly indicate </w:t>
      </w:r>
      <w:proofErr w:type="spellStart"/>
      <w:r>
        <w:rPr>
          <w:lang w:eastAsia="zh-CN"/>
        </w:rPr>
        <w:t>option1</w:t>
      </w:r>
      <w:proofErr w:type="spellEnd"/>
      <w:r>
        <w:rPr>
          <w:lang w:eastAsia="zh-CN"/>
        </w:rPr>
        <w:t xml:space="preserve"> or </w:t>
      </w:r>
      <w:proofErr w:type="spellStart"/>
      <w:r>
        <w:rPr>
          <w:lang w:eastAsia="zh-CN"/>
        </w:rPr>
        <w:t>option2</w:t>
      </w:r>
      <w:proofErr w:type="spellEnd"/>
      <w:r>
        <w:rPr>
          <w:lang w:eastAsia="zh-CN"/>
        </w:rPr>
        <w:t>.</w:t>
      </w:r>
    </w:p>
  </w:comment>
  <w:comment w:id="147" w:author="ZTE" w:date="2020-06-09T19:21:00Z" w:initials="ZTE">
    <w:p w14:paraId="204F8399" w14:textId="619FB7AE" w:rsidR="003B0F41" w:rsidRDefault="003B0F41" w:rsidP="003B0F41">
      <w:pPr>
        <w:pStyle w:val="ac"/>
      </w:pPr>
      <w:r>
        <w:rPr>
          <w:rStyle w:val="ab"/>
        </w:rPr>
        <w:annotationRef/>
      </w:r>
      <w:r>
        <w:t>In case UE only supports one o</w:t>
      </w:r>
      <w:r>
        <w:t xml:space="preserve">ption, there is no ambiguity issue even without this field, right? We think the current sentence is aligned with </w:t>
      </w:r>
      <w:proofErr w:type="spellStart"/>
      <w:r>
        <w:t>RAN1’s</w:t>
      </w:r>
      <w:proofErr w:type="spellEnd"/>
      <w:r>
        <w:t xml:space="preserve"> understanding. </w:t>
      </w:r>
    </w:p>
    <w:p w14:paraId="6F8644D8" w14:textId="25785A01" w:rsidR="003B0F41" w:rsidRDefault="003B0F41" w:rsidP="003B0F41">
      <w:pPr>
        <w:pStyle w:val="ac"/>
      </w:pPr>
      <w:r>
        <w:t xml:space="preserve">One minor comment on the wording, “both options </w:t>
      </w:r>
      <w:r w:rsidRPr="00AA4419">
        <w:rPr>
          <w:strike/>
          <w:color w:val="FF0000"/>
        </w:rPr>
        <w:t>can be</w:t>
      </w:r>
      <w:r w:rsidRPr="00AA4419">
        <w:rPr>
          <w:color w:val="FF0000"/>
        </w:rPr>
        <w:t xml:space="preserve"> </w:t>
      </w:r>
      <w:r w:rsidRPr="00AA4419">
        <w:rPr>
          <w:color w:val="FF0000"/>
          <w:u w:val="single"/>
        </w:rPr>
        <w:t>are</w:t>
      </w:r>
      <w:r w:rsidRPr="00AA4419">
        <w:rPr>
          <w:color w:val="FF0000"/>
        </w:rPr>
        <w:t xml:space="preserve"> </w:t>
      </w:r>
      <w:r>
        <w:t>supported by UE”.</w:t>
      </w:r>
    </w:p>
  </w:comment>
  <w:comment w:id="163" w:author="OPPO (Qianxi_v2)" w:date="2020-06-08T13:53:00Z" w:initials="OPPO">
    <w:p w14:paraId="5CB57765" w14:textId="54439370" w:rsidR="000E308E" w:rsidRDefault="000E308E">
      <w:pPr>
        <w:pStyle w:val="ac"/>
      </w:pPr>
      <w:r>
        <w:rPr>
          <w:rStyle w:val="ab"/>
        </w:rPr>
        <w:annotationRef/>
      </w:r>
      <w:r>
        <w:t>Can we remove the “Info” here for naming alignment?</w:t>
      </w:r>
    </w:p>
  </w:comment>
  <w:comment w:id="182" w:author="MediaTek (Felix)" w:date="2020-05-15T17:10:00Z" w:initials="Felix">
    <w:p w14:paraId="5DE4DE69" w14:textId="694B2B32" w:rsidR="000E308E" w:rsidRDefault="000E308E">
      <w:pPr>
        <w:pStyle w:val="ac"/>
      </w:pPr>
      <w:r>
        <w:rPr>
          <w:rStyle w:val="ab"/>
        </w:rPr>
        <w:annotationRef/>
      </w:r>
      <w:r>
        <w:t xml:space="preserve">Mandatory, as there should be at least one UL band pair supports UL TX </w:t>
      </w:r>
      <w:proofErr w:type="spellStart"/>
      <w:r>
        <w:t>swiching</w:t>
      </w:r>
      <w:proofErr w:type="spellEnd"/>
      <w:r>
        <w:t xml:space="preserve"> in this BC. Otherwise, there is no need to include this BC in the new </w:t>
      </w:r>
      <w:r w:rsidRPr="001007A8">
        <w:rPr>
          <w:rFonts w:ascii="Courier New" w:eastAsia="Times New Roman" w:hAnsi="Courier New"/>
          <w:i/>
          <w:noProof/>
          <w:sz w:val="16"/>
          <w:lang w:eastAsia="en-GB"/>
        </w:rPr>
        <w:t>BandCombinationList-UplinkTxSwitch-r16</w:t>
      </w:r>
      <w:r>
        <w:rPr>
          <w:rFonts w:ascii="Courier New" w:eastAsia="Times New Roman" w:hAnsi="Courier New"/>
          <w:noProof/>
          <w:sz w:val="16"/>
          <w:lang w:eastAsia="en-GB"/>
        </w:rPr>
        <w:t xml:space="preserve"> </w:t>
      </w:r>
      <w:r>
        <w:t>list.</w:t>
      </w:r>
    </w:p>
  </w:comment>
  <w:comment w:id="183" w:author="Nokia (Tero)" w:date="2020-05-18T15:36:00Z" w:initials="TH">
    <w:p w14:paraId="536240F1" w14:textId="0F52EF01" w:rsidR="000E308E" w:rsidRDefault="000E308E">
      <w:pPr>
        <w:pStyle w:val="ac"/>
      </w:pPr>
      <w:r>
        <w:rPr>
          <w:rStyle w:val="ab"/>
        </w:rPr>
        <w:annotationRef/>
      </w:r>
      <w:r>
        <w:t xml:space="preserve">Agree with </w:t>
      </w:r>
      <w:proofErr w:type="spellStart"/>
      <w:r>
        <w:t>MediaTek</w:t>
      </w:r>
      <w:proofErr w:type="spellEnd"/>
      <w:r>
        <w:t xml:space="preserve"> here – it seems good to have the field here as mandatory.</w:t>
      </w:r>
    </w:p>
  </w:comment>
  <w:comment w:id="188" w:author="OPPO (Qianxi_v2)" w:date="2020-06-08T13:59:00Z" w:initials="OPPO">
    <w:p w14:paraId="3B76D412" w14:textId="66831D6D" w:rsidR="000E308E" w:rsidRDefault="000E308E">
      <w:pPr>
        <w:pStyle w:val="ac"/>
      </w:pPr>
      <w:r>
        <w:rPr>
          <w:rStyle w:val="ab"/>
        </w:rPr>
        <w:annotationRef/>
      </w:r>
      <w:r>
        <w:t>We need to solve this.</w:t>
      </w:r>
    </w:p>
  </w:comment>
  <w:comment w:id="189" w:author="Huawei" w:date="2020-06-09T16:20:00Z" w:initials="HW">
    <w:p w14:paraId="389653A9" w14:textId="436E8798" w:rsidR="0006468A" w:rsidRDefault="0006468A">
      <w:pPr>
        <w:pStyle w:val="ac"/>
      </w:pPr>
      <w:r>
        <w:rPr>
          <w:rStyle w:val="ab"/>
        </w:rPr>
        <w:annotationRef/>
      </w:r>
      <w:r>
        <w:rPr>
          <w:rFonts w:hint="eastAsia"/>
          <w:lang w:eastAsia="zh-CN"/>
        </w:rPr>
        <w:t>A</w:t>
      </w:r>
      <w:r>
        <w:rPr>
          <w:lang w:eastAsia="zh-CN"/>
        </w:rPr>
        <w:t>gree. The value could be “</w:t>
      </w:r>
      <w:proofErr w:type="spellStart"/>
      <w:r w:rsidRPr="00872116">
        <w:rPr>
          <w:lang w:eastAsia="zh-CN"/>
        </w:rPr>
        <w:t>maxSimultaneousBands</w:t>
      </w:r>
      <w:proofErr w:type="spellEnd"/>
      <w:r>
        <w:rPr>
          <w:lang w:eastAsia="zh-CN"/>
        </w:rPr>
        <w:t>-1”.</w:t>
      </w:r>
    </w:p>
  </w:comment>
  <w:comment w:id="190" w:author="ZTE" w:date="2020-06-09T19:22:00Z" w:initials="ZTE">
    <w:p w14:paraId="19F06F5D" w14:textId="2DCC75C8" w:rsidR="003B0F41" w:rsidRDefault="003B0F41">
      <w:pPr>
        <w:pStyle w:val="ac"/>
      </w:pPr>
      <w:r>
        <w:rPr>
          <w:rStyle w:val="ab"/>
        </w:rPr>
        <w:annotationRef/>
      </w:r>
      <w:r>
        <w:t xml:space="preserve">The issue is that this is per-band pair per BC reported, so the value might be larger than </w:t>
      </w:r>
      <w:proofErr w:type="spellStart"/>
      <w:r>
        <w:t>maxSimultaneousBands</w:t>
      </w:r>
      <w:proofErr w:type="spellEnd"/>
      <w:r>
        <w:t xml:space="preserve">, but </w:t>
      </w:r>
      <w:r>
        <w:t xml:space="preserve">we </w:t>
      </w:r>
      <w:r>
        <w:t>agree this need to be solved.</w:t>
      </w:r>
    </w:p>
  </w:comment>
  <w:comment w:id="179" w:author="Nokia (Tero)" w:date="2020-05-18T15:54:00Z" w:initials="TH">
    <w:p w14:paraId="26822C02" w14:textId="138F89E9" w:rsidR="000E308E" w:rsidRDefault="000E308E">
      <w:pPr>
        <w:pStyle w:val="ac"/>
      </w:pPr>
      <w:r>
        <w:rPr>
          <w:rStyle w:val="ab"/>
        </w:rPr>
        <w:annotationRef/>
      </w:r>
      <w:r>
        <w:t>Name could be simplified – we don’t need to repeat the “</w:t>
      </w:r>
      <w:proofErr w:type="spellStart"/>
      <w:r>
        <w:t>ULTxSwitch</w:t>
      </w:r>
      <w:proofErr w:type="spellEnd"/>
      <w:r>
        <w:t>” everywhere.</w:t>
      </w:r>
    </w:p>
  </w:comment>
  <w:comment w:id="201" w:author="Nokia (Tero)" w:date="2020-05-18T15:39:00Z" w:initials="TH">
    <w:p w14:paraId="1A32E569" w14:textId="77777777" w:rsidR="000E308E" w:rsidRDefault="000E308E" w:rsidP="00AC3804">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198" w:author="OPPO (Qianxi_v2)" w:date="2020-06-08T14:03:00Z" w:initials="OPPO">
    <w:p w14:paraId="2EF54F0A" w14:textId="351E1F90" w:rsidR="000E308E" w:rsidRDefault="000E308E">
      <w:pPr>
        <w:pStyle w:val="ac"/>
      </w:pPr>
      <w:r>
        <w:rPr>
          <w:rStyle w:val="ab"/>
        </w:rPr>
        <w:annotationRef/>
      </w:r>
      <w:r>
        <w:t xml:space="preserve">Is this field only for CA? </w:t>
      </w:r>
      <w:proofErr w:type="gramStart"/>
      <w:r>
        <w:t>if</w:t>
      </w:r>
      <w:proofErr w:type="gramEnd"/>
      <w:r>
        <w:t xml:space="preserve"> yes, should it be an optional field?</w:t>
      </w:r>
    </w:p>
  </w:comment>
  <w:comment w:id="199" w:author="CT_110_4" w:date="2020-06-09T11:08:00Z" w:initials="CT_110_4">
    <w:p w14:paraId="1CABABB5" w14:textId="77777777" w:rsidR="00533BB0" w:rsidRDefault="00533BB0">
      <w:pPr>
        <w:pStyle w:val="ac"/>
        <w:rPr>
          <w:lang w:eastAsia="zh-CN"/>
        </w:rPr>
      </w:pPr>
      <w:r>
        <w:rPr>
          <w:rStyle w:val="ab"/>
        </w:rPr>
        <w:annotationRef/>
      </w:r>
      <w:r>
        <w:rPr>
          <w:lang w:eastAsia="zh-CN"/>
        </w:rPr>
        <w:t xml:space="preserve">According to RAN1 latest </w:t>
      </w:r>
      <w:proofErr w:type="spellStart"/>
      <w:r>
        <w:rPr>
          <w:lang w:eastAsia="zh-CN"/>
        </w:rPr>
        <w:t>LS</w:t>
      </w:r>
      <w:proofErr w:type="spellEnd"/>
      <w:r>
        <w:rPr>
          <w:lang w:eastAsia="zh-CN"/>
        </w:rPr>
        <w:t>, the</w:t>
      </w:r>
      <w:r w:rsidR="00146352">
        <w:rPr>
          <w:lang w:eastAsia="zh-CN"/>
        </w:rPr>
        <w:t xml:space="preserve"> capability is replaced by </w:t>
      </w:r>
    </w:p>
    <w:p w14:paraId="351FA15A" w14:textId="77777777" w:rsidR="00146352" w:rsidRDefault="00146352">
      <w:pPr>
        <w:pStyle w:val="ac"/>
        <w:rPr>
          <w:lang w:eastAsia="zh-CN"/>
        </w:rPr>
      </w:pPr>
      <w:proofErr w:type="spellStart"/>
      <w:proofErr w:type="gramStart"/>
      <w:r w:rsidRPr="00146352">
        <w:rPr>
          <w:lang w:eastAsia="zh-CN"/>
        </w:rPr>
        <w:t>uplinkTxSwitching-switchedULSupport-r16</w:t>
      </w:r>
      <w:proofErr w:type="spellEnd"/>
      <w:proofErr w:type="gramEnd"/>
    </w:p>
    <w:p w14:paraId="765E78BF" w14:textId="77777777" w:rsidR="00146352" w:rsidRDefault="00146352">
      <w:pPr>
        <w:pStyle w:val="ac"/>
        <w:rPr>
          <w:lang w:eastAsia="zh-CN"/>
        </w:rPr>
      </w:pPr>
      <w:proofErr w:type="spellStart"/>
      <w:proofErr w:type="gramStart"/>
      <w:r w:rsidRPr="00146352">
        <w:rPr>
          <w:lang w:eastAsia="zh-CN"/>
        </w:rPr>
        <w:t>uplinkTxSwitching-</w:t>
      </w:r>
      <w:r>
        <w:rPr>
          <w:lang w:eastAsia="zh-CN"/>
        </w:rPr>
        <w:t>dual</w:t>
      </w:r>
      <w:r w:rsidRPr="00146352">
        <w:rPr>
          <w:lang w:eastAsia="zh-CN"/>
        </w:rPr>
        <w:t>ULSupport-r16</w:t>
      </w:r>
      <w:proofErr w:type="spellEnd"/>
      <w:proofErr w:type="gramEnd"/>
    </w:p>
    <w:p w14:paraId="008A0045" w14:textId="44ECD5DF" w:rsidR="00146352" w:rsidRPr="00146352" w:rsidRDefault="00146352">
      <w:pPr>
        <w:pStyle w:val="ac"/>
        <w:rPr>
          <w:lang w:eastAsia="zh-CN"/>
        </w:rPr>
      </w:pPr>
      <w:proofErr w:type="gramStart"/>
      <w:r>
        <w:rPr>
          <w:lang w:eastAsia="zh-CN"/>
        </w:rPr>
        <w:t>which</w:t>
      </w:r>
      <w:proofErr w:type="gramEnd"/>
      <w:r>
        <w:rPr>
          <w:lang w:eastAsia="zh-CN"/>
        </w:rPr>
        <w:t xml:space="preserve"> are for inter-band UL CA and EN-DC case.</w:t>
      </w:r>
    </w:p>
  </w:comment>
  <w:comment w:id="206" w:author="Huawei" w:date="2020-06-09T16:21:00Z" w:initials="HW">
    <w:p w14:paraId="6F7989CB" w14:textId="01647BB5" w:rsidR="0006468A" w:rsidRDefault="0006468A">
      <w:pPr>
        <w:pStyle w:val="ac"/>
      </w:pPr>
      <w:r>
        <w:rPr>
          <w:rStyle w:val="ab"/>
        </w:rPr>
        <w:annotationRef/>
      </w:r>
      <w:r>
        <w:rPr>
          <w:rFonts w:hint="eastAsia"/>
          <w:lang w:eastAsia="zh-CN"/>
        </w:rPr>
        <w:t>M</w:t>
      </w:r>
      <w:r>
        <w:rPr>
          <w:lang w:eastAsia="zh-CN"/>
        </w:rPr>
        <w:t xml:space="preserve">aybe it could be merged into one field. </w:t>
      </w:r>
      <w:proofErr w:type="gramStart"/>
      <w:r>
        <w:rPr>
          <w:lang w:eastAsia="zh-CN"/>
        </w:rPr>
        <w:t>t</w:t>
      </w:r>
      <w:r w:rsidRPr="00C747A9">
        <w:rPr>
          <w:lang w:eastAsia="zh-CN"/>
        </w:rPr>
        <w:t>he</w:t>
      </w:r>
      <w:proofErr w:type="gramEnd"/>
      <w:r w:rsidRPr="00C747A9">
        <w:rPr>
          <w:lang w:eastAsia="zh-CN"/>
        </w:rPr>
        <w:t xml:space="preserve"> value of both is only applicable for inter-band CA</w:t>
      </w:r>
      <w:r>
        <w:rPr>
          <w:lang w:eastAsia="zh-CN"/>
        </w:rPr>
        <w:t xml:space="preserve"> but not EN-DC</w:t>
      </w:r>
      <w:r w:rsidRPr="00C747A9">
        <w:rPr>
          <w:lang w:eastAsia="zh-CN"/>
        </w:rPr>
        <w:t>.</w:t>
      </w:r>
      <w:r>
        <w:rPr>
          <w:lang w:eastAsia="zh-CN"/>
        </w:rPr>
        <w:t xml:space="preserve"> Or we can have separate capability for UL CA and EN-DC.</w:t>
      </w:r>
    </w:p>
  </w:comment>
  <w:comment w:id="244" w:author="Nokia (Tero)" w:date="2020-05-18T15:37:00Z" w:initials="TH">
    <w:p w14:paraId="465E9C51" w14:textId="2535972A" w:rsidR="000E308E" w:rsidRDefault="000E308E">
      <w:pPr>
        <w:pStyle w:val="ac"/>
      </w:pPr>
      <w:r>
        <w:rPr>
          <w:rStyle w:val="ab"/>
        </w:rPr>
        <w:annotationRef/>
      </w:r>
      <w:r>
        <w:t xml:space="preserve">To be discussed: Ellipsis could be used </w:t>
      </w:r>
      <w:proofErr w:type="spellStart"/>
      <w:r>
        <w:t>ehre</w:t>
      </w:r>
      <w:proofErr w:type="spellEnd"/>
      <w:r>
        <w:t xml:space="preserve"> to avoid multiple parallel extensions in the future.</w:t>
      </w:r>
    </w:p>
  </w:comment>
  <w:comment w:id="252" w:author="MediaTek (Felix)" w:date="2020-05-15T17:42:00Z" w:initials="Felix">
    <w:p w14:paraId="0087D53C" w14:textId="461D9083" w:rsidR="000E308E" w:rsidRDefault="000E308E">
      <w:pPr>
        <w:pStyle w:val="ac"/>
      </w:pPr>
      <w:r>
        <w:rPr>
          <w:rStyle w:val="ab"/>
        </w:rPr>
        <w:annotationRef/>
      </w:r>
      <w:r>
        <w:t>To be discussed</w:t>
      </w:r>
    </w:p>
  </w:comment>
  <w:comment w:id="253" w:author="Nokia (Tero)" w:date="2020-05-18T15:40:00Z" w:initials="TH">
    <w:p w14:paraId="5A6B5118" w14:textId="3B4AF2CA" w:rsidR="000E308E" w:rsidRDefault="000E308E">
      <w:pPr>
        <w:pStyle w:val="ac"/>
      </w:pPr>
      <w:r>
        <w:rPr>
          <w:rStyle w:val="ab"/>
        </w:rPr>
        <w:annotationRef/>
      </w:r>
      <w:r>
        <w:t>At least to us this structure seems easier to understand and use than the below signalling.</w:t>
      </w:r>
    </w:p>
  </w:comment>
  <w:comment w:id="259" w:author="OPPO (Qianxi_v2)" w:date="2020-06-08T14:08:00Z" w:initials="OPPO">
    <w:p w14:paraId="771D72AB" w14:textId="41B814BD" w:rsidR="000E308E" w:rsidRDefault="000E308E">
      <w:pPr>
        <w:pStyle w:val="ac"/>
      </w:pPr>
      <w:r>
        <w:rPr>
          <w:rStyle w:val="ab"/>
        </w:rPr>
        <w:annotationRef/>
      </w:r>
      <w:r>
        <w:t>Do we need some description in 306 for the two IE?</w:t>
      </w:r>
    </w:p>
  </w:comment>
  <w:comment w:id="260" w:author="Qualcomm (Masato)" w:date="2020-06-09T18:54:00Z" w:initials="QC">
    <w:p w14:paraId="272EC1A6" w14:textId="2A1FC0A0" w:rsidR="00C84794" w:rsidRPr="00C84794" w:rsidRDefault="00C84794">
      <w:pPr>
        <w:pStyle w:val="ac"/>
      </w:pPr>
      <w:r>
        <w:rPr>
          <w:rStyle w:val="ab"/>
        </w:rPr>
        <w:annotationRef/>
      </w:r>
      <w:r>
        <w:t>We agree this should be clarified. It is also our understanding the UE should indicate “Carrier 1” and “Carrier 2” in the UE capability.</w:t>
      </w:r>
    </w:p>
  </w:comment>
  <w:comment w:id="272" w:author="Nokia (Tero)" w:date="2020-05-18T15:38:00Z" w:initials="TH">
    <w:p w14:paraId="6A127D37" w14:textId="3879A37F" w:rsidR="000E308E" w:rsidRDefault="000E308E">
      <w:pPr>
        <w:pStyle w:val="ac"/>
      </w:pPr>
      <w:r>
        <w:rPr>
          <w:rStyle w:val="ab"/>
        </w:rPr>
        <w:annotationRef/>
      </w:r>
      <w:r>
        <w:t xml:space="preserve">In our view, only 2 entries are needed as per the </w:t>
      </w:r>
      <w:proofErr w:type="spellStart"/>
      <w:r>
        <w:t>RAN4</w:t>
      </w:r>
      <w:proofErr w:type="spellEnd"/>
      <w:r>
        <w:t xml:space="preserve"> </w:t>
      </w:r>
      <w:proofErr w:type="spellStart"/>
      <w:r>
        <w:t>LS</w:t>
      </w:r>
      <w:proofErr w:type="spellEnd"/>
      <w:r>
        <w:t xml:space="preserve">: One for each band involved in the UL </w:t>
      </w:r>
      <w:proofErr w:type="spellStart"/>
      <w:r>
        <w:t>Tx</w:t>
      </w:r>
      <w:proofErr w:type="spellEnd"/>
      <w:r>
        <w:t xml:space="preserve"> switching.</w:t>
      </w:r>
    </w:p>
  </w:comment>
  <w:comment w:id="273" w:author="CT_110_3" w:date="2020-05-22T13:25:00Z" w:initials="CT_110_3">
    <w:p w14:paraId="26ECE3BC" w14:textId="4252AF17" w:rsidR="000E308E" w:rsidRDefault="000E308E">
      <w:pPr>
        <w:pStyle w:val="ac"/>
        <w:rPr>
          <w:lang w:eastAsia="zh-CN"/>
        </w:rPr>
      </w:pPr>
      <w:r>
        <w:rPr>
          <w:rStyle w:val="ab"/>
        </w:rPr>
        <w:annotationRef/>
      </w:r>
      <w:r>
        <w:rPr>
          <w:lang w:eastAsia="zh-CN"/>
        </w:rPr>
        <w:t xml:space="preserve">We keep the </w:t>
      </w:r>
      <w:proofErr w:type="spellStart"/>
      <w:r>
        <w:rPr>
          <w:lang w:eastAsia="zh-CN"/>
        </w:rPr>
        <w:t>origina</w:t>
      </w:r>
      <w:proofErr w:type="spellEnd"/>
      <w:r>
        <w:rPr>
          <w:lang w:eastAsia="zh-CN"/>
        </w:rPr>
        <w:t xml:space="preserve"> version here for now based on the current discussion.</w:t>
      </w:r>
    </w:p>
  </w:comment>
  <w:comment w:id="284" w:author="Nokia (Tero)" w:date="2020-05-18T15:39:00Z" w:initials="TH">
    <w:p w14:paraId="2D820353" w14:textId="34206910" w:rsidR="000E308E" w:rsidRDefault="000E308E">
      <w:pPr>
        <w:pStyle w:val="ac"/>
      </w:pPr>
      <w:r>
        <w:rPr>
          <w:rStyle w:val="ab"/>
        </w:rPr>
        <w:annotationRef/>
      </w:r>
      <w:r>
        <w:t>These are incredibly non-descriptive names for these, and will make reading the specification difficult. Using e.g. “</w:t>
      </w:r>
      <w:proofErr w:type="spellStart"/>
      <w:r>
        <w:t>switchedUL</w:t>
      </w:r>
      <w:proofErr w:type="spellEnd"/>
      <w:r>
        <w:t>” and “</w:t>
      </w:r>
      <w:proofErr w:type="spellStart"/>
      <w:r>
        <w:t>dualUL</w:t>
      </w:r>
      <w:proofErr w:type="spellEnd"/>
      <w:r>
        <w:t xml:space="preserve">” would be far better as that would allow </w:t>
      </w:r>
      <w:proofErr w:type="spellStart"/>
      <w:r>
        <w:t>reder</w:t>
      </w:r>
      <w:proofErr w:type="spellEnd"/>
      <w:r>
        <w:t xml:space="preserve"> to understand the options better.</w:t>
      </w:r>
    </w:p>
  </w:comment>
  <w:comment w:id="299" w:author="MediaTek (Felix)" w:date="2020-05-15T17:04:00Z" w:initials="Felix">
    <w:p w14:paraId="6BF3CFFA" w14:textId="3D201E14" w:rsidR="000E308E" w:rsidRDefault="000E308E">
      <w:pPr>
        <w:pStyle w:val="ac"/>
      </w:pPr>
      <w:r>
        <w:rPr>
          <w:rStyle w:val="ab"/>
        </w:rPr>
        <w:annotationRef/>
      </w:r>
      <w:r w:rsidRPr="00F453D3">
        <w:rPr>
          <w:rFonts w:ascii="Courier New" w:eastAsia="Times New Roman" w:hAnsi="Courier New"/>
          <w:noProof/>
          <w:sz w:val="16"/>
          <w:lang w:eastAsia="en-GB"/>
        </w:rPr>
        <w:t>BandParameters-v16xy</w:t>
      </w:r>
      <w:r>
        <w:t xml:space="preserve"> is also included in legacy list, if we are going to have new list for UL TX </w:t>
      </w:r>
      <w:proofErr w:type="spellStart"/>
      <w:r>
        <w:t>Swiching</w:t>
      </w:r>
      <w:proofErr w:type="spellEnd"/>
      <w:r>
        <w:t>. We should put the UL TX switching capability only in the new list.</w:t>
      </w:r>
    </w:p>
  </w:comment>
  <w:comment w:id="300" w:author="Nokia (Tero)" w:date="2020-05-18T15:36:00Z" w:initials="TH">
    <w:p w14:paraId="296A0B23" w14:textId="1FF349C8" w:rsidR="000E308E" w:rsidRDefault="000E308E">
      <w:pPr>
        <w:pStyle w:val="ac"/>
      </w:pPr>
      <w:r>
        <w:rPr>
          <w:rStyle w:val="ab"/>
        </w:rPr>
        <w:annotationRef/>
      </w:r>
      <w:r>
        <w:t xml:space="preserve">Agree with </w:t>
      </w:r>
      <w:proofErr w:type="spellStart"/>
      <w:r>
        <w:t>MediaTek</w:t>
      </w:r>
      <w:proofErr w:type="spellEnd"/>
      <w:r>
        <w:t xml:space="preserve"> here: This is not needed and would need note that it’s not used with legacy band combinations.</w:t>
      </w:r>
    </w:p>
  </w:comment>
  <w:comment w:id="310" w:author="Nokia (Tero)" w:date="2020-05-18T15:45:00Z" w:initials="TH">
    <w:p w14:paraId="00D46CF2" w14:textId="02229009" w:rsidR="000E308E" w:rsidRDefault="000E308E">
      <w:pPr>
        <w:pStyle w:val="ac"/>
      </w:pPr>
      <w:r>
        <w:rPr>
          <w:rStyle w:val="ab"/>
        </w:rPr>
        <w:annotationRef/>
      </w:r>
      <w:r>
        <w:t>Note that the procedural text for this filter is missing from the CR – is that on purpose or was it omitted accidentally?</w:t>
      </w:r>
    </w:p>
  </w:comment>
  <w:comment w:id="311" w:author="CT_110_3" w:date="2020-05-22T13:29:00Z" w:initials="CT_110_3">
    <w:p w14:paraId="3780F096" w14:textId="34312871" w:rsidR="000E308E" w:rsidRDefault="000E308E">
      <w:pPr>
        <w:pStyle w:val="ac"/>
        <w:rPr>
          <w:lang w:eastAsia="zh-CN"/>
        </w:rPr>
      </w:pPr>
      <w:r>
        <w:rPr>
          <w:rStyle w:val="ab"/>
        </w:rPr>
        <w:annotationRef/>
      </w:r>
      <w:r>
        <w:rPr>
          <w:rFonts w:hint="eastAsia"/>
          <w:lang w:eastAsia="zh-CN"/>
        </w:rPr>
        <w:t>N</w:t>
      </w:r>
      <w:r>
        <w:rPr>
          <w:lang w:eastAsia="zh-CN"/>
        </w:rPr>
        <w:t>ot on purpose. The procedural text should be added later.</w:t>
      </w:r>
    </w:p>
  </w:comment>
  <w:comment w:id="314" w:author="Huawei" w:date="2020-06-09T16:22:00Z" w:initials="HW">
    <w:p w14:paraId="00D2549A" w14:textId="7EBBDECE" w:rsidR="0006468A" w:rsidRPr="0006468A" w:rsidRDefault="0006468A">
      <w:pPr>
        <w:pStyle w:val="ac"/>
        <w:rPr>
          <w:lang w:eastAsia="zh-CN"/>
        </w:rPr>
      </w:pPr>
      <w:r>
        <w:rPr>
          <w:rStyle w:val="ab"/>
        </w:rPr>
        <w:annotationRef/>
      </w:r>
      <w:r>
        <w:rPr>
          <w:rStyle w:val="ab"/>
        </w:rPr>
        <w:annotationRef/>
      </w:r>
      <w:r>
        <w:rPr>
          <w:lang w:eastAsia="zh-CN"/>
        </w:rPr>
        <w:t>If we add filter in common, this echo could be deleted.</w:t>
      </w:r>
    </w:p>
  </w:comment>
  <w:comment w:id="320" w:author="MediaTek (Felix)" w:date="2020-05-15T18:49:00Z" w:initials="Felix">
    <w:p w14:paraId="50AB336D" w14:textId="425960B1" w:rsidR="000E308E" w:rsidRDefault="000E308E">
      <w:pPr>
        <w:pStyle w:val="ac"/>
      </w:pPr>
      <w:r>
        <w:t>We prefer to have this reported as per UL band per BC</w:t>
      </w:r>
      <w:r>
        <w:rPr>
          <w:rStyle w:val="ab"/>
        </w:rPr>
        <w:annotationRef/>
      </w:r>
    </w:p>
  </w:comment>
  <w:comment w:id="321" w:author="Nokia (Tero)" w:date="2020-05-18T15:42:00Z" w:initials="TH">
    <w:p w14:paraId="033FC04A" w14:textId="5794C19C" w:rsidR="000E308E" w:rsidRPr="00BF144E" w:rsidRDefault="000E308E">
      <w:pPr>
        <w:pStyle w:val="ac"/>
      </w:pPr>
      <w:r>
        <w:rPr>
          <w:rStyle w:val="ab"/>
        </w:rPr>
        <w:annotationRef/>
      </w:r>
      <w:r>
        <w:t xml:space="preserve">See inside the </w:t>
      </w:r>
      <w:proofErr w:type="spellStart"/>
      <w:r w:rsidRPr="00BF144E">
        <w:rPr>
          <w:i/>
          <w:iCs/>
        </w:rPr>
        <w:t>supportedBandCombinationList-UplinkTxSwitch-r16</w:t>
      </w:r>
      <w:proofErr w:type="spellEnd"/>
      <w:r>
        <w:rPr>
          <w:i/>
          <w:iCs/>
        </w:rPr>
        <w:t xml:space="preserve"> </w:t>
      </w:r>
      <w:r>
        <w:t>- this doesn’t seem to be the right place for this.</w:t>
      </w:r>
    </w:p>
  </w:comment>
  <w:comment w:id="343" w:author="Huawei" w:date="2020-06-09T16:23:00Z" w:initials="HW">
    <w:p w14:paraId="03B15490" w14:textId="77777777" w:rsidR="0006468A" w:rsidRDefault="0006468A" w:rsidP="0006468A">
      <w:pPr>
        <w:pStyle w:val="ac"/>
        <w:rPr>
          <w:lang w:eastAsia="zh-CN"/>
        </w:rPr>
      </w:pPr>
      <w:r>
        <w:rPr>
          <w:rStyle w:val="ab"/>
        </w:rPr>
        <w:annotationRef/>
      </w:r>
      <w:r>
        <w:rPr>
          <w:rStyle w:val="ab"/>
        </w:rPr>
        <w:annotationRef/>
      </w:r>
      <w:r>
        <w:rPr>
          <w:lang w:eastAsia="zh-CN"/>
        </w:rPr>
        <w:t>If we add filter in common, this echo could be deleted.</w:t>
      </w:r>
    </w:p>
    <w:p w14:paraId="085F90CE" w14:textId="5542EE00" w:rsidR="0006468A" w:rsidRPr="0006468A" w:rsidRDefault="0006468A">
      <w:pPr>
        <w:pStyle w:val="ac"/>
      </w:pPr>
    </w:p>
  </w:comment>
  <w:comment w:id="363" w:author="OPPO (Qianxi)" w:date="2020-05-25T14:51:00Z" w:initials="O">
    <w:p w14:paraId="2E05345C" w14:textId="0FDCE661" w:rsidR="000E308E" w:rsidRDefault="000E308E">
      <w:pPr>
        <w:pStyle w:val="ac"/>
        <w:rPr>
          <w:lang w:eastAsia="zh-CN"/>
        </w:rPr>
      </w:pPr>
      <w:r>
        <w:rPr>
          <w:rStyle w:val="ab"/>
        </w:rPr>
        <w:annotationRef/>
      </w:r>
      <w:r>
        <w:rPr>
          <w:lang w:eastAsia="zh-CN"/>
        </w:rPr>
        <w:t>Just wonder why we need flag for both common and NR filter?</w:t>
      </w:r>
    </w:p>
  </w:comment>
  <w:comment w:id="364" w:author="CT_110_3" w:date="2020-06-05T15:35:00Z" w:initials="CT_110_3">
    <w:p w14:paraId="28A05A52" w14:textId="78913B3B" w:rsidR="000E308E" w:rsidRDefault="000E308E">
      <w:pPr>
        <w:pStyle w:val="ac"/>
        <w:rPr>
          <w:lang w:eastAsia="zh-CN"/>
        </w:rPr>
      </w:pPr>
      <w:r>
        <w:rPr>
          <w:rStyle w:val="ab"/>
        </w:rPr>
        <w:annotationRef/>
      </w:r>
      <w:r>
        <w:rPr>
          <w:lang w:eastAsia="zh-CN"/>
        </w:rPr>
        <w:t xml:space="preserve">Only keep </w:t>
      </w:r>
      <w:r w:rsidR="00704961">
        <w:rPr>
          <w:lang w:eastAsia="zh-CN"/>
        </w:rPr>
        <w:t>common</w:t>
      </w:r>
      <w:r>
        <w:rPr>
          <w:lang w:eastAsia="zh-CN"/>
        </w:rPr>
        <w:t xml:space="preserve"> filter.</w:t>
      </w:r>
      <w:r w:rsidR="00704961">
        <w:rPr>
          <w:lang w:eastAsia="zh-CN"/>
        </w:rPr>
        <w:t xml:space="preserve"> C</w:t>
      </w:r>
      <w:r w:rsidR="00E95C43">
        <w:rPr>
          <w:lang w:eastAsia="zh-CN"/>
        </w:rPr>
        <w:t>onsidering Ericsson’s comment copied as below:</w:t>
      </w:r>
    </w:p>
    <w:p w14:paraId="2AB5CA77" w14:textId="77777777" w:rsidR="00E95C43" w:rsidRDefault="00E95C43" w:rsidP="00E95C43">
      <w:pPr>
        <w:pStyle w:val="ac"/>
      </w:pPr>
      <w:r>
        <w:t>Agree that we would not need this in two places. But actually to include it only in the common filter would be simpler since also the echo back of this filter would come for free for extensions done in the common filter, since the UE should already include it as below:</w:t>
      </w:r>
    </w:p>
    <w:p w14:paraId="1B25066F" w14:textId="77777777" w:rsidR="00E95C43" w:rsidRDefault="00E95C43" w:rsidP="00E95C43">
      <w:pPr>
        <w:pStyle w:val="ac"/>
      </w:pPr>
    </w:p>
    <w:p w14:paraId="52FF4BF9" w14:textId="76748392" w:rsidR="00E95C43" w:rsidRPr="00E95C43" w:rsidRDefault="00E95C43" w:rsidP="00E95C43">
      <w:pPr>
        <w:pStyle w:val="ac"/>
        <w:rPr>
          <w:lang w:eastAsia="zh-CN"/>
        </w:rPr>
      </w:pPr>
      <w:proofErr w:type="spellStart"/>
      <w:proofErr w:type="gramStart"/>
      <w:r w:rsidRPr="00325D1F">
        <w:t>receivedFilters</w:t>
      </w:r>
      <w:proofErr w:type="spellEnd"/>
      <w:proofErr w:type="gramEnd"/>
      <w:r w:rsidRPr="00325D1F">
        <w:t xml:space="preserve">                         </w:t>
      </w:r>
      <w:r w:rsidRPr="00777603">
        <w:rPr>
          <w:color w:val="993366"/>
        </w:rPr>
        <w:t>OCTET</w:t>
      </w:r>
      <w:r w:rsidRPr="00325D1F">
        <w:t xml:space="preserve"> </w:t>
      </w:r>
      <w:r w:rsidRPr="00777603">
        <w:rPr>
          <w:color w:val="993366"/>
        </w:rPr>
        <w:t>STRING</w:t>
      </w:r>
      <w:r w:rsidRPr="00325D1F">
        <w:t xml:space="preserve"> (CONTAINING </w:t>
      </w:r>
      <w:proofErr w:type="spellStart"/>
      <w:r w:rsidRPr="00325D1F">
        <w:t>UECapabilityEnquiry-v1560-IEs</w:t>
      </w:r>
      <w:proofErr w:type="spellEnd"/>
      <w:r w:rsidRPr="00325D1F">
        <w:t xml:space="preserve">)       </w:t>
      </w:r>
      <w:r w:rsidRPr="00777603">
        <w:rPr>
          <w:color w:val="993366"/>
        </w:rPr>
        <w:t>OPTIONAL</w:t>
      </w:r>
    </w:p>
  </w:comment>
  <w:comment w:id="365" w:author="ZTE" w:date="2020-06-09T19:23:00Z" w:initials="ZTE">
    <w:p w14:paraId="291D59C1" w14:textId="03B852B5" w:rsidR="004E310C" w:rsidRDefault="004E310C">
      <w:pPr>
        <w:pStyle w:val="ac"/>
      </w:pPr>
      <w:r>
        <w:rPr>
          <w:rStyle w:val="ab"/>
        </w:rPr>
        <w:annotationRef/>
      </w:r>
      <w:r>
        <w:t xml:space="preserve">Missing </w:t>
      </w:r>
      <w:r>
        <w:rPr>
          <w:rStyle w:val="ab"/>
        </w:rPr>
        <w:annotationRef/>
      </w:r>
      <w:r>
        <w:t>field description.</w:t>
      </w:r>
    </w:p>
  </w:comment>
  <w:comment w:id="371" w:author="ZTE" w:date="2020-06-09T19:23:00Z" w:initials="ZTE">
    <w:p w14:paraId="5149A625" w14:textId="28EC75DA" w:rsidR="004E310C" w:rsidRDefault="004E310C">
      <w:pPr>
        <w:pStyle w:val="ac"/>
        <w:rPr>
          <w:lang w:eastAsia="zh-CN"/>
        </w:rPr>
      </w:pPr>
      <w:r>
        <w:rPr>
          <w:rStyle w:val="ab"/>
        </w:rPr>
        <w:annotationRef/>
      </w:r>
      <w:r>
        <w:rPr>
          <w:rStyle w:val="ab"/>
        </w:rPr>
        <w:annotationRef/>
      </w:r>
      <w:r>
        <w:rPr>
          <w:rStyle w:val="ab"/>
        </w:rPr>
        <w:t xml:space="preserve">Seems </w:t>
      </w:r>
      <w:r>
        <w:t xml:space="preserve">it is not correct to add </w:t>
      </w:r>
      <w:proofErr w:type="spellStart"/>
      <w:r>
        <w:t>NCE</w:t>
      </w:r>
      <w:proofErr w:type="spellEnd"/>
      <w:r>
        <w:t xml:space="preserve"> here. Since we already have “</w:t>
      </w:r>
      <w:r>
        <w:rPr>
          <w:lang w:eastAsia="zh-CN"/>
        </w:rPr>
        <w:t>…</w:t>
      </w:r>
      <w:r>
        <w:t>”</w:t>
      </w:r>
      <w:r>
        <w:rPr>
          <w:rFonts w:hint="eastAsia"/>
          <w:lang w:eastAsia="zh-CN"/>
        </w:rPr>
        <w:t>,</w:t>
      </w:r>
      <w:r>
        <w:rPr>
          <w:lang w:eastAsia="zh-CN"/>
        </w:rPr>
        <w:t xml:space="preserve"> </w:t>
      </w:r>
      <w:r>
        <w:rPr>
          <w:lang w:eastAsia="zh-CN"/>
        </w:rPr>
        <w:t>there is</w:t>
      </w:r>
      <w:r>
        <w:rPr>
          <w:lang w:eastAsia="zh-CN"/>
        </w:rPr>
        <w:t xml:space="preserve"> no need to i</w:t>
      </w:r>
      <w:r>
        <w:rPr>
          <w:lang w:eastAsia="zh-CN"/>
        </w:rPr>
        <w:t>ntroduce another extension mark.</w:t>
      </w:r>
      <w:bookmarkStart w:id="373" w:name="_GoBack"/>
      <w:bookmarkEnd w:id="373"/>
    </w:p>
  </w:comment>
  <w:comment w:id="389" w:author="OPPO (Qianxi)" w:date="2020-05-25T14:52:00Z" w:initials="O">
    <w:p w14:paraId="287EC911" w14:textId="19057C85" w:rsidR="000E308E" w:rsidRDefault="000E308E">
      <w:pPr>
        <w:pStyle w:val="ac"/>
        <w:rPr>
          <w:lang w:eastAsia="zh-CN"/>
        </w:rPr>
      </w:pPr>
      <w:r>
        <w:rPr>
          <w:rStyle w:val="ab"/>
        </w:rPr>
        <w:annotationRef/>
      </w:r>
      <w:r>
        <w:rPr>
          <w:lang w:eastAsia="zh-CN"/>
        </w:rPr>
        <w:t>Same comment as above.</w:t>
      </w:r>
    </w:p>
  </w:comment>
  <w:comment w:id="390" w:author="CT_110_4" w:date="2020-06-09T10:09:00Z" w:initials="CT_110_4">
    <w:p w14:paraId="4E8E3CE7" w14:textId="611859E4" w:rsidR="007155E8" w:rsidRDefault="007155E8">
      <w:pPr>
        <w:pStyle w:val="ac"/>
        <w:rPr>
          <w:lang w:eastAsia="zh-CN"/>
        </w:rPr>
      </w:pPr>
      <w:r>
        <w:rPr>
          <w:rStyle w:val="ab"/>
        </w:rPr>
        <w:annotationRef/>
      </w:r>
      <w:r>
        <w:rPr>
          <w:lang w:eastAsia="zh-CN"/>
        </w:rPr>
        <w:t xml:space="preserve">Delete NR </w:t>
      </w:r>
      <w:proofErr w:type="spellStart"/>
      <w:r>
        <w:rPr>
          <w:lang w:eastAsia="zh-CN"/>
        </w:rPr>
        <w:t>filtler</w:t>
      </w:r>
      <w:proofErr w:type="spellEnd"/>
      <w:r>
        <w:rPr>
          <w:lang w:eastAsia="zh-CN"/>
        </w:rPr>
        <w:t>. See comment in the common filter above.</w:t>
      </w:r>
    </w:p>
  </w:comment>
  <w:comment w:id="417" w:author="OPPO (Qianxi_v3)" w:date="2020-06-09T14:11:00Z" w:initials="OPPO">
    <w:p w14:paraId="45AF72CB" w14:textId="654A404C" w:rsidR="00FB3A1F" w:rsidRDefault="00FB3A1F">
      <w:pPr>
        <w:pStyle w:val="ac"/>
      </w:pPr>
      <w:r>
        <w:rPr>
          <w:rStyle w:val="ab"/>
        </w:rPr>
        <w:annotationRef/>
      </w:r>
      <w:r>
        <w:t>We wonder why similar change is not applied to this IE?</w:t>
      </w:r>
    </w:p>
  </w:comment>
  <w:comment w:id="425" w:author="OPPO (Qianxi_v3)" w:date="2020-06-09T14:13:00Z" w:initials="OPPO">
    <w:p w14:paraId="19A81288" w14:textId="77777777" w:rsidR="00756A47" w:rsidRDefault="00756A47" w:rsidP="00756A47">
      <w:pPr>
        <w:pStyle w:val="ac"/>
      </w:pPr>
      <w:r>
        <w:rPr>
          <w:rStyle w:val="ab"/>
        </w:rPr>
        <w:annotationRef/>
      </w:r>
      <w:r>
        <w:rPr>
          <w:rStyle w:val="ab"/>
        </w:rPr>
        <w:annotationRef/>
      </w:r>
      <w:r>
        <w:t>We wonder why similar change is not applied to this IE?</w:t>
      </w:r>
    </w:p>
    <w:p w14:paraId="23C38315" w14:textId="1E88834A" w:rsidR="00756A47" w:rsidRDefault="00756A47">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DEFC77" w15:done="1"/>
  <w15:commentEx w15:paraId="618823EA" w15:paraIdParent="0CDEFC77" w15:done="1"/>
  <w15:commentEx w15:paraId="70298840" w15:done="1"/>
  <w15:commentEx w15:paraId="02FC6511" w15:paraIdParent="70298840" w15:done="1"/>
  <w15:commentEx w15:paraId="7968F40F" w15:done="1"/>
  <w15:commentEx w15:paraId="3852DA94" w15:done="0"/>
  <w15:commentEx w15:paraId="04455798" w15:done="1"/>
  <w15:commentEx w15:paraId="6CCB2075" w15:done="1"/>
  <w15:commentEx w15:paraId="1F36E14D" w15:paraIdParent="6CCB2075" w15:done="1"/>
  <w15:commentEx w15:paraId="29541A0C" w15:done="1"/>
  <w15:commentEx w15:paraId="35023CA4" w15:done="1"/>
  <w15:commentEx w15:paraId="52AEAC15" w15:done="1"/>
  <w15:commentEx w15:paraId="3CD6744D" w15:done="0"/>
  <w15:commentEx w15:paraId="2F4BA3B2" w15:done="0"/>
  <w15:commentEx w15:paraId="6F8644D8" w15:paraIdParent="2F4BA3B2" w15:done="0"/>
  <w15:commentEx w15:paraId="5CB57765" w15:done="0"/>
  <w15:commentEx w15:paraId="5DE4DE69" w15:done="1"/>
  <w15:commentEx w15:paraId="536240F1" w15:paraIdParent="5DE4DE69" w15:done="1"/>
  <w15:commentEx w15:paraId="3B76D412" w15:done="0"/>
  <w15:commentEx w15:paraId="389653A9" w15:paraIdParent="3B76D412" w15:done="0"/>
  <w15:commentEx w15:paraId="19F06F5D" w15:paraIdParent="3B76D412" w15:done="0"/>
  <w15:commentEx w15:paraId="26822C02" w15:done="1"/>
  <w15:commentEx w15:paraId="1A32E569" w15:done="1"/>
  <w15:commentEx w15:paraId="2EF54F0A" w15:done="0"/>
  <w15:commentEx w15:paraId="008A0045" w15:paraIdParent="2EF54F0A" w15:done="0"/>
  <w15:commentEx w15:paraId="6F7989CB" w15:done="0"/>
  <w15:commentEx w15:paraId="465E9C51" w15:done="1"/>
  <w15:commentEx w15:paraId="0087D53C" w15:done="1"/>
  <w15:commentEx w15:paraId="5A6B5118" w15:paraIdParent="0087D53C" w15:done="1"/>
  <w15:commentEx w15:paraId="771D72AB" w15:done="0"/>
  <w15:commentEx w15:paraId="272EC1A6" w15:paraIdParent="771D72AB" w15:done="0"/>
  <w15:commentEx w15:paraId="6A127D37" w15:done="1"/>
  <w15:commentEx w15:paraId="26ECE3BC" w15:paraIdParent="6A127D37" w15:done="1"/>
  <w15:commentEx w15:paraId="2D820353" w15:done="1"/>
  <w15:commentEx w15:paraId="6BF3CFFA" w15:done="1"/>
  <w15:commentEx w15:paraId="296A0B23" w15:paraIdParent="6BF3CFFA" w15:done="1"/>
  <w15:commentEx w15:paraId="00D46CF2" w15:done="0"/>
  <w15:commentEx w15:paraId="3780F096" w15:paraIdParent="00D46CF2" w15:done="0"/>
  <w15:commentEx w15:paraId="00D2549A" w15:done="0"/>
  <w15:commentEx w15:paraId="50AB336D" w15:done="0"/>
  <w15:commentEx w15:paraId="033FC04A" w15:paraIdParent="50AB336D" w15:done="0"/>
  <w15:commentEx w15:paraId="085F90CE" w15:done="0"/>
  <w15:commentEx w15:paraId="2E05345C" w15:done="0"/>
  <w15:commentEx w15:paraId="52FF4BF9" w15:paraIdParent="2E05345C" w15:done="0"/>
  <w15:commentEx w15:paraId="291D59C1" w15:done="0"/>
  <w15:commentEx w15:paraId="5149A625" w15:done="0"/>
  <w15:commentEx w15:paraId="287EC911" w15:done="0"/>
  <w15:commentEx w15:paraId="4E8E3CE7" w15:paraIdParent="287EC911" w15:done="0"/>
  <w15:commentEx w15:paraId="45AF72CB" w15:done="0"/>
  <w15:commentEx w15:paraId="23C383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EC13" w16cex:dateUtc="2020-06-09T03:08:00Z"/>
  <w16cex:commentExtensible w16cex:durableId="228A596B" w16cex:dateUtc="2020-06-09T09:54:00Z"/>
  <w16cex:commentExtensible w16cex:durableId="22725161" w16cex:dateUtc="2020-05-22T05:25:00Z"/>
  <w16cex:commentExtensible w16cex:durableId="22725243" w16cex:dateUtc="2020-05-22T05:29:00Z"/>
  <w16cex:commentExtensible w16cex:durableId="2284E4DB" w16cex:dateUtc="2020-06-05T07:35:00Z"/>
  <w16cex:commentExtensible w16cex:durableId="2289DE46" w16cex:dateUtc="2020-06-09T0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EFC77" w16cid:durableId="224D9515"/>
  <w16cid:commentId w16cid:paraId="618823EA" w16cid:durableId="22512CEC"/>
  <w16cid:commentId w16cid:paraId="70298840" w16cid:durableId="226D2454"/>
  <w16cid:commentId w16cid:paraId="02FC6511" w16cid:durableId="226D2C66"/>
  <w16cid:commentId w16cid:paraId="7968F40F" w16cid:durableId="226D284E"/>
  <w16cid:commentId w16cid:paraId="04455798" w16cid:durableId="2289EBDF"/>
  <w16cid:commentId w16cid:paraId="6CCB2075" w16cid:durableId="226D2455"/>
  <w16cid:commentId w16cid:paraId="1F36E14D" w16cid:durableId="226D2861"/>
  <w16cid:commentId w16cid:paraId="29541A0C" w16cid:durableId="226D29B7"/>
  <w16cid:commentId w16cid:paraId="35023CA4" w16cid:durableId="226D294D"/>
  <w16cid:commentId w16cid:paraId="52AEAC15" w16cid:durableId="226D28E9"/>
  <w16cid:commentId w16cid:paraId="2F4BA3B2" w16cid:durableId="228A5748"/>
  <w16cid:commentId w16cid:paraId="5CB57765" w16cid:durableId="22892839"/>
  <w16cid:commentId w16cid:paraId="5DE4DE69" w16cid:durableId="226D2457"/>
  <w16cid:commentId w16cid:paraId="536240F1" w16cid:durableId="226D2A07"/>
  <w16cid:commentId w16cid:paraId="3B76D412" w16cid:durableId="2289283C"/>
  <w16cid:commentId w16cid:paraId="389653A9" w16cid:durableId="228A574D"/>
  <w16cid:commentId w16cid:paraId="26822C02" w16cid:durableId="226D2E25"/>
  <w16cid:commentId w16cid:paraId="1A32E569" w16cid:durableId="2284E52A"/>
  <w16cid:commentId w16cid:paraId="2EF54F0A" w16cid:durableId="2289283F"/>
  <w16cid:commentId w16cid:paraId="008A0045" w16cid:durableId="2289EC13"/>
  <w16cid:commentId w16cid:paraId="6F7989CB" w16cid:durableId="228A5752"/>
  <w16cid:commentId w16cid:paraId="465E9C51" w16cid:durableId="226D2A2D"/>
  <w16cid:commentId w16cid:paraId="0087D53C" w16cid:durableId="226D2458"/>
  <w16cid:commentId w16cid:paraId="5A6B5118" w16cid:durableId="226D2AE8"/>
  <w16cid:commentId w16cid:paraId="771D72AB" w16cid:durableId="22892843"/>
  <w16cid:commentId w16cid:paraId="272EC1A6" w16cid:durableId="228A596B"/>
  <w16cid:commentId w16cid:paraId="6A127D37" w16cid:durableId="226D2A7F"/>
  <w16cid:commentId w16cid:paraId="26ECE3BC" w16cid:durableId="22725161"/>
  <w16cid:commentId w16cid:paraId="2D820353" w16cid:durableId="226D2A9E"/>
  <w16cid:commentId w16cid:paraId="6BF3CFFA" w16cid:durableId="226D2459"/>
  <w16cid:commentId w16cid:paraId="296A0B23" w16cid:durableId="226D29E9"/>
  <w16cid:commentId w16cid:paraId="00D46CF2" w16cid:durableId="226D2C31"/>
  <w16cid:commentId w16cid:paraId="3780F096" w16cid:durableId="22725243"/>
  <w16cid:commentId w16cid:paraId="00D2549A" w16cid:durableId="228A575E"/>
  <w16cid:commentId w16cid:paraId="50AB336D" w16cid:durableId="226D245B"/>
  <w16cid:commentId w16cid:paraId="033FC04A" w16cid:durableId="226D2B51"/>
  <w16cid:commentId w16cid:paraId="085F90CE" w16cid:durableId="228A5761"/>
  <w16cid:commentId w16cid:paraId="2E05345C" w16cid:durableId="22765A07"/>
  <w16cid:commentId w16cid:paraId="52FF4BF9" w16cid:durableId="2284E4DB"/>
  <w16cid:commentId w16cid:paraId="287EC911" w16cid:durableId="22765A24"/>
  <w16cid:commentId w16cid:paraId="4E8E3CE7" w16cid:durableId="2289DE46"/>
  <w16cid:commentId w16cid:paraId="45AF72CB" w16cid:durableId="228A5766"/>
  <w16cid:commentId w16cid:paraId="23C38315" w16cid:durableId="228A57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7B48F" w14:textId="77777777" w:rsidR="00CA483D" w:rsidRDefault="00CA483D">
      <w:r>
        <w:separator/>
      </w:r>
    </w:p>
  </w:endnote>
  <w:endnote w:type="continuationSeparator" w:id="0">
    <w:p w14:paraId="1E845A45" w14:textId="77777777" w:rsidR="00CA483D" w:rsidRDefault="00CA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7553" w14:textId="77777777" w:rsidR="003B0F41" w:rsidRDefault="003B0F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CFD8" w14:textId="77777777" w:rsidR="003B0F41" w:rsidRDefault="003B0F4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5EC2" w14:textId="77777777" w:rsidR="003B0F41" w:rsidRDefault="003B0F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4FD8C" w14:textId="77777777" w:rsidR="00CA483D" w:rsidRDefault="00CA483D">
      <w:r>
        <w:separator/>
      </w:r>
    </w:p>
  </w:footnote>
  <w:footnote w:type="continuationSeparator" w:id="0">
    <w:p w14:paraId="607D02FB" w14:textId="77777777" w:rsidR="00CA483D" w:rsidRDefault="00CA4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CD657" w14:textId="77777777" w:rsidR="000E308E" w:rsidRDefault="000E30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EB274" w14:textId="77777777" w:rsidR="003B0F41" w:rsidRDefault="003B0F4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CFE8" w14:textId="77777777" w:rsidR="003B0F41" w:rsidRDefault="003B0F4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7AEA3" w14:textId="77777777" w:rsidR="000E308E" w:rsidRDefault="000E308E">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601E" w14:textId="77777777" w:rsidR="000E308E" w:rsidRDefault="000E308E">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2752" w14:textId="77777777" w:rsidR="000E308E" w:rsidRDefault="000E308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10"/>
  </w:num>
  <w:num w:numId="3">
    <w:abstractNumId w:val="2"/>
  </w:num>
  <w:num w:numId="4">
    <w:abstractNumId w:val="3"/>
  </w:num>
  <w:num w:numId="5">
    <w:abstractNumId w:val="5"/>
  </w:num>
  <w:num w:numId="6">
    <w:abstractNumId w:val="1"/>
  </w:num>
  <w:num w:numId="7">
    <w:abstractNumId w:val="8"/>
  </w:num>
  <w:num w:numId="8">
    <w:abstractNumId w:val="0"/>
  </w:num>
  <w:num w:numId="9">
    <w:abstractNumId w:val="4"/>
  </w:num>
  <w:num w:numId="10">
    <w:abstractNumId w:val="9"/>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CT_110_4">
    <w15:presenceInfo w15:providerId="None" w15:userId="CT_110_4"/>
  </w15:person>
  <w15:person w15:author="MediaTek (Felix)">
    <w15:presenceInfo w15:providerId="None" w15:userId="MediaTek (Felix)"/>
  </w15:person>
  <w15:person w15:author="CT_110_1">
    <w15:presenceInfo w15:providerId="None" w15:userId="CT_110_1"/>
  </w15:person>
  <w15:person w15:author="Nokia (Tero)">
    <w15:presenceInfo w15:providerId="None" w15:userId="Nokia (Tero)"/>
  </w15:person>
  <w15:person w15:author="ZTE">
    <w15:presenceInfo w15:providerId="None" w15:userId="ZTE"/>
  </w15:person>
  <w15:person w15:author="CT_110_2">
    <w15:presenceInfo w15:providerId="None" w15:userId="CT_110_2"/>
  </w15:person>
  <w15:person w15:author="CT_110_3">
    <w15:presenceInfo w15:providerId="None" w15:userId="CT_110_3"/>
  </w15:person>
  <w15:person w15:author="OPPO (Qianxi_v2)">
    <w15:presenceInfo w15:providerId="None" w15:userId="OPPO (Qianxi_v2)"/>
  </w15:person>
  <w15:person w15:author="Qualcomm (Masato)">
    <w15:presenceInfo w15:providerId="None" w15:userId="Qualcomm (Masato)"/>
  </w15:person>
  <w15:person w15:author="OPPO (Qianxi)">
    <w15:presenceInfo w15:providerId="None" w15:userId="OPPO (Qianxi)"/>
  </w15:person>
  <w15:person w15:author="OPPO (Qianxi_v3)">
    <w15:presenceInfo w15:providerId="None" w15:userId="OPPO (Qianxi_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90013"/>
    <w:rsid w:val="000914D6"/>
    <w:rsid w:val="00093318"/>
    <w:rsid w:val="0009332D"/>
    <w:rsid w:val="000A0E5D"/>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1647B"/>
    <w:rsid w:val="00120599"/>
    <w:rsid w:val="001309D8"/>
    <w:rsid w:val="00137E47"/>
    <w:rsid w:val="001451E2"/>
    <w:rsid w:val="00145D43"/>
    <w:rsid w:val="00146352"/>
    <w:rsid w:val="00151527"/>
    <w:rsid w:val="00157648"/>
    <w:rsid w:val="00160FAA"/>
    <w:rsid w:val="0016238D"/>
    <w:rsid w:val="00163C19"/>
    <w:rsid w:val="00171BF5"/>
    <w:rsid w:val="001759A0"/>
    <w:rsid w:val="00187E96"/>
    <w:rsid w:val="00191BEA"/>
    <w:rsid w:val="00192C46"/>
    <w:rsid w:val="00193C2E"/>
    <w:rsid w:val="001A08B3"/>
    <w:rsid w:val="001A0AC9"/>
    <w:rsid w:val="001A3469"/>
    <w:rsid w:val="001A72A9"/>
    <w:rsid w:val="001A7B60"/>
    <w:rsid w:val="001B1487"/>
    <w:rsid w:val="001B26C2"/>
    <w:rsid w:val="001B386E"/>
    <w:rsid w:val="001B52F0"/>
    <w:rsid w:val="001B7A65"/>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EAB"/>
    <w:rsid w:val="0039016D"/>
    <w:rsid w:val="0039186B"/>
    <w:rsid w:val="00397BBC"/>
    <w:rsid w:val="003A1DF0"/>
    <w:rsid w:val="003A23C9"/>
    <w:rsid w:val="003B016B"/>
    <w:rsid w:val="003B0F41"/>
    <w:rsid w:val="003B4874"/>
    <w:rsid w:val="003D1D7D"/>
    <w:rsid w:val="003D34ED"/>
    <w:rsid w:val="003E1A36"/>
    <w:rsid w:val="003E2DD5"/>
    <w:rsid w:val="003E328F"/>
    <w:rsid w:val="003E3597"/>
    <w:rsid w:val="003E3614"/>
    <w:rsid w:val="003E6902"/>
    <w:rsid w:val="003F1A34"/>
    <w:rsid w:val="003F219E"/>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51DDF"/>
    <w:rsid w:val="0045433E"/>
    <w:rsid w:val="004563BB"/>
    <w:rsid w:val="00462C91"/>
    <w:rsid w:val="00467AF6"/>
    <w:rsid w:val="00474DBC"/>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580D"/>
    <w:rsid w:val="005168E6"/>
    <w:rsid w:val="00516E21"/>
    <w:rsid w:val="005221C4"/>
    <w:rsid w:val="00523D14"/>
    <w:rsid w:val="00530A0F"/>
    <w:rsid w:val="00533BB0"/>
    <w:rsid w:val="0054340D"/>
    <w:rsid w:val="00547111"/>
    <w:rsid w:val="00547407"/>
    <w:rsid w:val="005552F7"/>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7E6C"/>
    <w:rsid w:val="005E26F7"/>
    <w:rsid w:val="005E2C44"/>
    <w:rsid w:val="005E7D1A"/>
    <w:rsid w:val="005E7D35"/>
    <w:rsid w:val="005F220B"/>
    <w:rsid w:val="005F30AC"/>
    <w:rsid w:val="005F350E"/>
    <w:rsid w:val="005F4C34"/>
    <w:rsid w:val="00606FF2"/>
    <w:rsid w:val="006115C4"/>
    <w:rsid w:val="00621188"/>
    <w:rsid w:val="006247C5"/>
    <w:rsid w:val="006257ED"/>
    <w:rsid w:val="00636E3C"/>
    <w:rsid w:val="006404A1"/>
    <w:rsid w:val="00661BDE"/>
    <w:rsid w:val="00666B32"/>
    <w:rsid w:val="00670FD7"/>
    <w:rsid w:val="00684B59"/>
    <w:rsid w:val="006909FA"/>
    <w:rsid w:val="00695808"/>
    <w:rsid w:val="00696100"/>
    <w:rsid w:val="00696F87"/>
    <w:rsid w:val="006B14FF"/>
    <w:rsid w:val="006B45E7"/>
    <w:rsid w:val="006B46FB"/>
    <w:rsid w:val="006B5B55"/>
    <w:rsid w:val="006C4CBE"/>
    <w:rsid w:val="006D1E2A"/>
    <w:rsid w:val="006D32A7"/>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34D5B"/>
    <w:rsid w:val="00736529"/>
    <w:rsid w:val="0073720E"/>
    <w:rsid w:val="0075379E"/>
    <w:rsid w:val="0075449D"/>
    <w:rsid w:val="00754FE5"/>
    <w:rsid w:val="00756A47"/>
    <w:rsid w:val="007625A5"/>
    <w:rsid w:val="00764D5D"/>
    <w:rsid w:val="00773B24"/>
    <w:rsid w:val="00774882"/>
    <w:rsid w:val="00787CF8"/>
    <w:rsid w:val="007922BF"/>
    <w:rsid w:val="00792342"/>
    <w:rsid w:val="0079438B"/>
    <w:rsid w:val="00795654"/>
    <w:rsid w:val="007977A8"/>
    <w:rsid w:val="007B0044"/>
    <w:rsid w:val="007B139C"/>
    <w:rsid w:val="007B26A9"/>
    <w:rsid w:val="007B512A"/>
    <w:rsid w:val="007B70C9"/>
    <w:rsid w:val="007B797F"/>
    <w:rsid w:val="007C12A6"/>
    <w:rsid w:val="007C2097"/>
    <w:rsid w:val="007C4ECF"/>
    <w:rsid w:val="007D14CE"/>
    <w:rsid w:val="007D1D9F"/>
    <w:rsid w:val="007D6A0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63B9"/>
    <w:rsid w:val="008943E4"/>
    <w:rsid w:val="0089568A"/>
    <w:rsid w:val="00896026"/>
    <w:rsid w:val="00896553"/>
    <w:rsid w:val="00896E8D"/>
    <w:rsid w:val="008A1137"/>
    <w:rsid w:val="008A45A6"/>
    <w:rsid w:val="008A4C7E"/>
    <w:rsid w:val="008C19B4"/>
    <w:rsid w:val="008D13C5"/>
    <w:rsid w:val="008D4DA8"/>
    <w:rsid w:val="008D4EB3"/>
    <w:rsid w:val="008D52F2"/>
    <w:rsid w:val="008D5E8B"/>
    <w:rsid w:val="008E01C4"/>
    <w:rsid w:val="008E18AE"/>
    <w:rsid w:val="008F686C"/>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51FC7"/>
    <w:rsid w:val="00953104"/>
    <w:rsid w:val="009563D4"/>
    <w:rsid w:val="00960180"/>
    <w:rsid w:val="009777D9"/>
    <w:rsid w:val="00981AD0"/>
    <w:rsid w:val="009849EE"/>
    <w:rsid w:val="00985117"/>
    <w:rsid w:val="009879D6"/>
    <w:rsid w:val="00991B88"/>
    <w:rsid w:val="009A1433"/>
    <w:rsid w:val="009A5753"/>
    <w:rsid w:val="009A579D"/>
    <w:rsid w:val="009A5B8F"/>
    <w:rsid w:val="009B021F"/>
    <w:rsid w:val="009B3944"/>
    <w:rsid w:val="009B409D"/>
    <w:rsid w:val="009B5178"/>
    <w:rsid w:val="009B7589"/>
    <w:rsid w:val="009D5FD6"/>
    <w:rsid w:val="009E2512"/>
    <w:rsid w:val="009E3297"/>
    <w:rsid w:val="009F0934"/>
    <w:rsid w:val="009F0CDC"/>
    <w:rsid w:val="009F28C8"/>
    <w:rsid w:val="009F734F"/>
    <w:rsid w:val="00A0043D"/>
    <w:rsid w:val="00A02AD3"/>
    <w:rsid w:val="00A04AC8"/>
    <w:rsid w:val="00A10FB8"/>
    <w:rsid w:val="00A246B6"/>
    <w:rsid w:val="00A24DF5"/>
    <w:rsid w:val="00A263C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A76AF"/>
    <w:rsid w:val="00AB1105"/>
    <w:rsid w:val="00AB792D"/>
    <w:rsid w:val="00AC065E"/>
    <w:rsid w:val="00AC0BE1"/>
    <w:rsid w:val="00AC3804"/>
    <w:rsid w:val="00AC5820"/>
    <w:rsid w:val="00AD02CE"/>
    <w:rsid w:val="00AD1CD8"/>
    <w:rsid w:val="00AD5ADB"/>
    <w:rsid w:val="00AD7C1D"/>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144E"/>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4794"/>
    <w:rsid w:val="00C854B0"/>
    <w:rsid w:val="00C8741D"/>
    <w:rsid w:val="00C91E43"/>
    <w:rsid w:val="00C926FA"/>
    <w:rsid w:val="00C94108"/>
    <w:rsid w:val="00C95985"/>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07D3"/>
    <w:rsid w:val="00D32FD6"/>
    <w:rsid w:val="00D34EA0"/>
    <w:rsid w:val="00D37B8F"/>
    <w:rsid w:val="00D43225"/>
    <w:rsid w:val="00D4382F"/>
    <w:rsid w:val="00D478C3"/>
    <w:rsid w:val="00D50255"/>
    <w:rsid w:val="00D52499"/>
    <w:rsid w:val="00D55A8F"/>
    <w:rsid w:val="00D55B74"/>
    <w:rsid w:val="00D56EA4"/>
    <w:rsid w:val="00D57C0B"/>
    <w:rsid w:val="00D613B0"/>
    <w:rsid w:val="00D62A44"/>
    <w:rsid w:val="00D63480"/>
    <w:rsid w:val="00D66520"/>
    <w:rsid w:val="00D66746"/>
    <w:rsid w:val="00D71BCE"/>
    <w:rsid w:val="00D7790B"/>
    <w:rsid w:val="00D846B3"/>
    <w:rsid w:val="00D865CF"/>
    <w:rsid w:val="00D86E82"/>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57AC"/>
    <w:rsid w:val="00DE34CF"/>
    <w:rsid w:val="00DE5045"/>
    <w:rsid w:val="00DF106C"/>
    <w:rsid w:val="00DF1B93"/>
    <w:rsid w:val="00DF2BDD"/>
    <w:rsid w:val="00E01F4A"/>
    <w:rsid w:val="00E07EBA"/>
    <w:rsid w:val="00E1321D"/>
    <w:rsid w:val="00E13E93"/>
    <w:rsid w:val="00E13F3D"/>
    <w:rsid w:val="00E154CB"/>
    <w:rsid w:val="00E3003B"/>
    <w:rsid w:val="00E320DD"/>
    <w:rsid w:val="00E34898"/>
    <w:rsid w:val="00E472D9"/>
    <w:rsid w:val="00E47F74"/>
    <w:rsid w:val="00E60675"/>
    <w:rsid w:val="00E81EDD"/>
    <w:rsid w:val="00E82E7C"/>
    <w:rsid w:val="00E86F91"/>
    <w:rsid w:val="00E9297B"/>
    <w:rsid w:val="00E95C43"/>
    <w:rsid w:val="00EA16A4"/>
    <w:rsid w:val="00EA275E"/>
    <w:rsid w:val="00EA386A"/>
    <w:rsid w:val="00EB09B7"/>
    <w:rsid w:val="00EB2AFF"/>
    <w:rsid w:val="00EC06F6"/>
    <w:rsid w:val="00EC0F5A"/>
    <w:rsid w:val="00EC111C"/>
    <w:rsid w:val="00ED21E5"/>
    <w:rsid w:val="00ED40D1"/>
    <w:rsid w:val="00ED4A0C"/>
    <w:rsid w:val="00EE7D7C"/>
    <w:rsid w:val="00F00F3C"/>
    <w:rsid w:val="00F03FDC"/>
    <w:rsid w:val="00F04B4D"/>
    <w:rsid w:val="00F17281"/>
    <w:rsid w:val="00F20F21"/>
    <w:rsid w:val="00F23579"/>
    <w:rsid w:val="00F25D98"/>
    <w:rsid w:val="00F271AF"/>
    <w:rsid w:val="00F27981"/>
    <w:rsid w:val="00F27DED"/>
    <w:rsid w:val="00F300FB"/>
    <w:rsid w:val="00F358F1"/>
    <w:rsid w:val="00F403B8"/>
    <w:rsid w:val="00F40EA0"/>
    <w:rsid w:val="00F453D3"/>
    <w:rsid w:val="00F471C9"/>
    <w:rsid w:val="00F509D7"/>
    <w:rsid w:val="00F535D2"/>
    <w:rsid w:val="00F568B9"/>
    <w:rsid w:val="00F57FA7"/>
    <w:rsid w:val="00F63F1E"/>
    <w:rsid w:val="00F6568B"/>
    <w:rsid w:val="00F71340"/>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uiPriority w:val="39"/>
    <w:qFormat/>
    <w:rsid w:val="00A64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3">
    <w:name w:val="Body Text"/>
    <w:basedOn w:val="a"/>
    <w:link w:val="Char7"/>
    <w:rsid w:val="005168E6"/>
    <w:pPr>
      <w:spacing w:after="0"/>
    </w:pPr>
    <w:rPr>
      <w:rFonts w:ascii="Arial" w:eastAsia="宋体" w:hAnsi="Arial" w:cs="Arial"/>
      <w:color w:val="FF0000"/>
    </w:rPr>
  </w:style>
  <w:style w:type="character" w:customStyle="1" w:styleId="Char7">
    <w:name w:val="正文文本 Char"/>
    <w:basedOn w:val="a0"/>
    <w:link w:val="af3"/>
    <w:rsid w:val="005168E6"/>
    <w:rPr>
      <w:rFonts w:ascii="Arial" w:eastAsia="宋体" w:hAnsi="Arial" w:cs="Arial"/>
      <w:color w:val="FF0000"/>
      <w:lang w:val="en-GB" w:eastAsia="en-US"/>
    </w:rPr>
  </w:style>
  <w:style w:type="paragraph" w:styleId="af4">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Char2">
    <w:name w:val="批注文字 Char"/>
    <w:basedOn w:val="a0"/>
    <w:link w:val="ac"/>
    <w:uiPriority w:val="99"/>
    <w:qFormat/>
    <w:rsid w:val="00F535D2"/>
    <w:rPr>
      <w:rFonts w:ascii="Times New Roman" w:hAnsi="Times New Roman"/>
      <w:lang w:val="en-GB" w:eastAsia="en-US"/>
    </w:rPr>
  </w:style>
  <w:style w:type="character" w:customStyle="1" w:styleId="1Char">
    <w:name w:val="标题 1 Char"/>
    <w:link w:val="1"/>
    <w:rsid w:val="006115C4"/>
    <w:rPr>
      <w:rFonts w:ascii="Arial" w:hAnsi="Arial"/>
      <w:sz w:val="36"/>
      <w:lang w:val="en-GB" w:eastAsia="en-US"/>
    </w:rPr>
  </w:style>
  <w:style w:type="character" w:customStyle="1" w:styleId="2Char">
    <w:name w:val="标题 2 Char"/>
    <w:link w:val="2"/>
    <w:rsid w:val="006115C4"/>
    <w:rPr>
      <w:rFonts w:ascii="Arial" w:hAnsi="Arial"/>
      <w:sz w:val="32"/>
      <w:lang w:val="en-GB" w:eastAsia="en-US"/>
    </w:rPr>
  </w:style>
  <w:style w:type="character" w:customStyle="1" w:styleId="3Char">
    <w:name w:val="标题 3 Char"/>
    <w:link w:val="3"/>
    <w:qFormat/>
    <w:rsid w:val="006115C4"/>
    <w:rPr>
      <w:rFonts w:ascii="Arial" w:hAnsi="Arial"/>
      <w:sz w:val="28"/>
      <w:lang w:val="en-GB" w:eastAsia="en-US"/>
    </w:rPr>
  </w:style>
  <w:style w:type="character" w:customStyle="1" w:styleId="4Char">
    <w:name w:val="标题 4 Char"/>
    <w:link w:val="4"/>
    <w:qFormat/>
    <w:locked/>
    <w:rsid w:val="006115C4"/>
    <w:rPr>
      <w:rFonts w:ascii="Arial" w:hAnsi="Arial"/>
      <w:sz w:val="24"/>
      <w:lang w:val="en-GB" w:eastAsia="en-US"/>
    </w:rPr>
  </w:style>
  <w:style w:type="character" w:customStyle="1" w:styleId="5Char">
    <w:name w:val="标题 5 Char"/>
    <w:link w:val="5"/>
    <w:qFormat/>
    <w:rsid w:val="006115C4"/>
    <w:rPr>
      <w:rFonts w:ascii="Arial" w:hAnsi="Arial"/>
      <w:sz w:val="22"/>
      <w:lang w:val="en-GB" w:eastAsia="en-US"/>
    </w:rPr>
  </w:style>
  <w:style w:type="character" w:customStyle="1" w:styleId="6Char">
    <w:name w:val="标题 6 Char"/>
    <w:link w:val="6"/>
    <w:qFormat/>
    <w:rsid w:val="006115C4"/>
    <w:rPr>
      <w:rFonts w:ascii="Arial" w:hAnsi="Arial"/>
      <w:lang w:val="en-GB" w:eastAsia="en-US"/>
    </w:rPr>
  </w:style>
  <w:style w:type="character" w:customStyle="1" w:styleId="7Char">
    <w:name w:val="标题 7 Char"/>
    <w:link w:val="7"/>
    <w:rsid w:val="006115C4"/>
    <w:rPr>
      <w:rFonts w:ascii="Arial" w:hAnsi="Arial"/>
      <w:lang w:val="en-GB" w:eastAsia="en-US"/>
    </w:rPr>
  </w:style>
  <w:style w:type="character" w:customStyle="1" w:styleId="8Char">
    <w:name w:val="标题 8 Char"/>
    <w:link w:val="8"/>
    <w:rsid w:val="006115C4"/>
    <w:rPr>
      <w:rFonts w:ascii="Arial" w:hAnsi="Arial"/>
      <w:sz w:val="36"/>
      <w:lang w:val="en-GB" w:eastAsia="en-US"/>
    </w:rPr>
  </w:style>
  <w:style w:type="character" w:customStyle="1" w:styleId="9Char">
    <w:name w:val="标题 9 Char"/>
    <w:link w:val="9"/>
    <w:rsid w:val="006115C4"/>
    <w:rPr>
      <w:rFonts w:ascii="Arial" w:hAnsi="Arial"/>
      <w:sz w:val="36"/>
      <w:lang w:val="en-GB" w:eastAsia="en-US"/>
    </w:rPr>
  </w:style>
  <w:style w:type="character" w:customStyle="1" w:styleId="Char">
    <w:name w:val="页眉 Char"/>
    <w:link w:val="a4"/>
    <w:rsid w:val="006115C4"/>
    <w:rPr>
      <w:rFonts w:ascii="Arial" w:hAnsi="Arial"/>
      <w:b/>
      <w:noProof/>
      <w:sz w:val="18"/>
      <w:lang w:val="en-GB" w:eastAsia="en-US"/>
    </w:rPr>
  </w:style>
  <w:style w:type="character" w:customStyle="1" w:styleId="Char1">
    <w:name w:val="页脚 Char"/>
    <w:link w:val="a9"/>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Char0">
    <w:name w:val="脚注文本 Char"/>
    <w:link w:val="a6"/>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5">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Char3">
    <w:name w:val="批注框文本 Char"/>
    <w:basedOn w:val="a0"/>
    <w:link w:val="ae"/>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Char4">
    <w:name w:val="批注主题 Char"/>
    <w:basedOn w:val="Char2"/>
    <w:link w:val="af"/>
    <w:rsid w:val="006115C4"/>
    <w:rPr>
      <w:rFonts w:ascii="Times New Roman" w:hAnsi="Times New Roman"/>
      <w:b/>
      <w:bCs/>
      <w:lang w:val="en-GB" w:eastAsia="en-US"/>
    </w:rPr>
  </w:style>
  <w:style w:type="character" w:customStyle="1" w:styleId="Char5">
    <w:name w:val="文档结构图 Char"/>
    <w:basedOn w:val="a0"/>
    <w:link w:val="af0"/>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2"/>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F80A9-2080-4B65-84B3-B5A1CDF8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34</Pages>
  <Words>14726</Words>
  <Characters>83939</Characters>
  <Application>Microsoft Office Word</Application>
  <DocSecurity>0</DocSecurity>
  <Lines>699</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6</cp:revision>
  <cp:lastPrinted>1900-12-31T16:00:00Z</cp:lastPrinted>
  <dcterms:created xsi:type="dcterms:W3CDTF">2020-06-09T08:17:00Z</dcterms:created>
  <dcterms:modified xsi:type="dcterms:W3CDTF">2020-06-09T11:24:00Z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