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CB5702" w14:textId="2C7298CC" w:rsidR="00F92700" w:rsidRPr="00F92700" w:rsidRDefault="00F92700" w:rsidP="00F92700">
      <w:pPr>
        <w:tabs>
          <w:tab w:val="left" w:pos="1985"/>
        </w:tabs>
        <w:spacing w:after="120"/>
        <w:rPr>
          <w:rFonts w:ascii="Arial" w:hAnsi="Arial" w:cs="Arial"/>
          <w:b/>
          <w:bCs/>
          <w:sz w:val="24"/>
          <w:szCs w:val="24"/>
        </w:rPr>
      </w:pPr>
      <w:r w:rsidRPr="00F92700">
        <w:rPr>
          <w:rFonts w:ascii="Arial" w:hAnsi="Arial" w:cs="Arial"/>
          <w:b/>
          <w:bCs/>
          <w:sz w:val="24"/>
          <w:szCs w:val="24"/>
        </w:rPr>
        <w:t>3GPP TSG-RAN WG2 Meeting #109 electronic</w:t>
      </w:r>
      <w:r w:rsidRPr="00F92700">
        <w:rPr>
          <w:rFonts w:ascii="Arial" w:hAnsi="Arial" w:cs="Arial"/>
          <w:b/>
          <w:bCs/>
          <w:sz w:val="24"/>
          <w:szCs w:val="24"/>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sidR="003405F1" w:rsidRPr="003405F1">
        <w:rPr>
          <w:rFonts w:ascii="Arial" w:hAnsi="Arial" w:cs="Arial"/>
          <w:b/>
          <w:bCs/>
          <w:sz w:val="24"/>
          <w:szCs w:val="24"/>
        </w:rPr>
        <w:t>R2-2000650</w:t>
      </w:r>
    </w:p>
    <w:p w14:paraId="00AB0193" w14:textId="1AFEB621" w:rsidR="00F92700" w:rsidRDefault="00F92700" w:rsidP="00F92700">
      <w:pPr>
        <w:tabs>
          <w:tab w:val="left" w:pos="1985"/>
        </w:tabs>
        <w:spacing w:after="120"/>
        <w:rPr>
          <w:rFonts w:ascii="Arial" w:eastAsia="宋体" w:hAnsi="Arial" w:cs="Arial"/>
          <w:b/>
          <w:bCs/>
          <w:sz w:val="24"/>
          <w:szCs w:val="24"/>
          <w:lang w:eastAsia="zh-CN"/>
        </w:rPr>
      </w:pPr>
      <w:r>
        <w:rPr>
          <w:rFonts w:ascii="Arial" w:eastAsia="宋体" w:hAnsi="Arial" w:cs="Arial" w:hint="eastAsia"/>
          <w:b/>
          <w:bCs/>
          <w:sz w:val="24"/>
          <w:szCs w:val="24"/>
          <w:lang w:eastAsia="zh-CN"/>
        </w:rPr>
        <w:t>E-meeting</w:t>
      </w:r>
      <w:r w:rsidRPr="00F92700">
        <w:rPr>
          <w:rFonts w:ascii="Arial" w:hAnsi="Arial" w:cs="Arial"/>
          <w:b/>
          <w:bCs/>
          <w:sz w:val="24"/>
          <w:szCs w:val="24"/>
        </w:rPr>
        <w:t>, 24 Feb – 6 Mar 2020</w:t>
      </w:r>
    </w:p>
    <w:p w14:paraId="074627BB" w14:textId="77777777" w:rsidR="00F92700" w:rsidRDefault="00F92700" w:rsidP="00F92700">
      <w:pPr>
        <w:tabs>
          <w:tab w:val="left" w:pos="1985"/>
        </w:tabs>
        <w:spacing w:after="120"/>
        <w:rPr>
          <w:rFonts w:ascii="Arial" w:eastAsia="宋体" w:hAnsi="Arial" w:cs="Arial"/>
          <w:b/>
          <w:bCs/>
          <w:sz w:val="24"/>
          <w:lang w:eastAsia="zh-CN"/>
        </w:rPr>
      </w:pPr>
    </w:p>
    <w:p w14:paraId="31CD5236" w14:textId="57B8BCEA" w:rsidR="00F83F5D" w:rsidRPr="009D0998" w:rsidRDefault="00F83F5D" w:rsidP="00F92700">
      <w:pPr>
        <w:tabs>
          <w:tab w:val="left" w:pos="1985"/>
        </w:tabs>
        <w:spacing w:after="120"/>
        <w:rPr>
          <w:rFonts w:ascii="Arial" w:eastAsia="宋体" w:hAnsi="Arial" w:cs="Arial"/>
          <w:b/>
          <w:bCs/>
          <w:sz w:val="24"/>
          <w:lang w:eastAsia="zh-CN"/>
        </w:rPr>
      </w:pPr>
      <w:r w:rsidRPr="00C5368C">
        <w:rPr>
          <w:rFonts w:ascii="Arial" w:hAnsi="Arial" w:cs="Arial"/>
          <w:b/>
          <w:bCs/>
          <w:sz w:val="24"/>
        </w:rPr>
        <w:t>Agenda item:</w:t>
      </w:r>
      <w:r w:rsidRPr="00C5368C">
        <w:rPr>
          <w:rFonts w:ascii="Arial" w:hAnsi="Arial" w:cs="Arial"/>
          <w:b/>
          <w:bCs/>
          <w:sz w:val="24"/>
        </w:rPr>
        <w:tab/>
      </w:r>
      <w:r w:rsidR="00EF69A2" w:rsidRPr="00EF69A2">
        <w:rPr>
          <w:rFonts w:ascii="Arial" w:hAnsi="Arial" w:cs="Arial"/>
          <w:b/>
          <w:bCs/>
          <w:sz w:val="24"/>
        </w:rPr>
        <w:t>6.13.</w:t>
      </w:r>
      <w:r w:rsidR="009D0998">
        <w:rPr>
          <w:rFonts w:ascii="Arial" w:eastAsia="宋体" w:hAnsi="Arial" w:cs="Arial" w:hint="eastAsia"/>
          <w:b/>
          <w:bCs/>
          <w:sz w:val="24"/>
          <w:lang w:eastAsia="zh-CN"/>
        </w:rPr>
        <w:t>3</w:t>
      </w:r>
    </w:p>
    <w:p w14:paraId="2CD7AE92" w14:textId="3FD6D8F8" w:rsidR="00F83F5D" w:rsidRPr="00584DB9" w:rsidRDefault="00F83F5D" w:rsidP="00F83F5D">
      <w:pPr>
        <w:tabs>
          <w:tab w:val="left" w:pos="1985"/>
        </w:tabs>
        <w:ind w:left="1985" w:hanging="1985"/>
        <w:rPr>
          <w:rFonts w:ascii="Arial" w:eastAsia="宋体" w:hAnsi="Arial" w:cs="Arial"/>
          <w:b/>
          <w:bCs/>
          <w:sz w:val="24"/>
          <w:lang w:eastAsia="zh-CN"/>
        </w:rPr>
      </w:pPr>
      <w:r w:rsidRPr="00584DB9">
        <w:rPr>
          <w:rFonts w:ascii="Arial" w:hAnsi="Arial" w:cs="Arial"/>
          <w:b/>
          <w:bCs/>
          <w:sz w:val="24"/>
        </w:rPr>
        <w:t>Source:</w:t>
      </w:r>
      <w:r w:rsidRPr="00584DB9">
        <w:rPr>
          <w:rFonts w:ascii="Arial" w:hAnsi="Arial" w:cs="Arial"/>
          <w:b/>
          <w:bCs/>
          <w:sz w:val="24"/>
        </w:rPr>
        <w:tab/>
      </w:r>
      <w:r w:rsidRPr="00584DB9">
        <w:rPr>
          <w:rFonts w:ascii="Arial" w:eastAsia="宋体" w:hAnsi="Arial" w:cs="Arial"/>
          <w:b/>
          <w:bCs/>
          <w:sz w:val="24"/>
          <w:lang w:eastAsia="zh-CN"/>
        </w:rPr>
        <w:t>CATT</w:t>
      </w:r>
    </w:p>
    <w:p w14:paraId="6950DF6B" w14:textId="59BBF742" w:rsidR="00F83F5D" w:rsidRPr="00584DB9" w:rsidRDefault="00F83F5D" w:rsidP="00F83F5D">
      <w:pPr>
        <w:ind w:left="1985" w:hanging="1985"/>
        <w:rPr>
          <w:rFonts w:ascii="Arial" w:hAnsi="Arial" w:cs="Arial"/>
          <w:b/>
          <w:bCs/>
          <w:sz w:val="24"/>
        </w:rPr>
      </w:pPr>
      <w:r w:rsidRPr="00584DB9">
        <w:rPr>
          <w:rFonts w:ascii="Arial" w:hAnsi="Arial" w:cs="Arial"/>
          <w:b/>
          <w:bCs/>
          <w:sz w:val="24"/>
        </w:rPr>
        <w:t>Title:</w:t>
      </w:r>
      <w:r w:rsidRPr="00584DB9">
        <w:rPr>
          <w:rFonts w:ascii="Arial" w:hAnsi="Arial" w:cs="Arial"/>
          <w:b/>
          <w:bCs/>
          <w:sz w:val="24"/>
        </w:rPr>
        <w:tab/>
      </w:r>
      <w:r w:rsidR="00EF69A2" w:rsidRPr="00EF69A2">
        <w:rPr>
          <w:rFonts w:ascii="Arial" w:eastAsia="宋体" w:hAnsi="Arial" w:cs="Arial"/>
          <w:b/>
          <w:bCs/>
          <w:sz w:val="24"/>
          <w:lang w:eastAsia="zh-CN"/>
        </w:rPr>
        <w:t xml:space="preserve">Views on Remaining </w:t>
      </w:r>
      <w:r w:rsidR="00665CDE">
        <w:rPr>
          <w:rFonts w:ascii="Arial" w:eastAsia="宋体" w:hAnsi="Arial" w:cs="Arial" w:hint="eastAsia"/>
          <w:b/>
          <w:bCs/>
          <w:sz w:val="24"/>
          <w:lang w:eastAsia="zh-CN"/>
        </w:rPr>
        <w:t>RRC</w:t>
      </w:r>
      <w:r w:rsidR="00EF69A2" w:rsidRPr="00EF69A2">
        <w:rPr>
          <w:rFonts w:ascii="Arial" w:eastAsia="宋体" w:hAnsi="Arial" w:cs="Arial"/>
          <w:b/>
          <w:bCs/>
          <w:sz w:val="24"/>
          <w:lang w:eastAsia="zh-CN"/>
        </w:rPr>
        <w:t xml:space="preserve"> Issues for 2-Step RACH</w:t>
      </w:r>
    </w:p>
    <w:p w14:paraId="07006A03" w14:textId="77777777" w:rsidR="00F83F5D" w:rsidRPr="00584DB9" w:rsidRDefault="00F83F5D" w:rsidP="00F83F5D">
      <w:pPr>
        <w:tabs>
          <w:tab w:val="left" w:pos="1985"/>
        </w:tabs>
        <w:rPr>
          <w:rFonts w:ascii="Arial" w:hAnsi="Arial" w:cs="Arial"/>
          <w:b/>
          <w:bCs/>
          <w:sz w:val="24"/>
        </w:rPr>
      </w:pPr>
      <w:r w:rsidRPr="00584DB9">
        <w:rPr>
          <w:rFonts w:ascii="Arial" w:hAnsi="Arial" w:cs="Arial"/>
          <w:b/>
          <w:bCs/>
          <w:sz w:val="24"/>
        </w:rPr>
        <w:t>Document for:</w:t>
      </w:r>
      <w:r w:rsidRPr="00584DB9">
        <w:rPr>
          <w:rFonts w:ascii="Arial" w:hAnsi="Arial" w:cs="Arial"/>
          <w:b/>
          <w:bCs/>
          <w:sz w:val="24"/>
        </w:rPr>
        <w:tab/>
        <w:t>Discussion and Decision</w:t>
      </w:r>
    </w:p>
    <w:p w14:paraId="556DE139" w14:textId="77777777" w:rsidR="00EE663D" w:rsidRPr="00584DB9" w:rsidRDefault="00EE663D">
      <w:pPr>
        <w:tabs>
          <w:tab w:val="left" w:pos="1985"/>
        </w:tabs>
        <w:spacing w:afterLines="60" w:after="144" w:line="240" w:lineRule="auto"/>
        <w:rPr>
          <w:rFonts w:ascii="Arial" w:eastAsia="宋体" w:hAnsi="Arial" w:cs="Arial"/>
          <w:b/>
          <w:bCs/>
          <w:sz w:val="24"/>
          <w:lang w:eastAsia="zh-CN"/>
        </w:rPr>
      </w:pPr>
    </w:p>
    <w:p w14:paraId="45886728" w14:textId="77777777" w:rsidR="006B5B3F" w:rsidRPr="00E950B5" w:rsidRDefault="00D25996">
      <w:pPr>
        <w:pStyle w:val="1"/>
        <w:spacing w:before="0" w:afterLines="60" w:after="144" w:line="240" w:lineRule="auto"/>
        <w:rPr>
          <w:rFonts w:cs="Arial"/>
          <w:b/>
        </w:rPr>
      </w:pPr>
      <w:r w:rsidRPr="00E950B5">
        <w:rPr>
          <w:rFonts w:cs="Arial"/>
          <w:b/>
        </w:rPr>
        <w:t>1</w:t>
      </w:r>
      <w:r w:rsidRPr="00E950B5">
        <w:rPr>
          <w:rFonts w:eastAsia="宋体" w:cs="Arial"/>
          <w:b/>
          <w:lang w:eastAsia="zh-CN"/>
        </w:rPr>
        <w:tab/>
      </w:r>
      <w:r w:rsidRPr="00E950B5">
        <w:rPr>
          <w:rFonts w:cs="Arial"/>
          <w:b/>
        </w:rPr>
        <w:t>Introduction</w:t>
      </w:r>
    </w:p>
    <w:p w14:paraId="48B23896" w14:textId="44A06E16" w:rsidR="00501B08" w:rsidRDefault="003967A4" w:rsidP="003967A4">
      <w:pPr>
        <w:spacing w:after="240"/>
        <w:rPr>
          <w:rFonts w:ascii="Arial" w:eastAsia="宋体" w:hAnsi="Arial" w:cs="Arial"/>
          <w:lang w:eastAsia="zh-CN"/>
        </w:rPr>
      </w:pPr>
      <w:r>
        <w:rPr>
          <w:rFonts w:ascii="Arial" w:eastAsia="宋体" w:hAnsi="Arial" w:cs="Arial" w:hint="eastAsia"/>
          <w:lang w:eastAsia="zh-CN"/>
        </w:rPr>
        <w:t xml:space="preserve">In [1-3] the remaining </w:t>
      </w:r>
      <w:r w:rsidR="00364849">
        <w:rPr>
          <w:rFonts w:ascii="Arial" w:eastAsia="宋体" w:hAnsi="Arial" w:cs="Arial" w:hint="eastAsia"/>
          <w:lang w:eastAsia="zh-CN"/>
        </w:rPr>
        <w:t>RRC</w:t>
      </w:r>
      <w:r>
        <w:rPr>
          <w:rFonts w:ascii="Arial" w:eastAsia="宋体" w:hAnsi="Arial" w:cs="Arial" w:hint="eastAsia"/>
          <w:lang w:eastAsia="zh-CN"/>
        </w:rPr>
        <w:t xml:space="preserve"> aspects for 2-step RACH were discussed and some open issues were observed. In this </w:t>
      </w:r>
      <w:r>
        <w:rPr>
          <w:rFonts w:ascii="Arial" w:eastAsia="宋体" w:hAnsi="Arial" w:cs="Arial"/>
          <w:lang w:eastAsia="zh-CN"/>
        </w:rPr>
        <w:t>contribution</w:t>
      </w:r>
      <w:r>
        <w:rPr>
          <w:rFonts w:ascii="Arial" w:eastAsia="宋体" w:hAnsi="Arial" w:cs="Arial" w:hint="eastAsia"/>
          <w:lang w:eastAsia="zh-CN"/>
        </w:rPr>
        <w:t xml:space="preserve"> we look into these and present our views on some of the open issues. </w:t>
      </w:r>
      <w:r w:rsidR="00230CDA">
        <w:rPr>
          <w:rFonts w:ascii="Arial" w:eastAsia="宋体" w:hAnsi="Arial" w:cs="Arial" w:hint="eastAsia"/>
          <w:lang w:eastAsia="zh-CN"/>
        </w:rPr>
        <w:t xml:space="preserve"> </w:t>
      </w:r>
    </w:p>
    <w:p w14:paraId="6B892CC7" w14:textId="0187084C" w:rsidR="006B5B3F" w:rsidRPr="0085236F" w:rsidRDefault="00D25996">
      <w:pPr>
        <w:pStyle w:val="1"/>
        <w:spacing w:before="0" w:afterLines="60" w:after="144" w:line="240" w:lineRule="auto"/>
        <w:rPr>
          <w:rFonts w:eastAsia="宋体" w:cs="Arial"/>
          <w:b/>
          <w:lang w:val="en-US" w:eastAsia="zh-CN"/>
        </w:rPr>
      </w:pPr>
      <w:r w:rsidRPr="004C21DE">
        <w:rPr>
          <w:rFonts w:cs="Arial"/>
          <w:b/>
        </w:rPr>
        <w:t>2</w:t>
      </w:r>
      <w:r w:rsidRPr="004C21DE">
        <w:rPr>
          <w:rFonts w:eastAsia="宋体" w:cs="Arial"/>
          <w:b/>
          <w:lang w:eastAsia="zh-CN"/>
        </w:rPr>
        <w:tab/>
      </w:r>
      <w:r w:rsidR="0085236F">
        <w:rPr>
          <w:rFonts w:eastAsia="宋体" w:cs="Arial" w:hint="eastAsia"/>
          <w:b/>
          <w:lang w:eastAsia="zh-CN"/>
        </w:rPr>
        <w:t xml:space="preserve">Views on the Remaining issues in </w:t>
      </w:r>
      <w:r w:rsidR="00F3615F">
        <w:rPr>
          <w:rFonts w:eastAsia="宋体" w:cs="Arial" w:hint="eastAsia"/>
          <w:b/>
          <w:lang w:eastAsia="zh-CN"/>
        </w:rPr>
        <w:t>RRC</w:t>
      </w:r>
    </w:p>
    <w:p w14:paraId="49E846F4" w14:textId="1E91BE1F" w:rsidR="0091038D" w:rsidRDefault="00817629" w:rsidP="00445F66">
      <w:pPr>
        <w:spacing w:after="240"/>
        <w:rPr>
          <w:rFonts w:ascii="Arial" w:eastAsia="宋体" w:hAnsi="Arial" w:cs="Arial"/>
          <w:lang w:eastAsia="zh-CN"/>
        </w:rPr>
      </w:pPr>
      <w:r>
        <w:rPr>
          <w:rFonts w:ascii="Arial" w:eastAsia="宋体" w:hAnsi="Arial" w:cs="Arial" w:hint="eastAsia"/>
          <w:lang w:eastAsia="zh-CN"/>
        </w:rPr>
        <w:t xml:space="preserve">In light of the RAN2 109-e meeting </w:t>
      </w:r>
      <w:r>
        <w:rPr>
          <w:rFonts w:ascii="Arial" w:eastAsia="宋体" w:hAnsi="Arial" w:cs="Arial"/>
          <w:lang w:eastAsia="zh-CN"/>
        </w:rPr>
        <w:t>schedule</w:t>
      </w:r>
      <w:r>
        <w:rPr>
          <w:rFonts w:ascii="Arial" w:eastAsia="宋体" w:hAnsi="Arial" w:cs="Arial" w:hint="eastAsia"/>
          <w:lang w:eastAsia="zh-CN"/>
        </w:rPr>
        <w:t>, in the remainder of this contribution we focus on the outstanding open issues listed in [2].</w:t>
      </w:r>
    </w:p>
    <w:p w14:paraId="20E1F3E1" w14:textId="17B79188" w:rsidR="002378BD" w:rsidRDefault="008B6EC8" w:rsidP="00445F66">
      <w:pPr>
        <w:spacing w:after="240"/>
        <w:rPr>
          <w:rFonts w:ascii="Arial" w:eastAsia="宋体" w:hAnsi="Arial" w:cs="Arial"/>
          <w:b/>
          <w:u w:val="single"/>
          <w:lang w:eastAsia="zh-CN"/>
        </w:rPr>
      </w:pPr>
      <w:r>
        <w:rPr>
          <w:rFonts w:ascii="Arial" w:eastAsia="宋体" w:hAnsi="Arial" w:cs="Arial"/>
          <w:b/>
          <w:u w:val="single"/>
          <w:lang w:eastAsia="zh-CN"/>
        </w:rPr>
        <w:t>Preamble</w:t>
      </w:r>
      <w:r>
        <w:rPr>
          <w:rFonts w:ascii="Arial" w:eastAsia="宋体" w:hAnsi="Arial" w:cs="Arial" w:hint="eastAsia"/>
          <w:b/>
          <w:u w:val="single"/>
          <w:lang w:eastAsia="zh-CN"/>
        </w:rPr>
        <w:t xml:space="preserve"> grouping </w:t>
      </w:r>
      <w:r>
        <w:rPr>
          <w:rFonts w:ascii="Arial" w:eastAsia="宋体" w:hAnsi="Arial" w:cs="Arial"/>
          <w:b/>
          <w:u w:val="single"/>
          <w:lang w:eastAsia="zh-CN"/>
        </w:rPr>
        <w:t>configuration</w:t>
      </w:r>
    </w:p>
    <w:p w14:paraId="182A16B7" w14:textId="67FAC7AE" w:rsidR="008B6EC8" w:rsidRDefault="008B6EC8" w:rsidP="00445F66">
      <w:pPr>
        <w:spacing w:after="240"/>
        <w:rPr>
          <w:rFonts w:ascii="Arial" w:eastAsia="宋体" w:hAnsi="Arial" w:cs="Arial"/>
          <w:lang w:eastAsia="zh-CN"/>
        </w:rPr>
      </w:pPr>
      <w:r w:rsidRPr="008B6EC8">
        <w:rPr>
          <w:rFonts w:ascii="Arial" w:eastAsia="宋体" w:hAnsi="Arial" w:cs="Arial" w:hint="eastAsia"/>
          <w:lang w:eastAsia="zh-CN"/>
        </w:rPr>
        <w:t>From</w:t>
      </w:r>
      <w:r>
        <w:rPr>
          <w:rFonts w:ascii="Arial" w:eastAsia="宋体" w:hAnsi="Arial" w:cs="Arial" w:hint="eastAsia"/>
          <w:lang w:eastAsia="zh-CN"/>
        </w:rPr>
        <w:t xml:space="preserve"> [2] it seems majority</w:t>
      </w:r>
      <w:r>
        <w:rPr>
          <w:rFonts w:ascii="Arial" w:eastAsia="宋体" w:hAnsi="Arial" w:cs="Arial"/>
          <w:lang w:eastAsia="zh-CN"/>
        </w:rPr>
        <w:t>’</w:t>
      </w:r>
      <w:r>
        <w:rPr>
          <w:rFonts w:ascii="Arial" w:eastAsia="宋体" w:hAnsi="Arial" w:cs="Arial" w:hint="eastAsia"/>
          <w:lang w:eastAsia="zh-CN"/>
        </w:rPr>
        <w:t>s view is not to have state-specific preamble grouping</w:t>
      </w:r>
      <w:r w:rsidR="00DF00B3">
        <w:rPr>
          <w:rFonts w:ascii="Arial" w:eastAsia="宋体" w:hAnsi="Arial" w:cs="Arial" w:hint="eastAsia"/>
          <w:lang w:eastAsia="zh-CN"/>
        </w:rPr>
        <w:t xml:space="preserve"> configuration. This is agreeable from our point of view. </w:t>
      </w:r>
    </w:p>
    <w:p w14:paraId="1D134111" w14:textId="77777777" w:rsidR="00DF00B3" w:rsidRDefault="00DF00B3" w:rsidP="00445F66">
      <w:pPr>
        <w:spacing w:after="240"/>
        <w:rPr>
          <w:rFonts w:ascii="Arial" w:eastAsia="宋体" w:hAnsi="Arial" w:cs="Arial"/>
          <w:lang w:eastAsia="zh-CN"/>
        </w:rPr>
      </w:pPr>
      <w:r>
        <w:rPr>
          <w:rFonts w:ascii="Arial" w:eastAsia="宋体" w:hAnsi="Arial" w:cs="Arial" w:hint="eastAsia"/>
          <w:lang w:eastAsia="zh-CN"/>
        </w:rPr>
        <w:t xml:space="preserve">Besides it seems useful to clarify whether this is in-line with RAN1 agreement. As RAN1 is </w:t>
      </w:r>
      <w:r>
        <w:rPr>
          <w:rFonts w:ascii="Arial" w:eastAsia="宋体" w:hAnsi="Arial" w:cs="Arial"/>
          <w:lang w:eastAsia="zh-CN"/>
        </w:rPr>
        <w:t>officially</w:t>
      </w:r>
      <w:r>
        <w:rPr>
          <w:rFonts w:ascii="Arial" w:eastAsia="宋体" w:hAnsi="Arial" w:cs="Arial" w:hint="eastAsia"/>
          <w:lang w:eastAsia="zh-CN"/>
        </w:rPr>
        <w:t xml:space="preserve"> done with Rel-16, it is critical not to interact with them unless justified. </w:t>
      </w:r>
    </w:p>
    <w:p w14:paraId="025D7889" w14:textId="77777777" w:rsidR="00CF3831" w:rsidRDefault="00CF3831" w:rsidP="00445F66">
      <w:pPr>
        <w:spacing w:after="240"/>
        <w:rPr>
          <w:rFonts w:ascii="Arial" w:eastAsia="宋体" w:hAnsi="Arial" w:cs="Arial"/>
          <w:lang w:eastAsia="zh-CN"/>
        </w:rPr>
      </w:pPr>
      <w:r>
        <w:rPr>
          <w:rFonts w:ascii="Arial" w:eastAsia="宋体" w:hAnsi="Arial" w:cs="Arial" w:hint="eastAsia"/>
          <w:lang w:eastAsia="zh-CN"/>
        </w:rPr>
        <w:t>In detail the following is RAN1</w:t>
      </w:r>
      <w:r>
        <w:rPr>
          <w:rFonts w:ascii="Arial" w:eastAsia="宋体" w:hAnsi="Arial" w:cs="Arial"/>
          <w:lang w:eastAsia="zh-CN"/>
        </w:rPr>
        <w:t>’</w:t>
      </w:r>
      <w:r>
        <w:rPr>
          <w:rFonts w:ascii="Arial" w:eastAsia="宋体" w:hAnsi="Arial" w:cs="Arial" w:hint="eastAsia"/>
          <w:lang w:eastAsia="zh-CN"/>
        </w:rPr>
        <w:t>s related agreements</w:t>
      </w:r>
    </w:p>
    <w:tbl>
      <w:tblPr>
        <w:tblStyle w:val="af"/>
        <w:tblW w:w="0" w:type="auto"/>
        <w:tblLook w:val="04A0" w:firstRow="1" w:lastRow="0" w:firstColumn="1" w:lastColumn="0" w:noHBand="0" w:noVBand="1"/>
      </w:tblPr>
      <w:tblGrid>
        <w:gridCol w:w="9857"/>
      </w:tblGrid>
      <w:tr w:rsidR="00CF3831" w14:paraId="0F92E245" w14:textId="77777777" w:rsidTr="00CF3831">
        <w:tc>
          <w:tcPr>
            <w:tcW w:w="9857" w:type="dxa"/>
          </w:tcPr>
          <w:p w14:paraId="1F5500E5" w14:textId="77777777" w:rsidR="00E637F0" w:rsidRPr="00EF686D" w:rsidRDefault="00E637F0" w:rsidP="00E637F0">
            <w:pPr>
              <w:spacing w:before="120" w:after="120"/>
              <w:rPr>
                <w:lang w:eastAsia="x-none"/>
              </w:rPr>
            </w:pPr>
            <w:r w:rsidRPr="00EF686D">
              <w:rPr>
                <w:highlight w:val="green"/>
                <w:lang w:eastAsia="x-none"/>
              </w:rPr>
              <w:t>Agreements</w:t>
            </w:r>
            <w:r w:rsidRPr="00EF686D">
              <w:rPr>
                <w:lang w:eastAsia="x-none"/>
              </w:rPr>
              <w:t>:</w:t>
            </w:r>
          </w:p>
          <w:p w14:paraId="1B100BF0" w14:textId="77777777" w:rsidR="00E637F0" w:rsidRPr="00EF686D" w:rsidRDefault="00E637F0" w:rsidP="00E637F0">
            <w:pPr>
              <w:pStyle w:val="af0"/>
              <w:numPr>
                <w:ilvl w:val="0"/>
                <w:numId w:val="13"/>
              </w:numPr>
              <w:spacing w:before="120" w:after="120" w:line="240" w:lineRule="auto"/>
              <w:rPr>
                <w:rFonts w:eastAsia="宋体"/>
              </w:rPr>
            </w:pPr>
            <w:r w:rsidRPr="00EF686D">
              <w:rPr>
                <w:rFonts w:eastAsia="宋体"/>
              </w:rPr>
              <w:t xml:space="preserve">For </w:t>
            </w:r>
            <w:r w:rsidRPr="00EF686D">
              <w:rPr>
                <w:rFonts w:eastAsia="宋体"/>
                <w:lang w:eastAsia="zh-CN"/>
              </w:rPr>
              <w:t>RRC_CONNECTED state</w:t>
            </w:r>
          </w:p>
          <w:p w14:paraId="51A6B93F" w14:textId="77777777" w:rsidR="00E637F0" w:rsidRPr="00EF686D" w:rsidRDefault="00E637F0" w:rsidP="00E637F0">
            <w:pPr>
              <w:pStyle w:val="af0"/>
              <w:numPr>
                <w:ilvl w:val="1"/>
                <w:numId w:val="13"/>
              </w:numPr>
              <w:spacing w:before="120" w:after="120" w:line="240" w:lineRule="auto"/>
              <w:rPr>
                <w:rFonts w:eastAsia="宋体"/>
              </w:rPr>
            </w:pPr>
            <w:r w:rsidRPr="00EF686D">
              <w:rPr>
                <w:rFonts w:eastAsia="宋体" w:hint="eastAsia"/>
              </w:rPr>
              <w:t xml:space="preserve">Confirm the working assumption that </w:t>
            </w:r>
            <w:r w:rsidRPr="00EF686D">
              <w:rPr>
                <w:rFonts w:eastAsia="宋体"/>
                <w:lang w:eastAsia="zh-CN"/>
              </w:rPr>
              <w:t>the preamble group based method as defined for RRC_IDLE/INACTIVE state is reused for the indication of multiple configurations.</w:t>
            </w:r>
          </w:p>
          <w:p w14:paraId="041D9589" w14:textId="77777777" w:rsidR="00E637F0" w:rsidRPr="00EF686D" w:rsidRDefault="00E637F0" w:rsidP="00E637F0">
            <w:pPr>
              <w:pStyle w:val="af0"/>
              <w:numPr>
                <w:ilvl w:val="1"/>
                <w:numId w:val="13"/>
              </w:numPr>
              <w:spacing w:before="120" w:after="120" w:line="240" w:lineRule="auto"/>
              <w:rPr>
                <w:rFonts w:eastAsia="宋体"/>
              </w:rPr>
            </w:pPr>
            <w:r w:rsidRPr="00EF686D">
              <w:rPr>
                <w:rFonts w:eastAsia="MS Mincho"/>
                <w:lang w:eastAsia="zh-CN"/>
              </w:rPr>
              <w:t xml:space="preserve">The number of </w:t>
            </w:r>
            <w:proofErr w:type="spellStart"/>
            <w:r w:rsidRPr="00EF686D">
              <w:rPr>
                <w:rFonts w:eastAsia="MS Mincho"/>
                <w:lang w:eastAsia="zh-CN"/>
              </w:rPr>
              <w:t>msgA</w:t>
            </w:r>
            <w:proofErr w:type="spellEnd"/>
            <w:r w:rsidRPr="00EF686D">
              <w:rPr>
                <w:rFonts w:eastAsia="MS Mincho"/>
                <w:lang w:eastAsia="zh-CN"/>
              </w:rPr>
              <w:t xml:space="preserve"> PUSCH configuration(s) can be different from that in RRC RRC_IDLE/INACTIVE state.</w:t>
            </w:r>
          </w:p>
          <w:p w14:paraId="7DFE4E9B" w14:textId="77777777" w:rsidR="00E637F0" w:rsidRPr="00EF686D" w:rsidRDefault="00E637F0" w:rsidP="00E637F0">
            <w:pPr>
              <w:pStyle w:val="af0"/>
              <w:numPr>
                <w:ilvl w:val="1"/>
                <w:numId w:val="13"/>
              </w:numPr>
              <w:spacing w:before="120" w:after="120" w:line="240" w:lineRule="auto"/>
              <w:rPr>
                <w:rFonts w:eastAsia="宋体"/>
              </w:rPr>
            </w:pPr>
            <w:r w:rsidRPr="00EF686D">
              <w:rPr>
                <w:rFonts w:eastAsia="MS Mincho"/>
                <w:lang w:eastAsia="zh-CN"/>
              </w:rPr>
              <w:t xml:space="preserve">PRACH configuration(s) and </w:t>
            </w:r>
            <w:proofErr w:type="spellStart"/>
            <w:r w:rsidRPr="00EF686D">
              <w:rPr>
                <w:rFonts w:eastAsia="MS Mincho"/>
                <w:lang w:eastAsia="zh-CN"/>
              </w:rPr>
              <w:t>msgA</w:t>
            </w:r>
            <w:proofErr w:type="spellEnd"/>
            <w:r w:rsidRPr="00EF686D">
              <w:rPr>
                <w:rFonts w:eastAsia="MS Mincho"/>
                <w:lang w:eastAsia="zh-CN"/>
              </w:rPr>
              <w:t xml:space="preserve"> PUSCH configuration(s) are both cell specific and configured per BWP</w:t>
            </w:r>
          </w:p>
          <w:p w14:paraId="201A8619" w14:textId="77777777" w:rsidR="00E637F0" w:rsidRPr="00EF686D" w:rsidRDefault="00E637F0" w:rsidP="00E637F0">
            <w:pPr>
              <w:pStyle w:val="af0"/>
              <w:numPr>
                <w:ilvl w:val="1"/>
                <w:numId w:val="13"/>
              </w:numPr>
              <w:spacing w:before="120" w:after="120" w:line="240" w:lineRule="auto"/>
              <w:rPr>
                <w:rFonts w:eastAsia="宋体"/>
              </w:rPr>
            </w:pPr>
            <w:r w:rsidRPr="00EF686D">
              <w:rPr>
                <w:rFonts w:eastAsia="宋体"/>
              </w:rPr>
              <w:t xml:space="preserve">The </w:t>
            </w:r>
            <w:r w:rsidRPr="00EF686D">
              <w:rPr>
                <w:rFonts w:eastAsia="宋体"/>
                <w:lang w:eastAsia="zh-CN"/>
              </w:rPr>
              <w:t xml:space="preserve">number of preamble groups for 2-step RACH should be aligned with the number of </w:t>
            </w:r>
            <w:proofErr w:type="spellStart"/>
            <w:r w:rsidRPr="00EF686D">
              <w:rPr>
                <w:rFonts w:eastAsia="宋体"/>
                <w:lang w:eastAsia="zh-CN"/>
              </w:rPr>
              <w:t>msgA</w:t>
            </w:r>
            <w:proofErr w:type="spellEnd"/>
            <w:r w:rsidRPr="00EF686D">
              <w:rPr>
                <w:rFonts w:eastAsia="宋体"/>
                <w:lang w:eastAsia="zh-CN"/>
              </w:rPr>
              <w:t xml:space="preserve"> PUSCH configurations in a BWP</w:t>
            </w:r>
          </w:p>
          <w:p w14:paraId="3497353D" w14:textId="77777777" w:rsidR="00E637F0" w:rsidRPr="00EF686D" w:rsidRDefault="00E637F0" w:rsidP="00E637F0">
            <w:pPr>
              <w:spacing w:before="120" w:after="120"/>
              <w:rPr>
                <w:rFonts w:eastAsia="宋体"/>
              </w:rPr>
            </w:pPr>
          </w:p>
          <w:p w14:paraId="27E23BEE" w14:textId="77777777" w:rsidR="00E637F0" w:rsidRPr="00EF686D" w:rsidRDefault="00E637F0" w:rsidP="00E637F0">
            <w:pPr>
              <w:pStyle w:val="af0"/>
              <w:numPr>
                <w:ilvl w:val="0"/>
                <w:numId w:val="13"/>
              </w:numPr>
              <w:spacing w:before="120" w:after="120" w:line="240" w:lineRule="auto"/>
              <w:rPr>
                <w:rFonts w:eastAsia="宋体"/>
              </w:rPr>
            </w:pPr>
            <w:r w:rsidRPr="00EF686D">
              <w:rPr>
                <w:rFonts w:eastAsia="宋体"/>
                <w:lang w:eastAsia="zh-CN"/>
              </w:rPr>
              <w:t>I</w:t>
            </w:r>
            <w:r w:rsidRPr="00EF686D">
              <w:rPr>
                <w:rFonts w:eastAsia="MS Mincho"/>
                <w:kern w:val="2"/>
              </w:rPr>
              <w:t xml:space="preserve">f </w:t>
            </w:r>
            <w:r w:rsidRPr="00EF686D">
              <w:rPr>
                <w:rFonts w:cs="Times"/>
              </w:rPr>
              <w:t>the active UL BWP and the initial UL BWP have same SCS and same CP length and the active UL BWP includes all RBs of the initial UL BWP, or the active UL BWP is the initial UL BWP</w:t>
            </w:r>
            <w:r w:rsidRPr="00EF686D">
              <w:rPr>
                <w:rFonts w:eastAsia="宋体"/>
                <w:lang w:eastAsia="zh-CN"/>
              </w:rPr>
              <w:t xml:space="preserve">, </w:t>
            </w:r>
          </w:p>
          <w:p w14:paraId="2D21D9FA" w14:textId="77777777" w:rsidR="00E637F0" w:rsidRPr="00EF686D" w:rsidRDefault="00E637F0" w:rsidP="00E637F0">
            <w:pPr>
              <w:pStyle w:val="af0"/>
              <w:numPr>
                <w:ilvl w:val="1"/>
                <w:numId w:val="13"/>
              </w:numPr>
              <w:spacing w:before="120" w:after="120" w:line="240" w:lineRule="auto"/>
              <w:rPr>
                <w:rFonts w:eastAsia="宋体"/>
              </w:rPr>
            </w:pPr>
            <w:r w:rsidRPr="00EF686D">
              <w:rPr>
                <w:rFonts w:eastAsia="宋体"/>
              </w:rPr>
              <w:t xml:space="preserve">The preamble grouping and </w:t>
            </w:r>
            <w:proofErr w:type="spellStart"/>
            <w:r w:rsidRPr="00EF686D">
              <w:rPr>
                <w:rFonts w:eastAsia="宋体"/>
              </w:rPr>
              <w:t>msgA</w:t>
            </w:r>
            <w:proofErr w:type="spellEnd"/>
            <w:r w:rsidRPr="00EF686D">
              <w:rPr>
                <w:rFonts w:eastAsia="宋体"/>
              </w:rPr>
              <w:t xml:space="preserve"> PUSCH configurations are left to </w:t>
            </w:r>
            <w:proofErr w:type="spellStart"/>
            <w:r w:rsidRPr="00EF686D">
              <w:rPr>
                <w:rFonts w:eastAsia="宋体"/>
              </w:rPr>
              <w:t>gNB</w:t>
            </w:r>
            <w:proofErr w:type="spellEnd"/>
            <w:r w:rsidRPr="00EF686D">
              <w:rPr>
                <w:rFonts w:eastAsia="宋体"/>
              </w:rPr>
              <w:t xml:space="preserve"> implementation </w:t>
            </w:r>
          </w:p>
          <w:p w14:paraId="06B40E5C" w14:textId="77777777" w:rsidR="00E637F0" w:rsidRPr="00EF686D" w:rsidRDefault="00E637F0" w:rsidP="00E637F0">
            <w:pPr>
              <w:pStyle w:val="af0"/>
              <w:numPr>
                <w:ilvl w:val="2"/>
                <w:numId w:val="13"/>
              </w:numPr>
              <w:spacing w:before="120" w:after="120" w:line="240" w:lineRule="auto"/>
              <w:rPr>
                <w:rFonts w:eastAsia="宋体"/>
              </w:rPr>
            </w:pPr>
            <w:r w:rsidRPr="00EF686D">
              <w:rPr>
                <w:rFonts w:eastAsia="宋体"/>
              </w:rPr>
              <w:t>Note: Preamble grouping is configured per UL BWP</w:t>
            </w:r>
          </w:p>
          <w:p w14:paraId="44979E49" w14:textId="77777777" w:rsidR="00E637F0" w:rsidRPr="00EF686D" w:rsidRDefault="00E637F0" w:rsidP="00E637F0">
            <w:pPr>
              <w:pStyle w:val="af0"/>
              <w:numPr>
                <w:ilvl w:val="2"/>
                <w:numId w:val="13"/>
              </w:numPr>
              <w:spacing w:before="120" w:after="120" w:line="240" w:lineRule="auto"/>
              <w:rPr>
                <w:rFonts w:eastAsia="宋体"/>
              </w:rPr>
            </w:pPr>
            <w:r w:rsidRPr="00EF686D">
              <w:rPr>
                <w:rFonts w:eastAsia="宋体"/>
              </w:rPr>
              <w:t xml:space="preserve">Note: for this overlapped UL BWP it could be up to 4 PUSCH configurations from </w:t>
            </w:r>
            <w:proofErr w:type="spellStart"/>
            <w:r w:rsidRPr="00EF686D">
              <w:rPr>
                <w:rFonts w:eastAsia="宋体"/>
              </w:rPr>
              <w:t>gNB</w:t>
            </w:r>
            <w:proofErr w:type="spellEnd"/>
            <w:r w:rsidRPr="00EF686D">
              <w:rPr>
                <w:rFonts w:eastAsia="宋体"/>
              </w:rPr>
              <w:t xml:space="preserve"> perspective</w:t>
            </w:r>
          </w:p>
          <w:p w14:paraId="3788A0F0" w14:textId="1B9608D2" w:rsidR="00CF3831" w:rsidRPr="00E637F0" w:rsidRDefault="00E637F0" w:rsidP="00E637F0">
            <w:pPr>
              <w:pStyle w:val="af0"/>
              <w:numPr>
                <w:ilvl w:val="2"/>
                <w:numId w:val="13"/>
              </w:numPr>
              <w:spacing w:before="120" w:after="120" w:line="240" w:lineRule="auto"/>
              <w:rPr>
                <w:rFonts w:eastAsia="宋体"/>
              </w:rPr>
            </w:pPr>
            <w:r w:rsidRPr="00EF686D">
              <w:rPr>
                <w:rFonts w:eastAsia="宋体"/>
              </w:rPr>
              <w:t xml:space="preserve">Note: </w:t>
            </w:r>
            <w:r w:rsidRPr="00E637F0">
              <w:rPr>
                <w:rFonts w:eastAsia="宋体"/>
                <w:highlight w:val="yellow"/>
              </w:rPr>
              <w:t>for this overlapped UL BWP it could be up to 2 PUSCH configurations from UE perspective</w:t>
            </w:r>
          </w:p>
        </w:tc>
      </w:tr>
    </w:tbl>
    <w:p w14:paraId="62201F27" w14:textId="77777777" w:rsidR="00D71A16" w:rsidRDefault="00D71A16" w:rsidP="00C81CAE">
      <w:pPr>
        <w:spacing w:before="120" w:after="240"/>
        <w:rPr>
          <w:rFonts w:ascii="Arial" w:eastAsia="宋体" w:hAnsi="Arial" w:cs="Arial"/>
          <w:lang w:eastAsia="zh-CN"/>
        </w:rPr>
      </w:pPr>
    </w:p>
    <w:p w14:paraId="76C112CA" w14:textId="1B0A247B" w:rsidR="00DF00B3" w:rsidRPr="008B6EC8" w:rsidRDefault="00DF00B3" w:rsidP="00C81CAE">
      <w:pPr>
        <w:spacing w:before="120" w:after="240"/>
        <w:rPr>
          <w:rFonts w:ascii="Arial" w:eastAsia="宋体" w:hAnsi="Arial" w:cs="Arial"/>
          <w:lang w:eastAsia="zh-CN"/>
        </w:rPr>
      </w:pPr>
      <w:r>
        <w:rPr>
          <w:rFonts w:ascii="Arial" w:eastAsia="宋体" w:hAnsi="Arial" w:cs="Arial" w:hint="eastAsia"/>
          <w:lang w:eastAsia="zh-CN"/>
        </w:rPr>
        <w:lastRenderedPageBreak/>
        <w:t xml:space="preserve"> </w:t>
      </w:r>
      <w:r w:rsidR="001A3EA2">
        <w:rPr>
          <w:rFonts w:ascii="Arial" w:eastAsia="宋体" w:hAnsi="Arial" w:cs="Arial" w:hint="eastAsia"/>
          <w:lang w:eastAsia="zh-CN"/>
        </w:rPr>
        <w:t xml:space="preserve">With the current </w:t>
      </w:r>
      <w:r w:rsidR="001A3EA2">
        <w:rPr>
          <w:rFonts w:ascii="Arial" w:eastAsia="宋体" w:hAnsi="Arial" w:cs="Arial"/>
          <w:lang w:eastAsia="zh-CN"/>
        </w:rPr>
        <w:t>implementation</w:t>
      </w:r>
      <w:r w:rsidR="001A3EA2">
        <w:rPr>
          <w:rFonts w:ascii="Arial" w:eastAsia="宋体" w:hAnsi="Arial" w:cs="Arial" w:hint="eastAsia"/>
          <w:lang w:eastAsia="zh-CN"/>
        </w:rPr>
        <w:t xml:space="preserve"> of RRC configuration [1], </w:t>
      </w:r>
      <w:r w:rsidR="00DC4F0F">
        <w:rPr>
          <w:rFonts w:ascii="Arial" w:eastAsia="宋体" w:hAnsi="Arial" w:cs="Arial" w:hint="eastAsia"/>
          <w:lang w:eastAsia="zh-CN"/>
        </w:rPr>
        <w:t xml:space="preserve">it allows network to configure up to 2 PUSCH configurations for a given uplink BWP. The state agnostic signalling structure </w:t>
      </w:r>
      <w:r w:rsidR="006053D0">
        <w:rPr>
          <w:rFonts w:ascii="Arial" w:eastAsia="宋体" w:hAnsi="Arial" w:cs="Arial" w:hint="eastAsia"/>
          <w:lang w:eastAsia="zh-CN"/>
        </w:rPr>
        <w:t>n</w:t>
      </w:r>
      <w:r w:rsidR="00DC4F0F">
        <w:rPr>
          <w:rFonts w:ascii="Arial" w:eastAsia="宋体" w:hAnsi="Arial" w:cs="Arial" w:hint="eastAsia"/>
          <w:lang w:eastAsia="zh-CN"/>
        </w:rPr>
        <w:t>either violates RAN1 con</w:t>
      </w:r>
      <w:r w:rsidR="006053D0">
        <w:rPr>
          <w:rFonts w:ascii="Arial" w:eastAsia="宋体" w:hAnsi="Arial" w:cs="Arial" w:hint="eastAsia"/>
          <w:lang w:eastAsia="zh-CN"/>
        </w:rPr>
        <w:t>c</w:t>
      </w:r>
      <w:r w:rsidR="00DC4F0F">
        <w:rPr>
          <w:rFonts w:ascii="Arial" w:eastAsia="宋体" w:hAnsi="Arial" w:cs="Arial" w:hint="eastAsia"/>
          <w:lang w:eastAsia="zh-CN"/>
        </w:rPr>
        <w:t xml:space="preserve">lusion of </w:t>
      </w:r>
      <w:r w:rsidR="00DC4F0F">
        <w:rPr>
          <w:rFonts w:ascii="Arial" w:eastAsia="宋体" w:hAnsi="Arial" w:cs="Arial"/>
          <w:lang w:eastAsia="zh-CN"/>
        </w:rPr>
        <w:t>‘</w:t>
      </w:r>
      <w:r w:rsidR="00DC4F0F" w:rsidRPr="00DC4F0F">
        <w:rPr>
          <w:rFonts w:ascii="Arial" w:eastAsia="宋体" w:hAnsi="Arial" w:cs="Arial"/>
          <w:i/>
          <w:lang w:eastAsia="zh-CN"/>
        </w:rPr>
        <w:t xml:space="preserve">PRACH configuration(s) and </w:t>
      </w:r>
      <w:proofErr w:type="spellStart"/>
      <w:r w:rsidR="00DC4F0F" w:rsidRPr="00DC4F0F">
        <w:rPr>
          <w:rFonts w:ascii="Arial" w:eastAsia="宋体" w:hAnsi="Arial" w:cs="Arial"/>
          <w:i/>
          <w:lang w:eastAsia="zh-CN"/>
        </w:rPr>
        <w:t>msgA</w:t>
      </w:r>
      <w:proofErr w:type="spellEnd"/>
      <w:r w:rsidR="00DC4F0F" w:rsidRPr="00DC4F0F">
        <w:rPr>
          <w:rFonts w:ascii="Arial" w:eastAsia="宋体" w:hAnsi="Arial" w:cs="Arial"/>
          <w:i/>
          <w:lang w:eastAsia="zh-CN"/>
        </w:rPr>
        <w:t xml:space="preserve"> PUSCH configuration(s) are both cell specific and configured per BWP</w:t>
      </w:r>
      <w:r w:rsidR="00DC4F0F">
        <w:rPr>
          <w:rFonts w:ascii="Arial" w:eastAsia="宋体" w:hAnsi="Arial" w:cs="Arial"/>
          <w:lang w:eastAsia="zh-CN"/>
        </w:rPr>
        <w:t>’</w:t>
      </w:r>
      <w:r w:rsidR="00DC4F0F">
        <w:rPr>
          <w:rFonts w:ascii="Arial" w:eastAsia="宋体" w:hAnsi="Arial" w:cs="Arial" w:hint="eastAsia"/>
          <w:lang w:eastAsia="zh-CN"/>
        </w:rPr>
        <w:t xml:space="preserve">, nor </w:t>
      </w:r>
      <w:proofErr w:type="gramStart"/>
      <w:r w:rsidR="00DC4F0F">
        <w:rPr>
          <w:rFonts w:ascii="Arial" w:eastAsia="宋体" w:hAnsi="Arial" w:cs="Arial"/>
          <w:lang w:eastAsia="zh-CN"/>
        </w:rPr>
        <w:t>‘</w:t>
      </w:r>
      <w:r w:rsidR="00DC4F0F" w:rsidRPr="00DC4F0F">
        <w:rPr>
          <w:rFonts w:ascii="Arial" w:eastAsia="宋体" w:hAnsi="Arial" w:cs="Arial"/>
          <w:lang w:eastAsia="zh-CN"/>
        </w:rPr>
        <w:t>it could</w:t>
      </w:r>
      <w:proofErr w:type="gramEnd"/>
      <w:r w:rsidR="00DC4F0F" w:rsidRPr="00DC4F0F">
        <w:rPr>
          <w:rFonts w:ascii="Arial" w:eastAsia="宋体" w:hAnsi="Arial" w:cs="Arial"/>
          <w:lang w:eastAsia="zh-CN"/>
        </w:rPr>
        <w:t xml:space="preserve"> be up to 2 PUSCH configurations from UE perspective</w:t>
      </w:r>
      <w:r w:rsidR="00DC4F0F">
        <w:rPr>
          <w:rFonts w:ascii="Arial" w:eastAsia="宋体" w:hAnsi="Arial" w:cs="Arial"/>
          <w:lang w:eastAsia="zh-CN"/>
        </w:rPr>
        <w:t>’</w:t>
      </w:r>
      <w:r w:rsidR="00DC4F0F">
        <w:rPr>
          <w:rFonts w:ascii="Arial" w:eastAsia="宋体" w:hAnsi="Arial" w:cs="Arial" w:hint="eastAsia"/>
          <w:lang w:eastAsia="zh-CN"/>
        </w:rPr>
        <w:t xml:space="preserve">. </w:t>
      </w:r>
      <w:r w:rsidR="00D71A16">
        <w:rPr>
          <w:rFonts w:ascii="Arial" w:eastAsia="宋体" w:hAnsi="Arial" w:cs="Arial" w:hint="eastAsia"/>
          <w:lang w:eastAsia="zh-CN"/>
        </w:rPr>
        <w:t xml:space="preserve"> Another </w:t>
      </w:r>
      <w:r w:rsidR="00D71A16">
        <w:rPr>
          <w:rFonts w:ascii="Arial" w:eastAsia="宋体" w:hAnsi="Arial" w:cs="Arial"/>
          <w:lang w:eastAsia="zh-CN"/>
        </w:rPr>
        <w:t>further</w:t>
      </w:r>
      <w:r w:rsidR="00D71A16">
        <w:rPr>
          <w:rFonts w:ascii="Arial" w:eastAsia="宋体" w:hAnsi="Arial" w:cs="Arial" w:hint="eastAsia"/>
          <w:lang w:eastAsia="zh-CN"/>
        </w:rPr>
        <w:t xml:space="preserve"> optimization, in our view, may require checking with RAN1. But this is not </w:t>
      </w:r>
      <w:r w:rsidR="00D71A16">
        <w:rPr>
          <w:rFonts w:ascii="Arial" w:eastAsia="宋体" w:hAnsi="Arial" w:cs="Arial"/>
          <w:lang w:eastAsia="zh-CN"/>
        </w:rPr>
        <w:t>preferred</w:t>
      </w:r>
      <w:r w:rsidR="00D71A16">
        <w:rPr>
          <w:rFonts w:ascii="Arial" w:eastAsia="宋体" w:hAnsi="Arial" w:cs="Arial" w:hint="eastAsia"/>
          <w:lang w:eastAsia="zh-CN"/>
        </w:rPr>
        <w:t xml:space="preserve"> at this late stage. </w:t>
      </w:r>
    </w:p>
    <w:p w14:paraId="41022DAE" w14:textId="58C38481" w:rsidR="002B6AEB" w:rsidRPr="00845177" w:rsidRDefault="002B6AEB" w:rsidP="002449A1">
      <w:pPr>
        <w:spacing w:before="240" w:after="240"/>
        <w:ind w:left="1440" w:hanging="1440"/>
        <w:rPr>
          <w:rFonts w:ascii="Arial" w:eastAsia="宋体" w:hAnsi="Arial" w:cs="Arial"/>
          <w:b/>
          <w:lang w:eastAsia="zh-CN"/>
        </w:rPr>
      </w:pPr>
      <w:bookmarkStart w:id="0" w:name="p1"/>
      <w:r>
        <w:rPr>
          <w:rFonts w:ascii="Arial" w:eastAsia="宋体" w:hAnsi="Arial" w:cs="Arial" w:hint="eastAsia"/>
          <w:b/>
          <w:lang w:eastAsia="zh-CN"/>
        </w:rPr>
        <w:t>Proposal 1</w:t>
      </w:r>
      <w:r w:rsidRPr="00845177">
        <w:rPr>
          <w:rFonts w:ascii="Arial" w:eastAsia="宋体" w:hAnsi="Arial" w:cs="Arial" w:hint="eastAsia"/>
          <w:b/>
          <w:lang w:eastAsia="zh-CN"/>
        </w:rPr>
        <w:tab/>
      </w:r>
      <w:r>
        <w:rPr>
          <w:rFonts w:ascii="Arial" w:eastAsia="宋体" w:hAnsi="Arial" w:cs="Arial" w:hint="eastAsia"/>
          <w:b/>
          <w:lang w:eastAsia="zh-CN"/>
        </w:rPr>
        <w:t>RAN2 agree on the RRC state agnostic signalling as proposed in [2]</w:t>
      </w:r>
      <w:r w:rsidR="003E5753">
        <w:rPr>
          <w:rFonts w:ascii="Arial" w:eastAsia="宋体" w:hAnsi="Arial" w:cs="Arial" w:hint="eastAsia"/>
          <w:b/>
          <w:lang w:eastAsia="zh-CN"/>
        </w:rPr>
        <w:t xml:space="preserve"> for </w:t>
      </w:r>
      <w:proofErr w:type="spellStart"/>
      <w:r w:rsidR="003E5753">
        <w:rPr>
          <w:rFonts w:ascii="Arial" w:eastAsia="宋体" w:hAnsi="Arial" w:cs="Arial" w:hint="eastAsia"/>
          <w:b/>
          <w:lang w:eastAsia="zh-CN"/>
        </w:rPr>
        <w:t>msgA</w:t>
      </w:r>
      <w:proofErr w:type="spellEnd"/>
      <w:r w:rsidR="003E5753">
        <w:rPr>
          <w:rFonts w:ascii="Arial" w:eastAsia="宋体" w:hAnsi="Arial" w:cs="Arial" w:hint="eastAsia"/>
          <w:b/>
          <w:lang w:eastAsia="zh-CN"/>
        </w:rPr>
        <w:t xml:space="preserve"> resource configuration</w:t>
      </w:r>
      <w:r>
        <w:rPr>
          <w:rFonts w:ascii="Arial" w:eastAsia="宋体" w:hAnsi="Arial" w:cs="Arial" w:hint="eastAsia"/>
          <w:b/>
          <w:lang w:eastAsia="zh-CN"/>
        </w:rPr>
        <w:t>. And, no need to further check with R</w:t>
      </w:r>
      <w:r>
        <w:rPr>
          <w:rFonts w:ascii="Arial" w:eastAsia="宋体" w:hAnsi="Arial" w:cs="Arial"/>
          <w:b/>
          <w:lang w:eastAsia="zh-CN"/>
        </w:rPr>
        <w:t xml:space="preserve">AN1 on this aspect. </w:t>
      </w:r>
    </w:p>
    <w:bookmarkEnd w:id="0"/>
    <w:p w14:paraId="52DF88BE" w14:textId="77777777" w:rsidR="00F25446" w:rsidRDefault="00F25446" w:rsidP="00F25446">
      <w:pPr>
        <w:spacing w:after="240"/>
        <w:rPr>
          <w:rFonts w:ascii="Arial" w:eastAsia="宋体" w:hAnsi="Arial" w:cs="Arial"/>
          <w:b/>
          <w:u w:val="single"/>
          <w:lang w:eastAsia="zh-CN"/>
        </w:rPr>
      </w:pPr>
    </w:p>
    <w:p w14:paraId="6CAFDDF4" w14:textId="6CC2071B" w:rsidR="003440C4" w:rsidRDefault="00BB4922" w:rsidP="00F25446">
      <w:pPr>
        <w:spacing w:after="240"/>
        <w:rPr>
          <w:rFonts w:ascii="Arial" w:eastAsia="宋体" w:hAnsi="Arial" w:cs="Arial"/>
          <w:b/>
          <w:u w:val="single"/>
          <w:lang w:eastAsia="zh-CN"/>
        </w:rPr>
      </w:pPr>
      <w:proofErr w:type="spellStart"/>
      <w:r w:rsidRPr="00BB4922">
        <w:rPr>
          <w:rFonts w:ascii="Arial" w:eastAsia="宋体" w:hAnsi="Arial" w:cs="Arial"/>
          <w:b/>
          <w:u w:val="single"/>
          <w:lang w:eastAsia="zh-CN"/>
        </w:rPr>
        <w:t>MsgA</w:t>
      </w:r>
      <w:proofErr w:type="spellEnd"/>
      <w:r w:rsidRPr="00BB4922">
        <w:rPr>
          <w:rFonts w:ascii="Arial" w:eastAsia="宋体" w:hAnsi="Arial" w:cs="Arial"/>
          <w:b/>
          <w:u w:val="single"/>
          <w:lang w:eastAsia="zh-CN"/>
        </w:rPr>
        <w:t xml:space="preserve"> PUSCH CFRA signalling</w:t>
      </w:r>
    </w:p>
    <w:p w14:paraId="0890FB0E" w14:textId="30381EB3" w:rsidR="00A5427D" w:rsidRPr="00BB4922" w:rsidRDefault="009D3432" w:rsidP="00F25446">
      <w:pPr>
        <w:spacing w:after="240"/>
        <w:rPr>
          <w:rFonts w:ascii="Arial" w:eastAsia="宋体" w:hAnsi="Arial" w:cs="Arial"/>
          <w:lang w:eastAsia="zh-CN"/>
        </w:rPr>
      </w:pPr>
      <w:r>
        <w:rPr>
          <w:rFonts w:ascii="Arial" w:eastAsia="宋体" w:hAnsi="Arial" w:cs="Arial" w:hint="eastAsia"/>
          <w:lang w:eastAsia="zh-CN"/>
        </w:rPr>
        <w:t xml:space="preserve">As summarized in [2], </w:t>
      </w:r>
      <w:r w:rsidR="00EF7DF4">
        <w:rPr>
          <w:rFonts w:ascii="Arial" w:eastAsia="宋体" w:hAnsi="Arial" w:cs="Arial" w:hint="eastAsia"/>
          <w:lang w:eastAsia="zh-CN"/>
        </w:rPr>
        <w:t xml:space="preserve">to use a full </w:t>
      </w:r>
      <w:r w:rsidR="00EF7DF4">
        <w:rPr>
          <w:rFonts w:ascii="Arial" w:eastAsia="宋体" w:hAnsi="Arial" w:cs="Arial"/>
          <w:lang w:eastAsia="zh-CN"/>
        </w:rPr>
        <w:t>‘</w:t>
      </w:r>
      <w:r w:rsidR="00EF7DF4" w:rsidRPr="00EF7DF4">
        <w:rPr>
          <w:rFonts w:ascii="Arial" w:eastAsia="宋体" w:hAnsi="Arial" w:cs="Arial"/>
          <w:lang w:eastAsia="zh-CN"/>
        </w:rPr>
        <w:t>MsgA-PUSCH-Resource-r16</w:t>
      </w:r>
      <w:r w:rsidR="00EF7DF4">
        <w:rPr>
          <w:rFonts w:ascii="Arial" w:eastAsia="宋体" w:hAnsi="Arial" w:cs="Arial"/>
          <w:lang w:eastAsia="zh-CN"/>
        </w:rPr>
        <w:t>’</w:t>
      </w:r>
      <w:r w:rsidR="00EF7DF4">
        <w:rPr>
          <w:rFonts w:ascii="Arial" w:eastAsia="宋体" w:hAnsi="Arial" w:cs="Arial" w:hint="eastAsia"/>
          <w:lang w:eastAsia="zh-CN"/>
        </w:rPr>
        <w:t xml:space="preserve"> to configure the </w:t>
      </w:r>
      <w:proofErr w:type="spellStart"/>
      <w:r w:rsidR="00EF7DF4">
        <w:rPr>
          <w:rFonts w:ascii="Arial" w:eastAsia="宋体" w:hAnsi="Arial" w:cs="Arial" w:hint="eastAsia"/>
          <w:lang w:eastAsia="zh-CN"/>
        </w:rPr>
        <w:t>MsgA</w:t>
      </w:r>
      <w:proofErr w:type="spellEnd"/>
      <w:r w:rsidR="00EF7DF4">
        <w:rPr>
          <w:rFonts w:ascii="Arial" w:eastAsia="宋体" w:hAnsi="Arial" w:cs="Arial" w:hint="eastAsia"/>
          <w:lang w:eastAsia="zh-CN"/>
        </w:rPr>
        <w:t xml:space="preserve"> PUSCH for 2-step CFRA </w:t>
      </w:r>
      <w:r w:rsidR="004F4DAA">
        <w:rPr>
          <w:rFonts w:ascii="Arial" w:eastAsia="宋体" w:hAnsi="Arial" w:cs="Arial" w:hint="eastAsia"/>
          <w:lang w:eastAsia="zh-CN"/>
        </w:rPr>
        <w:t xml:space="preserve">(which is option 1 therein) </w:t>
      </w:r>
      <w:r w:rsidR="00EF7DF4">
        <w:rPr>
          <w:rFonts w:ascii="Arial" w:eastAsia="宋体" w:hAnsi="Arial" w:cs="Arial" w:hint="eastAsia"/>
          <w:lang w:eastAsia="zh-CN"/>
        </w:rPr>
        <w:t>is workable.</w:t>
      </w:r>
      <w:r w:rsidR="000533FE">
        <w:rPr>
          <w:rFonts w:ascii="Arial" w:eastAsia="宋体" w:hAnsi="Arial" w:cs="Arial" w:hint="eastAsia"/>
          <w:lang w:eastAsia="zh-CN"/>
        </w:rPr>
        <w:t xml:space="preserve"> The other </w:t>
      </w:r>
      <w:r w:rsidR="00867E36">
        <w:rPr>
          <w:rFonts w:ascii="Arial" w:eastAsia="宋体" w:hAnsi="Arial" w:cs="Arial"/>
          <w:lang w:eastAsia="zh-CN"/>
        </w:rPr>
        <w:t>options, in our understanding, are not complete, or at least require</w:t>
      </w:r>
      <w:r w:rsidR="000533FE">
        <w:rPr>
          <w:rFonts w:ascii="Arial" w:eastAsia="宋体" w:hAnsi="Arial" w:cs="Arial" w:hint="eastAsia"/>
          <w:lang w:eastAsia="zh-CN"/>
        </w:rPr>
        <w:t xml:space="preserve"> more debate in RAN2. </w:t>
      </w:r>
      <w:r w:rsidR="00EF7DF4">
        <w:rPr>
          <w:rFonts w:ascii="Arial" w:eastAsia="宋体" w:hAnsi="Arial" w:cs="Arial" w:hint="eastAsia"/>
          <w:lang w:eastAsia="zh-CN"/>
        </w:rPr>
        <w:t xml:space="preserve"> </w:t>
      </w:r>
      <w:r w:rsidR="000769A2">
        <w:rPr>
          <w:rFonts w:ascii="Arial" w:eastAsia="宋体" w:hAnsi="Arial" w:cs="Arial" w:hint="eastAsia"/>
          <w:lang w:eastAsia="zh-CN"/>
        </w:rPr>
        <w:t xml:space="preserve">Even if a subset of the above resources is to be indicated as CRFA resource for a UE, it is a </w:t>
      </w:r>
      <w:r w:rsidR="000769A2">
        <w:rPr>
          <w:rFonts w:ascii="Arial" w:eastAsia="宋体" w:hAnsi="Arial" w:cs="Arial"/>
          <w:lang w:eastAsia="zh-CN"/>
        </w:rPr>
        <w:t>prerequisite</w:t>
      </w:r>
      <w:r w:rsidR="000769A2">
        <w:rPr>
          <w:rFonts w:ascii="Arial" w:eastAsia="宋体" w:hAnsi="Arial" w:cs="Arial" w:hint="eastAsia"/>
          <w:lang w:eastAsia="zh-CN"/>
        </w:rPr>
        <w:t xml:space="preserve"> to </w:t>
      </w:r>
      <w:r w:rsidR="000769A2">
        <w:rPr>
          <w:rFonts w:ascii="Arial" w:eastAsia="宋体" w:hAnsi="Arial" w:cs="Arial"/>
          <w:lang w:eastAsia="zh-CN"/>
        </w:rPr>
        <w:t>support</w:t>
      </w:r>
      <w:r w:rsidR="000769A2">
        <w:rPr>
          <w:rFonts w:ascii="Arial" w:eastAsia="宋体" w:hAnsi="Arial" w:cs="Arial" w:hint="eastAsia"/>
          <w:lang w:eastAsia="zh-CN"/>
        </w:rPr>
        <w:t xml:space="preserve"> such full </w:t>
      </w:r>
      <w:r w:rsidR="000769A2">
        <w:rPr>
          <w:rFonts w:ascii="Arial" w:eastAsia="宋体" w:hAnsi="Arial" w:cs="Arial"/>
          <w:lang w:eastAsia="zh-CN"/>
        </w:rPr>
        <w:t>configuration</w:t>
      </w:r>
      <w:r w:rsidR="000769A2">
        <w:rPr>
          <w:rFonts w:ascii="Arial" w:eastAsia="宋体" w:hAnsi="Arial" w:cs="Arial" w:hint="eastAsia"/>
          <w:lang w:eastAsia="zh-CN"/>
        </w:rPr>
        <w:t xml:space="preserve">. </w:t>
      </w:r>
    </w:p>
    <w:p w14:paraId="2F76DD3B" w14:textId="5B1D33F8" w:rsidR="00F25446" w:rsidRDefault="007F4409" w:rsidP="00F25446">
      <w:pPr>
        <w:spacing w:after="240"/>
        <w:rPr>
          <w:rFonts w:ascii="Arial" w:eastAsia="宋体" w:hAnsi="Arial" w:cs="Arial"/>
          <w:lang w:eastAsia="zh-CN"/>
        </w:rPr>
      </w:pPr>
      <w:r w:rsidRPr="007F4409">
        <w:rPr>
          <w:rFonts w:ascii="Arial" w:eastAsia="宋体" w:hAnsi="Arial" w:cs="Arial" w:hint="eastAsia"/>
          <w:lang w:eastAsia="zh-CN"/>
        </w:rPr>
        <w:t>And</w:t>
      </w:r>
      <w:r>
        <w:rPr>
          <w:rFonts w:ascii="Arial" w:eastAsia="宋体" w:hAnsi="Arial" w:cs="Arial" w:hint="eastAsia"/>
          <w:lang w:eastAsia="zh-CN"/>
        </w:rPr>
        <w:t xml:space="preserve">, according to the RAN1 spec 38.213, once the PRACH preamble index and the RO are given, the PRUs for the </w:t>
      </w:r>
      <w:proofErr w:type="spellStart"/>
      <w:r>
        <w:rPr>
          <w:rFonts w:ascii="Arial" w:eastAsia="宋体" w:hAnsi="Arial" w:cs="Arial" w:hint="eastAsia"/>
          <w:lang w:eastAsia="zh-CN"/>
        </w:rPr>
        <w:t>MsgA</w:t>
      </w:r>
      <w:proofErr w:type="spellEnd"/>
      <w:r>
        <w:rPr>
          <w:rFonts w:ascii="Arial" w:eastAsia="宋体" w:hAnsi="Arial" w:cs="Arial" w:hint="eastAsia"/>
          <w:lang w:eastAsia="zh-CN"/>
        </w:rPr>
        <w:t xml:space="preserve"> PUSCH can be readily determined. </w:t>
      </w:r>
      <w:r w:rsidR="0019235E">
        <w:rPr>
          <w:rFonts w:ascii="Arial" w:eastAsia="宋体" w:hAnsi="Arial" w:cs="Arial" w:hint="eastAsia"/>
          <w:lang w:eastAsia="zh-CN"/>
        </w:rPr>
        <w:t xml:space="preserve">This provides the mechanism to down-select resources from the aforementioned </w:t>
      </w:r>
      <w:r w:rsidR="0019235E">
        <w:rPr>
          <w:rFonts w:ascii="Arial" w:eastAsia="宋体" w:hAnsi="Arial" w:cs="Arial"/>
          <w:lang w:eastAsia="zh-CN"/>
        </w:rPr>
        <w:t>resource</w:t>
      </w:r>
      <w:r w:rsidR="0019235E">
        <w:rPr>
          <w:rFonts w:ascii="Arial" w:eastAsia="宋体" w:hAnsi="Arial" w:cs="Arial" w:hint="eastAsia"/>
          <w:lang w:eastAsia="zh-CN"/>
        </w:rPr>
        <w:t xml:space="preserve"> set. </w:t>
      </w:r>
    </w:p>
    <w:p w14:paraId="5F2CCC61" w14:textId="28AACC8D" w:rsidR="002F35C1" w:rsidRPr="007F4409" w:rsidRDefault="002449A1" w:rsidP="00F25446">
      <w:pPr>
        <w:spacing w:after="240"/>
        <w:rPr>
          <w:rFonts w:ascii="Arial" w:eastAsia="宋体" w:hAnsi="Arial" w:cs="Arial"/>
          <w:lang w:eastAsia="zh-CN"/>
        </w:rPr>
      </w:pPr>
      <w:r>
        <w:rPr>
          <w:rFonts w:ascii="Arial" w:eastAsia="宋体" w:hAnsi="Arial" w:cs="Arial" w:hint="eastAsia"/>
          <w:lang w:eastAsia="zh-CN"/>
        </w:rPr>
        <w:t xml:space="preserve">The above means we have a workable solution already for the CFRA </w:t>
      </w:r>
      <w:r>
        <w:rPr>
          <w:rFonts w:ascii="Arial" w:eastAsia="宋体" w:hAnsi="Arial" w:cs="Arial"/>
          <w:lang w:eastAsia="zh-CN"/>
        </w:rPr>
        <w:t>resource</w:t>
      </w:r>
      <w:r>
        <w:rPr>
          <w:rFonts w:ascii="Arial" w:eastAsia="宋体" w:hAnsi="Arial" w:cs="Arial" w:hint="eastAsia"/>
          <w:lang w:eastAsia="zh-CN"/>
        </w:rPr>
        <w:t xml:space="preserve"> configuration to a UE. Any further </w:t>
      </w:r>
      <w:r>
        <w:rPr>
          <w:rFonts w:ascii="Arial" w:eastAsia="宋体" w:hAnsi="Arial" w:cs="Arial"/>
          <w:lang w:eastAsia="zh-CN"/>
        </w:rPr>
        <w:t>steps require</w:t>
      </w:r>
      <w:r>
        <w:rPr>
          <w:rFonts w:ascii="Arial" w:eastAsia="宋体" w:hAnsi="Arial" w:cs="Arial" w:hint="eastAsia"/>
          <w:lang w:eastAsia="zh-CN"/>
        </w:rPr>
        <w:t xml:space="preserve"> extra effort or even cross checking with RAN1. Note that CFRA support for 2-step RACH was approved in a relatively late stage of this WI, with an explicit restriction that no RAN1 effort is allowed for this. As far as we understand, RAN1 hasn</w:t>
      </w:r>
      <w:r>
        <w:rPr>
          <w:rFonts w:ascii="Arial" w:eastAsia="宋体" w:hAnsi="Arial" w:cs="Arial"/>
          <w:lang w:eastAsia="zh-CN"/>
        </w:rPr>
        <w:t>’</w:t>
      </w:r>
      <w:r>
        <w:rPr>
          <w:rFonts w:ascii="Arial" w:eastAsia="宋体" w:hAnsi="Arial" w:cs="Arial" w:hint="eastAsia"/>
          <w:lang w:eastAsia="zh-CN"/>
        </w:rPr>
        <w:t>t considered much on CFRA vs</w:t>
      </w:r>
      <w:r w:rsidR="006053D0">
        <w:rPr>
          <w:rFonts w:ascii="Arial" w:eastAsia="宋体" w:hAnsi="Arial" w:cs="Arial" w:hint="eastAsia"/>
          <w:lang w:eastAsia="zh-CN"/>
        </w:rPr>
        <w:t>.</w:t>
      </w:r>
      <w:r>
        <w:rPr>
          <w:rFonts w:ascii="Arial" w:eastAsia="宋体" w:hAnsi="Arial" w:cs="Arial" w:hint="eastAsia"/>
          <w:lang w:eastAsia="zh-CN"/>
        </w:rPr>
        <w:t xml:space="preserve"> CBRA in their design, not to mention any advanced mechanism in resource sharing between the two. In light of this, it is our proposal to just </w:t>
      </w:r>
      <w:r>
        <w:rPr>
          <w:rFonts w:ascii="Arial" w:eastAsia="宋体" w:hAnsi="Arial" w:cs="Arial"/>
          <w:lang w:eastAsia="zh-CN"/>
        </w:rPr>
        <w:t>conclude</w:t>
      </w:r>
      <w:r>
        <w:rPr>
          <w:rFonts w:ascii="Arial" w:eastAsia="宋体" w:hAnsi="Arial" w:cs="Arial" w:hint="eastAsia"/>
          <w:lang w:eastAsia="zh-CN"/>
        </w:rPr>
        <w:t xml:space="preserve"> the topic with the workable solution above. </w:t>
      </w:r>
    </w:p>
    <w:p w14:paraId="1910F3BB" w14:textId="6F263ACD" w:rsidR="007F2647" w:rsidRDefault="007F2647" w:rsidP="007F2647">
      <w:pPr>
        <w:spacing w:before="240" w:after="240"/>
        <w:ind w:left="1440" w:hanging="1440"/>
        <w:rPr>
          <w:rFonts w:ascii="Arial" w:eastAsia="宋体" w:hAnsi="Arial" w:cs="Arial"/>
          <w:b/>
          <w:lang w:eastAsia="zh-CN"/>
        </w:rPr>
      </w:pPr>
      <w:r>
        <w:rPr>
          <w:rFonts w:ascii="Arial" w:eastAsia="宋体" w:hAnsi="Arial" w:cs="Arial" w:hint="eastAsia"/>
          <w:b/>
          <w:lang w:eastAsia="zh-CN"/>
        </w:rPr>
        <w:t>Proposal 2</w:t>
      </w:r>
      <w:r w:rsidRPr="00845177">
        <w:rPr>
          <w:rFonts w:ascii="Arial" w:eastAsia="宋体" w:hAnsi="Arial" w:cs="Arial" w:hint="eastAsia"/>
          <w:b/>
          <w:lang w:eastAsia="zh-CN"/>
        </w:rPr>
        <w:tab/>
      </w:r>
      <w:r>
        <w:rPr>
          <w:rFonts w:ascii="Arial" w:eastAsia="宋体" w:hAnsi="Arial" w:cs="Arial" w:hint="eastAsia"/>
          <w:b/>
          <w:lang w:eastAsia="zh-CN"/>
        </w:rPr>
        <w:t xml:space="preserve">RAN2 agree on use of </w:t>
      </w:r>
      <w:r w:rsidRPr="007F2647">
        <w:rPr>
          <w:rFonts w:ascii="Arial" w:eastAsia="宋体" w:hAnsi="Arial" w:cs="Arial"/>
          <w:b/>
          <w:lang w:eastAsia="zh-CN"/>
        </w:rPr>
        <w:t>full ‘MsgA-PUSCH-Resource-r16’</w:t>
      </w:r>
      <w:r>
        <w:rPr>
          <w:rFonts w:ascii="Arial" w:eastAsia="宋体" w:hAnsi="Arial" w:cs="Arial" w:hint="eastAsia"/>
          <w:b/>
          <w:lang w:eastAsia="zh-CN"/>
        </w:rPr>
        <w:t xml:space="preserve"> to </w:t>
      </w:r>
      <w:r>
        <w:rPr>
          <w:rFonts w:ascii="Arial" w:eastAsia="宋体" w:hAnsi="Arial" w:cs="Arial"/>
          <w:b/>
          <w:lang w:eastAsia="zh-CN"/>
        </w:rPr>
        <w:t>configure</w:t>
      </w:r>
      <w:r>
        <w:rPr>
          <w:rFonts w:ascii="Arial" w:eastAsia="宋体" w:hAnsi="Arial" w:cs="Arial" w:hint="eastAsia"/>
          <w:b/>
          <w:lang w:eastAsia="zh-CN"/>
        </w:rPr>
        <w:t xml:space="preserve"> CFRA resource for 2-step RACH. No further optimization is needed in this release and therefore </w:t>
      </w:r>
      <w:proofErr w:type="gramStart"/>
      <w:r>
        <w:rPr>
          <w:rFonts w:ascii="Arial" w:eastAsia="宋体" w:hAnsi="Arial" w:cs="Arial" w:hint="eastAsia"/>
          <w:b/>
          <w:lang w:eastAsia="zh-CN"/>
        </w:rPr>
        <w:t>an LS</w:t>
      </w:r>
      <w:proofErr w:type="gramEnd"/>
      <w:r>
        <w:rPr>
          <w:rFonts w:ascii="Arial" w:eastAsia="宋体" w:hAnsi="Arial" w:cs="Arial" w:hint="eastAsia"/>
          <w:b/>
          <w:lang w:eastAsia="zh-CN"/>
        </w:rPr>
        <w:t xml:space="preserve"> to RAN1 is not needed. </w:t>
      </w:r>
    </w:p>
    <w:p w14:paraId="1510A965" w14:textId="77777777" w:rsidR="007F2647" w:rsidRDefault="007F2647" w:rsidP="007F2647">
      <w:pPr>
        <w:spacing w:before="240" w:after="240"/>
        <w:ind w:left="1440" w:hanging="1440"/>
        <w:rPr>
          <w:rFonts w:ascii="Arial" w:eastAsia="宋体" w:hAnsi="Arial" w:cs="Arial"/>
          <w:b/>
          <w:u w:val="single"/>
          <w:lang w:eastAsia="zh-CN"/>
        </w:rPr>
      </w:pPr>
    </w:p>
    <w:p w14:paraId="35F6A076" w14:textId="77777777" w:rsidR="00283262" w:rsidRPr="00283262" w:rsidRDefault="00283262" w:rsidP="00283262">
      <w:pPr>
        <w:spacing w:after="240"/>
        <w:rPr>
          <w:rFonts w:ascii="Arial" w:eastAsia="宋体" w:hAnsi="Arial" w:cs="Arial"/>
          <w:b/>
          <w:u w:val="single"/>
          <w:lang w:eastAsia="zh-CN"/>
        </w:rPr>
      </w:pPr>
      <w:r w:rsidRPr="00283262">
        <w:rPr>
          <w:rFonts w:ascii="Arial" w:eastAsia="宋体" w:hAnsi="Arial" w:cs="Arial"/>
          <w:b/>
          <w:u w:val="single"/>
          <w:lang w:eastAsia="zh-CN"/>
        </w:rPr>
        <w:t>NR-U PRACH root sequence applicability for 2-step</w:t>
      </w:r>
    </w:p>
    <w:p w14:paraId="499F87EA" w14:textId="2609CD10" w:rsidR="00283262" w:rsidRPr="002E2382" w:rsidRDefault="00F93578" w:rsidP="002E2382">
      <w:pPr>
        <w:spacing w:after="240"/>
        <w:rPr>
          <w:rFonts w:ascii="Arial" w:eastAsia="宋体" w:hAnsi="Arial" w:cs="Arial"/>
          <w:lang w:eastAsia="zh-CN"/>
        </w:rPr>
      </w:pPr>
      <w:r>
        <w:rPr>
          <w:rFonts w:ascii="Arial" w:eastAsia="宋体" w:hAnsi="Arial" w:cs="Arial" w:hint="eastAsia"/>
          <w:lang w:eastAsia="zh-CN"/>
        </w:rPr>
        <w:t>We support sending LS to RAN1 on this, as this doesn</w:t>
      </w:r>
      <w:r>
        <w:rPr>
          <w:rFonts w:ascii="Arial" w:eastAsia="宋体" w:hAnsi="Arial" w:cs="Arial"/>
          <w:lang w:eastAsia="zh-CN"/>
        </w:rPr>
        <w:t>’</w:t>
      </w:r>
      <w:r>
        <w:rPr>
          <w:rFonts w:ascii="Arial" w:eastAsia="宋体" w:hAnsi="Arial" w:cs="Arial" w:hint="eastAsia"/>
          <w:lang w:eastAsia="zh-CN"/>
        </w:rPr>
        <w:t xml:space="preserve">t seem to add any work load there. </w:t>
      </w:r>
    </w:p>
    <w:p w14:paraId="48B5D45F" w14:textId="77777777" w:rsidR="002B4874" w:rsidRPr="00F93578" w:rsidRDefault="002B4874" w:rsidP="00857211">
      <w:pPr>
        <w:spacing w:afterLines="60" w:after="144" w:line="240" w:lineRule="auto"/>
        <w:rPr>
          <w:rFonts w:ascii="Arial" w:eastAsia="宋体" w:hAnsi="Arial" w:cs="Arial"/>
          <w:lang w:eastAsia="zh-CN"/>
        </w:rPr>
      </w:pPr>
    </w:p>
    <w:p w14:paraId="45051056" w14:textId="77777777" w:rsidR="00857211" w:rsidRPr="00584DB9" w:rsidRDefault="00857211" w:rsidP="00857211">
      <w:pPr>
        <w:pStyle w:val="1"/>
        <w:spacing w:before="0" w:afterLines="60" w:after="144" w:line="240" w:lineRule="auto"/>
        <w:rPr>
          <w:rFonts w:cs="Arial"/>
          <w:lang w:val="en-US"/>
        </w:rPr>
      </w:pPr>
      <w:r w:rsidRPr="00584DB9">
        <w:rPr>
          <w:rFonts w:cs="Arial"/>
        </w:rPr>
        <w:t>3</w:t>
      </w:r>
      <w:r w:rsidRPr="00584DB9">
        <w:rPr>
          <w:rFonts w:cs="Arial"/>
        </w:rPr>
        <w:tab/>
        <w:t>Summary</w:t>
      </w:r>
    </w:p>
    <w:p w14:paraId="6E50989E" w14:textId="5DDB94FA" w:rsidR="00857211" w:rsidRDefault="00857211" w:rsidP="00857211">
      <w:pPr>
        <w:spacing w:afterLines="60" w:after="144" w:line="240" w:lineRule="auto"/>
        <w:rPr>
          <w:rFonts w:ascii="Arial" w:eastAsia="宋体" w:hAnsi="Arial" w:cs="Arial"/>
          <w:lang w:eastAsia="zh-CN"/>
        </w:rPr>
      </w:pPr>
      <w:r w:rsidRPr="00584DB9">
        <w:rPr>
          <w:rFonts w:ascii="Arial" w:eastAsia="宋体" w:hAnsi="Arial" w:cs="Arial"/>
          <w:lang w:eastAsia="zh-CN"/>
        </w:rPr>
        <w:t>Based on</w:t>
      </w:r>
      <w:r w:rsidR="00AA2FB3">
        <w:rPr>
          <w:rFonts w:ascii="Arial" w:eastAsia="宋体" w:hAnsi="Arial" w:cs="Arial" w:hint="eastAsia"/>
          <w:lang w:eastAsia="zh-CN"/>
        </w:rPr>
        <w:t xml:space="preserve"> the discussions we have the followi</w:t>
      </w:r>
      <w:r w:rsidR="00974468">
        <w:rPr>
          <w:rFonts w:ascii="Arial" w:eastAsia="宋体" w:hAnsi="Arial" w:cs="Arial" w:hint="eastAsia"/>
          <w:lang w:eastAsia="zh-CN"/>
        </w:rPr>
        <w:t xml:space="preserve">ng proposals for remaining </w:t>
      </w:r>
      <w:r w:rsidR="002B4874">
        <w:rPr>
          <w:rFonts w:ascii="Arial" w:eastAsia="宋体" w:hAnsi="Arial" w:cs="Arial" w:hint="eastAsia"/>
          <w:lang w:eastAsia="zh-CN"/>
        </w:rPr>
        <w:t>RRC</w:t>
      </w:r>
      <w:r w:rsidR="00974468">
        <w:rPr>
          <w:rFonts w:ascii="Arial" w:eastAsia="宋体" w:hAnsi="Arial" w:cs="Arial" w:hint="eastAsia"/>
          <w:lang w:eastAsia="zh-CN"/>
        </w:rPr>
        <w:t xml:space="preserve"> issues of 2-step RACH.</w:t>
      </w:r>
    </w:p>
    <w:p w14:paraId="0F1A2D9B" w14:textId="77777777" w:rsidR="002B4874" w:rsidRDefault="002B4874" w:rsidP="002B4874">
      <w:pPr>
        <w:spacing w:after="240"/>
        <w:rPr>
          <w:rFonts w:ascii="Arial" w:eastAsia="宋体" w:hAnsi="Arial" w:cs="Arial"/>
          <w:lang w:eastAsia="zh-CN"/>
        </w:rPr>
      </w:pPr>
    </w:p>
    <w:p w14:paraId="7A544BE0" w14:textId="77777777" w:rsidR="002B4874" w:rsidRDefault="002B4874" w:rsidP="002B4874">
      <w:pPr>
        <w:spacing w:after="240"/>
        <w:rPr>
          <w:rFonts w:ascii="Arial" w:eastAsia="宋体" w:hAnsi="Arial" w:cs="Arial"/>
          <w:b/>
          <w:u w:val="single"/>
          <w:lang w:eastAsia="zh-CN"/>
        </w:rPr>
      </w:pPr>
      <w:r>
        <w:rPr>
          <w:rFonts w:ascii="Arial" w:eastAsia="宋体" w:hAnsi="Arial" w:cs="Arial"/>
          <w:b/>
          <w:u w:val="single"/>
          <w:lang w:eastAsia="zh-CN"/>
        </w:rPr>
        <w:t>Preamble</w:t>
      </w:r>
      <w:r>
        <w:rPr>
          <w:rFonts w:ascii="Arial" w:eastAsia="宋体" w:hAnsi="Arial" w:cs="Arial" w:hint="eastAsia"/>
          <w:b/>
          <w:u w:val="single"/>
          <w:lang w:eastAsia="zh-CN"/>
        </w:rPr>
        <w:t xml:space="preserve"> grouping </w:t>
      </w:r>
      <w:r>
        <w:rPr>
          <w:rFonts w:ascii="Arial" w:eastAsia="宋体" w:hAnsi="Arial" w:cs="Arial"/>
          <w:b/>
          <w:u w:val="single"/>
          <w:lang w:eastAsia="zh-CN"/>
        </w:rPr>
        <w:t>configuration</w:t>
      </w:r>
    </w:p>
    <w:p w14:paraId="6517052D" w14:textId="77777777" w:rsidR="002B4874" w:rsidRPr="00845177" w:rsidRDefault="002B4874" w:rsidP="002B4874">
      <w:pPr>
        <w:spacing w:before="240" w:after="240"/>
        <w:ind w:left="1440" w:hanging="1440"/>
        <w:rPr>
          <w:rFonts w:ascii="Arial" w:eastAsia="宋体" w:hAnsi="Arial" w:cs="Arial"/>
          <w:b/>
          <w:lang w:eastAsia="zh-CN"/>
        </w:rPr>
      </w:pPr>
      <w:r>
        <w:rPr>
          <w:rFonts w:ascii="Arial" w:eastAsia="宋体" w:hAnsi="Arial" w:cs="Arial" w:hint="eastAsia"/>
          <w:b/>
          <w:lang w:eastAsia="zh-CN"/>
        </w:rPr>
        <w:t>Proposal 1</w:t>
      </w:r>
      <w:r w:rsidRPr="00845177">
        <w:rPr>
          <w:rFonts w:ascii="Arial" w:eastAsia="宋体" w:hAnsi="Arial" w:cs="Arial" w:hint="eastAsia"/>
          <w:b/>
          <w:lang w:eastAsia="zh-CN"/>
        </w:rPr>
        <w:tab/>
      </w:r>
      <w:r>
        <w:rPr>
          <w:rFonts w:ascii="Arial" w:eastAsia="宋体" w:hAnsi="Arial" w:cs="Arial" w:hint="eastAsia"/>
          <w:b/>
          <w:lang w:eastAsia="zh-CN"/>
        </w:rPr>
        <w:t xml:space="preserve">RAN2 agree on the RRC state agnostic signalling as proposed in [2] for </w:t>
      </w:r>
      <w:proofErr w:type="spellStart"/>
      <w:r>
        <w:rPr>
          <w:rFonts w:ascii="Arial" w:eastAsia="宋体" w:hAnsi="Arial" w:cs="Arial" w:hint="eastAsia"/>
          <w:b/>
          <w:lang w:eastAsia="zh-CN"/>
        </w:rPr>
        <w:t>msgA</w:t>
      </w:r>
      <w:proofErr w:type="spellEnd"/>
      <w:r>
        <w:rPr>
          <w:rFonts w:ascii="Arial" w:eastAsia="宋体" w:hAnsi="Arial" w:cs="Arial" w:hint="eastAsia"/>
          <w:b/>
          <w:lang w:eastAsia="zh-CN"/>
        </w:rPr>
        <w:t xml:space="preserve"> resource configuration. And, no need to further check with R</w:t>
      </w:r>
      <w:r>
        <w:rPr>
          <w:rFonts w:ascii="Arial" w:eastAsia="宋体" w:hAnsi="Arial" w:cs="Arial"/>
          <w:b/>
          <w:lang w:eastAsia="zh-CN"/>
        </w:rPr>
        <w:t xml:space="preserve">AN1 on this aspect. </w:t>
      </w:r>
    </w:p>
    <w:p w14:paraId="3F2E83C9" w14:textId="77777777" w:rsidR="002B4874" w:rsidRDefault="002B4874" w:rsidP="002B4874">
      <w:pPr>
        <w:spacing w:after="240"/>
        <w:rPr>
          <w:rFonts w:ascii="Arial" w:eastAsia="宋体" w:hAnsi="Arial" w:cs="Arial"/>
          <w:b/>
          <w:u w:val="single"/>
          <w:lang w:eastAsia="zh-CN"/>
        </w:rPr>
      </w:pPr>
    </w:p>
    <w:p w14:paraId="76829A32" w14:textId="77777777" w:rsidR="002B4874" w:rsidRDefault="002B4874" w:rsidP="002B4874">
      <w:pPr>
        <w:spacing w:after="240"/>
        <w:rPr>
          <w:rFonts w:ascii="Arial" w:eastAsia="宋体" w:hAnsi="Arial" w:cs="Arial"/>
          <w:b/>
          <w:u w:val="single"/>
          <w:lang w:eastAsia="zh-CN"/>
        </w:rPr>
      </w:pPr>
      <w:proofErr w:type="spellStart"/>
      <w:r w:rsidRPr="00BB4922">
        <w:rPr>
          <w:rFonts w:ascii="Arial" w:eastAsia="宋体" w:hAnsi="Arial" w:cs="Arial"/>
          <w:b/>
          <w:u w:val="single"/>
          <w:lang w:eastAsia="zh-CN"/>
        </w:rPr>
        <w:t>MsgA</w:t>
      </w:r>
      <w:proofErr w:type="spellEnd"/>
      <w:r w:rsidRPr="00BB4922">
        <w:rPr>
          <w:rFonts w:ascii="Arial" w:eastAsia="宋体" w:hAnsi="Arial" w:cs="Arial"/>
          <w:b/>
          <w:u w:val="single"/>
          <w:lang w:eastAsia="zh-CN"/>
        </w:rPr>
        <w:t xml:space="preserve"> PUSCH CFRA signalling</w:t>
      </w:r>
    </w:p>
    <w:p w14:paraId="05015E3C" w14:textId="3EF8185C" w:rsidR="002B4874" w:rsidRDefault="002B4874" w:rsidP="002B4874">
      <w:pPr>
        <w:spacing w:before="240" w:after="240"/>
        <w:ind w:left="1440" w:hanging="1440"/>
        <w:rPr>
          <w:rFonts w:ascii="Arial" w:eastAsia="宋体" w:hAnsi="Arial" w:cs="Arial"/>
          <w:b/>
          <w:lang w:eastAsia="zh-CN"/>
        </w:rPr>
      </w:pPr>
      <w:r>
        <w:rPr>
          <w:rFonts w:ascii="Arial" w:eastAsia="宋体" w:hAnsi="Arial" w:cs="Arial" w:hint="eastAsia"/>
          <w:b/>
          <w:lang w:eastAsia="zh-CN"/>
        </w:rPr>
        <w:lastRenderedPageBreak/>
        <w:t>Proposal 2</w:t>
      </w:r>
      <w:r w:rsidRPr="00845177">
        <w:rPr>
          <w:rFonts w:ascii="Arial" w:eastAsia="宋体" w:hAnsi="Arial" w:cs="Arial" w:hint="eastAsia"/>
          <w:b/>
          <w:lang w:eastAsia="zh-CN"/>
        </w:rPr>
        <w:tab/>
      </w:r>
      <w:r>
        <w:rPr>
          <w:rFonts w:ascii="Arial" w:eastAsia="宋体" w:hAnsi="Arial" w:cs="Arial" w:hint="eastAsia"/>
          <w:b/>
          <w:lang w:eastAsia="zh-CN"/>
        </w:rPr>
        <w:t xml:space="preserve">RAN2 agree on use of </w:t>
      </w:r>
      <w:r w:rsidRPr="007F2647">
        <w:rPr>
          <w:rFonts w:ascii="Arial" w:eastAsia="宋体" w:hAnsi="Arial" w:cs="Arial"/>
          <w:b/>
          <w:lang w:eastAsia="zh-CN"/>
        </w:rPr>
        <w:t>full ‘MsgA-PUSCH-Resource-r16’</w:t>
      </w:r>
      <w:r>
        <w:rPr>
          <w:rFonts w:ascii="Arial" w:eastAsia="宋体" w:hAnsi="Arial" w:cs="Arial" w:hint="eastAsia"/>
          <w:b/>
          <w:lang w:eastAsia="zh-CN"/>
        </w:rPr>
        <w:t xml:space="preserve"> to </w:t>
      </w:r>
      <w:r>
        <w:rPr>
          <w:rFonts w:ascii="Arial" w:eastAsia="宋体" w:hAnsi="Arial" w:cs="Arial"/>
          <w:b/>
          <w:lang w:eastAsia="zh-CN"/>
        </w:rPr>
        <w:t>configure</w:t>
      </w:r>
      <w:r>
        <w:rPr>
          <w:rFonts w:ascii="Arial" w:eastAsia="宋体" w:hAnsi="Arial" w:cs="Arial" w:hint="eastAsia"/>
          <w:b/>
          <w:lang w:eastAsia="zh-CN"/>
        </w:rPr>
        <w:t xml:space="preserve"> CFRA resource for 2-step RACH. No further optimization is needed in this release and therefore </w:t>
      </w:r>
      <w:proofErr w:type="gramStart"/>
      <w:r>
        <w:rPr>
          <w:rFonts w:ascii="Arial" w:eastAsia="宋体" w:hAnsi="Arial" w:cs="Arial" w:hint="eastAsia"/>
          <w:b/>
          <w:lang w:eastAsia="zh-CN"/>
        </w:rPr>
        <w:t>an LS</w:t>
      </w:r>
      <w:proofErr w:type="gramEnd"/>
      <w:r>
        <w:rPr>
          <w:rFonts w:ascii="Arial" w:eastAsia="宋体" w:hAnsi="Arial" w:cs="Arial" w:hint="eastAsia"/>
          <w:b/>
          <w:lang w:eastAsia="zh-CN"/>
        </w:rPr>
        <w:t xml:space="preserve"> to RAN1 is not needed. </w:t>
      </w:r>
    </w:p>
    <w:p w14:paraId="2088C4C4" w14:textId="77777777" w:rsidR="002B4874" w:rsidRDefault="002B4874" w:rsidP="002B4874">
      <w:pPr>
        <w:spacing w:before="240" w:after="240"/>
        <w:ind w:left="1440" w:hanging="1440"/>
        <w:rPr>
          <w:rFonts w:ascii="Arial" w:eastAsia="宋体" w:hAnsi="Arial" w:cs="Arial"/>
          <w:b/>
          <w:u w:val="single"/>
          <w:lang w:eastAsia="zh-CN"/>
        </w:rPr>
      </w:pPr>
    </w:p>
    <w:p w14:paraId="39F16A0C" w14:textId="77777777" w:rsidR="002B4874" w:rsidRPr="00283262" w:rsidRDefault="002B4874" w:rsidP="002B4874">
      <w:pPr>
        <w:spacing w:after="240"/>
        <w:rPr>
          <w:rFonts w:ascii="Arial" w:eastAsia="宋体" w:hAnsi="Arial" w:cs="Arial"/>
          <w:b/>
          <w:u w:val="single"/>
          <w:lang w:eastAsia="zh-CN"/>
        </w:rPr>
      </w:pPr>
      <w:r w:rsidRPr="00283262">
        <w:rPr>
          <w:rFonts w:ascii="Arial" w:eastAsia="宋体" w:hAnsi="Arial" w:cs="Arial"/>
          <w:b/>
          <w:u w:val="single"/>
          <w:lang w:eastAsia="zh-CN"/>
        </w:rPr>
        <w:t>NR-U PRACH root sequence applicability for 2-step</w:t>
      </w:r>
    </w:p>
    <w:p w14:paraId="7D7E15D6" w14:textId="6FF9BFA7" w:rsidR="002B4874" w:rsidRPr="002E2382" w:rsidRDefault="002B4874" w:rsidP="002B4874">
      <w:pPr>
        <w:spacing w:after="240"/>
        <w:rPr>
          <w:rFonts w:ascii="Arial" w:eastAsia="宋体" w:hAnsi="Arial" w:cs="Arial"/>
          <w:lang w:eastAsia="zh-CN"/>
        </w:rPr>
      </w:pPr>
      <w:r>
        <w:rPr>
          <w:rFonts w:ascii="Arial" w:eastAsia="宋体" w:hAnsi="Arial" w:cs="Arial" w:hint="eastAsia"/>
          <w:lang w:eastAsia="zh-CN"/>
        </w:rPr>
        <w:t xml:space="preserve">We support sending LS to RAN1 on this. </w:t>
      </w:r>
    </w:p>
    <w:p w14:paraId="2F74254D" w14:textId="1AD8B6E1" w:rsidR="00E82474" w:rsidRPr="00584DB9" w:rsidRDefault="00E82474" w:rsidP="00857211">
      <w:pPr>
        <w:spacing w:afterLines="60" w:after="144" w:line="240" w:lineRule="auto"/>
        <w:rPr>
          <w:rFonts w:ascii="Arial" w:eastAsia="宋体" w:hAnsi="Arial" w:cs="Arial"/>
          <w:lang w:val="en-US" w:eastAsia="zh-CN"/>
        </w:rPr>
      </w:pPr>
      <w:bookmarkStart w:id="1" w:name="_GoBack"/>
      <w:bookmarkEnd w:id="1"/>
    </w:p>
    <w:p w14:paraId="08BE9D68" w14:textId="77777777" w:rsidR="00857211" w:rsidRPr="00584DB9" w:rsidRDefault="00857211" w:rsidP="00857211">
      <w:pPr>
        <w:pStyle w:val="1"/>
        <w:spacing w:before="0" w:afterLines="60" w:after="144" w:line="240" w:lineRule="auto"/>
        <w:rPr>
          <w:rFonts w:eastAsia="宋体" w:cs="Arial"/>
          <w:lang w:eastAsia="zh-CN"/>
        </w:rPr>
      </w:pPr>
      <w:r w:rsidRPr="00584DB9">
        <w:rPr>
          <w:rFonts w:cs="Arial"/>
        </w:rPr>
        <w:t>4</w:t>
      </w:r>
      <w:r w:rsidRPr="00584DB9">
        <w:rPr>
          <w:rFonts w:cs="Arial"/>
        </w:rPr>
        <w:tab/>
      </w:r>
      <w:r w:rsidRPr="00584DB9">
        <w:rPr>
          <w:rFonts w:eastAsia="宋体" w:cs="Arial"/>
          <w:lang w:eastAsia="zh-CN"/>
        </w:rPr>
        <w:t>Reference</w:t>
      </w:r>
    </w:p>
    <w:p w14:paraId="6F1A02AA" w14:textId="69F199C4" w:rsidR="002E4505" w:rsidRDefault="00857211" w:rsidP="00FF53B7">
      <w:pPr>
        <w:spacing w:afterLines="60" w:after="144" w:line="240" w:lineRule="auto"/>
        <w:rPr>
          <w:rFonts w:ascii="Arial" w:eastAsia="宋体" w:hAnsi="Arial" w:cs="Arial"/>
          <w:lang w:eastAsia="zh-CN"/>
        </w:rPr>
      </w:pPr>
      <w:r w:rsidRPr="00584DB9">
        <w:rPr>
          <w:rFonts w:ascii="Arial" w:eastAsia="宋体" w:hAnsi="Arial" w:cs="Arial"/>
          <w:lang w:eastAsia="zh-CN"/>
        </w:rPr>
        <w:t xml:space="preserve">[1] </w:t>
      </w:r>
      <w:r w:rsidR="002E4505" w:rsidRPr="002E4505">
        <w:rPr>
          <w:rFonts w:ascii="Arial" w:eastAsia="宋体" w:hAnsi="Arial" w:cs="Arial"/>
          <w:lang w:eastAsia="zh-CN"/>
        </w:rPr>
        <w:t>R2-2001217</w:t>
      </w:r>
      <w:r w:rsidR="002E4505">
        <w:rPr>
          <w:rFonts w:ascii="Arial" w:eastAsia="宋体" w:hAnsi="Arial" w:cs="Arial" w:hint="eastAsia"/>
          <w:lang w:eastAsia="zh-CN"/>
        </w:rPr>
        <w:t xml:space="preserve">, </w:t>
      </w:r>
      <w:r w:rsidR="002E4505" w:rsidRPr="002E4505">
        <w:rPr>
          <w:rFonts w:ascii="Arial" w:eastAsia="宋体" w:hAnsi="Arial" w:cs="Arial"/>
          <w:lang w:eastAsia="zh-CN"/>
        </w:rPr>
        <w:t>2-step RA 38.331 Running draft CR</w:t>
      </w:r>
      <w:r w:rsidR="002E4505">
        <w:rPr>
          <w:rFonts w:ascii="Arial" w:eastAsia="宋体" w:hAnsi="Arial" w:cs="Arial" w:hint="eastAsia"/>
          <w:lang w:eastAsia="zh-CN"/>
        </w:rPr>
        <w:t>, Ericsson</w:t>
      </w:r>
    </w:p>
    <w:p w14:paraId="0A93FA2F" w14:textId="2E281A18" w:rsidR="002E4505" w:rsidRDefault="002E4505" w:rsidP="00FF53B7">
      <w:pPr>
        <w:spacing w:afterLines="60" w:after="144" w:line="240" w:lineRule="auto"/>
        <w:rPr>
          <w:rFonts w:ascii="Arial" w:eastAsia="宋体" w:hAnsi="Arial" w:cs="Arial"/>
          <w:lang w:eastAsia="zh-CN"/>
        </w:rPr>
      </w:pPr>
      <w:r>
        <w:rPr>
          <w:rFonts w:ascii="Arial" w:eastAsia="宋体" w:hAnsi="Arial" w:cs="Arial" w:hint="eastAsia"/>
          <w:lang w:eastAsia="zh-CN"/>
        </w:rPr>
        <w:t xml:space="preserve">[2] </w:t>
      </w:r>
      <w:r w:rsidR="00302450" w:rsidRPr="00302450">
        <w:rPr>
          <w:rFonts w:ascii="Arial" w:eastAsia="宋体" w:hAnsi="Arial" w:cs="Arial"/>
          <w:lang w:eastAsia="zh-CN"/>
        </w:rPr>
        <w:t>R2-2001218</w:t>
      </w:r>
      <w:r w:rsidR="00302450">
        <w:rPr>
          <w:rFonts w:ascii="Arial" w:eastAsia="宋体" w:hAnsi="Arial" w:cs="Arial" w:hint="eastAsia"/>
          <w:lang w:eastAsia="zh-CN"/>
        </w:rPr>
        <w:t xml:space="preserve">, </w:t>
      </w:r>
      <w:r w:rsidR="009E6C75" w:rsidRPr="009E6C75">
        <w:rPr>
          <w:rFonts w:ascii="Arial" w:eastAsia="宋体" w:hAnsi="Arial" w:cs="Arial"/>
          <w:lang w:eastAsia="zh-CN"/>
        </w:rPr>
        <w:t>Open issues for RRC</w:t>
      </w:r>
    </w:p>
    <w:p w14:paraId="537DD665" w14:textId="590DF273" w:rsidR="009E6C75" w:rsidRDefault="009E6C75" w:rsidP="00FF53B7">
      <w:pPr>
        <w:spacing w:afterLines="60" w:after="144" w:line="240" w:lineRule="auto"/>
        <w:rPr>
          <w:rFonts w:ascii="Arial" w:eastAsia="宋体" w:hAnsi="Arial" w:cs="Arial"/>
          <w:lang w:eastAsia="zh-CN"/>
        </w:rPr>
      </w:pPr>
      <w:r>
        <w:rPr>
          <w:rFonts w:ascii="Arial" w:eastAsia="宋体" w:hAnsi="Arial" w:cs="Arial" w:hint="eastAsia"/>
          <w:lang w:eastAsia="zh-CN"/>
        </w:rPr>
        <w:t xml:space="preserve">[3] </w:t>
      </w:r>
      <w:r w:rsidR="00A32647" w:rsidRPr="00A32647">
        <w:rPr>
          <w:rFonts w:ascii="Arial" w:eastAsia="宋体" w:hAnsi="Arial" w:cs="Arial"/>
          <w:lang w:eastAsia="zh-CN"/>
        </w:rPr>
        <w:t>R2-2001219</w:t>
      </w:r>
      <w:r w:rsidR="00A32647" w:rsidRPr="00A32647">
        <w:rPr>
          <w:rFonts w:ascii="Arial" w:eastAsia="宋体" w:hAnsi="Arial" w:cs="Arial" w:hint="eastAsia"/>
          <w:lang w:eastAsia="zh-CN"/>
        </w:rPr>
        <w:t xml:space="preserve">, </w:t>
      </w:r>
      <w:r w:rsidR="00A32647" w:rsidRPr="00A32647">
        <w:rPr>
          <w:rFonts w:ascii="Arial" w:eastAsia="宋体" w:hAnsi="Arial" w:cs="Arial"/>
          <w:lang w:eastAsia="zh-CN"/>
        </w:rPr>
        <w:t>Phase 2 and 1 issue list</w:t>
      </w:r>
    </w:p>
    <w:p w14:paraId="1FDC48B8" w14:textId="76324D68" w:rsidR="00B606DC" w:rsidRDefault="00B606DC" w:rsidP="00FF53B7">
      <w:pPr>
        <w:spacing w:afterLines="60" w:after="144" w:line="240" w:lineRule="auto"/>
        <w:rPr>
          <w:rFonts w:ascii="Arial" w:eastAsia="宋体" w:hAnsi="Arial" w:cs="Arial"/>
          <w:lang w:eastAsia="zh-CN"/>
        </w:rPr>
      </w:pPr>
    </w:p>
    <w:p w14:paraId="02D08DF0" w14:textId="77777777" w:rsidR="00A32647" w:rsidRPr="00FF53B7" w:rsidRDefault="00A32647" w:rsidP="00FF53B7">
      <w:pPr>
        <w:spacing w:afterLines="60" w:after="144" w:line="240" w:lineRule="auto"/>
        <w:rPr>
          <w:rFonts w:ascii="Arial" w:eastAsia="宋体" w:hAnsi="Arial" w:cs="Arial"/>
          <w:lang w:val="en-US" w:eastAsia="zh-CN"/>
        </w:rPr>
      </w:pPr>
    </w:p>
    <w:sectPr w:rsidR="00A32647" w:rsidRPr="00FF53B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FC2D5B" w14:textId="77777777" w:rsidR="009A0AC3" w:rsidRDefault="009A0AC3" w:rsidP="00413ACA">
      <w:pPr>
        <w:spacing w:after="0" w:line="240" w:lineRule="auto"/>
      </w:pPr>
      <w:r>
        <w:separator/>
      </w:r>
    </w:p>
  </w:endnote>
  <w:endnote w:type="continuationSeparator" w:id="0">
    <w:p w14:paraId="243DA0EB" w14:textId="77777777" w:rsidR="009A0AC3" w:rsidRDefault="009A0AC3" w:rsidP="0041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2C4B9F" w14:textId="77777777" w:rsidR="009A0AC3" w:rsidRDefault="009A0AC3" w:rsidP="00413ACA">
      <w:pPr>
        <w:spacing w:after="0" w:line="240" w:lineRule="auto"/>
      </w:pPr>
      <w:r>
        <w:separator/>
      </w:r>
    </w:p>
  </w:footnote>
  <w:footnote w:type="continuationSeparator" w:id="0">
    <w:p w14:paraId="4270ADFA" w14:textId="77777777" w:rsidR="009A0AC3" w:rsidRDefault="009A0AC3" w:rsidP="00413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
    <w:nsid w:val="0B6D777E"/>
    <w:multiLevelType w:val="multilevel"/>
    <w:tmpl w:val="0B6D777E"/>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D0E60A1"/>
    <w:multiLevelType w:val="multilevel"/>
    <w:tmpl w:val="1D0E60A1"/>
    <w:lvl w:ilvl="0">
      <w:start w:val="1"/>
      <w:numFmt w:val="decimal"/>
      <w:lvlText w:val="%1."/>
      <w:lvlJc w:val="left"/>
      <w:pPr>
        <w:ind w:left="1979" w:hanging="360"/>
      </w:pPr>
      <w:rPr>
        <w:rFonts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26511E38"/>
    <w:multiLevelType w:val="hybridMultilevel"/>
    <w:tmpl w:val="C5364300"/>
    <w:lvl w:ilvl="0" w:tplc="BE1479A2">
      <w:start w:val="6"/>
      <w:numFmt w:val="bullet"/>
      <w:lvlText w:val="-"/>
      <w:lvlJc w:val="left"/>
      <w:pPr>
        <w:ind w:left="360" w:hanging="360"/>
      </w:pPr>
      <w:rPr>
        <w:rFonts w:ascii="Times New Roman" w:eastAsia="Gulim"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1FE2A03"/>
    <w:multiLevelType w:val="multilevel"/>
    <w:tmpl w:val="31FE2A03"/>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AA46647"/>
    <w:multiLevelType w:val="multilevel"/>
    <w:tmpl w:val="D03291A4"/>
    <w:lvl w:ilvl="0">
      <w:start w:val="1"/>
      <w:numFmt w:val="decimal"/>
      <w:pStyle w:val="Proposal"/>
      <w:lvlText w:val="Proposal %1"/>
      <w:lvlJc w:val="left"/>
      <w:pPr>
        <w:tabs>
          <w:tab w:val="left" w:pos="8675"/>
        </w:tabs>
        <w:ind w:left="8675" w:hanging="130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left" w:pos="8954"/>
        </w:tabs>
        <w:ind w:left="8954" w:hanging="360"/>
      </w:pPr>
    </w:lvl>
    <w:lvl w:ilvl="2">
      <w:start w:val="1"/>
      <w:numFmt w:val="lowerRoman"/>
      <w:lvlText w:val="%3."/>
      <w:lvlJc w:val="right"/>
      <w:pPr>
        <w:tabs>
          <w:tab w:val="left" w:pos="9674"/>
        </w:tabs>
        <w:ind w:left="9674" w:hanging="180"/>
      </w:pPr>
    </w:lvl>
    <w:lvl w:ilvl="3">
      <w:start w:val="1"/>
      <w:numFmt w:val="decimal"/>
      <w:lvlText w:val="%4."/>
      <w:lvlJc w:val="left"/>
      <w:pPr>
        <w:tabs>
          <w:tab w:val="left" w:pos="10394"/>
        </w:tabs>
        <w:ind w:left="10394" w:hanging="360"/>
      </w:pPr>
    </w:lvl>
    <w:lvl w:ilvl="4">
      <w:start w:val="1"/>
      <w:numFmt w:val="lowerLetter"/>
      <w:lvlText w:val="%5."/>
      <w:lvlJc w:val="left"/>
      <w:pPr>
        <w:tabs>
          <w:tab w:val="left" w:pos="11114"/>
        </w:tabs>
        <w:ind w:left="11114" w:hanging="360"/>
      </w:pPr>
    </w:lvl>
    <w:lvl w:ilvl="5">
      <w:start w:val="1"/>
      <w:numFmt w:val="lowerRoman"/>
      <w:lvlText w:val="%6."/>
      <w:lvlJc w:val="right"/>
      <w:pPr>
        <w:tabs>
          <w:tab w:val="left" w:pos="11834"/>
        </w:tabs>
        <w:ind w:left="11834" w:hanging="180"/>
      </w:pPr>
    </w:lvl>
    <w:lvl w:ilvl="6">
      <w:start w:val="1"/>
      <w:numFmt w:val="decimal"/>
      <w:lvlText w:val="%7."/>
      <w:lvlJc w:val="left"/>
      <w:pPr>
        <w:tabs>
          <w:tab w:val="left" w:pos="12554"/>
        </w:tabs>
        <w:ind w:left="12554" w:hanging="360"/>
      </w:pPr>
    </w:lvl>
    <w:lvl w:ilvl="7">
      <w:start w:val="1"/>
      <w:numFmt w:val="lowerLetter"/>
      <w:lvlText w:val="%8."/>
      <w:lvlJc w:val="left"/>
      <w:pPr>
        <w:tabs>
          <w:tab w:val="left" w:pos="13274"/>
        </w:tabs>
        <w:ind w:left="13274" w:hanging="360"/>
      </w:pPr>
    </w:lvl>
    <w:lvl w:ilvl="8">
      <w:start w:val="1"/>
      <w:numFmt w:val="lowerRoman"/>
      <w:lvlText w:val="%9."/>
      <w:lvlJc w:val="right"/>
      <w:pPr>
        <w:tabs>
          <w:tab w:val="left" w:pos="13994"/>
        </w:tabs>
        <w:ind w:left="13994" w:hanging="180"/>
      </w:pPr>
    </w:lvl>
  </w:abstractNum>
  <w:abstractNum w:abstractNumId="7">
    <w:nsid w:val="3AF214B3"/>
    <w:multiLevelType w:val="hybridMultilevel"/>
    <w:tmpl w:val="7C764A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F524EA"/>
    <w:multiLevelType w:val="multilevel"/>
    <w:tmpl w:val="48F52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56124987"/>
    <w:multiLevelType w:val="multilevel"/>
    <w:tmpl w:val="56124987"/>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nsid w:val="631A238C"/>
    <w:multiLevelType w:val="hybridMultilevel"/>
    <w:tmpl w:val="296EE5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0146DC0"/>
    <w:multiLevelType w:val="multilevel"/>
    <w:tmpl w:val="70146DC0"/>
    <w:lvl w:ilvl="0">
      <w:start w:val="1"/>
      <w:numFmt w:val="bullet"/>
      <w:pStyle w:val="Agreement"/>
      <w:lvlText w:val=""/>
      <w:lvlJc w:val="left"/>
      <w:pPr>
        <w:tabs>
          <w:tab w:val="left" w:pos="973"/>
        </w:tabs>
        <w:ind w:left="973" w:hanging="360"/>
      </w:pPr>
      <w:rPr>
        <w:rFonts w:ascii="Symbol" w:hAnsi="Symbol" w:hint="default"/>
        <w:b/>
        <w:i w:val="0"/>
        <w:color w:val="auto"/>
        <w:sz w:val="22"/>
      </w:rPr>
    </w:lvl>
    <w:lvl w:ilvl="1">
      <w:start w:val="1"/>
      <w:numFmt w:val="bullet"/>
      <w:lvlText w:val="o"/>
      <w:lvlJc w:val="left"/>
      <w:pPr>
        <w:tabs>
          <w:tab w:val="left" w:pos="794"/>
        </w:tabs>
        <w:ind w:left="794" w:hanging="360"/>
      </w:pPr>
      <w:rPr>
        <w:rFonts w:ascii="Courier New" w:hAnsi="Courier New" w:cs="Courier New" w:hint="default"/>
      </w:rPr>
    </w:lvl>
    <w:lvl w:ilvl="2">
      <w:start w:val="1"/>
      <w:numFmt w:val="bullet"/>
      <w:lvlText w:val=""/>
      <w:lvlJc w:val="left"/>
      <w:pPr>
        <w:tabs>
          <w:tab w:val="left" w:pos="1514"/>
        </w:tabs>
        <w:ind w:left="1514" w:hanging="360"/>
      </w:pPr>
      <w:rPr>
        <w:rFonts w:ascii="Wingdings" w:hAnsi="Wingdings" w:hint="default"/>
      </w:rPr>
    </w:lvl>
    <w:lvl w:ilvl="3">
      <w:start w:val="1"/>
      <w:numFmt w:val="bullet"/>
      <w:lvlText w:val=""/>
      <w:lvlJc w:val="left"/>
      <w:pPr>
        <w:tabs>
          <w:tab w:val="left" w:pos="2234"/>
        </w:tabs>
        <w:ind w:left="2234" w:hanging="360"/>
      </w:pPr>
      <w:rPr>
        <w:rFonts w:ascii="Symbol" w:hAnsi="Symbol" w:hint="default"/>
      </w:rPr>
    </w:lvl>
    <w:lvl w:ilvl="4">
      <w:start w:val="1"/>
      <w:numFmt w:val="bullet"/>
      <w:lvlText w:val="o"/>
      <w:lvlJc w:val="left"/>
      <w:pPr>
        <w:tabs>
          <w:tab w:val="left" w:pos="2954"/>
        </w:tabs>
        <w:ind w:left="2954" w:hanging="360"/>
      </w:pPr>
      <w:rPr>
        <w:rFonts w:ascii="Courier New" w:hAnsi="Courier New" w:cs="Courier New" w:hint="default"/>
      </w:rPr>
    </w:lvl>
    <w:lvl w:ilvl="5">
      <w:start w:val="1"/>
      <w:numFmt w:val="bullet"/>
      <w:lvlText w:val=""/>
      <w:lvlJc w:val="left"/>
      <w:pPr>
        <w:tabs>
          <w:tab w:val="left" w:pos="3674"/>
        </w:tabs>
        <w:ind w:left="3674" w:hanging="360"/>
      </w:pPr>
      <w:rPr>
        <w:rFonts w:ascii="Wingdings" w:hAnsi="Wingdings" w:hint="default"/>
      </w:rPr>
    </w:lvl>
    <w:lvl w:ilvl="6">
      <w:start w:val="1"/>
      <w:numFmt w:val="bullet"/>
      <w:lvlText w:val=""/>
      <w:lvlJc w:val="left"/>
      <w:pPr>
        <w:tabs>
          <w:tab w:val="left" w:pos="4394"/>
        </w:tabs>
        <w:ind w:left="4394" w:hanging="360"/>
      </w:pPr>
      <w:rPr>
        <w:rFonts w:ascii="Symbol" w:hAnsi="Symbol" w:hint="default"/>
      </w:rPr>
    </w:lvl>
    <w:lvl w:ilvl="7">
      <w:start w:val="1"/>
      <w:numFmt w:val="bullet"/>
      <w:lvlText w:val="o"/>
      <w:lvlJc w:val="left"/>
      <w:pPr>
        <w:tabs>
          <w:tab w:val="left" w:pos="5114"/>
        </w:tabs>
        <w:ind w:left="5114" w:hanging="360"/>
      </w:pPr>
      <w:rPr>
        <w:rFonts w:ascii="Courier New" w:hAnsi="Courier New" w:cs="Courier New" w:hint="default"/>
      </w:rPr>
    </w:lvl>
    <w:lvl w:ilvl="8">
      <w:start w:val="1"/>
      <w:numFmt w:val="bullet"/>
      <w:lvlText w:val=""/>
      <w:lvlJc w:val="left"/>
      <w:pPr>
        <w:tabs>
          <w:tab w:val="left" w:pos="5834"/>
        </w:tabs>
        <w:ind w:left="5834" w:hanging="360"/>
      </w:pPr>
      <w:rPr>
        <w:rFonts w:ascii="Wingdings" w:hAnsi="Wingdings" w:hint="default"/>
      </w:rPr>
    </w:lvl>
  </w:abstractNum>
  <w:num w:numId="1">
    <w:abstractNumId w:val="9"/>
  </w:num>
  <w:num w:numId="2">
    <w:abstractNumId w:val="12"/>
  </w:num>
  <w:num w:numId="3">
    <w:abstractNumId w:val="2"/>
  </w:num>
  <w:num w:numId="4">
    <w:abstractNumId w:val="8"/>
  </w:num>
  <w:num w:numId="5">
    <w:abstractNumId w:val="7"/>
  </w:num>
  <w:num w:numId="6">
    <w:abstractNumId w:val="6"/>
  </w:num>
  <w:num w:numId="7">
    <w:abstractNumId w:val="10"/>
  </w:num>
  <w:num w:numId="8">
    <w:abstractNumId w:val="1"/>
  </w:num>
  <w:num w:numId="9">
    <w:abstractNumId w:val="11"/>
  </w:num>
  <w:num w:numId="10">
    <w:abstractNumId w:val="3"/>
  </w:num>
  <w:num w:numId="11">
    <w:abstractNumId w:val="4"/>
  </w:num>
  <w:num w:numId="12">
    <w:abstractNumId w:val="0"/>
  </w:num>
  <w:num w:numId="13">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enovo_Lianhai">
    <w15:presenceInfo w15:providerId="None" w15:userId="Lenovo_Lianhai"/>
  </w15:person>
  <w15:person w15:author="Oumer">
    <w15:presenceInfo w15:providerId="None" w15:userId="Oumer"/>
  </w15:person>
  <w15:person w15:author="SeungKwon">
    <w15:presenceInfo w15:providerId="None" w15:userId="SeungKwon"/>
  </w15:person>
  <w15:person w15:author="Ishii, Art">
    <w15:presenceInfo w15:providerId="AD" w15:userId="S::ishiia@sharplabs.com::0995a464-3176-4560-a8f2-efb0fdcdba7b"/>
  </w15:person>
  <w15:person w15:author="ITRI">
    <w15:presenceInfo w15:providerId="None" w15:userId="ITRI"/>
  </w15:person>
  <w15:person w15:author="mshalash">
    <w15:presenceInfo w15:providerId="None" w15:userId="mshalash"/>
  </w15:person>
  <w15:person w15:author="황준/표준Research 1Lab(SR)/Staff Engineer/삼성전자">
    <w15:presenceInfo w15:providerId="AD" w15:userId="S-1-5-21-1569490900-2152479555-3239727262-2107031"/>
  </w15:person>
  <w15:person w15:author="陈喆">
    <w15:presenceInfo w15:providerId="AD" w15:userId="S-1-5-21-1964742161-1982937267-3716773025-40203"/>
  </w15:person>
  <w15:person w15:author="Intel (Murali Narasimha)">
    <w15:presenceInfo w15:providerId="None" w15:userId="Intel (Murali Narasimha)"/>
  </w15:person>
  <w15:person w15:author="SeungKwon Baek">
    <w15:presenceInfo w15:providerId="None" w15:userId="SeungKwon Baek"/>
  </w15:person>
  <w15:person w15:author="Liang Song">
    <w15:presenceInfo w15:providerId="Windows Live" w15:userId="e8d58a64490bff95"/>
  </w15:person>
  <w15:person w15:author="ZTE">
    <w15:presenceInfo w15:providerId="None" w15:userId="ZTE"/>
  </w15:person>
  <w15:person w15:author="Huawei">
    <w15:presenceInfo w15:providerId="None" w15:userId="Huawei"/>
  </w15:person>
  <w15:person w15:author="Ericsson">
    <w15:presenceInfo w15:providerId="None" w15:userId="Ericsson"/>
  </w15:person>
  <w15:person w15:author="KDDI">
    <w15:presenceInfo w15:providerId="None" w15:userId="KDDI"/>
  </w15:person>
  <w15:person w15:author="Georg Hampel 1">
    <w15:presenceInfo w15:providerId="None" w15:userId="Georg Hampel 1"/>
  </w15:person>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C08"/>
    <w:rsid w:val="000012CE"/>
    <w:rsid w:val="00002853"/>
    <w:rsid w:val="00002A1A"/>
    <w:rsid w:val="0000395E"/>
    <w:rsid w:val="00004886"/>
    <w:rsid w:val="00004E4E"/>
    <w:rsid w:val="00005C51"/>
    <w:rsid w:val="00006CEB"/>
    <w:rsid w:val="00010A2B"/>
    <w:rsid w:val="00010C95"/>
    <w:rsid w:val="00010CDA"/>
    <w:rsid w:val="00011173"/>
    <w:rsid w:val="00012AF0"/>
    <w:rsid w:val="00012B2E"/>
    <w:rsid w:val="000135CF"/>
    <w:rsid w:val="00013C66"/>
    <w:rsid w:val="0001477A"/>
    <w:rsid w:val="0001603A"/>
    <w:rsid w:val="00017670"/>
    <w:rsid w:val="00017F1A"/>
    <w:rsid w:val="00017FFE"/>
    <w:rsid w:val="000207C1"/>
    <w:rsid w:val="00020F15"/>
    <w:rsid w:val="0002264C"/>
    <w:rsid w:val="00022D2F"/>
    <w:rsid w:val="00024343"/>
    <w:rsid w:val="000272CA"/>
    <w:rsid w:val="00027B92"/>
    <w:rsid w:val="00030670"/>
    <w:rsid w:val="00030A9F"/>
    <w:rsid w:val="00030DCA"/>
    <w:rsid w:val="00031142"/>
    <w:rsid w:val="000314A3"/>
    <w:rsid w:val="000331C3"/>
    <w:rsid w:val="00033397"/>
    <w:rsid w:val="00034F1E"/>
    <w:rsid w:val="0003635B"/>
    <w:rsid w:val="000363CA"/>
    <w:rsid w:val="00040095"/>
    <w:rsid w:val="00040548"/>
    <w:rsid w:val="0004240E"/>
    <w:rsid w:val="00042846"/>
    <w:rsid w:val="00042E37"/>
    <w:rsid w:val="00042FB3"/>
    <w:rsid w:val="000436C4"/>
    <w:rsid w:val="00043F18"/>
    <w:rsid w:val="0004705E"/>
    <w:rsid w:val="00047D52"/>
    <w:rsid w:val="00047E70"/>
    <w:rsid w:val="00050039"/>
    <w:rsid w:val="00050D12"/>
    <w:rsid w:val="00050D43"/>
    <w:rsid w:val="00051EDA"/>
    <w:rsid w:val="000525E3"/>
    <w:rsid w:val="000532D5"/>
    <w:rsid w:val="000533FE"/>
    <w:rsid w:val="000540A4"/>
    <w:rsid w:val="0005465E"/>
    <w:rsid w:val="00054DA6"/>
    <w:rsid w:val="00054FEB"/>
    <w:rsid w:val="00055F7C"/>
    <w:rsid w:val="000567B8"/>
    <w:rsid w:val="00056A28"/>
    <w:rsid w:val="0005760C"/>
    <w:rsid w:val="00057692"/>
    <w:rsid w:val="00057B6C"/>
    <w:rsid w:val="00061051"/>
    <w:rsid w:val="000623B9"/>
    <w:rsid w:val="00062AE7"/>
    <w:rsid w:val="000639F8"/>
    <w:rsid w:val="00063AC5"/>
    <w:rsid w:val="0006736C"/>
    <w:rsid w:val="00067B67"/>
    <w:rsid w:val="00070755"/>
    <w:rsid w:val="00071E8D"/>
    <w:rsid w:val="00073430"/>
    <w:rsid w:val="00073C9C"/>
    <w:rsid w:val="00074164"/>
    <w:rsid w:val="00074EC3"/>
    <w:rsid w:val="000750B4"/>
    <w:rsid w:val="000756FE"/>
    <w:rsid w:val="000760F7"/>
    <w:rsid w:val="000769A2"/>
    <w:rsid w:val="00077349"/>
    <w:rsid w:val="00077E2F"/>
    <w:rsid w:val="00080512"/>
    <w:rsid w:val="000816D9"/>
    <w:rsid w:val="000835C6"/>
    <w:rsid w:val="00086481"/>
    <w:rsid w:val="0008733C"/>
    <w:rsid w:val="00090468"/>
    <w:rsid w:val="00090696"/>
    <w:rsid w:val="00090E75"/>
    <w:rsid w:val="00092728"/>
    <w:rsid w:val="00094568"/>
    <w:rsid w:val="00094A8A"/>
    <w:rsid w:val="00094B98"/>
    <w:rsid w:val="00095D42"/>
    <w:rsid w:val="0009665B"/>
    <w:rsid w:val="00097232"/>
    <w:rsid w:val="000A021D"/>
    <w:rsid w:val="000A0FEE"/>
    <w:rsid w:val="000A1895"/>
    <w:rsid w:val="000A1BB4"/>
    <w:rsid w:val="000A22CC"/>
    <w:rsid w:val="000A2940"/>
    <w:rsid w:val="000A3574"/>
    <w:rsid w:val="000A45F2"/>
    <w:rsid w:val="000A4610"/>
    <w:rsid w:val="000A4A3A"/>
    <w:rsid w:val="000A61C2"/>
    <w:rsid w:val="000A65C8"/>
    <w:rsid w:val="000B20FA"/>
    <w:rsid w:val="000B29FD"/>
    <w:rsid w:val="000B2E88"/>
    <w:rsid w:val="000B51B2"/>
    <w:rsid w:val="000B5582"/>
    <w:rsid w:val="000B6A90"/>
    <w:rsid w:val="000B7BCF"/>
    <w:rsid w:val="000B7ED6"/>
    <w:rsid w:val="000C174C"/>
    <w:rsid w:val="000C18C0"/>
    <w:rsid w:val="000C2CA4"/>
    <w:rsid w:val="000C522B"/>
    <w:rsid w:val="000C6E15"/>
    <w:rsid w:val="000C700C"/>
    <w:rsid w:val="000C728A"/>
    <w:rsid w:val="000C73E4"/>
    <w:rsid w:val="000C77D2"/>
    <w:rsid w:val="000D0501"/>
    <w:rsid w:val="000D0BCB"/>
    <w:rsid w:val="000D1C12"/>
    <w:rsid w:val="000D3E4B"/>
    <w:rsid w:val="000D52C8"/>
    <w:rsid w:val="000D58AB"/>
    <w:rsid w:val="000D6260"/>
    <w:rsid w:val="000D6683"/>
    <w:rsid w:val="000D6719"/>
    <w:rsid w:val="000E0255"/>
    <w:rsid w:val="000E21C2"/>
    <w:rsid w:val="000E22F3"/>
    <w:rsid w:val="000E2C68"/>
    <w:rsid w:val="000E2D51"/>
    <w:rsid w:val="000E2E38"/>
    <w:rsid w:val="000E37D2"/>
    <w:rsid w:val="000E4E2E"/>
    <w:rsid w:val="000E75A4"/>
    <w:rsid w:val="000F2FF6"/>
    <w:rsid w:val="000F4DE6"/>
    <w:rsid w:val="000F5404"/>
    <w:rsid w:val="000F543A"/>
    <w:rsid w:val="000F5FDB"/>
    <w:rsid w:val="000F72A6"/>
    <w:rsid w:val="000F75D9"/>
    <w:rsid w:val="000F7DD4"/>
    <w:rsid w:val="001006A3"/>
    <w:rsid w:val="001015A7"/>
    <w:rsid w:val="00101925"/>
    <w:rsid w:val="00103C7E"/>
    <w:rsid w:val="0010426C"/>
    <w:rsid w:val="00106C6C"/>
    <w:rsid w:val="0010713E"/>
    <w:rsid w:val="00107706"/>
    <w:rsid w:val="001101D5"/>
    <w:rsid w:val="00112F1A"/>
    <w:rsid w:val="0011380D"/>
    <w:rsid w:val="00113B69"/>
    <w:rsid w:val="00113E09"/>
    <w:rsid w:val="001140F7"/>
    <w:rsid w:val="00114603"/>
    <w:rsid w:val="00114ED1"/>
    <w:rsid w:val="00115103"/>
    <w:rsid w:val="00115419"/>
    <w:rsid w:val="001155E8"/>
    <w:rsid w:val="00115EFA"/>
    <w:rsid w:val="001161BD"/>
    <w:rsid w:val="00116CC0"/>
    <w:rsid w:val="00117091"/>
    <w:rsid w:val="0011777D"/>
    <w:rsid w:val="00117F5B"/>
    <w:rsid w:val="00120638"/>
    <w:rsid w:val="00121099"/>
    <w:rsid w:val="00121CD5"/>
    <w:rsid w:val="00121F7C"/>
    <w:rsid w:val="00123833"/>
    <w:rsid w:val="0012691A"/>
    <w:rsid w:val="00126EBE"/>
    <w:rsid w:val="00127E7F"/>
    <w:rsid w:val="00130632"/>
    <w:rsid w:val="001327AE"/>
    <w:rsid w:val="0013294B"/>
    <w:rsid w:val="0013476E"/>
    <w:rsid w:val="00136B14"/>
    <w:rsid w:val="0014017A"/>
    <w:rsid w:val="001408D4"/>
    <w:rsid w:val="001420BC"/>
    <w:rsid w:val="00142270"/>
    <w:rsid w:val="00143132"/>
    <w:rsid w:val="001431C0"/>
    <w:rsid w:val="0014476D"/>
    <w:rsid w:val="0014499F"/>
    <w:rsid w:val="00144BDA"/>
    <w:rsid w:val="00145075"/>
    <w:rsid w:val="001451FF"/>
    <w:rsid w:val="00145793"/>
    <w:rsid w:val="0014710B"/>
    <w:rsid w:val="00151156"/>
    <w:rsid w:val="00152212"/>
    <w:rsid w:val="00152629"/>
    <w:rsid w:val="001526DF"/>
    <w:rsid w:val="0015283E"/>
    <w:rsid w:val="0015304E"/>
    <w:rsid w:val="001553C9"/>
    <w:rsid w:val="0015630C"/>
    <w:rsid w:val="00156771"/>
    <w:rsid w:val="00156BFE"/>
    <w:rsid w:val="00156C1B"/>
    <w:rsid w:val="00157756"/>
    <w:rsid w:val="00160043"/>
    <w:rsid w:val="00160A8E"/>
    <w:rsid w:val="00160AC1"/>
    <w:rsid w:val="0016168C"/>
    <w:rsid w:val="00162154"/>
    <w:rsid w:val="0016225A"/>
    <w:rsid w:val="00162B8D"/>
    <w:rsid w:val="001636B0"/>
    <w:rsid w:val="00163FBF"/>
    <w:rsid w:val="001643EC"/>
    <w:rsid w:val="00164913"/>
    <w:rsid w:val="0016500B"/>
    <w:rsid w:val="0016534A"/>
    <w:rsid w:val="00165BAA"/>
    <w:rsid w:val="00167AA8"/>
    <w:rsid w:val="00167E97"/>
    <w:rsid w:val="00170784"/>
    <w:rsid w:val="00170976"/>
    <w:rsid w:val="001711FE"/>
    <w:rsid w:val="0017158D"/>
    <w:rsid w:val="00171628"/>
    <w:rsid w:val="0017162D"/>
    <w:rsid w:val="00172B5C"/>
    <w:rsid w:val="00172E1E"/>
    <w:rsid w:val="00173B40"/>
    <w:rsid w:val="00173B67"/>
    <w:rsid w:val="001741A0"/>
    <w:rsid w:val="00174AFA"/>
    <w:rsid w:val="00175C15"/>
    <w:rsid w:val="00175FA0"/>
    <w:rsid w:val="00175FC4"/>
    <w:rsid w:val="001803C7"/>
    <w:rsid w:val="0018075B"/>
    <w:rsid w:val="00184022"/>
    <w:rsid w:val="001856C8"/>
    <w:rsid w:val="00186678"/>
    <w:rsid w:val="00187A62"/>
    <w:rsid w:val="00190F82"/>
    <w:rsid w:val="00191734"/>
    <w:rsid w:val="0019235E"/>
    <w:rsid w:val="00192E7F"/>
    <w:rsid w:val="00193EA1"/>
    <w:rsid w:val="00194CD0"/>
    <w:rsid w:val="00195AA7"/>
    <w:rsid w:val="001962EC"/>
    <w:rsid w:val="001A0BF4"/>
    <w:rsid w:val="001A10E0"/>
    <w:rsid w:val="001A1213"/>
    <w:rsid w:val="001A1A01"/>
    <w:rsid w:val="001A3875"/>
    <w:rsid w:val="001A3EA2"/>
    <w:rsid w:val="001A40BE"/>
    <w:rsid w:val="001A499D"/>
    <w:rsid w:val="001A4E81"/>
    <w:rsid w:val="001A66BA"/>
    <w:rsid w:val="001A7045"/>
    <w:rsid w:val="001A758B"/>
    <w:rsid w:val="001B1A96"/>
    <w:rsid w:val="001B364A"/>
    <w:rsid w:val="001B3BF3"/>
    <w:rsid w:val="001B49C9"/>
    <w:rsid w:val="001C093F"/>
    <w:rsid w:val="001C097F"/>
    <w:rsid w:val="001C14DC"/>
    <w:rsid w:val="001C1DD2"/>
    <w:rsid w:val="001C296A"/>
    <w:rsid w:val="001C30E6"/>
    <w:rsid w:val="001C3114"/>
    <w:rsid w:val="001C391A"/>
    <w:rsid w:val="001C3E13"/>
    <w:rsid w:val="001C4F79"/>
    <w:rsid w:val="001C5F07"/>
    <w:rsid w:val="001C5FCB"/>
    <w:rsid w:val="001C6E18"/>
    <w:rsid w:val="001C759E"/>
    <w:rsid w:val="001C7DDF"/>
    <w:rsid w:val="001D02CB"/>
    <w:rsid w:val="001D24E0"/>
    <w:rsid w:val="001D480C"/>
    <w:rsid w:val="001D56E6"/>
    <w:rsid w:val="001D5FF9"/>
    <w:rsid w:val="001D600F"/>
    <w:rsid w:val="001D6D81"/>
    <w:rsid w:val="001D7F05"/>
    <w:rsid w:val="001E0EFA"/>
    <w:rsid w:val="001E143F"/>
    <w:rsid w:val="001E1A26"/>
    <w:rsid w:val="001E2C1F"/>
    <w:rsid w:val="001E2F8F"/>
    <w:rsid w:val="001E5D7D"/>
    <w:rsid w:val="001E624F"/>
    <w:rsid w:val="001E7AA0"/>
    <w:rsid w:val="001F168B"/>
    <w:rsid w:val="001F2391"/>
    <w:rsid w:val="001F2595"/>
    <w:rsid w:val="001F3ABF"/>
    <w:rsid w:val="001F3BC8"/>
    <w:rsid w:val="001F4A35"/>
    <w:rsid w:val="001F4B13"/>
    <w:rsid w:val="001F6ABF"/>
    <w:rsid w:val="001F6E7E"/>
    <w:rsid w:val="001F72D1"/>
    <w:rsid w:val="001F7831"/>
    <w:rsid w:val="00200079"/>
    <w:rsid w:val="0020248C"/>
    <w:rsid w:val="00202E1F"/>
    <w:rsid w:val="0020342E"/>
    <w:rsid w:val="00203A5A"/>
    <w:rsid w:val="00204045"/>
    <w:rsid w:val="00204518"/>
    <w:rsid w:val="0020474C"/>
    <w:rsid w:val="00204D39"/>
    <w:rsid w:val="002069EF"/>
    <w:rsid w:val="00206B6C"/>
    <w:rsid w:val="0020707D"/>
    <w:rsid w:val="0020712B"/>
    <w:rsid w:val="0020773D"/>
    <w:rsid w:val="00207832"/>
    <w:rsid w:val="00210268"/>
    <w:rsid w:val="002106D2"/>
    <w:rsid w:val="002123B5"/>
    <w:rsid w:val="00212525"/>
    <w:rsid w:val="00212B32"/>
    <w:rsid w:val="00214CF0"/>
    <w:rsid w:val="00214E16"/>
    <w:rsid w:val="00214F62"/>
    <w:rsid w:val="00216A9D"/>
    <w:rsid w:val="00217373"/>
    <w:rsid w:val="002174C8"/>
    <w:rsid w:val="002203CF"/>
    <w:rsid w:val="00220493"/>
    <w:rsid w:val="0022052B"/>
    <w:rsid w:val="00221184"/>
    <w:rsid w:val="00221E92"/>
    <w:rsid w:val="00221F4F"/>
    <w:rsid w:val="00222584"/>
    <w:rsid w:val="00222E18"/>
    <w:rsid w:val="002232DB"/>
    <w:rsid w:val="00225BF4"/>
    <w:rsid w:val="0022606D"/>
    <w:rsid w:val="00226474"/>
    <w:rsid w:val="00227629"/>
    <w:rsid w:val="0022787F"/>
    <w:rsid w:val="0022788F"/>
    <w:rsid w:val="00227DF7"/>
    <w:rsid w:val="00230391"/>
    <w:rsid w:val="00230430"/>
    <w:rsid w:val="00230CDA"/>
    <w:rsid w:val="00231728"/>
    <w:rsid w:val="00231E6C"/>
    <w:rsid w:val="002323FC"/>
    <w:rsid w:val="002329BF"/>
    <w:rsid w:val="0023357A"/>
    <w:rsid w:val="00233D66"/>
    <w:rsid w:val="00236E39"/>
    <w:rsid w:val="00236E7E"/>
    <w:rsid w:val="00237542"/>
    <w:rsid w:val="002378BD"/>
    <w:rsid w:val="002404B1"/>
    <w:rsid w:val="00240F21"/>
    <w:rsid w:val="00240F58"/>
    <w:rsid w:val="00240F8B"/>
    <w:rsid w:val="00241EA7"/>
    <w:rsid w:val="002420B5"/>
    <w:rsid w:val="002422FA"/>
    <w:rsid w:val="0024294D"/>
    <w:rsid w:val="002441AB"/>
    <w:rsid w:val="0024469E"/>
    <w:rsid w:val="002449A1"/>
    <w:rsid w:val="002459F9"/>
    <w:rsid w:val="00245C3F"/>
    <w:rsid w:val="002463C0"/>
    <w:rsid w:val="002468D5"/>
    <w:rsid w:val="00246AAB"/>
    <w:rsid w:val="00251198"/>
    <w:rsid w:val="002535FE"/>
    <w:rsid w:val="00253A07"/>
    <w:rsid w:val="00255038"/>
    <w:rsid w:val="00260239"/>
    <w:rsid w:val="00260A1B"/>
    <w:rsid w:val="002610D8"/>
    <w:rsid w:val="002632D3"/>
    <w:rsid w:val="002639FF"/>
    <w:rsid w:val="00264FA6"/>
    <w:rsid w:val="002659FE"/>
    <w:rsid w:val="002662F7"/>
    <w:rsid w:val="0026760A"/>
    <w:rsid w:val="002678BB"/>
    <w:rsid w:val="00267BF4"/>
    <w:rsid w:val="0027035C"/>
    <w:rsid w:val="002708E9"/>
    <w:rsid w:val="00271F03"/>
    <w:rsid w:val="00272003"/>
    <w:rsid w:val="00272650"/>
    <w:rsid w:val="0027334B"/>
    <w:rsid w:val="002740BD"/>
    <w:rsid w:val="002747EC"/>
    <w:rsid w:val="00277A8B"/>
    <w:rsid w:val="00280554"/>
    <w:rsid w:val="002806E0"/>
    <w:rsid w:val="002807F8"/>
    <w:rsid w:val="00280DAF"/>
    <w:rsid w:val="00281A34"/>
    <w:rsid w:val="00281E27"/>
    <w:rsid w:val="00282648"/>
    <w:rsid w:val="00283262"/>
    <w:rsid w:val="00283360"/>
    <w:rsid w:val="0028462B"/>
    <w:rsid w:val="00284862"/>
    <w:rsid w:val="00284DBA"/>
    <w:rsid w:val="00284F88"/>
    <w:rsid w:val="002855BF"/>
    <w:rsid w:val="00287036"/>
    <w:rsid w:val="002905D2"/>
    <w:rsid w:val="0029178A"/>
    <w:rsid w:val="002919AC"/>
    <w:rsid w:val="00293E47"/>
    <w:rsid w:val="0029686F"/>
    <w:rsid w:val="002A0D0B"/>
    <w:rsid w:val="002A0F36"/>
    <w:rsid w:val="002A23E6"/>
    <w:rsid w:val="002A4BBC"/>
    <w:rsid w:val="002A4CCD"/>
    <w:rsid w:val="002A7AAE"/>
    <w:rsid w:val="002A7BAF"/>
    <w:rsid w:val="002B06B1"/>
    <w:rsid w:val="002B1734"/>
    <w:rsid w:val="002B2E9A"/>
    <w:rsid w:val="002B4874"/>
    <w:rsid w:val="002B4AC5"/>
    <w:rsid w:val="002B5134"/>
    <w:rsid w:val="002B642A"/>
    <w:rsid w:val="002B6AEB"/>
    <w:rsid w:val="002B7A11"/>
    <w:rsid w:val="002C0890"/>
    <w:rsid w:val="002C0E52"/>
    <w:rsid w:val="002C16BB"/>
    <w:rsid w:val="002C1DB4"/>
    <w:rsid w:val="002C25FA"/>
    <w:rsid w:val="002C42E8"/>
    <w:rsid w:val="002C49AD"/>
    <w:rsid w:val="002C4F23"/>
    <w:rsid w:val="002C697C"/>
    <w:rsid w:val="002C70AA"/>
    <w:rsid w:val="002D10CB"/>
    <w:rsid w:val="002D2A51"/>
    <w:rsid w:val="002D3160"/>
    <w:rsid w:val="002D3511"/>
    <w:rsid w:val="002D3724"/>
    <w:rsid w:val="002D38E6"/>
    <w:rsid w:val="002D4960"/>
    <w:rsid w:val="002D4B72"/>
    <w:rsid w:val="002D529A"/>
    <w:rsid w:val="002D548E"/>
    <w:rsid w:val="002E185E"/>
    <w:rsid w:val="002E1EFE"/>
    <w:rsid w:val="002E2382"/>
    <w:rsid w:val="002E2925"/>
    <w:rsid w:val="002E3369"/>
    <w:rsid w:val="002E390E"/>
    <w:rsid w:val="002E4092"/>
    <w:rsid w:val="002E4505"/>
    <w:rsid w:val="002E4550"/>
    <w:rsid w:val="002E565A"/>
    <w:rsid w:val="002E5796"/>
    <w:rsid w:val="002E70BE"/>
    <w:rsid w:val="002E744A"/>
    <w:rsid w:val="002F0070"/>
    <w:rsid w:val="002F034D"/>
    <w:rsid w:val="002F035D"/>
    <w:rsid w:val="002F04EF"/>
    <w:rsid w:val="002F0D22"/>
    <w:rsid w:val="002F1210"/>
    <w:rsid w:val="002F25A1"/>
    <w:rsid w:val="002F291F"/>
    <w:rsid w:val="002F3566"/>
    <w:rsid w:val="002F35C1"/>
    <w:rsid w:val="002F3901"/>
    <w:rsid w:val="002F53F6"/>
    <w:rsid w:val="002F67ED"/>
    <w:rsid w:val="002F6D5F"/>
    <w:rsid w:val="002F7496"/>
    <w:rsid w:val="00300C66"/>
    <w:rsid w:val="00300FF4"/>
    <w:rsid w:val="003018CB"/>
    <w:rsid w:val="00302450"/>
    <w:rsid w:val="00304D31"/>
    <w:rsid w:val="00305050"/>
    <w:rsid w:val="00305102"/>
    <w:rsid w:val="00306492"/>
    <w:rsid w:val="003068B6"/>
    <w:rsid w:val="00310FD2"/>
    <w:rsid w:val="00314158"/>
    <w:rsid w:val="0031533F"/>
    <w:rsid w:val="00316419"/>
    <w:rsid w:val="00316424"/>
    <w:rsid w:val="003172DC"/>
    <w:rsid w:val="0031794D"/>
    <w:rsid w:val="00317F69"/>
    <w:rsid w:val="00320A6E"/>
    <w:rsid w:val="00320C45"/>
    <w:rsid w:val="0032252F"/>
    <w:rsid w:val="00325AE3"/>
    <w:rsid w:val="00325CB9"/>
    <w:rsid w:val="00326069"/>
    <w:rsid w:val="00326F4B"/>
    <w:rsid w:val="0032709C"/>
    <w:rsid w:val="003275B6"/>
    <w:rsid w:val="00327AA5"/>
    <w:rsid w:val="00330AA6"/>
    <w:rsid w:val="003312B7"/>
    <w:rsid w:val="003327AF"/>
    <w:rsid w:val="0033382F"/>
    <w:rsid w:val="0033420F"/>
    <w:rsid w:val="003347C2"/>
    <w:rsid w:val="00334CD3"/>
    <w:rsid w:val="003354F8"/>
    <w:rsid w:val="00335D33"/>
    <w:rsid w:val="00335F2D"/>
    <w:rsid w:val="00336943"/>
    <w:rsid w:val="003401F1"/>
    <w:rsid w:val="003405F1"/>
    <w:rsid w:val="00342418"/>
    <w:rsid w:val="0034277B"/>
    <w:rsid w:val="00343DB7"/>
    <w:rsid w:val="003440C4"/>
    <w:rsid w:val="0034499E"/>
    <w:rsid w:val="00344D54"/>
    <w:rsid w:val="00346A3F"/>
    <w:rsid w:val="00347630"/>
    <w:rsid w:val="00350AD0"/>
    <w:rsid w:val="00351ED4"/>
    <w:rsid w:val="00352F1B"/>
    <w:rsid w:val="00353495"/>
    <w:rsid w:val="0035462D"/>
    <w:rsid w:val="00356A1E"/>
    <w:rsid w:val="00357174"/>
    <w:rsid w:val="00357627"/>
    <w:rsid w:val="00357DB8"/>
    <w:rsid w:val="003604C4"/>
    <w:rsid w:val="00361557"/>
    <w:rsid w:val="003621B0"/>
    <w:rsid w:val="00363773"/>
    <w:rsid w:val="00363CF9"/>
    <w:rsid w:val="00364849"/>
    <w:rsid w:val="00364A1A"/>
    <w:rsid w:val="00364B41"/>
    <w:rsid w:val="00365162"/>
    <w:rsid w:val="00365ADF"/>
    <w:rsid w:val="003673AC"/>
    <w:rsid w:val="003677E4"/>
    <w:rsid w:val="00370A6A"/>
    <w:rsid w:val="00370DC8"/>
    <w:rsid w:val="00372C8B"/>
    <w:rsid w:val="0037347B"/>
    <w:rsid w:val="0037579C"/>
    <w:rsid w:val="00377D2F"/>
    <w:rsid w:val="00380091"/>
    <w:rsid w:val="0038066D"/>
    <w:rsid w:val="003812D1"/>
    <w:rsid w:val="00381A0E"/>
    <w:rsid w:val="0038235B"/>
    <w:rsid w:val="00382576"/>
    <w:rsid w:val="00383096"/>
    <w:rsid w:val="003835B1"/>
    <w:rsid w:val="00384E59"/>
    <w:rsid w:val="0039044F"/>
    <w:rsid w:val="00390497"/>
    <w:rsid w:val="00390F85"/>
    <w:rsid w:val="00393BF6"/>
    <w:rsid w:val="00394038"/>
    <w:rsid w:val="00395075"/>
    <w:rsid w:val="0039525F"/>
    <w:rsid w:val="003967A4"/>
    <w:rsid w:val="00397126"/>
    <w:rsid w:val="00397523"/>
    <w:rsid w:val="003976D5"/>
    <w:rsid w:val="003A0019"/>
    <w:rsid w:val="003A3A00"/>
    <w:rsid w:val="003A3BE2"/>
    <w:rsid w:val="003A3E9A"/>
    <w:rsid w:val="003A41EF"/>
    <w:rsid w:val="003A46B2"/>
    <w:rsid w:val="003A5144"/>
    <w:rsid w:val="003A5D9F"/>
    <w:rsid w:val="003A63D4"/>
    <w:rsid w:val="003A689C"/>
    <w:rsid w:val="003A6DA8"/>
    <w:rsid w:val="003A7913"/>
    <w:rsid w:val="003B139B"/>
    <w:rsid w:val="003B326B"/>
    <w:rsid w:val="003B40AD"/>
    <w:rsid w:val="003B4D08"/>
    <w:rsid w:val="003B5AE5"/>
    <w:rsid w:val="003B67D5"/>
    <w:rsid w:val="003B7C03"/>
    <w:rsid w:val="003C06A7"/>
    <w:rsid w:val="003C1E01"/>
    <w:rsid w:val="003C2B11"/>
    <w:rsid w:val="003C2B7C"/>
    <w:rsid w:val="003C2E5B"/>
    <w:rsid w:val="003C4E37"/>
    <w:rsid w:val="003C53BF"/>
    <w:rsid w:val="003D04E3"/>
    <w:rsid w:val="003D225D"/>
    <w:rsid w:val="003D22D1"/>
    <w:rsid w:val="003D380E"/>
    <w:rsid w:val="003D410D"/>
    <w:rsid w:val="003D4295"/>
    <w:rsid w:val="003D4D83"/>
    <w:rsid w:val="003D5C9C"/>
    <w:rsid w:val="003D6046"/>
    <w:rsid w:val="003D725F"/>
    <w:rsid w:val="003D7455"/>
    <w:rsid w:val="003D7BD6"/>
    <w:rsid w:val="003E16BE"/>
    <w:rsid w:val="003E1A6F"/>
    <w:rsid w:val="003E1F71"/>
    <w:rsid w:val="003E2644"/>
    <w:rsid w:val="003E2A89"/>
    <w:rsid w:val="003E3098"/>
    <w:rsid w:val="003E377C"/>
    <w:rsid w:val="003E383F"/>
    <w:rsid w:val="003E3A02"/>
    <w:rsid w:val="003E43CA"/>
    <w:rsid w:val="003E49E3"/>
    <w:rsid w:val="003E5753"/>
    <w:rsid w:val="003E6526"/>
    <w:rsid w:val="003E68F2"/>
    <w:rsid w:val="003F03FB"/>
    <w:rsid w:val="003F09B7"/>
    <w:rsid w:val="003F1693"/>
    <w:rsid w:val="003F178D"/>
    <w:rsid w:val="003F2B03"/>
    <w:rsid w:val="003F342C"/>
    <w:rsid w:val="003F4E28"/>
    <w:rsid w:val="003F572C"/>
    <w:rsid w:val="003F57B5"/>
    <w:rsid w:val="003F72E9"/>
    <w:rsid w:val="003F782B"/>
    <w:rsid w:val="0040017E"/>
    <w:rsid w:val="004006E8"/>
    <w:rsid w:val="00400C1F"/>
    <w:rsid w:val="00401855"/>
    <w:rsid w:val="00402BD2"/>
    <w:rsid w:val="004039A7"/>
    <w:rsid w:val="00404190"/>
    <w:rsid w:val="00404802"/>
    <w:rsid w:val="0040652C"/>
    <w:rsid w:val="00411187"/>
    <w:rsid w:val="00412D03"/>
    <w:rsid w:val="0041382A"/>
    <w:rsid w:val="00413ACA"/>
    <w:rsid w:val="00413B4B"/>
    <w:rsid w:val="004141BF"/>
    <w:rsid w:val="00415EAC"/>
    <w:rsid w:val="0041622A"/>
    <w:rsid w:val="0041741E"/>
    <w:rsid w:val="00417EC6"/>
    <w:rsid w:val="0042007C"/>
    <w:rsid w:val="00420195"/>
    <w:rsid w:val="00421A31"/>
    <w:rsid w:val="00421B2B"/>
    <w:rsid w:val="00422027"/>
    <w:rsid w:val="00423DB8"/>
    <w:rsid w:val="004241EF"/>
    <w:rsid w:val="0042421E"/>
    <w:rsid w:val="00424338"/>
    <w:rsid w:val="00424CDB"/>
    <w:rsid w:val="004263FC"/>
    <w:rsid w:val="00433FC7"/>
    <w:rsid w:val="00435D4E"/>
    <w:rsid w:val="0043632F"/>
    <w:rsid w:val="004364AA"/>
    <w:rsid w:val="00436770"/>
    <w:rsid w:val="004374B4"/>
    <w:rsid w:val="00437D3F"/>
    <w:rsid w:val="00440EBA"/>
    <w:rsid w:val="00441683"/>
    <w:rsid w:val="004425F3"/>
    <w:rsid w:val="004445F0"/>
    <w:rsid w:val="00444ECA"/>
    <w:rsid w:val="00444FA5"/>
    <w:rsid w:val="00445AA3"/>
    <w:rsid w:val="00445F66"/>
    <w:rsid w:val="00446283"/>
    <w:rsid w:val="00446953"/>
    <w:rsid w:val="004469BB"/>
    <w:rsid w:val="00447801"/>
    <w:rsid w:val="004478C6"/>
    <w:rsid w:val="00451F58"/>
    <w:rsid w:val="0045444E"/>
    <w:rsid w:val="00454EAC"/>
    <w:rsid w:val="0046045F"/>
    <w:rsid w:val="004604F6"/>
    <w:rsid w:val="00460F83"/>
    <w:rsid w:val="00461930"/>
    <w:rsid w:val="00462D0D"/>
    <w:rsid w:val="00463F84"/>
    <w:rsid w:val="00463FC3"/>
    <w:rsid w:val="00464173"/>
    <w:rsid w:val="00464543"/>
    <w:rsid w:val="00465587"/>
    <w:rsid w:val="00465F81"/>
    <w:rsid w:val="0046715A"/>
    <w:rsid w:val="00467BD1"/>
    <w:rsid w:val="00473063"/>
    <w:rsid w:val="00473098"/>
    <w:rsid w:val="004741C0"/>
    <w:rsid w:val="00474C08"/>
    <w:rsid w:val="00475DE8"/>
    <w:rsid w:val="00476714"/>
    <w:rsid w:val="004768AC"/>
    <w:rsid w:val="004768B6"/>
    <w:rsid w:val="00477455"/>
    <w:rsid w:val="00477707"/>
    <w:rsid w:val="004804EB"/>
    <w:rsid w:val="004820EE"/>
    <w:rsid w:val="00483117"/>
    <w:rsid w:val="00483CB9"/>
    <w:rsid w:val="00484CC7"/>
    <w:rsid w:val="004853F6"/>
    <w:rsid w:val="00486771"/>
    <w:rsid w:val="00487251"/>
    <w:rsid w:val="00487872"/>
    <w:rsid w:val="00490DD4"/>
    <w:rsid w:val="00491158"/>
    <w:rsid w:val="004913C5"/>
    <w:rsid w:val="00491CF2"/>
    <w:rsid w:val="00492C91"/>
    <w:rsid w:val="004937A9"/>
    <w:rsid w:val="00497A66"/>
    <w:rsid w:val="004A0ABF"/>
    <w:rsid w:val="004A1F7B"/>
    <w:rsid w:val="004A280A"/>
    <w:rsid w:val="004A469A"/>
    <w:rsid w:val="004A5226"/>
    <w:rsid w:val="004A5274"/>
    <w:rsid w:val="004A5737"/>
    <w:rsid w:val="004A6790"/>
    <w:rsid w:val="004B0612"/>
    <w:rsid w:val="004B0EAB"/>
    <w:rsid w:val="004B1D42"/>
    <w:rsid w:val="004B3E73"/>
    <w:rsid w:val="004B54EC"/>
    <w:rsid w:val="004B5D12"/>
    <w:rsid w:val="004B6E43"/>
    <w:rsid w:val="004C106C"/>
    <w:rsid w:val="004C21DE"/>
    <w:rsid w:val="004C2DD9"/>
    <w:rsid w:val="004C3E02"/>
    <w:rsid w:val="004C44D2"/>
    <w:rsid w:val="004C6391"/>
    <w:rsid w:val="004C6534"/>
    <w:rsid w:val="004C7437"/>
    <w:rsid w:val="004C7E72"/>
    <w:rsid w:val="004D3578"/>
    <w:rsid w:val="004D380D"/>
    <w:rsid w:val="004D3A6D"/>
    <w:rsid w:val="004D48CC"/>
    <w:rsid w:val="004D62B0"/>
    <w:rsid w:val="004D6DD9"/>
    <w:rsid w:val="004D75C1"/>
    <w:rsid w:val="004E033B"/>
    <w:rsid w:val="004E213A"/>
    <w:rsid w:val="004E2526"/>
    <w:rsid w:val="004E262D"/>
    <w:rsid w:val="004E2725"/>
    <w:rsid w:val="004E2853"/>
    <w:rsid w:val="004E2884"/>
    <w:rsid w:val="004E4C32"/>
    <w:rsid w:val="004E501D"/>
    <w:rsid w:val="004E6C70"/>
    <w:rsid w:val="004F07C6"/>
    <w:rsid w:val="004F1637"/>
    <w:rsid w:val="004F37D3"/>
    <w:rsid w:val="004F3F2A"/>
    <w:rsid w:val="004F4DAA"/>
    <w:rsid w:val="004F591C"/>
    <w:rsid w:val="004F598E"/>
    <w:rsid w:val="004F6CC0"/>
    <w:rsid w:val="004F7FDE"/>
    <w:rsid w:val="0050097F"/>
    <w:rsid w:val="005019F6"/>
    <w:rsid w:val="00501B08"/>
    <w:rsid w:val="00502DEF"/>
    <w:rsid w:val="00503171"/>
    <w:rsid w:val="00503CC9"/>
    <w:rsid w:val="00504522"/>
    <w:rsid w:val="005047E6"/>
    <w:rsid w:val="0050519D"/>
    <w:rsid w:val="00505C8B"/>
    <w:rsid w:val="005064EB"/>
    <w:rsid w:val="00506C28"/>
    <w:rsid w:val="00506DF2"/>
    <w:rsid w:val="00510E57"/>
    <w:rsid w:val="00512248"/>
    <w:rsid w:val="00513BE0"/>
    <w:rsid w:val="005140A1"/>
    <w:rsid w:val="00514536"/>
    <w:rsid w:val="00515053"/>
    <w:rsid w:val="00520B4E"/>
    <w:rsid w:val="00522D4D"/>
    <w:rsid w:val="005247C3"/>
    <w:rsid w:val="00525A32"/>
    <w:rsid w:val="005279EC"/>
    <w:rsid w:val="00530D2F"/>
    <w:rsid w:val="00530DDF"/>
    <w:rsid w:val="005319E5"/>
    <w:rsid w:val="00532873"/>
    <w:rsid w:val="00534930"/>
    <w:rsid w:val="00534DA0"/>
    <w:rsid w:val="0053606F"/>
    <w:rsid w:val="005364C9"/>
    <w:rsid w:val="00540592"/>
    <w:rsid w:val="00543E6C"/>
    <w:rsid w:val="005440FA"/>
    <w:rsid w:val="00544C55"/>
    <w:rsid w:val="00546A89"/>
    <w:rsid w:val="00550F4B"/>
    <w:rsid w:val="00553360"/>
    <w:rsid w:val="00554DF5"/>
    <w:rsid w:val="0055512A"/>
    <w:rsid w:val="005554FF"/>
    <w:rsid w:val="005561F7"/>
    <w:rsid w:val="00556FF2"/>
    <w:rsid w:val="00557513"/>
    <w:rsid w:val="005615F9"/>
    <w:rsid w:val="00561F0D"/>
    <w:rsid w:val="005620B3"/>
    <w:rsid w:val="00562D25"/>
    <w:rsid w:val="005646B0"/>
    <w:rsid w:val="00565087"/>
    <w:rsid w:val="005650EE"/>
    <w:rsid w:val="00565356"/>
    <w:rsid w:val="0056573F"/>
    <w:rsid w:val="0056605B"/>
    <w:rsid w:val="00566069"/>
    <w:rsid w:val="005664EE"/>
    <w:rsid w:val="00566DDC"/>
    <w:rsid w:val="005703B7"/>
    <w:rsid w:val="00570492"/>
    <w:rsid w:val="00570BED"/>
    <w:rsid w:val="00575793"/>
    <w:rsid w:val="00576CD6"/>
    <w:rsid w:val="00581FF9"/>
    <w:rsid w:val="005832B1"/>
    <w:rsid w:val="00583869"/>
    <w:rsid w:val="00584DB9"/>
    <w:rsid w:val="00585AB2"/>
    <w:rsid w:val="00585E42"/>
    <w:rsid w:val="00586B0C"/>
    <w:rsid w:val="00590064"/>
    <w:rsid w:val="00593A71"/>
    <w:rsid w:val="005941C2"/>
    <w:rsid w:val="00595437"/>
    <w:rsid w:val="005954C2"/>
    <w:rsid w:val="00595EF1"/>
    <w:rsid w:val="005969CA"/>
    <w:rsid w:val="005A088F"/>
    <w:rsid w:val="005A248D"/>
    <w:rsid w:val="005A2893"/>
    <w:rsid w:val="005A36F7"/>
    <w:rsid w:val="005A3988"/>
    <w:rsid w:val="005A598C"/>
    <w:rsid w:val="005A5BE4"/>
    <w:rsid w:val="005B00E4"/>
    <w:rsid w:val="005B07CC"/>
    <w:rsid w:val="005B09CD"/>
    <w:rsid w:val="005B0A10"/>
    <w:rsid w:val="005B1E7B"/>
    <w:rsid w:val="005B27D1"/>
    <w:rsid w:val="005B32CC"/>
    <w:rsid w:val="005B3869"/>
    <w:rsid w:val="005B51F1"/>
    <w:rsid w:val="005B5806"/>
    <w:rsid w:val="005B5C28"/>
    <w:rsid w:val="005B63A1"/>
    <w:rsid w:val="005B7EBD"/>
    <w:rsid w:val="005C2A01"/>
    <w:rsid w:val="005C2A8F"/>
    <w:rsid w:val="005C2F06"/>
    <w:rsid w:val="005C496B"/>
    <w:rsid w:val="005C583E"/>
    <w:rsid w:val="005C62DC"/>
    <w:rsid w:val="005C6DE4"/>
    <w:rsid w:val="005C78A8"/>
    <w:rsid w:val="005C7965"/>
    <w:rsid w:val="005D1F71"/>
    <w:rsid w:val="005D2911"/>
    <w:rsid w:val="005D2B16"/>
    <w:rsid w:val="005D37A7"/>
    <w:rsid w:val="005D5929"/>
    <w:rsid w:val="005D59ED"/>
    <w:rsid w:val="005D6648"/>
    <w:rsid w:val="005D668F"/>
    <w:rsid w:val="005D7796"/>
    <w:rsid w:val="005E036B"/>
    <w:rsid w:val="005E04A9"/>
    <w:rsid w:val="005E255C"/>
    <w:rsid w:val="005E320F"/>
    <w:rsid w:val="005E4C82"/>
    <w:rsid w:val="005E4D49"/>
    <w:rsid w:val="005E5C42"/>
    <w:rsid w:val="005F0113"/>
    <w:rsid w:val="005F06BD"/>
    <w:rsid w:val="005F0970"/>
    <w:rsid w:val="005F23E4"/>
    <w:rsid w:val="005F291A"/>
    <w:rsid w:val="005F2B55"/>
    <w:rsid w:val="005F3CDD"/>
    <w:rsid w:val="005F4739"/>
    <w:rsid w:val="005F494D"/>
    <w:rsid w:val="005F504A"/>
    <w:rsid w:val="005F6AB9"/>
    <w:rsid w:val="00600298"/>
    <w:rsid w:val="00600985"/>
    <w:rsid w:val="00601328"/>
    <w:rsid w:val="00601959"/>
    <w:rsid w:val="00602A8E"/>
    <w:rsid w:val="006035F8"/>
    <w:rsid w:val="006043C6"/>
    <w:rsid w:val="006053D0"/>
    <w:rsid w:val="006062CF"/>
    <w:rsid w:val="006104AE"/>
    <w:rsid w:val="00610673"/>
    <w:rsid w:val="00610697"/>
    <w:rsid w:val="00611566"/>
    <w:rsid w:val="0061214D"/>
    <w:rsid w:val="00612771"/>
    <w:rsid w:val="00613070"/>
    <w:rsid w:val="0061524D"/>
    <w:rsid w:val="006157FD"/>
    <w:rsid w:val="00615E5D"/>
    <w:rsid w:val="00620D6C"/>
    <w:rsid w:val="00621AC5"/>
    <w:rsid w:val="00622F9D"/>
    <w:rsid w:val="006244C1"/>
    <w:rsid w:val="00624899"/>
    <w:rsid w:val="00625922"/>
    <w:rsid w:val="00626B3A"/>
    <w:rsid w:val="00627794"/>
    <w:rsid w:val="0063006D"/>
    <w:rsid w:val="006331A6"/>
    <w:rsid w:val="00634318"/>
    <w:rsid w:val="00634D9C"/>
    <w:rsid w:val="0063558A"/>
    <w:rsid w:val="0063558F"/>
    <w:rsid w:val="00635EB6"/>
    <w:rsid w:val="0063679E"/>
    <w:rsid w:val="00641CA3"/>
    <w:rsid w:val="00645F8D"/>
    <w:rsid w:val="00646D99"/>
    <w:rsid w:val="00646DBB"/>
    <w:rsid w:val="006470E6"/>
    <w:rsid w:val="00647FF9"/>
    <w:rsid w:val="0065120E"/>
    <w:rsid w:val="00651A23"/>
    <w:rsid w:val="00651D8C"/>
    <w:rsid w:val="0065260F"/>
    <w:rsid w:val="00652D73"/>
    <w:rsid w:val="006531E6"/>
    <w:rsid w:val="006532D4"/>
    <w:rsid w:val="006562CD"/>
    <w:rsid w:val="00656910"/>
    <w:rsid w:val="00657DAD"/>
    <w:rsid w:val="00660320"/>
    <w:rsid w:val="00660DB4"/>
    <w:rsid w:val="00660F44"/>
    <w:rsid w:val="00661830"/>
    <w:rsid w:val="006633AE"/>
    <w:rsid w:val="0066374E"/>
    <w:rsid w:val="00664AA1"/>
    <w:rsid w:val="00664AEE"/>
    <w:rsid w:val="00665CDE"/>
    <w:rsid w:val="006677EF"/>
    <w:rsid w:val="00667D54"/>
    <w:rsid w:val="00671525"/>
    <w:rsid w:val="006719C5"/>
    <w:rsid w:val="00672D0B"/>
    <w:rsid w:val="00673EEC"/>
    <w:rsid w:val="00675EF4"/>
    <w:rsid w:val="00676E45"/>
    <w:rsid w:val="00677C8C"/>
    <w:rsid w:val="0068054F"/>
    <w:rsid w:val="006809DB"/>
    <w:rsid w:val="00680A43"/>
    <w:rsid w:val="0068129B"/>
    <w:rsid w:val="006827CF"/>
    <w:rsid w:val="00682A12"/>
    <w:rsid w:val="006840EB"/>
    <w:rsid w:val="00687235"/>
    <w:rsid w:val="00687E57"/>
    <w:rsid w:val="00690813"/>
    <w:rsid w:val="00690929"/>
    <w:rsid w:val="00690F8D"/>
    <w:rsid w:val="00691832"/>
    <w:rsid w:val="00693205"/>
    <w:rsid w:val="00694DB1"/>
    <w:rsid w:val="006954AA"/>
    <w:rsid w:val="00695894"/>
    <w:rsid w:val="00696182"/>
    <w:rsid w:val="00697D32"/>
    <w:rsid w:val="006A06D0"/>
    <w:rsid w:val="006A1B06"/>
    <w:rsid w:val="006A1EAD"/>
    <w:rsid w:val="006A5DAD"/>
    <w:rsid w:val="006A7735"/>
    <w:rsid w:val="006B0B94"/>
    <w:rsid w:val="006B1AAC"/>
    <w:rsid w:val="006B2063"/>
    <w:rsid w:val="006B2AA3"/>
    <w:rsid w:val="006B4FEC"/>
    <w:rsid w:val="006B5B3F"/>
    <w:rsid w:val="006B6FD8"/>
    <w:rsid w:val="006B7237"/>
    <w:rsid w:val="006C1261"/>
    <w:rsid w:val="006C1FFD"/>
    <w:rsid w:val="006C281C"/>
    <w:rsid w:val="006C2E6B"/>
    <w:rsid w:val="006C57AE"/>
    <w:rsid w:val="006C5E6B"/>
    <w:rsid w:val="006C66D8"/>
    <w:rsid w:val="006C6B52"/>
    <w:rsid w:val="006C7A08"/>
    <w:rsid w:val="006D1774"/>
    <w:rsid w:val="006D1993"/>
    <w:rsid w:val="006D1E24"/>
    <w:rsid w:val="006D2A88"/>
    <w:rsid w:val="006D31D2"/>
    <w:rsid w:val="006D38C5"/>
    <w:rsid w:val="006D4ADB"/>
    <w:rsid w:val="006D5F75"/>
    <w:rsid w:val="006D6C8F"/>
    <w:rsid w:val="006D75CF"/>
    <w:rsid w:val="006E1417"/>
    <w:rsid w:val="006E2FCF"/>
    <w:rsid w:val="006E5610"/>
    <w:rsid w:val="006E5FE5"/>
    <w:rsid w:val="006E74D9"/>
    <w:rsid w:val="006F005E"/>
    <w:rsid w:val="006F12F2"/>
    <w:rsid w:val="006F1831"/>
    <w:rsid w:val="006F37E8"/>
    <w:rsid w:val="006F3D75"/>
    <w:rsid w:val="006F4D86"/>
    <w:rsid w:val="006F5204"/>
    <w:rsid w:val="006F6A2C"/>
    <w:rsid w:val="006F7306"/>
    <w:rsid w:val="00700794"/>
    <w:rsid w:val="00700A08"/>
    <w:rsid w:val="00701189"/>
    <w:rsid w:val="00702A73"/>
    <w:rsid w:val="00702CAC"/>
    <w:rsid w:val="00705239"/>
    <w:rsid w:val="00705278"/>
    <w:rsid w:val="00710034"/>
    <w:rsid w:val="00710201"/>
    <w:rsid w:val="0071026C"/>
    <w:rsid w:val="00710314"/>
    <w:rsid w:val="0071234C"/>
    <w:rsid w:val="00712E1F"/>
    <w:rsid w:val="00713EB1"/>
    <w:rsid w:val="00714878"/>
    <w:rsid w:val="007157A6"/>
    <w:rsid w:val="00716147"/>
    <w:rsid w:val="007162BD"/>
    <w:rsid w:val="00716CC8"/>
    <w:rsid w:val="0072073A"/>
    <w:rsid w:val="00721A99"/>
    <w:rsid w:val="00721AC4"/>
    <w:rsid w:val="00723FB6"/>
    <w:rsid w:val="00725C8B"/>
    <w:rsid w:val="00725F95"/>
    <w:rsid w:val="00726AD6"/>
    <w:rsid w:val="00727D53"/>
    <w:rsid w:val="00730C48"/>
    <w:rsid w:val="00731AEC"/>
    <w:rsid w:val="007322BD"/>
    <w:rsid w:val="00732C07"/>
    <w:rsid w:val="00733012"/>
    <w:rsid w:val="00733BD8"/>
    <w:rsid w:val="00733FC4"/>
    <w:rsid w:val="007342B5"/>
    <w:rsid w:val="00734A5B"/>
    <w:rsid w:val="00734DA0"/>
    <w:rsid w:val="00737976"/>
    <w:rsid w:val="00737F86"/>
    <w:rsid w:val="0074015B"/>
    <w:rsid w:val="007422B7"/>
    <w:rsid w:val="00743B4F"/>
    <w:rsid w:val="00744906"/>
    <w:rsid w:val="00744E76"/>
    <w:rsid w:val="007459C0"/>
    <w:rsid w:val="00746B83"/>
    <w:rsid w:val="0074719C"/>
    <w:rsid w:val="007504D7"/>
    <w:rsid w:val="0075209A"/>
    <w:rsid w:val="007521F3"/>
    <w:rsid w:val="0075272B"/>
    <w:rsid w:val="007527CC"/>
    <w:rsid w:val="0075384F"/>
    <w:rsid w:val="00753904"/>
    <w:rsid w:val="00754B6F"/>
    <w:rsid w:val="00756A1D"/>
    <w:rsid w:val="00757040"/>
    <w:rsid w:val="00757499"/>
    <w:rsid w:val="007579ED"/>
    <w:rsid w:val="00757D40"/>
    <w:rsid w:val="00760F96"/>
    <w:rsid w:val="00761BC6"/>
    <w:rsid w:val="00762096"/>
    <w:rsid w:val="00762B4E"/>
    <w:rsid w:val="0076405B"/>
    <w:rsid w:val="00765ECE"/>
    <w:rsid w:val="007662D0"/>
    <w:rsid w:val="0076678A"/>
    <w:rsid w:val="00766A56"/>
    <w:rsid w:val="00766BDA"/>
    <w:rsid w:val="0076766E"/>
    <w:rsid w:val="00767B9E"/>
    <w:rsid w:val="00767FC8"/>
    <w:rsid w:val="0077010F"/>
    <w:rsid w:val="0077051D"/>
    <w:rsid w:val="00771DB8"/>
    <w:rsid w:val="007724E2"/>
    <w:rsid w:val="00772F83"/>
    <w:rsid w:val="00773257"/>
    <w:rsid w:val="0077380B"/>
    <w:rsid w:val="00774EE2"/>
    <w:rsid w:val="007754A3"/>
    <w:rsid w:val="00775964"/>
    <w:rsid w:val="007759A7"/>
    <w:rsid w:val="007769BC"/>
    <w:rsid w:val="007775C2"/>
    <w:rsid w:val="00777673"/>
    <w:rsid w:val="00777AE8"/>
    <w:rsid w:val="007804E2"/>
    <w:rsid w:val="007805A7"/>
    <w:rsid w:val="00780957"/>
    <w:rsid w:val="00781A56"/>
    <w:rsid w:val="00781D66"/>
    <w:rsid w:val="00781E66"/>
    <w:rsid w:val="00781F00"/>
    <w:rsid w:val="00781F0F"/>
    <w:rsid w:val="0078244C"/>
    <w:rsid w:val="007826CC"/>
    <w:rsid w:val="00782A61"/>
    <w:rsid w:val="00782F31"/>
    <w:rsid w:val="00783DBB"/>
    <w:rsid w:val="007847FF"/>
    <w:rsid w:val="00784911"/>
    <w:rsid w:val="0078523F"/>
    <w:rsid w:val="007857A5"/>
    <w:rsid w:val="00785B4A"/>
    <w:rsid w:val="007861F9"/>
    <w:rsid w:val="00786C1C"/>
    <w:rsid w:val="00786CF1"/>
    <w:rsid w:val="0078727C"/>
    <w:rsid w:val="00787E57"/>
    <w:rsid w:val="0079049D"/>
    <w:rsid w:val="007924FD"/>
    <w:rsid w:val="007934AE"/>
    <w:rsid w:val="00793DC5"/>
    <w:rsid w:val="00793F89"/>
    <w:rsid w:val="00794CD1"/>
    <w:rsid w:val="00797835"/>
    <w:rsid w:val="007A0D25"/>
    <w:rsid w:val="007A340A"/>
    <w:rsid w:val="007A3594"/>
    <w:rsid w:val="007A573D"/>
    <w:rsid w:val="007A576C"/>
    <w:rsid w:val="007A6D88"/>
    <w:rsid w:val="007A6FAD"/>
    <w:rsid w:val="007A707B"/>
    <w:rsid w:val="007A7388"/>
    <w:rsid w:val="007A73D8"/>
    <w:rsid w:val="007B0666"/>
    <w:rsid w:val="007B1559"/>
    <w:rsid w:val="007B18D8"/>
    <w:rsid w:val="007B1D87"/>
    <w:rsid w:val="007B2649"/>
    <w:rsid w:val="007B2871"/>
    <w:rsid w:val="007B3B83"/>
    <w:rsid w:val="007B47E8"/>
    <w:rsid w:val="007B4EAD"/>
    <w:rsid w:val="007B5B8B"/>
    <w:rsid w:val="007B74DB"/>
    <w:rsid w:val="007B7710"/>
    <w:rsid w:val="007B7960"/>
    <w:rsid w:val="007B7EA6"/>
    <w:rsid w:val="007C087D"/>
    <w:rsid w:val="007C095F"/>
    <w:rsid w:val="007C0FE4"/>
    <w:rsid w:val="007C1A48"/>
    <w:rsid w:val="007C1B72"/>
    <w:rsid w:val="007C1D2B"/>
    <w:rsid w:val="007C2DD0"/>
    <w:rsid w:val="007C33E1"/>
    <w:rsid w:val="007C36C1"/>
    <w:rsid w:val="007C383A"/>
    <w:rsid w:val="007C51E0"/>
    <w:rsid w:val="007C538E"/>
    <w:rsid w:val="007C64A8"/>
    <w:rsid w:val="007C6748"/>
    <w:rsid w:val="007C6ED3"/>
    <w:rsid w:val="007C7A06"/>
    <w:rsid w:val="007D0610"/>
    <w:rsid w:val="007D0847"/>
    <w:rsid w:val="007D180D"/>
    <w:rsid w:val="007D233B"/>
    <w:rsid w:val="007D387B"/>
    <w:rsid w:val="007D4565"/>
    <w:rsid w:val="007D4F32"/>
    <w:rsid w:val="007D5B8B"/>
    <w:rsid w:val="007D62D6"/>
    <w:rsid w:val="007D7407"/>
    <w:rsid w:val="007D7584"/>
    <w:rsid w:val="007D7A14"/>
    <w:rsid w:val="007E0240"/>
    <w:rsid w:val="007E15E5"/>
    <w:rsid w:val="007E15FA"/>
    <w:rsid w:val="007E174B"/>
    <w:rsid w:val="007E17C2"/>
    <w:rsid w:val="007E251A"/>
    <w:rsid w:val="007E2AF3"/>
    <w:rsid w:val="007E535B"/>
    <w:rsid w:val="007F19BE"/>
    <w:rsid w:val="007F2647"/>
    <w:rsid w:val="007F2F84"/>
    <w:rsid w:val="007F3CFD"/>
    <w:rsid w:val="007F4409"/>
    <w:rsid w:val="007F5DF4"/>
    <w:rsid w:val="007F69B6"/>
    <w:rsid w:val="007F77A8"/>
    <w:rsid w:val="007F7B03"/>
    <w:rsid w:val="007F7C00"/>
    <w:rsid w:val="00800305"/>
    <w:rsid w:val="008007F1"/>
    <w:rsid w:val="0080168B"/>
    <w:rsid w:val="0080215D"/>
    <w:rsid w:val="008028A4"/>
    <w:rsid w:val="00803863"/>
    <w:rsid w:val="00803A6A"/>
    <w:rsid w:val="00804381"/>
    <w:rsid w:val="00805520"/>
    <w:rsid w:val="00805740"/>
    <w:rsid w:val="00806CB2"/>
    <w:rsid w:val="0080716C"/>
    <w:rsid w:val="00807A8D"/>
    <w:rsid w:val="00807CE7"/>
    <w:rsid w:val="00810ACE"/>
    <w:rsid w:val="00810E07"/>
    <w:rsid w:val="00810EC5"/>
    <w:rsid w:val="00811D97"/>
    <w:rsid w:val="008120F1"/>
    <w:rsid w:val="0081219F"/>
    <w:rsid w:val="008124D9"/>
    <w:rsid w:val="00812B05"/>
    <w:rsid w:val="00813245"/>
    <w:rsid w:val="00815253"/>
    <w:rsid w:val="00816039"/>
    <w:rsid w:val="00817629"/>
    <w:rsid w:val="00817670"/>
    <w:rsid w:val="00820C0D"/>
    <w:rsid w:val="00820CE9"/>
    <w:rsid w:val="00820E20"/>
    <w:rsid w:val="00820E38"/>
    <w:rsid w:val="00821768"/>
    <w:rsid w:val="00822588"/>
    <w:rsid w:val="008240FC"/>
    <w:rsid w:val="0082539B"/>
    <w:rsid w:val="008318E5"/>
    <w:rsid w:val="00831922"/>
    <w:rsid w:val="0083288B"/>
    <w:rsid w:val="00834681"/>
    <w:rsid w:val="008352B5"/>
    <w:rsid w:val="008353EA"/>
    <w:rsid w:val="008359D9"/>
    <w:rsid w:val="00835EF8"/>
    <w:rsid w:val="00836631"/>
    <w:rsid w:val="00837E96"/>
    <w:rsid w:val="00841486"/>
    <w:rsid w:val="00841D8B"/>
    <w:rsid w:val="008435A5"/>
    <w:rsid w:val="00843B6B"/>
    <w:rsid w:val="00844262"/>
    <w:rsid w:val="008445E3"/>
    <w:rsid w:val="00844C64"/>
    <w:rsid w:val="00845177"/>
    <w:rsid w:val="008460DB"/>
    <w:rsid w:val="00846C9B"/>
    <w:rsid w:val="00847C51"/>
    <w:rsid w:val="00847CE1"/>
    <w:rsid w:val="00850858"/>
    <w:rsid w:val="00850C31"/>
    <w:rsid w:val="008517F7"/>
    <w:rsid w:val="0085236F"/>
    <w:rsid w:val="00853FB1"/>
    <w:rsid w:val="00854206"/>
    <w:rsid w:val="00854C73"/>
    <w:rsid w:val="00855CEB"/>
    <w:rsid w:val="00855DD3"/>
    <w:rsid w:val="008560DE"/>
    <w:rsid w:val="00857211"/>
    <w:rsid w:val="0086033F"/>
    <w:rsid w:val="00860ADF"/>
    <w:rsid w:val="00860F56"/>
    <w:rsid w:val="00861B80"/>
    <w:rsid w:val="008625C5"/>
    <w:rsid w:val="00862884"/>
    <w:rsid w:val="00862FF9"/>
    <w:rsid w:val="00864586"/>
    <w:rsid w:val="0086515C"/>
    <w:rsid w:val="00866177"/>
    <w:rsid w:val="00867E36"/>
    <w:rsid w:val="00867E8C"/>
    <w:rsid w:val="00871A5B"/>
    <w:rsid w:val="00871BE8"/>
    <w:rsid w:val="00872513"/>
    <w:rsid w:val="00873BA3"/>
    <w:rsid w:val="0087516E"/>
    <w:rsid w:val="008754C7"/>
    <w:rsid w:val="00876274"/>
    <w:rsid w:val="008764AC"/>
    <w:rsid w:val="008768CA"/>
    <w:rsid w:val="00877574"/>
    <w:rsid w:val="00877EF9"/>
    <w:rsid w:val="00880320"/>
    <w:rsid w:val="00880559"/>
    <w:rsid w:val="00881BD3"/>
    <w:rsid w:val="00881DC7"/>
    <w:rsid w:val="0088220D"/>
    <w:rsid w:val="00883520"/>
    <w:rsid w:val="00883781"/>
    <w:rsid w:val="008843FD"/>
    <w:rsid w:val="00884E3D"/>
    <w:rsid w:val="008874F9"/>
    <w:rsid w:val="00887626"/>
    <w:rsid w:val="00890816"/>
    <w:rsid w:val="00892D86"/>
    <w:rsid w:val="008937A6"/>
    <w:rsid w:val="00893962"/>
    <w:rsid w:val="00893ED8"/>
    <w:rsid w:val="00894DCE"/>
    <w:rsid w:val="00895FE2"/>
    <w:rsid w:val="00897094"/>
    <w:rsid w:val="00897C7E"/>
    <w:rsid w:val="008A077E"/>
    <w:rsid w:val="008A1CBE"/>
    <w:rsid w:val="008A27EC"/>
    <w:rsid w:val="008A4524"/>
    <w:rsid w:val="008A5C5A"/>
    <w:rsid w:val="008A5CEA"/>
    <w:rsid w:val="008A602A"/>
    <w:rsid w:val="008A6503"/>
    <w:rsid w:val="008A701D"/>
    <w:rsid w:val="008A729A"/>
    <w:rsid w:val="008B2040"/>
    <w:rsid w:val="008B3090"/>
    <w:rsid w:val="008B37D1"/>
    <w:rsid w:val="008B3B8F"/>
    <w:rsid w:val="008B3C73"/>
    <w:rsid w:val="008B5306"/>
    <w:rsid w:val="008B5673"/>
    <w:rsid w:val="008B583A"/>
    <w:rsid w:val="008B5AB3"/>
    <w:rsid w:val="008B5FB5"/>
    <w:rsid w:val="008B6EC8"/>
    <w:rsid w:val="008B7614"/>
    <w:rsid w:val="008B7EA1"/>
    <w:rsid w:val="008C09D5"/>
    <w:rsid w:val="008C1062"/>
    <w:rsid w:val="008C1471"/>
    <w:rsid w:val="008C1C51"/>
    <w:rsid w:val="008C300D"/>
    <w:rsid w:val="008C3393"/>
    <w:rsid w:val="008C35A3"/>
    <w:rsid w:val="008C42D1"/>
    <w:rsid w:val="008C698C"/>
    <w:rsid w:val="008D05DB"/>
    <w:rsid w:val="008D12CC"/>
    <w:rsid w:val="008D1681"/>
    <w:rsid w:val="008D1CD6"/>
    <w:rsid w:val="008D2C8A"/>
    <w:rsid w:val="008D2E4D"/>
    <w:rsid w:val="008D4403"/>
    <w:rsid w:val="008D4A42"/>
    <w:rsid w:val="008D6BF0"/>
    <w:rsid w:val="008D7A68"/>
    <w:rsid w:val="008D7D83"/>
    <w:rsid w:val="008E03F4"/>
    <w:rsid w:val="008E18A3"/>
    <w:rsid w:val="008E2AA4"/>
    <w:rsid w:val="008E2B7F"/>
    <w:rsid w:val="008E2D44"/>
    <w:rsid w:val="008E6FF4"/>
    <w:rsid w:val="008E7F85"/>
    <w:rsid w:val="008E7FB7"/>
    <w:rsid w:val="008F05B7"/>
    <w:rsid w:val="008F0D35"/>
    <w:rsid w:val="008F16C8"/>
    <w:rsid w:val="008F396F"/>
    <w:rsid w:val="008F4414"/>
    <w:rsid w:val="008F4999"/>
    <w:rsid w:val="008F4E96"/>
    <w:rsid w:val="008F5E0B"/>
    <w:rsid w:val="008F5F36"/>
    <w:rsid w:val="008F6247"/>
    <w:rsid w:val="008F6751"/>
    <w:rsid w:val="008F68F3"/>
    <w:rsid w:val="008F774B"/>
    <w:rsid w:val="008F79CE"/>
    <w:rsid w:val="00900F90"/>
    <w:rsid w:val="00901328"/>
    <w:rsid w:val="0090271F"/>
    <w:rsid w:val="00902DB9"/>
    <w:rsid w:val="00903D19"/>
    <w:rsid w:val="0090466A"/>
    <w:rsid w:val="00906FFD"/>
    <w:rsid w:val="0090740F"/>
    <w:rsid w:val="00907F55"/>
    <w:rsid w:val="0091018E"/>
    <w:rsid w:val="0091038D"/>
    <w:rsid w:val="00911C9F"/>
    <w:rsid w:val="00912940"/>
    <w:rsid w:val="00913437"/>
    <w:rsid w:val="00913F79"/>
    <w:rsid w:val="00914D2D"/>
    <w:rsid w:val="00914DD4"/>
    <w:rsid w:val="00914FCA"/>
    <w:rsid w:val="00915A64"/>
    <w:rsid w:val="00915E8B"/>
    <w:rsid w:val="0091620A"/>
    <w:rsid w:val="0091704C"/>
    <w:rsid w:val="0091799B"/>
    <w:rsid w:val="009202AC"/>
    <w:rsid w:val="00920744"/>
    <w:rsid w:val="00921E18"/>
    <w:rsid w:val="009245D0"/>
    <w:rsid w:val="009247D2"/>
    <w:rsid w:val="00925413"/>
    <w:rsid w:val="00925799"/>
    <w:rsid w:val="009262E3"/>
    <w:rsid w:val="00927D12"/>
    <w:rsid w:val="00927DDE"/>
    <w:rsid w:val="00931CDE"/>
    <w:rsid w:val="00932F83"/>
    <w:rsid w:val="009335AD"/>
    <w:rsid w:val="00934555"/>
    <w:rsid w:val="0093520C"/>
    <w:rsid w:val="00935B0D"/>
    <w:rsid w:val="00936071"/>
    <w:rsid w:val="00936B0F"/>
    <w:rsid w:val="00936EEE"/>
    <w:rsid w:val="00937839"/>
    <w:rsid w:val="00937977"/>
    <w:rsid w:val="00937986"/>
    <w:rsid w:val="00940212"/>
    <w:rsid w:val="00940524"/>
    <w:rsid w:val="00941614"/>
    <w:rsid w:val="00941EDD"/>
    <w:rsid w:val="00942EC2"/>
    <w:rsid w:val="00943216"/>
    <w:rsid w:val="00952E9C"/>
    <w:rsid w:val="00952FEF"/>
    <w:rsid w:val="00953DCB"/>
    <w:rsid w:val="00954AB8"/>
    <w:rsid w:val="00955879"/>
    <w:rsid w:val="00955DF5"/>
    <w:rsid w:val="00956346"/>
    <w:rsid w:val="00956EED"/>
    <w:rsid w:val="00957114"/>
    <w:rsid w:val="009571DA"/>
    <w:rsid w:val="009601A9"/>
    <w:rsid w:val="009604D8"/>
    <w:rsid w:val="00960CD8"/>
    <w:rsid w:val="00961649"/>
    <w:rsid w:val="00961B32"/>
    <w:rsid w:val="00962509"/>
    <w:rsid w:val="009639DB"/>
    <w:rsid w:val="00963F17"/>
    <w:rsid w:val="00964837"/>
    <w:rsid w:val="00964A31"/>
    <w:rsid w:val="0096546C"/>
    <w:rsid w:val="00967D02"/>
    <w:rsid w:val="00970DB3"/>
    <w:rsid w:val="0097105B"/>
    <w:rsid w:val="0097262B"/>
    <w:rsid w:val="009726D2"/>
    <w:rsid w:val="00974468"/>
    <w:rsid w:val="0097460D"/>
    <w:rsid w:val="00974BB0"/>
    <w:rsid w:val="00975D22"/>
    <w:rsid w:val="00975FAB"/>
    <w:rsid w:val="00975FAD"/>
    <w:rsid w:val="009762EE"/>
    <w:rsid w:val="009777EE"/>
    <w:rsid w:val="00980C78"/>
    <w:rsid w:val="009814DB"/>
    <w:rsid w:val="00981B45"/>
    <w:rsid w:val="00981F80"/>
    <w:rsid w:val="00982C92"/>
    <w:rsid w:val="00982C95"/>
    <w:rsid w:val="00983800"/>
    <w:rsid w:val="00983DD1"/>
    <w:rsid w:val="009854B5"/>
    <w:rsid w:val="00986BA8"/>
    <w:rsid w:val="00987622"/>
    <w:rsid w:val="00991D90"/>
    <w:rsid w:val="00993685"/>
    <w:rsid w:val="009941FC"/>
    <w:rsid w:val="00994C32"/>
    <w:rsid w:val="00995CDB"/>
    <w:rsid w:val="00995CE4"/>
    <w:rsid w:val="009964DE"/>
    <w:rsid w:val="00996C25"/>
    <w:rsid w:val="00997720"/>
    <w:rsid w:val="009A0AC3"/>
    <w:rsid w:val="009A0AF3"/>
    <w:rsid w:val="009A1D05"/>
    <w:rsid w:val="009A2955"/>
    <w:rsid w:val="009A2EC2"/>
    <w:rsid w:val="009A3EE7"/>
    <w:rsid w:val="009A5244"/>
    <w:rsid w:val="009A5383"/>
    <w:rsid w:val="009A5AC2"/>
    <w:rsid w:val="009A6D30"/>
    <w:rsid w:val="009A6DD4"/>
    <w:rsid w:val="009A6E44"/>
    <w:rsid w:val="009B0103"/>
    <w:rsid w:val="009B07CD"/>
    <w:rsid w:val="009B0C10"/>
    <w:rsid w:val="009B1AAD"/>
    <w:rsid w:val="009B1FF3"/>
    <w:rsid w:val="009B2C31"/>
    <w:rsid w:val="009B2E86"/>
    <w:rsid w:val="009B3A10"/>
    <w:rsid w:val="009B3EE1"/>
    <w:rsid w:val="009B47E4"/>
    <w:rsid w:val="009B4EE6"/>
    <w:rsid w:val="009B523B"/>
    <w:rsid w:val="009B6A47"/>
    <w:rsid w:val="009B6B40"/>
    <w:rsid w:val="009B6B9A"/>
    <w:rsid w:val="009C1243"/>
    <w:rsid w:val="009C16F6"/>
    <w:rsid w:val="009C19E9"/>
    <w:rsid w:val="009C223A"/>
    <w:rsid w:val="009C2E28"/>
    <w:rsid w:val="009C315D"/>
    <w:rsid w:val="009C3F85"/>
    <w:rsid w:val="009C5948"/>
    <w:rsid w:val="009C7259"/>
    <w:rsid w:val="009D0998"/>
    <w:rsid w:val="009D0BB2"/>
    <w:rsid w:val="009D0D03"/>
    <w:rsid w:val="009D0E5C"/>
    <w:rsid w:val="009D3231"/>
    <w:rsid w:val="009D3432"/>
    <w:rsid w:val="009D3AE5"/>
    <w:rsid w:val="009D3C03"/>
    <w:rsid w:val="009D4B84"/>
    <w:rsid w:val="009D4CCD"/>
    <w:rsid w:val="009D5061"/>
    <w:rsid w:val="009D59AB"/>
    <w:rsid w:val="009D5F3B"/>
    <w:rsid w:val="009D74A6"/>
    <w:rsid w:val="009D765E"/>
    <w:rsid w:val="009D7849"/>
    <w:rsid w:val="009E1A82"/>
    <w:rsid w:val="009E3385"/>
    <w:rsid w:val="009E36FD"/>
    <w:rsid w:val="009E3D9D"/>
    <w:rsid w:val="009E5A9F"/>
    <w:rsid w:val="009E5BB9"/>
    <w:rsid w:val="009E6C75"/>
    <w:rsid w:val="009E6E5A"/>
    <w:rsid w:val="009E76AF"/>
    <w:rsid w:val="009E78FB"/>
    <w:rsid w:val="009E7AA0"/>
    <w:rsid w:val="009F03DB"/>
    <w:rsid w:val="009F145D"/>
    <w:rsid w:val="009F17BA"/>
    <w:rsid w:val="009F2AF4"/>
    <w:rsid w:val="009F3465"/>
    <w:rsid w:val="009F3849"/>
    <w:rsid w:val="009F3980"/>
    <w:rsid w:val="009F3F84"/>
    <w:rsid w:val="009F5625"/>
    <w:rsid w:val="009F64CA"/>
    <w:rsid w:val="009F7B43"/>
    <w:rsid w:val="009F7BBF"/>
    <w:rsid w:val="00A036E3"/>
    <w:rsid w:val="00A03A8C"/>
    <w:rsid w:val="00A03AF1"/>
    <w:rsid w:val="00A03D4A"/>
    <w:rsid w:val="00A04A7F"/>
    <w:rsid w:val="00A06228"/>
    <w:rsid w:val="00A06903"/>
    <w:rsid w:val="00A06A17"/>
    <w:rsid w:val="00A06E32"/>
    <w:rsid w:val="00A06E7C"/>
    <w:rsid w:val="00A07F21"/>
    <w:rsid w:val="00A10E02"/>
    <w:rsid w:val="00A10F02"/>
    <w:rsid w:val="00A1358F"/>
    <w:rsid w:val="00A13655"/>
    <w:rsid w:val="00A1372F"/>
    <w:rsid w:val="00A13D17"/>
    <w:rsid w:val="00A13FEE"/>
    <w:rsid w:val="00A14A64"/>
    <w:rsid w:val="00A179A5"/>
    <w:rsid w:val="00A17F08"/>
    <w:rsid w:val="00A204CA"/>
    <w:rsid w:val="00A209D6"/>
    <w:rsid w:val="00A20A5F"/>
    <w:rsid w:val="00A23017"/>
    <w:rsid w:val="00A247FA"/>
    <w:rsid w:val="00A24A91"/>
    <w:rsid w:val="00A26CDB"/>
    <w:rsid w:val="00A27712"/>
    <w:rsid w:val="00A31516"/>
    <w:rsid w:val="00A31CC0"/>
    <w:rsid w:val="00A32647"/>
    <w:rsid w:val="00A33128"/>
    <w:rsid w:val="00A336E2"/>
    <w:rsid w:val="00A33E40"/>
    <w:rsid w:val="00A40B6E"/>
    <w:rsid w:val="00A44B15"/>
    <w:rsid w:val="00A45D11"/>
    <w:rsid w:val="00A45E36"/>
    <w:rsid w:val="00A45FEE"/>
    <w:rsid w:val="00A469F3"/>
    <w:rsid w:val="00A46DE9"/>
    <w:rsid w:val="00A471E6"/>
    <w:rsid w:val="00A5130C"/>
    <w:rsid w:val="00A52F77"/>
    <w:rsid w:val="00A53724"/>
    <w:rsid w:val="00A53E63"/>
    <w:rsid w:val="00A5427D"/>
    <w:rsid w:val="00A54B2B"/>
    <w:rsid w:val="00A55ABA"/>
    <w:rsid w:val="00A5668B"/>
    <w:rsid w:val="00A568CB"/>
    <w:rsid w:val="00A569CE"/>
    <w:rsid w:val="00A56F77"/>
    <w:rsid w:val="00A60951"/>
    <w:rsid w:val="00A614D8"/>
    <w:rsid w:val="00A61D77"/>
    <w:rsid w:val="00A62CA4"/>
    <w:rsid w:val="00A631AD"/>
    <w:rsid w:val="00A63EA1"/>
    <w:rsid w:val="00A6464A"/>
    <w:rsid w:val="00A704DB"/>
    <w:rsid w:val="00A704F2"/>
    <w:rsid w:val="00A70E44"/>
    <w:rsid w:val="00A718CD"/>
    <w:rsid w:val="00A72517"/>
    <w:rsid w:val="00A72789"/>
    <w:rsid w:val="00A74642"/>
    <w:rsid w:val="00A76522"/>
    <w:rsid w:val="00A766EF"/>
    <w:rsid w:val="00A77443"/>
    <w:rsid w:val="00A7774D"/>
    <w:rsid w:val="00A777C1"/>
    <w:rsid w:val="00A77800"/>
    <w:rsid w:val="00A8050A"/>
    <w:rsid w:val="00A80CAC"/>
    <w:rsid w:val="00A82346"/>
    <w:rsid w:val="00A833D4"/>
    <w:rsid w:val="00A8363E"/>
    <w:rsid w:val="00A840B0"/>
    <w:rsid w:val="00A8507D"/>
    <w:rsid w:val="00A85C4E"/>
    <w:rsid w:val="00A8633E"/>
    <w:rsid w:val="00A90103"/>
    <w:rsid w:val="00A903FA"/>
    <w:rsid w:val="00A92060"/>
    <w:rsid w:val="00A923CB"/>
    <w:rsid w:val="00A94228"/>
    <w:rsid w:val="00A94834"/>
    <w:rsid w:val="00A96442"/>
    <w:rsid w:val="00A9671C"/>
    <w:rsid w:val="00A96DB1"/>
    <w:rsid w:val="00A96DDC"/>
    <w:rsid w:val="00A97B63"/>
    <w:rsid w:val="00A97D5D"/>
    <w:rsid w:val="00AA0565"/>
    <w:rsid w:val="00AA1553"/>
    <w:rsid w:val="00AA2366"/>
    <w:rsid w:val="00AA2FB3"/>
    <w:rsid w:val="00AA3ED6"/>
    <w:rsid w:val="00AA490A"/>
    <w:rsid w:val="00AA5D82"/>
    <w:rsid w:val="00AA6485"/>
    <w:rsid w:val="00AA657A"/>
    <w:rsid w:val="00AA6B7A"/>
    <w:rsid w:val="00AA7C99"/>
    <w:rsid w:val="00AB0E1B"/>
    <w:rsid w:val="00AB2A66"/>
    <w:rsid w:val="00AB4E95"/>
    <w:rsid w:val="00AB7853"/>
    <w:rsid w:val="00AC2B6C"/>
    <w:rsid w:val="00AC349D"/>
    <w:rsid w:val="00AC40F4"/>
    <w:rsid w:val="00AC4A56"/>
    <w:rsid w:val="00AC4D83"/>
    <w:rsid w:val="00AC5BED"/>
    <w:rsid w:val="00AC5E6F"/>
    <w:rsid w:val="00AD1404"/>
    <w:rsid w:val="00AD2CAC"/>
    <w:rsid w:val="00AD3158"/>
    <w:rsid w:val="00AD3F3B"/>
    <w:rsid w:val="00AD5329"/>
    <w:rsid w:val="00AD5914"/>
    <w:rsid w:val="00AD5938"/>
    <w:rsid w:val="00AD65EC"/>
    <w:rsid w:val="00AE18D9"/>
    <w:rsid w:val="00AE2551"/>
    <w:rsid w:val="00AE2B6A"/>
    <w:rsid w:val="00AE374D"/>
    <w:rsid w:val="00AE5409"/>
    <w:rsid w:val="00AF0890"/>
    <w:rsid w:val="00AF1CF9"/>
    <w:rsid w:val="00AF1EEB"/>
    <w:rsid w:val="00AF211E"/>
    <w:rsid w:val="00AF346C"/>
    <w:rsid w:val="00AF5809"/>
    <w:rsid w:val="00B0091E"/>
    <w:rsid w:val="00B010AA"/>
    <w:rsid w:val="00B0142D"/>
    <w:rsid w:val="00B01BA0"/>
    <w:rsid w:val="00B02B65"/>
    <w:rsid w:val="00B02EEE"/>
    <w:rsid w:val="00B03B39"/>
    <w:rsid w:val="00B0444A"/>
    <w:rsid w:val="00B0502B"/>
    <w:rsid w:val="00B05380"/>
    <w:rsid w:val="00B057AD"/>
    <w:rsid w:val="00B05962"/>
    <w:rsid w:val="00B06346"/>
    <w:rsid w:val="00B06DCD"/>
    <w:rsid w:val="00B10D74"/>
    <w:rsid w:val="00B110BB"/>
    <w:rsid w:val="00B113B3"/>
    <w:rsid w:val="00B12FC8"/>
    <w:rsid w:val="00B13FD6"/>
    <w:rsid w:val="00B14FF6"/>
    <w:rsid w:val="00B15449"/>
    <w:rsid w:val="00B15948"/>
    <w:rsid w:val="00B15F2F"/>
    <w:rsid w:val="00B16765"/>
    <w:rsid w:val="00B16C2F"/>
    <w:rsid w:val="00B17CAE"/>
    <w:rsid w:val="00B217CA"/>
    <w:rsid w:val="00B24B5F"/>
    <w:rsid w:val="00B24B8C"/>
    <w:rsid w:val="00B24D12"/>
    <w:rsid w:val="00B25E99"/>
    <w:rsid w:val="00B26A33"/>
    <w:rsid w:val="00B27303"/>
    <w:rsid w:val="00B2761F"/>
    <w:rsid w:val="00B27AA9"/>
    <w:rsid w:val="00B27CC3"/>
    <w:rsid w:val="00B30A33"/>
    <w:rsid w:val="00B31BC6"/>
    <w:rsid w:val="00B31C5A"/>
    <w:rsid w:val="00B32D1F"/>
    <w:rsid w:val="00B32EC7"/>
    <w:rsid w:val="00B3387D"/>
    <w:rsid w:val="00B346F8"/>
    <w:rsid w:val="00B34780"/>
    <w:rsid w:val="00B359A8"/>
    <w:rsid w:val="00B36263"/>
    <w:rsid w:val="00B3742E"/>
    <w:rsid w:val="00B375CF"/>
    <w:rsid w:val="00B37F05"/>
    <w:rsid w:val="00B401CC"/>
    <w:rsid w:val="00B4123C"/>
    <w:rsid w:val="00B414F0"/>
    <w:rsid w:val="00B43353"/>
    <w:rsid w:val="00B4342D"/>
    <w:rsid w:val="00B440E0"/>
    <w:rsid w:val="00B44B04"/>
    <w:rsid w:val="00B4631B"/>
    <w:rsid w:val="00B46E03"/>
    <w:rsid w:val="00B471B6"/>
    <w:rsid w:val="00B478E3"/>
    <w:rsid w:val="00B47FD1"/>
    <w:rsid w:val="00B511D7"/>
    <w:rsid w:val="00B516BB"/>
    <w:rsid w:val="00B51C1D"/>
    <w:rsid w:val="00B51CB9"/>
    <w:rsid w:val="00B522EF"/>
    <w:rsid w:val="00B528EF"/>
    <w:rsid w:val="00B5314F"/>
    <w:rsid w:val="00B532DC"/>
    <w:rsid w:val="00B5387E"/>
    <w:rsid w:val="00B53A7E"/>
    <w:rsid w:val="00B53B81"/>
    <w:rsid w:val="00B53F0B"/>
    <w:rsid w:val="00B54BAE"/>
    <w:rsid w:val="00B55933"/>
    <w:rsid w:val="00B55973"/>
    <w:rsid w:val="00B559BA"/>
    <w:rsid w:val="00B578DD"/>
    <w:rsid w:val="00B6018B"/>
    <w:rsid w:val="00B606DC"/>
    <w:rsid w:val="00B60A0F"/>
    <w:rsid w:val="00B6323F"/>
    <w:rsid w:val="00B63A3D"/>
    <w:rsid w:val="00B6457B"/>
    <w:rsid w:val="00B6557D"/>
    <w:rsid w:val="00B65FB7"/>
    <w:rsid w:val="00B706D2"/>
    <w:rsid w:val="00B71107"/>
    <w:rsid w:val="00B71AFF"/>
    <w:rsid w:val="00B71CE2"/>
    <w:rsid w:val="00B71DFB"/>
    <w:rsid w:val="00B74D06"/>
    <w:rsid w:val="00B74E4F"/>
    <w:rsid w:val="00B75183"/>
    <w:rsid w:val="00B759E5"/>
    <w:rsid w:val="00B759EE"/>
    <w:rsid w:val="00B774C6"/>
    <w:rsid w:val="00B8101A"/>
    <w:rsid w:val="00B812A9"/>
    <w:rsid w:val="00B83159"/>
    <w:rsid w:val="00B8365E"/>
    <w:rsid w:val="00B83711"/>
    <w:rsid w:val="00B83C5D"/>
    <w:rsid w:val="00B8493A"/>
    <w:rsid w:val="00B84C22"/>
    <w:rsid w:val="00B84C2B"/>
    <w:rsid w:val="00B84DB2"/>
    <w:rsid w:val="00B86357"/>
    <w:rsid w:val="00B8755A"/>
    <w:rsid w:val="00B87AAF"/>
    <w:rsid w:val="00B90D0C"/>
    <w:rsid w:val="00B9168A"/>
    <w:rsid w:val="00B921C4"/>
    <w:rsid w:val="00B92E79"/>
    <w:rsid w:val="00B93276"/>
    <w:rsid w:val="00B93CE8"/>
    <w:rsid w:val="00B94545"/>
    <w:rsid w:val="00B94FF6"/>
    <w:rsid w:val="00B95A6F"/>
    <w:rsid w:val="00B96035"/>
    <w:rsid w:val="00B96A91"/>
    <w:rsid w:val="00B96B19"/>
    <w:rsid w:val="00BA0638"/>
    <w:rsid w:val="00BA0DC5"/>
    <w:rsid w:val="00BA2642"/>
    <w:rsid w:val="00BA4877"/>
    <w:rsid w:val="00BA6925"/>
    <w:rsid w:val="00BA6F67"/>
    <w:rsid w:val="00BA73DE"/>
    <w:rsid w:val="00BB07B0"/>
    <w:rsid w:val="00BB2173"/>
    <w:rsid w:val="00BB2265"/>
    <w:rsid w:val="00BB2528"/>
    <w:rsid w:val="00BB4585"/>
    <w:rsid w:val="00BB4922"/>
    <w:rsid w:val="00BB556D"/>
    <w:rsid w:val="00BB63E6"/>
    <w:rsid w:val="00BB6F14"/>
    <w:rsid w:val="00BC08CD"/>
    <w:rsid w:val="00BC1BA6"/>
    <w:rsid w:val="00BC2787"/>
    <w:rsid w:val="00BC2C5A"/>
    <w:rsid w:val="00BC3097"/>
    <w:rsid w:val="00BC32B2"/>
    <w:rsid w:val="00BC3555"/>
    <w:rsid w:val="00BC35D0"/>
    <w:rsid w:val="00BC58D4"/>
    <w:rsid w:val="00BC5B27"/>
    <w:rsid w:val="00BC5E1F"/>
    <w:rsid w:val="00BC5EB8"/>
    <w:rsid w:val="00BC7579"/>
    <w:rsid w:val="00BC7779"/>
    <w:rsid w:val="00BC7CF8"/>
    <w:rsid w:val="00BD0A2A"/>
    <w:rsid w:val="00BD11E2"/>
    <w:rsid w:val="00BD1D91"/>
    <w:rsid w:val="00BD27CE"/>
    <w:rsid w:val="00BD35B9"/>
    <w:rsid w:val="00BD45DB"/>
    <w:rsid w:val="00BD53B9"/>
    <w:rsid w:val="00BD55CE"/>
    <w:rsid w:val="00BD5BAF"/>
    <w:rsid w:val="00BD6765"/>
    <w:rsid w:val="00BD699C"/>
    <w:rsid w:val="00BD6FF9"/>
    <w:rsid w:val="00BD79B5"/>
    <w:rsid w:val="00BD7C40"/>
    <w:rsid w:val="00BE0087"/>
    <w:rsid w:val="00BE1AC1"/>
    <w:rsid w:val="00BE34D9"/>
    <w:rsid w:val="00BE58FA"/>
    <w:rsid w:val="00BE5EB7"/>
    <w:rsid w:val="00BE5F0B"/>
    <w:rsid w:val="00BE6B09"/>
    <w:rsid w:val="00BF0F37"/>
    <w:rsid w:val="00BF2A2C"/>
    <w:rsid w:val="00BF4797"/>
    <w:rsid w:val="00C002DB"/>
    <w:rsid w:val="00C00A98"/>
    <w:rsid w:val="00C020BA"/>
    <w:rsid w:val="00C04FB4"/>
    <w:rsid w:val="00C0591B"/>
    <w:rsid w:val="00C05A64"/>
    <w:rsid w:val="00C07CD6"/>
    <w:rsid w:val="00C102CD"/>
    <w:rsid w:val="00C109D9"/>
    <w:rsid w:val="00C1157B"/>
    <w:rsid w:val="00C1161C"/>
    <w:rsid w:val="00C11826"/>
    <w:rsid w:val="00C11A08"/>
    <w:rsid w:val="00C11F51"/>
    <w:rsid w:val="00C12B51"/>
    <w:rsid w:val="00C1472B"/>
    <w:rsid w:val="00C14EF3"/>
    <w:rsid w:val="00C16169"/>
    <w:rsid w:val="00C17110"/>
    <w:rsid w:val="00C17780"/>
    <w:rsid w:val="00C17C25"/>
    <w:rsid w:val="00C17EA4"/>
    <w:rsid w:val="00C20E9D"/>
    <w:rsid w:val="00C21468"/>
    <w:rsid w:val="00C21A3E"/>
    <w:rsid w:val="00C24650"/>
    <w:rsid w:val="00C25465"/>
    <w:rsid w:val="00C27A82"/>
    <w:rsid w:val="00C30673"/>
    <w:rsid w:val="00C32874"/>
    <w:rsid w:val="00C33079"/>
    <w:rsid w:val="00C332D0"/>
    <w:rsid w:val="00C333F7"/>
    <w:rsid w:val="00C33B13"/>
    <w:rsid w:val="00C3425D"/>
    <w:rsid w:val="00C348CE"/>
    <w:rsid w:val="00C34943"/>
    <w:rsid w:val="00C34D27"/>
    <w:rsid w:val="00C36B52"/>
    <w:rsid w:val="00C40C40"/>
    <w:rsid w:val="00C41121"/>
    <w:rsid w:val="00C41A13"/>
    <w:rsid w:val="00C43DE8"/>
    <w:rsid w:val="00C43F63"/>
    <w:rsid w:val="00C4513F"/>
    <w:rsid w:val="00C45601"/>
    <w:rsid w:val="00C45F84"/>
    <w:rsid w:val="00C460D7"/>
    <w:rsid w:val="00C46414"/>
    <w:rsid w:val="00C46696"/>
    <w:rsid w:val="00C51379"/>
    <w:rsid w:val="00C5144D"/>
    <w:rsid w:val="00C51C40"/>
    <w:rsid w:val="00C51D97"/>
    <w:rsid w:val="00C52449"/>
    <w:rsid w:val="00C5368C"/>
    <w:rsid w:val="00C546EC"/>
    <w:rsid w:val="00C5499B"/>
    <w:rsid w:val="00C5547F"/>
    <w:rsid w:val="00C5799B"/>
    <w:rsid w:val="00C57B36"/>
    <w:rsid w:val="00C57E1D"/>
    <w:rsid w:val="00C6040B"/>
    <w:rsid w:val="00C61275"/>
    <w:rsid w:val="00C6166B"/>
    <w:rsid w:val="00C61D72"/>
    <w:rsid w:val="00C6246F"/>
    <w:rsid w:val="00C62974"/>
    <w:rsid w:val="00C63BDE"/>
    <w:rsid w:val="00C63CF0"/>
    <w:rsid w:val="00C64198"/>
    <w:rsid w:val="00C649E3"/>
    <w:rsid w:val="00C6671D"/>
    <w:rsid w:val="00C67BF1"/>
    <w:rsid w:val="00C67CE4"/>
    <w:rsid w:val="00C67FF5"/>
    <w:rsid w:val="00C71C8D"/>
    <w:rsid w:val="00C7371B"/>
    <w:rsid w:val="00C73EDC"/>
    <w:rsid w:val="00C74526"/>
    <w:rsid w:val="00C750FA"/>
    <w:rsid w:val="00C753D1"/>
    <w:rsid w:val="00C764E6"/>
    <w:rsid w:val="00C77D1E"/>
    <w:rsid w:val="00C81A30"/>
    <w:rsid w:val="00C81CAE"/>
    <w:rsid w:val="00C81D6C"/>
    <w:rsid w:val="00C82187"/>
    <w:rsid w:val="00C83A13"/>
    <w:rsid w:val="00C84FEB"/>
    <w:rsid w:val="00C85A54"/>
    <w:rsid w:val="00C86B40"/>
    <w:rsid w:val="00C87095"/>
    <w:rsid w:val="00C90610"/>
    <w:rsid w:val="00C9068C"/>
    <w:rsid w:val="00C91860"/>
    <w:rsid w:val="00C92967"/>
    <w:rsid w:val="00C93905"/>
    <w:rsid w:val="00C93A17"/>
    <w:rsid w:val="00C945B7"/>
    <w:rsid w:val="00C9468B"/>
    <w:rsid w:val="00C97164"/>
    <w:rsid w:val="00C97BE3"/>
    <w:rsid w:val="00CA05B1"/>
    <w:rsid w:val="00CA2F26"/>
    <w:rsid w:val="00CA3D0C"/>
    <w:rsid w:val="00CA654B"/>
    <w:rsid w:val="00CA69F7"/>
    <w:rsid w:val="00CA7756"/>
    <w:rsid w:val="00CB00A0"/>
    <w:rsid w:val="00CB1537"/>
    <w:rsid w:val="00CB1C6E"/>
    <w:rsid w:val="00CB2ABD"/>
    <w:rsid w:val="00CB2F98"/>
    <w:rsid w:val="00CB447B"/>
    <w:rsid w:val="00CB485E"/>
    <w:rsid w:val="00CB4D3B"/>
    <w:rsid w:val="00CB557A"/>
    <w:rsid w:val="00CB5C13"/>
    <w:rsid w:val="00CB5E90"/>
    <w:rsid w:val="00CB611E"/>
    <w:rsid w:val="00CB61C9"/>
    <w:rsid w:val="00CB6883"/>
    <w:rsid w:val="00CB72B8"/>
    <w:rsid w:val="00CB7962"/>
    <w:rsid w:val="00CC1429"/>
    <w:rsid w:val="00CC21E2"/>
    <w:rsid w:val="00CC3126"/>
    <w:rsid w:val="00CC3467"/>
    <w:rsid w:val="00CC58E5"/>
    <w:rsid w:val="00CC616A"/>
    <w:rsid w:val="00CC785E"/>
    <w:rsid w:val="00CC7E9E"/>
    <w:rsid w:val="00CC7EE5"/>
    <w:rsid w:val="00CD13DF"/>
    <w:rsid w:val="00CD1541"/>
    <w:rsid w:val="00CD26B6"/>
    <w:rsid w:val="00CD2990"/>
    <w:rsid w:val="00CD2ADD"/>
    <w:rsid w:val="00CD3CB9"/>
    <w:rsid w:val="00CD45A8"/>
    <w:rsid w:val="00CD4C7B"/>
    <w:rsid w:val="00CD6224"/>
    <w:rsid w:val="00CD658F"/>
    <w:rsid w:val="00CD7149"/>
    <w:rsid w:val="00CE281A"/>
    <w:rsid w:val="00CE3226"/>
    <w:rsid w:val="00CE44D3"/>
    <w:rsid w:val="00CE6BA8"/>
    <w:rsid w:val="00CE6E7B"/>
    <w:rsid w:val="00CE73EE"/>
    <w:rsid w:val="00CF006B"/>
    <w:rsid w:val="00CF066A"/>
    <w:rsid w:val="00CF19F5"/>
    <w:rsid w:val="00CF2462"/>
    <w:rsid w:val="00CF3396"/>
    <w:rsid w:val="00CF33EC"/>
    <w:rsid w:val="00CF3831"/>
    <w:rsid w:val="00CF448F"/>
    <w:rsid w:val="00CF494D"/>
    <w:rsid w:val="00CF62A2"/>
    <w:rsid w:val="00CF71D6"/>
    <w:rsid w:val="00D004FA"/>
    <w:rsid w:val="00D01496"/>
    <w:rsid w:val="00D022DA"/>
    <w:rsid w:val="00D0320F"/>
    <w:rsid w:val="00D0456D"/>
    <w:rsid w:val="00D04ED4"/>
    <w:rsid w:val="00D051D0"/>
    <w:rsid w:val="00D05C34"/>
    <w:rsid w:val="00D05D2D"/>
    <w:rsid w:val="00D0640F"/>
    <w:rsid w:val="00D1035D"/>
    <w:rsid w:val="00D115A5"/>
    <w:rsid w:val="00D121EC"/>
    <w:rsid w:val="00D1600E"/>
    <w:rsid w:val="00D163CF"/>
    <w:rsid w:val="00D16400"/>
    <w:rsid w:val="00D2067B"/>
    <w:rsid w:val="00D2086B"/>
    <w:rsid w:val="00D20C5A"/>
    <w:rsid w:val="00D216C3"/>
    <w:rsid w:val="00D218F3"/>
    <w:rsid w:val="00D22F08"/>
    <w:rsid w:val="00D2309C"/>
    <w:rsid w:val="00D23E06"/>
    <w:rsid w:val="00D25217"/>
    <w:rsid w:val="00D25996"/>
    <w:rsid w:val="00D269A5"/>
    <w:rsid w:val="00D26A96"/>
    <w:rsid w:val="00D26B8D"/>
    <w:rsid w:val="00D27126"/>
    <w:rsid w:val="00D27403"/>
    <w:rsid w:val="00D2790C"/>
    <w:rsid w:val="00D2790D"/>
    <w:rsid w:val="00D2799A"/>
    <w:rsid w:val="00D30B27"/>
    <w:rsid w:val="00D3168D"/>
    <w:rsid w:val="00D31F0E"/>
    <w:rsid w:val="00D3379D"/>
    <w:rsid w:val="00D33B45"/>
    <w:rsid w:val="00D33BE3"/>
    <w:rsid w:val="00D34AB7"/>
    <w:rsid w:val="00D34F46"/>
    <w:rsid w:val="00D35B2E"/>
    <w:rsid w:val="00D36096"/>
    <w:rsid w:val="00D36B6D"/>
    <w:rsid w:val="00D36B8D"/>
    <w:rsid w:val="00D3792D"/>
    <w:rsid w:val="00D42B8B"/>
    <w:rsid w:val="00D42D62"/>
    <w:rsid w:val="00D43993"/>
    <w:rsid w:val="00D44200"/>
    <w:rsid w:val="00D44A56"/>
    <w:rsid w:val="00D45213"/>
    <w:rsid w:val="00D458E1"/>
    <w:rsid w:val="00D45CAF"/>
    <w:rsid w:val="00D45FA8"/>
    <w:rsid w:val="00D47193"/>
    <w:rsid w:val="00D47422"/>
    <w:rsid w:val="00D50368"/>
    <w:rsid w:val="00D50768"/>
    <w:rsid w:val="00D50A0D"/>
    <w:rsid w:val="00D50ED5"/>
    <w:rsid w:val="00D52C8C"/>
    <w:rsid w:val="00D52DD5"/>
    <w:rsid w:val="00D53351"/>
    <w:rsid w:val="00D53711"/>
    <w:rsid w:val="00D54769"/>
    <w:rsid w:val="00D54D99"/>
    <w:rsid w:val="00D55E47"/>
    <w:rsid w:val="00D574C1"/>
    <w:rsid w:val="00D57DFE"/>
    <w:rsid w:val="00D609B9"/>
    <w:rsid w:val="00D60BA3"/>
    <w:rsid w:val="00D60F51"/>
    <w:rsid w:val="00D61397"/>
    <w:rsid w:val="00D61CD2"/>
    <w:rsid w:val="00D62E19"/>
    <w:rsid w:val="00D62FC4"/>
    <w:rsid w:val="00D63C9F"/>
    <w:rsid w:val="00D64402"/>
    <w:rsid w:val="00D654AB"/>
    <w:rsid w:val="00D65EA3"/>
    <w:rsid w:val="00D67B57"/>
    <w:rsid w:val="00D67CD1"/>
    <w:rsid w:val="00D70EED"/>
    <w:rsid w:val="00D71A16"/>
    <w:rsid w:val="00D72A5E"/>
    <w:rsid w:val="00D72E04"/>
    <w:rsid w:val="00D738D6"/>
    <w:rsid w:val="00D73BF9"/>
    <w:rsid w:val="00D759DD"/>
    <w:rsid w:val="00D75A9C"/>
    <w:rsid w:val="00D75EC0"/>
    <w:rsid w:val="00D80795"/>
    <w:rsid w:val="00D80C40"/>
    <w:rsid w:val="00D813EA"/>
    <w:rsid w:val="00D81D9E"/>
    <w:rsid w:val="00D82A98"/>
    <w:rsid w:val="00D82F68"/>
    <w:rsid w:val="00D8316F"/>
    <w:rsid w:val="00D85075"/>
    <w:rsid w:val="00D85119"/>
    <w:rsid w:val="00D85151"/>
    <w:rsid w:val="00D8532B"/>
    <w:rsid w:val="00D854BE"/>
    <w:rsid w:val="00D86327"/>
    <w:rsid w:val="00D8654F"/>
    <w:rsid w:val="00D87D3E"/>
    <w:rsid w:val="00D87E00"/>
    <w:rsid w:val="00D907B5"/>
    <w:rsid w:val="00D90AAD"/>
    <w:rsid w:val="00D90B80"/>
    <w:rsid w:val="00D9134D"/>
    <w:rsid w:val="00D9155E"/>
    <w:rsid w:val="00D91A0F"/>
    <w:rsid w:val="00D91E00"/>
    <w:rsid w:val="00D923ED"/>
    <w:rsid w:val="00D92573"/>
    <w:rsid w:val="00D933F0"/>
    <w:rsid w:val="00D95922"/>
    <w:rsid w:val="00D960C9"/>
    <w:rsid w:val="00D96953"/>
    <w:rsid w:val="00D96AA2"/>
    <w:rsid w:val="00D96D11"/>
    <w:rsid w:val="00D96DB2"/>
    <w:rsid w:val="00D96EFF"/>
    <w:rsid w:val="00DA05BB"/>
    <w:rsid w:val="00DA0950"/>
    <w:rsid w:val="00DA0B13"/>
    <w:rsid w:val="00DA184B"/>
    <w:rsid w:val="00DA21B0"/>
    <w:rsid w:val="00DA33EC"/>
    <w:rsid w:val="00DA340A"/>
    <w:rsid w:val="00DA3441"/>
    <w:rsid w:val="00DA44FD"/>
    <w:rsid w:val="00DA59E2"/>
    <w:rsid w:val="00DA5C61"/>
    <w:rsid w:val="00DA65E2"/>
    <w:rsid w:val="00DA6A4E"/>
    <w:rsid w:val="00DA7458"/>
    <w:rsid w:val="00DA767E"/>
    <w:rsid w:val="00DA7A03"/>
    <w:rsid w:val="00DA7DB4"/>
    <w:rsid w:val="00DB0DB8"/>
    <w:rsid w:val="00DB1818"/>
    <w:rsid w:val="00DB2618"/>
    <w:rsid w:val="00DB3870"/>
    <w:rsid w:val="00DB421A"/>
    <w:rsid w:val="00DB4705"/>
    <w:rsid w:val="00DB5630"/>
    <w:rsid w:val="00DC0435"/>
    <w:rsid w:val="00DC060D"/>
    <w:rsid w:val="00DC0DDE"/>
    <w:rsid w:val="00DC128C"/>
    <w:rsid w:val="00DC25FD"/>
    <w:rsid w:val="00DC29B3"/>
    <w:rsid w:val="00DC309B"/>
    <w:rsid w:val="00DC36C5"/>
    <w:rsid w:val="00DC4DA2"/>
    <w:rsid w:val="00DC4F0F"/>
    <w:rsid w:val="00DC51EA"/>
    <w:rsid w:val="00DC5C2F"/>
    <w:rsid w:val="00DC6DFE"/>
    <w:rsid w:val="00DD0ABE"/>
    <w:rsid w:val="00DD1D67"/>
    <w:rsid w:val="00DD267C"/>
    <w:rsid w:val="00DD3405"/>
    <w:rsid w:val="00DD427A"/>
    <w:rsid w:val="00DD4623"/>
    <w:rsid w:val="00DD71F5"/>
    <w:rsid w:val="00DD7E02"/>
    <w:rsid w:val="00DE0766"/>
    <w:rsid w:val="00DE1312"/>
    <w:rsid w:val="00DE13AC"/>
    <w:rsid w:val="00DE1F85"/>
    <w:rsid w:val="00DE22E9"/>
    <w:rsid w:val="00DE343C"/>
    <w:rsid w:val="00DE674F"/>
    <w:rsid w:val="00DF00B3"/>
    <w:rsid w:val="00DF0A85"/>
    <w:rsid w:val="00DF0DEF"/>
    <w:rsid w:val="00DF19CC"/>
    <w:rsid w:val="00DF1D5D"/>
    <w:rsid w:val="00DF2A82"/>
    <w:rsid w:val="00DF367C"/>
    <w:rsid w:val="00DF3BA5"/>
    <w:rsid w:val="00DF3C0C"/>
    <w:rsid w:val="00DF3E1D"/>
    <w:rsid w:val="00DF4E96"/>
    <w:rsid w:val="00DF5E50"/>
    <w:rsid w:val="00DF70BB"/>
    <w:rsid w:val="00E02B8B"/>
    <w:rsid w:val="00E03C4F"/>
    <w:rsid w:val="00E03C5F"/>
    <w:rsid w:val="00E043E7"/>
    <w:rsid w:val="00E06911"/>
    <w:rsid w:val="00E07F69"/>
    <w:rsid w:val="00E12A50"/>
    <w:rsid w:val="00E1782F"/>
    <w:rsid w:val="00E17EFF"/>
    <w:rsid w:val="00E2009D"/>
    <w:rsid w:val="00E210ED"/>
    <w:rsid w:val="00E2230C"/>
    <w:rsid w:val="00E2257A"/>
    <w:rsid w:val="00E22E70"/>
    <w:rsid w:val="00E243ED"/>
    <w:rsid w:val="00E24513"/>
    <w:rsid w:val="00E256BA"/>
    <w:rsid w:val="00E25817"/>
    <w:rsid w:val="00E25BA4"/>
    <w:rsid w:val="00E273AD"/>
    <w:rsid w:val="00E2762A"/>
    <w:rsid w:val="00E309A3"/>
    <w:rsid w:val="00E3111E"/>
    <w:rsid w:val="00E31325"/>
    <w:rsid w:val="00E31F20"/>
    <w:rsid w:val="00E321CE"/>
    <w:rsid w:val="00E324C9"/>
    <w:rsid w:val="00E32E97"/>
    <w:rsid w:val="00E33A25"/>
    <w:rsid w:val="00E33E12"/>
    <w:rsid w:val="00E33E1B"/>
    <w:rsid w:val="00E343FA"/>
    <w:rsid w:val="00E35E95"/>
    <w:rsid w:val="00E364E3"/>
    <w:rsid w:val="00E37A95"/>
    <w:rsid w:val="00E37C67"/>
    <w:rsid w:val="00E37F36"/>
    <w:rsid w:val="00E37F93"/>
    <w:rsid w:val="00E40E31"/>
    <w:rsid w:val="00E41392"/>
    <w:rsid w:val="00E429FD"/>
    <w:rsid w:val="00E468B6"/>
    <w:rsid w:val="00E46C08"/>
    <w:rsid w:val="00E46C4B"/>
    <w:rsid w:val="00E471CF"/>
    <w:rsid w:val="00E47BA3"/>
    <w:rsid w:val="00E50BD4"/>
    <w:rsid w:val="00E50E35"/>
    <w:rsid w:val="00E51266"/>
    <w:rsid w:val="00E526E9"/>
    <w:rsid w:val="00E5486C"/>
    <w:rsid w:val="00E55CB4"/>
    <w:rsid w:val="00E566EE"/>
    <w:rsid w:val="00E60B86"/>
    <w:rsid w:val="00E61127"/>
    <w:rsid w:val="00E6156F"/>
    <w:rsid w:val="00E61743"/>
    <w:rsid w:val="00E61796"/>
    <w:rsid w:val="00E618B3"/>
    <w:rsid w:val="00E61F81"/>
    <w:rsid w:val="00E62835"/>
    <w:rsid w:val="00E636F8"/>
    <w:rsid w:val="00E637F0"/>
    <w:rsid w:val="00E66383"/>
    <w:rsid w:val="00E67294"/>
    <w:rsid w:val="00E702E0"/>
    <w:rsid w:val="00E7071E"/>
    <w:rsid w:val="00E70943"/>
    <w:rsid w:val="00E71846"/>
    <w:rsid w:val="00E71A70"/>
    <w:rsid w:val="00E7664E"/>
    <w:rsid w:val="00E76807"/>
    <w:rsid w:val="00E76E3A"/>
    <w:rsid w:val="00E77645"/>
    <w:rsid w:val="00E77F7B"/>
    <w:rsid w:val="00E8150A"/>
    <w:rsid w:val="00E81588"/>
    <w:rsid w:val="00E82474"/>
    <w:rsid w:val="00E825F7"/>
    <w:rsid w:val="00E83697"/>
    <w:rsid w:val="00E84BA3"/>
    <w:rsid w:val="00E853B8"/>
    <w:rsid w:val="00E857A3"/>
    <w:rsid w:val="00E8638D"/>
    <w:rsid w:val="00E87BD3"/>
    <w:rsid w:val="00E902D8"/>
    <w:rsid w:val="00E90D95"/>
    <w:rsid w:val="00E91549"/>
    <w:rsid w:val="00E92AFA"/>
    <w:rsid w:val="00E94905"/>
    <w:rsid w:val="00E950B5"/>
    <w:rsid w:val="00EA1C06"/>
    <w:rsid w:val="00EA1CD0"/>
    <w:rsid w:val="00EA1F20"/>
    <w:rsid w:val="00EA26D9"/>
    <w:rsid w:val="00EA2D4C"/>
    <w:rsid w:val="00EA4068"/>
    <w:rsid w:val="00EA66C9"/>
    <w:rsid w:val="00EA69F5"/>
    <w:rsid w:val="00EA7EAD"/>
    <w:rsid w:val="00EB054F"/>
    <w:rsid w:val="00EB0F79"/>
    <w:rsid w:val="00EB1046"/>
    <w:rsid w:val="00EB1103"/>
    <w:rsid w:val="00EB183F"/>
    <w:rsid w:val="00EB2A25"/>
    <w:rsid w:val="00EB364F"/>
    <w:rsid w:val="00EB4370"/>
    <w:rsid w:val="00EB60C8"/>
    <w:rsid w:val="00EB6932"/>
    <w:rsid w:val="00EB72A5"/>
    <w:rsid w:val="00EB793B"/>
    <w:rsid w:val="00EC0A46"/>
    <w:rsid w:val="00EC13B5"/>
    <w:rsid w:val="00EC153A"/>
    <w:rsid w:val="00EC1611"/>
    <w:rsid w:val="00EC1CAE"/>
    <w:rsid w:val="00EC29D3"/>
    <w:rsid w:val="00EC2BC9"/>
    <w:rsid w:val="00EC2C26"/>
    <w:rsid w:val="00EC3DFB"/>
    <w:rsid w:val="00EC42D6"/>
    <w:rsid w:val="00EC4798"/>
    <w:rsid w:val="00EC4A25"/>
    <w:rsid w:val="00EC5848"/>
    <w:rsid w:val="00EC7E7A"/>
    <w:rsid w:val="00ED00AA"/>
    <w:rsid w:val="00ED02B5"/>
    <w:rsid w:val="00ED0EDC"/>
    <w:rsid w:val="00ED23DB"/>
    <w:rsid w:val="00ED2E95"/>
    <w:rsid w:val="00ED4B3A"/>
    <w:rsid w:val="00ED5337"/>
    <w:rsid w:val="00EE3678"/>
    <w:rsid w:val="00EE488C"/>
    <w:rsid w:val="00EE5263"/>
    <w:rsid w:val="00EE6503"/>
    <w:rsid w:val="00EE663D"/>
    <w:rsid w:val="00EE732D"/>
    <w:rsid w:val="00EE7690"/>
    <w:rsid w:val="00EF101D"/>
    <w:rsid w:val="00EF1613"/>
    <w:rsid w:val="00EF1879"/>
    <w:rsid w:val="00EF40AE"/>
    <w:rsid w:val="00EF52A0"/>
    <w:rsid w:val="00EF6132"/>
    <w:rsid w:val="00EF69A2"/>
    <w:rsid w:val="00EF75FF"/>
    <w:rsid w:val="00EF7DF4"/>
    <w:rsid w:val="00F0126F"/>
    <w:rsid w:val="00F025A2"/>
    <w:rsid w:val="00F034F0"/>
    <w:rsid w:val="00F0620E"/>
    <w:rsid w:val="00F06F30"/>
    <w:rsid w:val="00F07388"/>
    <w:rsid w:val="00F074C6"/>
    <w:rsid w:val="00F07B40"/>
    <w:rsid w:val="00F10DC9"/>
    <w:rsid w:val="00F11FA3"/>
    <w:rsid w:val="00F128DF"/>
    <w:rsid w:val="00F13A91"/>
    <w:rsid w:val="00F14129"/>
    <w:rsid w:val="00F148D6"/>
    <w:rsid w:val="00F15209"/>
    <w:rsid w:val="00F15BA7"/>
    <w:rsid w:val="00F167C9"/>
    <w:rsid w:val="00F2026E"/>
    <w:rsid w:val="00F2055D"/>
    <w:rsid w:val="00F208DF"/>
    <w:rsid w:val="00F2210A"/>
    <w:rsid w:val="00F22B49"/>
    <w:rsid w:val="00F236B6"/>
    <w:rsid w:val="00F24EB8"/>
    <w:rsid w:val="00F25446"/>
    <w:rsid w:val="00F26972"/>
    <w:rsid w:val="00F26B0E"/>
    <w:rsid w:val="00F27528"/>
    <w:rsid w:val="00F27799"/>
    <w:rsid w:val="00F3037C"/>
    <w:rsid w:val="00F30B71"/>
    <w:rsid w:val="00F30D3C"/>
    <w:rsid w:val="00F31274"/>
    <w:rsid w:val="00F32B37"/>
    <w:rsid w:val="00F3517C"/>
    <w:rsid w:val="00F35A15"/>
    <w:rsid w:val="00F3615F"/>
    <w:rsid w:val="00F3659A"/>
    <w:rsid w:val="00F36D73"/>
    <w:rsid w:val="00F37743"/>
    <w:rsid w:val="00F379ED"/>
    <w:rsid w:val="00F408FD"/>
    <w:rsid w:val="00F40C6A"/>
    <w:rsid w:val="00F410B2"/>
    <w:rsid w:val="00F4151C"/>
    <w:rsid w:val="00F41CC3"/>
    <w:rsid w:val="00F42890"/>
    <w:rsid w:val="00F43EA4"/>
    <w:rsid w:val="00F44B75"/>
    <w:rsid w:val="00F44CBD"/>
    <w:rsid w:val="00F45677"/>
    <w:rsid w:val="00F47274"/>
    <w:rsid w:val="00F51314"/>
    <w:rsid w:val="00F51503"/>
    <w:rsid w:val="00F5162A"/>
    <w:rsid w:val="00F51CBE"/>
    <w:rsid w:val="00F52ABD"/>
    <w:rsid w:val="00F53137"/>
    <w:rsid w:val="00F531E8"/>
    <w:rsid w:val="00F53E8D"/>
    <w:rsid w:val="00F54139"/>
    <w:rsid w:val="00F54A16"/>
    <w:rsid w:val="00F54A3D"/>
    <w:rsid w:val="00F54CB0"/>
    <w:rsid w:val="00F55075"/>
    <w:rsid w:val="00F5526C"/>
    <w:rsid w:val="00F55C2F"/>
    <w:rsid w:val="00F60822"/>
    <w:rsid w:val="00F62ACF"/>
    <w:rsid w:val="00F62E4D"/>
    <w:rsid w:val="00F653B8"/>
    <w:rsid w:val="00F65A24"/>
    <w:rsid w:val="00F66A92"/>
    <w:rsid w:val="00F67937"/>
    <w:rsid w:val="00F67FA7"/>
    <w:rsid w:val="00F70DA2"/>
    <w:rsid w:val="00F713A7"/>
    <w:rsid w:val="00F71B89"/>
    <w:rsid w:val="00F72B8E"/>
    <w:rsid w:val="00F72DCE"/>
    <w:rsid w:val="00F7330D"/>
    <w:rsid w:val="00F7353C"/>
    <w:rsid w:val="00F735A6"/>
    <w:rsid w:val="00F73CBD"/>
    <w:rsid w:val="00F76438"/>
    <w:rsid w:val="00F766D6"/>
    <w:rsid w:val="00F76F8F"/>
    <w:rsid w:val="00F77E20"/>
    <w:rsid w:val="00F77F9D"/>
    <w:rsid w:val="00F80443"/>
    <w:rsid w:val="00F80888"/>
    <w:rsid w:val="00F80DD4"/>
    <w:rsid w:val="00F81B5B"/>
    <w:rsid w:val="00F81C54"/>
    <w:rsid w:val="00F81F3B"/>
    <w:rsid w:val="00F81F7F"/>
    <w:rsid w:val="00F82E9F"/>
    <w:rsid w:val="00F834EC"/>
    <w:rsid w:val="00F83F5D"/>
    <w:rsid w:val="00F853A0"/>
    <w:rsid w:val="00F854C0"/>
    <w:rsid w:val="00F86357"/>
    <w:rsid w:val="00F86F48"/>
    <w:rsid w:val="00F86F9D"/>
    <w:rsid w:val="00F87446"/>
    <w:rsid w:val="00F8775E"/>
    <w:rsid w:val="00F87EF5"/>
    <w:rsid w:val="00F9169E"/>
    <w:rsid w:val="00F91750"/>
    <w:rsid w:val="00F92700"/>
    <w:rsid w:val="00F93578"/>
    <w:rsid w:val="00F93C02"/>
    <w:rsid w:val="00F94145"/>
    <w:rsid w:val="00F941DF"/>
    <w:rsid w:val="00F95B96"/>
    <w:rsid w:val="00F96DED"/>
    <w:rsid w:val="00F97BCC"/>
    <w:rsid w:val="00F97E93"/>
    <w:rsid w:val="00FA1266"/>
    <w:rsid w:val="00FA170B"/>
    <w:rsid w:val="00FA1852"/>
    <w:rsid w:val="00FA192F"/>
    <w:rsid w:val="00FA1BA7"/>
    <w:rsid w:val="00FA24ED"/>
    <w:rsid w:val="00FA2811"/>
    <w:rsid w:val="00FA2F0F"/>
    <w:rsid w:val="00FA30EE"/>
    <w:rsid w:val="00FA51AF"/>
    <w:rsid w:val="00FA64F8"/>
    <w:rsid w:val="00FA6AA2"/>
    <w:rsid w:val="00FA6E5A"/>
    <w:rsid w:val="00FB1D88"/>
    <w:rsid w:val="00FB3663"/>
    <w:rsid w:val="00FB36FA"/>
    <w:rsid w:val="00FC0FF0"/>
    <w:rsid w:val="00FC1192"/>
    <w:rsid w:val="00FC1B42"/>
    <w:rsid w:val="00FC5185"/>
    <w:rsid w:val="00FC53FA"/>
    <w:rsid w:val="00FD29B3"/>
    <w:rsid w:val="00FD302C"/>
    <w:rsid w:val="00FD557D"/>
    <w:rsid w:val="00FD74B6"/>
    <w:rsid w:val="00FE00AD"/>
    <w:rsid w:val="00FE0488"/>
    <w:rsid w:val="00FE251B"/>
    <w:rsid w:val="00FE37A9"/>
    <w:rsid w:val="00FE54FB"/>
    <w:rsid w:val="00FE739E"/>
    <w:rsid w:val="00FE79E4"/>
    <w:rsid w:val="00FF024E"/>
    <w:rsid w:val="00FF2600"/>
    <w:rsid w:val="00FF2741"/>
    <w:rsid w:val="00FF28B5"/>
    <w:rsid w:val="00FF306D"/>
    <w:rsid w:val="00FF373E"/>
    <w:rsid w:val="00FF4063"/>
    <w:rsid w:val="00FF4355"/>
    <w:rsid w:val="00FF50C4"/>
    <w:rsid w:val="00FF5248"/>
    <w:rsid w:val="00FF53B7"/>
    <w:rsid w:val="00FF68D4"/>
    <w:rsid w:val="00FF6C58"/>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48F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uiPriority="99"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uiPriority w:val="99"/>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Zchn">
    <w:name w:val="B1 Zchn"/>
    <w:link w:val="B1"/>
    <w:qFormat/>
    <w:rPr>
      <w:lang w:eastAsia="en-US"/>
    </w:rPr>
  </w:style>
  <w:style w:type="paragraph" w:styleId="af0">
    <w:name w:val="List Paragraph"/>
    <w:aliases w:val="- Bullets,?? ??,?????,????,Lista1,リスト段落,列出段落1,中等深浅网格 1 - 着色 21,列表段落,¥¡¡¡¡ì¬º¥¹¥È¶ÎÂä,ÁÐ³ö¶ÎÂä,列表段落1,—ño’i—Ž,¥ê¥¹¥È¶ÎÂä,1st level - Bullet List Paragraph,Lettre d'introduction,Paragrafo elenco,Normal bullet 2,Bullet list,목록단락,목록 단락"/>
    <w:basedOn w:val="a"/>
    <w:link w:val="Char6"/>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 w:type="character" w:customStyle="1" w:styleId="B1Char1">
    <w:name w:val="B1 Char1"/>
    <w:locked/>
    <w:rsid w:val="00C93905"/>
    <w:rPr>
      <w:lang w:eastAsia="en-US"/>
    </w:rPr>
  </w:style>
  <w:style w:type="character" w:customStyle="1" w:styleId="Char4">
    <w:name w:val="页脚 Char"/>
    <w:basedOn w:val="a0"/>
    <w:link w:val="a8"/>
    <w:uiPriority w:val="99"/>
    <w:rsid w:val="008D1CD6"/>
    <w:rPr>
      <w:rFonts w:ascii="Arial" w:eastAsiaTheme="minorEastAsia" w:hAnsi="Arial"/>
      <w:b/>
      <w:i/>
      <w:sz w:val="18"/>
      <w:lang w:val="en-GB" w:eastAsia="ja-JP"/>
    </w:rPr>
  </w:style>
  <w:style w:type="paragraph" w:customStyle="1" w:styleId="Proposal">
    <w:name w:val="Proposal"/>
    <w:basedOn w:val="a"/>
    <w:qFormat/>
    <w:rsid w:val="00FA51AF"/>
    <w:pPr>
      <w:numPr>
        <w:numId w:val="6"/>
      </w:numPr>
      <w:tabs>
        <w:tab w:val="left" w:pos="1701"/>
        <w:tab w:val="left" w:pos="8818"/>
      </w:tabs>
      <w:overflowPunct w:val="0"/>
      <w:autoSpaceDE w:val="0"/>
      <w:autoSpaceDN w:val="0"/>
      <w:adjustRightInd w:val="0"/>
      <w:spacing w:after="120" w:line="259" w:lineRule="auto"/>
      <w:ind w:leftChars="100" w:left="1504" w:rightChars="100" w:right="200"/>
      <w:textAlignment w:val="baseline"/>
    </w:pPr>
    <w:rPr>
      <w:rFonts w:ascii="Arial" w:eastAsia="宋体" w:hAnsi="Arial"/>
      <w:b/>
      <w:bCs/>
      <w:lang w:eastAsia="zh-CN"/>
    </w:rPr>
  </w:style>
  <w:style w:type="character" w:customStyle="1" w:styleId="LGTdocChar">
    <w:name w:val="LGTdoc_본문 Char"/>
    <w:basedOn w:val="a0"/>
    <w:link w:val="LGTdoc"/>
    <w:locked/>
    <w:rsid w:val="00B24D12"/>
    <w:rPr>
      <w:rFonts w:ascii="Batang" w:eastAsia="Batang" w:hAnsi="Batang"/>
      <w:lang w:eastAsia="ko-KR"/>
    </w:rPr>
  </w:style>
  <w:style w:type="paragraph" w:customStyle="1" w:styleId="LGTdoc">
    <w:name w:val="LGTdoc_본문"/>
    <w:basedOn w:val="a"/>
    <w:link w:val="LGTdocChar"/>
    <w:rsid w:val="00B24D12"/>
    <w:pPr>
      <w:snapToGrid w:val="0"/>
      <w:spacing w:after="0" w:line="264" w:lineRule="auto"/>
    </w:pPr>
    <w:rPr>
      <w:rFonts w:ascii="Batang" w:eastAsia="Batang" w:hAnsi="Batang"/>
      <w:lang w:val="en-US" w:eastAsia="ko-KR"/>
    </w:rPr>
  </w:style>
  <w:style w:type="character" w:customStyle="1" w:styleId="Char6">
    <w:name w:val="列出段落 Char"/>
    <w:aliases w:val="- Bullets Char,?? ?? Char,????? Char,???? Char,Lista1 Char,リスト段落 Char,列出段落1 Char,中等深浅网格 1 - 着色 21 Char,列表段落 Char,¥¡¡¡¡ì¬º¥¹¥È¶ÎÂä Char,ÁÐ³ö¶ÎÂä Char,列表段落1 Char,—ño’i—Ž Char,¥ê¥¹¥È¶ÎÂä Char,1st level - Bullet List Paragraph Char,목록단락 Char"/>
    <w:link w:val="af0"/>
    <w:uiPriority w:val="34"/>
    <w:qFormat/>
    <w:rsid w:val="00D91E00"/>
    <w:rPr>
      <w:rFonts w:eastAsiaTheme="minorEastAsia"/>
      <w:lang w:val="en-GB" w:eastAsia="en-US"/>
    </w:rPr>
  </w:style>
  <w:style w:type="character" w:customStyle="1" w:styleId="TALCar">
    <w:name w:val="TAL Car"/>
    <w:qFormat/>
    <w:rsid w:val="00F93578"/>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uiPriority="99"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uiPriority w:val="99"/>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Zchn">
    <w:name w:val="B1 Zchn"/>
    <w:link w:val="B1"/>
    <w:qFormat/>
    <w:rPr>
      <w:lang w:eastAsia="en-US"/>
    </w:rPr>
  </w:style>
  <w:style w:type="paragraph" w:styleId="af0">
    <w:name w:val="List Paragraph"/>
    <w:aliases w:val="- Bullets,?? ??,?????,????,Lista1,リスト段落,列出段落1,中等深浅网格 1 - 着色 21,列表段落,¥¡¡¡¡ì¬º¥¹¥È¶ÎÂä,ÁÐ³ö¶ÎÂä,列表段落1,—ño’i—Ž,¥ê¥¹¥È¶ÎÂä,1st level - Bullet List Paragraph,Lettre d'introduction,Paragrafo elenco,Normal bullet 2,Bullet list,목록단락,목록 단락"/>
    <w:basedOn w:val="a"/>
    <w:link w:val="Char6"/>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 w:type="character" w:customStyle="1" w:styleId="B1Char1">
    <w:name w:val="B1 Char1"/>
    <w:locked/>
    <w:rsid w:val="00C93905"/>
    <w:rPr>
      <w:lang w:eastAsia="en-US"/>
    </w:rPr>
  </w:style>
  <w:style w:type="character" w:customStyle="1" w:styleId="Char4">
    <w:name w:val="页脚 Char"/>
    <w:basedOn w:val="a0"/>
    <w:link w:val="a8"/>
    <w:uiPriority w:val="99"/>
    <w:rsid w:val="008D1CD6"/>
    <w:rPr>
      <w:rFonts w:ascii="Arial" w:eastAsiaTheme="minorEastAsia" w:hAnsi="Arial"/>
      <w:b/>
      <w:i/>
      <w:sz w:val="18"/>
      <w:lang w:val="en-GB" w:eastAsia="ja-JP"/>
    </w:rPr>
  </w:style>
  <w:style w:type="paragraph" w:customStyle="1" w:styleId="Proposal">
    <w:name w:val="Proposal"/>
    <w:basedOn w:val="a"/>
    <w:qFormat/>
    <w:rsid w:val="00FA51AF"/>
    <w:pPr>
      <w:numPr>
        <w:numId w:val="6"/>
      </w:numPr>
      <w:tabs>
        <w:tab w:val="left" w:pos="1701"/>
        <w:tab w:val="left" w:pos="8818"/>
      </w:tabs>
      <w:overflowPunct w:val="0"/>
      <w:autoSpaceDE w:val="0"/>
      <w:autoSpaceDN w:val="0"/>
      <w:adjustRightInd w:val="0"/>
      <w:spacing w:after="120" w:line="259" w:lineRule="auto"/>
      <w:ind w:leftChars="100" w:left="1504" w:rightChars="100" w:right="200"/>
      <w:textAlignment w:val="baseline"/>
    </w:pPr>
    <w:rPr>
      <w:rFonts w:ascii="Arial" w:eastAsia="宋体" w:hAnsi="Arial"/>
      <w:b/>
      <w:bCs/>
      <w:lang w:eastAsia="zh-CN"/>
    </w:rPr>
  </w:style>
  <w:style w:type="character" w:customStyle="1" w:styleId="LGTdocChar">
    <w:name w:val="LGTdoc_본문 Char"/>
    <w:basedOn w:val="a0"/>
    <w:link w:val="LGTdoc"/>
    <w:locked/>
    <w:rsid w:val="00B24D12"/>
    <w:rPr>
      <w:rFonts w:ascii="Batang" w:eastAsia="Batang" w:hAnsi="Batang"/>
      <w:lang w:eastAsia="ko-KR"/>
    </w:rPr>
  </w:style>
  <w:style w:type="paragraph" w:customStyle="1" w:styleId="LGTdoc">
    <w:name w:val="LGTdoc_본문"/>
    <w:basedOn w:val="a"/>
    <w:link w:val="LGTdocChar"/>
    <w:rsid w:val="00B24D12"/>
    <w:pPr>
      <w:snapToGrid w:val="0"/>
      <w:spacing w:after="0" w:line="264" w:lineRule="auto"/>
    </w:pPr>
    <w:rPr>
      <w:rFonts w:ascii="Batang" w:eastAsia="Batang" w:hAnsi="Batang"/>
      <w:lang w:val="en-US" w:eastAsia="ko-KR"/>
    </w:rPr>
  </w:style>
  <w:style w:type="character" w:customStyle="1" w:styleId="Char6">
    <w:name w:val="列出段落 Char"/>
    <w:aliases w:val="- Bullets Char,?? ?? Char,????? Char,???? Char,Lista1 Char,リスト段落 Char,列出段落1 Char,中等深浅网格 1 - 着色 21 Char,列表段落 Char,¥¡¡¡¡ì¬º¥¹¥È¶ÎÂä Char,ÁÐ³ö¶ÎÂä Char,列表段落1 Char,—ño’i—Ž Char,¥ê¥¹¥È¶ÎÂä Char,1st level - Bullet List Paragraph Char,목록단락 Char"/>
    <w:link w:val="af0"/>
    <w:uiPriority w:val="34"/>
    <w:qFormat/>
    <w:rsid w:val="00D91E00"/>
    <w:rPr>
      <w:rFonts w:eastAsiaTheme="minorEastAsia"/>
      <w:lang w:val="en-GB" w:eastAsia="en-US"/>
    </w:rPr>
  </w:style>
  <w:style w:type="character" w:customStyle="1" w:styleId="TALCar">
    <w:name w:val="TAL Car"/>
    <w:qFormat/>
    <w:rsid w:val="00F9357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61227">
      <w:bodyDiv w:val="1"/>
      <w:marLeft w:val="0"/>
      <w:marRight w:val="0"/>
      <w:marTop w:val="0"/>
      <w:marBottom w:val="0"/>
      <w:divBdr>
        <w:top w:val="none" w:sz="0" w:space="0" w:color="auto"/>
        <w:left w:val="none" w:sz="0" w:space="0" w:color="auto"/>
        <w:bottom w:val="none" w:sz="0" w:space="0" w:color="auto"/>
        <w:right w:val="none" w:sz="0" w:space="0" w:color="auto"/>
      </w:divBdr>
    </w:div>
    <w:div w:id="379599481">
      <w:bodyDiv w:val="1"/>
      <w:marLeft w:val="0"/>
      <w:marRight w:val="0"/>
      <w:marTop w:val="0"/>
      <w:marBottom w:val="0"/>
      <w:divBdr>
        <w:top w:val="none" w:sz="0" w:space="0" w:color="auto"/>
        <w:left w:val="none" w:sz="0" w:space="0" w:color="auto"/>
        <w:bottom w:val="none" w:sz="0" w:space="0" w:color="auto"/>
        <w:right w:val="none" w:sz="0" w:space="0" w:color="auto"/>
      </w:divBdr>
    </w:div>
    <w:div w:id="490483197">
      <w:bodyDiv w:val="1"/>
      <w:marLeft w:val="0"/>
      <w:marRight w:val="0"/>
      <w:marTop w:val="0"/>
      <w:marBottom w:val="0"/>
      <w:divBdr>
        <w:top w:val="none" w:sz="0" w:space="0" w:color="auto"/>
        <w:left w:val="none" w:sz="0" w:space="0" w:color="auto"/>
        <w:bottom w:val="none" w:sz="0" w:space="0" w:color="auto"/>
        <w:right w:val="none" w:sz="0" w:space="0" w:color="auto"/>
      </w:divBdr>
    </w:div>
    <w:div w:id="615261256">
      <w:bodyDiv w:val="1"/>
      <w:marLeft w:val="0"/>
      <w:marRight w:val="0"/>
      <w:marTop w:val="0"/>
      <w:marBottom w:val="0"/>
      <w:divBdr>
        <w:top w:val="none" w:sz="0" w:space="0" w:color="auto"/>
        <w:left w:val="none" w:sz="0" w:space="0" w:color="auto"/>
        <w:bottom w:val="none" w:sz="0" w:space="0" w:color="auto"/>
        <w:right w:val="none" w:sz="0" w:space="0" w:color="auto"/>
      </w:divBdr>
    </w:div>
    <w:div w:id="765806706">
      <w:bodyDiv w:val="1"/>
      <w:marLeft w:val="0"/>
      <w:marRight w:val="0"/>
      <w:marTop w:val="0"/>
      <w:marBottom w:val="0"/>
      <w:divBdr>
        <w:top w:val="none" w:sz="0" w:space="0" w:color="auto"/>
        <w:left w:val="none" w:sz="0" w:space="0" w:color="auto"/>
        <w:bottom w:val="none" w:sz="0" w:space="0" w:color="auto"/>
        <w:right w:val="none" w:sz="0" w:space="0" w:color="auto"/>
      </w:divBdr>
    </w:div>
    <w:div w:id="921792385">
      <w:bodyDiv w:val="1"/>
      <w:marLeft w:val="0"/>
      <w:marRight w:val="0"/>
      <w:marTop w:val="0"/>
      <w:marBottom w:val="0"/>
      <w:divBdr>
        <w:top w:val="none" w:sz="0" w:space="0" w:color="auto"/>
        <w:left w:val="none" w:sz="0" w:space="0" w:color="auto"/>
        <w:bottom w:val="none" w:sz="0" w:space="0" w:color="auto"/>
        <w:right w:val="none" w:sz="0" w:space="0" w:color="auto"/>
      </w:divBdr>
    </w:div>
    <w:div w:id="1080754892">
      <w:bodyDiv w:val="1"/>
      <w:marLeft w:val="0"/>
      <w:marRight w:val="0"/>
      <w:marTop w:val="0"/>
      <w:marBottom w:val="0"/>
      <w:divBdr>
        <w:top w:val="none" w:sz="0" w:space="0" w:color="auto"/>
        <w:left w:val="none" w:sz="0" w:space="0" w:color="auto"/>
        <w:bottom w:val="none" w:sz="0" w:space="0" w:color="auto"/>
        <w:right w:val="none" w:sz="0" w:space="0" w:color="auto"/>
      </w:divBdr>
    </w:div>
    <w:div w:id="1224752735">
      <w:bodyDiv w:val="1"/>
      <w:marLeft w:val="0"/>
      <w:marRight w:val="0"/>
      <w:marTop w:val="0"/>
      <w:marBottom w:val="0"/>
      <w:divBdr>
        <w:top w:val="none" w:sz="0" w:space="0" w:color="auto"/>
        <w:left w:val="none" w:sz="0" w:space="0" w:color="auto"/>
        <w:bottom w:val="none" w:sz="0" w:space="0" w:color="auto"/>
        <w:right w:val="none" w:sz="0" w:space="0" w:color="auto"/>
      </w:divBdr>
    </w:div>
    <w:div w:id="1322467453">
      <w:bodyDiv w:val="1"/>
      <w:marLeft w:val="0"/>
      <w:marRight w:val="0"/>
      <w:marTop w:val="0"/>
      <w:marBottom w:val="0"/>
      <w:divBdr>
        <w:top w:val="none" w:sz="0" w:space="0" w:color="auto"/>
        <w:left w:val="none" w:sz="0" w:space="0" w:color="auto"/>
        <w:bottom w:val="none" w:sz="0" w:space="0" w:color="auto"/>
        <w:right w:val="none" w:sz="0" w:space="0" w:color="auto"/>
      </w:divBdr>
    </w:div>
    <w:div w:id="1341617373">
      <w:bodyDiv w:val="1"/>
      <w:marLeft w:val="0"/>
      <w:marRight w:val="0"/>
      <w:marTop w:val="0"/>
      <w:marBottom w:val="0"/>
      <w:divBdr>
        <w:top w:val="none" w:sz="0" w:space="0" w:color="auto"/>
        <w:left w:val="none" w:sz="0" w:space="0" w:color="auto"/>
        <w:bottom w:val="none" w:sz="0" w:space="0" w:color="auto"/>
        <w:right w:val="none" w:sz="0" w:space="0" w:color="auto"/>
      </w:divBdr>
    </w:div>
    <w:div w:id="1356077259">
      <w:bodyDiv w:val="1"/>
      <w:marLeft w:val="0"/>
      <w:marRight w:val="0"/>
      <w:marTop w:val="0"/>
      <w:marBottom w:val="0"/>
      <w:divBdr>
        <w:top w:val="none" w:sz="0" w:space="0" w:color="auto"/>
        <w:left w:val="none" w:sz="0" w:space="0" w:color="auto"/>
        <w:bottom w:val="none" w:sz="0" w:space="0" w:color="auto"/>
        <w:right w:val="none" w:sz="0" w:space="0" w:color="auto"/>
      </w:divBdr>
    </w:div>
    <w:div w:id="1459226163">
      <w:bodyDiv w:val="1"/>
      <w:marLeft w:val="0"/>
      <w:marRight w:val="0"/>
      <w:marTop w:val="0"/>
      <w:marBottom w:val="0"/>
      <w:divBdr>
        <w:top w:val="none" w:sz="0" w:space="0" w:color="auto"/>
        <w:left w:val="none" w:sz="0" w:space="0" w:color="auto"/>
        <w:bottom w:val="none" w:sz="0" w:space="0" w:color="auto"/>
        <w:right w:val="none" w:sz="0" w:space="0" w:color="auto"/>
      </w:divBdr>
    </w:div>
    <w:div w:id="1498109696">
      <w:bodyDiv w:val="1"/>
      <w:marLeft w:val="0"/>
      <w:marRight w:val="0"/>
      <w:marTop w:val="0"/>
      <w:marBottom w:val="0"/>
      <w:divBdr>
        <w:top w:val="none" w:sz="0" w:space="0" w:color="auto"/>
        <w:left w:val="none" w:sz="0" w:space="0" w:color="auto"/>
        <w:bottom w:val="none" w:sz="0" w:space="0" w:color="auto"/>
        <w:right w:val="none" w:sz="0" w:space="0" w:color="auto"/>
      </w:divBdr>
    </w:div>
    <w:div w:id="1605260096">
      <w:bodyDiv w:val="1"/>
      <w:marLeft w:val="0"/>
      <w:marRight w:val="0"/>
      <w:marTop w:val="0"/>
      <w:marBottom w:val="0"/>
      <w:divBdr>
        <w:top w:val="none" w:sz="0" w:space="0" w:color="auto"/>
        <w:left w:val="none" w:sz="0" w:space="0" w:color="auto"/>
        <w:bottom w:val="none" w:sz="0" w:space="0" w:color="auto"/>
        <w:right w:val="none" w:sz="0" w:space="0" w:color="auto"/>
      </w:divBdr>
    </w:div>
    <w:div w:id="1905532010">
      <w:bodyDiv w:val="1"/>
      <w:marLeft w:val="0"/>
      <w:marRight w:val="0"/>
      <w:marTop w:val="0"/>
      <w:marBottom w:val="0"/>
      <w:divBdr>
        <w:top w:val="none" w:sz="0" w:space="0" w:color="auto"/>
        <w:left w:val="none" w:sz="0" w:space="0" w:color="auto"/>
        <w:bottom w:val="none" w:sz="0" w:space="0" w:color="auto"/>
        <w:right w:val="none" w:sz="0" w:space="0" w:color="auto"/>
      </w:divBdr>
    </w:div>
    <w:div w:id="2118332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A447B-B03D-4E15-94F7-17C90B9CE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760</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2020-02-14T06:13:00Z</dcterms:created>
  <dcterms:modified xsi:type="dcterms:W3CDTF">2020-02-14T06:29:00Z</dcterms:modified>
</cp:coreProperties>
</file>