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33417" w14:textId="203E64B2" w:rsidR="00BE5771" w:rsidRPr="001721C4" w:rsidRDefault="00BE5771" w:rsidP="00BE5771">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1147373"/>
      <w:r w:rsidRPr="001721C4">
        <w:rPr>
          <w:rFonts w:ascii="Times New Roman" w:hAnsi="Times New Roman"/>
          <w:b/>
          <w:bCs/>
          <w:kern w:val="0"/>
          <w:sz w:val="28"/>
          <w:szCs w:val="28"/>
          <w:lang w:val="en-GB"/>
        </w:rPr>
        <w:t>3GPP TSG RAN WG1 #96bis</w:t>
      </w:r>
      <w:r w:rsidRPr="001721C4">
        <w:rPr>
          <w:rFonts w:ascii="Times New Roman" w:hAnsi="Times New Roman"/>
          <w:b/>
          <w:bCs/>
          <w:kern w:val="0"/>
          <w:sz w:val="28"/>
          <w:szCs w:val="28"/>
          <w:lang w:val="en-GB"/>
        </w:rPr>
        <w:tab/>
      </w:r>
      <w:r w:rsidRPr="001721C4">
        <w:rPr>
          <w:rFonts w:ascii="Times New Roman" w:hAnsi="Times New Roman"/>
          <w:b/>
          <w:bCs/>
          <w:kern w:val="0"/>
          <w:sz w:val="28"/>
          <w:szCs w:val="28"/>
          <w:lang w:val="en-GB"/>
        </w:rPr>
        <w:tab/>
      </w:r>
      <w:r>
        <w:rPr>
          <w:rFonts w:ascii="Times New Roman" w:hAnsi="Times New Roman"/>
          <w:b/>
          <w:bCs/>
          <w:kern w:val="0"/>
          <w:sz w:val="28"/>
          <w:szCs w:val="28"/>
          <w:lang w:val="en-GB"/>
        </w:rPr>
        <w:tab/>
      </w:r>
      <w:r w:rsidRPr="001721C4">
        <w:rPr>
          <w:rFonts w:ascii="Times New Roman" w:hAnsi="Times New Roman"/>
          <w:b/>
          <w:bCs/>
          <w:kern w:val="0"/>
          <w:sz w:val="28"/>
          <w:szCs w:val="28"/>
          <w:lang w:val="en-GB"/>
        </w:rPr>
        <w:tab/>
        <w:t>R1-190</w:t>
      </w:r>
      <w:r w:rsidR="002934E3">
        <w:rPr>
          <w:rFonts w:ascii="Times New Roman" w:hAnsi="Times New Roman"/>
          <w:b/>
          <w:bCs/>
          <w:kern w:val="0"/>
          <w:sz w:val="28"/>
          <w:szCs w:val="28"/>
          <w:lang w:val="en-GB"/>
        </w:rPr>
        <w:t>5431</w:t>
      </w:r>
    </w:p>
    <w:p w14:paraId="6CB225C7" w14:textId="77777777" w:rsidR="00BE5771" w:rsidRPr="001721C4" w:rsidRDefault="00BE5771" w:rsidP="00BE5771">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1721C4">
        <w:rPr>
          <w:rFonts w:ascii="Times New Roman" w:hAnsi="Times New Roman"/>
          <w:b/>
          <w:bCs/>
          <w:kern w:val="0"/>
          <w:sz w:val="28"/>
          <w:szCs w:val="28"/>
          <w:lang w:val="en-GB"/>
        </w:rPr>
        <w:t>Xi’an, China, 8th – 12th April, 2019</w:t>
      </w:r>
    </w:p>
    <w:bookmarkEnd w:id="0"/>
    <w:p w14:paraId="6DCDBBE2" w14:textId="77777777" w:rsidR="001533C3" w:rsidRDefault="001533C3"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234B7491"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1533C3" w:rsidRPr="00D7034D">
        <w:rPr>
          <w:rFonts w:ascii="Times New Roman" w:eastAsia="MS Mincho" w:hAnsi="Times New Roman"/>
          <w:b/>
          <w:kern w:val="0"/>
          <w:sz w:val="24"/>
          <w:szCs w:val="20"/>
          <w:lang w:val="en-GB" w:eastAsia="en-US"/>
        </w:rPr>
        <w:t xml:space="preserve">On UCI enhancement for </w:t>
      </w:r>
      <w:r w:rsidR="0052492D">
        <w:rPr>
          <w:rFonts w:ascii="Times New Roman" w:eastAsia="MS Mincho" w:hAnsi="Times New Roman"/>
          <w:b/>
          <w:kern w:val="0"/>
          <w:sz w:val="24"/>
          <w:szCs w:val="20"/>
          <w:lang w:val="en-GB" w:eastAsia="en-US"/>
        </w:rPr>
        <w:t xml:space="preserve">NR </w:t>
      </w:r>
      <w:r w:rsidR="0052492D" w:rsidRPr="00D7034D">
        <w:rPr>
          <w:rFonts w:ascii="Times New Roman" w:eastAsia="MS Mincho" w:hAnsi="Times New Roman"/>
          <w:b/>
          <w:kern w:val="0"/>
          <w:sz w:val="24"/>
          <w:szCs w:val="20"/>
          <w:lang w:val="en-GB" w:eastAsia="en-US"/>
        </w:rPr>
        <w:t>URLLC</w:t>
      </w:r>
    </w:p>
    <w:p w14:paraId="2190DFF8" w14:textId="0219111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8E15DE">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C276AD">
        <w:rPr>
          <w:rFonts w:ascii="Times New Roman" w:hAnsi="Times New Roman"/>
          <w:b/>
          <w:kern w:val="0"/>
          <w:sz w:val="24"/>
          <w:szCs w:val="20"/>
        </w:rPr>
        <w:t>2</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61799D5" w14:textId="377FA230" w:rsidR="00BE5771" w:rsidRDefault="00BE5771" w:rsidP="00BE5771">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 the </w:t>
      </w:r>
      <w:r>
        <w:rPr>
          <w:rFonts w:ascii="Times New Roman" w:hAnsi="Times New Roman"/>
          <w:kern w:val="0"/>
          <w:sz w:val="22"/>
        </w:rPr>
        <w:t>W</w:t>
      </w:r>
      <w:r w:rsidRPr="00B51C3F">
        <w:rPr>
          <w:rFonts w:ascii="Times New Roman" w:hAnsi="Times New Roman"/>
          <w:kern w:val="0"/>
          <w:sz w:val="22"/>
        </w:rPr>
        <w:t>ID on physical layer enhancements for NR URLLC</w:t>
      </w:r>
      <w:r w:rsidR="004A4F82">
        <w:rPr>
          <w:rFonts w:ascii="Times New Roman" w:hAnsi="Times New Roman"/>
          <w:kern w:val="0"/>
          <w:sz w:val="22"/>
        </w:rPr>
        <w:t xml:space="preserve"> [1] and the WID on support of NR industrial internet of things (IoT) [2]</w:t>
      </w:r>
      <w:r w:rsidRPr="00B51C3F">
        <w:rPr>
          <w:rFonts w:ascii="Times New Roman" w:hAnsi="Times New Roman"/>
          <w:kern w:val="0"/>
          <w:sz w:val="22"/>
        </w:rPr>
        <w:t xml:space="preserve"> w</w:t>
      </w:r>
      <w:r w:rsidR="004A4F82">
        <w:rPr>
          <w:rFonts w:ascii="Times New Roman" w:hAnsi="Times New Roman"/>
          <w:kern w:val="0"/>
          <w:sz w:val="22"/>
        </w:rPr>
        <w:t>ere</w:t>
      </w:r>
      <w:r w:rsidRPr="00B51C3F">
        <w:rPr>
          <w:rFonts w:ascii="Times New Roman" w:hAnsi="Times New Roman"/>
          <w:kern w:val="0"/>
          <w:sz w:val="22"/>
        </w:rPr>
        <w:t xml:space="preserve"> </w:t>
      </w:r>
      <w:r>
        <w:rPr>
          <w:rFonts w:ascii="Times New Roman" w:hAnsi="Times New Roman"/>
          <w:kern w:val="0"/>
          <w:sz w:val="22"/>
        </w:rPr>
        <w:t>approved</w:t>
      </w:r>
      <w:r w:rsidRPr="00B51C3F">
        <w:rPr>
          <w:rFonts w:ascii="Times New Roman" w:hAnsi="Times New Roman"/>
          <w:kern w:val="0"/>
          <w:sz w:val="22"/>
        </w:rPr>
        <w:t xml:space="preserve">. </w:t>
      </w:r>
      <w:r>
        <w:rPr>
          <w:rFonts w:ascii="Times New Roman" w:hAnsi="Times New Roman"/>
          <w:kern w:val="0"/>
          <w:sz w:val="22"/>
        </w:rPr>
        <w:t xml:space="preserve">Regarding </w:t>
      </w:r>
      <w:r w:rsidR="002F449F">
        <w:rPr>
          <w:rFonts w:ascii="Times New Roman" w:hAnsi="Times New Roman"/>
          <w:kern w:val="0"/>
          <w:sz w:val="22"/>
        </w:rPr>
        <w:t>UCI</w:t>
      </w:r>
      <w:r>
        <w:rPr>
          <w:rFonts w:ascii="Times New Roman" w:hAnsi="Times New Roman"/>
          <w:kern w:val="0"/>
          <w:sz w:val="22"/>
        </w:rPr>
        <w:t xml:space="preserve"> enhancements, the following scope is defined </w:t>
      </w:r>
      <w:r w:rsidR="004A4F82">
        <w:rPr>
          <w:rFonts w:ascii="Times New Roman" w:hAnsi="Times New Roman"/>
          <w:kern w:val="0"/>
          <w:sz w:val="22"/>
        </w:rPr>
        <w:t>in [1]</w:t>
      </w:r>
    </w:p>
    <w:p w14:paraId="42754769" w14:textId="77777777" w:rsidR="00BE5771" w:rsidRPr="00844E6B" w:rsidRDefault="00BE5771" w:rsidP="00381BC2">
      <w:pPr>
        <w:widowControl/>
        <w:numPr>
          <w:ilvl w:val="0"/>
          <w:numId w:val="37"/>
        </w:numPr>
        <w:wordWrap/>
        <w:overflowPunct w:val="0"/>
        <w:adjustRightInd w:val="0"/>
        <w:ind w:hanging="357"/>
        <w:jc w:val="left"/>
        <w:rPr>
          <w:rFonts w:ascii="Times New Roman" w:eastAsia="SimSun" w:hAnsi="Times New Roman"/>
          <w:bCs/>
          <w:kern w:val="0"/>
          <w:szCs w:val="20"/>
          <w:lang w:eastAsia="en-GB"/>
        </w:rPr>
      </w:pPr>
      <w:r w:rsidRPr="00844E6B">
        <w:rPr>
          <w:rFonts w:ascii="Times New Roman" w:eastAsia="SimSun" w:hAnsi="Times New Roman"/>
          <w:bCs/>
          <w:kern w:val="0"/>
          <w:szCs w:val="20"/>
          <w:lang w:eastAsia="en-GB"/>
        </w:rPr>
        <w:t>Specification of UCI enhancements [RAN1]</w:t>
      </w:r>
    </w:p>
    <w:p w14:paraId="2841687A" w14:textId="77777777" w:rsidR="00BE5771" w:rsidRPr="00844E6B" w:rsidRDefault="00BE5771" w:rsidP="00381BC2">
      <w:pPr>
        <w:widowControl/>
        <w:numPr>
          <w:ilvl w:val="1"/>
          <w:numId w:val="37"/>
        </w:numPr>
        <w:wordWrap/>
        <w:overflowPunct w:val="0"/>
        <w:adjustRightInd w:val="0"/>
        <w:ind w:hanging="357"/>
        <w:jc w:val="left"/>
        <w:rPr>
          <w:rFonts w:ascii="Times New Roman" w:eastAsia="SimSun" w:hAnsi="Times New Roman"/>
          <w:bCs/>
          <w:kern w:val="0"/>
          <w:szCs w:val="20"/>
          <w:lang w:eastAsia="en-GB"/>
        </w:rPr>
      </w:pPr>
      <w:r w:rsidRPr="00844E6B">
        <w:rPr>
          <w:rFonts w:ascii="Times New Roman" w:eastAsia="SimSun" w:hAnsi="Times New Roman"/>
          <w:kern w:val="0"/>
          <w:szCs w:val="20"/>
          <w:lang w:val="en-GB" w:eastAsia="zh-CN"/>
        </w:rPr>
        <w:t>More than one PUCCH for HARQ-ACK transmission within a slot</w:t>
      </w:r>
    </w:p>
    <w:p w14:paraId="7051E849" w14:textId="77777777" w:rsidR="00BE5771" w:rsidRPr="00844E6B" w:rsidRDefault="00BE5771" w:rsidP="00381BC2">
      <w:pPr>
        <w:widowControl/>
        <w:numPr>
          <w:ilvl w:val="1"/>
          <w:numId w:val="37"/>
        </w:numPr>
        <w:wordWrap/>
        <w:overflowPunct w:val="0"/>
        <w:adjustRightInd w:val="0"/>
        <w:spacing w:after="180"/>
        <w:ind w:hanging="357"/>
        <w:jc w:val="left"/>
        <w:rPr>
          <w:rFonts w:ascii="Times New Roman" w:eastAsia="SimSun" w:hAnsi="Times New Roman"/>
          <w:bCs/>
          <w:kern w:val="0"/>
          <w:szCs w:val="20"/>
          <w:lang w:eastAsia="en-GB"/>
        </w:rPr>
      </w:pPr>
      <w:r w:rsidRPr="00844E6B">
        <w:rPr>
          <w:rFonts w:ascii="Times New Roman" w:eastAsia="SimSun" w:hAnsi="Times New Roman"/>
          <w:kern w:val="0"/>
          <w:szCs w:val="20"/>
          <w:lang w:val="en-GB" w:eastAsia="zh-CN"/>
        </w:rPr>
        <w:t>At least two HARQ-ACK codebooks simultaneously constructed, intended for supporting different service types for a UE</w:t>
      </w:r>
    </w:p>
    <w:p w14:paraId="44307C3D" w14:textId="05571BCF" w:rsidR="00DA655B" w:rsidRDefault="004A4F82" w:rsidP="001533C3">
      <w:pPr>
        <w:widowControl/>
        <w:wordWrap/>
        <w:autoSpaceDE/>
        <w:autoSpaceDN/>
        <w:spacing w:after="120" w:line="276" w:lineRule="auto"/>
        <w:rPr>
          <w:rFonts w:ascii="Times New Roman" w:hAnsi="Times New Roman"/>
          <w:kern w:val="0"/>
          <w:sz w:val="22"/>
        </w:rPr>
      </w:pPr>
      <w:r>
        <w:rPr>
          <w:rFonts w:ascii="Times New Roman" w:hAnsi="Times New Roman"/>
          <w:kern w:val="0"/>
          <w:sz w:val="22"/>
        </w:rPr>
        <w:t>T</w:t>
      </w:r>
      <w:r w:rsidR="00E646CC">
        <w:rPr>
          <w:rFonts w:ascii="Times New Roman" w:hAnsi="Times New Roman"/>
          <w:kern w:val="0"/>
          <w:sz w:val="22"/>
        </w:rPr>
        <w:t xml:space="preserve">o provide a solution for </w:t>
      </w:r>
      <w:r w:rsidR="00C34863">
        <w:rPr>
          <w:rFonts w:ascii="Times New Roman" w:hAnsi="Times New Roman"/>
          <w:kern w:val="0"/>
          <w:sz w:val="22"/>
        </w:rPr>
        <w:t>multiple</w:t>
      </w:r>
      <w:r w:rsidR="00E646CC">
        <w:rPr>
          <w:rFonts w:ascii="Times New Roman" w:hAnsi="Times New Roman"/>
          <w:kern w:val="0"/>
          <w:sz w:val="22"/>
        </w:rPr>
        <w:t xml:space="preserve"> PUCCHs with HARQ-ACK information in a slot, </w:t>
      </w:r>
      <w:r w:rsidR="004573F0">
        <w:rPr>
          <w:rFonts w:ascii="Times New Roman" w:hAnsi="Times New Roman"/>
          <w:kern w:val="0"/>
          <w:sz w:val="22"/>
        </w:rPr>
        <w:t>RAN1 has made the several agreements and conclusions</w:t>
      </w:r>
      <w:r w:rsidR="00BE5771">
        <w:rPr>
          <w:rFonts w:ascii="Times New Roman" w:hAnsi="Times New Roman"/>
          <w:kern w:val="0"/>
          <w:sz w:val="22"/>
        </w:rPr>
        <w:t xml:space="preserve"> </w:t>
      </w:r>
      <w:r w:rsidR="002F449F">
        <w:rPr>
          <w:rFonts w:ascii="Times New Roman" w:hAnsi="Times New Roman"/>
          <w:kern w:val="0"/>
          <w:sz w:val="22"/>
        </w:rPr>
        <w:t>during</w:t>
      </w:r>
      <w:r w:rsidR="00BE5771">
        <w:rPr>
          <w:rFonts w:ascii="Times New Roman" w:hAnsi="Times New Roman"/>
          <w:kern w:val="0"/>
          <w:sz w:val="22"/>
        </w:rPr>
        <w:t xml:space="preserve"> the study item phase</w:t>
      </w:r>
      <w:r w:rsidR="00E646CC">
        <w:rPr>
          <w:rFonts w:ascii="Times New Roman" w:hAnsi="Times New Roman"/>
          <w:kern w:val="0"/>
          <w:sz w:val="22"/>
        </w:rPr>
        <w:t xml:space="preserve"> as follows</w:t>
      </w:r>
      <w:r w:rsidR="00D7034D">
        <w:rPr>
          <w:rFonts w:ascii="Times New Roman" w:hAnsi="Times New Roman"/>
          <w:kern w:val="0"/>
          <w:sz w:val="22"/>
        </w:rPr>
        <w:t xml:space="preserve"> [</w:t>
      </w:r>
      <w:r w:rsidR="00066DB8">
        <w:rPr>
          <w:rFonts w:ascii="Times New Roman" w:hAnsi="Times New Roman"/>
          <w:kern w:val="0"/>
          <w:sz w:val="22"/>
        </w:rPr>
        <w:t>3</w:t>
      </w:r>
      <w:r w:rsidR="00D7034D">
        <w:rPr>
          <w:rFonts w:ascii="Times New Roman" w:hAnsi="Times New Roman"/>
          <w:kern w:val="0"/>
          <w:sz w:val="22"/>
        </w:rPr>
        <w:t>]</w:t>
      </w:r>
      <w:r w:rsidR="00827326">
        <w:rPr>
          <w:rFonts w:ascii="Times New Roman" w:hAnsi="Times New Roman"/>
          <w:kern w:val="0"/>
          <w:sz w:val="22"/>
        </w:rPr>
        <w:t>,[</w:t>
      </w:r>
      <w:r w:rsidR="00066DB8">
        <w:rPr>
          <w:rFonts w:ascii="Times New Roman" w:hAnsi="Times New Roman"/>
          <w:kern w:val="0"/>
          <w:sz w:val="22"/>
        </w:rPr>
        <w:t>4</w:t>
      </w:r>
      <w:r w:rsidR="00827326">
        <w:rPr>
          <w:rFonts w:ascii="Times New Roman" w:hAnsi="Times New Roman"/>
          <w:kern w:val="0"/>
          <w:sz w:val="22"/>
        </w:rPr>
        <w:t>]</w:t>
      </w:r>
      <w:r w:rsidR="00BE5771">
        <w:rPr>
          <w:rFonts w:ascii="Times New Roman" w:hAnsi="Times New Roman"/>
          <w:kern w:val="0"/>
          <w:sz w:val="22"/>
        </w:rPr>
        <w:t>,[</w:t>
      </w:r>
      <w:r w:rsidR="00066DB8">
        <w:rPr>
          <w:rFonts w:ascii="Times New Roman" w:hAnsi="Times New Roman"/>
          <w:kern w:val="0"/>
          <w:sz w:val="22"/>
        </w:rPr>
        <w:t>5</w:t>
      </w:r>
      <w:r w:rsidR="00BE5771">
        <w:rPr>
          <w:rFonts w:ascii="Times New Roman" w:hAnsi="Times New Roman"/>
          <w:kern w:val="0"/>
          <w:sz w:val="22"/>
        </w:rPr>
        <w:t>]</w:t>
      </w:r>
      <w:r w:rsidR="00D7034D">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DA655B" w14:paraId="5438C802" w14:textId="77777777" w:rsidTr="00DA655B">
        <w:tc>
          <w:tcPr>
            <w:tcW w:w="9736" w:type="dxa"/>
          </w:tcPr>
          <w:p w14:paraId="179EC15A" w14:textId="4F3F281F" w:rsidR="00DA655B" w:rsidRPr="001B039B" w:rsidRDefault="00DA655B" w:rsidP="00DA655B">
            <w:pPr>
              <w:widowControl/>
              <w:wordWrap/>
              <w:autoSpaceDE/>
              <w:autoSpaceDN/>
              <w:jc w:val="left"/>
              <w:rPr>
                <w:rFonts w:ascii="Times" w:eastAsia="바탕" w:hAnsi="Times"/>
                <w:kern w:val="0"/>
                <w:szCs w:val="20"/>
                <w:lang w:val="en-GB" w:eastAsia="x-none"/>
              </w:rPr>
            </w:pPr>
            <w:r w:rsidRPr="001B039B">
              <w:rPr>
                <w:rFonts w:ascii="Times" w:eastAsia="바탕" w:hAnsi="Times"/>
                <w:kern w:val="0"/>
                <w:szCs w:val="20"/>
                <w:highlight w:val="green"/>
                <w:lang w:val="en-GB" w:eastAsia="x-none"/>
              </w:rPr>
              <w:t>Agreements</w:t>
            </w:r>
            <w:r w:rsidRPr="001B039B">
              <w:rPr>
                <w:rFonts w:ascii="Times" w:eastAsia="바탕" w:hAnsi="Times"/>
                <w:kern w:val="0"/>
                <w:szCs w:val="20"/>
                <w:lang w:val="en-GB" w:eastAsia="x-none"/>
              </w:rPr>
              <w:t>:</w:t>
            </w:r>
          </w:p>
          <w:p w14:paraId="406C5424" w14:textId="77777777" w:rsidR="00DA655B" w:rsidRDefault="00DA655B" w:rsidP="00DA655B">
            <w:pPr>
              <w:widowControl/>
              <w:numPr>
                <w:ilvl w:val="0"/>
                <w:numId w:val="33"/>
              </w:numPr>
              <w:wordWrap/>
              <w:autoSpaceDE/>
              <w:autoSpaceDN/>
              <w:jc w:val="left"/>
              <w:rPr>
                <w:rFonts w:ascii="Times" w:eastAsia="SimSun" w:hAnsi="Times"/>
                <w:kern w:val="0"/>
                <w:szCs w:val="20"/>
                <w:lang w:val="en-GB" w:eastAsia="zh-CN"/>
              </w:rPr>
            </w:pPr>
            <w:r w:rsidRPr="001B039B">
              <w:rPr>
                <w:rFonts w:ascii="Times" w:eastAsia="SimSun" w:hAnsi="Times" w:hint="eastAsia"/>
                <w:kern w:val="0"/>
                <w:szCs w:val="20"/>
                <w:lang w:val="en-GB" w:eastAsia="zh-CN"/>
              </w:rPr>
              <w:t xml:space="preserve">Multiple </w:t>
            </w:r>
            <w:r w:rsidRPr="001B039B">
              <w:rPr>
                <w:rFonts w:ascii="Times" w:eastAsia="SimSun" w:hAnsi="Times" w:hint="eastAsia"/>
                <w:color w:val="000000"/>
                <w:kern w:val="0"/>
                <w:szCs w:val="20"/>
                <w:lang w:val="en-GB" w:eastAsia="zh-CN"/>
              </w:rPr>
              <w:t>PUCCHs for</w:t>
            </w:r>
            <w:r w:rsidRPr="001B039B">
              <w:rPr>
                <w:rFonts w:ascii="Times" w:eastAsia="SimSun" w:hAnsi="Times" w:hint="eastAsia"/>
                <w:kern w:val="0"/>
                <w:szCs w:val="20"/>
                <w:lang w:val="en-GB" w:eastAsia="zh-CN"/>
              </w:rPr>
              <w:t xml:space="preserve"> HARQ-ACK within a slot should be supported in R16.</w:t>
            </w:r>
          </w:p>
          <w:p w14:paraId="5F3F1840" w14:textId="77777777" w:rsidR="00DA655B" w:rsidRPr="001B039B" w:rsidRDefault="00DA655B" w:rsidP="00DA655B">
            <w:pPr>
              <w:widowControl/>
              <w:wordWrap/>
              <w:autoSpaceDE/>
              <w:autoSpaceDN/>
              <w:jc w:val="left"/>
              <w:rPr>
                <w:rFonts w:ascii="Times" w:eastAsia="바탕" w:hAnsi="Times"/>
                <w:b/>
                <w:kern w:val="0"/>
                <w:szCs w:val="20"/>
                <w:u w:val="single"/>
                <w:lang w:val="en-GB" w:eastAsia="x-none"/>
              </w:rPr>
            </w:pPr>
            <w:r w:rsidRPr="001B039B">
              <w:rPr>
                <w:rFonts w:ascii="Times" w:eastAsia="바탕" w:hAnsi="Times"/>
                <w:b/>
                <w:kern w:val="0"/>
                <w:szCs w:val="20"/>
                <w:u w:val="single"/>
                <w:lang w:val="en-GB" w:eastAsia="x-none"/>
              </w:rPr>
              <w:t>Conclusion:</w:t>
            </w:r>
          </w:p>
          <w:p w14:paraId="12924052" w14:textId="77777777" w:rsidR="00DA655B" w:rsidRPr="001B039B" w:rsidRDefault="00DA655B" w:rsidP="00DA655B">
            <w:pPr>
              <w:widowControl/>
              <w:wordWrap/>
              <w:autoSpaceDE/>
              <w:autoSpaceDN/>
              <w:jc w:val="left"/>
              <w:rPr>
                <w:rFonts w:ascii="Times" w:eastAsia="SimSun" w:hAnsi="Times"/>
                <w:kern w:val="0"/>
                <w:szCs w:val="24"/>
                <w:lang w:val="en-GB" w:eastAsia="zh-CN"/>
              </w:rPr>
            </w:pPr>
            <w:r w:rsidRPr="001B039B">
              <w:rPr>
                <w:rFonts w:ascii="Times" w:eastAsia="SimSun" w:hAnsi="Times" w:hint="eastAsia"/>
                <w:kern w:val="0"/>
                <w:szCs w:val="24"/>
                <w:lang w:val="en-GB" w:eastAsia="zh-CN"/>
              </w:rPr>
              <w:t>For supporting</w:t>
            </w:r>
            <w:r w:rsidRPr="001B039B">
              <w:rPr>
                <w:rFonts w:ascii="Times" w:eastAsia="SimSun" w:hAnsi="Times" w:hint="eastAsia"/>
                <w:kern w:val="0"/>
                <w:szCs w:val="20"/>
                <w:lang w:val="en-GB" w:eastAsia="zh-CN"/>
              </w:rPr>
              <w:t xml:space="preserve"> m</w:t>
            </w:r>
            <w:r w:rsidRPr="001B039B">
              <w:rPr>
                <w:rFonts w:ascii="Times" w:eastAsia="SimSun" w:hAnsi="Times" w:hint="eastAsia"/>
                <w:kern w:val="0"/>
                <w:szCs w:val="24"/>
                <w:lang w:val="en-GB" w:eastAsia="zh-CN"/>
              </w:rPr>
              <w:t xml:space="preserve">ultiple </w:t>
            </w:r>
            <w:r w:rsidRPr="001B039B">
              <w:rPr>
                <w:rFonts w:ascii="Times" w:eastAsia="SimSun" w:hAnsi="Times" w:hint="eastAsia"/>
                <w:color w:val="000000"/>
                <w:kern w:val="0"/>
                <w:szCs w:val="20"/>
                <w:lang w:val="en-GB" w:eastAsia="zh-CN"/>
              </w:rPr>
              <w:t>PUCCHs for</w:t>
            </w:r>
            <w:r w:rsidRPr="001B039B">
              <w:rPr>
                <w:rFonts w:ascii="Times" w:eastAsia="SimSun" w:hAnsi="Times" w:hint="eastAsia"/>
                <w:kern w:val="0"/>
                <w:szCs w:val="24"/>
                <w:lang w:val="en-GB" w:eastAsia="zh-CN"/>
              </w:rPr>
              <w:t xml:space="preserve"> HARQ-ACK within a slot, companies are encouraged to provide following details when proposing a solution:</w:t>
            </w:r>
          </w:p>
          <w:p w14:paraId="0FBA40F1" w14:textId="77777777" w:rsidR="00DA655B" w:rsidRPr="001B039B" w:rsidRDefault="00DA655B" w:rsidP="00DA655B">
            <w:pPr>
              <w:widowControl/>
              <w:numPr>
                <w:ilvl w:val="0"/>
                <w:numId w:val="34"/>
              </w:numPr>
              <w:wordWrap/>
              <w:autoSpaceDE/>
              <w:autoSpaceDN/>
              <w:jc w:val="left"/>
              <w:rPr>
                <w:rFonts w:ascii="Times" w:eastAsia="SimSun" w:hAnsi="Times"/>
                <w:kern w:val="0"/>
                <w:szCs w:val="24"/>
                <w:lang w:val="en-GB" w:eastAsia="zh-CN"/>
              </w:rPr>
            </w:pPr>
            <w:r w:rsidRPr="001B039B">
              <w:rPr>
                <w:rFonts w:ascii="Times" w:eastAsia="SimSun" w:hAnsi="Times" w:hint="eastAsia"/>
                <w:kern w:val="0"/>
                <w:szCs w:val="24"/>
                <w:lang w:val="en-GB" w:eastAsia="zh-CN"/>
              </w:rPr>
              <w:t>How to separate HARQ-ACK multiplexing windows for different PUCCHs?</w:t>
            </w:r>
          </w:p>
          <w:p w14:paraId="775A0509" w14:textId="77777777" w:rsidR="00DA655B" w:rsidRPr="001B039B" w:rsidRDefault="00DA655B" w:rsidP="00DA655B">
            <w:pPr>
              <w:widowControl/>
              <w:numPr>
                <w:ilvl w:val="0"/>
                <w:numId w:val="34"/>
              </w:numPr>
              <w:wordWrap/>
              <w:autoSpaceDE/>
              <w:autoSpaceDN/>
              <w:jc w:val="left"/>
              <w:rPr>
                <w:rFonts w:ascii="Times" w:eastAsia="SimSun" w:hAnsi="Times"/>
                <w:kern w:val="0"/>
                <w:szCs w:val="24"/>
                <w:lang w:val="en-GB" w:eastAsia="zh-CN"/>
              </w:rPr>
            </w:pPr>
            <w:r w:rsidRPr="001B039B">
              <w:rPr>
                <w:rFonts w:ascii="Times" w:eastAsia="SimSun" w:hAnsi="Times" w:hint="eastAsia"/>
                <w:kern w:val="0"/>
                <w:szCs w:val="24"/>
                <w:lang w:val="en-GB" w:eastAsia="zh-CN"/>
              </w:rPr>
              <w:t>How to indicate the starting symbol of different PUCCHs?</w:t>
            </w:r>
          </w:p>
          <w:p w14:paraId="53801FE8" w14:textId="77777777" w:rsidR="00DA655B" w:rsidRPr="001B039B" w:rsidRDefault="00DA655B" w:rsidP="00DA655B">
            <w:pPr>
              <w:widowControl/>
              <w:numPr>
                <w:ilvl w:val="0"/>
                <w:numId w:val="34"/>
              </w:numPr>
              <w:wordWrap/>
              <w:autoSpaceDE/>
              <w:autoSpaceDN/>
              <w:jc w:val="left"/>
              <w:rPr>
                <w:rFonts w:ascii="Times" w:eastAsia="SimSun" w:hAnsi="Times"/>
                <w:kern w:val="0"/>
                <w:szCs w:val="24"/>
                <w:lang w:val="en-GB" w:eastAsia="zh-CN"/>
              </w:rPr>
            </w:pPr>
            <w:r w:rsidRPr="001B039B">
              <w:rPr>
                <w:rFonts w:ascii="Times" w:eastAsia="SimSun" w:hAnsi="Times" w:hint="eastAsia"/>
                <w:kern w:val="0"/>
                <w:szCs w:val="24"/>
                <w:lang w:val="en-GB" w:eastAsia="zh-CN"/>
              </w:rPr>
              <w:t>How to indicate K1, e.g. in unit of slot, half-slot, a number of symbols or symbol?</w:t>
            </w:r>
          </w:p>
          <w:p w14:paraId="7554E803" w14:textId="77777777" w:rsidR="00DA655B" w:rsidRPr="001B039B" w:rsidRDefault="00DA655B" w:rsidP="00DA655B">
            <w:pPr>
              <w:widowControl/>
              <w:numPr>
                <w:ilvl w:val="0"/>
                <w:numId w:val="34"/>
              </w:numPr>
              <w:wordWrap/>
              <w:autoSpaceDE/>
              <w:autoSpaceDN/>
              <w:jc w:val="left"/>
              <w:rPr>
                <w:rFonts w:ascii="Times" w:eastAsia="SimSun" w:hAnsi="Times"/>
                <w:kern w:val="0"/>
                <w:szCs w:val="24"/>
                <w:lang w:val="en-GB" w:eastAsia="zh-CN"/>
              </w:rPr>
            </w:pPr>
            <w:r w:rsidRPr="001B039B">
              <w:rPr>
                <w:rFonts w:ascii="Times" w:eastAsia="SimSun" w:hAnsi="Times" w:hint="eastAsia"/>
                <w:kern w:val="0"/>
                <w:szCs w:val="24"/>
                <w:lang w:val="en-GB" w:eastAsia="zh-CN"/>
              </w:rPr>
              <w:t>How to determine dynamic HARQ codebook?</w:t>
            </w:r>
          </w:p>
          <w:p w14:paraId="5555A809" w14:textId="77777777" w:rsidR="00DA655B" w:rsidRPr="001B039B" w:rsidRDefault="00DA655B" w:rsidP="00DA655B">
            <w:pPr>
              <w:widowControl/>
              <w:numPr>
                <w:ilvl w:val="0"/>
                <w:numId w:val="34"/>
              </w:numPr>
              <w:wordWrap/>
              <w:autoSpaceDE/>
              <w:autoSpaceDN/>
              <w:jc w:val="left"/>
              <w:rPr>
                <w:rFonts w:ascii="Times" w:eastAsia="SimSun" w:hAnsi="Times"/>
                <w:kern w:val="0"/>
                <w:szCs w:val="24"/>
                <w:lang w:val="en-GB" w:eastAsia="zh-CN"/>
              </w:rPr>
            </w:pPr>
            <w:r w:rsidRPr="001B039B">
              <w:rPr>
                <w:rFonts w:ascii="Times" w:eastAsia="SimSun" w:hAnsi="Times" w:hint="eastAsia"/>
                <w:kern w:val="0"/>
                <w:szCs w:val="24"/>
                <w:lang w:val="en-GB" w:eastAsia="zh-CN"/>
              </w:rPr>
              <w:t>How to determine semi-static HARQ-ACK codebook?</w:t>
            </w:r>
          </w:p>
          <w:p w14:paraId="521C3F4E" w14:textId="77777777" w:rsidR="00DA655B" w:rsidRPr="001B039B" w:rsidRDefault="00DA655B" w:rsidP="00DA655B">
            <w:pPr>
              <w:widowControl/>
              <w:numPr>
                <w:ilvl w:val="0"/>
                <w:numId w:val="34"/>
              </w:numPr>
              <w:wordWrap/>
              <w:autoSpaceDE/>
              <w:autoSpaceDN/>
              <w:jc w:val="left"/>
              <w:rPr>
                <w:rFonts w:ascii="Times" w:eastAsia="SimSun" w:hAnsi="Times"/>
                <w:kern w:val="0"/>
                <w:szCs w:val="24"/>
                <w:lang w:val="en-GB" w:eastAsia="zh-CN"/>
              </w:rPr>
            </w:pPr>
            <w:r w:rsidRPr="001B039B">
              <w:rPr>
                <w:rFonts w:ascii="Times" w:eastAsia="SimSun" w:hAnsi="Times" w:hint="eastAsia"/>
                <w:kern w:val="0"/>
                <w:szCs w:val="24"/>
                <w:lang w:val="en-GB" w:eastAsia="zh-CN"/>
              </w:rPr>
              <w:t>How to configure PUCCH resource sets, e.g. reuse R15 PUCCH resource set configurations or not?</w:t>
            </w:r>
          </w:p>
          <w:p w14:paraId="20B56B9B" w14:textId="77777777" w:rsidR="00DA655B" w:rsidRPr="001B039B" w:rsidRDefault="00DA655B" w:rsidP="00DA655B">
            <w:pPr>
              <w:widowControl/>
              <w:numPr>
                <w:ilvl w:val="0"/>
                <w:numId w:val="34"/>
              </w:numPr>
              <w:wordWrap/>
              <w:autoSpaceDE/>
              <w:autoSpaceDN/>
              <w:jc w:val="left"/>
              <w:rPr>
                <w:rFonts w:ascii="Times" w:eastAsia="SimSun" w:hAnsi="Times"/>
                <w:kern w:val="0"/>
                <w:szCs w:val="24"/>
                <w:lang w:val="en-GB" w:eastAsia="zh-CN"/>
              </w:rPr>
            </w:pPr>
            <w:r w:rsidRPr="001B039B">
              <w:rPr>
                <w:rFonts w:ascii="Times" w:eastAsia="SimSun" w:hAnsi="Times" w:hint="eastAsia"/>
                <w:kern w:val="0"/>
                <w:szCs w:val="24"/>
                <w:lang w:val="en-GB" w:eastAsia="zh-CN"/>
              </w:rPr>
              <w:t>How to determine PUCCH resource for each PUCCH?</w:t>
            </w:r>
          </w:p>
          <w:p w14:paraId="6AEDCBBC" w14:textId="77777777" w:rsidR="00DA655B" w:rsidRPr="001B039B" w:rsidRDefault="00DA655B" w:rsidP="00DA655B">
            <w:pPr>
              <w:widowControl/>
              <w:numPr>
                <w:ilvl w:val="0"/>
                <w:numId w:val="34"/>
              </w:numPr>
              <w:wordWrap/>
              <w:autoSpaceDE/>
              <w:autoSpaceDN/>
              <w:jc w:val="left"/>
              <w:rPr>
                <w:rFonts w:ascii="Times" w:eastAsia="SimSun" w:hAnsi="Times"/>
                <w:kern w:val="0"/>
                <w:szCs w:val="24"/>
                <w:lang w:val="en-GB" w:eastAsia="zh-CN"/>
              </w:rPr>
            </w:pPr>
            <w:r w:rsidRPr="001B039B">
              <w:rPr>
                <w:rFonts w:ascii="Times" w:eastAsia="SimSun" w:hAnsi="Times" w:hint="eastAsia"/>
                <w:kern w:val="0"/>
                <w:szCs w:val="24"/>
                <w:lang w:val="en-GB" w:eastAsia="zh-CN"/>
              </w:rPr>
              <w:t>How to do PUCCH resource overriding for HARQ-ACK multiplexing?</w:t>
            </w:r>
          </w:p>
          <w:p w14:paraId="24DD1DD1" w14:textId="77777777" w:rsidR="00DA655B" w:rsidRDefault="00DA655B" w:rsidP="00DA655B">
            <w:pPr>
              <w:widowControl/>
              <w:numPr>
                <w:ilvl w:val="0"/>
                <w:numId w:val="34"/>
              </w:numPr>
              <w:wordWrap/>
              <w:autoSpaceDE/>
              <w:autoSpaceDN/>
              <w:jc w:val="left"/>
              <w:rPr>
                <w:rFonts w:ascii="Times" w:eastAsia="SimSun" w:hAnsi="Times"/>
                <w:kern w:val="0"/>
                <w:szCs w:val="24"/>
                <w:lang w:val="en-GB" w:eastAsia="zh-CN"/>
              </w:rPr>
            </w:pPr>
            <w:r w:rsidRPr="001B039B">
              <w:rPr>
                <w:rFonts w:ascii="Times" w:eastAsia="SimSun" w:hAnsi="Times" w:hint="eastAsia"/>
                <w:kern w:val="0"/>
                <w:szCs w:val="24"/>
                <w:lang w:val="en-GB" w:eastAsia="zh-CN"/>
              </w:rPr>
              <w:t xml:space="preserve">Maximum number of PUCCH transmissions </w:t>
            </w:r>
            <w:r w:rsidRPr="001B039B">
              <w:rPr>
                <w:rFonts w:ascii="Times" w:eastAsia="SimSun" w:hAnsi="Times" w:hint="eastAsia"/>
                <w:color w:val="000000"/>
                <w:kern w:val="0"/>
                <w:szCs w:val="20"/>
                <w:lang w:val="en-GB" w:eastAsia="zh-CN"/>
              </w:rPr>
              <w:t>for</w:t>
            </w:r>
            <w:r w:rsidRPr="001B039B">
              <w:rPr>
                <w:rFonts w:ascii="Times" w:eastAsia="SimSun" w:hAnsi="Times" w:hint="eastAsia"/>
                <w:kern w:val="0"/>
                <w:szCs w:val="24"/>
                <w:lang w:val="en-GB" w:eastAsia="zh-CN"/>
              </w:rPr>
              <w:t xml:space="preserve"> HARQ-ACK allowed in a slot?</w:t>
            </w:r>
          </w:p>
          <w:p w14:paraId="3F61B1B1" w14:textId="77777777" w:rsidR="00775CCC" w:rsidRPr="00775CCC" w:rsidRDefault="00775CCC" w:rsidP="00775CCC">
            <w:pPr>
              <w:widowControl/>
              <w:wordWrap/>
              <w:autoSpaceDE/>
              <w:autoSpaceDN/>
              <w:jc w:val="left"/>
              <w:rPr>
                <w:rFonts w:ascii="Times" w:eastAsia="바탕" w:hAnsi="Times"/>
                <w:kern w:val="0"/>
                <w:szCs w:val="20"/>
                <w:lang w:val="en-GB" w:eastAsia="x-none"/>
              </w:rPr>
            </w:pPr>
            <w:r w:rsidRPr="00775CCC">
              <w:rPr>
                <w:rFonts w:ascii="Times" w:eastAsia="바탕" w:hAnsi="Times"/>
                <w:kern w:val="0"/>
                <w:szCs w:val="20"/>
                <w:highlight w:val="green"/>
                <w:lang w:val="en-GB" w:eastAsia="x-none"/>
              </w:rPr>
              <w:t>Agreements</w:t>
            </w:r>
            <w:r w:rsidRPr="00775CCC">
              <w:rPr>
                <w:rFonts w:ascii="Times" w:eastAsia="바탕" w:hAnsi="Times"/>
                <w:kern w:val="0"/>
                <w:szCs w:val="20"/>
                <w:lang w:val="en-GB" w:eastAsia="x-none"/>
              </w:rPr>
              <w:t>:</w:t>
            </w:r>
          </w:p>
          <w:p w14:paraId="21EAACB1" w14:textId="77777777" w:rsidR="00775CCC" w:rsidRPr="00775CCC" w:rsidRDefault="00775CCC" w:rsidP="00775CCC">
            <w:pPr>
              <w:widowControl/>
              <w:numPr>
                <w:ilvl w:val="0"/>
                <w:numId w:val="33"/>
              </w:numPr>
              <w:wordWrap/>
              <w:autoSpaceDE/>
              <w:autoSpaceDN/>
              <w:jc w:val="left"/>
              <w:rPr>
                <w:rFonts w:ascii="Times" w:eastAsia="SimSun" w:hAnsi="Times"/>
                <w:i/>
                <w:kern w:val="0"/>
                <w:szCs w:val="20"/>
                <w:lang w:val="en-GB" w:eastAsia="zh-CN"/>
              </w:rPr>
            </w:pPr>
            <w:r w:rsidRPr="00775CCC">
              <w:rPr>
                <w:rFonts w:ascii="Times" w:eastAsia="SimSun" w:hAnsi="Times" w:hint="eastAsia"/>
                <w:kern w:val="0"/>
                <w:szCs w:val="20"/>
                <w:lang w:val="en-GB" w:eastAsia="zh-CN"/>
              </w:rPr>
              <w:t xml:space="preserve">For a R16 UE, </w:t>
            </w:r>
            <w:r w:rsidRPr="00775CCC">
              <w:rPr>
                <w:rFonts w:ascii="Times" w:eastAsia="SimSun" w:hAnsi="Times"/>
                <w:kern w:val="0"/>
                <w:szCs w:val="20"/>
                <w:lang w:val="en-GB" w:eastAsia="zh-CN"/>
              </w:rPr>
              <w:t>at least two</w:t>
            </w:r>
            <w:r w:rsidRPr="00775CCC">
              <w:rPr>
                <w:rFonts w:ascii="Times" w:eastAsia="SimSun" w:hAnsi="Times" w:hint="eastAsia"/>
                <w:kern w:val="0"/>
                <w:szCs w:val="20"/>
                <w:lang w:val="en-GB" w:eastAsia="zh-CN"/>
              </w:rPr>
              <w:t xml:space="preserve"> HARQ-ACK codebooks can be simultaneously </w:t>
            </w:r>
            <w:r w:rsidRPr="00775CCC">
              <w:rPr>
                <w:rFonts w:ascii="Times" w:eastAsia="SimSun" w:hAnsi="Times"/>
                <w:kern w:val="0"/>
                <w:szCs w:val="20"/>
                <w:lang w:val="en-GB" w:eastAsia="zh-CN"/>
              </w:rPr>
              <w:t>constructed</w:t>
            </w:r>
            <w:r w:rsidRPr="00775CCC">
              <w:rPr>
                <w:rFonts w:ascii="Times" w:eastAsia="SimSun" w:hAnsi="Times"/>
                <w:i/>
                <w:kern w:val="0"/>
                <w:szCs w:val="20"/>
                <w:lang w:val="en-GB" w:eastAsia="zh-CN"/>
              </w:rPr>
              <w:t xml:space="preserve">, </w:t>
            </w:r>
            <w:r w:rsidRPr="00775CCC">
              <w:rPr>
                <w:rFonts w:ascii="Times" w:eastAsia="SimSun" w:hAnsi="Times"/>
                <w:kern w:val="0"/>
                <w:szCs w:val="20"/>
                <w:lang w:val="en-GB" w:eastAsia="zh-CN"/>
              </w:rPr>
              <w:t>intended for supporting different service types for a UE</w:t>
            </w:r>
          </w:p>
          <w:p w14:paraId="42EFD087" w14:textId="77777777" w:rsidR="00775CCC" w:rsidRPr="00775CCC" w:rsidRDefault="00775CCC" w:rsidP="00775CCC">
            <w:pPr>
              <w:widowControl/>
              <w:numPr>
                <w:ilvl w:val="1"/>
                <w:numId w:val="33"/>
              </w:numPr>
              <w:wordWrap/>
              <w:autoSpaceDE/>
              <w:autoSpaceDN/>
              <w:jc w:val="left"/>
              <w:rPr>
                <w:rFonts w:ascii="Times" w:eastAsia="SimSun" w:hAnsi="Times"/>
                <w:i/>
                <w:kern w:val="0"/>
                <w:szCs w:val="20"/>
                <w:lang w:val="en-GB" w:eastAsia="zh-CN"/>
              </w:rPr>
            </w:pPr>
            <w:r w:rsidRPr="00775CCC">
              <w:rPr>
                <w:rFonts w:ascii="Times" w:eastAsia="SimSun" w:hAnsi="Times" w:hint="eastAsia"/>
                <w:kern w:val="0"/>
                <w:szCs w:val="20"/>
                <w:lang w:val="en-GB" w:eastAsia="zh-CN"/>
              </w:rPr>
              <w:t>FFS</w:t>
            </w:r>
            <w:r w:rsidRPr="00775CCC">
              <w:rPr>
                <w:rFonts w:ascii="Times" w:eastAsia="SimSun" w:hAnsi="Times"/>
                <w:kern w:val="0"/>
                <w:szCs w:val="20"/>
                <w:lang w:val="en-GB" w:eastAsia="zh-CN"/>
              </w:rPr>
              <w:t xml:space="preserve"> more details (including procedures when applicable)</w:t>
            </w:r>
          </w:p>
          <w:p w14:paraId="051F96CD" w14:textId="77777777" w:rsidR="00775CCC" w:rsidRPr="00775CCC" w:rsidRDefault="00775CCC" w:rsidP="00775CCC">
            <w:pPr>
              <w:widowControl/>
              <w:numPr>
                <w:ilvl w:val="1"/>
                <w:numId w:val="33"/>
              </w:numPr>
              <w:wordWrap/>
              <w:autoSpaceDE/>
              <w:autoSpaceDN/>
              <w:jc w:val="left"/>
              <w:rPr>
                <w:rFonts w:ascii="Times" w:eastAsia="SimSun" w:hAnsi="Times"/>
                <w:i/>
                <w:kern w:val="0"/>
                <w:szCs w:val="20"/>
                <w:lang w:val="en-GB" w:eastAsia="zh-CN"/>
              </w:rPr>
            </w:pPr>
            <w:r w:rsidRPr="00775CCC">
              <w:rPr>
                <w:rFonts w:ascii="Times" w:eastAsia="SimSun" w:hAnsi="Times" w:hint="eastAsia"/>
                <w:kern w:val="0"/>
                <w:szCs w:val="20"/>
                <w:lang w:val="en-GB" w:eastAsia="zh-CN"/>
              </w:rPr>
              <w:t xml:space="preserve">FFS: How to identify a HARQ-ACK codebook </w:t>
            </w:r>
          </w:p>
          <w:p w14:paraId="27E8DC17" w14:textId="77777777" w:rsidR="00775CCC" w:rsidRPr="00775CCC" w:rsidRDefault="00775CCC" w:rsidP="00775CCC">
            <w:pPr>
              <w:widowControl/>
              <w:numPr>
                <w:ilvl w:val="1"/>
                <w:numId w:val="33"/>
              </w:numPr>
              <w:wordWrap/>
              <w:autoSpaceDE/>
              <w:autoSpaceDN/>
              <w:jc w:val="left"/>
              <w:rPr>
                <w:rFonts w:ascii="Times" w:eastAsia="바탕" w:hAnsi="Times"/>
                <w:kern w:val="0"/>
                <w:szCs w:val="20"/>
                <w:lang w:val="en-GB" w:eastAsia="en-US"/>
              </w:rPr>
            </w:pPr>
            <w:r w:rsidRPr="00775CCC">
              <w:rPr>
                <w:rFonts w:ascii="Times" w:eastAsia="바탕" w:hAnsi="Times"/>
                <w:kern w:val="0"/>
                <w:szCs w:val="20"/>
                <w:lang w:val="en-GB" w:eastAsia="en-US"/>
              </w:rPr>
              <w:t>FFS applicability to semi-static HARQ-ACK codebook, or dynamic HARQ-ACK codebook, or both</w:t>
            </w:r>
          </w:p>
          <w:p w14:paraId="2B5018E0" w14:textId="77777777" w:rsidR="00775CCC" w:rsidRPr="00775CCC" w:rsidRDefault="00775CCC" w:rsidP="00775CCC">
            <w:pPr>
              <w:widowControl/>
              <w:numPr>
                <w:ilvl w:val="1"/>
                <w:numId w:val="33"/>
              </w:numPr>
              <w:wordWrap/>
              <w:autoSpaceDE/>
              <w:autoSpaceDN/>
              <w:jc w:val="left"/>
              <w:rPr>
                <w:rFonts w:ascii="Times" w:eastAsia="바탕" w:hAnsi="Times"/>
                <w:kern w:val="0"/>
                <w:szCs w:val="20"/>
                <w:lang w:val="en-GB" w:eastAsia="en-US"/>
              </w:rPr>
            </w:pPr>
            <w:r w:rsidRPr="00775CCC">
              <w:rPr>
                <w:rFonts w:ascii="Times" w:eastAsia="바탕" w:hAnsi="Times"/>
                <w:kern w:val="0"/>
                <w:szCs w:val="20"/>
                <w:lang w:val="en-GB" w:eastAsia="en-US"/>
              </w:rPr>
              <w:t>FFS more than 2</w:t>
            </w:r>
          </w:p>
          <w:p w14:paraId="7419E5CA" w14:textId="77777777" w:rsidR="00BE5771" w:rsidRDefault="00775CCC" w:rsidP="00BE5771">
            <w:pPr>
              <w:widowControl/>
              <w:numPr>
                <w:ilvl w:val="1"/>
                <w:numId w:val="33"/>
              </w:numPr>
              <w:wordWrap/>
              <w:autoSpaceDE/>
              <w:autoSpaceDN/>
              <w:jc w:val="left"/>
              <w:rPr>
                <w:rFonts w:ascii="Times" w:eastAsia="바탕" w:hAnsi="Times"/>
                <w:kern w:val="0"/>
                <w:szCs w:val="20"/>
                <w:lang w:val="en-GB" w:eastAsia="en-US"/>
              </w:rPr>
            </w:pPr>
            <w:r w:rsidRPr="00775CCC">
              <w:rPr>
                <w:rFonts w:ascii="Times" w:eastAsia="바탕" w:hAnsi="Times"/>
                <w:kern w:val="0"/>
                <w:szCs w:val="20"/>
                <w:lang w:val="en-GB" w:eastAsia="en-US"/>
              </w:rPr>
              <w:t>FFS whether or not CBG configuration is supported for Rel-16 URLLC</w:t>
            </w:r>
          </w:p>
          <w:p w14:paraId="209159BD" w14:textId="77777777" w:rsidR="00BE5771" w:rsidRPr="00844E6B" w:rsidRDefault="00BE5771" w:rsidP="00BE5771">
            <w:pPr>
              <w:widowControl/>
              <w:wordWrap/>
              <w:autoSpaceDE/>
              <w:autoSpaceDN/>
              <w:jc w:val="left"/>
              <w:rPr>
                <w:rFonts w:ascii="Times" w:eastAsia="바탕" w:hAnsi="Times"/>
                <w:b/>
                <w:kern w:val="0"/>
                <w:szCs w:val="20"/>
                <w:lang w:val="en-GB" w:eastAsia="x-none"/>
              </w:rPr>
            </w:pPr>
            <w:r w:rsidRPr="00844E6B">
              <w:rPr>
                <w:rFonts w:ascii="Times" w:eastAsia="바탕" w:hAnsi="Times"/>
                <w:kern w:val="0"/>
                <w:szCs w:val="20"/>
                <w:highlight w:val="green"/>
                <w:lang w:val="en-GB" w:eastAsia="x-none"/>
              </w:rPr>
              <w:t>Agreements</w:t>
            </w:r>
            <w:r w:rsidRPr="00844E6B">
              <w:rPr>
                <w:rFonts w:ascii="Times" w:eastAsia="바탕" w:hAnsi="Times"/>
                <w:b/>
                <w:kern w:val="0"/>
                <w:szCs w:val="20"/>
                <w:lang w:val="en-GB" w:eastAsia="x-none"/>
              </w:rPr>
              <w:t>:</w:t>
            </w:r>
          </w:p>
          <w:p w14:paraId="032C7C1C" w14:textId="77777777" w:rsidR="00BE5771" w:rsidRPr="00844E6B" w:rsidRDefault="00BE5771" w:rsidP="00BE5771">
            <w:pPr>
              <w:widowControl/>
              <w:numPr>
                <w:ilvl w:val="0"/>
                <w:numId w:val="38"/>
              </w:numPr>
              <w:wordWrap/>
              <w:autoSpaceDE/>
              <w:autoSpaceDN/>
              <w:jc w:val="left"/>
              <w:rPr>
                <w:rFonts w:ascii="Times" w:eastAsia="SimSun" w:hAnsi="Times"/>
                <w:kern w:val="0"/>
                <w:szCs w:val="20"/>
                <w:lang w:val="en-GB" w:eastAsia="zh-CN"/>
              </w:rPr>
            </w:pPr>
            <w:r w:rsidRPr="00844E6B">
              <w:rPr>
                <w:rFonts w:ascii="Times" w:eastAsia="SimSun" w:hAnsi="Times"/>
                <w:kern w:val="0"/>
                <w:szCs w:val="20"/>
                <w:lang w:val="en-GB" w:eastAsia="zh-CN"/>
              </w:rPr>
              <w:t>R</w:t>
            </w:r>
            <w:r w:rsidRPr="00844E6B">
              <w:rPr>
                <w:rFonts w:ascii="Times" w:eastAsia="SimSun" w:hAnsi="Times" w:hint="eastAsia"/>
                <w:kern w:val="0"/>
                <w:szCs w:val="20"/>
                <w:lang w:val="en-GB" w:eastAsia="zh-CN"/>
              </w:rPr>
              <w:t xml:space="preserve">ules for the two HARQ-ACK codebooks </w:t>
            </w:r>
            <w:r w:rsidRPr="00844E6B">
              <w:rPr>
                <w:rFonts w:ascii="Times" w:eastAsia="SimSun" w:hAnsi="Times"/>
                <w:kern w:val="0"/>
                <w:szCs w:val="20"/>
                <w:lang w:val="en-GB" w:eastAsia="zh-CN"/>
              </w:rPr>
              <w:t>for supporting different service types</w:t>
            </w:r>
            <w:r w:rsidRPr="00844E6B">
              <w:rPr>
                <w:rFonts w:ascii="Times" w:eastAsia="SimSun" w:hAnsi="Times" w:hint="eastAsia"/>
                <w:kern w:val="0"/>
                <w:szCs w:val="20"/>
                <w:lang w:val="en-GB" w:eastAsia="zh-CN"/>
              </w:rPr>
              <w:t xml:space="preserve"> should be </w:t>
            </w:r>
            <w:r w:rsidRPr="00844E6B">
              <w:rPr>
                <w:rFonts w:ascii="Times" w:eastAsia="SimSun" w:hAnsi="Times"/>
                <w:kern w:val="0"/>
                <w:szCs w:val="20"/>
                <w:lang w:val="en-GB" w:eastAsia="zh-CN"/>
              </w:rPr>
              <w:t>specified</w:t>
            </w:r>
            <w:r w:rsidRPr="00844E6B">
              <w:rPr>
                <w:rFonts w:ascii="Times" w:eastAsia="SimSun" w:hAnsi="Times" w:hint="eastAsia"/>
                <w:kern w:val="0"/>
                <w:szCs w:val="20"/>
                <w:lang w:val="en-GB" w:eastAsia="zh-CN"/>
              </w:rPr>
              <w:t xml:space="preserve"> in R16 </w:t>
            </w:r>
            <w:r w:rsidRPr="00844E6B">
              <w:rPr>
                <w:rFonts w:ascii="Times" w:eastAsia="SimSun" w:hAnsi="Times"/>
                <w:kern w:val="0"/>
                <w:szCs w:val="20"/>
                <w:lang w:val="en-GB" w:eastAsia="zh-CN"/>
              </w:rPr>
              <w:t xml:space="preserve">if the two HARQ-ACK codebooks are due to </w:t>
            </w:r>
            <w:proofErr w:type="spellStart"/>
            <w:r w:rsidRPr="00844E6B">
              <w:rPr>
                <w:rFonts w:ascii="Times" w:eastAsia="SimSun" w:hAnsi="Times"/>
                <w:kern w:val="0"/>
                <w:szCs w:val="20"/>
                <w:lang w:val="en-GB" w:eastAsia="zh-CN"/>
              </w:rPr>
              <w:t>trranmit</w:t>
            </w:r>
            <w:proofErr w:type="spellEnd"/>
            <w:r w:rsidRPr="00844E6B">
              <w:rPr>
                <w:rFonts w:ascii="Times" w:eastAsia="SimSun" w:hAnsi="Times"/>
                <w:kern w:val="0"/>
                <w:szCs w:val="20"/>
                <w:lang w:val="en-GB" w:eastAsia="zh-CN"/>
              </w:rPr>
              <w:t xml:space="preserve"> in resources overlapping in time</w:t>
            </w:r>
          </w:p>
          <w:p w14:paraId="5CA1E67B" w14:textId="77777777" w:rsidR="00BE5771" w:rsidRPr="00844E6B" w:rsidRDefault="00BE5771" w:rsidP="00BE5771">
            <w:pPr>
              <w:widowControl/>
              <w:numPr>
                <w:ilvl w:val="1"/>
                <w:numId w:val="38"/>
              </w:numPr>
              <w:wordWrap/>
              <w:autoSpaceDE/>
              <w:autoSpaceDN/>
              <w:jc w:val="left"/>
              <w:rPr>
                <w:rFonts w:ascii="Times" w:eastAsia="바탕" w:hAnsi="Times"/>
                <w:b/>
                <w:kern w:val="0"/>
                <w:szCs w:val="20"/>
                <w:lang w:val="en-GB" w:eastAsia="x-none"/>
              </w:rPr>
            </w:pPr>
            <w:r w:rsidRPr="00844E6B">
              <w:rPr>
                <w:rFonts w:ascii="Times" w:eastAsia="SimSun" w:hAnsi="Times"/>
                <w:kern w:val="0"/>
                <w:szCs w:val="20"/>
                <w:lang w:val="en-GB" w:eastAsia="zh-CN"/>
              </w:rPr>
              <w:t xml:space="preserve">FFS details, e.g., multiplexing and/or prioritizing or parallel </w:t>
            </w:r>
            <w:proofErr w:type="spellStart"/>
            <w:r w:rsidRPr="00844E6B">
              <w:rPr>
                <w:rFonts w:ascii="Times" w:eastAsia="SimSun" w:hAnsi="Times"/>
                <w:kern w:val="0"/>
                <w:szCs w:val="20"/>
                <w:lang w:val="en-GB" w:eastAsia="zh-CN"/>
              </w:rPr>
              <w:t>tx</w:t>
            </w:r>
            <w:proofErr w:type="spellEnd"/>
            <w:r w:rsidRPr="00844E6B">
              <w:rPr>
                <w:rFonts w:ascii="Times" w:eastAsia="SimSun" w:hAnsi="Times"/>
                <w:kern w:val="0"/>
                <w:szCs w:val="20"/>
                <w:lang w:val="en-GB" w:eastAsia="zh-CN"/>
              </w:rPr>
              <w:t xml:space="preserve"> – revisit later this week</w:t>
            </w:r>
          </w:p>
          <w:p w14:paraId="7A414B80" w14:textId="77777777" w:rsidR="00BE5771" w:rsidRPr="00844E6B" w:rsidRDefault="00BE5771" w:rsidP="00BE5771">
            <w:pPr>
              <w:widowControl/>
              <w:wordWrap/>
              <w:autoSpaceDE/>
              <w:autoSpaceDN/>
              <w:jc w:val="left"/>
              <w:rPr>
                <w:rFonts w:ascii="Times" w:eastAsia="바탕" w:hAnsi="Times"/>
                <w:kern w:val="0"/>
                <w:szCs w:val="20"/>
                <w:lang w:val="en-GB" w:eastAsia="x-none"/>
              </w:rPr>
            </w:pPr>
            <w:r w:rsidRPr="00844E6B">
              <w:rPr>
                <w:rFonts w:ascii="Times" w:eastAsia="바탕" w:hAnsi="Times"/>
                <w:kern w:val="0"/>
                <w:szCs w:val="20"/>
                <w:highlight w:val="green"/>
                <w:lang w:val="en-GB" w:eastAsia="x-none"/>
              </w:rPr>
              <w:t>Agreements</w:t>
            </w:r>
            <w:r w:rsidRPr="00844E6B">
              <w:rPr>
                <w:rFonts w:ascii="Times" w:eastAsia="바탕" w:hAnsi="Times"/>
                <w:kern w:val="0"/>
                <w:szCs w:val="20"/>
                <w:lang w:val="en-GB" w:eastAsia="x-none"/>
              </w:rPr>
              <w:t>:</w:t>
            </w:r>
          </w:p>
          <w:p w14:paraId="35FA6DEE" w14:textId="77777777" w:rsidR="00BE5771" w:rsidRPr="00844E6B" w:rsidRDefault="00BE5771" w:rsidP="00BE5771">
            <w:pPr>
              <w:widowControl/>
              <w:wordWrap/>
              <w:autoSpaceDE/>
              <w:autoSpaceDN/>
              <w:rPr>
                <w:rFonts w:ascii="Times" w:eastAsia="SimSun" w:hAnsi="Times"/>
                <w:kern w:val="0"/>
                <w:szCs w:val="20"/>
                <w:lang w:val="en-GB" w:eastAsia="zh-CN"/>
              </w:rPr>
            </w:pPr>
            <w:r w:rsidRPr="00844E6B">
              <w:rPr>
                <w:rFonts w:ascii="Times" w:eastAsia="SimSun" w:hAnsi="Times" w:hint="eastAsia"/>
                <w:kern w:val="0"/>
                <w:szCs w:val="20"/>
                <w:lang w:val="en-GB" w:eastAsia="zh-CN"/>
              </w:rPr>
              <w:t xml:space="preserve">When </w:t>
            </w:r>
            <w:r w:rsidRPr="00844E6B">
              <w:rPr>
                <w:rFonts w:ascii="Times" w:eastAsia="SimSun" w:hAnsi="Times"/>
                <w:kern w:val="0"/>
                <w:szCs w:val="20"/>
                <w:lang w:val="en-GB" w:eastAsia="zh-CN"/>
              </w:rPr>
              <w:t>at least two</w:t>
            </w:r>
            <w:r w:rsidRPr="00844E6B">
              <w:rPr>
                <w:rFonts w:ascii="Times" w:eastAsia="SimSun" w:hAnsi="Times" w:hint="eastAsia"/>
                <w:kern w:val="0"/>
                <w:szCs w:val="20"/>
                <w:lang w:val="en-GB" w:eastAsia="zh-CN"/>
              </w:rPr>
              <w:t xml:space="preserve"> HARQ-ACK codebooks are simultaneously </w:t>
            </w:r>
            <w:r w:rsidRPr="00844E6B">
              <w:rPr>
                <w:rFonts w:ascii="Times" w:eastAsia="SimSun" w:hAnsi="Times"/>
                <w:kern w:val="0"/>
                <w:szCs w:val="20"/>
                <w:lang w:val="en-GB" w:eastAsia="zh-CN"/>
              </w:rPr>
              <w:t>constructed for supporting different service types for a UE</w:t>
            </w:r>
            <w:r w:rsidRPr="00844E6B">
              <w:rPr>
                <w:rFonts w:ascii="Times" w:eastAsia="SimSun" w:hAnsi="Times" w:hint="eastAsia"/>
                <w:kern w:val="0"/>
                <w:szCs w:val="20"/>
                <w:lang w:val="en-GB" w:eastAsia="zh-CN"/>
              </w:rPr>
              <w:t xml:space="preserve">, a HARQ-ACK codebook can be identified based on some PHY indications/properties. </w:t>
            </w:r>
          </w:p>
          <w:p w14:paraId="13D457CB" w14:textId="635803D3" w:rsidR="00BE5771" w:rsidRPr="00BE5771" w:rsidRDefault="00BE5771" w:rsidP="00381BC2">
            <w:pPr>
              <w:widowControl/>
              <w:numPr>
                <w:ilvl w:val="0"/>
                <w:numId w:val="38"/>
              </w:numPr>
              <w:wordWrap/>
              <w:autoSpaceDE/>
              <w:autoSpaceDN/>
              <w:jc w:val="left"/>
              <w:rPr>
                <w:rFonts w:ascii="Times" w:eastAsia="바탕" w:hAnsi="Times"/>
                <w:kern w:val="0"/>
                <w:szCs w:val="20"/>
                <w:lang w:val="en-GB" w:eastAsia="en-US"/>
              </w:rPr>
            </w:pPr>
            <w:r w:rsidRPr="00844E6B">
              <w:rPr>
                <w:rFonts w:ascii="Times" w:eastAsia="SimSun" w:hAnsi="Times" w:hint="eastAsia"/>
                <w:kern w:val="0"/>
                <w:szCs w:val="20"/>
                <w:lang w:val="en-GB" w:eastAsia="zh-CN"/>
              </w:rPr>
              <w:t>FFS in potential WI the details of the PHY identification</w:t>
            </w:r>
          </w:p>
        </w:tc>
      </w:tr>
    </w:tbl>
    <w:p w14:paraId="477B6488" w14:textId="77777777" w:rsidR="004A4F82" w:rsidRDefault="004A4F82" w:rsidP="00A04123">
      <w:pPr>
        <w:widowControl/>
        <w:wordWrap/>
        <w:autoSpaceDE/>
        <w:autoSpaceDN/>
        <w:spacing w:after="120" w:line="276" w:lineRule="auto"/>
        <w:rPr>
          <w:rFonts w:ascii="Times New Roman" w:hAnsi="Times New Roman"/>
          <w:kern w:val="0"/>
          <w:sz w:val="22"/>
          <w:lang w:val="en-GB"/>
        </w:rPr>
      </w:pPr>
    </w:p>
    <w:p w14:paraId="5B7B54FE" w14:textId="38D32EB4" w:rsidR="004A4F82" w:rsidRDefault="004A4F82" w:rsidP="004A4F82">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lastRenderedPageBreak/>
        <w:t>Regarding intra-UE prioritization/multiplexing, the following scope is defined in [2].</w:t>
      </w:r>
    </w:p>
    <w:p w14:paraId="7C78ACE6" w14:textId="4AE734CF" w:rsidR="004A4F82" w:rsidRPr="00381BC2" w:rsidRDefault="004A4F82" w:rsidP="00381BC2">
      <w:pPr>
        <w:pStyle w:val="a9"/>
        <w:widowControl/>
        <w:numPr>
          <w:ilvl w:val="0"/>
          <w:numId w:val="44"/>
        </w:numPr>
        <w:wordWrap/>
        <w:overflowPunct w:val="0"/>
        <w:adjustRightInd w:val="0"/>
        <w:ind w:leftChars="0" w:hanging="357"/>
        <w:jc w:val="left"/>
        <w:rPr>
          <w:rFonts w:ascii="Times New Roman" w:hAnsi="Times New Roman"/>
          <w:kern w:val="0"/>
          <w:szCs w:val="20"/>
          <w:lang w:val="en-GB" w:eastAsia="en-GB"/>
        </w:rPr>
      </w:pPr>
      <w:r w:rsidRPr="00381BC2">
        <w:rPr>
          <w:rFonts w:ascii="Times New Roman" w:hAnsi="Times New Roman"/>
          <w:bCs/>
          <w:kern w:val="0"/>
          <w:szCs w:val="20"/>
          <w:lang w:val="en-GB" w:eastAsia="en-GB"/>
        </w:rPr>
        <w:t>The detailed objectives for NR intra-UE prioritization/multiplexing are:</w:t>
      </w:r>
    </w:p>
    <w:p w14:paraId="3C8DDEC7" w14:textId="77777777" w:rsidR="004A4F82" w:rsidRPr="004A4F82" w:rsidRDefault="004A4F82" w:rsidP="00381BC2">
      <w:pPr>
        <w:widowControl/>
        <w:numPr>
          <w:ilvl w:val="0"/>
          <w:numId w:val="42"/>
        </w:numPr>
        <w:wordWrap/>
        <w:overflowPunct w:val="0"/>
        <w:adjustRightInd w:val="0"/>
        <w:ind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Specify enhancements to address resource conflicts between dynamic grant (DG) and configured grant (CG) PUSCH and conflicts involving multiple CGs [RAN2, RAN1].</w:t>
      </w:r>
    </w:p>
    <w:p w14:paraId="29A84F70" w14:textId="77777777" w:rsidR="004A4F82" w:rsidRPr="004A4F82" w:rsidRDefault="004A4F82" w:rsidP="00381BC2">
      <w:pPr>
        <w:widowControl/>
        <w:numPr>
          <w:ilvl w:val="1"/>
          <w:numId w:val="42"/>
        </w:numPr>
        <w:wordWrap/>
        <w:overflowPunct w:val="0"/>
        <w:adjustRightInd w:val="0"/>
        <w:ind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Specify PUSCH grant prioritization based on LCH priorities and LCP restrictions for the cases where MAC prioritizes the grant [RAN2].</w:t>
      </w:r>
    </w:p>
    <w:p w14:paraId="38FC38AE" w14:textId="77777777" w:rsidR="004A4F82" w:rsidRPr="004A4F82" w:rsidRDefault="004A4F82" w:rsidP="00381BC2">
      <w:pPr>
        <w:widowControl/>
        <w:numPr>
          <w:ilvl w:val="0"/>
          <w:numId w:val="42"/>
        </w:numPr>
        <w:wordWrap/>
        <w:overflowPunct w:val="0"/>
        <w:adjustRightInd w:val="0"/>
        <w:ind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Address UL data/control and control/control resource collision by:</w:t>
      </w:r>
    </w:p>
    <w:p w14:paraId="3F173F81" w14:textId="77777777" w:rsidR="004A4F82" w:rsidRPr="004A4F82" w:rsidRDefault="004A4F82" w:rsidP="00381BC2">
      <w:pPr>
        <w:widowControl/>
        <w:numPr>
          <w:ilvl w:val="1"/>
          <w:numId w:val="42"/>
        </w:numPr>
        <w:wordWrap/>
        <w:overflowPunct w:val="0"/>
        <w:adjustRightInd w:val="0"/>
        <w:ind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specifying a method to address resource collision between SR associating to high-priority traffic and uplink data of lower-priority traffic for the cases where MAC determines the prioritization [RAN2].</w:t>
      </w:r>
    </w:p>
    <w:p w14:paraId="79EC1EF6" w14:textId="77777777" w:rsidR="004A4F82" w:rsidRPr="004A4F82" w:rsidRDefault="004A4F82" w:rsidP="00381BC2">
      <w:pPr>
        <w:widowControl/>
        <w:numPr>
          <w:ilvl w:val="1"/>
          <w:numId w:val="42"/>
        </w:numPr>
        <w:wordWrap/>
        <w:overflowPunct w:val="0"/>
        <w:adjustRightInd w:val="0"/>
        <w:spacing w:after="180"/>
        <w:ind w:left="1797"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specifying prioritization and/or multiplexing behaviour among HARQ-ACK/SR/CSI and PUSCH for traffic with different priorities, including the cases with UCI on PUCCH and UCI on PUSCH [RAN1, RAN2].</w:t>
      </w:r>
    </w:p>
    <w:p w14:paraId="568C504F" w14:textId="788A122A" w:rsidR="001533C3" w:rsidRPr="001533C3" w:rsidRDefault="00E646CC" w:rsidP="00A0412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this contribution, we </w:t>
      </w:r>
      <w:r w:rsidR="00775CCC">
        <w:rPr>
          <w:rFonts w:ascii="Times New Roman" w:hAnsi="Times New Roman"/>
          <w:kern w:val="0"/>
          <w:sz w:val="22"/>
          <w:lang w:val="en-GB"/>
        </w:rPr>
        <w:t xml:space="preserve">discuss </w:t>
      </w:r>
      <w:r w:rsidR="00A04123">
        <w:rPr>
          <w:rFonts w:ascii="Times New Roman" w:hAnsi="Times New Roman"/>
          <w:kern w:val="0"/>
          <w:sz w:val="22"/>
          <w:lang w:val="en-GB"/>
        </w:rPr>
        <w:t>solutions to support multiple PUCCH</w:t>
      </w:r>
      <w:r w:rsidR="00775CCC">
        <w:rPr>
          <w:rFonts w:ascii="Times New Roman" w:hAnsi="Times New Roman"/>
          <w:kern w:val="0"/>
          <w:sz w:val="22"/>
          <w:lang w:val="en-GB"/>
        </w:rPr>
        <w:t>s</w:t>
      </w:r>
      <w:r w:rsidR="00A04123">
        <w:rPr>
          <w:rFonts w:ascii="Times New Roman" w:hAnsi="Times New Roman"/>
          <w:kern w:val="0"/>
          <w:sz w:val="22"/>
          <w:lang w:val="en-GB"/>
        </w:rPr>
        <w:t xml:space="preserve"> with HARQ-ACK information within a slot</w:t>
      </w:r>
      <w:r w:rsidR="004A4F82">
        <w:rPr>
          <w:rFonts w:ascii="Times New Roman" w:hAnsi="Times New Roman"/>
          <w:kern w:val="0"/>
          <w:sz w:val="22"/>
          <w:lang w:val="en-GB"/>
        </w:rPr>
        <w:t xml:space="preserve"> and data/control and control/control resource collision scenarios.</w:t>
      </w:r>
    </w:p>
    <w:p w14:paraId="62CC3FC5" w14:textId="77777777" w:rsidR="001533C3" w:rsidRPr="001533C3" w:rsidRDefault="001533C3" w:rsidP="001533C3">
      <w:pPr>
        <w:widowControl/>
        <w:wordWrap/>
        <w:autoSpaceDE/>
        <w:autoSpaceDN/>
        <w:spacing w:after="120" w:line="276" w:lineRule="auto"/>
        <w:rPr>
          <w:rFonts w:ascii="Times New Roman" w:hAnsi="Times New Roman"/>
          <w:kern w:val="0"/>
          <w:sz w:val="22"/>
        </w:rPr>
      </w:pPr>
    </w:p>
    <w:p w14:paraId="78FCE238" w14:textId="477456B5" w:rsidR="00797C77" w:rsidRPr="00A135F0" w:rsidRDefault="00C34863"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1" w:name="OLE_LINK71"/>
      <w:bookmarkStart w:id="2" w:name="OLE_LINK72"/>
      <w:r>
        <w:rPr>
          <w:rFonts w:ascii="Times New Roman" w:hAnsi="Times New Roman"/>
          <w:b/>
          <w:kern w:val="0"/>
          <w:sz w:val="28"/>
          <w:szCs w:val="20"/>
        </w:rPr>
        <w:t>Multiple</w:t>
      </w:r>
      <w:r w:rsidR="001533C3">
        <w:rPr>
          <w:rFonts w:ascii="Times New Roman" w:hAnsi="Times New Roman"/>
          <w:b/>
          <w:kern w:val="0"/>
          <w:sz w:val="28"/>
          <w:szCs w:val="20"/>
        </w:rPr>
        <w:t xml:space="preserve"> PUCCHs </w:t>
      </w:r>
      <w:r w:rsidR="00633B31">
        <w:rPr>
          <w:rFonts w:ascii="Times New Roman" w:hAnsi="Times New Roman"/>
          <w:b/>
          <w:kern w:val="0"/>
          <w:sz w:val="28"/>
          <w:szCs w:val="20"/>
        </w:rPr>
        <w:t xml:space="preserve">with HARQ-ACK information </w:t>
      </w:r>
      <w:r w:rsidR="001533C3">
        <w:rPr>
          <w:rFonts w:ascii="Times New Roman" w:hAnsi="Times New Roman"/>
          <w:b/>
          <w:kern w:val="0"/>
          <w:sz w:val="28"/>
          <w:szCs w:val="20"/>
        </w:rPr>
        <w:t>in a Slot</w:t>
      </w:r>
    </w:p>
    <w:p w14:paraId="550E760A" w14:textId="1F43CBA6" w:rsidR="008036F9" w:rsidRDefault="00240426" w:rsidP="00F40715">
      <w:pPr>
        <w:widowControl/>
        <w:wordWrap/>
        <w:autoSpaceDE/>
        <w:autoSpaceDN/>
        <w:spacing w:after="120" w:line="276" w:lineRule="auto"/>
        <w:ind w:firstLineChars="50" w:firstLine="110"/>
        <w:rPr>
          <w:rFonts w:ascii="Times New Roman" w:hAnsi="Times New Roman"/>
          <w:kern w:val="0"/>
          <w:sz w:val="22"/>
        </w:rPr>
      </w:pPr>
      <w:bookmarkStart w:id="3" w:name="OLE_LINK69"/>
      <w:bookmarkEnd w:id="1"/>
      <w:bookmarkEnd w:id="2"/>
      <w:r>
        <w:rPr>
          <w:rFonts w:ascii="Times New Roman" w:hAnsi="Times New Roman"/>
          <w:kern w:val="0"/>
          <w:sz w:val="22"/>
        </w:rPr>
        <w:t>Rel-15</w:t>
      </w:r>
      <w:r w:rsidR="007F35C7">
        <w:rPr>
          <w:rFonts w:ascii="Times New Roman" w:hAnsi="Times New Roman"/>
          <w:kern w:val="0"/>
          <w:sz w:val="22"/>
        </w:rPr>
        <w:t xml:space="preserve"> NR supports o</w:t>
      </w:r>
      <w:r>
        <w:rPr>
          <w:rFonts w:ascii="Times New Roman" w:hAnsi="Times New Roman"/>
          <w:kern w:val="0"/>
          <w:sz w:val="22"/>
        </w:rPr>
        <w:t xml:space="preserve">nly one PUCCH with HARQ-ACK information in a slot. </w:t>
      </w:r>
      <w:r w:rsidR="00930E08">
        <w:rPr>
          <w:rFonts w:ascii="Times New Roman" w:hAnsi="Times New Roman"/>
          <w:kern w:val="0"/>
          <w:sz w:val="22"/>
        </w:rPr>
        <w:t>A slot transmitting a PUCCH is determined by K1 value in a PDCCH and t</w:t>
      </w:r>
      <w:r w:rsidR="007F35C7">
        <w:rPr>
          <w:rFonts w:ascii="Times New Roman" w:hAnsi="Times New Roman"/>
          <w:kern w:val="0"/>
          <w:sz w:val="22"/>
        </w:rPr>
        <w:t>he PUCCH resource</w:t>
      </w:r>
      <w:r w:rsidR="00930E08">
        <w:rPr>
          <w:rFonts w:ascii="Times New Roman" w:hAnsi="Times New Roman"/>
          <w:kern w:val="0"/>
          <w:sz w:val="22"/>
        </w:rPr>
        <w:t xml:space="preserve"> in the slot</w:t>
      </w:r>
      <w:r w:rsidR="007F35C7">
        <w:rPr>
          <w:rFonts w:ascii="Times New Roman" w:hAnsi="Times New Roman"/>
          <w:kern w:val="0"/>
          <w:sz w:val="22"/>
        </w:rPr>
        <w:t xml:space="preserve"> with HARQ-ACK information is indicated by PRI value</w:t>
      </w:r>
      <w:r w:rsidR="00D7034D">
        <w:rPr>
          <w:rFonts w:ascii="Times New Roman" w:hAnsi="Times New Roman"/>
          <w:kern w:val="0"/>
          <w:sz w:val="22"/>
        </w:rPr>
        <w:t>s</w:t>
      </w:r>
      <w:r w:rsidR="007F35C7">
        <w:rPr>
          <w:rFonts w:ascii="Times New Roman" w:hAnsi="Times New Roman"/>
          <w:kern w:val="0"/>
          <w:sz w:val="22"/>
        </w:rPr>
        <w:t xml:space="preserve"> in </w:t>
      </w:r>
      <w:r w:rsidR="006855AB">
        <w:rPr>
          <w:rFonts w:ascii="Times New Roman" w:hAnsi="Times New Roman"/>
          <w:kern w:val="0"/>
          <w:sz w:val="22"/>
        </w:rPr>
        <w:t>the</w:t>
      </w:r>
      <w:r w:rsidR="007F35C7">
        <w:rPr>
          <w:rFonts w:ascii="Times New Roman" w:hAnsi="Times New Roman"/>
          <w:kern w:val="0"/>
          <w:sz w:val="22"/>
        </w:rPr>
        <w:t xml:space="preserve"> last detected PDCCH</w:t>
      </w:r>
      <w:r w:rsidR="006855AB">
        <w:rPr>
          <w:rFonts w:ascii="Times New Roman" w:hAnsi="Times New Roman"/>
          <w:kern w:val="0"/>
          <w:sz w:val="22"/>
        </w:rPr>
        <w:t xml:space="preserve"> among the detected PDCCHs</w:t>
      </w:r>
      <w:r w:rsidR="007F35C7">
        <w:rPr>
          <w:rFonts w:ascii="Times New Roman" w:hAnsi="Times New Roman"/>
          <w:kern w:val="0"/>
          <w:sz w:val="22"/>
        </w:rPr>
        <w:t xml:space="preserve">. </w:t>
      </w:r>
      <w:r w:rsidR="006B24B1">
        <w:rPr>
          <w:rFonts w:ascii="Times New Roman" w:hAnsi="Times New Roman"/>
          <w:kern w:val="0"/>
          <w:sz w:val="22"/>
        </w:rPr>
        <w:t>In order t</w:t>
      </w:r>
      <w:r w:rsidR="007F35C7">
        <w:rPr>
          <w:rFonts w:ascii="Times New Roman" w:hAnsi="Times New Roman"/>
          <w:kern w:val="0"/>
          <w:sz w:val="22"/>
        </w:rPr>
        <w:t>o support HARQ-ACK multiplexing, two types of HARQ-ACK codebook, namely Type-1 (semi-static) HARQ-ACK codebook and Type-2 (dynamic) HARQ-ACK codebook</w:t>
      </w:r>
      <w:r w:rsidR="006B24B1">
        <w:rPr>
          <w:rFonts w:ascii="Times New Roman" w:hAnsi="Times New Roman"/>
          <w:kern w:val="0"/>
          <w:sz w:val="22"/>
        </w:rPr>
        <w:t>,</w:t>
      </w:r>
      <w:r w:rsidR="007F35C7">
        <w:rPr>
          <w:rFonts w:ascii="Times New Roman" w:hAnsi="Times New Roman"/>
          <w:kern w:val="0"/>
          <w:sz w:val="22"/>
        </w:rPr>
        <w:t xml:space="preserve"> are defined in TS38.213 [</w:t>
      </w:r>
      <w:r w:rsidR="00066DB8">
        <w:rPr>
          <w:rFonts w:ascii="Times New Roman" w:hAnsi="Times New Roman"/>
          <w:kern w:val="0"/>
          <w:sz w:val="22"/>
        </w:rPr>
        <w:t>6</w:t>
      </w:r>
      <w:r w:rsidR="007F35C7">
        <w:rPr>
          <w:rFonts w:ascii="Times New Roman" w:hAnsi="Times New Roman"/>
          <w:kern w:val="0"/>
          <w:sz w:val="22"/>
        </w:rPr>
        <w:t xml:space="preserve">]. If </w:t>
      </w:r>
      <w:r w:rsidR="00A30778">
        <w:rPr>
          <w:rFonts w:ascii="Times New Roman" w:hAnsi="Times New Roman"/>
          <w:kern w:val="0"/>
          <w:sz w:val="22"/>
        </w:rPr>
        <w:t xml:space="preserve">a </w:t>
      </w:r>
      <w:r w:rsidR="007F35C7">
        <w:rPr>
          <w:rFonts w:ascii="Times New Roman" w:hAnsi="Times New Roman"/>
          <w:kern w:val="0"/>
          <w:sz w:val="22"/>
        </w:rPr>
        <w:t xml:space="preserve">UE uses a single PUCCH </w:t>
      </w:r>
      <w:r w:rsidR="006B24B1">
        <w:rPr>
          <w:rFonts w:ascii="Times New Roman" w:hAnsi="Times New Roman"/>
          <w:kern w:val="0"/>
          <w:sz w:val="22"/>
        </w:rPr>
        <w:t xml:space="preserve">within a slot </w:t>
      </w:r>
      <w:r w:rsidR="007F35C7">
        <w:rPr>
          <w:rFonts w:ascii="Times New Roman" w:hAnsi="Times New Roman"/>
          <w:kern w:val="0"/>
          <w:sz w:val="22"/>
        </w:rPr>
        <w:t>to transmit</w:t>
      </w:r>
      <w:r w:rsidR="00EC0B7E">
        <w:rPr>
          <w:rFonts w:ascii="Times New Roman" w:hAnsi="Times New Roman"/>
          <w:kern w:val="0"/>
          <w:sz w:val="22"/>
        </w:rPr>
        <w:t xml:space="preserve"> a</w:t>
      </w:r>
      <w:r w:rsidR="007F35C7">
        <w:rPr>
          <w:rFonts w:ascii="Times New Roman" w:hAnsi="Times New Roman"/>
          <w:kern w:val="0"/>
          <w:sz w:val="22"/>
        </w:rPr>
        <w:t xml:space="preserve"> HARQ-ACK </w:t>
      </w:r>
      <w:r w:rsidR="00EC0B7E">
        <w:rPr>
          <w:rFonts w:ascii="Times New Roman" w:hAnsi="Times New Roman"/>
          <w:kern w:val="0"/>
          <w:sz w:val="22"/>
        </w:rPr>
        <w:t>codebook</w:t>
      </w:r>
      <w:r w:rsidR="007F35C7">
        <w:rPr>
          <w:rFonts w:ascii="Times New Roman" w:hAnsi="Times New Roman"/>
          <w:kern w:val="0"/>
          <w:sz w:val="22"/>
        </w:rPr>
        <w:t xml:space="preserve">, it would </w:t>
      </w:r>
      <w:r w:rsidR="00EC0B7E">
        <w:rPr>
          <w:rFonts w:ascii="Times New Roman" w:hAnsi="Times New Roman"/>
          <w:kern w:val="0"/>
          <w:sz w:val="22"/>
        </w:rPr>
        <w:t xml:space="preserve">incur large feedback delay. Based on this motivation, RAN1 agreed that Rel-16 URLLC supports more than one PUCCH with HARQ-ACK information </w:t>
      </w:r>
      <w:r w:rsidR="00A30778">
        <w:rPr>
          <w:rFonts w:ascii="Times New Roman" w:hAnsi="Times New Roman"/>
          <w:kern w:val="0"/>
          <w:sz w:val="22"/>
        </w:rPr>
        <w:t>with</w:t>
      </w:r>
      <w:r w:rsidR="00EC0B7E">
        <w:rPr>
          <w:rFonts w:ascii="Times New Roman" w:hAnsi="Times New Roman"/>
          <w:kern w:val="0"/>
          <w:sz w:val="22"/>
        </w:rPr>
        <w:t xml:space="preserve">in a slot. By selecting a PUCCH resource according to its latency and reliability requirement, it can ensure stringent </w:t>
      </w:r>
      <w:r w:rsidR="00FB7E40">
        <w:rPr>
          <w:rFonts w:ascii="Times New Roman" w:hAnsi="Times New Roman"/>
          <w:kern w:val="0"/>
          <w:sz w:val="22"/>
        </w:rPr>
        <w:t xml:space="preserve">latency </w:t>
      </w:r>
      <w:r w:rsidR="00EC0B7E">
        <w:rPr>
          <w:rFonts w:ascii="Times New Roman" w:hAnsi="Times New Roman"/>
          <w:kern w:val="0"/>
          <w:sz w:val="22"/>
        </w:rPr>
        <w:t>requirement</w:t>
      </w:r>
      <w:r w:rsidR="00FB7E40">
        <w:rPr>
          <w:rFonts w:ascii="Times New Roman" w:hAnsi="Times New Roman"/>
          <w:kern w:val="0"/>
          <w:sz w:val="22"/>
        </w:rPr>
        <w:t xml:space="preserve"> of URLLC services</w:t>
      </w:r>
      <w:r w:rsidR="00EC0B7E">
        <w:rPr>
          <w:rFonts w:ascii="Times New Roman" w:hAnsi="Times New Roman"/>
          <w:kern w:val="0"/>
          <w:sz w:val="22"/>
        </w:rPr>
        <w:t>.</w:t>
      </w:r>
    </w:p>
    <w:p w14:paraId="142C0AAD" w14:textId="1ABF48B1" w:rsidR="007F35C7" w:rsidRDefault="00EC0B7E"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last RAN1#</w:t>
      </w:r>
      <w:r w:rsidR="00BE5771">
        <w:rPr>
          <w:rFonts w:ascii="Times New Roman" w:hAnsi="Times New Roman"/>
          <w:kern w:val="0"/>
          <w:sz w:val="22"/>
        </w:rPr>
        <w:t xml:space="preserve">96 </w:t>
      </w:r>
      <w:r>
        <w:rPr>
          <w:rFonts w:ascii="Times New Roman" w:hAnsi="Times New Roman"/>
          <w:kern w:val="0"/>
          <w:sz w:val="22"/>
        </w:rPr>
        <w:t xml:space="preserve">meeting, </w:t>
      </w:r>
      <w:r w:rsidR="0085189E">
        <w:rPr>
          <w:rFonts w:ascii="Times New Roman" w:hAnsi="Times New Roman"/>
          <w:kern w:val="0"/>
          <w:sz w:val="22"/>
        </w:rPr>
        <w:t xml:space="preserve">the following </w:t>
      </w:r>
      <w:r>
        <w:rPr>
          <w:rFonts w:ascii="Times New Roman" w:hAnsi="Times New Roman"/>
          <w:kern w:val="0"/>
          <w:sz w:val="22"/>
        </w:rPr>
        <w:t xml:space="preserve">options to support more than one PUCCH for HARQ-ACK within a slot </w:t>
      </w:r>
      <w:r w:rsidR="002F449F">
        <w:rPr>
          <w:rFonts w:ascii="Times New Roman" w:hAnsi="Times New Roman"/>
          <w:kern w:val="0"/>
          <w:sz w:val="22"/>
        </w:rPr>
        <w:t xml:space="preserve">were </w:t>
      </w:r>
      <w:r>
        <w:rPr>
          <w:rFonts w:ascii="Times New Roman" w:hAnsi="Times New Roman"/>
          <w:kern w:val="0"/>
          <w:sz w:val="22"/>
        </w:rPr>
        <w:t xml:space="preserve">discussed. </w:t>
      </w:r>
      <w:r w:rsidR="00BE5771">
        <w:rPr>
          <w:rFonts w:ascii="Times New Roman" w:hAnsi="Times New Roman"/>
          <w:kern w:val="0"/>
          <w:sz w:val="22"/>
        </w:rPr>
        <w:t>[</w:t>
      </w:r>
      <w:r w:rsidR="00066DB8">
        <w:rPr>
          <w:rFonts w:ascii="Times New Roman" w:hAnsi="Times New Roman"/>
          <w:kern w:val="0"/>
          <w:sz w:val="22"/>
        </w:rPr>
        <w:t>7</w:t>
      </w:r>
      <w:r w:rsidR="00BE5771">
        <w:rPr>
          <w:rFonts w:ascii="Times New Roman" w:hAnsi="Times New Roman"/>
          <w:kern w:val="0"/>
          <w:sz w:val="22"/>
        </w:rPr>
        <w:t>]</w:t>
      </w:r>
    </w:p>
    <w:p w14:paraId="23573B6C" w14:textId="77777777" w:rsidR="00BE5771" w:rsidRPr="00844E6B" w:rsidRDefault="00BE5771" w:rsidP="00BE5771">
      <w:pPr>
        <w:widowControl/>
        <w:wordWrap/>
        <w:autoSpaceDE/>
        <w:autoSpaceDN/>
        <w:spacing w:afterLines="50" w:after="120"/>
        <w:rPr>
          <w:rFonts w:ascii="Times New Roman" w:eastAsia="SimSun" w:hAnsi="Times New Roman"/>
          <w:b/>
          <w:i/>
          <w:kern w:val="0"/>
          <w:szCs w:val="24"/>
          <w:u w:val="single"/>
          <w:lang w:eastAsia="zh-CN"/>
        </w:rPr>
      </w:pPr>
      <w:r w:rsidRPr="00844E6B">
        <w:rPr>
          <w:rFonts w:ascii="Times New Roman" w:eastAsia="SimSun" w:hAnsi="Times New Roman"/>
          <w:b/>
          <w:i/>
          <w:kern w:val="0"/>
          <w:szCs w:val="24"/>
          <w:u w:val="single"/>
          <w:lang w:eastAsia="zh-CN"/>
        </w:rPr>
        <w:t xml:space="preserve">Potential proposal 1: </w:t>
      </w:r>
    </w:p>
    <w:p w14:paraId="648F63D7" w14:textId="77777777" w:rsidR="00BE5771" w:rsidRPr="00844E6B" w:rsidRDefault="00BE5771" w:rsidP="00BE5771">
      <w:pPr>
        <w:widowControl/>
        <w:wordWrap/>
        <w:autoSpaceDE/>
        <w:autoSpaceDN/>
        <w:rPr>
          <w:rFonts w:ascii="Times New Roman" w:eastAsia="SimSun" w:hAnsi="Times New Roman"/>
          <w:kern w:val="0"/>
          <w:szCs w:val="20"/>
          <w:lang w:eastAsia="zh-CN"/>
        </w:rPr>
      </w:pPr>
      <w:r w:rsidRPr="00844E6B">
        <w:rPr>
          <w:rFonts w:ascii="Times New Roman" w:eastAsia="SimSun" w:hAnsi="Times New Roman"/>
          <w:kern w:val="0"/>
          <w:szCs w:val="20"/>
          <w:lang w:eastAsia="zh-CN"/>
        </w:rPr>
        <w:t>For supporting multiple PUCCHs for HARQ-ACK within a slot in R16, consider following options in the potential WI, with consideration on simultaneous HARQ-ACK codebooks for different service types.</w:t>
      </w:r>
    </w:p>
    <w:p w14:paraId="6BF6257D" w14:textId="77777777" w:rsidR="00BE5771" w:rsidRPr="00844E6B" w:rsidRDefault="00BE5771" w:rsidP="00BE5771">
      <w:pPr>
        <w:widowControl/>
        <w:numPr>
          <w:ilvl w:val="0"/>
          <w:numId w:val="33"/>
        </w:numPr>
        <w:wordWrap/>
        <w:autoSpaceDE/>
        <w:autoSpaceDN/>
        <w:rPr>
          <w:rFonts w:ascii="Times New Roman" w:eastAsia="SimSun" w:hAnsi="Times New Roman"/>
          <w:kern w:val="0"/>
          <w:szCs w:val="20"/>
          <w:lang w:eastAsia="zh-CN"/>
        </w:rPr>
      </w:pPr>
      <w:r w:rsidRPr="00844E6B">
        <w:rPr>
          <w:rFonts w:ascii="Times New Roman" w:eastAsia="SimSun" w:hAnsi="Times New Roman"/>
          <w:kern w:val="0"/>
          <w:szCs w:val="20"/>
          <w:lang w:eastAsia="zh-CN"/>
        </w:rPr>
        <w:t xml:space="preserve">Opt.1: Sub-slot-based HARQ-ACK feedback procedure </w:t>
      </w:r>
    </w:p>
    <w:p w14:paraId="5D092C50" w14:textId="77777777" w:rsidR="00BE5771" w:rsidRPr="00844E6B" w:rsidRDefault="00BE5771" w:rsidP="00BE5771">
      <w:pPr>
        <w:widowControl/>
        <w:numPr>
          <w:ilvl w:val="0"/>
          <w:numId w:val="33"/>
        </w:numPr>
        <w:wordWrap/>
        <w:autoSpaceDE/>
        <w:autoSpaceDN/>
        <w:rPr>
          <w:rFonts w:ascii="Times New Roman" w:eastAsia="SimSun" w:hAnsi="Times New Roman"/>
          <w:kern w:val="0"/>
          <w:szCs w:val="20"/>
          <w:lang w:eastAsia="zh-CN"/>
        </w:rPr>
      </w:pPr>
      <w:r w:rsidRPr="00844E6B">
        <w:rPr>
          <w:rFonts w:ascii="Times New Roman" w:eastAsia="SimSun" w:hAnsi="Times New Roman"/>
          <w:kern w:val="0"/>
          <w:szCs w:val="20"/>
          <w:lang w:eastAsia="zh-CN"/>
        </w:rPr>
        <w:t>Opt.2: PDSCH grouping</w:t>
      </w:r>
    </w:p>
    <w:p w14:paraId="43F5D54D" w14:textId="77777777" w:rsidR="00BE5771" w:rsidRPr="00844E6B" w:rsidRDefault="00BE5771" w:rsidP="00BE5771">
      <w:pPr>
        <w:widowControl/>
        <w:numPr>
          <w:ilvl w:val="0"/>
          <w:numId w:val="33"/>
        </w:numPr>
        <w:wordWrap/>
        <w:autoSpaceDE/>
        <w:autoSpaceDN/>
        <w:rPr>
          <w:rFonts w:ascii="Times New Roman" w:eastAsia="SimSun" w:hAnsi="Times New Roman"/>
          <w:kern w:val="0"/>
          <w:szCs w:val="20"/>
          <w:lang w:eastAsia="zh-CN"/>
        </w:rPr>
      </w:pPr>
      <w:r w:rsidRPr="00844E6B">
        <w:rPr>
          <w:rFonts w:ascii="Times New Roman" w:eastAsia="SimSun" w:hAnsi="Times New Roman"/>
          <w:kern w:val="0"/>
          <w:szCs w:val="20"/>
          <w:lang w:eastAsia="zh-CN"/>
        </w:rPr>
        <w:t>Opt.3: Combination of Opt.1 and Opt.2</w:t>
      </w:r>
    </w:p>
    <w:p w14:paraId="4904B573" w14:textId="77777777" w:rsidR="00BE5771" w:rsidRPr="00DF2A1B" w:rsidRDefault="00BE5771" w:rsidP="00BE5771">
      <w:pPr>
        <w:widowControl/>
        <w:numPr>
          <w:ilvl w:val="0"/>
          <w:numId w:val="33"/>
        </w:numPr>
        <w:wordWrap/>
        <w:autoSpaceDE/>
        <w:autoSpaceDN/>
        <w:rPr>
          <w:rFonts w:ascii="Times New Roman" w:eastAsia="SimSun" w:hAnsi="Times New Roman"/>
          <w:kern w:val="0"/>
          <w:szCs w:val="20"/>
          <w:lang w:eastAsia="zh-CN"/>
        </w:rPr>
      </w:pPr>
      <w:r w:rsidRPr="00844E6B">
        <w:rPr>
          <w:rFonts w:ascii="Times New Roman" w:eastAsia="SimSun" w:hAnsi="Times New Roman"/>
          <w:kern w:val="0"/>
          <w:szCs w:val="20"/>
          <w:lang w:eastAsia="zh-CN"/>
        </w:rPr>
        <w:t xml:space="preserve">FFS: </w:t>
      </w:r>
      <w:r w:rsidRPr="00844E6B">
        <w:rPr>
          <w:rFonts w:ascii="Times New Roman" w:eastAsia="MS Mincho" w:hAnsi="Times New Roman"/>
          <w:kern w:val="0"/>
          <w:szCs w:val="24"/>
          <w:lang w:eastAsia="ja-JP"/>
        </w:rPr>
        <w:t>“Codebook-less HARQ”</w:t>
      </w:r>
      <w:r w:rsidRPr="00844E6B">
        <w:rPr>
          <w:rFonts w:ascii="Times New Roman" w:eastAsia="SimSun" w:hAnsi="Times New Roman"/>
          <w:kern w:val="0"/>
          <w:szCs w:val="24"/>
          <w:lang w:eastAsia="zh-CN"/>
        </w:rPr>
        <w:t xml:space="preserve"> as a complementary to above options</w:t>
      </w:r>
    </w:p>
    <w:p w14:paraId="1B3D71DD" w14:textId="11ABE518" w:rsidR="00BE5771" w:rsidRPr="00BE5771" w:rsidRDefault="00BE5771" w:rsidP="00183C0B">
      <w:pPr>
        <w:widowControl/>
        <w:wordWrap/>
        <w:autoSpaceDE/>
        <w:autoSpaceDN/>
        <w:spacing w:after="120" w:line="276" w:lineRule="auto"/>
        <w:rPr>
          <w:rFonts w:ascii="Times New Roman" w:hAnsi="Times New Roman"/>
          <w:kern w:val="0"/>
          <w:sz w:val="22"/>
        </w:rPr>
      </w:pPr>
    </w:p>
    <w:p w14:paraId="5B9C35DD" w14:textId="35E369C4" w:rsidR="00BE5771" w:rsidRPr="00C34863" w:rsidRDefault="00BE5771" w:rsidP="00BE5771">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Opt</w:t>
      </w:r>
      <w:r w:rsidR="002F449F">
        <w:rPr>
          <w:rFonts w:ascii="Times New Roman" w:hAnsi="Times New Roman"/>
          <w:b/>
          <w:kern w:val="0"/>
          <w:sz w:val="22"/>
          <w:u w:val="single"/>
        </w:rPr>
        <w:t>ion</w:t>
      </w:r>
      <w:r w:rsidRPr="00C34863">
        <w:rPr>
          <w:rFonts w:ascii="Times New Roman" w:hAnsi="Times New Roman"/>
          <w:b/>
          <w:kern w:val="0"/>
          <w:sz w:val="22"/>
          <w:u w:val="single"/>
        </w:rPr>
        <w:t xml:space="preserve"> 1</w:t>
      </w:r>
      <w:r>
        <w:rPr>
          <w:rFonts w:ascii="Times New Roman" w:hAnsi="Times New Roman"/>
          <w:b/>
          <w:kern w:val="0"/>
          <w:sz w:val="22"/>
          <w:u w:val="single"/>
        </w:rPr>
        <w:t>:</w:t>
      </w:r>
      <w:r w:rsidRPr="00C34863">
        <w:rPr>
          <w:rFonts w:ascii="Times New Roman" w:hAnsi="Times New Roman"/>
          <w:b/>
          <w:kern w:val="0"/>
          <w:sz w:val="22"/>
          <w:u w:val="single"/>
        </w:rPr>
        <w:t xml:space="preserve"> </w:t>
      </w:r>
      <w:r>
        <w:rPr>
          <w:rFonts w:ascii="Times New Roman" w:hAnsi="Times New Roman"/>
          <w:b/>
          <w:kern w:val="0"/>
          <w:sz w:val="22"/>
          <w:u w:val="single"/>
        </w:rPr>
        <w:t>Sub-slot-based HARQ-ACK feedback procedure (finer</w:t>
      </w:r>
      <w:r w:rsidRPr="00C34863">
        <w:rPr>
          <w:rFonts w:ascii="Times New Roman" w:hAnsi="Times New Roman"/>
          <w:b/>
          <w:kern w:val="0"/>
          <w:sz w:val="22"/>
          <w:u w:val="single"/>
        </w:rPr>
        <w:t xml:space="preserve"> K1 granularity</w:t>
      </w:r>
      <w:r>
        <w:rPr>
          <w:rFonts w:ascii="Times New Roman" w:hAnsi="Times New Roman"/>
          <w:b/>
          <w:kern w:val="0"/>
          <w:sz w:val="22"/>
          <w:u w:val="single"/>
        </w:rPr>
        <w:t>)</w:t>
      </w:r>
    </w:p>
    <w:p w14:paraId="5533B2FF" w14:textId="3DD0BC36" w:rsidR="00EE5163" w:rsidRPr="00EE5163" w:rsidRDefault="00EE5163" w:rsidP="0085189E">
      <w:pPr>
        <w:widowControl/>
        <w:wordWrap/>
        <w:autoSpaceDE/>
        <w:autoSpaceDN/>
        <w:spacing w:after="120" w:line="276" w:lineRule="auto"/>
        <w:jc w:val="center"/>
        <w:rPr>
          <w:rFonts w:ascii="Times New Roman" w:hAnsi="Times New Roman"/>
          <w:kern w:val="0"/>
          <w:sz w:val="22"/>
        </w:rPr>
      </w:pPr>
      <w:r>
        <w:rPr>
          <w:rFonts w:ascii="Times New Roman" w:hAnsi="Times New Roman"/>
          <w:noProof/>
          <w:kern w:val="0"/>
          <w:sz w:val="22"/>
        </w:rPr>
        <w:drawing>
          <wp:inline distT="0" distB="0" distL="0" distR="0" wp14:anchorId="1AA5A402" wp14:editId="415A1A9E">
            <wp:extent cx="5035550" cy="1335321"/>
            <wp:effectExtent l="0" t="0" r="0"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5979" cy="1340738"/>
                    </a:xfrm>
                    <a:prstGeom prst="rect">
                      <a:avLst/>
                    </a:prstGeom>
                    <a:noFill/>
                  </pic:spPr>
                </pic:pic>
              </a:graphicData>
            </a:graphic>
          </wp:inline>
        </w:drawing>
      </w:r>
    </w:p>
    <w:p w14:paraId="0CC3C766" w14:textId="64F489DA" w:rsidR="00193E45" w:rsidRDefault="00193E45" w:rsidP="00193E45">
      <w:pPr>
        <w:widowControl/>
        <w:wordWrap/>
        <w:autoSpaceDE/>
        <w:autoSpaceDN/>
        <w:spacing w:after="120" w:line="276" w:lineRule="auto"/>
        <w:jc w:val="center"/>
        <w:rPr>
          <w:rFonts w:ascii="Times New Roman" w:hAnsi="Times New Roman"/>
          <w:kern w:val="0"/>
          <w:sz w:val="22"/>
        </w:rPr>
      </w:pPr>
      <w:r>
        <w:rPr>
          <w:rFonts w:ascii="Times New Roman" w:hAnsi="Times New Roman"/>
          <w:kern w:val="0"/>
          <w:sz w:val="22"/>
        </w:rPr>
        <w:t>Figure 1. Example of Finer K1 granularity</w:t>
      </w:r>
    </w:p>
    <w:p w14:paraId="4F423AC3" w14:textId="0E58A697" w:rsidR="006C6B20" w:rsidRDefault="00193E45" w:rsidP="00B7486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lastRenderedPageBreak/>
        <w:t xml:space="preserve">In this option, the </w:t>
      </w:r>
      <w:r w:rsidR="0085189E">
        <w:rPr>
          <w:rFonts w:ascii="Times New Roman" w:hAnsi="Times New Roman"/>
          <w:kern w:val="0"/>
          <w:sz w:val="22"/>
        </w:rPr>
        <w:t>granularity (</w:t>
      </w:r>
      <w:r>
        <w:rPr>
          <w:rFonts w:ascii="Times New Roman" w:hAnsi="Times New Roman"/>
          <w:kern w:val="0"/>
          <w:sz w:val="22"/>
        </w:rPr>
        <w:t>base unit</w:t>
      </w:r>
      <w:r w:rsidR="0085189E">
        <w:rPr>
          <w:rFonts w:ascii="Times New Roman" w:hAnsi="Times New Roman"/>
          <w:kern w:val="0"/>
          <w:sz w:val="22"/>
        </w:rPr>
        <w:t>)</w:t>
      </w:r>
      <w:r>
        <w:rPr>
          <w:rFonts w:ascii="Times New Roman" w:hAnsi="Times New Roman"/>
          <w:kern w:val="0"/>
          <w:sz w:val="22"/>
        </w:rPr>
        <w:t xml:space="preserve"> of K1 values is reduced to half slot or group of symbols. If half</w:t>
      </w:r>
      <w:r w:rsidR="00912702">
        <w:rPr>
          <w:rFonts w:ascii="Times New Roman" w:hAnsi="Times New Roman"/>
          <w:kern w:val="0"/>
          <w:sz w:val="22"/>
        </w:rPr>
        <w:t>-</w:t>
      </w:r>
      <w:r>
        <w:rPr>
          <w:rFonts w:ascii="Times New Roman" w:hAnsi="Times New Roman"/>
          <w:kern w:val="0"/>
          <w:sz w:val="22"/>
        </w:rPr>
        <w:t>slot</w:t>
      </w:r>
      <w:r w:rsidR="00912702">
        <w:rPr>
          <w:rFonts w:ascii="Times New Roman" w:hAnsi="Times New Roman"/>
          <w:kern w:val="0"/>
          <w:sz w:val="22"/>
        </w:rPr>
        <w:t xml:space="preserve"> granularity </w:t>
      </w:r>
      <w:r>
        <w:rPr>
          <w:rFonts w:ascii="Times New Roman" w:hAnsi="Times New Roman"/>
          <w:kern w:val="0"/>
          <w:sz w:val="22"/>
        </w:rPr>
        <w:t xml:space="preserve">is used </w:t>
      </w:r>
      <w:r w:rsidR="0085189E">
        <w:rPr>
          <w:rFonts w:ascii="Times New Roman" w:hAnsi="Times New Roman"/>
          <w:kern w:val="0"/>
          <w:sz w:val="22"/>
        </w:rPr>
        <w:t>as shown in Figure 1</w:t>
      </w:r>
      <w:r>
        <w:rPr>
          <w:rFonts w:ascii="Times New Roman" w:hAnsi="Times New Roman"/>
          <w:kern w:val="0"/>
          <w:sz w:val="22"/>
        </w:rPr>
        <w:t xml:space="preserve">, </w:t>
      </w:r>
      <w:r w:rsidR="00912702">
        <w:rPr>
          <w:rFonts w:ascii="Times New Roman" w:hAnsi="Times New Roman"/>
          <w:kern w:val="0"/>
          <w:sz w:val="22"/>
        </w:rPr>
        <w:t>the</w:t>
      </w:r>
      <w:r w:rsidR="0085189E">
        <w:rPr>
          <w:rFonts w:ascii="Times New Roman" w:hAnsi="Times New Roman"/>
          <w:kern w:val="0"/>
          <w:sz w:val="22"/>
        </w:rPr>
        <w:t xml:space="preserve"> Rel-16 </w:t>
      </w:r>
      <w:r>
        <w:rPr>
          <w:rFonts w:ascii="Times New Roman" w:hAnsi="Times New Roman"/>
          <w:kern w:val="0"/>
          <w:sz w:val="22"/>
        </w:rPr>
        <w:t>URLLC UE can indicate two PUCCHs within a slot, where</w:t>
      </w:r>
      <w:r>
        <w:rPr>
          <w:rFonts w:ascii="Times New Roman" w:hAnsi="Times New Roman" w:hint="eastAsia"/>
          <w:kern w:val="0"/>
          <w:sz w:val="22"/>
        </w:rPr>
        <w:t xml:space="preserve"> </w:t>
      </w:r>
      <w:r>
        <w:rPr>
          <w:rFonts w:ascii="Times New Roman" w:hAnsi="Times New Roman"/>
          <w:kern w:val="0"/>
          <w:sz w:val="22"/>
        </w:rPr>
        <w:t xml:space="preserve">one PUCCH can be started from the first half slot and another PUCCH can be started form the second half slot. </w:t>
      </w:r>
      <w:r w:rsidR="006C6B20">
        <w:rPr>
          <w:rFonts w:ascii="Times New Roman" w:hAnsi="Times New Roman"/>
          <w:kern w:val="0"/>
          <w:sz w:val="22"/>
        </w:rPr>
        <w:t>A half-slot transmitting a PUCCH is determined by K1 value in a PDCCH and the PUCCH resource in the half-slot with HARQ-ACK information is indicated by PRI values in the last detected PDCCH among the detected PDCCHs.</w:t>
      </w:r>
    </w:p>
    <w:p w14:paraId="6FCFA42F" w14:textId="3D0F4BC2" w:rsidR="00193E45" w:rsidRDefault="0085189E" w:rsidP="00B7486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One </w:t>
      </w:r>
      <w:r w:rsidR="00DC7EA4">
        <w:rPr>
          <w:rFonts w:ascii="Times New Roman" w:hAnsi="Times New Roman"/>
          <w:kern w:val="0"/>
          <w:sz w:val="22"/>
        </w:rPr>
        <w:t>advantage</w:t>
      </w:r>
      <w:r>
        <w:rPr>
          <w:rFonts w:ascii="Times New Roman" w:hAnsi="Times New Roman"/>
          <w:kern w:val="0"/>
          <w:sz w:val="22"/>
        </w:rPr>
        <w:t xml:space="preserve"> of this option is </w:t>
      </w:r>
      <w:r w:rsidR="00DC7EA4">
        <w:rPr>
          <w:rFonts w:ascii="Times New Roman" w:hAnsi="Times New Roman"/>
          <w:kern w:val="0"/>
          <w:sz w:val="22"/>
        </w:rPr>
        <w:t xml:space="preserve">that it </w:t>
      </w:r>
      <w:r>
        <w:rPr>
          <w:rFonts w:ascii="Times New Roman" w:hAnsi="Times New Roman"/>
          <w:kern w:val="0"/>
          <w:sz w:val="22"/>
        </w:rPr>
        <w:t>reuse</w:t>
      </w:r>
      <w:r w:rsidR="00DC7EA4">
        <w:rPr>
          <w:rFonts w:ascii="Times New Roman" w:hAnsi="Times New Roman"/>
          <w:kern w:val="0"/>
          <w:sz w:val="22"/>
        </w:rPr>
        <w:t>s</w:t>
      </w:r>
      <w:r>
        <w:rPr>
          <w:rFonts w:ascii="Times New Roman" w:hAnsi="Times New Roman"/>
          <w:kern w:val="0"/>
          <w:sz w:val="22"/>
        </w:rPr>
        <w:t xml:space="preserve"> Rel-15 rules such as HARQ-ACK codebook construction </w:t>
      </w:r>
      <w:r w:rsidR="00DC7EA4">
        <w:rPr>
          <w:rFonts w:ascii="Times New Roman" w:hAnsi="Times New Roman"/>
          <w:kern w:val="0"/>
          <w:sz w:val="22"/>
        </w:rPr>
        <w:t xml:space="preserve">rule </w:t>
      </w:r>
      <w:r>
        <w:rPr>
          <w:rFonts w:ascii="Times New Roman" w:hAnsi="Times New Roman"/>
          <w:kern w:val="0"/>
          <w:sz w:val="22"/>
        </w:rPr>
        <w:t>and PUCCH resource determination</w:t>
      </w:r>
      <w:r w:rsidR="00DC7EA4">
        <w:rPr>
          <w:rFonts w:ascii="Times New Roman" w:hAnsi="Times New Roman"/>
          <w:kern w:val="0"/>
          <w:sz w:val="22"/>
        </w:rPr>
        <w:t xml:space="preserve"> rule</w:t>
      </w:r>
      <w:r w:rsidR="00A37CBE">
        <w:rPr>
          <w:rFonts w:ascii="Times New Roman" w:hAnsi="Times New Roman"/>
          <w:kern w:val="0"/>
          <w:sz w:val="22"/>
        </w:rPr>
        <w:t xml:space="preserve"> with minim</w:t>
      </w:r>
      <w:r w:rsidR="00DC7EA4">
        <w:rPr>
          <w:rFonts w:ascii="Times New Roman" w:hAnsi="Times New Roman"/>
          <w:kern w:val="0"/>
          <w:sz w:val="22"/>
        </w:rPr>
        <w:t>al</w:t>
      </w:r>
      <w:r w:rsidR="00A37CBE">
        <w:rPr>
          <w:rFonts w:ascii="Times New Roman" w:hAnsi="Times New Roman"/>
          <w:kern w:val="0"/>
          <w:sz w:val="22"/>
        </w:rPr>
        <w:t xml:space="preserve"> modifications</w:t>
      </w:r>
      <w:r>
        <w:rPr>
          <w:rFonts w:ascii="Times New Roman" w:hAnsi="Times New Roman"/>
          <w:kern w:val="0"/>
          <w:sz w:val="22"/>
        </w:rPr>
        <w:t xml:space="preserve">. </w:t>
      </w:r>
      <w:r w:rsidR="00E10F2C">
        <w:rPr>
          <w:rFonts w:ascii="Times New Roman" w:hAnsi="Times New Roman"/>
          <w:kern w:val="0"/>
          <w:sz w:val="22"/>
        </w:rPr>
        <w:t xml:space="preserve">However, </w:t>
      </w:r>
      <w:r w:rsidR="00DC7EA4">
        <w:rPr>
          <w:rFonts w:ascii="Times New Roman" w:hAnsi="Times New Roman"/>
          <w:kern w:val="0"/>
          <w:sz w:val="22"/>
        </w:rPr>
        <w:t>as</w:t>
      </w:r>
      <w:r w:rsidR="00E10F2C">
        <w:rPr>
          <w:rFonts w:ascii="Times New Roman" w:hAnsi="Times New Roman"/>
          <w:kern w:val="0"/>
          <w:sz w:val="22"/>
        </w:rPr>
        <w:t xml:space="preserve"> the granularity of </w:t>
      </w:r>
      <w:r w:rsidR="00DC7EA4">
        <w:rPr>
          <w:rFonts w:ascii="Times New Roman" w:hAnsi="Times New Roman"/>
          <w:kern w:val="0"/>
          <w:sz w:val="22"/>
        </w:rPr>
        <w:t xml:space="preserve">the </w:t>
      </w:r>
      <w:r w:rsidR="00E10F2C">
        <w:rPr>
          <w:rFonts w:ascii="Times New Roman" w:hAnsi="Times New Roman"/>
          <w:kern w:val="0"/>
          <w:sz w:val="22"/>
        </w:rPr>
        <w:t xml:space="preserve">K1 value decreases, </w:t>
      </w:r>
      <w:r w:rsidR="00DC7EA4">
        <w:rPr>
          <w:rFonts w:ascii="Times New Roman" w:hAnsi="Times New Roman"/>
          <w:kern w:val="0"/>
          <w:sz w:val="22"/>
        </w:rPr>
        <w:t xml:space="preserve">the DCI </w:t>
      </w:r>
      <w:r w:rsidR="00E10F2C">
        <w:rPr>
          <w:rFonts w:ascii="Times New Roman" w:hAnsi="Times New Roman"/>
          <w:kern w:val="0"/>
          <w:sz w:val="22"/>
        </w:rPr>
        <w:t xml:space="preserve">overhead of </w:t>
      </w:r>
      <w:r w:rsidR="00DC7EA4">
        <w:rPr>
          <w:rFonts w:ascii="Times New Roman" w:hAnsi="Times New Roman"/>
          <w:kern w:val="0"/>
          <w:sz w:val="22"/>
        </w:rPr>
        <w:t xml:space="preserve">the </w:t>
      </w:r>
      <w:r w:rsidR="00E10F2C">
        <w:rPr>
          <w:rFonts w:ascii="Times New Roman" w:hAnsi="Times New Roman"/>
          <w:kern w:val="0"/>
          <w:sz w:val="22"/>
        </w:rPr>
        <w:t xml:space="preserve">K1 value would increase. </w:t>
      </w:r>
      <w:r w:rsidR="00DC7EA4">
        <w:rPr>
          <w:rFonts w:ascii="Times New Roman" w:hAnsi="Times New Roman"/>
          <w:kern w:val="0"/>
          <w:sz w:val="22"/>
        </w:rPr>
        <w:t>Also</w:t>
      </w:r>
      <w:r w:rsidR="00E10F2C">
        <w:rPr>
          <w:rFonts w:ascii="Times New Roman" w:hAnsi="Times New Roman"/>
          <w:kern w:val="0"/>
          <w:sz w:val="22"/>
        </w:rPr>
        <w:t>,</w:t>
      </w:r>
      <w:r w:rsidR="00104517">
        <w:rPr>
          <w:rFonts w:ascii="Times New Roman" w:hAnsi="Times New Roman"/>
          <w:kern w:val="0"/>
          <w:sz w:val="22"/>
        </w:rPr>
        <w:t xml:space="preserve"> when a UE is configured with </w:t>
      </w:r>
      <w:r w:rsidR="00DC7EA4">
        <w:rPr>
          <w:rFonts w:ascii="Times New Roman" w:hAnsi="Times New Roman"/>
          <w:kern w:val="0"/>
          <w:sz w:val="22"/>
        </w:rPr>
        <w:t xml:space="preserve">a </w:t>
      </w:r>
      <w:r w:rsidR="00104517">
        <w:rPr>
          <w:rFonts w:ascii="Times New Roman" w:hAnsi="Times New Roman"/>
          <w:kern w:val="0"/>
          <w:sz w:val="22"/>
        </w:rPr>
        <w:t>semi-static HARQ-ACK codebook,</w:t>
      </w:r>
      <w:r w:rsidR="00DC7EA4">
        <w:rPr>
          <w:rFonts w:ascii="Times New Roman" w:hAnsi="Times New Roman"/>
          <w:kern w:val="0"/>
          <w:sz w:val="22"/>
        </w:rPr>
        <w:t xml:space="preserve"> the HARQ-ACK multiplexing windows of each PUCCH in a slot are nearly overlapped (the</w:t>
      </w:r>
      <w:r w:rsidR="00E10F2C">
        <w:rPr>
          <w:rFonts w:ascii="Times New Roman" w:hAnsi="Times New Roman"/>
          <w:kern w:val="0"/>
          <w:sz w:val="22"/>
        </w:rPr>
        <w:t xml:space="preserve"> </w:t>
      </w:r>
      <w:r w:rsidR="00104517">
        <w:rPr>
          <w:rFonts w:ascii="Times New Roman" w:hAnsi="Times New Roman"/>
          <w:kern w:val="0"/>
          <w:sz w:val="22"/>
        </w:rPr>
        <w:t xml:space="preserve">PDSCH candidates </w:t>
      </w:r>
      <w:r w:rsidR="00DC7EA4">
        <w:rPr>
          <w:rFonts w:ascii="Times New Roman" w:hAnsi="Times New Roman"/>
          <w:kern w:val="0"/>
          <w:sz w:val="22"/>
        </w:rPr>
        <w:t>are</w:t>
      </w:r>
      <w:r w:rsidR="00104517">
        <w:rPr>
          <w:rFonts w:ascii="Times New Roman" w:hAnsi="Times New Roman"/>
          <w:kern w:val="0"/>
          <w:sz w:val="22"/>
        </w:rPr>
        <w:t xml:space="preserve"> included in </w:t>
      </w:r>
      <w:r w:rsidR="00DC7EA4">
        <w:rPr>
          <w:rFonts w:ascii="Times New Roman" w:hAnsi="Times New Roman"/>
          <w:kern w:val="0"/>
          <w:sz w:val="22"/>
        </w:rPr>
        <w:t>almost all</w:t>
      </w:r>
      <w:r w:rsidR="00104517">
        <w:rPr>
          <w:rFonts w:ascii="Times New Roman" w:hAnsi="Times New Roman"/>
          <w:kern w:val="0"/>
          <w:sz w:val="22"/>
        </w:rPr>
        <w:t xml:space="preserve"> PUCCHs in a slot</w:t>
      </w:r>
      <w:r w:rsidR="00DC7EA4">
        <w:rPr>
          <w:rFonts w:ascii="Times New Roman" w:hAnsi="Times New Roman"/>
          <w:kern w:val="0"/>
          <w:sz w:val="22"/>
        </w:rPr>
        <w:t>)</w:t>
      </w:r>
      <w:r w:rsidR="00104517">
        <w:rPr>
          <w:rFonts w:ascii="Times New Roman" w:hAnsi="Times New Roman"/>
          <w:kern w:val="0"/>
          <w:sz w:val="22"/>
        </w:rPr>
        <w:t>, which would result</w:t>
      </w:r>
      <w:r w:rsidR="00AC2C24">
        <w:rPr>
          <w:rFonts w:ascii="Times New Roman" w:hAnsi="Times New Roman"/>
          <w:kern w:val="0"/>
          <w:sz w:val="22"/>
        </w:rPr>
        <w:t xml:space="preserve"> in the</w:t>
      </w:r>
      <w:r w:rsidR="00104517">
        <w:rPr>
          <w:rFonts w:ascii="Times New Roman" w:hAnsi="Times New Roman"/>
          <w:kern w:val="0"/>
          <w:sz w:val="22"/>
        </w:rPr>
        <w:t xml:space="preserve"> limited PUCCH coverage. </w:t>
      </w:r>
      <w:r w:rsidR="00B90A49">
        <w:rPr>
          <w:rFonts w:ascii="Times New Roman" w:hAnsi="Times New Roman"/>
          <w:kern w:val="0"/>
          <w:sz w:val="22"/>
        </w:rPr>
        <w:t xml:space="preserve">Another drawback is </w:t>
      </w:r>
      <w:r w:rsidR="002F449F">
        <w:rPr>
          <w:rFonts w:ascii="Times New Roman" w:hAnsi="Times New Roman"/>
          <w:kern w:val="0"/>
          <w:sz w:val="22"/>
        </w:rPr>
        <w:t xml:space="preserve">that </w:t>
      </w:r>
      <w:r w:rsidR="00B90A49">
        <w:rPr>
          <w:rFonts w:ascii="Times New Roman" w:hAnsi="Times New Roman"/>
          <w:kern w:val="0"/>
          <w:sz w:val="22"/>
        </w:rPr>
        <w:t xml:space="preserve">it is hard to distinguish two codebooks, one for </w:t>
      </w:r>
      <w:proofErr w:type="spellStart"/>
      <w:r w:rsidR="00B90A49">
        <w:rPr>
          <w:rFonts w:ascii="Times New Roman" w:hAnsi="Times New Roman"/>
          <w:kern w:val="0"/>
          <w:sz w:val="22"/>
        </w:rPr>
        <w:t>eMBB</w:t>
      </w:r>
      <w:proofErr w:type="spellEnd"/>
      <w:r w:rsidR="00B90A49">
        <w:rPr>
          <w:rFonts w:ascii="Times New Roman" w:hAnsi="Times New Roman"/>
          <w:kern w:val="0"/>
          <w:sz w:val="22"/>
        </w:rPr>
        <w:t xml:space="preserve"> service and another for URLLC service. As agreed </w:t>
      </w:r>
      <w:r w:rsidR="002F449F">
        <w:rPr>
          <w:rFonts w:ascii="Times New Roman" w:hAnsi="Times New Roman"/>
          <w:kern w:val="0"/>
          <w:sz w:val="22"/>
        </w:rPr>
        <w:t>at</w:t>
      </w:r>
      <w:r w:rsidR="00B90A49">
        <w:rPr>
          <w:rFonts w:ascii="Times New Roman" w:hAnsi="Times New Roman"/>
          <w:kern w:val="0"/>
          <w:sz w:val="22"/>
        </w:rPr>
        <w:t xml:space="preserve"> RAN1 #AH1901 meeting, it is supported to collect HARQ-ACK information according to service types. If the finer K1 values are used in both </w:t>
      </w:r>
      <w:proofErr w:type="spellStart"/>
      <w:r w:rsidR="00B90A49">
        <w:rPr>
          <w:rFonts w:ascii="Times New Roman" w:hAnsi="Times New Roman"/>
          <w:kern w:val="0"/>
          <w:sz w:val="22"/>
        </w:rPr>
        <w:t>eMBB</w:t>
      </w:r>
      <w:proofErr w:type="spellEnd"/>
      <w:r w:rsidR="00B90A49">
        <w:rPr>
          <w:rFonts w:ascii="Times New Roman" w:hAnsi="Times New Roman"/>
          <w:kern w:val="0"/>
          <w:sz w:val="22"/>
        </w:rPr>
        <w:t xml:space="preserve"> DCI and URLLC DCI, then it is impossible to identify service types of PDSCHs.</w:t>
      </w:r>
      <w:bookmarkStart w:id="4" w:name="_GoBack"/>
      <w:bookmarkEnd w:id="4"/>
      <w:r w:rsidR="00B90A49">
        <w:rPr>
          <w:rFonts w:ascii="Times New Roman" w:hAnsi="Times New Roman"/>
          <w:kern w:val="0"/>
          <w:sz w:val="22"/>
        </w:rPr>
        <w:t xml:space="preserve"> </w:t>
      </w:r>
    </w:p>
    <w:p w14:paraId="33E6A597" w14:textId="5DCE3CA0" w:rsidR="00375DEC" w:rsidRDefault="00375DEC" w:rsidP="00E646CC">
      <w:pPr>
        <w:widowControl/>
        <w:wordWrap/>
        <w:autoSpaceDE/>
        <w:autoSpaceDN/>
        <w:spacing w:after="120" w:line="276" w:lineRule="auto"/>
        <w:rPr>
          <w:rFonts w:ascii="Times New Roman" w:hAnsi="Times New Roman"/>
          <w:kern w:val="0"/>
          <w:sz w:val="22"/>
        </w:rPr>
      </w:pPr>
    </w:p>
    <w:p w14:paraId="7DD0EDB4" w14:textId="5A7873F4" w:rsidR="00BE5771" w:rsidRPr="00C34863" w:rsidRDefault="00BE5771" w:rsidP="00BE5771">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Option</w:t>
      </w:r>
      <w:r w:rsidRPr="00C34863">
        <w:rPr>
          <w:rFonts w:ascii="Times New Roman" w:hAnsi="Times New Roman"/>
          <w:b/>
          <w:kern w:val="0"/>
          <w:sz w:val="22"/>
          <w:u w:val="single"/>
        </w:rPr>
        <w:t xml:space="preserve"> 2</w:t>
      </w:r>
      <w:r>
        <w:rPr>
          <w:rFonts w:ascii="Times New Roman" w:hAnsi="Times New Roman"/>
          <w:b/>
          <w:kern w:val="0"/>
          <w:sz w:val="22"/>
          <w:u w:val="single"/>
        </w:rPr>
        <w:t>:</w:t>
      </w:r>
      <w:r w:rsidRPr="00C34863">
        <w:rPr>
          <w:rFonts w:ascii="Times New Roman" w:hAnsi="Times New Roman"/>
          <w:b/>
          <w:kern w:val="0"/>
          <w:sz w:val="22"/>
          <w:u w:val="single"/>
        </w:rPr>
        <w:t xml:space="preserve"> PDSCH group</w:t>
      </w:r>
      <w:r w:rsidR="002F449F">
        <w:rPr>
          <w:rFonts w:ascii="Times New Roman" w:hAnsi="Times New Roman"/>
          <w:b/>
          <w:kern w:val="0"/>
          <w:sz w:val="22"/>
          <w:u w:val="single"/>
        </w:rPr>
        <w:t>ing</w:t>
      </w:r>
    </w:p>
    <w:p w14:paraId="2BD8BC0F" w14:textId="0791DF31" w:rsidR="00EE5163" w:rsidRDefault="00EE5163" w:rsidP="00B74864">
      <w:pPr>
        <w:widowControl/>
        <w:wordWrap/>
        <w:autoSpaceDE/>
        <w:autoSpaceDN/>
        <w:spacing w:after="120" w:line="276" w:lineRule="auto"/>
        <w:jc w:val="center"/>
        <w:rPr>
          <w:rFonts w:ascii="Times New Roman" w:hAnsi="Times New Roman"/>
          <w:kern w:val="0"/>
          <w:sz w:val="22"/>
        </w:rPr>
      </w:pPr>
      <w:r>
        <w:rPr>
          <w:rFonts w:ascii="Times New Roman" w:hAnsi="Times New Roman"/>
          <w:noProof/>
          <w:kern w:val="0"/>
          <w:sz w:val="22"/>
        </w:rPr>
        <w:drawing>
          <wp:inline distT="0" distB="0" distL="0" distR="0" wp14:anchorId="5D2343F4" wp14:editId="349BB33F">
            <wp:extent cx="5588000" cy="1592411"/>
            <wp:effectExtent l="0" t="0" r="0" b="8255"/>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4003" cy="1596971"/>
                    </a:xfrm>
                    <a:prstGeom prst="rect">
                      <a:avLst/>
                    </a:prstGeom>
                    <a:noFill/>
                  </pic:spPr>
                </pic:pic>
              </a:graphicData>
            </a:graphic>
          </wp:inline>
        </w:drawing>
      </w:r>
    </w:p>
    <w:p w14:paraId="341DA365" w14:textId="216D4DDC" w:rsidR="00B74864" w:rsidRDefault="00B74864" w:rsidP="00B74864">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2. Example of PDSCH group indicator</w:t>
      </w:r>
    </w:p>
    <w:p w14:paraId="4FCBED16" w14:textId="79FB9CA2" w:rsidR="00476B33" w:rsidRDefault="00B74864" w:rsidP="00B74864">
      <w:pPr>
        <w:widowControl/>
        <w:wordWrap/>
        <w:autoSpaceDE/>
        <w:autoSpaceDN/>
        <w:spacing w:after="120" w:line="276" w:lineRule="auto"/>
        <w:ind w:firstLineChars="50" w:firstLine="110"/>
        <w:rPr>
          <w:rFonts w:ascii="Times New Roman" w:hAnsi="Times New Roman"/>
          <w:kern w:val="0"/>
          <w:sz w:val="22"/>
        </w:rPr>
      </w:pPr>
      <w:r w:rsidRPr="00B74864">
        <w:rPr>
          <w:rFonts w:ascii="Times New Roman" w:hAnsi="Times New Roman"/>
          <w:kern w:val="0"/>
          <w:sz w:val="22"/>
        </w:rPr>
        <w:t xml:space="preserve">In this option, the PDSCH group indicator informs </w:t>
      </w:r>
      <w:r w:rsidR="00075368">
        <w:rPr>
          <w:rFonts w:ascii="Times New Roman" w:hAnsi="Times New Roman"/>
          <w:kern w:val="0"/>
          <w:sz w:val="22"/>
        </w:rPr>
        <w:t>a</w:t>
      </w:r>
      <w:r w:rsidRPr="00B74864">
        <w:rPr>
          <w:rFonts w:ascii="Times New Roman" w:hAnsi="Times New Roman"/>
          <w:kern w:val="0"/>
          <w:sz w:val="22"/>
        </w:rPr>
        <w:t xml:space="preserve"> UE of which PUCCH to multiplex the HARQ-ACK information of the PDSCH.</w:t>
      </w:r>
      <w:r>
        <w:rPr>
          <w:rFonts w:ascii="Times New Roman" w:hAnsi="Times New Roman"/>
          <w:kern w:val="0"/>
          <w:sz w:val="22"/>
        </w:rPr>
        <w:t xml:space="preserve"> </w:t>
      </w:r>
      <w:r w:rsidR="00AB7951">
        <w:rPr>
          <w:rFonts w:ascii="Times New Roman" w:hAnsi="Times New Roman"/>
          <w:kern w:val="0"/>
          <w:sz w:val="22"/>
        </w:rPr>
        <w:t>For example,</w:t>
      </w:r>
      <w:r>
        <w:rPr>
          <w:rFonts w:ascii="Times New Roman" w:hAnsi="Times New Roman"/>
          <w:kern w:val="0"/>
          <w:sz w:val="22"/>
        </w:rPr>
        <w:t xml:space="preserve"> in Figure 2,</w:t>
      </w:r>
      <w:r w:rsidR="00AB7951">
        <w:rPr>
          <w:rFonts w:ascii="Times New Roman" w:hAnsi="Times New Roman"/>
          <w:kern w:val="0"/>
          <w:sz w:val="22"/>
        </w:rPr>
        <w:t xml:space="preserve"> HARQ-ACK information of PDSCHs </w:t>
      </w:r>
      <w:r>
        <w:rPr>
          <w:rFonts w:ascii="Times New Roman" w:hAnsi="Times New Roman"/>
          <w:kern w:val="0"/>
          <w:sz w:val="22"/>
        </w:rPr>
        <w:t xml:space="preserve">with </w:t>
      </w:r>
      <w:r w:rsidR="00AB7951">
        <w:rPr>
          <w:rFonts w:ascii="Times New Roman" w:hAnsi="Times New Roman"/>
          <w:kern w:val="0"/>
          <w:sz w:val="22"/>
        </w:rPr>
        <w:t xml:space="preserve">the PDSCH group indicator of 0 </w:t>
      </w:r>
      <w:r>
        <w:rPr>
          <w:rFonts w:ascii="Times New Roman" w:hAnsi="Times New Roman"/>
          <w:kern w:val="0"/>
          <w:sz w:val="22"/>
        </w:rPr>
        <w:t>is</w:t>
      </w:r>
      <w:r w:rsidR="00AB7951">
        <w:rPr>
          <w:rFonts w:ascii="Times New Roman" w:hAnsi="Times New Roman"/>
          <w:kern w:val="0"/>
          <w:sz w:val="22"/>
        </w:rPr>
        <w:t xml:space="preserve"> multiplexed in one PUCCH and the HARQ-ACK information of PDSCHs with the PDSCH group indicator of 1 are multiplexed in another PUCCH. </w:t>
      </w:r>
      <w:r w:rsidR="003C146D">
        <w:rPr>
          <w:rFonts w:ascii="Times New Roman" w:hAnsi="Times New Roman"/>
          <w:kern w:val="0"/>
          <w:sz w:val="22"/>
        </w:rPr>
        <w:t xml:space="preserve">The PUCCH resource for each PDSCH group indicator </w:t>
      </w:r>
      <w:r>
        <w:rPr>
          <w:rFonts w:ascii="Times New Roman" w:hAnsi="Times New Roman"/>
          <w:kern w:val="0"/>
          <w:sz w:val="22"/>
        </w:rPr>
        <w:t xml:space="preserve">may </w:t>
      </w:r>
      <w:r w:rsidR="003C146D">
        <w:rPr>
          <w:rFonts w:ascii="Times New Roman" w:hAnsi="Times New Roman"/>
          <w:kern w:val="0"/>
          <w:sz w:val="22"/>
        </w:rPr>
        <w:t>be determined by applying Rel-15 rule</w:t>
      </w:r>
      <w:r>
        <w:rPr>
          <w:rFonts w:ascii="Times New Roman" w:hAnsi="Times New Roman"/>
          <w:kern w:val="0"/>
          <w:sz w:val="22"/>
        </w:rPr>
        <w:t>s</w:t>
      </w:r>
      <w:r w:rsidR="003C146D">
        <w:rPr>
          <w:rFonts w:ascii="Times New Roman" w:hAnsi="Times New Roman"/>
          <w:kern w:val="0"/>
          <w:sz w:val="22"/>
        </w:rPr>
        <w:t xml:space="preserve"> separately</w:t>
      </w:r>
      <w:r>
        <w:rPr>
          <w:rFonts w:ascii="Times New Roman" w:hAnsi="Times New Roman"/>
          <w:kern w:val="0"/>
          <w:sz w:val="22"/>
        </w:rPr>
        <w:t>. That is</w:t>
      </w:r>
      <w:r w:rsidR="003C146D">
        <w:rPr>
          <w:rFonts w:ascii="Times New Roman" w:hAnsi="Times New Roman"/>
          <w:kern w:val="0"/>
          <w:sz w:val="22"/>
        </w:rPr>
        <w:t>, t</w:t>
      </w:r>
      <w:r w:rsidR="008F1D80">
        <w:rPr>
          <w:rFonts w:ascii="Times New Roman" w:hAnsi="Times New Roman"/>
          <w:kern w:val="0"/>
          <w:sz w:val="22"/>
        </w:rPr>
        <w:t xml:space="preserve">he PUCCH resource for PDSCH group indicator </w:t>
      </w:r>
      <w:proofErr w:type="spellStart"/>
      <w:r w:rsidR="003C146D" w:rsidRPr="00DC7EA4">
        <w:rPr>
          <w:rFonts w:ascii="Times New Roman" w:hAnsi="Times New Roman"/>
          <w:i/>
          <w:kern w:val="0"/>
          <w:sz w:val="22"/>
        </w:rPr>
        <w:t>i</w:t>
      </w:r>
      <w:proofErr w:type="spellEnd"/>
      <w:r w:rsidR="008F1D80">
        <w:rPr>
          <w:rFonts w:ascii="Times New Roman" w:hAnsi="Times New Roman"/>
          <w:kern w:val="0"/>
          <w:sz w:val="22"/>
        </w:rPr>
        <w:t xml:space="preserve"> </w:t>
      </w:r>
      <w:r>
        <w:rPr>
          <w:rFonts w:ascii="Times New Roman" w:hAnsi="Times New Roman"/>
          <w:kern w:val="0"/>
          <w:sz w:val="22"/>
        </w:rPr>
        <w:t>may</w:t>
      </w:r>
      <w:r w:rsidR="008F1D80">
        <w:rPr>
          <w:rFonts w:ascii="Times New Roman" w:hAnsi="Times New Roman"/>
          <w:kern w:val="0"/>
          <w:sz w:val="22"/>
        </w:rPr>
        <w:t xml:space="preserve"> be determined by the PRI value </w:t>
      </w:r>
      <w:r w:rsidR="003C146D">
        <w:rPr>
          <w:rFonts w:ascii="Times New Roman" w:hAnsi="Times New Roman"/>
          <w:kern w:val="0"/>
          <w:sz w:val="22"/>
        </w:rPr>
        <w:t xml:space="preserve">from the last detected PDCCH with PDSCH group indicator </w:t>
      </w:r>
      <w:proofErr w:type="spellStart"/>
      <w:r w:rsidR="003C146D" w:rsidRPr="00DC7EA4">
        <w:rPr>
          <w:rFonts w:ascii="Times New Roman" w:hAnsi="Times New Roman"/>
          <w:i/>
          <w:kern w:val="0"/>
          <w:sz w:val="22"/>
        </w:rPr>
        <w:t>i</w:t>
      </w:r>
      <w:proofErr w:type="spellEnd"/>
      <w:r w:rsidR="003C146D">
        <w:rPr>
          <w:rFonts w:ascii="Times New Roman" w:hAnsi="Times New Roman"/>
          <w:kern w:val="0"/>
          <w:sz w:val="22"/>
        </w:rPr>
        <w:t>.</w:t>
      </w:r>
      <w:r w:rsidR="00476B33">
        <w:rPr>
          <w:rFonts w:ascii="Times New Roman" w:hAnsi="Times New Roman"/>
          <w:kern w:val="0"/>
          <w:sz w:val="22"/>
        </w:rPr>
        <w:t xml:space="preserve"> One</w:t>
      </w:r>
      <w:r>
        <w:rPr>
          <w:rFonts w:ascii="Times New Roman" w:hAnsi="Times New Roman"/>
          <w:kern w:val="0"/>
          <w:sz w:val="22"/>
        </w:rPr>
        <w:t xml:space="preserve"> advantage of this option</w:t>
      </w:r>
      <w:r w:rsidR="00476B33">
        <w:rPr>
          <w:rFonts w:ascii="Times New Roman" w:hAnsi="Times New Roman"/>
          <w:kern w:val="0"/>
          <w:sz w:val="22"/>
        </w:rPr>
        <w:t xml:space="preserve"> is that </w:t>
      </w:r>
      <w:proofErr w:type="spellStart"/>
      <w:r w:rsidR="00476B33">
        <w:rPr>
          <w:rFonts w:ascii="Times New Roman" w:hAnsi="Times New Roman"/>
          <w:kern w:val="0"/>
          <w:sz w:val="22"/>
        </w:rPr>
        <w:t>eMBB</w:t>
      </w:r>
      <w:proofErr w:type="spellEnd"/>
      <w:r w:rsidR="00476B33">
        <w:rPr>
          <w:rFonts w:ascii="Times New Roman" w:hAnsi="Times New Roman"/>
          <w:kern w:val="0"/>
          <w:sz w:val="22"/>
        </w:rPr>
        <w:t xml:space="preserve"> HARQ-ACK and URLLC HARQ-ACK can be</w:t>
      </w:r>
      <w:r>
        <w:rPr>
          <w:rFonts w:ascii="Times New Roman" w:hAnsi="Times New Roman"/>
          <w:kern w:val="0"/>
          <w:sz w:val="22"/>
        </w:rPr>
        <w:t xml:space="preserve"> distinguished and </w:t>
      </w:r>
      <w:r w:rsidR="00476B33">
        <w:rPr>
          <w:rFonts w:ascii="Times New Roman" w:hAnsi="Times New Roman"/>
          <w:kern w:val="0"/>
          <w:sz w:val="22"/>
        </w:rPr>
        <w:t>carried by different PUCCHs</w:t>
      </w:r>
      <w:r w:rsidR="00BF3354">
        <w:rPr>
          <w:rFonts w:ascii="Times New Roman" w:hAnsi="Times New Roman"/>
          <w:kern w:val="0"/>
          <w:sz w:val="22"/>
        </w:rPr>
        <w:t xml:space="preserve"> corresponding to </w:t>
      </w:r>
      <w:r w:rsidR="00476B33">
        <w:rPr>
          <w:rFonts w:ascii="Times New Roman" w:hAnsi="Times New Roman"/>
          <w:kern w:val="0"/>
          <w:sz w:val="22"/>
        </w:rPr>
        <w:t xml:space="preserve">different PDSCH group indicators. Therefore, </w:t>
      </w:r>
      <w:r w:rsidR="00BF3354" w:rsidRPr="00B74864">
        <w:rPr>
          <w:rFonts w:ascii="Times New Roman" w:hAnsi="Times New Roman"/>
          <w:kern w:val="0"/>
          <w:sz w:val="22"/>
        </w:rPr>
        <w:t xml:space="preserve">the appropriate code rate in each </w:t>
      </w:r>
      <w:r w:rsidR="00BF3354">
        <w:rPr>
          <w:rFonts w:ascii="Times New Roman" w:hAnsi="Times New Roman"/>
          <w:kern w:val="0"/>
          <w:sz w:val="22"/>
        </w:rPr>
        <w:t>PUCCH format would be configured to achieve different latency and reliability</w:t>
      </w:r>
      <w:r w:rsidR="00821ABF">
        <w:rPr>
          <w:rFonts w:ascii="Times New Roman" w:hAnsi="Times New Roman"/>
          <w:kern w:val="0"/>
          <w:sz w:val="22"/>
        </w:rPr>
        <w:t>.</w:t>
      </w:r>
    </w:p>
    <w:p w14:paraId="3AA7D484" w14:textId="145B0974" w:rsidR="000E6A04" w:rsidRPr="000E6A04" w:rsidRDefault="003C146D" w:rsidP="000E6A04">
      <w:pPr>
        <w:widowControl/>
        <w:wordWrap/>
        <w:autoSpaceDE/>
        <w:autoSpaceDN/>
        <w:spacing w:after="120" w:line="276" w:lineRule="auto"/>
        <w:ind w:firstLineChars="50" w:firstLine="110"/>
        <w:rPr>
          <w:rFonts w:ascii="inherit" w:eastAsia="굴림체" w:hAnsi="inherit" w:cs="굴림체" w:hint="eastAsia"/>
          <w:color w:val="212121"/>
          <w:kern w:val="0"/>
          <w:sz w:val="24"/>
          <w:szCs w:val="24"/>
        </w:rPr>
      </w:pPr>
      <w:r>
        <w:rPr>
          <w:rFonts w:ascii="Times New Roman" w:hAnsi="Times New Roman"/>
          <w:kern w:val="0"/>
          <w:sz w:val="22"/>
        </w:rPr>
        <w:t xml:space="preserve">The </w:t>
      </w:r>
      <w:r w:rsidR="000E6A04">
        <w:rPr>
          <w:rFonts w:ascii="Times New Roman" w:hAnsi="Times New Roman"/>
          <w:kern w:val="0"/>
          <w:sz w:val="22"/>
        </w:rPr>
        <w:t>problem</w:t>
      </w:r>
      <w:r>
        <w:rPr>
          <w:rFonts w:ascii="Times New Roman" w:hAnsi="Times New Roman"/>
          <w:kern w:val="0"/>
          <w:sz w:val="22"/>
        </w:rPr>
        <w:t xml:space="preserve"> is how to determine </w:t>
      </w:r>
      <w:r w:rsidR="000E6A04">
        <w:rPr>
          <w:rFonts w:ascii="Times New Roman" w:hAnsi="Times New Roman"/>
          <w:kern w:val="0"/>
          <w:sz w:val="22"/>
        </w:rPr>
        <w:t xml:space="preserve">the </w:t>
      </w:r>
      <w:r>
        <w:rPr>
          <w:rFonts w:ascii="Times New Roman" w:hAnsi="Times New Roman"/>
          <w:kern w:val="0"/>
          <w:sz w:val="22"/>
        </w:rPr>
        <w:t xml:space="preserve">semi-static HARQ-ACK codebook. Without </w:t>
      </w:r>
      <w:r w:rsidR="000E6A04">
        <w:rPr>
          <w:rFonts w:ascii="Times New Roman" w:hAnsi="Times New Roman"/>
          <w:kern w:val="0"/>
          <w:sz w:val="22"/>
        </w:rPr>
        <w:t>modifying</w:t>
      </w:r>
      <w:r>
        <w:rPr>
          <w:rFonts w:ascii="Times New Roman" w:hAnsi="Times New Roman"/>
          <w:kern w:val="0"/>
          <w:sz w:val="22"/>
        </w:rPr>
        <w:t xml:space="preserve"> </w:t>
      </w:r>
      <w:r w:rsidR="000E6A04">
        <w:rPr>
          <w:rFonts w:ascii="Times New Roman" w:hAnsi="Times New Roman"/>
          <w:kern w:val="0"/>
          <w:sz w:val="22"/>
        </w:rPr>
        <w:t xml:space="preserve">the </w:t>
      </w:r>
      <w:r>
        <w:rPr>
          <w:rFonts w:ascii="Times New Roman" w:hAnsi="Times New Roman"/>
          <w:kern w:val="0"/>
          <w:sz w:val="22"/>
        </w:rPr>
        <w:t>semi-static HARQ-ACK codebook construction rule,</w:t>
      </w:r>
      <w:r w:rsidR="000E6A04">
        <w:rPr>
          <w:rFonts w:ascii="Times New Roman" w:hAnsi="Times New Roman"/>
          <w:kern w:val="0"/>
          <w:sz w:val="22"/>
        </w:rPr>
        <w:t xml:space="preserve"> </w:t>
      </w:r>
      <w:r>
        <w:rPr>
          <w:rFonts w:ascii="Times New Roman" w:hAnsi="Times New Roman"/>
          <w:kern w:val="0"/>
          <w:sz w:val="22"/>
        </w:rPr>
        <w:t>PUCCHs</w:t>
      </w:r>
      <w:r w:rsidR="000E6A04">
        <w:rPr>
          <w:rFonts w:ascii="Times New Roman" w:hAnsi="Times New Roman"/>
          <w:kern w:val="0"/>
          <w:sz w:val="22"/>
        </w:rPr>
        <w:t xml:space="preserve"> within a slot </w:t>
      </w:r>
      <w:r>
        <w:rPr>
          <w:rFonts w:ascii="Times New Roman" w:hAnsi="Times New Roman"/>
          <w:kern w:val="0"/>
          <w:sz w:val="22"/>
        </w:rPr>
        <w:t xml:space="preserve">have </w:t>
      </w:r>
      <w:r w:rsidR="000E6A04">
        <w:rPr>
          <w:rFonts w:ascii="Times New Roman" w:hAnsi="Times New Roman"/>
          <w:kern w:val="0"/>
          <w:sz w:val="22"/>
        </w:rPr>
        <w:t>the same</w:t>
      </w:r>
      <w:r>
        <w:rPr>
          <w:rFonts w:ascii="Times New Roman" w:hAnsi="Times New Roman"/>
          <w:kern w:val="0"/>
          <w:sz w:val="22"/>
        </w:rPr>
        <w:t xml:space="preserve"> size HARQ-ACK codebook which would result in high UCI overhead.</w:t>
      </w:r>
      <w:r w:rsidR="00CF23A1">
        <w:rPr>
          <w:rFonts w:ascii="Times New Roman" w:hAnsi="Times New Roman"/>
          <w:kern w:val="0"/>
          <w:sz w:val="22"/>
        </w:rPr>
        <w:t xml:space="preserve"> In this regard, further stud</w:t>
      </w:r>
      <w:r w:rsidR="000E6A04">
        <w:rPr>
          <w:rFonts w:ascii="Times New Roman" w:hAnsi="Times New Roman"/>
          <w:kern w:val="0"/>
          <w:sz w:val="22"/>
        </w:rPr>
        <w:t xml:space="preserve">ies are needed </w:t>
      </w:r>
      <w:r w:rsidR="00CF23A1">
        <w:rPr>
          <w:rFonts w:ascii="Times New Roman" w:hAnsi="Times New Roman"/>
          <w:kern w:val="0"/>
          <w:sz w:val="22"/>
        </w:rPr>
        <w:t>to reduce size of semi-static HARQ-ACK codebook</w:t>
      </w:r>
      <w:r w:rsidR="000E6A04">
        <w:rPr>
          <w:rFonts w:ascii="Times New Roman" w:hAnsi="Times New Roman"/>
          <w:kern w:val="0"/>
          <w:sz w:val="22"/>
        </w:rPr>
        <w:t xml:space="preserve">. </w:t>
      </w:r>
      <w:r w:rsidR="000E6A04">
        <w:rPr>
          <w:rFonts w:ascii="Times New Roman" w:hAnsi="Times New Roman" w:hint="eastAsia"/>
          <w:kern w:val="0"/>
          <w:sz w:val="22"/>
        </w:rPr>
        <w:t>A</w:t>
      </w:r>
      <w:r w:rsidR="000E6A04">
        <w:rPr>
          <w:rFonts w:ascii="Times New Roman" w:hAnsi="Times New Roman"/>
          <w:kern w:val="0"/>
          <w:sz w:val="22"/>
        </w:rPr>
        <w:t xml:space="preserve">lso, if it is agreed to support N PUCCHs in a slot, then the bit-size of the PDSCH group indicator is ceil(log2(N)). </w:t>
      </w:r>
      <w:r w:rsidR="00074EC1">
        <w:rPr>
          <w:rFonts w:ascii="Times New Roman" w:hAnsi="Times New Roman"/>
          <w:kern w:val="0"/>
          <w:sz w:val="22"/>
        </w:rPr>
        <w:t xml:space="preserve">If up to 14 PUCCHs </w:t>
      </w:r>
      <w:r w:rsidR="00827326">
        <w:rPr>
          <w:rFonts w:ascii="Times New Roman" w:hAnsi="Times New Roman"/>
          <w:kern w:val="0"/>
          <w:sz w:val="22"/>
        </w:rPr>
        <w:t xml:space="preserve">in a slot </w:t>
      </w:r>
      <w:r w:rsidR="00074EC1">
        <w:rPr>
          <w:rFonts w:ascii="Times New Roman" w:hAnsi="Times New Roman"/>
          <w:kern w:val="0"/>
          <w:sz w:val="22"/>
        </w:rPr>
        <w:t xml:space="preserve">are supported, 4 bits are required. </w:t>
      </w:r>
      <w:r w:rsidR="000E6A04">
        <w:rPr>
          <w:rFonts w:ascii="Times New Roman" w:hAnsi="Times New Roman"/>
          <w:kern w:val="0"/>
          <w:sz w:val="22"/>
        </w:rPr>
        <w:t xml:space="preserve">Thus, this option </w:t>
      </w:r>
      <w:r w:rsidR="00074EC1">
        <w:rPr>
          <w:rFonts w:ascii="Times New Roman" w:hAnsi="Times New Roman"/>
          <w:kern w:val="0"/>
          <w:sz w:val="22"/>
        </w:rPr>
        <w:t>would not be</w:t>
      </w:r>
      <w:r w:rsidR="000E6A04">
        <w:rPr>
          <w:rFonts w:ascii="Times New Roman" w:hAnsi="Times New Roman"/>
          <w:kern w:val="0"/>
          <w:sz w:val="22"/>
        </w:rPr>
        <w:t xml:space="preserve"> suitable as N increases.</w:t>
      </w:r>
      <w:r w:rsidR="006352D6">
        <w:rPr>
          <w:rFonts w:ascii="Times New Roman" w:hAnsi="Times New Roman"/>
          <w:kern w:val="0"/>
          <w:sz w:val="22"/>
        </w:rPr>
        <w:t xml:space="preserve"> To address such a high overhead, several options are discussed. For example, PUCCH resource allocation related information (i.e. K1, PRI</w:t>
      </w:r>
      <w:r w:rsidR="0013797E">
        <w:rPr>
          <w:rFonts w:ascii="Times New Roman" w:hAnsi="Times New Roman"/>
          <w:kern w:val="0"/>
          <w:sz w:val="22"/>
        </w:rPr>
        <w:t xml:space="preserve">, </w:t>
      </w:r>
      <w:proofErr w:type="spellStart"/>
      <w:r w:rsidR="0013797E">
        <w:rPr>
          <w:rFonts w:ascii="Times New Roman" w:hAnsi="Times New Roman"/>
          <w:kern w:val="0"/>
          <w:sz w:val="22"/>
        </w:rPr>
        <w:t>etc</w:t>
      </w:r>
      <w:proofErr w:type="spellEnd"/>
      <w:r w:rsidR="006352D6">
        <w:rPr>
          <w:rFonts w:ascii="Times New Roman" w:hAnsi="Times New Roman"/>
          <w:kern w:val="0"/>
          <w:sz w:val="22"/>
        </w:rPr>
        <w:t>) and PDSCH resource allocation related information (</w:t>
      </w:r>
      <w:r w:rsidR="006352D6">
        <w:rPr>
          <w:rFonts w:ascii="Times New Roman" w:hAnsi="Times New Roman" w:hint="eastAsia"/>
          <w:kern w:val="0"/>
          <w:sz w:val="22"/>
        </w:rPr>
        <w:t>K</w:t>
      </w:r>
      <w:r w:rsidR="006352D6">
        <w:rPr>
          <w:rFonts w:ascii="Times New Roman" w:hAnsi="Times New Roman"/>
          <w:kern w:val="0"/>
          <w:sz w:val="22"/>
        </w:rPr>
        <w:t xml:space="preserve">0, </w:t>
      </w:r>
      <w:r w:rsidR="00536C98">
        <w:rPr>
          <w:rFonts w:ascii="Times New Roman" w:hAnsi="Times New Roman"/>
          <w:kern w:val="0"/>
          <w:sz w:val="22"/>
        </w:rPr>
        <w:t>TDRA</w:t>
      </w:r>
      <w:r w:rsidR="0013797E">
        <w:rPr>
          <w:rFonts w:ascii="Times New Roman" w:hAnsi="Times New Roman"/>
          <w:kern w:val="0"/>
          <w:sz w:val="22"/>
        </w:rPr>
        <w:t xml:space="preserve"> including SLIV, symbol length, MCS, </w:t>
      </w:r>
      <w:r w:rsidR="00BE5771">
        <w:rPr>
          <w:rFonts w:ascii="Times New Roman" w:hAnsi="Times New Roman"/>
          <w:kern w:val="0"/>
          <w:sz w:val="22"/>
        </w:rPr>
        <w:t xml:space="preserve">HARQ process ID, </w:t>
      </w:r>
      <w:proofErr w:type="spellStart"/>
      <w:r w:rsidR="0013797E">
        <w:rPr>
          <w:rFonts w:ascii="Times New Roman" w:hAnsi="Times New Roman"/>
          <w:kern w:val="0"/>
          <w:sz w:val="22"/>
        </w:rPr>
        <w:t>etc</w:t>
      </w:r>
      <w:proofErr w:type="spellEnd"/>
      <w:r w:rsidR="006352D6">
        <w:rPr>
          <w:rFonts w:ascii="Times New Roman" w:hAnsi="Times New Roman"/>
          <w:kern w:val="0"/>
          <w:sz w:val="22"/>
        </w:rPr>
        <w:t xml:space="preserve">) may be used to implicitly indicate PDSCH group indicator. </w:t>
      </w:r>
    </w:p>
    <w:p w14:paraId="15E1AF7A" w14:textId="443B010D" w:rsidR="008D0832" w:rsidRPr="00BE5771" w:rsidRDefault="001E642F" w:rsidP="00BE5771">
      <w:pPr>
        <w:pStyle w:val="a9"/>
        <w:widowControl/>
        <w:numPr>
          <w:ilvl w:val="0"/>
          <w:numId w:val="27"/>
        </w:numPr>
        <w:wordWrap/>
        <w:autoSpaceDE/>
        <w:autoSpaceDN/>
        <w:spacing w:after="120" w:line="276" w:lineRule="auto"/>
        <w:ind w:leftChars="0"/>
        <w:rPr>
          <w:rFonts w:ascii="Times New Roman" w:hAnsi="Times New Roman"/>
          <w:i/>
          <w:kern w:val="0"/>
          <w:sz w:val="22"/>
        </w:rPr>
      </w:pPr>
      <w:r w:rsidRPr="00BE5771">
        <w:rPr>
          <w:rFonts w:ascii="Times New Roman" w:hAnsi="Times New Roman"/>
          <w:b/>
          <w:i/>
          <w:kern w:val="0"/>
          <w:sz w:val="22"/>
        </w:rPr>
        <w:lastRenderedPageBreak/>
        <w:t>Proposal</w:t>
      </w:r>
      <w:r w:rsidR="00F92E85">
        <w:rPr>
          <w:rFonts w:ascii="Times New Roman" w:hAnsi="Times New Roman"/>
          <w:b/>
          <w:i/>
          <w:kern w:val="0"/>
          <w:sz w:val="22"/>
        </w:rPr>
        <w:t xml:space="preserve"> </w:t>
      </w:r>
      <w:r w:rsidR="00BE5771">
        <w:rPr>
          <w:rFonts w:ascii="Times New Roman" w:hAnsi="Times New Roman"/>
          <w:b/>
          <w:i/>
          <w:kern w:val="0"/>
          <w:sz w:val="22"/>
        </w:rPr>
        <w:t>1</w:t>
      </w:r>
      <w:r w:rsidRPr="00BE5771">
        <w:rPr>
          <w:rFonts w:ascii="Times New Roman" w:hAnsi="Times New Roman"/>
          <w:b/>
          <w:i/>
          <w:kern w:val="0"/>
          <w:sz w:val="22"/>
        </w:rPr>
        <w:t xml:space="preserve">: </w:t>
      </w:r>
      <w:r w:rsidRPr="00BE5771">
        <w:rPr>
          <w:rFonts w:ascii="Times New Roman" w:hAnsi="Times New Roman"/>
          <w:i/>
          <w:kern w:val="0"/>
          <w:sz w:val="22"/>
        </w:rPr>
        <w:t>Support the PDSCH group indicator</w:t>
      </w:r>
      <w:r w:rsidR="00375DEC" w:rsidRPr="00BE5771">
        <w:rPr>
          <w:rFonts w:ascii="Times New Roman" w:hAnsi="Times New Roman"/>
          <w:i/>
          <w:kern w:val="0"/>
          <w:sz w:val="22"/>
        </w:rPr>
        <w:t xml:space="preserve"> to identify </w:t>
      </w:r>
      <w:r w:rsidR="00375DEC">
        <w:rPr>
          <w:rFonts w:ascii="Times New Roman" w:hAnsi="Times New Roman"/>
          <w:i/>
          <w:kern w:val="0"/>
          <w:sz w:val="22"/>
        </w:rPr>
        <w:t xml:space="preserve">a </w:t>
      </w:r>
      <w:r w:rsidR="00375DEC" w:rsidRPr="00BE5771">
        <w:rPr>
          <w:rFonts w:ascii="Times New Roman" w:hAnsi="Times New Roman"/>
          <w:i/>
          <w:kern w:val="0"/>
          <w:sz w:val="22"/>
        </w:rPr>
        <w:t>HARQ-ACK codebooks in Rel-16 URLLC.</w:t>
      </w:r>
    </w:p>
    <w:p w14:paraId="1481AFFF" w14:textId="26A43314" w:rsidR="00375DEC" w:rsidRDefault="00375DEC" w:rsidP="00375DEC">
      <w:pPr>
        <w:pStyle w:val="a9"/>
        <w:widowControl/>
        <w:numPr>
          <w:ilvl w:val="1"/>
          <w:numId w:val="27"/>
        </w:numPr>
        <w:wordWrap/>
        <w:autoSpaceDE/>
        <w:autoSpaceDN/>
        <w:spacing w:after="120" w:line="276" w:lineRule="auto"/>
        <w:ind w:leftChars="0"/>
        <w:rPr>
          <w:rFonts w:ascii="Times New Roman" w:hAnsi="Times New Roman"/>
          <w:i/>
          <w:kern w:val="0"/>
          <w:sz w:val="22"/>
        </w:rPr>
      </w:pPr>
      <w:r w:rsidRPr="00BE5771">
        <w:rPr>
          <w:rFonts w:ascii="Times New Roman" w:hAnsi="Times New Roman"/>
          <w:i/>
          <w:kern w:val="0"/>
          <w:sz w:val="22"/>
        </w:rPr>
        <w:t xml:space="preserve">FFS: </w:t>
      </w:r>
      <w:r w:rsidR="002F449F">
        <w:rPr>
          <w:rFonts w:ascii="Times New Roman" w:hAnsi="Times New Roman"/>
          <w:i/>
          <w:kern w:val="0"/>
          <w:sz w:val="22"/>
        </w:rPr>
        <w:t>E</w:t>
      </w:r>
      <w:r w:rsidR="002F449F" w:rsidRPr="00BE5771">
        <w:rPr>
          <w:rFonts w:ascii="Times New Roman" w:hAnsi="Times New Roman"/>
          <w:i/>
          <w:kern w:val="0"/>
          <w:sz w:val="22"/>
        </w:rPr>
        <w:t xml:space="preserve">xplicit </w:t>
      </w:r>
      <w:r w:rsidRPr="00BE5771">
        <w:rPr>
          <w:rFonts w:ascii="Times New Roman" w:hAnsi="Times New Roman"/>
          <w:i/>
          <w:kern w:val="0"/>
          <w:sz w:val="22"/>
        </w:rPr>
        <w:t xml:space="preserve">or implicit indication </w:t>
      </w:r>
    </w:p>
    <w:p w14:paraId="12E86D92" w14:textId="39A26620" w:rsidR="00375DEC" w:rsidRPr="00BE5771" w:rsidRDefault="00375DEC" w:rsidP="00BE5771">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hint="eastAsia"/>
          <w:i/>
          <w:kern w:val="0"/>
          <w:sz w:val="22"/>
        </w:rPr>
        <w:t>F</w:t>
      </w:r>
      <w:r>
        <w:rPr>
          <w:rFonts w:ascii="Times New Roman" w:hAnsi="Times New Roman"/>
          <w:i/>
          <w:kern w:val="0"/>
          <w:sz w:val="22"/>
        </w:rPr>
        <w:t>FS: How to construct semi-static HARQ-ACK codebook</w:t>
      </w:r>
    </w:p>
    <w:p w14:paraId="2D31445B" w14:textId="3AC12ABE" w:rsidR="001C7405" w:rsidRPr="00F92E85" w:rsidRDefault="002F449F" w:rsidP="00E646CC">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 xml:space="preserve">On </w:t>
      </w:r>
      <w:r w:rsidR="00BE5771">
        <w:rPr>
          <w:rFonts w:ascii="Times New Roman" w:hAnsi="Times New Roman"/>
          <w:b/>
          <w:kern w:val="0"/>
          <w:sz w:val="22"/>
          <w:u w:val="single"/>
        </w:rPr>
        <w:t>FFS:</w:t>
      </w:r>
      <w:r w:rsidR="00BE5771" w:rsidRPr="00F92E85">
        <w:rPr>
          <w:rFonts w:ascii="Times New Roman" w:hAnsi="Times New Roman"/>
          <w:b/>
          <w:kern w:val="0"/>
          <w:sz w:val="22"/>
          <w:u w:val="single"/>
        </w:rPr>
        <w:t xml:space="preserve"> </w:t>
      </w:r>
      <w:r w:rsidR="00BE5771" w:rsidRPr="006352D6">
        <w:rPr>
          <w:rFonts w:ascii="Times New Roman" w:hAnsi="Times New Roman"/>
          <w:b/>
          <w:kern w:val="0"/>
          <w:sz w:val="22"/>
          <w:u w:val="single"/>
        </w:rPr>
        <w:t>Codebook-less transmission (</w:t>
      </w:r>
      <w:r w:rsidR="00BE5771" w:rsidRPr="00381BC2">
        <w:rPr>
          <w:rFonts w:ascii="Times New Roman" w:hAnsi="Times New Roman"/>
          <w:b/>
          <w:kern w:val="0"/>
          <w:sz w:val="22"/>
          <w:u w:val="single"/>
        </w:rPr>
        <w:t>HARQ-ACK multiplexing indicator)</w:t>
      </w:r>
    </w:p>
    <w:p w14:paraId="41BFE308" w14:textId="138FA6FB" w:rsidR="001C7405" w:rsidRDefault="00C34863" w:rsidP="00075368">
      <w:pPr>
        <w:widowControl/>
        <w:wordWrap/>
        <w:autoSpaceDE/>
        <w:autoSpaceDN/>
        <w:spacing w:after="120" w:line="276" w:lineRule="auto"/>
        <w:jc w:val="center"/>
        <w:rPr>
          <w:rFonts w:ascii="Times New Roman" w:hAnsi="Times New Roman"/>
          <w:kern w:val="0"/>
          <w:sz w:val="22"/>
        </w:rPr>
      </w:pPr>
      <w:r>
        <w:rPr>
          <w:rFonts w:ascii="Times New Roman" w:hAnsi="Times New Roman"/>
          <w:noProof/>
          <w:kern w:val="0"/>
          <w:sz w:val="22"/>
        </w:rPr>
        <w:drawing>
          <wp:inline distT="0" distB="0" distL="0" distR="0" wp14:anchorId="7F04F773" wp14:editId="7F2177E2">
            <wp:extent cx="5673090" cy="1715058"/>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2841" cy="1718006"/>
                    </a:xfrm>
                    <a:prstGeom prst="rect">
                      <a:avLst/>
                    </a:prstGeom>
                    <a:noFill/>
                  </pic:spPr>
                </pic:pic>
              </a:graphicData>
            </a:graphic>
          </wp:inline>
        </w:drawing>
      </w:r>
    </w:p>
    <w:p w14:paraId="0905A2DC" w14:textId="78B4D4D0" w:rsidR="00075368" w:rsidRDefault="00075368" w:rsidP="00075368">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3. Example of HARQ-ACK multiplexing indicator</w:t>
      </w:r>
    </w:p>
    <w:p w14:paraId="24F5114D" w14:textId="1F91832F" w:rsidR="00821ABF" w:rsidRDefault="00821ABF" w:rsidP="00183C0B">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E</w:t>
      </w:r>
      <w:r>
        <w:rPr>
          <w:rFonts w:ascii="Times New Roman" w:hAnsi="Times New Roman"/>
          <w:kern w:val="0"/>
          <w:sz w:val="22"/>
        </w:rPr>
        <w:t xml:space="preserve">ven if HARQ-ACK codebook is an efficient way to multiplex HARQ-ACK information for multiple PDSCHs, the usage of HARQ-ACK codebook is quite limited when considering a URLLC packet </w:t>
      </w:r>
      <w:r w:rsidR="002F449F">
        <w:rPr>
          <w:rFonts w:ascii="Times New Roman" w:hAnsi="Times New Roman"/>
          <w:kern w:val="0"/>
          <w:sz w:val="22"/>
        </w:rPr>
        <w:t xml:space="preserve">is </w:t>
      </w:r>
      <w:r>
        <w:rPr>
          <w:rFonts w:ascii="Times New Roman" w:hAnsi="Times New Roman"/>
          <w:kern w:val="0"/>
          <w:sz w:val="22"/>
        </w:rPr>
        <w:t xml:space="preserve">small size (tens or hundreds byte) and has a </w:t>
      </w:r>
      <w:proofErr w:type="spellStart"/>
      <w:r>
        <w:rPr>
          <w:rFonts w:ascii="Times New Roman" w:hAnsi="Times New Roman"/>
          <w:kern w:val="0"/>
          <w:sz w:val="22"/>
        </w:rPr>
        <w:t>bursty</w:t>
      </w:r>
      <w:proofErr w:type="spellEnd"/>
      <w:r>
        <w:rPr>
          <w:rFonts w:ascii="Times New Roman" w:hAnsi="Times New Roman"/>
          <w:kern w:val="0"/>
          <w:sz w:val="22"/>
        </w:rPr>
        <w:t xml:space="preserve"> nature</w:t>
      </w:r>
      <w:r w:rsidR="0075769C">
        <w:rPr>
          <w:rFonts w:ascii="Times New Roman" w:hAnsi="Times New Roman"/>
          <w:kern w:val="0"/>
          <w:sz w:val="22"/>
        </w:rPr>
        <w:t xml:space="preserve">. Since the semi-static HARQ-ACK codebook results in high UCI overhead even when </w:t>
      </w:r>
      <w:r w:rsidR="0012672F">
        <w:rPr>
          <w:rFonts w:ascii="Times New Roman" w:hAnsi="Times New Roman"/>
          <w:kern w:val="0"/>
          <w:sz w:val="22"/>
        </w:rPr>
        <w:t>a single</w:t>
      </w:r>
      <w:r w:rsidR="0075769C">
        <w:rPr>
          <w:rFonts w:ascii="Times New Roman" w:hAnsi="Times New Roman"/>
          <w:kern w:val="0"/>
          <w:sz w:val="22"/>
        </w:rPr>
        <w:t xml:space="preserve"> PDSCH is received, it would be better to use codebook-less transmission for some URLLC service. </w:t>
      </w:r>
    </w:p>
    <w:p w14:paraId="45AFC1BA" w14:textId="6762D804" w:rsidR="00075368" w:rsidRPr="00075368" w:rsidRDefault="0075769C" w:rsidP="00E646CC">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In order to support the codebook-less transmission, we can introduce </w:t>
      </w:r>
      <w:r w:rsidR="00075368" w:rsidRPr="00075368">
        <w:rPr>
          <w:rFonts w:ascii="Times New Roman" w:hAnsi="Times New Roman"/>
          <w:kern w:val="0"/>
          <w:sz w:val="22"/>
        </w:rPr>
        <w:t>the</w:t>
      </w:r>
      <w:r>
        <w:rPr>
          <w:rFonts w:ascii="Times New Roman" w:hAnsi="Times New Roman"/>
          <w:kern w:val="0"/>
          <w:sz w:val="22"/>
        </w:rPr>
        <w:t xml:space="preserve"> 1-bit</w:t>
      </w:r>
      <w:r w:rsidR="00075368" w:rsidRPr="00075368">
        <w:rPr>
          <w:rFonts w:ascii="Times New Roman" w:hAnsi="Times New Roman"/>
          <w:kern w:val="0"/>
          <w:sz w:val="22"/>
        </w:rPr>
        <w:t xml:space="preserve"> HARQ-ACK multiplex indicator </w:t>
      </w:r>
      <w:r w:rsidRPr="00075368">
        <w:rPr>
          <w:rFonts w:ascii="Times New Roman" w:hAnsi="Times New Roman"/>
          <w:kern w:val="0"/>
          <w:sz w:val="22"/>
        </w:rPr>
        <w:t>notif</w:t>
      </w:r>
      <w:r>
        <w:rPr>
          <w:rFonts w:ascii="Times New Roman" w:hAnsi="Times New Roman"/>
          <w:kern w:val="0"/>
          <w:sz w:val="22"/>
        </w:rPr>
        <w:t>ying</w:t>
      </w:r>
      <w:r w:rsidRPr="00075368">
        <w:rPr>
          <w:rFonts w:ascii="Times New Roman" w:hAnsi="Times New Roman"/>
          <w:kern w:val="0"/>
          <w:sz w:val="22"/>
        </w:rPr>
        <w:t xml:space="preserve"> </w:t>
      </w:r>
      <w:r w:rsidR="00075368">
        <w:rPr>
          <w:rFonts w:ascii="Times New Roman" w:hAnsi="Times New Roman"/>
          <w:kern w:val="0"/>
          <w:sz w:val="22"/>
        </w:rPr>
        <w:t>a</w:t>
      </w:r>
      <w:r w:rsidR="00075368" w:rsidRPr="00075368">
        <w:rPr>
          <w:rFonts w:ascii="Times New Roman" w:hAnsi="Times New Roman"/>
          <w:kern w:val="0"/>
          <w:sz w:val="22"/>
        </w:rPr>
        <w:t xml:space="preserve"> UE whether the HARQ-ACK information of the PDSCH is multiplexed in the codebook.</w:t>
      </w:r>
      <w:r w:rsidR="00075368">
        <w:rPr>
          <w:rFonts w:ascii="Times New Roman" w:hAnsi="Times New Roman"/>
          <w:kern w:val="0"/>
          <w:sz w:val="22"/>
        </w:rPr>
        <w:t xml:space="preserve"> </w:t>
      </w:r>
      <w:r w:rsidR="004228B1">
        <w:rPr>
          <w:rFonts w:ascii="Times New Roman" w:hAnsi="Times New Roman"/>
          <w:kern w:val="0"/>
          <w:sz w:val="22"/>
        </w:rPr>
        <w:t xml:space="preserve">In other words, if the UE detects PDCCHs </w:t>
      </w:r>
      <w:r w:rsidR="00074EC1">
        <w:rPr>
          <w:rFonts w:ascii="Times New Roman" w:hAnsi="Times New Roman"/>
          <w:kern w:val="0"/>
          <w:sz w:val="22"/>
        </w:rPr>
        <w:t>with</w:t>
      </w:r>
      <w:r w:rsidR="004228B1">
        <w:rPr>
          <w:rFonts w:ascii="Times New Roman" w:hAnsi="Times New Roman"/>
          <w:kern w:val="0"/>
          <w:sz w:val="22"/>
        </w:rPr>
        <w:t xml:space="preserve"> </w:t>
      </w:r>
      <w:r w:rsidR="004228B1" w:rsidRPr="00075368">
        <w:rPr>
          <w:rFonts w:ascii="Times New Roman" w:hAnsi="Times New Roman"/>
          <w:kern w:val="0"/>
          <w:sz w:val="22"/>
        </w:rPr>
        <w:t>the HARQ-ACK multiplex indicator</w:t>
      </w:r>
      <w:r w:rsidR="004228B1">
        <w:rPr>
          <w:rFonts w:ascii="Times New Roman" w:hAnsi="Times New Roman"/>
          <w:kern w:val="0"/>
          <w:sz w:val="22"/>
        </w:rPr>
        <w:t xml:space="preserve"> of 1, the HARQ-ACK information of the PDSCHs</w:t>
      </w:r>
      <w:r w:rsidR="00074EC1">
        <w:rPr>
          <w:rFonts w:ascii="Times New Roman" w:hAnsi="Times New Roman"/>
          <w:kern w:val="0"/>
          <w:sz w:val="22"/>
        </w:rPr>
        <w:t xml:space="preserve"> scheduled by PDCCHs</w:t>
      </w:r>
      <w:r w:rsidR="004228B1">
        <w:rPr>
          <w:rFonts w:ascii="Times New Roman" w:hAnsi="Times New Roman"/>
          <w:kern w:val="0"/>
          <w:sz w:val="22"/>
        </w:rPr>
        <w:t xml:space="preserve"> is multiplexed, but if the UE detect a PDCCH </w:t>
      </w:r>
      <w:r w:rsidR="00074EC1">
        <w:rPr>
          <w:rFonts w:ascii="Times New Roman" w:hAnsi="Times New Roman"/>
          <w:kern w:val="0"/>
          <w:sz w:val="22"/>
        </w:rPr>
        <w:t>with</w:t>
      </w:r>
      <w:r w:rsidR="004228B1">
        <w:rPr>
          <w:rFonts w:ascii="Times New Roman" w:hAnsi="Times New Roman"/>
          <w:kern w:val="0"/>
          <w:sz w:val="22"/>
        </w:rPr>
        <w:t xml:space="preserve"> </w:t>
      </w:r>
      <w:r w:rsidR="004228B1" w:rsidRPr="00075368">
        <w:rPr>
          <w:rFonts w:ascii="Times New Roman" w:hAnsi="Times New Roman"/>
          <w:kern w:val="0"/>
          <w:sz w:val="22"/>
        </w:rPr>
        <w:t>the HARQ-ACK multiplex indicator</w:t>
      </w:r>
      <w:r w:rsidR="004228B1">
        <w:rPr>
          <w:rFonts w:ascii="Times New Roman" w:hAnsi="Times New Roman"/>
          <w:kern w:val="0"/>
          <w:sz w:val="22"/>
        </w:rPr>
        <w:t xml:space="preserve"> of 0, then the HARQ-ACK information of the PDSCH</w:t>
      </w:r>
      <w:r w:rsidR="00074EC1">
        <w:rPr>
          <w:rFonts w:ascii="Times New Roman" w:hAnsi="Times New Roman"/>
          <w:kern w:val="0"/>
          <w:sz w:val="22"/>
        </w:rPr>
        <w:t xml:space="preserve"> scheduled by the PDCCH</w:t>
      </w:r>
      <w:r w:rsidR="004228B1">
        <w:rPr>
          <w:rFonts w:ascii="Times New Roman" w:hAnsi="Times New Roman"/>
          <w:kern w:val="0"/>
          <w:sz w:val="22"/>
        </w:rPr>
        <w:t xml:space="preserve"> is not multiplexed and transmitted in a separate PUCCH. </w:t>
      </w:r>
      <w:r w:rsidR="00BE5771">
        <w:rPr>
          <w:rFonts w:ascii="Times New Roman" w:hAnsi="Times New Roman"/>
          <w:kern w:val="0"/>
          <w:sz w:val="22"/>
        </w:rPr>
        <w:t>The 1-bit HARQ-ACK multiplexing indicator can be explicitly transmitted in a scheduling DCI. However, in terms of DCI overhead, it would be better to use an existing DCI field in the scheduling DCI such as K1, PRI, HARQ process ID or PDSCH group indicator (if introduced), etc.</w:t>
      </w:r>
    </w:p>
    <w:p w14:paraId="05F78EE1" w14:textId="286BB465" w:rsidR="002E59AF" w:rsidRDefault="002E59AF" w:rsidP="00E646CC">
      <w:pPr>
        <w:widowControl/>
        <w:wordWrap/>
        <w:autoSpaceDE/>
        <w:autoSpaceDN/>
        <w:spacing w:after="120" w:line="276" w:lineRule="auto"/>
        <w:rPr>
          <w:rFonts w:ascii="Times New Roman" w:hAnsi="Times New Roman"/>
          <w:kern w:val="0"/>
          <w:sz w:val="22"/>
        </w:rPr>
      </w:pPr>
      <w:r>
        <w:rPr>
          <w:rFonts w:ascii="Times New Roman" w:hAnsi="Times New Roman"/>
          <w:kern w:val="0"/>
          <w:sz w:val="22"/>
        </w:rPr>
        <w:t>Compared to the PDSCH group indicator, the main difference of this option is that only one PUCCH in a slot contains a HARQ-ACK codebook and the other PUCCHs only contain HARQ-ACK information of a single PDSCH. The motivation of this option is that event</w:t>
      </w:r>
      <w:r w:rsidR="009B5223">
        <w:rPr>
          <w:rFonts w:ascii="Times New Roman" w:hAnsi="Times New Roman"/>
          <w:kern w:val="0"/>
          <w:sz w:val="22"/>
        </w:rPr>
        <w:t>s</w:t>
      </w:r>
      <w:r>
        <w:rPr>
          <w:rFonts w:ascii="Times New Roman" w:hAnsi="Times New Roman"/>
          <w:kern w:val="0"/>
          <w:sz w:val="22"/>
        </w:rPr>
        <w:t xml:space="preserve"> to multiplex HARQ-ACK information of multiple URLLC PDSCHs</w:t>
      </w:r>
      <w:r w:rsidR="009B5223">
        <w:rPr>
          <w:rFonts w:ascii="Times New Roman" w:hAnsi="Times New Roman"/>
          <w:kern w:val="0"/>
          <w:sz w:val="22"/>
        </w:rPr>
        <w:t xml:space="preserve"> rarely occur due to</w:t>
      </w:r>
      <w:r>
        <w:rPr>
          <w:rFonts w:ascii="Times New Roman" w:hAnsi="Times New Roman"/>
          <w:kern w:val="0"/>
          <w:sz w:val="22"/>
        </w:rPr>
        <w:t xml:space="preserve"> sporadic URLLC </w:t>
      </w:r>
      <w:r w:rsidR="00075368">
        <w:rPr>
          <w:rFonts w:ascii="Times New Roman" w:hAnsi="Times New Roman"/>
          <w:kern w:val="0"/>
          <w:sz w:val="22"/>
        </w:rPr>
        <w:t xml:space="preserve">traffic </w:t>
      </w:r>
      <w:r w:rsidR="00074EC1">
        <w:rPr>
          <w:rFonts w:ascii="Times New Roman" w:hAnsi="Times New Roman"/>
          <w:kern w:val="0"/>
          <w:sz w:val="22"/>
        </w:rPr>
        <w:t>characteristics.</w:t>
      </w:r>
      <w:r>
        <w:rPr>
          <w:rFonts w:ascii="Times New Roman" w:hAnsi="Times New Roman"/>
          <w:kern w:val="0"/>
          <w:sz w:val="22"/>
        </w:rPr>
        <w:t xml:space="preserve"> </w:t>
      </w:r>
    </w:p>
    <w:p w14:paraId="0FD57CFA" w14:textId="5172B76B" w:rsidR="002E59AF" w:rsidRPr="00074EC1" w:rsidRDefault="004228B1" w:rsidP="00E646CC">
      <w:pPr>
        <w:widowControl/>
        <w:wordWrap/>
        <w:autoSpaceDE/>
        <w:autoSpaceDN/>
        <w:spacing w:after="120" w:line="276" w:lineRule="auto"/>
        <w:rPr>
          <w:rFonts w:ascii="Times New Roman" w:hAnsi="Times New Roman"/>
          <w:kern w:val="0"/>
          <w:sz w:val="22"/>
        </w:rPr>
      </w:pPr>
      <w:r>
        <w:rPr>
          <w:rFonts w:ascii="Times New Roman" w:hAnsi="Times New Roman"/>
          <w:kern w:val="0"/>
          <w:sz w:val="22"/>
        </w:rPr>
        <w:t>One advantage of this option is that it does not make any semi-static HARQ-ACK codebook related issues that Alt 1 and Alt 2 generate</w:t>
      </w:r>
      <w:r w:rsidR="00074EC1">
        <w:rPr>
          <w:rFonts w:ascii="Times New Roman" w:hAnsi="Times New Roman"/>
          <w:kern w:val="0"/>
          <w:sz w:val="22"/>
        </w:rPr>
        <w:t xml:space="preserve"> since only one PUCCH contains the semi-static HARQ-ACK codebook. In addition</w:t>
      </w:r>
      <w:r>
        <w:rPr>
          <w:rFonts w:ascii="Times New Roman" w:hAnsi="Times New Roman"/>
          <w:kern w:val="0"/>
          <w:sz w:val="22"/>
        </w:rPr>
        <w:t xml:space="preserve">, </w:t>
      </w:r>
      <w:r w:rsidR="00074EC1">
        <w:rPr>
          <w:rFonts w:ascii="Times New Roman" w:hAnsi="Times New Roman"/>
          <w:kern w:val="0"/>
          <w:sz w:val="22"/>
        </w:rPr>
        <w:t xml:space="preserve">up to 14 PUCCHs in a slot can be supported with using the 1-bit HARQ-ACK multiplexing indicator. </w:t>
      </w:r>
      <w:r w:rsidR="00074EC1" w:rsidRPr="00074EC1">
        <w:rPr>
          <w:rFonts w:ascii="Times New Roman" w:hAnsi="Times New Roman"/>
          <w:kern w:val="0"/>
          <w:sz w:val="22"/>
        </w:rPr>
        <w:t xml:space="preserve">From this point of view, this option </w:t>
      </w:r>
      <w:r w:rsidR="002F449F">
        <w:rPr>
          <w:rFonts w:ascii="Times New Roman" w:hAnsi="Times New Roman"/>
          <w:kern w:val="0"/>
          <w:sz w:val="22"/>
        </w:rPr>
        <w:t>seem</w:t>
      </w:r>
      <w:r w:rsidR="00381BC2">
        <w:rPr>
          <w:rFonts w:ascii="Times New Roman" w:hAnsi="Times New Roman"/>
          <w:kern w:val="0"/>
          <w:sz w:val="22"/>
        </w:rPr>
        <w:t>s</w:t>
      </w:r>
      <w:r w:rsidR="002F449F">
        <w:rPr>
          <w:rFonts w:ascii="Times New Roman" w:hAnsi="Times New Roman"/>
          <w:kern w:val="0"/>
          <w:sz w:val="22"/>
        </w:rPr>
        <w:t xml:space="preserve"> beneficial as compared with </w:t>
      </w:r>
      <w:r w:rsidR="00074EC1" w:rsidRPr="00074EC1">
        <w:rPr>
          <w:rFonts w:ascii="Times New Roman" w:hAnsi="Times New Roman"/>
          <w:kern w:val="0"/>
          <w:sz w:val="22"/>
        </w:rPr>
        <w:t>two options</w:t>
      </w:r>
      <w:r w:rsidR="002F449F">
        <w:rPr>
          <w:rFonts w:ascii="Times New Roman" w:hAnsi="Times New Roman"/>
          <w:kern w:val="0"/>
          <w:sz w:val="22"/>
        </w:rPr>
        <w:t xml:space="preserve"> such as</w:t>
      </w:r>
      <w:r w:rsidR="002F449F" w:rsidRPr="00074EC1">
        <w:rPr>
          <w:rFonts w:ascii="Times New Roman" w:hAnsi="Times New Roman"/>
          <w:kern w:val="0"/>
          <w:sz w:val="22"/>
        </w:rPr>
        <w:t xml:space="preserve"> </w:t>
      </w:r>
      <w:r w:rsidR="00074EC1" w:rsidRPr="00074EC1">
        <w:rPr>
          <w:rFonts w:ascii="Times New Roman" w:hAnsi="Times New Roman"/>
          <w:kern w:val="0"/>
          <w:sz w:val="22"/>
        </w:rPr>
        <w:t xml:space="preserve">the </w:t>
      </w:r>
      <w:r w:rsidR="00A04123">
        <w:rPr>
          <w:rFonts w:ascii="Times New Roman" w:hAnsi="Times New Roman"/>
          <w:kern w:val="0"/>
          <w:sz w:val="22"/>
        </w:rPr>
        <w:t>finer</w:t>
      </w:r>
      <w:r w:rsidR="00074EC1" w:rsidRPr="00074EC1">
        <w:rPr>
          <w:rFonts w:ascii="Times New Roman" w:hAnsi="Times New Roman"/>
          <w:kern w:val="0"/>
          <w:sz w:val="22"/>
        </w:rPr>
        <w:t xml:space="preserve"> K1 granularity and the PDSCH group indicator.</w:t>
      </w:r>
    </w:p>
    <w:p w14:paraId="5F2946CD" w14:textId="77777777" w:rsidR="00BE5771" w:rsidRDefault="00BE5771" w:rsidP="00BE5771">
      <w:pPr>
        <w:pStyle w:val="a9"/>
        <w:widowControl/>
        <w:numPr>
          <w:ilvl w:val="0"/>
          <w:numId w:val="27"/>
        </w:numPr>
        <w:wordWrap/>
        <w:autoSpaceDE/>
        <w:autoSpaceDN/>
        <w:spacing w:after="120" w:line="276" w:lineRule="auto"/>
        <w:ind w:leftChars="0"/>
        <w:rPr>
          <w:rFonts w:ascii="Times New Roman" w:hAnsi="Times New Roman"/>
          <w:i/>
          <w:kern w:val="0"/>
          <w:sz w:val="22"/>
        </w:rPr>
      </w:pPr>
      <w:r w:rsidRPr="00381BC2">
        <w:rPr>
          <w:rFonts w:ascii="Times New Roman" w:hAnsi="Times New Roman"/>
          <w:b/>
          <w:i/>
          <w:kern w:val="0"/>
          <w:sz w:val="22"/>
        </w:rPr>
        <w:t>Proposal</w:t>
      </w:r>
      <w:r>
        <w:rPr>
          <w:rFonts w:ascii="Times New Roman" w:hAnsi="Times New Roman"/>
          <w:b/>
          <w:i/>
          <w:kern w:val="0"/>
          <w:sz w:val="22"/>
        </w:rPr>
        <w:t xml:space="preserve"> 2</w:t>
      </w:r>
      <w:r w:rsidRPr="00381BC2">
        <w:rPr>
          <w:rFonts w:ascii="Times New Roman" w:hAnsi="Times New Roman"/>
          <w:b/>
          <w:i/>
          <w:kern w:val="0"/>
          <w:sz w:val="22"/>
        </w:rPr>
        <w:t xml:space="preserve">: </w:t>
      </w:r>
      <w:r w:rsidRPr="00381BC2">
        <w:rPr>
          <w:rFonts w:ascii="Times New Roman" w:hAnsi="Times New Roman"/>
          <w:i/>
          <w:kern w:val="0"/>
          <w:sz w:val="22"/>
        </w:rPr>
        <w:t>Even if the semi-static HARQ-ACK codebook is configured, the codebook-less transmission should be supported in Rel-16 URLLC</w:t>
      </w:r>
    </w:p>
    <w:p w14:paraId="4D8E1C7C" w14:textId="77777777" w:rsidR="00BE5771" w:rsidRDefault="00BE5771" w:rsidP="00BE5771">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T</w:t>
      </w:r>
      <w:r w:rsidRPr="00381BC2">
        <w:rPr>
          <w:rFonts w:ascii="Times New Roman" w:hAnsi="Times New Roman"/>
          <w:i/>
          <w:kern w:val="0"/>
          <w:sz w:val="22"/>
        </w:rPr>
        <w:t>he codebook-less transmission is to report HARQ-ACK information</w:t>
      </w:r>
      <w:r>
        <w:rPr>
          <w:rFonts w:ascii="Times New Roman" w:hAnsi="Times New Roman"/>
          <w:i/>
          <w:kern w:val="0"/>
          <w:sz w:val="22"/>
        </w:rPr>
        <w:t xml:space="preserve"> for a single PDSCH</w:t>
      </w:r>
      <w:r w:rsidRPr="00381BC2">
        <w:rPr>
          <w:rFonts w:ascii="Times New Roman" w:hAnsi="Times New Roman"/>
          <w:i/>
          <w:kern w:val="0"/>
          <w:sz w:val="22"/>
        </w:rPr>
        <w:t xml:space="preserve"> without multiplexing </w:t>
      </w:r>
      <w:r w:rsidRPr="003F44FB">
        <w:rPr>
          <w:rFonts w:ascii="Times New Roman" w:hAnsi="Times New Roman"/>
          <w:i/>
          <w:kern w:val="0"/>
          <w:sz w:val="22"/>
        </w:rPr>
        <w:t>other PDSCH</w:t>
      </w:r>
      <w:r>
        <w:rPr>
          <w:rFonts w:ascii="Times New Roman" w:hAnsi="Times New Roman"/>
          <w:i/>
          <w:kern w:val="0"/>
          <w:sz w:val="22"/>
        </w:rPr>
        <w:t>s</w:t>
      </w:r>
    </w:p>
    <w:p w14:paraId="5FE79E1B" w14:textId="76B89D97" w:rsidR="00BE5771" w:rsidRDefault="00BE5771" w:rsidP="00BE5771">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 xml:space="preserve">The codebook-less transmission can be indicated </w:t>
      </w:r>
      <w:r w:rsidR="002F449F">
        <w:rPr>
          <w:rFonts w:ascii="Times New Roman" w:hAnsi="Times New Roman"/>
          <w:i/>
          <w:kern w:val="0"/>
          <w:sz w:val="22"/>
        </w:rPr>
        <w:t>via</w:t>
      </w:r>
      <w:r>
        <w:rPr>
          <w:rFonts w:ascii="Times New Roman" w:hAnsi="Times New Roman"/>
          <w:i/>
          <w:kern w:val="0"/>
          <w:sz w:val="22"/>
        </w:rPr>
        <w:t xml:space="preserve"> an existing field in a scheduling DCI</w:t>
      </w:r>
    </w:p>
    <w:p w14:paraId="29686A2B" w14:textId="77777777" w:rsidR="004A4F82" w:rsidRPr="00D628B8" w:rsidRDefault="004A4F82" w:rsidP="004A4F82">
      <w:pPr>
        <w:pStyle w:val="1"/>
        <w:rPr>
          <w:rFonts w:ascii="Times New Roman" w:hAnsi="Times New Roman"/>
          <w:sz w:val="28"/>
        </w:rPr>
      </w:pPr>
      <w:r w:rsidRPr="00D628B8">
        <w:rPr>
          <w:rFonts w:ascii="Times New Roman" w:hAnsi="Times New Roman"/>
          <w:sz w:val="28"/>
        </w:rPr>
        <w:lastRenderedPageBreak/>
        <w:t xml:space="preserve">Discussion </w:t>
      </w:r>
      <w:r w:rsidRPr="00D628B8">
        <w:rPr>
          <w:rFonts w:ascii="Times New Roman" w:eastAsia="맑은 고딕" w:hAnsi="Times New Roman"/>
          <w:sz w:val="28"/>
          <w:lang w:val="en-US" w:eastAsia="ko-KR"/>
        </w:rPr>
        <w:t>on UCI multiplexing considering URLLC data in PUSCH</w:t>
      </w:r>
    </w:p>
    <w:p w14:paraId="25BDAE4B" w14:textId="77777777" w:rsidR="004A4F82" w:rsidRPr="00D628B8" w:rsidRDefault="004A4F82" w:rsidP="004A4F82">
      <w:pPr>
        <w:widowControl/>
        <w:wordWrap/>
        <w:autoSpaceDE/>
        <w:autoSpaceDN/>
        <w:spacing w:after="120" w:line="276" w:lineRule="auto"/>
        <w:ind w:firstLineChars="50" w:firstLine="110"/>
        <w:rPr>
          <w:rFonts w:ascii="Times New Roman" w:hAnsi="Times New Roman"/>
          <w:kern w:val="0"/>
          <w:sz w:val="22"/>
        </w:rPr>
      </w:pPr>
      <w:r w:rsidRPr="00D628B8">
        <w:rPr>
          <w:rFonts w:ascii="Times New Roman" w:hAnsi="Times New Roman"/>
          <w:kern w:val="0"/>
          <w:sz w:val="22"/>
        </w:rPr>
        <w:t xml:space="preserve">In NR, when considering </w:t>
      </w:r>
      <w:r>
        <w:rPr>
          <w:rFonts w:ascii="Times New Roman" w:hAnsi="Times New Roman" w:hint="eastAsia"/>
          <w:kern w:val="0"/>
          <w:sz w:val="22"/>
        </w:rPr>
        <w:t>a</w:t>
      </w:r>
      <w:r w:rsidRPr="00D628B8">
        <w:rPr>
          <w:rFonts w:ascii="Times New Roman" w:hAnsi="Times New Roman"/>
          <w:kern w:val="0"/>
          <w:sz w:val="22"/>
        </w:rPr>
        <w:t xml:space="preserve"> full flexibility </w:t>
      </w:r>
      <w:r>
        <w:rPr>
          <w:rFonts w:ascii="Times New Roman" w:hAnsi="Times New Roman" w:hint="eastAsia"/>
          <w:kern w:val="0"/>
          <w:sz w:val="22"/>
        </w:rPr>
        <w:t>i</w:t>
      </w:r>
      <w:r w:rsidRPr="00D628B8">
        <w:rPr>
          <w:rFonts w:ascii="Times New Roman" w:hAnsi="Times New Roman"/>
          <w:kern w:val="0"/>
          <w:sz w:val="22"/>
        </w:rPr>
        <w:t xml:space="preserve">n the perspectives of scheduling and HARQ operation without any scheduling restriction, a collision in certain symbol(s) may happen for a given carrier for a UE between </w:t>
      </w:r>
      <w:proofErr w:type="spellStart"/>
      <w:r>
        <w:rPr>
          <w:rFonts w:ascii="Times New Roman" w:hAnsi="Times New Roman" w:hint="eastAsia"/>
          <w:kern w:val="0"/>
          <w:sz w:val="22"/>
        </w:rPr>
        <w:t>eMBB</w:t>
      </w:r>
      <w:proofErr w:type="spellEnd"/>
      <w:r>
        <w:rPr>
          <w:rFonts w:ascii="Times New Roman" w:hAnsi="Times New Roman" w:hint="eastAsia"/>
          <w:kern w:val="0"/>
          <w:sz w:val="22"/>
        </w:rPr>
        <w:t xml:space="preserve"> </w:t>
      </w:r>
      <w:r w:rsidRPr="00D628B8">
        <w:rPr>
          <w:rFonts w:ascii="Times New Roman" w:hAnsi="Times New Roman"/>
          <w:kern w:val="0"/>
          <w:sz w:val="22"/>
        </w:rPr>
        <w:t xml:space="preserve">PUCCH/PUSCH and </w:t>
      </w:r>
      <w:r>
        <w:rPr>
          <w:rFonts w:ascii="Times New Roman" w:hAnsi="Times New Roman" w:hint="eastAsia"/>
          <w:kern w:val="0"/>
          <w:sz w:val="22"/>
        </w:rPr>
        <w:t xml:space="preserve">URLLC </w:t>
      </w:r>
      <w:r w:rsidRPr="00D628B8">
        <w:rPr>
          <w:rFonts w:ascii="Times New Roman" w:hAnsi="Times New Roman"/>
          <w:kern w:val="0"/>
          <w:sz w:val="22"/>
        </w:rPr>
        <w:t>PUSCH</w:t>
      </w:r>
      <w:r>
        <w:rPr>
          <w:rFonts w:ascii="Times New Roman" w:hAnsi="Times New Roman" w:hint="eastAsia"/>
          <w:kern w:val="0"/>
          <w:sz w:val="22"/>
        </w:rPr>
        <w:t>, i.e.,</w:t>
      </w:r>
      <w:r w:rsidRPr="00D628B8">
        <w:rPr>
          <w:rFonts w:ascii="Times New Roman" w:hAnsi="Times New Roman"/>
          <w:kern w:val="0"/>
          <w:sz w:val="22"/>
        </w:rPr>
        <w:t xml:space="preserve"> </w:t>
      </w:r>
      <w:r>
        <w:rPr>
          <w:rFonts w:ascii="Times New Roman" w:hAnsi="Times New Roman"/>
          <w:kern w:val="0"/>
          <w:sz w:val="22"/>
        </w:rPr>
        <w:t xml:space="preserve">between </w:t>
      </w:r>
      <w:r w:rsidRPr="00D628B8">
        <w:rPr>
          <w:rFonts w:ascii="Times New Roman" w:hAnsi="Times New Roman"/>
          <w:kern w:val="0"/>
          <w:sz w:val="22"/>
        </w:rPr>
        <w:t>PUSCH</w:t>
      </w:r>
      <w:r>
        <w:rPr>
          <w:rFonts w:ascii="Times New Roman" w:hAnsi="Times New Roman" w:hint="eastAsia"/>
          <w:kern w:val="0"/>
          <w:sz w:val="22"/>
        </w:rPr>
        <w:t xml:space="preserve"> for </w:t>
      </w:r>
      <w:proofErr w:type="spellStart"/>
      <w:r>
        <w:rPr>
          <w:rFonts w:ascii="Times New Roman" w:hAnsi="Times New Roman" w:hint="eastAsia"/>
          <w:kern w:val="0"/>
          <w:sz w:val="22"/>
        </w:rPr>
        <w:t>eMBB</w:t>
      </w:r>
      <w:proofErr w:type="spellEnd"/>
      <w:r>
        <w:rPr>
          <w:rFonts w:ascii="Times New Roman" w:hAnsi="Times New Roman" w:hint="eastAsia"/>
          <w:kern w:val="0"/>
          <w:sz w:val="22"/>
        </w:rPr>
        <w:t xml:space="preserve"> UL data or </w:t>
      </w:r>
      <w:r w:rsidRPr="00D628B8">
        <w:rPr>
          <w:rFonts w:ascii="Times New Roman" w:hAnsi="Times New Roman"/>
          <w:kern w:val="0"/>
          <w:sz w:val="22"/>
        </w:rPr>
        <w:t xml:space="preserve">PUCCH for UCI transmission corresponding </w:t>
      </w:r>
      <w:proofErr w:type="spellStart"/>
      <w:r w:rsidRPr="00D628B8">
        <w:rPr>
          <w:rFonts w:ascii="Times New Roman" w:hAnsi="Times New Roman"/>
          <w:kern w:val="0"/>
          <w:sz w:val="22"/>
        </w:rPr>
        <w:t>eMBB</w:t>
      </w:r>
      <w:proofErr w:type="spellEnd"/>
      <w:r w:rsidRPr="00D628B8">
        <w:rPr>
          <w:rFonts w:ascii="Times New Roman" w:hAnsi="Times New Roman"/>
          <w:kern w:val="0"/>
          <w:sz w:val="22"/>
        </w:rPr>
        <w:t xml:space="preserve"> DL data and PUSCH </w:t>
      </w:r>
      <w:r>
        <w:rPr>
          <w:rFonts w:ascii="Times New Roman" w:hAnsi="Times New Roman" w:hint="eastAsia"/>
          <w:kern w:val="0"/>
          <w:sz w:val="22"/>
        </w:rPr>
        <w:t xml:space="preserve">for </w:t>
      </w:r>
      <w:r w:rsidRPr="00D628B8">
        <w:rPr>
          <w:rFonts w:ascii="Times New Roman" w:hAnsi="Times New Roman"/>
          <w:kern w:val="0"/>
          <w:sz w:val="22"/>
        </w:rPr>
        <w:t xml:space="preserve">URLLC UL data. In this section, we </w:t>
      </w:r>
      <w:r>
        <w:rPr>
          <w:rFonts w:ascii="Times New Roman" w:hAnsi="Times New Roman" w:hint="eastAsia"/>
          <w:kern w:val="0"/>
          <w:sz w:val="22"/>
        </w:rPr>
        <w:t>address how to</w:t>
      </w:r>
      <w:r w:rsidRPr="00D628B8">
        <w:rPr>
          <w:rFonts w:ascii="Times New Roman" w:hAnsi="Times New Roman"/>
          <w:kern w:val="0"/>
          <w:sz w:val="22"/>
        </w:rPr>
        <w:t xml:space="preserve"> handl</w:t>
      </w:r>
      <w:r>
        <w:rPr>
          <w:rFonts w:ascii="Times New Roman" w:hAnsi="Times New Roman" w:hint="eastAsia"/>
          <w:kern w:val="0"/>
          <w:sz w:val="22"/>
        </w:rPr>
        <w:t>e</w:t>
      </w:r>
      <w:r w:rsidRPr="00D628B8">
        <w:rPr>
          <w:rFonts w:ascii="Times New Roman" w:hAnsi="Times New Roman"/>
          <w:kern w:val="0"/>
          <w:sz w:val="22"/>
        </w:rPr>
        <w:t xml:space="preserve"> UCI multiplexing in case of collision PUCCH/PUSCH and PUSCH with URLLC data for a </w:t>
      </w:r>
      <w:r>
        <w:rPr>
          <w:rFonts w:ascii="Times New Roman" w:hAnsi="Times New Roman" w:hint="eastAsia"/>
          <w:kern w:val="0"/>
          <w:sz w:val="22"/>
        </w:rPr>
        <w:t xml:space="preserve">UE at a </w:t>
      </w:r>
      <w:r w:rsidRPr="00D628B8">
        <w:rPr>
          <w:rFonts w:ascii="Times New Roman" w:hAnsi="Times New Roman"/>
          <w:kern w:val="0"/>
          <w:sz w:val="22"/>
        </w:rPr>
        <w:t>given carrier.</w:t>
      </w:r>
    </w:p>
    <w:p w14:paraId="78D42F56" w14:textId="77777777" w:rsidR="004A4F82" w:rsidRPr="00D628B8" w:rsidRDefault="004A4F82" w:rsidP="004A4F82">
      <w:pPr>
        <w:pStyle w:val="2"/>
        <w:rPr>
          <w:rFonts w:ascii="Times New Roman" w:eastAsiaTheme="minorEastAsia" w:hAnsi="Times New Roman"/>
          <w:lang w:eastAsia="ko-KR"/>
        </w:rPr>
      </w:pPr>
      <w:r>
        <w:rPr>
          <w:rFonts w:ascii="Times New Roman" w:eastAsiaTheme="minorEastAsia" w:hAnsi="Times New Roman"/>
          <w:lang w:eastAsia="ko-KR"/>
        </w:rPr>
        <w:t xml:space="preserve">Scenario 5: </w:t>
      </w:r>
      <w:r w:rsidRPr="00D628B8">
        <w:rPr>
          <w:rFonts w:ascii="Times New Roman" w:eastAsiaTheme="minorEastAsia" w:hAnsi="Times New Roman"/>
          <w:lang w:eastAsia="ko-KR"/>
        </w:rPr>
        <w:t xml:space="preserve">In </w:t>
      </w:r>
      <w:r>
        <w:rPr>
          <w:rFonts w:ascii="Times New Roman" w:eastAsiaTheme="minorEastAsia" w:hAnsi="Times New Roman" w:hint="eastAsia"/>
          <w:lang w:eastAsia="ko-KR"/>
        </w:rPr>
        <w:t>a collision between</w:t>
      </w:r>
      <w:r>
        <w:rPr>
          <w:rFonts w:ascii="Times New Roman" w:eastAsiaTheme="minorEastAsia" w:hAnsi="Times New Roman"/>
          <w:lang w:eastAsia="ko-KR"/>
        </w:rPr>
        <w:t xml:space="preserve"> </w:t>
      </w:r>
      <w:r w:rsidRPr="00D628B8">
        <w:rPr>
          <w:rFonts w:ascii="Times New Roman" w:eastAsiaTheme="minorEastAsia" w:hAnsi="Times New Roman"/>
          <w:lang w:eastAsia="ko-KR"/>
        </w:rPr>
        <w:t>PUCCH and PUSCH with URLLC data</w:t>
      </w:r>
    </w:p>
    <w:p w14:paraId="7F28EA01" w14:textId="77777777" w:rsidR="004A4F82" w:rsidRPr="00D628B8" w:rsidRDefault="004A4F82" w:rsidP="004A4F82">
      <w:pPr>
        <w:pStyle w:val="a1"/>
        <w:spacing w:line="276" w:lineRule="auto"/>
        <w:ind w:firstLineChars="50" w:firstLine="110"/>
        <w:jc w:val="both"/>
        <w:rPr>
          <w:rFonts w:eastAsiaTheme="minorEastAsia"/>
          <w:sz w:val="22"/>
          <w:lang w:eastAsia="ko-KR"/>
        </w:rPr>
      </w:pPr>
      <w:r w:rsidRPr="00D628B8">
        <w:rPr>
          <w:rFonts w:eastAsiaTheme="minorEastAsia"/>
          <w:sz w:val="22"/>
          <w:lang w:eastAsia="ko-KR"/>
        </w:rPr>
        <w:t>For the case of the collision on symbol(s) overlapped in time between PUCCH and PUSCH with URLLC data, the alternatives can be considered</w:t>
      </w:r>
      <w:r>
        <w:rPr>
          <w:rFonts w:eastAsiaTheme="minorEastAsia" w:hint="eastAsia"/>
          <w:sz w:val="22"/>
          <w:lang w:eastAsia="ko-KR"/>
        </w:rPr>
        <w:t>:</w:t>
      </w:r>
      <w:r w:rsidRPr="00D628B8">
        <w:rPr>
          <w:rFonts w:eastAsiaTheme="minorEastAsia"/>
          <w:sz w:val="22"/>
          <w:lang w:eastAsia="ko-KR"/>
        </w:rPr>
        <w:t xml:space="preserve"> </w:t>
      </w:r>
    </w:p>
    <w:p w14:paraId="5FA61AA1" w14:textId="77777777" w:rsidR="004A4F82" w:rsidRPr="00D628B8" w:rsidRDefault="004A4F82" w:rsidP="004A4F82">
      <w:pPr>
        <w:pStyle w:val="a1"/>
        <w:numPr>
          <w:ilvl w:val="0"/>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Alt.1 Drop PUCCH regardless of PUCCH w/ and w/o HARQ-ACK</w:t>
      </w:r>
    </w:p>
    <w:p w14:paraId="02586C7B" w14:textId="77777777" w:rsidR="004A4F82" w:rsidRPr="00D628B8" w:rsidRDefault="004A4F82" w:rsidP="004A4F82">
      <w:pPr>
        <w:pStyle w:val="a1"/>
        <w:numPr>
          <w:ilvl w:val="0"/>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Alt 2. Collision handling differently depending on whether or not including HARQ-ACK in a PUCCH</w:t>
      </w:r>
    </w:p>
    <w:p w14:paraId="154663EF" w14:textId="77777777" w:rsidR="004A4F82" w:rsidRPr="00D628B8" w:rsidRDefault="004A4F82" w:rsidP="004A4F82">
      <w:pPr>
        <w:pStyle w:val="a1"/>
        <w:numPr>
          <w:ilvl w:val="1"/>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In </w:t>
      </w:r>
      <w:r>
        <w:rPr>
          <w:rFonts w:eastAsiaTheme="minorEastAsia" w:hint="eastAsia"/>
          <w:i/>
          <w:sz w:val="22"/>
          <w:szCs w:val="22"/>
          <w:lang w:eastAsia="ko-KR"/>
        </w:rPr>
        <w:t xml:space="preserve">a </w:t>
      </w:r>
      <w:r w:rsidRPr="00D628B8">
        <w:rPr>
          <w:rFonts w:eastAsiaTheme="minorEastAsia"/>
          <w:i/>
          <w:sz w:val="22"/>
          <w:szCs w:val="22"/>
          <w:lang w:eastAsia="ko-KR"/>
        </w:rPr>
        <w:t>collision between PUCCH with HARQ-ACK and PUSCH with URLLC data scheduling for a given UE</w:t>
      </w:r>
    </w:p>
    <w:p w14:paraId="4874729C" w14:textId="77777777" w:rsidR="004A4F82" w:rsidRPr="00D628B8" w:rsidRDefault="004A4F82" w:rsidP="004A4F82">
      <w:pPr>
        <w:pStyle w:val="a1"/>
        <w:numPr>
          <w:ilvl w:val="2"/>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Alt.2-1. Using shortened PUCCH format </w:t>
      </w:r>
      <w:r>
        <w:rPr>
          <w:rFonts w:eastAsiaTheme="minorEastAsia" w:hint="eastAsia"/>
          <w:i/>
          <w:sz w:val="22"/>
          <w:szCs w:val="22"/>
          <w:lang w:eastAsia="ko-KR"/>
        </w:rPr>
        <w:t xml:space="preserve">not </w:t>
      </w:r>
      <w:r w:rsidRPr="00D628B8">
        <w:rPr>
          <w:rFonts w:eastAsiaTheme="minorEastAsia"/>
          <w:i/>
          <w:sz w:val="22"/>
          <w:szCs w:val="22"/>
          <w:lang w:eastAsia="ko-KR"/>
        </w:rPr>
        <w:t xml:space="preserve">to </w:t>
      </w:r>
      <w:r>
        <w:rPr>
          <w:rFonts w:eastAsiaTheme="minorEastAsia" w:hint="eastAsia"/>
          <w:i/>
          <w:sz w:val="22"/>
          <w:szCs w:val="22"/>
          <w:lang w:eastAsia="ko-KR"/>
        </w:rPr>
        <w:t>be</w:t>
      </w:r>
      <w:r w:rsidRPr="00D628B8">
        <w:rPr>
          <w:rFonts w:eastAsiaTheme="minorEastAsia"/>
          <w:i/>
          <w:sz w:val="22"/>
          <w:szCs w:val="22"/>
          <w:lang w:eastAsia="ko-KR"/>
        </w:rPr>
        <w:t xml:space="preserve"> overlapped </w:t>
      </w:r>
      <w:r>
        <w:rPr>
          <w:rFonts w:eastAsiaTheme="minorEastAsia" w:hint="eastAsia"/>
          <w:i/>
          <w:sz w:val="22"/>
          <w:szCs w:val="22"/>
          <w:lang w:eastAsia="ko-KR"/>
        </w:rPr>
        <w:t>with</w:t>
      </w:r>
      <w:r w:rsidRPr="00D628B8">
        <w:rPr>
          <w:rFonts w:eastAsiaTheme="minorEastAsia"/>
          <w:i/>
          <w:sz w:val="22"/>
          <w:szCs w:val="22"/>
          <w:lang w:eastAsia="ko-KR"/>
        </w:rPr>
        <w:t xml:space="preserve"> </w:t>
      </w:r>
      <w:r>
        <w:rPr>
          <w:rFonts w:eastAsiaTheme="minorEastAsia"/>
          <w:i/>
          <w:sz w:val="22"/>
          <w:szCs w:val="22"/>
          <w:lang w:eastAsia="ko-KR"/>
        </w:rPr>
        <w:t xml:space="preserve">URLLC </w:t>
      </w:r>
      <w:r w:rsidRPr="00D628B8">
        <w:rPr>
          <w:rFonts w:eastAsiaTheme="minorEastAsia"/>
          <w:i/>
          <w:sz w:val="22"/>
          <w:szCs w:val="22"/>
          <w:lang w:eastAsia="ko-KR"/>
        </w:rPr>
        <w:t xml:space="preserve">PUSCH data </w:t>
      </w:r>
    </w:p>
    <w:p w14:paraId="365DB0A6" w14:textId="77777777" w:rsidR="004A4F82" w:rsidRPr="00D628B8" w:rsidRDefault="004A4F82" w:rsidP="004A4F82">
      <w:pPr>
        <w:pStyle w:val="a1"/>
        <w:numPr>
          <w:ilvl w:val="3"/>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FFS whether CSI can be included in shortened PUCCH or not</w:t>
      </w:r>
    </w:p>
    <w:p w14:paraId="434EB250" w14:textId="77777777" w:rsidR="004A4F82" w:rsidRPr="00D628B8" w:rsidRDefault="004A4F82" w:rsidP="004A4F82">
      <w:pPr>
        <w:pStyle w:val="a1"/>
        <w:numPr>
          <w:ilvl w:val="2"/>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Alt 2-2. PUSCH with URLLC data can be punctur</w:t>
      </w:r>
      <w:r>
        <w:rPr>
          <w:rFonts w:eastAsiaTheme="minorEastAsia" w:hint="eastAsia"/>
          <w:i/>
          <w:sz w:val="22"/>
          <w:szCs w:val="22"/>
          <w:lang w:eastAsia="ko-KR"/>
        </w:rPr>
        <w:t>ed</w:t>
      </w:r>
      <w:r w:rsidRPr="00D628B8">
        <w:rPr>
          <w:rFonts w:eastAsiaTheme="minorEastAsia"/>
          <w:i/>
          <w:sz w:val="22"/>
          <w:szCs w:val="22"/>
          <w:lang w:eastAsia="ko-KR"/>
        </w:rPr>
        <w:t xml:space="preserve"> on the overlapped symbol(s) if PUCCH and PUSCH </w:t>
      </w:r>
      <w:r>
        <w:rPr>
          <w:rFonts w:eastAsiaTheme="minorEastAsia" w:hint="eastAsia"/>
          <w:i/>
          <w:sz w:val="22"/>
          <w:szCs w:val="22"/>
          <w:lang w:eastAsia="ko-KR"/>
        </w:rPr>
        <w:t xml:space="preserve">can be transmitted </w:t>
      </w:r>
      <w:r w:rsidRPr="00D628B8">
        <w:rPr>
          <w:rFonts w:eastAsiaTheme="minorEastAsia"/>
          <w:i/>
          <w:sz w:val="22"/>
          <w:szCs w:val="22"/>
          <w:lang w:eastAsia="ko-KR"/>
        </w:rPr>
        <w:t>in a different symbol(s)</w:t>
      </w:r>
    </w:p>
    <w:p w14:paraId="3D1B7104" w14:textId="77777777" w:rsidR="004A4F82" w:rsidRPr="00D628B8" w:rsidRDefault="004A4F82" w:rsidP="004A4F82">
      <w:pPr>
        <w:pStyle w:val="a1"/>
        <w:numPr>
          <w:ilvl w:val="2"/>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Alt 2-3. Piggybacking UCI on PUSCH with URLLC data scheduling</w:t>
      </w:r>
    </w:p>
    <w:p w14:paraId="60CB8B01" w14:textId="77777777" w:rsidR="004A4F82" w:rsidRPr="00D628B8" w:rsidRDefault="004A4F82" w:rsidP="004A4F82">
      <w:pPr>
        <w:pStyle w:val="a9"/>
        <w:numPr>
          <w:ilvl w:val="3"/>
          <w:numId w:val="39"/>
        </w:numPr>
        <w:wordWrap/>
        <w:spacing w:line="276" w:lineRule="auto"/>
        <w:ind w:leftChars="0"/>
        <w:rPr>
          <w:rFonts w:ascii="Times New Roman" w:eastAsiaTheme="minorEastAsia" w:hAnsi="Times New Roman"/>
          <w:i/>
          <w:kern w:val="0"/>
          <w:sz w:val="22"/>
          <w:lang w:val="en-GB"/>
        </w:rPr>
      </w:pPr>
      <w:r w:rsidRPr="00D628B8">
        <w:rPr>
          <w:rFonts w:ascii="Times New Roman" w:eastAsiaTheme="minorEastAsia" w:hAnsi="Times New Roman"/>
          <w:i/>
          <w:kern w:val="0"/>
          <w:sz w:val="22"/>
          <w:lang w:val="en-GB"/>
        </w:rPr>
        <w:t>Option-A: Piggybacking on PUSCH with URLLC data by puncturing or rate-matching on PUSCH with URLLC data for</w:t>
      </w:r>
      <w:r>
        <w:rPr>
          <w:rFonts w:ascii="Times New Roman" w:eastAsiaTheme="minorEastAsia" w:hAnsi="Times New Roman"/>
          <w:i/>
          <w:kern w:val="0"/>
          <w:sz w:val="22"/>
          <w:lang w:val="en-GB"/>
        </w:rPr>
        <w:t xml:space="preserve"> transmitting</w:t>
      </w:r>
      <w:r w:rsidRPr="00D628B8">
        <w:rPr>
          <w:rFonts w:ascii="Times New Roman" w:eastAsiaTheme="minorEastAsia" w:hAnsi="Times New Roman"/>
          <w:i/>
          <w:kern w:val="0"/>
          <w:sz w:val="22"/>
          <w:lang w:val="en-GB"/>
        </w:rPr>
        <w:t xml:space="preserve"> # of HARQ-ACK bits</w:t>
      </w:r>
    </w:p>
    <w:p w14:paraId="7BA09C6C" w14:textId="77777777" w:rsidR="004A4F82" w:rsidRPr="00D628B8" w:rsidRDefault="004A4F82" w:rsidP="004A4F82">
      <w:pPr>
        <w:pStyle w:val="a9"/>
        <w:numPr>
          <w:ilvl w:val="3"/>
          <w:numId w:val="39"/>
        </w:numPr>
        <w:wordWrap/>
        <w:spacing w:line="276" w:lineRule="auto"/>
        <w:ind w:leftChars="0"/>
        <w:rPr>
          <w:rFonts w:ascii="Times New Roman" w:eastAsiaTheme="minorEastAsia" w:hAnsi="Times New Roman"/>
          <w:i/>
          <w:kern w:val="0"/>
          <w:sz w:val="22"/>
          <w:lang w:val="en-GB"/>
        </w:rPr>
      </w:pPr>
      <w:r w:rsidRPr="00D628B8">
        <w:rPr>
          <w:rFonts w:ascii="Times New Roman" w:eastAsiaTheme="minorEastAsia" w:hAnsi="Times New Roman"/>
          <w:i/>
          <w:kern w:val="0"/>
          <w:sz w:val="22"/>
          <w:lang w:val="en-GB"/>
        </w:rPr>
        <w:t>Option-B: Piggybacking on PUSCH with URLLC data by scheduling PUSCH with URLLC data including expected # of HARQ-ACK bits</w:t>
      </w:r>
    </w:p>
    <w:p w14:paraId="5B9DCD20" w14:textId="77777777" w:rsidR="004A4F82" w:rsidRPr="00D628B8" w:rsidRDefault="004A4F82" w:rsidP="004A4F82">
      <w:pPr>
        <w:pStyle w:val="a1"/>
        <w:numPr>
          <w:ilvl w:val="1"/>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In </w:t>
      </w:r>
      <w:r>
        <w:rPr>
          <w:rFonts w:eastAsiaTheme="minorEastAsia" w:hint="eastAsia"/>
          <w:i/>
          <w:sz w:val="22"/>
          <w:szCs w:val="22"/>
          <w:lang w:eastAsia="ko-KR"/>
        </w:rPr>
        <w:t xml:space="preserve">a </w:t>
      </w:r>
      <w:r w:rsidRPr="00D628B8">
        <w:rPr>
          <w:rFonts w:eastAsiaTheme="minorEastAsia"/>
          <w:i/>
          <w:sz w:val="22"/>
          <w:szCs w:val="22"/>
          <w:lang w:eastAsia="ko-KR"/>
        </w:rPr>
        <w:t>collision between PUCCH without HARQ-ACK and PUSCH with URLLC data scheduling for a given UE</w:t>
      </w:r>
    </w:p>
    <w:p w14:paraId="4FD3220F" w14:textId="77777777" w:rsidR="004A4F82" w:rsidRDefault="004A4F82" w:rsidP="004A4F82">
      <w:pPr>
        <w:pStyle w:val="a1"/>
        <w:numPr>
          <w:ilvl w:val="2"/>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Drop PUCCH</w:t>
      </w:r>
    </w:p>
    <w:p w14:paraId="71CE86B1" w14:textId="77777777" w:rsidR="004A4F82" w:rsidRPr="00051515" w:rsidRDefault="004A4F82" w:rsidP="004A4F82">
      <w:pPr>
        <w:pStyle w:val="a1"/>
        <w:spacing w:line="276" w:lineRule="auto"/>
        <w:ind w:firstLineChars="50" w:firstLine="110"/>
        <w:jc w:val="both"/>
        <w:rPr>
          <w:rFonts w:eastAsiaTheme="minorEastAsia"/>
          <w:sz w:val="22"/>
          <w:lang w:eastAsia="ko-KR"/>
        </w:rPr>
      </w:pPr>
      <w:r w:rsidRPr="00051515">
        <w:rPr>
          <w:rFonts w:eastAsiaTheme="minorEastAsia"/>
          <w:sz w:val="22"/>
          <w:lang w:eastAsia="ko-KR"/>
        </w:rPr>
        <w:t xml:space="preserve">For the case of a collision between </w:t>
      </w:r>
      <w:r w:rsidRPr="00051515">
        <w:rPr>
          <w:rFonts w:eastAsiaTheme="minorEastAsia" w:hint="eastAsia"/>
          <w:sz w:val="22"/>
          <w:lang w:eastAsia="ko-KR"/>
        </w:rPr>
        <w:t>P</w:t>
      </w:r>
      <w:r>
        <w:rPr>
          <w:rFonts w:eastAsiaTheme="minorEastAsia"/>
          <w:sz w:val="22"/>
          <w:lang w:eastAsia="ko-KR"/>
        </w:rPr>
        <w:t>UC</w:t>
      </w:r>
      <w:r w:rsidRPr="00051515">
        <w:rPr>
          <w:rFonts w:eastAsiaTheme="minorEastAsia"/>
          <w:sz w:val="22"/>
          <w:lang w:eastAsia="ko-KR"/>
        </w:rPr>
        <w:t xml:space="preserve">CH without </w:t>
      </w:r>
      <w:r>
        <w:rPr>
          <w:rFonts w:eastAsiaTheme="minorEastAsia"/>
          <w:sz w:val="22"/>
          <w:lang w:eastAsia="ko-KR"/>
        </w:rPr>
        <w:t>HARQ-ACK</w:t>
      </w:r>
      <w:r w:rsidRPr="00051515">
        <w:rPr>
          <w:rFonts w:eastAsiaTheme="minorEastAsia"/>
          <w:sz w:val="22"/>
          <w:lang w:eastAsia="ko-KR"/>
        </w:rPr>
        <w:t xml:space="preserve"> and PUSCH with URLLC data scheduling, it makes sense </w:t>
      </w:r>
      <w:r>
        <w:rPr>
          <w:rFonts w:eastAsiaTheme="minorEastAsia"/>
          <w:sz w:val="22"/>
          <w:lang w:eastAsia="ko-KR"/>
        </w:rPr>
        <w:t xml:space="preserve">to drop </w:t>
      </w:r>
      <w:r>
        <w:rPr>
          <w:rFonts w:eastAsiaTheme="minorEastAsia" w:hint="eastAsia"/>
          <w:sz w:val="22"/>
          <w:lang w:eastAsia="ko-KR"/>
        </w:rPr>
        <w:t>P</w:t>
      </w:r>
      <w:r>
        <w:rPr>
          <w:rFonts w:eastAsiaTheme="minorEastAsia"/>
          <w:sz w:val="22"/>
          <w:lang w:eastAsia="ko-KR"/>
        </w:rPr>
        <w:t>UCCH</w:t>
      </w:r>
      <w:r w:rsidRPr="00051515">
        <w:rPr>
          <w:rFonts w:eastAsiaTheme="minorEastAsia"/>
          <w:sz w:val="22"/>
          <w:lang w:eastAsia="ko-KR"/>
        </w:rPr>
        <w:t xml:space="preserve">. However, for the </w:t>
      </w:r>
      <w:r w:rsidRPr="00051515">
        <w:rPr>
          <w:rFonts w:eastAsiaTheme="minorEastAsia"/>
          <w:sz w:val="22"/>
          <w:szCs w:val="22"/>
          <w:lang w:eastAsia="ko-KR"/>
        </w:rPr>
        <w:t>case of</w:t>
      </w:r>
      <w:r w:rsidRPr="00051515">
        <w:rPr>
          <w:rFonts w:eastAsiaTheme="minorEastAsia" w:hint="eastAsia"/>
          <w:sz w:val="22"/>
          <w:szCs w:val="22"/>
          <w:lang w:eastAsia="ko-KR"/>
        </w:rPr>
        <w:t xml:space="preserve"> a</w:t>
      </w:r>
      <w:r w:rsidRPr="00051515">
        <w:rPr>
          <w:rFonts w:eastAsiaTheme="minorEastAsia"/>
          <w:sz w:val="22"/>
          <w:szCs w:val="22"/>
          <w:lang w:eastAsia="ko-KR"/>
        </w:rPr>
        <w:t xml:space="preserve"> collision between PU</w:t>
      </w:r>
      <w:r>
        <w:rPr>
          <w:rFonts w:eastAsiaTheme="minorEastAsia"/>
          <w:sz w:val="22"/>
          <w:szCs w:val="22"/>
          <w:lang w:eastAsia="ko-KR"/>
        </w:rPr>
        <w:t>C</w:t>
      </w:r>
      <w:r w:rsidRPr="00051515">
        <w:rPr>
          <w:rFonts w:eastAsiaTheme="minorEastAsia"/>
          <w:sz w:val="22"/>
          <w:szCs w:val="22"/>
          <w:lang w:eastAsia="ko-KR"/>
        </w:rPr>
        <w:t xml:space="preserve">CH with </w:t>
      </w:r>
      <w:r>
        <w:rPr>
          <w:rFonts w:eastAsiaTheme="minorEastAsia"/>
          <w:sz w:val="22"/>
          <w:szCs w:val="22"/>
          <w:lang w:eastAsia="ko-KR"/>
        </w:rPr>
        <w:t>HARQ-ACK</w:t>
      </w:r>
      <w:r w:rsidRPr="00051515">
        <w:rPr>
          <w:rFonts w:eastAsiaTheme="minorEastAsia"/>
          <w:sz w:val="22"/>
          <w:szCs w:val="22"/>
          <w:lang w:eastAsia="ko-KR"/>
        </w:rPr>
        <w:t xml:space="preserve"> and PUSCH with URLLC data scheduling, it seems beneficial to consider further options </w:t>
      </w:r>
      <w:r>
        <w:rPr>
          <w:rFonts w:eastAsiaTheme="minorEastAsia"/>
          <w:sz w:val="22"/>
          <w:szCs w:val="22"/>
          <w:lang w:eastAsia="ko-KR"/>
        </w:rPr>
        <w:t>such as u</w:t>
      </w:r>
      <w:r w:rsidRPr="00A70420">
        <w:rPr>
          <w:rFonts w:eastAsiaTheme="minorEastAsia"/>
          <w:sz w:val="22"/>
          <w:szCs w:val="22"/>
          <w:lang w:eastAsia="ko-KR"/>
        </w:rPr>
        <w:t xml:space="preserve">sing shortened PUCCH format </w:t>
      </w:r>
      <w:r>
        <w:rPr>
          <w:rFonts w:eastAsiaTheme="minorEastAsia" w:hint="eastAsia"/>
          <w:sz w:val="22"/>
          <w:szCs w:val="22"/>
          <w:lang w:eastAsia="ko-KR"/>
        </w:rPr>
        <w:t>or</w:t>
      </w:r>
      <w:r>
        <w:rPr>
          <w:rFonts w:eastAsiaTheme="minorEastAsia"/>
          <w:sz w:val="22"/>
          <w:szCs w:val="22"/>
          <w:lang w:eastAsia="ko-KR"/>
        </w:rPr>
        <w:t xml:space="preserve"> p</w:t>
      </w:r>
      <w:r w:rsidRPr="00A70420">
        <w:rPr>
          <w:rFonts w:eastAsiaTheme="minorEastAsia"/>
          <w:sz w:val="22"/>
          <w:szCs w:val="22"/>
          <w:lang w:eastAsia="ko-KR"/>
        </w:rPr>
        <w:t xml:space="preserve">iggybacking UCI on PUSCH with URLLC data scheduling </w:t>
      </w:r>
      <w:r w:rsidRPr="00051515">
        <w:rPr>
          <w:rFonts w:eastAsiaTheme="minorEastAsia"/>
          <w:sz w:val="22"/>
          <w:szCs w:val="22"/>
          <w:lang w:eastAsia="ko-KR"/>
        </w:rPr>
        <w:t xml:space="preserve">when considering the impact of </w:t>
      </w:r>
      <w:proofErr w:type="spellStart"/>
      <w:r w:rsidRPr="00051515">
        <w:rPr>
          <w:rFonts w:eastAsiaTheme="minorEastAsia"/>
          <w:sz w:val="22"/>
          <w:szCs w:val="22"/>
          <w:lang w:eastAsia="ko-KR"/>
        </w:rPr>
        <w:t>eMBB</w:t>
      </w:r>
      <w:proofErr w:type="spellEnd"/>
      <w:r w:rsidRPr="00051515">
        <w:rPr>
          <w:rFonts w:eastAsiaTheme="minorEastAsia"/>
          <w:sz w:val="22"/>
          <w:szCs w:val="22"/>
          <w:lang w:eastAsia="ko-KR"/>
        </w:rPr>
        <w:t xml:space="preserve"> operation and the </w:t>
      </w:r>
      <w:proofErr w:type="spellStart"/>
      <w:r>
        <w:rPr>
          <w:rFonts w:eastAsiaTheme="minorEastAsia"/>
          <w:sz w:val="22"/>
          <w:szCs w:val="22"/>
          <w:lang w:eastAsia="ko-KR"/>
        </w:rPr>
        <w:t>eMBB</w:t>
      </w:r>
      <w:proofErr w:type="spellEnd"/>
      <w:r>
        <w:rPr>
          <w:rFonts w:eastAsiaTheme="minorEastAsia"/>
          <w:sz w:val="22"/>
          <w:szCs w:val="22"/>
          <w:lang w:eastAsia="ko-KR"/>
        </w:rPr>
        <w:t xml:space="preserve"> UL </w:t>
      </w:r>
      <w:r w:rsidRPr="00051515">
        <w:rPr>
          <w:rFonts w:eastAsiaTheme="minorEastAsia"/>
          <w:sz w:val="22"/>
          <w:szCs w:val="22"/>
          <w:lang w:eastAsia="ko-KR"/>
        </w:rPr>
        <w:t xml:space="preserve">scheduling delay which may be </w:t>
      </w:r>
      <w:r>
        <w:rPr>
          <w:rFonts w:eastAsiaTheme="minorEastAsia"/>
          <w:sz w:val="22"/>
          <w:szCs w:val="22"/>
          <w:lang w:eastAsia="ko-KR"/>
        </w:rPr>
        <w:t xml:space="preserve">increased due to no HARQ-ACK transmission for the </w:t>
      </w:r>
      <w:proofErr w:type="spellStart"/>
      <w:r w:rsidRPr="00051515">
        <w:rPr>
          <w:rFonts w:eastAsiaTheme="minorEastAsia"/>
          <w:sz w:val="22"/>
          <w:szCs w:val="22"/>
          <w:lang w:eastAsia="ko-KR"/>
        </w:rPr>
        <w:t>eMBB</w:t>
      </w:r>
      <w:proofErr w:type="spellEnd"/>
      <w:r w:rsidRPr="00051515">
        <w:rPr>
          <w:rFonts w:eastAsiaTheme="minorEastAsia"/>
          <w:sz w:val="22"/>
          <w:szCs w:val="22"/>
          <w:lang w:eastAsia="ko-KR"/>
        </w:rPr>
        <w:t xml:space="preserve"> data.</w:t>
      </w:r>
    </w:p>
    <w:p w14:paraId="1B122E10" w14:textId="3E9B00F2" w:rsidR="004A4F82" w:rsidRDefault="004A4F82" w:rsidP="004A4F82">
      <w:pPr>
        <w:pStyle w:val="a1"/>
        <w:numPr>
          <w:ilvl w:val="0"/>
          <w:numId w:val="40"/>
        </w:numPr>
        <w:spacing w:line="276" w:lineRule="auto"/>
        <w:jc w:val="both"/>
        <w:rPr>
          <w:rFonts w:eastAsiaTheme="minorEastAsia"/>
          <w:i/>
          <w:sz w:val="22"/>
          <w:lang w:eastAsia="ko-KR"/>
        </w:rPr>
      </w:pPr>
      <w:r w:rsidRPr="00381BC2">
        <w:rPr>
          <w:rFonts w:eastAsiaTheme="minorEastAsia"/>
          <w:b/>
          <w:i/>
          <w:sz w:val="22"/>
          <w:lang w:eastAsia="ko-KR"/>
        </w:rPr>
        <w:t xml:space="preserve">Proposal </w:t>
      </w:r>
      <w:r w:rsidR="006A1CF8" w:rsidRPr="00381BC2">
        <w:rPr>
          <w:rFonts w:eastAsiaTheme="minorEastAsia"/>
          <w:b/>
          <w:i/>
          <w:sz w:val="22"/>
          <w:lang w:eastAsia="ko-KR"/>
        </w:rPr>
        <w:t>3</w:t>
      </w:r>
      <w:r w:rsidRPr="00381BC2">
        <w:rPr>
          <w:rFonts w:eastAsiaTheme="minorEastAsia"/>
          <w:b/>
          <w:i/>
          <w:sz w:val="22"/>
          <w:lang w:eastAsia="ko-KR"/>
        </w:rPr>
        <w:t xml:space="preserve">: </w:t>
      </w:r>
      <w:r w:rsidRPr="00D628B8">
        <w:rPr>
          <w:rFonts w:eastAsiaTheme="minorEastAsia"/>
          <w:i/>
          <w:sz w:val="22"/>
          <w:lang w:eastAsia="ko-KR"/>
        </w:rPr>
        <w:t xml:space="preserve">RAN1 needs to further discuss how to specify collision handling between PUCCH/PUSCH and PUSCH with different reliability requirement considering minimizing </w:t>
      </w:r>
      <w:r>
        <w:rPr>
          <w:rFonts w:eastAsiaTheme="minorEastAsia"/>
          <w:i/>
          <w:sz w:val="22"/>
          <w:lang w:eastAsia="ko-KR"/>
        </w:rPr>
        <w:t xml:space="preserve">the </w:t>
      </w:r>
      <w:r w:rsidRPr="00D628B8">
        <w:rPr>
          <w:rFonts w:eastAsiaTheme="minorEastAsia"/>
          <w:i/>
          <w:sz w:val="22"/>
          <w:lang w:eastAsia="ko-KR"/>
        </w:rPr>
        <w:t xml:space="preserve">impact of </w:t>
      </w:r>
      <w:proofErr w:type="spellStart"/>
      <w:r w:rsidRPr="00D628B8">
        <w:rPr>
          <w:rFonts w:eastAsiaTheme="minorEastAsia"/>
          <w:i/>
          <w:sz w:val="22"/>
          <w:lang w:eastAsia="ko-KR"/>
        </w:rPr>
        <w:t>eMBB</w:t>
      </w:r>
      <w:proofErr w:type="spellEnd"/>
      <w:r w:rsidRPr="00D628B8">
        <w:rPr>
          <w:rFonts w:eastAsiaTheme="minorEastAsia"/>
          <w:i/>
          <w:sz w:val="22"/>
          <w:lang w:eastAsia="ko-KR"/>
        </w:rPr>
        <w:t xml:space="preserve"> operation and minimizing scheduling delay.</w:t>
      </w:r>
    </w:p>
    <w:p w14:paraId="237DD5BC" w14:textId="5CC8C95F" w:rsidR="004A4F82" w:rsidRPr="00381BC2" w:rsidRDefault="004A4F82" w:rsidP="004A4F82">
      <w:pPr>
        <w:pStyle w:val="a1"/>
        <w:numPr>
          <w:ilvl w:val="0"/>
          <w:numId w:val="40"/>
        </w:numPr>
        <w:spacing w:line="276" w:lineRule="auto"/>
        <w:jc w:val="both"/>
        <w:rPr>
          <w:rFonts w:eastAsia="맑은 고딕"/>
          <w:b/>
          <w:i/>
          <w:sz w:val="22"/>
          <w:szCs w:val="22"/>
          <w:lang w:val="en-US" w:eastAsia="ko-KR"/>
        </w:rPr>
      </w:pPr>
      <w:r w:rsidRPr="00381BC2">
        <w:rPr>
          <w:rFonts w:eastAsia="맑은 고딕"/>
          <w:b/>
          <w:i/>
          <w:sz w:val="22"/>
          <w:szCs w:val="22"/>
          <w:lang w:val="en-US" w:eastAsia="ko-KR"/>
        </w:rPr>
        <w:t xml:space="preserve">Proposal </w:t>
      </w:r>
      <w:r w:rsidR="006A1CF8" w:rsidRPr="00381BC2">
        <w:rPr>
          <w:rFonts w:eastAsia="맑은 고딕"/>
          <w:b/>
          <w:i/>
          <w:sz w:val="22"/>
          <w:szCs w:val="22"/>
          <w:lang w:val="en-US" w:eastAsia="ko-KR"/>
        </w:rPr>
        <w:t>4</w:t>
      </w:r>
      <w:r w:rsidRPr="00381BC2">
        <w:rPr>
          <w:rFonts w:eastAsia="맑은 고딕"/>
          <w:b/>
          <w:i/>
          <w:sz w:val="22"/>
          <w:szCs w:val="22"/>
          <w:lang w:val="en-US" w:eastAsia="ko-KR"/>
        </w:rPr>
        <w:t xml:space="preserve">: </w:t>
      </w:r>
    </w:p>
    <w:p w14:paraId="2D7D506F" w14:textId="77777777" w:rsidR="004A4F82" w:rsidRPr="00051515" w:rsidRDefault="004A4F82" w:rsidP="004A4F82">
      <w:pPr>
        <w:pStyle w:val="a1"/>
        <w:numPr>
          <w:ilvl w:val="1"/>
          <w:numId w:val="40"/>
        </w:numPr>
        <w:spacing w:line="276" w:lineRule="auto"/>
        <w:jc w:val="both"/>
        <w:rPr>
          <w:rFonts w:eastAsiaTheme="minorEastAsia"/>
          <w:i/>
          <w:sz w:val="22"/>
          <w:lang w:eastAsia="ko-KR"/>
        </w:rPr>
      </w:pPr>
      <w:r>
        <w:rPr>
          <w:rFonts w:eastAsiaTheme="minorEastAsia"/>
          <w:i/>
          <w:sz w:val="22"/>
          <w:lang w:eastAsia="ko-KR"/>
        </w:rPr>
        <w:t xml:space="preserve">If </w:t>
      </w:r>
      <w:r w:rsidRPr="00A70420">
        <w:rPr>
          <w:rFonts w:eastAsiaTheme="minorEastAsia"/>
          <w:i/>
          <w:sz w:val="22"/>
          <w:lang w:eastAsia="ko-KR"/>
        </w:rPr>
        <w:t>a collision between PUCCH without HARQ-ACK and PUSCH with URLLC data scheduling</w:t>
      </w:r>
      <w:r>
        <w:rPr>
          <w:rFonts w:eastAsiaTheme="minorEastAsia"/>
          <w:i/>
          <w:sz w:val="22"/>
          <w:lang w:eastAsia="ko-KR"/>
        </w:rPr>
        <w:t xml:space="preserve"> is occurred, drop PUCCH.</w:t>
      </w:r>
    </w:p>
    <w:p w14:paraId="3B838293" w14:textId="77777777" w:rsidR="004A4F82" w:rsidRPr="00A70420" w:rsidRDefault="004A4F82" w:rsidP="004A4F82">
      <w:pPr>
        <w:pStyle w:val="a1"/>
        <w:numPr>
          <w:ilvl w:val="1"/>
          <w:numId w:val="40"/>
        </w:numPr>
        <w:spacing w:line="276" w:lineRule="auto"/>
        <w:jc w:val="both"/>
        <w:rPr>
          <w:rFonts w:eastAsiaTheme="minorEastAsia"/>
          <w:i/>
          <w:sz w:val="22"/>
          <w:szCs w:val="22"/>
          <w:lang w:eastAsia="ko-KR"/>
        </w:rPr>
      </w:pPr>
      <w:r>
        <w:rPr>
          <w:rFonts w:eastAsiaTheme="minorEastAsia"/>
          <w:i/>
          <w:sz w:val="22"/>
          <w:lang w:eastAsia="ko-KR"/>
        </w:rPr>
        <w:t>F</w:t>
      </w:r>
      <w:r w:rsidRPr="00A70420">
        <w:rPr>
          <w:rFonts w:eastAsiaTheme="minorEastAsia"/>
          <w:i/>
          <w:sz w:val="22"/>
          <w:lang w:eastAsia="ko-KR"/>
        </w:rPr>
        <w:t xml:space="preserve">or the case of a collision between PUCCH with HARQ-ACK and PUSCH with URLLC, it seems beneficial to consider further options such as using shortened PUCCH format </w:t>
      </w:r>
      <w:r>
        <w:rPr>
          <w:rFonts w:eastAsiaTheme="minorEastAsia" w:hint="eastAsia"/>
          <w:i/>
          <w:sz w:val="22"/>
          <w:lang w:eastAsia="ko-KR"/>
        </w:rPr>
        <w:t>or</w:t>
      </w:r>
      <w:r w:rsidRPr="00A70420">
        <w:rPr>
          <w:rFonts w:eastAsiaTheme="minorEastAsia"/>
          <w:i/>
          <w:sz w:val="22"/>
          <w:lang w:eastAsia="ko-KR"/>
        </w:rPr>
        <w:t xml:space="preserve"> piggy</w:t>
      </w:r>
      <w:r>
        <w:rPr>
          <w:rFonts w:eastAsiaTheme="minorEastAsia"/>
          <w:i/>
          <w:sz w:val="22"/>
          <w:lang w:eastAsia="ko-KR"/>
        </w:rPr>
        <w:t>backing UCI on PUSCH with URLLC.</w:t>
      </w:r>
    </w:p>
    <w:p w14:paraId="70B9A9D8" w14:textId="77777777" w:rsidR="004A4F82" w:rsidRPr="00D628B8" w:rsidRDefault="004A4F82" w:rsidP="004A4F82">
      <w:pPr>
        <w:pStyle w:val="2"/>
        <w:rPr>
          <w:rFonts w:ascii="Times New Roman" w:eastAsiaTheme="minorEastAsia" w:hAnsi="Times New Roman"/>
          <w:lang w:eastAsia="ko-KR"/>
        </w:rPr>
      </w:pPr>
      <w:r>
        <w:rPr>
          <w:rFonts w:ascii="Times New Roman" w:eastAsiaTheme="minorEastAsia" w:hAnsi="Times New Roman"/>
          <w:lang w:eastAsia="ko-KR"/>
        </w:rPr>
        <w:lastRenderedPageBreak/>
        <w:t xml:space="preserve">Scenario 3: </w:t>
      </w:r>
      <w:r w:rsidRPr="00D628B8">
        <w:rPr>
          <w:rFonts w:ascii="Times New Roman" w:eastAsiaTheme="minorEastAsia" w:hAnsi="Times New Roman"/>
          <w:lang w:eastAsia="ko-KR"/>
        </w:rPr>
        <w:t xml:space="preserve">In </w:t>
      </w:r>
      <w:r>
        <w:rPr>
          <w:rFonts w:ascii="Times New Roman" w:eastAsiaTheme="minorEastAsia" w:hAnsi="Times New Roman" w:hint="eastAsia"/>
          <w:lang w:eastAsia="ko-KR"/>
        </w:rPr>
        <w:t xml:space="preserve">a </w:t>
      </w:r>
      <w:r w:rsidRPr="00D628B8">
        <w:rPr>
          <w:rFonts w:ascii="Times New Roman" w:eastAsiaTheme="minorEastAsia" w:hAnsi="Times New Roman"/>
          <w:lang w:eastAsia="ko-KR"/>
        </w:rPr>
        <w:t xml:space="preserve">collision </w:t>
      </w:r>
      <w:r>
        <w:rPr>
          <w:rFonts w:ascii="Times New Roman" w:eastAsiaTheme="minorEastAsia" w:hAnsi="Times New Roman" w:hint="eastAsia"/>
          <w:lang w:eastAsia="ko-KR"/>
        </w:rPr>
        <w:t xml:space="preserve">between </w:t>
      </w:r>
      <w:r w:rsidRPr="00D628B8">
        <w:rPr>
          <w:rFonts w:ascii="Times New Roman" w:eastAsiaTheme="minorEastAsia" w:hAnsi="Times New Roman"/>
          <w:lang w:eastAsia="ko-KR"/>
        </w:rPr>
        <w:t>PUSCH and PUSCH with URLLC data</w:t>
      </w:r>
    </w:p>
    <w:p w14:paraId="1DB5AE78" w14:textId="77777777" w:rsidR="004A4F82" w:rsidRPr="00D628B8" w:rsidRDefault="004A4F82" w:rsidP="004A4F82">
      <w:pPr>
        <w:pStyle w:val="a1"/>
        <w:spacing w:line="276" w:lineRule="auto"/>
        <w:ind w:firstLineChars="50" w:firstLine="110"/>
        <w:jc w:val="both"/>
        <w:rPr>
          <w:rFonts w:eastAsiaTheme="minorEastAsia"/>
          <w:sz w:val="22"/>
          <w:lang w:eastAsia="ko-KR"/>
        </w:rPr>
      </w:pPr>
      <w:r>
        <w:rPr>
          <w:rFonts w:eastAsiaTheme="minorEastAsia"/>
          <w:sz w:val="22"/>
          <w:lang w:eastAsia="ko-KR"/>
        </w:rPr>
        <w:t>In</w:t>
      </w:r>
      <w:r w:rsidRPr="00D628B8">
        <w:rPr>
          <w:rFonts w:eastAsiaTheme="minorEastAsia"/>
          <w:sz w:val="22"/>
          <w:lang w:eastAsia="ko-KR"/>
        </w:rPr>
        <w:t xml:space="preserve"> the case of the collision on symbol(s) overlapped in time between PUSCH and PUSCH with URLLC data</w:t>
      </w:r>
      <w:r>
        <w:rPr>
          <w:rFonts w:eastAsiaTheme="minorEastAsia"/>
          <w:sz w:val="22"/>
          <w:lang w:eastAsia="ko-KR"/>
        </w:rPr>
        <w:t xml:space="preserve"> </w:t>
      </w:r>
      <w:r w:rsidRPr="00D628B8">
        <w:rPr>
          <w:sz w:val="22"/>
        </w:rPr>
        <w:t xml:space="preserve">for a </w:t>
      </w:r>
      <w:r>
        <w:rPr>
          <w:rFonts w:eastAsiaTheme="minorEastAsia" w:hint="eastAsia"/>
          <w:sz w:val="22"/>
          <w:lang w:eastAsia="ko-KR"/>
        </w:rPr>
        <w:t xml:space="preserve">UE at a </w:t>
      </w:r>
      <w:r w:rsidRPr="00D628B8">
        <w:rPr>
          <w:sz w:val="22"/>
        </w:rPr>
        <w:t>given carrier</w:t>
      </w:r>
      <w:r>
        <w:rPr>
          <w:sz w:val="22"/>
        </w:rPr>
        <w:t>. In other words</w:t>
      </w:r>
      <w:r w:rsidRPr="00D628B8">
        <w:rPr>
          <w:rFonts w:eastAsiaTheme="minorEastAsia"/>
          <w:sz w:val="22"/>
          <w:lang w:eastAsia="ko-KR"/>
        </w:rPr>
        <w:t>, especially</w:t>
      </w:r>
      <w:r>
        <w:rPr>
          <w:rFonts w:eastAsiaTheme="minorEastAsia"/>
          <w:sz w:val="22"/>
          <w:lang w:eastAsia="ko-KR"/>
        </w:rPr>
        <w:t>,</w:t>
      </w:r>
      <w:r w:rsidRPr="00D628B8">
        <w:rPr>
          <w:rFonts w:eastAsiaTheme="minorEastAsia"/>
          <w:sz w:val="22"/>
          <w:lang w:eastAsia="ko-KR"/>
        </w:rPr>
        <w:t xml:space="preserve"> for the collision between PUSCH </w:t>
      </w:r>
      <w:r>
        <w:rPr>
          <w:rFonts w:eastAsiaTheme="minorEastAsia"/>
          <w:sz w:val="22"/>
          <w:lang w:eastAsia="ko-KR"/>
        </w:rPr>
        <w:t>w/</w:t>
      </w:r>
      <w:r w:rsidRPr="00D628B8">
        <w:rPr>
          <w:rFonts w:eastAsiaTheme="minorEastAsia"/>
          <w:sz w:val="22"/>
          <w:lang w:eastAsia="ko-KR"/>
        </w:rPr>
        <w:t xml:space="preserve"> </w:t>
      </w:r>
      <w:r>
        <w:rPr>
          <w:rFonts w:eastAsiaTheme="minorEastAsia"/>
          <w:sz w:val="22"/>
          <w:lang w:eastAsia="ko-KR"/>
        </w:rPr>
        <w:t xml:space="preserve">or w/o </w:t>
      </w:r>
      <w:r w:rsidRPr="00D628B8">
        <w:rPr>
          <w:rFonts w:eastAsiaTheme="minorEastAsia"/>
          <w:sz w:val="22"/>
          <w:lang w:eastAsia="ko-KR"/>
        </w:rPr>
        <w:t xml:space="preserve">UCI and PUSCH with URLLC data scheduling, the </w:t>
      </w:r>
      <w:r>
        <w:rPr>
          <w:rFonts w:eastAsiaTheme="minorEastAsia"/>
          <w:sz w:val="22"/>
          <w:lang w:eastAsia="ko-KR"/>
        </w:rPr>
        <w:t>options</w:t>
      </w:r>
      <w:r w:rsidRPr="00D628B8">
        <w:rPr>
          <w:rFonts w:eastAsiaTheme="minorEastAsia"/>
          <w:sz w:val="22"/>
          <w:lang w:eastAsia="ko-KR"/>
        </w:rPr>
        <w:t xml:space="preserve"> can be considered</w:t>
      </w:r>
      <w:r>
        <w:rPr>
          <w:rFonts w:eastAsiaTheme="minorEastAsia"/>
          <w:sz w:val="22"/>
          <w:lang w:eastAsia="ko-KR"/>
        </w:rPr>
        <w:t>:</w:t>
      </w:r>
      <w:r w:rsidRPr="00D628B8">
        <w:rPr>
          <w:rFonts w:eastAsiaTheme="minorEastAsia"/>
          <w:sz w:val="22"/>
          <w:lang w:eastAsia="ko-KR"/>
        </w:rPr>
        <w:t xml:space="preserve"> </w:t>
      </w:r>
    </w:p>
    <w:p w14:paraId="5DF2F3C1" w14:textId="77777777" w:rsidR="004A4F82" w:rsidRPr="00D628B8" w:rsidRDefault="004A4F82" w:rsidP="004A4F82">
      <w:pPr>
        <w:pStyle w:val="a1"/>
        <w:numPr>
          <w:ilvl w:val="0"/>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In case of</w:t>
      </w:r>
      <w:r>
        <w:rPr>
          <w:rFonts w:eastAsiaTheme="minorEastAsia" w:hint="eastAsia"/>
          <w:i/>
          <w:sz w:val="22"/>
          <w:szCs w:val="22"/>
          <w:lang w:eastAsia="ko-KR"/>
        </w:rPr>
        <w:t xml:space="preserve"> a</w:t>
      </w:r>
      <w:r w:rsidRPr="00D628B8">
        <w:rPr>
          <w:rFonts w:eastAsiaTheme="minorEastAsia"/>
          <w:i/>
          <w:sz w:val="22"/>
          <w:szCs w:val="22"/>
          <w:lang w:eastAsia="ko-KR"/>
        </w:rPr>
        <w:t xml:space="preserve"> collision between PUSCH w/ UCI and PUSCH with URLLC data scheduling for a </w:t>
      </w:r>
      <w:r>
        <w:rPr>
          <w:rFonts w:eastAsiaTheme="minorEastAsia"/>
          <w:i/>
          <w:sz w:val="22"/>
          <w:szCs w:val="22"/>
          <w:lang w:eastAsia="ko-KR"/>
        </w:rPr>
        <w:t xml:space="preserve">given </w:t>
      </w:r>
      <w:r w:rsidRPr="00D628B8">
        <w:rPr>
          <w:rFonts w:eastAsiaTheme="minorEastAsia"/>
          <w:i/>
          <w:sz w:val="22"/>
          <w:szCs w:val="22"/>
          <w:lang w:eastAsia="ko-KR"/>
        </w:rPr>
        <w:t>UE</w:t>
      </w:r>
      <w:r>
        <w:rPr>
          <w:rFonts w:eastAsiaTheme="minorEastAsia" w:hint="eastAsia"/>
          <w:i/>
          <w:sz w:val="22"/>
          <w:szCs w:val="22"/>
          <w:lang w:eastAsia="ko-KR"/>
        </w:rPr>
        <w:t xml:space="preserve">, </w:t>
      </w:r>
      <w:r>
        <w:rPr>
          <w:rFonts w:eastAsiaTheme="minorEastAsia"/>
          <w:i/>
          <w:sz w:val="22"/>
          <w:szCs w:val="22"/>
          <w:lang w:eastAsia="ko-KR"/>
        </w:rPr>
        <w:t xml:space="preserve">the </w:t>
      </w:r>
      <w:r>
        <w:rPr>
          <w:rFonts w:eastAsiaTheme="minorEastAsia" w:hint="eastAsia"/>
          <w:i/>
          <w:sz w:val="22"/>
          <w:szCs w:val="22"/>
          <w:lang w:eastAsia="ko-KR"/>
        </w:rPr>
        <w:t>transmi</w:t>
      </w:r>
      <w:r>
        <w:rPr>
          <w:rFonts w:eastAsiaTheme="minorEastAsia"/>
          <w:i/>
          <w:sz w:val="22"/>
          <w:szCs w:val="22"/>
          <w:lang w:eastAsia="ko-KR"/>
        </w:rPr>
        <w:t>ssion of</w:t>
      </w:r>
      <w:r>
        <w:rPr>
          <w:rFonts w:eastAsiaTheme="minorEastAsia" w:hint="eastAsia"/>
          <w:i/>
          <w:sz w:val="22"/>
          <w:szCs w:val="22"/>
          <w:lang w:eastAsia="ko-KR"/>
        </w:rPr>
        <w:t xml:space="preserve"> PUSCH with URLLC data and UCIs </w:t>
      </w:r>
      <w:r>
        <w:rPr>
          <w:rFonts w:eastAsiaTheme="minorEastAsia"/>
          <w:i/>
          <w:sz w:val="22"/>
          <w:szCs w:val="22"/>
          <w:lang w:eastAsia="ko-KR"/>
        </w:rPr>
        <w:t>can be</w:t>
      </w:r>
      <w:r>
        <w:rPr>
          <w:rFonts w:eastAsiaTheme="minorEastAsia" w:hint="eastAsia"/>
          <w:i/>
          <w:sz w:val="22"/>
          <w:szCs w:val="22"/>
          <w:lang w:eastAsia="ko-KR"/>
        </w:rPr>
        <w:t xml:space="preserve"> handled as follows:</w:t>
      </w:r>
    </w:p>
    <w:p w14:paraId="4C7E1BDD" w14:textId="77777777" w:rsidR="004A4F82" w:rsidRPr="00D628B8" w:rsidRDefault="004A4F82" w:rsidP="004A4F82">
      <w:pPr>
        <w:pStyle w:val="a1"/>
        <w:numPr>
          <w:ilvl w:val="1"/>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Option 1. Shifted UCI transmission i.e. All UCI RE(s) is shifted to UL-SCH RE(s) within PUSCH resource allocation region</w:t>
      </w:r>
    </w:p>
    <w:p w14:paraId="1CFFC494" w14:textId="77777777" w:rsidR="004A4F82" w:rsidRPr="00D628B8" w:rsidRDefault="004A4F82" w:rsidP="004A4F82">
      <w:pPr>
        <w:pStyle w:val="a1"/>
        <w:numPr>
          <w:ilvl w:val="1"/>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Option 2. Only A/N RE(s) is shifted to the next symbol(s) of URLLC data and drop CSI part 1/CSI part2</w:t>
      </w:r>
    </w:p>
    <w:p w14:paraId="1B252CB2" w14:textId="77777777" w:rsidR="004A4F82" w:rsidRDefault="004A4F82" w:rsidP="004A4F82">
      <w:pPr>
        <w:pStyle w:val="a1"/>
        <w:numPr>
          <w:ilvl w:val="1"/>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Option 3. Both A/N RE(s) and CSI part 1 are shifted to the next symbol(s) of URLLC data and drop CSI part2</w:t>
      </w:r>
    </w:p>
    <w:p w14:paraId="7C3074B7" w14:textId="77777777" w:rsidR="004A4F82" w:rsidRDefault="004A4F82" w:rsidP="004A4F82">
      <w:pPr>
        <w:pStyle w:val="a1"/>
        <w:numPr>
          <w:ilvl w:val="0"/>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In case of </w:t>
      </w:r>
      <w:r>
        <w:rPr>
          <w:rFonts w:eastAsiaTheme="minorEastAsia" w:hint="eastAsia"/>
          <w:i/>
          <w:sz w:val="22"/>
          <w:szCs w:val="22"/>
          <w:lang w:eastAsia="ko-KR"/>
        </w:rPr>
        <w:t xml:space="preserve">a </w:t>
      </w:r>
      <w:r w:rsidRPr="00D628B8">
        <w:rPr>
          <w:rFonts w:eastAsiaTheme="minorEastAsia"/>
          <w:i/>
          <w:sz w:val="22"/>
          <w:szCs w:val="22"/>
          <w:lang w:eastAsia="ko-KR"/>
        </w:rPr>
        <w:t>collision between PUSCH w/</w:t>
      </w:r>
      <w:r>
        <w:rPr>
          <w:rFonts w:eastAsiaTheme="minorEastAsia"/>
          <w:i/>
          <w:sz w:val="22"/>
          <w:szCs w:val="22"/>
          <w:lang w:eastAsia="ko-KR"/>
        </w:rPr>
        <w:t>o</w:t>
      </w:r>
      <w:r w:rsidRPr="00D628B8">
        <w:rPr>
          <w:rFonts w:eastAsiaTheme="minorEastAsia"/>
          <w:i/>
          <w:sz w:val="22"/>
          <w:szCs w:val="22"/>
          <w:lang w:eastAsia="ko-KR"/>
        </w:rPr>
        <w:t xml:space="preserve"> UCI and PUSCH with URLLC data scheduling for a </w:t>
      </w:r>
      <w:r>
        <w:rPr>
          <w:rFonts w:eastAsiaTheme="minorEastAsia"/>
          <w:i/>
          <w:sz w:val="22"/>
          <w:szCs w:val="22"/>
          <w:lang w:eastAsia="ko-KR"/>
        </w:rPr>
        <w:t xml:space="preserve">given </w:t>
      </w:r>
      <w:r w:rsidRPr="00D628B8">
        <w:rPr>
          <w:rFonts w:eastAsiaTheme="minorEastAsia"/>
          <w:i/>
          <w:sz w:val="22"/>
          <w:szCs w:val="22"/>
          <w:lang w:eastAsia="ko-KR"/>
        </w:rPr>
        <w:t>UE.</w:t>
      </w:r>
    </w:p>
    <w:p w14:paraId="69FA7854" w14:textId="77777777" w:rsidR="004A4F82" w:rsidRPr="00D628B8" w:rsidRDefault="004A4F82" w:rsidP="004A4F82">
      <w:pPr>
        <w:pStyle w:val="a1"/>
        <w:numPr>
          <w:ilvl w:val="1"/>
          <w:numId w:val="39"/>
        </w:numPr>
        <w:spacing w:line="276" w:lineRule="auto"/>
        <w:jc w:val="both"/>
        <w:rPr>
          <w:rFonts w:eastAsiaTheme="minorEastAsia"/>
          <w:i/>
          <w:sz w:val="22"/>
          <w:szCs w:val="22"/>
          <w:lang w:eastAsia="ko-KR"/>
        </w:rPr>
      </w:pPr>
      <w:r>
        <w:rPr>
          <w:rFonts w:eastAsiaTheme="minorEastAsia"/>
          <w:i/>
          <w:sz w:val="22"/>
          <w:szCs w:val="22"/>
          <w:lang w:eastAsia="ko-KR"/>
        </w:rPr>
        <w:t>D</w:t>
      </w:r>
      <w:r>
        <w:rPr>
          <w:rFonts w:eastAsiaTheme="minorEastAsia" w:hint="eastAsia"/>
          <w:i/>
          <w:sz w:val="22"/>
          <w:szCs w:val="22"/>
          <w:lang w:eastAsia="ko-KR"/>
        </w:rPr>
        <w:t>rop PUSCH w/o UCI and transmit</w:t>
      </w:r>
      <w:r>
        <w:rPr>
          <w:rFonts w:eastAsiaTheme="minorEastAsia"/>
          <w:i/>
          <w:sz w:val="22"/>
          <w:szCs w:val="22"/>
          <w:lang w:eastAsia="ko-KR"/>
        </w:rPr>
        <w:t xml:space="preserve"> PUSCH with URLLC data scheduling.</w:t>
      </w:r>
    </w:p>
    <w:p w14:paraId="48E7256D" w14:textId="77777777" w:rsidR="004A4F82" w:rsidRPr="00051515" w:rsidRDefault="004A4F82" w:rsidP="004A4F82">
      <w:pPr>
        <w:pStyle w:val="a1"/>
        <w:spacing w:line="276" w:lineRule="auto"/>
        <w:jc w:val="both"/>
        <w:rPr>
          <w:rFonts w:eastAsiaTheme="minorEastAsia"/>
          <w:sz w:val="22"/>
          <w:lang w:eastAsia="ko-KR"/>
        </w:rPr>
      </w:pPr>
      <w:r w:rsidRPr="00051515">
        <w:rPr>
          <w:rFonts w:eastAsiaTheme="minorEastAsia"/>
          <w:sz w:val="22"/>
          <w:lang w:eastAsia="ko-KR"/>
        </w:rPr>
        <w:t xml:space="preserve">For the case of a collision between </w:t>
      </w:r>
      <w:r w:rsidRPr="00051515">
        <w:rPr>
          <w:rFonts w:eastAsiaTheme="minorEastAsia" w:hint="eastAsia"/>
          <w:sz w:val="22"/>
          <w:lang w:eastAsia="ko-KR"/>
        </w:rPr>
        <w:t>P</w:t>
      </w:r>
      <w:r w:rsidRPr="00051515">
        <w:rPr>
          <w:rFonts w:eastAsiaTheme="minorEastAsia"/>
          <w:sz w:val="22"/>
          <w:lang w:eastAsia="ko-KR"/>
        </w:rPr>
        <w:t xml:space="preserve">USCH without UCI and PUSCH with URLLC data scheduling, it makes sense that later UL grant overrides the earlier UL grant. However, for the </w:t>
      </w:r>
      <w:r w:rsidRPr="00051515">
        <w:rPr>
          <w:rFonts w:eastAsiaTheme="minorEastAsia"/>
          <w:sz w:val="22"/>
          <w:szCs w:val="22"/>
          <w:lang w:eastAsia="ko-KR"/>
        </w:rPr>
        <w:t>case of</w:t>
      </w:r>
      <w:r w:rsidRPr="00051515">
        <w:rPr>
          <w:rFonts w:eastAsiaTheme="minorEastAsia" w:hint="eastAsia"/>
          <w:sz w:val="22"/>
          <w:szCs w:val="22"/>
          <w:lang w:eastAsia="ko-KR"/>
        </w:rPr>
        <w:t xml:space="preserve"> a</w:t>
      </w:r>
      <w:r w:rsidRPr="00051515">
        <w:rPr>
          <w:rFonts w:eastAsiaTheme="minorEastAsia"/>
          <w:sz w:val="22"/>
          <w:szCs w:val="22"/>
          <w:lang w:eastAsia="ko-KR"/>
        </w:rPr>
        <w:t xml:space="preserve"> collision between PUSCH with UCI and PUSCH with URLLC data scheduling, it seems beneficial to consider further options that UCI corresponding </w:t>
      </w:r>
      <w:proofErr w:type="spellStart"/>
      <w:r w:rsidRPr="00051515">
        <w:rPr>
          <w:rFonts w:eastAsiaTheme="minorEastAsia"/>
          <w:sz w:val="22"/>
          <w:szCs w:val="22"/>
          <w:lang w:eastAsia="ko-KR"/>
        </w:rPr>
        <w:t>eMBB</w:t>
      </w:r>
      <w:proofErr w:type="spellEnd"/>
      <w:r w:rsidRPr="00051515">
        <w:rPr>
          <w:rFonts w:eastAsiaTheme="minorEastAsia"/>
          <w:sz w:val="22"/>
          <w:szCs w:val="22"/>
          <w:lang w:eastAsia="ko-KR"/>
        </w:rPr>
        <w:t xml:space="preserve"> data is shifted to UL-SCH RE(s) on PUSCH by the later UL grant for URLLC data when considering the impact of </w:t>
      </w:r>
      <w:proofErr w:type="spellStart"/>
      <w:r w:rsidRPr="00051515">
        <w:rPr>
          <w:rFonts w:eastAsiaTheme="minorEastAsia"/>
          <w:sz w:val="22"/>
          <w:szCs w:val="22"/>
          <w:lang w:eastAsia="ko-KR"/>
        </w:rPr>
        <w:t>eMBB</w:t>
      </w:r>
      <w:proofErr w:type="spellEnd"/>
      <w:r w:rsidRPr="00051515">
        <w:rPr>
          <w:rFonts w:eastAsiaTheme="minorEastAsia"/>
          <w:sz w:val="22"/>
          <w:szCs w:val="22"/>
          <w:lang w:eastAsia="ko-KR"/>
        </w:rPr>
        <w:t xml:space="preserve"> operation and the scheduling delay which may be caused by not transmitting the UCI related to the </w:t>
      </w:r>
      <w:proofErr w:type="spellStart"/>
      <w:r w:rsidRPr="00051515">
        <w:rPr>
          <w:rFonts w:eastAsiaTheme="minorEastAsia"/>
          <w:sz w:val="22"/>
          <w:szCs w:val="22"/>
          <w:lang w:eastAsia="ko-KR"/>
        </w:rPr>
        <w:t>eMBB</w:t>
      </w:r>
      <w:proofErr w:type="spellEnd"/>
      <w:r w:rsidRPr="00051515">
        <w:rPr>
          <w:rFonts w:eastAsiaTheme="minorEastAsia"/>
          <w:sz w:val="22"/>
          <w:szCs w:val="22"/>
          <w:lang w:eastAsia="ko-KR"/>
        </w:rPr>
        <w:t xml:space="preserve"> data.</w:t>
      </w:r>
    </w:p>
    <w:p w14:paraId="6693AA8D" w14:textId="07095451" w:rsidR="004A4F82" w:rsidRPr="00381BC2" w:rsidRDefault="004A4F82" w:rsidP="004A4F82">
      <w:pPr>
        <w:pStyle w:val="a1"/>
        <w:numPr>
          <w:ilvl w:val="0"/>
          <w:numId w:val="40"/>
        </w:numPr>
        <w:spacing w:line="276" w:lineRule="auto"/>
        <w:jc w:val="both"/>
        <w:rPr>
          <w:rFonts w:eastAsiaTheme="minorEastAsia"/>
          <w:b/>
          <w:i/>
          <w:sz w:val="22"/>
          <w:lang w:eastAsia="ko-KR"/>
        </w:rPr>
      </w:pPr>
      <w:r w:rsidRPr="00381BC2">
        <w:rPr>
          <w:rFonts w:eastAsiaTheme="minorEastAsia"/>
          <w:b/>
          <w:i/>
          <w:sz w:val="22"/>
          <w:lang w:eastAsia="ko-KR"/>
        </w:rPr>
        <w:t xml:space="preserve">Proposal </w:t>
      </w:r>
      <w:r w:rsidR="006A1CF8" w:rsidRPr="00381BC2">
        <w:rPr>
          <w:rFonts w:eastAsiaTheme="minorEastAsia"/>
          <w:b/>
          <w:i/>
          <w:sz w:val="22"/>
          <w:lang w:eastAsia="ko-KR"/>
        </w:rPr>
        <w:t>5</w:t>
      </w:r>
      <w:r w:rsidRPr="00381BC2">
        <w:rPr>
          <w:rFonts w:eastAsiaTheme="minorEastAsia"/>
          <w:b/>
          <w:i/>
          <w:sz w:val="22"/>
          <w:lang w:eastAsia="ko-KR"/>
        </w:rPr>
        <w:t xml:space="preserve">: </w:t>
      </w:r>
    </w:p>
    <w:p w14:paraId="4A02C8E6" w14:textId="77777777" w:rsidR="004A4F82" w:rsidRPr="00051515" w:rsidRDefault="004A4F82" w:rsidP="004A4F82">
      <w:pPr>
        <w:pStyle w:val="a1"/>
        <w:numPr>
          <w:ilvl w:val="1"/>
          <w:numId w:val="40"/>
        </w:numPr>
        <w:spacing w:line="276" w:lineRule="auto"/>
        <w:jc w:val="both"/>
        <w:rPr>
          <w:rFonts w:eastAsiaTheme="minorEastAsia"/>
          <w:i/>
          <w:sz w:val="22"/>
          <w:lang w:eastAsia="ko-KR"/>
        </w:rPr>
      </w:pPr>
      <w:r w:rsidRPr="00051515">
        <w:rPr>
          <w:rFonts w:eastAsiaTheme="minorEastAsia"/>
          <w:i/>
          <w:sz w:val="22"/>
          <w:lang w:eastAsia="ko-KR"/>
        </w:rPr>
        <w:t>The later UL grant overrides the earlier UL grant for the case of a collision between PUSCH without UCI and PUSCH with URLLC data scheduling</w:t>
      </w:r>
    </w:p>
    <w:p w14:paraId="67E20C0C" w14:textId="77777777" w:rsidR="004A4F82" w:rsidRPr="00051515" w:rsidRDefault="004A4F82" w:rsidP="004A4F82">
      <w:pPr>
        <w:pStyle w:val="a1"/>
        <w:numPr>
          <w:ilvl w:val="1"/>
          <w:numId w:val="40"/>
        </w:numPr>
        <w:spacing w:line="276" w:lineRule="auto"/>
        <w:jc w:val="both"/>
        <w:rPr>
          <w:rFonts w:eastAsiaTheme="minorEastAsia"/>
          <w:i/>
          <w:sz w:val="22"/>
          <w:lang w:eastAsia="ko-KR"/>
        </w:rPr>
      </w:pPr>
      <w:r w:rsidRPr="00051515">
        <w:rPr>
          <w:rFonts w:eastAsiaTheme="minorEastAsia"/>
          <w:i/>
          <w:sz w:val="22"/>
          <w:lang w:eastAsia="ko-KR"/>
        </w:rPr>
        <w:t xml:space="preserve">For the case of a collision between PUSCH with UCI and PUSCH with URLLC data scheduling, it seems beneficial to consider further options that UCI corresponding </w:t>
      </w:r>
      <w:proofErr w:type="spellStart"/>
      <w:r w:rsidRPr="00051515">
        <w:rPr>
          <w:rFonts w:eastAsiaTheme="minorEastAsia"/>
          <w:i/>
          <w:sz w:val="22"/>
          <w:lang w:eastAsia="ko-KR"/>
        </w:rPr>
        <w:t>eMBB</w:t>
      </w:r>
      <w:proofErr w:type="spellEnd"/>
      <w:r w:rsidRPr="00051515">
        <w:rPr>
          <w:rFonts w:eastAsiaTheme="minorEastAsia"/>
          <w:i/>
          <w:sz w:val="22"/>
          <w:lang w:eastAsia="ko-KR"/>
        </w:rPr>
        <w:t xml:space="preserve"> data is shifted to UL-SCH RE(s) on PUSCH</w:t>
      </w:r>
    </w:p>
    <w:p w14:paraId="58EB01FF" w14:textId="77777777" w:rsidR="00C10964" w:rsidRPr="00074EC1" w:rsidRDefault="00C10964" w:rsidP="00E646CC">
      <w:pPr>
        <w:widowControl/>
        <w:wordWrap/>
        <w:autoSpaceDE/>
        <w:autoSpaceDN/>
        <w:spacing w:after="120" w:line="276" w:lineRule="auto"/>
        <w:rPr>
          <w:rFonts w:ascii="Times New Roman" w:hAnsi="Times New Roman"/>
          <w:kern w:val="0"/>
          <w:sz w:val="22"/>
          <w:lang w:val="en-GB"/>
        </w:rPr>
      </w:pPr>
    </w:p>
    <w:bookmarkEnd w:id="3"/>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7CBB8EF7"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the </w:t>
      </w:r>
      <w:r w:rsidR="00A04123">
        <w:rPr>
          <w:rFonts w:ascii="Times New Roman" w:hAnsi="Times New Roman"/>
          <w:kern w:val="0"/>
          <w:sz w:val="22"/>
        </w:rPr>
        <w:t xml:space="preserve">three solutions, the finer K1 granularity, the PDSCH group indicator, and the HARQ-ACK multiplexing indicator </w:t>
      </w:r>
      <w:r>
        <w:rPr>
          <w:rFonts w:ascii="Times New Roman" w:hAnsi="Times New Roman"/>
          <w:kern w:val="0"/>
          <w:sz w:val="22"/>
        </w:rPr>
        <w:t xml:space="preserve">were </w:t>
      </w:r>
      <w:r w:rsidR="006F111F">
        <w:rPr>
          <w:rFonts w:ascii="Times New Roman" w:hAnsi="Times New Roman"/>
          <w:kern w:val="0"/>
          <w:sz w:val="22"/>
        </w:rPr>
        <w:t>discussed,</w:t>
      </w:r>
      <w:r>
        <w:rPr>
          <w:rFonts w:ascii="Times New Roman" w:hAnsi="Times New Roman"/>
          <w:kern w:val="0"/>
          <w:sz w:val="22"/>
        </w:rPr>
        <w:t xml:space="preserve"> and the following</w:t>
      </w:r>
      <w:r w:rsidR="00786775">
        <w:rPr>
          <w:rFonts w:ascii="Times New Roman" w:hAnsi="Times New Roman"/>
          <w:kern w:val="0"/>
          <w:sz w:val="22"/>
        </w:rPr>
        <w:t xml:space="preserve"> </w:t>
      </w:r>
      <w:r w:rsidR="00001C1A">
        <w:rPr>
          <w:rFonts w:ascii="Times New Roman" w:hAnsi="Times New Roman"/>
          <w:kern w:val="0"/>
          <w:sz w:val="22"/>
        </w:rPr>
        <w:t>w</w:t>
      </w:r>
      <w:r w:rsidR="00A04123">
        <w:rPr>
          <w:rFonts w:ascii="Times New Roman" w:hAnsi="Times New Roman"/>
          <w:kern w:val="0"/>
          <w:sz w:val="22"/>
        </w:rPr>
        <w:t>as</w:t>
      </w:r>
      <w:r w:rsidR="00786775">
        <w:rPr>
          <w:rFonts w:ascii="Times New Roman" w:hAnsi="Times New Roman"/>
          <w:kern w:val="0"/>
          <w:sz w:val="22"/>
        </w:rPr>
        <w:t xml:space="preserve"> proposed</w:t>
      </w:r>
    </w:p>
    <w:p w14:paraId="0C50A70B" w14:textId="4ECAAA0B" w:rsidR="00F92E85" w:rsidRPr="00BE5771" w:rsidRDefault="00F92E85" w:rsidP="00BE5771">
      <w:pPr>
        <w:pStyle w:val="a9"/>
        <w:widowControl/>
        <w:numPr>
          <w:ilvl w:val="0"/>
          <w:numId w:val="27"/>
        </w:numPr>
        <w:wordWrap/>
        <w:autoSpaceDE/>
        <w:autoSpaceDN/>
        <w:spacing w:after="120" w:line="276" w:lineRule="auto"/>
        <w:ind w:leftChars="0"/>
        <w:rPr>
          <w:rFonts w:ascii="Times New Roman" w:hAnsi="Times New Roman"/>
          <w:i/>
          <w:kern w:val="0"/>
          <w:sz w:val="22"/>
        </w:rPr>
      </w:pPr>
      <w:r w:rsidRPr="00BE5771">
        <w:rPr>
          <w:rFonts w:ascii="Times New Roman" w:hAnsi="Times New Roman"/>
          <w:b/>
          <w:i/>
          <w:kern w:val="0"/>
          <w:sz w:val="22"/>
        </w:rPr>
        <w:t>Proposal</w:t>
      </w:r>
      <w:r>
        <w:rPr>
          <w:rFonts w:ascii="Times New Roman" w:hAnsi="Times New Roman"/>
          <w:b/>
          <w:i/>
          <w:kern w:val="0"/>
          <w:sz w:val="22"/>
        </w:rPr>
        <w:t xml:space="preserve"> </w:t>
      </w:r>
      <w:r w:rsidR="00BE5771">
        <w:rPr>
          <w:rFonts w:ascii="Times New Roman" w:hAnsi="Times New Roman"/>
          <w:b/>
          <w:i/>
          <w:kern w:val="0"/>
          <w:sz w:val="22"/>
        </w:rPr>
        <w:t>1</w:t>
      </w:r>
      <w:r w:rsidRPr="00BE5771">
        <w:rPr>
          <w:rFonts w:ascii="Times New Roman" w:hAnsi="Times New Roman"/>
          <w:b/>
          <w:i/>
          <w:kern w:val="0"/>
          <w:sz w:val="22"/>
        </w:rPr>
        <w:t xml:space="preserve">: </w:t>
      </w:r>
      <w:r w:rsidRPr="00BE5771">
        <w:rPr>
          <w:rFonts w:ascii="Times New Roman" w:hAnsi="Times New Roman"/>
          <w:i/>
          <w:kern w:val="0"/>
          <w:sz w:val="22"/>
        </w:rPr>
        <w:t xml:space="preserve">Support the PDSCH group indicator to identify </w:t>
      </w:r>
      <w:r>
        <w:rPr>
          <w:rFonts w:ascii="Times New Roman" w:hAnsi="Times New Roman"/>
          <w:i/>
          <w:kern w:val="0"/>
          <w:sz w:val="22"/>
        </w:rPr>
        <w:t xml:space="preserve">a </w:t>
      </w:r>
      <w:r w:rsidRPr="00BE5771">
        <w:rPr>
          <w:rFonts w:ascii="Times New Roman" w:hAnsi="Times New Roman"/>
          <w:i/>
          <w:kern w:val="0"/>
          <w:sz w:val="22"/>
        </w:rPr>
        <w:t>HARQ-ACK codebooks in Rel-16 URLLC.</w:t>
      </w:r>
    </w:p>
    <w:p w14:paraId="0D24F8B6" w14:textId="4FEA4B20" w:rsidR="00F92E85" w:rsidRDefault="00F92E85" w:rsidP="00F92E85">
      <w:pPr>
        <w:pStyle w:val="a9"/>
        <w:widowControl/>
        <w:numPr>
          <w:ilvl w:val="1"/>
          <w:numId w:val="27"/>
        </w:numPr>
        <w:wordWrap/>
        <w:autoSpaceDE/>
        <w:autoSpaceDN/>
        <w:spacing w:after="120" w:line="276" w:lineRule="auto"/>
        <w:ind w:leftChars="0"/>
        <w:rPr>
          <w:rFonts w:ascii="Times New Roman" w:hAnsi="Times New Roman"/>
          <w:i/>
          <w:kern w:val="0"/>
          <w:sz w:val="22"/>
        </w:rPr>
      </w:pPr>
      <w:r w:rsidRPr="00BE5771">
        <w:rPr>
          <w:rFonts w:ascii="Times New Roman" w:hAnsi="Times New Roman"/>
          <w:i/>
          <w:kern w:val="0"/>
          <w:sz w:val="22"/>
        </w:rPr>
        <w:t xml:space="preserve">FFS: </w:t>
      </w:r>
      <w:r w:rsidR="002F449F">
        <w:rPr>
          <w:rFonts w:ascii="Times New Roman" w:hAnsi="Times New Roman"/>
          <w:i/>
          <w:kern w:val="0"/>
          <w:sz w:val="22"/>
        </w:rPr>
        <w:t>E</w:t>
      </w:r>
      <w:r w:rsidR="002F449F" w:rsidRPr="00BE5771">
        <w:rPr>
          <w:rFonts w:ascii="Times New Roman" w:hAnsi="Times New Roman"/>
          <w:i/>
          <w:kern w:val="0"/>
          <w:sz w:val="22"/>
        </w:rPr>
        <w:t xml:space="preserve">xplicit </w:t>
      </w:r>
      <w:r w:rsidRPr="00BE5771">
        <w:rPr>
          <w:rFonts w:ascii="Times New Roman" w:hAnsi="Times New Roman"/>
          <w:i/>
          <w:kern w:val="0"/>
          <w:sz w:val="22"/>
        </w:rPr>
        <w:t xml:space="preserve">or implicit indication </w:t>
      </w:r>
    </w:p>
    <w:p w14:paraId="5E661BEE" w14:textId="77777777" w:rsidR="00F92E85" w:rsidRPr="00BE5771" w:rsidRDefault="00F92E85" w:rsidP="00BE5771">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hint="eastAsia"/>
          <w:i/>
          <w:kern w:val="0"/>
          <w:sz w:val="22"/>
        </w:rPr>
        <w:t>F</w:t>
      </w:r>
      <w:r>
        <w:rPr>
          <w:rFonts w:ascii="Times New Roman" w:hAnsi="Times New Roman"/>
          <w:i/>
          <w:kern w:val="0"/>
          <w:sz w:val="22"/>
        </w:rPr>
        <w:t>FS: How to construct semi-static HARQ-ACK codebook</w:t>
      </w:r>
    </w:p>
    <w:p w14:paraId="2D42C59A" w14:textId="77777777" w:rsidR="00BE5771" w:rsidRDefault="00BE5771" w:rsidP="00BE5771">
      <w:pPr>
        <w:pStyle w:val="a9"/>
        <w:widowControl/>
        <w:numPr>
          <w:ilvl w:val="0"/>
          <w:numId w:val="27"/>
        </w:numPr>
        <w:wordWrap/>
        <w:autoSpaceDE/>
        <w:autoSpaceDN/>
        <w:spacing w:after="120" w:line="276" w:lineRule="auto"/>
        <w:ind w:leftChars="0"/>
        <w:rPr>
          <w:rFonts w:ascii="Times New Roman" w:hAnsi="Times New Roman"/>
          <w:i/>
          <w:kern w:val="0"/>
          <w:sz w:val="22"/>
        </w:rPr>
      </w:pPr>
      <w:r w:rsidRPr="00381BC2">
        <w:rPr>
          <w:rFonts w:ascii="Times New Roman" w:hAnsi="Times New Roman"/>
          <w:b/>
          <w:i/>
          <w:kern w:val="0"/>
          <w:sz w:val="22"/>
        </w:rPr>
        <w:t>Proposal</w:t>
      </w:r>
      <w:r>
        <w:rPr>
          <w:rFonts w:ascii="Times New Roman" w:hAnsi="Times New Roman"/>
          <w:b/>
          <w:i/>
          <w:kern w:val="0"/>
          <w:sz w:val="22"/>
        </w:rPr>
        <w:t xml:space="preserve"> 2</w:t>
      </w:r>
      <w:r w:rsidRPr="00381BC2">
        <w:rPr>
          <w:rFonts w:ascii="Times New Roman" w:hAnsi="Times New Roman"/>
          <w:b/>
          <w:i/>
          <w:kern w:val="0"/>
          <w:sz w:val="22"/>
        </w:rPr>
        <w:t xml:space="preserve">: </w:t>
      </w:r>
      <w:r w:rsidRPr="00381BC2">
        <w:rPr>
          <w:rFonts w:ascii="Times New Roman" w:hAnsi="Times New Roman"/>
          <w:i/>
          <w:kern w:val="0"/>
          <w:sz w:val="22"/>
        </w:rPr>
        <w:t>Even if the semi-static HARQ-ACK codebook is configured, the codebook-less transmission should be supported in Rel-16 URLLC</w:t>
      </w:r>
    </w:p>
    <w:p w14:paraId="75A37F9B" w14:textId="77777777" w:rsidR="00BE5771" w:rsidRDefault="00BE5771" w:rsidP="00BE5771">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T</w:t>
      </w:r>
      <w:r w:rsidRPr="00381BC2">
        <w:rPr>
          <w:rFonts w:ascii="Times New Roman" w:hAnsi="Times New Roman"/>
          <w:i/>
          <w:kern w:val="0"/>
          <w:sz w:val="22"/>
        </w:rPr>
        <w:t>he codebook-less transmission is to report HARQ-ACK information</w:t>
      </w:r>
      <w:r>
        <w:rPr>
          <w:rFonts w:ascii="Times New Roman" w:hAnsi="Times New Roman"/>
          <w:i/>
          <w:kern w:val="0"/>
          <w:sz w:val="22"/>
        </w:rPr>
        <w:t xml:space="preserve"> for a single PDSCH</w:t>
      </w:r>
      <w:r w:rsidRPr="00381BC2">
        <w:rPr>
          <w:rFonts w:ascii="Times New Roman" w:hAnsi="Times New Roman"/>
          <w:i/>
          <w:kern w:val="0"/>
          <w:sz w:val="22"/>
        </w:rPr>
        <w:t xml:space="preserve"> without multiplexing </w:t>
      </w:r>
      <w:r w:rsidRPr="003F44FB">
        <w:rPr>
          <w:rFonts w:ascii="Times New Roman" w:hAnsi="Times New Roman"/>
          <w:i/>
          <w:kern w:val="0"/>
          <w:sz w:val="22"/>
        </w:rPr>
        <w:t>other PDSCH</w:t>
      </w:r>
      <w:r>
        <w:rPr>
          <w:rFonts w:ascii="Times New Roman" w:hAnsi="Times New Roman"/>
          <w:i/>
          <w:kern w:val="0"/>
          <w:sz w:val="22"/>
        </w:rPr>
        <w:t>s</w:t>
      </w:r>
    </w:p>
    <w:p w14:paraId="1C635545" w14:textId="1D708CE4" w:rsidR="00BE5771" w:rsidRDefault="00BE5771" w:rsidP="00BE5771">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 xml:space="preserve">The codebook-less transmission can be indicated </w:t>
      </w:r>
      <w:r w:rsidR="002F449F">
        <w:rPr>
          <w:rFonts w:ascii="Times New Roman" w:hAnsi="Times New Roman"/>
          <w:i/>
          <w:kern w:val="0"/>
          <w:sz w:val="22"/>
        </w:rPr>
        <w:t>via</w:t>
      </w:r>
      <w:r>
        <w:rPr>
          <w:rFonts w:ascii="Times New Roman" w:hAnsi="Times New Roman"/>
          <w:i/>
          <w:kern w:val="0"/>
          <w:sz w:val="22"/>
        </w:rPr>
        <w:t xml:space="preserve"> an existing field in a scheduling DCI</w:t>
      </w:r>
    </w:p>
    <w:p w14:paraId="0E3B08E7" w14:textId="2327A1A4" w:rsidR="006A1CF8" w:rsidRDefault="006A1CF8" w:rsidP="006A1CF8">
      <w:pPr>
        <w:pStyle w:val="a1"/>
        <w:numPr>
          <w:ilvl w:val="0"/>
          <w:numId w:val="27"/>
        </w:numPr>
        <w:spacing w:line="276" w:lineRule="auto"/>
        <w:jc w:val="both"/>
        <w:rPr>
          <w:rFonts w:eastAsiaTheme="minorEastAsia"/>
          <w:i/>
          <w:sz w:val="22"/>
          <w:lang w:eastAsia="ko-KR"/>
        </w:rPr>
      </w:pPr>
      <w:r w:rsidRPr="00381BC2">
        <w:rPr>
          <w:rFonts w:eastAsiaTheme="minorEastAsia"/>
          <w:b/>
          <w:i/>
          <w:sz w:val="22"/>
          <w:lang w:eastAsia="ko-KR"/>
        </w:rPr>
        <w:lastRenderedPageBreak/>
        <w:t xml:space="preserve">Proposal </w:t>
      </w:r>
      <w:r w:rsidR="00063D7C" w:rsidRPr="00381BC2">
        <w:rPr>
          <w:rFonts w:eastAsiaTheme="minorEastAsia"/>
          <w:b/>
          <w:i/>
          <w:sz w:val="22"/>
          <w:lang w:eastAsia="ko-KR"/>
        </w:rPr>
        <w:t>3</w:t>
      </w:r>
      <w:r w:rsidRPr="00381BC2">
        <w:rPr>
          <w:rFonts w:eastAsiaTheme="minorEastAsia"/>
          <w:b/>
          <w:i/>
          <w:sz w:val="22"/>
          <w:lang w:eastAsia="ko-KR"/>
        </w:rPr>
        <w:t>:</w:t>
      </w:r>
      <w:r w:rsidRPr="00D628B8">
        <w:rPr>
          <w:rFonts w:eastAsiaTheme="minorEastAsia"/>
          <w:i/>
          <w:sz w:val="22"/>
          <w:lang w:eastAsia="ko-KR"/>
        </w:rPr>
        <w:t xml:space="preserve"> RAN1 needs to further discuss how to specify collision handling between PUCCH/PUSCH and PUSCH with different reliability requirement considering minimizing impact of </w:t>
      </w:r>
      <w:proofErr w:type="spellStart"/>
      <w:r w:rsidRPr="00D628B8">
        <w:rPr>
          <w:rFonts w:eastAsiaTheme="minorEastAsia"/>
          <w:i/>
          <w:sz w:val="22"/>
          <w:lang w:eastAsia="ko-KR"/>
        </w:rPr>
        <w:t>eMBB</w:t>
      </w:r>
      <w:proofErr w:type="spellEnd"/>
      <w:r w:rsidRPr="00D628B8">
        <w:rPr>
          <w:rFonts w:eastAsiaTheme="minorEastAsia"/>
          <w:i/>
          <w:sz w:val="22"/>
          <w:lang w:eastAsia="ko-KR"/>
        </w:rPr>
        <w:t xml:space="preserve"> operation and minimizing scheduling delay.</w:t>
      </w:r>
    </w:p>
    <w:p w14:paraId="09D1472F" w14:textId="7BB96EC6" w:rsidR="006A1CF8" w:rsidRPr="00381BC2" w:rsidRDefault="006A1CF8" w:rsidP="006A1CF8">
      <w:pPr>
        <w:pStyle w:val="a9"/>
        <w:widowControl/>
        <w:numPr>
          <w:ilvl w:val="0"/>
          <w:numId w:val="27"/>
        </w:numPr>
        <w:wordWrap/>
        <w:autoSpaceDE/>
        <w:autoSpaceDN/>
        <w:spacing w:line="276" w:lineRule="auto"/>
        <w:ind w:leftChars="0"/>
        <w:rPr>
          <w:rFonts w:ascii="Times New Roman" w:hAnsi="Times New Roman"/>
          <w:b/>
          <w:i/>
          <w:kern w:val="0"/>
          <w:sz w:val="22"/>
        </w:rPr>
      </w:pPr>
      <w:r w:rsidRPr="00381BC2">
        <w:rPr>
          <w:rFonts w:ascii="Times New Roman" w:hAnsi="Times New Roman"/>
          <w:b/>
          <w:i/>
          <w:kern w:val="0"/>
          <w:sz w:val="22"/>
        </w:rPr>
        <w:t xml:space="preserve">Proposal </w:t>
      </w:r>
      <w:r w:rsidR="00063D7C" w:rsidRPr="00381BC2">
        <w:rPr>
          <w:rFonts w:ascii="Times New Roman" w:hAnsi="Times New Roman"/>
          <w:b/>
          <w:i/>
          <w:kern w:val="0"/>
          <w:sz w:val="22"/>
        </w:rPr>
        <w:t>4</w:t>
      </w:r>
      <w:r w:rsidRPr="00381BC2">
        <w:rPr>
          <w:rFonts w:ascii="Times New Roman" w:hAnsi="Times New Roman"/>
          <w:b/>
          <w:i/>
          <w:kern w:val="0"/>
          <w:sz w:val="22"/>
        </w:rPr>
        <w:t xml:space="preserve">: </w:t>
      </w:r>
    </w:p>
    <w:p w14:paraId="3CA49191" w14:textId="77777777" w:rsidR="006A1CF8" w:rsidRPr="00BE6AD6" w:rsidRDefault="006A1CF8" w:rsidP="006A1CF8">
      <w:pPr>
        <w:pStyle w:val="a9"/>
        <w:widowControl/>
        <w:numPr>
          <w:ilvl w:val="1"/>
          <w:numId w:val="27"/>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If a collision between PUCCH without HARQ-ACK and PUSCH with URLLC data scheduling is occurred, drop PUCCH.</w:t>
      </w:r>
    </w:p>
    <w:p w14:paraId="10714A0F" w14:textId="77777777" w:rsidR="006A1CF8" w:rsidRPr="00BE6AD6" w:rsidRDefault="006A1CF8" w:rsidP="006A1CF8">
      <w:pPr>
        <w:pStyle w:val="a9"/>
        <w:widowControl/>
        <w:numPr>
          <w:ilvl w:val="1"/>
          <w:numId w:val="27"/>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 xml:space="preserve">For the case of a collision between PUCCH with HARQ-ACK and PUSCH with URLLC, it seems beneficial to consider further options such as using shortened PUCCH format </w:t>
      </w:r>
      <w:r>
        <w:rPr>
          <w:rFonts w:ascii="Times New Roman" w:hAnsi="Times New Roman"/>
          <w:i/>
          <w:kern w:val="0"/>
          <w:sz w:val="22"/>
        </w:rPr>
        <w:t>or</w:t>
      </w:r>
      <w:r w:rsidRPr="00BE6AD6">
        <w:rPr>
          <w:rFonts w:ascii="Times New Roman" w:hAnsi="Times New Roman"/>
          <w:i/>
          <w:kern w:val="0"/>
          <w:sz w:val="22"/>
        </w:rPr>
        <w:t xml:space="preserve"> piggybacking UCI on PUSCH with URLLC.</w:t>
      </w:r>
    </w:p>
    <w:p w14:paraId="6532E7E1" w14:textId="1440F521" w:rsidR="006A1CF8" w:rsidRPr="00381BC2" w:rsidRDefault="006A1CF8" w:rsidP="006A1CF8">
      <w:pPr>
        <w:pStyle w:val="a9"/>
        <w:widowControl/>
        <w:numPr>
          <w:ilvl w:val="0"/>
          <w:numId w:val="27"/>
        </w:numPr>
        <w:wordWrap/>
        <w:autoSpaceDE/>
        <w:autoSpaceDN/>
        <w:spacing w:line="276" w:lineRule="auto"/>
        <w:ind w:leftChars="0"/>
        <w:rPr>
          <w:rFonts w:ascii="Times New Roman" w:hAnsi="Times New Roman"/>
          <w:b/>
          <w:i/>
          <w:kern w:val="0"/>
          <w:sz w:val="22"/>
        </w:rPr>
      </w:pPr>
      <w:r w:rsidRPr="00381BC2">
        <w:rPr>
          <w:rFonts w:ascii="Times New Roman" w:hAnsi="Times New Roman"/>
          <w:b/>
          <w:i/>
          <w:kern w:val="0"/>
          <w:sz w:val="22"/>
        </w:rPr>
        <w:t>Proposal</w:t>
      </w:r>
      <w:r w:rsidR="00063D7C">
        <w:rPr>
          <w:rFonts w:ascii="Times New Roman" w:hAnsi="Times New Roman"/>
          <w:b/>
          <w:i/>
          <w:kern w:val="0"/>
          <w:sz w:val="22"/>
        </w:rPr>
        <w:t xml:space="preserve"> </w:t>
      </w:r>
      <w:r w:rsidR="00063D7C" w:rsidRPr="00381BC2">
        <w:rPr>
          <w:rFonts w:ascii="Times New Roman" w:hAnsi="Times New Roman"/>
          <w:b/>
          <w:i/>
          <w:kern w:val="0"/>
          <w:sz w:val="22"/>
        </w:rPr>
        <w:t>5</w:t>
      </w:r>
      <w:r w:rsidRPr="00381BC2">
        <w:rPr>
          <w:rFonts w:ascii="Times New Roman" w:hAnsi="Times New Roman"/>
          <w:b/>
          <w:i/>
          <w:kern w:val="0"/>
          <w:sz w:val="22"/>
        </w:rPr>
        <w:t xml:space="preserve">: </w:t>
      </w:r>
    </w:p>
    <w:p w14:paraId="6CF6990C" w14:textId="77777777" w:rsidR="006A1CF8" w:rsidRPr="00BE6AD6" w:rsidRDefault="006A1CF8" w:rsidP="006A1CF8">
      <w:pPr>
        <w:pStyle w:val="a9"/>
        <w:widowControl/>
        <w:numPr>
          <w:ilvl w:val="1"/>
          <w:numId w:val="27"/>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The later UL grant overrides the earlier UL grant for the case of a collision between PUSCH without UCI and PUSCH with URLLC data scheduling</w:t>
      </w:r>
    </w:p>
    <w:p w14:paraId="4B5A5A4B" w14:textId="77777777" w:rsidR="006A1CF8" w:rsidRDefault="006A1CF8" w:rsidP="006A1CF8">
      <w:pPr>
        <w:pStyle w:val="a9"/>
        <w:widowControl/>
        <w:numPr>
          <w:ilvl w:val="1"/>
          <w:numId w:val="27"/>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 xml:space="preserve">For the case of a collision between PUSCH with UCI and PUSCH with URLLC data scheduling, it seems beneficial to consider further options that UCI corresponding </w:t>
      </w:r>
      <w:proofErr w:type="spellStart"/>
      <w:r w:rsidRPr="00BE6AD6">
        <w:rPr>
          <w:rFonts w:ascii="Times New Roman" w:hAnsi="Times New Roman"/>
          <w:i/>
          <w:kern w:val="0"/>
          <w:sz w:val="22"/>
        </w:rPr>
        <w:t>eMBB</w:t>
      </w:r>
      <w:proofErr w:type="spellEnd"/>
      <w:r w:rsidRPr="00BE6AD6">
        <w:rPr>
          <w:rFonts w:ascii="Times New Roman" w:hAnsi="Times New Roman"/>
          <w:i/>
          <w:kern w:val="0"/>
          <w:sz w:val="22"/>
        </w:rPr>
        <w:t xml:space="preserve"> data is shifted to UL-SCH RE(s) on PUSCH</w:t>
      </w:r>
    </w:p>
    <w:p w14:paraId="77BFDC4C" w14:textId="77777777" w:rsidR="00A04123" w:rsidRPr="0098503F" w:rsidRDefault="00A04123"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1E07F14" w14:textId="42240696" w:rsidR="00BE5771" w:rsidRDefault="00BE5771" w:rsidP="00BE5771">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RP-190726</w:t>
      </w:r>
      <w:r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Pr="00F202FA">
        <w:rPr>
          <w:sz w:val="22"/>
          <w:szCs w:val="20"/>
          <w:lang w:eastAsia="zh-CN"/>
        </w:rPr>
        <w:t xml:space="preserve">Physical Layer Enhancements for NR </w:t>
      </w:r>
      <w:r w:rsidRPr="00BE4453">
        <w:rPr>
          <w:sz w:val="22"/>
          <w:szCs w:val="20"/>
          <w:lang w:eastAsia="zh-CN"/>
        </w:rPr>
        <w:t>Ultra-Reliable and Low Latency Communication (URLLC)</w:t>
      </w:r>
      <w:r w:rsidR="00066DB8">
        <w:rPr>
          <w:sz w:val="22"/>
          <w:szCs w:val="20"/>
          <w:lang w:eastAsia="zh-CN"/>
        </w:rPr>
        <w:t>,</w:t>
      </w:r>
      <w:r w:rsidRPr="00F202FA">
        <w:rPr>
          <w:sz w:val="22"/>
          <w:szCs w:val="20"/>
          <w:lang w:eastAsia="zh-CN"/>
        </w:rPr>
        <w:t>” RAN#8</w:t>
      </w:r>
      <w:r>
        <w:rPr>
          <w:sz w:val="22"/>
          <w:szCs w:val="20"/>
          <w:lang w:eastAsia="zh-CN"/>
        </w:rPr>
        <w:t>3</w:t>
      </w:r>
    </w:p>
    <w:p w14:paraId="1313498C" w14:textId="3DA1013D" w:rsidR="00066DB8" w:rsidRPr="00AD69B5" w:rsidRDefault="00066DB8" w:rsidP="00BE5771">
      <w:pPr>
        <w:pStyle w:val="References"/>
        <w:numPr>
          <w:ilvl w:val="0"/>
          <w:numId w:val="36"/>
        </w:numPr>
        <w:autoSpaceDE/>
        <w:autoSpaceDN/>
        <w:adjustRightInd w:val="0"/>
        <w:spacing w:after="120"/>
        <w:jc w:val="left"/>
        <w:rPr>
          <w:sz w:val="22"/>
          <w:szCs w:val="20"/>
          <w:lang w:eastAsia="zh-CN"/>
        </w:rPr>
      </w:pPr>
      <w:r>
        <w:rPr>
          <w:rFonts w:eastAsiaTheme="minorEastAsia" w:hint="eastAsia"/>
          <w:sz w:val="22"/>
          <w:szCs w:val="20"/>
          <w:lang w:eastAsia="ko-KR"/>
        </w:rPr>
        <w:t>R</w:t>
      </w:r>
      <w:r>
        <w:rPr>
          <w:rFonts w:eastAsiaTheme="minorEastAsia"/>
          <w:sz w:val="22"/>
          <w:szCs w:val="20"/>
          <w:lang w:eastAsia="ko-KR"/>
        </w:rPr>
        <w:t>P-190728, “</w:t>
      </w:r>
      <w:r w:rsidRPr="00066DB8">
        <w:rPr>
          <w:rFonts w:eastAsiaTheme="minorEastAsia"/>
          <w:sz w:val="22"/>
          <w:szCs w:val="20"/>
          <w:lang w:eastAsia="ko-KR"/>
        </w:rPr>
        <w:t>New WID: Support of NR Industrial Internet of Things (IoT)</w:t>
      </w:r>
      <w:r>
        <w:rPr>
          <w:rFonts w:eastAsiaTheme="minorEastAsia"/>
          <w:sz w:val="22"/>
          <w:szCs w:val="20"/>
          <w:lang w:eastAsia="ko-KR"/>
        </w:rPr>
        <w:t>,” RAN#83</w:t>
      </w:r>
    </w:p>
    <w:p w14:paraId="7C7819D9" w14:textId="77777777" w:rsidR="00BE5771" w:rsidRPr="0054425E" w:rsidRDefault="00BE5771" w:rsidP="00BE5771">
      <w:pPr>
        <w:pStyle w:val="References"/>
        <w:numPr>
          <w:ilvl w:val="0"/>
          <w:numId w:val="36"/>
        </w:numPr>
        <w:autoSpaceDE/>
        <w:autoSpaceDN/>
        <w:adjustRightInd w:val="0"/>
        <w:spacing w:after="120"/>
        <w:jc w:val="left"/>
        <w:rPr>
          <w:rFonts w:eastAsiaTheme="minorEastAsia"/>
          <w:sz w:val="22"/>
        </w:rPr>
      </w:pPr>
      <w:r w:rsidRPr="0054425E">
        <w:rPr>
          <w:rFonts w:eastAsiaTheme="minorEastAsia"/>
          <w:sz w:val="22"/>
        </w:rPr>
        <w:t>RAN1 Chairman’s Notes, RAN WG1 Meeting #9</w:t>
      </w:r>
      <w:r>
        <w:rPr>
          <w:rFonts w:eastAsiaTheme="minorEastAsia"/>
          <w:sz w:val="22"/>
        </w:rPr>
        <w:t>5</w:t>
      </w:r>
    </w:p>
    <w:p w14:paraId="2684A19B" w14:textId="77777777" w:rsidR="00BE5771" w:rsidRDefault="00BE5771" w:rsidP="00BE5771">
      <w:pPr>
        <w:pStyle w:val="References"/>
        <w:numPr>
          <w:ilvl w:val="0"/>
          <w:numId w:val="36"/>
        </w:numPr>
        <w:autoSpaceDE/>
        <w:autoSpaceDN/>
        <w:adjustRightInd w:val="0"/>
        <w:spacing w:after="120"/>
        <w:jc w:val="left"/>
        <w:rPr>
          <w:rFonts w:eastAsiaTheme="minorEastAsia"/>
          <w:sz w:val="22"/>
        </w:rPr>
      </w:pPr>
      <w:r w:rsidRPr="0054425E">
        <w:rPr>
          <w:rFonts w:eastAsiaTheme="minorEastAsia"/>
          <w:sz w:val="22"/>
        </w:rPr>
        <w:t>RAN1 Chairman’s Notes, RAN WG1 Meeting #</w:t>
      </w:r>
      <w:r>
        <w:rPr>
          <w:rFonts w:eastAsiaTheme="minorEastAsia"/>
          <w:sz w:val="22"/>
        </w:rPr>
        <w:t>AH1901</w:t>
      </w:r>
    </w:p>
    <w:p w14:paraId="49386FE1" w14:textId="77777777" w:rsidR="00BE5771" w:rsidRPr="00381BC2" w:rsidRDefault="00BE5771" w:rsidP="00BE5771">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Draft Report of 3GPP TSG RAN WG1 #96 v0.2.0</w:t>
      </w:r>
    </w:p>
    <w:p w14:paraId="1528E9E6" w14:textId="77777777" w:rsidR="00BE5771" w:rsidRPr="002A354F" w:rsidRDefault="00BE5771" w:rsidP="00BE5771">
      <w:pPr>
        <w:pStyle w:val="References"/>
        <w:numPr>
          <w:ilvl w:val="0"/>
          <w:numId w:val="36"/>
        </w:numPr>
        <w:autoSpaceDE/>
        <w:autoSpaceDN/>
        <w:adjustRightInd w:val="0"/>
        <w:spacing w:after="120"/>
        <w:jc w:val="left"/>
        <w:rPr>
          <w:sz w:val="22"/>
          <w:szCs w:val="20"/>
          <w:lang w:eastAsia="zh-CN"/>
        </w:rPr>
      </w:pPr>
      <w:r w:rsidRPr="002A354F">
        <w:rPr>
          <w:sz w:val="22"/>
          <w:szCs w:val="20"/>
          <w:lang w:eastAsia="zh-CN"/>
        </w:rPr>
        <w:t>TS 38.213 v15.3.0</w:t>
      </w:r>
    </w:p>
    <w:p w14:paraId="5DA1EA41" w14:textId="77777777" w:rsidR="00BE5771" w:rsidRPr="002A354F" w:rsidRDefault="00BE5771" w:rsidP="00BE5771">
      <w:pPr>
        <w:pStyle w:val="References"/>
        <w:numPr>
          <w:ilvl w:val="0"/>
          <w:numId w:val="36"/>
        </w:numPr>
        <w:autoSpaceDE/>
        <w:autoSpaceDN/>
        <w:adjustRightInd w:val="0"/>
        <w:spacing w:after="120"/>
        <w:jc w:val="left"/>
        <w:rPr>
          <w:sz w:val="22"/>
          <w:szCs w:val="20"/>
          <w:lang w:eastAsia="zh-CN"/>
        </w:rPr>
      </w:pPr>
      <w:r w:rsidRPr="002A354F">
        <w:rPr>
          <w:sz w:val="22"/>
          <w:szCs w:val="20"/>
          <w:lang w:eastAsia="zh-CN"/>
        </w:rPr>
        <w:t>R1-1903794, Summary of offline discussion on UCI enhancements for URLLC, OPPO</w:t>
      </w:r>
    </w:p>
    <w:p w14:paraId="11EBBF33" w14:textId="1CED2A0B" w:rsidR="00D7034D" w:rsidRPr="00E119D3" w:rsidRDefault="00D7034D" w:rsidP="00381BC2">
      <w:pPr>
        <w:pStyle w:val="References"/>
        <w:numPr>
          <w:ilvl w:val="0"/>
          <w:numId w:val="0"/>
        </w:numPr>
        <w:autoSpaceDE/>
        <w:autoSpaceDN/>
        <w:adjustRightInd w:val="0"/>
        <w:spacing w:after="120"/>
        <w:jc w:val="left"/>
        <w:rPr>
          <w:rFonts w:eastAsiaTheme="minorEastAsia"/>
          <w:sz w:val="22"/>
        </w:rPr>
      </w:pPr>
    </w:p>
    <w:sectPr w:rsidR="00D7034D" w:rsidRPr="00E119D3"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0FC37" w14:textId="77777777" w:rsidR="00404353" w:rsidRDefault="00404353" w:rsidP="00E9744E">
      <w:r>
        <w:separator/>
      </w:r>
    </w:p>
  </w:endnote>
  <w:endnote w:type="continuationSeparator" w:id="0">
    <w:p w14:paraId="02F8141B" w14:textId="77777777" w:rsidR="00404353" w:rsidRDefault="00404353"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inherit">
    <w:altName w:val="Cambria"/>
    <w:panose1 w:val="00000000000000000000"/>
    <w:charset w:val="00"/>
    <w:family w:val="roman"/>
    <w:notTrueType/>
    <w:pitch w:val="default"/>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84509" w14:textId="77777777" w:rsidR="00404353" w:rsidRDefault="00404353" w:rsidP="00E9744E">
      <w:r>
        <w:separator/>
      </w:r>
    </w:p>
  </w:footnote>
  <w:footnote w:type="continuationSeparator" w:id="0">
    <w:p w14:paraId="256024E5" w14:textId="77777777" w:rsidR="00404353" w:rsidRDefault="00404353"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E149DB"/>
    <w:multiLevelType w:val="hybridMultilevel"/>
    <w:tmpl w:val="26D2A81E"/>
    <w:lvl w:ilvl="0" w:tplc="D320319A">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4"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19"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7"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8"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9"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88F7208"/>
    <w:multiLevelType w:val="hybridMultilevel"/>
    <w:tmpl w:val="584237A4"/>
    <w:lvl w:ilvl="0" w:tplc="5B58C69E">
      <w:numFmt w:val="bullet"/>
      <w:lvlText w:val="-"/>
      <w:lvlJc w:val="left"/>
      <w:pPr>
        <w:ind w:left="760" w:hanging="360"/>
      </w:pPr>
      <w:rPr>
        <w:rFonts w:ascii="Times New Roman" w:eastAsiaTheme="minorEastAsia"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2D6053"/>
    <w:multiLevelType w:val="hybridMultilevel"/>
    <w:tmpl w:val="9C04DD24"/>
    <w:lvl w:ilvl="0" w:tplc="A31278FA">
      <w:start w:val="2"/>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2"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43"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9"/>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40"/>
  </w:num>
  <w:num w:numId="5">
    <w:abstractNumId w:val="11"/>
  </w:num>
  <w:num w:numId="6">
    <w:abstractNumId w:val="10"/>
  </w:num>
  <w:num w:numId="7">
    <w:abstractNumId w:val="39"/>
  </w:num>
  <w:num w:numId="8">
    <w:abstractNumId w:val="22"/>
  </w:num>
  <w:num w:numId="9">
    <w:abstractNumId w:val="21"/>
  </w:num>
  <w:num w:numId="10">
    <w:abstractNumId w:val="43"/>
  </w:num>
  <w:num w:numId="11">
    <w:abstractNumId w:val="32"/>
  </w:num>
  <w:num w:numId="12">
    <w:abstractNumId w:val="1"/>
  </w:num>
  <w:num w:numId="13">
    <w:abstractNumId w:val="3"/>
  </w:num>
  <w:num w:numId="14">
    <w:abstractNumId w:val="23"/>
  </w:num>
  <w:num w:numId="15">
    <w:abstractNumId w:val="33"/>
  </w:num>
  <w:num w:numId="16">
    <w:abstractNumId w:val="25"/>
  </w:num>
  <w:num w:numId="17">
    <w:abstractNumId w:val="37"/>
  </w:num>
  <w:num w:numId="18">
    <w:abstractNumId w:val="13"/>
  </w:num>
  <w:num w:numId="19">
    <w:abstractNumId w:val="28"/>
  </w:num>
  <w:num w:numId="20">
    <w:abstractNumId w:val="4"/>
  </w:num>
  <w:num w:numId="21">
    <w:abstractNumId w:val="34"/>
  </w:num>
  <w:num w:numId="22">
    <w:abstractNumId w:val="8"/>
  </w:num>
  <w:num w:numId="23">
    <w:abstractNumId w:val="24"/>
  </w:num>
  <w:num w:numId="24">
    <w:abstractNumId w:val="30"/>
  </w:num>
  <w:num w:numId="25">
    <w:abstractNumId w:val="26"/>
  </w:num>
  <w:num w:numId="26">
    <w:abstractNumId w:val="2"/>
  </w:num>
  <w:num w:numId="27">
    <w:abstractNumId w:val="19"/>
  </w:num>
  <w:num w:numId="28">
    <w:abstractNumId w:val="14"/>
  </w:num>
  <w:num w:numId="29">
    <w:abstractNumId w:val="18"/>
  </w:num>
  <w:num w:numId="30">
    <w:abstractNumId w:val="27"/>
  </w:num>
  <w:num w:numId="31">
    <w:abstractNumId w:val="35"/>
  </w:num>
  <w:num w:numId="32">
    <w:abstractNumId w:val="42"/>
  </w:num>
  <w:num w:numId="33">
    <w:abstractNumId w:val="38"/>
  </w:num>
  <w:num w:numId="34">
    <w:abstractNumId w:val="20"/>
  </w:num>
  <w:num w:numId="35">
    <w:abstractNumId w:val="16"/>
  </w:num>
  <w:num w:numId="36">
    <w:abstractNumId w:val="6"/>
  </w:num>
  <w:num w:numId="37">
    <w:abstractNumId w:val="5"/>
  </w:num>
  <w:num w:numId="38">
    <w:abstractNumId w:val="0"/>
  </w:num>
  <w:num w:numId="39">
    <w:abstractNumId w:val="36"/>
  </w:num>
  <w:num w:numId="40">
    <w:abstractNumId w:val="17"/>
  </w:num>
  <w:num w:numId="41">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41"/>
  </w:num>
  <w:num w:numId="4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59AF"/>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8"/>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463"/>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153D5-8B99-41DD-976C-A8DAABD86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2710</Words>
  <Characters>15447</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2019-04-03T04:51:00Z</dcterms:created>
  <dcterms:modified xsi:type="dcterms:W3CDTF">2019-04-03T04:51:00Z</dcterms:modified>
</cp:coreProperties>
</file>