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A8D96" w14:textId="6FAB8DED" w:rsidR="00C57FE2" w:rsidRDefault="003000D9"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60A2F5FE">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BOZKPQ0FAABE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C57FE2" w:rsidRPr="00CF195E">
        <w:rPr>
          <w:b/>
          <w:kern w:val="2"/>
          <w:lang w:eastAsia="zh-CN"/>
        </w:rPr>
        <w:t xml:space="preserve">3GPP TSG RAN </w:t>
      </w:r>
      <w:r w:rsidR="00393FDC">
        <w:rPr>
          <w:b/>
          <w:kern w:val="2"/>
          <w:lang w:eastAsia="zh-CN"/>
        </w:rPr>
        <w:t>WG1 Meeting #90bis</w:t>
      </w:r>
      <w:r w:rsidR="00C57FE2" w:rsidRPr="00CF195E">
        <w:rPr>
          <w:b/>
          <w:kern w:val="2"/>
          <w:lang w:eastAsia="zh-CN"/>
        </w:rPr>
        <w:tab/>
      </w:r>
      <w:r w:rsidR="00C57FE2" w:rsidRPr="00043E01">
        <w:rPr>
          <w:b/>
          <w:kern w:val="2"/>
          <w:lang w:eastAsia="zh-CN"/>
        </w:rPr>
        <w:t>R1-</w:t>
      </w:r>
      <w:r w:rsidR="00302675" w:rsidRPr="00302675">
        <w:rPr>
          <w:b/>
          <w:kern w:val="2"/>
          <w:lang w:eastAsia="zh-CN"/>
        </w:rPr>
        <w:t>1717907</w:t>
      </w:r>
    </w:p>
    <w:p w14:paraId="7CD68C21" w14:textId="2AA6D188" w:rsidR="000067CF" w:rsidRPr="003D562C" w:rsidRDefault="00393FDC" w:rsidP="000067CF">
      <w:pPr>
        <w:jc w:val="left"/>
        <w:rPr>
          <w:b/>
          <w:kern w:val="2"/>
          <w:lang w:eastAsia="zh-CN"/>
        </w:rPr>
      </w:pPr>
      <w:r>
        <w:rPr>
          <w:b/>
          <w:bCs/>
          <w:lang w:eastAsia="zh-CN"/>
        </w:rPr>
        <w:t>Prague</w:t>
      </w:r>
      <w:r w:rsidR="000067CF" w:rsidRPr="00B41A3B">
        <w:rPr>
          <w:b/>
          <w:bCs/>
          <w:lang w:eastAsia="zh-CN"/>
        </w:rPr>
        <w:t xml:space="preserve">, </w:t>
      </w:r>
      <w:r w:rsidRPr="003A3766">
        <w:rPr>
          <w:b/>
          <w:bCs/>
          <w:lang w:eastAsia="zh-CN"/>
        </w:rPr>
        <w:t>Czech</w:t>
      </w:r>
      <w:r w:rsidRPr="00DF3C5E">
        <w:t xml:space="preserve"> </w:t>
      </w:r>
      <w:r w:rsidRPr="00DF3C5E">
        <w:rPr>
          <w:b/>
          <w:bCs/>
          <w:lang w:eastAsia="zh-CN"/>
        </w:rPr>
        <w:t>Republic</w:t>
      </w:r>
      <w:r>
        <w:rPr>
          <w:b/>
          <w:lang w:eastAsia="zh-CN"/>
        </w:rPr>
        <w:t>,</w:t>
      </w:r>
      <w:r>
        <w:rPr>
          <w:rFonts w:hint="eastAsia"/>
          <w:b/>
          <w:lang w:eastAsia="zh-CN"/>
        </w:rPr>
        <w:t xml:space="preserve"> </w:t>
      </w:r>
      <w:r>
        <w:rPr>
          <w:b/>
          <w:lang w:eastAsia="zh-CN"/>
        </w:rPr>
        <w:t>9</w:t>
      </w:r>
      <w:r w:rsidRPr="00393FDC">
        <w:rPr>
          <w:b/>
          <w:vertAlign w:val="superscript"/>
          <w:lang w:eastAsia="zh-CN"/>
        </w:rPr>
        <w:t>th</w:t>
      </w:r>
      <w:r>
        <w:rPr>
          <w:b/>
          <w:lang w:eastAsia="zh-CN"/>
        </w:rPr>
        <w:t xml:space="preserve"> – 13</w:t>
      </w:r>
      <w:r w:rsidRPr="00393FDC">
        <w:rPr>
          <w:b/>
          <w:vertAlign w:val="superscript"/>
          <w:lang w:eastAsia="zh-CN"/>
        </w:rPr>
        <w:t>th</w:t>
      </w:r>
      <w:r>
        <w:rPr>
          <w:b/>
          <w:lang w:eastAsia="zh-CN"/>
        </w:rPr>
        <w:t xml:space="preserve"> October,</w:t>
      </w:r>
      <w:r w:rsidRPr="003D562C">
        <w:rPr>
          <w:rFonts w:hint="eastAsia"/>
          <w:b/>
          <w:lang w:eastAsia="zh-CN"/>
        </w:rPr>
        <w:t xml:space="preserve"> </w:t>
      </w:r>
      <w:r w:rsidRPr="003D562C">
        <w:rPr>
          <w:b/>
        </w:rPr>
        <w:t>20</w:t>
      </w:r>
      <w:r w:rsidRPr="003D562C">
        <w:rPr>
          <w:b/>
          <w:lang w:eastAsia="zh-CN"/>
        </w:rPr>
        <w:t>1</w:t>
      </w:r>
      <w:r w:rsidRPr="003D562C">
        <w:rPr>
          <w:rFonts w:hint="eastAsia"/>
          <w:b/>
          <w:kern w:val="2"/>
          <w:lang w:eastAsia="zh-CN"/>
        </w:rPr>
        <w:t>7</w:t>
      </w:r>
    </w:p>
    <w:p w14:paraId="4DCAC99F" w14:textId="77777777" w:rsidR="00AC4591" w:rsidRPr="00110232" w:rsidRDefault="00AC4591" w:rsidP="008518E9">
      <w:pPr>
        <w:pBdr>
          <w:top w:val="single" w:sz="4" w:space="1" w:color="auto"/>
        </w:pBdr>
        <w:spacing w:after="0"/>
        <w:jc w:val="left"/>
        <w:rPr>
          <w:b/>
          <w:sz w:val="16"/>
          <w:szCs w:val="16"/>
        </w:rPr>
      </w:pPr>
    </w:p>
    <w:p w14:paraId="77A5A782" w14:textId="16013E28"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8B18FE">
        <w:rPr>
          <w:b/>
          <w:lang w:eastAsia="zh-CN"/>
        </w:rPr>
        <w:t>7.8</w:t>
      </w:r>
    </w:p>
    <w:p w14:paraId="291822C2"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bookmarkStart w:id="2" w:name="_GoBack"/>
      <w:bookmarkEnd w:id="2"/>
    </w:p>
    <w:p w14:paraId="1DFA421F"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FE515E" w:rsidRPr="00FE515E">
        <w:rPr>
          <w:b/>
          <w:lang w:eastAsia="zh-CN"/>
        </w:rPr>
        <w:t>UE-to-UE measurement for cross-link interference mitigation</w:t>
      </w:r>
    </w:p>
    <w:p w14:paraId="24C76A58"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11476599" w14:textId="77777777" w:rsidR="00AC4591" w:rsidRPr="00110232" w:rsidRDefault="00AC4591" w:rsidP="008518E9">
      <w:pPr>
        <w:pBdr>
          <w:bottom w:val="single" w:sz="4" w:space="1" w:color="auto"/>
        </w:pBdr>
        <w:spacing w:after="0"/>
        <w:jc w:val="left"/>
        <w:rPr>
          <w:b/>
          <w:sz w:val="16"/>
          <w:szCs w:val="16"/>
          <w:lang w:eastAsia="zh-CN"/>
        </w:rPr>
      </w:pPr>
    </w:p>
    <w:p w14:paraId="7B1157D3" w14:textId="77777777" w:rsidR="009C0564" w:rsidRPr="00110232" w:rsidRDefault="009C0564">
      <w:pPr>
        <w:pStyle w:val="1"/>
        <w:rPr>
          <w:lang w:val="en-US"/>
        </w:rPr>
      </w:pPr>
      <w:r w:rsidRPr="00110232">
        <w:rPr>
          <w:lang w:val="en-US"/>
        </w:rPr>
        <w:t>Introduction</w:t>
      </w:r>
      <w:bookmarkEnd w:id="0"/>
      <w:bookmarkEnd w:id="1"/>
    </w:p>
    <w:p w14:paraId="55504567" w14:textId="040EDEE7" w:rsidR="00393FDC" w:rsidRDefault="00393FDC" w:rsidP="003F6389">
      <w:pPr>
        <w:spacing w:afterLines="50"/>
        <w:rPr>
          <w:lang w:eastAsia="zh-CN"/>
        </w:rPr>
      </w:pPr>
      <w:bookmarkStart w:id="3" w:name="_Ref129681832"/>
      <w:r>
        <w:rPr>
          <w:lang w:eastAsia="zh-CN"/>
        </w:rPr>
        <w:t>This paper is a r</w:t>
      </w:r>
      <w:r w:rsidRPr="00393FDC">
        <w:rPr>
          <w:lang w:eastAsia="zh-CN"/>
        </w:rPr>
        <w:t>e-submission of R1-1715422</w:t>
      </w:r>
      <w:r>
        <w:rPr>
          <w:rFonts w:hint="eastAsia"/>
          <w:lang w:eastAsia="zh-CN"/>
        </w:rPr>
        <w:t>.</w:t>
      </w:r>
    </w:p>
    <w:p w14:paraId="63633129" w14:textId="78B3EC94" w:rsidR="00314568" w:rsidRDefault="003978BA" w:rsidP="003F6389">
      <w:pPr>
        <w:spacing w:afterLines="50"/>
        <w:rPr>
          <w:lang w:eastAsia="zh-CN"/>
        </w:rPr>
      </w:pPr>
      <w:r w:rsidRPr="008E35B3">
        <w:rPr>
          <w:lang w:eastAsia="zh-CN"/>
        </w:rPr>
        <w:t xml:space="preserve">In </w:t>
      </w:r>
      <w:r w:rsidR="00201A4F">
        <w:rPr>
          <w:lang w:eastAsia="zh-CN"/>
        </w:rPr>
        <w:t>RAN1#90</w:t>
      </w:r>
      <w:r w:rsidRPr="008E35B3">
        <w:rPr>
          <w:lang w:eastAsia="zh-CN"/>
        </w:rPr>
        <w:t xml:space="preserve">, </w:t>
      </w:r>
      <w:r w:rsidR="009F14FA">
        <w:rPr>
          <w:lang w:eastAsia="zh-CN"/>
        </w:rPr>
        <w:t xml:space="preserve">the following </w:t>
      </w:r>
      <w:r w:rsidR="00265662">
        <w:rPr>
          <w:lang w:eastAsia="zh-CN"/>
        </w:rPr>
        <w:t>agreement</w:t>
      </w:r>
      <w:r w:rsidR="00592641">
        <w:rPr>
          <w:lang w:eastAsia="zh-CN"/>
        </w:rPr>
        <w:t xml:space="preserve"> on </w:t>
      </w:r>
      <w:r w:rsidR="00201A4F">
        <w:rPr>
          <w:lang w:eastAsia="zh-CN"/>
        </w:rPr>
        <w:t>configuration of UE-to-UE measurement and reporting</w:t>
      </w:r>
      <w:r w:rsidR="00592641">
        <w:rPr>
          <w:lang w:eastAsia="zh-CN"/>
        </w:rPr>
        <w:t xml:space="preserve"> </w:t>
      </w:r>
      <w:r w:rsidR="00265662">
        <w:rPr>
          <w:lang w:eastAsia="zh-CN"/>
        </w:rPr>
        <w:t>was</w:t>
      </w:r>
      <w:r w:rsidR="00FE515E">
        <w:rPr>
          <w:lang w:eastAsia="zh-CN"/>
        </w:rPr>
        <w:t xml:space="preserve"> achieved</w:t>
      </w:r>
      <w:r w:rsidR="008F7ABE">
        <w:rPr>
          <w:rFonts w:hint="eastAsia"/>
          <w:lang w:eastAsia="zh-CN"/>
        </w:rPr>
        <w:t xml:space="preserve"> </w:t>
      </w:r>
      <w:r w:rsidR="00D03E2A">
        <w:rPr>
          <w:lang w:eastAsia="zh-CN"/>
        </w:rPr>
        <w:fldChar w:fldCharType="begin"/>
      </w:r>
      <w:r w:rsidR="008F7ABE">
        <w:rPr>
          <w:lang w:eastAsia="zh-CN"/>
        </w:rPr>
        <w:instrText xml:space="preserve"> REF _Ref484448183 \n \h </w:instrText>
      </w:r>
      <w:r w:rsidR="00D03E2A">
        <w:rPr>
          <w:lang w:eastAsia="zh-CN"/>
        </w:rPr>
      </w:r>
      <w:r w:rsidR="00D03E2A">
        <w:rPr>
          <w:lang w:eastAsia="zh-CN"/>
        </w:rPr>
        <w:fldChar w:fldCharType="separate"/>
      </w:r>
      <w:r w:rsidR="00A84109">
        <w:rPr>
          <w:lang w:eastAsia="zh-CN"/>
        </w:rPr>
        <w:t>[1]</w:t>
      </w:r>
      <w:r w:rsidR="00D03E2A">
        <w:rPr>
          <w:lang w:eastAsia="zh-CN"/>
        </w:rPr>
        <w:fldChar w:fldCharType="end"/>
      </w:r>
      <w:r w:rsidR="009F14FA">
        <w:rPr>
          <w:lang w:eastAsia="zh-CN"/>
        </w:rPr>
        <w:t>:</w:t>
      </w:r>
    </w:p>
    <w:tbl>
      <w:tblPr>
        <w:tblStyle w:val="ae"/>
        <w:tblW w:w="0" w:type="auto"/>
        <w:tblInd w:w="108" w:type="dxa"/>
        <w:tblLook w:val="04A0" w:firstRow="1" w:lastRow="0" w:firstColumn="1" w:lastColumn="0" w:noHBand="0" w:noVBand="1"/>
      </w:tblPr>
      <w:tblGrid>
        <w:gridCol w:w="9199"/>
      </w:tblGrid>
      <w:tr w:rsidR="009F14FA" w14:paraId="2F838766" w14:textId="77777777" w:rsidTr="00C4624B">
        <w:trPr>
          <w:trHeight w:val="1457"/>
        </w:trPr>
        <w:tc>
          <w:tcPr>
            <w:tcW w:w="9199" w:type="dxa"/>
          </w:tcPr>
          <w:p w14:paraId="6F61E74E"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2D20213F" w14:textId="77777777" w:rsidR="00201A4F" w:rsidRPr="008978A1" w:rsidRDefault="00201A4F" w:rsidP="00201A4F">
            <w:pPr>
              <w:numPr>
                <w:ilvl w:val="0"/>
                <w:numId w:val="33"/>
              </w:numPr>
              <w:tabs>
                <w:tab w:val="left" w:pos="630"/>
              </w:tabs>
              <w:autoSpaceDE/>
              <w:autoSpaceDN/>
              <w:adjustRightInd/>
              <w:snapToGrid/>
              <w:spacing w:after="0"/>
              <w:jc w:val="left"/>
              <w:rPr>
                <w:rFonts w:eastAsia="MS Mincho"/>
                <w:szCs w:val="20"/>
                <w:lang w:eastAsia="ja-JP"/>
              </w:rPr>
            </w:pPr>
            <w:r w:rsidRPr="008978A1">
              <w:rPr>
                <w:szCs w:val="20"/>
              </w:rPr>
              <w:t>UE-to-UE interference measurement and reporting can be configured to be ON or OFF semi-statically and UE-specifically</w:t>
            </w:r>
          </w:p>
          <w:p w14:paraId="19F38D61" w14:textId="7C48B9FD" w:rsidR="009F14FA" w:rsidRPr="00201A4F" w:rsidRDefault="00201A4F" w:rsidP="00201A4F">
            <w:pPr>
              <w:numPr>
                <w:ilvl w:val="1"/>
                <w:numId w:val="33"/>
              </w:numPr>
              <w:tabs>
                <w:tab w:val="left" w:pos="1440"/>
              </w:tabs>
              <w:autoSpaceDE/>
              <w:autoSpaceDN/>
              <w:adjustRightInd/>
              <w:snapToGrid/>
              <w:spacing w:after="0"/>
              <w:ind w:left="1434" w:hanging="357"/>
              <w:jc w:val="left"/>
              <w:rPr>
                <w:rFonts w:eastAsia="MS Mincho"/>
                <w:szCs w:val="20"/>
                <w:lang w:eastAsia="ja-JP"/>
              </w:rPr>
            </w:pPr>
            <w:r w:rsidRPr="008978A1">
              <w:rPr>
                <w:szCs w:val="20"/>
              </w:rPr>
              <w:t>Note: there may or may not be an explicit ON/OFF indicator; in the latter case, it can be implicitly derived by other parameters (if any)</w:t>
            </w:r>
          </w:p>
        </w:tc>
      </w:tr>
    </w:tbl>
    <w:p w14:paraId="63EE20A1" w14:textId="641D994F" w:rsidR="00265662" w:rsidRDefault="00265662" w:rsidP="00C717BA">
      <w:pPr>
        <w:spacing w:beforeLines="50" w:before="120"/>
        <w:rPr>
          <w:lang w:eastAsia="zh-CN"/>
        </w:rPr>
      </w:pPr>
      <w:r>
        <w:rPr>
          <w:lang w:eastAsia="zh-CN"/>
        </w:rPr>
        <w:t xml:space="preserve">Specifically, </w:t>
      </w:r>
      <w:r w:rsidR="00756992">
        <w:rPr>
          <w:lang w:eastAsia="zh-CN"/>
        </w:rPr>
        <w:t xml:space="preserve">the following agreements on two potential measurement mechanisms, i.e. RSRP based </w:t>
      </w:r>
      <w:r w:rsidR="00435402">
        <w:rPr>
          <w:lang w:eastAsia="zh-CN"/>
        </w:rPr>
        <w:t xml:space="preserve">and </w:t>
      </w:r>
      <w:r w:rsidR="00756992">
        <w:rPr>
          <w:lang w:eastAsia="zh-CN"/>
        </w:rPr>
        <w:t>RSSI</w:t>
      </w:r>
      <w:r w:rsidR="00C4624B">
        <w:rPr>
          <w:lang w:eastAsia="zh-CN"/>
        </w:rPr>
        <w:t xml:space="preserve"> based</w:t>
      </w:r>
      <w:r w:rsidR="00756992">
        <w:rPr>
          <w:lang w:eastAsia="zh-CN"/>
        </w:rPr>
        <w:t>, were achieved</w:t>
      </w:r>
      <w:r>
        <w:rPr>
          <w:lang w:eastAsia="zh-CN"/>
        </w:rPr>
        <w:t>:</w:t>
      </w:r>
    </w:p>
    <w:tbl>
      <w:tblPr>
        <w:tblStyle w:val="ae"/>
        <w:tblW w:w="0" w:type="auto"/>
        <w:tblInd w:w="108" w:type="dxa"/>
        <w:tblLook w:val="04A0" w:firstRow="1" w:lastRow="0" w:firstColumn="1" w:lastColumn="0" w:noHBand="0" w:noVBand="1"/>
      </w:tblPr>
      <w:tblGrid>
        <w:gridCol w:w="9214"/>
      </w:tblGrid>
      <w:tr w:rsidR="00265662" w14:paraId="14F0F73B" w14:textId="77777777" w:rsidTr="00C4624B">
        <w:trPr>
          <w:trHeight w:val="2400"/>
        </w:trPr>
        <w:tc>
          <w:tcPr>
            <w:tcW w:w="9214" w:type="dxa"/>
          </w:tcPr>
          <w:p w14:paraId="4166B2C1" w14:textId="77777777" w:rsidR="00265662" w:rsidRPr="00265662" w:rsidRDefault="00265662" w:rsidP="00265662">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14:paraId="5961ADAF" w14:textId="77777777"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14:paraId="13510584"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14:paraId="264D64DB"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14:paraId="0222FF7A"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14:paraId="13AF9D9A"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etc) to measure UE-UE CLI interference. </w:t>
            </w:r>
          </w:p>
          <w:p w14:paraId="533DCBDA"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14:paraId="04C24FCD" w14:textId="77777777"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14:paraId="2D7C2AA3" w14:textId="77777777" w:rsidR="00756992" w:rsidRPr="00184EAE" w:rsidRDefault="00756992" w:rsidP="00756992">
            <w:pPr>
              <w:numPr>
                <w:ilvl w:val="2"/>
                <w:numId w:val="33"/>
              </w:numPr>
              <w:tabs>
                <w:tab w:val="left" w:pos="630"/>
              </w:tabs>
              <w:autoSpaceDE/>
              <w:autoSpaceDN/>
              <w:adjustRightInd/>
              <w:snapToGrid/>
              <w:spacing w:after="0"/>
              <w:jc w:val="left"/>
              <w:rPr>
                <w:szCs w:val="20"/>
              </w:rPr>
            </w:pPr>
            <w:r w:rsidRPr="00184EAE">
              <w:rPr>
                <w:szCs w:val="20"/>
              </w:rPr>
              <w:t>FFS the maximum of SRS resources – aim to limit the number of resources to reduce complexity while considering performance aspect</w:t>
            </w:r>
          </w:p>
          <w:p w14:paraId="0F7C8DC7"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14:paraId="3857C79C"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w:t>
            </w:r>
            <w:r w:rsidRPr="00184EAE">
              <w:rPr>
                <w:szCs w:val="20"/>
              </w:rPr>
              <w:t>. by limiting the number of root sequence of SRS for UE-UE CLI measurement that a UE needs to detect within a certain amount of time, longer periodicity</w:t>
            </w:r>
            <w:r w:rsidRPr="004D6C6E">
              <w:rPr>
                <w:szCs w:val="20"/>
              </w:rPr>
              <w:t>.]</w:t>
            </w:r>
          </w:p>
          <w:p w14:paraId="1A918DFB"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sidRPr="004D6C6E">
              <w:rPr>
                <w:szCs w:val="20"/>
              </w:rPr>
              <w:t xml:space="preserve">FFS </w:t>
            </w:r>
            <w:r w:rsidRPr="00184EAE">
              <w:rPr>
                <w:szCs w:val="20"/>
              </w:rPr>
              <w:t>whether there is spec impact</w:t>
            </w:r>
            <w:r w:rsidRPr="004D6C6E">
              <w:rPr>
                <w:szCs w:val="20"/>
              </w:rPr>
              <w:t xml:space="preserve">. </w:t>
            </w:r>
          </w:p>
          <w:p w14:paraId="5D0095A5" w14:textId="77777777" w:rsidR="00756992" w:rsidRPr="00832742" w:rsidRDefault="00756992" w:rsidP="00756992">
            <w:pPr>
              <w:numPr>
                <w:ilvl w:val="1"/>
                <w:numId w:val="33"/>
              </w:numPr>
              <w:tabs>
                <w:tab w:val="left" w:pos="630"/>
              </w:tabs>
              <w:autoSpaceDE/>
              <w:autoSpaceDN/>
              <w:adjustRightInd/>
              <w:snapToGrid/>
              <w:spacing w:after="0"/>
              <w:jc w:val="left"/>
              <w:rPr>
                <w:szCs w:val="20"/>
              </w:rPr>
            </w:pPr>
            <w:r w:rsidRPr="00832742">
              <w:rPr>
                <w:szCs w:val="20"/>
              </w:rPr>
              <w:t>FFS: The specification should provide a mechanism to avoid potential DL transmission interfering the SRS for UE-UE CLI measurement</w:t>
            </w:r>
          </w:p>
          <w:p w14:paraId="7A79D55F" w14:textId="77777777" w:rsidR="00756992" w:rsidRPr="00832742" w:rsidRDefault="00756992" w:rsidP="00756992">
            <w:pPr>
              <w:numPr>
                <w:ilvl w:val="2"/>
                <w:numId w:val="33"/>
              </w:numPr>
              <w:tabs>
                <w:tab w:val="left" w:pos="630"/>
              </w:tabs>
              <w:autoSpaceDE/>
              <w:autoSpaceDN/>
              <w:adjustRightInd/>
              <w:snapToGrid/>
              <w:spacing w:after="0"/>
              <w:jc w:val="left"/>
              <w:rPr>
                <w:szCs w:val="20"/>
              </w:rPr>
            </w:pPr>
            <w:r w:rsidRPr="00832742">
              <w:rPr>
                <w:szCs w:val="20"/>
              </w:rPr>
              <w:t>FFS exact details, [e.g. by rate matching the DL transmission around the SRS]</w:t>
            </w:r>
          </w:p>
          <w:p w14:paraId="2EFB9613"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 xml:space="preserve">FFS: Transmission timing advance of SRS for CLI measurement can be different from the transmission timing advance of its PUSCH, e.g D2D channel transmission timing </w:t>
            </w:r>
          </w:p>
          <w:p w14:paraId="04B9146C" w14:textId="77777777" w:rsidR="00756992" w:rsidRDefault="00756992" w:rsidP="00756992">
            <w:pPr>
              <w:numPr>
                <w:ilvl w:val="1"/>
                <w:numId w:val="33"/>
              </w:numPr>
              <w:tabs>
                <w:tab w:val="left" w:pos="630"/>
              </w:tabs>
              <w:autoSpaceDE/>
              <w:autoSpaceDN/>
              <w:adjustRightInd/>
              <w:snapToGrid/>
              <w:spacing w:after="0"/>
              <w:jc w:val="left"/>
              <w:rPr>
                <w:szCs w:val="20"/>
              </w:rPr>
            </w:pPr>
            <w:r>
              <w:rPr>
                <w:szCs w:val="20"/>
              </w:rPr>
              <w:t>T</w:t>
            </w:r>
            <w:r w:rsidRPr="004D6C6E">
              <w:rPr>
                <w:szCs w:val="20"/>
              </w:rPr>
              <w:t>he UE is not required to perform time tracking or time adjustment relat</w:t>
            </w:r>
            <w:r>
              <w:rPr>
                <w:szCs w:val="20"/>
              </w:rPr>
              <w:t xml:space="preserve">ive to DL </w:t>
            </w:r>
            <w:r w:rsidRPr="004D6C6E">
              <w:rPr>
                <w:szCs w:val="20"/>
              </w:rPr>
              <w:t>operation in order to perform RSRP measurement</w:t>
            </w:r>
          </w:p>
          <w:p w14:paraId="4B512B95" w14:textId="77777777" w:rsidR="00756992" w:rsidRPr="004D6C6E" w:rsidRDefault="00756992" w:rsidP="00756992">
            <w:pPr>
              <w:numPr>
                <w:ilvl w:val="2"/>
                <w:numId w:val="33"/>
              </w:numPr>
              <w:tabs>
                <w:tab w:val="left" w:pos="630"/>
                <w:tab w:val="left" w:pos="1440"/>
              </w:tabs>
              <w:autoSpaceDE/>
              <w:autoSpaceDN/>
              <w:adjustRightInd/>
              <w:snapToGrid/>
              <w:spacing w:after="0"/>
              <w:jc w:val="left"/>
              <w:rPr>
                <w:szCs w:val="20"/>
              </w:rPr>
            </w:pPr>
            <w:r>
              <w:rPr>
                <w:szCs w:val="20"/>
              </w:rPr>
              <w:t>FFS whether or not to have measurement accuracy relaxation</w:t>
            </w:r>
          </w:p>
          <w:p w14:paraId="0401BD63" w14:textId="77777777" w:rsidR="00756992" w:rsidRPr="004D6C6E" w:rsidRDefault="00756992" w:rsidP="00756992">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14:paraId="51CB32AA"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 xml:space="preserve">UE can be configured with a set of resource elements to measure UE-UE CLI </w:t>
            </w:r>
            <w:r w:rsidRPr="004D6C6E">
              <w:rPr>
                <w:szCs w:val="20"/>
              </w:rPr>
              <w:lastRenderedPageBreak/>
              <w:t>interference.</w:t>
            </w:r>
          </w:p>
          <w:p w14:paraId="7B638A55" w14:textId="77777777" w:rsidR="00756992" w:rsidRPr="004D6C6E" w:rsidRDefault="00756992" w:rsidP="00756992">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14:paraId="34BED245"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whether additional mechanism for SRS transmission is needed for RSSI based UE-UE CLI measurement</w:t>
            </w:r>
          </w:p>
          <w:p w14:paraId="1795706B" w14:textId="77777777" w:rsidR="00756992" w:rsidRPr="004D6C6E" w:rsidRDefault="00756992" w:rsidP="00756992">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14:paraId="5B067A0F" w14:textId="77777777" w:rsidR="00756992" w:rsidRDefault="00756992" w:rsidP="00756992">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p w14:paraId="464D0CCD" w14:textId="66039883" w:rsidR="00C4624B" w:rsidRPr="00C4624B" w:rsidRDefault="00756992" w:rsidP="00C4624B">
            <w:pPr>
              <w:numPr>
                <w:ilvl w:val="0"/>
                <w:numId w:val="33"/>
              </w:numPr>
              <w:tabs>
                <w:tab w:val="left" w:pos="630"/>
                <w:tab w:val="left" w:pos="1440"/>
              </w:tabs>
              <w:autoSpaceDE/>
              <w:autoSpaceDN/>
              <w:adjustRightInd/>
              <w:snapToGrid/>
              <w:spacing w:after="0"/>
              <w:jc w:val="left"/>
              <w:rPr>
                <w:szCs w:val="20"/>
              </w:rPr>
            </w:pPr>
            <w:r>
              <w:rPr>
                <w:szCs w:val="20"/>
              </w:rPr>
              <w:t>To conclude whether or not to down-select the above two approaches in the next meeting</w:t>
            </w:r>
          </w:p>
        </w:tc>
      </w:tr>
    </w:tbl>
    <w:p w14:paraId="7B495557" w14:textId="014841BD" w:rsidR="00306D35" w:rsidRDefault="00750E8D" w:rsidP="00C717BA">
      <w:pPr>
        <w:spacing w:beforeLines="50" w:before="120"/>
        <w:rPr>
          <w:lang w:val="en-GB" w:eastAsia="zh-CN"/>
        </w:rPr>
      </w:pPr>
      <w:r>
        <w:rPr>
          <w:rFonts w:hint="eastAsia"/>
          <w:lang w:eastAsia="zh-CN"/>
        </w:rPr>
        <w:lastRenderedPageBreak/>
        <w:t>For duplex</w:t>
      </w:r>
      <w:r w:rsidR="004C762F">
        <w:rPr>
          <w:rFonts w:hint="eastAsia"/>
          <w:lang w:eastAsia="zh-CN"/>
        </w:rPr>
        <w:t xml:space="preserve"> </w:t>
      </w:r>
      <w:r w:rsidR="004C762F">
        <w:rPr>
          <w:lang w:eastAsia="zh-CN"/>
        </w:rPr>
        <w:t>flexibility</w:t>
      </w:r>
      <w:r>
        <w:rPr>
          <w:rFonts w:hint="eastAsia"/>
          <w:lang w:eastAsia="zh-CN"/>
        </w:rPr>
        <w:t>, i</w:t>
      </w:r>
      <w:r w:rsidR="00592641">
        <w:rPr>
          <w:rFonts w:hint="eastAsia"/>
          <w:lang w:eastAsia="zh-CN"/>
        </w:rPr>
        <w:t xml:space="preserve">t has been shown in </w:t>
      </w:r>
      <w:r w:rsidR="00D03E2A">
        <w:rPr>
          <w:lang w:eastAsia="zh-CN"/>
        </w:rPr>
        <w:fldChar w:fldCharType="begin"/>
      </w:r>
      <w:r w:rsidR="00592641">
        <w:rPr>
          <w:lang w:eastAsia="zh-CN"/>
        </w:rPr>
        <w:instrText xml:space="preserve"> </w:instrText>
      </w:r>
      <w:r w:rsidR="00592641">
        <w:rPr>
          <w:rFonts w:hint="eastAsia"/>
          <w:lang w:eastAsia="zh-CN"/>
        </w:rPr>
        <w:instrText>REF _Ref484455139 \n \h</w:instrText>
      </w:r>
      <w:r w:rsidR="00592641">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r w:rsidR="00592641">
        <w:rPr>
          <w:rFonts w:hint="eastAsia"/>
          <w:lang w:eastAsia="zh-CN"/>
        </w:rPr>
        <w:t xml:space="preserve"> that </w:t>
      </w:r>
      <w:r w:rsidR="00F90303">
        <w:rPr>
          <w:rFonts w:hint="eastAsia"/>
          <w:lang w:eastAsia="zh-CN"/>
        </w:rPr>
        <w:t>scheduling coordination</w:t>
      </w:r>
      <w:r w:rsidR="00592641">
        <w:rPr>
          <w:rFonts w:hint="eastAsia"/>
          <w:lang w:eastAsia="zh-CN"/>
        </w:rPr>
        <w:t xml:space="preserve"> and link adaptation can effectively mitigate the cross-link interference (CLI), </w:t>
      </w:r>
      <w:r w:rsidR="00CB1DBF">
        <w:rPr>
          <w:rFonts w:hint="eastAsia"/>
          <w:lang w:eastAsia="zh-CN"/>
        </w:rPr>
        <w:t>and significant performance ga</w:t>
      </w:r>
      <w:r w:rsidR="00165B36">
        <w:rPr>
          <w:rFonts w:hint="eastAsia"/>
          <w:lang w:eastAsia="zh-CN"/>
        </w:rPr>
        <w:t>in can be achieved subsequently</w:t>
      </w:r>
      <w:r w:rsidR="00CB1DBF">
        <w:rPr>
          <w:rFonts w:hint="eastAsia"/>
          <w:lang w:eastAsia="zh-CN"/>
        </w:rPr>
        <w:t xml:space="preserve">. </w:t>
      </w:r>
      <w:r w:rsidR="0034236E">
        <w:rPr>
          <w:lang w:eastAsia="zh-CN"/>
        </w:rPr>
        <w:t xml:space="preserve">To enable the scheduling coordination, the CLI between the UEs in different TRPs shall be measured and reported to the TRPs. </w:t>
      </w:r>
      <w:r w:rsidR="0022754E" w:rsidRPr="00075A4F">
        <w:rPr>
          <w:lang w:val="en-GB" w:eastAsia="zh-CN"/>
        </w:rPr>
        <w:t xml:space="preserve">In this contribution, </w:t>
      </w:r>
      <w:r w:rsidR="006D40B6">
        <w:rPr>
          <w:lang w:val="en-GB" w:eastAsia="zh-CN"/>
        </w:rPr>
        <w:t xml:space="preserve">some </w:t>
      </w:r>
      <w:r w:rsidR="00CB1DBF">
        <w:rPr>
          <w:rFonts w:hint="eastAsia"/>
          <w:lang w:val="en-GB" w:eastAsia="zh-CN"/>
        </w:rPr>
        <w:t xml:space="preserve">details on </w:t>
      </w:r>
      <w:r w:rsidR="00043434">
        <w:rPr>
          <w:lang w:val="en-GB" w:eastAsia="zh-CN"/>
        </w:rPr>
        <w:t xml:space="preserve">both RSRP </w:t>
      </w:r>
      <w:r w:rsidR="00660F3E">
        <w:rPr>
          <w:lang w:val="en-GB" w:eastAsia="zh-CN"/>
        </w:rPr>
        <w:t xml:space="preserve">based </w:t>
      </w:r>
      <w:r w:rsidR="00043434">
        <w:rPr>
          <w:lang w:val="en-GB" w:eastAsia="zh-CN"/>
        </w:rPr>
        <w:t>and RSSI</w:t>
      </w:r>
      <w:r w:rsidR="006D40B6">
        <w:rPr>
          <w:lang w:val="en-GB" w:eastAsia="zh-CN"/>
        </w:rPr>
        <w:t xml:space="preserve"> </w:t>
      </w:r>
      <w:r w:rsidR="00660F3E">
        <w:rPr>
          <w:lang w:val="en-GB" w:eastAsia="zh-CN"/>
        </w:rPr>
        <w:t xml:space="preserve">based </w:t>
      </w:r>
      <w:r w:rsidR="006D40B6">
        <w:rPr>
          <w:lang w:val="en-GB" w:eastAsia="zh-CN"/>
        </w:rPr>
        <w:t>CLI measurement</w:t>
      </w:r>
      <w:r w:rsidR="00694B9A">
        <w:rPr>
          <w:rFonts w:hint="eastAsia"/>
          <w:lang w:val="en-GB" w:eastAsia="zh-CN"/>
        </w:rPr>
        <w:t xml:space="preserve"> and </w:t>
      </w:r>
      <w:r w:rsidR="006D40B6">
        <w:rPr>
          <w:lang w:val="en-GB" w:eastAsia="zh-CN"/>
        </w:rPr>
        <w:t xml:space="preserve">the corresponding </w:t>
      </w:r>
      <w:r w:rsidR="00694B9A">
        <w:rPr>
          <w:rFonts w:hint="eastAsia"/>
          <w:lang w:val="en-GB" w:eastAsia="zh-CN"/>
        </w:rPr>
        <w:t>report</w:t>
      </w:r>
      <w:r w:rsidR="006D40B6">
        <w:rPr>
          <w:lang w:val="en-GB" w:eastAsia="zh-CN"/>
        </w:rPr>
        <w:t>ing</w:t>
      </w:r>
      <w:r w:rsidR="00CB1DBF">
        <w:rPr>
          <w:rFonts w:hint="eastAsia"/>
          <w:lang w:val="en-GB" w:eastAsia="zh-CN"/>
        </w:rPr>
        <w:t xml:space="preserve"> are discussed</w:t>
      </w:r>
      <w:r w:rsidR="006D40B6">
        <w:rPr>
          <w:lang w:val="en-GB" w:eastAsia="zh-CN"/>
        </w:rPr>
        <w:t>.</w:t>
      </w:r>
      <w:r w:rsidR="006D40B6">
        <w:rPr>
          <w:rFonts w:hint="eastAsia"/>
          <w:lang w:val="en-GB" w:eastAsia="zh-CN"/>
        </w:rPr>
        <w:t xml:space="preserve"> </w:t>
      </w:r>
      <w:r w:rsidR="0034236E">
        <w:rPr>
          <w:lang w:val="en-GB" w:eastAsia="zh-CN"/>
        </w:rPr>
        <w:t>Also the simulation results are</w:t>
      </w:r>
      <w:r w:rsidR="0034236E">
        <w:rPr>
          <w:rFonts w:hint="eastAsia"/>
          <w:lang w:val="en-GB" w:eastAsia="zh-CN"/>
        </w:rPr>
        <w:t xml:space="preserve"> provided.</w:t>
      </w:r>
    </w:p>
    <w:p w14:paraId="7AFFA41D" w14:textId="77777777" w:rsidR="0006722A" w:rsidRDefault="0006722A" w:rsidP="00C717BA">
      <w:pPr>
        <w:spacing w:beforeLines="50" w:before="120"/>
        <w:rPr>
          <w:lang w:val="en-GB" w:eastAsia="zh-CN"/>
        </w:rPr>
      </w:pPr>
    </w:p>
    <w:p w14:paraId="46AFF42F" w14:textId="740D49CA" w:rsidR="00D36AE1" w:rsidRDefault="00D36AE1" w:rsidP="00D36AE1">
      <w:pPr>
        <w:pStyle w:val="1"/>
        <w:overflowPunct w:val="0"/>
        <w:snapToGrid/>
        <w:spacing w:beforeLines="50" w:afterLines="50"/>
        <w:ind w:right="-96"/>
        <w:textAlignment w:val="baseline"/>
      </w:pPr>
      <w:bookmarkStart w:id="4" w:name="_Ref492300006"/>
      <w:r>
        <w:t>RSRP and RSSI</w:t>
      </w:r>
      <w:r>
        <w:rPr>
          <w:rFonts w:hint="eastAsia"/>
        </w:rPr>
        <w:t xml:space="preserve"> </w:t>
      </w:r>
      <w:r>
        <w:t xml:space="preserve">CLI </w:t>
      </w:r>
      <w:r>
        <w:rPr>
          <w:rFonts w:hint="eastAsia"/>
        </w:rPr>
        <w:t>measurement</w:t>
      </w:r>
      <w:bookmarkEnd w:id="4"/>
    </w:p>
    <w:p w14:paraId="536325FC" w14:textId="712A3510" w:rsidR="00D36AE1" w:rsidRPr="00BF3A1E" w:rsidRDefault="00914384" w:rsidP="00232A62">
      <w:pPr>
        <w:pStyle w:val="2"/>
        <w:rPr>
          <w:lang w:eastAsia="zh-CN"/>
        </w:rPr>
      </w:pPr>
      <w:bookmarkStart w:id="5" w:name="_Ref492290772"/>
      <w:r>
        <w:rPr>
          <w:lang w:eastAsia="zh-CN"/>
        </w:rPr>
        <w:t>Scheduling coordination based on RSRP and RSSI CLI measurement</w:t>
      </w:r>
      <w:bookmarkEnd w:id="5"/>
    </w:p>
    <w:p w14:paraId="71ED427E" w14:textId="2335E882" w:rsidR="004550E2" w:rsidRDefault="00D36AE1" w:rsidP="00D36AE1">
      <w:pPr>
        <w:spacing w:beforeLines="50" w:before="120" w:after="0"/>
        <w:rPr>
          <w:color w:val="000000"/>
          <w:kern w:val="2"/>
          <w:lang w:val="en-GB" w:eastAsia="zh-CN"/>
        </w:rPr>
      </w:pPr>
      <w:r>
        <w:rPr>
          <w:color w:val="000000"/>
          <w:kern w:val="2"/>
          <w:lang w:val="en-GB" w:eastAsia="zh-CN"/>
        </w:rPr>
        <w:t xml:space="preserve">Different scheduling coordination can be applied based on different strategies of CLI measurement and reporting. </w:t>
      </w:r>
      <w:r w:rsidR="004550E2">
        <w:rPr>
          <w:color w:val="000000"/>
          <w:kern w:val="2"/>
          <w:lang w:val="en-GB" w:eastAsia="zh-CN"/>
        </w:rPr>
        <w:t>In this subsection, we discuss two scheduling coordination strategies</w:t>
      </w:r>
      <w:r w:rsidR="00637783">
        <w:rPr>
          <w:color w:val="000000"/>
          <w:kern w:val="2"/>
          <w:lang w:val="en-GB" w:eastAsia="zh-CN"/>
        </w:rPr>
        <w:t xml:space="preserve"> and their branches</w:t>
      </w:r>
      <w:r w:rsidR="004550E2">
        <w:rPr>
          <w:color w:val="000000"/>
          <w:kern w:val="2"/>
          <w:lang w:val="en-GB" w:eastAsia="zh-CN"/>
        </w:rPr>
        <w:t xml:space="preserve"> based on different CLI measurement schemes. The simulation results are also provided.</w:t>
      </w:r>
    </w:p>
    <w:p w14:paraId="67379191" w14:textId="4C0EA0F6" w:rsidR="00D36AE1" w:rsidRDefault="009C18FD" w:rsidP="00D36AE1">
      <w:pPr>
        <w:spacing w:beforeLines="50" w:before="120" w:after="0"/>
        <w:rPr>
          <w:color w:val="000000"/>
          <w:kern w:val="2"/>
          <w:lang w:val="en-GB" w:eastAsia="zh-CN"/>
        </w:rPr>
      </w:pPr>
      <w:r>
        <w:rPr>
          <w:color w:val="000000"/>
          <w:kern w:val="2"/>
          <w:lang w:val="en-GB" w:eastAsia="zh-CN"/>
        </w:rPr>
        <w:t xml:space="preserve">The difference between </w:t>
      </w:r>
      <w:r w:rsidR="00D74C39">
        <w:rPr>
          <w:color w:val="000000"/>
          <w:kern w:val="2"/>
          <w:lang w:val="en-GB" w:eastAsia="zh-CN"/>
        </w:rPr>
        <w:t>CLI-</w:t>
      </w:r>
      <w:r>
        <w:rPr>
          <w:color w:val="000000"/>
          <w:kern w:val="2"/>
          <w:lang w:val="en-GB" w:eastAsia="zh-CN"/>
        </w:rPr>
        <w:t xml:space="preserve">RSRP and </w:t>
      </w:r>
      <w:r w:rsidR="00D74C39">
        <w:rPr>
          <w:color w:val="000000"/>
          <w:kern w:val="2"/>
          <w:lang w:val="en-GB" w:eastAsia="zh-CN"/>
        </w:rPr>
        <w:t>CLI-</w:t>
      </w:r>
      <w:r>
        <w:rPr>
          <w:color w:val="000000"/>
          <w:kern w:val="2"/>
          <w:lang w:val="en-GB" w:eastAsia="zh-CN"/>
        </w:rPr>
        <w:t xml:space="preserve">RSSI is generally considered </w:t>
      </w:r>
      <w:r w:rsidR="00D74C39">
        <w:rPr>
          <w:color w:val="000000"/>
          <w:kern w:val="2"/>
          <w:lang w:val="en-GB" w:eastAsia="zh-CN"/>
        </w:rPr>
        <w:t xml:space="preserve">as whether the aggressor UE can be identified or not. </w:t>
      </w:r>
      <w:r w:rsidR="00D36AE1">
        <w:rPr>
          <w:color w:val="000000"/>
          <w:kern w:val="2"/>
          <w:lang w:val="en-GB" w:eastAsia="zh-CN"/>
        </w:rPr>
        <w:t xml:space="preserve">If </w:t>
      </w:r>
      <w:r w:rsidR="00D74C39">
        <w:rPr>
          <w:color w:val="000000"/>
          <w:kern w:val="2"/>
          <w:lang w:val="en-GB" w:eastAsia="zh-CN"/>
        </w:rPr>
        <w:t>CLI-</w:t>
      </w:r>
      <w:r w:rsidR="00D36AE1">
        <w:rPr>
          <w:color w:val="000000"/>
          <w:kern w:val="2"/>
          <w:lang w:val="en-GB" w:eastAsia="zh-CN"/>
        </w:rPr>
        <w:t xml:space="preserve">RSRP is applied, </w:t>
      </w:r>
      <w:r w:rsidR="00D74C39">
        <w:rPr>
          <w:color w:val="000000"/>
          <w:kern w:val="2"/>
          <w:lang w:val="en-GB" w:eastAsia="zh-CN"/>
        </w:rPr>
        <w:t xml:space="preserve">each UE can </w:t>
      </w:r>
      <w:r w:rsidR="008B6A05">
        <w:rPr>
          <w:color w:val="000000"/>
          <w:kern w:val="2"/>
          <w:lang w:val="en-GB" w:eastAsia="zh-CN"/>
        </w:rPr>
        <w:t xml:space="preserve">naturally </w:t>
      </w:r>
      <w:r w:rsidR="00D74C39">
        <w:rPr>
          <w:color w:val="000000"/>
          <w:kern w:val="2"/>
          <w:lang w:val="en-GB" w:eastAsia="zh-CN"/>
        </w:rPr>
        <w:t>identify the aggressor UEs and the corresponding CLI</w:t>
      </w:r>
      <w:r w:rsidR="004550E2">
        <w:rPr>
          <w:color w:val="000000"/>
          <w:kern w:val="2"/>
          <w:lang w:val="en-GB" w:eastAsia="zh-CN"/>
        </w:rPr>
        <w:t>,</w:t>
      </w:r>
      <w:r w:rsidR="00D74C39">
        <w:rPr>
          <w:color w:val="000000"/>
          <w:kern w:val="2"/>
          <w:lang w:val="en-GB" w:eastAsia="zh-CN"/>
        </w:rPr>
        <w:t xml:space="preserve"> and then report to the TRP. Hence, </w:t>
      </w:r>
      <w:r w:rsidR="00D36AE1">
        <w:rPr>
          <w:color w:val="000000"/>
          <w:kern w:val="2"/>
          <w:lang w:val="en-GB" w:eastAsia="zh-CN"/>
        </w:rPr>
        <w:t xml:space="preserve">the TRP can obtain the CLI relationship between any UE of other TRPs and any of its serving UE. On the other hand, if </w:t>
      </w:r>
      <w:r w:rsidR="004550E2">
        <w:rPr>
          <w:color w:val="000000"/>
          <w:kern w:val="2"/>
          <w:lang w:val="en-GB" w:eastAsia="zh-CN"/>
        </w:rPr>
        <w:t>CLI-</w:t>
      </w:r>
      <w:r w:rsidR="00D36AE1">
        <w:rPr>
          <w:color w:val="000000"/>
          <w:kern w:val="2"/>
          <w:lang w:val="en-GB" w:eastAsia="zh-CN"/>
        </w:rPr>
        <w:t xml:space="preserve">RSSI is applied, </w:t>
      </w:r>
      <w:r w:rsidR="004550E2">
        <w:rPr>
          <w:color w:val="000000"/>
          <w:kern w:val="2"/>
          <w:lang w:val="en-GB" w:eastAsia="zh-CN"/>
        </w:rPr>
        <w:t xml:space="preserve">normally the UE can only acquire </w:t>
      </w:r>
      <w:r w:rsidR="00B36ABF">
        <w:rPr>
          <w:color w:val="000000"/>
          <w:kern w:val="2"/>
          <w:lang w:val="en-GB" w:eastAsia="zh-CN"/>
        </w:rPr>
        <w:t xml:space="preserve">the signal strength of a certain time-frequency resource, so </w:t>
      </w:r>
      <w:r w:rsidR="00D36AE1">
        <w:rPr>
          <w:color w:val="000000"/>
          <w:kern w:val="2"/>
          <w:lang w:val="en-GB" w:eastAsia="zh-CN"/>
        </w:rPr>
        <w:t>the TRP can only obtain the overall CLI strength of a UE, but do not know the CLI strength of each UE pair</w:t>
      </w:r>
      <w:r w:rsidR="00D36AE1">
        <w:rPr>
          <w:rFonts w:hint="eastAsia"/>
          <w:color w:val="000000"/>
          <w:kern w:val="2"/>
          <w:lang w:val="en-GB" w:eastAsia="zh-CN"/>
        </w:rPr>
        <w:t xml:space="preserve">. </w:t>
      </w:r>
      <w:r w:rsidR="00B36ABF">
        <w:rPr>
          <w:color w:val="000000"/>
          <w:kern w:val="2"/>
          <w:lang w:val="en-GB" w:eastAsia="zh-CN"/>
        </w:rPr>
        <w:t>Nevertheless, the aggressor UE can still be identified by some specific design or configuration, e.g. different UEs transmit their RS on orthogonal time-frequency resources and individual CLI-RSSI measurements are conducted on each of these resources. When the results are reported to the TRP, the TRP can identify the aggressor UEs by exchanging the configuration of RS transmission. Compared to CLI-RSRP measurement, the main drawback of this scheme is the overhead of the measurement resou</w:t>
      </w:r>
      <w:r w:rsidR="008B6A05">
        <w:rPr>
          <w:color w:val="000000"/>
          <w:kern w:val="2"/>
          <w:lang w:val="en-GB" w:eastAsia="zh-CN"/>
        </w:rPr>
        <w:t>rces, since the RS from different UEs cannot be multiplexed</w:t>
      </w:r>
      <w:r w:rsidR="00D30E7D">
        <w:rPr>
          <w:color w:val="000000"/>
          <w:kern w:val="2"/>
          <w:lang w:val="en-GB" w:eastAsia="zh-CN"/>
        </w:rPr>
        <w:t xml:space="preserve"> into the same </w:t>
      </w:r>
      <w:r w:rsidR="0034236E">
        <w:rPr>
          <w:color w:val="000000"/>
          <w:kern w:val="2"/>
          <w:lang w:val="en-GB" w:eastAsia="zh-CN"/>
        </w:rPr>
        <w:t>time-frequency resource</w:t>
      </w:r>
      <w:r w:rsidR="008B6A05">
        <w:rPr>
          <w:color w:val="000000"/>
          <w:kern w:val="2"/>
          <w:lang w:val="en-GB" w:eastAsia="zh-CN"/>
        </w:rPr>
        <w:t>.</w:t>
      </w:r>
    </w:p>
    <w:p w14:paraId="1DB31EF7" w14:textId="461A0EFC" w:rsidR="0034236E" w:rsidRDefault="0034236E" w:rsidP="0034236E">
      <w:pPr>
        <w:spacing w:beforeLines="50" w:before="120" w:after="0"/>
        <w:rPr>
          <w:color w:val="000000"/>
          <w:kern w:val="2"/>
          <w:lang w:val="en-GB" w:eastAsia="zh-CN"/>
        </w:rPr>
      </w:pPr>
      <w:r>
        <w:rPr>
          <w:color w:val="000000"/>
          <w:kern w:val="2"/>
          <w:lang w:val="en-GB" w:eastAsia="zh-CN"/>
        </w:rPr>
        <w:t xml:space="preserve">Moreover, for the case where the aggressor UE can be identified, several levels of differentiation can be considered, e.g. UE-level, UE-group-level and cell-level. </w:t>
      </w:r>
      <w:r w:rsidR="00BE2377">
        <w:rPr>
          <w:color w:val="000000"/>
          <w:kern w:val="2"/>
          <w:lang w:val="en-GB" w:eastAsia="zh-CN"/>
        </w:rPr>
        <w:t>As an implementation method, a</w:t>
      </w:r>
      <w:r>
        <w:rPr>
          <w:color w:val="000000"/>
          <w:kern w:val="2"/>
          <w:lang w:val="en-GB" w:eastAsia="zh-CN"/>
        </w:rPr>
        <w:t xml:space="preserve"> coarser granularity of differentiation can reduce the complexity and overhead of configuration of transmission, measurement and reporting. Take cell-level for example, as for RSRP measurement, all the UEs in a TRP can be configured to transmit a same SRS sequence </w:t>
      </w:r>
      <w:r w:rsidR="00E63A92">
        <w:rPr>
          <w:color w:val="000000"/>
          <w:kern w:val="2"/>
          <w:lang w:val="en-GB" w:eastAsia="zh-CN"/>
        </w:rPr>
        <w:t xml:space="preserve">in the same time-frequency resources </w:t>
      </w:r>
      <w:r>
        <w:rPr>
          <w:color w:val="000000"/>
          <w:kern w:val="2"/>
          <w:lang w:val="en-GB" w:eastAsia="zh-CN"/>
        </w:rPr>
        <w:t>for CLI measurement, and the receiver UE in neighbour TRP measures the  RSRP with the sequence and does not need to distinguish each aggressor UE. The SRS sequences configured by different TRPs shall be different from each other. As for RSSI measurement, all the UEs in a TRP can be configured to transmit their SRS in the same time-frequency resources, and the resources configured by different TRPs shall be orthogonal and allows for distinguishing the CLI from UEs in different TRPs. Therefore, assuming that there are M UEs in each TRP to be measured, for cell-level CLI measurement, the number of measured SRS sequences, the number of measur</w:t>
      </w:r>
      <w:r w:rsidR="009D1CD7">
        <w:rPr>
          <w:color w:val="000000"/>
          <w:kern w:val="2"/>
          <w:lang w:val="en-GB" w:eastAsia="zh-CN"/>
        </w:rPr>
        <w:t>ement</w:t>
      </w:r>
      <w:r>
        <w:rPr>
          <w:color w:val="000000"/>
          <w:kern w:val="2"/>
          <w:lang w:val="en-GB" w:eastAsia="zh-CN"/>
        </w:rPr>
        <w:t xml:space="preserve"> time</w:t>
      </w:r>
      <w:r w:rsidR="009D1CD7">
        <w:rPr>
          <w:color w:val="000000"/>
          <w:kern w:val="2"/>
          <w:lang w:val="en-GB" w:eastAsia="zh-CN"/>
        </w:rPr>
        <w:t>s</w:t>
      </w:r>
      <w:r>
        <w:rPr>
          <w:color w:val="000000"/>
          <w:kern w:val="2"/>
          <w:lang w:val="en-GB" w:eastAsia="zh-CN"/>
        </w:rPr>
        <w:t>, and the reporting overhead can be largely reduced to 1/M compared to those of UE-level measurement. It can be expected that a coarser granularity would consequently lead to a coarser scheduling coordination, but it can still be considered if the performance loss is acceptable.</w:t>
      </w:r>
    </w:p>
    <w:p w14:paraId="7BB7B508" w14:textId="5B069FD3" w:rsidR="0034236E" w:rsidRDefault="0034236E" w:rsidP="0034236E">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w:t>
      </w:r>
      <w:r w:rsidR="00707E65">
        <w:rPr>
          <w:i/>
          <w:lang w:eastAsia="zh-CN"/>
        </w:rPr>
        <w:t xml:space="preserve">n can reduce the complexity </w:t>
      </w:r>
      <w:r>
        <w:rPr>
          <w:i/>
          <w:lang w:eastAsia="zh-CN"/>
        </w:rPr>
        <w:t>of resource configuration, measurement and reporting</w:t>
      </w:r>
      <w:r w:rsidR="0093261B">
        <w:rPr>
          <w:i/>
          <w:lang w:eastAsia="zh-CN"/>
        </w:rPr>
        <w:t>, for both RSRP and RSSI measurement</w:t>
      </w:r>
      <w:r>
        <w:rPr>
          <w:i/>
          <w:lang w:eastAsia="zh-CN"/>
        </w:rPr>
        <w:t>.</w:t>
      </w:r>
    </w:p>
    <w:p w14:paraId="59D84BC7" w14:textId="352D205A" w:rsidR="00D36AE1" w:rsidRDefault="008B6A05" w:rsidP="00D36AE1">
      <w:pPr>
        <w:spacing w:beforeLines="50" w:before="120" w:after="0"/>
        <w:rPr>
          <w:color w:val="000000"/>
          <w:kern w:val="2"/>
          <w:lang w:val="en-GB" w:eastAsia="zh-CN"/>
        </w:rPr>
      </w:pPr>
      <w:r>
        <w:rPr>
          <w:color w:val="000000"/>
          <w:kern w:val="2"/>
          <w:lang w:val="en-GB" w:eastAsia="zh-CN"/>
        </w:rPr>
        <w:lastRenderedPageBreak/>
        <w:t xml:space="preserve">If </w:t>
      </w:r>
      <w:r w:rsidR="00D36AE1">
        <w:rPr>
          <w:rFonts w:hint="eastAsia"/>
          <w:color w:val="000000"/>
          <w:kern w:val="2"/>
          <w:lang w:val="en-GB" w:eastAsia="zh-CN"/>
        </w:rPr>
        <w:t xml:space="preserve">the </w:t>
      </w:r>
      <w:r w:rsidR="00D36AE1">
        <w:rPr>
          <w:color w:val="000000"/>
          <w:kern w:val="2"/>
          <w:lang w:val="en-GB" w:eastAsia="zh-CN"/>
        </w:rPr>
        <w:t>aggressor</w:t>
      </w:r>
      <w:r w:rsidR="00D36AE1">
        <w:rPr>
          <w:rFonts w:hint="eastAsia"/>
          <w:color w:val="000000"/>
          <w:kern w:val="2"/>
          <w:lang w:val="en-GB" w:eastAsia="zh-CN"/>
        </w:rPr>
        <w:t xml:space="preserve"> UEs can be identified and reported to the TRP</w:t>
      </w:r>
      <w:r>
        <w:rPr>
          <w:color w:val="000000"/>
          <w:kern w:val="2"/>
          <w:lang w:val="en-GB" w:eastAsia="zh-CN"/>
        </w:rPr>
        <w:t>,</w:t>
      </w:r>
      <w:r w:rsidR="00D36AE1">
        <w:rPr>
          <w:rFonts w:hint="eastAsia"/>
          <w:color w:val="000000"/>
          <w:kern w:val="2"/>
          <w:lang w:val="en-GB" w:eastAsia="zh-CN"/>
        </w:rPr>
        <w:t xml:space="preserve"> </w:t>
      </w:r>
      <w:r>
        <w:rPr>
          <w:color w:val="000000"/>
          <w:kern w:val="2"/>
          <w:lang w:val="en-GB" w:eastAsia="zh-CN"/>
        </w:rPr>
        <w:t>a</w:t>
      </w:r>
      <w:r w:rsidR="00D36AE1">
        <w:rPr>
          <w:rFonts w:hint="eastAsia"/>
          <w:color w:val="000000"/>
          <w:kern w:val="2"/>
          <w:lang w:val="en-GB" w:eastAsia="zh-CN"/>
        </w:rPr>
        <w:t xml:space="preserve">nd </w:t>
      </w:r>
      <w:r w:rsidR="00D36AE1">
        <w:rPr>
          <w:color w:val="000000"/>
          <w:kern w:val="2"/>
          <w:lang w:val="en-GB" w:eastAsia="zh-CN"/>
        </w:rPr>
        <w:t xml:space="preserve">if </w:t>
      </w:r>
      <w:r w:rsidR="00D36AE1">
        <w:rPr>
          <w:rFonts w:hint="eastAsia"/>
          <w:color w:val="000000"/>
          <w:kern w:val="2"/>
          <w:lang w:val="en-GB" w:eastAsia="zh-CN"/>
        </w:rPr>
        <w:t>the intended scheduling information can be exchanged among the TRPs</w:t>
      </w:r>
      <w:r w:rsidR="00D36AE1">
        <w:rPr>
          <w:color w:val="000000"/>
          <w:kern w:val="2"/>
          <w:lang w:val="en-GB" w:eastAsia="zh-CN"/>
        </w:rPr>
        <w:t>,</w:t>
      </w:r>
      <w:r w:rsidR="00D36AE1">
        <w:rPr>
          <w:rFonts w:hint="eastAsia"/>
          <w:color w:val="000000"/>
          <w:kern w:val="2"/>
          <w:lang w:val="en-GB" w:eastAsia="zh-CN"/>
        </w:rPr>
        <w:t xml:space="preserve"> the following strategy of scheduling coordination can be utilized:</w:t>
      </w:r>
    </w:p>
    <w:p w14:paraId="59E004E8" w14:textId="0FE3E9CE" w:rsidR="00D36AE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b/>
          <w:color w:val="000000"/>
          <w:kern w:val="2"/>
          <w:sz w:val="22"/>
          <w:szCs w:val="22"/>
          <w:lang w:val="en-GB"/>
        </w:rPr>
        <w:t>1</w:t>
      </w:r>
      <w:r w:rsidRPr="00615C76">
        <w:rPr>
          <w:rFonts w:ascii="Times New Roman" w:hAnsi="Times New Roman" w:cs="Times New Roman" w:hint="eastAsia"/>
          <w:color w:val="000000"/>
          <w:kern w:val="2"/>
          <w:sz w:val="22"/>
          <w:szCs w:val="22"/>
          <w:lang w:val="en-GB"/>
        </w:rPr>
        <w:t xml:space="preserve">: </w:t>
      </w:r>
      <w:r>
        <w:rPr>
          <w:rFonts w:ascii="Times New Roman" w:hAnsi="Times New Roman" w:cs="Times New Roman" w:hint="eastAsia"/>
          <w:color w:val="000000"/>
          <w:kern w:val="2"/>
          <w:sz w:val="22"/>
          <w:szCs w:val="22"/>
          <w:lang w:val="en-GB"/>
        </w:rPr>
        <w:t xml:space="preserve">TRPs in UL slots adjust the resource allocation of the UEs to avoid interfering with the DL transmission within the same </w:t>
      </w:r>
      <w:r w:rsidR="006A3A89">
        <w:rPr>
          <w:rFonts w:ascii="Times New Roman" w:hAnsi="Times New Roman" w:cs="Times New Roman"/>
          <w:color w:val="000000"/>
          <w:kern w:val="2"/>
          <w:sz w:val="22"/>
          <w:szCs w:val="22"/>
          <w:lang w:val="en-GB"/>
        </w:rPr>
        <w:t xml:space="preserve">time-frequency resources </w:t>
      </w:r>
      <w:r w:rsidR="00A51C95">
        <w:rPr>
          <w:rFonts w:ascii="Times New Roman" w:hAnsi="Times New Roman" w:cs="Times New Roman"/>
          <w:color w:val="000000"/>
          <w:kern w:val="2"/>
          <w:sz w:val="22"/>
          <w:szCs w:val="22"/>
          <w:lang w:val="en-GB"/>
        </w:rPr>
        <w:t xml:space="preserve">of a UE/ a UE-group/ UEs </w:t>
      </w:r>
      <w:r>
        <w:rPr>
          <w:rFonts w:ascii="Times New Roman" w:hAnsi="Times New Roman" w:cs="Times New Roman" w:hint="eastAsia"/>
          <w:color w:val="000000"/>
          <w:kern w:val="2"/>
          <w:sz w:val="22"/>
          <w:szCs w:val="22"/>
          <w:lang w:val="en-GB"/>
        </w:rPr>
        <w:t xml:space="preserve">in </w:t>
      </w:r>
      <w:r w:rsidR="0034236E">
        <w:rPr>
          <w:rFonts w:ascii="Times New Roman" w:hAnsi="Times New Roman" w:cs="Times New Roman"/>
          <w:color w:val="000000"/>
          <w:kern w:val="2"/>
          <w:sz w:val="22"/>
          <w:szCs w:val="22"/>
          <w:lang w:val="en-GB"/>
        </w:rPr>
        <w:t xml:space="preserve">a </w:t>
      </w:r>
      <w:r>
        <w:rPr>
          <w:rFonts w:ascii="Times New Roman" w:hAnsi="Times New Roman" w:cs="Times New Roman" w:hint="eastAsia"/>
          <w:color w:val="000000"/>
          <w:kern w:val="2"/>
          <w:sz w:val="22"/>
          <w:szCs w:val="22"/>
          <w:lang w:val="en-GB"/>
        </w:rPr>
        <w:t>neighbouring cell</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02291C8A" w14:textId="597C853E" w:rsidR="00D36AE1" w:rsidRDefault="00D36AE1" w:rsidP="00D36AE1">
      <w:pPr>
        <w:spacing w:beforeLines="50" w:before="120" w:after="0"/>
        <w:rPr>
          <w:color w:val="000000"/>
          <w:kern w:val="2"/>
          <w:lang w:val="en-GB" w:eastAsia="zh-CN"/>
        </w:rPr>
      </w:pPr>
      <w:r>
        <w:rPr>
          <w:color w:val="000000"/>
          <w:kern w:val="2"/>
          <w:lang w:val="en-GB" w:eastAsia="zh-CN"/>
        </w:rPr>
        <w:t xml:space="preserve">For this strategy, the TRP needs to explicitly know which </w:t>
      </w:r>
      <w:r w:rsidR="00A51C95">
        <w:rPr>
          <w:color w:val="000000"/>
          <w:kern w:val="2"/>
          <w:lang w:val="en-GB" w:eastAsia="zh-CN"/>
        </w:rPr>
        <w:t>victim (a UE</w:t>
      </w:r>
      <w:r w:rsidR="006A3A89">
        <w:rPr>
          <w:color w:val="000000"/>
          <w:kern w:val="2"/>
          <w:lang w:val="en-GB" w:eastAsia="zh-CN"/>
        </w:rPr>
        <w:t>/ a UE-group/</w:t>
      </w:r>
      <w:r w:rsidR="00A23308">
        <w:rPr>
          <w:color w:val="000000"/>
          <w:kern w:val="2"/>
          <w:lang w:val="en-GB" w:eastAsia="zh-CN"/>
        </w:rPr>
        <w:t xml:space="preserve"> </w:t>
      </w:r>
      <w:r w:rsidR="0034236E">
        <w:rPr>
          <w:color w:val="000000"/>
          <w:kern w:val="2"/>
          <w:lang w:val="en-GB" w:eastAsia="zh-CN"/>
        </w:rPr>
        <w:t>UEs in a cell</w:t>
      </w:r>
      <w:r w:rsidR="00A51C95">
        <w:rPr>
          <w:color w:val="000000"/>
          <w:kern w:val="2"/>
          <w:lang w:val="en-GB" w:eastAsia="zh-CN"/>
        </w:rPr>
        <w:t>)</w:t>
      </w:r>
      <w:r w:rsidR="009D1CD7">
        <w:rPr>
          <w:color w:val="000000"/>
          <w:kern w:val="2"/>
          <w:lang w:val="en-GB" w:eastAsia="zh-CN"/>
        </w:rPr>
        <w:t xml:space="preserve"> </w:t>
      </w:r>
      <w:r>
        <w:rPr>
          <w:color w:val="000000"/>
          <w:kern w:val="2"/>
          <w:lang w:val="en-GB" w:eastAsia="zh-CN"/>
        </w:rPr>
        <w:t>in other cells would be interfered by its serving UEs, so the UEs are required to report the CLI strength for each UE in neighbour cells. And together with the information of the time-frequency resources where the potentially interfered DL UEs in neighbour cells will be scheduled, the TRP can avoid allocating the same resources to the UEs for UL transmission which could cause serious CLI to the DL UEs in neighbour cells. Therefore, the coordination scheduling can be conducted in RB/RBG level.</w:t>
      </w:r>
      <w:r w:rsidR="0034236E">
        <w:rPr>
          <w:color w:val="000000"/>
          <w:kern w:val="2"/>
          <w:lang w:val="en-GB" w:eastAsia="zh-CN"/>
        </w:rPr>
        <w:t xml:space="preserve"> In addition, for the case where UE-group-level </w:t>
      </w:r>
      <w:r w:rsidR="005516E4">
        <w:rPr>
          <w:color w:val="000000"/>
          <w:kern w:val="2"/>
          <w:lang w:val="en-GB" w:eastAsia="zh-CN"/>
        </w:rPr>
        <w:t>(</w:t>
      </w:r>
      <w:r w:rsidR="0034236E">
        <w:rPr>
          <w:color w:val="000000"/>
          <w:kern w:val="2"/>
          <w:lang w:val="en-GB" w:eastAsia="zh-CN"/>
        </w:rPr>
        <w:t>or cell-level</w:t>
      </w:r>
      <w:r w:rsidR="005516E4">
        <w:rPr>
          <w:color w:val="000000"/>
          <w:kern w:val="2"/>
          <w:lang w:val="en-GB" w:eastAsia="zh-CN"/>
        </w:rPr>
        <w:t>)</w:t>
      </w:r>
      <w:r w:rsidR="0034236E">
        <w:rPr>
          <w:color w:val="000000"/>
          <w:kern w:val="2"/>
          <w:lang w:val="en-GB" w:eastAsia="zh-CN"/>
        </w:rPr>
        <w:t xml:space="preserve"> CLI measurement is applied, </w:t>
      </w:r>
      <w:r w:rsidR="00162668">
        <w:rPr>
          <w:color w:val="000000"/>
          <w:kern w:val="2"/>
          <w:lang w:val="en-GB" w:eastAsia="zh-CN"/>
        </w:rPr>
        <w:t xml:space="preserve">if any UE of a UE-group (or </w:t>
      </w:r>
      <w:r w:rsidR="006A3A89">
        <w:rPr>
          <w:color w:val="000000"/>
          <w:kern w:val="2"/>
          <w:lang w:val="en-GB" w:eastAsia="zh-CN"/>
        </w:rPr>
        <w:t xml:space="preserve">a neighbour </w:t>
      </w:r>
      <w:r w:rsidR="00162668">
        <w:rPr>
          <w:color w:val="000000"/>
          <w:kern w:val="2"/>
          <w:lang w:val="en-GB" w:eastAsia="zh-CN"/>
        </w:rPr>
        <w:t xml:space="preserve">cell) </w:t>
      </w:r>
      <w:r w:rsidR="006A3A89">
        <w:rPr>
          <w:color w:val="000000"/>
          <w:kern w:val="2"/>
          <w:lang w:val="en-GB" w:eastAsia="zh-CN"/>
        </w:rPr>
        <w:t>of</w:t>
      </w:r>
      <w:r w:rsidR="00162668">
        <w:rPr>
          <w:color w:val="000000"/>
          <w:kern w:val="2"/>
          <w:lang w:val="en-GB" w:eastAsia="zh-CN"/>
        </w:rPr>
        <w:t xml:space="preserve"> neighbour cells is scheduled with DL transmission, </w:t>
      </w:r>
      <w:r w:rsidR="005516E4">
        <w:rPr>
          <w:color w:val="000000"/>
          <w:kern w:val="2"/>
          <w:lang w:val="en-GB" w:eastAsia="zh-CN"/>
        </w:rPr>
        <w:t xml:space="preserve">the TRP </w:t>
      </w:r>
      <w:r w:rsidR="00162668">
        <w:rPr>
          <w:color w:val="000000"/>
          <w:kern w:val="2"/>
          <w:lang w:val="en-GB" w:eastAsia="zh-CN"/>
        </w:rPr>
        <w:t>would</w:t>
      </w:r>
      <w:r w:rsidR="005516E4">
        <w:rPr>
          <w:color w:val="000000"/>
          <w:kern w:val="2"/>
          <w:lang w:val="en-GB" w:eastAsia="zh-CN"/>
        </w:rPr>
        <w:t xml:space="preserve"> </w:t>
      </w:r>
      <w:r w:rsidR="00162668">
        <w:rPr>
          <w:color w:val="000000"/>
          <w:kern w:val="2"/>
          <w:lang w:val="en-GB" w:eastAsia="zh-CN"/>
        </w:rPr>
        <w:t>not</w:t>
      </w:r>
      <w:r w:rsidR="005516E4">
        <w:rPr>
          <w:color w:val="000000"/>
          <w:kern w:val="2"/>
          <w:lang w:val="en-GB" w:eastAsia="zh-CN"/>
        </w:rPr>
        <w:t xml:space="preserve"> </w:t>
      </w:r>
      <w:r w:rsidR="00162668">
        <w:rPr>
          <w:color w:val="000000"/>
          <w:kern w:val="2"/>
          <w:lang w:val="en-GB" w:eastAsia="zh-CN"/>
        </w:rPr>
        <w:t xml:space="preserve">allocate </w:t>
      </w:r>
      <w:r w:rsidR="005516E4">
        <w:rPr>
          <w:color w:val="000000"/>
          <w:kern w:val="2"/>
          <w:lang w:val="en-GB" w:eastAsia="zh-CN"/>
        </w:rPr>
        <w:t>the same resources</w:t>
      </w:r>
      <w:r w:rsidR="00162668">
        <w:rPr>
          <w:color w:val="000000"/>
          <w:kern w:val="2"/>
          <w:lang w:val="en-GB" w:eastAsia="zh-CN"/>
        </w:rPr>
        <w:t xml:space="preserve"> for UL transmission to its </w:t>
      </w:r>
      <w:r w:rsidR="006A3A89">
        <w:rPr>
          <w:color w:val="000000"/>
          <w:kern w:val="2"/>
          <w:lang w:val="en-GB" w:eastAsia="zh-CN"/>
        </w:rPr>
        <w:t>UE</w:t>
      </w:r>
      <w:r w:rsidR="00162668">
        <w:rPr>
          <w:color w:val="000000"/>
          <w:kern w:val="2"/>
          <w:lang w:val="en-GB" w:eastAsia="zh-CN"/>
        </w:rPr>
        <w:t xml:space="preserve"> which </w:t>
      </w:r>
      <w:r w:rsidR="006A3A89">
        <w:rPr>
          <w:color w:val="000000"/>
          <w:kern w:val="2"/>
          <w:lang w:val="en-GB" w:eastAsia="zh-CN"/>
        </w:rPr>
        <w:t>would</w:t>
      </w:r>
      <w:r w:rsidR="00162668">
        <w:rPr>
          <w:color w:val="000000"/>
          <w:kern w:val="2"/>
          <w:lang w:val="en-GB" w:eastAsia="zh-CN"/>
        </w:rPr>
        <w:t xml:space="preserve"> cause serious CLI to the UE-group</w:t>
      </w:r>
      <w:r w:rsidR="006A3A89">
        <w:rPr>
          <w:color w:val="000000"/>
          <w:kern w:val="2"/>
          <w:lang w:val="en-GB" w:eastAsia="zh-CN"/>
        </w:rPr>
        <w:t xml:space="preserve"> (UEs in the neighbour cell)</w:t>
      </w:r>
      <w:r w:rsidR="005516E4">
        <w:rPr>
          <w:color w:val="000000"/>
          <w:kern w:val="2"/>
          <w:lang w:val="en-GB" w:eastAsia="zh-CN"/>
        </w:rPr>
        <w:t xml:space="preserve">. </w:t>
      </w:r>
    </w:p>
    <w:p w14:paraId="7E388EF4" w14:textId="65CB0CB2" w:rsidR="00D36AE1" w:rsidRDefault="00D36AE1" w:rsidP="00D36AE1">
      <w:pPr>
        <w:spacing w:beforeLines="50" w:before="120" w:after="0"/>
        <w:rPr>
          <w:color w:val="000000"/>
          <w:kern w:val="2"/>
          <w:lang w:val="en-GB" w:eastAsia="zh-CN"/>
        </w:rPr>
      </w:pPr>
      <w:r>
        <w:rPr>
          <w:color w:val="000000"/>
          <w:kern w:val="2"/>
          <w:lang w:val="en-GB" w:eastAsia="zh-CN"/>
        </w:rPr>
        <w:t xml:space="preserve">Otherwise, </w:t>
      </w:r>
      <w:r w:rsidR="00C351D3">
        <w:rPr>
          <w:color w:val="000000"/>
          <w:kern w:val="2"/>
          <w:lang w:val="en-GB" w:eastAsia="zh-CN"/>
        </w:rPr>
        <w:t xml:space="preserve">if the aggressor UE cannot be identified, a general CLI strength information </w:t>
      </w:r>
      <w:r w:rsidR="008B6A05">
        <w:rPr>
          <w:color w:val="000000"/>
          <w:kern w:val="2"/>
          <w:lang w:val="en-GB" w:eastAsia="zh-CN"/>
        </w:rPr>
        <w:t>may</w:t>
      </w:r>
      <w:r w:rsidR="00C351D3">
        <w:rPr>
          <w:color w:val="000000"/>
          <w:kern w:val="2"/>
          <w:lang w:val="en-GB" w:eastAsia="zh-CN"/>
        </w:rPr>
        <w:t xml:space="preserve"> be obtained and reported to the TRP. </w:t>
      </w:r>
      <w:r w:rsidR="008B6A05">
        <w:rPr>
          <w:color w:val="000000"/>
          <w:kern w:val="2"/>
          <w:lang w:val="en-GB" w:eastAsia="zh-CN"/>
        </w:rPr>
        <w:t>In this case, t</w:t>
      </w:r>
      <w:r>
        <w:rPr>
          <w:color w:val="000000"/>
          <w:kern w:val="2"/>
          <w:lang w:val="en-GB" w:eastAsia="zh-CN"/>
        </w:rPr>
        <w:t>he following strategy can be utilized:</w:t>
      </w:r>
    </w:p>
    <w:p w14:paraId="5AD12904" w14:textId="77777777" w:rsidR="00D36AE1" w:rsidRPr="001E7A41" w:rsidRDefault="00D36AE1" w:rsidP="00D36AE1">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hint="eastAsia"/>
          <w:b/>
          <w:color w:val="000000"/>
          <w:kern w:val="2"/>
          <w:sz w:val="22"/>
          <w:szCs w:val="22"/>
          <w:lang w:val="en-GB"/>
        </w:rPr>
        <w:t>2</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UEs that would potentially interfere</w:t>
      </w:r>
      <w:r>
        <w:rPr>
          <w:rFonts w:ascii="Times New Roman" w:hAnsi="Times New Roman" w:cs="Times New Roman" w:hint="eastAsia"/>
          <w:color w:val="000000"/>
          <w:kern w:val="2"/>
          <w:sz w:val="22"/>
          <w:szCs w:val="22"/>
          <w:lang w:val="en-GB"/>
        </w:rPr>
        <w:t xml:space="preserve"> with the UEs</w:t>
      </w:r>
      <w:r>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DL receptions in </w:t>
      </w:r>
      <w:r>
        <w:rPr>
          <w:rFonts w:ascii="Times New Roman" w:hAnsi="Times New Roman" w:cs="Times New Roman"/>
          <w:color w:val="000000"/>
          <w:kern w:val="2"/>
          <w:sz w:val="22"/>
          <w:szCs w:val="22"/>
          <w:lang w:val="en-GB"/>
        </w:rPr>
        <w:t>neighbouring</w:t>
      </w:r>
      <w:r>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14:paraId="251F7178" w14:textId="0AE1DBD3" w:rsidR="00D36AE1" w:rsidRDefault="00D36AE1" w:rsidP="00D36AE1">
      <w:pPr>
        <w:spacing w:beforeLines="50" w:before="120" w:after="0"/>
        <w:rPr>
          <w:color w:val="000000"/>
          <w:kern w:val="2"/>
          <w:lang w:val="en-GB" w:eastAsia="zh-CN"/>
        </w:rPr>
      </w:pPr>
      <w:r>
        <w:rPr>
          <w:rFonts w:hint="eastAsia"/>
          <w:color w:val="000000"/>
          <w:kern w:val="2"/>
          <w:lang w:val="en-GB" w:eastAsia="zh-CN"/>
        </w:rPr>
        <w:t xml:space="preserve">For </w:t>
      </w:r>
      <w:r>
        <w:rPr>
          <w:color w:val="000000"/>
          <w:kern w:val="2"/>
          <w:lang w:val="en-GB" w:eastAsia="zh-CN"/>
        </w:rPr>
        <w:t>this strategy</w:t>
      </w:r>
      <w:r>
        <w:rPr>
          <w:rFonts w:hint="eastAsia"/>
          <w:color w:val="000000"/>
          <w:kern w:val="2"/>
          <w:lang w:val="en-GB" w:eastAsia="zh-CN"/>
        </w:rPr>
        <w:t xml:space="preserve">, </w:t>
      </w:r>
      <w:r>
        <w:rPr>
          <w:rFonts w:hint="eastAsia"/>
          <w:lang w:eastAsia="zh-CN"/>
        </w:rPr>
        <w:t xml:space="preserve">the TRP </w:t>
      </w:r>
      <w:r w:rsidR="00162668">
        <w:rPr>
          <w:lang w:eastAsia="zh-CN"/>
        </w:rPr>
        <w:t xml:space="preserve">only </w:t>
      </w:r>
      <w:r>
        <w:rPr>
          <w:rFonts w:hint="eastAsia"/>
          <w:lang w:eastAsia="zh-CN"/>
        </w:rPr>
        <w:t xml:space="preserve">needs to know whether the UE would potentially </w:t>
      </w:r>
      <w:r>
        <w:rPr>
          <w:lang w:eastAsia="zh-CN"/>
        </w:rPr>
        <w:t xml:space="preserve">interfere </w:t>
      </w:r>
      <w:r>
        <w:rPr>
          <w:rFonts w:hint="eastAsia"/>
          <w:lang w:eastAsia="zh-CN"/>
        </w:rPr>
        <w:t>with any UEs</w:t>
      </w:r>
      <w:r>
        <w:rPr>
          <w:lang w:eastAsia="zh-CN"/>
        </w:rPr>
        <w:t>’</w:t>
      </w:r>
      <w:r>
        <w:rPr>
          <w:rFonts w:hint="eastAsia"/>
          <w:lang w:eastAsia="zh-CN"/>
        </w:rPr>
        <w:t xml:space="preserve"> DL reception in neighbor cells, </w:t>
      </w:r>
      <w:r>
        <w:rPr>
          <w:lang w:eastAsia="zh-CN"/>
        </w:rPr>
        <w:t xml:space="preserve">which can be judged by the reported </w:t>
      </w:r>
      <w:r w:rsidR="008B6A05">
        <w:rPr>
          <w:lang w:eastAsia="zh-CN"/>
        </w:rPr>
        <w:t xml:space="preserve">general </w:t>
      </w:r>
      <w:r>
        <w:rPr>
          <w:lang w:eastAsia="zh-CN"/>
        </w:rPr>
        <w:t xml:space="preserve">CLI-RSSI strength, </w:t>
      </w:r>
      <w:r>
        <w:rPr>
          <w:rFonts w:hint="eastAsia"/>
          <w:lang w:eastAsia="zh-CN"/>
        </w:rPr>
        <w:t xml:space="preserve">but does not </w:t>
      </w:r>
      <w:r>
        <w:rPr>
          <w:lang w:eastAsia="zh-CN"/>
        </w:rPr>
        <w:t>need to</w:t>
      </w:r>
      <w:r>
        <w:rPr>
          <w:rFonts w:hint="eastAsia"/>
          <w:lang w:eastAsia="zh-CN"/>
        </w:rPr>
        <w:t xml:space="preserve"> </w:t>
      </w:r>
      <w:r>
        <w:rPr>
          <w:lang w:eastAsia="zh-CN"/>
        </w:rPr>
        <w:t>explicitly</w:t>
      </w:r>
      <w:r>
        <w:rPr>
          <w:rFonts w:hint="eastAsia"/>
          <w:lang w:eastAsia="zh-CN"/>
        </w:rPr>
        <w:t xml:space="preserve"> know which UE</w:t>
      </w:r>
      <w:r w:rsidR="006A3A89">
        <w:rPr>
          <w:lang w:eastAsia="zh-CN"/>
        </w:rPr>
        <w:t>/</w:t>
      </w:r>
      <w:r w:rsidR="00A23308">
        <w:rPr>
          <w:lang w:eastAsia="zh-CN"/>
        </w:rPr>
        <w:t xml:space="preserve"> </w:t>
      </w:r>
      <w:r w:rsidR="006A3A89">
        <w:rPr>
          <w:lang w:eastAsia="zh-CN"/>
        </w:rPr>
        <w:t>UE-group/</w:t>
      </w:r>
      <w:r w:rsidR="0057015A">
        <w:rPr>
          <w:lang w:eastAsia="zh-CN"/>
        </w:rPr>
        <w:t xml:space="preserve"> </w:t>
      </w:r>
      <w:r w:rsidR="00122708">
        <w:rPr>
          <w:lang w:eastAsia="zh-CN"/>
        </w:rPr>
        <w:t>neighbor</w:t>
      </w:r>
      <w:r w:rsidR="006A3A89">
        <w:rPr>
          <w:lang w:eastAsia="zh-CN"/>
        </w:rPr>
        <w:t xml:space="preserve"> cell</w:t>
      </w:r>
      <w:r>
        <w:rPr>
          <w:rFonts w:hint="eastAsia"/>
          <w:lang w:eastAsia="zh-CN"/>
        </w:rPr>
        <w:t xml:space="preserve"> would be interfered.</w:t>
      </w:r>
      <w:r>
        <w:rPr>
          <w:rFonts w:hint="eastAsia"/>
          <w:color w:val="000000"/>
          <w:kern w:val="2"/>
          <w:lang w:val="en-GB" w:eastAsia="zh-CN"/>
        </w:rPr>
        <w:t xml:space="preserve"> </w:t>
      </w:r>
    </w:p>
    <w:p w14:paraId="2EB19CAB" w14:textId="6ED416F9" w:rsidR="004F324C" w:rsidRDefault="004F324C" w:rsidP="004F324C">
      <w:pPr>
        <w:pStyle w:val="2"/>
        <w:rPr>
          <w:lang w:val="en-GB" w:eastAsia="zh-CN"/>
        </w:rPr>
      </w:pPr>
      <w:r>
        <w:rPr>
          <w:lang w:val="en-GB" w:eastAsia="zh-CN"/>
        </w:rPr>
        <w:t>Simulation results</w:t>
      </w:r>
    </w:p>
    <w:p w14:paraId="05BB6830" w14:textId="198D9FFF" w:rsidR="00D11AE3" w:rsidRDefault="00D36AE1" w:rsidP="00D36AE1">
      <w:pPr>
        <w:spacing w:beforeLines="50" w:before="120" w:after="0"/>
        <w:rPr>
          <w:color w:val="000000"/>
          <w:kern w:val="2"/>
          <w:lang w:val="en-GB" w:eastAsia="zh-CN"/>
        </w:rPr>
      </w:pPr>
      <w:r>
        <w:rPr>
          <w:rFonts w:hint="eastAsia"/>
          <w:color w:val="000000"/>
          <w:kern w:val="2"/>
          <w:lang w:val="en-GB" w:eastAsia="zh-CN"/>
        </w:rPr>
        <w:t xml:space="preserve">Comparing Option 1 and Option 2, Option </w:t>
      </w:r>
      <w:r>
        <w:rPr>
          <w:color w:val="000000"/>
          <w:kern w:val="2"/>
          <w:lang w:val="en-GB" w:eastAsia="zh-CN"/>
        </w:rPr>
        <w:t>1</w:t>
      </w:r>
      <w:r>
        <w:rPr>
          <w:rFonts w:hint="eastAsia"/>
          <w:color w:val="000000"/>
          <w:kern w:val="2"/>
          <w:lang w:val="en-GB" w:eastAsia="zh-CN"/>
        </w:rPr>
        <w:t xml:space="preserve"> is </w:t>
      </w:r>
      <w:r>
        <w:rPr>
          <w:color w:val="000000"/>
          <w:kern w:val="2"/>
          <w:lang w:val="en-GB" w:eastAsia="zh-CN"/>
        </w:rPr>
        <w:t>more</w:t>
      </w:r>
      <w:r>
        <w:rPr>
          <w:rFonts w:hint="eastAsia"/>
          <w:color w:val="000000"/>
          <w:kern w:val="2"/>
          <w:lang w:val="en-GB" w:eastAsia="zh-CN"/>
        </w:rPr>
        <w:t xml:space="preserve"> efficient and flexible. </w:t>
      </w:r>
      <w:r>
        <w:rPr>
          <w:color w:val="000000"/>
          <w:kern w:val="2"/>
          <w:lang w:val="en-GB" w:eastAsia="zh-CN"/>
        </w:rPr>
        <w:t>In</w:t>
      </w:r>
      <w:r w:rsidR="005D21DC">
        <w:rPr>
          <w:color w:val="000000"/>
          <w:kern w:val="2"/>
          <w:lang w:val="en-GB" w:eastAsia="zh-CN"/>
        </w:rPr>
        <w:t xml:space="preserve"> </w:t>
      </w:r>
      <w:r w:rsidR="00BF3A1E">
        <w:rPr>
          <w:color w:val="000000"/>
          <w:kern w:val="2"/>
          <w:lang w:val="en-GB" w:eastAsia="zh-CN"/>
        </w:rPr>
        <w:fldChar w:fldCharType="begin"/>
      </w:r>
      <w:r w:rsidR="00BF3A1E">
        <w:rPr>
          <w:color w:val="000000"/>
          <w:kern w:val="2"/>
          <w:lang w:val="en-GB" w:eastAsia="zh-CN"/>
        </w:rPr>
        <w:instrText xml:space="preserve"> </w:instrText>
      </w:r>
      <w:r w:rsidR="00BF3A1E">
        <w:rPr>
          <w:rFonts w:hint="eastAsia"/>
          <w:color w:val="000000"/>
          <w:kern w:val="2"/>
          <w:lang w:val="en-GB" w:eastAsia="zh-CN"/>
        </w:rPr>
        <w:instrText>REF _Ref489274866 \h</w:instrText>
      </w:r>
      <w:r w:rsidR="00BF3A1E">
        <w:rPr>
          <w:color w:val="000000"/>
          <w:kern w:val="2"/>
          <w:lang w:val="en-GB" w:eastAsia="zh-CN"/>
        </w:rPr>
        <w:instrText xml:space="preserve"> </w:instrText>
      </w:r>
      <w:r w:rsidR="00BF3A1E">
        <w:rPr>
          <w:color w:val="000000"/>
          <w:kern w:val="2"/>
          <w:lang w:val="en-GB" w:eastAsia="zh-CN"/>
        </w:rPr>
      </w:r>
      <w:r w:rsidR="00BF3A1E">
        <w:rPr>
          <w:color w:val="000000"/>
          <w:kern w:val="2"/>
          <w:lang w:val="en-GB" w:eastAsia="zh-CN"/>
        </w:rPr>
        <w:fldChar w:fldCharType="separate"/>
      </w:r>
      <w:r w:rsidR="00A84109">
        <w:t xml:space="preserve">Table </w:t>
      </w:r>
      <w:r w:rsidR="00A84109">
        <w:rPr>
          <w:noProof/>
        </w:rPr>
        <w:t>1</w:t>
      </w:r>
      <w:r w:rsidR="00BF3A1E">
        <w:rPr>
          <w:color w:val="000000"/>
          <w:kern w:val="2"/>
          <w:lang w:val="en-GB" w:eastAsia="zh-CN"/>
        </w:rPr>
        <w:fldChar w:fldCharType="end"/>
      </w:r>
      <w:r>
        <w:rPr>
          <w:color w:val="000000"/>
          <w:kern w:val="2"/>
          <w:lang w:val="en-GB" w:eastAsia="zh-CN"/>
        </w:rPr>
        <w:t>, the evaluation results of scheduling coordination are provided</w:t>
      </w:r>
      <w:r>
        <w:rPr>
          <w:rFonts w:hint="eastAsia"/>
          <w:color w:val="000000"/>
          <w:kern w:val="2"/>
          <w:lang w:val="en-GB" w:eastAsia="zh-CN"/>
        </w:rPr>
        <w:t>,</w:t>
      </w:r>
      <w:r>
        <w:rPr>
          <w:color w:val="000000"/>
          <w:kern w:val="2"/>
          <w:lang w:val="en-GB" w:eastAsia="zh-CN"/>
        </w:rPr>
        <w:t xml:space="preserve"> where the coordination method</w:t>
      </w:r>
      <w:r>
        <w:rPr>
          <w:rFonts w:hint="eastAsia"/>
          <w:color w:val="000000"/>
          <w:kern w:val="2"/>
          <w:lang w:val="en-GB" w:eastAsia="zh-CN"/>
        </w:rPr>
        <w:t>s</w:t>
      </w:r>
      <w:r>
        <w:rPr>
          <w:color w:val="000000"/>
          <w:kern w:val="2"/>
          <w:lang w:val="en-GB" w:eastAsia="zh-CN"/>
        </w:rPr>
        <w:t xml:space="preserve"> in </w:t>
      </w:r>
      <w:r>
        <w:rPr>
          <w:rFonts w:hint="eastAsia"/>
          <w:color w:val="000000"/>
          <w:kern w:val="2"/>
          <w:lang w:val="en-GB" w:eastAsia="zh-CN"/>
        </w:rPr>
        <w:t xml:space="preserve">Option </w:t>
      </w:r>
      <w:r>
        <w:rPr>
          <w:color w:val="000000"/>
          <w:kern w:val="2"/>
          <w:lang w:val="en-GB" w:eastAsia="zh-CN"/>
        </w:rPr>
        <w:t>1</w:t>
      </w:r>
      <w:r>
        <w:rPr>
          <w:rFonts w:hint="eastAsia"/>
          <w:color w:val="000000"/>
          <w:kern w:val="2"/>
          <w:lang w:val="en-GB" w:eastAsia="zh-CN"/>
        </w:rPr>
        <w:t xml:space="preserve"> and Option </w:t>
      </w:r>
      <w:r>
        <w:rPr>
          <w:color w:val="000000"/>
          <w:kern w:val="2"/>
          <w:lang w:val="en-GB" w:eastAsia="zh-CN"/>
        </w:rPr>
        <w:t xml:space="preserve">2 </w:t>
      </w:r>
      <w:r>
        <w:rPr>
          <w:rFonts w:hint="eastAsia"/>
          <w:color w:val="000000"/>
          <w:kern w:val="2"/>
          <w:lang w:val="en-GB" w:eastAsia="zh-CN"/>
        </w:rPr>
        <w:t>are</w:t>
      </w:r>
      <w:r>
        <w:rPr>
          <w:color w:val="000000"/>
          <w:kern w:val="2"/>
          <w:lang w:val="en-GB" w:eastAsia="zh-CN"/>
        </w:rPr>
        <w:t xml:space="preserve"> adopted</w:t>
      </w:r>
      <w:r>
        <w:rPr>
          <w:rFonts w:hint="eastAsia"/>
          <w:color w:val="000000"/>
          <w:kern w:val="2"/>
          <w:lang w:val="en-GB" w:eastAsia="zh-CN"/>
        </w:rPr>
        <w:t xml:space="preserve">. </w:t>
      </w:r>
      <w:r w:rsidR="00D657E4">
        <w:rPr>
          <w:color w:val="000000"/>
          <w:kern w:val="2"/>
          <w:lang w:val="en-GB" w:eastAsia="zh-CN"/>
        </w:rPr>
        <w:t xml:space="preserve">For Option 1, it can be enabled by CLI-RSRP measurement or CLI-RSSI measurement with </w:t>
      </w:r>
      <w:r w:rsidR="00C36CD6">
        <w:rPr>
          <w:color w:val="000000"/>
          <w:kern w:val="2"/>
          <w:lang w:val="en-GB" w:eastAsia="zh-CN"/>
        </w:rPr>
        <w:t xml:space="preserve">RS on </w:t>
      </w:r>
      <w:r w:rsidR="00D657E4">
        <w:rPr>
          <w:color w:val="000000"/>
          <w:kern w:val="2"/>
          <w:lang w:val="en-GB" w:eastAsia="zh-CN"/>
        </w:rPr>
        <w:t xml:space="preserve">orthogonal resources, </w:t>
      </w:r>
      <w:r w:rsidR="005D21DC">
        <w:rPr>
          <w:color w:val="000000"/>
          <w:kern w:val="2"/>
          <w:lang w:val="en-GB" w:eastAsia="zh-CN"/>
        </w:rPr>
        <w:t>and the CLI can be distinguished in UE-level, UE-group-level, and cell-level</w:t>
      </w:r>
      <w:r w:rsidR="00C15EDD">
        <w:rPr>
          <w:color w:val="000000"/>
          <w:kern w:val="2"/>
          <w:lang w:val="en-GB" w:eastAsia="zh-CN"/>
        </w:rPr>
        <w:t>, respectively</w:t>
      </w:r>
      <w:r w:rsidR="00D657E4">
        <w:rPr>
          <w:color w:val="000000"/>
          <w:kern w:val="2"/>
          <w:lang w:val="en-GB" w:eastAsia="zh-CN"/>
        </w:rPr>
        <w:t>.</w:t>
      </w:r>
      <w:r w:rsidR="00D11AE3">
        <w:rPr>
          <w:color w:val="000000"/>
          <w:kern w:val="2"/>
          <w:lang w:val="en-GB" w:eastAsia="zh-CN"/>
        </w:rPr>
        <w:t xml:space="preserve"> For Option 2, it can be enabled by CLI-RSSI measurement based on reporting a general strength of RS or UL data, which are marked as RSSI-RS-general and RSSI-data, respectively. </w:t>
      </w:r>
    </w:p>
    <w:p w14:paraId="67E770ED" w14:textId="5461FBF5"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(cell-level):</w:t>
      </w:r>
      <w:r>
        <w:rPr>
          <w:rFonts w:ascii="Times New Roman" w:hAnsi="Times New Roman" w:cs="Times New Roman"/>
          <w:color w:val="000000"/>
          <w:kern w:val="2"/>
          <w:sz w:val="22"/>
          <w:szCs w:val="22"/>
          <w:lang w:val="en-GB"/>
        </w:rPr>
        <w:t xml:space="preserve"> F</w:t>
      </w:r>
      <w:r w:rsidRPr="00D11AE3">
        <w:rPr>
          <w:rFonts w:ascii="Times New Roman" w:hAnsi="Times New Roman" w:cs="Times New Roman"/>
          <w:color w:val="000000"/>
          <w:kern w:val="2"/>
          <w:sz w:val="22"/>
          <w:szCs w:val="22"/>
          <w:lang w:val="en-GB"/>
        </w:rPr>
        <w:t>or CLI-RSRP, all the UEs in a TRP will transmit the same RS sequence, and the RS sequences for different TRPs are orthogonal; for CLI-RSSI, all the UEs in a TRP will transmit their RS in the same resource, and the resources for different TRPs are orthogonal.</w:t>
      </w:r>
    </w:p>
    <w:p w14:paraId="25FA172B" w14:textId="60A1FD43" w:rsidR="00D11AE3" w:rsidRPr="00D11AE3" w:rsidRDefault="00D11AE3" w:rsidP="005450C0">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(UE-group-level):</w:t>
      </w:r>
      <w:r w:rsidRPr="00D11AE3">
        <w:t xml:space="preserve"> </w:t>
      </w:r>
      <w:r>
        <w:rPr>
          <w:rFonts w:ascii="Times New Roman" w:hAnsi="Times New Roman" w:cs="Times New Roman"/>
          <w:color w:val="000000"/>
          <w:kern w:val="2"/>
          <w:sz w:val="22"/>
          <w:szCs w:val="22"/>
          <w:lang w:val="en-GB"/>
        </w:rPr>
        <w:t>S</w:t>
      </w:r>
      <w:r w:rsidRPr="00D11AE3">
        <w:rPr>
          <w:rFonts w:ascii="Times New Roman" w:hAnsi="Times New Roman" w:cs="Times New Roman"/>
          <w:color w:val="000000"/>
          <w:kern w:val="2"/>
          <w:sz w:val="22"/>
          <w:szCs w:val="22"/>
          <w:lang w:val="en-GB"/>
        </w:rPr>
        <w:t>imilar to cell-level, the same RS sequence</w:t>
      </w:r>
      <w:r w:rsidR="00232D2C">
        <w:rPr>
          <w:rFonts w:ascii="Times New Roman" w:hAnsi="Times New Roman" w:cs="Times New Roman"/>
          <w:color w:val="000000"/>
          <w:kern w:val="2"/>
          <w:sz w:val="22"/>
          <w:szCs w:val="22"/>
          <w:lang w:val="en-GB"/>
        </w:rPr>
        <w:t xml:space="preserve"> (for CLI-RSRP)</w:t>
      </w:r>
      <w:r w:rsidRPr="00D11AE3">
        <w:rPr>
          <w:rFonts w:ascii="Times New Roman" w:hAnsi="Times New Roman" w:cs="Times New Roman"/>
          <w:color w:val="000000"/>
          <w:kern w:val="2"/>
          <w:sz w:val="22"/>
          <w:szCs w:val="22"/>
          <w:lang w:val="en-GB"/>
        </w:rPr>
        <w:t xml:space="preserve"> or resource </w:t>
      </w:r>
      <w:r w:rsidR="00232D2C">
        <w:rPr>
          <w:rFonts w:ascii="Times New Roman" w:hAnsi="Times New Roman" w:cs="Times New Roman"/>
          <w:color w:val="000000"/>
          <w:kern w:val="2"/>
          <w:sz w:val="22"/>
          <w:szCs w:val="22"/>
          <w:lang w:val="en-GB"/>
        </w:rPr>
        <w:t xml:space="preserve">(for CLI-RSSI) </w:t>
      </w:r>
      <w:r w:rsidRPr="00D11AE3">
        <w:rPr>
          <w:rFonts w:ascii="Times New Roman" w:hAnsi="Times New Roman" w:cs="Times New Roman"/>
          <w:color w:val="000000"/>
          <w:kern w:val="2"/>
          <w:sz w:val="22"/>
          <w:szCs w:val="22"/>
          <w:lang w:val="en-GB"/>
        </w:rPr>
        <w:t>is shared by the UEs in a group, and the RS sequences or resources for different UE groups are orthogonal</w:t>
      </w:r>
      <w:r>
        <w:rPr>
          <w:rFonts w:ascii="Times New Roman" w:hAnsi="Times New Roman" w:cs="Times New Roman"/>
          <w:color w:val="000000"/>
          <w:kern w:val="2"/>
          <w:sz w:val="22"/>
          <w:szCs w:val="22"/>
          <w:lang w:val="en-GB"/>
        </w:rPr>
        <w:t>.</w:t>
      </w:r>
      <w:r w:rsidR="005450C0" w:rsidRPr="005450C0">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are grouped based on their RSRP between the UEs and their TRP, and the number of UE-groups in each TRP is 4</w:t>
      </w:r>
    </w:p>
    <w:p w14:paraId="79B8F903" w14:textId="3B4ACF4C"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(UE-level):</w:t>
      </w:r>
      <w:r w:rsidR="00232D2C">
        <w:rPr>
          <w:rFonts w:ascii="Times New Roman" w:hAnsi="Times New Roman" w:cs="Times New Roman"/>
          <w:color w:val="000000"/>
          <w:kern w:val="2"/>
          <w:sz w:val="22"/>
          <w:szCs w:val="22"/>
          <w:lang w:val="en-GB"/>
        </w:rPr>
        <w:t xml:space="preserve"> The RS sequence and/or the resource for each UE are orthogonal with each other.</w:t>
      </w:r>
      <w:r w:rsidR="005450C0">
        <w:rPr>
          <w:rFonts w:ascii="Times New Roman" w:hAnsi="Times New Roman" w:cs="Times New Roman"/>
          <w:color w:val="000000"/>
          <w:kern w:val="2"/>
          <w:sz w:val="22"/>
          <w:szCs w:val="22"/>
          <w:lang w:val="en-GB"/>
        </w:rPr>
        <w:t xml:space="preserve"> So each UE-pair of CLI can be distinguished.</w:t>
      </w:r>
    </w:p>
    <w:p w14:paraId="10629FC3" w14:textId="545BBE55" w:rsidR="00D11AE3" w:rsidRPr="00D11AE3" w:rsidRDefault="00D11AE3" w:rsidP="00D11AE3">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(RSSI-RS-general):</w:t>
      </w:r>
      <w:r w:rsidR="00266AFA">
        <w:rPr>
          <w:rFonts w:ascii="Times New Roman" w:hAnsi="Times New Roman" w:cs="Times New Roman"/>
          <w:color w:val="000000"/>
          <w:kern w:val="2"/>
          <w:sz w:val="22"/>
          <w:szCs w:val="22"/>
          <w:lang w:val="en-GB"/>
        </w:rPr>
        <w:t xml:space="preserve"> All the UE transmit their RS in the same resource, and the receiver UE measures the power on the resource.</w:t>
      </w:r>
    </w:p>
    <w:p w14:paraId="2228FFB6" w14:textId="6622DE20" w:rsidR="00D11AE3" w:rsidRPr="00D11AE3" w:rsidRDefault="00D11AE3" w:rsidP="005450C0">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2 (RSSI-data):</w:t>
      </w:r>
      <w:r w:rsidR="00C15EDD" w:rsidRPr="00D11AE3">
        <w:rPr>
          <w:rFonts w:ascii="Times New Roman" w:hAnsi="Times New Roman" w:cs="Times New Roman"/>
          <w:color w:val="000000"/>
          <w:kern w:val="2"/>
          <w:sz w:val="22"/>
          <w:szCs w:val="22"/>
          <w:lang w:val="en-GB"/>
        </w:rPr>
        <w:t xml:space="preserve"> </w:t>
      </w:r>
      <w:r w:rsidR="005450C0">
        <w:rPr>
          <w:rFonts w:ascii="Times New Roman" w:hAnsi="Times New Roman" w:cs="Times New Roman"/>
          <w:color w:val="000000"/>
          <w:kern w:val="2"/>
          <w:sz w:val="22"/>
          <w:szCs w:val="22"/>
          <w:lang w:val="en-GB"/>
        </w:rPr>
        <w:t>T</w:t>
      </w:r>
      <w:r w:rsidR="005450C0" w:rsidRPr="005450C0">
        <w:rPr>
          <w:rFonts w:ascii="Times New Roman" w:hAnsi="Times New Roman" w:cs="Times New Roman"/>
          <w:color w:val="000000"/>
          <w:kern w:val="2"/>
          <w:sz w:val="22"/>
          <w:szCs w:val="22"/>
          <w:lang w:val="en-GB"/>
        </w:rPr>
        <w:t>he UEs will measure the RSSI on the UL slots randomly without coordinated configuration, and thus some of the aggressor UEs cannot be detected if they are not transmitting UL data when the victim UE is conducting measurement. It is assumed that 50% of the aggressor UEs cannot be detected when RSSI measurement is based on UL data.</w:t>
      </w:r>
    </w:p>
    <w:p w14:paraId="33003A06" w14:textId="4B08334D" w:rsidR="00D36AE1" w:rsidRDefault="00D36AE1" w:rsidP="00D36AE1">
      <w:pPr>
        <w:spacing w:beforeLines="50" w:before="120" w:after="0"/>
        <w:rPr>
          <w:color w:val="000000"/>
          <w:kern w:val="2"/>
          <w:lang w:val="en-GB" w:eastAsia="zh-CN"/>
        </w:rPr>
      </w:pPr>
      <w:r>
        <w:rPr>
          <w:color w:val="000000"/>
          <w:kern w:val="2"/>
          <w:lang w:val="en-GB" w:eastAsia="zh-CN"/>
        </w:rPr>
        <w:t xml:space="preserve">Simulation assumptions are shown in </w:t>
      </w:r>
      <w:r>
        <w:rPr>
          <w:rFonts w:hint="eastAsia"/>
          <w:color w:val="000000"/>
          <w:kern w:val="2"/>
          <w:lang w:val="en-GB" w:eastAsia="zh-CN"/>
        </w:rPr>
        <w:t>Table A1</w:t>
      </w:r>
      <w:r>
        <w:rPr>
          <w:color w:val="000000"/>
          <w:kern w:val="2"/>
          <w:lang w:val="en-GB" w:eastAsia="zh-CN"/>
        </w:rPr>
        <w:t xml:space="preserve"> in appendix. </w:t>
      </w:r>
      <w:r w:rsidR="0070633C">
        <w:rPr>
          <w:color w:val="000000"/>
          <w:kern w:val="2"/>
          <w:lang w:val="en-GB" w:eastAsia="zh-CN"/>
        </w:rPr>
        <w:t>The slots can dynamically change between DL and UL.</w:t>
      </w:r>
    </w:p>
    <w:p w14:paraId="2ABED132" w14:textId="15BAE5C7" w:rsidR="00D36AE1" w:rsidRDefault="00D36AE1" w:rsidP="00D36AE1">
      <w:pPr>
        <w:pStyle w:val="a7"/>
        <w:keepNext/>
        <w:jc w:val="center"/>
        <w:rPr>
          <w:lang w:eastAsia="zh-CN"/>
        </w:rPr>
      </w:pPr>
      <w:bookmarkStart w:id="6" w:name="_Ref489274866"/>
      <w:r>
        <w:lastRenderedPageBreak/>
        <w:t xml:space="preserve">Table </w:t>
      </w:r>
      <w:r w:rsidR="003000D9">
        <w:fldChar w:fldCharType="begin"/>
      </w:r>
      <w:r w:rsidR="003000D9">
        <w:instrText xml:space="preserve"> SEQ Table \* ARABIC </w:instrText>
      </w:r>
      <w:r w:rsidR="003000D9">
        <w:fldChar w:fldCharType="separate"/>
      </w:r>
      <w:r w:rsidR="00A84109">
        <w:rPr>
          <w:noProof/>
        </w:rPr>
        <w:t>1</w:t>
      </w:r>
      <w:r w:rsidR="003000D9">
        <w:rPr>
          <w:noProof/>
        </w:rPr>
        <w:fldChar w:fldCharType="end"/>
      </w:r>
      <w:bookmarkEnd w:id="6"/>
      <w:r>
        <w:rPr>
          <w:rFonts w:hint="eastAsia"/>
          <w:lang w:eastAsia="zh-CN"/>
        </w:rPr>
        <w:t xml:space="preserve"> </w:t>
      </w:r>
      <w:r w:rsidRPr="00D51A7D">
        <w:t xml:space="preserve">Performance </w:t>
      </w:r>
      <w:r>
        <w:rPr>
          <w:rFonts w:hint="eastAsia"/>
          <w:lang w:eastAsia="zh-CN"/>
        </w:rPr>
        <w:t xml:space="preserve">of </w:t>
      </w:r>
      <w:r>
        <w:rPr>
          <w:color w:val="000000"/>
          <w:kern w:val="2"/>
          <w:lang w:val="en-GB" w:eastAsia="zh-CN"/>
        </w:rPr>
        <w:t xml:space="preserve">scheduling coordination, </w:t>
      </w:r>
      <w:r>
        <w:rPr>
          <w:lang w:eastAsia="zh-CN"/>
        </w:rPr>
        <w:t xml:space="preserve">in indoor hotspot, </w:t>
      </w:r>
      <w:r w:rsidRPr="00D51A7D">
        <w:t>4GHz carrier</w:t>
      </w:r>
      <w:r>
        <w:t>, DL:</w:t>
      </w:r>
      <w:r w:rsidR="00122708">
        <w:t xml:space="preserve"> </w:t>
      </w:r>
      <w:r>
        <w:t>UL=1:1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097"/>
        <w:gridCol w:w="1098"/>
        <w:gridCol w:w="1098"/>
        <w:gridCol w:w="1097"/>
        <w:gridCol w:w="1098"/>
        <w:gridCol w:w="1098"/>
        <w:gridCol w:w="1098"/>
      </w:tblGrid>
      <w:tr w:rsidR="008619D5" w:rsidRPr="00656B90" w14:paraId="6B4CCC65" w14:textId="77777777" w:rsidTr="008619D5">
        <w:trPr>
          <w:cantSplit/>
        </w:trPr>
        <w:tc>
          <w:tcPr>
            <w:tcW w:w="1672" w:type="dxa"/>
            <w:shd w:val="clear" w:color="auto" w:fill="74D280" w:themeFill="background1" w:themeFillShade="BF"/>
            <w:vAlign w:val="center"/>
          </w:tcPr>
          <w:p w14:paraId="54699700"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Feature</w:t>
            </w:r>
          </w:p>
        </w:tc>
        <w:tc>
          <w:tcPr>
            <w:tcW w:w="1097" w:type="dxa"/>
            <w:shd w:val="clear" w:color="auto" w:fill="74D280" w:themeFill="background1" w:themeFillShade="BF"/>
          </w:tcPr>
          <w:p w14:paraId="7DA4BC39" w14:textId="44C7AD34"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DL/UL subframe ratio change</w:t>
            </w:r>
          </w:p>
        </w:tc>
        <w:tc>
          <w:tcPr>
            <w:tcW w:w="1098" w:type="dxa"/>
            <w:shd w:val="clear" w:color="auto" w:fill="74D280" w:themeFill="background1" w:themeFillShade="BF"/>
            <w:vAlign w:val="center"/>
          </w:tcPr>
          <w:p w14:paraId="3EDA4676" w14:textId="2D56FFEC"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14:paraId="56CE0398" w14:textId="77777777"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14:paraId="386CB92F" w14:textId="77777777" w:rsidR="008619D5" w:rsidRPr="00670611" w:rsidRDefault="008619D5" w:rsidP="00D36AE1">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1098" w:type="dxa"/>
            <w:shd w:val="clear" w:color="auto" w:fill="74D280" w:themeFill="background1" w:themeFillShade="BF"/>
            <w:vAlign w:val="center"/>
          </w:tcPr>
          <w:p w14:paraId="3E09072E"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1097" w:type="dxa"/>
            <w:shd w:val="clear" w:color="auto" w:fill="74D280" w:themeFill="background1" w:themeFillShade="BF"/>
            <w:vAlign w:val="center"/>
          </w:tcPr>
          <w:p w14:paraId="7B655802"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DL RU (%)</w:t>
            </w:r>
          </w:p>
        </w:tc>
        <w:tc>
          <w:tcPr>
            <w:tcW w:w="1098" w:type="dxa"/>
            <w:shd w:val="clear" w:color="auto" w:fill="74D280" w:themeFill="background1" w:themeFillShade="BF"/>
            <w:vAlign w:val="center"/>
          </w:tcPr>
          <w:p w14:paraId="79EE3EEE" w14:textId="77777777" w:rsidR="008619D5" w:rsidRPr="00670611" w:rsidRDefault="008619D5" w:rsidP="00D36AE1">
            <w:pPr>
              <w:keepNext/>
              <w:widowControl w:val="0"/>
              <w:spacing w:after="0"/>
              <w:jc w:val="center"/>
              <w:outlineLvl w:val="0"/>
              <w:rPr>
                <w:kern w:val="2"/>
                <w:sz w:val="16"/>
                <w:lang w:val="en-GB" w:eastAsia="zh-CN"/>
              </w:rPr>
            </w:pPr>
            <w:r w:rsidRPr="00670611">
              <w:rPr>
                <w:sz w:val="16"/>
                <w:lang w:eastAsia="zh-CN"/>
              </w:rPr>
              <w:t>5%-tile</w:t>
            </w:r>
          </w:p>
          <w:p w14:paraId="43F13A8E"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UPT</w:t>
            </w:r>
          </w:p>
          <w:p w14:paraId="18602A70"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(Mbps)</w:t>
            </w:r>
          </w:p>
        </w:tc>
        <w:tc>
          <w:tcPr>
            <w:tcW w:w="1098" w:type="dxa"/>
            <w:shd w:val="clear" w:color="auto" w:fill="74D280" w:themeFill="background1" w:themeFillShade="BF"/>
            <w:vAlign w:val="center"/>
          </w:tcPr>
          <w:p w14:paraId="3C48BDCA"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Average UPT (Mbps)</w:t>
            </w:r>
          </w:p>
        </w:tc>
        <w:tc>
          <w:tcPr>
            <w:tcW w:w="1098" w:type="dxa"/>
            <w:shd w:val="clear" w:color="auto" w:fill="74D280" w:themeFill="background1" w:themeFillShade="BF"/>
            <w:vAlign w:val="center"/>
          </w:tcPr>
          <w:p w14:paraId="4DA5C393" w14:textId="77777777" w:rsidR="008619D5" w:rsidRPr="00670611" w:rsidRDefault="008619D5" w:rsidP="00D36AE1">
            <w:pPr>
              <w:keepNext/>
              <w:widowControl w:val="0"/>
              <w:spacing w:after="0"/>
              <w:jc w:val="center"/>
              <w:outlineLvl w:val="0"/>
              <w:rPr>
                <w:kern w:val="2"/>
                <w:sz w:val="16"/>
                <w:lang w:val="en-GB" w:eastAsia="zh-CN"/>
              </w:rPr>
            </w:pPr>
            <w:r w:rsidRPr="00670611">
              <w:rPr>
                <w:kern w:val="2"/>
                <w:sz w:val="16"/>
                <w:lang w:val="en-GB" w:eastAsia="zh-CN"/>
              </w:rPr>
              <w:t>UL RU (%)</w:t>
            </w:r>
          </w:p>
        </w:tc>
      </w:tr>
      <w:tr w:rsidR="008619D5" w:rsidRPr="00670611" w14:paraId="436A55DE" w14:textId="77777777" w:rsidTr="008619D5">
        <w:trPr>
          <w:cantSplit/>
        </w:trPr>
        <w:tc>
          <w:tcPr>
            <w:tcW w:w="1672" w:type="dxa"/>
            <w:shd w:val="clear" w:color="auto" w:fill="auto"/>
            <w:vAlign w:val="center"/>
          </w:tcPr>
          <w:p w14:paraId="70AA79FF" w14:textId="77777777" w:rsidR="008619D5" w:rsidRDefault="008619D5" w:rsidP="00A05C9A">
            <w:pPr>
              <w:widowControl w:val="0"/>
              <w:spacing w:after="0"/>
              <w:jc w:val="left"/>
              <w:rPr>
                <w:kern w:val="2"/>
                <w:sz w:val="18"/>
                <w:lang w:val="en-GB" w:eastAsia="zh-CN"/>
              </w:rPr>
            </w:pPr>
            <w:r w:rsidRPr="009F1CFC">
              <w:rPr>
                <w:kern w:val="2"/>
                <w:sz w:val="18"/>
                <w:lang w:val="en-GB" w:eastAsia="zh-CN"/>
              </w:rPr>
              <w:t xml:space="preserve">Option 2 </w:t>
            </w:r>
          </w:p>
          <w:p w14:paraId="3DAF7BA4" w14:textId="08FFC287" w:rsidR="008619D5" w:rsidRPr="003766A3" w:rsidRDefault="008619D5" w:rsidP="00A05C9A">
            <w:pPr>
              <w:widowControl w:val="0"/>
              <w:spacing w:after="0"/>
              <w:jc w:val="left"/>
              <w:rPr>
                <w:kern w:val="2"/>
                <w:sz w:val="16"/>
                <w:lang w:val="en-GB" w:eastAsia="zh-CN"/>
              </w:rPr>
            </w:pPr>
            <w:r w:rsidRPr="003766A3">
              <w:rPr>
                <w:kern w:val="2"/>
                <w:sz w:val="16"/>
                <w:lang w:val="en-GB" w:eastAsia="zh-CN"/>
              </w:rPr>
              <w:t>(RSSI-data)</w:t>
            </w:r>
          </w:p>
        </w:tc>
        <w:tc>
          <w:tcPr>
            <w:tcW w:w="1097" w:type="dxa"/>
            <w:vAlign w:val="center"/>
          </w:tcPr>
          <w:p w14:paraId="2EEA2BA6" w14:textId="57A4AD5C"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45971C45" w14:textId="33D5DF74"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14.34</w:t>
            </w:r>
          </w:p>
        </w:tc>
        <w:tc>
          <w:tcPr>
            <w:tcW w:w="1098" w:type="dxa"/>
            <w:shd w:val="clear" w:color="auto" w:fill="auto"/>
            <w:vAlign w:val="center"/>
          </w:tcPr>
          <w:p w14:paraId="51245E41"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61.63</w:t>
            </w:r>
          </w:p>
        </w:tc>
        <w:tc>
          <w:tcPr>
            <w:tcW w:w="1097" w:type="dxa"/>
            <w:shd w:val="clear" w:color="auto" w:fill="auto"/>
            <w:vAlign w:val="center"/>
          </w:tcPr>
          <w:p w14:paraId="7B40BF9F"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10.82</w:t>
            </w:r>
          </w:p>
        </w:tc>
        <w:tc>
          <w:tcPr>
            <w:tcW w:w="1098" w:type="dxa"/>
            <w:shd w:val="clear" w:color="auto" w:fill="auto"/>
            <w:vAlign w:val="center"/>
          </w:tcPr>
          <w:p w14:paraId="7E04390F"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4.41</w:t>
            </w:r>
          </w:p>
        </w:tc>
        <w:tc>
          <w:tcPr>
            <w:tcW w:w="1098" w:type="dxa"/>
            <w:shd w:val="clear" w:color="auto" w:fill="auto"/>
            <w:vAlign w:val="center"/>
          </w:tcPr>
          <w:p w14:paraId="030DEFDC"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38.82</w:t>
            </w:r>
          </w:p>
        </w:tc>
        <w:tc>
          <w:tcPr>
            <w:tcW w:w="1098" w:type="dxa"/>
            <w:shd w:val="clear" w:color="auto" w:fill="auto"/>
            <w:vAlign w:val="center"/>
          </w:tcPr>
          <w:p w14:paraId="48B784B1"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23.31</w:t>
            </w:r>
          </w:p>
        </w:tc>
      </w:tr>
      <w:tr w:rsidR="008619D5" w:rsidRPr="00670611" w14:paraId="36F1D425" w14:textId="77777777" w:rsidTr="008619D5">
        <w:trPr>
          <w:cantSplit/>
        </w:trPr>
        <w:tc>
          <w:tcPr>
            <w:tcW w:w="1672" w:type="dxa"/>
            <w:shd w:val="clear" w:color="auto" w:fill="auto"/>
            <w:vAlign w:val="center"/>
          </w:tcPr>
          <w:p w14:paraId="2B112CEC" w14:textId="77777777" w:rsidR="008619D5" w:rsidRPr="009F1CFC" w:rsidRDefault="008619D5" w:rsidP="00D36AE1">
            <w:pPr>
              <w:widowControl w:val="0"/>
              <w:spacing w:after="0" w:line="180" w:lineRule="atLeast"/>
              <w:jc w:val="left"/>
              <w:rPr>
                <w:kern w:val="2"/>
                <w:sz w:val="18"/>
                <w:lang w:val="en-GB" w:eastAsia="zh-CN"/>
              </w:rPr>
            </w:pPr>
            <w:r w:rsidRPr="009F1CFC">
              <w:rPr>
                <w:kern w:val="2"/>
                <w:sz w:val="18"/>
                <w:lang w:val="en-GB" w:eastAsia="zh-CN"/>
              </w:rPr>
              <w:t>Option 2</w:t>
            </w:r>
          </w:p>
          <w:p w14:paraId="4CF53166" w14:textId="5E385F15" w:rsidR="008619D5" w:rsidRPr="003766A3" w:rsidRDefault="008619D5" w:rsidP="00D36AE1">
            <w:pPr>
              <w:widowControl w:val="0"/>
              <w:spacing w:after="0" w:line="180" w:lineRule="atLeast"/>
              <w:jc w:val="left"/>
              <w:rPr>
                <w:kern w:val="2"/>
                <w:sz w:val="16"/>
                <w:lang w:val="en-GB" w:eastAsia="zh-CN"/>
              </w:rPr>
            </w:pPr>
            <w:r w:rsidRPr="003766A3">
              <w:rPr>
                <w:kern w:val="2"/>
                <w:sz w:val="16"/>
                <w:lang w:val="en-GB" w:eastAsia="zh-CN"/>
              </w:rPr>
              <w:t>(RSSI-RS-</w:t>
            </w:r>
            <w:r>
              <w:rPr>
                <w:kern w:val="2"/>
                <w:sz w:val="16"/>
                <w:lang w:val="en-GB" w:eastAsia="zh-CN"/>
              </w:rPr>
              <w:t>general</w:t>
            </w:r>
            <w:r w:rsidRPr="003766A3">
              <w:rPr>
                <w:kern w:val="2"/>
                <w:sz w:val="16"/>
                <w:lang w:val="en-GB" w:eastAsia="zh-CN"/>
              </w:rPr>
              <w:t>)</w:t>
            </w:r>
          </w:p>
        </w:tc>
        <w:tc>
          <w:tcPr>
            <w:tcW w:w="1097" w:type="dxa"/>
            <w:vAlign w:val="center"/>
          </w:tcPr>
          <w:p w14:paraId="5D8D9728" w14:textId="639B84F3"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25209377" w14:textId="68995638"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14.86</w:t>
            </w:r>
          </w:p>
        </w:tc>
        <w:tc>
          <w:tcPr>
            <w:tcW w:w="1098" w:type="dxa"/>
            <w:shd w:val="clear" w:color="auto" w:fill="auto"/>
            <w:vAlign w:val="center"/>
          </w:tcPr>
          <w:p w14:paraId="6DC5FF97"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64.49</w:t>
            </w:r>
          </w:p>
        </w:tc>
        <w:tc>
          <w:tcPr>
            <w:tcW w:w="1097" w:type="dxa"/>
            <w:shd w:val="clear" w:color="auto" w:fill="auto"/>
            <w:vAlign w:val="center"/>
          </w:tcPr>
          <w:p w14:paraId="5FEB2902" w14:textId="77777777" w:rsidR="008619D5" w:rsidRPr="000478BA" w:rsidRDefault="008619D5" w:rsidP="00D36AE1">
            <w:pPr>
              <w:widowControl w:val="0"/>
              <w:spacing w:after="0"/>
              <w:jc w:val="center"/>
              <w:rPr>
                <w:kern w:val="2"/>
                <w:sz w:val="16"/>
                <w:lang w:val="en-GB" w:eastAsia="zh-CN"/>
              </w:rPr>
            </w:pPr>
            <w:r w:rsidRPr="000478BA">
              <w:rPr>
                <w:kern w:val="2"/>
                <w:sz w:val="16"/>
                <w:lang w:val="en-GB" w:eastAsia="zh-CN"/>
              </w:rPr>
              <w:t>10.08</w:t>
            </w:r>
          </w:p>
        </w:tc>
        <w:tc>
          <w:tcPr>
            <w:tcW w:w="1098" w:type="dxa"/>
            <w:shd w:val="clear" w:color="auto" w:fill="auto"/>
            <w:vAlign w:val="center"/>
          </w:tcPr>
          <w:p w14:paraId="5B9113F5" w14:textId="77777777" w:rsidR="008619D5" w:rsidRPr="00A9233B" w:rsidRDefault="008619D5" w:rsidP="00D36AE1">
            <w:pPr>
              <w:widowControl w:val="0"/>
              <w:spacing w:after="0"/>
              <w:jc w:val="center"/>
              <w:rPr>
                <w:kern w:val="2"/>
                <w:sz w:val="16"/>
                <w:lang w:val="en-GB" w:eastAsia="zh-CN"/>
              </w:rPr>
            </w:pPr>
            <w:r w:rsidRPr="00A9233B">
              <w:rPr>
                <w:kern w:val="2"/>
                <w:sz w:val="16"/>
                <w:lang w:val="en-GB" w:eastAsia="zh-CN"/>
              </w:rPr>
              <w:t>5.08</w:t>
            </w:r>
          </w:p>
        </w:tc>
        <w:tc>
          <w:tcPr>
            <w:tcW w:w="1098" w:type="dxa"/>
            <w:shd w:val="clear" w:color="auto" w:fill="auto"/>
            <w:vAlign w:val="center"/>
          </w:tcPr>
          <w:p w14:paraId="67B77CDC" w14:textId="77777777" w:rsidR="008619D5" w:rsidRPr="00A9233B" w:rsidRDefault="008619D5" w:rsidP="00D36AE1">
            <w:pPr>
              <w:widowControl w:val="0"/>
              <w:spacing w:after="0"/>
              <w:jc w:val="center"/>
              <w:rPr>
                <w:kern w:val="2"/>
                <w:sz w:val="16"/>
                <w:lang w:val="en-GB" w:eastAsia="zh-CN"/>
              </w:rPr>
            </w:pPr>
            <w:r w:rsidRPr="00A9233B">
              <w:rPr>
                <w:kern w:val="2"/>
                <w:sz w:val="16"/>
                <w:lang w:val="en-GB" w:eastAsia="zh-CN"/>
              </w:rPr>
              <w:t>39.74</w:t>
            </w:r>
          </w:p>
        </w:tc>
        <w:tc>
          <w:tcPr>
            <w:tcW w:w="1098" w:type="dxa"/>
            <w:shd w:val="clear" w:color="auto" w:fill="auto"/>
            <w:vAlign w:val="center"/>
          </w:tcPr>
          <w:p w14:paraId="053E027B" w14:textId="77777777" w:rsidR="008619D5" w:rsidRPr="00670611" w:rsidRDefault="008619D5" w:rsidP="00D36AE1">
            <w:pPr>
              <w:widowControl w:val="0"/>
              <w:spacing w:after="0"/>
              <w:jc w:val="center"/>
              <w:rPr>
                <w:kern w:val="2"/>
                <w:sz w:val="16"/>
                <w:lang w:val="en-GB" w:eastAsia="zh-CN"/>
              </w:rPr>
            </w:pPr>
            <w:r>
              <w:rPr>
                <w:rFonts w:hint="eastAsia"/>
                <w:kern w:val="2"/>
                <w:sz w:val="16"/>
                <w:lang w:val="en-GB" w:eastAsia="zh-CN"/>
              </w:rPr>
              <w:t>22.12</w:t>
            </w:r>
          </w:p>
        </w:tc>
      </w:tr>
      <w:tr w:rsidR="008619D5" w:rsidRPr="00670611" w14:paraId="230EE238" w14:textId="77777777" w:rsidTr="008619D5">
        <w:trPr>
          <w:cantSplit/>
        </w:trPr>
        <w:tc>
          <w:tcPr>
            <w:tcW w:w="1672" w:type="dxa"/>
            <w:shd w:val="clear" w:color="auto" w:fill="auto"/>
            <w:vAlign w:val="center"/>
          </w:tcPr>
          <w:p w14:paraId="00DACFDF"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09F6012E" w14:textId="65655395" w:rsidR="008619D5" w:rsidRPr="009F1CFC" w:rsidRDefault="008619D5" w:rsidP="009D1CD7">
            <w:pPr>
              <w:widowControl w:val="0"/>
              <w:spacing w:after="0"/>
              <w:jc w:val="left"/>
              <w:rPr>
                <w:kern w:val="2"/>
                <w:sz w:val="18"/>
                <w:lang w:val="en-GB" w:eastAsia="zh-CN"/>
              </w:rPr>
            </w:pPr>
            <w:r>
              <w:rPr>
                <w:kern w:val="2"/>
                <w:sz w:val="18"/>
                <w:lang w:val="en-GB" w:eastAsia="zh-CN"/>
              </w:rPr>
              <w:t>(Cell-level)</w:t>
            </w:r>
          </w:p>
        </w:tc>
        <w:tc>
          <w:tcPr>
            <w:tcW w:w="1097" w:type="dxa"/>
            <w:vAlign w:val="center"/>
          </w:tcPr>
          <w:p w14:paraId="63AFA96A" w14:textId="60485902"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0A60DBB5" w14:textId="1FE04679" w:rsidR="008619D5" w:rsidRDefault="00D41860" w:rsidP="009D1CD7">
            <w:pPr>
              <w:widowControl w:val="0"/>
              <w:spacing w:after="0"/>
              <w:jc w:val="center"/>
              <w:rPr>
                <w:kern w:val="2"/>
                <w:sz w:val="16"/>
                <w:lang w:val="en-GB" w:eastAsia="zh-CN"/>
              </w:rPr>
            </w:pPr>
            <w:r>
              <w:rPr>
                <w:kern w:val="2"/>
                <w:sz w:val="16"/>
                <w:lang w:val="en-GB" w:eastAsia="zh-CN"/>
              </w:rPr>
              <w:t>16.29</w:t>
            </w:r>
          </w:p>
        </w:tc>
        <w:tc>
          <w:tcPr>
            <w:tcW w:w="1098" w:type="dxa"/>
            <w:shd w:val="clear" w:color="auto" w:fill="auto"/>
            <w:vAlign w:val="center"/>
          </w:tcPr>
          <w:p w14:paraId="40D96274" w14:textId="79FC61C7" w:rsidR="008619D5" w:rsidRDefault="00D41860" w:rsidP="009D1CD7">
            <w:pPr>
              <w:widowControl w:val="0"/>
              <w:spacing w:after="0"/>
              <w:jc w:val="center"/>
              <w:rPr>
                <w:kern w:val="2"/>
                <w:sz w:val="16"/>
                <w:lang w:val="en-GB" w:eastAsia="zh-CN"/>
              </w:rPr>
            </w:pPr>
            <w:r>
              <w:rPr>
                <w:kern w:val="2"/>
                <w:sz w:val="16"/>
                <w:lang w:val="en-GB" w:eastAsia="zh-CN"/>
              </w:rPr>
              <w:t>68.62</w:t>
            </w:r>
          </w:p>
        </w:tc>
        <w:tc>
          <w:tcPr>
            <w:tcW w:w="1097" w:type="dxa"/>
            <w:shd w:val="clear" w:color="auto" w:fill="auto"/>
            <w:vAlign w:val="center"/>
          </w:tcPr>
          <w:p w14:paraId="6EA2E2B7" w14:textId="623FF69E" w:rsidR="008619D5" w:rsidRPr="000478BA" w:rsidRDefault="00D41860" w:rsidP="009D1CD7">
            <w:pPr>
              <w:widowControl w:val="0"/>
              <w:spacing w:after="0"/>
              <w:jc w:val="center"/>
              <w:rPr>
                <w:kern w:val="2"/>
                <w:sz w:val="16"/>
                <w:lang w:val="en-GB" w:eastAsia="zh-CN"/>
              </w:rPr>
            </w:pPr>
            <w:r>
              <w:rPr>
                <w:kern w:val="2"/>
                <w:sz w:val="16"/>
                <w:lang w:val="en-GB" w:eastAsia="zh-CN"/>
              </w:rPr>
              <w:t>9.92</w:t>
            </w:r>
          </w:p>
        </w:tc>
        <w:tc>
          <w:tcPr>
            <w:tcW w:w="1098" w:type="dxa"/>
            <w:shd w:val="clear" w:color="auto" w:fill="auto"/>
            <w:vAlign w:val="center"/>
          </w:tcPr>
          <w:p w14:paraId="79E079DE" w14:textId="4D0406C2" w:rsidR="008619D5" w:rsidRPr="00A9233B" w:rsidRDefault="00D41860" w:rsidP="000478BA">
            <w:pPr>
              <w:widowControl w:val="0"/>
              <w:spacing w:after="0"/>
              <w:jc w:val="center"/>
              <w:rPr>
                <w:kern w:val="2"/>
                <w:sz w:val="16"/>
                <w:lang w:val="en-GB" w:eastAsia="zh-CN"/>
              </w:rPr>
            </w:pPr>
            <w:r>
              <w:rPr>
                <w:kern w:val="2"/>
                <w:sz w:val="16"/>
                <w:lang w:val="en-GB" w:eastAsia="zh-CN"/>
              </w:rPr>
              <w:t>4.71</w:t>
            </w:r>
          </w:p>
        </w:tc>
        <w:tc>
          <w:tcPr>
            <w:tcW w:w="1098" w:type="dxa"/>
            <w:shd w:val="clear" w:color="auto" w:fill="auto"/>
            <w:vAlign w:val="center"/>
          </w:tcPr>
          <w:p w14:paraId="33B02F5D" w14:textId="2E8427A7" w:rsidR="008619D5" w:rsidRPr="00A9233B" w:rsidRDefault="00D41860" w:rsidP="009D1CD7">
            <w:pPr>
              <w:widowControl w:val="0"/>
              <w:spacing w:after="0"/>
              <w:jc w:val="center"/>
              <w:rPr>
                <w:kern w:val="2"/>
                <w:sz w:val="16"/>
                <w:lang w:val="en-GB" w:eastAsia="zh-CN"/>
              </w:rPr>
            </w:pPr>
            <w:r>
              <w:rPr>
                <w:kern w:val="2"/>
                <w:sz w:val="16"/>
                <w:lang w:val="en-GB" w:eastAsia="zh-CN"/>
              </w:rPr>
              <w:t>40.83</w:t>
            </w:r>
          </w:p>
        </w:tc>
        <w:tc>
          <w:tcPr>
            <w:tcW w:w="1098" w:type="dxa"/>
            <w:shd w:val="clear" w:color="auto" w:fill="auto"/>
            <w:vAlign w:val="center"/>
          </w:tcPr>
          <w:p w14:paraId="0915C40D" w14:textId="1EF21014" w:rsidR="008619D5" w:rsidRDefault="00D41860" w:rsidP="009D1CD7">
            <w:pPr>
              <w:widowControl w:val="0"/>
              <w:spacing w:after="0"/>
              <w:jc w:val="center"/>
              <w:rPr>
                <w:kern w:val="2"/>
                <w:sz w:val="16"/>
                <w:lang w:val="en-GB" w:eastAsia="zh-CN"/>
              </w:rPr>
            </w:pPr>
            <w:r>
              <w:rPr>
                <w:kern w:val="2"/>
                <w:sz w:val="16"/>
                <w:lang w:val="en-GB" w:eastAsia="zh-CN"/>
              </w:rPr>
              <w:t>21.54</w:t>
            </w:r>
          </w:p>
        </w:tc>
      </w:tr>
      <w:tr w:rsidR="008619D5" w:rsidRPr="00670611" w14:paraId="46C56973" w14:textId="77777777" w:rsidTr="008619D5">
        <w:trPr>
          <w:cantSplit/>
        </w:trPr>
        <w:tc>
          <w:tcPr>
            <w:tcW w:w="1672" w:type="dxa"/>
            <w:shd w:val="clear" w:color="auto" w:fill="auto"/>
            <w:vAlign w:val="center"/>
          </w:tcPr>
          <w:p w14:paraId="7B447675"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0CA394EE" w14:textId="0C81716D" w:rsidR="008619D5" w:rsidRPr="009F1CFC" w:rsidRDefault="008619D5" w:rsidP="009D1CD7">
            <w:pPr>
              <w:widowControl w:val="0"/>
              <w:spacing w:after="0"/>
              <w:jc w:val="left"/>
              <w:rPr>
                <w:kern w:val="2"/>
                <w:sz w:val="18"/>
                <w:lang w:val="en-GB" w:eastAsia="zh-CN"/>
              </w:rPr>
            </w:pPr>
            <w:r>
              <w:rPr>
                <w:rFonts w:hint="eastAsia"/>
                <w:kern w:val="2"/>
                <w:sz w:val="18"/>
                <w:lang w:val="en-GB" w:eastAsia="zh-CN"/>
              </w:rPr>
              <w:t>(</w:t>
            </w:r>
            <w:r>
              <w:rPr>
                <w:kern w:val="2"/>
                <w:sz w:val="18"/>
                <w:lang w:val="en-GB" w:eastAsia="zh-CN"/>
              </w:rPr>
              <w:t>UE-group-level)</w:t>
            </w:r>
          </w:p>
        </w:tc>
        <w:tc>
          <w:tcPr>
            <w:tcW w:w="1097" w:type="dxa"/>
            <w:vAlign w:val="center"/>
          </w:tcPr>
          <w:p w14:paraId="455C76E8" w14:textId="528B8FCC"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47CAB445" w14:textId="475FA402" w:rsidR="008619D5" w:rsidRDefault="00A9233B" w:rsidP="00A9233B">
            <w:pPr>
              <w:widowControl w:val="0"/>
              <w:spacing w:after="0"/>
              <w:jc w:val="center"/>
              <w:rPr>
                <w:kern w:val="2"/>
                <w:sz w:val="16"/>
                <w:lang w:val="en-GB" w:eastAsia="zh-CN"/>
              </w:rPr>
            </w:pPr>
            <w:r>
              <w:rPr>
                <w:kern w:val="2"/>
                <w:sz w:val="16"/>
                <w:lang w:val="en-GB" w:eastAsia="zh-CN"/>
              </w:rPr>
              <w:t>17.99</w:t>
            </w:r>
          </w:p>
        </w:tc>
        <w:tc>
          <w:tcPr>
            <w:tcW w:w="1098" w:type="dxa"/>
            <w:shd w:val="clear" w:color="auto" w:fill="auto"/>
            <w:vAlign w:val="center"/>
          </w:tcPr>
          <w:p w14:paraId="4672A397" w14:textId="3B23CB46" w:rsidR="008619D5" w:rsidRDefault="00A9233B" w:rsidP="00A9233B">
            <w:pPr>
              <w:widowControl w:val="0"/>
              <w:spacing w:after="0"/>
              <w:jc w:val="center"/>
              <w:rPr>
                <w:kern w:val="2"/>
                <w:sz w:val="16"/>
                <w:lang w:val="en-GB" w:eastAsia="zh-CN"/>
              </w:rPr>
            </w:pPr>
            <w:r>
              <w:rPr>
                <w:kern w:val="2"/>
                <w:sz w:val="16"/>
                <w:lang w:val="en-GB" w:eastAsia="zh-CN"/>
              </w:rPr>
              <w:t>69.96</w:t>
            </w:r>
          </w:p>
        </w:tc>
        <w:tc>
          <w:tcPr>
            <w:tcW w:w="1097" w:type="dxa"/>
            <w:shd w:val="clear" w:color="auto" w:fill="auto"/>
            <w:vAlign w:val="center"/>
          </w:tcPr>
          <w:p w14:paraId="36FAC09B" w14:textId="673A2182" w:rsidR="008619D5" w:rsidRDefault="00A9233B" w:rsidP="009D1CD7">
            <w:pPr>
              <w:widowControl w:val="0"/>
              <w:spacing w:after="0"/>
              <w:jc w:val="center"/>
              <w:rPr>
                <w:kern w:val="2"/>
                <w:sz w:val="16"/>
                <w:lang w:val="en-GB" w:eastAsia="zh-CN"/>
              </w:rPr>
            </w:pPr>
            <w:r>
              <w:rPr>
                <w:kern w:val="2"/>
                <w:sz w:val="16"/>
                <w:lang w:val="en-GB" w:eastAsia="zh-CN"/>
              </w:rPr>
              <w:t>8.71</w:t>
            </w:r>
          </w:p>
        </w:tc>
        <w:tc>
          <w:tcPr>
            <w:tcW w:w="1098" w:type="dxa"/>
            <w:shd w:val="clear" w:color="auto" w:fill="auto"/>
            <w:vAlign w:val="center"/>
          </w:tcPr>
          <w:p w14:paraId="4CBBD199" w14:textId="3C245357" w:rsidR="008619D5" w:rsidRDefault="00A9233B" w:rsidP="00A9233B">
            <w:pPr>
              <w:widowControl w:val="0"/>
              <w:spacing w:after="0"/>
              <w:jc w:val="center"/>
              <w:rPr>
                <w:kern w:val="2"/>
                <w:sz w:val="16"/>
                <w:lang w:val="en-GB" w:eastAsia="zh-CN"/>
              </w:rPr>
            </w:pPr>
            <w:r>
              <w:rPr>
                <w:kern w:val="2"/>
                <w:sz w:val="16"/>
                <w:lang w:val="en-GB" w:eastAsia="zh-CN"/>
              </w:rPr>
              <w:t>4.92</w:t>
            </w:r>
          </w:p>
        </w:tc>
        <w:tc>
          <w:tcPr>
            <w:tcW w:w="1098" w:type="dxa"/>
            <w:shd w:val="clear" w:color="auto" w:fill="auto"/>
            <w:vAlign w:val="center"/>
          </w:tcPr>
          <w:p w14:paraId="5C64CBDF" w14:textId="589E05A6" w:rsidR="008619D5" w:rsidRDefault="00A9233B" w:rsidP="00A9233B">
            <w:pPr>
              <w:widowControl w:val="0"/>
              <w:spacing w:after="0"/>
              <w:jc w:val="center"/>
              <w:rPr>
                <w:kern w:val="2"/>
                <w:sz w:val="16"/>
                <w:lang w:val="en-GB" w:eastAsia="zh-CN"/>
              </w:rPr>
            </w:pPr>
            <w:r>
              <w:rPr>
                <w:kern w:val="2"/>
                <w:sz w:val="16"/>
                <w:lang w:val="en-GB" w:eastAsia="zh-CN"/>
              </w:rPr>
              <w:t>41.99</w:t>
            </w:r>
          </w:p>
        </w:tc>
        <w:tc>
          <w:tcPr>
            <w:tcW w:w="1098" w:type="dxa"/>
            <w:shd w:val="clear" w:color="auto" w:fill="auto"/>
            <w:vAlign w:val="center"/>
          </w:tcPr>
          <w:p w14:paraId="21EE1C6E" w14:textId="414B915D" w:rsidR="008619D5" w:rsidRPr="00A9233B" w:rsidRDefault="00A9233B" w:rsidP="00A9233B">
            <w:pPr>
              <w:widowControl w:val="0"/>
              <w:spacing w:after="0"/>
              <w:jc w:val="center"/>
              <w:rPr>
                <w:kern w:val="2"/>
                <w:sz w:val="16"/>
                <w:lang w:val="en-GB" w:eastAsia="zh-CN"/>
              </w:rPr>
            </w:pPr>
            <w:r>
              <w:rPr>
                <w:kern w:val="2"/>
                <w:sz w:val="16"/>
                <w:lang w:val="en-GB" w:eastAsia="zh-CN"/>
              </w:rPr>
              <w:t>20.94</w:t>
            </w:r>
          </w:p>
        </w:tc>
      </w:tr>
      <w:tr w:rsidR="008619D5" w:rsidRPr="00670611" w14:paraId="377863BD" w14:textId="77777777" w:rsidTr="008619D5">
        <w:trPr>
          <w:cantSplit/>
        </w:trPr>
        <w:tc>
          <w:tcPr>
            <w:tcW w:w="1672" w:type="dxa"/>
            <w:shd w:val="clear" w:color="auto" w:fill="auto"/>
            <w:vAlign w:val="center"/>
          </w:tcPr>
          <w:p w14:paraId="73A7B817" w14:textId="77777777" w:rsidR="008619D5" w:rsidRPr="009F1CFC" w:rsidRDefault="008619D5" w:rsidP="009D1CD7">
            <w:pPr>
              <w:widowControl w:val="0"/>
              <w:spacing w:after="0"/>
              <w:jc w:val="left"/>
              <w:rPr>
                <w:kern w:val="2"/>
                <w:sz w:val="18"/>
                <w:lang w:val="en-GB" w:eastAsia="zh-CN"/>
              </w:rPr>
            </w:pPr>
            <w:r w:rsidRPr="009F1CFC">
              <w:rPr>
                <w:kern w:val="2"/>
                <w:sz w:val="18"/>
                <w:lang w:val="en-GB" w:eastAsia="zh-CN"/>
              </w:rPr>
              <w:t>Option 1</w:t>
            </w:r>
          </w:p>
          <w:p w14:paraId="5DCC0ADA" w14:textId="044E45EB" w:rsidR="008619D5" w:rsidRPr="003766A3" w:rsidRDefault="008619D5" w:rsidP="009D1CD7">
            <w:pPr>
              <w:widowControl w:val="0"/>
              <w:spacing w:after="0"/>
              <w:jc w:val="left"/>
              <w:rPr>
                <w:kern w:val="2"/>
                <w:sz w:val="16"/>
                <w:lang w:val="en-GB" w:eastAsia="zh-CN"/>
              </w:rPr>
            </w:pPr>
            <w:r w:rsidRPr="003766A3">
              <w:rPr>
                <w:kern w:val="2"/>
                <w:sz w:val="16"/>
                <w:lang w:val="en-GB" w:eastAsia="zh-CN"/>
              </w:rPr>
              <w:t>(</w:t>
            </w:r>
            <w:r>
              <w:rPr>
                <w:kern w:val="2"/>
                <w:sz w:val="16"/>
                <w:lang w:val="en-GB" w:eastAsia="zh-CN"/>
              </w:rPr>
              <w:t>UE-level</w:t>
            </w:r>
            <w:r>
              <w:rPr>
                <w:rFonts w:hint="eastAsia"/>
                <w:kern w:val="2"/>
                <w:sz w:val="16"/>
                <w:lang w:val="en-GB" w:eastAsia="zh-CN"/>
              </w:rPr>
              <w:t>)</w:t>
            </w:r>
          </w:p>
        </w:tc>
        <w:tc>
          <w:tcPr>
            <w:tcW w:w="1097" w:type="dxa"/>
            <w:vAlign w:val="center"/>
          </w:tcPr>
          <w:p w14:paraId="51239070" w14:textId="4F18586E" w:rsidR="008619D5" w:rsidRDefault="008619D5" w:rsidP="008619D5">
            <w:pPr>
              <w:widowControl w:val="0"/>
              <w:spacing w:after="0"/>
              <w:jc w:val="center"/>
              <w:rPr>
                <w:kern w:val="2"/>
                <w:sz w:val="16"/>
                <w:lang w:val="en-GB" w:eastAsia="zh-CN"/>
              </w:rPr>
            </w:pPr>
            <w:r w:rsidRPr="00670611">
              <w:rPr>
                <w:kern w:val="2"/>
                <w:sz w:val="16"/>
                <w:lang w:val="en-GB" w:eastAsia="zh-CN"/>
              </w:rPr>
              <w:t>Dynamic</w:t>
            </w:r>
          </w:p>
        </w:tc>
        <w:tc>
          <w:tcPr>
            <w:tcW w:w="1098" w:type="dxa"/>
            <w:shd w:val="clear" w:color="auto" w:fill="auto"/>
            <w:vAlign w:val="center"/>
          </w:tcPr>
          <w:p w14:paraId="7F9FCB37" w14:textId="074A86D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19.14</w:t>
            </w:r>
          </w:p>
        </w:tc>
        <w:tc>
          <w:tcPr>
            <w:tcW w:w="1098" w:type="dxa"/>
            <w:shd w:val="clear" w:color="auto" w:fill="auto"/>
            <w:vAlign w:val="center"/>
          </w:tcPr>
          <w:p w14:paraId="3043F47E"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71.09</w:t>
            </w:r>
          </w:p>
        </w:tc>
        <w:tc>
          <w:tcPr>
            <w:tcW w:w="1097" w:type="dxa"/>
            <w:shd w:val="clear" w:color="auto" w:fill="auto"/>
            <w:vAlign w:val="center"/>
          </w:tcPr>
          <w:p w14:paraId="3A0754D3"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8.16</w:t>
            </w:r>
          </w:p>
        </w:tc>
        <w:tc>
          <w:tcPr>
            <w:tcW w:w="1098" w:type="dxa"/>
            <w:shd w:val="clear" w:color="auto" w:fill="auto"/>
            <w:vAlign w:val="center"/>
          </w:tcPr>
          <w:p w14:paraId="464DEE54"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5.49</w:t>
            </w:r>
          </w:p>
        </w:tc>
        <w:tc>
          <w:tcPr>
            <w:tcW w:w="1098" w:type="dxa"/>
            <w:shd w:val="clear" w:color="auto" w:fill="auto"/>
            <w:vAlign w:val="center"/>
          </w:tcPr>
          <w:p w14:paraId="36BCF7E4" w14:textId="77777777" w:rsidR="008619D5" w:rsidRPr="00670611" w:rsidRDefault="008619D5" w:rsidP="009D1CD7">
            <w:pPr>
              <w:widowControl w:val="0"/>
              <w:spacing w:after="0"/>
              <w:jc w:val="center"/>
              <w:rPr>
                <w:kern w:val="2"/>
                <w:sz w:val="16"/>
                <w:lang w:val="en-GB" w:eastAsia="zh-CN"/>
              </w:rPr>
            </w:pPr>
            <w:r>
              <w:rPr>
                <w:rFonts w:hint="eastAsia"/>
                <w:kern w:val="2"/>
                <w:sz w:val="16"/>
                <w:lang w:val="en-GB" w:eastAsia="zh-CN"/>
              </w:rPr>
              <w:t>42.92</w:t>
            </w:r>
          </w:p>
        </w:tc>
        <w:tc>
          <w:tcPr>
            <w:tcW w:w="1098" w:type="dxa"/>
            <w:shd w:val="clear" w:color="auto" w:fill="auto"/>
            <w:vAlign w:val="center"/>
          </w:tcPr>
          <w:p w14:paraId="0A7EA479" w14:textId="77777777" w:rsidR="008619D5" w:rsidRPr="00A9233B" w:rsidRDefault="008619D5" w:rsidP="009D1CD7">
            <w:pPr>
              <w:widowControl w:val="0"/>
              <w:spacing w:after="0"/>
              <w:jc w:val="center"/>
              <w:rPr>
                <w:kern w:val="2"/>
                <w:sz w:val="16"/>
                <w:lang w:val="en-GB" w:eastAsia="zh-CN"/>
              </w:rPr>
            </w:pPr>
            <w:r w:rsidRPr="00A9233B">
              <w:rPr>
                <w:kern w:val="2"/>
                <w:sz w:val="16"/>
                <w:lang w:val="en-GB" w:eastAsia="zh-CN"/>
              </w:rPr>
              <w:t>20.88</w:t>
            </w:r>
          </w:p>
        </w:tc>
      </w:tr>
    </w:tbl>
    <w:p w14:paraId="1951BC1F" w14:textId="4907EDA1" w:rsidR="00D36AE1" w:rsidRDefault="00D36AE1" w:rsidP="00D36AE1">
      <w:pPr>
        <w:spacing w:beforeLines="50" w:before="120" w:after="0"/>
        <w:rPr>
          <w:lang w:eastAsia="zh-CN"/>
        </w:rPr>
      </w:pPr>
      <w:r>
        <w:rPr>
          <w:rFonts w:hint="eastAsia"/>
          <w:color w:val="000000"/>
          <w:kern w:val="2"/>
          <w:lang w:val="en-GB" w:eastAsia="zh-CN"/>
        </w:rPr>
        <w:t xml:space="preserve">As can be observed from the table, </w:t>
      </w:r>
      <w:r>
        <w:rPr>
          <w:color w:val="000000"/>
          <w:kern w:val="2"/>
          <w:lang w:val="en-GB" w:eastAsia="zh-CN"/>
        </w:rPr>
        <w:t xml:space="preserve">the best performance on both DL and UL </w:t>
      </w:r>
      <w:r>
        <w:rPr>
          <w:rFonts w:hint="eastAsia"/>
          <w:color w:val="000000"/>
          <w:kern w:val="2"/>
          <w:lang w:val="en-GB" w:eastAsia="zh-CN"/>
        </w:rPr>
        <w:t xml:space="preserve">5%-tile </w:t>
      </w:r>
      <w:r>
        <w:rPr>
          <w:color w:val="000000"/>
          <w:kern w:val="2"/>
          <w:lang w:val="en-GB" w:eastAsia="zh-CN"/>
        </w:rPr>
        <w:t xml:space="preserve">UPTs can be </w:t>
      </w:r>
      <w:r>
        <w:rPr>
          <w:rFonts w:hint="eastAsia"/>
          <w:color w:val="000000"/>
          <w:kern w:val="2"/>
          <w:lang w:val="en-GB" w:eastAsia="zh-CN"/>
        </w:rPr>
        <w:t>achieved</w:t>
      </w:r>
      <w:r>
        <w:rPr>
          <w:color w:val="000000"/>
          <w:kern w:val="2"/>
          <w:lang w:val="en-GB" w:eastAsia="zh-CN"/>
        </w:rPr>
        <w:t xml:space="preserve"> when Option 1</w:t>
      </w:r>
      <w:r>
        <w:rPr>
          <w:rFonts w:hint="eastAsia"/>
          <w:color w:val="000000"/>
          <w:kern w:val="2"/>
          <w:lang w:val="en-GB" w:eastAsia="zh-CN"/>
        </w:rPr>
        <w:t xml:space="preserve"> is applied.</w:t>
      </w:r>
      <w:r>
        <w:rPr>
          <w:color w:val="000000"/>
          <w:kern w:val="2"/>
          <w:lang w:val="en-GB" w:eastAsia="zh-CN"/>
        </w:rPr>
        <w:t xml:space="preserve"> </w:t>
      </w:r>
      <w:r>
        <w:rPr>
          <w:rFonts w:hint="eastAsia"/>
          <w:color w:val="000000"/>
          <w:kern w:val="2"/>
          <w:lang w:val="en-GB" w:eastAsia="zh-CN"/>
        </w:rPr>
        <w:t xml:space="preserve">Meanwhile, the performance </w:t>
      </w:r>
      <w:r>
        <w:rPr>
          <w:color w:val="000000"/>
          <w:kern w:val="2"/>
          <w:lang w:val="en-GB" w:eastAsia="zh-CN"/>
        </w:rPr>
        <w:t xml:space="preserve">degrades </w:t>
      </w:r>
      <w:r>
        <w:rPr>
          <w:rFonts w:hint="eastAsia"/>
          <w:color w:val="000000"/>
          <w:kern w:val="2"/>
          <w:lang w:val="en-GB" w:eastAsia="zh-CN"/>
        </w:rPr>
        <w:t xml:space="preserve">when </w:t>
      </w:r>
      <w:r>
        <w:rPr>
          <w:color w:val="000000"/>
          <w:kern w:val="2"/>
          <w:lang w:val="en-GB" w:eastAsia="zh-CN"/>
        </w:rPr>
        <w:t xml:space="preserve">Option 2 based on </w:t>
      </w:r>
      <w:r w:rsidR="007E17FA">
        <w:rPr>
          <w:color w:val="000000"/>
          <w:kern w:val="2"/>
          <w:lang w:val="en-GB" w:eastAsia="zh-CN"/>
        </w:rPr>
        <w:t xml:space="preserve">RSSI-RS-general </w:t>
      </w:r>
      <w:r>
        <w:rPr>
          <w:color w:val="000000"/>
          <w:kern w:val="2"/>
          <w:lang w:val="en-GB" w:eastAsia="zh-CN"/>
        </w:rPr>
        <w:t>is applied</w:t>
      </w:r>
      <w:r>
        <w:rPr>
          <w:rFonts w:hint="eastAsia"/>
          <w:color w:val="000000"/>
          <w:kern w:val="2"/>
          <w:lang w:val="en-GB" w:eastAsia="zh-CN"/>
        </w:rPr>
        <w:t>.</w:t>
      </w:r>
      <w:r>
        <w:rPr>
          <w:color w:val="000000"/>
          <w:kern w:val="2"/>
          <w:lang w:val="en-GB" w:eastAsia="zh-CN"/>
        </w:rPr>
        <w:t xml:space="preserve"> Moreover, if </w:t>
      </w:r>
      <w:r w:rsidR="007E17FA">
        <w:rPr>
          <w:color w:val="000000"/>
          <w:kern w:val="2"/>
          <w:lang w:val="en-GB" w:eastAsia="zh-CN"/>
        </w:rPr>
        <w:t>Option 2</w:t>
      </w:r>
      <w:r>
        <w:rPr>
          <w:color w:val="000000"/>
          <w:kern w:val="2"/>
          <w:lang w:val="en-GB" w:eastAsia="zh-CN"/>
        </w:rPr>
        <w:t xml:space="preserve"> is based on</w:t>
      </w:r>
      <w:r w:rsidR="007E17FA">
        <w:rPr>
          <w:color w:val="000000"/>
          <w:kern w:val="2"/>
          <w:lang w:val="en-GB" w:eastAsia="zh-CN"/>
        </w:rPr>
        <w:t xml:space="preserve"> RSSI-data</w:t>
      </w:r>
      <w:r>
        <w:rPr>
          <w:color w:val="000000"/>
          <w:kern w:val="2"/>
          <w:lang w:val="en-GB" w:eastAsia="zh-CN"/>
        </w:rPr>
        <w:t>, the performance will become even worse.</w:t>
      </w:r>
      <w:r w:rsidR="005D21DC">
        <w:rPr>
          <w:color w:val="000000"/>
          <w:kern w:val="2"/>
          <w:lang w:val="en-GB" w:eastAsia="zh-CN"/>
        </w:rPr>
        <w:t xml:space="preserve"> It can also be observed that the </w:t>
      </w:r>
      <w:r w:rsidR="008852C0">
        <w:rPr>
          <w:color w:val="000000"/>
          <w:kern w:val="2"/>
          <w:lang w:val="en-GB" w:eastAsia="zh-CN"/>
        </w:rPr>
        <w:t xml:space="preserve">performance loss is small when </w:t>
      </w:r>
      <w:r w:rsidR="005D21DC">
        <w:rPr>
          <w:color w:val="000000"/>
          <w:kern w:val="2"/>
          <w:lang w:val="en-GB" w:eastAsia="zh-CN"/>
        </w:rPr>
        <w:t xml:space="preserve">Option 1 with UE-group-level and cell-level </w:t>
      </w:r>
      <w:r w:rsidR="008852C0">
        <w:rPr>
          <w:color w:val="000000"/>
          <w:kern w:val="2"/>
          <w:lang w:val="en-GB" w:eastAsia="zh-CN"/>
        </w:rPr>
        <w:t xml:space="preserve">are </w:t>
      </w:r>
      <w:r w:rsidR="009D1CD7">
        <w:rPr>
          <w:color w:val="000000"/>
          <w:kern w:val="2"/>
          <w:lang w:val="en-GB" w:eastAsia="zh-CN"/>
        </w:rPr>
        <w:t xml:space="preserve">adopted, </w:t>
      </w:r>
      <w:r w:rsidR="008852C0">
        <w:rPr>
          <w:color w:val="000000"/>
          <w:kern w:val="2"/>
          <w:lang w:val="en-GB" w:eastAsia="zh-CN"/>
        </w:rPr>
        <w:t>compared to Option 1 with UE-level</w:t>
      </w:r>
      <w:r w:rsidR="0034040B">
        <w:rPr>
          <w:color w:val="000000"/>
          <w:kern w:val="2"/>
          <w:lang w:val="en-GB" w:eastAsia="zh-CN"/>
        </w:rPr>
        <w:t>.</w:t>
      </w:r>
      <w:r w:rsidR="008852C0">
        <w:rPr>
          <w:color w:val="000000"/>
          <w:kern w:val="2"/>
          <w:lang w:val="en-GB" w:eastAsia="zh-CN"/>
        </w:rPr>
        <w:t xml:space="preserve"> </w:t>
      </w:r>
      <w:r w:rsidR="0034040B">
        <w:rPr>
          <w:color w:val="000000"/>
          <w:kern w:val="2"/>
          <w:lang w:val="en-GB" w:eastAsia="zh-CN"/>
        </w:rPr>
        <w:t>T</w:t>
      </w:r>
      <w:r w:rsidR="008852C0">
        <w:rPr>
          <w:color w:val="000000"/>
          <w:kern w:val="2"/>
          <w:lang w:val="en-GB" w:eastAsia="zh-CN"/>
        </w:rPr>
        <w:t>he trade-off between performance and complexity is considerable.</w:t>
      </w:r>
      <w:r w:rsidR="005D21DC">
        <w:rPr>
          <w:color w:val="000000"/>
          <w:kern w:val="2"/>
          <w:lang w:val="en-GB" w:eastAsia="zh-CN"/>
        </w:rPr>
        <w:t xml:space="preserve"> </w:t>
      </w:r>
    </w:p>
    <w:p w14:paraId="6FAAAA81" w14:textId="17EBFB38" w:rsidR="00D36AE1" w:rsidRDefault="00D36AE1" w:rsidP="00D36AE1">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sidR="005D21DC">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3B8FC61" w14:textId="314E7D72" w:rsidR="00832742" w:rsidRDefault="00D36AE1" w:rsidP="00D36AE1">
      <w:pPr>
        <w:spacing w:beforeLines="50" w:before="120" w:after="0"/>
        <w:rPr>
          <w:color w:val="000000"/>
          <w:kern w:val="2"/>
          <w:lang w:val="en-GB" w:eastAsia="zh-CN"/>
        </w:rPr>
      </w:pPr>
      <w:r>
        <w:rPr>
          <w:rFonts w:hint="eastAsia"/>
          <w:color w:val="000000"/>
          <w:kern w:val="2"/>
          <w:lang w:val="en-GB" w:eastAsia="zh-CN"/>
        </w:rPr>
        <w:t>Therefore</w:t>
      </w:r>
      <w:r>
        <w:rPr>
          <w:color w:val="000000"/>
          <w:kern w:val="2"/>
          <w:lang w:val="en-GB" w:eastAsia="zh-CN"/>
        </w:rPr>
        <w:t>, CLI measurements where the aggressor UE can be identified are preferred</w:t>
      </w:r>
      <w:r>
        <w:rPr>
          <w:rFonts w:hint="eastAsia"/>
          <w:color w:val="000000"/>
          <w:kern w:val="2"/>
          <w:lang w:val="en-GB" w:eastAsia="zh-CN"/>
        </w:rPr>
        <w:t>.</w:t>
      </w:r>
      <w:r>
        <w:rPr>
          <w:color w:val="000000"/>
          <w:kern w:val="2"/>
          <w:lang w:val="en-GB" w:eastAsia="zh-CN"/>
        </w:rPr>
        <w:t xml:space="preserve"> For the CLI-RSRP measurement, it naturally fulfils the demand of aggressor UE identification.</w:t>
      </w:r>
      <w:r w:rsidR="008852C0">
        <w:rPr>
          <w:color w:val="000000"/>
          <w:kern w:val="2"/>
          <w:lang w:val="en-GB" w:eastAsia="zh-CN"/>
        </w:rPr>
        <w:t xml:space="preserve"> The complexity and overhead can be reduced by a coarser identification level enabled by a UE-group-level or a cell-level common SRS sequence</w:t>
      </w:r>
      <w:r>
        <w:rPr>
          <w:color w:val="000000"/>
          <w:kern w:val="2"/>
          <w:lang w:val="en-GB" w:eastAsia="zh-CN"/>
        </w:rPr>
        <w:t xml:space="preserve">. For the CLI-RSSI measurement, it can also identify the aggressor UEs if it is based on RS measurement, where the RS from different UEs are all orthogonal. Otherwise, only a general CLI strength can be applied. </w:t>
      </w:r>
    </w:p>
    <w:p w14:paraId="015C0E61" w14:textId="0FDA1882" w:rsidR="00D36AE1" w:rsidRDefault="00EA1DA5" w:rsidP="00D36AE1">
      <w:pPr>
        <w:spacing w:beforeLines="50" w:before="120" w:after="0"/>
        <w:rPr>
          <w:color w:val="000000"/>
          <w:kern w:val="2"/>
          <w:lang w:val="en-GB" w:eastAsia="zh-CN"/>
        </w:rPr>
      </w:pPr>
      <w:r>
        <w:rPr>
          <w:color w:val="000000"/>
          <w:kern w:val="2"/>
          <w:lang w:val="en-GB" w:eastAsia="zh-CN"/>
        </w:rPr>
        <w:t xml:space="preserve">Both RSRP and RSSI </w:t>
      </w:r>
      <w:r w:rsidR="00F92141">
        <w:rPr>
          <w:color w:val="000000"/>
          <w:kern w:val="2"/>
          <w:lang w:val="en-GB" w:eastAsia="zh-CN"/>
        </w:rPr>
        <w:t>can</w:t>
      </w:r>
      <w:r>
        <w:rPr>
          <w:color w:val="000000"/>
          <w:kern w:val="2"/>
          <w:lang w:val="en-GB" w:eastAsia="zh-CN"/>
        </w:rPr>
        <w:t xml:space="preserve"> be supported for CLI measurement. </w:t>
      </w:r>
      <w:r w:rsidR="00832742">
        <w:rPr>
          <w:color w:val="000000"/>
          <w:kern w:val="2"/>
          <w:lang w:val="en-GB" w:eastAsia="zh-CN"/>
        </w:rPr>
        <w:t xml:space="preserve">Comparing RSRP to RSSI, the major advantage of RSRP is higher capacity, since it </w:t>
      </w:r>
      <w:r w:rsidR="00F95267">
        <w:rPr>
          <w:color w:val="000000"/>
          <w:kern w:val="2"/>
          <w:lang w:val="en-GB" w:eastAsia="zh-CN"/>
        </w:rPr>
        <w:t>enables</w:t>
      </w:r>
      <w:r w:rsidR="00832742">
        <w:rPr>
          <w:color w:val="000000"/>
          <w:kern w:val="2"/>
          <w:lang w:val="en-GB" w:eastAsia="zh-CN"/>
        </w:rPr>
        <w:t xml:space="preserve"> different</w:t>
      </w:r>
      <w:r w:rsidR="00F95267">
        <w:rPr>
          <w:color w:val="000000"/>
          <w:kern w:val="2"/>
          <w:lang w:val="en-GB" w:eastAsia="zh-CN"/>
        </w:rPr>
        <w:t>iation of multiple</w:t>
      </w:r>
      <w:r w:rsidR="00832742">
        <w:rPr>
          <w:color w:val="000000"/>
          <w:kern w:val="2"/>
          <w:lang w:val="en-GB" w:eastAsia="zh-CN"/>
        </w:rPr>
        <w:t xml:space="preserve"> UE</w:t>
      </w:r>
      <w:r w:rsidR="00F95267">
        <w:rPr>
          <w:color w:val="000000"/>
          <w:kern w:val="2"/>
          <w:lang w:val="en-GB" w:eastAsia="zh-CN"/>
        </w:rPr>
        <w:t>s</w:t>
      </w:r>
      <w:r w:rsidR="00832742">
        <w:rPr>
          <w:color w:val="000000"/>
          <w:kern w:val="2"/>
          <w:lang w:val="en-GB" w:eastAsia="zh-CN"/>
        </w:rPr>
        <w:t xml:space="preserve"> </w:t>
      </w:r>
      <w:r w:rsidR="00F95267">
        <w:rPr>
          <w:color w:val="000000"/>
          <w:kern w:val="2"/>
          <w:lang w:val="en-GB" w:eastAsia="zh-CN"/>
        </w:rPr>
        <w:t>multiplexed in the same time-frequency resources.</w:t>
      </w:r>
      <w:r>
        <w:rPr>
          <w:color w:val="000000"/>
          <w:kern w:val="2"/>
          <w:lang w:val="en-GB" w:eastAsia="zh-CN"/>
        </w:rPr>
        <w:t xml:space="preserve"> It</w:t>
      </w:r>
      <w:r w:rsidR="00F95267">
        <w:rPr>
          <w:color w:val="000000"/>
          <w:kern w:val="2"/>
          <w:lang w:val="en-GB" w:eastAsia="zh-CN"/>
        </w:rPr>
        <w:t xml:space="preserve"> </w:t>
      </w:r>
      <w:r>
        <w:rPr>
          <w:color w:val="000000"/>
          <w:kern w:val="2"/>
          <w:lang w:val="en-GB" w:eastAsia="zh-CN"/>
        </w:rPr>
        <w:t xml:space="preserve">is more suitable for the case where available time-frequency resources are limited. </w:t>
      </w:r>
      <w:r w:rsidR="00F92141">
        <w:rPr>
          <w:color w:val="000000"/>
          <w:kern w:val="2"/>
          <w:lang w:val="en-GB" w:eastAsia="zh-CN"/>
        </w:rPr>
        <w:t xml:space="preserve">For RSSI, the configuration is simpler since SRS sequence is not required for sequence detection, e.g. correlation. </w:t>
      </w:r>
      <w:r w:rsidR="00D36AE1">
        <w:rPr>
          <w:color w:val="000000"/>
          <w:kern w:val="2"/>
          <w:lang w:val="en-GB" w:eastAsia="zh-CN"/>
        </w:rPr>
        <w:t>Anyway, CLI-RSSI based on UL data measurement is not prefe</w:t>
      </w:r>
      <w:r w:rsidR="00C84092">
        <w:rPr>
          <w:color w:val="000000"/>
          <w:kern w:val="2"/>
          <w:lang w:val="en-GB" w:eastAsia="zh-CN"/>
        </w:rPr>
        <w:t>r</w:t>
      </w:r>
      <w:r w:rsidR="00D36AE1">
        <w:rPr>
          <w:color w:val="000000"/>
          <w:kern w:val="2"/>
          <w:lang w:val="en-GB" w:eastAsia="zh-CN"/>
        </w:rPr>
        <w:t>red.</w:t>
      </w:r>
    </w:p>
    <w:p w14:paraId="43A047ED" w14:textId="70BDB329" w:rsidR="00D36AE1" w:rsidRDefault="00D36AE1" w:rsidP="00D36AE1">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sidR="0028018D">
        <w:rPr>
          <w:b/>
          <w:i/>
          <w:lang w:eastAsia="zh-CN"/>
        </w:rPr>
        <w:t>1</w:t>
      </w:r>
      <w:r w:rsidRPr="002952DB">
        <w:rPr>
          <w:i/>
          <w:lang w:eastAsia="zh-CN"/>
        </w:rPr>
        <w:t>:</w:t>
      </w:r>
      <w:r>
        <w:rPr>
          <w:rFonts w:hint="eastAsia"/>
          <w:i/>
          <w:lang w:eastAsia="zh-CN"/>
        </w:rPr>
        <w:t xml:space="preserve"> </w:t>
      </w:r>
      <w:r w:rsidR="00832742">
        <w:rPr>
          <w:i/>
          <w:lang w:eastAsia="zh-CN"/>
        </w:rPr>
        <w:t xml:space="preserve">Both </w:t>
      </w:r>
      <w:r w:rsidR="00A20ED6">
        <w:rPr>
          <w:i/>
          <w:lang w:eastAsia="zh-CN"/>
        </w:rPr>
        <w:t>CLI-</w:t>
      </w:r>
      <w:r w:rsidR="00832742">
        <w:rPr>
          <w:i/>
          <w:lang w:eastAsia="zh-CN"/>
        </w:rPr>
        <w:t xml:space="preserve">RSRP and </w:t>
      </w:r>
      <w:r w:rsidR="00A20ED6">
        <w:rPr>
          <w:i/>
          <w:lang w:eastAsia="zh-CN"/>
        </w:rPr>
        <w:t>CLI-</w:t>
      </w:r>
      <w:r w:rsidR="00832742">
        <w:rPr>
          <w:i/>
          <w:lang w:eastAsia="zh-CN"/>
        </w:rPr>
        <w:t xml:space="preserve">RSSI measurement </w:t>
      </w:r>
      <w:r w:rsidR="00A20ED6">
        <w:rPr>
          <w:i/>
          <w:lang w:eastAsia="zh-CN"/>
        </w:rPr>
        <w:t>can</w:t>
      </w:r>
      <w:r w:rsidR="00832742">
        <w:rPr>
          <w:i/>
          <w:lang w:eastAsia="zh-CN"/>
        </w:rPr>
        <w:t xml:space="preserve"> </w:t>
      </w:r>
      <w:r>
        <w:rPr>
          <w:i/>
          <w:lang w:eastAsia="zh-CN"/>
        </w:rPr>
        <w:t>be supported</w:t>
      </w:r>
      <w:r>
        <w:rPr>
          <w:rFonts w:hint="eastAsia"/>
          <w:i/>
          <w:color w:val="000000"/>
          <w:kern w:val="2"/>
          <w:lang w:val="en-GB" w:eastAsia="zh-CN"/>
        </w:rPr>
        <w:t>.</w:t>
      </w:r>
    </w:p>
    <w:p w14:paraId="498CC2DF" w14:textId="4DB005F0" w:rsidR="008852C0" w:rsidRDefault="008852C0" w:rsidP="008852C0">
      <w:pPr>
        <w:pStyle w:val="afb"/>
        <w:numPr>
          <w:ilvl w:val="0"/>
          <w:numId w:val="49"/>
        </w:numPr>
        <w:spacing w:beforeLines="50" w:before="120"/>
        <w:rPr>
          <w:i/>
          <w:color w:val="000000"/>
          <w:kern w:val="2"/>
          <w:lang w:val="en-GB"/>
        </w:rPr>
      </w:pPr>
      <w:r w:rsidRPr="008852C0">
        <w:rPr>
          <w:rFonts w:ascii="Times New Roman" w:hAnsi="Times New Roman" w:cs="Times New Roman"/>
          <w:i/>
          <w:sz w:val="22"/>
        </w:rPr>
        <w:t>The identification can be considered in UE-level, UE-group-level and cell-level</w:t>
      </w:r>
      <w:r w:rsidR="0093261B">
        <w:rPr>
          <w:rFonts w:ascii="Times New Roman" w:hAnsi="Times New Roman" w:cs="Times New Roman"/>
          <w:i/>
          <w:sz w:val="22"/>
        </w:rPr>
        <w:t>.</w:t>
      </w:r>
    </w:p>
    <w:p w14:paraId="76F41AC6" w14:textId="77777777" w:rsidR="00D36AE1" w:rsidRPr="00C676EA" w:rsidRDefault="00D36AE1" w:rsidP="009E144E">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0DFEE86F" w14:textId="77777777" w:rsidR="00D36AE1" w:rsidRPr="00232A62" w:rsidRDefault="00D36AE1" w:rsidP="00C717BA">
      <w:pPr>
        <w:spacing w:beforeLines="50" w:before="120"/>
        <w:rPr>
          <w:lang w:eastAsia="zh-CN"/>
        </w:rPr>
      </w:pPr>
    </w:p>
    <w:p w14:paraId="475BF2AD" w14:textId="70AB1882" w:rsidR="00E75C3E" w:rsidRDefault="00D36AE1" w:rsidP="00E75C3E">
      <w:pPr>
        <w:pStyle w:val="1"/>
        <w:overflowPunct w:val="0"/>
        <w:snapToGrid/>
        <w:spacing w:beforeLines="50" w:afterLines="50"/>
        <w:ind w:right="-96"/>
        <w:textAlignment w:val="baseline"/>
      </w:pPr>
      <w:r>
        <w:t>Details on UE-to-UE CLI measurement</w:t>
      </w:r>
    </w:p>
    <w:p w14:paraId="2D79AB4B" w14:textId="25FD9B3A" w:rsidR="006D461E" w:rsidRPr="00D86E77" w:rsidRDefault="0028018D" w:rsidP="006D461E">
      <w:pPr>
        <w:pStyle w:val="2"/>
        <w:rPr>
          <w:lang w:val="en-GB" w:eastAsia="zh-CN"/>
        </w:rPr>
      </w:pPr>
      <w:bookmarkStart w:id="7" w:name="_Ref488675675"/>
      <w:r>
        <w:rPr>
          <w:lang w:val="en-GB" w:eastAsia="zh-CN"/>
        </w:rPr>
        <w:t xml:space="preserve">ON/OFF configuration </w:t>
      </w:r>
      <w:r w:rsidR="003A69A5">
        <w:rPr>
          <w:lang w:val="en-GB" w:eastAsia="zh-CN"/>
        </w:rPr>
        <w:t>for</w:t>
      </w:r>
      <w:r>
        <w:rPr>
          <w:lang w:val="en-GB" w:eastAsia="zh-CN"/>
        </w:rPr>
        <w:t xml:space="preserve"> CLI measurement and reporting </w:t>
      </w:r>
      <w:bookmarkEnd w:id="7"/>
    </w:p>
    <w:p w14:paraId="0B91372C" w14:textId="77777777" w:rsidR="0084250A" w:rsidRDefault="00A23308" w:rsidP="00232A62">
      <w:pPr>
        <w:spacing w:beforeLines="50" w:before="120" w:after="0"/>
        <w:rPr>
          <w:lang w:val="en-GB" w:eastAsia="zh-CN"/>
        </w:rPr>
      </w:pPr>
      <w:r>
        <w:rPr>
          <w:lang w:val="en-GB" w:eastAsia="zh-CN"/>
        </w:rPr>
        <w:t xml:space="preserve">It was agreed in </w:t>
      </w:r>
      <w:r w:rsidR="003967DC">
        <w:rPr>
          <w:lang w:val="en-GB" w:eastAsia="zh-CN"/>
        </w:rPr>
        <w:t xml:space="preserve">RAN1#90 that </w:t>
      </w:r>
      <w:r w:rsidR="003967DC" w:rsidRPr="003967DC">
        <w:rPr>
          <w:lang w:val="en-GB" w:eastAsia="zh-CN"/>
        </w:rPr>
        <w:t xml:space="preserve">UE-to-UE </w:t>
      </w:r>
      <w:r w:rsidR="007D791E">
        <w:rPr>
          <w:lang w:val="en-GB" w:eastAsia="zh-CN"/>
        </w:rPr>
        <w:t>CLI</w:t>
      </w:r>
      <w:r w:rsidR="003967DC" w:rsidRPr="003967DC">
        <w:rPr>
          <w:lang w:val="en-GB" w:eastAsia="zh-CN"/>
        </w:rPr>
        <w:t xml:space="preserve"> measurement and reporting can be configured to be ON or OFF semi-statically and UE-specifically</w:t>
      </w:r>
      <w:r w:rsidR="00CE71B2">
        <w:rPr>
          <w:lang w:val="en-GB" w:eastAsia="zh-CN"/>
        </w:rPr>
        <w:t>. B</w:t>
      </w:r>
      <w:r w:rsidR="003967DC">
        <w:rPr>
          <w:lang w:val="en-GB" w:eastAsia="zh-CN"/>
        </w:rPr>
        <w:t xml:space="preserve">oth explicit and implicit indication can be considered. </w:t>
      </w:r>
      <w:r w:rsidR="007D791E">
        <w:rPr>
          <w:lang w:val="en-GB" w:eastAsia="zh-CN"/>
        </w:rPr>
        <w:t xml:space="preserve">For explicit ON/OFF </w:t>
      </w:r>
      <w:r w:rsidR="003939FE">
        <w:rPr>
          <w:lang w:val="en-GB" w:eastAsia="zh-CN"/>
        </w:rPr>
        <w:t>indication</w:t>
      </w:r>
      <w:r w:rsidR="007D791E">
        <w:rPr>
          <w:lang w:val="en-GB" w:eastAsia="zh-CN"/>
        </w:rPr>
        <w:t>, one RRC signalling</w:t>
      </w:r>
      <w:r w:rsidR="00BE2535">
        <w:rPr>
          <w:lang w:val="en-GB" w:eastAsia="zh-CN"/>
        </w:rPr>
        <w:t xml:space="preserve"> IE</w:t>
      </w:r>
      <w:r w:rsidR="007D791E">
        <w:rPr>
          <w:lang w:val="en-GB" w:eastAsia="zh-CN"/>
        </w:rPr>
        <w:t xml:space="preserve"> can be used as the indicator. For implicit ON/OFF </w:t>
      </w:r>
      <w:r w:rsidR="003939FE">
        <w:rPr>
          <w:lang w:val="en-GB" w:eastAsia="zh-CN"/>
        </w:rPr>
        <w:t>indication</w:t>
      </w:r>
      <w:r w:rsidR="007D791E">
        <w:rPr>
          <w:lang w:val="en-GB" w:eastAsia="zh-CN"/>
        </w:rPr>
        <w:t xml:space="preserve">, </w:t>
      </w:r>
      <w:r w:rsidR="003939FE">
        <w:rPr>
          <w:lang w:val="en-GB" w:eastAsia="zh-CN"/>
        </w:rPr>
        <w:t>the following mechanism</w:t>
      </w:r>
      <w:r w:rsidR="0084250A">
        <w:rPr>
          <w:lang w:val="en-GB" w:eastAsia="zh-CN"/>
        </w:rPr>
        <w:t>s</w:t>
      </w:r>
      <w:r w:rsidR="003939FE">
        <w:rPr>
          <w:lang w:val="en-GB" w:eastAsia="zh-CN"/>
        </w:rPr>
        <w:t xml:space="preserve"> can be considered: </w:t>
      </w:r>
    </w:p>
    <w:p w14:paraId="3EE531AF" w14:textId="77777777" w:rsidR="00EE167F" w:rsidRDefault="0084250A" w:rsidP="00232A62">
      <w:pPr>
        <w:spacing w:beforeLines="50" w:before="120" w:after="0"/>
        <w:rPr>
          <w:lang w:val="en-GB" w:eastAsia="zh-CN"/>
        </w:rPr>
      </w:pPr>
      <w:r>
        <w:rPr>
          <w:lang w:val="en-GB" w:eastAsia="zh-CN"/>
        </w:rPr>
        <w:t xml:space="preserve">a) </w:t>
      </w:r>
      <w:r w:rsidR="003939FE">
        <w:rPr>
          <w:lang w:val="en-GB" w:eastAsia="zh-CN"/>
        </w:rPr>
        <w:t>Once the UE is configured with CLI measurement resources (and/or measured RS), the UE will conduct CLI measurement and</w:t>
      </w:r>
      <w:r w:rsidR="004F324C">
        <w:rPr>
          <w:lang w:val="en-GB" w:eastAsia="zh-CN"/>
        </w:rPr>
        <w:t>/or</w:t>
      </w:r>
      <w:r w:rsidR="003939FE">
        <w:rPr>
          <w:lang w:val="en-GB" w:eastAsia="zh-CN"/>
        </w:rPr>
        <w:t xml:space="preserve"> reporting automatically based on the configured resources, and will turn off the measurement and reporting </w:t>
      </w:r>
      <w:r w:rsidR="00BE2535">
        <w:rPr>
          <w:lang w:val="en-GB" w:eastAsia="zh-CN"/>
        </w:rPr>
        <w:t>when receiving the RRC signalling that (re)configuring no CLI measurement resources.</w:t>
      </w:r>
      <w:r>
        <w:rPr>
          <w:lang w:val="en-GB" w:eastAsia="zh-CN"/>
        </w:rPr>
        <w:t xml:space="preserve"> </w:t>
      </w:r>
    </w:p>
    <w:p w14:paraId="18361473" w14:textId="2B155FC4" w:rsidR="0006722A" w:rsidRDefault="0084250A" w:rsidP="00232A62">
      <w:pPr>
        <w:spacing w:beforeLines="50" w:before="120" w:after="0"/>
        <w:rPr>
          <w:lang w:val="en-GB" w:eastAsia="zh-CN"/>
        </w:rPr>
      </w:pPr>
      <w:r>
        <w:rPr>
          <w:lang w:val="en-GB" w:eastAsia="zh-CN"/>
        </w:rPr>
        <w:t xml:space="preserve">b) </w:t>
      </w:r>
      <w:r w:rsidR="00542184">
        <w:rPr>
          <w:lang w:val="en-GB" w:eastAsia="zh-CN"/>
        </w:rPr>
        <w:t>The</w:t>
      </w:r>
      <w:r w:rsidR="007A02B3">
        <w:rPr>
          <w:lang w:val="en-GB" w:eastAsia="zh-CN"/>
        </w:rPr>
        <w:t xml:space="preserve"> </w:t>
      </w:r>
      <w:r w:rsidR="00EE167F">
        <w:rPr>
          <w:lang w:val="en-GB" w:eastAsia="zh-CN"/>
        </w:rPr>
        <w:t>UE</w:t>
      </w:r>
      <w:r>
        <w:rPr>
          <w:lang w:val="en-GB" w:eastAsia="zh-CN"/>
        </w:rPr>
        <w:t xml:space="preserve"> </w:t>
      </w:r>
      <w:r w:rsidR="008D5A3E">
        <w:rPr>
          <w:lang w:val="en-GB" w:eastAsia="zh-CN"/>
        </w:rPr>
        <w:t>can be</w:t>
      </w:r>
      <w:r w:rsidR="00EE167F">
        <w:rPr>
          <w:lang w:val="en-GB" w:eastAsia="zh-CN"/>
        </w:rPr>
        <w:t xml:space="preserve"> </w:t>
      </w:r>
      <w:r>
        <w:rPr>
          <w:lang w:val="en-GB" w:eastAsia="zh-CN"/>
        </w:rPr>
        <w:t>configure</w:t>
      </w:r>
      <w:r w:rsidR="00EE167F">
        <w:rPr>
          <w:lang w:val="en-GB" w:eastAsia="zh-CN"/>
        </w:rPr>
        <w:t>d</w:t>
      </w:r>
      <w:r>
        <w:rPr>
          <w:lang w:val="en-GB" w:eastAsia="zh-CN"/>
        </w:rPr>
        <w:t xml:space="preserve"> </w:t>
      </w:r>
      <w:r w:rsidR="00EE167F">
        <w:rPr>
          <w:lang w:val="en-GB" w:eastAsia="zh-CN"/>
        </w:rPr>
        <w:t xml:space="preserve">with </w:t>
      </w:r>
      <w:r>
        <w:rPr>
          <w:lang w:val="en-GB" w:eastAsia="zh-CN"/>
        </w:rPr>
        <w:t>a condition or threshold</w:t>
      </w:r>
      <w:r w:rsidR="00EE167F">
        <w:rPr>
          <w:lang w:val="en-GB" w:eastAsia="zh-CN"/>
        </w:rPr>
        <w:t xml:space="preserve"> to </w:t>
      </w:r>
      <w:r w:rsidR="008D5A3E">
        <w:rPr>
          <w:lang w:val="en-GB" w:eastAsia="zh-CN"/>
        </w:rPr>
        <w:t>trigger the CLI measurement and reporting. Take the RSRP threshold for example,</w:t>
      </w:r>
      <w:r w:rsidR="000478BA">
        <w:rPr>
          <w:lang w:val="en-GB" w:eastAsia="zh-CN"/>
        </w:rPr>
        <w:t xml:space="preserve"> </w:t>
      </w:r>
      <w:r w:rsidR="008D5A3E">
        <w:rPr>
          <w:lang w:val="en-GB" w:eastAsia="zh-CN"/>
        </w:rPr>
        <w:t>o</w:t>
      </w:r>
      <w:r w:rsidR="00FB45D4">
        <w:rPr>
          <w:lang w:val="en-GB" w:eastAsia="zh-CN"/>
        </w:rPr>
        <w:t>nce</w:t>
      </w:r>
      <w:r>
        <w:rPr>
          <w:lang w:val="en-GB" w:eastAsia="zh-CN"/>
        </w:rPr>
        <w:t xml:space="preserve"> the UE </w:t>
      </w:r>
      <w:r w:rsidR="00FB45D4">
        <w:rPr>
          <w:lang w:val="en-GB" w:eastAsia="zh-CN"/>
        </w:rPr>
        <w:t>catch</w:t>
      </w:r>
      <w:r w:rsidR="008D5A3E">
        <w:rPr>
          <w:lang w:val="en-GB" w:eastAsia="zh-CN"/>
        </w:rPr>
        <w:t>es</w:t>
      </w:r>
      <w:r>
        <w:rPr>
          <w:lang w:val="en-GB" w:eastAsia="zh-CN"/>
        </w:rPr>
        <w:t xml:space="preserve"> </w:t>
      </w:r>
      <w:r w:rsidR="00FB45D4">
        <w:rPr>
          <w:lang w:val="en-GB" w:eastAsia="zh-CN"/>
        </w:rPr>
        <w:t xml:space="preserve">that </w:t>
      </w:r>
      <w:r>
        <w:rPr>
          <w:lang w:val="en-GB" w:eastAsia="zh-CN"/>
        </w:rPr>
        <w:t>the RSRP of neighbour cell is high</w:t>
      </w:r>
      <w:r w:rsidR="00D45F77">
        <w:rPr>
          <w:lang w:val="en-GB" w:eastAsia="zh-CN"/>
        </w:rPr>
        <w:t>er</w:t>
      </w:r>
      <w:r>
        <w:rPr>
          <w:lang w:val="en-GB" w:eastAsia="zh-CN"/>
        </w:rPr>
        <w:t xml:space="preserve"> than the threshold,</w:t>
      </w:r>
      <w:r w:rsidR="00FB45D4">
        <w:rPr>
          <w:lang w:val="en-GB" w:eastAsia="zh-CN"/>
        </w:rPr>
        <w:t xml:space="preserve"> </w:t>
      </w:r>
      <w:r w:rsidR="008767E0">
        <w:rPr>
          <w:lang w:val="en-GB" w:eastAsia="zh-CN"/>
        </w:rPr>
        <w:t>it</w:t>
      </w:r>
      <w:r>
        <w:rPr>
          <w:lang w:val="en-GB" w:eastAsia="zh-CN"/>
        </w:rPr>
        <w:t xml:space="preserve"> </w:t>
      </w:r>
      <w:r w:rsidR="00B96E6E">
        <w:rPr>
          <w:lang w:val="en-GB" w:eastAsia="zh-CN"/>
        </w:rPr>
        <w:t xml:space="preserve">can be regarded as a </w:t>
      </w:r>
      <w:r w:rsidR="008D5A3E">
        <w:rPr>
          <w:lang w:val="en-GB" w:eastAsia="zh-CN"/>
        </w:rPr>
        <w:t xml:space="preserve">trigger </w:t>
      </w:r>
      <w:r w:rsidR="008767E0">
        <w:rPr>
          <w:lang w:val="en-GB" w:eastAsia="zh-CN"/>
        </w:rPr>
        <w:t xml:space="preserve">that </w:t>
      </w:r>
      <w:r>
        <w:rPr>
          <w:lang w:val="en-GB" w:eastAsia="zh-CN"/>
        </w:rPr>
        <w:t xml:space="preserve">the UE </w:t>
      </w:r>
      <w:r w:rsidR="00B22FFA">
        <w:rPr>
          <w:lang w:val="en-GB" w:eastAsia="zh-CN"/>
        </w:rPr>
        <w:t xml:space="preserve">may </w:t>
      </w:r>
      <w:r w:rsidR="008767E0">
        <w:rPr>
          <w:lang w:val="en-GB" w:eastAsia="zh-CN"/>
        </w:rPr>
        <w:t xml:space="preserve">be </w:t>
      </w:r>
      <w:r>
        <w:rPr>
          <w:lang w:val="en-GB" w:eastAsia="zh-CN"/>
        </w:rPr>
        <w:t>locate</w:t>
      </w:r>
      <w:r w:rsidR="008767E0">
        <w:rPr>
          <w:lang w:val="en-GB" w:eastAsia="zh-CN"/>
        </w:rPr>
        <w:t>d</w:t>
      </w:r>
      <w:r>
        <w:rPr>
          <w:lang w:val="en-GB" w:eastAsia="zh-CN"/>
        </w:rPr>
        <w:t xml:space="preserve"> </w:t>
      </w:r>
      <w:r w:rsidR="00B22FFA">
        <w:rPr>
          <w:lang w:val="en-GB" w:eastAsia="zh-CN"/>
        </w:rPr>
        <w:t>at</w:t>
      </w:r>
      <w:r w:rsidR="00B34602">
        <w:rPr>
          <w:lang w:val="en-GB" w:eastAsia="zh-CN"/>
        </w:rPr>
        <w:t xml:space="preserve"> </w:t>
      </w:r>
      <w:r>
        <w:rPr>
          <w:lang w:val="en-GB" w:eastAsia="zh-CN"/>
        </w:rPr>
        <w:t xml:space="preserve">the edge of </w:t>
      </w:r>
      <w:r w:rsidR="00B22FFA">
        <w:rPr>
          <w:lang w:val="en-GB" w:eastAsia="zh-CN"/>
        </w:rPr>
        <w:t xml:space="preserve">the </w:t>
      </w:r>
      <w:r>
        <w:rPr>
          <w:lang w:val="en-GB" w:eastAsia="zh-CN"/>
        </w:rPr>
        <w:t xml:space="preserve">cell, </w:t>
      </w:r>
      <w:r w:rsidR="00FB45D4">
        <w:rPr>
          <w:lang w:val="en-GB" w:eastAsia="zh-CN"/>
        </w:rPr>
        <w:t xml:space="preserve">and may </w:t>
      </w:r>
      <w:r w:rsidR="00FB45D4">
        <w:rPr>
          <w:lang w:val="en-GB" w:eastAsia="zh-CN"/>
        </w:rPr>
        <w:lastRenderedPageBreak/>
        <w:t>suffer strong</w:t>
      </w:r>
      <w:r w:rsidR="008D5A3E">
        <w:rPr>
          <w:lang w:val="en-GB" w:eastAsia="zh-CN"/>
        </w:rPr>
        <w:t xml:space="preserve"> CLI</w:t>
      </w:r>
      <w:r w:rsidR="000478BA">
        <w:rPr>
          <w:lang w:val="en-GB" w:eastAsia="zh-CN"/>
        </w:rPr>
        <w:t xml:space="preserve">. </w:t>
      </w:r>
      <w:r w:rsidR="00F2091F">
        <w:rPr>
          <w:lang w:val="en-GB" w:eastAsia="zh-CN"/>
        </w:rPr>
        <w:t>Then</w:t>
      </w:r>
      <w:r w:rsidR="00FB45D4">
        <w:rPr>
          <w:lang w:val="en-GB" w:eastAsia="zh-CN"/>
        </w:rPr>
        <w:t xml:space="preserve"> </w:t>
      </w:r>
      <w:r w:rsidR="008767E0">
        <w:rPr>
          <w:lang w:val="en-GB" w:eastAsia="zh-CN"/>
        </w:rPr>
        <w:t>the UE</w:t>
      </w:r>
      <w:r w:rsidR="00FB45D4">
        <w:rPr>
          <w:lang w:val="en-GB" w:eastAsia="zh-CN"/>
        </w:rPr>
        <w:t xml:space="preserve"> </w:t>
      </w:r>
      <w:r w:rsidR="000478BA">
        <w:rPr>
          <w:lang w:val="en-GB" w:eastAsia="zh-CN"/>
        </w:rPr>
        <w:t xml:space="preserve">can </w:t>
      </w:r>
      <w:r w:rsidR="00FB45D4">
        <w:rPr>
          <w:lang w:val="en-GB" w:eastAsia="zh-CN"/>
        </w:rPr>
        <w:t xml:space="preserve">start to </w:t>
      </w:r>
      <w:r>
        <w:rPr>
          <w:lang w:val="en-GB" w:eastAsia="zh-CN"/>
        </w:rPr>
        <w:t xml:space="preserve">do CLI measurement </w:t>
      </w:r>
      <w:r w:rsidR="00FB45D4">
        <w:rPr>
          <w:lang w:val="en-GB" w:eastAsia="zh-CN"/>
        </w:rPr>
        <w:t xml:space="preserve">on the </w:t>
      </w:r>
      <w:r w:rsidR="00723245">
        <w:rPr>
          <w:lang w:val="en-GB" w:eastAsia="zh-CN"/>
        </w:rPr>
        <w:t xml:space="preserve">configured </w:t>
      </w:r>
      <w:r w:rsidR="00FB45D4">
        <w:rPr>
          <w:lang w:val="en-GB" w:eastAsia="zh-CN"/>
        </w:rPr>
        <w:t xml:space="preserve">resource </w:t>
      </w:r>
      <w:r>
        <w:rPr>
          <w:lang w:val="en-GB" w:eastAsia="zh-CN"/>
        </w:rPr>
        <w:t>and report</w:t>
      </w:r>
      <w:r w:rsidR="003A788C">
        <w:rPr>
          <w:lang w:val="en-GB" w:eastAsia="zh-CN"/>
        </w:rPr>
        <w:t xml:space="preserve"> to </w:t>
      </w:r>
      <w:r w:rsidR="000478BA">
        <w:rPr>
          <w:lang w:val="en-GB" w:eastAsia="zh-CN"/>
        </w:rPr>
        <w:t xml:space="preserve">the </w:t>
      </w:r>
      <w:r w:rsidR="003A788C">
        <w:rPr>
          <w:lang w:val="en-GB" w:eastAsia="zh-CN"/>
        </w:rPr>
        <w:t>TRP</w:t>
      </w:r>
      <w:r w:rsidR="00EE167F">
        <w:rPr>
          <w:lang w:val="en-GB" w:eastAsia="zh-CN"/>
        </w:rPr>
        <w:t xml:space="preserve">. </w:t>
      </w:r>
      <w:r w:rsidR="000478BA">
        <w:rPr>
          <w:lang w:val="en-GB" w:eastAsia="zh-CN"/>
        </w:rPr>
        <w:t>Similarly, t</w:t>
      </w:r>
      <w:r w:rsidR="00D45F77" w:rsidRPr="00D45F77">
        <w:rPr>
          <w:lang w:val="en-GB" w:eastAsia="zh-CN"/>
        </w:rPr>
        <w:t xml:space="preserve">he opposite process can also be achieved </w:t>
      </w:r>
      <w:r w:rsidR="000478BA">
        <w:rPr>
          <w:lang w:val="en-GB" w:eastAsia="zh-CN"/>
        </w:rPr>
        <w:t>to stop the measurement</w:t>
      </w:r>
      <w:r w:rsidR="00723245">
        <w:rPr>
          <w:lang w:val="en-GB" w:eastAsia="zh-CN"/>
        </w:rPr>
        <w:t>.</w:t>
      </w:r>
    </w:p>
    <w:p w14:paraId="03DE52B2" w14:textId="3F8D11C7" w:rsidR="00F2091F" w:rsidRDefault="00F2091F" w:rsidP="00232A62">
      <w:pPr>
        <w:spacing w:beforeLines="50" w:before="120" w:after="0"/>
        <w:rPr>
          <w:lang w:val="en-GB" w:eastAsia="zh-CN"/>
        </w:rPr>
      </w:pPr>
      <w:r>
        <w:rPr>
          <w:lang w:val="en-GB" w:eastAsia="zh-CN"/>
        </w:rPr>
        <w:t>Comparing Option a) and Option b), the latter one can reduce the energy cost and the overhead of reporting. Thus we have the following proposal:</w:t>
      </w:r>
    </w:p>
    <w:p w14:paraId="7E167B81" w14:textId="41ED741D" w:rsidR="00F2091F" w:rsidRPr="00C82C9D" w:rsidRDefault="00F2091F" w:rsidP="00232A62">
      <w:pPr>
        <w:spacing w:beforeLines="50" w:before="120" w:after="0"/>
        <w:rPr>
          <w:i/>
          <w:lang w:val="en-GB" w:eastAsia="zh-CN"/>
        </w:rPr>
      </w:pPr>
      <w:r w:rsidRPr="00C82C9D">
        <w:rPr>
          <w:b/>
          <w:i/>
          <w:lang w:val="en-GB" w:eastAsia="zh-CN"/>
        </w:rPr>
        <w:t xml:space="preserve">Proposal </w:t>
      </w:r>
      <w:r w:rsidR="00362C79">
        <w:rPr>
          <w:b/>
          <w:i/>
          <w:lang w:val="en-GB" w:eastAsia="zh-CN"/>
        </w:rPr>
        <w:t>2</w:t>
      </w:r>
      <w:r w:rsidRPr="00C82C9D">
        <w:rPr>
          <w:i/>
          <w:lang w:val="en-GB" w:eastAsia="zh-CN"/>
        </w:rPr>
        <w:t xml:space="preserve">: For implicit </w:t>
      </w:r>
      <w:r w:rsidR="00C82C9D" w:rsidRPr="00C82C9D">
        <w:rPr>
          <w:i/>
          <w:lang w:val="en-GB" w:eastAsia="zh-CN"/>
        </w:rPr>
        <w:t xml:space="preserve">ON/OFF </w:t>
      </w:r>
      <w:r w:rsidRPr="00C82C9D">
        <w:rPr>
          <w:i/>
          <w:lang w:val="en-GB" w:eastAsia="zh-CN"/>
        </w:rPr>
        <w:t xml:space="preserve">indication, </w:t>
      </w:r>
      <w:r w:rsidR="00C82C9D" w:rsidRPr="00C82C9D">
        <w:rPr>
          <w:i/>
          <w:lang w:val="en-GB" w:eastAsia="zh-CN"/>
        </w:rPr>
        <w:t>the CLI measurement and reporting can be triggered when one or more pre-defined conditions are satisfied.</w:t>
      </w:r>
    </w:p>
    <w:p w14:paraId="61E378F4" w14:textId="5F695E6A" w:rsidR="00E308CD" w:rsidRDefault="00E308CD" w:rsidP="00E308CD">
      <w:pPr>
        <w:pStyle w:val="2"/>
        <w:rPr>
          <w:lang w:val="en-GB" w:eastAsia="zh-CN"/>
        </w:rPr>
      </w:pPr>
      <w:bookmarkStart w:id="8" w:name="_Ref492291106"/>
      <w:r>
        <w:rPr>
          <w:lang w:val="en-GB" w:eastAsia="zh-CN"/>
        </w:rPr>
        <w:t xml:space="preserve">Configuration of </w:t>
      </w:r>
      <w:r>
        <w:rPr>
          <w:rFonts w:hint="eastAsia"/>
          <w:lang w:val="en-GB" w:eastAsia="zh-CN"/>
        </w:rPr>
        <w:t>m</w:t>
      </w:r>
      <w:r w:rsidRPr="00D86E77">
        <w:rPr>
          <w:rFonts w:hint="eastAsia"/>
          <w:lang w:val="en-GB" w:eastAsia="zh-CN"/>
        </w:rPr>
        <w:t xml:space="preserve">easurement </w:t>
      </w:r>
      <w:r>
        <w:rPr>
          <w:rFonts w:hint="eastAsia"/>
          <w:lang w:val="en-GB" w:eastAsia="zh-CN"/>
        </w:rPr>
        <w:t>resource</w:t>
      </w:r>
      <w:bookmarkEnd w:id="8"/>
    </w:p>
    <w:p w14:paraId="6D79C174" w14:textId="7CD90F8D" w:rsidR="00E308CD" w:rsidRPr="00E308CD" w:rsidRDefault="00E308CD" w:rsidP="00E308CD">
      <w:pPr>
        <w:rPr>
          <w:b/>
          <w:lang w:val="en-GB" w:eastAsia="zh-CN"/>
        </w:rPr>
      </w:pPr>
      <w:r w:rsidRPr="00E308CD">
        <w:rPr>
          <w:b/>
          <w:lang w:val="en-GB" w:eastAsia="zh-CN"/>
        </w:rPr>
        <w:t>RSRP measurement</w:t>
      </w:r>
    </w:p>
    <w:p w14:paraId="1833ED84" w14:textId="223DE057" w:rsidR="00E308CD" w:rsidRDefault="00E333D2" w:rsidP="00E308CD">
      <w:pPr>
        <w:spacing w:beforeLines="50" w:before="120" w:after="0"/>
        <w:rPr>
          <w:lang w:val="en-GB" w:eastAsia="zh-CN"/>
        </w:rPr>
      </w:pPr>
      <w:r>
        <w:rPr>
          <w:lang w:val="en-GB" w:eastAsia="zh-CN"/>
        </w:rPr>
        <w:t xml:space="preserve">As </w:t>
      </w:r>
      <w:r w:rsidR="004C61C7">
        <w:rPr>
          <w:lang w:val="en-GB" w:eastAsia="zh-CN"/>
        </w:rPr>
        <w:t>was</w:t>
      </w:r>
      <w:r w:rsidR="0070633C">
        <w:rPr>
          <w:lang w:val="en-GB" w:eastAsia="zh-CN"/>
        </w:rPr>
        <w:t xml:space="preserve"> </w:t>
      </w:r>
      <w:r>
        <w:rPr>
          <w:lang w:val="en-GB" w:eastAsia="zh-CN"/>
        </w:rPr>
        <w:t xml:space="preserve">agreed </w:t>
      </w:r>
      <w:r w:rsidR="00E308CD">
        <w:rPr>
          <w:lang w:val="en-GB" w:eastAsia="zh-CN"/>
        </w:rPr>
        <w:t xml:space="preserve">that SRS </w:t>
      </w:r>
      <w:r w:rsidR="00CB701D">
        <w:rPr>
          <w:lang w:val="en-GB" w:eastAsia="zh-CN"/>
        </w:rPr>
        <w:t xml:space="preserve">can </w:t>
      </w:r>
      <w:r w:rsidR="00E308CD">
        <w:rPr>
          <w:lang w:val="en-GB" w:eastAsia="zh-CN"/>
        </w:rPr>
        <w:t xml:space="preserve">be reused for CLI measurement, it can be expected that the RS will be configured and transmitted with comb-like pattern. </w:t>
      </w:r>
      <w:r w:rsidR="00E308CD">
        <w:rPr>
          <w:rFonts w:hint="eastAsia"/>
          <w:lang w:val="en-GB" w:eastAsia="zh-CN"/>
        </w:rPr>
        <w:t>For RS reception</w:t>
      </w:r>
      <w:r w:rsidR="00E308CD" w:rsidRPr="00A73847">
        <w:rPr>
          <w:lang w:val="en-GB" w:eastAsia="zh-CN"/>
        </w:rPr>
        <w:t xml:space="preserve">, </w:t>
      </w:r>
      <w:r w:rsidR="00E308CD">
        <w:rPr>
          <w:rFonts w:hint="eastAsia"/>
          <w:lang w:val="en-GB" w:eastAsia="zh-CN"/>
        </w:rPr>
        <w:t>Zero-power (</w:t>
      </w:r>
      <w:r w:rsidR="00E308CD" w:rsidRPr="00A73847">
        <w:rPr>
          <w:lang w:val="en-GB" w:eastAsia="zh-CN"/>
        </w:rPr>
        <w:t>ZP</w:t>
      </w:r>
      <w:r w:rsidR="00E308CD">
        <w:rPr>
          <w:rFonts w:hint="eastAsia"/>
          <w:lang w:val="en-GB" w:eastAsia="zh-CN"/>
        </w:rPr>
        <w:t>)</w:t>
      </w:r>
      <w:r w:rsidR="00E308CD" w:rsidRPr="00A73847">
        <w:rPr>
          <w:lang w:val="en-GB" w:eastAsia="zh-CN"/>
        </w:rPr>
        <w:t xml:space="preserve"> CSI-RS can be </w:t>
      </w:r>
      <w:r w:rsidR="00E308CD">
        <w:rPr>
          <w:rFonts w:hint="eastAsia"/>
          <w:lang w:val="en-GB" w:eastAsia="zh-CN"/>
        </w:rPr>
        <w:t>reused</w:t>
      </w:r>
      <w:r w:rsidR="00E308CD">
        <w:rPr>
          <w:lang w:val="en-GB" w:eastAsia="zh-CN"/>
        </w:rPr>
        <w:t xml:space="preserve"> to </w:t>
      </w:r>
      <w:r w:rsidR="00E308CD">
        <w:rPr>
          <w:rFonts w:hint="eastAsia"/>
          <w:lang w:val="en-GB" w:eastAsia="zh-CN"/>
        </w:rPr>
        <w:t>configure interference measurement resource (IMR)</w:t>
      </w:r>
      <w:r w:rsidR="00E308CD" w:rsidRPr="00A73847">
        <w:rPr>
          <w:lang w:val="en-GB" w:eastAsia="zh-CN"/>
        </w:rPr>
        <w:t xml:space="preserve"> for UE-to-UE </w:t>
      </w:r>
      <w:r w:rsidR="00E308CD">
        <w:rPr>
          <w:lang w:val="en-GB" w:eastAsia="zh-CN"/>
        </w:rPr>
        <w:t xml:space="preserve">CLI </w:t>
      </w:r>
      <w:r w:rsidR="00E308CD" w:rsidRPr="00A73847">
        <w:rPr>
          <w:lang w:val="en-GB" w:eastAsia="zh-CN"/>
        </w:rPr>
        <w:t xml:space="preserve">measurement. </w:t>
      </w:r>
      <w:r w:rsidR="00E308CD">
        <w:rPr>
          <w:lang w:val="en-GB" w:eastAsia="zh-CN"/>
        </w:rPr>
        <w:t xml:space="preserve">But </w:t>
      </w:r>
      <w:r w:rsidR="00E308CD">
        <w:rPr>
          <w:rFonts w:hint="eastAsia"/>
          <w:lang w:val="en-GB" w:eastAsia="zh-CN"/>
        </w:rPr>
        <w:t>so far comb-like resource is not supported by CSI-RS configuration, thus</w:t>
      </w:r>
      <w:r w:rsidR="00E308CD" w:rsidRPr="00A73847">
        <w:rPr>
          <w:lang w:val="en-GB" w:eastAsia="zh-CN"/>
        </w:rPr>
        <w:t xml:space="preserve"> </w:t>
      </w:r>
      <w:r w:rsidR="00E308CD">
        <w:rPr>
          <w:rFonts w:hint="eastAsia"/>
          <w:lang w:val="en-GB" w:eastAsia="zh-CN"/>
        </w:rPr>
        <w:t xml:space="preserve">an issue arises that </w:t>
      </w:r>
      <w:r w:rsidR="00E308CD" w:rsidRPr="00A73847">
        <w:rPr>
          <w:lang w:val="en-GB" w:eastAsia="zh-CN"/>
        </w:rPr>
        <w:t>the RS patterns between ZP CSI-RS and SRS</w:t>
      </w:r>
      <w:r w:rsidR="00E308CD">
        <w:rPr>
          <w:rFonts w:hint="eastAsia"/>
          <w:lang w:val="en-GB" w:eastAsia="zh-CN"/>
        </w:rPr>
        <w:t xml:space="preserve"> </w:t>
      </w:r>
      <w:r w:rsidR="00E308CD">
        <w:rPr>
          <w:lang w:val="en-GB" w:eastAsia="zh-CN"/>
        </w:rPr>
        <w:t xml:space="preserve">will be mismatched. </w:t>
      </w:r>
    </w:p>
    <w:p w14:paraId="1B2BB267" w14:textId="77777777" w:rsidR="00E308CD" w:rsidRDefault="00E308CD" w:rsidP="00E308CD">
      <w:pPr>
        <w:spacing w:beforeLines="50" w:before="120" w:after="0"/>
        <w:rPr>
          <w:lang w:val="en-GB" w:eastAsia="zh-CN"/>
        </w:rPr>
      </w:pPr>
      <w:r>
        <w:rPr>
          <w:lang w:val="en-GB" w:eastAsia="zh-CN"/>
        </w:rPr>
        <w:t>Comb-like detection is important for aggressor UE identification. Generally the aggressor UE can be distinguished by RS sequence detection, or energy detection of orthogonal time-frequency resources. Whatever, the comb-like detection shall be supported for aggressor UE identification, otherwise the interference estimation will be inaccurate, or the time-frequency resources will be wasted.</w:t>
      </w:r>
    </w:p>
    <w:p w14:paraId="7667DDE6" w14:textId="77777777" w:rsidR="00E308CD" w:rsidRDefault="00E308CD" w:rsidP="00E308CD">
      <w:pPr>
        <w:spacing w:beforeLines="50" w:before="120" w:after="0"/>
        <w:rPr>
          <w:lang w:val="en-GB" w:eastAsia="zh-CN"/>
        </w:rPr>
      </w:pPr>
      <w:r w:rsidRPr="00592283">
        <w:rPr>
          <w:lang w:val="en-GB" w:eastAsia="zh-CN"/>
        </w:rPr>
        <w:t xml:space="preserve">Some mechanisms can be considered to tackle this issue.  For example, interference measurement behaviour for UE-to-UE measurement can be specified. And it allows UE to derive interference measurement on comb-like REs within the configured ZP CSI-RS resource. For another example, </w:t>
      </w:r>
      <w:r w:rsidRPr="00592283">
        <w:rPr>
          <w:color w:val="000000"/>
          <w:kern w:val="2"/>
          <w:lang w:val="en-GB"/>
        </w:rPr>
        <w:t>ZP resource with comb-like pattern can be configured for UE-to-UE measurement. To reduce the complexity of this ZP resource configuration, SRS configuration can be reused.</w:t>
      </w:r>
      <w:r w:rsidRPr="00670611">
        <w:rPr>
          <w:lang w:val="en-GB" w:eastAsia="zh-CN"/>
        </w:rPr>
        <w:t xml:space="preserve"> </w:t>
      </w:r>
    </w:p>
    <w:p w14:paraId="09B8C183" w14:textId="77777777" w:rsidR="00E308CD" w:rsidRDefault="00E308CD" w:rsidP="00E308CD">
      <w:pPr>
        <w:spacing w:beforeLines="50" w:before="120" w:after="0"/>
        <w:rPr>
          <w:lang w:val="en-GB" w:eastAsia="zh-CN"/>
        </w:rPr>
      </w:pPr>
      <w:r>
        <w:rPr>
          <w:rFonts w:hint="eastAsia"/>
          <w:lang w:val="en-GB" w:eastAsia="zh-CN"/>
        </w:rPr>
        <w:t xml:space="preserve">One </w:t>
      </w:r>
      <w:r>
        <w:rPr>
          <w:lang w:val="en-GB" w:eastAsia="zh-CN"/>
        </w:rPr>
        <w:t xml:space="preserve">potential </w:t>
      </w:r>
      <w:r>
        <w:rPr>
          <w:rFonts w:hint="eastAsia"/>
          <w:lang w:val="en-GB" w:eastAsia="zh-CN"/>
        </w:rPr>
        <w:t>method to reuse SRS configuration</w:t>
      </w:r>
      <w:r>
        <w:rPr>
          <w:lang w:val="en-GB" w:eastAsia="zh-CN"/>
        </w:rPr>
        <w:t>s</w:t>
      </w:r>
      <w:r>
        <w:rPr>
          <w:rFonts w:hint="eastAsia"/>
          <w:lang w:val="en-GB" w:eastAsia="zh-CN"/>
        </w:rPr>
        <w:t xml:space="preserve"> for UE-to-UE measurement is to</w:t>
      </w:r>
      <w:r>
        <w:rPr>
          <w:lang w:val="en-GB" w:eastAsia="zh-CN"/>
        </w:rPr>
        <w:t xml:space="preserve"> include them into IMR configurations. In this case, IMR will contain at least ZP CSI-RS and SRS resources. When receiving IMR configuration, UE needs to tell which kind of resource it corresponds to. So the IMR indication should be carefully designed. Two designs can be considered: unified or separate indication design. Assuming there are M ZP CSI-RS configurations and N SRS configurations. For unified design, each IMR corresponds to one of those M+N configurations. While for separate design, UE should be indicated whether the IMR is CSI-RS or SRS resource, then decide which one of the M or N configurations it is.</w:t>
      </w:r>
    </w:p>
    <w:p w14:paraId="0FE462EF" w14:textId="63B8E1A9" w:rsidR="00E308CD" w:rsidRDefault="00E308CD" w:rsidP="00E308CD">
      <w:pPr>
        <w:spacing w:beforeLines="50" w:before="120" w:after="0"/>
        <w:rPr>
          <w:i/>
          <w:lang w:eastAsia="zh-CN"/>
        </w:rPr>
      </w:pPr>
      <w:r w:rsidRPr="002952DB">
        <w:rPr>
          <w:b/>
          <w:i/>
          <w:lang w:eastAsia="zh-CN"/>
        </w:rPr>
        <w:t>Proposal</w:t>
      </w:r>
      <w:r>
        <w:rPr>
          <w:rFonts w:hint="eastAsia"/>
          <w:b/>
          <w:i/>
          <w:lang w:eastAsia="zh-CN"/>
        </w:rPr>
        <w:t xml:space="preserve"> </w:t>
      </w:r>
      <w:r w:rsidR="00362C79">
        <w:rPr>
          <w:b/>
          <w:i/>
          <w:lang w:eastAsia="zh-CN"/>
        </w:rPr>
        <w:t>3</w:t>
      </w:r>
      <w:r w:rsidRPr="002952DB">
        <w:rPr>
          <w:i/>
          <w:lang w:eastAsia="zh-CN"/>
        </w:rPr>
        <w:t xml:space="preserve">: </w:t>
      </w:r>
      <w:r w:rsidR="00870C65">
        <w:rPr>
          <w:i/>
          <w:lang w:eastAsia="zh-CN"/>
        </w:rPr>
        <w:t>C</w:t>
      </w:r>
      <w:r w:rsidR="004145D0">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w:t>
      </w:r>
      <w:r w:rsidR="004C61C7">
        <w:rPr>
          <w:rFonts w:hint="eastAsia"/>
          <w:i/>
          <w:lang w:eastAsia="zh-CN"/>
        </w:rPr>
        <w:t xml:space="preserve">UE-to-UE </w:t>
      </w:r>
      <w:r>
        <w:rPr>
          <w:rFonts w:hint="eastAsia"/>
          <w:i/>
          <w:lang w:eastAsia="zh-CN"/>
        </w:rPr>
        <w:t>CLI</w:t>
      </w:r>
      <w:r w:rsidR="00E63A92">
        <w:rPr>
          <w:i/>
          <w:lang w:eastAsia="zh-CN"/>
        </w:rPr>
        <w:t>-RSRP</w:t>
      </w:r>
      <w:r w:rsidR="004C61C7">
        <w:rPr>
          <w:i/>
          <w:lang w:eastAsia="zh-CN"/>
        </w:rPr>
        <w:t xml:space="preserve"> </w:t>
      </w:r>
      <w:r>
        <w:rPr>
          <w:rFonts w:hint="eastAsia"/>
          <w:i/>
          <w:lang w:eastAsia="zh-CN"/>
        </w:rPr>
        <w:t>measurement.</w:t>
      </w:r>
    </w:p>
    <w:p w14:paraId="47B421F9" w14:textId="77777777" w:rsidR="00E308CD" w:rsidRPr="00AC1DF0" w:rsidRDefault="00E308CD" w:rsidP="00E308CD">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7AF15AC3" w14:textId="46EF4679" w:rsidR="00E308CD" w:rsidRPr="00E308CD" w:rsidRDefault="00E308CD" w:rsidP="00232A62">
      <w:pPr>
        <w:spacing w:beforeLines="50" w:before="120" w:after="0"/>
        <w:rPr>
          <w:b/>
        </w:rPr>
      </w:pPr>
      <w:r w:rsidRPr="00E308CD">
        <w:rPr>
          <w:b/>
        </w:rPr>
        <w:t>RSSI measurement</w:t>
      </w:r>
    </w:p>
    <w:p w14:paraId="4ED11A6A" w14:textId="270A9438" w:rsidR="00E308CD" w:rsidRDefault="004106E8" w:rsidP="00232A62">
      <w:pPr>
        <w:spacing w:beforeLines="50" w:before="120" w:after="0"/>
      </w:pPr>
      <w:r>
        <w:t xml:space="preserve">For RSSI measurement, the measured object may be RS or UL data. As can be drawn from </w:t>
      </w:r>
      <w:r>
        <w:fldChar w:fldCharType="begin"/>
      </w:r>
      <w:r>
        <w:instrText xml:space="preserve"> REF _Ref489274866 \h </w:instrText>
      </w:r>
      <w:r>
        <w:fldChar w:fldCharType="separate"/>
      </w:r>
      <w:r>
        <w:t xml:space="preserve">Table </w:t>
      </w:r>
      <w:r>
        <w:rPr>
          <w:noProof/>
        </w:rPr>
        <w:t>1</w:t>
      </w:r>
      <w:r>
        <w:fldChar w:fldCharType="end"/>
      </w:r>
      <w:r>
        <w:t xml:space="preserve">, the performance of RSSI based on UL data is not </w:t>
      </w:r>
      <w:r w:rsidR="0070633C">
        <w:t>good</w:t>
      </w:r>
      <w:r>
        <w:t xml:space="preserve"> and should not be considered. </w:t>
      </w:r>
      <w:r w:rsidR="00317671">
        <w:t xml:space="preserve">For RSSI based on RS, DMRS and SRS were considered to be reused. However, DMRS can only be transmitted </w:t>
      </w:r>
      <w:r w:rsidR="00472AE4">
        <w:t xml:space="preserve">along with data, and </w:t>
      </w:r>
      <w:r w:rsidR="00A4099E">
        <w:t>will introduce unnecessary limitation or spec</w:t>
      </w:r>
      <w:r w:rsidR="004F74C0">
        <w:t>ification</w:t>
      </w:r>
      <w:r w:rsidR="00A4099E">
        <w:t xml:space="preserve"> impact if reused for RSSI</w:t>
      </w:r>
      <w:r w:rsidR="00472AE4">
        <w:t>.</w:t>
      </w:r>
      <w:r w:rsidR="00A4099E">
        <w:t xml:space="preserve"> So</w:t>
      </w:r>
      <w:r w:rsidR="00472AE4">
        <w:t xml:space="preserve"> </w:t>
      </w:r>
      <w:r w:rsidR="00A4099E">
        <w:t>i</w:t>
      </w:r>
      <w:r w:rsidR="00472AE4">
        <w:t>t is still preferred to use SRS as the measured RS in RSSI measurement.</w:t>
      </w:r>
    </w:p>
    <w:p w14:paraId="2CEFD322" w14:textId="3C0063BB" w:rsidR="004F74C0" w:rsidRDefault="004F74C0" w:rsidP="00232A62">
      <w:pPr>
        <w:spacing w:beforeLines="50" w:before="120" w:after="0"/>
      </w:pPr>
      <w:r w:rsidRPr="002952DB">
        <w:rPr>
          <w:b/>
          <w:i/>
          <w:lang w:eastAsia="zh-CN"/>
        </w:rPr>
        <w:t>Proposal</w:t>
      </w:r>
      <w:r>
        <w:rPr>
          <w:rFonts w:hint="eastAsia"/>
          <w:b/>
          <w:i/>
          <w:lang w:eastAsia="zh-CN"/>
        </w:rPr>
        <w:t xml:space="preserve"> </w:t>
      </w:r>
      <w:r w:rsidR="00362C79">
        <w:rPr>
          <w:b/>
          <w:i/>
          <w:lang w:eastAsia="zh-CN"/>
        </w:rPr>
        <w:t>4</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14:paraId="384B82CC" w14:textId="270B8F39" w:rsidR="00801407" w:rsidRDefault="00472AE4" w:rsidP="00232A62">
      <w:pPr>
        <w:spacing w:beforeLines="50" w:before="120" w:after="0"/>
      </w:pPr>
      <w:r>
        <w:t xml:space="preserve">In LTE, </w:t>
      </w:r>
      <w:r w:rsidR="00A4099E">
        <w:t xml:space="preserve">the configuration of RSSI in time domain includes period, </w:t>
      </w:r>
      <w:r w:rsidR="00C3567E">
        <w:t>starting position and duration. T</w:t>
      </w:r>
      <w:r>
        <w:t xml:space="preserve">he starting position </w:t>
      </w:r>
      <w:r w:rsidR="00801407">
        <w:t>is in subframe-</w:t>
      </w:r>
      <w:r w:rsidR="00C3567E">
        <w:t>level, i.e., RSSI measurement</w:t>
      </w:r>
      <w:r>
        <w:t xml:space="preserve"> can only </w:t>
      </w:r>
      <w:r w:rsidR="00C3567E">
        <w:t>start with</w:t>
      </w:r>
      <w:r>
        <w:t xml:space="preserve"> the first symbol of a subframe. In NR, so far the SRS is agreed to be transmitted in the last 1, 2, or 4 symbol of a slot. </w:t>
      </w:r>
      <w:r w:rsidR="00801407">
        <w:t>If the starting position of CLI-RSSI in NR is still the same with LTE, i.e. in subframe-level or slot-</w:t>
      </w:r>
      <w:r w:rsidR="00E04CFC">
        <w:t xml:space="preserve">level, the measured resources would contain data channel. Hence, </w:t>
      </w:r>
      <w:r w:rsidR="00EF0D5D">
        <w:t xml:space="preserve">the CLI may be overestimated if UL data exists within the configured resources, or the CLI would be underestimated if </w:t>
      </w:r>
      <w:r w:rsidR="00E04CFC">
        <w:t xml:space="preserve">there is </w:t>
      </w:r>
      <w:r w:rsidR="00EF0D5D">
        <w:t>no UL data exists.</w:t>
      </w:r>
      <w:r w:rsidR="00E04CFC">
        <w:t xml:space="preserve"> Anyway, the accuracy of CLI measurement will be degraded.</w:t>
      </w:r>
    </w:p>
    <w:p w14:paraId="74D1CD11" w14:textId="46B6067B" w:rsidR="00472AE4" w:rsidRDefault="00A4099E" w:rsidP="00232A62">
      <w:pPr>
        <w:spacing w:beforeLines="50" w:before="120" w:after="0"/>
      </w:pPr>
      <w:r>
        <w:lastRenderedPageBreak/>
        <w:t>Fo</w:t>
      </w:r>
      <w:r w:rsidR="00E04CFC">
        <w:t xml:space="preserve">r more precise </w:t>
      </w:r>
      <w:r w:rsidR="00C3567E">
        <w:t>CLI</w:t>
      </w:r>
      <w:r w:rsidR="00A20ED6">
        <w:t>-</w:t>
      </w:r>
      <w:r>
        <w:t>RSSI measurement, a more flexible configuration of the starting position of RSSI should be supported</w:t>
      </w:r>
      <w:r w:rsidR="00C3567E">
        <w:t xml:space="preserve"> in NR</w:t>
      </w:r>
      <w:r>
        <w:t xml:space="preserve">. </w:t>
      </w:r>
      <w:r w:rsidR="00C3567E">
        <w:t xml:space="preserve">For example, a UE should not only be </w:t>
      </w:r>
      <w:r w:rsidR="00E04CFC">
        <w:t>indicated the starting slot within the period</w:t>
      </w:r>
      <w:r w:rsidR="00C3567E">
        <w:t xml:space="preserve">, but also be indicated </w:t>
      </w:r>
      <w:r w:rsidR="00E04CFC">
        <w:t>the starting symbol of the slot</w:t>
      </w:r>
      <w:r w:rsidR="00C3567E">
        <w:t>.</w:t>
      </w:r>
    </w:p>
    <w:p w14:paraId="28A9DD47" w14:textId="502380B6" w:rsidR="00C3567E" w:rsidRPr="00E04CFC" w:rsidRDefault="00C3567E" w:rsidP="00232A62">
      <w:pPr>
        <w:spacing w:beforeLines="50" w:before="120" w:after="0"/>
        <w:rPr>
          <w:i/>
        </w:rPr>
      </w:pPr>
      <w:r w:rsidRPr="00E04CFC">
        <w:rPr>
          <w:b/>
          <w:i/>
        </w:rPr>
        <w:t xml:space="preserve">Proposal </w:t>
      </w:r>
      <w:r w:rsidR="00362C79">
        <w:rPr>
          <w:b/>
          <w:i/>
        </w:rPr>
        <w:t>5</w:t>
      </w:r>
      <w:r w:rsidR="00EA5C04" w:rsidRPr="00E04CFC">
        <w:rPr>
          <w:i/>
        </w:rPr>
        <w:t xml:space="preserve">: For CLI-RSSI measurement, </w:t>
      </w:r>
      <w:r w:rsidR="00801407" w:rsidRPr="00E04CFC">
        <w:rPr>
          <w:i/>
        </w:rPr>
        <w:t>symbol-level indication of the starting position should be supported.</w:t>
      </w:r>
    </w:p>
    <w:p w14:paraId="40641A3D" w14:textId="5EB196DE" w:rsidR="001C026D" w:rsidRPr="003A69A5" w:rsidRDefault="003A69A5" w:rsidP="00232A62">
      <w:pPr>
        <w:spacing w:beforeLines="50" w:before="120" w:after="0"/>
        <w:rPr>
          <w:b/>
        </w:rPr>
      </w:pPr>
      <w:r w:rsidRPr="003A69A5">
        <w:rPr>
          <w:b/>
        </w:rPr>
        <w:t>Number of configured SRS resources</w:t>
      </w:r>
    </w:p>
    <w:p w14:paraId="5841AD54" w14:textId="760E8A84" w:rsidR="003A69A5" w:rsidRDefault="00333A89" w:rsidP="00232A62">
      <w:pPr>
        <w:spacing w:beforeLines="50" w:before="120" w:after="0"/>
      </w:pPr>
      <w:r>
        <w:t xml:space="preserve">For RSRP measurement, for each BWP, the number of configured SRS resources for a UE depends on the number of aggressor UEs that intended to be measured. Assuming that there are 6 </w:t>
      </w:r>
      <w:r w:rsidR="00122708">
        <w:t>neighbor</w:t>
      </w:r>
      <w:r>
        <w:t xml:space="preserve"> TRPs and 10 UEs in each TRP are to be measured, the number of </w:t>
      </w:r>
      <w:r w:rsidR="000E5387">
        <w:t>measured</w:t>
      </w:r>
      <w:r>
        <w:t xml:space="preserve"> SRS sequence</w:t>
      </w:r>
      <w:r w:rsidR="000E5387">
        <w:t>s</w:t>
      </w:r>
      <w:r>
        <w:t xml:space="preserve"> and the corresponding resources </w:t>
      </w:r>
      <w:r w:rsidR="000E5387">
        <w:t xml:space="preserve">is 60. This number can be reduced to 6 if the UEs in the same TRP share a same SRS sequence and the corresponding resources, which implies that the CLI differentiation is in cell-level. Another possible case is that all UEs among the TRPs are configured with the same SRS sequence, but the resources for each TRP are orthogonal. In this case, only one SRS sequence will be configured, but the number of measured resources is still 6. </w:t>
      </w:r>
      <w:r w:rsidR="009B1C9F">
        <w:t>T</w:t>
      </w:r>
      <w:r w:rsidR="000E5387">
        <w:t xml:space="preserve">he configuration overhead </w:t>
      </w:r>
      <w:r w:rsidR="009B1C9F">
        <w:t xml:space="preserve">can be regarded as the product of the number of SRS sequence and the number of resources corresponds to each SRS sequence, and it </w:t>
      </w:r>
      <w:r w:rsidR="000E5387">
        <w:t xml:space="preserve">depends on the </w:t>
      </w:r>
      <w:r w:rsidR="009B1C9F">
        <w:t xml:space="preserve">differentiation level (UE-level, UE-group-level, cell-level) and the number of measured </w:t>
      </w:r>
      <w:r w:rsidR="00122708">
        <w:t>neighbor</w:t>
      </w:r>
      <w:r w:rsidR="006D4E4F">
        <w:t xml:space="preserve"> </w:t>
      </w:r>
      <w:r w:rsidR="009B1C9F">
        <w:t>object (UE, UE-group, all UEs in a TRP, etc.).</w:t>
      </w:r>
      <w:r w:rsidR="00F14DB3" w:rsidRPr="00F14DB3">
        <w:rPr>
          <w:noProof/>
          <w:lang w:eastAsia="zh-CN"/>
        </w:rPr>
        <w:t xml:space="preserve"> </w:t>
      </w:r>
    </w:p>
    <w:p w14:paraId="614FD4A4" w14:textId="33295E0C" w:rsidR="009B1C9F" w:rsidRDefault="009B1C9F" w:rsidP="00232A62">
      <w:pPr>
        <w:spacing w:beforeLines="50" w:before="120" w:after="0"/>
      </w:pPr>
      <w:r>
        <w:t xml:space="preserve">For RSSI measurement, </w:t>
      </w:r>
      <w:r w:rsidR="008C1B97">
        <w:t xml:space="preserve">similar to RSRP, the configuration overhead can be regarded the number of configured SRS resources, and it depends on the differentiation level and the number of measured </w:t>
      </w:r>
      <w:r w:rsidR="00122708">
        <w:t>neighbor</w:t>
      </w:r>
      <w:r w:rsidR="006D4E4F">
        <w:t xml:space="preserve"> </w:t>
      </w:r>
      <w:r w:rsidR="008C1B97">
        <w:t xml:space="preserve">object. </w:t>
      </w:r>
      <w:r w:rsidR="006B4CE6">
        <w:t xml:space="preserve">For example, for cell-level CLI measurement, if the number of measured TRP is 6, it is expected that at least 6 orthogonal resources should be configured to within each measured period, </w:t>
      </w:r>
      <w:r w:rsidR="00DF372C">
        <w:t>where</w:t>
      </w:r>
      <w:r w:rsidR="006B4CE6">
        <w:t xml:space="preserve"> each resource corresponds to one TRP.</w:t>
      </w:r>
    </w:p>
    <w:p w14:paraId="6632262D" w14:textId="442BF3C4" w:rsidR="0093261B" w:rsidRPr="0093261B" w:rsidRDefault="0093261B" w:rsidP="00232A62">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sidR="00691A83">
        <w:rPr>
          <w:b/>
          <w:i/>
          <w:color w:val="000000"/>
          <w:kern w:val="2"/>
          <w:lang w:val="en-GB" w:eastAsia="zh-CN"/>
        </w:rPr>
        <w:t>3</w:t>
      </w:r>
      <w:r>
        <w:rPr>
          <w:b/>
          <w:i/>
          <w:color w:val="000000"/>
          <w:kern w:val="2"/>
          <w:lang w:val="en-GB" w:eastAsia="zh-CN"/>
        </w:rPr>
        <w:t xml:space="preserve">: </w:t>
      </w:r>
      <w:r w:rsidR="006D4E4F">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w:t>
      </w:r>
      <w:r w:rsidR="006D4E4F">
        <w:rPr>
          <w:i/>
          <w:color w:val="000000"/>
          <w:kern w:val="2"/>
          <w:lang w:val="en-GB" w:eastAsia="zh-CN"/>
        </w:rPr>
        <w:t xml:space="preserve">and overhead depend on the </w:t>
      </w:r>
      <w:r w:rsidR="006D4E4F" w:rsidRPr="006D4E4F">
        <w:rPr>
          <w:i/>
          <w:color w:val="000000"/>
          <w:kern w:val="2"/>
          <w:lang w:val="en-GB" w:eastAsia="zh-CN"/>
        </w:rPr>
        <w:t>differentiation level and the number of measured neighbour object</w:t>
      </w:r>
      <w:r w:rsidR="006D4E4F">
        <w:rPr>
          <w:i/>
          <w:color w:val="000000"/>
          <w:kern w:val="2"/>
          <w:lang w:val="en-GB" w:eastAsia="zh-CN"/>
        </w:rPr>
        <w:t xml:space="preserve">, and can be reduced by a coarser differentiation level or limiting the number of measured object. </w:t>
      </w:r>
    </w:p>
    <w:p w14:paraId="5723434C" w14:textId="707ED9A4" w:rsidR="000E7BC0" w:rsidRDefault="00197B4D" w:rsidP="00232A62">
      <w:pPr>
        <w:spacing w:beforeLines="50" w:before="120" w:after="0"/>
      </w:pPr>
      <w:r>
        <w:t xml:space="preserve">With regard to the number of SRS resources (including sequences, time-frequency resources etc.), </w:t>
      </w:r>
      <w:r w:rsidR="00002C6F">
        <w:t xml:space="preserve">the specification should provide a maximum number to limit the SRS resources that needs to be </w:t>
      </w:r>
      <w:r w:rsidR="0007281D">
        <w:t>measured</w:t>
      </w:r>
      <w:r w:rsidR="00002C6F">
        <w:t xml:space="preserve"> by UE.  </w:t>
      </w:r>
      <w:r w:rsidR="00DC60AB">
        <w:t>Meanwhile, to guarantee the system performance,</w:t>
      </w:r>
      <w:r w:rsidR="00002C6F">
        <w:t xml:space="preserve"> </w:t>
      </w:r>
      <w:r w:rsidR="00184EAE">
        <w:t xml:space="preserve">a coarse differentiation level and </w:t>
      </w:r>
      <w:r w:rsidR="00072D76">
        <w:t xml:space="preserve">a </w:t>
      </w:r>
      <w:r w:rsidR="00184EAE">
        <w:t>small number of measured object can be a starting point.</w:t>
      </w:r>
      <w:r w:rsidR="005E7661">
        <w:t xml:space="preserve"> </w:t>
      </w:r>
      <w:r w:rsidR="006E3215">
        <w:t xml:space="preserve">For example, a cell-level detection can be consider as the baseline. In this case, </w:t>
      </w:r>
      <w:r w:rsidR="00347674">
        <w:t xml:space="preserve">all UEs in a cell </w:t>
      </w:r>
      <w:r w:rsidR="00CE3AA2">
        <w:t>(</w:t>
      </w:r>
      <w:r w:rsidR="00347674">
        <w:t>which takes part in the UE-to-UE measurement</w:t>
      </w:r>
      <w:r w:rsidR="00CE3AA2">
        <w:t>)</w:t>
      </w:r>
      <w:r w:rsidR="00347674">
        <w:t xml:space="preserve"> </w:t>
      </w:r>
      <w:r w:rsidR="00CE3AA2">
        <w:t>can</w:t>
      </w:r>
      <w:r w:rsidR="00347674">
        <w:t xml:space="preserve"> be </w:t>
      </w:r>
      <w:r w:rsidR="00CE3AA2">
        <w:t>configured</w:t>
      </w:r>
      <w:r w:rsidR="00347674">
        <w:t xml:space="preserve"> with a same SRS </w:t>
      </w:r>
      <w:r w:rsidR="00CE3AA2">
        <w:t>resource for transmission</w:t>
      </w:r>
      <w:r w:rsidR="00347674">
        <w:t>.</w:t>
      </w:r>
      <w:r w:rsidR="00CE3AA2">
        <w:t xml:space="preserve"> As for the detection, </w:t>
      </w:r>
      <w:r w:rsidR="0007281D">
        <w:t xml:space="preserve">the number of SRS resources to be measured is determined by the number of measured </w:t>
      </w:r>
      <w:r w:rsidR="00122708">
        <w:t>neighbor</w:t>
      </w:r>
      <w:r w:rsidR="0007281D">
        <w:t xml:space="preserve"> cells. For example, for indoor hotspot scenario, 8 can be considered as the baseline for the number of SRS resources to be measured for a UE</w:t>
      </w:r>
      <w:r w:rsidR="00845FCB">
        <w:t xml:space="preserve">, as shown in </w:t>
      </w:r>
      <w:r w:rsidR="00845FCB">
        <w:fldChar w:fldCharType="begin"/>
      </w:r>
      <w:r w:rsidR="00845FCB">
        <w:instrText xml:space="preserve"> REF _Ref492626754 \h </w:instrText>
      </w:r>
      <w:r w:rsidR="00845FCB">
        <w:fldChar w:fldCharType="separate"/>
      </w:r>
      <w:r w:rsidR="00845FCB">
        <w:t xml:space="preserve">Figure </w:t>
      </w:r>
      <w:r w:rsidR="00845FCB">
        <w:rPr>
          <w:noProof/>
        </w:rPr>
        <w:t>1</w:t>
      </w:r>
      <w:r w:rsidR="00845FCB">
        <w:fldChar w:fldCharType="end"/>
      </w:r>
      <w:r w:rsidR="0007281D">
        <w:t xml:space="preserve">. </w:t>
      </w:r>
    </w:p>
    <w:p w14:paraId="3C956ADA" w14:textId="77777777" w:rsidR="0017602F" w:rsidRDefault="0017602F" w:rsidP="00845FCB">
      <w:pPr>
        <w:keepNext/>
        <w:spacing w:beforeLines="50" w:before="120" w:after="0"/>
        <w:jc w:val="center"/>
      </w:pPr>
      <w:r>
        <w:rPr>
          <w:noProof/>
          <w:lang w:eastAsia="zh-CN"/>
        </w:rPr>
        <w:drawing>
          <wp:inline distT="0" distB="0" distL="0" distR="0" wp14:anchorId="4345F27A" wp14:editId="6D7419B8">
            <wp:extent cx="2162755" cy="17423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0072" cy="1748263"/>
                    </a:xfrm>
                    <a:prstGeom prst="rect">
                      <a:avLst/>
                    </a:prstGeom>
                    <a:noFill/>
                  </pic:spPr>
                </pic:pic>
              </a:graphicData>
            </a:graphic>
          </wp:inline>
        </w:drawing>
      </w:r>
    </w:p>
    <w:p w14:paraId="45EC43C8" w14:textId="6B0382C0" w:rsidR="008D5A3E" w:rsidRDefault="0017602F" w:rsidP="00845FCB">
      <w:pPr>
        <w:pStyle w:val="a7"/>
        <w:jc w:val="center"/>
      </w:pPr>
      <w:bookmarkStart w:id="9" w:name="_Ref492626754"/>
      <w:r>
        <w:t xml:space="preserve">Figure </w:t>
      </w:r>
      <w:fldSimple w:instr=" SEQ Figure \* ARABIC ">
        <w:r>
          <w:rPr>
            <w:noProof/>
          </w:rPr>
          <w:t>1</w:t>
        </w:r>
      </w:fldSimple>
      <w:bookmarkEnd w:id="9"/>
      <w:r>
        <w:t xml:space="preserve"> </w:t>
      </w:r>
      <w:r w:rsidR="00845FCB">
        <w:t xml:space="preserve">Illustration of </w:t>
      </w:r>
      <w:r w:rsidR="00122708">
        <w:t>neighbor</w:t>
      </w:r>
      <w:r w:rsidR="00845FCB">
        <w:t xml:space="preserve"> cells to be measured in indoor hotspot scenario.</w:t>
      </w:r>
    </w:p>
    <w:p w14:paraId="3AC253A8" w14:textId="4FD4C40E" w:rsidR="00E6783A" w:rsidRDefault="00E6783A" w:rsidP="00232A62">
      <w:pPr>
        <w:spacing w:beforeLines="50" w:before="120" w:after="0"/>
        <w:rPr>
          <w:i/>
          <w:lang w:eastAsia="zh-CN"/>
        </w:rPr>
      </w:pPr>
      <w:r w:rsidRPr="00184EAE">
        <w:rPr>
          <w:b/>
          <w:i/>
          <w:lang w:eastAsia="zh-CN"/>
        </w:rPr>
        <w:t xml:space="preserve">Proposal </w:t>
      </w:r>
      <w:r w:rsidR="00362C79">
        <w:rPr>
          <w:b/>
          <w:i/>
          <w:lang w:eastAsia="zh-CN"/>
        </w:rPr>
        <w:t>6</w:t>
      </w:r>
      <w:r w:rsidRPr="00184EAE">
        <w:rPr>
          <w:i/>
          <w:lang w:eastAsia="zh-CN"/>
        </w:rPr>
        <w:t>:</w:t>
      </w:r>
      <w:r>
        <w:rPr>
          <w:i/>
          <w:lang w:eastAsia="zh-CN"/>
        </w:rPr>
        <w:t xml:space="preserve"> </w:t>
      </w:r>
      <w:r w:rsidR="0007281D">
        <w:rPr>
          <w:i/>
          <w:lang w:eastAsia="zh-CN"/>
        </w:rPr>
        <w:t>The</w:t>
      </w:r>
      <w:r w:rsidR="0007281D" w:rsidRPr="0007281D">
        <w:rPr>
          <w:i/>
          <w:lang w:eastAsia="zh-CN"/>
        </w:rPr>
        <w:t xml:space="preserve"> specification should provide a maximum number to limit the SRS resources that needs to be measured</w:t>
      </w:r>
      <w:r w:rsidRPr="00184EAE">
        <w:rPr>
          <w:i/>
          <w:lang w:eastAsia="zh-CN"/>
        </w:rPr>
        <w:t>.</w:t>
      </w:r>
    </w:p>
    <w:p w14:paraId="285BC17D" w14:textId="571B2AB4" w:rsidR="0007281D" w:rsidRPr="00E6783A" w:rsidRDefault="0007281D" w:rsidP="0007281D">
      <w:pPr>
        <w:pStyle w:val="afb"/>
        <w:numPr>
          <w:ilvl w:val="0"/>
          <w:numId w:val="49"/>
        </w:numPr>
        <w:spacing w:beforeLines="50" w:before="120"/>
        <w:rPr>
          <w:i/>
        </w:rPr>
      </w:pPr>
      <w:r w:rsidRPr="0007281D">
        <w:rPr>
          <w:rFonts w:ascii="Times New Roman" w:hAnsi="Times New Roman" w:cs="Times New Roman"/>
          <w:i/>
          <w:sz w:val="22"/>
          <w:szCs w:val="22"/>
        </w:rPr>
        <w:t>8 can be considered as the baseline</w:t>
      </w:r>
      <w:r w:rsidR="00F20C91">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14:paraId="6865F633" w14:textId="43420955" w:rsidR="0017602F" w:rsidRDefault="0017602F" w:rsidP="00232A62">
      <w:pPr>
        <w:spacing w:beforeLines="50" w:before="120" w:after="0"/>
      </w:pPr>
      <w:r>
        <w:t xml:space="preserve">Besides, </w:t>
      </w:r>
      <w:r w:rsidR="00D2405E">
        <w:t xml:space="preserve">for RSRP, </w:t>
      </w:r>
      <w:r>
        <w:t xml:space="preserve">some </w:t>
      </w:r>
      <w:r w:rsidR="00036500">
        <w:t xml:space="preserve">implementation </w:t>
      </w:r>
      <w:r w:rsidR="002756CD">
        <w:t>method can be applied</w:t>
      </w:r>
      <w:r w:rsidR="00D2405E">
        <w:t xml:space="preserve"> to reduce the detection complexity</w:t>
      </w:r>
      <w:r w:rsidR="002756CD">
        <w:t xml:space="preserve">. </w:t>
      </w:r>
      <w:r w:rsidR="00D2405E">
        <w:t>For example, if 8 SRS sequences would need to be d</w:t>
      </w:r>
      <w:r w:rsidR="000B450A">
        <w:t xml:space="preserve">etected during each period, they </w:t>
      </w:r>
      <w:r w:rsidR="00AB4929">
        <w:t xml:space="preserve">do not always have </w:t>
      </w:r>
      <w:r w:rsidR="00D2405E">
        <w:t xml:space="preserve">be </w:t>
      </w:r>
      <w:r w:rsidR="00D2405E">
        <w:lastRenderedPageBreak/>
        <w:t xml:space="preserve">transmitted in </w:t>
      </w:r>
      <w:r w:rsidR="00DB130B">
        <w:t>a</w:t>
      </w:r>
      <w:r w:rsidR="00D2405E">
        <w:t xml:space="preserve"> same time-frequency resource. </w:t>
      </w:r>
      <w:r w:rsidR="000B450A">
        <w:t xml:space="preserve">They can be </w:t>
      </w:r>
      <w:r w:rsidR="0000744B">
        <w:t xml:space="preserve">separately </w:t>
      </w:r>
      <w:r w:rsidR="000B450A">
        <w:t xml:space="preserve">transmitted in 4 different times, in which 2 SRS sequences (from 2 different measured objects) will be transmitted. In this way, a UE only needs to detect 2 SRS sequences at one time, and thus </w:t>
      </w:r>
      <w:r w:rsidR="0000744B">
        <w:t xml:space="preserve">reduce the detection complexity at the cost of time-frequency resource. Note that the time-frequency overhead is still lower than RSSI, which requires 8 different time-frequency resources </w:t>
      </w:r>
      <w:r w:rsidR="00362C79">
        <w:t>during each period.</w:t>
      </w:r>
    </w:p>
    <w:p w14:paraId="2AA2EA88" w14:textId="0683D3A7" w:rsidR="0017602F" w:rsidRDefault="0000744B" w:rsidP="00232A62">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time-frequency resource. </w:t>
      </w:r>
    </w:p>
    <w:p w14:paraId="2F9148E1" w14:textId="3763B2E9" w:rsidR="00A02917" w:rsidRDefault="008C1B97" w:rsidP="00232A62">
      <w:pPr>
        <w:spacing w:beforeLines="50" w:before="120" w:after="0"/>
      </w:pPr>
      <w:r>
        <w:t xml:space="preserve">In addition, </w:t>
      </w:r>
      <w:r w:rsidR="006B4CE6">
        <w:t>even though the numerology of BWPs of different UEs may be different, it is expected that a common numerology (e.g. 15</w:t>
      </w:r>
      <w:r w:rsidR="00DD2A53">
        <w:t xml:space="preserve"> </w:t>
      </w:r>
      <w:r w:rsidR="006B4CE6">
        <w:t xml:space="preserve">kHz SCS) should be supported, at least for RSRP measurement. </w:t>
      </w:r>
    </w:p>
    <w:p w14:paraId="5936D8FB" w14:textId="606D43E0" w:rsidR="0022678D" w:rsidRPr="002860B8" w:rsidRDefault="002860B8" w:rsidP="00232A62">
      <w:pPr>
        <w:spacing w:beforeLines="50" w:before="120" w:after="0"/>
        <w:rPr>
          <w:b/>
        </w:rPr>
      </w:pPr>
      <w:r w:rsidRPr="002860B8">
        <w:rPr>
          <w:b/>
        </w:rPr>
        <w:t>Avoiding interference from DL transmission</w:t>
      </w:r>
    </w:p>
    <w:p w14:paraId="3A51ED64" w14:textId="372859EA" w:rsidR="00A352F4" w:rsidRDefault="00D06DF5" w:rsidP="00184EAE">
      <w:pPr>
        <w:spacing w:beforeLines="50" w:before="120" w:after="0"/>
        <w:rPr>
          <w:lang w:eastAsia="zh-CN"/>
        </w:rPr>
      </w:pPr>
      <w:r w:rsidRPr="00D06DF5">
        <w:rPr>
          <w:lang w:eastAsia="zh-CN"/>
        </w:rPr>
        <w:t>An</w:t>
      </w:r>
      <w:r>
        <w:rPr>
          <w:lang w:eastAsia="zh-CN"/>
        </w:rPr>
        <w:t xml:space="preserve"> issue needs to be considered is the potential interference from the DL </w:t>
      </w:r>
      <w:r w:rsidR="00AC1303">
        <w:rPr>
          <w:lang w:eastAsia="zh-CN"/>
        </w:rPr>
        <w:t>transmission</w:t>
      </w:r>
      <w:r>
        <w:rPr>
          <w:lang w:eastAsia="zh-CN"/>
        </w:rPr>
        <w:t xml:space="preserve"> to the </w:t>
      </w:r>
      <w:r w:rsidR="00F61C49">
        <w:rPr>
          <w:lang w:eastAsia="zh-CN"/>
        </w:rPr>
        <w:t xml:space="preserve">SRS for CLI measurement. </w:t>
      </w:r>
      <w:r w:rsidR="00124C22">
        <w:rPr>
          <w:lang w:eastAsia="zh-CN"/>
        </w:rPr>
        <w:t>It is</w:t>
      </w:r>
      <w:r w:rsidR="003D6C48">
        <w:rPr>
          <w:lang w:eastAsia="zh-CN"/>
        </w:rPr>
        <w:t xml:space="preserve"> very possible that </w:t>
      </w:r>
      <w:r w:rsidR="00124C22">
        <w:rPr>
          <w:lang w:eastAsia="zh-CN"/>
        </w:rPr>
        <w:t xml:space="preserve">the measured resource is part of a slot in time domain, e.g. last four symbol in a slot for SRS transmission. </w:t>
      </w:r>
      <w:r w:rsidR="00AC1303">
        <w:rPr>
          <w:lang w:eastAsia="zh-CN"/>
        </w:rPr>
        <w:t xml:space="preserve">Thus, </w:t>
      </w:r>
      <w:r w:rsidR="00124C22">
        <w:rPr>
          <w:lang w:eastAsia="zh-CN"/>
        </w:rPr>
        <w:t xml:space="preserve">DL </w:t>
      </w:r>
      <w:r w:rsidR="00AC1303">
        <w:rPr>
          <w:lang w:eastAsia="zh-CN"/>
        </w:rPr>
        <w:t>data</w:t>
      </w:r>
      <w:r w:rsidR="00124C22">
        <w:rPr>
          <w:lang w:eastAsia="zh-CN"/>
        </w:rPr>
        <w:t xml:space="preserve"> in the same slot </w:t>
      </w:r>
      <w:r w:rsidR="00AC1303">
        <w:rPr>
          <w:lang w:eastAsia="zh-CN"/>
        </w:rPr>
        <w:t>shall not be transmitted in the resources for CLI measurement, which requires necessary rate matching to avoid interference between the UEs in DL reception and the UEs conducting CLI measurement.</w:t>
      </w:r>
      <w:r w:rsidR="00A352F4">
        <w:rPr>
          <w:lang w:eastAsia="zh-CN"/>
        </w:rPr>
        <w:t xml:space="preserve"> </w:t>
      </w:r>
    </w:p>
    <w:p w14:paraId="0F764EC6" w14:textId="7ACF78B6" w:rsidR="00AC1303" w:rsidRPr="00D06DF5" w:rsidRDefault="00A352F4" w:rsidP="00232A62">
      <w:pPr>
        <w:spacing w:beforeLines="50" w:before="120" w:after="0"/>
        <w:rPr>
          <w:lang w:eastAsia="zh-CN"/>
        </w:rPr>
      </w:pPr>
      <w:r>
        <w:rPr>
          <w:lang w:eastAsia="zh-CN"/>
        </w:rPr>
        <w:t xml:space="preserve">One possible solution to tackle the issue can be </w:t>
      </w:r>
      <w:r w:rsidR="0003136F">
        <w:rPr>
          <w:lang w:eastAsia="zh-CN"/>
        </w:rPr>
        <w:t>the indication of the resources reserved for CLI measurement. When informed that certain resources should be reserved for CLI measurement, the UE would determine</w:t>
      </w:r>
      <w:r w:rsidR="00555F8D">
        <w:rPr>
          <w:lang w:eastAsia="zh-CN"/>
        </w:rPr>
        <w:t xml:space="preserve"> to apply the pre-defined rate matching around the resources, no matter the reserved resource is used by the informed UE or not.</w:t>
      </w:r>
    </w:p>
    <w:p w14:paraId="57F3C7B8" w14:textId="285FEBD9" w:rsidR="002A5ACA" w:rsidRPr="00184EAE" w:rsidRDefault="002A5ACA" w:rsidP="00232A62">
      <w:pPr>
        <w:spacing w:beforeLines="50" w:before="120" w:after="0"/>
        <w:rPr>
          <w:i/>
          <w:lang w:eastAsia="zh-CN"/>
        </w:rPr>
      </w:pPr>
      <w:r w:rsidRPr="00184EAE">
        <w:rPr>
          <w:b/>
          <w:i/>
          <w:lang w:eastAsia="zh-CN"/>
        </w:rPr>
        <w:t xml:space="preserve">Proposal </w:t>
      </w:r>
      <w:r w:rsidR="00362C79">
        <w:rPr>
          <w:b/>
          <w:i/>
          <w:lang w:eastAsia="zh-CN"/>
        </w:rPr>
        <w:t>7</w:t>
      </w:r>
      <w:r w:rsidRPr="00184EAE">
        <w:rPr>
          <w:i/>
          <w:lang w:eastAsia="zh-CN"/>
        </w:rPr>
        <w:t xml:space="preserve">: UE should be informed about the resources reserved for CLI measurement that enables rate matching </w:t>
      </w:r>
      <w:r w:rsidR="009126B3" w:rsidRPr="00184EAE">
        <w:rPr>
          <w:i/>
          <w:lang w:eastAsia="zh-CN"/>
        </w:rPr>
        <w:t>in DL reception.</w:t>
      </w:r>
    </w:p>
    <w:p w14:paraId="17E582EF" w14:textId="77777777" w:rsidR="004F324C" w:rsidRDefault="004F324C" w:rsidP="004F324C">
      <w:pPr>
        <w:pStyle w:val="2"/>
        <w:rPr>
          <w:lang w:val="en-GB" w:eastAsia="zh-CN"/>
        </w:rPr>
      </w:pPr>
      <w:r w:rsidRPr="00D86E77">
        <w:rPr>
          <w:rFonts w:hint="eastAsia"/>
          <w:lang w:val="en-GB" w:eastAsia="zh-CN"/>
        </w:rPr>
        <w:t xml:space="preserve">Configuration of </w:t>
      </w:r>
      <w:r>
        <w:rPr>
          <w:lang w:val="en-GB" w:eastAsia="zh-CN"/>
        </w:rPr>
        <w:t>SRS sequence</w:t>
      </w:r>
    </w:p>
    <w:p w14:paraId="059942C6" w14:textId="0D787592" w:rsidR="004F324C" w:rsidRDefault="004F324C" w:rsidP="004F324C">
      <w:r>
        <w:t xml:space="preserve">In RAN1#89 </w:t>
      </w:r>
      <w:r>
        <w:fldChar w:fldCharType="begin"/>
      </w:r>
      <w:r>
        <w:instrText xml:space="preserve"> REF _Ref492020767 \n \h </w:instrText>
      </w:r>
      <w:r>
        <w:fldChar w:fldCharType="separate"/>
      </w:r>
      <w:r>
        <w:t>[3]</w:t>
      </w:r>
      <w:r>
        <w:fldChar w:fldCharType="end"/>
      </w:r>
      <w:r>
        <w:t xml:space="preserve">, it was already agreed that NR supports generating SRS sequences by UE-specific SRS sequence ID, which can be configured by RRC signaling. According to Section </w:t>
      </w:r>
      <w:r w:rsidR="00C94168">
        <w:fldChar w:fldCharType="begin"/>
      </w:r>
      <w:r w:rsidR="00C94168">
        <w:instrText xml:space="preserve"> REF _Ref492300006 \n \h </w:instrText>
      </w:r>
      <w:r w:rsidR="00C94168">
        <w:fldChar w:fldCharType="separate"/>
      </w:r>
      <w:r w:rsidR="00C94168">
        <w:t>2</w:t>
      </w:r>
      <w:r w:rsidR="00C94168">
        <w:fldChar w:fldCharType="end"/>
      </w:r>
      <w:r>
        <w:t xml:space="preserve"> and Section </w:t>
      </w:r>
      <w:r>
        <w:fldChar w:fldCharType="begin"/>
      </w:r>
      <w:r>
        <w:instrText xml:space="preserve"> REF _Ref492291106 \n \h </w:instrText>
      </w:r>
      <w:r>
        <w:fldChar w:fldCharType="separate"/>
      </w:r>
      <w:r>
        <w:t>3.2</w:t>
      </w:r>
      <w:r>
        <w:fldChar w:fldCharType="end"/>
      </w:r>
      <w:r>
        <w:t xml:space="preserve">, a cell-level or a UE-group-level differentiation will largely reduce the complexity at the cost of minute performance loss. Therefore, UEs in the same TRP can be configured with a ‘common’ SRS sequence for CLI-RSRP measurement by UE-specific RRC signaling. It can be achieved by a UE-specific configuration manner, and does not require defining a </w:t>
      </w:r>
      <w:r w:rsidRPr="0006722A">
        <w:t xml:space="preserve">group/cell/TRP </w:t>
      </w:r>
      <w:r>
        <w:t xml:space="preserve">common SRS sequence. </w:t>
      </w:r>
    </w:p>
    <w:p w14:paraId="5ADCD993" w14:textId="4537BDE8" w:rsidR="004F324C" w:rsidRDefault="004F324C" w:rsidP="004F324C">
      <w:r>
        <w:t xml:space="preserve">For example, the UEs in the same TRP can be configured with a common SRS sequence but with different time-frequency resources and/or combs. The victim UE can be informed about the common SRS of </w:t>
      </w:r>
      <w:r w:rsidR="00122708">
        <w:t>neighbor</w:t>
      </w:r>
      <w:r>
        <w:t xml:space="preserve"> TRP, and measure the CLI of different UE pairs in different time-frequency resources and/or combs with this common SRS. Other configuration with common SRS sequence can be further designed. </w:t>
      </w:r>
    </w:p>
    <w:p w14:paraId="6593B291" w14:textId="77777777" w:rsidR="004F324C" w:rsidRPr="00915D42" w:rsidRDefault="004F324C" w:rsidP="004F324C">
      <w:r>
        <w:t xml:space="preserve">The UE should periodically report the measurement result to the TRP, as will be discussed in Section </w:t>
      </w:r>
      <w:r>
        <w:fldChar w:fldCharType="begin"/>
      </w:r>
      <w:r>
        <w:instrText xml:space="preserve"> REF _Ref485298485 \n \h </w:instrText>
      </w:r>
      <w:r>
        <w:fldChar w:fldCharType="separate"/>
      </w:r>
      <w:r>
        <w:t>3.4</w:t>
      </w:r>
      <w:r>
        <w:fldChar w:fldCharType="end"/>
      </w:r>
      <w:r>
        <w:t>. The identification of the aggressor UEs can be done by TRP with the report and the configuration information exchanged among TRPs.</w:t>
      </w:r>
    </w:p>
    <w:p w14:paraId="7665CC35" w14:textId="5E944041" w:rsidR="00A20ED6" w:rsidRDefault="00A20ED6" w:rsidP="004F324C">
      <w:pPr>
        <w:spacing w:beforeLines="50" w:before="12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14:paraId="2BC48461" w14:textId="5D9F2A4D" w:rsidR="00A20ED6" w:rsidRPr="00A20ED6" w:rsidRDefault="00A20ED6" w:rsidP="00A20ED6">
      <w:pPr>
        <w:pStyle w:val="afb"/>
        <w:numPr>
          <w:ilvl w:val="0"/>
          <w:numId w:val="49"/>
        </w:numPr>
        <w:spacing w:beforeLines="50" w:before="120"/>
        <w:rPr>
          <w:rFonts w:ascii="Times New Roman" w:hAnsi="Times New Roman" w:cs="Times New Roman"/>
          <w:i/>
          <w:sz w:val="22"/>
        </w:rPr>
      </w:pPr>
      <w:r w:rsidRPr="00A20ED6">
        <w:rPr>
          <w:rFonts w:ascii="Times New Roman" w:hAnsi="Times New Roman" w:cs="Times New Roman"/>
          <w:i/>
          <w:sz w:val="22"/>
        </w:rPr>
        <w:t xml:space="preserve">This enables configuring a ‘common’ SRS for </w:t>
      </w:r>
      <w:r>
        <w:rPr>
          <w:rFonts w:ascii="Times New Roman" w:hAnsi="Times New Roman" w:cs="Times New Roman"/>
          <w:i/>
          <w:sz w:val="22"/>
        </w:rPr>
        <w:t>multiple</w:t>
      </w:r>
      <w:r w:rsidRPr="00A20ED6">
        <w:rPr>
          <w:rFonts w:ascii="Times New Roman" w:hAnsi="Times New Roman" w:cs="Times New Roman"/>
          <w:i/>
          <w:sz w:val="22"/>
        </w:rPr>
        <w:t xml:space="preserve"> UEs </w:t>
      </w:r>
      <w:r>
        <w:rPr>
          <w:rFonts w:ascii="Times New Roman" w:hAnsi="Times New Roman" w:cs="Times New Roman"/>
          <w:i/>
          <w:sz w:val="22"/>
        </w:rPr>
        <w:t xml:space="preserve">in a cell/ UE-group </w:t>
      </w:r>
      <w:r w:rsidRPr="00A20ED6">
        <w:rPr>
          <w:rFonts w:ascii="Times New Roman" w:hAnsi="Times New Roman" w:cs="Times New Roman"/>
          <w:i/>
          <w:sz w:val="22"/>
        </w:rPr>
        <w:t xml:space="preserve">to reduce the complexity </w:t>
      </w:r>
      <w:r>
        <w:rPr>
          <w:rFonts w:ascii="Times New Roman" w:hAnsi="Times New Roman" w:cs="Times New Roman"/>
          <w:i/>
          <w:sz w:val="22"/>
        </w:rPr>
        <w:t>of</w:t>
      </w:r>
      <w:r w:rsidRPr="00A20ED6">
        <w:rPr>
          <w:rFonts w:ascii="Times New Roman" w:hAnsi="Times New Roman" w:cs="Times New Roman"/>
          <w:i/>
          <w:sz w:val="22"/>
        </w:rPr>
        <w:t xml:space="preserve"> CLI-RSRP measurement.</w:t>
      </w:r>
    </w:p>
    <w:p w14:paraId="4C66E007" w14:textId="77777777" w:rsidR="00AC1DF0" w:rsidRDefault="00AC1DF0" w:rsidP="00AC1DF0">
      <w:pPr>
        <w:pStyle w:val="2"/>
        <w:rPr>
          <w:lang w:val="en-GB" w:eastAsia="zh-CN"/>
        </w:rPr>
      </w:pPr>
      <w:bookmarkStart w:id="10" w:name="_Ref485298485"/>
      <w:r w:rsidRPr="00D86E77">
        <w:rPr>
          <w:rFonts w:hint="eastAsia"/>
          <w:lang w:val="en-GB" w:eastAsia="zh-CN"/>
        </w:rPr>
        <w:t>Reporting</w:t>
      </w:r>
      <w:bookmarkEnd w:id="10"/>
    </w:p>
    <w:p w14:paraId="54C1E438" w14:textId="613AA753" w:rsidR="00C7719C" w:rsidRPr="00232A62" w:rsidRDefault="00AC1DF0" w:rsidP="00C7719C">
      <w:pPr>
        <w:spacing w:beforeLines="50" w:before="120" w:after="0"/>
        <w:rPr>
          <w:color w:val="000000"/>
          <w:kern w:val="2"/>
          <w:lang w:val="en-GB" w:eastAsia="zh-CN"/>
        </w:rPr>
      </w:pPr>
      <w:r>
        <w:rPr>
          <w:rFonts w:hint="eastAsia"/>
          <w:color w:val="000000"/>
          <w:kern w:val="2"/>
          <w:lang w:val="en-GB" w:eastAsia="zh-CN"/>
        </w:rPr>
        <w:t xml:space="preserve">For </w:t>
      </w:r>
      <w:r w:rsidR="00E771C9">
        <w:rPr>
          <w:color w:val="000000"/>
          <w:kern w:val="2"/>
          <w:lang w:val="en-GB" w:eastAsia="zh-CN"/>
        </w:rPr>
        <w:t xml:space="preserve">CLI-RSRP or CLI-RSSI </w:t>
      </w:r>
      <w:r>
        <w:rPr>
          <w:rFonts w:hint="eastAsia"/>
          <w:color w:val="000000"/>
          <w:kern w:val="2"/>
          <w:lang w:val="en-GB" w:eastAsia="zh-CN"/>
        </w:rPr>
        <w:t>measurement</w:t>
      </w:r>
      <w:r>
        <w:rPr>
          <w:color w:val="000000"/>
          <w:kern w:val="2"/>
          <w:lang w:val="en-GB" w:eastAsia="zh-CN"/>
        </w:rPr>
        <w:t>, UEs are required to report the measurement. It is proper to reuse the similar reporting procedure as that of RSRP</w:t>
      </w:r>
      <w:r w:rsidR="00122DC2">
        <w:rPr>
          <w:color w:val="000000"/>
          <w:kern w:val="2"/>
          <w:lang w:val="en-GB" w:eastAsia="zh-CN"/>
        </w:rPr>
        <w:t>/RSSI</w:t>
      </w:r>
      <w:r>
        <w:rPr>
          <w:color w:val="000000"/>
          <w:kern w:val="2"/>
          <w:lang w:val="en-GB" w:eastAsia="zh-CN"/>
        </w:rPr>
        <w:t xml:space="preserve"> which is a high layer reporting</w:t>
      </w:r>
      <w:r>
        <w:rPr>
          <w:rFonts w:hint="eastAsia"/>
          <w:color w:val="000000"/>
          <w:kern w:val="2"/>
          <w:lang w:val="en-GB" w:eastAsia="zh-CN"/>
        </w:rPr>
        <w:t xml:space="preserve">, or similar </w:t>
      </w:r>
      <w:r w:rsidR="00FB12DD">
        <w:rPr>
          <w:color w:val="000000"/>
          <w:kern w:val="2"/>
          <w:lang w:val="en-GB" w:eastAsia="zh-CN"/>
        </w:rPr>
        <w:t xml:space="preserve">physical layer </w:t>
      </w:r>
      <w:r>
        <w:rPr>
          <w:rFonts w:hint="eastAsia"/>
          <w:color w:val="000000"/>
          <w:kern w:val="2"/>
          <w:lang w:val="en-GB" w:eastAsia="zh-CN"/>
        </w:rPr>
        <w:t xml:space="preserve">reporting mechanism </w:t>
      </w:r>
      <w:r w:rsidR="00FB12DD">
        <w:rPr>
          <w:color w:val="000000"/>
          <w:kern w:val="2"/>
          <w:lang w:val="en-GB" w:eastAsia="zh-CN"/>
        </w:rPr>
        <w:t>as</w:t>
      </w:r>
      <w:r w:rsidR="00FB12DD">
        <w:rPr>
          <w:rFonts w:hint="eastAsia"/>
          <w:color w:val="000000"/>
          <w:kern w:val="2"/>
          <w:lang w:val="en-GB" w:eastAsia="zh-CN"/>
        </w:rPr>
        <w:t xml:space="preserve"> </w:t>
      </w:r>
      <w:r>
        <w:rPr>
          <w:rFonts w:hint="eastAsia"/>
          <w:color w:val="000000"/>
          <w:kern w:val="2"/>
          <w:lang w:val="en-GB" w:eastAsia="zh-CN"/>
        </w:rPr>
        <w:t>current CSI framework</w:t>
      </w:r>
      <w:r>
        <w:rPr>
          <w:color w:val="000000"/>
          <w:kern w:val="2"/>
          <w:lang w:val="en-GB" w:eastAsia="zh-CN"/>
        </w:rPr>
        <w:t>.</w:t>
      </w:r>
      <w:r w:rsidR="00FD6312">
        <w:rPr>
          <w:color w:val="000000"/>
          <w:kern w:val="2"/>
          <w:lang w:val="en-GB" w:eastAsia="zh-CN"/>
        </w:rPr>
        <w:t xml:space="preserve"> Considering that the CLI situation can hold for a relatively long time, as shown in </w:t>
      </w:r>
      <w:r w:rsidR="00FD6312">
        <w:rPr>
          <w:color w:val="000000"/>
          <w:kern w:val="2"/>
          <w:lang w:val="en-GB" w:eastAsia="zh-CN"/>
        </w:rPr>
        <w:fldChar w:fldCharType="begin"/>
      </w:r>
      <w:r w:rsidR="00FD6312">
        <w:rPr>
          <w:color w:val="000000"/>
          <w:kern w:val="2"/>
          <w:lang w:val="en-GB" w:eastAsia="zh-CN"/>
        </w:rPr>
        <w:instrText xml:space="preserve"> REF _Ref492279570 \h </w:instrText>
      </w:r>
      <w:r w:rsidR="00FD6312">
        <w:rPr>
          <w:color w:val="000000"/>
          <w:kern w:val="2"/>
          <w:lang w:val="en-GB" w:eastAsia="zh-CN"/>
        </w:rPr>
      </w:r>
      <w:r w:rsidR="00FD6312">
        <w:rPr>
          <w:color w:val="000000"/>
          <w:kern w:val="2"/>
          <w:lang w:val="en-GB" w:eastAsia="zh-CN"/>
        </w:rPr>
        <w:fldChar w:fldCharType="separate"/>
      </w:r>
      <w:r w:rsidR="00FC01DC">
        <w:t xml:space="preserve">Figure </w:t>
      </w:r>
      <w:r w:rsidR="00FC01DC">
        <w:rPr>
          <w:noProof/>
        </w:rPr>
        <w:t>2</w:t>
      </w:r>
      <w:r w:rsidR="00FD6312">
        <w:rPr>
          <w:color w:val="000000"/>
          <w:kern w:val="2"/>
          <w:lang w:val="en-GB" w:eastAsia="zh-CN"/>
        </w:rPr>
        <w:fldChar w:fldCharType="end"/>
      </w:r>
      <w:r w:rsidR="00FD6312">
        <w:rPr>
          <w:color w:val="000000"/>
          <w:kern w:val="2"/>
          <w:lang w:val="en-GB" w:eastAsia="zh-CN"/>
        </w:rPr>
        <w:t xml:space="preserve">, </w:t>
      </w:r>
      <w:r w:rsidR="00F162C5">
        <w:rPr>
          <w:color w:val="000000"/>
          <w:kern w:val="2"/>
          <w:lang w:val="en-GB" w:eastAsia="zh-CN"/>
        </w:rPr>
        <w:t>a reporting delay of tens or hundreds of milliseconds is acceptable. But the payload may be too large for PUCCH to carry, especially when a number of aggressor UEs will be measured and reported.</w:t>
      </w:r>
      <w:r w:rsidR="00C7719C">
        <w:rPr>
          <w:color w:val="000000"/>
          <w:kern w:val="2"/>
          <w:lang w:val="en-GB" w:eastAsia="zh-CN"/>
        </w:rPr>
        <w:t xml:space="preserve"> Therefore, high layer reporting seems to be a better choice. Since at least the CLI measurement result is utilized for resource scheduling, it can be reported after each round of the measurement, and may not have to be filtered by the UE itself as that in LTE L3 reporting.</w:t>
      </w:r>
    </w:p>
    <w:p w14:paraId="21AD57C4" w14:textId="25D76EC9" w:rsidR="00AC1DF0" w:rsidRDefault="00AC1DF0" w:rsidP="00AC1DF0">
      <w:pPr>
        <w:spacing w:beforeLines="50" w:before="120" w:after="0"/>
        <w:rPr>
          <w:color w:val="000000"/>
          <w:kern w:val="2"/>
          <w:lang w:val="en-GB" w:eastAsia="zh-CN"/>
        </w:rPr>
      </w:pPr>
    </w:p>
    <w:p w14:paraId="1E16F9A5" w14:textId="77777777" w:rsidR="00FD6312" w:rsidRDefault="00FD6312" w:rsidP="00FD6312">
      <w:pPr>
        <w:keepNext/>
        <w:spacing w:beforeLines="50" w:before="120" w:after="0"/>
        <w:jc w:val="center"/>
      </w:pPr>
      <w:r w:rsidRPr="00670611">
        <w:rPr>
          <w:noProof/>
          <w:lang w:eastAsia="zh-CN"/>
        </w:rPr>
        <w:drawing>
          <wp:inline distT="0" distB="0" distL="0" distR="0" wp14:anchorId="577D0C9F" wp14:editId="735A02A1">
            <wp:extent cx="3518889" cy="2439350"/>
            <wp:effectExtent l="19050" t="0" r="5361"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srcRect/>
                    <a:stretch>
                      <a:fillRect/>
                    </a:stretch>
                  </pic:blipFill>
                  <pic:spPr bwMode="auto">
                    <a:xfrm>
                      <a:off x="0" y="0"/>
                      <a:ext cx="3519891" cy="2440044"/>
                    </a:xfrm>
                    <a:prstGeom prst="rect">
                      <a:avLst/>
                    </a:prstGeom>
                    <a:noFill/>
                    <a:ln w="9525">
                      <a:noFill/>
                      <a:miter lim="800000"/>
                      <a:headEnd/>
                      <a:tailEnd/>
                    </a:ln>
                  </pic:spPr>
                </pic:pic>
              </a:graphicData>
            </a:graphic>
          </wp:inline>
        </w:drawing>
      </w:r>
    </w:p>
    <w:p w14:paraId="78EAB7E9" w14:textId="7D7D2092" w:rsidR="00FD6312" w:rsidRDefault="00FD6312" w:rsidP="00FD6312">
      <w:pPr>
        <w:pStyle w:val="a7"/>
        <w:jc w:val="center"/>
        <w:rPr>
          <w:color w:val="000000"/>
          <w:kern w:val="2"/>
          <w:lang w:val="en-GB" w:eastAsia="zh-CN"/>
        </w:rPr>
      </w:pPr>
      <w:bookmarkStart w:id="11" w:name="_Ref492279570"/>
      <w:r>
        <w:t xml:space="preserve">Figure </w:t>
      </w:r>
      <w:r w:rsidR="003000D9">
        <w:fldChar w:fldCharType="begin"/>
      </w:r>
      <w:r w:rsidR="003000D9">
        <w:instrText xml:space="preserve"> SEQ Figure \* ARABIC </w:instrText>
      </w:r>
      <w:r w:rsidR="003000D9">
        <w:fldChar w:fldCharType="separate"/>
      </w:r>
      <w:r w:rsidR="00845FCB">
        <w:rPr>
          <w:noProof/>
        </w:rPr>
        <w:t>2</w:t>
      </w:r>
      <w:r w:rsidR="003000D9">
        <w:rPr>
          <w:noProof/>
        </w:rPr>
        <w:fldChar w:fldCharType="end"/>
      </w:r>
      <w:bookmarkEnd w:id="11"/>
      <w:r w:rsidRPr="00CD63F2">
        <w:t xml:space="preserve"> Variation of the fading condition between two UEs</w:t>
      </w:r>
    </w:p>
    <w:p w14:paraId="110E6C88" w14:textId="6D4A1236" w:rsidR="00C7719C" w:rsidRDefault="00A63A16" w:rsidP="005514F0">
      <w:pPr>
        <w:spacing w:beforeLines="50" w:before="120" w:after="0"/>
        <w:rPr>
          <w:color w:val="000000"/>
          <w:kern w:val="2"/>
          <w:lang w:val="en-GB" w:eastAsia="zh-CN"/>
        </w:rPr>
      </w:pPr>
      <w:r>
        <w:rPr>
          <w:color w:val="000000"/>
          <w:kern w:val="2"/>
          <w:lang w:val="en-GB" w:eastAsia="zh-CN"/>
        </w:rPr>
        <w:t>Regarding to the content of reported result, it can be the power/path-loss information of the aggressor UEs</w:t>
      </w:r>
      <w:r w:rsidR="002C70DD">
        <w:rPr>
          <w:color w:val="000000"/>
          <w:kern w:val="2"/>
          <w:lang w:val="en-GB" w:eastAsia="zh-CN"/>
        </w:rPr>
        <w:t xml:space="preserve">, or just indications of whether the </w:t>
      </w:r>
      <w:r w:rsidR="00CF7F94">
        <w:rPr>
          <w:color w:val="000000"/>
          <w:kern w:val="2"/>
          <w:lang w:val="en-GB" w:eastAsia="zh-CN"/>
        </w:rPr>
        <w:t>neighbour</w:t>
      </w:r>
      <w:r w:rsidR="002C70DD">
        <w:rPr>
          <w:color w:val="000000"/>
          <w:kern w:val="2"/>
          <w:lang w:val="en-GB" w:eastAsia="zh-CN"/>
        </w:rPr>
        <w:t xml:space="preserve"> UEs are considered as the aggressor</w:t>
      </w:r>
      <w:r w:rsidR="00CF7F94">
        <w:rPr>
          <w:color w:val="000000"/>
          <w:kern w:val="2"/>
          <w:lang w:val="en-GB" w:eastAsia="zh-CN"/>
        </w:rPr>
        <w:t xml:space="preserve"> UE</w:t>
      </w:r>
      <w:r w:rsidR="002C70DD">
        <w:rPr>
          <w:color w:val="000000"/>
          <w:kern w:val="2"/>
          <w:lang w:val="en-GB" w:eastAsia="zh-CN"/>
        </w:rPr>
        <w:t xml:space="preserve">s judged by the victim UE itself. </w:t>
      </w:r>
      <w:r w:rsidR="00BB6C83">
        <w:rPr>
          <w:color w:val="000000"/>
          <w:kern w:val="2"/>
          <w:lang w:val="en-GB" w:eastAsia="zh-CN"/>
        </w:rPr>
        <w:t>As for the report</w:t>
      </w:r>
      <w:r w:rsidR="00C7719C">
        <w:rPr>
          <w:color w:val="000000"/>
          <w:kern w:val="2"/>
          <w:lang w:val="en-GB" w:eastAsia="zh-CN"/>
        </w:rPr>
        <w:t xml:space="preserve"> occasion, </w:t>
      </w:r>
      <w:r w:rsidR="00571441">
        <w:rPr>
          <w:color w:val="000000"/>
          <w:kern w:val="2"/>
          <w:lang w:val="en-GB" w:eastAsia="zh-CN"/>
        </w:rPr>
        <w:t>semi-persistent scheduling (SPS) can be applied to schedule periodic PUSCH resources</w:t>
      </w:r>
      <w:r w:rsidR="00BB6C83">
        <w:rPr>
          <w:color w:val="000000"/>
          <w:kern w:val="2"/>
          <w:lang w:val="en-GB" w:eastAsia="zh-CN"/>
        </w:rPr>
        <w:t xml:space="preserve"> for periodic reporting.</w:t>
      </w:r>
      <w:r w:rsidR="00571441">
        <w:rPr>
          <w:color w:val="000000"/>
          <w:kern w:val="2"/>
          <w:lang w:val="en-GB" w:eastAsia="zh-CN"/>
        </w:rPr>
        <w:t xml:space="preserve"> </w:t>
      </w:r>
      <w:r w:rsidR="00BB6C83">
        <w:rPr>
          <w:color w:val="000000"/>
          <w:kern w:val="2"/>
          <w:lang w:val="en-GB" w:eastAsia="zh-CN"/>
        </w:rPr>
        <w:t>Another way can be that the UE</w:t>
      </w:r>
      <w:r w:rsidR="00571441">
        <w:rPr>
          <w:color w:val="000000"/>
          <w:kern w:val="2"/>
          <w:lang w:val="en-GB" w:eastAsia="zh-CN"/>
        </w:rPr>
        <w:t xml:space="preserve"> </w:t>
      </w:r>
      <w:r w:rsidR="00BB6C83">
        <w:rPr>
          <w:color w:val="000000"/>
          <w:kern w:val="2"/>
          <w:lang w:val="en-GB" w:eastAsia="zh-CN"/>
        </w:rPr>
        <w:t xml:space="preserve">will </w:t>
      </w:r>
      <w:r w:rsidR="00571441">
        <w:rPr>
          <w:color w:val="000000"/>
          <w:kern w:val="2"/>
          <w:lang w:val="en-GB" w:eastAsia="zh-CN"/>
        </w:rPr>
        <w:t>send a scheduling request (SR) for reporting after the measurement.</w:t>
      </w:r>
    </w:p>
    <w:p w14:paraId="3E3A727D" w14:textId="53C50163" w:rsidR="00890D45" w:rsidRPr="00C7719C" w:rsidRDefault="00FB5B12" w:rsidP="005514F0">
      <w:pPr>
        <w:spacing w:beforeLines="50" w:before="120" w:after="0"/>
        <w:rPr>
          <w:color w:val="000000"/>
          <w:kern w:val="2"/>
          <w:lang w:val="en-GB" w:eastAsia="zh-CN"/>
        </w:rPr>
      </w:pPr>
      <w:r>
        <w:rPr>
          <w:color w:val="000000"/>
          <w:kern w:val="2"/>
          <w:lang w:val="en-GB" w:eastAsia="zh-CN"/>
        </w:rPr>
        <w:t>In addition, several methods can be applied to reduce the overhead. For example, the CLI can be quantized into fewer levels, and thus fewer bits would need to be reported. For another example, conditional reporting can be considered, i.e. a UE can only report the CLI information of top K UEs which will cause the most serious CLI</w:t>
      </w:r>
      <w:r w:rsidR="00571441">
        <w:rPr>
          <w:color w:val="000000"/>
          <w:kern w:val="2"/>
          <w:lang w:val="en-GB" w:eastAsia="zh-CN"/>
        </w:rPr>
        <w:t xml:space="preserve">, or the UE would </w:t>
      </w:r>
      <w:r w:rsidR="002738AF">
        <w:rPr>
          <w:color w:val="000000"/>
          <w:kern w:val="2"/>
          <w:lang w:val="en-GB" w:eastAsia="zh-CN"/>
        </w:rPr>
        <w:t>send the SR</w:t>
      </w:r>
      <w:r w:rsidR="00571441">
        <w:rPr>
          <w:color w:val="000000"/>
          <w:kern w:val="2"/>
          <w:lang w:val="en-GB" w:eastAsia="zh-CN"/>
        </w:rPr>
        <w:t xml:space="preserve"> only when strong CLI is detected</w:t>
      </w:r>
      <w:r>
        <w:rPr>
          <w:color w:val="000000"/>
          <w:kern w:val="2"/>
          <w:lang w:val="en-GB" w:eastAsia="zh-CN"/>
        </w:rPr>
        <w:t>.</w:t>
      </w:r>
    </w:p>
    <w:p w14:paraId="3678CDEF" w14:textId="223215AA" w:rsidR="00FB5B12" w:rsidRPr="005514F0" w:rsidRDefault="00FB5B12" w:rsidP="00FB5B12">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362C79">
        <w:rPr>
          <w:b/>
          <w:i/>
          <w:lang w:eastAsia="zh-CN"/>
        </w:rPr>
        <w:t>8</w:t>
      </w:r>
      <w:r w:rsidRPr="002952DB">
        <w:rPr>
          <w:i/>
          <w:lang w:eastAsia="zh-CN"/>
        </w:rPr>
        <w:t xml:space="preserve">: </w:t>
      </w:r>
      <w:r>
        <w:rPr>
          <w:i/>
          <w:lang w:eastAsia="zh-CN"/>
        </w:rPr>
        <w:t xml:space="preserve">High layer reporting can be </w:t>
      </w:r>
      <w:r w:rsidR="00132D74">
        <w:rPr>
          <w:i/>
          <w:lang w:eastAsia="zh-CN"/>
        </w:rPr>
        <w:t>considered</w:t>
      </w:r>
      <w:r>
        <w:rPr>
          <w:i/>
          <w:lang w:eastAsia="zh-CN"/>
        </w:rPr>
        <w:t xml:space="preserve"> for CLI measurement</w:t>
      </w:r>
      <w:r>
        <w:rPr>
          <w:rFonts w:hint="eastAsia"/>
          <w:i/>
          <w:lang w:eastAsia="zh-CN"/>
        </w:rPr>
        <w:t>.</w:t>
      </w:r>
    </w:p>
    <w:p w14:paraId="6D5A517E" w14:textId="6AE8E6C9" w:rsidR="00E75C3E" w:rsidRPr="00E4198E" w:rsidRDefault="00FB5B12" w:rsidP="005514F0">
      <w:pPr>
        <w:pStyle w:val="afb"/>
        <w:numPr>
          <w:ilvl w:val="0"/>
          <w:numId w:val="49"/>
        </w:numPr>
        <w:spacing w:beforeLines="50" w:before="120"/>
      </w:pPr>
      <w:r>
        <w:rPr>
          <w:rFonts w:ascii="Times New Roman" w:hAnsi="Times New Roman" w:cs="Times New Roman"/>
          <w:i/>
          <w:sz w:val="22"/>
          <w:szCs w:val="22"/>
        </w:rPr>
        <w:t xml:space="preserve">Some methods can be further considered to reduce the </w:t>
      </w:r>
      <w:r w:rsidR="00CF0226">
        <w:rPr>
          <w:rFonts w:ascii="Times New Roman" w:hAnsi="Times New Roman" w:cs="Times New Roman"/>
          <w:i/>
          <w:sz w:val="22"/>
          <w:szCs w:val="22"/>
        </w:rPr>
        <w:t>overhead, e.g. conditional reporting</w:t>
      </w:r>
      <w:r w:rsidRPr="00951EF6">
        <w:rPr>
          <w:rFonts w:ascii="Times New Roman" w:hAnsi="Times New Roman" w:cs="Times New Roman"/>
          <w:i/>
          <w:sz w:val="22"/>
          <w:szCs w:val="22"/>
        </w:rPr>
        <w:t>.</w:t>
      </w:r>
    </w:p>
    <w:p w14:paraId="5B963AD5" w14:textId="619DD615" w:rsidR="00BB6C83" w:rsidRPr="00BB6C83" w:rsidRDefault="00BB6C83" w:rsidP="00BB6C83">
      <w:pPr>
        <w:pStyle w:val="2"/>
      </w:pPr>
      <w:bookmarkStart w:id="12" w:name="_Ref485213471"/>
      <w:r>
        <w:t>Transmission power of SRS</w:t>
      </w:r>
    </w:p>
    <w:p w14:paraId="67656DD3" w14:textId="72C303CF" w:rsidR="00E308CD" w:rsidRDefault="00214418" w:rsidP="00E308CD">
      <w:r>
        <w:t xml:space="preserve">In LTE, legacy </w:t>
      </w:r>
      <w:r w:rsidR="00847E4F">
        <w:t xml:space="preserve">SRS </w:t>
      </w:r>
      <w:r>
        <w:t xml:space="preserve">transmission power for </w:t>
      </w:r>
      <w:r w:rsidR="00847E4F">
        <w:t>channel sounding</w:t>
      </w:r>
      <w:r>
        <w:t xml:space="preserve"> </w:t>
      </w:r>
      <w:r w:rsidR="00A23308">
        <w:t xml:space="preserve">is </w:t>
      </w:r>
      <w:r>
        <w:t xml:space="preserve">mainly </w:t>
      </w:r>
      <w:r w:rsidR="00A23308">
        <w:t>based on</w:t>
      </w:r>
      <w:r>
        <w:t xml:space="preserve"> the target received power </w:t>
      </w:r>
      <w:r w:rsidR="00A23308">
        <w:t>of PUSCH, the power offset of SRS and PUSCH,</w:t>
      </w:r>
      <w:r>
        <w:t xml:space="preserve"> and the path-loss between the UE and the TRP</w:t>
      </w:r>
      <w:r w:rsidR="00847E4F">
        <w:t>:</w:t>
      </w:r>
    </w:p>
    <w:p w14:paraId="496B904B" w14:textId="240DD5A3" w:rsidR="00581F72" w:rsidRDefault="00CE0B0D" w:rsidP="00E308CD">
      <w:pPr>
        <w:rPr>
          <w:lang w:eastAsia="zh-CN"/>
        </w:rPr>
      </w:pPr>
      <w:r w:rsidRPr="00E9040D">
        <w:rPr>
          <w:position w:val="-14"/>
        </w:rPr>
        <w:object w:dxaOrig="9300" w:dyaOrig="420" w14:anchorId="1D90A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20.65pt" o:ole="">
            <v:imagedata r:id="rId10" o:title=""/>
          </v:shape>
          <o:OLEObject Type="Embed" ProgID="Equation.3" ShapeID="_x0000_i1025" DrawAspect="Content" ObjectID="_1568289238" r:id="rId11"/>
        </w:object>
      </w:r>
      <w:proofErr w:type="gramStart"/>
      <w:r w:rsidR="00214418">
        <w:t>where</w:t>
      </w:r>
      <w:proofErr w:type="gramEnd"/>
      <w:r w:rsidR="00214418">
        <w:t xml:space="preserve"> </w:t>
      </w:r>
      <w:r w:rsidR="00214418" w:rsidRPr="00AF581A">
        <w:rPr>
          <w:position w:val="-14"/>
        </w:rPr>
        <w:object w:dxaOrig="1120" w:dyaOrig="380" w14:anchorId="0AD75A46">
          <v:shape id="_x0000_i1026" type="#_x0000_t75" style="width:56.05pt;height:18.9pt" o:ole="">
            <v:imagedata r:id="rId12" o:title=""/>
          </v:shape>
          <o:OLEObject Type="Embed" ProgID="Equation.3" ShapeID="_x0000_i1026" DrawAspect="Content" ObjectID="_1568289239" r:id="rId13"/>
        </w:object>
      </w:r>
      <w:r w:rsidR="00214418">
        <w:t>is the power of</w:t>
      </w:r>
      <w:r>
        <w:t>fset between SRS and the PUSCH;</w:t>
      </w:r>
      <w:r w:rsidRPr="00CE0B0D">
        <w:t xml:space="preserve"> </w:t>
      </w:r>
      <w:r w:rsidRPr="00AF581A">
        <w:rPr>
          <w:position w:val="-14"/>
        </w:rPr>
        <w:object w:dxaOrig="920" w:dyaOrig="380" w14:anchorId="601F353B">
          <v:shape id="_x0000_i1027" type="#_x0000_t75" style="width:45.45pt;height:18.9pt" o:ole="">
            <v:imagedata r:id="rId14" o:title=""/>
          </v:shape>
          <o:OLEObject Type="Embed" ProgID="Equation.3" ShapeID="_x0000_i1027" DrawAspect="Content" ObjectID="_1568289240" r:id="rId15"/>
        </w:object>
      </w:r>
      <w:r>
        <w:t xml:space="preserve"> is the power of PUSCH; </w:t>
      </w:r>
      <w:r w:rsidRPr="00AF581A">
        <w:rPr>
          <w:position w:val="-14"/>
        </w:rPr>
        <w:object w:dxaOrig="660" w:dyaOrig="380" w14:anchorId="65C5DD50">
          <v:shape id="_x0000_i1028" type="#_x0000_t75" style="width:31.85pt;height:18.9pt" o:ole="">
            <v:imagedata r:id="rId16" o:title=""/>
          </v:shape>
          <o:OLEObject Type="Embed" ProgID="Equation.3" ShapeID="_x0000_i1028" DrawAspect="Content" ObjectID="_1568289241" r:id="rId17"/>
        </w:object>
      </w:r>
      <w:r>
        <w:t xml:space="preserve">is the bandwidth of SRS; </w:t>
      </w:r>
      <w:r w:rsidRPr="00AF581A">
        <w:rPr>
          <w:position w:val="-12"/>
        </w:rPr>
        <w:object w:dxaOrig="420" w:dyaOrig="360" w14:anchorId="694A0B50">
          <v:shape id="_x0000_i1029" type="#_x0000_t75" style="width:21.85pt;height:18.3pt" o:ole="">
            <v:imagedata r:id="rId18" o:title=""/>
          </v:shape>
          <o:OLEObject Type="Embed" ProgID="Equation.3" ShapeID="_x0000_i1029" DrawAspect="Content" ObjectID="_1568289242" r:id="rId19"/>
        </w:object>
      </w:r>
      <w:r>
        <w:t xml:space="preserve">and </w:t>
      </w:r>
      <w:r w:rsidRPr="00AF581A">
        <w:rPr>
          <w:position w:val="-12"/>
        </w:rPr>
        <w:object w:dxaOrig="300" w:dyaOrig="360" w14:anchorId="2546F0E6">
          <v:shape id="_x0000_i1030" type="#_x0000_t75" style="width:14.75pt;height:18.3pt" o:ole="">
            <v:imagedata r:id="rId20" o:title=""/>
          </v:shape>
          <o:OLEObject Type="Embed" ProgID="Equation.3" ShapeID="_x0000_i1030" DrawAspect="Content" ObjectID="_1568289243" r:id="rId21"/>
        </w:object>
      </w:r>
      <w:r>
        <w:t>are the path-loss and the higher layer adjustment parameter</w:t>
      </w:r>
      <w:r w:rsidR="00847E4F">
        <w:rPr>
          <w:lang w:eastAsia="zh-CN"/>
        </w:rPr>
        <w:t xml:space="preserve">, respectively. </w:t>
      </w:r>
      <w:r w:rsidR="00581F72">
        <w:rPr>
          <w:lang w:eastAsia="zh-CN"/>
        </w:rPr>
        <w:t xml:space="preserve">Another formula is applied when the PUSCH cannot be transmitted in the carrier, but it </w:t>
      </w:r>
      <w:r w:rsidR="00A23308">
        <w:rPr>
          <w:lang w:eastAsia="zh-CN"/>
        </w:rPr>
        <w:t>may</w:t>
      </w:r>
      <w:r w:rsidR="00581F72">
        <w:rPr>
          <w:lang w:eastAsia="zh-CN"/>
        </w:rPr>
        <w:t xml:space="preserve"> be ignored since a UE will not cause CLI if it cannot transmit in the concerned carrier (or BWP).</w:t>
      </w:r>
    </w:p>
    <w:p w14:paraId="40EC47AF" w14:textId="476077C9" w:rsidR="00214418" w:rsidRDefault="00847E4F" w:rsidP="00E308CD">
      <w:r>
        <w:rPr>
          <w:lang w:eastAsia="zh-CN"/>
        </w:rPr>
        <w:t xml:space="preserve">However, for CLI measurement, totally reusing the </w:t>
      </w:r>
      <w:r w:rsidR="00C44689">
        <w:rPr>
          <w:lang w:eastAsia="zh-CN"/>
        </w:rPr>
        <w:t xml:space="preserve">parameter set of </w:t>
      </w:r>
      <w:r>
        <w:rPr>
          <w:lang w:eastAsia="zh-CN"/>
        </w:rPr>
        <w:t xml:space="preserve">SRS transmit power for channel sounding may not be suitable. </w:t>
      </w:r>
      <w:r w:rsidR="00C44689">
        <w:rPr>
          <w:lang w:eastAsia="zh-CN"/>
        </w:rPr>
        <w:t>First, the CLI caused by UE</w:t>
      </w:r>
      <w:r w:rsidR="00DF372C">
        <w:rPr>
          <w:lang w:eastAsia="zh-CN"/>
        </w:rPr>
        <w:t>s</w:t>
      </w:r>
      <w:r w:rsidR="00C44689">
        <w:rPr>
          <w:lang w:eastAsia="zh-CN"/>
        </w:rPr>
        <w:t xml:space="preserve"> mainly comes from PUSCH. For the purpose of </w:t>
      </w:r>
      <w:r w:rsidR="00A50C46">
        <w:rPr>
          <w:lang w:eastAsia="zh-CN"/>
        </w:rPr>
        <w:t>precise</w:t>
      </w:r>
      <w:r w:rsidR="00C44689">
        <w:rPr>
          <w:lang w:eastAsia="zh-CN"/>
        </w:rPr>
        <w:t xml:space="preserve"> CLI measurement (</w:t>
      </w:r>
      <w:r w:rsidR="00A50C46">
        <w:rPr>
          <w:lang w:eastAsia="zh-CN"/>
        </w:rPr>
        <w:t>rather than</w:t>
      </w:r>
      <w:r w:rsidR="00C44689">
        <w:rPr>
          <w:lang w:eastAsia="zh-CN"/>
        </w:rPr>
        <w:t xml:space="preserve"> channel sounding)</w:t>
      </w:r>
      <w:r w:rsidR="00756988">
        <w:rPr>
          <w:lang w:eastAsia="zh-CN"/>
        </w:rPr>
        <w:t>, it is not necessary for a UE to</w:t>
      </w:r>
      <w:r w:rsidR="00C44689">
        <w:rPr>
          <w:lang w:eastAsia="zh-CN"/>
        </w:rPr>
        <w:t xml:space="preserve"> transmit the SRS using </w:t>
      </w:r>
      <w:r w:rsidR="00756988">
        <w:rPr>
          <w:lang w:eastAsia="zh-CN"/>
        </w:rPr>
        <w:t>a larger</w:t>
      </w:r>
      <w:r w:rsidR="00A50C46">
        <w:rPr>
          <w:lang w:eastAsia="zh-CN"/>
        </w:rPr>
        <w:t xml:space="preserve"> power </w:t>
      </w:r>
      <w:r w:rsidR="00756988">
        <w:rPr>
          <w:lang w:eastAsia="zh-CN"/>
        </w:rPr>
        <w:t>than</w:t>
      </w:r>
      <w:r w:rsidR="00C44689">
        <w:rPr>
          <w:lang w:eastAsia="zh-CN"/>
        </w:rPr>
        <w:t xml:space="preserve"> PUSCH</w:t>
      </w:r>
      <w:r w:rsidR="00A50C46">
        <w:t xml:space="preserve">; Second, </w:t>
      </w:r>
      <w:r w:rsidR="002003AD">
        <w:t xml:space="preserve">for the case where the transmitting and receiving UEs are close to each other, the PA of receiving UE may be blocked, especially considering that the transmitting UEs may use a relatively large transmission power when they are at the cell edge, which is also the most concerned case. This would not only affects the accuracy of CLI measurement but also destroy the reception of other subcarriers not used for CLI measurement in the BWP, or </w:t>
      </w:r>
      <w:r w:rsidR="00824E30">
        <w:t xml:space="preserve">in </w:t>
      </w:r>
      <w:r w:rsidR="002003AD">
        <w:t xml:space="preserve">other BWP if any. </w:t>
      </w:r>
    </w:p>
    <w:p w14:paraId="4DA9953B" w14:textId="5AE02EE9" w:rsidR="00BB6C83" w:rsidRPr="004E2DD4" w:rsidRDefault="004E2DD4" w:rsidP="00E308CD">
      <w:pPr>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14:paraId="050340B4" w14:textId="77777777" w:rsidR="00D86E77" w:rsidRDefault="00DC74FE" w:rsidP="0006722A">
      <w:pPr>
        <w:pStyle w:val="2"/>
      </w:pPr>
      <w:bookmarkStart w:id="13" w:name="_Ref492283848"/>
      <w:r w:rsidRPr="00DC74FE">
        <w:rPr>
          <w:rFonts w:hint="eastAsia"/>
        </w:rPr>
        <w:lastRenderedPageBreak/>
        <w:t>Timing</w:t>
      </w:r>
      <w:r w:rsidR="009D69FF">
        <w:rPr>
          <w:rFonts w:hint="eastAsia"/>
        </w:rPr>
        <w:t xml:space="preserve"> issue</w:t>
      </w:r>
      <w:bookmarkEnd w:id="12"/>
      <w:bookmarkEnd w:id="13"/>
    </w:p>
    <w:p w14:paraId="07031D20" w14:textId="00FFCF47" w:rsidR="001E261B" w:rsidRPr="00690206" w:rsidRDefault="002862E0" w:rsidP="00473713">
      <w:pPr>
        <w:spacing w:beforeLines="50" w:before="120" w:after="0"/>
        <w:rPr>
          <w:color w:val="000000"/>
          <w:kern w:val="2"/>
          <w:lang w:eastAsia="zh-CN"/>
        </w:rPr>
      </w:pPr>
      <w:r>
        <w:rPr>
          <w:rFonts w:hint="eastAsia"/>
          <w:color w:val="000000"/>
          <w:kern w:val="2"/>
          <w:lang w:val="en-GB" w:eastAsia="zh-CN"/>
        </w:rPr>
        <w:t>F</w:t>
      </w:r>
      <w:r>
        <w:rPr>
          <w:color w:val="000000"/>
          <w:kern w:val="2"/>
          <w:lang w:val="en-GB" w:eastAsia="zh-CN"/>
        </w:rPr>
        <w:t>or UE-to-UE measurement, timing aspects for transmitting measurement signal need to be addressed.</w:t>
      </w:r>
      <w:r w:rsidRPr="00DF4D79">
        <w:rPr>
          <w:color w:val="000000"/>
          <w:kern w:val="2"/>
          <w:lang w:eastAsia="zh-CN"/>
        </w:rPr>
        <w:t xml:space="preserve"> </w:t>
      </w:r>
      <w:r w:rsidR="002F6B76">
        <w:rPr>
          <w:color w:val="000000"/>
          <w:kern w:val="2"/>
          <w:lang w:eastAsia="zh-CN"/>
        </w:rPr>
        <w:t>The timing advance (TA) of PUSCH is used for compensating the p</w:t>
      </w:r>
      <w:r w:rsidR="00DE2137">
        <w:rPr>
          <w:color w:val="000000"/>
          <w:kern w:val="2"/>
          <w:lang w:eastAsia="zh-CN"/>
        </w:rPr>
        <w:t>ropagation delay from UE to TRP</w:t>
      </w:r>
      <w:r w:rsidR="002F6B76">
        <w:rPr>
          <w:color w:val="000000"/>
          <w:kern w:val="2"/>
          <w:lang w:eastAsia="zh-CN"/>
        </w:rPr>
        <w:t xml:space="preserve"> </w:t>
      </w:r>
      <w:r w:rsidR="00DE2137">
        <w:rPr>
          <w:color w:val="000000"/>
          <w:kern w:val="2"/>
          <w:lang w:eastAsia="zh-CN"/>
        </w:rPr>
        <w:t>and possible uplink to downlink conversion time, and would not be suitable for UE-to-UE CLI measurement.</w:t>
      </w:r>
      <w:r w:rsidR="005208F8">
        <w:rPr>
          <w:color w:val="000000"/>
          <w:kern w:val="2"/>
          <w:lang w:eastAsia="zh-CN"/>
        </w:rPr>
        <w:t xml:space="preserve"> The mis</w:t>
      </w:r>
      <w:r w:rsidR="00A71426">
        <w:rPr>
          <w:color w:val="000000"/>
          <w:kern w:val="2"/>
          <w:lang w:eastAsia="zh-CN"/>
        </w:rPr>
        <w:t xml:space="preserve">alignment of timing </w:t>
      </w:r>
      <w:r w:rsidR="005208F8">
        <w:rPr>
          <w:color w:val="000000"/>
          <w:kern w:val="2"/>
          <w:lang w:eastAsia="zh-CN"/>
        </w:rPr>
        <w:t>between</w:t>
      </w:r>
      <w:r w:rsidR="00A71426">
        <w:rPr>
          <w:color w:val="000000"/>
          <w:kern w:val="2"/>
          <w:lang w:eastAsia="zh-CN"/>
        </w:rPr>
        <w:t xml:space="preserve"> different UEs may </w:t>
      </w:r>
      <w:r w:rsidR="00707E65">
        <w:rPr>
          <w:color w:val="000000"/>
          <w:kern w:val="2"/>
          <w:lang w:eastAsia="zh-CN"/>
        </w:rPr>
        <w:t xml:space="preserve">also </w:t>
      </w:r>
      <w:r w:rsidR="00A71426">
        <w:rPr>
          <w:color w:val="000000"/>
          <w:kern w:val="2"/>
          <w:lang w:eastAsia="zh-CN"/>
        </w:rPr>
        <w:t xml:space="preserve">lead to interference </w:t>
      </w:r>
      <w:r w:rsidR="00707E65">
        <w:rPr>
          <w:color w:val="000000"/>
          <w:kern w:val="2"/>
          <w:lang w:eastAsia="zh-CN"/>
        </w:rPr>
        <w:t xml:space="preserve">between the SRS and </w:t>
      </w:r>
      <w:r w:rsidR="00A71426">
        <w:rPr>
          <w:color w:val="000000"/>
          <w:kern w:val="2"/>
          <w:lang w:eastAsia="zh-CN"/>
        </w:rPr>
        <w:t xml:space="preserve">the </w:t>
      </w:r>
      <w:r w:rsidR="00707E65">
        <w:rPr>
          <w:color w:val="000000"/>
          <w:kern w:val="2"/>
          <w:lang w:eastAsia="zh-CN"/>
        </w:rPr>
        <w:t>UL/DL data around the S</w:t>
      </w:r>
      <w:r w:rsidR="00A71426">
        <w:rPr>
          <w:color w:val="000000"/>
          <w:kern w:val="2"/>
          <w:lang w:eastAsia="zh-CN"/>
        </w:rPr>
        <w:t>RS</w:t>
      </w:r>
      <w:r w:rsidR="008A0FC2">
        <w:rPr>
          <w:color w:val="000000"/>
          <w:kern w:val="2"/>
          <w:lang w:eastAsia="zh-CN"/>
        </w:rPr>
        <w:t xml:space="preserve">. </w:t>
      </w:r>
      <w:r w:rsidR="00707E65">
        <w:rPr>
          <w:color w:val="000000"/>
          <w:kern w:val="2"/>
          <w:lang w:eastAsia="zh-CN"/>
        </w:rPr>
        <w:t>Possible</w:t>
      </w:r>
      <w:r w:rsidR="00BB5F1B">
        <w:rPr>
          <w:color w:val="000000"/>
          <w:kern w:val="2"/>
          <w:lang w:eastAsia="zh-CN"/>
        </w:rPr>
        <w:t xml:space="preserve"> solutions such as puncturing or rate matching should be explored</w:t>
      </w:r>
      <w:r w:rsidR="00A71426">
        <w:rPr>
          <w:color w:val="000000"/>
          <w:kern w:val="2"/>
          <w:lang w:eastAsia="zh-CN"/>
        </w:rPr>
        <w:t>.</w:t>
      </w:r>
      <w:r w:rsidR="005208F8">
        <w:rPr>
          <w:color w:val="000000"/>
          <w:kern w:val="2"/>
          <w:lang w:eastAsia="zh-CN"/>
        </w:rPr>
        <w:t xml:space="preserve"> </w:t>
      </w:r>
      <w:r w:rsidR="00460B39">
        <w:rPr>
          <w:color w:val="000000"/>
          <w:kern w:val="2"/>
          <w:lang w:eastAsia="zh-CN"/>
        </w:rPr>
        <w:t>For</w:t>
      </w:r>
      <w:r w:rsidR="005208F8">
        <w:rPr>
          <w:color w:val="000000"/>
          <w:kern w:val="2"/>
          <w:lang w:eastAsia="zh-CN"/>
        </w:rPr>
        <w:t xml:space="preserve"> TRP-to-TRP CLI mitigation, timing alignment between the wanted signal and the interference is critical to the performance of advanced receiver. </w:t>
      </w:r>
      <w:r w:rsidR="00460B39">
        <w:rPr>
          <w:color w:val="000000"/>
          <w:kern w:val="2"/>
          <w:lang w:eastAsia="zh-CN"/>
        </w:rPr>
        <w:t>Hence, timing issue</w:t>
      </w:r>
      <w:r w:rsidR="00BB5F1B">
        <w:rPr>
          <w:color w:val="000000"/>
          <w:kern w:val="2"/>
          <w:lang w:eastAsia="zh-CN"/>
        </w:rPr>
        <w:t>s</w:t>
      </w:r>
      <w:r w:rsidR="00460B39">
        <w:rPr>
          <w:color w:val="000000"/>
          <w:kern w:val="2"/>
          <w:lang w:eastAsia="zh-CN"/>
        </w:rPr>
        <w:t xml:space="preserve"> in CLI measurement should be tackled. </w:t>
      </w:r>
      <w:r w:rsidR="00214418">
        <w:rPr>
          <w:color w:val="000000"/>
          <w:kern w:val="2"/>
          <w:lang w:eastAsia="zh-CN"/>
        </w:rPr>
        <w:t>Detail discussion can be found</w:t>
      </w:r>
      <w:r w:rsidR="00460B39">
        <w:rPr>
          <w:color w:val="000000"/>
          <w:kern w:val="2"/>
          <w:lang w:eastAsia="zh-CN"/>
        </w:rPr>
        <w:t xml:space="preserve"> in our companion contribution </w:t>
      </w:r>
      <w:r w:rsidR="00460B39">
        <w:rPr>
          <w:color w:val="000000"/>
          <w:kern w:val="2"/>
          <w:lang w:eastAsia="zh-CN"/>
        </w:rPr>
        <w:fldChar w:fldCharType="begin"/>
      </w:r>
      <w:r w:rsidR="00460B39">
        <w:rPr>
          <w:color w:val="000000"/>
          <w:kern w:val="2"/>
          <w:lang w:eastAsia="zh-CN"/>
        </w:rPr>
        <w:instrText xml:space="preserve"> REF _Ref485133827 \n \h </w:instrText>
      </w:r>
      <w:r w:rsidR="00460B39">
        <w:rPr>
          <w:color w:val="000000"/>
          <w:kern w:val="2"/>
          <w:lang w:eastAsia="zh-CN"/>
        </w:rPr>
      </w:r>
      <w:r w:rsidR="00460B39">
        <w:rPr>
          <w:color w:val="000000"/>
          <w:kern w:val="2"/>
          <w:lang w:eastAsia="zh-CN"/>
        </w:rPr>
        <w:fldChar w:fldCharType="separate"/>
      </w:r>
      <w:r w:rsidR="00460B39">
        <w:rPr>
          <w:color w:val="000000"/>
          <w:kern w:val="2"/>
          <w:lang w:eastAsia="zh-CN"/>
        </w:rPr>
        <w:t>[4]</w:t>
      </w:r>
      <w:r w:rsidR="00460B39">
        <w:rPr>
          <w:color w:val="000000"/>
          <w:kern w:val="2"/>
          <w:lang w:eastAsia="zh-CN"/>
        </w:rPr>
        <w:fldChar w:fldCharType="end"/>
      </w:r>
      <w:r w:rsidR="00460B39">
        <w:rPr>
          <w:color w:val="000000"/>
          <w:kern w:val="2"/>
          <w:lang w:eastAsia="zh-CN"/>
        </w:rPr>
        <w:t>.</w:t>
      </w:r>
    </w:p>
    <w:p w14:paraId="6B7ECE45" w14:textId="77777777" w:rsidR="009805ED" w:rsidRDefault="009805ED" w:rsidP="00416D35">
      <w:pPr>
        <w:spacing w:beforeLines="50" w:before="120" w:after="0"/>
        <w:rPr>
          <w:lang w:eastAsia="zh-CN"/>
        </w:rPr>
      </w:pPr>
    </w:p>
    <w:p w14:paraId="7ABC27CC" w14:textId="77777777" w:rsidR="00E30EBE" w:rsidRPr="00110232" w:rsidRDefault="00E30EBE" w:rsidP="00416D35">
      <w:pPr>
        <w:pStyle w:val="1"/>
        <w:spacing w:before="240"/>
        <w:ind w:left="431" w:hanging="431"/>
        <w:rPr>
          <w:lang w:val="en-US"/>
        </w:rPr>
      </w:pPr>
      <w:r w:rsidRPr="00110232">
        <w:rPr>
          <w:lang w:val="en-US"/>
        </w:rPr>
        <w:t>Conclusion</w:t>
      </w:r>
    </w:p>
    <w:p w14:paraId="1F4FAB55" w14:textId="6310888A" w:rsidR="000A75B2" w:rsidRDefault="000A75B2" w:rsidP="00416D35">
      <w:pPr>
        <w:spacing w:afterLines="50"/>
        <w:rPr>
          <w:lang w:val="en-GB" w:eastAsia="zh-CN"/>
        </w:rPr>
      </w:pPr>
      <w:bookmarkStart w:id="14" w:name="_Ref124589665"/>
      <w:bookmarkStart w:id="15" w:name="_Ref71620620"/>
      <w:bookmarkStart w:id="16" w:name="_Ref124671424"/>
      <w:r>
        <w:rPr>
          <w:lang w:val="en-GB" w:eastAsia="zh-CN"/>
        </w:rPr>
        <w:t xml:space="preserve">In this contribution, UE-to-UE </w:t>
      </w:r>
      <w:r w:rsidR="00CF2B9B">
        <w:rPr>
          <w:lang w:val="en-GB" w:eastAsia="zh-CN"/>
        </w:rPr>
        <w:t>measurement</w:t>
      </w:r>
      <w:r>
        <w:rPr>
          <w:lang w:val="en-GB" w:eastAsia="zh-CN"/>
        </w:rPr>
        <w:t xml:space="preserve"> to enable at least scheduling coordination for </w:t>
      </w:r>
      <w:r w:rsidR="004D58E8">
        <w:rPr>
          <w:rFonts w:hint="eastAsia"/>
          <w:lang w:val="en-GB" w:eastAsia="zh-CN"/>
        </w:rPr>
        <w:t>CLI</w:t>
      </w:r>
      <w:r>
        <w:rPr>
          <w:lang w:val="en-GB" w:eastAsia="zh-CN"/>
        </w:rPr>
        <w:t xml:space="preserve"> mitigation </w:t>
      </w:r>
      <w:r>
        <w:rPr>
          <w:rFonts w:hint="eastAsia"/>
          <w:lang w:val="en-GB" w:eastAsia="zh-CN"/>
        </w:rPr>
        <w:t>is</w:t>
      </w:r>
      <w:r>
        <w:rPr>
          <w:lang w:val="en-GB" w:eastAsia="zh-CN"/>
        </w:rPr>
        <w:t xml:space="preserve"> discussed. The </w:t>
      </w:r>
      <w:r>
        <w:rPr>
          <w:rFonts w:hint="eastAsia"/>
          <w:lang w:val="en-GB" w:eastAsia="zh-CN"/>
        </w:rPr>
        <w:t xml:space="preserve">observation and </w:t>
      </w:r>
      <w:r>
        <w:rPr>
          <w:lang w:val="en-GB" w:eastAsia="zh-CN"/>
        </w:rPr>
        <w:t>proposals are given below</w:t>
      </w:r>
      <w:r>
        <w:rPr>
          <w:rFonts w:hint="eastAsia"/>
          <w:lang w:val="en-GB" w:eastAsia="zh-CN"/>
        </w:rPr>
        <w:t>:</w:t>
      </w:r>
    </w:p>
    <w:p w14:paraId="5CCA0354" w14:textId="77777777" w:rsidR="00424B54" w:rsidRDefault="00424B54" w:rsidP="00424B54">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1</w:t>
      </w:r>
      <w:r w:rsidRPr="008C73C8">
        <w:rPr>
          <w:i/>
          <w:color w:val="000000"/>
          <w:kern w:val="2"/>
          <w:lang w:val="en-GB" w:eastAsia="zh-CN"/>
        </w:rPr>
        <w:t xml:space="preserve">: </w:t>
      </w:r>
      <w:r>
        <w:rPr>
          <w:i/>
          <w:lang w:eastAsia="zh-CN"/>
        </w:rPr>
        <w:t>A coarser granularity of CLI differentiation can reduce the complexity of resource configuration, measurement and reporting, for both RSRP and RSSI measurement.</w:t>
      </w:r>
    </w:p>
    <w:p w14:paraId="79075A7B" w14:textId="77777777" w:rsidR="00424B54" w:rsidRDefault="00424B54" w:rsidP="00424B54">
      <w:pPr>
        <w:spacing w:beforeLines="50" w:before="120" w:after="0"/>
        <w:rPr>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2</w:t>
      </w:r>
      <w:r w:rsidRPr="008C73C8">
        <w:rPr>
          <w:i/>
          <w:color w:val="000000"/>
          <w:kern w:val="2"/>
          <w:lang w:val="en-GB" w:eastAsia="zh-CN"/>
        </w:rPr>
        <w:t xml:space="preserve">: </w:t>
      </w:r>
      <w:r w:rsidRPr="00A71AF4">
        <w:rPr>
          <w:i/>
          <w:lang w:eastAsia="zh-CN"/>
        </w:rPr>
        <w:t>CLI management</w:t>
      </w:r>
      <w:r w:rsidRPr="00DD6275">
        <w:rPr>
          <w:rFonts w:hint="eastAsia"/>
          <w:i/>
          <w:lang w:eastAsia="zh-CN"/>
        </w:rPr>
        <w:t xml:space="preserve"> with identify</w:t>
      </w:r>
      <w:r>
        <w:rPr>
          <w:rFonts w:hint="eastAsia"/>
          <w:i/>
          <w:lang w:eastAsia="zh-CN"/>
        </w:rPr>
        <w:t>ing</w:t>
      </w:r>
      <w:r w:rsidRPr="00DD6275">
        <w:rPr>
          <w:rFonts w:hint="eastAsia"/>
          <w:i/>
          <w:lang w:eastAsia="zh-CN"/>
        </w:rPr>
        <w:t xml:space="preserve"> the aggressor </w:t>
      </w:r>
      <w:r>
        <w:rPr>
          <w:rFonts w:hint="eastAsia"/>
          <w:i/>
          <w:lang w:eastAsia="zh-CN"/>
        </w:rPr>
        <w:t>UEs has better</w:t>
      </w:r>
      <w:r w:rsidRPr="00DD6275">
        <w:rPr>
          <w:rFonts w:hint="eastAsia"/>
          <w:i/>
          <w:lang w:eastAsia="zh-CN"/>
        </w:rPr>
        <w:t xml:space="preserve"> system </w:t>
      </w:r>
      <w:r w:rsidRPr="00DD6275">
        <w:rPr>
          <w:i/>
          <w:lang w:eastAsia="zh-CN"/>
        </w:rPr>
        <w:t>performance</w:t>
      </w:r>
      <w:r w:rsidRPr="00DD6275">
        <w:rPr>
          <w:rFonts w:hint="eastAsia"/>
          <w:i/>
          <w:lang w:eastAsia="zh-CN"/>
        </w:rPr>
        <w:t xml:space="preserve"> </w:t>
      </w:r>
      <w:r>
        <w:rPr>
          <w:rFonts w:hint="eastAsia"/>
          <w:i/>
          <w:lang w:eastAsia="zh-CN"/>
        </w:rPr>
        <w:t>over</w:t>
      </w:r>
      <w:r w:rsidRPr="00DD6275">
        <w:rPr>
          <w:rFonts w:hint="eastAsia"/>
          <w:i/>
          <w:lang w:eastAsia="zh-CN"/>
        </w:rPr>
        <w:t xml:space="preserve"> the schemes without identify</w:t>
      </w:r>
      <w:r>
        <w:rPr>
          <w:rFonts w:hint="eastAsia"/>
          <w:i/>
          <w:lang w:eastAsia="zh-CN"/>
        </w:rPr>
        <w:t>ing</w:t>
      </w:r>
      <w:r w:rsidRPr="00DD6275">
        <w:rPr>
          <w:rFonts w:hint="eastAsia"/>
          <w:i/>
          <w:lang w:eastAsia="zh-CN"/>
        </w:rPr>
        <w:t xml:space="preserve"> the aggressor</w:t>
      </w:r>
      <w:r>
        <w:rPr>
          <w:rFonts w:hint="eastAsia"/>
          <w:i/>
          <w:lang w:eastAsia="zh-CN"/>
        </w:rPr>
        <w:t xml:space="preserve"> UEs</w:t>
      </w:r>
      <w:r>
        <w:rPr>
          <w:rFonts w:hint="eastAsia"/>
          <w:i/>
          <w:color w:val="000000"/>
          <w:kern w:val="2"/>
          <w:lang w:val="en-GB" w:eastAsia="zh-CN"/>
        </w:rPr>
        <w:t xml:space="preserve">. </w:t>
      </w:r>
    </w:p>
    <w:p w14:paraId="5D5CF000" w14:textId="77777777" w:rsidR="00DD2A53" w:rsidRDefault="00DD2A53" w:rsidP="00DD2A53">
      <w:pPr>
        <w:spacing w:beforeLines="50" w:before="120" w:after="0"/>
        <w:rPr>
          <w:i/>
          <w:color w:val="000000"/>
          <w:kern w:val="2"/>
          <w:lang w:val="en-GB" w:eastAsia="zh-CN"/>
        </w:rPr>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3: </w:t>
      </w:r>
      <w:r>
        <w:rPr>
          <w:i/>
          <w:color w:val="000000"/>
          <w:kern w:val="2"/>
          <w:lang w:val="en-GB" w:eastAsia="zh-CN"/>
        </w:rPr>
        <w:t>T</w:t>
      </w:r>
      <w:r w:rsidRPr="0093261B">
        <w:rPr>
          <w:i/>
          <w:color w:val="000000"/>
          <w:kern w:val="2"/>
          <w:lang w:val="en-GB" w:eastAsia="zh-CN"/>
        </w:rPr>
        <w:t>he complexity</w:t>
      </w:r>
      <w:r>
        <w:rPr>
          <w:i/>
          <w:color w:val="000000"/>
          <w:kern w:val="2"/>
          <w:lang w:val="en-GB" w:eastAsia="zh-CN"/>
        </w:rPr>
        <w:t xml:space="preserve"> and overhead depend on the </w:t>
      </w:r>
      <w:r w:rsidRPr="006D4E4F">
        <w:rPr>
          <w:i/>
          <w:color w:val="000000"/>
          <w:kern w:val="2"/>
          <w:lang w:val="en-GB" w:eastAsia="zh-CN"/>
        </w:rPr>
        <w:t>differentiation level and the number of measured neighbour object</w:t>
      </w:r>
      <w:r>
        <w:rPr>
          <w:i/>
          <w:color w:val="000000"/>
          <w:kern w:val="2"/>
          <w:lang w:val="en-GB" w:eastAsia="zh-CN"/>
        </w:rPr>
        <w:t xml:space="preserve">, and can be reduced by a coarser differentiation level or limiting the number of measured object. </w:t>
      </w:r>
    </w:p>
    <w:p w14:paraId="6D742814" w14:textId="77777777" w:rsidR="00362C79" w:rsidRDefault="00362C79" w:rsidP="00362C79">
      <w:pPr>
        <w:spacing w:beforeLines="50" w:before="120" w:after="0"/>
      </w:pPr>
      <w:r>
        <w:rPr>
          <w:rFonts w:hint="eastAsia"/>
          <w:b/>
          <w:i/>
          <w:color w:val="000000"/>
          <w:kern w:val="2"/>
          <w:lang w:val="en-GB" w:eastAsia="zh-CN"/>
        </w:rPr>
        <w:t>Observation</w:t>
      </w:r>
      <w:r w:rsidRPr="008C73C8">
        <w:rPr>
          <w:b/>
          <w:i/>
          <w:color w:val="000000"/>
          <w:kern w:val="2"/>
          <w:lang w:val="en-GB" w:eastAsia="zh-CN"/>
        </w:rPr>
        <w:t xml:space="preserve"> </w:t>
      </w:r>
      <w:r>
        <w:rPr>
          <w:b/>
          <w:i/>
          <w:color w:val="000000"/>
          <w:kern w:val="2"/>
          <w:lang w:val="en-GB" w:eastAsia="zh-CN"/>
        </w:rPr>
        <w:t xml:space="preserve">4: </w:t>
      </w:r>
      <w:r w:rsidRPr="0000744B">
        <w:rPr>
          <w:i/>
          <w:color w:val="000000"/>
          <w:kern w:val="2"/>
          <w:lang w:val="en-GB" w:eastAsia="zh-CN"/>
        </w:rPr>
        <w:t xml:space="preserve">For RSRP, </w:t>
      </w:r>
      <w:r>
        <w:rPr>
          <w:i/>
          <w:color w:val="000000"/>
          <w:kern w:val="2"/>
          <w:lang w:val="en-GB" w:eastAsia="zh-CN"/>
        </w:rPr>
        <w:t>t</w:t>
      </w:r>
      <w:r w:rsidRPr="0000744B">
        <w:rPr>
          <w:i/>
          <w:color w:val="000000"/>
          <w:kern w:val="2"/>
          <w:lang w:val="en-GB" w:eastAsia="zh-CN"/>
        </w:rPr>
        <w:t xml:space="preserve">he </w:t>
      </w:r>
      <w:r>
        <w:rPr>
          <w:i/>
          <w:color w:val="000000"/>
          <w:kern w:val="2"/>
          <w:lang w:val="en-GB" w:eastAsia="zh-CN"/>
        </w:rPr>
        <w:t xml:space="preserve">detection </w:t>
      </w:r>
      <w:r w:rsidRPr="0000744B">
        <w:rPr>
          <w:i/>
          <w:color w:val="000000"/>
          <w:kern w:val="2"/>
          <w:lang w:val="en-GB" w:eastAsia="zh-CN"/>
        </w:rPr>
        <w:t>complexity</w:t>
      </w:r>
      <w:r>
        <w:rPr>
          <w:i/>
          <w:color w:val="000000"/>
          <w:kern w:val="2"/>
          <w:lang w:val="en-GB" w:eastAsia="zh-CN"/>
        </w:rPr>
        <w:t xml:space="preserve"> can be reduced at the cost of time-frequency resource. </w:t>
      </w:r>
    </w:p>
    <w:p w14:paraId="1F790760" w14:textId="5728337F" w:rsidR="00A20ED6" w:rsidRDefault="00A20ED6" w:rsidP="00A20ED6">
      <w:pPr>
        <w:spacing w:beforeLines="50" w:before="120" w:after="0"/>
        <w:rPr>
          <w:i/>
          <w:lang w:eastAsia="zh-CN"/>
        </w:rPr>
      </w:pPr>
      <w:r>
        <w:rPr>
          <w:b/>
          <w:i/>
          <w:lang w:eastAsia="zh-CN"/>
        </w:rPr>
        <w:t xml:space="preserve">Observation </w:t>
      </w:r>
      <w:r w:rsidR="00362C79">
        <w:rPr>
          <w:b/>
          <w:i/>
          <w:lang w:eastAsia="zh-CN"/>
        </w:rPr>
        <w:t>5</w:t>
      </w:r>
      <w:r w:rsidRPr="00A20ED6">
        <w:rPr>
          <w:i/>
          <w:lang w:eastAsia="zh-CN"/>
        </w:rPr>
        <w:t xml:space="preserve">: </w:t>
      </w:r>
      <w:r>
        <w:rPr>
          <w:i/>
          <w:lang w:eastAsia="zh-CN"/>
        </w:rPr>
        <w:t>So far the NR agreements on SRS have already supported generating SRS sequence by UE-specific RRC signaling, without UE ID.</w:t>
      </w:r>
    </w:p>
    <w:p w14:paraId="040A700B" w14:textId="173066A4" w:rsidR="00A20ED6" w:rsidRPr="0022678D" w:rsidRDefault="00A20ED6" w:rsidP="00A20ED6">
      <w:pPr>
        <w:pStyle w:val="afb"/>
        <w:numPr>
          <w:ilvl w:val="0"/>
          <w:numId w:val="49"/>
        </w:numPr>
        <w:spacing w:beforeLines="50" w:before="120"/>
        <w:rPr>
          <w:rFonts w:ascii="Times New Roman" w:hAnsi="Times New Roman" w:cs="Times New Roman"/>
          <w:i/>
          <w:sz w:val="22"/>
          <w:szCs w:val="22"/>
        </w:rPr>
      </w:pPr>
      <w:r w:rsidRPr="00A20ED6">
        <w:rPr>
          <w:rFonts w:ascii="Times New Roman" w:hAnsi="Times New Roman" w:cs="Times New Roman"/>
          <w:i/>
          <w:sz w:val="22"/>
          <w:szCs w:val="22"/>
        </w:rPr>
        <w:t>This enables configuring a ‘common’ SRS for multiple UEs in a cell/ UE-group to reduce the complexity of CLI-RSRP measurement.</w:t>
      </w:r>
    </w:p>
    <w:p w14:paraId="53D43C27" w14:textId="65749921" w:rsidR="00DD2A53" w:rsidRPr="004E2DD4" w:rsidRDefault="00DD2A53" w:rsidP="00A20ED6">
      <w:pPr>
        <w:spacing w:beforeLines="50" w:before="120" w:after="0"/>
        <w:rPr>
          <w:i/>
          <w:lang w:eastAsia="zh-CN"/>
        </w:rPr>
      </w:pPr>
      <w:r w:rsidRPr="004E2DD4">
        <w:rPr>
          <w:b/>
          <w:i/>
          <w:lang w:eastAsia="zh-CN"/>
        </w:rPr>
        <w:t xml:space="preserve">Observation </w:t>
      </w:r>
      <w:r w:rsidR="00362C79">
        <w:rPr>
          <w:b/>
          <w:i/>
          <w:lang w:eastAsia="zh-CN"/>
        </w:rPr>
        <w:t>6</w:t>
      </w:r>
      <w:r w:rsidRPr="004E2DD4">
        <w:rPr>
          <w:b/>
          <w:i/>
          <w:lang w:eastAsia="zh-CN"/>
        </w:rPr>
        <w:t>:</w:t>
      </w:r>
      <w:r w:rsidRPr="004E2DD4">
        <w:rPr>
          <w:i/>
          <w:lang w:eastAsia="zh-CN"/>
        </w:rPr>
        <w:t xml:space="preserve"> The transmission power of SRS for CLI measurement may lead to bl</w:t>
      </w:r>
      <w:r>
        <w:rPr>
          <w:i/>
          <w:lang w:eastAsia="zh-CN"/>
        </w:rPr>
        <w:t>ocking of receiver UEs and need</w:t>
      </w:r>
      <w:r w:rsidRPr="004E2DD4">
        <w:rPr>
          <w:i/>
          <w:lang w:eastAsia="zh-CN"/>
        </w:rPr>
        <w:t xml:space="preserve"> to be considered.</w:t>
      </w:r>
    </w:p>
    <w:p w14:paraId="3DC1C732" w14:textId="77777777" w:rsidR="00424B54" w:rsidRDefault="00424B54" w:rsidP="00424B54">
      <w:pPr>
        <w:spacing w:beforeLines="50" w:before="120" w:after="0"/>
        <w:rPr>
          <w:i/>
          <w:color w:val="000000"/>
          <w:kern w:val="2"/>
          <w:lang w:val="en-GB" w:eastAsia="zh-CN"/>
        </w:rPr>
      </w:pPr>
      <w:r w:rsidRPr="002952DB">
        <w:rPr>
          <w:b/>
          <w:i/>
          <w:lang w:eastAsia="zh-CN"/>
        </w:rPr>
        <w:t>Proposal</w:t>
      </w:r>
      <w:r>
        <w:rPr>
          <w:rFonts w:hint="eastAsia"/>
          <w:b/>
          <w:i/>
          <w:lang w:eastAsia="zh-CN"/>
        </w:rPr>
        <w:t xml:space="preserve"> </w:t>
      </w:r>
      <w:r>
        <w:rPr>
          <w:b/>
          <w:i/>
          <w:lang w:eastAsia="zh-CN"/>
        </w:rPr>
        <w:t>1</w:t>
      </w:r>
      <w:r w:rsidRPr="002952DB">
        <w:rPr>
          <w:i/>
          <w:lang w:eastAsia="zh-CN"/>
        </w:rPr>
        <w:t>:</w:t>
      </w:r>
      <w:r>
        <w:rPr>
          <w:rFonts w:hint="eastAsia"/>
          <w:i/>
          <w:lang w:eastAsia="zh-CN"/>
        </w:rPr>
        <w:t xml:space="preserve"> </w:t>
      </w:r>
      <w:r>
        <w:rPr>
          <w:i/>
          <w:lang w:eastAsia="zh-CN"/>
        </w:rPr>
        <w:t>Both CLI-RSRP and CLI-RSSI measurement can be supported</w:t>
      </w:r>
      <w:r>
        <w:rPr>
          <w:rFonts w:hint="eastAsia"/>
          <w:i/>
          <w:color w:val="000000"/>
          <w:kern w:val="2"/>
          <w:lang w:val="en-GB" w:eastAsia="zh-CN"/>
        </w:rPr>
        <w:t>.</w:t>
      </w:r>
    </w:p>
    <w:p w14:paraId="4E03ACE5" w14:textId="77777777" w:rsidR="00424B54" w:rsidRDefault="00424B54" w:rsidP="00424B54">
      <w:pPr>
        <w:pStyle w:val="afb"/>
        <w:numPr>
          <w:ilvl w:val="0"/>
          <w:numId w:val="49"/>
        </w:numPr>
        <w:spacing w:beforeLines="50" w:before="120"/>
        <w:rPr>
          <w:i/>
          <w:color w:val="000000"/>
          <w:kern w:val="2"/>
          <w:lang w:val="en-GB"/>
        </w:rPr>
      </w:pPr>
      <w:r w:rsidRPr="008852C0">
        <w:rPr>
          <w:rFonts w:ascii="Times New Roman" w:hAnsi="Times New Roman" w:cs="Times New Roman"/>
          <w:i/>
          <w:sz w:val="22"/>
        </w:rPr>
        <w:t>The identification can be considered in UE-level, UE-group-level and cell-level</w:t>
      </w:r>
      <w:r>
        <w:rPr>
          <w:rFonts w:ascii="Times New Roman" w:hAnsi="Times New Roman" w:cs="Times New Roman"/>
          <w:i/>
          <w:sz w:val="22"/>
        </w:rPr>
        <w:t>.</w:t>
      </w:r>
    </w:p>
    <w:p w14:paraId="7E0C9DF6" w14:textId="77777777" w:rsidR="00424B54" w:rsidRPr="00C676EA" w:rsidRDefault="00424B54" w:rsidP="00424B54">
      <w:pPr>
        <w:pStyle w:val="afb"/>
        <w:numPr>
          <w:ilvl w:val="0"/>
          <w:numId w:val="49"/>
        </w:numPr>
        <w:spacing w:beforeLines="50" w:before="120"/>
        <w:rPr>
          <w:i/>
        </w:rPr>
      </w:pPr>
      <w:r w:rsidRPr="009E144E">
        <w:rPr>
          <w:rFonts w:ascii="Times New Roman" w:hAnsi="Times New Roman" w:cs="Times New Roman"/>
          <w:i/>
          <w:sz w:val="22"/>
        </w:rPr>
        <w:t>RSSI</w:t>
      </w:r>
      <w:r>
        <w:rPr>
          <w:rFonts w:ascii="Times New Roman" w:hAnsi="Times New Roman" w:cs="Times New Roman"/>
          <w:i/>
          <w:sz w:val="22"/>
          <w:szCs w:val="22"/>
        </w:rPr>
        <w:t xml:space="preserve"> based on UL data transmission is not</w:t>
      </w:r>
      <w:r w:rsidRPr="00670611">
        <w:rPr>
          <w:rFonts w:ascii="Times New Roman" w:hAnsi="Times New Roman" w:cs="Times New Roman"/>
          <w:i/>
          <w:sz w:val="22"/>
          <w:szCs w:val="22"/>
        </w:rPr>
        <w:t xml:space="preserve"> considered.</w:t>
      </w:r>
    </w:p>
    <w:p w14:paraId="312B5E67" w14:textId="77777777" w:rsidR="00362C79" w:rsidRPr="00C82C9D" w:rsidRDefault="00362C79" w:rsidP="00362C79">
      <w:pPr>
        <w:spacing w:beforeLines="50" w:before="120" w:after="0"/>
        <w:rPr>
          <w:i/>
          <w:lang w:val="en-GB" w:eastAsia="zh-CN"/>
        </w:rPr>
      </w:pPr>
      <w:r w:rsidRPr="00C82C9D">
        <w:rPr>
          <w:b/>
          <w:i/>
          <w:lang w:val="en-GB" w:eastAsia="zh-CN"/>
        </w:rPr>
        <w:t xml:space="preserve">Proposal </w:t>
      </w:r>
      <w:r>
        <w:rPr>
          <w:b/>
          <w:i/>
          <w:lang w:val="en-GB" w:eastAsia="zh-CN"/>
        </w:rPr>
        <w:t>2</w:t>
      </w:r>
      <w:r w:rsidRPr="00C82C9D">
        <w:rPr>
          <w:i/>
          <w:lang w:val="en-GB" w:eastAsia="zh-CN"/>
        </w:rPr>
        <w:t>: For implicit ON/OFF indication, the CLI measurement and reporting can be triggered when one or more pre-defined conditions are satisfied.</w:t>
      </w:r>
    </w:p>
    <w:p w14:paraId="2B1A00C1" w14:textId="27A21355" w:rsidR="00DD2A53" w:rsidRDefault="00DD2A53" w:rsidP="00DD2A53">
      <w:pPr>
        <w:spacing w:beforeLines="50" w:before="120" w:after="0"/>
        <w:rPr>
          <w:i/>
          <w:lang w:eastAsia="zh-CN"/>
        </w:rPr>
      </w:pPr>
      <w:r w:rsidRPr="002952DB">
        <w:rPr>
          <w:b/>
          <w:i/>
          <w:lang w:eastAsia="zh-CN"/>
        </w:rPr>
        <w:t>Proposal</w:t>
      </w:r>
      <w:r>
        <w:rPr>
          <w:rFonts w:hint="eastAsia"/>
          <w:b/>
          <w:i/>
          <w:lang w:eastAsia="zh-CN"/>
        </w:rPr>
        <w:t xml:space="preserve"> </w:t>
      </w:r>
      <w:r w:rsidR="00362C79">
        <w:rPr>
          <w:b/>
          <w:i/>
          <w:lang w:eastAsia="zh-CN"/>
        </w:rPr>
        <w:t>3</w:t>
      </w:r>
      <w:r w:rsidRPr="002952DB">
        <w:rPr>
          <w:i/>
          <w:lang w:eastAsia="zh-CN"/>
        </w:rPr>
        <w:t>:</w:t>
      </w:r>
      <w:r>
        <w:rPr>
          <w:i/>
          <w:lang w:eastAsia="zh-CN"/>
        </w:rPr>
        <w:t xml:space="preserve"> </w:t>
      </w:r>
      <w:r w:rsidR="00A24B4B">
        <w:rPr>
          <w:i/>
          <w:lang w:eastAsia="zh-CN"/>
        </w:rPr>
        <w:t>C</w:t>
      </w:r>
      <w:r>
        <w:rPr>
          <w:i/>
          <w:lang w:eastAsia="zh-CN"/>
        </w:rPr>
        <w:t>omb-like</w:t>
      </w:r>
      <w:r>
        <w:rPr>
          <w:rFonts w:hint="eastAsia"/>
          <w:i/>
          <w:lang w:eastAsia="zh-CN"/>
        </w:rPr>
        <w:t xml:space="preserve"> detection shall be supported </w:t>
      </w:r>
      <w:r>
        <w:rPr>
          <w:i/>
          <w:lang w:eastAsia="zh-CN"/>
        </w:rPr>
        <w:t>in</w:t>
      </w:r>
      <w:r>
        <w:rPr>
          <w:rFonts w:hint="eastAsia"/>
          <w:i/>
          <w:lang w:eastAsia="zh-CN"/>
        </w:rPr>
        <w:t xml:space="preserve"> UE-to-UE CLI</w:t>
      </w:r>
      <w:r w:rsidR="00A24B4B">
        <w:rPr>
          <w:i/>
          <w:lang w:eastAsia="zh-CN"/>
        </w:rPr>
        <w:t>-RSRP</w:t>
      </w:r>
      <w:r>
        <w:rPr>
          <w:i/>
          <w:lang w:eastAsia="zh-CN"/>
        </w:rPr>
        <w:t xml:space="preserve"> </w:t>
      </w:r>
      <w:r>
        <w:rPr>
          <w:rFonts w:hint="eastAsia"/>
          <w:i/>
          <w:lang w:eastAsia="zh-CN"/>
        </w:rPr>
        <w:t>measurement.</w:t>
      </w:r>
    </w:p>
    <w:p w14:paraId="1F9BB027" w14:textId="77777777" w:rsidR="00DD2A53" w:rsidRPr="00AC1DF0" w:rsidRDefault="00DD2A53" w:rsidP="00DD2A53">
      <w:pPr>
        <w:pStyle w:val="afb"/>
        <w:numPr>
          <w:ilvl w:val="0"/>
          <w:numId w:val="49"/>
        </w:numPr>
        <w:spacing w:beforeLines="50" w:before="120"/>
        <w:rPr>
          <w:i/>
        </w:rPr>
      </w:pPr>
      <w:r>
        <w:rPr>
          <w:rFonts w:ascii="Times New Roman" w:hAnsi="Times New Roman" w:cs="Times New Roman" w:hint="eastAsia"/>
          <w:i/>
          <w:sz w:val="22"/>
          <w:szCs w:val="22"/>
        </w:rPr>
        <w:t>Reusing the configuration</w:t>
      </w:r>
      <w:r>
        <w:rPr>
          <w:rFonts w:ascii="Times New Roman" w:hAnsi="Times New Roman" w:cs="Times New Roman"/>
          <w:i/>
          <w:sz w:val="22"/>
          <w:szCs w:val="22"/>
        </w:rPr>
        <w:t xml:space="preserve"> </w:t>
      </w:r>
      <w:r>
        <w:rPr>
          <w:rFonts w:ascii="Times New Roman" w:hAnsi="Times New Roman" w:cs="Times New Roman" w:hint="eastAsia"/>
          <w:i/>
          <w:sz w:val="22"/>
          <w:szCs w:val="22"/>
        </w:rPr>
        <w:t>of SRS resources for IMR can</w:t>
      </w:r>
      <w:r w:rsidRPr="00670611">
        <w:rPr>
          <w:rFonts w:ascii="Times New Roman" w:hAnsi="Times New Roman" w:cs="Times New Roman"/>
          <w:i/>
          <w:sz w:val="22"/>
          <w:szCs w:val="22"/>
        </w:rPr>
        <w:t xml:space="preserve"> be considered.</w:t>
      </w:r>
    </w:p>
    <w:p w14:paraId="4BB0BF9C" w14:textId="15091756" w:rsidR="00A20ED6" w:rsidRDefault="00A20ED6" w:rsidP="00A20ED6">
      <w:pPr>
        <w:spacing w:beforeLines="50" w:before="120" w:after="0"/>
      </w:pPr>
      <w:r w:rsidRPr="002952DB">
        <w:rPr>
          <w:b/>
          <w:i/>
          <w:lang w:eastAsia="zh-CN"/>
        </w:rPr>
        <w:t>Proposal</w:t>
      </w:r>
      <w:r>
        <w:rPr>
          <w:rFonts w:hint="eastAsia"/>
          <w:b/>
          <w:i/>
          <w:lang w:eastAsia="zh-CN"/>
        </w:rPr>
        <w:t xml:space="preserve"> </w:t>
      </w:r>
      <w:r w:rsidR="00362C79">
        <w:rPr>
          <w:b/>
          <w:i/>
          <w:lang w:eastAsia="zh-CN"/>
        </w:rPr>
        <w:t>4</w:t>
      </w:r>
      <w:r w:rsidRPr="004F74C0">
        <w:rPr>
          <w:i/>
          <w:lang w:eastAsia="zh-CN"/>
        </w:rPr>
        <w:t xml:space="preserve">: </w:t>
      </w:r>
      <w:r>
        <w:rPr>
          <w:i/>
          <w:lang w:eastAsia="zh-CN"/>
        </w:rPr>
        <w:t>SRS resources should be used as t</w:t>
      </w:r>
      <w:r w:rsidRPr="004F74C0">
        <w:rPr>
          <w:i/>
          <w:lang w:eastAsia="zh-CN"/>
        </w:rPr>
        <w:t>he set of resource elements</w:t>
      </w:r>
      <w:r>
        <w:rPr>
          <w:i/>
          <w:lang w:eastAsia="zh-CN"/>
        </w:rPr>
        <w:t xml:space="preserve"> for CLI-RSSI measurement.</w:t>
      </w:r>
    </w:p>
    <w:p w14:paraId="1B27DD47" w14:textId="0FCC6718" w:rsidR="00DD2A53" w:rsidRPr="00E04CFC" w:rsidRDefault="00DD2A53" w:rsidP="00DD2A53">
      <w:pPr>
        <w:spacing w:beforeLines="50" w:before="120" w:after="0"/>
        <w:rPr>
          <w:i/>
        </w:rPr>
      </w:pPr>
      <w:r w:rsidRPr="00E04CFC">
        <w:rPr>
          <w:b/>
          <w:i/>
        </w:rPr>
        <w:t xml:space="preserve">Proposal </w:t>
      </w:r>
      <w:r w:rsidR="00362C79">
        <w:rPr>
          <w:b/>
          <w:i/>
        </w:rPr>
        <w:t>5</w:t>
      </w:r>
      <w:r w:rsidRPr="00E04CFC">
        <w:rPr>
          <w:i/>
        </w:rPr>
        <w:t>: For CLI-RSSI measurement, symbol-level indication of the starting position should be supported.</w:t>
      </w:r>
    </w:p>
    <w:p w14:paraId="58307653" w14:textId="67E10C78" w:rsidR="00F20C91" w:rsidRDefault="00F20C91" w:rsidP="00F20C91">
      <w:pPr>
        <w:spacing w:beforeLines="50" w:before="120" w:after="0"/>
        <w:rPr>
          <w:i/>
          <w:lang w:eastAsia="zh-CN"/>
        </w:rPr>
      </w:pPr>
      <w:r w:rsidRPr="00184EAE">
        <w:rPr>
          <w:b/>
          <w:i/>
          <w:lang w:eastAsia="zh-CN"/>
        </w:rPr>
        <w:t xml:space="preserve">Proposal </w:t>
      </w:r>
      <w:r w:rsidR="00362C79">
        <w:rPr>
          <w:b/>
          <w:i/>
          <w:lang w:eastAsia="zh-CN"/>
        </w:rPr>
        <w:t>6</w:t>
      </w:r>
      <w:r w:rsidRPr="00184EAE">
        <w:rPr>
          <w:i/>
          <w:lang w:eastAsia="zh-CN"/>
        </w:rPr>
        <w:t>:</w:t>
      </w:r>
      <w:r>
        <w:rPr>
          <w:i/>
          <w:lang w:eastAsia="zh-CN"/>
        </w:rPr>
        <w:t xml:space="preserve"> The</w:t>
      </w:r>
      <w:r w:rsidRPr="0007281D">
        <w:rPr>
          <w:i/>
          <w:lang w:eastAsia="zh-CN"/>
        </w:rPr>
        <w:t xml:space="preserve"> specification should provide a maximum number to limit the SRS resources that needs to be measured</w:t>
      </w:r>
      <w:r w:rsidRPr="00184EAE">
        <w:rPr>
          <w:i/>
          <w:lang w:eastAsia="zh-CN"/>
        </w:rPr>
        <w:t>.</w:t>
      </w:r>
    </w:p>
    <w:p w14:paraId="56383B2C" w14:textId="022ED203" w:rsidR="00F20C91" w:rsidRPr="00E6783A" w:rsidRDefault="00F20C91" w:rsidP="00F20C91">
      <w:pPr>
        <w:pStyle w:val="afb"/>
        <w:numPr>
          <w:ilvl w:val="0"/>
          <w:numId w:val="49"/>
        </w:numPr>
        <w:spacing w:beforeLines="50" w:before="120"/>
        <w:rPr>
          <w:i/>
        </w:rPr>
      </w:pPr>
      <w:r w:rsidRPr="0007281D">
        <w:rPr>
          <w:rFonts w:ascii="Times New Roman" w:hAnsi="Times New Roman" w:cs="Times New Roman"/>
          <w:i/>
          <w:sz w:val="22"/>
          <w:szCs w:val="22"/>
        </w:rPr>
        <w:t>8 can be considered as the baseline</w:t>
      </w:r>
      <w:r>
        <w:rPr>
          <w:rFonts w:ascii="Times New Roman" w:hAnsi="Times New Roman" w:cs="Times New Roman"/>
          <w:i/>
          <w:sz w:val="22"/>
          <w:szCs w:val="22"/>
        </w:rPr>
        <w:t xml:space="preserve"> for indoor hotspot scenario</w:t>
      </w:r>
      <w:r w:rsidRPr="0007281D">
        <w:rPr>
          <w:rFonts w:ascii="Times New Roman" w:hAnsi="Times New Roman" w:cs="Times New Roman"/>
          <w:i/>
          <w:sz w:val="22"/>
          <w:szCs w:val="22"/>
        </w:rPr>
        <w:t>.</w:t>
      </w:r>
    </w:p>
    <w:p w14:paraId="7C88468F" w14:textId="34A2484C" w:rsidR="00F20C91" w:rsidRPr="00184EAE" w:rsidRDefault="00F20C91" w:rsidP="00F20C91">
      <w:pPr>
        <w:spacing w:beforeLines="50" w:before="120" w:after="0"/>
        <w:rPr>
          <w:i/>
          <w:lang w:eastAsia="zh-CN"/>
        </w:rPr>
      </w:pPr>
      <w:r w:rsidRPr="00184EAE">
        <w:rPr>
          <w:b/>
          <w:i/>
          <w:lang w:eastAsia="zh-CN"/>
        </w:rPr>
        <w:t xml:space="preserve">Proposal </w:t>
      </w:r>
      <w:r w:rsidR="00362C79">
        <w:rPr>
          <w:b/>
          <w:i/>
          <w:lang w:eastAsia="zh-CN"/>
        </w:rPr>
        <w:t>7</w:t>
      </w:r>
      <w:r w:rsidRPr="00184EAE">
        <w:rPr>
          <w:i/>
          <w:lang w:eastAsia="zh-CN"/>
        </w:rPr>
        <w:t>: UE should be informed about the resources reserved for CLI measurement that enables rate matching in DL reception.</w:t>
      </w:r>
    </w:p>
    <w:p w14:paraId="66865379" w14:textId="6C6C8A9A" w:rsidR="00DD2A53" w:rsidRPr="005514F0" w:rsidRDefault="00DD2A53" w:rsidP="00DD2A53">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362C79">
        <w:rPr>
          <w:b/>
          <w:i/>
          <w:lang w:eastAsia="zh-CN"/>
        </w:rPr>
        <w:t>8</w:t>
      </w:r>
      <w:r w:rsidRPr="002952DB">
        <w:rPr>
          <w:i/>
          <w:lang w:eastAsia="zh-CN"/>
        </w:rPr>
        <w:t xml:space="preserve">: </w:t>
      </w:r>
      <w:r>
        <w:rPr>
          <w:i/>
          <w:lang w:eastAsia="zh-CN"/>
        </w:rPr>
        <w:t>High layer reporting can be considered for CLI measurement</w:t>
      </w:r>
      <w:r>
        <w:rPr>
          <w:rFonts w:hint="eastAsia"/>
          <w:i/>
          <w:lang w:eastAsia="zh-CN"/>
        </w:rPr>
        <w:t>.</w:t>
      </w:r>
    </w:p>
    <w:p w14:paraId="4A3D26D8" w14:textId="77777777" w:rsidR="00DD2A53" w:rsidRPr="00E4198E" w:rsidRDefault="00DD2A53" w:rsidP="00DD2A53">
      <w:pPr>
        <w:pStyle w:val="afb"/>
        <w:numPr>
          <w:ilvl w:val="0"/>
          <w:numId w:val="49"/>
        </w:numPr>
        <w:spacing w:beforeLines="50" w:before="120"/>
      </w:pPr>
      <w:r>
        <w:rPr>
          <w:rFonts w:ascii="Times New Roman" w:hAnsi="Times New Roman" w:cs="Times New Roman"/>
          <w:i/>
          <w:sz w:val="22"/>
          <w:szCs w:val="22"/>
        </w:rPr>
        <w:lastRenderedPageBreak/>
        <w:t>Some methods can be further considered to reduce the overhead, e.g. conditional reporting</w:t>
      </w:r>
      <w:r w:rsidRPr="00951EF6">
        <w:rPr>
          <w:rFonts w:ascii="Times New Roman" w:hAnsi="Times New Roman" w:cs="Times New Roman"/>
          <w:i/>
          <w:sz w:val="22"/>
          <w:szCs w:val="22"/>
        </w:rPr>
        <w:t>.</w:t>
      </w:r>
    </w:p>
    <w:p w14:paraId="590DAEB4" w14:textId="77777777" w:rsidR="001E261B" w:rsidRPr="00DD2A53" w:rsidRDefault="001E261B">
      <w:pPr>
        <w:spacing w:beforeLines="50" w:before="120" w:after="0"/>
        <w:rPr>
          <w:b/>
          <w:i/>
          <w:lang w:eastAsia="zh-CN"/>
        </w:rPr>
      </w:pPr>
    </w:p>
    <w:p w14:paraId="39327870" w14:textId="77777777"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14"/>
      <w:bookmarkEnd w:id="15"/>
      <w:bookmarkEnd w:id="16"/>
    </w:p>
    <w:p w14:paraId="60433BA6" w14:textId="555536C5" w:rsidR="007E67AB" w:rsidRDefault="0029069D" w:rsidP="002952DB">
      <w:pPr>
        <w:pStyle w:val="References"/>
        <w:tabs>
          <w:tab w:val="clear" w:pos="2061"/>
          <w:tab w:val="num" w:pos="360"/>
        </w:tabs>
        <w:ind w:left="360"/>
        <w:jc w:val="both"/>
        <w:rPr>
          <w:lang w:eastAsia="zh-CN"/>
        </w:rPr>
      </w:pPr>
      <w:bookmarkStart w:id="17" w:name="_Ref461107806"/>
      <w:bookmarkStart w:id="18" w:name="_Ref484448183"/>
      <w:bookmarkStart w:id="19" w:name="_Ref450662982"/>
      <w:bookmarkStart w:id="20" w:name="_Ref457851771"/>
      <w:bookmarkStart w:id="21" w:name="_Ref450661959"/>
      <w:r w:rsidRPr="002952DB">
        <w:t>3GPP, “</w:t>
      </w:r>
      <w:r w:rsidR="00FE515E" w:rsidRPr="00FE515E">
        <w:t>Chairman's Notes RAN1_</w:t>
      </w:r>
      <w:r w:rsidR="00756992">
        <w:t>90</w:t>
      </w:r>
      <w:r w:rsidR="00FE515E" w:rsidRPr="00FE515E">
        <w:t>_final</w:t>
      </w:r>
      <w:r w:rsidRPr="002952DB">
        <w:t xml:space="preserve">”, </w:t>
      </w:r>
      <w:bookmarkEnd w:id="17"/>
      <w:r w:rsidR="00756992">
        <w:rPr>
          <w:lang w:eastAsia="zh-CN"/>
        </w:rPr>
        <w:t>Prague</w:t>
      </w:r>
      <w:r w:rsidR="00317D15" w:rsidRPr="002952DB">
        <w:t xml:space="preserve">, </w:t>
      </w:r>
      <w:r w:rsidR="00756992">
        <w:rPr>
          <w:lang w:eastAsia="zh-CN"/>
        </w:rPr>
        <w:t>Czech Republic</w:t>
      </w:r>
      <w:r w:rsidR="00756992">
        <w:t>, 21</w:t>
      </w:r>
      <w:r w:rsidR="00FE515E">
        <w:t>–</w:t>
      </w:r>
      <w:r w:rsidR="00756992">
        <w:rPr>
          <w:rFonts w:hint="eastAsia"/>
          <w:lang w:eastAsia="zh-CN"/>
        </w:rPr>
        <w:t>25</w:t>
      </w:r>
      <w:r w:rsidR="00317D15" w:rsidRPr="002952DB">
        <w:t xml:space="preserve"> </w:t>
      </w:r>
      <w:r w:rsidR="00756992">
        <w:rPr>
          <w:lang w:eastAsia="zh-CN"/>
        </w:rPr>
        <w:t>August</w:t>
      </w:r>
      <w:r w:rsidR="00317D15" w:rsidRPr="002952DB">
        <w:t>,</w:t>
      </w:r>
      <w:r w:rsidR="00FE515E">
        <w:t xml:space="preserve"> 201</w:t>
      </w:r>
      <w:r w:rsidR="00FE515E">
        <w:rPr>
          <w:rFonts w:hint="eastAsia"/>
          <w:lang w:eastAsia="zh-CN"/>
        </w:rPr>
        <w:t>7</w:t>
      </w:r>
      <w:r w:rsidR="00AE30AC" w:rsidRPr="002952DB">
        <w:t>.</w:t>
      </w:r>
      <w:bookmarkEnd w:id="18"/>
    </w:p>
    <w:p w14:paraId="0E543CC7" w14:textId="77777777" w:rsidR="00592641" w:rsidRDefault="00592641" w:rsidP="00592641">
      <w:pPr>
        <w:pStyle w:val="References"/>
        <w:tabs>
          <w:tab w:val="clear" w:pos="2061"/>
          <w:tab w:val="num" w:pos="360"/>
        </w:tabs>
        <w:ind w:left="360"/>
        <w:jc w:val="both"/>
      </w:pPr>
      <w:bookmarkStart w:id="22" w:name="_Ref484455139"/>
      <w:r>
        <w:rPr>
          <w:rFonts w:hint="eastAsia"/>
        </w:rPr>
        <w:t xml:space="preserve">3GPP TR 38.802: </w:t>
      </w:r>
      <w:r>
        <w:t>“Study on new radio (NR) access technology - p</w:t>
      </w:r>
      <w:r w:rsidRPr="00410B0B">
        <w:t>hysical layer aspects</w:t>
      </w:r>
      <w:r>
        <w:t>”.</w:t>
      </w:r>
      <w:bookmarkEnd w:id="22"/>
    </w:p>
    <w:p w14:paraId="71BD6242" w14:textId="5334CFFF" w:rsidR="00AA183F" w:rsidRDefault="00AA183F" w:rsidP="00AA183F">
      <w:pPr>
        <w:pStyle w:val="References"/>
        <w:tabs>
          <w:tab w:val="clear" w:pos="2061"/>
          <w:tab w:val="num" w:pos="360"/>
        </w:tabs>
        <w:ind w:left="360"/>
        <w:jc w:val="both"/>
      </w:pPr>
      <w:bookmarkStart w:id="23" w:name="_Ref492020767"/>
      <w:r w:rsidRPr="002952DB">
        <w:t>3GPP, “</w:t>
      </w:r>
      <w:r w:rsidRPr="00FE515E">
        <w:t>Chairman's Notes RAN1_</w:t>
      </w:r>
      <w:r>
        <w:t>89</w:t>
      </w:r>
      <w:r w:rsidRPr="00FE515E">
        <w:t>_final</w:t>
      </w:r>
      <w:r w:rsidRPr="002952DB">
        <w:t xml:space="preserve">”, </w:t>
      </w:r>
      <w:r>
        <w:rPr>
          <w:lang w:eastAsia="zh-CN"/>
        </w:rPr>
        <w:t>Hangzhou</w:t>
      </w:r>
      <w:r w:rsidRPr="002952DB">
        <w:t xml:space="preserve">, </w:t>
      </w:r>
      <w:r>
        <w:rPr>
          <w:lang w:eastAsia="zh-CN"/>
        </w:rPr>
        <w:t>P.R. China</w:t>
      </w:r>
      <w:r>
        <w:t>, 15–</w:t>
      </w:r>
      <w:r>
        <w:rPr>
          <w:lang w:eastAsia="zh-CN"/>
        </w:rPr>
        <w:t>19</w:t>
      </w:r>
      <w:r w:rsidRPr="002952DB">
        <w:t xml:space="preserve"> </w:t>
      </w:r>
      <w:r>
        <w:rPr>
          <w:lang w:eastAsia="zh-CN"/>
        </w:rPr>
        <w:t>May</w:t>
      </w:r>
      <w:r w:rsidRPr="002952DB">
        <w:t>,</w:t>
      </w:r>
      <w:r>
        <w:t xml:space="preserve"> 201</w:t>
      </w:r>
      <w:r>
        <w:rPr>
          <w:rFonts w:hint="eastAsia"/>
          <w:lang w:eastAsia="zh-CN"/>
        </w:rPr>
        <w:t>7</w:t>
      </w:r>
      <w:r w:rsidRPr="002952DB">
        <w:t>.</w:t>
      </w:r>
      <w:bookmarkEnd w:id="23"/>
    </w:p>
    <w:p w14:paraId="3AAD91E8" w14:textId="75F06333" w:rsidR="00D5147C" w:rsidRPr="00E768E3" w:rsidRDefault="00D5147C" w:rsidP="00D5147C">
      <w:pPr>
        <w:pStyle w:val="References"/>
        <w:tabs>
          <w:tab w:val="clear" w:pos="2061"/>
          <w:tab w:val="num" w:pos="360"/>
        </w:tabs>
        <w:ind w:left="360"/>
        <w:jc w:val="both"/>
        <w:rPr>
          <w:lang w:eastAsia="zh-CN"/>
        </w:rPr>
      </w:pPr>
      <w:bookmarkStart w:id="24" w:name="_Ref485133827"/>
      <w:r w:rsidRPr="00E768E3">
        <w:rPr>
          <w:lang w:eastAsia="zh-CN"/>
        </w:rPr>
        <w:t>R1-17</w:t>
      </w:r>
      <w:r w:rsidR="0005534D">
        <w:rPr>
          <w:lang w:eastAsia="zh-CN"/>
        </w:rPr>
        <w:t>17908</w:t>
      </w:r>
      <w:r w:rsidRPr="00E768E3">
        <w:rPr>
          <w:lang w:eastAsia="zh-CN"/>
        </w:rPr>
        <w:t>, “</w:t>
      </w:r>
      <w:r>
        <w:rPr>
          <w:lang w:eastAsia="zh-CN"/>
        </w:rPr>
        <w:t>Timing alignment on cross-link</w:t>
      </w:r>
      <w:r w:rsidRPr="00E768E3">
        <w:rPr>
          <w:lang w:eastAsia="zh-CN"/>
        </w:rPr>
        <w:t xml:space="preserve">” </w:t>
      </w:r>
      <w:r>
        <w:rPr>
          <w:lang w:eastAsia="zh-CN"/>
        </w:rPr>
        <w:t>Huawei</w:t>
      </w:r>
      <w:r w:rsidRPr="00E768E3">
        <w:rPr>
          <w:lang w:eastAsia="zh-CN"/>
        </w:rPr>
        <w:t>,</w:t>
      </w:r>
      <w:r w:rsidR="00E15B76">
        <w:rPr>
          <w:lang w:eastAsia="zh-CN"/>
        </w:rPr>
        <w:t xml:space="preserve"> Hisilicon, RAN#90bis</w:t>
      </w:r>
      <w:r>
        <w:rPr>
          <w:lang w:eastAsia="zh-CN"/>
        </w:rPr>
        <w:t xml:space="preserve">, </w:t>
      </w:r>
      <w:r w:rsidR="00E15B76">
        <w:rPr>
          <w:lang w:eastAsia="zh-CN"/>
        </w:rPr>
        <w:t>Prague</w:t>
      </w:r>
      <w:r>
        <w:rPr>
          <w:lang w:eastAsia="zh-CN"/>
        </w:rPr>
        <w:t xml:space="preserve">, </w:t>
      </w:r>
      <w:r w:rsidR="00E15B76">
        <w:rPr>
          <w:lang w:eastAsia="zh-CN"/>
        </w:rPr>
        <w:t>Czech Republic</w:t>
      </w:r>
      <w:r>
        <w:rPr>
          <w:lang w:eastAsia="zh-CN"/>
        </w:rPr>
        <w:t>,</w:t>
      </w:r>
      <w:r>
        <w:rPr>
          <w:rFonts w:hint="eastAsia"/>
          <w:lang w:eastAsia="zh-CN"/>
        </w:rPr>
        <w:t xml:space="preserve"> </w:t>
      </w:r>
      <w:r w:rsidR="00E15B76">
        <w:rPr>
          <w:lang w:eastAsia="zh-CN"/>
        </w:rPr>
        <w:t>9-13</w:t>
      </w:r>
      <w:r>
        <w:rPr>
          <w:rFonts w:hint="eastAsia"/>
          <w:lang w:eastAsia="zh-CN"/>
        </w:rPr>
        <w:t xml:space="preserve"> </w:t>
      </w:r>
      <w:r w:rsidR="00E15B76">
        <w:rPr>
          <w:lang w:eastAsia="zh-CN"/>
        </w:rPr>
        <w:t>October</w:t>
      </w:r>
      <w:r w:rsidRPr="00E768E3">
        <w:rPr>
          <w:lang w:eastAsia="zh-CN"/>
        </w:rPr>
        <w:t>, 2017</w:t>
      </w:r>
      <w:bookmarkEnd w:id="24"/>
      <w:r w:rsidR="0005534D">
        <w:rPr>
          <w:lang w:eastAsia="zh-CN"/>
        </w:rPr>
        <w:t>.</w:t>
      </w:r>
    </w:p>
    <w:p w14:paraId="18933D91" w14:textId="77777777" w:rsidR="00D5147C" w:rsidRPr="00D5147C" w:rsidRDefault="00D5147C" w:rsidP="00D5147C"/>
    <w:p w14:paraId="50AC603B" w14:textId="77777777" w:rsidR="000B4C1D" w:rsidRDefault="000B4C1D" w:rsidP="000B4C1D">
      <w:pPr>
        <w:pStyle w:val="1"/>
        <w:numPr>
          <w:ilvl w:val="0"/>
          <w:numId w:val="0"/>
        </w:numPr>
        <w:ind w:left="432" w:hanging="432"/>
      </w:pPr>
      <w:r>
        <w:rPr>
          <w:rFonts w:hint="eastAsia"/>
        </w:rPr>
        <w:t>Appendix</w:t>
      </w:r>
    </w:p>
    <w:bookmarkEnd w:id="19"/>
    <w:bookmarkEnd w:id="20"/>
    <w:bookmarkEnd w:id="21"/>
    <w:p w14:paraId="7FF48B46" w14:textId="77777777" w:rsidR="003A54DB" w:rsidRDefault="003A54DB" w:rsidP="003A54DB">
      <w:pPr>
        <w:jc w:val="center"/>
      </w:pPr>
      <w:r>
        <w:rPr>
          <w:lang w:val="en-GB" w:eastAsia="zh-CN"/>
        </w:rPr>
        <w:t>Table A1. Simulation assumption</w:t>
      </w:r>
      <w:r>
        <w:rPr>
          <w:rFonts w:hint="eastAsia"/>
          <w:lang w:val="en-GB" w:eastAsia="zh-CN"/>
        </w:rPr>
        <w:t>s</w:t>
      </w:r>
    </w:p>
    <w:tbl>
      <w:tblPr>
        <w:tblStyle w:val="ae"/>
        <w:tblW w:w="9322" w:type="dxa"/>
        <w:tblLayout w:type="fixed"/>
        <w:tblCellMar>
          <w:top w:w="57" w:type="dxa"/>
          <w:bottom w:w="57" w:type="dxa"/>
        </w:tblCellMar>
        <w:tblLook w:val="04A0" w:firstRow="1" w:lastRow="0" w:firstColumn="1" w:lastColumn="0" w:noHBand="0" w:noVBand="1"/>
      </w:tblPr>
      <w:tblGrid>
        <w:gridCol w:w="3085"/>
        <w:gridCol w:w="6237"/>
      </w:tblGrid>
      <w:tr w:rsidR="003A54DB" w14:paraId="6451717C" w14:textId="77777777" w:rsidTr="000516DA">
        <w:tc>
          <w:tcPr>
            <w:tcW w:w="30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3900672" w14:textId="77777777" w:rsidR="003A54DB" w:rsidRDefault="003A54DB" w:rsidP="00946953">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75433BC" w14:textId="77777777" w:rsidR="003A54DB" w:rsidRDefault="003A54DB" w:rsidP="00946953">
            <w:pPr>
              <w:spacing w:after="0"/>
              <w:rPr>
                <w:lang w:eastAsia="zh-CN"/>
              </w:rPr>
            </w:pPr>
            <w:r>
              <w:rPr>
                <w:lang w:eastAsia="zh-CN"/>
              </w:rPr>
              <w:t>Indoor hotspot</w:t>
            </w:r>
          </w:p>
        </w:tc>
      </w:tr>
      <w:tr w:rsidR="003A54DB" w14:paraId="15E4E1E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237B991C" w14:textId="77777777" w:rsidR="003A54DB" w:rsidRDefault="003A54DB" w:rsidP="00946953">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14:paraId="57AD92B3" w14:textId="77777777" w:rsidR="003A54DB" w:rsidRDefault="003A54DB" w:rsidP="00946953">
            <w:pPr>
              <w:spacing w:after="0"/>
              <w:jc w:val="left"/>
              <w:rPr>
                <w:lang w:eastAsia="zh-CN"/>
              </w:rPr>
            </w:pPr>
            <w:r>
              <w:rPr>
                <w:lang w:eastAsia="zh-CN"/>
              </w:rPr>
              <w:t>Single layer</w:t>
            </w:r>
          </w:p>
          <w:p w14:paraId="38E1BA77" w14:textId="77777777" w:rsidR="003A54DB" w:rsidRDefault="003A54DB" w:rsidP="00946953">
            <w:pPr>
              <w:spacing w:after="0"/>
              <w:ind w:leftChars="100" w:left="220"/>
              <w:jc w:val="left"/>
              <w:rPr>
                <w:lang w:eastAsia="zh-CN"/>
              </w:rPr>
            </w:pPr>
            <w:r>
              <w:rPr>
                <w:lang w:eastAsia="zh-CN"/>
              </w:rPr>
              <w:t>Indoor floor: (</w:t>
            </w:r>
            <w:r w:rsidR="00EC5729">
              <w:rPr>
                <w:rFonts w:hint="eastAsia"/>
                <w:lang w:eastAsia="zh-CN"/>
              </w:rPr>
              <w:t xml:space="preserve">3 TRP per </w:t>
            </w:r>
            <w:r>
              <w:rPr>
                <w:lang w:eastAsia="zh-CN"/>
              </w:rPr>
              <w:t>120m x 50m)</w:t>
            </w:r>
          </w:p>
          <w:p w14:paraId="46BB2E1D" w14:textId="77777777" w:rsidR="003A54DB" w:rsidRDefault="00EC5729" w:rsidP="00946953">
            <w:pPr>
              <w:spacing w:after="0"/>
              <w:ind w:leftChars="100" w:left="220"/>
              <w:jc w:val="left"/>
              <w:rPr>
                <w:lang w:eastAsia="zh-CN"/>
              </w:rPr>
            </w:pPr>
            <w:r w:rsidRPr="00EC5729">
              <w:rPr>
                <w:rFonts w:hint="eastAsia"/>
                <w:noProof/>
                <w:lang w:eastAsia="zh-CN"/>
              </w:rPr>
              <w:drawing>
                <wp:inline distT="0" distB="0" distL="0" distR="0" wp14:anchorId="689D4043" wp14:editId="73B7279F">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3A54DB" w14:paraId="04ADD40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8BC47AC" w14:textId="77777777" w:rsidR="003A54DB" w:rsidRDefault="003A54DB" w:rsidP="00946953">
            <w:pPr>
              <w:spacing w:after="0"/>
              <w:jc w:val="left"/>
              <w:rPr>
                <w:lang w:eastAsia="zh-CN"/>
              </w:rPr>
            </w:pPr>
            <w:r>
              <w:rPr>
                <w:lang w:eastAsia="zh-CN"/>
              </w:rPr>
              <w:t>Inter-BS distance</w:t>
            </w:r>
          </w:p>
        </w:tc>
        <w:tc>
          <w:tcPr>
            <w:tcW w:w="6237" w:type="dxa"/>
            <w:tcBorders>
              <w:top w:val="single" w:sz="4" w:space="0" w:color="auto"/>
              <w:left w:val="single" w:sz="4" w:space="0" w:color="auto"/>
              <w:bottom w:val="single" w:sz="4" w:space="0" w:color="auto"/>
              <w:right w:val="single" w:sz="4" w:space="0" w:color="auto"/>
            </w:tcBorders>
            <w:hideMark/>
          </w:tcPr>
          <w:p w14:paraId="3A164DA7" w14:textId="77777777" w:rsidR="003A54DB" w:rsidRDefault="003A54DB" w:rsidP="00946953">
            <w:pPr>
              <w:spacing w:after="0"/>
              <w:jc w:val="left"/>
              <w:rPr>
                <w:lang w:eastAsia="zh-CN"/>
              </w:rPr>
            </w:pPr>
            <w:r>
              <w:rPr>
                <w:rFonts w:hint="eastAsia"/>
                <w:lang w:eastAsia="zh-CN"/>
              </w:rPr>
              <w:t>4</w:t>
            </w:r>
            <w:r>
              <w:rPr>
                <w:lang w:eastAsia="zh-CN"/>
              </w:rPr>
              <w:t>0m</w:t>
            </w:r>
          </w:p>
        </w:tc>
      </w:tr>
      <w:tr w:rsidR="003A54DB" w14:paraId="2CE32C5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BAC4B57" w14:textId="77777777" w:rsidR="003A54DB" w:rsidRDefault="003A54DB" w:rsidP="00946953">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14:paraId="3BD31BED" w14:textId="77777777" w:rsidR="003A54DB" w:rsidRDefault="003A54DB" w:rsidP="00946953">
            <w:pPr>
              <w:spacing w:after="0"/>
              <w:jc w:val="left"/>
              <w:rPr>
                <w:lang w:eastAsia="zh-CN"/>
              </w:rPr>
            </w:pPr>
            <w:r>
              <w:rPr>
                <w:lang w:eastAsia="zh-CN"/>
              </w:rPr>
              <w:t>0m</w:t>
            </w:r>
          </w:p>
        </w:tc>
      </w:tr>
      <w:tr w:rsidR="003A54DB" w14:paraId="61261AAA" w14:textId="77777777" w:rsidTr="00946953">
        <w:tc>
          <w:tcPr>
            <w:tcW w:w="3085" w:type="dxa"/>
            <w:tcBorders>
              <w:top w:val="single" w:sz="4" w:space="0" w:color="auto"/>
              <w:left w:val="single" w:sz="4" w:space="0" w:color="auto"/>
              <w:bottom w:val="single" w:sz="4" w:space="0" w:color="auto"/>
              <w:right w:val="single" w:sz="4" w:space="0" w:color="auto"/>
            </w:tcBorders>
          </w:tcPr>
          <w:p w14:paraId="2228C5E5" w14:textId="77777777" w:rsidR="003A54DB" w:rsidRDefault="003A54DB" w:rsidP="00946953">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14:paraId="113CB630" w14:textId="77777777" w:rsidR="003A54DB" w:rsidRPr="00BC2A87" w:rsidRDefault="003A54DB" w:rsidP="00946953">
            <w:pPr>
              <w:spacing w:after="0"/>
              <w:jc w:val="left"/>
              <w:rPr>
                <w:lang w:eastAsia="zh-CN"/>
              </w:rPr>
            </w:pPr>
            <w:r>
              <w:rPr>
                <w:lang w:eastAsia="zh-CN"/>
              </w:rPr>
              <w:t>3m</w:t>
            </w:r>
          </w:p>
        </w:tc>
      </w:tr>
      <w:tr w:rsidR="003A54DB" w14:paraId="628F6A72"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DD9D3B0" w14:textId="77777777" w:rsidR="003A54DB" w:rsidRDefault="003A54DB" w:rsidP="00946953">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14:paraId="789AB7F0" w14:textId="77777777" w:rsidR="003A54DB" w:rsidRDefault="003A54DB" w:rsidP="00946953">
            <w:pPr>
              <w:spacing w:after="0"/>
              <w:jc w:val="left"/>
              <w:rPr>
                <w:lang w:eastAsia="zh-CN"/>
              </w:rPr>
            </w:pPr>
            <w:r>
              <w:rPr>
                <w:lang w:eastAsia="zh-CN"/>
              </w:rPr>
              <w:t xml:space="preserve">4GHz </w:t>
            </w:r>
          </w:p>
        </w:tc>
      </w:tr>
      <w:tr w:rsidR="003A54DB" w14:paraId="5D71CBF3"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2F385C9" w14:textId="77777777" w:rsidR="003A54DB" w:rsidRDefault="003A54DB" w:rsidP="00946953">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14:paraId="436038DA" w14:textId="77777777" w:rsidR="003A54DB" w:rsidRDefault="003A54DB" w:rsidP="00946953">
            <w:pPr>
              <w:spacing w:after="0"/>
              <w:jc w:val="left"/>
              <w:rPr>
                <w:lang w:eastAsia="zh-CN"/>
              </w:rPr>
            </w:pPr>
            <w:r>
              <w:rPr>
                <w:lang w:eastAsia="zh-CN"/>
              </w:rPr>
              <w:t>20MHz per CC for 4GHz</w:t>
            </w:r>
          </w:p>
        </w:tc>
      </w:tr>
      <w:tr w:rsidR="003A54DB" w14:paraId="4889269F"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1AA116D" w14:textId="77777777" w:rsidR="003A54DB" w:rsidRDefault="003A54DB" w:rsidP="00946953">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14:paraId="246B6EDF" w14:textId="77777777" w:rsidR="003A54DB" w:rsidRDefault="003A54DB" w:rsidP="00EC5729">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36071B1D" w14:textId="77777777" w:rsidTr="00946953">
        <w:tc>
          <w:tcPr>
            <w:tcW w:w="3085" w:type="dxa"/>
            <w:tcBorders>
              <w:top w:val="single" w:sz="4" w:space="0" w:color="auto"/>
              <w:left w:val="single" w:sz="4" w:space="0" w:color="auto"/>
              <w:bottom w:val="single" w:sz="4" w:space="0" w:color="auto"/>
              <w:right w:val="single" w:sz="4" w:space="0" w:color="auto"/>
            </w:tcBorders>
          </w:tcPr>
          <w:p w14:paraId="509B71C9" w14:textId="77777777" w:rsidR="003A54DB" w:rsidRPr="00B95C5D" w:rsidRDefault="003A54DB" w:rsidP="00946953">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14:paraId="7669058E" w14:textId="77777777" w:rsidR="003A54DB" w:rsidRPr="00B95C5D" w:rsidRDefault="003A54DB" w:rsidP="00946953">
            <w:pPr>
              <w:autoSpaceDE/>
              <w:autoSpaceDN/>
              <w:adjustRightInd/>
              <w:snapToGrid/>
              <w:spacing w:after="0"/>
              <w:jc w:val="left"/>
              <w:rPr>
                <w:sz w:val="20"/>
                <w:szCs w:val="20"/>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18F7119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A7EB32" w14:textId="77777777" w:rsidR="003A54DB" w:rsidRDefault="003A54DB" w:rsidP="00946953">
            <w:pPr>
              <w:spacing w:after="0"/>
              <w:jc w:val="left"/>
              <w:rPr>
                <w:lang w:eastAsia="zh-CN"/>
              </w:rPr>
            </w:pPr>
            <w:r>
              <w:rPr>
                <w:lang w:eastAsia="zh-CN"/>
              </w:rPr>
              <w:t xml:space="preserve">BS Tx power </w:t>
            </w:r>
          </w:p>
        </w:tc>
        <w:tc>
          <w:tcPr>
            <w:tcW w:w="6237" w:type="dxa"/>
            <w:tcBorders>
              <w:top w:val="single" w:sz="4" w:space="0" w:color="auto"/>
              <w:left w:val="single" w:sz="4" w:space="0" w:color="auto"/>
              <w:bottom w:val="single" w:sz="4" w:space="0" w:color="auto"/>
              <w:right w:val="single" w:sz="4" w:space="0" w:color="auto"/>
            </w:tcBorders>
            <w:hideMark/>
          </w:tcPr>
          <w:p w14:paraId="49F6B7D4" w14:textId="77777777" w:rsidR="003A54DB" w:rsidRDefault="003A54DB" w:rsidP="00946953">
            <w:pPr>
              <w:spacing w:after="0"/>
              <w:jc w:val="left"/>
              <w:rPr>
                <w:lang w:eastAsia="zh-CN"/>
              </w:rPr>
            </w:pPr>
            <w:r>
              <w:rPr>
                <w:lang w:eastAsia="zh-CN"/>
              </w:rPr>
              <w:t>24 dBm PA scaled with simulation BW when system BW is higher than simulation BW. Otherwise, 24 dBm</w:t>
            </w:r>
          </w:p>
        </w:tc>
      </w:tr>
      <w:tr w:rsidR="003A54DB" w14:paraId="07EA5E9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596B8674" w14:textId="77777777" w:rsidR="003A54DB" w:rsidRDefault="003A54DB" w:rsidP="00946953">
            <w:pPr>
              <w:spacing w:after="0"/>
              <w:jc w:val="left"/>
              <w:rPr>
                <w:lang w:eastAsia="zh-CN"/>
              </w:rPr>
            </w:pPr>
            <w:r>
              <w:rPr>
                <w:lang w:eastAsia="zh-CN"/>
              </w:rPr>
              <w:t xml:space="preserve">UE Tx power </w:t>
            </w:r>
          </w:p>
        </w:tc>
        <w:tc>
          <w:tcPr>
            <w:tcW w:w="6237" w:type="dxa"/>
            <w:tcBorders>
              <w:top w:val="single" w:sz="4" w:space="0" w:color="auto"/>
              <w:left w:val="single" w:sz="4" w:space="0" w:color="auto"/>
              <w:bottom w:val="single" w:sz="4" w:space="0" w:color="auto"/>
              <w:right w:val="single" w:sz="4" w:space="0" w:color="auto"/>
            </w:tcBorders>
            <w:hideMark/>
          </w:tcPr>
          <w:p w14:paraId="0D1208DB" w14:textId="77777777" w:rsidR="003A54DB" w:rsidRDefault="003A54DB" w:rsidP="00946953">
            <w:pPr>
              <w:spacing w:after="0"/>
              <w:jc w:val="left"/>
              <w:rPr>
                <w:lang w:eastAsia="zh-CN"/>
              </w:rPr>
            </w:pPr>
            <w:r>
              <w:rPr>
                <w:lang w:eastAsia="zh-CN"/>
              </w:rPr>
              <w:t xml:space="preserve">Maximum 23 dBm </w:t>
            </w:r>
          </w:p>
        </w:tc>
      </w:tr>
      <w:tr w:rsidR="003A54DB" w14:paraId="70D2ED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53AFCE7" w14:textId="77777777" w:rsidR="003A54DB" w:rsidRDefault="003A54DB" w:rsidP="00946953">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14:paraId="0304F90C" w14:textId="77777777" w:rsidR="003A54DB" w:rsidRPr="00013417" w:rsidRDefault="003A54DB" w:rsidP="00946953">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3A54DB" w14:paraId="74CC787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6F393D4" w14:textId="77777777" w:rsidR="003A54DB" w:rsidRDefault="003A54DB" w:rsidP="00946953">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14:paraId="297B2879" w14:textId="77777777" w:rsidR="003A54DB" w:rsidRDefault="003A54DB" w:rsidP="00946953">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2446BFD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6336EE4F" w14:textId="77777777" w:rsidR="003A54DB" w:rsidRDefault="003A54DB" w:rsidP="00946953">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14:paraId="4D612EA1" w14:textId="77777777" w:rsidR="003A54DB" w:rsidRDefault="003A54DB" w:rsidP="00946953">
            <w:pPr>
              <w:spacing w:after="0"/>
              <w:jc w:val="left"/>
              <w:rPr>
                <w:lang w:eastAsia="zh-CN"/>
              </w:rPr>
            </w:pPr>
            <w:r>
              <w:rPr>
                <w:lang w:eastAsia="zh-CN"/>
              </w:rPr>
              <w:t>3m</w:t>
            </w:r>
          </w:p>
        </w:tc>
      </w:tr>
      <w:tr w:rsidR="003A54DB" w14:paraId="35412737"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93A5D6B" w14:textId="77777777" w:rsidR="003A54DB" w:rsidRDefault="003A54DB" w:rsidP="00946953">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14:paraId="5F1EA231" w14:textId="77777777" w:rsidR="003A54DB" w:rsidRDefault="003A54DB" w:rsidP="00946953">
            <w:pPr>
              <w:tabs>
                <w:tab w:val="left" w:pos="823"/>
              </w:tabs>
              <w:spacing w:after="0"/>
              <w:jc w:val="left"/>
              <w:rPr>
                <w:lang w:eastAsia="zh-CN"/>
              </w:rPr>
            </w:pPr>
            <w:r>
              <w:rPr>
                <w:lang w:eastAsia="zh-CN"/>
              </w:rPr>
              <w:t>5dBi</w:t>
            </w:r>
          </w:p>
        </w:tc>
      </w:tr>
      <w:tr w:rsidR="003A54DB" w14:paraId="3769E06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1F8A34A9" w14:textId="77777777" w:rsidR="003A54DB" w:rsidRDefault="003A54DB" w:rsidP="00946953">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14:paraId="1412FC68" w14:textId="77777777" w:rsidR="003A54DB" w:rsidRDefault="003A54DB" w:rsidP="00946953">
            <w:pPr>
              <w:tabs>
                <w:tab w:val="left" w:pos="1047"/>
              </w:tabs>
              <w:spacing w:after="0"/>
              <w:jc w:val="left"/>
              <w:rPr>
                <w:lang w:eastAsia="zh-CN"/>
              </w:rPr>
            </w:pPr>
            <w:r>
              <w:rPr>
                <w:rFonts w:hint="eastAsia"/>
                <w:lang w:eastAsia="zh-CN"/>
              </w:rPr>
              <w:t>90</w:t>
            </w:r>
            <w:r>
              <w:rPr>
                <w:lang w:eastAsia="zh-CN"/>
              </w:rPr>
              <w:t>deg</w:t>
            </w:r>
          </w:p>
        </w:tc>
      </w:tr>
      <w:tr w:rsidR="003A54DB" w14:paraId="62AAA44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3D36360" w14:textId="77777777" w:rsidR="003A54DB" w:rsidRDefault="003A54DB" w:rsidP="00946953">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14:paraId="0F985968" w14:textId="77777777" w:rsidR="003A54DB" w:rsidRDefault="00EC5729" w:rsidP="00946953">
            <w:pPr>
              <w:spacing w:after="0"/>
              <w:jc w:val="left"/>
              <w:rPr>
                <w:lang w:eastAsia="zh-CN"/>
              </w:rPr>
            </w:pPr>
            <w:r>
              <w:rPr>
                <w:lang w:eastAsia="zh-CN"/>
              </w:rPr>
              <w:t>5</w:t>
            </w:r>
            <w:r w:rsidR="003A54DB">
              <w:rPr>
                <w:lang w:eastAsia="zh-CN"/>
              </w:rPr>
              <w:t>dB</w:t>
            </w:r>
          </w:p>
        </w:tc>
      </w:tr>
      <w:tr w:rsidR="003A54DB" w14:paraId="1F64F31D"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76C114D" w14:textId="77777777" w:rsidR="003A54DB" w:rsidRDefault="003A54DB" w:rsidP="00946953">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14:paraId="17E09FF3" w14:textId="77777777" w:rsidR="003A54DB" w:rsidRDefault="003A54DB" w:rsidP="00946953">
            <w:pPr>
              <w:tabs>
                <w:tab w:val="left" w:pos="1735"/>
              </w:tabs>
              <w:spacing w:after="0"/>
              <w:jc w:val="left"/>
              <w:rPr>
                <w:lang w:eastAsia="zh-CN"/>
              </w:rPr>
            </w:pPr>
            <w:r>
              <w:rPr>
                <w:lang w:eastAsia="zh-CN"/>
              </w:rPr>
              <w:t>2Tx and 2Rx</w:t>
            </w:r>
          </w:p>
        </w:tc>
      </w:tr>
      <w:tr w:rsidR="003A54DB" w14:paraId="35D82933" w14:textId="77777777" w:rsidTr="00946953">
        <w:tc>
          <w:tcPr>
            <w:tcW w:w="3085" w:type="dxa"/>
            <w:tcBorders>
              <w:top w:val="single" w:sz="4" w:space="0" w:color="auto"/>
              <w:left w:val="single" w:sz="4" w:space="0" w:color="auto"/>
              <w:bottom w:val="single" w:sz="4" w:space="0" w:color="auto"/>
              <w:right w:val="single" w:sz="4" w:space="0" w:color="auto"/>
            </w:tcBorders>
          </w:tcPr>
          <w:p w14:paraId="7ECF5E19" w14:textId="77777777" w:rsidR="003A54DB" w:rsidRDefault="003A54DB" w:rsidP="00946953">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14:paraId="7459D89E" w14:textId="77777777" w:rsidR="003A54DB" w:rsidRDefault="003A54DB" w:rsidP="00946953">
            <w:pPr>
              <w:spacing w:after="0"/>
              <w:jc w:val="left"/>
              <w:rPr>
                <w:lang w:eastAsia="zh-CN"/>
              </w:rPr>
            </w:pPr>
            <w:r>
              <w:rPr>
                <w:rFonts w:hint="eastAsia"/>
                <w:lang w:eastAsia="zh-CN"/>
              </w:rPr>
              <w:t xml:space="preserve">Follow </w:t>
            </w:r>
            <w:r w:rsidR="00D03E2A">
              <w:rPr>
                <w:lang w:eastAsia="zh-CN"/>
              </w:rPr>
              <w:fldChar w:fldCharType="begin"/>
            </w:r>
            <w:r w:rsidR="00EC5729">
              <w:rPr>
                <w:lang w:eastAsia="zh-CN"/>
              </w:rPr>
              <w:instrText xml:space="preserve"> </w:instrText>
            </w:r>
            <w:r w:rsidR="00EC5729">
              <w:rPr>
                <w:rFonts w:hint="eastAsia"/>
                <w:lang w:eastAsia="zh-CN"/>
              </w:rPr>
              <w:instrText>REF _Ref484455139 \n \h</w:instrText>
            </w:r>
            <w:r w:rsidR="00EC5729">
              <w:rPr>
                <w:lang w:eastAsia="zh-CN"/>
              </w:rPr>
              <w:instrText xml:space="preserve"> </w:instrText>
            </w:r>
            <w:r w:rsidR="00D03E2A">
              <w:rPr>
                <w:lang w:eastAsia="zh-CN"/>
              </w:rPr>
            </w:r>
            <w:r w:rsidR="00D03E2A">
              <w:rPr>
                <w:lang w:eastAsia="zh-CN"/>
              </w:rPr>
              <w:fldChar w:fldCharType="separate"/>
            </w:r>
            <w:r w:rsidR="00A84109">
              <w:rPr>
                <w:lang w:eastAsia="zh-CN"/>
              </w:rPr>
              <w:t>[2]</w:t>
            </w:r>
            <w:r w:rsidR="00D03E2A">
              <w:rPr>
                <w:lang w:eastAsia="zh-CN"/>
              </w:rPr>
              <w:fldChar w:fldCharType="end"/>
            </w:r>
          </w:p>
        </w:tc>
      </w:tr>
      <w:tr w:rsidR="003A54DB" w14:paraId="0349BB3C"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B1507C" w14:textId="77777777" w:rsidR="003A54DB" w:rsidRDefault="003A54DB" w:rsidP="00946953">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14:paraId="6D697F68" w14:textId="77777777" w:rsidR="003A54DB" w:rsidRDefault="003A54DB" w:rsidP="00946953">
            <w:pPr>
              <w:spacing w:after="0"/>
              <w:jc w:val="left"/>
              <w:rPr>
                <w:lang w:eastAsia="zh-CN"/>
              </w:rPr>
            </w:pPr>
            <w:r>
              <w:rPr>
                <w:rFonts w:hint="eastAsia"/>
                <w:lang w:eastAsia="zh-CN"/>
              </w:rPr>
              <w:t>1</w:t>
            </w:r>
            <w:r>
              <w:rPr>
                <w:lang w:eastAsia="zh-CN"/>
              </w:rPr>
              <w:t>.5</w:t>
            </w:r>
            <w:r>
              <w:rPr>
                <w:rFonts w:hint="eastAsia"/>
                <w:lang w:eastAsia="zh-CN"/>
              </w:rPr>
              <w:t>m</w:t>
            </w:r>
          </w:p>
        </w:tc>
      </w:tr>
      <w:tr w:rsidR="003A54DB" w14:paraId="180E9F80"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3EA0A96A" w14:textId="77777777" w:rsidR="003A54DB" w:rsidRDefault="003A54DB" w:rsidP="00946953">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14:paraId="34901F54" w14:textId="77777777" w:rsidR="003A54DB" w:rsidRPr="00D7574F" w:rsidRDefault="003A54DB" w:rsidP="00946953">
            <w:pPr>
              <w:tabs>
                <w:tab w:val="left" w:pos="1085"/>
              </w:tabs>
              <w:spacing w:after="0"/>
              <w:jc w:val="left"/>
              <w:rPr>
                <w:lang w:eastAsia="zh-CN"/>
              </w:rPr>
            </w:pPr>
            <w:r>
              <w:rPr>
                <w:lang w:eastAsia="zh-CN"/>
              </w:rPr>
              <w:t>Follow the modeling of TR36.873</w:t>
            </w:r>
          </w:p>
        </w:tc>
      </w:tr>
      <w:tr w:rsidR="003A54DB" w14:paraId="7897CEA4"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0409BE01" w14:textId="77777777" w:rsidR="003A54DB" w:rsidRPr="00A56FED" w:rsidRDefault="003A54DB" w:rsidP="00946953">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14:paraId="04CAF14D" w14:textId="77777777" w:rsidR="003A54DB" w:rsidRDefault="003A54DB" w:rsidP="00946953">
            <w:pPr>
              <w:tabs>
                <w:tab w:val="left" w:pos="1047"/>
              </w:tabs>
              <w:spacing w:after="0"/>
              <w:jc w:val="left"/>
              <w:rPr>
                <w:lang w:eastAsia="zh-CN"/>
              </w:rPr>
            </w:pPr>
            <w:bookmarkStart w:id="25" w:name="OLE_LINK22"/>
            <w:bookmarkStart w:id="26" w:name="OLE_LINK23"/>
            <w:bookmarkStart w:id="27" w:name="OLE_LINK28"/>
            <w:bookmarkStart w:id="28" w:name="OLE_LINK20"/>
            <w:bookmarkStart w:id="29" w:name="OLE_LINK21"/>
            <w:r>
              <w:rPr>
                <w:lang w:eastAsia="zh-CN"/>
              </w:rPr>
              <w:t>9 dB</w:t>
            </w:r>
            <w:bookmarkEnd w:id="25"/>
            <w:bookmarkEnd w:id="26"/>
            <w:bookmarkEnd w:id="27"/>
            <w:bookmarkEnd w:id="28"/>
            <w:bookmarkEnd w:id="29"/>
          </w:p>
        </w:tc>
      </w:tr>
      <w:tr w:rsidR="003A54DB" w14:paraId="40CE53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72DF6834" w14:textId="77777777" w:rsidR="003A54DB" w:rsidRPr="00A56FED" w:rsidRDefault="003A54DB" w:rsidP="00946953">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14:paraId="7FAD9231" w14:textId="77777777" w:rsidR="003A54DB" w:rsidRPr="002873C2" w:rsidRDefault="003A54DB" w:rsidP="00946953">
            <w:pPr>
              <w:tabs>
                <w:tab w:val="left" w:pos="954"/>
              </w:tabs>
              <w:spacing w:after="0"/>
              <w:jc w:val="left"/>
              <w:rPr>
                <w:lang w:eastAsia="zh-CN"/>
              </w:rPr>
            </w:pPr>
            <w:r>
              <w:rPr>
                <w:lang w:eastAsia="zh-CN"/>
              </w:rPr>
              <w:t xml:space="preserve">FTP traffic model 3 with packet size 0.5Mbytes </w:t>
            </w:r>
          </w:p>
        </w:tc>
      </w:tr>
      <w:tr w:rsidR="003A54DB" w14:paraId="4084C6EB"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3ABFA" w14:textId="77777777" w:rsidR="003A54DB" w:rsidRPr="00A56FED" w:rsidRDefault="003A54DB" w:rsidP="00946953">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14:paraId="12F96266" w14:textId="77777777" w:rsidR="003A54DB" w:rsidRDefault="003A54DB" w:rsidP="00946953">
            <w:pPr>
              <w:tabs>
                <w:tab w:val="left" w:pos="1571"/>
              </w:tabs>
              <w:spacing w:after="0"/>
              <w:jc w:val="left"/>
              <w:rPr>
                <w:lang w:eastAsia="zh-CN"/>
              </w:rPr>
            </w:pPr>
            <w:r>
              <w:rPr>
                <w:lang w:eastAsia="zh-CN"/>
              </w:rPr>
              <w:t xml:space="preserve">For FTP traffic model 3: 10 users per TRP </w:t>
            </w:r>
          </w:p>
          <w:p w14:paraId="0440AEF6" w14:textId="77777777" w:rsidR="003A54DB" w:rsidRDefault="003A54DB" w:rsidP="00946953">
            <w:pPr>
              <w:tabs>
                <w:tab w:val="left" w:pos="1571"/>
              </w:tabs>
              <w:spacing w:after="0"/>
              <w:jc w:val="left"/>
              <w:rPr>
                <w:lang w:eastAsia="zh-CN"/>
              </w:rPr>
            </w:pPr>
            <w:r>
              <w:rPr>
                <w:lang w:eastAsia="zh-CN"/>
              </w:rPr>
              <w:t>100% indoor (3km/h)</w:t>
            </w:r>
          </w:p>
        </w:tc>
      </w:tr>
      <w:tr w:rsidR="003A54DB" w14:paraId="5B722E05"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0CFFE03" w14:textId="77777777" w:rsidR="003A54DB" w:rsidRPr="00A56FED" w:rsidRDefault="003A54DB" w:rsidP="00946953">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14:paraId="06508E5D" w14:textId="77777777" w:rsidR="003A54DB" w:rsidRDefault="003A54DB" w:rsidP="00946953">
            <w:pPr>
              <w:tabs>
                <w:tab w:val="left" w:pos="2113"/>
              </w:tabs>
              <w:spacing w:after="0"/>
              <w:jc w:val="left"/>
              <w:rPr>
                <w:lang w:eastAsia="zh-CN"/>
              </w:rPr>
            </w:pPr>
            <w:r>
              <w:rPr>
                <w:lang w:eastAsia="zh-CN"/>
              </w:rPr>
              <w:t xml:space="preserve">MMSE-IRC </w:t>
            </w:r>
          </w:p>
        </w:tc>
      </w:tr>
      <w:tr w:rsidR="003A54DB" w14:paraId="43A6B37E" w14:textId="77777777" w:rsidTr="00946953">
        <w:tc>
          <w:tcPr>
            <w:tcW w:w="3085" w:type="dxa"/>
            <w:tcBorders>
              <w:top w:val="single" w:sz="4" w:space="0" w:color="auto"/>
              <w:left w:val="single" w:sz="4" w:space="0" w:color="auto"/>
              <w:bottom w:val="single" w:sz="4" w:space="0" w:color="auto"/>
              <w:right w:val="single" w:sz="4" w:space="0" w:color="auto"/>
            </w:tcBorders>
            <w:hideMark/>
          </w:tcPr>
          <w:p w14:paraId="465C6469" w14:textId="77777777" w:rsidR="003A54DB" w:rsidRPr="00A56FED" w:rsidRDefault="003A54DB" w:rsidP="00946953">
            <w:pPr>
              <w:spacing w:after="0"/>
              <w:jc w:val="left"/>
            </w:pPr>
            <w:r w:rsidRPr="00A56FED">
              <w:rPr>
                <w:rFonts w:hint="eastAsia"/>
              </w:rPr>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14:paraId="6184EDE1" w14:textId="77777777" w:rsidR="003A54DB" w:rsidRDefault="003A54DB" w:rsidP="00946953">
            <w:pPr>
              <w:spacing w:after="0"/>
              <w:jc w:val="left"/>
              <w:rPr>
                <w:lang w:eastAsia="zh-CN"/>
              </w:rPr>
            </w:pPr>
            <w:r>
              <w:rPr>
                <w:lang w:eastAsia="zh-CN"/>
              </w:rPr>
              <w:t xml:space="preserve">MMSE-IRC </w:t>
            </w:r>
          </w:p>
        </w:tc>
      </w:tr>
      <w:tr w:rsidR="003A54DB" w14:paraId="6E27789E" w14:textId="77777777" w:rsidTr="00946953">
        <w:tc>
          <w:tcPr>
            <w:tcW w:w="3085" w:type="dxa"/>
          </w:tcPr>
          <w:p w14:paraId="6D40D20C" w14:textId="77777777" w:rsidR="003A54DB" w:rsidRDefault="003A54DB" w:rsidP="00946953">
            <w:pPr>
              <w:widowControl/>
              <w:spacing w:after="0"/>
              <w:ind w:right="6"/>
              <w:jc w:val="left"/>
              <w:rPr>
                <w:lang w:eastAsia="zh-CN"/>
              </w:rPr>
            </w:pPr>
            <w:r>
              <w:rPr>
                <w:rFonts w:hint="eastAsia"/>
                <w:lang w:eastAsia="zh-CN"/>
              </w:rPr>
              <w:t>UE association</w:t>
            </w:r>
          </w:p>
        </w:tc>
        <w:tc>
          <w:tcPr>
            <w:tcW w:w="6237" w:type="dxa"/>
          </w:tcPr>
          <w:p w14:paraId="6AC6F810" w14:textId="77777777" w:rsidR="003A54DB" w:rsidRDefault="003A54DB" w:rsidP="00946953">
            <w:pPr>
              <w:widowControl/>
              <w:spacing w:after="0"/>
              <w:ind w:right="6"/>
              <w:jc w:val="left"/>
              <w:rPr>
                <w:lang w:eastAsia="zh-CN"/>
              </w:rPr>
            </w:pPr>
            <w:r>
              <w:rPr>
                <w:rFonts w:hint="eastAsia"/>
                <w:lang w:eastAsia="zh-CN"/>
              </w:rPr>
              <w:t>based on RSRP measurement</w:t>
            </w:r>
          </w:p>
        </w:tc>
      </w:tr>
      <w:tr w:rsidR="003A54DB" w:rsidRPr="00AB0005" w14:paraId="65848CEA" w14:textId="77777777" w:rsidTr="00946953">
        <w:tc>
          <w:tcPr>
            <w:tcW w:w="3085" w:type="dxa"/>
          </w:tcPr>
          <w:p w14:paraId="7B4B3A82" w14:textId="77777777" w:rsidR="003A54DB" w:rsidRPr="00AB0005" w:rsidRDefault="003A54DB" w:rsidP="00946953">
            <w:pPr>
              <w:widowControl/>
              <w:spacing w:after="0"/>
              <w:ind w:right="6"/>
              <w:jc w:val="left"/>
              <w:rPr>
                <w:lang w:eastAsia="zh-CN"/>
              </w:rPr>
            </w:pPr>
            <w:r w:rsidRPr="00AB0005">
              <w:rPr>
                <w:rFonts w:hint="eastAsia"/>
                <w:lang w:eastAsia="zh-CN"/>
              </w:rPr>
              <w:t>Transmission mode</w:t>
            </w:r>
          </w:p>
        </w:tc>
        <w:tc>
          <w:tcPr>
            <w:tcW w:w="6237" w:type="dxa"/>
          </w:tcPr>
          <w:p w14:paraId="101089D6" w14:textId="77777777" w:rsidR="003A54DB" w:rsidRPr="00AB0005" w:rsidRDefault="003A54DB" w:rsidP="00946953">
            <w:pPr>
              <w:spacing w:after="0"/>
              <w:ind w:right="6"/>
              <w:jc w:val="left"/>
              <w:rPr>
                <w:lang w:eastAsia="zh-CN"/>
              </w:rPr>
            </w:pPr>
            <w:r w:rsidRPr="00C43B13">
              <w:rPr>
                <w:lang w:eastAsia="zh-CN"/>
              </w:rPr>
              <w:t>SU-MIMO</w:t>
            </w:r>
          </w:p>
        </w:tc>
      </w:tr>
    </w:tbl>
    <w:p w14:paraId="1E9F4EE9" w14:textId="77777777" w:rsidR="00F52F3D" w:rsidRPr="00A32A0F" w:rsidRDefault="00F52F3D" w:rsidP="002952DB">
      <w:pPr>
        <w:pStyle w:val="a7"/>
      </w:pPr>
    </w:p>
    <w:sectPr w:rsidR="00F52F3D" w:rsidRPr="00A32A0F" w:rsidSect="003454E6">
      <w:headerReference w:type="default" r:id="rId23"/>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7BEC8" w14:textId="77777777" w:rsidR="003000D9" w:rsidRDefault="003000D9">
      <w:r>
        <w:separator/>
      </w:r>
    </w:p>
  </w:endnote>
  <w:endnote w:type="continuationSeparator" w:id="0">
    <w:p w14:paraId="664A7D73" w14:textId="77777777" w:rsidR="003000D9" w:rsidRDefault="0030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AD316" w14:textId="77777777" w:rsidR="003000D9" w:rsidRDefault="003000D9">
      <w:r>
        <w:separator/>
      </w:r>
    </w:p>
  </w:footnote>
  <w:footnote w:type="continuationSeparator" w:id="0">
    <w:p w14:paraId="4ECC6C38" w14:textId="77777777" w:rsidR="003000D9" w:rsidRDefault="00300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1726F" w14:textId="77777777" w:rsidR="00BE2377" w:rsidRDefault="00BE2377"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FA00BF"/>
    <w:multiLevelType w:val="hybridMultilevel"/>
    <w:tmpl w:val="87228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8"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2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6"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39"/>
  </w:num>
  <w:num w:numId="4">
    <w:abstractNumId w:val="38"/>
  </w:num>
  <w:num w:numId="5">
    <w:abstractNumId w:val="4"/>
  </w:num>
  <w:num w:numId="6">
    <w:abstractNumId w:val="22"/>
  </w:num>
  <w:num w:numId="7">
    <w:abstractNumId w:val="13"/>
  </w:num>
  <w:num w:numId="8">
    <w:abstractNumId w:val="37"/>
  </w:num>
  <w:num w:numId="9">
    <w:abstractNumId w:val="28"/>
  </w:num>
  <w:num w:numId="10">
    <w:abstractNumId w:val="0"/>
  </w:num>
  <w:num w:numId="11">
    <w:abstractNumId w:val="32"/>
  </w:num>
  <w:num w:numId="12">
    <w:abstractNumId w:val="20"/>
  </w:num>
  <w:num w:numId="13">
    <w:abstractNumId w:val="33"/>
  </w:num>
  <w:num w:numId="14">
    <w:abstractNumId w:val="15"/>
  </w:num>
  <w:num w:numId="15">
    <w:abstractNumId w:val="12"/>
  </w:num>
  <w:num w:numId="16">
    <w:abstractNumId w:val="17"/>
  </w:num>
  <w:num w:numId="17">
    <w:abstractNumId w:val="17"/>
  </w:num>
  <w:num w:numId="18">
    <w:abstractNumId w:val="17"/>
  </w:num>
  <w:num w:numId="19">
    <w:abstractNumId w:val="21"/>
  </w:num>
  <w:num w:numId="20">
    <w:abstractNumId w:val="12"/>
  </w:num>
  <w:num w:numId="21">
    <w:abstractNumId w:val="25"/>
  </w:num>
  <w:num w:numId="22">
    <w:abstractNumId w:val="18"/>
  </w:num>
  <w:num w:numId="23">
    <w:abstractNumId w:val="2"/>
  </w:num>
  <w:num w:numId="24">
    <w:abstractNumId w:val="10"/>
  </w:num>
  <w:num w:numId="25">
    <w:abstractNumId w:val="1"/>
  </w:num>
  <w:num w:numId="26">
    <w:abstractNumId w:val="30"/>
  </w:num>
  <w:num w:numId="27">
    <w:abstractNumId w:val="9"/>
  </w:num>
  <w:num w:numId="28">
    <w:abstractNumId w:val="6"/>
  </w:num>
  <w:num w:numId="29">
    <w:abstractNumId w:val="23"/>
  </w:num>
  <w:num w:numId="30">
    <w:abstractNumId w:val="7"/>
  </w:num>
  <w:num w:numId="31">
    <w:abstractNumId w:val="17"/>
  </w:num>
  <w:num w:numId="32">
    <w:abstractNumId w:val="31"/>
  </w:num>
  <w:num w:numId="33">
    <w:abstractNumId w:val="11"/>
  </w:num>
  <w:num w:numId="34">
    <w:abstractNumId w:val="8"/>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36"/>
  </w:num>
  <w:num w:numId="42">
    <w:abstractNumId w:val="26"/>
  </w:num>
  <w:num w:numId="43">
    <w:abstractNumId w:val="17"/>
  </w:num>
  <w:num w:numId="44">
    <w:abstractNumId w:val="19"/>
  </w:num>
  <w:num w:numId="45">
    <w:abstractNumId w:val="35"/>
  </w:num>
  <w:num w:numId="46">
    <w:abstractNumId w:val="3"/>
  </w:num>
  <w:num w:numId="47">
    <w:abstractNumId w:val="14"/>
  </w:num>
  <w:num w:numId="48">
    <w:abstractNumId w:val="12"/>
  </w:num>
  <w:num w:numId="49">
    <w:abstractNumId w:val="24"/>
  </w:num>
  <w:num w:numId="50">
    <w:abstractNumId w:val="34"/>
  </w:num>
  <w:num w:numId="51">
    <w:abstractNumId w:val="16"/>
  </w:num>
  <w:num w:numId="52">
    <w:abstractNumId w:val="29"/>
  </w:num>
  <w:num w:numId="53">
    <w:abstractNumId w:val="27"/>
  </w:num>
  <w:num w:numId="54">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C6F"/>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75"/>
    <w:rsid w:val="00006EAD"/>
    <w:rsid w:val="00006F72"/>
    <w:rsid w:val="000070B5"/>
    <w:rsid w:val="0000715D"/>
    <w:rsid w:val="00007293"/>
    <w:rsid w:val="000072B6"/>
    <w:rsid w:val="0000744B"/>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36F"/>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500"/>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8BA"/>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4D"/>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2E5F"/>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0A"/>
    <w:rsid w:val="000723DE"/>
    <w:rsid w:val="00072632"/>
    <w:rsid w:val="000726EB"/>
    <w:rsid w:val="0007281D"/>
    <w:rsid w:val="00072843"/>
    <w:rsid w:val="0007287D"/>
    <w:rsid w:val="00072A80"/>
    <w:rsid w:val="00072AC3"/>
    <w:rsid w:val="00072BA6"/>
    <w:rsid w:val="00072D7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48C"/>
    <w:rsid w:val="000B450A"/>
    <w:rsid w:val="000B4516"/>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22"/>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387"/>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BC0"/>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0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22"/>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EC2"/>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90"/>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668"/>
    <w:rsid w:val="0016271E"/>
    <w:rsid w:val="00162806"/>
    <w:rsid w:val="001628EA"/>
    <w:rsid w:val="001629AC"/>
    <w:rsid w:val="001629F2"/>
    <w:rsid w:val="00162A90"/>
    <w:rsid w:val="00162BE2"/>
    <w:rsid w:val="00162CAF"/>
    <w:rsid w:val="00162D7A"/>
    <w:rsid w:val="00163675"/>
    <w:rsid w:val="00163761"/>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8A4"/>
    <w:rsid w:val="00164BB7"/>
    <w:rsid w:val="00164DAB"/>
    <w:rsid w:val="00164E03"/>
    <w:rsid w:val="00164F34"/>
    <w:rsid w:val="00164F94"/>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02F"/>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B7A"/>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EA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4D"/>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B44"/>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6D"/>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3AD"/>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4F"/>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07EB6"/>
    <w:rsid w:val="00210077"/>
    <w:rsid w:val="00210082"/>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18"/>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8D"/>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2C"/>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AFA"/>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8AF"/>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6CD"/>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D"/>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39E"/>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0B8"/>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ACA"/>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DD0"/>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6F"/>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B76"/>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0D9"/>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5"/>
    <w:rsid w:val="0030267A"/>
    <w:rsid w:val="00302719"/>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71"/>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A89"/>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40B"/>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6E"/>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51"/>
    <w:rsid w:val="00345060"/>
    <w:rsid w:val="0034516F"/>
    <w:rsid w:val="0034525D"/>
    <w:rsid w:val="003454E6"/>
    <w:rsid w:val="00345661"/>
    <w:rsid w:val="0034568C"/>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674"/>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CEE"/>
    <w:rsid w:val="00356F7D"/>
    <w:rsid w:val="00357024"/>
    <w:rsid w:val="003570ED"/>
    <w:rsid w:val="0035736B"/>
    <w:rsid w:val="003573D9"/>
    <w:rsid w:val="00357626"/>
    <w:rsid w:val="003579FA"/>
    <w:rsid w:val="00357AC1"/>
    <w:rsid w:val="00357C41"/>
    <w:rsid w:val="00357D20"/>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C79"/>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9FE"/>
    <w:rsid w:val="00393A36"/>
    <w:rsid w:val="00393A46"/>
    <w:rsid w:val="00393FDC"/>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7DC"/>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93A"/>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A5"/>
    <w:rsid w:val="003A6B0E"/>
    <w:rsid w:val="003A6B7F"/>
    <w:rsid w:val="003A6C1D"/>
    <w:rsid w:val="003A702B"/>
    <w:rsid w:val="003A716B"/>
    <w:rsid w:val="003A71C5"/>
    <w:rsid w:val="003A729A"/>
    <w:rsid w:val="003A72E7"/>
    <w:rsid w:val="003A7460"/>
    <w:rsid w:val="003A755C"/>
    <w:rsid w:val="003A76C2"/>
    <w:rsid w:val="003A7834"/>
    <w:rsid w:val="003A784E"/>
    <w:rsid w:val="003A788C"/>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48"/>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6A0"/>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2D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2DDC"/>
    <w:rsid w:val="003F324F"/>
    <w:rsid w:val="003F3263"/>
    <w:rsid w:val="003F330E"/>
    <w:rsid w:val="003F33BC"/>
    <w:rsid w:val="003F33C9"/>
    <w:rsid w:val="003F35A0"/>
    <w:rsid w:val="003F36D8"/>
    <w:rsid w:val="003F36F4"/>
    <w:rsid w:val="003F3935"/>
    <w:rsid w:val="003F396A"/>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6E8"/>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5D0"/>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54"/>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2"/>
    <w:rsid w:val="00435409"/>
    <w:rsid w:val="0043545D"/>
    <w:rsid w:val="004355B5"/>
    <w:rsid w:val="004355F7"/>
    <w:rsid w:val="00435706"/>
    <w:rsid w:val="0043589F"/>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51"/>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39"/>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AE4"/>
    <w:rsid w:val="00472B31"/>
    <w:rsid w:val="00472CA4"/>
    <w:rsid w:val="00472D57"/>
    <w:rsid w:val="00472DFF"/>
    <w:rsid w:val="00472E27"/>
    <w:rsid w:val="00472F50"/>
    <w:rsid w:val="00472F8F"/>
    <w:rsid w:val="00473200"/>
    <w:rsid w:val="00473317"/>
    <w:rsid w:val="0047369E"/>
    <w:rsid w:val="004736F0"/>
    <w:rsid w:val="00473713"/>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1C7"/>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6C4"/>
    <w:rsid w:val="004E296A"/>
    <w:rsid w:val="004E29B7"/>
    <w:rsid w:val="004E29E5"/>
    <w:rsid w:val="004E2B76"/>
    <w:rsid w:val="004E2BC2"/>
    <w:rsid w:val="004E2BF3"/>
    <w:rsid w:val="004E2D44"/>
    <w:rsid w:val="004E2DD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4C"/>
    <w:rsid w:val="004F325D"/>
    <w:rsid w:val="004F32B5"/>
    <w:rsid w:val="004F340C"/>
    <w:rsid w:val="004F370D"/>
    <w:rsid w:val="004F377F"/>
    <w:rsid w:val="004F388F"/>
    <w:rsid w:val="004F397B"/>
    <w:rsid w:val="004F3B1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4C0"/>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677"/>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38"/>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8F8"/>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184"/>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C0"/>
    <w:rsid w:val="005450F3"/>
    <w:rsid w:val="005450F4"/>
    <w:rsid w:val="00545140"/>
    <w:rsid w:val="005453D0"/>
    <w:rsid w:val="0054579B"/>
    <w:rsid w:val="00545867"/>
    <w:rsid w:val="00545879"/>
    <w:rsid w:val="0054593A"/>
    <w:rsid w:val="00545DB2"/>
    <w:rsid w:val="00546034"/>
    <w:rsid w:val="0054624A"/>
    <w:rsid w:val="0054626F"/>
    <w:rsid w:val="005465FD"/>
    <w:rsid w:val="00546779"/>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6E4"/>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5F8D"/>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1A"/>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15A"/>
    <w:rsid w:val="00570241"/>
    <w:rsid w:val="005702CD"/>
    <w:rsid w:val="00570405"/>
    <w:rsid w:val="00570445"/>
    <w:rsid w:val="00570848"/>
    <w:rsid w:val="00570869"/>
    <w:rsid w:val="00570B25"/>
    <w:rsid w:val="00570E24"/>
    <w:rsid w:val="005710A4"/>
    <w:rsid w:val="0057111E"/>
    <w:rsid w:val="00571431"/>
    <w:rsid w:val="0057144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855"/>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1F72"/>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4B2"/>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D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362"/>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61"/>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7A"/>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E01"/>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783"/>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0F3E"/>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336"/>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06"/>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A83"/>
    <w:rsid w:val="00691B30"/>
    <w:rsid w:val="00691E3C"/>
    <w:rsid w:val="00691EAA"/>
    <w:rsid w:val="00691F7E"/>
    <w:rsid w:val="00692062"/>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E7B"/>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A89"/>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722"/>
    <w:rsid w:val="006B3889"/>
    <w:rsid w:val="006B3AFF"/>
    <w:rsid w:val="006B3BB5"/>
    <w:rsid w:val="006B3BBA"/>
    <w:rsid w:val="006B4200"/>
    <w:rsid w:val="006B460C"/>
    <w:rsid w:val="006B4789"/>
    <w:rsid w:val="006B497A"/>
    <w:rsid w:val="006B4A74"/>
    <w:rsid w:val="006B4BF0"/>
    <w:rsid w:val="006B4CE6"/>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5B9"/>
    <w:rsid w:val="006C38AF"/>
    <w:rsid w:val="006C3906"/>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6B"/>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4F"/>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215"/>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D92"/>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39"/>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3C"/>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6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245"/>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D8"/>
    <w:rsid w:val="00736E3D"/>
    <w:rsid w:val="00737265"/>
    <w:rsid w:val="00737615"/>
    <w:rsid w:val="00737801"/>
    <w:rsid w:val="007379EA"/>
    <w:rsid w:val="00737CA8"/>
    <w:rsid w:val="00737CB9"/>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988"/>
    <w:rsid w:val="00756992"/>
    <w:rsid w:val="00756D1E"/>
    <w:rsid w:val="00756EA7"/>
    <w:rsid w:val="00756F35"/>
    <w:rsid w:val="00756FE8"/>
    <w:rsid w:val="007570D9"/>
    <w:rsid w:val="00757121"/>
    <w:rsid w:val="007573AE"/>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6EC2"/>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B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6B"/>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1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407"/>
    <w:rsid w:val="008017AA"/>
    <w:rsid w:val="00801944"/>
    <w:rsid w:val="0080197F"/>
    <w:rsid w:val="00801AA8"/>
    <w:rsid w:val="00801B73"/>
    <w:rsid w:val="00801CAA"/>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E30"/>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42"/>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0A"/>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CB"/>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47E4F"/>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9D5"/>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29"/>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C65"/>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7E0"/>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0E0"/>
    <w:rsid w:val="008852C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56"/>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0FC2"/>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8FE"/>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B97"/>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3E"/>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6B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A3"/>
    <w:rsid w:val="00914A5F"/>
    <w:rsid w:val="00914AF2"/>
    <w:rsid w:val="00914BE0"/>
    <w:rsid w:val="00914C72"/>
    <w:rsid w:val="009150DC"/>
    <w:rsid w:val="0091515D"/>
    <w:rsid w:val="0091517B"/>
    <w:rsid w:val="00915194"/>
    <w:rsid w:val="00915197"/>
    <w:rsid w:val="0091526D"/>
    <w:rsid w:val="00915530"/>
    <w:rsid w:val="00915757"/>
    <w:rsid w:val="00915974"/>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61B"/>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4DB"/>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4A"/>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1F"/>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C9F"/>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CD7"/>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0D"/>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917"/>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0E89"/>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571"/>
    <w:rsid w:val="00A205F7"/>
    <w:rsid w:val="00A20675"/>
    <w:rsid w:val="00A206CB"/>
    <w:rsid w:val="00A20995"/>
    <w:rsid w:val="00A209BE"/>
    <w:rsid w:val="00A20ED6"/>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308"/>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B4B"/>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2F4"/>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99E"/>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7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C46"/>
    <w:rsid w:val="00A50E3E"/>
    <w:rsid w:val="00A50F0F"/>
    <w:rsid w:val="00A50F61"/>
    <w:rsid w:val="00A510A2"/>
    <w:rsid w:val="00A51103"/>
    <w:rsid w:val="00A5135D"/>
    <w:rsid w:val="00A5149F"/>
    <w:rsid w:val="00A51953"/>
    <w:rsid w:val="00A519D8"/>
    <w:rsid w:val="00A51AF7"/>
    <w:rsid w:val="00A51C10"/>
    <w:rsid w:val="00A51C95"/>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26"/>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33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83F"/>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7D"/>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929"/>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303"/>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2FFA"/>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02"/>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EB6"/>
    <w:rsid w:val="00B35FDD"/>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D47"/>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8A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6E"/>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B"/>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C83"/>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6E"/>
    <w:rsid w:val="00BD5305"/>
    <w:rsid w:val="00BD5404"/>
    <w:rsid w:val="00BD5626"/>
    <w:rsid w:val="00BD576A"/>
    <w:rsid w:val="00BD5B00"/>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377"/>
    <w:rsid w:val="00BE2535"/>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6A"/>
    <w:rsid w:val="00BF0158"/>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15"/>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421"/>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67E"/>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89"/>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24B"/>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CE5"/>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9C"/>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34"/>
    <w:rsid w:val="00C81BC7"/>
    <w:rsid w:val="00C81C23"/>
    <w:rsid w:val="00C81DD4"/>
    <w:rsid w:val="00C81F0D"/>
    <w:rsid w:val="00C820C0"/>
    <w:rsid w:val="00C8223A"/>
    <w:rsid w:val="00C82596"/>
    <w:rsid w:val="00C82807"/>
    <w:rsid w:val="00C82A74"/>
    <w:rsid w:val="00C82A87"/>
    <w:rsid w:val="00C82B35"/>
    <w:rsid w:val="00C82C9D"/>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43"/>
    <w:rsid w:val="00C9179D"/>
    <w:rsid w:val="00C918E3"/>
    <w:rsid w:val="00C91A18"/>
    <w:rsid w:val="00C91AB5"/>
    <w:rsid w:val="00C91CCD"/>
    <w:rsid w:val="00C91D26"/>
    <w:rsid w:val="00C91DE3"/>
    <w:rsid w:val="00C91FC0"/>
    <w:rsid w:val="00C920B4"/>
    <w:rsid w:val="00C920B7"/>
    <w:rsid w:val="00C920CB"/>
    <w:rsid w:val="00C92205"/>
    <w:rsid w:val="00C92240"/>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168"/>
    <w:rsid w:val="00C942E0"/>
    <w:rsid w:val="00C94426"/>
    <w:rsid w:val="00C944FA"/>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01D"/>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B0D"/>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A2"/>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1B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DF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AE3"/>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19"/>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05E"/>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7D"/>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5A"/>
    <w:rsid w:val="00D408D2"/>
    <w:rsid w:val="00D409B0"/>
    <w:rsid w:val="00D40D25"/>
    <w:rsid w:val="00D40D49"/>
    <w:rsid w:val="00D40DE5"/>
    <w:rsid w:val="00D40E6C"/>
    <w:rsid w:val="00D40F4D"/>
    <w:rsid w:val="00D41244"/>
    <w:rsid w:val="00D4134F"/>
    <w:rsid w:val="00D416B0"/>
    <w:rsid w:val="00D4186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5F77"/>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47C"/>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99C"/>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3A"/>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873"/>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25"/>
    <w:rsid w:val="00D84F70"/>
    <w:rsid w:val="00D84F9E"/>
    <w:rsid w:val="00D85176"/>
    <w:rsid w:val="00D852E7"/>
    <w:rsid w:val="00D8533D"/>
    <w:rsid w:val="00D85368"/>
    <w:rsid w:val="00D857B8"/>
    <w:rsid w:val="00D85896"/>
    <w:rsid w:val="00D85A35"/>
    <w:rsid w:val="00D85ACE"/>
    <w:rsid w:val="00D85E4E"/>
    <w:rsid w:val="00D8601A"/>
    <w:rsid w:val="00D8630E"/>
    <w:rsid w:val="00D86521"/>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EF3"/>
    <w:rsid w:val="00DB0F2A"/>
    <w:rsid w:val="00DB1150"/>
    <w:rsid w:val="00DB11F8"/>
    <w:rsid w:val="00DB130B"/>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2A2"/>
    <w:rsid w:val="00DC03CB"/>
    <w:rsid w:val="00DC0497"/>
    <w:rsid w:val="00DC07DB"/>
    <w:rsid w:val="00DC08FE"/>
    <w:rsid w:val="00DC092D"/>
    <w:rsid w:val="00DC0AD6"/>
    <w:rsid w:val="00DC0B48"/>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0AB"/>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37"/>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72C"/>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CFC"/>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B76"/>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CD"/>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3D2"/>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61D"/>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A92"/>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2E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3A"/>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5F1"/>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4F"/>
    <w:rsid w:val="00EA008A"/>
    <w:rsid w:val="00EA04FF"/>
    <w:rsid w:val="00EA0541"/>
    <w:rsid w:val="00EA06E2"/>
    <w:rsid w:val="00EA0787"/>
    <w:rsid w:val="00EA08BE"/>
    <w:rsid w:val="00EA0BE5"/>
    <w:rsid w:val="00EA0E0D"/>
    <w:rsid w:val="00EA0E4A"/>
    <w:rsid w:val="00EA0F2C"/>
    <w:rsid w:val="00EA10A6"/>
    <w:rsid w:val="00EA114F"/>
    <w:rsid w:val="00EA146B"/>
    <w:rsid w:val="00EA148C"/>
    <w:rsid w:val="00EA1581"/>
    <w:rsid w:val="00EA1636"/>
    <w:rsid w:val="00EA16FF"/>
    <w:rsid w:val="00EA176B"/>
    <w:rsid w:val="00EA18A9"/>
    <w:rsid w:val="00EA1A54"/>
    <w:rsid w:val="00EA1DA5"/>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C0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2C"/>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AC5"/>
    <w:rsid w:val="00EC7B6E"/>
    <w:rsid w:val="00EC7D04"/>
    <w:rsid w:val="00EC7DB6"/>
    <w:rsid w:val="00ED0158"/>
    <w:rsid w:val="00ED03BA"/>
    <w:rsid w:val="00ED03F9"/>
    <w:rsid w:val="00ED0537"/>
    <w:rsid w:val="00ED0543"/>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7F"/>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5D"/>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DB3"/>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2C5"/>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91F"/>
    <w:rsid w:val="00F20C91"/>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EF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9D0"/>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49"/>
    <w:rsid w:val="00F61CDB"/>
    <w:rsid w:val="00F61D88"/>
    <w:rsid w:val="00F61E2B"/>
    <w:rsid w:val="00F61FD8"/>
    <w:rsid w:val="00F61FE9"/>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4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267"/>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37"/>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A11"/>
    <w:rsid w:val="00FB1A9B"/>
    <w:rsid w:val="00FB1C35"/>
    <w:rsid w:val="00FB1C66"/>
    <w:rsid w:val="00FB2001"/>
    <w:rsid w:val="00FB2142"/>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5D4"/>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1DC"/>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312"/>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BEF"/>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0F"/>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52BE1"/>
  <w15:docId w15:val="{A2F6F96A-9EB8-4F1C-98D2-B8C206930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0ED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84174-B80A-4E8F-8007-F862A5DA7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5062</Words>
  <Characters>28857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11</cp:revision>
  <cp:lastPrinted>2016-12-07T13:17:00Z</cp:lastPrinted>
  <dcterms:created xsi:type="dcterms:W3CDTF">2017-09-11T07:26:00Z</dcterms:created>
  <dcterms:modified xsi:type="dcterms:W3CDTF">2017-09-30T06:56:00Z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(3)Lejq7VhhzDYjEpHOekkU6xGgrQBjLWl6jKXv2u8YtJ0S0tNKeGu3NC3pWYcwqBo3QpBkrvei
pSuUs2tPJUmenEHGJo0HtObpVGXQgBN8/p1QFEyIk0pN2S5DPNgouN3kHYPq8zcgRVz1ewYh
6gUgBdZev3mxVngwoTowFr3N/wSFddOSAgdaEU71ncTSIgI7q5y6aBWKAqyT8kpJtUkeav2k
3lW7615JQGVzImSzgg</vt:lpwstr>
  </property>
  <property fmtid="{D5CDD505-2E9C-101B-9397-08002B2CF9AE}" pid="30" name="_2015_ms_pID_725343_00">
    <vt:lpwstr>_2015_ms_pID_725343</vt:lpwstr>
  </property>
  <property fmtid="{D5CDD505-2E9C-101B-9397-08002B2CF9AE}" pid="31" name="_2015_ms_pID_7253431">
    <vt:lpwstr>23VEtg4qOaF8WZwhhoF/fJ/VrczRy2lHV9Bnkh6q3eSpxZStD3pWde
A48qDRLMOApilluKWtV+sfFCCoiK+VnptK0Eki/qY5OCCeSgcZII+uMBZxS9ae/MUI4Qt/4r
EmEhQGst9wZQWohG5wtd/qyyWrY+3GCLjIBTV3NBax2Bc3mZkoW9EWAgsBcpJSJzUnTiWrwx
kPl23ji1jDuP9laSKEPj64gtoqpvmLvsWo8J</vt:lpwstr>
  </property>
  <property fmtid="{D5CDD505-2E9C-101B-9397-08002B2CF9AE}" pid="32" name="_2015_ms_pID_7253431_00">
    <vt:lpwstr>_2015_ms_pID_7253431</vt:lpwstr>
  </property>
  <property fmtid="{D5CDD505-2E9C-101B-9397-08002B2CF9AE}" pid="33" name="_2015_ms_pID_7253432">
    <vt:lpwstr>ZDHilUq2LCwHDNnfKq8uigEnv0bnqu70NN97
RNoBSYvVlI/lAUPNIOE70SLabhoWUnrOpBLEKAnEdXGyMJhWlQU=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1506068803</vt:lpwstr>
  </property>
</Properties>
</file>