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D1B3F" w14:textId="3FC78330" w:rsidR="00585CB5" w:rsidRPr="00484A1A" w:rsidRDefault="006E78FE" w:rsidP="00585CB5">
      <w:pPr>
        <w:pStyle w:val="Header"/>
        <w:rPr>
          <w:bCs/>
          <w:noProof w:val="0"/>
          <w:sz w:val="24"/>
        </w:rPr>
      </w:pPr>
      <w:r w:rsidRPr="007B7496">
        <w:rPr>
          <w:bCs/>
          <w:noProof w:val="0"/>
          <w:sz w:val="24"/>
          <w:lang w:val="en-GB"/>
        </w:rPr>
        <w:t>3GPP T</w:t>
      </w:r>
      <w:bookmarkStart w:id="0" w:name="_Ref452454252"/>
      <w:bookmarkEnd w:id="0"/>
      <w:r w:rsidRPr="007B7496">
        <w:rPr>
          <w:bCs/>
          <w:noProof w:val="0"/>
          <w:sz w:val="24"/>
          <w:lang w:val="en-GB"/>
        </w:rPr>
        <w:t xml:space="preserve">SG-RAN </w:t>
      </w:r>
      <w:r w:rsidRPr="000A4D7C">
        <w:rPr>
          <w:noProof w:val="0"/>
          <w:sz w:val="24"/>
          <w:lang w:val="en-GB"/>
        </w:rPr>
        <w:t>WG</w:t>
      </w:r>
      <w:r>
        <w:rPr>
          <w:noProof w:val="0"/>
          <w:sz w:val="24"/>
          <w:lang w:val="en-GB"/>
        </w:rPr>
        <w:t>1#90</w:t>
      </w:r>
      <w:r>
        <w:rPr>
          <w:noProof w:val="0"/>
          <w:sz w:val="24"/>
          <w:lang w:val="en-GB"/>
        </w:rPr>
        <w:tab/>
      </w:r>
      <w:r>
        <w:rPr>
          <w:noProof w:val="0"/>
          <w:sz w:val="24"/>
          <w:lang w:val="en-GB"/>
        </w:rPr>
        <w:tab/>
      </w:r>
      <w:r>
        <w:rPr>
          <w:noProof w:val="0"/>
          <w:sz w:val="24"/>
          <w:lang w:val="en-GB"/>
        </w:rPr>
        <w:tab/>
      </w:r>
      <w:r>
        <w:rPr>
          <w:noProof w:val="0"/>
          <w:sz w:val="24"/>
          <w:lang w:val="en-GB"/>
        </w:rPr>
        <w:tab/>
      </w:r>
      <w:r>
        <w:rPr>
          <w:noProof w:val="0"/>
          <w:sz w:val="24"/>
          <w:lang w:val="en-GB"/>
        </w:rPr>
        <w:tab/>
      </w:r>
      <w:r w:rsidR="00585CB5" w:rsidRPr="00484A1A">
        <w:rPr>
          <w:bCs/>
          <w:noProof w:val="0"/>
          <w:sz w:val="24"/>
        </w:rPr>
        <w:tab/>
      </w:r>
      <w:r w:rsidR="00585CB5" w:rsidRPr="00484A1A">
        <w:rPr>
          <w:bCs/>
          <w:noProof w:val="0"/>
          <w:sz w:val="24"/>
        </w:rPr>
        <w:tab/>
      </w:r>
      <w:r w:rsidR="006B47A9">
        <w:rPr>
          <w:bCs/>
          <w:noProof w:val="0"/>
          <w:sz w:val="24"/>
          <w:lang w:val="en-GB"/>
        </w:rPr>
        <w:tab/>
      </w:r>
      <w:r w:rsidR="006B47A9">
        <w:rPr>
          <w:bCs/>
          <w:noProof w:val="0"/>
          <w:sz w:val="24"/>
          <w:lang w:val="en-GB"/>
        </w:rPr>
        <w:tab/>
      </w:r>
      <w:r w:rsidR="006B47A9">
        <w:rPr>
          <w:bCs/>
          <w:noProof w:val="0"/>
          <w:sz w:val="24"/>
          <w:lang w:val="en-GB"/>
        </w:rPr>
        <w:tab/>
      </w:r>
      <w:r w:rsidR="006B47A9">
        <w:rPr>
          <w:bCs/>
          <w:noProof w:val="0"/>
          <w:sz w:val="24"/>
          <w:lang w:val="en-GB"/>
        </w:rPr>
        <w:tab/>
      </w:r>
      <w:r w:rsidR="006B47A9">
        <w:rPr>
          <w:bCs/>
          <w:noProof w:val="0"/>
          <w:sz w:val="24"/>
          <w:lang w:val="en-GB"/>
        </w:rPr>
        <w:tab/>
        <w:t xml:space="preserve">                </w:t>
      </w:r>
      <w:r w:rsidR="00D464C0" w:rsidRPr="00484A1A">
        <w:rPr>
          <w:bCs/>
          <w:noProof w:val="0"/>
          <w:sz w:val="24"/>
        </w:rPr>
        <w:tab/>
      </w:r>
      <w:r w:rsidR="00D464C0" w:rsidRPr="00484A1A">
        <w:rPr>
          <w:bCs/>
          <w:noProof w:val="0"/>
          <w:sz w:val="24"/>
        </w:rPr>
        <w:tab/>
      </w:r>
      <w:r w:rsidR="00EE3C76" w:rsidRPr="007773ED">
        <w:rPr>
          <w:bCs/>
          <w:noProof w:val="0"/>
          <w:sz w:val="24"/>
        </w:rPr>
        <w:t>R1</w:t>
      </w:r>
      <w:r w:rsidR="00EE3C76" w:rsidRPr="007773ED">
        <w:rPr>
          <w:bCs/>
          <w:noProof w:val="0"/>
          <w:sz w:val="24"/>
          <w:lang w:val="en-GB"/>
        </w:rPr>
        <w:t>-</w:t>
      </w:r>
      <w:r w:rsidR="00F74240" w:rsidRPr="007773ED">
        <w:rPr>
          <w:bCs/>
          <w:noProof w:val="0"/>
          <w:sz w:val="24"/>
          <w:lang w:val="en-GB"/>
        </w:rPr>
        <w:t>17</w:t>
      </w:r>
      <w:r w:rsidR="006B47A9" w:rsidRPr="007773ED">
        <w:rPr>
          <w:bCs/>
          <w:noProof w:val="0"/>
          <w:sz w:val="24"/>
          <w:lang w:val="en-GB"/>
        </w:rPr>
        <w:t>1</w:t>
      </w:r>
      <w:r w:rsidR="007773ED">
        <w:rPr>
          <w:bCs/>
          <w:noProof w:val="0"/>
          <w:sz w:val="24"/>
          <w:lang w:val="en-GB"/>
        </w:rPr>
        <w:t>4081</w:t>
      </w:r>
    </w:p>
    <w:p w14:paraId="2E4F4166" w14:textId="77777777" w:rsidR="006E78FE" w:rsidRPr="00123D30" w:rsidRDefault="006E78FE" w:rsidP="006E78FE">
      <w:pPr>
        <w:widowControl w:val="0"/>
        <w:tabs>
          <w:tab w:val="right" w:pos="9639"/>
        </w:tabs>
        <w:spacing w:after="0"/>
        <w:rPr>
          <w:rFonts w:ascii="Arial" w:hAnsi="Arial"/>
          <w:b/>
          <w:bCs/>
          <w:sz w:val="24"/>
        </w:rPr>
      </w:pPr>
      <w:r w:rsidRPr="00123D30">
        <w:rPr>
          <w:rFonts w:ascii="Arial" w:hAnsi="Arial"/>
          <w:b/>
          <w:sz w:val="24"/>
        </w:rPr>
        <w:t>Prague, Czech Republic, 21</w:t>
      </w:r>
      <w:r w:rsidRPr="00123D30">
        <w:rPr>
          <w:rFonts w:ascii="Arial" w:hAnsi="Arial"/>
          <w:b/>
          <w:sz w:val="24"/>
          <w:vertAlign w:val="superscript"/>
        </w:rPr>
        <w:t>st</w:t>
      </w:r>
      <w:r w:rsidRPr="00123D30">
        <w:rPr>
          <w:rFonts w:ascii="Arial" w:hAnsi="Arial"/>
          <w:b/>
          <w:sz w:val="24"/>
        </w:rPr>
        <w:t xml:space="preserve"> – 25</w:t>
      </w:r>
      <w:r w:rsidRPr="00123D30">
        <w:rPr>
          <w:rFonts w:ascii="Arial" w:hAnsi="Arial"/>
          <w:b/>
          <w:sz w:val="24"/>
          <w:vertAlign w:val="superscript"/>
        </w:rPr>
        <w:t>th</w:t>
      </w:r>
      <w:r w:rsidRPr="00123D30">
        <w:rPr>
          <w:rFonts w:ascii="Arial" w:hAnsi="Arial"/>
          <w:b/>
          <w:sz w:val="24"/>
        </w:rPr>
        <w:t xml:space="preserve"> August 2017</w:t>
      </w:r>
    </w:p>
    <w:p w14:paraId="48E1CB0D" w14:textId="77777777" w:rsidR="00CA26CE" w:rsidRPr="00484A1A" w:rsidRDefault="00CA26CE" w:rsidP="00CA26CE">
      <w:pPr>
        <w:pStyle w:val="Header"/>
        <w:rPr>
          <w:bCs/>
          <w:noProof w:val="0"/>
          <w:sz w:val="24"/>
          <w:lang w:eastAsia="ja-JP"/>
        </w:rPr>
      </w:pPr>
    </w:p>
    <w:p w14:paraId="48E1CB0E" w14:textId="26F8C932"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586815">
        <w:rPr>
          <w:rFonts w:cs="Arial"/>
          <w:b/>
          <w:bCs/>
          <w:sz w:val="24"/>
          <w:lang w:val="en-US"/>
        </w:rPr>
        <w:t>6</w:t>
      </w:r>
      <w:r w:rsidR="00E04161" w:rsidRPr="00484A1A">
        <w:rPr>
          <w:rFonts w:cs="Arial"/>
          <w:b/>
          <w:bCs/>
          <w:sz w:val="24"/>
          <w:lang w:val="en-US"/>
        </w:rPr>
        <w:t>.1</w:t>
      </w:r>
      <w:r w:rsidR="00E04161">
        <w:rPr>
          <w:rFonts w:cs="Arial"/>
          <w:b/>
          <w:bCs/>
          <w:sz w:val="24"/>
        </w:rPr>
        <w:t>.3.2.</w:t>
      </w:r>
      <w:r w:rsidR="00F74240">
        <w:rPr>
          <w:rFonts w:cs="Arial"/>
          <w:b/>
          <w:bCs/>
          <w:sz w:val="24"/>
        </w:rPr>
        <w:t>5.2</w:t>
      </w:r>
    </w:p>
    <w:p w14:paraId="48E1CB0F" w14:textId="752E5DBF"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6E78FE">
        <w:rPr>
          <w:rFonts w:ascii="Arial" w:hAnsi="Arial" w:cs="Arial"/>
          <w:b/>
          <w:bCs/>
          <w:sz w:val="24"/>
        </w:rPr>
        <w:t>Nokia</w:t>
      </w:r>
      <w:r w:rsidR="006E78FE" w:rsidRPr="00013455">
        <w:rPr>
          <w:rFonts w:ascii="Arial" w:hAnsi="Arial" w:cs="Arial"/>
          <w:b/>
          <w:bCs/>
          <w:sz w:val="24"/>
        </w:rPr>
        <w:t xml:space="preserve"> Shanghai Bell</w:t>
      </w:r>
    </w:p>
    <w:p w14:paraId="48E1CB10" w14:textId="25734800"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2807B0" w:rsidRPr="00484A1A">
        <w:rPr>
          <w:rFonts w:ascii="Arial" w:hAnsi="Arial" w:cs="Arial"/>
          <w:b/>
          <w:bCs/>
          <w:sz w:val="24"/>
          <w:lang w:val="en-US"/>
        </w:rPr>
        <w:t>On</w:t>
      </w:r>
      <w:r w:rsidR="00B2084F" w:rsidRPr="00484A1A">
        <w:rPr>
          <w:rFonts w:ascii="Arial" w:hAnsi="Arial" w:cs="Arial"/>
          <w:b/>
          <w:bCs/>
          <w:sz w:val="24"/>
          <w:lang w:val="en-US"/>
        </w:rPr>
        <w:t xml:space="preserve"> </w:t>
      </w:r>
      <w:r w:rsidR="00D464C0" w:rsidRPr="00484A1A">
        <w:rPr>
          <w:rFonts w:ascii="Arial" w:hAnsi="Arial" w:cs="Arial"/>
          <w:b/>
          <w:bCs/>
          <w:sz w:val="24"/>
          <w:lang w:val="en-US"/>
        </w:rPr>
        <w:t>t</w:t>
      </w:r>
      <w:r w:rsidR="00D464C0">
        <w:rPr>
          <w:rFonts w:ascii="Arial" w:hAnsi="Arial" w:cs="Arial"/>
          <w:b/>
          <w:bCs/>
          <w:sz w:val="24"/>
        </w:rPr>
        <w:t xml:space="preserve">he </w:t>
      </w:r>
      <w:r w:rsidR="00B2084F">
        <w:rPr>
          <w:rFonts w:ascii="Arial" w:hAnsi="Arial" w:cs="Arial"/>
          <w:b/>
          <w:bCs/>
          <w:sz w:val="24"/>
        </w:rPr>
        <w:t xml:space="preserve">multiplexing </w:t>
      </w:r>
      <w:r w:rsidR="002807B0">
        <w:rPr>
          <w:rFonts w:ascii="Arial" w:hAnsi="Arial" w:cs="Arial"/>
          <w:b/>
          <w:bCs/>
          <w:sz w:val="24"/>
        </w:rPr>
        <w:t>between PUCCHs and</w:t>
      </w:r>
      <w:r w:rsidR="00DE3980">
        <w:rPr>
          <w:rFonts w:ascii="Arial" w:hAnsi="Arial" w:cs="Arial"/>
          <w:b/>
          <w:bCs/>
          <w:sz w:val="24"/>
        </w:rPr>
        <w:t xml:space="preserve"> PUSCH</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6A62F955" w:rsidR="0034111C" w:rsidRPr="0016316A" w:rsidRDefault="0034111C" w:rsidP="00D464C0">
      <w:pPr>
        <w:pStyle w:val="Heading1"/>
        <w:ind w:left="0" w:firstLine="0"/>
      </w:pPr>
      <w:r w:rsidRPr="0016316A">
        <w:t>1</w:t>
      </w:r>
      <w:r w:rsidR="00D464C0">
        <w:t>.</w:t>
      </w:r>
      <w:r w:rsidRPr="0016316A">
        <w:tab/>
      </w:r>
      <w:r w:rsidR="00EE7FA7" w:rsidRPr="0016316A">
        <w:t>Introduction</w:t>
      </w:r>
    </w:p>
    <w:p w14:paraId="48E1CB13" w14:textId="65898EF6" w:rsidR="00341E60" w:rsidRDefault="00E06C7F" w:rsidP="00FD7BCC">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r w:rsidRPr="004E1CF4">
        <w:rPr>
          <w:bCs/>
        </w:rPr>
        <w:t>.</w:t>
      </w:r>
      <w:r w:rsidR="002E563B">
        <w:rPr>
          <w:bCs/>
        </w:rPr>
        <w:t xml:space="preserve"> </w:t>
      </w:r>
    </w:p>
    <w:p w14:paraId="48E1CB1D" w14:textId="5C1085A1" w:rsidR="0078539D" w:rsidRDefault="00BE4EC9" w:rsidP="00E13EE4">
      <w:pPr>
        <w:spacing w:after="120"/>
        <w:jc w:val="both"/>
      </w:pPr>
      <w:r>
        <w:rPr>
          <w:bCs/>
        </w:rPr>
        <w:t xml:space="preserve">This contribution relates to </w:t>
      </w:r>
      <w:r w:rsidR="00BA0D56">
        <w:rPr>
          <w:bCs/>
        </w:rPr>
        <w:t>multiplexing between long PUCCH and PUSCH</w:t>
      </w:r>
      <w:r w:rsidR="00CC300C" w:rsidRPr="00484A1A">
        <w:rPr>
          <w:bCs/>
          <w:lang w:val="en-US"/>
        </w:rPr>
        <w:t>.</w:t>
      </w:r>
      <w:r w:rsidR="00AA6C25" w:rsidRPr="00484A1A">
        <w:rPr>
          <w:bCs/>
          <w:lang w:val="en-US"/>
        </w:rPr>
        <w:t xml:space="preserve"> </w:t>
      </w:r>
      <w:r w:rsidR="003203BA">
        <w:rPr>
          <w:bCs/>
        </w:rPr>
        <w:t>We consider the multiplexing of uplink control information on PUSCH resources</w:t>
      </w:r>
      <w:r w:rsidR="000B0C45">
        <w:rPr>
          <w:bCs/>
        </w:rPr>
        <w:t xml:space="preserve"> </w:t>
      </w:r>
      <w:r w:rsidR="003203BA">
        <w:rPr>
          <w:bCs/>
        </w:rPr>
        <w:t>in [3], and w</w:t>
      </w:r>
      <w:r w:rsidR="00BA4A54" w:rsidRPr="00484A1A">
        <w:rPr>
          <w:bCs/>
          <w:lang w:val="en-US"/>
        </w:rPr>
        <w:t xml:space="preserve">e </w:t>
      </w:r>
      <w:r w:rsidR="00BA4A54">
        <w:rPr>
          <w:bCs/>
        </w:rPr>
        <w:t xml:space="preserve">provide details related to </w:t>
      </w:r>
      <w:r w:rsidR="00635AF1">
        <w:rPr>
          <w:bCs/>
        </w:rPr>
        <w:t xml:space="preserve">the design of </w:t>
      </w:r>
      <w:r w:rsidR="002212C9">
        <w:rPr>
          <w:bCs/>
        </w:rPr>
        <w:t xml:space="preserve">long </w:t>
      </w:r>
      <w:r w:rsidR="00536930">
        <w:rPr>
          <w:bCs/>
        </w:rPr>
        <w:t xml:space="preserve">PUCCH </w:t>
      </w:r>
      <w:r w:rsidR="002212C9">
        <w:rPr>
          <w:bCs/>
        </w:rPr>
        <w:t>and short PUCCH</w:t>
      </w:r>
      <w:r w:rsidR="00A051D9">
        <w:rPr>
          <w:bCs/>
        </w:rPr>
        <w:t xml:space="preserve"> </w:t>
      </w:r>
      <w:r w:rsidR="00E66383">
        <w:rPr>
          <w:bCs/>
        </w:rPr>
        <w:t xml:space="preserve">in </w:t>
      </w:r>
      <w:r w:rsidR="00BA4A54">
        <w:rPr>
          <w:rFonts w:eastAsia="MS Mincho"/>
          <w:lang w:val="en-US" w:eastAsia="ja-JP"/>
        </w:rPr>
        <w:t>companion contribution</w:t>
      </w:r>
      <w:r w:rsidR="00AB16D3">
        <w:rPr>
          <w:rFonts w:eastAsia="MS Mincho"/>
          <w:lang w:val="en-US" w:eastAsia="ja-JP"/>
        </w:rPr>
        <w:t>s</w:t>
      </w:r>
      <w:r w:rsidR="00BA4A54">
        <w:rPr>
          <w:rFonts w:eastAsia="MS Mincho"/>
          <w:lang w:val="en-US" w:eastAsia="ja-JP"/>
        </w:rPr>
        <w:t xml:space="preserve"> [</w:t>
      </w:r>
      <w:r w:rsidR="00BB3CD3">
        <w:rPr>
          <w:rFonts w:eastAsia="MS Mincho"/>
          <w:lang w:val="en-US" w:eastAsia="ja-JP"/>
        </w:rPr>
        <w:t>4</w:t>
      </w:r>
      <w:r w:rsidR="005C22F9">
        <w:rPr>
          <w:rFonts w:eastAsia="MS Mincho"/>
          <w:lang w:val="en-US" w:eastAsia="ja-JP"/>
        </w:rPr>
        <w:t>]</w:t>
      </w:r>
      <w:r w:rsidR="00AB16D3">
        <w:rPr>
          <w:rFonts w:eastAsia="MS Mincho"/>
          <w:lang w:val="en-US" w:eastAsia="ja-JP"/>
        </w:rPr>
        <w:t xml:space="preserve"> and [</w:t>
      </w:r>
      <w:r w:rsidR="00BB3CD3">
        <w:rPr>
          <w:rFonts w:eastAsia="MS Mincho"/>
          <w:lang w:val="en-US" w:eastAsia="ja-JP"/>
        </w:rPr>
        <w:t>5</w:t>
      </w:r>
      <w:r w:rsidR="00AB16D3">
        <w:rPr>
          <w:rFonts w:eastAsia="MS Mincho"/>
          <w:lang w:val="en-US" w:eastAsia="ja-JP"/>
        </w:rPr>
        <w:t>]</w:t>
      </w:r>
      <w:r w:rsidR="00635AF1">
        <w:rPr>
          <w:rFonts w:eastAsia="MS Mincho"/>
          <w:lang w:val="en-US" w:eastAsia="ja-JP"/>
        </w:rPr>
        <w:t>, respectively</w:t>
      </w:r>
      <w:r w:rsidR="005C22F9">
        <w:rPr>
          <w:rFonts w:eastAsia="MS Mincho"/>
          <w:lang w:val="en-US" w:eastAsia="ja-JP"/>
        </w:rPr>
        <w:t>.</w:t>
      </w:r>
    </w:p>
    <w:p w14:paraId="48E1CB38" w14:textId="7C60A29A" w:rsidR="00536930" w:rsidRDefault="00AB16D3" w:rsidP="00D464C0">
      <w:pPr>
        <w:pStyle w:val="Heading1"/>
        <w:ind w:left="0" w:firstLine="0"/>
      </w:pPr>
      <w:r>
        <w:rPr>
          <w:color w:val="000000"/>
        </w:rPr>
        <w:t>2</w:t>
      </w:r>
      <w:r w:rsidR="00D464C0">
        <w:rPr>
          <w:color w:val="000000"/>
        </w:rPr>
        <w:t>.</w:t>
      </w:r>
      <w:r w:rsidR="00536930" w:rsidRPr="00A51522">
        <w:rPr>
          <w:color w:val="000000"/>
        </w:rPr>
        <w:tab/>
      </w:r>
      <w:r w:rsidR="00AC7CF5">
        <w:t>Multiplexing of PUSCH and PUCCH</w:t>
      </w:r>
      <w:r w:rsidR="00536930" w:rsidRPr="00484A1A">
        <w:rPr>
          <w:lang w:val="en-US"/>
        </w:rPr>
        <w:t xml:space="preserve"> </w:t>
      </w:r>
    </w:p>
    <w:p w14:paraId="1F097D87" w14:textId="79832962" w:rsidR="00AB16D3" w:rsidRDefault="00AA6C25" w:rsidP="00FD7BCC">
      <w:pPr>
        <w:pStyle w:val="BodyText"/>
        <w:overflowPunct/>
        <w:autoSpaceDE/>
        <w:autoSpaceDN/>
        <w:adjustRightInd/>
        <w:spacing w:after="60"/>
        <w:jc w:val="both"/>
        <w:textAlignment w:val="auto"/>
      </w:pPr>
      <w:r w:rsidRPr="00484A1A">
        <w:rPr>
          <w:lang w:val="en-US"/>
        </w:rPr>
        <w:t>T</w:t>
      </w:r>
      <w:r w:rsidR="00AB16D3" w:rsidRPr="00484A1A">
        <w:rPr>
          <w:lang w:val="en-US"/>
        </w:rPr>
        <w:t xml:space="preserve">o </w:t>
      </w:r>
      <w:r w:rsidR="00AB16D3">
        <w:rPr>
          <w:lang w:val="en-US"/>
        </w:rPr>
        <w:t>minimize the scheduler complexity</w:t>
      </w:r>
      <w:r w:rsidRPr="00484A1A">
        <w:rPr>
          <w:lang w:val="en-US"/>
        </w:rPr>
        <w:t xml:space="preserve"> </w:t>
      </w:r>
      <w:r>
        <w:rPr>
          <w:lang w:val="en-US"/>
        </w:rPr>
        <w:t>and to avoid unnecessary losses in DL and/or UL throughput</w:t>
      </w:r>
      <w:r w:rsidR="00AB16D3">
        <w:rPr>
          <w:lang w:val="en-US"/>
        </w:rPr>
        <w:t xml:space="preserve">, there is a need </w:t>
      </w:r>
      <w:r w:rsidR="00635AF1">
        <w:rPr>
          <w:lang w:val="en-US"/>
        </w:rPr>
        <w:t xml:space="preserve">to </w:t>
      </w:r>
      <w:r w:rsidR="00AB16D3">
        <w:rPr>
          <w:lang w:val="en-US"/>
        </w:rPr>
        <w:t xml:space="preserve">support </w:t>
      </w:r>
      <w:r w:rsidR="00AB16D3">
        <w:t xml:space="preserve">uplink control information (such as HARQ-ACK) transmission simultaneously with UL data. According to </w:t>
      </w:r>
      <w:r w:rsidRPr="00484A1A">
        <w:rPr>
          <w:lang w:val="en-US"/>
        </w:rPr>
        <w:t xml:space="preserve">the </w:t>
      </w:r>
      <w:r w:rsidR="00AB16D3" w:rsidRPr="00484A1A">
        <w:rPr>
          <w:lang w:val="en-US"/>
        </w:rPr>
        <w:t>de</w:t>
      </w:r>
      <w:r w:rsidR="00AB16D3">
        <w:t>cisions made in RAN1#87</w:t>
      </w:r>
      <w:r w:rsidR="00BB3CD3">
        <w:t xml:space="preserve"> [</w:t>
      </w:r>
      <w:r w:rsidR="002807B0" w:rsidRPr="00484A1A">
        <w:rPr>
          <w:lang w:val="en-US"/>
        </w:rPr>
        <w:t>6</w:t>
      </w:r>
      <w:r w:rsidR="00BB3CD3" w:rsidRPr="00484A1A">
        <w:rPr>
          <w:lang w:val="en-US"/>
        </w:rPr>
        <w:t>]</w:t>
      </w:r>
      <w:r w:rsidR="00E06C7F" w:rsidRPr="00484A1A">
        <w:rPr>
          <w:lang w:val="en-US"/>
        </w:rPr>
        <w:t xml:space="preserve"> </w:t>
      </w:r>
      <w:r w:rsidR="00E06C7F">
        <w:t xml:space="preserve">during </w:t>
      </w:r>
      <w:r w:rsidR="00C10E9C">
        <w:t xml:space="preserve">the </w:t>
      </w:r>
      <w:r w:rsidR="00E06C7F">
        <w:t>NR SI,</w:t>
      </w:r>
      <w:r w:rsidR="00AB16D3">
        <w:t xml:space="preserve"> the following functionalities are supported:</w:t>
      </w:r>
    </w:p>
    <w:p w14:paraId="4A2172A4" w14:textId="69816C15" w:rsidR="00AB16D3" w:rsidRDefault="00AB16D3" w:rsidP="00AA7DD6">
      <w:pPr>
        <w:pStyle w:val="BodyText"/>
        <w:numPr>
          <w:ilvl w:val="0"/>
          <w:numId w:val="8"/>
        </w:numPr>
        <w:overflowPunct/>
        <w:autoSpaceDE/>
        <w:autoSpaceDN/>
        <w:adjustRightInd/>
        <w:spacing w:after="60"/>
        <w:jc w:val="both"/>
        <w:textAlignment w:val="auto"/>
      </w:pPr>
      <w:r>
        <w:t>Simultaneous transmission of PUCCH and PUSCH at least for the long PUCCH format</w:t>
      </w:r>
      <w:r w:rsidR="00BB3CD3">
        <w:t>, and</w:t>
      </w:r>
    </w:p>
    <w:p w14:paraId="13F3BB3E" w14:textId="4C24C150" w:rsidR="002A0E68" w:rsidRDefault="00B70D23" w:rsidP="00AA7DD6">
      <w:pPr>
        <w:pStyle w:val="BodyText"/>
        <w:numPr>
          <w:ilvl w:val="0"/>
          <w:numId w:val="8"/>
        </w:numPr>
        <w:overflowPunct/>
        <w:autoSpaceDE/>
        <w:autoSpaceDN/>
        <w:adjustRightInd/>
        <w:ind w:left="714" w:hanging="357"/>
        <w:jc w:val="both"/>
        <w:textAlignment w:val="auto"/>
      </w:pPr>
      <w:r>
        <w:t>M</w:t>
      </w:r>
      <w:r w:rsidR="00AB16D3">
        <w:t xml:space="preserve">ultiplexing </w:t>
      </w:r>
      <w:r>
        <w:t xml:space="preserve">of </w:t>
      </w:r>
      <w:r w:rsidR="00AB16D3">
        <w:t>UCI and UL data on PUSCH</w:t>
      </w:r>
      <w:r>
        <w:t xml:space="preserve"> resources</w:t>
      </w:r>
      <w:r w:rsidR="00BB3CD3">
        <w:t>.</w:t>
      </w:r>
    </w:p>
    <w:p w14:paraId="7C6C31B7" w14:textId="6FE717C4" w:rsidR="00AB16D3" w:rsidRDefault="0075440B" w:rsidP="00AB16D3">
      <w:pPr>
        <w:pStyle w:val="BodyText"/>
        <w:overflowPunct/>
        <w:autoSpaceDE/>
        <w:autoSpaceDN/>
        <w:adjustRightInd/>
        <w:jc w:val="both"/>
        <w:textAlignment w:val="auto"/>
      </w:pPr>
      <w:r>
        <w:t>In the case of DFT-S-OFDM, s</w:t>
      </w:r>
      <w:r w:rsidR="00AB16D3" w:rsidRPr="00484A1A">
        <w:rPr>
          <w:lang w:val="en-US"/>
        </w:rPr>
        <w:t>im</w:t>
      </w:r>
      <w:r w:rsidR="00AB16D3">
        <w:t xml:space="preserve">ultaneous transmission of PUCCH and PUSCH </w:t>
      </w:r>
      <w:r>
        <w:t xml:space="preserve">will increase the PAPR and, hence, will reduce the link budget gain achievable with DFT-S-OFDM. On </w:t>
      </w:r>
      <w:r w:rsidR="00700889">
        <w:t xml:space="preserve">the </w:t>
      </w:r>
      <w:r>
        <w:t>other hand, there is no such penalty when multiplexing UCI with UL data on PUSCH resources. Hence, there is no clear need to support simultaneous transmission of PUCCH and PUSCH with DFT-S-OFDM waveform.</w:t>
      </w:r>
      <w:r w:rsidR="002A0E68" w:rsidRPr="00484A1A">
        <w:rPr>
          <w:lang w:val="en-US"/>
        </w:rPr>
        <w:t xml:space="preserve"> T</w:t>
      </w:r>
      <w:r w:rsidR="002A0E68">
        <w:t>his means that simultaneous transmission of PUCCH and PUSCH needs to be supported only with</w:t>
      </w:r>
      <w:r w:rsidR="00AB16D3">
        <w:t xml:space="preserve"> CP-OFDM waveform. </w:t>
      </w:r>
    </w:p>
    <w:p w14:paraId="470D7AAD" w14:textId="2AEEAE69" w:rsidR="00AA7DD6" w:rsidRDefault="00AB16D3" w:rsidP="00AA7DD6">
      <w:pPr>
        <w:rPr>
          <w:i/>
        </w:rPr>
      </w:pPr>
      <w:r>
        <w:rPr>
          <w:b/>
          <w:i/>
        </w:rPr>
        <w:t>Proposal 1</w:t>
      </w:r>
      <w:r>
        <w:t xml:space="preserve">: </w:t>
      </w:r>
      <w:r w:rsidRPr="00484A1A">
        <w:rPr>
          <w:b/>
          <w:i/>
        </w:rPr>
        <w:t xml:space="preserve">Simultaneous transmission of </w:t>
      </w:r>
      <w:r w:rsidRPr="00484A1A">
        <w:rPr>
          <w:b/>
          <w:i/>
          <w:lang w:val="en-US"/>
        </w:rPr>
        <w:t>PU</w:t>
      </w:r>
      <w:r w:rsidRPr="00484A1A">
        <w:rPr>
          <w:b/>
          <w:i/>
        </w:rPr>
        <w:t xml:space="preserve">CCH and PUSCH </w:t>
      </w:r>
      <w:r w:rsidR="00AC7CF5" w:rsidRPr="00484A1A">
        <w:rPr>
          <w:b/>
          <w:i/>
        </w:rPr>
        <w:t xml:space="preserve">per UE </w:t>
      </w:r>
      <w:r w:rsidRPr="00484A1A">
        <w:rPr>
          <w:b/>
          <w:i/>
        </w:rPr>
        <w:t>is supported only with CP-OFDM waveform</w:t>
      </w:r>
    </w:p>
    <w:p w14:paraId="0618DCE0" w14:textId="1CA10C44" w:rsidR="00AF75AD" w:rsidRDefault="00AA7DD6" w:rsidP="000433DA">
      <w:pPr>
        <w:pStyle w:val="BodyText"/>
        <w:overflowPunct/>
        <w:autoSpaceDE/>
        <w:autoSpaceDN/>
        <w:adjustRightInd/>
        <w:spacing w:after="60"/>
        <w:jc w:val="both"/>
        <w:textAlignment w:val="auto"/>
      </w:pPr>
      <w:r>
        <w:t xml:space="preserve">There has been </w:t>
      </w:r>
      <w:r w:rsidRPr="00F43D3C">
        <w:t xml:space="preserve">discussion </w:t>
      </w:r>
      <w:r w:rsidR="00D91AF3" w:rsidRPr="000433DA">
        <w:t>[7]</w:t>
      </w:r>
      <w:r w:rsidR="00CF126D" w:rsidRPr="00484A1A">
        <w:rPr>
          <w:lang w:val="en-US"/>
        </w:rPr>
        <w:t>-</w:t>
      </w:r>
      <w:r w:rsidR="00D91AF3" w:rsidRPr="00484A1A">
        <w:rPr>
          <w:lang w:val="en-US"/>
        </w:rPr>
        <w:t>[9</w:t>
      </w:r>
      <w:r w:rsidRPr="00F43D3C">
        <w:t>]</w:t>
      </w:r>
      <w:r>
        <w:t xml:space="preserve"> that </w:t>
      </w:r>
      <w:r w:rsidR="007630E3">
        <w:t>when UE transmits long PUCCH simultaneously with</w:t>
      </w:r>
      <w:r w:rsidR="00D91AF3">
        <w:t xml:space="preserve"> PUSCH, long PUCCH resources may be</w:t>
      </w:r>
      <w:r w:rsidR="007630E3">
        <w:t xml:space="preserve"> moved adjacent or inside</w:t>
      </w:r>
      <w:r w:rsidR="00F302E2">
        <w:t xml:space="preserve"> PUSCH allocation to mitigate</w:t>
      </w:r>
      <w:r w:rsidR="007630E3">
        <w:t xml:space="preserve"> IMD</w:t>
      </w:r>
      <w:r w:rsidR="00D91AF3">
        <w:t xml:space="preserve"> as shown in Figure 1</w:t>
      </w:r>
      <w:r w:rsidR="007630E3">
        <w:t>. However,</w:t>
      </w:r>
      <w:r w:rsidR="00D91AF3">
        <w:t xml:space="preserve"> natural alternative</w:t>
      </w:r>
      <w:r w:rsidR="00AF75AD">
        <w:t xml:space="preserve"> would be to transmit UCI multiplexed</w:t>
      </w:r>
      <w:r w:rsidR="00D91AF3">
        <w:t xml:space="preserve"> on PUSCH.</w:t>
      </w:r>
      <w:r w:rsidR="007630E3">
        <w:t xml:space="preserve"> </w:t>
      </w:r>
      <w:r w:rsidR="00AF75AD">
        <w:t xml:space="preserve">When compared to the transmission of UCI multiplexed on PUSCH, moving PUCCH and </w:t>
      </w:r>
      <w:r w:rsidR="007630E3">
        <w:t xml:space="preserve">using long PUCCH channelization within PUSCH allocation (or adjacent to) is not </w:t>
      </w:r>
      <w:r w:rsidR="00700889">
        <w:t xml:space="preserve">an </w:t>
      </w:r>
      <w:r w:rsidR="007630E3">
        <w:t xml:space="preserve">attractive option: </w:t>
      </w:r>
    </w:p>
    <w:p w14:paraId="21149028" w14:textId="4F6E986F" w:rsidR="00AF75AD" w:rsidRDefault="00AF75AD" w:rsidP="000433DA">
      <w:pPr>
        <w:pStyle w:val="BodyText"/>
        <w:numPr>
          <w:ilvl w:val="0"/>
          <w:numId w:val="10"/>
        </w:numPr>
        <w:overflowPunct/>
        <w:autoSpaceDE/>
        <w:autoSpaceDN/>
        <w:adjustRightInd/>
        <w:spacing w:after="60"/>
        <w:jc w:val="both"/>
        <w:textAlignment w:val="auto"/>
      </w:pPr>
      <w:r>
        <w:t>When PUCCH resources are moved inside PUSCH allocation, PUCCH will occupy 1 PRB. This is excessive UCI overhead especially when UCI contains only couple of bits e.g. for HARQ ACK. When PUCCH resources are moved adjacent to PUSCH allocation, the situation is even worse with UCI overhead of 2 PRBs: another PRB</w:t>
      </w:r>
      <w:r w:rsidR="00F43D3C">
        <w:t xml:space="preserve"> is wasted as it</w:t>
      </w:r>
      <w:r>
        <w:t xml:space="preserve"> cannot be allocated to any other UE due to </w:t>
      </w:r>
      <w:r w:rsidR="00F43D3C">
        <w:t xml:space="preserve">PUCCH </w:t>
      </w:r>
      <w:r>
        <w:t>frequency hopp</w:t>
      </w:r>
      <w:r w:rsidR="00F43D3C">
        <w:t>ing, as shown in</w:t>
      </w:r>
      <w:r w:rsidR="000F76EE">
        <w:t xml:space="preserve"> </w:t>
      </w:r>
      <w:r w:rsidR="00977768">
        <w:fldChar w:fldCharType="begin"/>
      </w:r>
      <w:r w:rsidR="00977768">
        <w:instrText xml:space="preserve"> REF _Ref484693175 \h </w:instrText>
      </w:r>
      <w:r w:rsidR="00977768">
        <w:fldChar w:fldCharType="separate"/>
      </w:r>
      <w:r w:rsidR="00977768">
        <w:t xml:space="preserve">Figure </w:t>
      </w:r>
      <w:r w:rsidR="00977768">
        <w:rPr>
          <w:noProof/>
        </w:rPr>
        <w:t>1</w:t>
      </w:r>
      <w:r w:rsidR="00977768">
        <w:fldChar w:fldCharType="end"/>
      </w:r>
      <w:r>
        <w:t xml:space="preserve">. </w:t>
      </w:r>
    </w:p>
    <w:p w14:paraId="4F3752B5" w14:textId="65A17D25" w:rsidR="00AF75AD" w:rsidRDefault="00AA6C25" w:rsidP="000433DA">
      <w:pPr>
        <w:pStyle w:val="BodyText"/>
        <w:numPr>
          <w:ilvl w:val="0"/>
          <w:numId w:val="10"/>
        </w:numPr>
        <w:overflowPunct/>
        <w:autoSpaceDE/>
        <w:autoSpaceDN/>
        <w:adjustRightInd/>
        <w:jc w:val="both"/>
        <w:textAlignment w:val="auto"/>
      </w:pPr>
      <w:r>
        <w:t xml:space="preserve">Even for large UCI payloads, the moving of PUCCH resources inside PUSCH allocation does not seem to provide any </w:t>
      </w:r>
      <w:r w:rsidR="00CF126D">
        <w:t>tangible</w:t>
      </w:r>
      <w:r>
        <w:t xml:space="preserve"> benefits over the UCI on PUSCH mechanism. </w:t>
      </w:r>
      <w:r w:rsidRPr="00484A1A">
        <w:rPr>
          <w:lang w:val="en-US"/>
        </w:rPr>
        <w:t>Instead, w</w:t>
      </w:r>
      <w:r w:rsidR="00F43D3C" w:rsidRPr="00484A1A">
        <w:rPr>
          <w:lang w:val="en-US"/>
        </w:rPr>
        <w:t>it</w:t>
      </w:r>
      <w:r w:rsidR="00F43D3C">
        <w:t xml:space="preserve">h UCI multiplexed on PUSCH, </w:t>
      </w:r>
      <w:r w:rsidRPr="00484A1A">
        <w:rPr>
          <w:lang w:val="en-US"/>
        </w:rPr>
        <w:t>UCI</w:t>
      </w:r>
      <w:r w:rsidR="00F43D3C" w:rsidRPr="00484A1A">
        <w:rPr>
          <w:lang w:val="en-US"/>
        </w:rPr>
        <w:t xml:space="preserve"> b</w:t>
      </w:r>
      <w:r w:rsidR="00F43D3C">
        <w:t xml:space="preserve">enefits from full frequency diversity within PUSCH allocation. With PUCCH channelization, UCI is transmitted only on 2 frequency locations. </w:t>
      </w:r>
      <w:r w:rsidR="007630E3">
        <w:t xml:space="preserve"> </w:t>
      </w:r>
    </w:p>
    <w:p w14:paraId="5928DE47" w14:textId="5CAAB537" w:rsidR="00AA7DD6" w:rsidRDefault="00AF75AD" w:rsidP="00AA7DD6">
      <w:pPr>
        <w:pStyle w:val="BodyText"/>
        <w:overflowPunct/>
        <w:autoSpaceDE/>
        <w:autoSpaceDN/>
        <w:adjustRightInd/>
        <w:jc w:val="both"/>
        <w:textAlignment w:val="auto"/>
      </w:pPr>
      <w:r>
        <w:t>Further, introducing additional mechanism to move PUCCH on PUSCH resources in addition to the multiplexing of UCI on PUSCH increases just system</w:t>
      </w:r>
      <w:r w:rsidR="00C10E9C">
        <w:t xml:space="preserve"> complexity without any </w:t>
      </w:r>
      <w:r>
        <w:t xml:space="preserve">benefits. </w:t>
      </w:r>
      <w:r w:rsidR="007630E3">
        <w:t>Hence</w:t>
      </w:r>
      <w:r w:rsidR="00CF126D" w:rsidRPr="00484A1A">
        <w:rPr>
          <w:lang w:val="en-US"/>
        </w:rPr>
        <w:t>,</w:t>
      </w:r>
      <w:r w:rsidR="00F302E2" w:rsidRPr="00484A1A">
        <w:rPr>
          <w:lang w:val="en-US"/>
        </w:rPr>
        <w:t xml:space="preserve"> </w:t>
      </w:r>
      <w:r w:rsidR="007630E3" w:rsidRPr="00484A1A">
        <w:rPr>
          <w:lang w:val="en-US"/>
        </w:rPr>
        <w:t>w</w:t>
      </w:r>
      <w:r w:rsidR="007630E3">
        <w:t>e see that UCI should be</w:t>
      </w:r>
      <w:r w:rsidR="00C10E9C">
        <w:t xml:space="preserve"> transmitted</w:t>
      </w:r>
      <w:r w:rsidR="00F302E2">
        <w:t xml:space="preserve"> on </w:t>
      </w:r>
      <w:r w:rsidR="00C10E9C">
        <w:t>PUSCH, using the</w:t>
      </w:r>
      <w:r>
        <w:t xml:space="preserve"> UCI multiplexing</w:t>
      </w:r>
      <w:r w:rsidR="00F302E2">
        <w:t xml:space="preserve"> mecha</w:t>
      </w:r>
      <w:r w:rsidR="00C10E9C">
        <w:t>nism</w:t>
      </w:r>
      <w:r w:rsidR="00F302E2">
        <w:t xml:space="preserve">, instead of moving long PUCCH inside or adjacent to PUSCH resources in </w:t>
      </w:r>
      <w:r w:rsidR="00C10E9C">
        <w:t xml:space="preserve">the </w:t>
      </w:r>
      <w:r w:rsidR="00F302E2">
        <w:t>cases where simultaneous long PUCCH and PUSCH creates problematic IMD.</w:t>
      </w:r>
      <w:r w:rsidR="007630E3">
        <w:t xml:space="preserve">  </w:t>
      </w:r>
    </w:p>
    <w:p w14:paraId="3610012A" w14:textId="50FCDE88" w:rsidR="00AB16D3" w:rsidRPr="00484A1A" w:rsidRDefault="007630E3" w:rsidP="00AA7DD6">
      <w:pPr>
        <w:rPr>
          <w:i/>
          <w:lang w:val="en-US"/>
        </w:rPr>
      </w:pPr>
      <w:r>
        <w:rPr>
          <w:b/>
          <w:i/>
        </w:rPr>
        <w:t>Observation</w:t>
      </w:r>
      <w:r w:rsidR="00AA7DD6">
        <w:rPr>
          <w:b/>
          <w:i/>
        </w:rPr>
        <w:t xml:space="preserve"> 1</w:t>
      </w:r>
      <w:r w:rsidR="00AA7DD6">
        <w:t xml:space="preserve">: </w:t>
      </w:r>
      <w:r>
        <w:rPr>
          <w:i/>
        </w:rPr>
        <w:t>UCI on PUSCH should be used in cases where s</w:t>
      </w:r>
      <w:r w:rsidR="00AA7DD6" w:rsidRPr="003C2222">
        <w:rPr>
          <w:i/>
        </w:rPr>
        <w:t>imultaneous transmission of</w:t>
      </w:r>
      <w:r w:rsidR="00AA7DD6">
        <w:rPr>
          <w:i/>
        </w:rPr>
        <w:t xml:space="preserve"> long</w:t>
      </w:r>
      <w:r w:rsidR="00AA7DD6" w:rsidRPr="003C2222">
        <w:rPr>
          <w:i/>
        </w:rPr>
        <w:t xml:space="preserve"> PUCCH and PUSCH</w:t>
      </w:r>
      <w:r>
        <w:rPr>
          <w:i/>
        </w:rPr>
        <w:t xml:space="preserve"> is problematic.</w:t>
      </w:r>
    </w:p>
    <w:p w14:paraId="0FF1F494" w14:textId="1DBBC97D" w:rsidR="00AC7CF5" w:rsidRPr="00484A1A" w:rsidRDefault="00AC7CF5" w:rsidP="00AA7DD6">
      <w:pPr>
        <w:rPr>
          <w:b/>
          <w:i/>
        </w:rPr>
      </w:pPr>
      <w:r>
        <w:rPr>
          <w:b/>
          <w:i/>
        </w:rPr>
        <w:lastRenderedPageBreak/>
        <w:t>Proposal 2</w:t>
      </w:r>
      <w:r>
        <w:t xml:space="preserve">: </w:t>
      </w:r>
      <w:r w:rsidRPr="00484A1A">
        <w:rPr>
          <w:b/>
          <w:i/>
        </w:rPr>
        <w:t>Simultaneous transmission of PUCCH and PUSCH per UE does not change the PUCCH frequency location.</w:t>
      </w:r>
    </w:p>
    <w:p w14:paraId="3DB29702" w14:textId="77777777" w:rsidR="00977768" w:rsidRDefault="00D91AF3" w:rsidP="006B47A9">
      <w:pPr>
        <w:keepNext/>
        <w:spacing w:after="240"/>
        <w:jc w:val="center"/>
      </w:pPr>
      <w:r w:rsidRPr="00D91AF3">
        <w:rPr>
          <w:noProof/>
          <w:lang w:val="en-US"/>
        </w:rPr>
        <w:drawing>
          <wp:inline distT="0" distB="0" distL="0" distR="0" wp14:anchorId="31506392" wp14:editId="085678A5">
            <wp:extent cx="3781486" cy="2533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6257" cy="2543547"/>
                    </a:xfrm>
                    <a:prstGeom prst="rect">
                      <a:avLst/>
                    </a:prstGeom>
                    <a:noFill/>
                    <a:ln>
                      <a:noFill/>
                    </a:ln>
                  </pic:spPr>
                </pic:pic>
              </a:graphicData>
            </a:graphic>
          </wp:inline>
        </w:drawing>
      </w:r>
    </w:p>
    <w:p w14:paraId="13E0B6B0" w14:textId="73AE0151" w:rsidR="00D91AF3" w:rsidRPr="000433DA" w:rsidRDefault="00977768" w:rsidP="006B47A9">
      <w:pPr>
        <w:pStyle w:val="Caption"/>
        <w:jc w:val="center"/>
      </w:pPr>
      <w:bookmarkStart w:id="1" w:name="_Ref484693175"/>
      <w:r>
        <w:t xml:space="preserve">Figure </w:t>
      </w:r>
      <w:r>
        <w:fldChar w:fldCharType="begin"/>
      </w:r>
      <w:r>
        <w:instrText xml:space="preserve"> SEQ Figure \* ARABIC </w:instrText>
      </w:r>
      <w:r>
        <w:fldChar w:fldCharType="separate"/>
      </w:r>
      <w:r w:rsidR="007B13FD">
        <w:rPr>
          <w:noProof/>
        </w:rPr>
        <w:t>1</w:t>
      </w:r>
      <w:r>
        <w:fldChar w:fldCharType="end"/>
      </w:r>
      <w:bookmarkEnd w:id="1"/>
      <w:r>
        <w:rPr>
          <w:lang w:val="en-US"/>
        </w:rPr>
        <w:t xml:space="preserve">: </w:t>
      </w:r>
      <w:r w:rsidRPr="00CE4AB1">
        <w:rPr>
          <w:lang w:val="en-US"/>
        </w:rPr>
        <w:t>Moving PUCCH resources adjacent to or inside PUSCH allocation.</w:t>
      </w:r>
    </w:p>
    <w:p w14:paraId="2DE030F9" w14:textId="0B612134" w:rsidR="00977768" w:rsidRDefault="00977768" w:rsidP="006B47A9">
      <w:pPr>
        <w:spacing w:after="240"/>
        <w:rPr>
          <w:b/>
          <w:lang w:val="en-US"/>
        </w:rPr>
      </w:pPr>
    </w:p>
    <w:p w14:paraId="1F20DE7C" w14:textId="00E3651B" w:rsidR="00D67994" w:rsidRDefault="00082475" w:rsidP="006B47A9">
      <w:pPr>
        <w:spacing w:after="240"/>
        <w:rPr>
          <w:bCs/>
          <w:lang w:val="en-US"/>
        </w:rPr>
      </w:pPr>
      <w:r>
        <w:rPr>
          <w:bCs/>
          <w:lang w:val="en-US"/>
        </w:rPr>
        <w:t xml:space="preserve">Depending the UEs </w:t>
      </w:r>
      <w:r w:rsidR="00D86BC1">
        <w:rPr>
          <w:bCs/>
          <w:lang w:val="en-US"/>
        </w:rPr>
        <w:t xml:space="preserve">latency </w:t>
      </w:r>
      <w:r>
        <w:rPr>
          <w:bCs/>
          <w:lang w:val="en-US"/>
        </w:rPr>
        <w:t>budget</w:t>
      </w:r>
      <w:r w:rsidR="0003018F">
        <w:rPr>
          <w:bCs/>
          <w:lang w:val="en-US"/>
        </w:rPr>
        <w:t>, link budget</w:t>
      </w:r>
      <w:r>
        <w:rPr>
          <w:bCs/>
          <w:lang w:val="en-US"/>
        </w:rPr>
        <w:t xml:space="preserve"> and UCI payload size, the UCI information can be transmitted using long PUCCH and/or short PUCCH. The UCI transmission on PUCCH can happen while there is an ongoing PU</w:t>
      </w:r>
      <w:r w:rsidR="0003018F">
        <w:rPr>
          <w:bCs/>
          <w:lang w:val="en-US"/>
        </w:rPr>
        <w:t>S</w:t>
      </w:r>
      <w:r>
        <w:rPr>
          <w:bCs/>
          <w:lang w:val="en-US"/>
        </w:rPr>
        <w:t xml:space="preserve">CH. </w:t>
      </w:r>
      <w:r w:rsidR="00977768">
        <w:rPr>
          <w:bCs/>
          <w:lang w:val="en-US"/>
        </w:rPr>
        <w:t>Therefore, NR should support FDM</w:t>
      </w:r>
      <w:r>
        <w:rPr>
          <w:bCs/>
          <w:lang w:val="en-US"/>
        </w:rPr>
        <w:t xml:space="preserve"> multiplexing of </w:t>
      </w:r>
      <w:r w:rsidR="00977768">
        <w:rPr>
          <w:bCs/>
          <w:lang w:val="en-US"/>
        </w:rPr>
        <w:t xml:space="preserve">PUSCH with </w:t>
      </w:r>
      <w:r>
        <w:rPr>
          <w:bCs/>
          <w:lang w:val="en-US"/>
        </w:rPr>
        <w:t xml:space="preserve">long PUCCH and/or short PUCCH as shown in </w:t>
      </w:r>
      <w:r w:rsidR="00977768">
        <w:rPr>
          <w:bCs/>
          <w:lang w:val="en-US"/>
        </w:rPr>
        <w:fldChar w:fldCharType="begin"/>
      </w:r>
      <w:r w:rsidR="00977768">
        <w:rPr>
          <w:bCs/>
          <w:lang w:val="en-US"/>
        </w:rPr>
        <w:instrText xml:space="preserve"> REF _Ref484693184 \h </w:instrText>
      </w:r>
      <w:r w:rsidR="00977768">
        <w:rPr>
          <w:bCs/>
          <w:lang w:val="en-US"/>
        </w:rPr>
      </w:r>
      <w:r w:rsidR="00977768">
        <w:rPr>
          <w:bCs/>
          <w:lang w:val="en-US"/>
        </w:rPr>
        <w:fldChar w:fldCharType="separate"/>
      </w:r>
      <w:r w:rsidR="00977768">
        <w:t xml:space="preserve">Figure </w:t>
      </w:r>
      <w:r w:rsidR="00977768">
        <w:rPr>
          <w:noProof/>
        </w:rPr>
        <w:t>2</w:t>
      </w:r>
      <w:r w:rsidR="00977768">
        <w:rPr>
          <w:bCs/>
          <w:lang w:val="en-US"/>
        </w:rPr>
        <w:fldChar w:fldCharType="end"/>
      </w:r>
      <w:r>
        <w:rPr>
          <w:bCs/>
          <w:lang w:val="en-US"/>
        </w:rPr>
        <w:t>.</w:t>
      </w:r>
    </w:p>
    <w:p w14:paraId="2EB8B97E" w14:textId="2426BC29" w:rsidR="00E82A94" w:rsidRDefault="00D872F9" w:rsidP="006B47A9">
      <w:pPr>
        <w:keepNext/>
        <w:spacing w:after="240"/>
        <w:jc w:val="center"/>
      </w:pPr>
      <w:r>
        <w:rPr>
          <w:bCs/>
          <w:lang w:val="en-US"/>
        </w:rPr>
        <w:object w:dxaOrig="7245" w:dyaOrig="4365" w14:anchorId="378C7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pt;height:218.3pt" o:ole="">
            <v:imagedata r:id="rId13" o:title=""/>
          </v:shape>
          <o:OLEObject Type="Embed" ProgID="Visio.Drawing.11" ShapeID="_x0000_i1025" DrawAspect="Content" ObjectID="_1563892002" r:id="rId14"/>
        </w:object>
      </w:r>
    </w:p>
    <w:p w14:paraId="70D37C54" w14:textId="73B23EDA" w:rsidR="00082475" w:rsidRDefault="00E82A94" w:rsidP="006B47A9">
      <w:pPr>
        <w:pStyle w:val="Caption"/>
        <w:jc w:val="center"/>
        <w:rPr>
          <w:lang w:val="en-US"/>
        </w:rPr>
      </w:pPr>
      <w:bookmarkStart w:id="2" w:name="_Ref484693184"/>
      <w:r>
        <w:t xml:space="preserve">Figure </w:t>
      </w:r>
      <w:r>
        <w:fldChar w:fldCharType="begin"/>
      </w:r>
      <w:r>
        <w:instrText xml:space="preserve"> SEQ Figure \* ARABIC </w:instrText>
      </w:r>
      <w:r>
        <w:fldChar w:fldCharType="separate"/>
      </w:r>
      <w:r w:rsidR="007B13FD">
        <w:rPr>
          <w:noProof/>
        </w:rPr>
        <w:t>2</w:t>
      </w:r>
      <w:r>
        <w:fldChar w:fldCharType="end"/>
      </w:r>
      <w:bookmarkEnd w:id="2"/>
      <w:r>
        <w:rPr>
          <w:lang w:val="en-US"/>
        </w:rPr>
        <w:t xml:space="preserve">: </w:t>
      </w:r>
      <w:r w:rsidR="00977768">
        <w:rPr>
          <w:lang w:val="en-US"/>
        </w:rPr>
        <w:t xml:space="preserve">FDM </w:t>
      </w:r>
      <w:r>
        <w:rPr>
          <w:lang w:val="en-US"/>
        </w:rPr>
        <w:t xml:space="preserve">Multiplexing </w:t>
      </w:r>
      <w:r w:rsidR="00977768">
        <w:rPr>
          <w:lang w:val="en-US"/>
        </w:rPr>
        <w:t xml:space="preserve">options </w:t>
      </w:r>
      <w:r>
        <w:rPr>
          <w:lang w:val="en-US"/>
        </w:rPr>
        <w:t xml:space="preserve">of </w:t>
      </w:r>
      <w:r w:rsidR="00977768">
        <w:rPr>
          <w:lang w:val="en-US"/>
        </w:rPr>
        <w:t xml:space="preserve">PUSCH with </w:t>
      </w:r>
      <w:r>
        <w:rPr>
          <w:lang w:val="en-US"/>
        </w:rPr>
        <w:t>Long PUCCH</w:t>
      </w:r>
      <w:r w:rsidR="00977768">
        <w:rPr>
          <w:lang w:val="en-US"/>
        </w:rPr>
        <w:t xml:space="preserve"> and Short PUCCH</w:t>
      </w:r>
      <w:r>
        <w:rPr>
          <w:lang w:val="en-US"/>
        </w:rPr>
        <w:t>.</w:t>
      </w:r>
    </w:p>
    <w:p w14:paraId="1E7E3429" w14:textId="47247CA5" w:rsidR="00977768" w:rsidRPr="006B47A9" w:rsidRDefault="00977768" w:rsidP="006B47A9">
      <w:pPr>
        <w:rPr>
          <w:b/>
          <w:bCs/>
          <w:i/>
          <w:iCs/>
          <w:lang w:val="en-US"/>
        </w:rPr>
      </w:pPr>
      <w:r w:rsidRPr="006B47A9">
        <w:rPr>
          <w:b/>
          <w:bCs/>
          <w:i/>
          <w:iCs/>
          <w:lang w:val="en-US"/>
        </w:rPr>
        <w:t>Proposal 3: NR shall support FDM multiplexing of PUSCH with long PUCCH and/or short PUCCH.</w:t>
      </w:r>
    </w:p>
    <w:p w14:paraId="48E1CB58" w14:textId="4A50D797" w:rsidR="0034111C" w:rsidRPr="00A51522" w:rsidRDefault="001B65B4" w:rsidP="00D464C0">
      <w:pPr>
        <w:pStyle w:val="Heading1"/>
        <w:ind w:left="0" w:firstLine="0"/>
        <w:rPr>
          <w:color w:val="000000"/>
        </w:rPr>
      </w:pPr>
      <w:r w:rsidRPr="00484A1A">
        <w:rPr>
          <w:color w:val="000000"/>
          <w:lang w:val="en-US"/>
        </w:rPr>
        <w:t>4</w:t>
      </w:r>
      <w:r w:rsidR="00D464C0" w:rsidRPr="00484A1A">
        <w:rPr>
          <w:color w:val="000000"/>
          <w:lang w:val="en-US"/>
        </w:rPr>
        <w:t>.</w:t>
      </w:r>
      <w:r w:rsidR="0034111C" w:rsidRPr="00484A1A">
        <w:rPr>
          <w:color w:val="000000"/>
          <w:lang w:val="en-US"/>
        </w:rPr>
        <w:tab/>
      </w:r>
      <w:r w:rsidR="00EE7FA7" w:rsidRPr="00484A1A">
        <w:rPr>
          <w:color w:val="000000"/>
          <w:lang w:val="en-US"/>
        </w:rPr>
        <w:t>C</w:t>
      </w:r>
      <w:r w:rsidR="00EE7FA7" w:rsidRPr="00A51522">
        <w:rPr>
          <w:color w:val="000000"/>
        </w:rPr>
        <w:t>onclusion</w:t>
      </w:r>
      <w:r w:rsidR="00DB39D4" w:rsidRPr="00A51522">
        <w:rPr>
          <w:color w:val="000000"/>
        </w:rPr>
        <w:t>s</w:t>
      </w:r>
    </w:p>
    <w:p w14:paraId="48E1CB59" w14:textId="60DACAF1" w:rsidR="00731B79" w:rsidRDefault="003D3FBA" w:rsidP="00AA7DD6">
      <w:pPr>
        <w:spacing w:after="120"/>
        <w:jc w:val="both"/>
        <w:rPr>
          <w:bCs/>
        </w:rPr>
      </w:pPr>
      <w:r w:rsidRPr="00A51522">
        <w:t>In this contribution</w:t>
      </w:r>
      <w:r w:rsidR="00CF126D" w:rsidRPr="00484A1A">
        <w:rPr>
          <w:lang w:val="en-US"/>
        </w:rPr>
        <w:t>,</w:t>
      </w:r>
      <w:r w:rsidRPr="00484A1A">
        <w:rPr>
          <w:lang w:val="en-US"/>
        </w:rPr>
        <w:t xml:space="preserve"> w</w:t>
      </w:r>
      <w:r w:rsidRPr="00A51522">
        <w:t xml:space="preserve">e have discussed </w:t>
      </w:r>
      <w:r w:rsidR="00342AD2">
        <w:rPr>
          <w:bCs/>
        </w:rPr>
        <w:t xml:space="preserve">the </w:t>
      </w:r>
      <w:r w:rsidR="00C52D38" w:rsidRPr="00484A1A">
        <w:rPr>
          <w:bCs/>
          <w:lang w:val="en-US"/>
        </w:rPr>
        <w:t>mu</w:t>
      </w:r>
      <w:r w:rsidR="00C52D38">
        <w:rPr>
          <w:bCs/>
        </w:rPr>
        <w:t xml:space="preserve">ltiplexing </w:t>
      </w:r>
      <w:r w:rsidR="00D464C0">
        <w:rPr>
          <w:bCs/>
        </w:rPr>
        <w:t>between long PUCCH and PUSCH</w:t>
      </w:r>
      <w:r w:rsidR="006060C2" w:rsidRPr="00484A1A">
        <w:rPr>
          <w:bCs/>
          <w:lang w:val="en-US"/>
        </w:rPr>
        <w:t>.</w:t>
      </w:r>
      <w:r w:rsidR="00342AD2" w:rsidRPr="00484A1A">
        <w:rPr>
          <w:bCs/>
          <w:lang w:val="en-US"/>
        </w:rPr>
        <w:t xml:space="preserve"> </w:t>
      </w:r>
      <w:r w:rsidR="00342AD2">
        <w:rPr>
          <w:bCs/>
        </w:rPr>
        <w:t xml:space="preserve">Based on the discussion, we make the following </w:t>
      </w:r>
      <w:r w:rsidR="006060C2">
        <w:rPr>
          <w:bCs/>
        </w:rPr>
        <w:t>observation</w:t>
      </w:r>
      <w:r w:rsidR="0080329D">
        <w:rPr>
          <w:bCs/>
        </w:rPr>
        <w:t>s</w:t>
      </w:r>
      <w:r w:rsidR="006060C2">
        <w:rPr>
          <w:bCs/>
        </w:rPr>
        <w:t xml:space="preserve"> and </w:t>
      </w:r>
      <w:r w:rsidR="00342AD2">
        <w:rPr>
          <w:bCs/>
        </w:rPr>
        <w:t>proposal</w:t>
      </w:r>
      <w:r w:rsidR="006060C2">
        <w:rPr>
          <w:bCs/>
        </w:rPr>
        <w:t>s</w:t>
      </w:r>
      <w:r w:rsidR="00D464C0">
        <w:rPr>
          <w:bCs/>
        </w:rPr>
        <w:t>:</w:t>
      </w:r>
    </w:p>
    <w:p w14:paraId="48E1CB5C" w14:textId="3584A4D4" w:rsidR="00025DCE" w:rsidRPr="00BD6730" w:rsidRDefault="007630E3" w:rsidP="00484A1A">
      <w:pPr>
        <w:spacing w:after="120"/>
        <w:ind w:left="1276" w:hanging="1276"/>
        <w:rPr>
          <w:i/>
        </w:rPr>
      </w:pPr>
      <w:r w:rsidRPr="00F43D3C">
        <w:rPr>
          <w:b/>
          <w:i/>
        </w:rPr>
        <w:t>Observation 1</w:t>
      </w:r>
      <w:r w:rsidRPr="00F43D3C">
        <w:t>:</w:t>
      </w:r>
      <w:r w:rsidR="00F43D3C">
        <w:t xml:space="preserve"> </w:t>
      </w:r>
      <w:r w:rsidR="00F43D3C">
        <w:rPr>
          <w:i/>
        </w:rPr>
        <w:t>UCI on PUSCH should be used in cases where s</w:t>
      </w:r>
      <w:r w:rsidR="00F43D3C" w:rsidRPr="003C2222">
        <w:rPr>
          <w:i/>
        </w:rPr>
        <w:t>imultaneous transmission of</w:t>
      </w:r>
      <w:r w:rsidR="00F43D3C">
        <w:rPr>
          <w:i/>
        </w:rPr>
        <w:t xml:space="preserve"> long</w:t>
      </w:r>
      <w:r w:rsidR="00F43D3C" w:rsidRPr="003C2222">
        <w:rPr>
          <w:i/>
        </w:rPr>
        <w:t xml:space="preserve"> PUCCH and PUSCH</w:t>
      </w:r>
      <w:r w:rsidR="00F43D3C">
        <w:rPr>
          <w:i/>
        </w:rPr>
        <w:t xml:space="preserve"> is problematic</w:t>
      </w:r>
      <w:r w:rsidR="00476E55">
        <w:rPr>
          <w:i/>
        </w:rPr>
        <w:t>.</w:t>
      </w:r>
    </w:p>
    <w:p w14:paraId="033B54B5" w14:textId="3D1ADB87" w:rsidR="00AB16D3" w:rsidRPr="009D420B" w:rsidRDefault="00AB16D3" w:rsidP="000F76EE">
      <w:pPr>
        <w:spacing w:after="120"/>
        <w:ind w:left="993" w:hanging="993"/>
        <w:jc w:val="both"/>
        <w:rPr>
          <w:b/>
          <w:i/>
        </w:rPr>
      </w:pPr>
      <w:r w:rsidRPr="009D420B">
        <w:rPr>
          <w:b/>
          <w:i/>
        </w:rPr>
        <w:lastRenderedPageBreak/>
        <w:t>Proposal 1</w:t>
      </w:r>
      <w:r w:rsidRPr="009D420B">
        <w:rPr>
          <w:b/>
        </w:rPr>
        <w:t xml:space="preserve">: </w:t>
      </w:r>
      <w:r w:rsidRPr="009D420B">
        <w:rPr>
          <w:b/>
          <w:i/>
        </w:rPr>
        <w:t xml:space="preserve">Simultaneous transmission of </w:t>
      </w:r>
      <w:r w:rsidRPr="00484A1A">
        <w:rPr>
          <w:b/>
          <w:i/>
          <w:lang w:val="en-US"/>
        </w:rPr>
        <w:t>PU</w:t>
      </w:r>
      <w:r w:rsidRPr="009D420B">
        <w:rPr>
          <w:b/>
          <w:i/>
        </w:rPr>
        <w:t>CCH and PUSCH</w:t>
      </w:r>
      <w:r w:rsidR="00AC7CF5" w:rsidRPr="00484A1A">
        <w:rPr>
          <w:b/>
          <w:i/>
          <w:lang w:val="en-US"/>
        </w:rPr>
        <w:t xml:space="preserve"> </w:t>
      </w:r>
      <w:r w:rsidR="00AC7CF5" w:rsidRPr="009D420B">
        <w:rPr>
          <w:b/>
          <w:i/>
        </w:rPr>
        <w:t>per UE</w:t>
      </w:r>
      <w:r w:rsidRPr="009D420B">
        <w:rPr>
          <w:b/>
          <w:i/>
        </w:rPr>
        <w:t xml:space="preserve"> is supported only with CP-OFDM waveform.</w:t>
      </w:r>
    </w:p>
    <w:p w14:paraId="25F54F8F" w14:textId="3D13D7E5" w:rsidR="00AC7CF5" w:rsidRDefault="00AC7CF5" w:rsidP="000F76EE">
      <w:pPr>
        <w:ind w:left="993" w:hanging="993"/>
        <w:jc w:val="both"/>
        <w:rPr>
          <w:b/>
          <w:i/>
        </w:rPr>
      </w:pPr>
      <w:r w:rsidRPr="009D420B">
        <w:rPr>
          <w:b/>
          <w:i/>
        </w:rPr>
        <w:t>Proposal 2</w:t>
      </w:r>
      <w:r w:rsidRPr="009D420B">
        <w:rPr>
          <w:b/>
        </w:rPr>
        <w:t xml:space="preserve">: </w:t>
      </w:r>
      <w:r w:rsidRPr="009D420B">
        <w:rPr>
          <w:b/>
          <w:i/>
        </w:rPr>
        <w:t>Simultaneous transmission of PUCCH a</w:t>
      </w:r>
      <w:bookmarkStart w:id="3" w:name="_GoBack"/>
      <w:bookmarkEnd w:id="3"/>
      <w:r w:rsidRPr="009D420B">
        <w:rPr>
          <w:b/>
          <w:i/>
        </w:rPr>
        <w:t>nd PUSCH per UE does not change the PUCCH frequency location.</w:t>
      </w:r>
    </w:p>
    <w:p w14:paraId="3D4E510C" w14:textId="2CD4E791" w:rsidR="00977768" w:rsidRPr="006B47A9" w:rsidRDefault="00977768" w:rsidP="000F76EE">
      <w:pPr>
        <w:jc w:val="both"/>
        <w:rPr>
          <w:b/>
          <w:bCs/>
          <w:i/>
          <w:iCs/>
          <w:lang w:val="en-US"/>
        </w:rPr>
      </w:pPr>
      <w:r w:rsidRPr="00DF7105">
        <w:rPr>
          <w:b/>
          <w:bCs/>
          <w:i/>
          <w:iCs/>
          <w:lang w:val="en-US"/>
        </w:rPr>
        <w:t>Proposal 3: NR shall support FDM multiplexing of PUSCH with long PUCCH and/or short PUCCH.</w:t>
      </w:r>
    </w:p>
    <w:p w14:paraId="48E1CB64" w14:textId="7957D77C" w:rsidR="0034111C" w:rsidRPr="00A51522" w:rsidRDefault="0034111C">
      <w:pPr>
        <w:pStyle w:val="Heading1"/>
      </w:pPr>
      <w:r w:rsidRPr="00A51522">
        <w:t>References</w:t>
      </w:r>
      <w:r w:rsidR="00A2459D" w:rsidRPr="00A51522">
        <w:t xml:space="preserve"> </w:t>
      </w:r>
    </w:p>
    <w:p w14:paraId="48E1CB65" w14:textId="62941709" w:rsidR="00055676" w:rsidRPr="0003646D" w:rsidRDefault="00BB3CD3" w:rsidP="0003646D">
      <w:pPr>
        <w:numPr>
          <w:ilvl w:val="0"/>
          <w:numId w:val="1"/>
        </w:numPr>
      </w:pPr>
      <w:r w:rsidRPr="0003646D">
        <w:rPr>
          <w:lang w:val="en-US"/>
        </w:rPr>
        <w:t>RP-170847, “</w:t>
      </w:r>
      <w:r w:rsidRPr="0003646D">
        <w:rPr>
          <w:i/>
          <w:lang w:val="en-US"/>
        </w:rPr>
        <w:t>New WID on New Radio Access Technology</w:t>
      </w:r>
      <w:r w:rsidRPr="0003646D">
        <w:rPr>
          <w:lang w:val="en-US"/>
        </w:rPr>
        <w:t>”, NTT DOCOMO</w:t>
      </w:r>
    </w:p>
    <w:p w14:paraId="48E1CB66" w14:textId="383AD0AC" w:rsidR="00777315" w:rsidRPr="0003646D" w:rsidRDefault="00777315" w:rsidP="0003646D">
      <w:pPr>
        <w:numPr>
          <w:ilvl w:val="0"/>
          <w:numId w:val="1"/>
        </w:numPr>
      </w:pPr>
      <w:r w:rsidRPr="0003646D">
        <w:t>TR 38.913, “</w:t>
      </w:r>
      <w:r w:rsidRPr="0003646D">
        <w:rPr>
          <w:i/>
          <w:lang w:eastAsia="zh-CN"/>
        </w:rPr>
        <w:t>Study on Scenarios and Requirements for Next Generation Access Technologies</w:t>
      </w:r>
      <w:r w:rsidRPr="0003646D">
        <w:t>”, 3GPP</w:t>
      </w:r>
    </w:p>
    <w:p w14:paraId="43642A2E" w14:textId="032A8282" w:rsidR="00AC7CF5" w:rsidRPr="0003646D" w:rsidRDefault="00AC7CF5" w:rsidP="0003646D">
      <w:pPr>
        <w:numPr>
          <w:ilvl w:val="0"/>
          <w:numId w:val="1"/>
        </w:numPr>
      </w:pPr>
      <w:r w:rsidRPr="000F76EE">
        <w:t>R1-17</w:t>
      </w:r>
      <w:r w:rsidR="000F76EE" w:rsidRPr="000F76EE">
        <w:t>14080</w:t>
      </w:r>
      <w:r w:rsidRPr="001A4B1D">
        <w:t>, “</w:t>
      </w:r>
      <w:r w:rsidRPr="0003646D">
        <w:rPr>
          <w:i/>
        </w:rPr>
        <w:t>UCI multiplexing on PUSCH</w:t>
      </w:r>
      <w:r w:rsidRPr="0003646D">
        <w:t>”, Nokia, Alcatel-Lucent Shanghai Bell</w:t>
      </w:r>
    </w:p>
    <w:p w14:paraId="60E966AE" w14:textId="0A0C9E1B" w:rsidR="00AB16D3" w:rsidRPr="0003646D" w:rsidRDefault="00EE3C76" w:rsidP="000F76EE">
      <w:pPr>
        <w:numPr>
          <w:ilvl w:val="0"/>
          <w:numId w:val="1"/>
        </w:numPr>
      </w:pPr>
      <w:r w:rsidRPr="000F76EE">
        <w:t>R1-17</w:t>
      </w:r>
      <w:r w:rsidR="000F76EE" w:rsidRPr="000F76EE">
        <w:t>14075</w:t>
      </w:r>
      <w:r w:rsidR="00364763" w:rsidRPr="0003646D">
        <w:t>, “</w:t>
      </w:r>
      <w:r w:rsidR="000F76EE" w:rsidRPr="000F76EE">
        <w:rPr>
          <w:i/>
        </w:rPr>
        <w:t>Long PUCCH with small UCI payload</w:t>
      </w:r>
      <w:r w:rsidR="00364763" w:rsidRPr="0003646D">
        <w:t>”, Nokia, Alcatel-Lucent Shanghai Bell</w:t>
      </w:r>
    </w:p>
    <w:p w14:paraId="3BCC0FB9" w14:textId="09565103" w:rsidR="00E67719" w:rsidRPr="0003646D" w:rsidRDefault="00EE3C76" w:rsidP="000F76EE">
      <w:pPr>
        <w:numPr>
          <w:ilvl w:val="0"/>
          <w:numId w:val="1"/>
        </w:numPr>
      </w:pPr>
      <w:r w:rsidRPr="000F76EE">
        <w:t>R1-17</w:t>
      </w:r>
      <w:r w:rsidR="000F76EE" w:rsidRPr="000F76EE">
        <w:t>14072</w:t>
      </w:r>
      <w:r w:rsidR="00EA7C29" w:rsidRPr="0003646D">
        <w:t xml:space="preserve">, </w:t>
      </w:r>
      <w:r w:rsidR="00AB16D3" w:rsidRPr="0003646D">
        <w:t>“</w:t>
      </w:r>
      <w:r w:rsidR="000F76EE" w:rsidRPr="000F76EE">
        <w:rPr>
          <w:i/>
        </w:rPr>
        <w:t>On the remaining details of short PUCCH for UCI up to 2 bits</w:t>
      </w:r>
      <w:r w:rsidR="00AB16D3" w:rsidRPr="0003646D">
        <w:t>”, Nokia, Alcatel-Lucent Shanghai Bell</w:t>
      </w:r>
    </w:p>
    <w:p w14:paraId="480C046D" w14:textId="3900C739" w:rsidR="00AC7CF5" w:rsidRPr="00484A1A" w:rsidRDefault="00AC7CF5" w:rsidP="0003646D">
      <w:pPr>
        <w:numPr>
          <w:ilvl w:val="0"/>
          <w:numId w:val="1"/>
        </w:numPr>
      </w:pPr>
      <w:r w:rsidRPr="0003646D">
        <w:t>RAN1 Chairman’s Notes, 3GPP TSG RAN WG1 Meeting #87, 3GPP.</w:t>
      </w:r>
    </w:p>
    <w:p w14:paraId="53A04AF0" w14:textId="3C333FDF" w:rsidR="00D91AF3" w:rsidRPr="00484A1A" w:rsidRDefault="00D91AF3" w:rsidP="00633074">
      <w:pPr>
        <w:numPr>
          <w:ilvl w:val="0"/>
          <w:numId w:val="1"/>
        </w:numPr>
        <w:rPr>
          <w:lang w:val="en-US"/>
        </w:rPr>
      </w:pPr>
      <w:r w:rsidRPr="00484A1A">
        <w:rPr>
          <w:lang w:val="en-US"/>
        </w:rPr>
        <w:t>R1-</w:t>
      </w:r>
      <w:r w:rsidR="00633074" w:rsidRPr="00484A1A">
        <w:rPr>
          <w:lang w:val="en-US"/>
        </w:rPr>
        <w:t>17</w:t>
      </w:r>
      <w:r w:rsidR="00633074">
        <w:rPr>
          <w:lang w:val="en-US"/>
        </w:rPr>
        <w:t>11496</w:t>
      </w:r>
      <w:r w:rsidRPr="00484A1A">
        <w:rPr>
          <w:lang w:val="en-US"/>
        </w:rPr>
        <w:t>, “</w:t>
      </w:r>
      <w:r w:rsidRPr="00484A1A">
        <w:rPr>
          <w:i/>
          <w:lang w:val="en-US"/>
        </w:rPr>
        <w:t xml:space="preserve">On </w:t>
      </w:r>
      <w:r w:rsidR="00633074" w:rsidRPr="00633074">
        <w:rPr>
          <w:i/>
          <w:lang w:val="en-US"/>
        </w:rPr>
        <w:t>Simultaneous Transmission of PUSCH and PUCCH</w:t>
      </w:r>
      <w:r w:rsidRPr="00484A1A">
        <w:rPr>
          <w:lang w:val="en-US"/>
        </w:rPr>
        <w:t>”, Ericsson</w:t>
      </w:r>
      <w:r w:rsidR="00633074">
        <w:rPr>
          <w:lang w:val="en-US"/>
        </w:rPr>
        <w:t>, Qingdao, China, June 2017.</w:t>
      </w:r>
    </w:p>
    <w:p w14:paraId="656B98D8" w14:textId="74A85E4B" w:rsidR="00D91AF3" w:rsidRPr="00484A1A" w:rsidRDefault="00D91AF3" w:rsidP="00633074">
      <w:pPr>
        <w:numPr>
          <w:ilvl w:val="0"/>
          <w:numId w:val="1"/>
        </w:numPr>
        <w:rPr>
          <w:lang w:val="en-US"/>
        </w:rPr>
      </w:pPr>
      <w:r w:rsidRPr="00484A1A">
        <w:rPr>
          <w:lang w:val="en-US"/>
        </w:rPr>
        <w:t>R1-</w:t>
      </w:r>
      <w:r w:rsidR="00633074" w:rsidRPr="00484A1A">
        <w:rPr>
          <w:lang w:val="en-US"/>
        </w:rPr>
        <w:t>17</w:t>
      </w:r>
      <w:r w:rsidR="00633074">
        <w:rPr>
          <w:lang w:val="en-US"/>
        </w:rPr>
        <w:t>11196</w:t>
      </w:r>
      <w:r w:rsidRPr="00484A1A">
        <w:rPr>
          <w:lang w:val="en-US"/>
        </w:rPr>
        <w:t>, “</w:t>
      </w:r>
      <w:r w:rsidR="00633074" w:rsidRPr="00633074">
        <w:rPr>
          <w:i/>
          <w:lang w:val="en-US"/>
        </w:rPr>
        <w:t>Multiplexing of PUCCH and PUSCH</w:t>
      </w:r>
      <w:r w:rsidRPr="00484A1A">
        <w:rPr>
          <w:lang w:val="en-US"/>
        </w:rPr>
        <w:t>”, Qualcomm</w:t>
      </w:r>
      <w:r w:rsidR="00633074">
        <w:rPr>
          <w:lang w:val="en-US"/>
        </w:rPr>
        <w:t>, Qingdao, China, June 2017.</w:t>
      </w:r>
    </w:p>
    <w:p w14:paraId="20C3F625" w14:textId="13CB81F1" w:rsidR="00AB16D3" w:rsidRPr="00484A1A" w:rsidRDefault="00D91AF3" w:rsidP="0075613A">
      <w:pPr>
        <w:numPr>
          <w:ilvl w:val="0"/>
          <w:numId w:val="1"/>
        </w:numPr>
        <w:rPr>
          <w:lang w:val="en-US"/>
        </w:rPr>
      </w:pPr>
      <w:r w:rsidRPr="00484A1A">
        <w:rPr>
          <w:lang w:val="en-US"/>
        </w:rPr>
        <w:t>R1-</w:t>
      </w:r>
      <w:r w:rsidR="0075613A" w:rsidRPr="00484A1A">
        <w:rPr>
          <w:lang w:val="en-US"/>
        </w:rPr>
        <w:t>17</w:t>
      </w:r>
      <w:r w:rsidR="0075613A">
        <w:rPr>
          <w:lang w:val="en-US"/>
        </w:rPr>
        <w:t>10559</w:t>
      </w:r>
      <w:r w:rsidRPr="00484A1A">
        <w:rPr>
          <w:lang w:val="en-US"/>
        </w:rPr>
        <w:t>,</w:t>
      </w:r>
      <w:r w:rsidR="001A4B1D">
        <w:rPr>
          <w:lang w:val="en-US"/>
        </w:rPr>
        <w:t xml:space="preserve"> </w:t>
      </w:r>
      <w:r w:rsidRPr="00484A1A">
        <w:rPr>
          <w:lang w:val="en-US"/>
        </w:rPr>
        <w:t>”</w:t>
      </w:r>
      <w:r w:rsidR="0075613A" w:rsidRPr="0075613A">
        <w:t xml:space="preserve"> </w:t>
      </w:r>
      <w:r w:rsidR="0075613A" w:rsidRPr="0075613A">
        <w:rPr>
          <w:i/>
          <w:lang w:val="en-US"/>
        </w:rPr>
        <w:t>PUCCH-PUSCH multiplexing</w:t>
      </w:r>
      <w:r w:rsidRPr="00484A1A">
        <w:rPr>
          <w:lang w:val="en-US"/>
        </w:rPr>
        <w:t>”, Intel</w:t>
      </w:r>
      <w:r w:rsidR="0075613A">
        <w:rPr>
          <w:lang w:val="en-US"/>
        </w:rPr>
        <w:t>, Qingdao, China, June 2017.</w:t>
      </w:r>
    </w:p>
    <w:p w14:paraId="1B2D352E" w14:textId="77777777" w:rsidR="0003646D" w:rsidRPr="00484A1A" w:rsidRDefault="0003646D" w:rsidP="00484A1A">
      <w:pPr>
        <w:spacing w:after="0"/>
        <w:ind w:left="357"/>
      </w:pPr>
    </w:p>
    <w:p w14:paraId="6385D833" w14:textId="77777777" w:rsidR="00AB16D3" w:rsidRPr="00484A1A" w:rsidRDefault="00AB16D3" w:rsidP="003E51B9">
      <w:pPr>
        <w:spacing w:after="0"/>
        <w:ind w:left="357"/>
      </w:pPr>
    </w:p>
    <w:sectPr w:rsidR="00AB16D3" w:rsidRPr="00484A1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8AC06" w14:textId="77777777" w:rsidR="001E0E09" w:rsidRDefault="001E0E09">
      <w:r>
        <w:separator/>
      </w:r>
    </w:p>
  </w:endnote>
  <w:endnote w:type="continuationSeparator" w:id="0">
    <w:p w14:paraId="60C02275" w14:textId="77777777" w:rsidR="001E0E09" w:rsidRDefault="001E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DAD5E" w14:textId="77777777" w:rsidR="001E0E09" w:rsidRDefault="001E0E09">
      <w:r>
        <w:separator/>
      </w:r>
    </w:p>
  </w:footnote>
  <w:footnote w:type="continuationSeparator" w:id="0">
    <w:p w14:paraId="26D2E514" w14:textId="77777777" w:rsidR="001E0E09" w:rsidRDefault="001E0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61CAA"/>
    <w:multiLevelType w:val="hybridMultilevel"/>
    <w:tmpl w:val="93F82494"/>
    <w:lvl w:ilvl="0" w:tplc="967C941A">
      <w:start w:val="1"/>
      <w:numFmt w:val="bullet"/>
      <w:lvlText w:val="•"/>
      <w:lvlJc w:val="left"/>
      <w:pPr>
        <w:tabs>
          <w:tab w:val="num" w:pos="720"/>
        </w:tabs>
        <w:ind w:left="720" w:hanging="360"/>
      </w:pPr>
      <w:rPr>
        <w:rFonts w:ascii="Arial" w:hAnsi="Arial" w:hint="default"/>
      </w:rPr>
    </w:lvl>
    <w:lvl w:ilvl="1" w:tplc="192ACF54">
      <w:numFmt w:val="bullet"/>
      <w:lvlText w:val="-"/>
      <w:lvlJc w:val="left"/>
      <w:pPr>
        <w:tabs>
          <w:tab w:val="num" w:pos="1440"/>
        </w:tabs>
        <w:ind w:left="1440" w:hanging="360"/>
      </w:pPr>
      <w:rPr>
        <w:rFonts w:ascii="Lucida Grande" w:hAnsi="Lucida Grande" w:hint="default"/>
      </w:rPr>
    </w:lvl>
    <w:lvl w:ilvl="2" w:tplc="420AD8D4" w:tentative="1">
      <w:start w:val="1"/>
      <w:numFmt w:val="bullet"/>
      <w:lvlText w:val="•"/>
      <w:lvlJc w:val="left"/>
      <w:pPr>
        <w:tabs>
          <w:tab w:val="num" w:pos="2160"/>
        </w:tabs>
        <w:ind w:left="2160" w:hanging="360"/>
      </w:pPr>
      <w:rPr>
        <w:rFonts w:ascii="Arial" w:hAnsi="Arial" w:hint="default"/>
      </w:rPr>
    </w:lvl>
    <w:lvl w:ilvl="3" w:tplc="FB5E0FE2" w:tentative="1">
      <w:start w:val="1"/>
      <w:numFmt w:val="bullet"/>
      <w:lvlText w:val="•"/>
      <w:lvlJc w:val="left"/>
      <w:pPr>
        <w:tabs>
          <w:tab w:val="num" w:pos="2880"/>
        </w:tabs>
        <w:ind w:left="2880" w:hanging="360"/>
      </w:pPr>
      <w:rPr>
        <w:rFonts w:ascii="Arial" w:hAnsi="Arial" w:hint="default"/>
      </w:rPr>
    </w:lvl>
    <w:lvl w:ilvl="4" w:tplc="9392CCB2" w:tentative="1">
      <w:start w:val="1"/>
      <w:numFmt w:val="bullet"/>
      <w:lvlText w:val="•"/>
      <w:lvlJc w:val="left"/>
      <w:pPr>
        <w:tabs>
          <w:tab w:val="num" w:pos="3600"/>
        </w:tabs>
        <w:ind w:left="3600" w:hanging="360"/>
      </w:pPr>
      <w:rPr>
        <w:rFonts w:ascii="Arial" w:hAnsi="Arial" w:hint="default"/>
      </w:rPr>
    </w:lvl>
    <w:lvl w:ilvl="5" w:tplc="3F983848" w:tentative="1">
      <w:start w:val="1"/>
      <w:numFmt w:val="bullet"/>
      <w:lvlText w:val="•"/>
      <w:lvlJc w:val="left"/>
      <w:pPr>
        <w:tabs>
          <w:tab w:val="num" w:pos="4320"/>
        </w:tabs>
        <w:ind w:left="4320" w:hanging="360"/>
      </w:pPr>
      <w:rPr>
        <w:rFonts w:ascii="Arial" w:hAnsi="Arial" w:hint="default"/>
      </w:rPr>
    </w:lvl>
    <w:lvl w:ilvl="6" w:tplc="7130A9E8" w:tentative="1">
      <w:start w:val="1"/>
      <w:numFmt w:val="bullet"/>
      <w:lvlText w:val="•"/>
      <w:lvlJc w:val="left"/>
      <w:pPr>
        <w:tabs>
          <w:tab w:val="num" w:pos="5040"/>
        </w:tabs>
        <w:ind w:left="5040" w:hanging="360"/>
      </w:pPr>
      <w:rPr>
        <w:rFonts w:ascii="Arial" w:hAnsi="Arial" w:hint="default"/>
      </w:rPr>
    </w:lvl>
    <w:lvl w:ilvl="7" w:tplc="D3502F00" w:tentative="1">
      <w:start w:val="1"/>
      <w:numFmt w:val="bullet"/>
      <w:lvlText w:val="•"/>
      <w:lvlJc w:val="left"/>
      <w:pPr>
        <w:tabs>
          <w:tab w:val="num" w:pos="5760"/>
        </w:tabs>
        <w:ind w:left="5760" w:hanging="360"/>
      </w:pPr>
      <w:rPr>
        <w:rFonts w:ascii="Arial" w:hAnsi="Arial" w:hint="default"/>
      </w:rPr>
    </w:lvl>
    <w:lvl w:ilvl="8" w:tplc="A21467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71A35E5"/>
    <w:multiLevelType w:val="hybridMultilevel"/>
    <w:tmpl w:val="8430C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9"/>
  </w:num>
  <w:num w:numId="4">
    <w:abstractNumId w:val="3"/>
  </w:num>
  <w:num w:numId="5">
    <w:abstractNumId w:val="6"/>
  </w:num>
  <w:num w:numId="6">
    <w:abstractNumId w:val="7"/>
  </w:num>
  <w:num w:numId="7">
    <w:abstractNumId w:val="5"/>
  </w:num>
  <w:num w:numId="8">
    <w:abstractNumId w:val="10"/>
  </w:num>
  <w:num w:numId="9">
    <w:abstractNumId w:val="11"/>
  </w:num>
  <w:num w:numId="10">
    <w:abstractNumId w:val="2"/>
  </w:num>
  <w:num w:numId="11">
    <w:abstractNumId w:val="0"/>
  </w:num>
  <w:num w:numId="1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7"/>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5DCE"/>
    <w:rsid w:val="00026C65"/>
    <w:rsid w:val="00027755"/>
    <w:rsid w:val="00030048"/>
    <w:rsid w:val="0003018F"/>
    <w:rsid w:val="0003072D"/>
    <w:rsid w:val="00030785"/>
    <w:rsid w:val="000314CD"/>
    <w:rsid w:val="00033544"/>
    <w:rsid w:val="0003479E"/>
    <w:rsid w:val="00035691"/>
    <w:rsid w:val="0003646D"/>
    <w:rsid w:val="0003767C"/>
    <w:rsid w:val="0004132D"/>
    <w:rsid w:val="000433DA"/>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2475"/>
    <w:rsid w:val="00083800"/>
    <w:rsid w:val="00084A65"/>
    <w:rsid w:val="000902C2"/>
    <w:rsid w:val="00091A92"/>
    <w:rsid w:val="00093C49"/>
    <w:rsid w:val="00095A80"/>
    <w:rsid w:val="00096A11"/>
    <w:rsid w:val="000973E1"/>
    <w:rsid w:val="000A1402"/>
    <w:rsid w:val="000A20BA"/>
    <w:rsid w:val="000A262C"/>
    <w:rsid w:val="000A3C8D"/>
    <w:rsid w:val="000A40EC"/>
    <w:rsid w:val="000A54EE"/>
    <w:rsid w:val="000A54F4"/>
    <w:rsid w:val="000A6A23"/>
    <w:rsid w:val="000A7BC5"/>
    <w:rsid w:val="000B0C45"/>
    <w:rsid w:val="000B16DB"/>
    <w:rsid w:val="000B1C5E"/>
    <w:rsid w:val="000B2282"/>
    <w:rsid w:val="000B2A11"/>
    <w:rsid w:val="000B2A5B"/>
    <w:rsid w:val="000B3B91"/>
    <w:rsid w:val="000B5AC9"/>
    <w:rsid w:val="000B5F0A"/>
    <w:rsid w:val="000C0C6B"/>
    <w:rsid w:val="000C1D59"/>
    <w:rsid w:val="000C30CF"/>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0F76EE"/>
    <w:rsid w:val="00101C4F"/>
    <w:rsid w:val="00102C9F"/>
    <w:rsid w:val="001068D2"/>
    <w:rsid w:val="001103BD"/>
    <w:rsid w:val="00111208"/>
    <w:rsid w:val="00111808"/>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DD3"/>
    <w:rsid w:val="00180278"/>
    <w:rsid w:val="001818A7"/>
    <w:rsid w:val="00182725"/>
    <w:rsid w:val="001829C8"/>
    <w:rsid w:val="0018525A"/>
    <w:rsid w:val="00186904"/>
    <w:rsid w:val="00186B0A"/>
    <w:rsid w:val="001905BD"/>
    <w:rsid w:val="00190BD3"/>
    <w:rsid w:val="00192FE6"/>
    <w:rsid w:val="00193986"/>
    <w:rsid w:val="00193B08"/>
    <w:rsid w:val="00194570"/>
    <w:rsid w:val="00196BF4"/>
    <w:rsid w:val="001972DA"/>
    <w:rsid w:val="001976AA"/>
    <w:rsid w:val="001A02F6"/>
    <w:rsid w:val="001A15C6"/>
    <w:rsid w:val="001A4B1D"/>
    <w:rsid w:val="001A5E19"/>
    <w:rsid w:val="001B01FA"/>
    <w:rsid w:val="001B0832"/>
    <w:rsid w:val="001B18A7"/>
    <w:rsid w:val="001B2762"/>
    <w:rsid w:val="001B36FC"/>
    <w:rsid w:val="001B41ED"/>
    <w:rsid w:val="001B4607"/>
    <w:rsid w:val="001B5DDE"/>
    <w:rsid w:val="001B65B4"/>
    <w:rsid w:val="001B7E0C"/>
    <w:rsid w:val="001C0674"/>
    <w:rsid w:val="001C226F"/>
    <w:rsid w:val="001C66AC"/>
    <w:rsid w:val="001C6754"/>
    <w:rsid w:val="001C77F0"/>
    <w:rsid w:val="001D46A0"/>
    <w:rsid w:val="001D50C2"/>
    <w:rsid w:val="001D7CA4"/>
    <w:rsid w:val="001D7E58"/>
    <w:rsid w:val="001E0E09"/>
    <w:rsid w:val="001E26D2"/>
    <w:rsid w:val="001E30A0"/>
    <w:rsid w:val="001E4D4F"/>
    <w:rsid w:val="001E57CF"/>
    <w:rsid w:val="001E5981"/>
    <w:rsid w:val="001E6826"/>
    <w:rsid w:val="001E74BA"/>
    <w:rsid w:val="001E7B9F"/>
    <w:rsid w:val="001F01FB"/>
    <w:rsid w:val="001F0658"/>
    <w:rsid w:val="001F0E92"/>
    <w:rsid w:val="001F1987"/>
    <w:rsid w:val="001F23BD"/>
    <w:rsid w:val="001F34DA"/>
    <w:rsid w:val="001F482A"/>
    <w:rsid w:val="001F4DAC"/>
    <w:rsid w:val="001F5019"/>
    <w:rsid w:val="001F599B"/>
    <w:rsid w:val="001F67AA"/>
    <w:rsid w:val="001F7599"/>
    <w:rsid w:val="00204B3A"/>
    <w:rsid w:val="0020535A"/>
    <w:rsid w:val="002055CB"/>
    <w:rsid w:val="00206955"/>
    <w:rsid w:val="00210309"/>
    <w:rsid w:val="00212FB8"/>
    <w:rsid w:val="00213709"/>
    <w:rsid w:val="002149AF"/>
    <w:rsid w:val="00214A86"/>
    <w:rsid w:val="00215AAA"/>
    <w:rsid w:val="0021683C"/>
    <w:rsid w:val="002212C9"/>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A56"/>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BA"/>
    <w:rsid w:val="00264CF2"/>
    <w:rsid w:val="00267587"/>
    <w:rsid w:val="002675C8"/>
    <w:rsid w:val="00271589"/>
    <w:rsid w:val="00273177"/>
    <w:rsid w:val="00273D2F"/>
    <w:rsid w:val="00275074"/>
    <w:rsid w:val="002763E9"/>
    <w:rsid w:val="00276736"/>
    <w:rsid w:val="002807B0"/>
    <w:rsid w:val="00284970"/>
    <w:rsid w:val="00284E32"/>
    <w:rsid w:val="002851EB"/>
    <w:rsid w:val="00285510"/>
    <w:rsid w:val="00285DE2"/>
    <w:rsid w:val="0028616D"/>
    <w:rsid w:val="00286965"/>
    <w:rsid w:val="00286BD1"/>
    <w:rsid w:val="0029136E"/>
    <w:rsid w:val="00292399"/>
    <w:rsid w:val="00292FA9"/>
    <w:rsid w:val="00293D1B"/>
    <w:rsid w:val="00294445"/>
    <w:rsid w:val="00294B4D"/>
    <w:rsid w:val="002960D5"/>
    <w:rsid w:val="002A0E68"/>
    <w:rsid w:val="002A1062"/>
    <w:rsid w:val="002A2012"/>
    <w:rsid w:val="002A2413"/>
    <w:rsid w:val="002A2F5E"/>
    <w:rsid w:val="002A352A"/>
    <w:rsid w:val="002A607D"/>
    <w:rsid w:val="002B132E"/>
    <w:rsid w:val="002B1F6C"/>
    <w:rsid w:val="002B2813"/>
    <w:rsid w:val="002B2D29"/>
    <w:rsid w:val="002C0C4B"/>
    <w:rsid w:val="002C1EEA"/>
    <w:rsid w:val="002C47AD"/>
    <w:rsid w:val="002C6034"/>
    <w:rsid w:val="002C635B"/>
    <w:rsid w:val="002C7CFF"/>
    <w:rsid w:val="002D0BC6"/>
    <w:rsid w:val="002D17C5"/>
    <w:rsid w:val="002D349C"/>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1784"/>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46"/>
    <w:rsid w:val="003062E6"/>
    <w:rsid w:val="003068B6"/>
    <w:rsid w:val="003071F6"/>
    <w:rsid w:val="00307FE0"/>
    <w:rsid w:val="00311629"/>
    <w:rsid w:val="00311C08"/>
    <w:rsid w:val="00312ECE"/>
    <w:rsid w:val="0031393C"/>
    <w:rsid w:val="00313CB0"/>
    <w:rsid w:val="00313F96"/>
    <w:rsid w:val="003150CE"/>
    <w:rsid w:val="00315AAB"/>
    <w:rsid w:val="003175E1"/>
    <w:rsid w:val="00320299"/>
    <w:rsid w:val="003203BA"/>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6053"/>
    <w:rsid w:val="0038771D"/>
    <w:rsid w:val="003902EC"/>
    <w:rsid w:val="00392491"/>
    <w:rsid w:val="00393E44"/>
    <w:rsid w:val="0039747B"/>
    <w:rsid w:val="00397AB6"/>
    <w:rsid w:val="00397ACA"/>
    <w:rsid w:val="003A10C3"/>
    <w:rsid w:val="003A4A40"/>
    <w:rsid w:val="003A4EE9"/>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4F6"/>
    <w:rsid w:val="003E2A2D"/>
    <w:rsid w:val="003E51B9"/>
    <w:rsid w:val="003E64A9"/>
    <w:rsid w:val="003E7905"/>
    <w:rsid w:val="003F0336"/>
    <w:rsid w:val="003F431E"/>
    <w:rsid w:val="003F5547"/>
    <w:rsid w:val="003F5C40"/>
    <w:rsid w:val="003F6E12"/>
    <w:rsid w:val="003F75ED"/>
    <w:rsid w:val="004002B7"/>
    <w:rsid w:val="00400F31"/>
    <w:rsid w:val="00406B4D"/>
    <w:rsid w:val="0041443C"/>
    <w:rsid w:val="0041488F"/>
    <w:rsid w:val="004154F7"/>
    <w:rsid w:val="00416D44"/>
    <w:rsid w:val="004176FF"/>
    <w:rsid w:val="00421A27"/>
    <w:rsid w:val="00421D0A"/>
    <w:rsid w:val="004241C5"/>
    <w:rsid w:val="00424FA7"/>
    <w:rsid w:val="0042558D"/>
    <w:rsid w:val="00426A87"/>
    <w:rsid w:val="0042778E"/>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76E55"/>
    <w:rsid w:val="0048076D"/>
    <w:rsid w:val="00481765"/>
    <w:rsid w:val="00481D90"/>
    <w:rsid w:val="00482CD4"/>
    <w:rsid w:val="00483261"/>
    <w:rsid w:val="00484A1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CA5"/>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CDF"/>
    <w:rsid w:val="00511E3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C35"/>
    <w:rsid w:val="00527FB1"/>
    <w:rsid w:val="0053162F"/>
    <w:rsid w:val="00531777"/>
    <w:rsid w:val="0053281C"/>
    <w:rsid w:val="005340C9"/>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69F5"/>
    <w:rsid w:val="005518ED"/>
    <w:rsid w:val="00552093"/>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31DD"/>
    <w:rsid w:val="00584320"/>
    <w:rsid w:val="00585484"/>
    <w:rsid w:val="00585CB5"/>
    <w:rsid w:val="00586815"/>
    <w:rsid w:val="00587229"/>
    <w:rsid w:val="00587503"/>
    <w:rsid w:val="00587F7F"/>
    <w:rsid w:val="00590E8D"/>
    <w:rsid w:val="00591511"/>
    <w:rsid w:val="0059331A"/>
    <w:rsid w:val="00596BBA"/>
    <w:rsid w:val="005975C4"/>
    <w:rsid w:val="00597ED8"/>
    <w:rsid w:val="005A34D5"/>
    <w:rsid w:val="005A4904"/>
    <w:rsid w:val="005A515A"/>
    <w:rsid w:val="005A704D"/>
    <w:rsid w:val="005B3C6B"/>
    <w:rsid w:val="005B3C6D"/>
    <w:rsid w:val="005B4045"/>
    <w:rsid w:val="005B609E"/>
    <w:rsid w:val="005B6DF6"/>
    <w:rsid w:val="005B7B7D"/>
    <w:rsid w:val="005C1948"/>
    <w:rsid w:val="005C22F9"/>
    <w:rsid w:val="005C263C"/>
    <w:rsid w:val="005C2679"/>
    <w:rsid w:val="005C4450"/>
    <w:rsid w:val="005D059A"/>
    <w:rsid w:val="005D07C5"/>
    <w:rsid w:val="005D21B7"/>
    <w:rsid w:val="005D4302"/>
    <w:rsid w:val="005D5A20"/>
    <w:rsid w:val="005D786C"/>
    <w:rsid w:val="005E00E5"/>
    <w:rsid w:val="005E049F"/>
    <w:rsid w:val="005E3073"/>
    <w:rsid w:val="005E316A"/>
    <w:rsid w:val="005E662D"/>
    <w:rsid w:val="005F0108"/>
    <w:rsid w:val="005F0ECC"/>
    <w:rsid w:val="005F1A60"/>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16843"/>
    <w:rsid w:val="0062152A"/>
    <w:rsid w:val="00623583"/>
    <w:rsid w:val="00623E2A"/>
    <w:rsid w:val="0062462F"/>
    <w:rsid w:val="00624BA1"/>
    <w:rsid w:val="0062661B"/>
    <w:rsid w:val="0062752D"/>
    <w:rsid w:val="00630118"/>
    <w:rsid w:val="00630514"/>
    <w:rsid w:val="006310AE"/>
    <w:rsid w:val="00631762"/>
    <w:rsid w:val="00632196"/>
    <w:rsid w:val="00632BA2"/>
    <w:rsid w:val="00633074"/>
    <w:rsid w:val="00633BF2"/>
    <w:rsid w:val="00633F67"/>
    <w:rsid w:val="006345C3"/>
    <w:rsid w:val="00635AF1"/>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469"/>
    <w:rsid w:val="00680F46"/>
    <w:rsid w:val="00681FDC"/>
    <w:rsid w:val="00682B53"/>
    <w:rsid w:val="00682F27"/>
    <w:rsid w:val="00690E2E"/>
    <w:rsid w:val="006915D7"/>
    <w:rsid w:val="00692814"/>
    <w:rsid w:val="006932E7"/>
    <w:rsid w:val="00693347"/>
    <w:rsid w:val="0069334C"/>
    <w:rsid w:val="00696D63"/>
    <w:rsid w:val="006A032F"/>
    <w:rsid w:val="006A146E"/>
    <w:rsid w:val="006A41AE"/>
    <w:rsid w:val="006A4856"/>
    <w:rsid w:val="006A564B"/>
    <w:rsid w:val="006B1545"/>
    <w:rsid w:val="006B2DA7"/>
    <w:rsid w:val="006B2F4D"/>
    <w:rsid w:val="006B3682"/>
    <w:rsid w:val="006B47A9"/>
    <w:rsid w:val="006B48CB"/>
    <w:rsid w:val="006C1445"/>
    <w:rsid w:val="006C4FC1"/>
    <w:rsid w:val="006C51A5"/>
    <w:rsid w:val="006C529D"/>
    <w:rsid w:val="006D0C12"/>
    <w:rsid w:val="006D0E6B"/>
    <w:rsid w:val="006D2146"/>
    <w:rsid w:val="006D632E"/>
    <w:rsid w:val="006E094A"/>
    <w:rsid w:val="006E12B1"/>
    <w:rsid w:val="006E13D1"/>
    <w:rsid w:val="006E2132"/>
    <w:rsid w:val="006E4D0C"/>
    <w:rsid w:val="006E4D1B"/>
    <w:rsid w:val="006E5B78"/>
    <w:rsid w:val="006E6BA3"/>
    <w:rsid w:val="006E78FE"/>
    <w:rsid w:val="006F1116"/>
    <w:rsid w:val="006F3196"/>
    <w:rsid w:val="006F3C54"/>
    <w:rsid w:val="006F522E"/>
    <w:rsid w:val="006F5E64"/>
    <w:rsid w:val="006F60DE"/>
    <w:rsid w:val="006F65FB"/>
    <w:rsid w:val="006F7914"/>
    <w:rsid w:val="006F7E46"/>
    <w:rsid w:val="00700889"/>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53BB5"/>
    <w:rsid w:val="0075440B"/>
    <w:rsid w:val="0075613A"/>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773ED"/>
    <w:rsid w:val="007802E4"/>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72EE"/>
    <w:rsid w:val="007B0397"/>
    <w:rsid w:val="007B13FD"/>
    <w:rsid w:val="007B26EE"/>
    <w:rsid w:val="007B3502"/>
    <w:rsid w:val="007B3E6D"/>
    <w:rsid w:val="007B44ED"/>
    <w:rsid w:val="007B491A"/>
    <w:rsid w:val="007B5370"/>
    <w:rsid w:val="007B61F5"/>
    <w:rsid w:val="007B63FA"/>
    <w:rsid w:val="007B6DAF"/>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1BEE"/>
    <w:rsid w:val="007E25AB"/>
    <w:rsid w:val="007E5AC2"/>
    <w:rsid w:val="007E79C5"/>
    <w:rsid w:val="007F2845"/>
    <w:rsid w:val="007F43BC"/>
    <w:rsid w:val="007F4740"/>
    <w:rsid w:val="008006C6"/>
    <w:rsid w:val="00800C52"/>
    <w:rsid w:val="0080153E"/>
    <w:rsid w:val="0080329D"/>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585E"/>
    <w:rsid w:val="00876052"/>
    <w:rsid w:val="00880EDF"/>
    <w:rsid w:val="00882DE6"/>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5939"/>
    <w:rsid w:val="008A6C20"/>
    <w:rsid w:val="008A6D62"/>
    <w:rsid w:val="008B13E9"/>
    <w:rsid w:val="008B3B51"/>
    <w:rsid w:val="008B4057"/>
    <w:rsid w:val="008B4145"/>
    <w:rsid w:val="008B5290"/>
    <w:rsid w:val="008C2CFD"/>
    <w:rsid w:val="008C5D47"/>
    <w:rsid w:val="008C603A"/>
    <w:rsid w:val="008C71C8"/>
    <w:rsid w:val="008D167D"/>
    <w:rsid w:val="008D492A"/>
    <w:rsid w:val="008D4B58"/>
    <w:rsid w:val="008D4B8A"/>
    <w:rsid w:val="008D6541"/>
    <w:rsid w:val="008D7D7B"/>
    <w:rsid w:val="008E0F52"/>
    <w:rsid w:val="008E2316"/>
    <w:rsid w:val="008E34BE"/>
    <w:rsid w:val="008E42CE"/>
    <w:rsid w:val="008E42F4"/>
    <w:rsid w:val="008E5657"/>
    <w:rsid w:val="008E5E51"/>
    <w:rsid w:val="008F00DB"/>
    <w:rsid w:val="008F0544"/>
    <w:rsid w:val="008F1264"/>
    <w:rsid w:val="008F47C6"/>
    <w:rsid w:val="008F700E"/>
    <w:rsid w:val="009006A2"/>
    <w:rsid w:val="0090102B"/>
    <w:rsid w:val="00901448"/>
    <w:rsid w:val="009036BC"/>
    <w:rsid w:val="00905C47"/>
    <w:rsid w:val="00906379"/>
    <w:rsid w:val="00907B82"/>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26FA9"/>
    <w:rsid w:val="00927254"/>
    <w:rsid w:val="0093123D"/>
    <w:rsid w:val="00933040"/>
    <w:rsid w:val="009330E9"/>
    <w:rsid w:val="00933E85"/>
    <w:rsid w:val="0093537A"/>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6BE"/>
    <w:rsid w:val="00977768"/>
    <w:rsid w:val="009777F4"/>
    <w:rsid w:val="00977AD8"/>
    <w:rsid w:val="00980A10"/>
    <w:rsid w:val="00981130"/>
    <w:rsid w:val="00983D46"/>
    <w:rsid w:val="00983DCA"/>
    <w:rsid w:val="00985EF7"/>
    <w:rsid w:val="00986CF9"/>
    <w:rsid w:val="00987416"/>
    <w:rsid w:val="00990C0E"/>
    <w:rsid w:val="00990D75"/>
    <w:rsid w:val="00991093"/>
    <w:rsid w:val="0099163B"/>
    <w:rsid w:val="009920FC"/>
    <w:rsid w:val="00992343"/>
    <w:rsid w:val="00992499"/>
    <w:rsid w:val="00996306"/>
    <w:rsid w:val="00996744"/>
    <w:rsid w:val="00997CF4"/>
    <w:rsid w:val="009A1169"/>
    <w:rsid w:val="009A1AAC"/>
    <w:rsid w:val="009A3789"/>
    <w:rsid w:val="009A45A2"/>
    <w:rsid w:val="009A6919"/>
    <w:rsid w:val="009A6AC7"/>
    <w:rsid w:val="009A7991"/>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420B"/>
    <w:rsid w:val="009D5193"/>
    <w:rsid w:val="009D5C32"/>
    <w:rsid w:val="009D6472"/>
    <w:rsid w:val="009D79F4"/>
    <w:rsid w:val="009E3CD1"/>
    <w:rsid w:val="009E5AF5"/>
    <w:rsid w:val="009E5EB5"/>
    <w:rsid w:val="009E74F0"/>
    <w:rsid w:val="009F0768"/>
    <w:rsid w:val="009F1EB3"/>
    <w:rsid w:val="009F7867"/>
    <w:rsid w:val="009F7D66"/>
    <w:rsid w:val="00A00BD2"/>
    <w:rsid w:val="00A00E56"/>
    <w:rsid w:val="00A027F3"/>
    <w:rsid w:val="00A03978"/>
    <w:rsid w:val="00A04D7E"/>
    <w:rsid w:val="00A051D9"/>
    <w:rsid w:val="00A05DF3"/>
    <w:rsid w:val="00A07E08"/>
    <w:rsid w:val="00A12798"/>
    <w:rsid w:val="00A153BE"/>
    <w:rsid w:val="00A15DEE"/>
    <w:rsid w:val="00A167B5"/>
    <w:rsid w:val="00A16DBE"/>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481E"/>
    <w:rsid w:val="00AA51AD"/>
    <w:rsid w:val="00AA591E"/>
    <w:rsid w:val="00AA65C9"/>
    <w:rsid w:val="00AA6C25"/>
    <w:rsid w:val="00AA7DD6"/>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4478"/>
    <w:rsid w:val="00AC535E"/>
    <w:rsid w:val="00AC60B4"/>
    <w:rsid w:val="00AC7CF5"/>
    <w:rsid w:val="00AD00C5"/>
    <w:rsid w:val="00AD165F"/>
    <w:rsid w:val="00AD2794"/>
    <w:rsid w:val="00AD2DC5"/>
    <w:rsid w:val="00AD3455"/>
    <w:rsid w:val="00AD3CAD"/>
    <w:rsid w:val="00AD69FF"/>
    <w:rsid w:val="00AD6DB8"/>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4AA7"/>
    <w:rsid w:val="00B66594"/>
    <w:rsid w:val="00B66981"/>
    <w:rsid w:val="00B67805"/>
    <w:rsid w:val="00B70D23"/>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4D7"/>
    <w:rsid w:val="00B90E2A"/>
    <w:rsid w:val="00B90F2A"/>
    <w:rsid w:val="00B9198D"/>
    <w:rsid w:val="00B93008"/>
    <w:rsid w:val="00B9406D"/>
    <w:rsid w:val="00B94BA7"/>
    <w:rsid w:val="00B94E0E"/>
    <w:rsid w:val="00B94F1A"/>
    <w:rsid w:val="00B97CA3"/>
    <w:rsid w:val="00BA0D56"/>
    <w:rsid w:val="00BA4A54"/>
    <w:rsid w:val="00BA76A9"/>
    <w:rsid w:val="00BB3CD3"/>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6730"/>
    <w:rsid w:val="00BD75B4"/>
    <w:rsid w:val="00BD7D14"/>
    <w:rsid w:val="00BE02B4"/>
    <w:rsid w:val="00BE4EC9"/>
    <w:rsid w:val="00BE631E"/>
    <w:rsid w:val="00BE7FB4"/>
    <w:rsid w:val="00BF0CCF"/>
    <w:rsid w:val="00BF0FC5"/>
    <w:rsid w:val="00BF10BC"/>
    <w:rsid w:val="00BF21AC"/>
    <w:rsid w:val="00BF2E53"/>
    <w:rsid w:val="00BF3669"/>
    <w:rsid w:val="00BF3C0D"/>
    <w:rsid w:val="00BF711C"/>
    <w:rsid w:val="00BF748E"/>
    <w:rsid w:val="00BF789B"/>
    <w:rsid w:val="00C03309"/>
    <w:rsid w:val="00C072FE"/>
    <w:rsid w:val="00C10E9C"/>
    <w:rsid w:val="00C12E39"/>
    <w:rsid w:val="00C14164"/>
    <w:rsid w:val="00C15D8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513"/>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3462"/>
    <w:rsid w:val="00C94384"/>
    <w:rsid w:val="00C94A34"/>
    <w:rsid w:val="00C94C2B"/>
    <w:rsid w:val="00C95C2D"/>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126D"/>
    <w:rsid w:val="00CF2483"/>
    <w:rsid w:val="00CF24E2"/>
    <w:rsid w:val="00CF393D"/>
    <w:rsid w:val="00CF4ABD"/>
    <w:rsid w:val="00CF5A53"/>
    <w:rsid w:val="00CF5D28"/>
    <w:rsid w:val="00CF68B8"/>
    <w:rsid w:val="00CF6EAD"/>
    <w:rsid w:val="00CF6F1E"/>
    <w:rsid w:val="00D001F9"/>
    <w:rsid w:val="00D0036E"/>
    <w:rsid w:val="00D00BB7"/>
    <w:rsid w:val="00D01D1F"/>
    <w:rsid w:val="00D01EAD"/>
    <w:rsid w:val="00D035B9"/>
    <w:rsid w:val="00D060FF"/>
    <w:rsid w:val="00D064E8"/>
    <w:rsid w:val="00D06572"/>
    <w:rsid w:val="00D065CD"/>
    <w:rsid w:val="00D12325"/>
    <w:rsid w:val="00D14487"/>
    <w:rsid w:val="00D15B7B"/>
    <w:rsid w:val="00D15E7E"/>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64C0"/>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5D78"/>
    <w:rsid w:val="00D67994"/>
    <w:rsid w:val="00D67BC5"/>
    <w:rsid w:val="00D7021B"/>
    <w:rsid w:val="00D70D33"/>
    <w:rsid w:val="00D73077"/>
    <w:rsid w:val="00D736A2"/>
    <w:rsid w:val="00D73C57"/>
    <w:rsid w:val="00D742FF"/>
    <w:rsid w:val="00D758B3"/>
    <w:rsid w:val="00D76ADC"/>
    <w:rsid w:val="00D77413"/>
    <w:rsid w:val="00D81F10"/>
    <w:rsid w:val="00D84A57"/>
    <w:rsid w:val="00D86159"/>
    <w:rsid w:val="00D86BC1"/>
    <w:rsid w:val="00D872F9"/>
    <w:rsid w:val="00D874DF"/>
    <w:rsid w:val="00D87A12"/>
    <w:rsid w:val="00D91AF3"/>
    <w:rsid w:val="00D930E1"/>
    <w:rsid w:val="00D9415C"/>
    <w:rsid w:val="00D942CC"/>
    <w:rsid w:val="00D94D87"/>
    <w:rsid w:val="00D962DC"/>
    <w:rsid w:val="00D97A94"/>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980"/>
    <w:rsid w:val="00DE3DBB"/>
    <w:rsid w:val="00DE43A2"/>
    <w:rsid w:val="00DE4A74"/>
    <w:rsid w:val="00DE4B05"/>
    <w:rsid w:val="00DE541C"/>
    <w:rsid w:val="00DE737B"/>
    <w:rsid w:val="00DF100B"/>
    <w:rsid w:val="00DF40BC"/>
    <w:rsid w:val="00DF4359"/>
    <w:rsid w:val="00DF73C1"/>
    <w:rsid w:val="00DF7751"/>
    <w:rsid w:val="00E031BB"/>
    <w:rsid w:val="00E04161"/>
    <w:rsid w:val="00E0576C"/>
    <w:rsid w:val="00E068BC"/>
    <w:rsid w:val="00E06C7F"/>
    <w:rsid w:val="00E073F0"/>
    <w:rsid w:val="00E10761"/>
    <w:rsid w:val="00E10D62"/>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3DB3"/>
    <w:rsid w:val="00E4608B"/>
    <w:rsid w:val="00E46D7F"/>
    <w:rsid w:val="00E501D3"/>
    <w:rsid w:val="00E53A01"/>
    <w:rsid w:val="00E564C4"/>
    <w:rsid w:val="00E567C9"/>
    <w:rsid w:val="00E604C4"/>
    <w:rsid w:val="00E60809"/>
    <w:rsid w:val="00E61300"/>
    <w:rsid w:val="00E635B9"/>
    <w:rsid w:val="00E63C10"/>
    <w:rsid w:val="00E65D15"/>
    <w:rsid w:val="00E66383"/>
    <w:rsid w:val="00E67719"/>
    <w:rsid w:val="00E67EE5"/>
    <w:rsid w:val="00E7013A"/>
    <w:rsid w:val="00E716F7"/>
    <w:rsid w:val="00E74F5D"/>
    <w:rsid w:val="00E75EC0"/>
    <w:rsid w:val="00E76034"/>
    <w:rsid w:val="00E80440"/>
    <w:rsid w:val="00E817E0"/>
    <w:rsid w:val="00E82A94"/>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C29"/>
    <w:rsid w:val="00EA7F4C"/>
    <w:rsid w:val="00EB1D47"/>
    <w:rsid w:val="00EB2146"/>
    <w:rsid w:val="00EB2317"/>
    <w:rsid w:val="00EB279B"/>
    <w:rsid w:val="00EB2ABB"/>
    <w:rsid w:val="00EB584C"/>
    <w:rsid w:val="00EB5863"/>
    <w:rsid w:val="00EB5D88"/>
    <w:rsid w:val="00EB6C07"/>
    <w:rsid w:val="00EB7307"/>
    <w:rsid w:val="00EC14B0"/>
    <w:rsid w:val="00EC204E"/>
    <w:rsid w:val="00EC249E"/>
    <w:rsid w:val="00EC2CFF"/>
    <w:rsid w:val="00EC5F2F"/>
    <w:rsid w:val="00EC651E"/>
    <w:rsid w:val="00EC692E"/>
    <w:rsid w:val="00EC6E32"/>
    <w:rsid w:val="00EC745E"/>
    <w:rsid w:val="00EC7EAF"/>
    <w:rsid w:val="00ED27C3"/>
    <w:rsid w:val="00ED33AE"/>
    <w:rsid w:val="00ED3775"/>
    <w:rsid w:val="00ED4A6D"/>
    <w:rsid w:val="00ED6D4A"/>
    <w:rsid w:val="00ED738C"/>
    <w:rsid w:val="00ED7918"/>
    <w:rsid w:val="00ED7FD3"/>
    <w:rsid w:val="00EE3663"/>
    <w:rsid w:val="00EE3C76"/>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27FB7"/>
    <w:rsid w:val="00F302E2"/>
    <w:rsid w:val="00F33DC8"/>
    <w:rsid w:val="00F34444"/>
    <w:rsid w:val="00F4065A"/>
    <w:rsid w:val="00F4275C"/>
    <w:rsid w:val="00F43D3C"/>
    <w:rsid w:val="00F45693"/>
    <w:rsid w:val="00F52339"/>
    <w:rsid w:val="00F5277A"/>
    <w:rsid w:val="00F532E8"/>
    <w:rsid w:val="00F537FF"/>
    <w:rsid w:val="00F54E36"/>
    <w:rsid w:val="00F560FE"/>
    <w:rsid w:val="00F6111C"/>
    <w:rsid w:val="00F614C0"/>
    <w:rsid w:val="00F61647"/>
    <w:rsid w:val="00F657CF"/>
    <w:rsid w:val="00F66A00"/>
    <w:rsid w:val="00F713A3"/>
    <w:rsid w:val="00F71A8F"/>
    <w:rsid w:val="00F72EEB"/>
    <w:rsid w:val="00F74240"/>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C6D02"/>
    <w:rsid w:val="00FD33FC"/>
    <w:rsid w:val="00FD3730"/>
    <w:rsid w:val="00FD3ADE"/>
    <w:rsid w:val="00FD3B08"/>
    <w:rsid w:val="00FD4806"/>
    <w:rsid w:val="00FD4BA4"/>
    <w:rsid w:val="00FD534E"/>
    <w:rsid w:val="00FD56C7"/>
    <w:rsid w:val="00FD5CBB"/>
    <w:rsid w:val="00FD6615"/>
    <w:rsid w:val="00FD6B74"/>
    <w:rsid w:val="00FD70AE"/>
    <w:rsid w:val="00FD7BCC"/>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816044">
      <w:bodyDiv w:val="1"/>
      <w:marLeft w:val="0"/>
      <w:marRight w:val="0"/>
      <w:marTop w:val="0"/>
      <w:marBottom w:val="0"/>
      <w:divBdr>
        <w:top w:val="none" w:sz="0" w:space="0" w:color="auto"/>
        <w:left w:val="none" w:sz="0" w:space="0" w:color="auto"/>
        <w:bottom w:val="none" w:sz="0" w:space="0" w:color="auto"/>
        <w:right w:val="none" w:sz="0" w:space="0" w:color="auto"/>
      </w:divBdr>
      <w:divsChild>
        <w:div w:id="1381392928">
          <w:marLeft w:val="360"/>
          <w:marRight w:val="0"/>
          <w:marTop w:val="0"/>
          <w:marBottom w:val="120"/>
          <w:divBdr>
            <w:top w:val="none" w:sz="0" w:space="0" w:color="auto"/>
            <w:left w:val="none" w:sz="0" w:space="0" w:color="auto"/>
            <w:bottom w:val="none" w:sz="0" w:space="0" w:color="auto"/>
            <w:right w:val="none" w:sz="0" w:space="0" w:color="auto"/>
          </w:divBdr>
        </w:div>
        <w:div w:id="530270006">
          <w:marLeft w:val="720"/>
          <w:marRight w:val="0"/>
          <w:marTop w:val="0"/>
          <w:marBottom w:val="120"/>
          <w:divBdr>
            <w:top w:val="none" w:sz="0" w:space="0" w:color="auto"/>
            <w:left w:val="none" w:sz="0" w:space="0" w:color="auto"/>
            <w:bottom w:val="none" w:sz="0" w:space="0" w:color="auto"/>
            <w:right w:val="none" w:sz="0" w:space="0" w:color="auto"/>
          </w:divBdr>
        </w:div>
        <w:div w:id="1000473642">
          <w:marLeft w:val="720"/>
          <w:marRight w:val="0"/>
          <w:marTop w:val="0"/>
          <w:marBottom w:val="120"/>
          <w:divBdr>
            <w:top w:val="none" w:sz="0" w:space="0" w:color="auto"/>
            <w:left w:val="none" w:sz="0" w:space="0" w:color="auto"/>
            <w:bottom w:val="none" w:sz="0" w:space="0" w:color="auto"/>
            <w:right w:val="none" w:sz="0" w:space="0" w:color="auto"/>
          </w:divBdr>
        </w:div>
        <w:div w:id="370300240">
          <w:marLeft w:val="720"/>
          <w:marRight w:val="0"/>
          <w:marTop w:val="0"/>
          <w:marBottom w:val="120"/>
          <w:divBdr>
            <w:top w:val="none" w:sz="0" w:space="0" w:color="auto"/>
            <w:left w:val="none" w:sz="0" w:space="0" w:color="auto"/>
            <w:bottom w:val="none" w:sz="0" w:space="0" w:color="auto"/>
            <w:right w:val="none" w:sz="0" w:space="0" w:color="auto"/>
          </w:divBdr>
        </w:div>
        <w:div w:id="1069616821">
          <w:marLeft w:val="720"/>
          <w:marRight w:val="0"/>
          <w:marTop w:val="0"/>
          <w:marBottom w:val="120"/>
          <w:divBdr>
            <w:top w:val="none" w:sz="0" w:space="0" w:color="auto"/>
            <w:left w:val="none" w:sz="0" w:space="0" w:color="auto"/>
            <w:bottom w:val="none" w:sz="0" w:space="0" w:color="auto"/>
            <w:right w:val="none" w:sz="0" w:space="0" w:color="auto"/>
          </w:divBdr>
        </w:div>
        <w:div w:id="1827814840">
          <w:marLeft w:val="72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SP-5AIRPNAIUNRU-1830940522-1597</_dlc_DocId>
    <_dlc_DocIdUrl xmlns="71c5aaf6-e6ce-465b-b873-5148d2a4c105">
      <Url>https://nokia.sharepoint.com/sites/c5g/5gradio/_layouts/15/DocIdRedir.aspx?ID=SP-5AIRPNAIUNRU-1830940522-1597</Url>
      <Description>SP-5AIRPNAIUNRU-1830940522-1597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344671F2-94AD-46F3-87A2-EAD987D3218E}"/>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5.xml><?xml version="1.0" encoding="utf-8"?>
<ds:datastoreItem xmlns:ds="http://schemas.openxmlformats.org/officeDocument/2006/customXml" ds:itemID="{791B01AF-C9EA-4F26-8E27-A5FD3AA74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223</TotalTime>
  <Pages>3</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US/Murray Hill)</cp:lastModifiedBy>
  <cp:revision>12</cp:revision>
  <cp:lastPrinted>2016-06-20T11:35:00Z</cp:lastPrinted>
  <dcterms:created xsi:type="dcterms:W3CDTF">2017-05-05T12:55:00Z</dcterms:created>
  <dcterms:modified xsi:type="dcterms:W3CDTF">2017-08-10T21:40:00Z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b7c15f39-6a7d-4ead-aff3-574552d53442</vt:lpwstr>
  </property>
</Properties>
</file>