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14B" w:rsidRPr="00CB3E1A" w:rsidRDefault="00C7314B" w:rsidP="00C7314B">
      <w:pPr>
        <w:pStyle w:val="ad"/>
        <w:widowControl w:val="0"/>
        <w:jc w:val="left"/>
        <w:rPr>
          <w:rFonts w:ascii="Arial" w:hAnsi="Arial" w:cs="Arial"/>
          <w:b/>
          <w:bCs/>
          <w:lang w:eastAsia="zh-CN"/>
        </w:rPr>
      </w:pPr>
      <w:r w:rsidRPr="00E34DDA">
        <w:rPr>
          <w:rFonts w:ascii="Arial" w:hAnsi="Arial" w:cs="Arial"/>
          <w:b/>
          <w:bCs/>
          <w:lang w:val="en-GB"/>
        </w:rPr>
        <w:t>3GPP TSG RAN WG1 Meeting #90</w:t>
      </w:r>
      <w:r>
        <w:rPr>
          <w:rFonts w:ascii="Arial" w:hAnsi="Arial" w:cs="Arial"/>
          <w:b/>
          <w:bCs/>
          <w:lang w:val="en-GB"/>
        </w:rPr>
        <w:t xml:space="preserve"> </w:t>
      </w:r>
      <w:r>
        <w:rPr>
          <w:rFonts w:ascii="Arial" w:hAnsi="Arial" w:cs="Arial"/>
          <w:b/>
          <w:bCs/>
        </w:rPr>
        <w:t xml:space="preserve">                                                            </w:t>
      </w:r>
      <w:r>
        <w:rPr>
          <w:rFonts w:ascii="Arial" w:hAnsi="Arial" w:cs="Arial" w:hint="eastAsia"/>
          <w:b/>
          <w:bCs/>
          <w:lang w:eastAsia="zh-CN"/>
        </w:rPr>
        <w:t xml:space="preserve">             </w:t>
      </w:r>
      <w:r w:rsidRPr="007B43AE">
        <w:rPr>
          <w:rFonts w:ascii="Arial" w:hAnsi="Arial" w:cs="Arial"/>
          <w:b/>
          <w:bCs/>
        </w:rPr>
        <w:t>R1-1</w:t>
      </w:r>
      <w:r>
        <w:rPr>
          <w:rFonts w:ascii="Arial" w:hAnsi="Arial" w:cs="Arial"/>
          <w:b/>
          <w:bCs/>
        </w:rPr>
        <w:t>7126</w:t>
      </w:r>
      <w:r>
        <w:rPr>
          <w:rFonts w:ascii="Arial" w:hAnsi="Arial" w:cs="Arial" w:hint="eastAsia"/>
          <w:b/>
          <w:bCs/>
          <w:lang w:eastAsia="zh-CN"/>
        </w:rPr>
        <w:t>8</w:t>
      </w:r>
      <w:r>
        <w:rPr>
          <w:rFonts w:ascii="Arial" w:hAnsi="Arial" w:cs="Arial"/>
          <w:b/>
          <w:bCs/>
        </w:rPr>
        <w:t>3</w:t>
      </w:r>
    </w:p>
    <w:p w:rsidR="00F10703" w:rsidRPr="00C37761" w:rsidRDefault="00C7314B" w:rsidP="00C7314B">
      <w:pPr>
        <w:tabs>
          <w:tab w:val="center" w:pos="4536"/>
          <w:tab w:val="right" w:pos="9072"/>
        </w:tabs>
        <w:rPr>
          <w:rFonts w:ascii="Arial" w:eastAsia="MS Mincho" w:hAnsi="Arial" w:cs="Arial"/>
          <w:b/>
          <w:bCs/>
          <w:sz w:val="24"/>
          <w:szCs w:val="24"/>
          <w:lang w:eastAsia="ja-JP"/>
        </w:rPr>
      </w:pPr>
      <w:r w:rsidRPr="00E34DDA">
        <w:rPr>
          <w:rFonts w:ascii="Arial" w:hAnsi="Arial" w:cs="Arial" w:hint="eastAsia"/>
          <w:b/>
          <w:bCs/>
          <w:lang w:val="en-GB"/>
        </w:rPr>
        <w:t>Prague</w:t>
      </w:r>
      <w:r w:rsidRPr="00E34DDA">
        <w:rPr>
          <w:rFonts w:ascii="Arial" w:hAnsi="Arial" w:cs="Arial"/>
          <w:b/>
          <w:bCs/>
          <w:lang w:val="en-GB"/>
        </w:rPr>
        <w:t xml:space="preserve">, </w:t>
      </w:r>
      <w:r w:rsidRPr="00E34DDA">
        <w:rPr>
          <w:rFonts w:ascii="Arial" w:hAnsi="Arial" w:cs="Arial" w:hint="eastAsia"/>
          <w:b/>
          <w:bCs/>
          <w:lang w:val="en-GB"/>
        </w:rPr>
        <w:t>P.R. Czech</w:t>
      </w:r>
      <w:r w:rsidRPr="00E34DDA">
        <w:rPr>
          <w:rFonts w:ascii="Arial" w:hAnsi="Arial" w:cs="Arial"/>
          <w:b/>
          <w:bCs/>
          <w:lang w:val="en-GB"/>
        </w:rPr>
        <w:t xml:space="preserve"> </w:t>
      </w:r>
      <w:r w:rsidRPr="00E34DDA">
        <w:rPr>
          <w:rFonts w:ascii="Arial" w:hAnsi="Arial" w:cs="Arial" w:hint="eastAsia"/>
          <w:b/>
          <w:bCs/>
          <w:lang w:val="en-GB"/>
        </w:rPr>
        <w:t xml:space="preserve">21th </w:t>
      </w:r>
      <w:r w:rsidRPr="00E34DDA">
        <w:rPr>
          <w:rFonts w:ascii="Arial" w:hAnsi="Arial" w:cs="Arial"/>
          <w:b/>
          <w:bCs/>
          <w:lang w:val="en-GB"/>
        </w:rPr>
        <w:t xml:space="preserve">– </w:t>
      </w:r>
      <w:r w:rsidRPr="00E34DDA">
        <w:rPr>
          <w:rFonts w:ascii="Arial" w:hAnsi="Arial" w:cs="Arial" w:hint="eastAsia"/>
          <w:b/>
          <w:bCs/>
          <w:lang w:val="en-GB"/>
        </w:rPr>
        <w:t>25th</w:t>
      </w:r>
      <w:r w:rsidRPr="00E34DDA">
        <w:rPr>
          <w:rFonts w:ascii="Arial" w:hAnsi="Arial" w:cs="Arial"/>
          <w:b/>
          <w:bCs/>
          <w:lang w:val="en-GB"/>
        </w:rPr>
        <w:t xml:space="preserve"> </w:t>
      </w:r>
      <w:r w:rsidRPr="00E34DDA">
        <w:rPr>
          <w:rFonts w:ascii="Arial" w:hAnsi="Arial" w:cs="Arial" w:hint="eastAsia"/>
          <w:b/>
          <w:bCs/>
          <w:lang w:val="en-GB"/>
        </w:rPr>
        <w:t>August</w:t>
      </w:r>
      <w:r w:rsidRPr="006A5DC1">
        <w:rPr>
          <w:rFonts w:ascii="Arial" w:hAnsi="Arial" w:cs="Arial"/>
          <w:b/>
          <w:bCs/>
          <w:lang w:val="en-GB"/>
        </w:rPr>
        <w:t xml:space="preserve"> 201</w:t>
      </w:r>
      <w:r w:rsidRPr="00111FEE">
        <w:rPr>
          <w:rFonts w:ascii="Arial" w:hAnsi="Arial" w:cs="Arial" w:hint="eastAsia"/>
          <w:b/>
          <w:bCs/>
          <w:lang w:val="en-GB"/>
        </w:rPr>
        <w:t>7</w:t>
      </w:r>
    </w:p>
    <w:p w:rsidR="009C0564" w:rsidRPr="00F10703"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B3651C">
        <w:rPr>
          <w:rFonts w:ascii="Arial" w:hAnsi="Arial" w:cs="Arial" w:hint="eastAsia"/>
          <w:b/>
          <w:bCs/>
          <w:szCs w:val="20"/>
          <w:lang w:val="en-GB" w:eastAsia="zh-CN"/>
        </w:rPr>
        <w:t>6.1.2.3.4</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B3651C">
        <w:rPr>
          <w:rFonts w:ascii="Arial" w:hAnsi="Arial" w:cs="Arial" w:hint="eastAsia"/>
          <w:b/>
          <w:bCs/>
          <w:szCs w:val="20"/>
          <w:lang w:val="en-GB" w:eastAsia="zh-CN"/>
        </w:rPr>
        <w:t>Discussion on PTRS/DMRS port association</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991368" w:rsidRPr="00525E95" w:rsidRDefault="00991368" w:rsidP="00053043">
      <w:pPr>
        <w:rPr>
          <w:sz w:val="21"/>
          <w:szCs w:val="21"/>
          <w:lang w:eastAsia="zh-CN"/>
        </w:rPr>
      </w:pPr>
      <w:r w:rsidRPr="00525E95">
        <w:rPr>
          <w:rFonts w:hint="eastAsia"/>
          <w:sz w:val="21"/>
          <w:szCs w:val="21"/>
          <w:lang w:eastAsia="zh-CN"/>
        </w:rPr>
        <w:t xml:space="preserve">In RAN1 NRAH2, the agreements regarding DMRS PTRS association </w:t>
      </w:r>
      <w:r w:rsidR="000A033D">
        <w:rPr>
          <w:sz w:val="21"/>
          <w:szCs w:val="21"/>
          <w:lang w:eastAsia="zh-CN"/>
        </w:rPr>
        <w:t>are</w:t>
      </w:r>
      <w:r w:rsidR="000A033D" w:rsidRPr="00525E95">
        <w:rPr>
          <w:rFonts w:hint="eastAsia"/>
          <w:sz w:val="21"/>
          <w:szCs w:val="21"/>
          <w:lang w:eastAsia="zh-CN"/>
        </w:rPr>
        <w:t xml:space="preserve"> </w:t>
      </w:r>
      <w:r w:rsidRPr="00525E95">
        <w:rPr>
          <w:rFonts w:hint="eastAsia"/>
          <w:sz w:val="21"/>
          <w:szCs w:val="21"/>
          <w:lang w:eastAsia="zh-CN"/>
        </w:rPr>
        <w:t>as follow</w:t>
      </w:r>
      <w:r w:rsidR="000A033D">
        <w:rPr>
          <w:sz w:val="21"/>
          <w:szCs w:val="21"/>
          <w:lang w:eastAsia="zh-CN"/>
        </w:rPr>
        <w:t>s</w:t>
      </w:r>
      <w:r w:rsidRPr="00525E95">
        <w:rPr>
          <w:rFonts w:hint="eastAsia"/>
          <w:sz w:val="21"/>
          <w:szCs w:val="21"/>
          <w:lang w:eastAsia="zh-CN"/>
        </w:rPr>
        <w:t>:</w:t>
      </w:r>
    </w:p>
    <w:p w:rsidR="00991368" w:rsidRPr="00525E95" w:rsidRDefault="00991368" w:rsidP="00991368">
      <w:pPr>
        <w:rPr>
          <w:sz w:val="21"/>
          <w:szCs w:val="21"/>
        </w:rPr>
      </w:pPr>
      <w:r w:rsidRPr="00525E95">
        <w:rPr>
          <w:sz w:val="21"/>
          <w:szCs w:val="21"/>
          <w:highlight w:val="green"/>
        </w:rPr>
        <w:t>Agreements</w:t>
      </w:r>
      <w:r w:rsidRPr="00525E95">
        <w:rPr>
          <w:sz w:val="21"/>
          <w:szCs w:val="21"/>
        </w:rPr>
        <w:t>:</w:t>
      </w:r>
    </w:p>
    <w:p w:rsidR="00991368" w:rsidRPr="00525E95" w:rsidRDefault="00991368" w:rsidP="00991368">
      <w:pPr>
        <w:numPr>
          <w:ilvl w:val="0"/>
          <w:numId w:val="34"/>
        </w:numPr>
        <w:autoSpaceDE/>
        <w:autoSpaceDN/>
        <w:adjustRightInd/>
        <w:snapToGrid/>
        <w:spacing w:after="0"/>
        <w:jc w:val="left"/>
        <w:rPr>
          <w:sz w:val="21"/>
          <w:szCs w:val="21"/>
        </w:rPr>
      </w:pPr>
      <w:bookmarkStart w:id="2" w:name="OLE_LINK5"/>
      <w:bookmarkStart w:id="3" w:name="OLE_LINK6"/>
      <w:r w:rsidRPr="00525E95">
        <w:rPr>
          <w:rFonts w:hint="eastAsia"/>
          <w:sz w:val="21"/>
          <w:szCs w:val="21"/>
        </w:rPr>
        <w:t xml:space="preserve">If one DL PT-RS port is configured </w:t>
      </w:r>
      <w:r w:rsidRPr="00525E95">
        <w:rPr>
          <w:sz w:val="21"/>
          <w:szCs w:val="21"/>
        </w:rPr>
        <w:t xml:space="preserve">for </w:t>
      </w:r>
      <w:r w:rsidRPr="00525E95">
        <w:rPr>
          <w:rFonts w:hint="eastAsia"/>
          <w:sz w:val="21"/>
          <w:szCs w:val="21"/>
        </w:rPr>
        <w:t>a DL DM-RS port group</w:t>
      </w:r>
      <w:r w:rsidRPr="00525E95">
        <w:rPr>
          <w:sz w:val="21"/>
          <w:szCs w:val="21"/>
        </w:rPr>
        <w:t xml:space="preserve">, the </w:t>
      </w:r>
      <w:r w:rsidRPr="00525E95">
        <w:rPr>
          <w:rFonts w:hint="eastAsia"/>
          <w:sz w:val="21"/>
          <w:szCs w:val="21"/>
        </w:rPr>
        <w:t xml:space="preserve">DL PT-RS port and one DL DM-RS port </w:t>
      </w:r>
      <w:r w:rsidRPr="00525E95">
        <w:rPr>
          <w:sz w:val="21"/>
          <w:szCs w:val="21"/>
        </w:rPr>
        <w:t xml:space="preserve">in the </w:t>
      </w:r>
      <w:r w:rsidRPr="00525E95">
        <w:rPr>
          <w:rFonts w:hint="eastAsia"/>
          <w:sz w:val="21"/>
          <w:szCs w:val="21"/>
        </w:rPr>
        <w:t>DL DM-RS port group</w:t>
      </w:r>
      <w:r w:rsidRPr="00525E95">
        <w:rPr>
          <w:sz w:val="21"/>
          <w:szCs w:val="21"/>
        </w:rPr>
        <w:t xml:space="preserve"> are associated for phase tracking, the association </w:t>
      </w:r>
      <w:r w:rsidRPr="00525E95">
        <w:rPr>
          <w:rFonts w:hint="eastAsia"/>
          <w:sz w:val="21"/>
          <w:szCs w:val="21"/>
        </w:rPr>
        <w:t>is determined in the specification</w:t>
      </w:r>
    </w:p>
    <w:p w:rsidR="00991368" w:rsidRPr="00525E95" w:rsidRDefault="00991368" w:rsidP="00991368">
      <w:pPr>
        <w:numPr>
          <w:ilvl w:val="1"/>
          <w:numId w:val="34"/>
        </w:numPr>
        <w:autoSpaceDE/>
        <w:autoSpaceDN/>
        <w:adjustRightInd/>
        <w:snapToGrid/>
        <w:spacing w:after="0"/>
        <w:jc w:val="left"/>
        <w:rPr>
          <w:sz w:val="21"/>
          <w:szCs w:val="21"/>
        </w:rPr>
      </w:pPr>
      <w:r w:rsidRPr="00525E95">
        <w:rPr>
          <w:sz w:val="21"/>
          <w:szCs w:val="21"/>
        </w:rPr>
        <w:t>FFS details for the association</w:t>
      </w:r>
    </w:p>
    <w:p w:rsidR="00991368" w:rsidRPr="00525E95" w:rsidRDefault="00991368" w:rsidP="00991368">
      <w:pPr>
        <w:numPr>
          <w:ilvl w:val="0"/>
          <w:numId w:val="34"/>
        </w:numPr>
        <w:autoSpaceDE/>
        <w:autoSpaceDN/>
        <w:adjustRightInd/>
        <w:snapToGrid/>
        <w:spacing w:after="0"/>
        <w:jc w:val="left"/>
        <w:rPr>
          <w:sz w:val="21"/>
          <w:szCs w:val="21"/>
        </w:rPr>
      </w:pPr>
      <w:r w:rsidRPr="00525E95">
        <w:rPr>
          <w:rFonts w:hint="eastAsia"/>
          <w:sz w:val="21"/>
          <w:szCs w:val="21"/>
        </w:rPr>
        <w:t xml:space="preserve">If one DL PT-RS port is configured </w:t>
      </w:r>
      <w:r w:rsidRPr="00525E95">
        <w:rPr>
          <w:sz w:val="21"/>
          <w:szCs w:val="21"/>
        </w:rPr>
        <w:t>for</w:t>
      </w:r>
      <w:r w:rsidRPr="00525E95">
        <w:rPr>
          <w:rFonts w:hint="eastAsia"/>
          <w:sz w:val="21"/>
          <w:szCs w:val="21"/>
        </w:rPr>
        <w:t xml:space="preserve"> </w:t>
      </w:r>
      <w:r w:rsidRPr="00525E95">
        <w:rPr>
          <w:sz w:val="21"/>
          <w:szCs w:val="21"/>
        </w:rPr>
        <w:t>a</w:t>
      </w:r>
      <w:r w:rsidRPr="00525E95">
        <w:rPr>
          <w:rFonts w:hint="eastAsia"/>
          <w:sz w:val="21"/>
          <w:szCs w:val="21"/>
        </w:rPr>
        <w:t xml:space="preserve"> DL DM-RS port group, </w:t>
      </w:r>
      <w:r w:rsidRPr="00525E95">
        <w:rPr>
          <w:sz w:val="21"/>
          <w:szCs w:val="21"/>
        </w:rPr>
        <w:t>the</w:t>
      </w:r>
      <w:r w:rsidRPr="00525E95">
        <w:rPr>
          <w:rFonts w:hint="eastAsia"/>
          <w:sz w:val="21"/>
          <w:szCs w:val="21"/>
        </w:rPr>
        <w:t xml:space="preserve"> DL PT-RS port is associated</w:t>
      </w:r>
      <w:r w:rsidRPr="00525E95">
        <w:rPr>
          <w:sz w:val="21"/>
          <w:szCs w:val="21"/>
        </w:rPr>
        <w:t xml:space="preserve"> with:</w:t>
      </w:r>
    </w:p>
    <w:p w:rsidR="00991368" w:rsidRPr="00525E95" w:rsidRDefault="00991368" w:rsidP="00991368">
      <w:pPr>
        <w:numPr>
          <w:ilvl w:val="1"/>
          <w:numId w:val="34"/>
        </w:numPr>
        <w:autoSpaceDE/>
        <w:autoSpaceDN/>
        <w:adjustRightInd/>
        <w:snapToGrid/>
        <w:spacing w:after="0"/>
        <w:jc w:val="left"/>
        <w:rPr>
          <w:sz w:val="21"/>
          <w:szCs w:val="21"/>
        </w:rPr>
      </w:pPr>
      <w:r w:rsidRPr="00525E95">
        <w:rPr>
          <w:sz w:val="21"/>
          <w:szCs w:val="21"/>
        </w:rPr>
        <w:t>Alt 1:</w:t>
      </w:r>
      <w:r w:rsidRPr="00525E95">
        <w:rPr>
          <w:rFonts w:hint="eastAsia"/>
          <w:sz w:val="21"/>
          <w:szCs w:val="21"/>
        </w:rPr>
        <w:t xml:space="preserve"> the lowest DL DM-RS port in the DL DM-RS port group.</w:t>
      </w:r>
    </w:p>
    <w:p w:rsidR="00991368" w:rsidRPr="00525E95" w:rsidRDefault="00991368" w:rsidP="00991368">
      <w:pPr>
        <w:numPr>
          <w:ilvl w:val="1"/>
          <w:numId w:val="34"/>
        </w:numPr>
        <w:autoSpaceDE/>
        <w:autoSpaceDN/>
        <w:adjustRightInd/>
        <w:snapToGrid/>
        <w:spacing w:after="0"/>
        <w:jc w:val="left"/>
        <w:rPr>
          <w:sz w:val="21"/>
          <w:szCs w:val="21"/>
        </w:rPr>
      </w:pPr>
      <w:r w:rsidRPr="00525E95">
        <w:rPr>
          <w:sz w:val="21"/>
          <w:szCs w:val="21"/>
        </w:rPr>
        <w:t>Alt 2: one DL DM-RS port in the DL DM-RS port group in a RB, where the one DL DM-RS port may vary across RBs</w:t>
      </w:r>
    </w:p>
    <w:p w:rsidR="00991368" w:rsidRPr="00525E95" w:rsidRDefault="00991368" w:rsidP="00991368">
      <w:pPr>
        <w:numPr>
          <w:ilvl w:val="1"/>
          <w:numId w:val="34"/>
        </w:numPr>
        <w:autoSpaceDE/>
        <w:autoSpaceDN/>
        <w:adjustRightInd/>
        <w:snapToGrid/>
        <w:spacing w:after="0"/>
        <w:jc w:val="left"/>
        <w:rPr>
          <w:sz w:val="21"/>
          <w:szCs w:val="21"/>
        </w:rPr>
      </w:pPr>
      <w:r w:rsidRPr="00525E95">
        <w:rPr>
          <w:sz w:val="21"/>
          <w:szCs w:val="21"/>
        </w:rPr>
        <w:t>Other alternatives are not precluded</w:t>
      </w:r>
    </w:p>
    <w:p w:rsidR="00991368" w:rsidRPr="00525E95" w:rsidRDefault="00991368" w:rsidP="00991368">
      <w:pPr>
        <w:numPr>
          <w:ilvl w:val="1"/>
          <w:numId w:val="34"/>
        </w:numPr>
        <w:autoSpaceDE/>
        <w:autoSpaceDN/>
        <w:adjustRightInd/>
        <w:snapToGrid/>
        <w:spacing w:after="0"/>
        <w:jc w:val="left"/>
        <w:rPr>
          <w:sz w:val="21"/>
          <w:szCs w:val="21"/>
        </w:rPr>
      </w:pPr>
      <w:r w:rsidRPr="00525E95">
        <w:rPr>
          <w:sz w:val="21"/>
          <w:szCs w:val="21"/>
        </w:rPr>
        <w:t>To conclude with one alternative next meeting</w:t>
      </w:r>
    </w:p>
    <w:p w:rsidR="00991368" w:rsidRPr="00525E95" w:rsidRDefault="00991368" w:rsidP="00991368">
      <w:pPr>
        <w:numPr>
          <w:ilvl w:val="0"/>
          <w:numId w:val="34"/>
        </w:numPr>
        <w:autoSpaceDE/>
        <w:autoSpaceDN/>
        <w:adjustRightInd/>
        <w:snapToGrid/>
        <w:spacing w:after="0"/>
        <w:jc w:val="left"/>
        <w:rPr>
          <w:sz w:val="21"/>
          <w:szCs w:val="21"/>
        </w:rPr>
      </w:pPr>
      <w:r w:rsidRPr="00525E95">
        <w:rPr>
          <w:sz w:val="21"/>
          <w:szCs w:val="21"/>
        </w:rPr>
        <w:t xml:space="preserve">FFS the case of two </w:t>
      </w:r>
      <w:proofErr w:type="spellStart"/>
      <w:r w:rsidRPr="00525E95">
        <w:rPr>
          <w:sz w:val="21"/>
          <w:szCs w:val="21"/>
        </w:rPr>
        <w:t>codewords</w:t>
      </w:r>
      <w:proofErr w:type="spellEnd"/>
    </w:p>
    <w:bookmarkEnd w:id="2"/>
    <w:bookmarkEnd w:id="3"/>
    <w:p w:rsidR="00991368" w:rsidRPr="00525E95" w:rsidRDefault="00991368" w:rsidP="00053043">
      <w:pPr>
        <w:rPr>
          <w:sz w:val="21"/>
          <w:szCs w:val="21"/>
          <w:lang w:eastAsia="zh-CN"/>
        </w:rPr>
      </w:pPr>
      <w:r w:rsidRPr="00525E95">
        <w:rPr>
          <w:rFonts w:hint="eastAsia"/>
          <w:sz w:val="21"/>
          <w:szCs w:val="21"/>
          <w:lang w:eastAsia="zh-CN"/>
        </w:rPr>
        <w:t>In this contribution, we discuss the pros and cons of Alt1 and Alt2, as well as the remaining issues.</w:t>
      </w:r>
    </w:p>
    <w:p w:rsidR="00F61183" w:rsidRDefault="00B3651C" w:rsidP="003203E1">
      <w:pPr>
        <w:pStyle w:val="1"/>
        <w:numPr>
          <w:ilvl w:val="0"/>
          <w:numId w:val="4"/>
        </w:numPr>
        <w:rPr>
          <w:rFonts w:ascii="Arial" w:hAnsi="Arial" w:cs="Arial"/>
          <w:lang w:eastAsia="zh-CN"/>
        </w:rPr>
      </w:pPr>
      <w:r>
        <w:rPr>
          <w:rFonts w:ascii="Arial" w:hAnsi="Arial" w:cs="Arial" w:hint="eastAsia"/>
          <w:lang w:eastAsia="zh-CN"/>
        </w:rPr>
        <w:t>Discussion</w:t>
      </w:r>
    </w:p>
    <w:p w:rsidR="001A2708" w:rsidRPr="001A2708" w:rsidRDefault="006B2FE3" w:rsidP="001A2708">
      <w:pPr>
        <w:pStyle w:val="2"/>
        <w:numPr>
          <w:ilvl w:val="1"/>
          <w:numId w:val="4"/>
        </w:numPr>
        <w:rPr>
          <w:sz w:val="22"/>
        </w:rPr>
      </w:pPr>
      <w:r>
        <w:rPr>
          <w:rFonts w:hint="eastAsia"/>
          <w:sz w:val="22"/>
          <w:lang w:eastAsia="zh-CN"/>
        </w:rPr>
        <w:t>PTRS associate</w:t>
      </w:r>
      <w:r w:rsidR="00990C87">
        <w:rPr>
          <w:sz w:val="22"/>
          <w:lang w:eastAsia="zh-CN"/>
        </w:rPr>
        <w:t>d</w:t>
      </w:r>
      <w:r>
        <w:rPr>
          <w:rFonts w:hint="eastAsia"/>
          <w:sz w:val="22"/>
          <w:lang w:eastAsia="zh-CN"/>
        </w:rPr>
        <w:t xml:space="preserve"> with DMRS port 0</w:t>
      </w:r>
    </w:p>
    <w:p w:rsidR="008733AD" w:rsidRPr="00525E95" w:rsidRDefault="008733AD" w:rsidP="008733AD">
      <w:pPr>
        <w:rPr>
          <w:sz w:val="21"/>
          <w:szCs w:val="21"/>
          <w:lang w:eastAsia="zh-CN"/>
        </w:rPr>
      </w:pPr>
      <w:r w:rsidRPr="00525E95">
        <w:rPr>
          <w:sz w:val="21"/>
          <w:szCs w:val="21"/>
          <w:lang w:eastAsia="zh-CN"/>
        </w:rPr>
        <w:t xml:space="preserve">With Alt 1, </w:t>
      </w:r>
      <w:r w:rsidR="006D1A43">
        <w:rPr>
          <w:rFonts w:hint="eastAsia"/>
          <w:sz w:val="21"/>
          <w:szCs w:val="21"/>
          <w:lang w:eastAsia="zh-CN"/>
        </w:rPr>
        <w:t xml:space="preserve">PTRS port is always associated with </w:t>
      </w:r>
      <w:r w:rsidRPr="00525E95">
        <w:rPr>
          <w:sz w:val="21"/>
          <w:szCs w:val="21"/>
          <w:lang w:eastAsia="zh-CN"/>
        </w:rPr>
        <w:t>DMRS port 0</w:t>
      </w:r>
      <w:r w:rsidR="00FD4E26">
        <w:rPr>
          <w:sz w:val="21"/>
          <w:szCs w:val="21"/>
          <w:lang w:eastAsia="zh-CN"/>
        </w:rPr>
        <w:t>.</w:t>
      </w:r>
      <w:r w:rsidRPr="00525E95">
        <w:rPr>
          <w:sz w:val="21"/>
          <w:szCs w:val="21"/>
          <w:lang w:eastAsia="zh-CN"/>
        </w:rPr>
        <w:t xml:space="preserve"> </w:t>
      </w:r>
      <w:r w:rsidR="00FD4E26">
        <w:rPr>
          <w:sz w:val="21"/>
          <w:szCs w:val="21"/>
          <w:lang w:eastAsia="zh-CN"/>
        </w:rPr>
        <w:t xml:space="preserve">This makes the </w:t>
      </w:r>
      <w:r w:rsidRPr="00525E95">
        <w:rPr>
          <w:sz w:val="21"/>
          <w:szCs w:val="21"/>
          <w:lang w:eastAsia="zh-CN"/>
        </w:rPr>
        <w:t xml:space="preserve">PTRS </w:t>
      </w:r>
      <w:r w:rsidR="00FD4E26">
        <w:rPr>
          <w:sz w:val="21"/>
          <w:szCs w:val="21"/>
          <w:lang w:eastAsia="zh-CN"/>
        </w:rPr>
        <w:t xml:space="preserve">to </w:t>
      </w:r>
      <w:r w:rsidRPr="00525E95">
        <w:rPr>
          <w:sz w:val="21"/>
          <w:szCs w:val="21"/>
          <w:lang w:eastAsia="zh-CN"/>
        </w:rPr>
        <w:t xml:space="preserve">share the same </w:t>
      </w:r>
      <w:proofErr w:type="spellStart"/>
      <w:r w:rsidRPr="00525E95">
        <w:rPr>
          <w:sz w:val="21"/>
          <w:szCs w:val="21"/>
          <w:lang w:eastAsia="zh-CN"/>
        </w:rPr>
        <w:t>precoding</w:t>
      </w:r>
      <w:proofErr w:type="spellEnd"/>
      <w:r w:rsidRPr="00525E95">
        <w:rPr>
          <w:sz w:val="21"/>
          <w:szCs w:val="21"/>
          <w:lang w:eastAsia="zh-CN"/>
        </w:rPr>
        <w:t xml:space="preserve"> vector of DMRS port 0. However, the SINR</w:t>
      </w:r>
      <w:r w:rsidR="00FD4E26">
        <w:rPr>
          <w:sz w:val="21"/>
          <w:szCs w:val="21"/>
          <w:lang w:eastAsia="zh-CN"/>
        </w:rPr>
        <w:t>s</w:t>
      </w:r>
      <w:r w:rsidRPr="00525E95">
        <w:rPr>
          <w:sz w:val="21"/>
          <w:szCs w:val="21"/>
          <w:lang w:eastAsia="zh-CN"/>
        </w:rPr>
        <w:t xml:space="preserve"> on different DMRS ports are different, and the </w:t>
      </w:r>
      <w:r w:rsidR="00FD4E26">
        <w:rPr>
          <w:sz w:val="21"/>
          <w:szCs w:val="21"/>
          <w:lang w:eastAsia="zh-CN"/>
        </w:rPr>
        <w:t>port with the highest</w:t>
      </w:r>
      <w:r w:rsidR="00FD4E26" w:rsidRPr="00525E95">
        <w:rPr>
          <w:sz w:val="21"/>
          <w:szCs w:val="21"/>
          <w:lang w:eastAsia="zh-CN"/>
        </w:rPr>
        <w:t xml:space="preserve"> </w:t>
      </w:r>
      <w:r w:rsidRPr="00525E95">
        <w:rPr>
          <w:sz w:val="21"/>
          <w:szCs w:val="21"/>
          <w:lang w:eastAsia="zh-CN"/>
        </w:rPr>
        <w:t xml:space="preserve">SINR may change </w:t>
      </w:r>
      <w:r w:rsidR="00FD4E26">
        <w:rPr>
          <w:sz w:val="21"/>
          <w:szCs w:val="21"/>
          <w:lang w:eastAsia="zh-CN"/>
        </w:rPr>
        <w:t>depending on the</w:t>
      </w:r>
      <w:r w:rsidRPr="00525E95">
        <w:rPr>
          <w:sz w:val="21"/>
          <w:szCs w:val="21"/>
          <w:lang w:eastAsia="zh-CN"/>
        </w:rPr>
        <w:t xml:space="preserve"> channel characteristics. To provide the best phase tracking performance, it is preferred to associate PTRS with the DMRS port with the largest SINR.</w:t>
      </w:r>
    </w:p>
    <w:p w:rsidR="008733AD" w:rsidRPr="00525E95" w:rsidRDefault="008733AD" w:rsidP="008733AD">
      <w:pPr>
        <w:rPr>
          <w:sz w:val="21"/>
          <w:szCs w:val="21"/>
          <w:lang w:eastAsia="zh-CN"/>
        </w:rPr>
      </w:pPr>
      <w:r w:rsidRPr="00525E95">
        <w:rPr>
          <w:sz w:val="21"/>
          <w:szCs w:val="21"/>
          <w:lang w:eastAsia="zh-CN"/>
        </w:rPr>
        <w:t xml:space="preserve">To provide the largest SINR for DMRS port 0, </w:t>
      </w:r>
      <w:proofErr w:type="spellStart"/>
      <w:r w:rsidRPr="00525E95">
        <w:rPr>
          <w:sz w:val="21"/>
          <w:szCs w:val="21"/>
          <w:lang w:eastAsia="zh-CN"/>
        </w:rPr>
        <w:t>precoder</w:t>
      </w:r>
      <w:proofErr w:type="spellEnd"/>
      <w:r w:rsidRPr="00525E95">
        <w:rPr>
          <w:sz w:val="21"/>
          <w:szCs w:val="21"/>
          <w:lang w:eastAsia="zh-CN"/>
        </w:rPr>
        <w:t xml:space="preserve"> permutation can be used. With </w:t>
      </w:r>
      <w:proofErr w:type="spellStart"/>
      <w:r w:rsidRPr="00525E95">
        <w:rPr>
          <w:sz w:val="21"/>
          <w:szCs w:val="21"/>
          <w:lang w:eastAsia="zh-CN"/>
        </w:rPr>
        <w:t>precoder</w:t>
      </w:r>
      <w:proofErr w:type="spellEnd"/>
      <w:r w:rsidRPr="00525E95">
        <w:rPr>
          <w:sz w:val="21"/>
          <w:szCs w:val="21"/>
          <w:lang w:eastAsia="zh-CN"/>
        </w:rPr>
        <w:t xml:space="preserve"> permutation, DMRS port 0 </w:t>
      </w:r>
      <w:r w:rsidR="00FD4E26">
        <w:rPr>
          <w:sz w:val="21"/>
          <w:szCs w:val="21"/>
          <w:lang w:eastAsia="zh-CN"/>
        </w:rPr>
        <w:t>is</w:t>
      </w:r>
      <w:r w:rsidR="00FD4E26" w:rsidRPr="00525E95">
        <w:rPr>
          <w:sz w:val="21"/>
          <w:szCs w:val="21"/>
          <w:lang w:eastAsia="zh-CN"/>
        </w:rPr>
        <w:t xml:space="preserve"> </w:t>
      </w:r>
      <w:r w:rsidRPr="00525E95">
        <w:rPr>
          <w:sz w:val="21"/>
          <w:szCs w:val="21"/>
          <w:lang w:eastAsia="zh-CN"/>
        </w:rPr>
        <w:t xml:space="preserve">always associated the largest singular value of the channel. Meanwhile, </w:t>
      </w:r>
      <w:r w:rsidR="00FD4E26">
        <w:rPr>
          <w:sz w:val="21"/>
          <w:szCs w:val="21"/>
          <w:lang w:eastAsia="zh-CN"/>
        </w:rPr>
        <w:t>d</w:t>
      </w:r>
      <w:r w:rsidRPr="00525E95">
        <w:rPr>
          <w:sz w:val="21"/>
          <w:szCs w:val="21"/>
          <w:lang w:eastAsia="zh-CN"/>
        </w:rPr>
        <w:t>ata layer 0 is also always associated with the largest singular value of the channel.</w:t>
      </w:r>
      <w:r w:rsidR="00575A68" w:rsidRPr="00525E95">
        <w:rPr>
          <w:sz w:val="21"/>
          <w:szCs w:val="21"/>
          <w:lang w:eastAsia="zh-CN"/>
        </w:rPr>
        <w:t xml:space="preserve"> There are three options to solve the </w:t>
      </w:r>
      <w:proofErr w:type="spellStart"/>
      <w:r w:rsidR="00575A68" w:rsidRPr="00525E95">
        <w:rPr>
          <w:sz w:val="21"/>
          <w:szCs w:val="21"/>
          <w:lang w:eastAsia="zh-CN"/>
        </w:rPr>
        <w:t>precoder</w:t>
      </w:r>
      <w:proofErr w:type="spellEnd"/>
      <w:r w:rsidR="00575A68" w:rsidRPr="00525E95">
        <w:rPr>
          <w:sz w:val="21"/>
          <w:szCs w:val="21"/>
          <w:lang w:eastAsia="zh-CN"/>
        </w:rPr>
        <w:t xml:space="preserve"> permutation issue</w:t>
      </w:r>
      <w:r w:rsidRPr="00525E95">
        <w:rPr>
          <w:sz w:val="21"/>
          <w:szCs w:val="21"/>
          <w:lang w:eastAsia="zh-CN"/>
        </w:rPr>
        <w:t>.</w:t>
      </w:r>
    </w:p>
    <w:p w:rsidR="00575A68" w:rsidRPr="00525E95" w:rsidRDefault="00575A68" w:rsidP="00575A68">
      <w:pPr>
        <w:pStyle w:val="af"/>
        <w:numPr>
          <w:ilvl w:val="0"/>
          <w:numId w:val="36"/>
        </w:numPr>
        <w:rPr>
          <w:rFonts w:ascii="Times New Roman" w:hAnsi="Times New Roman"/>
          <w:sz w:val="21"/>
          <w:szCs w:val="21"/>
          <w:lang w:eastAsia="zh-CN"/>
        </w:rPr>
      </w:pPr>
      <w:r w:rsidRPr="00525E95">
        <w:rPr>
          <w:rFonts w:ascii="Times New Roman" w:hAnsi="Times New Roman"/>
          <w:sz w:val="21"/>
          <w:szCs w:val="21"/>
          <w:lang w:eastAsia="zh-CN"/>
        </w:rPr>
        <w:t xml:space="preserve">Option 1: </w:t>
      </w:r>
      <w:proofErr w:type="spellStart"/>
      <w:r w:rsidRPr="00525E95">
        <w:rPr>
          <w:rFonts w:ascii="Times New Roman" w:hAnsi="Times New Roman"/>
          <w:sz w:val="21"/>
          <w:szCs w:val="21"/>
          <w:lang w:eastAsia="zh-CN"/>
        </w:rPr>
        <w:t>eNB</w:t>
      </w:r>
      <w:proofErr w:type="spellEnd"/>
      <w:r w:rsidRPr="00525E95">
        <w:rPr>
          <w:rFonts w:ascii="Times New Roman" w:hAnsi="Times New Roman"/>
          <w:sz w:val="21"/>
          <w:szCs w:val="21"/>
          <w:lang w:eastAsia="zh-CN"/>
        </w:rPr>
        <w:t xml:space="preserve"> derives SINR for each layer.</w:t>
      </w:r>
    </w:p>
    <w:p w:rsidR="003F40A0" w:rsidRPr="00525E95" w:rsidRDefault="003F40A0" w:rsidP="008733AD">
      <w:pPr>
        <w:rPr>
          <w:sz w:val="21"/>
          <w:szCs w:val="21"/>
          <w:lang w:eastAsia="zh-CN"/>
        </w:rPr>
      </w:pPr>
      <w:r w:rsidRPr="00525E95">
        <w:rPr>
          <w:sz w:val="21"/>
          <w:szCs w:val="21"/>
          <w:lang w:eastAsia="zh-CN"/>
        </w:rPr>
        <w:t xml:space="preserve">If the </w:t>
      </w:r>
      <w:proofErr w:type="spellStart"/>
      <w:r w:rsidRPr="00525E95">
        <w:rPr>
          <w:sz w:val="21"/>
          <w:szCs w:val="21"/>
          <w:lang w:eastAsia="zh-CN"/>
        </w:rPr>
        <w:t>eNB</w:t>
      </w:r>
      <w:proofErr w:type="spellEnd"/>
      <w:r w:rsidRPr="00525E95">
        <w:rPr>
          <w:sz w:val="21"/>
          <w:szCs w:val="21"/>
          <w:lang w:eastAsia="zh-CN"/>
        </w:rPr>
        <w:t xml:space="preserve"> derives the SINR for each layer by measurement on </w:t>
      </w:r>
      <w:r w:rsidR="00425D0F">
        <w:rPr>
          <w:sz w:val="21"/>
          <w:szCs w:val="21"/>
          <w:lang w:eastAsia="zh-CN"/>
        </w:rPr>
        <w:t xml:space="preserve">the </w:t>
      </w:r>
      <w:r w:rsidRPr="00525E95">
        <w:rPr>
          <w:sz w:val="21"/>
          <w:szCs w:val="21"/>
          <w:lang w:eastAsia="zh-CN"/>
        </w:rPr>
        <w:t xml:space="preserve">uplink RS, it can </w:t>
      </w:r>
      <w:r w:rsidR="00425D0F">
        <w:rPr>
          <w:sz w:val="21"/>
          <w:szCs w:val="21"/>
          <w:lang w:eastAsia="zh-CN"/>
        </w:rPr>
        <w:t>swap</w:t>
      </w:r>
      <w:r w:rsidR="00425D0F" w:rsidRPr="00525E95">
        <w:rPr>
          <w:sz w:val="21"/>
          <w:szCs w:val="21"/>
          <w:lang w:eastAsia="zh-CN"/>
        </w:rPr>
        <w:t xml:space="preserve"> </w:t>
      </w:r>
      <w:r w:rsidRPr="00525E95">
        <w:rPr>
          <w:sz w:val="21"/>
          <w:szCs w:val="21"/>
          <w:lang w:eastAsia="zh-CN"/>
        </w:rPr>
        <w:t xml:space="preserve">the </w:t>
      </w:r>
      <w:proofErr w:type="spellStart"/>
      <w:r w:rsidRPr="00525E95">
        <w:rPr>
          <w:sz w:val="21"/>
          <w:szCs w:val="21"/>
          <w:lang w:eastAsia="zh-CN"/>
        </w:rPr>
        <w:t>precoding</w:t>
      </w:r>
      <w:proofErr w:type="spellEnd"/>
      <w:r w:rsidRPr="00525E95">
        <w:rPr>
          <w:sz w:val="21"/>
          <w:szCs w:val="21"/>
          <w:lang w:eastAsia="zh-CN"/>
        </w:rPr>
        <w:t xml:space="preserve"> vector for layer 0 and the largest SINR layer, and recalculate CQI for both CWs based on the </w:t>
      </w:r>
      <w:r w:rsidR="00425D0F">
        <w:rPr>
          <w:sz w:val="21"/>
          <w:szCs w:val="21"/>
          <w:lang w:eastAsia="zh-CN"/>
        </w:rPr>
        <w:t>new</w:t>
      </w:r>
      <w:r w:rsidR="00425D0F" w:rsidRPr="00525E95">
        <w:rPr>
          <w:sz w:val="21"/>
          <w:szCs w:val="21"/>
          <w:lang w:eastAsia="zh-CN"/>
        </w:rPr>
        <w:t xml:space="preserve"> </w:t>
      </w:r>
      <w:proofErr w:type="spellStart"/>
      <w:r w:rsidRPr="00525E95">
        <w:rPr>
          <w:sz w:val="21"/>
          <w:szCs w:val="21"/>
          <w:lang w:eastAsia="zh-CN"/>
        </w:rPr>
        <w:t>precoding</w:t>
      </w:r>
      <w:proofErr w:type="spellEnd"/>
      <w:r w:rsidRPr="00525E95">
        <w:rPr>
          <w:sz w:val="21"/>
          <w:szCs w:val="21"/>
          <w:lang w:eastAsia="zh-CN"/>
        </w:rPr>
        <w:t xml:space="preserve"> vector.</w:t>
      </w:r>
    </w:p>
    <w:p w:rsidR="00575A68" w:rsidRPr="00525E95" w:rsidRDefault="00575A68" w:rsidP="00575A68">
      <w:pPr>
        <w:pStyle w:val="af"/>
        <w:numPr>
          <w:ilvl w:val="0"/>
          <w:numId w:val="36"/>
        </w:numPr>
        <w:rPr>
          <w:rFonts w:ascii="Times New Roman" w:hAnsi="Times New Roman"/>
          <w:sz w:val="21"/>
          <w:szCs w:val="21"/>
          <w:lang w:eastAsia="zh-CN"/>
        </w:rPr>
      </w:pPr>
      <w:r w:rsidRPr="00525E95">
        <w:rPr>
          <w:rFonts w:ascii="Times New Roman" w:hAnsi="Times New Roman"/>
          <w:sz w:val="21"/>
          <w:szCs w:val="21"/>
          <w:lang w:eastAsia="zh-CN"/>
        </w:rPr>
        <w:t xml:space="preserve">Option 2: </w:t>
      </w:r>
      <w:proofErr w:type="spellStart"/>
      <w:r w:rsidRPr="00525E95">
        <w:rPr>
          <w:rFonts w:ascii="Times New Roman" w:hAnsi="Times New Roman"/>
          <w:sz w:val="21"/>
          <w:szCs w:val="21"/>
          <w:lang w:eastAsia="zh-CN"/>
        </w:rPr>
        <w:t>eNB</w:t>
      </w:r>
      <w:proofErr w:type="spellEnd"/>
      <w:r w:rsidRPr="00525E95">
        <w:rPr>
          <w:rFonts w:ascii="Times New Roman" w:hAnsi="Times New Roman"/>
          <w:sz w:val="21"/>
          <w:szCs w:val="21"/>
          <w:lang w:eastAsia="zh-CN"/>
        </w:rPr>
        <w:t xml:space="preserve"> swaps MCS/TBS based on reported CQIs for two CWs.</w:t>
      </w:r>
    </w:p>
    <w:p w:rsidR="003F40A0" w:rsidRPr="00525E95" w:rsidRDefault="003F40A0" w:rsidP="008733AD">
      <w:pPr>
        <w:rPr>
          <w:sz w:val="21"/>
          <w:szCs w:val="21"/>
          <w:lang w:eastAsia="zh-CN"/>
        </w:rPr>
      </w:pPr>
      <w:r w:rsidRPr="00525E95">
        <w:rPr>
          <w:sz w:val="21"/>
          <w:szCs w:val="21"/>
          <w:lang w:eastAsia="zh-CN"/>
        </w:rPr>
        <w:t xml:space="preserve">If there are only CQIs for the two CWs available, the </w:t>
      </w:r>
      <w:proofErr w:type="spellStart"/>
      <w:r w:rsidRPr="00525E95">
        <w:rPr>
          <w:sz w:val="21"/>
          <w:szCs w:val="21"/>
          <w:lang w:eastAsia="zh-CN"/>
        </w:rPr>
        <w:t>eNB</w:t>
      </w:r>
      <w:proofErr w:type="spellEnd"/>
      <w:r w:rsidRPr="00525E95">
        <w:rPr>
          <w:sz w:val="21"/>
          <w:szCs w:val="21"/>
          <w:lang w:eastAsia="zh-CN"/>
        </w:rPr>
        <w:t xml:space="preserve"> can’t derive the SINR for each layer. In this case, the </w:t>
      </w:r>
      <w:proofErr w:type="spellStart"/>
      <w:r w:rsidRPr="00525E95">
        <w:rPr>
          <w:sz w:val="21"/>
          <w:szCs w:val="21"/>
          <w:lang w:eastAsia="zh-CN"/>
        </w:rPr>
        <w:t>eNB</w:t>
      </w:r>
      <w:proofErr w:type="spellEnd"/>
      <w:r w:rsidRPr="00525E95">
        <w:rPr>
          <w:sz w:val="21"/>
          <w:szCs w:val="21"/>
          <w:lang w:eastAsia="zh-CN"/>
        </w:rPr>
        <w:t xml:space="preserve"> can compare the CQI value of the two CWs. If the CQI of CW1 is better than that of CW0, </w:t>
      </w:r>
      <w:r w:rsidR="00C13EDF">
        <w:rPr>
          <w:rFonts w:hint="eastAsia"/>
          <w:sz w:val="21"/>
          <w:szCs w:val="21"/>
          <w:lang w:eastAsia="zh-CN"/>
        </w:rPr>
        <w:t xml:space="preserve">the </w:t>
      </w:r>
      <w:proofErr w:type="spellStart"/>
      <w:r w:rsidR="00C13EDF">
        <w:rPr>
          <w:rFonts w:hint="eastAsia"/>
          <w:sz w:val="21"/>
          <w:szCs w:val="21"/>
          <w:lang w:eastAsia="zh-CN"/>
        </w:rPr>
        <w:t>eNB</w:t>
      </w:r>
      <w:proofErr w:type="spellEnd"/>
      <w:r w:rsidR="00C13EDF" w:rsidRPr="00525E95">
        <w:rPr>
          <w:sz w:val="21"/>
          <w:szCs w:val="21"/>
          <w:lang w:eastAsia="zh-CN"/>
        </w:rPr>
        <w:t xml:space="preserve"> </w:t>
      </w:r>
      <w:r w:rsidRPr="00525E95">
        <w:rPr>
          <w:sz w:val="21"/>
          <w:szCs w:val="21"/>
          <w:lang w:eastAsia="zh-CN"/>
        </w:rPr>
        <w:t xml:space="preserve">can exchange the </w:t>
      </w:r>
      <w:proofErr w:type="spellStart"/>
      <w:r w:rsidRPr="00525E95">
        <w:rPr>
          <w:sz w:val="21"/>
          <w:szCs w:val="21"/>
          <w:lang w:eastAsia="zh-CN"/>
        </w:rPr>
        <w:t>precoding</w:t>
      </w:r>
      <w:proofErr w:type="spellEnd"/>
      <w:r w:rsidRPr="00525E95">
        <w:rPr>
          <w:sz w:val="21"/>
          <w:szCs w:val="21"/>
          <w:lang w:eastAsia="zh-CN"/>
        </w:rPr>
        <w:t xml:space="preserve"> vector of layer 0</w:t>
      </w:r>
      <w:r w:rsidR="003A339F">
        <w:rPr>
          <w:sz w:val="21"/>
          <w:szCs w:val="21"/>
          <w:lang w:eastAsia="zh-CN"/>
        </w:rPr>
        <w:t xml:space="preserve"> </w:t>
      </w:r>
      <w:r w:rsidRPr="00525E95">
        <w:rPr>
          <w:sz w:val="21"/>
          <w:szCs w:val="21"/>
          <w:lang w:eastAsia="zh-CN"/>
        </w:rPr>
        <w:t xml:space="preserve">and the first layer </w:t>
      </w:r>
      <w:r w:rsidR="005E6A9A">
        <w:rPr>
          <w:rFonts w:hint="eastAsia"/>
          <w:sz w:val="21"/>
          <w:szCs w:val="21"/>
          <w:lang w:eastAsia="zh-CN"/>
        </w:rPr>
        <w:t>of</w:t>
      </w:r>
      <w:r w:rsidRPr="00525E95">
        <w:rPr>
          <w:sz w:val="21"/>
          <w:szCs w:val="21"/>
          <w:lang w:eastAsia="zh-CN"/>
        </w:rPr>
        <w:t xml:space="preserve"> CW1</w:t>
      </w:r>
      <w:r w:rsidR="00C13EDF">
        <w:rPr>
          <w:rFonts w:hint="eastAsia"/>
          <w:sz w:val="21"/>
          <w:szCs w:val="21"/>
          <w:lang w:eastAsia="zh-CN"/>
        </w:rPr>
        <w:t>.</w:t>
      </w:r>
      <w:r w:rsidR="009153AE">
        <w:rPr>
          <w:rFonts w:hint="eastAsia"/>
          <w:sz w:val="21"/>
          <w:szCs w:val="21"/>
          <w:lang w:eastAsia="zh-CN"/>
        </w:rPr>
        <w:t>T</w:t>
      </w:r>
      <w:r w:rsidR="00C13EDF">
        <w:rPr>
          <w:rFonts w:hint="eastAsia"/>
          <w:sz w:val="21"/>
          <w:szCs w:val="21"/>
          <w:lang w:eastAsia="zh-CN"/>
        </w:rPr>
        <w:t xml:space="preserve">he </w:t>
      </w:r>
      <w:proofErr w:type="spellStart"/>
      <w:r w:rsidR="00C13EDF">
        <w:rPr>
          <w:rFonts w:hint="eastAsia"/>
          <w:sz w:val="21"/>
          <w:szCs w:val="21"/>
          <w:lang w:eastAsia="zh-CN"/>
        </w:rPr>
        <w:t>eNB</w:t>
      </w:r>
      <w:proofErr w:type="spellEnd"/>
      <w:r w:rsidR="00C13EDF">
        <w:rPr>
          <w:rFonts w:hint="eastAsia"/>
          <w:sz w:val="21"/>
          <w:szCs w:val="21"/>
          <w:lang w:eastAsia="zh-CN"/>
        </w:rPr>
        <w:t xml:space="preserve"> </w:t>
      </w:r>
      <w:r w:rsidR="00C13EDF">
        <w:rPr>
          <w:sz w:val="21"/>
          <w:szCs w:val="21"/>
          <w:lang w:eastAsia="zh-CN"/>
        </w:rPr>
        <w:t>can</w:t>
      </w:r>
      <w:r w:rsidR="00C13EDF">
        <w:rPr>
          <w:rFonts w:hint="eastAsia"/>
          <w:sz w:val="21"/>
          <w:szCs w:val="21"/>
          <w:lang w:eastAsia="zh-CN"/>
        </w:rPr>
        <w:t xml:space="preserve"> also exchange the </w:t>
      </w:r>
      <w:proofErr w:type="spellStart"/>
      <w:r w:rsidR="00C13EDF">
        <w:rPr>
          <w:rFonts w:hint="eastAsia"/>
          <w:sz w:val="21"/>
          <w:szCs w:val="21"/>
          <w:lang w:eastAsia="zh-CN"/>
        </w:rPr>
        <w:t>precoding</w:t>
      </w:r>
      <w:proofErr w:type="spellEnd"/>
      <w:r w:rsidR="00C13EDF">
        <w:rPr>
          <w:rFonts w:hint="eastAsia"/>
          <w:sz w:val="21"/>
          <w:szCs w:val="21"/>
          <w:lang w:eastAsia="zh-CN"/>
        </w:rPr>
        <w:t xml:space="preserve"> vector</w:t>
      </w:r>
      <w:r w:rsidR="005E6A9A">
        <w:rPr>
          <w:rFonts w:hint="eastAsia"/>
          <w:sz w:val="21"/>
          <w:szCs w:val="21"/>
          <w:lang w:eastAsia="zh-CN"/>
        </w:rPr>
        <w:t>s</w:t>
      </w:r>
      <w:r w:rsidR="00C13EDF">
        <w:rPr>
          <w:rFonts w:hint="eastAsia"/>
          <w:sz w:val="21"/>
          <w:szCs w:val="21"/>
          <w:lang w:eastAsia="zh-CN"/>
        </w:rPr>
        <w:t xml:space="preserve"> of all the CW0 layers and the CW1 layers. After </w:t>
      </w:r>
      <w:proofErr w:type="spellStart"/>
      <w:r w:rsidR="00C13EDF">
        <w:rPr>
          <w:rFonts w:hint="eastAsia"/>
          <w:sz w:val="21"/>
          <w:szCs w:val="21"/>
          <w:lang w:eastAsia="zh-CN"/>
        </w:rPr>
        <w:t>precoding</w:t>
      </w:r>
      <w:proofErr w:type="spellEnd"/>
      <w:r w:rsidR="00C13EDF">
        <w:rPr>
          <w:rFonts w:hint="eastAsia"/>
          <w:sz w:val="21"/>
          <w:szCs w:val="21"/>
          <w:lang w:eastAsia="zh-CN"/>
        </w:rPr>
        <w:t xml:space="preserve"> vector exchange, MCS/TBS for the two CWs are swapped.</w:t>
      </w:r>
      <w:r w:rsidR="005E6A9A">
        <w:rPr>
          <w:rFonts w:hint="eastAsia"/>
          <w:sz w:val="21"/>
          <w:szCs w:val="21"/>
          <w:lang w:eastAsia="zh-CN"/>
        </w:rPr>
        <w:t xml:space="preserve"> When the </w:t>
      </w:r>
      <w:proofErr w:type="spellStart"/>
      <w:r w:rsidR="005E6A9A">
        <w:rPr>
          <w:rFonts w:hint="eastAsia"/>
          <w:sz w:val="21"/>
          <w:szCs w:val="21"/>
          <w:lang w:eastAsia="zh-CN"/>
        </w:rPr>
        <w:t>precoding</w:t>
      </w:r>
      <w:proofErr w:type="spellEnd"/>
      <w:r w:rsidR="005E6A9A">
        <w:rPr>
          <w:rFonts w:hint="eastAsia"/>
          <w:sz w:val="21"/>
          <w:szCs w:val="21"/>
          <w:lang w:eastAsia="zh-CN"/>
        </w:rPr>
        <w:t xml:space="preserve"> vector permutation is </w:t>
      </w:r>
      <w:proofErr w:type="gramStart"/>
      <w:r w:rsidR="005E6A9A">
        <w:rPr>
          <w:rFonts w:hint="eastAsia"/>
          <w:sz w:val="21"/>
          <w:szCs w:val="21"/>
          <w:lang w:eastAsia="zh-CN"/>
        </w:rPr>
        <w:t>between  layer</w:t>
      </w:r>
      <w:proofErr w:type="gramEnd"/>
      <w:r w:rsidR="005E6A9A">
        <w:rPr>
          <w:rFonts w:hint="eastAsia"/>
          <w:sz w:val="21"/>
          <w:szCs w:val="21"/>
          <w:lang w:eastAsia="zh-CN"/>
        </w:rPr>
        <w:t xml:space="preserve"> 0 and the first layer of CW1, the swapped MCS/TBS is not accurately matched to the channel status and </w:t>
      </w:r>
      <w:proofErr w:type="spellStart"/>
      <w:r w:rsidR="005E6A9A">
        <w:rPr>
          <w:rFonts w:hint="eastAsia"/>
          <w:sz w:val="21"/>
          <w:szCs w:val="21"/>
          <w:lang w:eastAsia="zh-CN"/>
        </w:rPr>
        <w:t>precoding</w:t>
      </w:r>
      <w:proofErr w:type="spellEnd"/>
      <w:r w:rsidR="005E6A9A">
        <w:rPr>
          <w:rFonts w:hint="eastAsia"/>
          <w:sz w:val="21"/>
          <w:szCs w:val="21"/>
          <w:lang w:eastAsia="zh-CN"/>
        </w:rPr>
        <w:t xml:space="preserve"> matrix of each CW. When the </w:t>
      </w:r>
      <w:proofErr w:type="spellStart"/>
      <w:r w:rsidR="005E6A9A">
        <w:rPr>
          <w:rFonts w:hint="eastAsia"/>
          <w:sz w:val="21"/>
          <w:szCs w:val="21"/>
          <w:lang w:eastAsia="zh-CN"/>
        </w:rPr>
        <w:t>precoding</w:t>
      </w:r>
      <w:proofErr w:type="spellEnd"/>
      <w:r w:rsidR="005E6A9A">
        <w:rPr>
          <w:rFonts w:hint="eastAsia"/>
          <w:sz w:val="21"/>
          <w:szCs w:val="21"/>
          <w:lang w:eastAsia="zh-CN"/>
        </w:rPr>
        <w:t xml:space="preserve"> vector permutation is between layer groups of two CWs, the swapped MCS/TBS can accurately </w:t>
      </w:r>
      <w:r w:rsidR="005E6A9A">
        <w:rPr>
          <w:sz w:val="21"/>
          <w:szCs w:val="21"/>
          <w:lang w:eastAsia="zh-CN"/>
        </w:rPr>
        <w:t>reflect</w:t>
      </w:r>
      <w:r w:rsidR="005E6A9A">
        <w:rPr>
          <w:rFonts w:hint="eastAsia"/>
          <w:sz w:val="21"/>
          <w:szCs w:val="21"/>
          <w:lang w:eastAsia="zh-CN"/>
        </w:rPr>
        <w:t xml:space="preserve"> the </w:t>
      </w:r>
      <w:r w:rsidR="005E6A9A">
        <w:rPr>
          <w:sz w:val="21"/>
          <w:szCs w:val="21"/>
          <w:lang w:eastAsia="zh-CN"/>
        </w:rPr>
        <w:t>channel</w:t>
      </w:r>
      <w:r w:rsidR="005E6A9A">
        <w:rPr>
          <w:rFonts w:hint="eastAsia"/>
          <w:sz w:val="21"/>
          <w:szCs w:val="21"/>
          <w:lang w:eastAsia="zh-CN"/>
        </w:rPr>
        <w:t xml:space="preserve"> status and the </w:t>
      </w:r>
      <w:proofErr w:type="spellStart"/>
      <w:r w:rsidR="005E6A9A">
        <w:rPr>
          <w:rFonts w:hint="eastAsia"/>
          <w:sz w:val="21"/>
          <w:szCs w:val="21"/>
          <w:lang w:eastAsia="zh-CN"/>
        </w:rPr>
        <w:t>precoding</w:t>
      </w:r>
      <w:proofErr w:type="spellEnd"/>
      <w:r w:rsidR="005E6A9A">
        <w:rPr>
          <w:rFonts w:hint="eastAsia"/>
          <w:sz w:val="21"/>
          <w:szCs w:val="21"/>
          <w:lang w:eastAsia="zh-CN"/>
        </w:rPr>
        <w:t xml:space="preserve"> operation.</w:t>
      </w:r>
    </w:p>
    <w:p w:rsidR="00575A68" w:rsidRPr="00525E95" w:rsidRDefault="00575A68" w:rsidP="00575A68">
      <w:pPr>
        <w:pStyle w:val="af"/>
        <w:numPr>
          <w:ilvl w:val="0"/>
          <w:numId w:val="36"/>
        </w:numPr>
        <w:rPr>
          <w:rFonts w:ascii="Times New Roman" w:hAnsi="Times New Roman"/>
          <w:sz w:val="21"/>
          <w:szCs w:val="21"/>
          <w:lang w:eastAsia="zh-CN"/>
        </w:rPr>
      </w:pPr>
      <w:r w:rsidRPr="00525E95">
        <w:rPr>
          <w:rFonts w:ascii="Times New Roman" w:hAnsi="Times New Roman"/>
          <w:sz w:val="21"/>
          <w:szCs w:val="21"/>
          <w:lang w:eastAsia="zh-CN"/>
        </w:rPr>
        <w:t xml:space="preserve">Option 3: </w:t>
      </w:r>
      <w:r w:rsidR="00D60AEB">
        <w:rPr>
          <w:rFonts w:ascii="Times New Roman" w:hAnsi="Times New Roman" w:hint="eastAsia"/>
          <w:sz w:val="21"/>
          <w:szCs w:val="21"/>
          <w:lang w:eastAsia="zh-CN"/>
        </w:rPr>
        <w:t xml:space="preserve">UE assisted </w:t>
      </w:r>
      <w:proofErr w:type="spellStart"/>
      <w:r w:rsidR="00D60AEB">
        <w:rPr>
          <w:rFonts w:ascii="Times New Roman" w:hAnsi="Times New Roman" w:hint="eastAsia"/>
          <w:sz w:val="21"/>
          <w:szCs w:val="21"/>
          <w:lang w:eastAsia="zh-CN"/>
        </w:rPr>
        <w:t>p</w:t>
      </w:r>
      <w:r w:rsidRPr="00525E95">
        <w:rPr>
          <w:rFonts w:ascii="Times New Roman" w:hAnsi="Times New Roman"/>
          <w:sz w:val="21"/>
          <w:szCs w:val="21"/>
          <w:lang w:eastAsia="zh-CN"/>
        </w:rPr>
        <w:t>recoder</w:t>
      </w:r>
      <w:proofErr w:type="spellEnd"/>
      <w:r w:rsidRPr="00525E95">
        <w:rPr>
          <w:rFonts w:ascii="Times New Roman" w:hAnsi="Times New Roman"/>
          <w:sz w:val="21"/>
          <w:szCs w:val="21"/>
          <w:lang w:eastAsia="zh-CN"/>
        </w:rPr>
        <w:t xml:space="preserve"> permutation at </w:t>
      </w:r>
      <w:proofErr w:type="spellStart"/>
      <w:r w:rsidR="00D60AEB">
        <w:rPr>
          <w:rFonts w:ascii="Times New Roman" w:hAnsi="Times New Roman" w:hint="eastAsia"/>
          <w:sz w:val="21"/>
          <w:szCs w:val="21"/>
          <w:lang w:eastAsia="zh-CN"/>
        </w:rPr>
        <w:t>eNB</w:t>
      </w:r>
      <w:proofErr w:type="spellEnd"/>
      <w:r w:rsidRPr="00525E95">
        <w:rPr>
          <w:rFonts w:ascii="Times New Roman" w:hAnsi="Times New Roman"/>
          <w:sz w:val="21"/>
          <w:szCs w:val="21"/>
          <w:lang w:eastAsia="zh-CN"/>
        </w:rPr>
        <w:t xml:space="preserve"> side</w:t>
      </w:r>
    </w:p>
    <w:p w:rsidR="00D60AEB" w:rsidRPr="00D60AEB" w:rsidRDefault="003F40A0" w:rsidP="008733AD">
      <w:pPr>
        <w:rPr>
          <w:sz w:val="21"/>
          <w:szCs w:val="21"/>
          <w:lang w:eastAsia="zh-CN"/>
        </w:rPr>
      </w:pPr>
      <w:r w:rsidRPr="00525E95">
        <w:rPr>
          <w:sz w:val="21"/>
          <w:szCs w:val="21"/>
          <w:lang w:eastAsia="zh-CN"/>
        </w:rPr>
        <w:lastRenderedPageBreak/>
        <w:t xml:space="preserve">The </w:t>
      </w:r>
      <w:proofErr w:type="spellStart"/>
      <w:r w:rsidRPr="00525E95">
        <w:rPr>
          <w:sz w:val="21"/>
          <w:szCs w:val="21"/>
          <w:lang w:eastAsia="zh-CN"/>
        </w:rPr>
        <w:t>precoder</w:t>
      </w:r>
      <w:proofErr w:type="spellEnd"/>
      <w:r w:rsidRPr="00525E95">
        <w:rPr>
          <w:sz w:val="21"/>
          <w:szCs w:val="21"/>
          <w:lang w:eastAsia="zh-CN"/>
        </w:rPr>
        <w:t xml:space="preserve"> permutation can also be performed at the UE side. After channel measurement of each layers based on DL RS, the UE can derive SINR for each layers. If layer 0 is not the largest SINR layer, it can swap the </w:t>
      </w:r>
      <w:proofErr w:type="spellStart"/>
      <w:r w:rsidRPr="00525E95">
        <w:rPr>
          <w:sz w:val="21"/>
          <w:szCs w:val="21"/>
          <w:lang w:eastAsia="zh-CN"/>
        </w:rPr>
        <w:t>percoding</w:t>
      </w:r>
      <w:proofErr w:type="spellEnd"/>
      <w:r w:rsidRPr="00525E95">
        <w:rPr>
          <w:sz w:val="21"/>
          <w:szCs w:val="21"/>
          <w:lang w:eastAsia="zh-CN"/>
        </w:rPr>
        <w:t xml:space="preserve"> vector for layer 0 and the largest SINR layer</w:t>
      </w:r>
      <w:r w:rsidR="00575A68" w:rsidRPr="00525E95">
        <w:rPr>
          <w:sz w:val="21"/>
          <w:szCs w:val="21"/>
          <w:lang w:eastAsia="zh-CN"/>
        </w:rPr>
        <w:t xml:space="preserve">, and recalculate CQI values based on the swapped </w:t>
      </w:r>
      <w:proofErr w:type="spellStart"/>
      <w:r w:rsidR="00575A68" w:rsidRPr="00525E95">
        <w:rPr>
          <w:sz w:val="21"/>
          <w:szCs w:val="21"/>
          <w:lang w:eastAsia="zh-CN"/>
        </w:rPr>
        <w:t>precoding</w:t>
      </w:r>
      <w:proofErr w:type="spellEnd"/>
      <w:r w:rsidR="00575A68" w:rsidRPr="00525E95">
        <w:rPr>
          <w:sz w:val="21"/>
          <w:szCs w:val="21"/>
          <w:lang w:eastAsia="zh-CN"/>
        </w:rPr>
        <w:t xml:space="preserve"> vectors. When reporting to </w:t>
      </w:r>
      <w:proofErr w:type="spellStart"/>
      <w:r w:rsidR="00575A68" w:rsidRPr="00525E95">
        <w:rPr>
          <w:sz w:val="21"/>
          <w:szCs w:val="21"/>
          <w:lang w:eastAsia="zh-CN"/>
        </w:rPr>
        <w:t>eNB</w:t>
      </w:r>
      <w:proofErr w:type="spellEnd"/>
      <w:r w:rsidR="00575A68" w:rsidRPr="00525E95">
        <w:rPr>
          <w:sz w:val="21"/>
          <w:szCs w:val="21"/>
          <w:lang w:eastAsia="zh-CN"/>
        </w:rPr>
        <w:t>, in addition to the updated CQIs for the two CWs, the UE needs to report the largest SINR layer</w:t>
      </w:r>
      <w:r w:rsidR="00D60AEB">
        <w:rPr>
          <w:rFonts w:hint="eastAsia"/>
          <w:sz w:val="21"/>
          <w:szCs w:val="21"/>
          <w:lang w:eastAsia="zh-CN"/>
        </w:rPr>
        <w:t xml:space="preserve">. The </w:t>
      </w:r>
      <w:proofErr w:type="spellStart"/>
      <w:r w:rsidR="00D60AEB">
        <w:rPr>
          <w:rFonts w:hint="eastAsia"/>
          <w:sz w:val="21"/>
          <w:szCs w:val="21"/>
          <w:lang w:eastAsia="zh-CN"/>
        </w:rPr>
        <w:t>eNB</w:t>
      </w:r>
      <w:proofErr w:type="spellEnd"/>
      <w:r w:rsidR="00D60AEB">
        <w:rPr>
          <w:rFonts w:hint="eastAsia"/>
          <w:sz w:val="21"/>
          <w:szCs w:val="21"/>
          <w:lang w:eastAsia="zh-CN"/>
        </w:rPr>
        <w:t xml:space="preserve"> can construct the new </w:t>
      </w:r>
      <w:proofErr w:type="spellStart"/>
      <w:r w:rsidR="00D60AEB">
        <w:rPr>
          <w:rFonts w:hint="eastAsia"/>
          <w:sz w:val="21"/>
          <w:szCs w:val="21"/>
          <w:lang w:eastAsia="zh-CN"/>
        </w:rPr>
        <w:t>precoding</w:t>
      </w:r>
      <w:proofErr w:type="spellEnd"/>
      <w:r w:rsidR="00D60AEB">
        <w:rPr>
          <w:rFonts w:hint="eastAsia"/>
          <w:sz w:val="21"/>
          <w:szCs w:val="21"/>
          <w:lang w:eastAsia="zh-CN"/>
        </w:rPr>
        <w:t xml:space="preserve"> matrix by swapping the corresponding layers.</w:t>
      </w:r>
      <w:r w:rsidR="00575A68" w:rsidRPr="00525E95">
        <w:rPr>
          <w:sz w:val="21"/>
          <w:szCs w:val="21"/>
          <w:lang w:eastAsia="zh-CN"/>
        </w:rPr>
        <w:t xml:space="preserve"> </w:t>
      </w:r>
      <w:r w:rsidR="00D60AEB" w:rsidRPr="00D60AEB">
        <w:rPr>
          <w:rFonts w:ascii="inherit" w:eastAsia="宋体" w:hAnsi="inherit" w:cs="宋体"/>
          <w:color w:val="000000"/>
          <w:sz w:val="14"/>
          <w:szCs w:val="14"/>
          <w:lang w:eastAsia="zh-CN"/>
        </w:rPr>
        <w:t xml:space="preserve"> </w:t>
      </w:r>
    </w:p>
    <w:p w:rsidR="00575A68" w:rsidRPr="00525E95" w:rsidRDefault="00575A68" w:rsidP="008733AD">
      <w:pPr>
        <w:rPr>
          <w:sz w:val="21"/>
          <w:szCs w:val="21"/>
          <w:lang w:eastAsia="zh-CN"/>
        </w:rPr>
      </w:pPr>
      <w:r w:rsidRPr="00525E95">
        <w:rPr>
          <w:sz w:val="21"/>
          <w:szCs w:val="21"/>
          <w:lang w:eastAsia="zh-CN"/>
        </w:rPr>
        <w:t xml:space="preserve">For Option 1, the MCS/TBS is matched </w:t>
      </w:r>
      <w:r w:rsidR="00666146">
        <w:rPr>
          <w:sz w:val="21"/>
          <w:szCs w:val="21"/>
          <w:lang w:eastAsia="zh-CN"/>
        </w:rPr>
        <w:t>with</w:t>
      </w:r>
      <w:r w:rsidR="00666146" w:rsidRPr="00525E95">
        <w:rPr>
          <w:sz w:val="21"/>
          <w:szCs w:val="21"/>
          <w:lang w:eastAsia="zh-CN"/>
        </w:rPr>
        <w:t xml:space="preserve"> </w:t>
      </w:r>
      <w:r w:rsidRPr="00525E95">
        <w:rPr>
          <w:sz w:val="21"/>
          <w:szCs w:val="21"/>
          <w:lang w:eastAsia="zh-CN"/>
        </w:rPr>
        <w:t xml:space="preserve">the </w:t>
      </w:r>
      <w:proofErr w:type="spellStart"/>
      <w:r w:rsidRPr="00525E95">
        <w:rPr>
          <w:sz w:val="21"/>
          <w:szCs w:val="21"/>
          <w:lang w:eastAsia="zh-CN"/>
        </w:rPr>
        <w:t>precoding</w:t>
      </w:r>
      <w:proofErr w:type="spellEnd"/>
      <w:r w:rsidRPr="00525E95">
        <w:rPr>
          <w:sz w:val="21"/>
          <w:szCs w:val="21"/>
          <w:lang w:eastAsia="zh-CN"/>
        </w:rPr>
        <w:t xml:space="preserve"> vectors of layers belong</w:t>
      </w:r>
      <w:r w:rsidR="00666146">
        <w:rPr>
          <w:sz w:val="21"/>
          <w:szCs w:val="21"/>
          <w:lang w:eastAsia="zh-CN"/>
        </w:rPr>
        <w:t>ing</w:t>
      </w:r>
      <w:r w:rsidRPr="00525E95">
        <w:rPr>
          <w:sz w:val="21"/>
          <w:szCs w:val="21"/>
          <w:lang w:eastAsia="zh-CN"/>
        </w:rPr>
        <w:t xml:space="preserve"> to each CW</w:t>
      </w:r>
      <w:r w:rsidR="00666146">
        <w:rPr>
          <w:sz w:val="21"/>
          <w:szCs w:val="21"/>
          <w:lang w:eastAsia="zh-CN"/>
        </w:rPr>
        <w:t>.</w:t>
      </w:r>
      <w:r w:rsidR="00666146" w:rsidRPr="00525E95">
        <w:rPr>
          <w:sz w:val="21"/>
          <w:szCs w:val="21"/>
          <w:lang w:eastAsia="zh-CN"/>
        </w:rPr>
        <w:t xml:space="preserve"> </w:t>
      </w:r>
      <w:r w:rsidR="00666146">
        <w:rPr>
          <w:sz w:val="21"/>
          <w:szCs w:val="21"/>
          <w:lang w:eastAsia="zh-CN"/>
        </w:rPr>
        <w:t>H</w:t>
      </w:r>
      <w:r w:rsidR="00666146" w:rsidRPr="00525E95">
        <w:rPr>
          <w:sz w:val="21"/>
          <w:szCs w:val="21"/>
          <w:lang w:eastAsia="zh-CN"/>
        </w:rPr>
        <w:t>owever</w:t>
      </w:r>
      <w:r w:rsidRPr="00525E95">
        <w:rPr>
          <w:sz w:val="21"/>
          <w:szCs w:val="21"/>
          <w:lang w:eastAsia="zh-CN"/>
        </w:rPr>
        <w:t xml:space="preserve">, it is only applicable for the channel reciprocity case. For Option 2, </w:t>
      </w:r>
      <w:r w:rsidR="00581257">
        <w:rPr>
          <w:rFonts w:hint="eastAsia"/>
          <w:sz w:val="21"/>
          <w:szCs w:val="21"/>
          <w:lang w:eastAsia="zh-CN"/>
        </w:rPr>
        <w:t xml:space="preserve">no matter whether it </w:t>
      </w:r>
      <w:proofErr w:type="gramStart"/>
      <w:r w:rsidR="00581257">
        <w:rPr>
          <w:rFonts w:hint="eastAsia"/>
          <w:sz w:val="21"/>
          <w:szCs w:val="21"/>
          <w:lang w:eastAsia="zh-CN"/>
        </w:rPr>
        <w:t xml:space="preserve">is  </w:t>
      </w:r>
      <w:proofErr w:type="spellStart"/>
      <w:r w:rsidR="00581257">
        <w:rPr>
          <w:rFonts w:hint="eastAsia"/>
          <w:sz w:val="21"/>
          <w:szCs w:val="21"/>
          <w:lang w:eastAsia="zh-CN"/>
        </w:rPr>
        <w:t>precoding</w:t>
      </w:r>
      <w:proofErr w:type="spellEnd"/>
      <w:proofErr w:type="gramEnd"/>
      <w:r w:rsidR="00581257">
        <w:rPr>
          <w:rFonts w:hint="eastAsia"/>
          <w:sz w:val="21"/>
          <w:szCs w:val="21"/>
          <w:lang w:eastAsia="zh-CN"/>
        </w:rPr>
        <w:t xml:space="preserve"> vector permutation between different layers or layer groups, it can</w:t>
      </w:r>
      <w:r w:rsidR="00581257">
        <w:rPr>
          <w:sz w:val="21"/>
          <w:szCs w:val="21"/>
          <w:lang w:eastAsia="zh-CN"/>
        </w:rPr>
        <w:t>’</w:t>
      </w:r>
      <w:r w:rsidR="00581257">
        <w:rPr>
          <w:rFonts w:hint="eastAsia"/>
          <w:sz w:val="21"/>
          <w:szCs w:val="21"/>
          <w:lang w:eastAsia="zh-CN"/>
        </w:rPr>
        <w:t xml:space="preserve">t be guaranteed that DMRS port 0 has the largest SINR due to </w:t>
      </w:r>
      <w:r w:rsidR="00581257">
        <w:rPr>
          <w:sz w:val="21"/>
          <w:szCs w:val="21"/>
          <w:lang w:eastAsia="zh-CN"/>
        </w:rPr>
        <w:t>unavailability</w:t>
      </w:r>
      <w:r w:rsidR="00581257">
        <w:rPr>
          <w:rFonts w:hint="eastAsia"/>
          <w:sz w:val="21"/>
          <w:szCs w:val="21"/>
          <w:lang w:eastAsia="zh-CN"/>
        </w:rPr>
        <w:t xml:space="preserve"> of the SINR per layer. Option 2 can guarantee that the largest SINR layer is within the layers of CW0 without signaling overhead. </w:t>
      </w:r>
      <w:r w:rsidRPr="00525E95">
        <w:rPr>
          <w:sz w:val="21"/>
          <w:szCs w:val="21"/>
          <w:lang w:eastAsia="zh-CN"/>
        </w:rPr>
        <w:t>For Option 3, there is additional UE reporting of largest SINR layer which introduce additional signaling overhead. Taking this into account, we slightly prefer Option 2.</w:t>
      </w:r>
    </w:p>
    <w:p w:rsidR="00575A68" w:rsidRPr="00525E95" w:rsidRDefault="00575A68" w:rsidP="008733AD">
      <w:pPr>
        <w:rPr>
          <w:b/>
          <w:i/>
          <w:sz w:val="21"/>
          <w:szCs w:val="21"/>
          <w:lang w:eastAsia="zh-CN"/>
        </w:rPr>
      </w:pPr>
      <w:r w:rsidRPr="00525E95">
        <w:rPr>
          <w:b/>
          <w:i/>
          <w:sz w:val="21"/>
          <w:szCs w:val="21"/>
          <w:lang w:eastAsia="zh-CN"/>
        </w:rPr>
        <w:t xml:space="preserve">Proposal 1: Support </w:t>
      </w:r>
      <w:proofErr w:type="spellStart"/>
      <w:r w:rsidRPr="00525E95">
        <w:rPr>
          <w:b/>
          <w:i/>
          <w:sz w:val="21"/>
          <w:szCs w:val="21"/>
          <w:lang w:eastAsia="zh-CN"/>
        </w:rPr>
        <w:t>eNB</w:t>
      </w:r>
      <w:proofErr w:type="spellEnd"/>
      <w:r w:rsidRPr="00525E95">
        <w:rPr>
          <w:b/>
          <w:i/>
          <w:sz w:val="21"/>
          <w:szCs w:val="21"/>
          <w:lang w:eastAsia="zh-CN"/>
        </w:rPr>
        <w:t xml:space="preserve"> to swap MCS/TBS for the two CWS based on reported CQI </w:t>
      </w:r>
      <w:r w:rsidR="00E17774" w:rsidRPr="00525E95">
        <w:rPr>
          <w:b/>
          <w:i/>
          <w:sz w:val="21"/>
          <w:szCs w:val="21"/>
          <w:lang w:eastAsia="zh-CN"/>
        </w:rPr>
        <w:t>if</w:t>
      </w:r>
      <w:r w:rsidRPr="00525E95">
        <w:rPr>
          <w:b/>
          <w:i/>
          <w:sz w:val="21"/>
          <w:szCs w:val="21"/>
          <w:lang w:eastAsia="zh-CN"/>
        </w:rPr>
        <w:t xml:space="preserve"> </w:t>
      </w:r>
      <w:r w:rsidR="009223E9" w:rsidRPr="00525E95">
        <w:rPr>
          <w:b/>
          <w:i/>
          <w:sz w:val="21"/>
          <w:szCs w:val="21"/>
          <w:lang w:eastAsia="zh-CN"/>
        </w:rPr>
        <w:t xml:space="preserve">PTRS is always associated with </w:t>
      </w:r>
      <w:r w:rsidRPr="00525E95">
        <w:rPr>
          <w:b/>
          <w:i/>
          <w:sz w:val="21"/>
          <w:szCs w:val="21"/>
          <w:lang w:eastAsia="zh-CN"/>
        </w:rPr>
        <w:t>DMRS port 0.</w:t>
      </w:r>
    </w:p>
    <w:p w:rsidR="00575A68" w:rsidRPr="00525E95" w:rsidRDefault="00575A68" w:rsidP="00575A68">
      <w:pPr>
        <w:rPr>
          <w:sz w:val="21"/>
          <w:szCs w:val="21"/>
          <w:lang w:eastAsia="zh-CN"/>
        </w:rPr>
      </w:pPr>
      <w:r w:rsidRPr="00525E95">
        <w:rPr>
          <w:sz w:val="21"/>
          <w:szCs w:val="21"/>
          <w:lang w:eastAsia="zh-CN"/>
        </w:rPr>
        <w:t xml:space="preserve">For MU case, each UE will have its UE specific PTRS port. </w:t>
      </w:r>
      <w:proofErr w:type="spellStart"/>
      <w:r w:rsidRPr="00525E95">
        <w:rPr>
          <w:sz w:val="21"/>
          <w:szCs w:val="21"/>
          <w:lang w:eastAsia="zh-CN"/>
        </w:rPr>
        <w:t>Precoder</w:t>
      </w:r>
      <w:proofErr w:type="spellEnd"/>
      <w:r w:rsidRPr="00525E95">
        <w:rPr>
          <w:sz w:val="21"/>
          <w:szCs w:val="21"/>
          <w:lang w:eastAsia="zh-CN"/>
        </w:rPr>
        <w:t xml:space="preserve"> column permutation and necessary </w:t>
      </w:r>
      <w:proofErr w:type="spellStart"/>
      <w:r w:rsidRPr="00525E95">
        <w:rPr>
          <w:sz w:val="21"/>
          <w:szCs w:val="21"/>
          <w:lang w:eastAsia="zh-CN"/>
        </w:rPr>
        <w:t>enhancment</w:t>
      </w:r>
      <w:proofErr w:type="spellEnd"/>
      <w:r w:rsidRPr="00525E95">
        <w:rPr>
          <w:sz w:val="21"/>
          <w:szCs w:val="21"/>
          <w:lang w:eastAsia="zh-CN"/>
        </w:rPr>
        <w:t xml:space="preserve"> can be performed per user if necessary.</w:t>
      </w:r>
    </w:p>
    <w:p w:rsidR="00991368" w:rsidRPr="001A2708" w:rsidRDefault="006B2FE3" w:rsidP="001A2708">
      <w:pPr>
        <w:pStyle w:val="2"/>
        <w:numPr>
          <w:ilvl w:val="1"/>
          <w:numId w:val="4"/>
        </w:numPr>
        <w:rPr>
          <w:sz w:val="22"/>
        </w:rPr>
      </w:pPr>
      <w:r>
        <w:rPr>
          <w:rFonts w:hint="eastAsia"/>
          <w:sz w:val="22"/>
          <w:lang w:eastAsia="zh-CN"/>
        </w:rPr>
        <w:t>PTRS</w:t>
      </w:r>
      <w:r w:rsidR="001B14FC">
        <w:rPr>
          <w:sz w:val="22"/>
          <w:lang w:eastAsia="zh-CN"/>
        </w:rPr>
        <w:t xml:space="preserve">-DMRS port </w:t>
      </w:r>
      <w:r>
        <w:rPr>
          <w:rFonts w:hint="eastAsia"/>
          <w:sz w:val="22"/>
          <w:lang w:eastAsia="zh-CN"/>
        </w:rPr>
        <w:t>associat</w:t>
      </w:r>
      <w:r w:rsidR="001B14FC">
        <w:rPr>
          <w:sz w:val="22"/>
          <w:lang w:eastAsia="zh-CN"/>
        </w:rPr>
        <w:t>ion varies</w:t>
      </w:r>
      <w:r>
        <w:rPr>
          <w:rFonts w:hint="eastAsia"/>
          <w:sz w:val="22"/>
          <w:lang w:eastAsia="zh-CN"/>
        </w:rPr>
        <w:t xml:space="preserve"> </w:t>
      </w:r>
      <w:r w:rsidR="001B14FC">
        <w:rPr>
          <w:sz w:val="22"/>
          <w:lang w:eastAsia="zh-CN"/>
        </w:rPr>
        <w:t>with</w:t>
      </w:r>
      <w:r>
        <w:rPr>
          <w:rFonts w:hint="eastAsia"/>
          <w:sz w:val="22"/>
          <w:lang w:eastAsia="zh-CN"/>
        </w:rPr>
        <w:t xml:space="preserve"> PRB</w:t>
      </w:r>
    </w:p>
    <w:p w:rsidR="001A2708" w:rsidRPr="00525E95" w:rsidRDefault="001A2708" w:rsidP="001A2708">
      <w:pPr>
        <w:rPr>
          <w:sz w:val="21"/>
          <w:szCs w:val="21"/>
          <w:lang w:eastAsia="zh-CN"/>
        </w:rPr>
      </w:pPr>
      <w:r w:rsidRPr="00525E95">
        <w:rPr>
          <w:rFonts w:hint="eastAsia"/>
          <w:sz w:val="21"/>
          <w:szCs w:val="21"/>
          <w:lang w:eastAsia="zh-CN"/>
        </w:rPr>
        <w:t xml:space="preserve">With Alt 2, the associated DMRS port for PTRS may change from PRB to PRB. It means that the </w:t>
      </w:r>
      <w:proofErr w:type="spellStart"/>
      <w:r w:rsidRPr="00525E95">
        <w:rPr>
          <w:rFonts w:hint="eastAsia"/>
          <w:sz w:val="21"/>
          <w:szCs w:val="21"/>
          <w:lang w:eastAsia="zh-CN"/>
        </w:rPr>
        <w:t>precoding</w:t>
      </w:r>
      <w:proofErr w:type="spellEnd"/>
      <w:r w:rsidRPr="00525E95">
        <w:rPr>
          <w:rFonts w:hint="eastAsia"/>
          <w:sz w:val="21"/>
          <w:szCs w:val="21"/>
          <w:lang w:eastAsia="zh-CN"/>
        </w:rPr>
        <w:t xml:space="preserve"> vector and the RE position of PTRS port0 will be changed from PRB to PRB. This may have one advantage: frequency domain diversity can be achieved, as this is similar to </w:t>
      </w:r>
      <w:proofErr w:type="spellStart"/>
      <w:r w:rsidRPr="00525E95">
        <w:rPr>
          <w:rFonts w:hint="eastAsia"/>
          <w:sz w:val="21"/>
          <w:szCs w:val="21"/>
          <w:lang w:eastAsia="zh-CN"/>
        </w:rPr>
        <w:t>precoder</w:t>
      </w:r>
      <w:proofErr w:type="spellEnd"/>
      <w:r w:rsidRPr="00525E95">
        <w:rPr>
          <w:rFonts w:hint="eastAsia"/>
          <w:sz w:val="21"/>
          <w:szCs w:val="21"/>
          <w:lang w:eastAsia="zh-CN"/>
        </w:rPr>
        <w:t xml:space="preserve"> cycling in </w:t>
      </w:r>
      <w:r w:rsidR="001B14FC">
        <w:rPr>
          <w:sz w:val="21"/>
          <w:szCs w:val="21"/>
          <w:lang w:eastAsia="zh-CN"/>
        </w:rPr>
        <w:t xml:space="preserve">the </w:t>
      </w:r>
      <w:r w:rsidRPr="00525E95">
        <w:rPr>
          <w:sz w:val="21"/>
          <w:szCs w:val="21"/>
          <w:lang w:eastAsia="zh-CN"/>
        </w:rPr>
        <w:t>frequency</w:t>
      </w:r>
      <w:r w:rsidRPr="00525E95">
        <w:rPr>
          <w:rFonts w:hint="eastAsia"/>
          <w:sz w:val="21"/>
          <w:szCs w:val="21"/>
          <w:lang w:eastAsia="zh-CN"/>
        </w:rPr>
        <w:t xml:space="preserve"> domain.</w:t>
      </w:r>
    </w:p>
    <w:p w:rsidR="001A2708" w:rsidRPr="00525E95" w:rsidRDefault="00B56C6F" w:rsidP="001A2708">
      <w:pPr>
        <w:rPr>
          <w:sz w:val="21"/>
          <w:szCs w:val="21"/>
          <w:lang w:eastAsia="zh-CN"/>
        </w:rPr>
      </w:pPr>
      <w:r>
        <w:rPr>
          <w:sz w:val="21"/>
          <w:szCs w:val="21"/>
          <w:lang w:eastAsia="zh-CN"/>
        </w:rPr>
        <w:t>M</w:t>
      </w:r>
      <w:r w:rsidR="001A2708" w:rsidRPr="00525E95">
        <w:rPr>
          <w:rFonts w:hint="eastAsia"/>
          <w:sz w:val="21"/>
          <w:szCs w:val="21"/>
          <w:lang w:eastAsia="zh-CN"/>
        </w:rPr>
        <w:t>eanwhile, there are some drawbacks:</w:t>
      </w:r>
    </w:p>
    <w:p w:rsidR="001A2708" w:rsidRPr="00525E95" w:rsidRDefault="001A2708" w:rsidP="001A2708">
      <w:pPr>
        <w:rPr>
          <w:sz w:val="21"/>
          <w:szCs w:val="21"/>
          <w:lang w:eastAsia="zh-CN"/>
        </w:rPr>
      </w:pPr>
      <w:r w:rsidRPr="00525E95">
        <w:rPr>
          <w:rFonts w:hint="eastAsia"/>
          <w:sz w:val="21"/>
          <w:szCs w:val="21"/>
          <w:lang w:eastAsia="zh-CN"/>
        </w:rPr>
        <w:t>First, the RE position within a PRB is changed from PRB to PRB</w:t>
      </w:r>
      <w:r w:rsidR="00581257">
        <w:rPr>
          <w:rFonts w:hint="eastAsia"/>
          <w:sz w:val="21"/>
          <w:szCs w:val="21"/>
          <w:lang w:eastAsia="zh-CN"/>
        </w:rPr>
        <w:t xml:space="preserve"> to provide accurate phase tracking performance</w:t>
      </w:r>
      <w:r w:rsidRPr="00525E95">
        <w:rPr>
          <w:rFonts w:hint="eastAsia"/>
          <w:sz w:val="21"/>
          <w:szCs w:val="21"/>
          <w:lang w:eastAsia="zh-CN"/>
        </w:rPr>
        <w:t xml:space="preserve">. It means that the PTRS port 0 frequency domain distribution is not even. There may some performance impact due to uneven distribution if interpolation is used in </w:t>
      </w:r>
      <w:r w:rsidR="00B56C6F">
        <w:rPr>
          <w:sz w:val="21"/>
          <w:szCs w:val="21"/>
          <w:lang w:eastAsia="zh-CN"/>
        </w:rPr>
        <w:t xml:space="preserve">the </w:t>
      </w:r>
      <w:r w:rsidRPr="00525E95">
        <w:rPr>
          <w:rFonts w:hint="eastAsia"/>
          <w:sz w:val="21"/>
          <w:szCs w:val="21"/>
          <w:lang w:eastAsia="zh-CN"/>
        </w:rPr>
        <w:t>frequency domain.</w:t>
      </w:r>
    </w:p>
    <w:p w:rsidR="001A2708" w:rsidRPr="00525E95" w:rsidRDefault="001A2708" w:rsidP="001A2708">
      <w:pPr>
        <w:rPr>
          <w:sz w:val="21"/>
          <w:szCs w:val="21"/>
          <w:lang w:eastAsia="zh-CN"/>
        </w:rPr>
      </w:pPr>
      <w:r w:rsidRPr="00525E95">
        <w:rPr>
          <w:rFonts w:hint="eastAsia"/>
          <w:sz w:val="21"/>
          <w:szCs w:val="21"/>
          <w:lang w:eastAsia="zh-CN"/>
        </w:rPr>
        <w:t>Second, coexistence between PTRS and other RS/</w:t>
      </w:r>
      <w:r w:rsidRPr="00525E95">
        <w:rPr>
          <w:sz w:val="21"/>
          <w:szCs w:val="21"/>
          <w:lang w:eastAsia="zh-CN"/>
        </w:rPr>
        <w:t>channels</w:t>
      </w:r>
      <w:r w:rsidRPr="00525E95">
        <w:rPr>
          <w:rFonts w:hint="eastAsia"/>
          <w:sz w:val="21"/>
          <w:szCs w:val="21"/>
          <w:lang w:eastAsia="zh-CN"/>
        </w:rPr>
        <w:t xml:space="preserve"> is a common scenario. The possible coexisted RS/</w:t>
      </w:r>
      <w:r w:rsidRPr="00525E95">
        <w:rPr>
          <w:sz w:val="21"/>
          <w:szCs w:val="21"/>
          <w:lang w:eastAsia="zh-CN"/>
        </w:rPr>
        <w:t>channels</w:t>
      </w:r>
      <w:r w:rsidRPr="00525E95">
        <w:rPr>
          <w:rFonts w:hint="eastAsia"/>
          <w:sz w:val="21"/>
          <w:szCs w:val="21"/>
          <w:lang w:eastAsia="zh-CN"/>
        </w:rPr>
        <w:t xml:space="preserve"> </w:t>
      </w:r>
      <w:r w:rsidR="00B56C6F">
        <w:rPr>
          <w:sz w:val="21"/>
          <w:szCs w:val="21"/>
          <w:lang w:eastAsia="zh-CN"/>
        </w:rPr>
        <w:t>include</w:t>
      </w:r>
      <w:r w:rsidR="00B56C6F" w:rsidRPr="00525E95">
        <w:rPr>
          <w:rFonts w:hint="eastAsia"/>
          <w:sz w:val="21"/>
          <w:szCs w:val="21"/>
          <w:lang w:eastAsia="zh-CN"/>
        </w:rPr>
        <w:t xml:space="preserve"> </w:t>
      </w:r>
      <w:r w:rsidRPr="00525E95">
        <w:rPr>
          <w:rFonts w:hint="eastAsia"/>
          <w:sz w:val="21"/>
          <w:szCs w:val="21"/>
          <w:lang w:eastAsia="zh-CN"/>
        </w:rPr>
        <w:t xml:space="preserve">CSI-RS, SS block, PDCCH control resources, </w:t>
      </w:r>
      <w:r w:rsidR="00B56C6F">
        <w:rPr>
          <w:sz w:val="21"/>
          <w:szCs w:val="21"/>
          <w:lang w:eastAsia="zh-CN"/>
        </w:rPr>
        <w:t>and PDSCH</w:t>
      </w:r>
      <w:r w:rsidRPr="00525E95">
        <w:rPr>
          <w:rFonts w:hint="eastAsia"/>
          <w:sz w:val="21"/>
          <w:szCs w:val="21"/>
          <w:lang w:eastAsia="zh-CN"/>
        </w:rPr>
        <w:t>. If PTRS always has the lowest priority, then there is no impact to other RS/</w:t>
      </w:r>
      <w:r w:rsidRPr="00525E95">
        <w:rPr>
          <w:sz w:val="21"/>
          <w:szCs w:val="21"/>
          <w:lang w:eastAsia="zh-CN"/>
        </w:rPr>
        <w:t>channels</w:t>
      </w:r>
      <w:r w:rsidRPr="00525E95">
        <w:rPr>
          <w:rFonts w:hint="eastAsia"/>
          <w:sz w:val="21"/>
          <w:szCs w:val="21"/>
          <w:lang w:eastAsia="zh-CN"/>
        </w:rPr>
        <w:t xml:space="preserve">. However, if in </w:t>
      </w:r>
      <w:r w:rsidR="00B56C6F">
        <w:rPr>
          <w:sz w:val="21"/>
          <w:szCs w:val="21"/>
          <w:lang w:eastAsia="zh-CN"/>
        </w:rPr>
        <w:t>some</w:t>
      </w:r>
      <w:r w:rsidR="00B56C6F" w:rsidRPr="00525E95">
        <w:rPr>
          <w:rFonts w:hint="eastAsia"/>
          <w:sz w:val="21"/>
          <w:szCs w:val="21"/>
          <w:lang w:eastAsia="zh-CN"/>
        </w:rPr>
        <w:t xml:space="preserve"> </w:t>
      </w:r>
      <w:r w:rsidRPr="00525E95">
        <w:rPr>
          <w:rFonts w:hint="eastAsia"/>
          <w:sz w:val="21"/>
          <w:szCs w:val="21"/>
          <w:lang w:eastAsia="zh-CN"/>
        </w:rPr>
        <w:t>case</w:t>
      </w:r>
      <w:r w:rsidR="00B56C6F">
        <w:rPr>
          <w:sz w:val="21"/>
          <w:szCs w:val="21"/>
          <w:lang w:eastAsia="zh-CN"/>
        </w:rPr>
        <w:t>s</w:t>
      </w:r>
      <w:r w:rsidRPr="00525E95">
        <w:rPr>
          <w:rFonts w:hint="eastAsia"/>
          <w:sz w:val="21"/>
          <w:szCs w:val="21"/>
          <w:lang w:eastAsia="zh-CN"/>
        </w:rPr>
        <w:t xml:space="preserve">, </w:t>
      </w:r>
      <w:r w:rsidR="00B56C6F">
        <w:rPr>
          <w:sz w:val="21"/>
          <w:szCs w:val="21"/>
          <w:lang w:eastAsia="zh-CN"/>
        </w:rPr>
        <w:t xml:space="preserve">the </w:t>
      </w:r>
      <w:r w:rsidRPr="00525E95">
        <w:rPr>
          <w:rFonts w:hint="eastAsia"/>
          <w:sz w:val="21"/>
          <w:szCs w:val="21"/>
          <w:lang w:eastAsia="zh-CN"/>
        </w:rPr>
        <w:t>other RS/channels need puncturing/shifting/dropping to avoid PTRS time/</w:t>
      </w:r>
      <w:r w:rsidRPr="00525E95">
        <w:rPr>
          <w:sz w:val="21"/>
          <w:szCs w:val="21"/>
          <w:lang w:eastAsia="zh-CN"/>
        </w:rPr>
        <w:t>frequency</w:t>
      </w:r>
      <w:r w:rsidRPr="00525E95">
        <w:rPr>
          <w:rFonts w:hint="eastAsia"/>
          <w:sz w:val="21"/>
          <w:szCs w:val="21"/>
          <w:lang w:eastAsia="zh-CN"/>
        </w:rPr>
        <w:t xml:space="preserve"> resource, there may be different puncturing/shifting/dropping patterns in </w:t>
      </w:r>
      <w:r w:rsidRPr="00525E95">
        <w:rPr>
          <w:sz w:val="21"/>
          <w:szCs w:val="21"/>
          <w:lang w:eastAsia="zh-CN"/>
        </w:rPr>
        <w:t>different</w:t>
      </w:r>
      <w:r w:rsidRPr="00525E95">
        <w:rPr>
          <w:rFonts w:hint="eastAsia"/>
          <w:sz w:val="21"/>
          <w:szCs w:val="21"/>
          <w:lang w:eastAsia="zh-CN"/>
        </w:rPr>
        <w:t xml:space="preserve"> PTRS bearing PRBs. This will complicate the system design. As a </w:t>
      </w:r>
      <w:r w:rsidRPr="00525E95">
        <w:rPr>
          <w:sz w:val="21"/>
          <w:szCs w:val="21"/>
          <w:lang w:eastAsia="zh-CN"/>
        </w:rPr>
        <w:t>result</w:t>
      </w:r>
      <w:r w:rsidRPr="00525E95">
        <w:rPr>
          <w:rFonts w:hint="eastAsia"/>
          <w:sz w:val="21"/>
          <w:szCs w:val="21"/>
          <w:lang w:eastAsia="zh-CN"/>
        </w:rPr>
        <w:t>, it is not desirable to change the associated DMRS port per PRB.</w:t>
      </w:r>
    </w:p>
    <w:p w:rsidR="00991368" w:rsidRPr="00525E95" w:rsidRDefault="001A2708" w:rsidP="00336CEB">
      <w:pPr>
        <w:rPr>
          <w:b/>
          <w:i/>
          <w:sz w:val="21"/>
          <w:szCs w:val="21"/>
          <w:lang w:eastAsia="zh-CN"/>
        </w:rPr>
      </w:pPr>
      <w:r w:rsidRPr="00525E95">
        <w:rPr>
          <w:rFonts w:hint="eastAsia"/>
          <w:b/>
          <w:i/>
          <w:sz w:val="21"/>
          <w:szCs w:val="21"/>
          <w:lang w:eastAsia="zh-CN"/>
        </w:rPr>
        <w:t xml:space="preserve">Proposal 2: The associated DMRS port can change per PRB if clear benefit is </w:t>
      </w:r>
      <w:r w:rsidR="00B56C6F">
        <w:rPr>
          <w:b/>
          <w:i/>
          <w:sz w:val="21"/>
          <w:szCs w:val="21"/>
          <w:lang w:eastAsia="zh-CN"/>
        </w:rPr>
        <w:t>shown</w:t>
      </w:r>
      <w:r w:rsidRPr="00525E95">
        <w:rPr>
          <w:b/>
          <w:i/>
          <w:sz w:val="21"/>
          <w:szCs w:val="21"/>
          <w:lang w:eastAsia="zh-CN"/>
        </w:rPr>
        <w:t>.</w:t>
      </w:r>
    </w:p>
    <w:p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rsidR="001A2708" w:rsidRPr="00525E95" w:rsidRDefault="001A2708" w:rsidP="00E3366C">
      <w:pPr>
        <w:ind w:firstLine="425"/>
        <w:rPr>
          <w:sz w:val="21"/>
          <w:szCs w:val="21"/>
          <w:lang w:eastAsia="zh-CN"/>
        </w:rPr>
      </w:pPr>
      <w:r w:rsidRPr="00525E95">
        <w:rPr>
          <w:rFonts w:hint="eastAsia"/>
          <w:sz w:val="21"/>
          <w:szCs w:val="21"/>
          <w:lang w:eastAsia="zh-CN"/>
        </w:rPr>
        <w:t xml:space="preserve">In this contribution, we discussed </w:t>
      </w:r>
      <w:r w:rsidRPr="00525E95">
        <w:rPr>
          <w:sz w:val="21"/>
          <w:szCs w:val="21"/>
          <w:lang w:eastAsia="zh-CN"/>
        </w:rPr>
        <w:t>the</w:t>
      </w:r>
      <w:r w:rsidRPr="00525E95">
        <w:rPr>
          <w:rFonts w:hint="eastAsia"/>
          <w:sz w:val="21"/>
          <w:szCs w:val="21"/>
          <w:lang w:eastAsia="zh-CN"/>
        </w:rPr>
        <w:t xml:space="preserve"> DMRS PTRS association issue, especially considering the two CW case, and our proposals are as following:</w:t>
      </w:r>
    </w:p>
    <w:p w:rsidR="001A2708" w:rsidRPr="00525E95" w:rsidRDefault="001A2708" w:rsidP="001A2708">
      <w:pPr>
        <w:rPr>
          <w:b/>
          <w:i/>
          <w:sz w:val="21"/>
          <w:szCs w:val="21"/>
          <w:lang w:eastAsia="zh-CN"/>
        </w:rPr>
      </w:pPr>
      <w:r w:rsidRPr="00525E95">
        <w:rPr>
          <w:rFonts w:hint="eastAsia"/>
          <w:b/>
          <w:i/>
          <w:sz w:val="21"/>
          <w:szCs w:val="21"/>
          <w:lang w:eastAsia="zh-CN"/>
        </w:rPr>
        <w:t xml:space="preserve">Proposal 1: Support </w:t>
      </w:r>
      <w:proofErr w:type="spellStart"/>
      <w:r w:rsidRPr="00525E95">
        <w:rPr>
          <w:rFonts w:hint="eastAsia"/>
          <w:b/>
          <w:i/>
          <w:sz w:val="21"/>
          <w:szCs w:val="21"/>
          <w:lang w:eastAsia="zh-CN"/>
        </w:rPr>
        <w:t>eNB</w:t>
      </w:r>
      <w:proofErr w:type="spellEnd"/>
      <w:r w:rsidRPr="00525E95">
        <w:rPr>
          <w:rFonts w:hint="eastAsia"/>
          <w:b/>
          <w:i/>
          <w:sz w:val="21"/>
          <w:szCs w:val="21"/>
          <w:lang w:eastAsia="zh-CN"/>
        </w:rPr>
        <w:t xml:space="preserve"> to swap MCS/TBS for the two CWS based on </w:t>
      </w:r>
      <w:r w:rsidRPr="00525E95">
        <w:rPr>
          <w:b/>
          <w:i/>
          <w:sz w:val="21"/>
          <w:szCs w:val="21"/>
          <w:lang w:eastAsia="zh-CN"/>
        </w:rPr>
        <w:t>reported</w:t>
      </w:r>
      <w:r w:rsidRPr="00525E95">
        <w:rPr>
          <w:rFonts w:hint="eastAsia"/>
          <w:b/>
          <w:i/>
          <w:sz w:val="21"/>
          <w:szCs w:val="21"/>
          <w:lang w:eastAsia="zh-CN"/>
        </w:rPr>
        <w:t xml:space="preserve"> CQI if PTRS is always associated with DMRS port 0.</w:t>
      </w:r>
    </w:p>
    <w:p w:rsidR="001A2708" w:rsidRPr="00525E95" w:rsidRDefault="001A2708" w:rsidP="001A2708">
      <w:pPr>
        <w:rPr>
          <w:b/>
          <w:i/>
          <w:sz w:val="21"/>
          <w:szCs w:val="21"/>
          <w:lang w:eastAsia="zh-CN"/>
        </w:rPr>
      </w:pPr>
      <w:r w:rsidRPr="00525E95">
        <w:rPr>
          <w:rFonts w:hint="eastAsia"/>
          <w:b/>
          <w:i/>
          <w:sz w:val="21"/>
          <w:szCs w:val="21"/>
          <w:lang w:eastAsia="zh-CN"/>
        </w:rPr>
        <w:t xml:space="preserve">Proposal 2: The associated DMRS port can change per PRB if clear benefit is </w:t>
      </w:r>
      <w:r w:rsidR="00B56C6F">
        <w:rPr>
          <w:b/>
          <w:i/>
          <w:sz w:val="21"/>
          <w:szCs w:val="21"/>
          <w:lang w:eastAsia="zh-CN"/>
        </w:rPr>
        <w:t>shown</w:t>
      </w:r>
      <w:r w:rsidRPr="00525E95">
        <w:rPr>
          <w:b/>
          <w:i/>
          <w:sz w:val="21"/>
          <w:szCs w:val="21"/>
          <w:lang w:eastAsia="zh-CN"/>
        </w:rPr>
        <w:t>.</w:t>
      </w:r>
    </w:p>
    <w:p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04756C" w:rsidRPr="00525E95" w:rsidRDefault="001A2708" w:rsidP="001A2708">
      <w:pPr>
        <w:pStyle w:val="References"/>
        <w:rPr>
          <w:rFonts w:ascii="Arial" w:hAnsi="Arial" w:cs="Arial"/>
          <w:sz w:val="21"/>
          <w:szCs w:val="21"/>
          <w:lang w:eastAsia="zh-CN"/>
        </w:rPr>
      </w:pPr>
      <w:bookmarkStart w:id="4" w:name="_Ref485257329"/>
      <w:r w:rsidRPr="00525E95">
        <w:rPr>
          <w:sz w:val="21"/>
          <w:szCs w:val="21"/>
        </w:rPr>
        <w:t>Chairman’s notes, RAN1</w:t>
      </w:r>
      <w:r w:rsidRPr="00525E95">
        <w:rPr>
          <w:rFonts w:hint="eastAsia"/>
          <w:sz w:val="21"/>
          <w:szCs w:val="21"/>
          <w:lang w:eastAsia="zh-CN"/>
        </w:rPr>
        <w:t xml:space="preserve"> NRAH2</w:t>
      </w:r>
      <w:bookmarkEnd w:id="4"/>
    </w:p>
    <w:sectPr w:rsidR="0004756C" w:rsidRPr="00525E95"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3282" w:rsidRDefault="00493282">
      <w:r>
        <w:separator/>
      </w:r>
    </w:p>
  </w:endnote>
  <w:endnote w:type="continuationSeparator" w:id="0">
    <w:p w:rsidR="00493282" w:rsidRDefault="0049328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3282" w:rsidRDefault="00493282">
      <w:r>
        <w:separator/>
      </w:r>
    </w:p>
  </w:footnote>
  <w:footnote w:type="continuationSeparator" w:id="0">
    <w:p w:rsidR="00493282" w:rsidRDefault="00493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1047370C"/>
    <w:multiLevelType w:val="hybridMultilevel"/>
    <w:tmpl w:val="10CE2E90"/>
    <w:lvl w:ilvl="0" w:tplc="AAB0D53A">
      <w:start w:val="1"/>
      <w:numFmt w:val="bullet"/>
      <w:lvlText w:val="•"/>
      <w:lvlJc w:val="left"/>
      <w:pPr>
        <w:tabs>
          <w:tab w:val="num" w:pos="720"/>
        </w:tabs>
        <w:ind w:left="720" w:hanging="360"/>
      </w:pPr>
      <w:rPr>
        <w:rFonts w:ascii="Arial" w:hAnsi="Arial" w:hint="default"/>
      </w:rPr>
    </w:lvl>
    <w:lvl w:ilvl="1" w:tplc="D318F388">
      <w:start w:val="1"/>
      <w:numFmt w:val="bullet"/>
      <w:lvlText w:val="•"/>
      <w:lvlJc w:val="left"/>
      <w:pPr>
        <w:tabs>
          <w:tab w:val="num" w:pos="1440"/>
        </w:tabs>
        <w:ind w:left="1440" w:hanging="360"/>
      </w:pPr>
      <w:rPr>
        <w:rFonts w:ascii="Arial" w:hAnsi="Arial" w:hint="default"/>
      </w:rPr>
    </w:lvl>
    <w:lvl w:ilvl="2" w:tplc="3F423274" w:tentative="1">
      <w:start w:val="1"/>
      <w:numFmt w:val="bullet"/>
      <w:lvlText w:val="•"/>
      <w:lvlJc w:val="left"/>
      <w:pPr>
        <w:tabs>
          <w:tab w:val="num" w:pos="2160"/>
        </w:tabs>
        <w:ind w:left="2160" w:hanging="360"/>
      </w:pPr>
      <w:rPr>
        <w:rFonts w:ascii="Arial" w:hAnsi="Arial" w:hint="default"/>
      </w:rPr>
    </w:lvl>
    <w:lvl w:ilvl="3" w:tplc="ED48976C" w:tentative="1">
      <w:start w:val="1"/>
      <w:numFmt w:val="bullet"/>
      <w:lvlText w:val="•"/>
      <w:lvlJc w:val="left"/>
      <w:pPr>
        <w:tabs>
          <w:tab w:val="num" w:pos="2880"/>
        </w:tabs>
        <w:ind w:left="2880" w:hanging="360"/>
      </w:pPr>
      <w:rPr>
        <w:rFonts w:ascii="Arial" w:hAnsi="Arial" w:hint="default"/>
      </w:rPr>
    </w:lvl>
    <w:lvl w:ilvl="4" w:tplc="84BA4162" w:tentative="1">
      <w:start w:val="1"/>
      <w:numFmt w:val="bullet"/>
      <w:lvlText w:val="•"/>
      <w:lvlJc w:val="left"/>
      <w:pPr>
        <w:tabs>
          <w:tab w:val="num" w:pos="3600"/>
        </w:tabs>
        <w:ind w:left="3600" w:hanging="360"/>
      </w:pPr>
      <w:rPr>
        <w:rFonts w:ascii="Arial" w:hAnsi="Arial" w:hint="default"/>
      </w:rPr>
    </w:lvl>
    <w:lvl w:ilvl="5" w:tplc="E2544796" w:tentative="1">
      <w:start w:val="1"/>
      <w:numFmt w:val="bullet"/>
      <w:lvlText w:val="•"/>
      <w:lvlJc w:val="left"/>
      <w:pPr>
        <w:tabs>
          <w:tab w:val="num" w:pos="4320"/>
        </w:tabs>
        <w:ind w:left="4320" w:hanging="360"/>
      </w:pPr>
      <w:rPr>
        <w:rFonts w:ascii="Arial" w:hAnsi="Arial" w:hint="default"/>
      </w:rPr>
    </w:lvl>
    <w:lvl w:ilvl="6" w:tplc="DB64106A" w:tentative="1">
      <w:start w:val="1"/>
      <w:numFmt w:val="bullet"/>
      <w:lvlText w:val="•"/>
      <w:lvlJc w:val="left"/>
      <w:pPr>
        <w:tabs>
          <w:tab w:val="num" w:pos="5040"/>
        </w:tabs>
        <w:ind w:left="5040" w:hanging="360"/>
      </w:pPr>
      <w:rPr>
        <w:rFonts w:ascii="Arial" w:hAnsi="Arial" w:hint="default"/>
      </w:rPr>
    </w:lvl>
    <w:lvl w:ilvl="7" w:tplc="F6862480" w:tentative="1">
      <w:start w:val="1"/>
      <w:numFmt w:val="bullet"/>
      <w:lvlText w:val="•"/>
      <w:lvlJc w:val="left"/>
      <w:pPr>
        <w:tabs>
          <w:tab w:val="num" w:pos="5760"/>
        </w:tabs>
        <w:ind w:left="5760" w:hanging="360"/>
      </w:pPr>
      <w:rPr>
        <w:rFonts w:ascii="Arial" w:hAnsi="Arial" w:hint="default"/>
      </w:rPr>
    </w:lvl>
    <w:lvl w:ilvl="8" w:tplc="B86ED23A" w:tentative="1">
      <w:start w:val="1"/>
      <w:numFmt w:val="bullet"/>
      <w:lvlText w:val="•"/>
      <w:lvlJc w:val="left"/>
      <w:pPr>
        <w:tabs>
          <w:tab w:val="num" w:pos="6480"/>
        </w:tabs>
        <w:ind w:left="6480" w:hanging="360"/>
      </w:pPr>
      <w:rPr>
        <w:rFonts w:ascii="Arial" w:hAnsi="Arial" w:hint="default"/>
      </w:rPr>
    </w:lvl>
  </w:abstractNum>
  <w:abstractNum w:abstractNumId="7">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9">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nsid w:val="1D590F9E"/>
    <w:multiLevelType w:val="hybridMultilevel"/>
    <w:tmpl w:val="08EA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3">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4">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7">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8">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1">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2">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nsid w:val="3B38201E"/>
    <w:multiLevelType w:val="hybridMultilevel"/>
    <w:tmpl w:val="8AC63630"/>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25">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6">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7">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8">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3">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5">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34"/>
  </w:num>
  <w:num w:numId="4">
    <w:abstractNumId w:val="21"/>
  </w:num>
  <w:num w:numId="5">
    <w:abstractNumId w:val="20"/>
  </w:num>
  <w:num w:numId="6">
    <w:abstractNumId w:val="9"/>
  </w:num>
  <w:num w:numId="7">
    <w:abstractNumId w:val="14"/>
  </w:num>
  <w:num w:numId="8">
    <w:abstractNumId w:val="17"/>
  </w:num>
  <w:num w:numId="9">
    <w:abstractNumId w:val="25"/>
  </w:num>
  <w:num w:numId="10">
    <w:abstractNumId w:val="10"/>
  </w:num>
  <w:num w:numId="11">
    <w:abstractNumId w:val="15"/>
  </w:num>
  <w:num w:numId="12">
    <w:abstractNumId w:val="8"/>
  </w:num>
  <w:num w:numId="13">
    <w:abstractNumId w:val="27"/>
  </w:num>
  <w:num w:numId="14">
    <w:abstractNumId w:val="7"/>
  </w:num>
  <w:num w:numId="15">
    <w:abstractNumId w:val="33"/>
  </w:num>
  <w:num w:numId="16">
    <w:abstractNumId w:val="16"/>
  </w:num>
  <w:num w:numId="17">
    <w:abstractNumId w:val="32"/>
  </w:num>
  <w:num w:numId="18">
    <w:abstractNumId w:val="1"/>
  </w:num>
  <w:num w:numId="19">
    <w:abstractNumId w:val="0"/>
  </w:num>
  <w:num w:numId="20">
    <w:abstractNumId w:val="19"/>
  </w:num>
  <w:num w:numId="21">
    <w:abstractNumId w:val="12"/>
  </w:num>
  <w:num w:numId="22">
    <w:abstractNumId w:val="5"/>
  </w:num>
  <w:num w:numId="2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2"/>
  </w:num>
  <w:num w:numId="27">
    <w:abstractNumId w:val="29"/>
  </w:num>
  <w:num w:numId="28">
    <w:abstractNumId w:val="18"/>
  </w:num>
  <w:num w:numId="29">
    <w:abstractNumId w:val="28"/>
  </w:num>
  <w:num w:numId="30">
    <w:abstractNumId w:val="31"/>
  </w:num>
  <w:num w:numId="31">
    <w:abstractNumId w:val="30"/>
  </w:num>
  <w:num w:numId="32">
    <w:abstractNumId w:val="26"/>
  </w:num>
  <w:num w:numId="33">
    <w:abstractNumId w:val="4"/>
  </w:num>
  <w:num w:numId="34">
    <w:abstractNumId w:val="24"/>
  </w:num>
  <w:num w:numId="35">
    <w:abstractNumId w:val="6"/>
  </w:num>
  <w:num w:numId="36">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7586">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33D"/>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670"/>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708"/>
    <w:rsid w:val="001A2C89"/>
    <w:rsid w:val="001A351E"/>
    <w:rsid w:val="001A3ED8"/>
    <w:rsid w:val="001A4B76"/>
    <w:rsid w:val="001A4EE9"/>
    <w:rsid w:val="001A5083"/>
    <w:rsid w:val="001A525E"/>
    <w:rsid w:val="001A54F4"/>
    <w:rsid w:val="001A642A"/>
    <w:rsid w:val="001A673E"/>
    <w:rsid w:val="001A6772"/>
    <w:rsid w:val="001A7763"/>
    <w:rsid w:val="001B0BD9"/>
    <w:rsid w:val="001B14FC"/>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19B"/>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1E"/>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E07"/>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39F"/>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0A0"/>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D0F"/>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82"/>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5"/>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A68"/>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257"/>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9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5E23"/>
    <w:rsid w:val="00635F15"/>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146"/>
    <w:rsid w:val="00666DE2"/>
    <w:rsid w:val="00667028"/>
    <w:rsid w:val="0066732C"/>
    <w:rsid w:val="0066793D"/>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E3"/>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43"/>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721"/>
    <w:rsid w:val="007457EB"/>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69"/>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5AD"/>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AD"/>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3F3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3AE"/>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3E9"/>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C87"/>
    <w:rsid w:val="00990F29"/>
    <w:rsid w:val="00991368"/>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49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4E5"/>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51C"/>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6F"/>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EDF"/>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14B"/>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AEB"/>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44D"/>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774"/>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0E0"/>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4E26"/>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Char0"/>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6">
    <w:name w:val="List Bullet"/>
    <w:basedOn w:val="a7"/>
    <w:rsid w:val="00A03961"/>
    <w:pPr>
      <w:autoSpaceDE/>
      <w:autoSpaceDN/>
      <w:adjustRightInd/>
      <w:spacing w:after="180"/>
      <w:ind w:left="568" w:hanging="284"/>
      <w:jc w:val="left"/>
    </w:pPr>
    <w:rPr>
      <w:sz w:val="20"/>
      <w:szCs w:val="20"/>
      <w:lang w:val="en-GB"/>
    </w:rPr>
  </w:style>
  <w:style w:type="paragraph" w:styleId="a7">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8">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9">
    <w:name w:val="FollowedHyperlink"/>
    <w:rsid w:val="00A03961"/>
    <w:rPr>
      <w:color w:val="800080"/>
      <w:u w:val="single"/>
    </w:rPr>
  </w:style>
  <w:style w:type="paragraph" w:styleId="aa">
    <w:name w:val="footnote text"/>
    <w:basedOn w:val="a"/>
    <w:semiHidden/>
    <w:rsid w:val="00A03961"/>
    <w:rPr>
      <w:sz w:val="20"/>
      <w:szCs w:val="20"/>
    </w:rPr>
  </w:style>
  <w:style w:type="character" w:styleId="ab">
    <w:name w:val="footnote reference"/>
    <w:rsid w:val="00A03961"/>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2 Char,cap1 Char,cap2 Char,cap11 Char,Caption Char2 Char,Caption Char Char Char Char,Caption Char Char1 Char1,fig and tbl Char"/>
    <w:link w:val="a5"/>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basedOn w:val="a"/>
    <w:link w:val="Char3"/>
    <w:uiPriority w:val="34"/>
    <w:qFormat/>
    <w:rsid w:val="0050765C"/>
    <w:pPr>
      <w:autoSpaceDE/>
      <w:autoSpaceDN/>
      <w:adjustRightInd/>
      <w:spacing w:after="0"/>
      <w:ind w:left="720"/>
      <w:jc w:val="left"/>
    </w:pPr>
    <w:rPr>
      <w:rFonts w:ascii="Calibri" w:hAnsi="Calibri"/>
    </w:rPr>
  </w:style>
  <w:style w:type="paragraph" w:styleId="af0">
    <w:name w:val="Document Map"/>
    <w:basedOn w:val="a"/>
    <w:link w:val="Char4"/>
    <w:rsid w:val="00F8144C"/>
    <w:rPr>
      <w:rFonts w:ascii="Tahoma" w:hAnsi="Tahoma"/>
      <w:sz w:val="16"/>
      <w:szCs w:val="16"/>
    </w:rPr>
  </w:style>
  <w:style w:type="character" w:customStyle="1" w:styleId="Char4">
    <w:name w:val="文档结构图 Char"/>
    <w:link w:val="af0"/>
    <w:rsid w:val="00F8144C"/>
    <w:rPr>
      <w:rFonts w:ascii="Tahoma" w:hAnsi="Tahoma" w:cs="Tahoma"/>
      <w:sz w:val="16"/>
      <w:szCs w:val="16"/>
    </w:rPr>
  </w:style>
  <w:style w:type="character" w:styleId="af1">
    <w:name w:val="annotation reference"/>
    <w:rsid w:val="00F8144C"/>
    <w:rPr>
      <w:sz w:val="16"/>
      <w:szCs w:val="16"/>
    </w:rPr>
  </w:style>
  <w:style w:type="paragraph" w:styleId="af2">
    <w:name w:val="annotation text"/>
    <w:basedOn w:val="a"/>
    <w:link w:val="Char5"/>
    <w:rsid w:val="00F8144C"/>
    <w:rPr>
      <w:sz w:val="20"/>
      <w:szCs w:val="20"/>
    </w:rPr>
  </w:style>
  <w:style w:type="character" w:customStyle="1" w:styleId="Char5">
    <w:name w:val="批注文字 Char"/>
    <w:basedOn w:val="a0"/>
    <w:link w:val="af2"/>
    <w:rsid w:val="00F8144C"/>
  </w:style>
  <w:style w:type="paragraph" w:styleId="af3">
    <w:name w:val="annotation subject"/>
    <w:basedOn w:val="af2"/>
    <w:next w:val="af2"/>
    <w:link w:val="Char6"/>
    <w:rsid w:val="00F8144C"/>
    <w:rPr>
      <w:b/>
      <w:bCs/>
    </w:rPr>
  </w:style>
  <w:style w:type="character" w:customStyle="1" w:styleId="Char6">
    <w:name w:val="批注主题 Char"/>
    <w:link w:val="af3"/>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
    <w:next w:val="a"/>
    <w:link w:val="Char7"/>
    <w:qFormat/>
    <w:rsid w:val="00111C6E"/>
    <w:pPr>
      <w:spacing w:before="240" w:after="60"/>
      <w:jc w:val="center"/>
      <w:outlineLvl w:val="0"/>
    </w:pPr>
    <w:rPr>
      <w:rFonts w:ascii="Cambria" w:hAnsi="Cambria"/>
      <w:b/>
      <w:bCs/>
      <w:sz w:val="32"/>
      <w:szCs w:val="32"/>
    </w:rPr>
  </w:style>
  <w:style w:type="character" w:customStyle="1" w:styleId="Char7">
    <w:name w:val="标题 Char"/>
    <w:link w:val="af5"/>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7"/>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Char3">
    <w:name w:val="列出段落 Char"/>
    <w:link w:val="af"/>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GridTable5DarkAccent5">
    <w:name w:val="Grid Table 5 Dark Accent 5"/>
    <w:basedOn w:val="a1"/>
    <w:uiPriority w:val="50"/>
    <w:rsid w:val="00731A5E"/>
    <w:rPr>
      <w:rFonts w:ascii="CG Times (WN)" w:hAnsi="CG Times (WN)"/>
    </w:rPr>
    <w:tblPr>
      <w:tblStyleRowBandSize w:val="1"/>
      <w:tblStyleColBandSize w:val="1"/>
      <w:tblInd w:w="0" w:type="dxa"/>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styleId="HTML">
    <w:name w:val="HTML Preformatted"/>
    <w:basedOn w:val="a"/>
    <w:link w:val="HTMLChar"/>
    <w:uiPriority w:val="99"/>
    <w:unhideWhenUsed/>
    <w:rsid w:val="00D60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rsid w:val="00D60AEB"/>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37591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686709">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AC6922-FFDB-46AC-AAB6-5BA866F9E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3</cp:revision>
  <cp:lastPrinted>2015-04-01T01:56:00Z</cp:lastPrinted>
  <dcterms:created xsi:type="dcterms:W3CDTF">2017-08-11T02:59:00Z</dcterms:created>
  <dcterms:modified xsi:type="dcterms:W3CDTF">2017-08-11T02:59:00Z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