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406C" w:rsidRPr="007C6C64" w:rsidRDefault="005D2035" w:rsidP="00465C79">
      <w:pPr>
        <w:tabs>
          <w:tab w:val="center" w:pos="4536"/>
          <w:tab w:val="right" w:pos="9072"/>
          <w:tab w:val="right" w:pos="9781"/>
        </w:tabs>
        <w:spacing w:line="276" w:lineRule="auto"/>
        <w:ind w:right="-58"/>
        <w:rPr>
          <w:rFonts w:eastAsiaTheme="minorEastAsia"/>
          <w:b/>
          <w:lang w:val="en-US" w:eastAsia="ja-JP"/>
        </w:rPr>
      </w:pPr>
      <w:r>
        <w:rPr>
          <w:rFonts w:ascii="Arial" w:hAnsi="Arial" w:cs="Arial"/>
          <w:b/>
        </w:rPr>
        <w:t>3GPP TSG-RAN WG1</w:t>
      </w:r>
      <w:r w:rsidRPr="003D2895">
        <w:rPr>
          <w:rFonts w:ascii="Arial" w:hAnsi="Arial" w:cs="Arial"/>
          <w:b/>
        </w:rPr>
        <w:t xml:space="preserve"> #</w:t>
      </w:r>
      <w:r w:rsidR="00B11ADD">
        <w:rPr>
          <w:rFonts w:ascii="Arial" w:hAnsi="Arial" w:cs="Arial" w:hint="eastAsia"/>
          <w:b/>
          <w:lang w:eastAsia="ja-JP"/>
        </w:rPr>
        <w:t>8</w:t>
      </w:r>
      <w:r w:rsidR="00611323">
        <w:rPr>
          <w:rFonts w:ascii="Arial" w:hAnsi="Arial" w:cs="Arial"/>
          <w:b/>
          <w:lang w:eastAsia="ja-JP"/>
        </w:rPr>
        <w:t>7</w:t>
      </w:r>
      <w:r w:rsidR="00B11ADD">
        <w:rPr>
          <w:rFonts w:ascii="Arial" w:hAnsi="Arial" w:cs="Arial" w:hint="eastAsia"/>
          <w:b/>
          <w:lang w:eastAsia="ja-JP"/>
        </w:rPr>
        <w:tab/>
      </w:r>
      <w:r w:rsidR="0027406C" w:rsidRPr="000664E2">
        <w:rPr>
          <w:rFonts w:eastAsia="ＭＳ 明朝"/>
          <w:b/>
          <w:lang w:val="en-US"/>
        </w:rPr>
        <w:t xml:space="preserve">                </w:t>
      </w:r>
      <w:r w:rsidR="0027406C" w:rsidRPr="000664E2">
        <w:rPr>
          <w:rFonts w:eastAsia="SimSun"/>
          <w:b/>
          <w:lang w:val="en-US" w:eastAsia="zh-CN"/>
        </w:rPr>
        <w:t xml:space="preserve"> </w:t>
      </w:r>
      <w:r w:rsidR="0027406C" w:rsidRPr="000664E2">
        <w:rPr>
          <w:rFonts w:eastAsia="ＭＳ 明朝"/>
          <w:b/>
          <w:lang w:val="en-US" w:eastAsia="ja-JP"/>
        </w:rPr>
        <w:t xml:space="preserve">        </w:t>
      </w:r>
      <w:r w:rsidR="0027406C" w:rsidRPr="000664E2">
        <w:rPr>
          <w:rFonts w:eastAsia="SimSun"/>
          <w:b/>
          <w:lang w:val="en-US" w:eastAsia="zh-CN"/>
        </w:rPr>
        <w:t xml:space="preserve">   </w:t>
      </w:r>
      <w:r w:rsidR="00632902" w:rsidRPr="000664E2">
        <w:rPr>
          <w:rFonts w:eastAsiaTheme="minorEastAsia"/>
          <w:b/>
          <w:lang w:val="en-US" w:eastAsia="ja-JP"/>
        </w:rPr>
        <w:t xml:space="preserve">　　</w:t>
      </w:r>
      <w:r w:rsidR="000664E2">
        <w:rPr>
          <w:rFonts w:eastAsiaTheme="minorEastAsia" w:hint="eastAsia"/>
          <w:b/>
          <w:lang w:val="en-US" w:eastAsia="ja-JP"/>
        </w:rPr>
        <w:tab/>
        <w:t xml:space="preserve">                              </w:t>
      </w:r>
      <w:r w:rsidR="007C6C64">
        <w:rPr>
          <w:rFonts w:eastAsiaTheme="minorEastAsia" w:hint="eastAsia"/>
          <w:b/>
          <w:lang w:val="en-US" w:eastAsia="ja-JP"/>
        </w:rPr>
        <w:t xml:space="preserve">  </w:t>
      </w:r>
      <w:r w:rsidR="00DA729C">
        <w:rPr>
          <w:rFonts w:eastAsiaTheme="minorEastAsia"/>
          <w:b/>
          <w:lang w:val="en-US" w:eastAsia="ja-JP"/>
        </w:rPr>
        <w:t xml:space="preserve"> </w:t>
      </w:r>
      <w:r w:rsidR="007C6C64" w:rsidRPr="007C6C64">
        <w:rPr>
          <w:rFonts w:asciiTheme="majorHAnsi" w:eastAsiaTheme="minorEastAsia" w:hAnsiTheme="majorHAnsi" w:cstheme="majorHAnsi"/>
          <w:b/>
          <w:lang w:val="en-US" w:eastAsia="ja-JP"/>
        </w:rPr>
        <w:t>R1-</w:t>
      </w:r>
      <w:r w:rsidR="00DA729C" w:rsidRPr="00DA729C">
        <w:rPr>
          <w:rFonts w:asciiTheme="majorHAnsi" w:eastAsiaTheme="minorEastAsia" w:hAnsiTheme="majorHAnsi" w:cstheme="majorHAnsi"/>
          <w:b/>
          <w:lang w:val="en-US" w:eastAsia="ja-JP"/>
        </w:rPr>
        <w:t>1612838</w:t>
      </w:r>
    </w:p>
    <w:p w:rsidR="001F3086" w:rsidRPr="00055E47" w:rsidRDefault="00611323" w:rsidP="00465C79">
      <w:pPr>
        <w:spacing w:line="276" w:lineRule="auto"/>
        <w:rPr>
          <w:rFonts w:asciiTheme="majorHAnsi" w:eastAsia="ＭＳ 明朝" w:hAnsiTheme="majorHAnsi" w:cstheme="majorHAnsi"/>
          <w:b/>
          <w:bCs/>
          <w:sz w:val="28"/>
          <w:lang w:val="en-US" w:eastAsia="ja-JP"/>
        </w:rPr>
      </w:pPr>
      <w:r>
        <w:rPr>
          <w:rFonts w:ascii="Arial" w:eastAsiaTheme="minorEastAsia" w:hAnsi="Arial"/>
          <w:b/>
          <w:lang w:eastAsia="ja-JP"/>
        </w:rPr>
        <w:t>Reno</w:t>
      </w:r>
      <w:r w:rsidR="005D2035">
        <w:rPr>
          <w:rFonts w:ascii="Arial" w:eastAsia="SimSun" w:hAnsi="Arial"/>
          <w:b/>
          <w:lang w:eastAsia="zh-CN"/>
        </w:rPr>
        <w:t>,</w:t>
      </w:r>
      <w:r w:rsidR="00734648">
        <w:rPr>
          <w:rFonts w:ascii="Arial" w:eastAsiaTheme="minorEastAsia" w:hAnsi="Arial" w:hint="eastAsia"/>
          <w:b/>
          <w:lang w:eastAsia="ja-JP"/>
        </w:rPr>
        <w:t xml:space="preserve"> </w:t>
      </w:r>
      <w:r>
        <w:rPr>
          <w:rFonts w:ascii="Arial" w:eastAsiaTheme="minorEastAsia" w:hAnsi="Arial"/>
          <w:b/>
          <w:lang w:eastAsia="ja-JP"/>
        </w:rPr>
        <w:t>Nevada, USA</w:t>
      </w:r>
      <w:r w:rsidR="00734648">
        <w:rPr>
          <w:rFonts w:ascii="Arial" w:eastAsiaTheme="minorEastAsia" w:hAnsi="Arial" w:hint="eastAsia"/>
          <w:b/>
          <w:lang w:eastAsia="ja-JP"/>
        </w:rPr>
        <w:t>,</w:t>
      </w:r>
      <w:r w:rsidR="005D2035" w:rsidRPr="00477343">
        <w:rPr>
          <w:rFonts w:ascii="Arial" w:hAnsi="Arial"/>
          <w:b/>
          <w:lang w:val="pt-BR" w:eastAsia="ja-JP"/>
        </w:rPr>
        <w:t xml:space="preserve"> </w:t>
      </w:r>
      <w:r>
        <w:rPr>
          <w:rFonts w:ascii="Arial" w:hAnsi="Arial"/>
          <w:b/>
          <w:lang w:eastAsia="ja-JP"/>
        </w:rPr>
        <w:t>14</w:t>
      </w:r>
      <w:r w:rsidR="005D2035" w:rsidRPr="00477343">
        <w:rPr>
          <w:rFonts w:ascii="Arial" w:hAnsi="Arial"/>
          <w:b/>
          <w:lang w:eastAsia="ja-JP"/>
        </w:rPr>
        <w:t xml:space="preserve"> </w:t>
      </w:r>
      <w:r w:rsidR="005D2035" w:rsidRPr="00477343">
        <w:rPr>
          <w:rFonts w:ascii="Arial" w:eastAsia="SimSun" w:hAnsi="Arial"/>
          <w:b/>
          <w:lang w:eastAsia="zh-CN"/>
        </w:rPr>
        <w:t xml:space="preserve">– </w:t>
      </w:r>
      <w:r>
        <w:rPr>
          <w:rFonts w:ascii="Arial" w:eastAsiaTheme="minorEastAsia" w:hAnsi="Arial"/>
          <w:b/>
          <w:lang w:eastAsia="ja-JP"/>
        </w:rPr>
        <w:t>18</w:t>
      </w:r>
      <w:r w:rsidR="005D2035" w:rsidRPr="00477343">
        <w:rPr>
          <w:rFonts w:ascii="Arial" w:hAnsi="Arial"/>
          <w:b/>
          <w:lang w:eastAsia="ja-JP"/>
        </w:rPr>
        <w:t xml:space="preserve"> </w:t>
      </w:r>
      <w:r>
        <w:rPr>
          <w:rFonts w:ascii="Arial" w:eastAsiaTheme="minorEastAsia" w:hAnsi="Arial"/>
          <w:b/>
          <w:lang w:eastAsia="ja-JP"/>
        </w:rPr>
        <w:t>Nov</w:t>
      </w:r>
      <w:r w:rsidR="00734648">
        <w:rPr>
          <w:rFonts w:ascii="Arial" w:eastAsiaTheme="minorEastAsia" w:hAnsi="Arial" w:hint="eastAsia"/>
          <w:b/>
          <w:lang w:eastAsia="ja-JP"/>
        </w:rPr>
        <w:t>.</w:t>
      </w:r>
      <w:r w:rsidR="005D2035">
        <w:rPr>
          <w:rFonts w:ascii="Arial" w:hAnsi="Arial"/>
          <w:b/>
          <w:lang w:eastAsia="ja-JP"/>
        </w:rPr>
        <w:t>, 2016</w:t>
      </w:r>
    </w:p>
    <w:p w:rsidR="00DD4444" w:rsidRPr="00055E47" w:rsidRDefault="00DD4444" w:rsidP="00465C79">
      <w:pPr>
        <w:pStyle w:val="a6"/>
        <w:spacing w:line="276" w:lineRule="auto"/>
        <w:rPr>
          <w:rFonts w:asciiTheme="majorHAnsi" w:hAnsiTheme="majorHAnsi" w:cstheme="majorHAnsi"/>
          <w:noProof w:val="0"/>
        </w:rPr>
      </w:pPr>
    </w:p>
    <w:p w:rsidR="00DD4444" w:rsidRPr="00055E47" w:rsidRDefault="00DD4444" w:rsidP="00465C79">
      <w:pPr>
        <w:pStyle w:val="a6"/>
        <w:spacing w:line="276" w:lineRule="auto"/>
        <w:ind w:left="1800" w:hanging="1800"/>
        <w:rPr>
          <w:rFonts w:asciiTheme="majorHAnsi" w:eastAsia="ＭＳ ゴシック" w:hAnsiTheme="majorHAnsi" w:cstheme="majorHAnsi"/>
          <w:noProof w:val="0"/>
          <w:sz w:val="24"/>
          <w:lang w:eastAsia="ja-JP"/>
        </w:rPr>
      </w:pPr>
      <w:r w:rsidRPr="00055E47">
        <w:rPr>
          <w:rFonts w:asciiTheme="majorHAnsi" w:eastAsia="ＭＳ ゴシック" w:hAnsiTheme="majorHAnsi" w:cstheme="majorHAnsi"/>
          <w:noProof w:val="0"/>
          <w:sz w:val="24"/>
        </w:rPr>
        <w:t>Source:</w:t>
      </w:r>
      <w:r w:rsidRPr="00055E47">
        <w:rPr>
          <w:rFonts w:asciiTheme="majorHAnsi" w:eastAsia="ＭＳ ゴシック" w:hAnsiTheme="majorHAnsi" w:cstheme="majorHAnsi"/>
          <w:noProof w:val="0"/>
          <w:sz w:val="24"/>
        </w:rPr>
        <w:tab/>
      </w:r>
      <w:r w:rsidR="00495BBB" w:rsidRPr="00055E47">
        <w:rPr>
          <w:rFonts w:asciiTheme="majorHAnsi" w:eastAsia="ＭＳ ゴシック" w:hAnsiTheme="majorHAnsi" w:cstheme="majorHAnsi"/>
          <w:noProof w:val="0"/>
          <w:sz w:val="24"/>
          <w:lang w:eastAsia="ja-JP"/>
        </w:rPr>
        <w:t>Mitsubishi Electric</w:t>
      </w:r>
    </w:p>
    <w:p w:rsidR="00F571A7" w:rsidRDefault="00DD4444" w:rsidP="00F571A7">
      <w:pPr>
        <w:pStyle w:val="a6"/>
        <w:spacing w:line="276" w:lineRule="auto"/>
        <w:ind w:left="1800" w:hanging="1800"/>
        <w:jc w:val="both"/>
        <w:rPr>
          <w:rFonts w:asciiTheme="majorHAnsi" w:hAnsiTheme="majorHAnsi" w:cstheme="majorHAnsi"/>
          <w:noProof w:val="0"/>
          <w:sz w:val="24"/>
          <w:lang w:eastAsia="ja-JP"/>
        </w:rPr>
      </w:pPr>
      <w:r w:rsidRPr="00055E47">
        <w:rPr>
          <w:rFonts w:asciiTheme="majorHAnsi" w:eastAsia="ＭＳ ゴシック" w:hAnsiTheme="majorHAnsi" w:cstheme="majorHAnsi"/>
          <w:noProof w:val="0"/>
          <w:sz w:val="24"/>
        </w:rPr>
        <w:t>Title:</w:t>
      </w:r>
      <w:r w:rsidRPr="00055E47">
        <w:rPr>
          <w:rFonts w:asciiTheme="majorHAnsi" w:eastAsia="ＭＳ ゴシック" w:hAnsiTheme="majorHAnsi" w:cstheme="majorHAnsi"/>
          <w:noProof w:val="0"/>
          <w:sz w:val="24"/>
        </w:rPr>
        <w:tab/>
      </w:r>
      <w:r w:rsidR="009A5C08">
        <w:rPr>
          <w:rFonts w:asciiTheme="majorHAnsi" w:eastAsia="ＭＳ ゴシック" w:hAnsiTheme="majorHAnsi" w:cstheme="majorHAnsi"/>
          <w:noProof w:val="0"/>
          <w:sz w:val="24"/>
        </w:rPr>
        <w:t xml:space="preserve">Further studies on </w:t>
      </w:r>
      <w:r w:rsidR="00922675">
        <w:rPr>
          <w:rFonts w:asciiTheme="majorHAnsi" w:eastAsia="ＭＳ ゴシック" w:hAnsiTheme="majorHAnsi" w:cstheme="majorHAnsi"/>
          <w:noProof w:val="0"/>
          <w:sz w:val="24"/>
        </w:rPr>
        <w:t xml:space="preserve">benefits and </w:t>
      </w:r>
      <w:r w:rsidR="009A5C08">
        <w:rPr>
          <w:rFonts w:asciiTheme="majorHAnsi" w:eastAsia="ＭＳ ゴシック" w:hAnsiTheme="majorHAnsi" w:cstheme="majorHAnsi"/>
          <w:noProof w:val="0"/>
          <w:sz w:val="24"/>
        </w:rPr>
        <w:t>possible specification impacts of nonlinear precoding schemes</w:t>
      </w:r>
      <w:r w:rsidR="003169A2" w:rsidRPr="003169A2">
        <w:rPr>
          <w:rFonts w:asciiTheme="majorHAnsi" w:eastAsia="ＭＳ ゴシック" w:hAnsiTheme="majorHAnsi" w:cstheme="majorHAnsi"/>
          <w:noProof w:val="0"/>
          <w:sz w:val="24"/>
        </w:rPr>
        <w:t xml:space="preserve"> </w:t>
      </w:r>
    </w:p>
    <w:p w:rsidR="00DD4444" w:rsidRPr="00297911" w:rsidRDefault="00DD4444" w:rsidP="00F571A7">
      <w:pPr>
        <w:pStyle w:val="a6"/>
        <w:spacing w:line="276" w:lineRule="auto"/>
        <w:ind w:left="1800" w:hanging="1800"/>
        <w:jc w:val="both"/>
        <w:rPr>
          <w:rFonts w:asciiTheme="majorHAnsi" w:hAnsiTheme="majorHAnsi" w:cstheme="majorHAnsi"/>
          <w:noProof w:val="0"/>
          <w:sz w:val="24"/>
          <w:lang w:val="en-GB" w:eastAsia="ja-JP"/>
        </w:rPr>
      </w:pPr>
      <w:r w:rsidRPr="00055E47">
        <w:rPr>
          <w:rFonts w:asciiTheme="majorHAnsi" w:eastAsia="ＭＳ ゴシック" w:hAnsiTheme="majorHAnsi" w:cstheme="majorHAnsi"/>
          <w:noProof w:val="0"/>
          <w:sz w:val="24"/>
        </w:rPr>
        <w:t>Agenda Item:</w:t>
      </w:r>
      <w:r w:rsidRPr="00055E47">
        <w:rPr>
          <w:rFonts w:asciiTheme="majorHAnsi" w:eastAsia="ＭＳ ゴシック" w:hAnsiTheme="majorHAnsi" w:cstheme="majorHAnsi"/>
          <w:noProof w:val="0"/>
          <w:sz w:val="24"/>
        </w:rPr>
        <w:tab/>
      </w:r>
      <w:r w:rsidR="00DC20AD">
        <w:rPr>
          <w:rFonts w:asciiTheme="majorHAnsi" w:eastAsia="ＭＳ ゴシック" w:hAnsiTheme="majorHAnsi" w:cstheme="majorHAnsi"/>
          <w:noProof w:val="0"/>
          <w:sz w:val="24"/>
        </w:rPr>
        <w:t xml:space="preserve">7.1.3.1 </w:t>
      </w:r>
      <w:r w:rsidR="00DC20AD" w:rsidRPr="00AF01B7">
        <w:rPr>
          <w:rFonts w:asciiTheme="majorHAnsi" w:eastAsia="ＭＳ ゴシック" w:hAnsiTheme="majorHAnsi" w:cstheme="majorHAnsi"/>
          <w:noProof w:val="0"/>
          <w:sz w:val="24"/>
        </w:rPr>
        <w:t>Multi-antenna scheme</w:t>
      </w:r>
    </w:p>
    <w:p w:rsidR="00DD4444" w:rsidRPr="00055E47" w:rsidRDefault="00DD4444" w:rsidP="00465C79">
      <w:pPr>
        <w:pBdr>
          <w:bottom w:val="single" w:sz="6" w:space="1" w:color="auto"/>
        </w:pBdr>
        <w:spacing w:line="276" w:lineRule="auto"/>
        <w:ind w:left="1800" w:hanging="1800"/>
        <w:rPr>
          <w:rFonts w:asciiTheme="majorHAnsi" w:eastAsia="SimSun" w:hAnsiTheme="majorHAnsi" w:cstheme="majorHAnsi"/>
          <w:b/>
          <w:lang w:val="en-US" w:eastAsia="zh-CN"/>
        </w:rPr>
      </w:pPr>
      <w:r w:rsidRPr="00055E47">
        <w:rPr>
          <w:rFonts w:asciiTheme="majorHAnsi" w:hAnsiTheme="majorHAnsi" w:cstheme="majorHAnsi"/>
          <w:b/>
          <w:lang w:val="en-US"/>
        </w:rPr>
        <w:t>Document for:</w:t>
      </w:r>
      <w:r w:rsidRPr="00055E47">
        <w:rPr>
          <w:rFonts w:asciiTheme="majorHAnsi" w:hAnsiTheme="majorHAnsi" w:cstheme="majorHAnsi"/>
          <w:b/>
          <w:lang w:val="en-US" w:eastAsia="ja-JP"/>
        </w:rPr>
        <w:t xml:space="preserve"> </w:t>
      </w:r>
      <w:r w:rsidRPr="00055E47">
        <w:rPr>
          <w:rFonts w:asciiTheme="majorHAnsi" w:hAnsiTheme="majorHAnsi" w:cstheme="majorHAnsi"/>
          <w:b/>
          <w:lang w:val="en-US" w:eastAsia="ja-JP"/>
        </w:rPr>
        <w:tab/>
      </w:r>
      <w:r w:rsidR="00B11ADD">
        <w:rPr>
          <w:rFonts w:asciiTheme="majorHAnsi" w:hAnsiTheme="majorHAnsi" w:cstheme="majorHAnsi" w:hint="eastAsia"/>
          <w:b/>
          <w:lang w:val="en-US" w:eastAsia="ja-JP"/>
        </w:rPr>
        <w:t>Discussion/Decision</w:t>
      </w:r>
    </w:p>
    <w:p w:rsidR="00357F61" w:rsidRDefault="00DD4444" w:rsidP="00222DAA">
      <w:pPr>
        <w:pStyle w:val="1"/>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A049D1" w:rsidRDefault="00A049D1" w:rsidP="00A049D1">
      <w:pPr>
        <w:spacing w:line="276" w:lineRule="auto"/>
        <w:rPr>
          <w:rFonts w:asciiTheme="majorHAnsi" w:hAnsiTheme="majorHAnsi" w:cstheme="majorHAnsi"/>
          <w:lang w:val="en-US" w:eastAsia="ja-JP"/>
        </w:rPr>
      </w:pPr>
      <w:r>
        <w:rPr>
          <w:rFonts w:asciiTheme="majorHAnsi" w:hAnsiTheme="majorHAnsi" w:cstheme="majorHAnsi"/>
          <w:lang w:val="en-US" w:eastAsia="ja-JP"/>
        </w:rPr>
        <w:t>In the RAN1#86b meeting, the following agreement was made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ref_chairmansnote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F376A1">
        <w:rPr>
          <w:rFonts w:asciiTheme="majorHAnsi" w:hAnsiTheme="majorHAnsi" w:cstheme="majorHAnsi"/>
          <w:noProof/>
        </w:rPr>
        <w:t>1</w:t>
      </w:r>
      <w:r>
        <w:rPr>
          <w:rFonts w:asciiTheme="majorHAnsi" w:hAnsiTheme="majorHAnsi" w:cstheme="majorHAnsi"/>
          <w:lang w:val="en-US" w:eastAsia="ja-JP"/>
        </w:rPr>
        <w:fldChar w:fldCharType="end"/>
      </w:r>
      <w:r>
        <w:rPr>
          <w:rFonts w:asciiTheme="majorHAnsi" w:hAnsiTheme="majorHAnsi" w:cstheme="majorHAnsi"/>
          <w:lang w:val="en-US" w:eastAsia="ja-JP"/>
        </w:rPr>
        <w:t>]:</w:t>
      </w:r>
    </w:p>
    <w:p w:rsidR="00A049D1" w:rsidRDefault="00A049D1" w:rsidP="00A049D1">
      <w:pPr>
        <w:spacing w:line="276" w:lineRule="auto"/>
        <w:rPr>
          <w:rFonts w:asciiTheme="majorHAnsi" w:hAnsiTheme="majorHAnsi" w:cstheme="majorHAnsi"/>
          <w:lang w:val="en-US" w:eastAsia="ja-JP"/>
        </w:rPr>
      </w:pPr>
    </w:p>
    <w:tbl>
      <w:tblPr>
        <w:tblStyle w:val="aff0"/>
        <w:tblW w:w="0" w:type="auto"/>
        <w:tblLook w:val="04A0" w:firstRow="1" w:lastRow="0" w:firstColumn="1" w:lastColumn="0" w:noHBand="0" w:noVBand="1"/>
      </w:tblPr>
      <w:tblGrid>
        <w:gridCol w:w="9962"/>
      </w:tblGrid>
      <w:tr w:rsidR="00A049D1" w:rsidTr="00203490">
        <w:tc>
          <w:tcPr>
            <w:tcW w:w="9962" w:type="dxa"/>
          </w:tcPr>
          <w:p w:rsidR="00A049D1" w:rsidRPr="00C94756" w:rsidRDefault="00BA056C" w:rsidP="00203490">
            <w:pPr>
              <w:rPr>
                <w:rFonts w:eastAsia="ＭＳ 明朝"/>
                <w:bCs/>
                <w:lang w:val="en-US" w:eastAsia="ja-JP"/>
              </w:rPr>
            </w:pPr>
            <w:hyperlink r:id="rId8" w:history="1">
              <w:r w:rsidR="00A049D1">
                <w:rPr>
                  <w:rStyle w:val="af2"/>
                  <w:rFonts w:eastAsia="ＭＳ 明朝"/>
                  <w:b/>
                  <w:highlight w:val="green"/>
                  <w:lang w:eastAsia="ja-JP"/>
                </w:rPr>
                <w:t>R1-1610831</w:t>
              </w:r>
            </w:hyperlink>
            <w:r w:rsidR="00A049D1" w:rsidRPr="00C94756">
              <w:rPr>
                <w:rFonts w:eastAsia="ＭＳ 明朝" w:hint="eastAsia"/>
                <w:b/>
                <w:lang w:eastAsia="ja-JP"/>
              </w:rPr>
              <w:tab/>
            </w:r>
            <w:r w:rsidR="00A049D1" w:rsidRPr="00C94756">
              <w:rPr>
                <w:rFonts w:eastAsia="ＭＳ 明朝"/>
                <w:bCs/>
                <w:lang w:eastAsia="ja-JP"/>
              </w:rPr>
              <w:t>WF on Spatial Multiplexing Schemes for MU-MIMO</w:t>
            </w:r>
            <w:r w:rsidR="00A049D1" w:rsidRPr="00C94756">
              <w:rPr>
                <w:rFonts w:eastAsia="ＭＳ 明朝" w:hint="eastAsia"/>
                <w:bCs/>
                <w:lang w:eastAsia="ja-JP"/>
              </w:rPr>
              <w:tab/>
            </w:r>
            <w:r w:rsidR="00A049D1" w:rsidRPr="00C94756">
              <w:rPr>
                <w:rFonts w:eastAsia="ＭＳ 明朝"/>
                <w:bCs/>
                <w:lang w:val="en-US" w:eastAsia="ja-JP"/>
              </w:rPr>
              <w:t>Mitsubishi Electric, InterDigital, Samsung, NTT DOCOMO, IITH, IITM, Tejas Networks, CEWIT, KDDI</w:t>
            </w:r>
          </w:p>
          <w:p w:rsidR="00A049D1" w:rsidRPr="00686A21" w:rsidRDefault="00A049D1" w:rsidP="00203490">
            <w:pPr>
              <w:rPr>
                <w:rFonts w:asciiTheme="majorHAnsi" w:hAnsiTheme="majorHAnsi" w:cstheme="majorHAnsi"/>
                <w:lang w:val="en-US" w:eastAsia="ja-JP"/>
              </w:rPr>
            </w:pPr>
            <w:r w:rsidRPr="00C94756">
              <w:rPr>
                <w:rFonts w:eastAsia="ＭＳ 明朝" w:hint="eastAsia"/>
                <w:bCs/>
                <w:lang w:eastAsia="ja-JP"/>
              </w:rPr>
              <w:t>Also supported by AT&amp;T, Reliance jio</w:t>
            </w:r>
            <w:r>
              <w:rPr>
                <w:rFonts w:eastAsia="ＭＳ 明朝" w:hint="eastAsia"/>
                <w:bCs/>
                <w:lang w:eastAsia="ja-JP"/>
              </w:rPr>
              <w:t>, Huawei, HiSilicon</w:t>
            </w:r>
          </w:p>
        </w:tc>
      </w:tr>
    </w:tbl>
    <w:p w:rsidR="00A049D1" w:rsidRDefault="00A049D1" w:rsidP="00A049D1">
      <w:pPr>
        <w:spacing w:line="276" w:lineRule="auto"/>
        <w:rPr>
          <w:rFonts w:asciiTheme="majorHAnsi" w:hAnsiTheme="majorHAnsi" w:cstheme="majorHAnsi"/>
          <w:lang w:val="en-US" w:eastAsia="ja-JP"/>
        </w:rPr>
      </w:pPr>
    </w:p>
    <w:p w:rsidR="00DC20AD" w:rsidRDefault="00DC20AD" w:rsidP="00DC20AD">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As shown below, the proposal was to investigate and compare the performance and complexity of nonlinear precoding schemes against existing linear precoding schemes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Melco_wf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F376A1">
        <w:rPr>
          <w:rFonts w:asciiTheme="majorHAnsi" w:hAnsiTheme="majorHAnsi" w:cstheme="majorHAnsi"/>
          <w:noProof/>
        </w:rPr>
        <w:t>2</w:t>
      </w:r>
      <w:r>
        <w:rPr>
          <w:rFonts w:asciiTheme="majorHAnsi" w:hAnsiTheme="majorHAnsi" w:cstheme="majorHAnsi"/>
          <w:lang w:val="en-US" w:eastAsia="ja-JP"/>
        </w:rPr>
        <w:fldChar w:fldCharType="end"/>
      </w:r>
      <w:r>
        <w:rPr>
          <w:rFonts w:asciiTheme="majorHAnsi" w:hAnsiTheme="majorHAnsi" w:cstheme="majorHAnsi"/>
          <w:lang w:val="en-US" w:eastAsia="ja-JP"/>
        </w:rPr>
        <w:t>].</w:t>
      </w:r>
    </w:p>
    <w:p w:rsidR="00DC20AD" w:rsidRDefault="00DC20AD" w:rsidP="00DC20AD">
      <w:pPr>
        <w:spacing w:line="276" w:lineRule="auto"/>
        <w:ind w:firstLineChars="50" w:firstLine="120"/>
        <w:jc w:val="both"/>
        <w:rPr>
          <w:rFonts w:asciiTheme="majorHAnsi" w:hAnsiTheme="majorHAnsi" w:cstheme="majorHAnsi"/>
          <w:lang w:val="en-US" w:eastAsia="ja-JP"/>
        </w:rPr>
      </w:pPr>
    </w:p>
    <w:tbl>
      <w:tblPr>
        <w:tblStyle w:val="aff0"/>
        <w:tblW w:w="0" w:type="auto"/>
        <w:tblLook w:val="04A0" w:firstRow="1" w:lastRow="0" w:firstColumn="1" w:lastColumn="0" w:noHBand="0" w:noVBand="1"/>
      </w:tblPr>
      <w:tblGrid>
        <w:gridCol w:w="9962"/>
      </w:tblGrid>
      <w:tr w:rsidR="00DC20AD" w:rsidTr="00E133B4">
        <w:tc>
          <w:tcPr>
            <w:tcW w:w="9962" w:type="dxa"/>
          </w:tcPr>
          <w:p w:rsidR="00DC20AD" w:rsidRPr="00FA4A42" w:rsidRDefault="00DC20AD" w:rsidP="00E133B4">
            <w:pPr>
              <w:rPr>
                <w:rFonts w:eastAsia="ＭＳ 明朝"/>
                <w:bCs/>
                <w:lang w:val="en-US" w:eastAsia="ja-JP"/>
              </w:rPr>
            </w:pPr>
            <w:r w:rsidRPr="00FA4A42">
              <w:rPr>
                <w:rFonts w:eastAsia="ＭＳ 明朝"/>
                <w:bCs/>
                <w:lang w:val="en-US" w:eastAsia="ja-JP"/>
              </w:rPr>
              <w:t>Study performances of nonlinear precoding schemes for MU-MIMO focusing on the following aspects</w:t>
            </w:r>
          </w:p>
          <w:p w:rsidR="00DC20AD" w:rsidRPr="00FA4A42" w:rsidRDefault="00DC20AD" w:rsidP="00DC20AD">
            <w:pPr>
              <w:pStyle w:val="aff"/>
              <w:numPr>
                <w:ilvl w:val="0"/>
                <w:numId w:val="17"/>
              </w:numPr>
              <w:ind w:leftChars="0"/>
              <w:rPr>
                <w:rFonts w:ascii="Times New Roman" w:eastAsia="ＭＳ 明朝" w:hAnsi="Times New Roman" w:cs="Times New Roman"/>
                <w:bCs/>
              </w:rPr>
            </w:pPr>
            <w:r w:rsidRPr="00FA4A42">
              <w:rPr>
                <w:rFonts w:ascii="Times New Roman" w:eastAsia="ＭＳ 明朝" w:hAnsi="Times New Roman" w:cs="Times New Roman"/>
                <w:bCs/>
              </w:rPr>
              <w:t>Potential nonlinear precoding schemes</w:t>
            </w:r>
          </w:p>
          <w:p w:rsidR="00DC20AD" w:rsidRPr="00FA4A42" w:rsidRDefault="00DC20AD" w:rsidP="00DC20AD">
            <w:pPr>
              <w:pStyle w:val="aff"/>
              <w:numPr>
                <w:ilvl w:val="0"/>
                <w:numId w:val="17"/>
              </w:numPr>
              <w:ind w:leftChars="0"/>
              <w:rPr>
                <w:rFonts w:ascii="Times New Roman" w:eastAsia="ＭＳ 明朝" w:hAnsi="Times New Roman" w:cs="Times New Roman"/>
                <w:bCs/>
              </w:rPr>
            </w:pPr>
            <w:r w:rsidRPr="00FA4A42">
              <w:rPr>
                <w:rFonts w:ascii="Times New Roman" w:eastAsia="ＭＳ 明朝" w:hAnsi="Times New Roman" w:cs="Times New Roman"/>
                <w:bCs/>
              </w:rPr>
              <w:t>Performance advantages over linearly precoded systems</w:t>
            </w:r>
          </w:p>
          <w:p w:rsidR="00DC20AD" w:rsidRPr="00FA4A42" w:rsidRDefault="00DC20AD" w:rsidP="00DC20AD">
            <w:pPr>
              <w:pStyle w:val="aff"/>
              <w:numPr>
                <w:ilvl w:val="0"/>
                <w:numId w:val="17"/>
              </w:numPr>
              <w:ind w:leftChars="0"/>
              <w:rPr>
                <w:rFonts w:ascii="Times New Roman" w:eastAsia="ＭＳ 明朝" w:hAnsi="Times New Roman" w:cs="Times New Roman"/>
                <w:bCs/>
              </w:rPr>
            </w:pPr>
            <w:r w:rsidRPr="00FA4A42">
              <w:rPr>
                <w:rFonts w:ascii="Times New Roman" w:eastAsia="ＭＳ 明朝" w:hAnsi="Times New Roman" w:cs="Times New Roman"/>
                <w:bCs/>
              </w:rPr>
              <w:t>Comparison of complexity with respect to linearly precoded systems</w:t>
            </w:r>
          </w:p>
          <w:p w:rsidR="00DC20AD" w:rsidRPr="00FA4A42" w:rsidRDefault="00DC20AD" w:rsidP="00DC20AD">
            <w:pPr>
              <w:pStyle w:val="aff"/>
              <w:numPr>
                <w:ilvl w:val="0"/>
                <w:numId w:val="17"/>
              </w:numPr>
              <w:ind w:leftChars="0"/>
              <w:rPr>
                <w:rFonts w:asciiTheme="majorHAnsi" w:hAnsiTheme="majorHAnsi" w:cstheme="majorHAnsi"/>
              </w:rPr>
            </w:pPr>
            <w:r w:rsidRPr="00FA4A42">
              <w:rPr>
                <w:rFonts w:ascii="Times New Roman" w:eastAsia="ＭＳ 明朝" w:hAnsi="Times New Roman" w:cs="Times New Roman"/>
                <w:bCs/>
              </w:rPr>
              <w:t>Specification Impacts (e.g., signaling and RS design, etc.)</w:t>
            </w:r>
          </w:p>
        </w:tc>
      </w:tr>
    </w:tbl>
    <w:p w:rsidR="00DC20AD" w:rsidRDefault="00DC20AD" w:rsidP="00A049D1">
      <w:pPr>
        <w:spacing w:line="276" w:lineRule="auto"/>
        <w:ind w:firstLineChars="50" w:firstLine="120"/>
        <w:jc w:val="both"/>
        <w:rPr>
          <w:rFonts w:asciiTheme="majorHAnsi" w:hAnsiTheme="majorHAnsi" w:cstheme="majorHAnsi"/>
          <w:lang w:val="en-US" w:eastAsia="ja-JP"/>
        </w:rPr>
      </w:pPr>
    </w:p>
    <w:p w:rsidR="00A049D1" w:rsidRDefault="00A94115" w:rsidP="00A049D1">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 xml:space="preserve">In addition, it was proposed to investigate possible specification impacts of nonlinear precoding on specification elements such as signaling and RS designs. </w:t>
      </w:r>
      <w:r w:rsidR="00A049D1">
        <w:rPr>
          <w:rFonts w:asciiTheme="majorHAnsi" w:hAnsiTheme="majorHAnsi" w:cstheme="majorHAnsi"/>
          <w:lang w:val="en-US" w:eastAsia="ja-JP"/>
        </w:rPr>
        <w:t xml:space="preserve"> In this contribution, we provide further </w:t>
      </w:r>
      <w:r w:rsidR="009A5C08">
        <w:rPr>
          <w:rFonts w:asciiTheme="majorHAnsi" w:hAnsiTheme="majorHAnsi" w:cstheme="majorHAnsi"/>
          <w:lang w:val="en-US" w:eastAsia="ja-JP"/>
        </w:rPr>
        <w:t xml:space="preserve">studies on the possible </w:t>
      </w:r>
      <w:r w:rsidR="00CE0E1B">
        <w:rPr>
          <w:rFonts w:asciiTheme="majorHAnsi" w:hAnsiTheme="majorHAnsi" w:cstheme="majorHAnsi"/>
          <w:lang w:val="en-US" w:eastAsia="ja-JP"/>
        </w:rPr>
        <w:t xml:space="preserve">benefits and </w:t>
      </w:r>
      <w:r w:rsidR="009A5C08">
        <w:rPr>
          <w:rFonts w:asciiTheme="majorHAnsi" w:hAnsiTheme="majorHAnsi" w:cstheme="majorHAnsi"/>
          <w:lang w:val="en-US" w:eastAsia="ja-JP"/>
        </w:rPr>
        <w:t>impacts of nonlinear precoding schemes on the specification.</w:t>
      </w:r>
    </w:p>
    <w:p w:rsidR="009A5C08" w:rsidRPr="00055E47" w:rsidRDefault="00377FB4" w:rsidP="009A5C08">
      <w:pPr>
        <w:pStyle w:val="1"/>
        <w:spacing w:line="360" w:lineRule="auto"/>
        <w:rPr>
          <w:rFonts w:asciiTheme="majorHAnsi" w:hAnsiTheme="majorHAnsi" w:cstheme="majorHAnsi"/>
          <w:lang w:val="en-US"/>
        </w:rPr>
      </w:pPr>
      <w:r>
        <w:rPr>
          <w:rFonts w:asciiTheme="majorHAnsi" w:hAnsiTheme="majorHAnsi" w:cstheme="majorHAnsi"/>
          <w:lang w:val="en-US"/>
        </w:rPr>
        <w:t>Introduction of nonlinear precoding schemes</w:t>
      </w:r>
    </w:p>
    <w:p w:rsidR="002E071F" w:rsidRDefault="002E071F" w:rsidP="002E071F">
      <w:pPr>
        <w:pStyle w:val="2"/>
        <w:rPr>
          <w:lang w:val="en-US"/>
        </w:rPr>
      </w:pPr>
      <w:r>
        <w:rPr>
          <w:lang w:val="en-US"/>
        </w:rPr>
        <w:t>Variants of THP and VP transmission schemes</w:t>
      </w:r>
    </w:p>
    <w:p w:rsidR="009A5C08" w:rsidRDefault="009A5C08" w:rsidP="009A5C08">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T</w:t>
      </w:r>
      <w:r>
        <w:rPr>
          <w:rFonts w:asciiTheme="majorHAnsi" w:hAnsiTheme="majorHAnsi" w:cstheme="majorHAnsi" w:hint="eastAsia"/>
          <w:lang w:val="en-US" w:eastAsia="ja-JP"/>
        </w:rPr>
        <w:t xml:space="preserve">o separate users at </w:t>
      </w:r>
      <w:r>
        <w:rPr>
          <w:rFonts w:asciiTheme="majorHAnsi" w:hAnsiTheme="majorHAnsi" w:cstheme="majorHAnsi"/>
          <w:lang w:val="en-US" w:eastAsia="ja-JP"/>
        </w:rPr>
        <w:t>the</w:t>
      </w:r>
      <w:r>
        <w:rPr>
          <w:rFonts w:asciiTheme="majorHAnsi" w:hAnsiTheme="majorHAnsi" w:cstheme="majorHAnsi" w:hint="eastAsia"/>
          <w:lang w:val="en-US" w:eastAsia="ja-JP"/>
        </w:rPr>
        <w:t xml:space="preserve"> transmitter by nonlinear precoding</w:t>
      </w:r>
      <w:r>
        <w:rPr>
          <w:rFonts w:asciiTheme="majorHAnsi" w:hAnsiTheme="majorHAnsi" w:cstheme="majorHAnsi"/>
          <w:lang w:val="en-US" w:eastAsia="ja-JP"/>
        </w:rPr>
        <w:t xml:space="preserve"> (NLP)</w:t>
      </w:r>
      <w:r>
        <w:rPr>
          <w:rFonts w:asciiTheme="majorHAnsi" w:hAnsiTheme="majorHAnsi" w:cstheme="majorHAnsi" w:hint="eastAsia"/>
          <w:lang w:val="en-US" w:eastAsia="ja-JP"/>
        </w:rPr>
        <w:t>, accurate channel information is required at the transmitter for its l</w:t>
      </w:r>
      <w:r>
        <w:rPr>
          <w:rFonts w:asciiTheme="majorHAnsi" w:hAnsiTheme="majorHAnsi" w:cstheme="majorHAnsi"/>
          <w:lang w:val="en-US" w:eastAsia="ja-JP"/>
        </w:rPr>
        <w:t xml:space="preserve">inear and nonlinear operation. In RAN1, various feedback schemes such as reciprocity based channel estimation schemes are considered to improve quality of the feedback information for the transmitter. </w:t>
      </w:r>
      <w:r w:rsidR="002E071F">
        <w:rPr>
          <w:rFonts w:asciiTheme="majorHAnsi" w:hAnsiTheme="majorHAnsi" w:cstheme="majorHAnsi"/>
          <w:lang w:val="en-US" w:eastAsia="ja-JP"/>
        </w:rPr>
        <w:t xml:space="preserve">Thus, </w:t>
      </w:r>
      <w:r>
        <w:rPr>
          <w:rFonts w:asciiTheme="majorHAnsi" w:hAnsiTheme="majorHAnsi" w:cstheme="majorHAnsi"/>
          <w:lang w:val="en-US" w:eastAsia="ja-JP"/>
        </w:rPr>
        <w:t xml:space="preserve">NLP can take advantages of the new CSI acquisition schemes. </w:t>
      </w:r>
    </w:p>
    <w:p w:rsidR="002E071F" w:rsidRDefault="002E071F" w:rsidP="009A5C08">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 xml:space="preserve">In this subsection, several variants of NLP are </w:t>
      </w:r>
      <w:r w:rsidR="005A1CB1">
        <w:rPr>
          <w:rFonts w:asciiTheme="majorHAnsi" w:hAnsiTheme="majorHAnsi" w:cstheme="majorHAnsi"/>
          <w:lang w:val="en-US" w:eastAsia="ja-JP"/>
        </w:rPr>
        <w:t>described</w:t>
      </w:r>
      <w:r>
        <w:rPr>
          <w:rFonts w:asciiTheme="majorHAnsi" w:hAnsiTheme="majorHAnsi" w:cstheme="majorHAnsi"/>
          <w:lang w:val="en-US" w:eastAsia="ja-JP"/>
        </w:rPr>
        <w:t>.</w:t>
      </w:r>
    </w:p>
    <w:p w:rsidR="002E071F" w:rsidRDefault="002E071F" w:rsidP="009A5C08">
      <w:pPr>
        <w:spacing w:line="276" w:lineRule="auto"/>
        <w:ind w:firstLineChars="50" w:firstLine="120"/>
        <w:jc w:val="both"/>
        <w:rPr>
          <w:rFonts w:asciiTheme="majorHAnsi" w:hAnsiTheme="majorHAnsi" w:cstheme="majorHAnsi"/>
          <w:lang w:val="en-US" w:eastAsia="ja-JP"/>
        </w:rPr>
      </w:pPr>
    </w:p>
    <w:p w:rsidR="002E071F" w:rsidRDefault="002E071F" w:rsidP="002E071F">
      <w:pPr>
        <w:keepNext/>
        <w:spacing w:line="276" w:lineRule="auto"/>
        <w:ind w:firstLineChars="50" w:firstLine="120"/>
        <w:jc w:val="center"/>
      </w:pPr>
      <w:r>
        <w:object w:dxaOrig="3766" w:dyaOrig="1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7pt;height:67.8pt" o:ole="">
            <v:imagedata r:id="rId9" o:title=""/>
          </v:shape>
          <o:OLEObject Type="Embed" ProgID="Visio.Drawing.15" ShapeID="_x0000_i1025" DrawAspect="Content" ObjectID="_1539855877" r:id="rId10"/>
        </w:object>
      </w:r>
    </w:p>
    <w:p w:rsidR="002E071F" w:rsidRDefault="002E071F" w:rsidP="002E071F">
      <w:pPr>
        <w:pStyle w:val="ad"/>
        <w:jc w:val="center"/>
        <w:rPr>
          <w:rFonts w:asciiTheme="majorHAnsi" w:hAnsiTheme="majorHAnsi" w:cstheme="majorHAnsi"/>
          <w:b w:val="0"/>
          <w:lang w:val="en-US" w:eastAsia="ja-JP"/>
        </w:rPr>
      </w:pPr>
      <w:bookmarkStart w:id="0" w:name="_Ref465362310"/>
      <w:r>
        <w:t xml:space="preserve">Figure </w:t>
      </w:r>
      <w:r>
        <w:fldChar w:fldCharType="begin"/>
      </w:r>
      <w:r>
        <w:instrText xml:space="preserve"> SEQ Figure \* ARABIC </w:instrText>
      </w:r>
      <w:r>
        <w:fldChar w:fldCharType="separate"/>
      </w:r>
      <w:r w:rsidR="00F376A1">
        <w:rPr>
          <w:noProof/>
        </w:rPr>
        <w:t>1</w:t>
      </w:r>
      <w:r>
        <w:fldChar w:fldCharType="end"/>
      </w:r>
      <w:bookmarkEnd w:id="0"/>
      <w:r>
        <w:t xml:space="preserve"> </w:t>
      </w:r>
      <w:r w:rsidR="0012137C">
        <w:t xml:space="preserve">Block diagram of </w:t>
      </w:r>
      <w:r>
        <w:t>THP based NLP</w:t>
      </w:r>
    </w:p>
    <w:p w:rsidR="002E071F" w:rsidRDefault="002E071F" w:rsidP="002E071F">
      <w:pPr>
        <w:spacing w:line="276" w:lineRule="auto"/>
        <w:ind w:firstLineChars="50" w:firstLine="120"/>
        <w:jc w:val="both"/>
        <w:rPr>
          <w:rFonts w:asciiTheme="majorHAnsi" w:hAnsiTheme="majorHAnsi" w:cstheme="majorHAnsi"/>
          <w:b/>
          <w:lang w:val="en-US" w:eastAsia="ja-JP"/>
        </w:rPr>
      </w:pPr>
    </w:p>
    <w:p w:rsidR="002E071F" w:rsidRDefault="002E071F" w:rsidP="002E071F">
      <w:pPr>
        <w:spacing w:line="276" w:lineRule="auto"/>
        <w:ind w:firstLineChars="50" w:firstLine="120"/>
        <w:jc w:val="both"/>
        <w:rPr>
          <w:rFonts w:asciiTheme="majorHAnsi" w:hAnsiTheme="majorHAnsi" w:cstheme="majorHAnsi"/>
          <w:lang w:val="en-US" w:eastAsia="ja-JP"/>
        </w:rPr>
      </w:pPr>
      <w:r w:rsidRPr="0072341D">
        <w:rPr>
          <w:rFonts w:asciiTheme="majorHAnsi" w:hAnsiTheme="majorHAnsi" w:cstheme="majorHAnsi" w:hint="eastAsia"/>
          <w:lang w:val="en-US" w:eastAsia="ja-JP"/>
        </w:rPr>
        <w:t xml:space="preserve">THP is a well-known technique </w:t>
      </w:r>
      <w:r w:rsidRPr="0072341D">
        <w:rPr>
          <w:rFonts w:asciiTheme="majorHAnsi" w:hAnsiTheme="majorHAnsi" w:cstheme="majorHAnsi"/>
          <w:lang w:val="en-US" w:eastAsia="ja-JP"/>
        </w:rPr>
        <w:t>which</w:t>
      </w:r>
      <w:r w:rsidRPr="0072341D">
        <w:rPr>
          <w:rFonts w:asciiTheme="majorHAnsi" w:hAnsiTheme="majorHAnsi" w:cstheme="majorHAnsi" w:hint="eastAsia"/>
          <w:lang w:val="en-US" w:eastAsia="ja-JP"/>
        </w:rPr>
        <w:t xml:space="preserve"> can be used to cancel inter-user interference prior to the LP operation</w:t>
      </w:r>
      <w:r w:rsidR="005A1CB1">
        <w:rPr>
          <w:rFonts w:asciiTheme="majorHAnsi" w:hAnsiTheme="majorHAnsi" w:cstheme="majorHAnsi"/>
          <w:lang w:val="en-US" w:eastAsia="ja-JP"/>
        </w:rPr>
        <w:t xml:space="preserve"> [</w:t>
      </w:r>
      <w:r w:rsidR="005A1CB1">
        <w:rPr>
          <w:rFonts w:asciiTheme="majorHAnsi" w:hAnsiTheme="majorHAnsi" w:cstheme="majorHAnsi"/>
          <w:lang w:val="en-US" w:eastAsia="ja-JP"/>
        </w:rPr>
        <w:fldChar w:fldCharType="begin"/>
      </w:r>
      <w:r w:rsidR="005A1CB1">
        <w:rPr>
          <w:rFonts w:asciiTheme="majorHAnsi" w:hAnsiTheme="majorHAnsi" w:cstheme="majorHAnsi"/>
          <w:lang w:val="en-US" w:eastAsia="ja-JP"/>
        </w:rPr>
        <w:instrText xml:space="preserve"> REF ref_Tom \h </w:instrText>
      </w:r>
      <w:r w:rsidR="005A1CB1">
        <w:rPr>
          <w:rFonts w:asciiTheme="majorHAnsi" w:hAnsiTheme="majorHAnsi" w:cstheme="majorHAnsi"/>
          <w:lang w:val="en-US" w:eastAsia="ja-JP"/>
        </w:rPr>
      </w:r>
      <w:r w:rsidR="005A1CB1">
        <w:rPr>
          <w:rFonts w:asciiTheme="majorHAnsi" w:hAnsiTheme="majorHAnsi" w:cstheme="majorHAnsi"/>
          <w:lang w:val="en-US" w:eastAsia="ja-JP"/>
        </w:rPr>
        <w:fldChar w:fldCharType="separate"/>
      </w:r>
      <w:r w:rsidR="00F376A1">
        <w:rPr>
          <w:rFonts w:asciiTheme="majorHAnsi" w:hAnsiTheme="majorHAnsi" w:cstheme="majorHAnsi"/>
          <w:noProof/>
        </w:rPr>
        <w:t>3</w:t>
      </w:r>
      <w:r w:rsidR="005A1CB1">
        <w:rPr>
          <w:rFonts w:asciiTheme="majorHAnsi" w:hAnsiTheme="majorHAnsi" w:cstheme="majorHAnsi"/>
          <w:lang w:val="en-US" w:eastAsia="ja-JP"/>
        </w:rPr>
        <w:fldChar w:fldCharType="end"/>
      </w:r>
      <w:r w:rsidR="005A1CB1">
        <w:rPr>
          <w:rFonts w:asciiTheme="majorHAnsi" w:hAnsiTheme="majorHAnsi" w:cstheme="majorHAnsi"/>
          <w:lang w:val="en-US" w:eastAsia="ja-JP"/>
        </w:rPr>
        <w:t xml:space="preserve">, </w:t>
      </w:r>
      <w:r w:rsidR="005A1CB1">
        <w:rPr>
          <w:rFonts w:asciiTheme="majorHAnsi" w:hAnsiTheme="majorHAnsi" w:cstheme="majorHAnsi"/>
          <w:lang w:val="en-US" w:eastAsia="ja-JP"/>
        </w:rPr>
        <w:fldChar w:fldCharType="begin"/>
      </w:r>
      <w:r w:rsidR="005A1CB1">
        <w:rPr>
          <w:rFonts w:asciiTheme="majorHAnsi" w:hAnsiTheme="majorHAnsi" w:cstheme="majorHAnsi"/>
          <w:lang w:val="en-US" w:eastAsia="ja-JP"/>
        </w:rPr>
        <w:instrText xml:space="preserve"> REF ref_harashima \h </w:instrText>
      </w:r>
      <w:r w:rsidR="005A1CB1">
        <w:rPr>
          <w:rFonts w:asciiTheme="majorHAnsi" w:hAnsiTheme="majorHAnsi" w:cstheme="majorHAnsi"/>
          <w:lang w:val="en-US" w:eastAsia="ja-JP"/>
        </w:rPr>
      </w:r>
      <w:r w:rsidR="005A1CB1">
        <w:rPr>
          <w:rFonts w:asciiTheme="majorHAnsi" w:hAnsiTheme="majorHAnsi" w:cstheme="majorHAnsi"/>
          <w:lang w:val="en-US" w:eastAsia="ja-JP"/>
        </w:rPr>
        <w:fldChar w:fldCharType="separate"/>
      </w:r>
      <w:r w:rsidR="00F376A1">
        <w:rPr>
          <w:rFonts w:asciiTheme="majorHAnsi" w:hAnsiTheme="majorHAnsi" w:cstheme="majorHAnsi"/>
          <w:noProof/>
        </w:rPr>
        <w:t>4</w:t>
      </w:r>
      <w:r w:rsidR="005A1CB1">
        <w:rPr>
          <w:rFonts w:asciiTheme="majorHAnsi" w:hAnsiTheme="majorHAnsi" w:cstheme="majorHAnsi"/>
          <w:lang w:val="en-US" w:eastAsia="ja-JP"/>
        </w:rPr>
        <w:fldChar w:fldCharType="end"/>
      </w:r>
      <w:r w:rsidR="005A1CB1">
        <w:rPr>
          <w:rFonts w:asciiTheme="majorHAnsi" w:hAnsiTheme="majorHAnsi" w:cstheme="majorHAnsi"/>
          <w:lang w:val="en-US" w:eastAsia="ja-JP"/>
        </w:rPr>
        <w:t>]</w:t>
      </w:r>
      <w:r w:rsidRPr="0072341D">
        <w:rPr>
          <w:rFonts w:asciiTheme="majorHAnsi" w:hAnsiTheme="majorHAnsi" w:cstheme="majorHAnsi" w:hint="eastAsia"/>
          <w:lang w:val="en-US" w:eastAsia="ja-JP"/>
        </w:rPr>
        <w:t xml:space="preserve">. </w:t>
      </w:r>
      <w:r w:rsidRPr="0072341D">
        <w:rPr>
          <w:rFonts w:asciiTheme="majorHAnsi" w:hAnsiTheme="majorHAnsi" w:cstheme="majorHAnsi"/>
          <w:lang w:val="en-US" w:eastAsia="ja-JP"/>
        </w:rPr>
        <w:t xml:space="preserve">Thanks to the feedback filter (FB), inter user interference that may arise in </w:t>
      </w:r>
      <w:r>
        <w:rPr>
          <w:rFonts w:asciiTheme="majorHAnsi" w:hAnsiTheme="majorHAnsi" w:cstheme="majorHAnsi"/>
          <w:lang w:val="en-US" w:eastAsia="ja-JP"/>
        </w:rPr>
        <w:t xml:space="preserve">the </w:t>
      </w:r>
      <w:r w:rsidRPr="0072341D">
        <w:rPr>
          <w:rFonts w:asciiTheme="majorHAnsi" w:hAnsiTheme="majorHAnsi" w:cstheme="majorHAnsi"/>
          <w:lang w:val="en-US" w:eastAsia="ja-JP"/>
        </w:rPr>
        <w:t>LP</w:t>
      </w:r>
      <w:r>
        <w:rPr>
          <w:rFonts w:asciiTheme="majorHAnsi" w:hAnsiTheme="majorHAnsi" w:cstheme="majorHAnsi"/>
          <w:lang w:val="en-US" w:eastAsia="ja-JP"/>
        </w:rPr>
        <w:t xml:space="preserve"> operation</w:t>
      </w:r>
      <w:r w:rsidRPr="0072341D">
        <w:rPr>
          <w:rFonts w:asciiTheme="majorHAnsi" w:hAnsiTheme="majorHAnsi" w:cstheme="majorHAnsi"/>
          <w:lang w:val="en-US" w:eastAsia="ja-JP"/>
        </w:rPr>
        <w:t xml:space="preserve"> can be ca</w:t>
      </w:r>
      <w:r w:rsidRPr="008C5CA4">
        <w:rPr>
          <w:rFonts w:asciiTheme="majorHAnsi" w:hAnsiTheme="majorHAnsi" w:cstheme="majorHAnsi"/>
          <w:lang w:val="en-US" w:eastAsia="ja-JP"/>
        </w:rPr>
        <w:t>nceled. I</w:t>
      </w:r>
      <w:r>
        <w:rPr>
          <w:rFonts w:asciiTheme="majorHAnsi" w:hAnsiTheme="majorHAnsi" w:cstheme="majorHAnsi"/>
          <w:lang w:val="en-US" w:eastAsia="ja-JP"/>
        </w:rPr>
        <w:t>ncrease in</w:t>
      </w:r>
      <w:r w:rsidR="00BB6400">
        <w:rPr>
          <w:rFonts w:asciiTheme="majorHAnsi" w:hAnsiTheme="majorHAnsi" w:cstheme="majorHAnsi"/>
          <w:lang w:val="en-US" w:eastAsia="ja-JP"/>
        </w:rPr>
        <w:t xml:space="preserve"> the signal</w:t>
      </w:r>
      <w:r>
        <w:rPr>
          <w:rFonts w:asciiTheme="majorHAnsi" w:hAnsiTheme="majorHAnsi" w:cstheme="majorHAnsi"/>
          <w:lang w:val="en-US" w:eastAsia="ja-JP"/>
        </w:rPr>
        <w:t xml:space="preserve"> envelop due to</w:t>
      </w:r>
      <w:r w:rsidR="000F70EC">
        <w:rPr>
          <w:rFonts w:asciiTheme="majorHAnsi" w:hAnsiTheme="majorHAnsi" w:cstheme="majorHAnsi"/>
          <w:lang w:val="en-US" w:eastAsia="ja-JP"/>
        </w:rPr>
        <w:t xml:space="preserve"> the</w:t>
      </w:r>
      <w:r>
        <w:rPr>
          <w:rFonts w:asciiTheme="majorHAnsi" w:hAnsiTheme="majorHAnsi" w:cstheme="majorHAnsi"/>
          <w:lang w:val="en-US" w:eastAsia="ja-JP"/>
        </w:rPr>
        <w:t xml:space="preserve"> FB </w:t>
      </w:r>
      <w:r w:rsidR="000F70EC">
        <w:rPr>
          <w:rFonts w:asciiTheme="majorHAnsi" w:hAnsiTheme="majorHAnsi" w:cstheme="majorHAnsi"/>
          <w:lang w:val="en-US" w:eastAsia="ja-JP"/>
        </w:rPr>
        <w:t xml:space="preserve">operation </w:t>
      </w:r>
      <w:r>
        <w:rPr>
          <w:rFonts w:asciiTheme="majorHAnsi" w:hAnsiTheme="majorHAnsi" w:cstheme="majorHAnsi"/>
          <w:lang w:val="en-US" w:eastAsia="ja-JP"/>
        </w:rPr>
        <w:t xml:space="preserve">can be suppressed by the modulo operator at the transmitter. </w:t>
      </w:r>
      <w:r w:rsidR="00072AF4">
        <w:rPr>
          <w:rFonts w:asciiTheme="majorHAnsi" w:hAnsiTheme="majorHAnsi" w:cstheme="majorHAnsi"/>
          <w:lang w:val="en-US" w:eastAsia="ja-JP"/>
        </w:rPr>
        <w:t xml:space="preserve">At the receiver, </w:t>
      </w:r>
      <w:r w:rsidR="00FD26FA">
        <w:rPr>
          <w:rFonts w:asciiTheme="majorHAnsi" w:hAnsiTheme="majorHAnsi" w:cstheme="majorHAnsi"/>
          <w:lang w:val="en-US" w:eastAsia="ja-JP"/>
        </w:rPr>
        <w:t xml:space="preserve">the </w:t>
      </w:r>
      <w:r w:rsidR="00072AF4">
        <w:rPr>
          <w:rFonts w:asciiTheme="majorHAnsi" w:hAnsiTheme="majorHAnsi" w:cstheme="majorHAnsi"/>
          <w:lang w:val="en-US" w:eastAsia="ja-JP"/>
        </w:rPr>
        <w:t xml:space="preserve">modulo operation is needed for demodulation. </w:t>
      </w:r>
      <w:r w:rsidRPr="002E071F">
        <w:rPr>
          <w:rFonts w:asciiTheme="majorHAnsi" w:hAnsiTheme="majorHAnsi" w:cstheme="majorHAnsi"/>
          <w:lang w:val="en-US" w:eastAsia="ja-JP"/>
        </w:rPr>
        <w:t xml:space="preserve">More detailed descriptions </w:t>
      </w:r>
      <w:r w:rsidR="001115CA">
        <w:rPr>
          <w:rFonts w:asciiTheme="majorHAnsi" w:hAnsiTheme="majorHAnsi" w:cstheme="majorHAnsi"/>
          <w:lang w:val="en-US" w:eastAsia="ja-JP"/>
        </w:rPr>
        <w:t>for</w:t>
      </w:r>
      <w:r w:rsidRPr="002E071F">
        <w:rPr>
          <w:rFonts w:asciiTheme="majorHAnsi" w:hAnsiTheme="majorHAnsi" w:cstheme="majorHAnsi"/>
          <w:lang w:val="en-US" w:eastAsia="ja-JP"/>
        </w:rPr>
        <w:t xml:space="preserve"> each component in </w:t>
      </w:r>
      <w:r w:rsidRPr="002E071F">
        <w:rPr>
          <w:rFonts w:asciiTheme="majorHAnsi" w:hAnsiTheme="majorHAnsi" w:cstheme="majorHAnsi"/>
          <w:lang w:val="en-US" w:eastAsia="ja-JP"/>
        </w:rPr>
        <w:fldChar w:fldCharType="begin"/>
      </w:r>
      <w:r w:rsidRPr="002E071F">
        <w:rPr>
          <w:rFonts w:asciiTheme="majorHAnsi" w:hAnsiTheme="majorHAnsi" w:cstheme="majorHAnsi"/>
          <w:lang w:val="en-US" w:eastAsia="ja-JP"/>
        </w:rPr>
        <w:instrText xml:space="preserve"> REF _Ref465362310 \h </w:instrText>
      </w:r>
      <w:r>
        <w:rPr>
          <w:rFonts w:asciiTheme="majorHAnsi" w:hAnsiTheme="majorHAnsi" w:cstheme="majorHAnsi"/>
          <w:lang w:val="en-US" w:eastAsia="ja-JP"/>
        </w:rPr>
        <w:instrText xml:space="preserve"> \* MERGEFORMAT </w:instrText>
      </w:r>
      <w:r w:rsidRPr="002E071F">
        <w:rPr>
          <w:rFonts w:asciiTheme="majorHAnsi" w:hAnsiTheme="majorHAnsi" w:cstheme="majorHAnsi"/>
          <w:lang w:val="en-US" w:eastAsia="ja-JP"/>
        </w:rPr>
      </w:r>
      <w:r w:rsidRPr="002E071F">
        <w:rPr>
          <w:rFonts w:asciiTheme="majorHAnsi" w:hAnsiTheme="majorHAnsi" w:cstheme="majorHAnsi"/>
          <w:lang w:val="en-US" w:eastAsia="ja-JP"/>
        </w:rPr>
        <w:fldChar w:fldCharType="separate"/>
      </w:r>
      <w:r w:rsidR="00F376A1" w:rsidRPr="00F376A1">
        <w:rPr>
          <w:rFonts w:asciiTheme="majorHAnsi" w:hAnsiTheme="majorHAnsi" w:cstheme="majorHAnsi"/>
        </w:rPr>
        <w:t xml:space="preserve">Figure </w:t>
      </w:r>
      <w:r w:rsidR="00F376A1" w:rsidRPr="00F376A1">
        <w:rPr>
          <w:rFonts w:asciiTheme="majorHAnsi" w:hAnsiTheme="majorHAnsi" w:cstheme="majorHAnsi"/>
          <w:noProof/>
        </w:rPr>
        <w:t>1</w:t>
      </w:r>
      <w:r w:rsidRPr="002E071F">
        <w:rPr>
          <w:rFonts w:asciiTheme="majorHAnsi" w:hAnsiTheme="majorHAnsi" w:cstheme="majorHAnsi"/>
          <w:lang w:val="en-US" w:eastAsia="ja-JP"/>
        </w:rPr>
        <w:fldChar w:fldCharType="end"/>
      </w:r>
      <w:r>
        <w:rPr>
          <w:rFonts w:asciiTheme="majorHAnsi" w:hAnsiTheme="majorHAnsi" w:cstheme="majorHAnsi"/>
          <w:lang w:val="en-US" w:eastAsia="ja-JP"/>
        </w:rPr>
        <w:t xml:space="preserve"> </w:t>
      </w:r>
      <w:r w:rsidR="00BB5123">
        <w:rPr>
          <w:rFonts w:asciiTheme="majorHAnsi" w:hAnsiTheme="majorHAnsi" w:cstheme="majorHAnsi"/>
          <w:lang w:val="en-US" w:eastAsia="ja-JP"/>
        </w:rPr>
        <w:t>are depicted</w:t>
      </w:r>
      <w:r w:rsidR="009F2A9C">
        <w:rPr>
          <w:rFonts w:asciiTheme="majorHAnsi" w:hAnsiTheme="majorHAnsi" w:cstheme="majorHAnsi"/>
          <w:lang w:val="en-US" w:eastAsia="ja-JP"/>
        </w:rPr>
        <w:t xml:space="preserve"> in </w:t>
      </w:r>
      <w:r w:rsidR="009F2A9C">
        <w:rPr>
          <w:rFonts w:asciiTheme="majorHAnsi" w:hAnsiTheme="majorHAnsi" w:cstheme="majorHAnsi"/>
          <w:lang w:val="en-US" w:eastAsia="ja-JP"/>
        </w:rPr>
        <w:fldChar w:fldCharType="begin"/>
      </w:r>
      <w:r w:rsidR="009F2A9C">
        <w:rPr>
          <w:rFonts w:asciiTheme="majorHAnsi" w:hAnsiTheme="majorHAnsi" w:cstheme="majorHAnsi"/>
          <w:lang w:val="en-US" w:eastAsia="ja-JP"/>
        </w:rPr>
        <w:instrText xml:space="preserve"> REF _Ref465855974 \h </w:instrText>
      </w:r>
      <w:r w:rsidR="009F2A9C">
        <w:rPr>
          <w:rFonts w:asciiTheme="majorHAnsi" w:hAnsiTheme="majorHAnsi" w:cstheme="majorHAnsi"/>
          <w:lang w:val="en-US" w:eastAsia="ja-JP"/>
        </w:rPr>
      </w:r>
      <w:r w:rsidR="009F2A9C">
        <w:rPr>
          <w:rFonts w:asciiTheme="majorHAnsi" w:hAnsiTheme="majorHAnsi" w:cstheme="majorHAnsi"/>
          <w:lang w:val="en-US" w:eastAsia="ja-JP"/>
        </w:rPr>
        <w:fldChar w:fldCharType="separate"/>
      </w:r>
      <w:r w:rsidR="00F376A1" w:rsidRPr="0040783F">
        <w:rPr>
          <w:rFonts w:asciiTheme="majorHAnsi" w:hAnsiTheme="majorHAnsi" w:cstheme="majorHAnsi"/>
        </w:rPr>
        <w:t xml:space="preserve">Figure </w:t>
      </w:r>
      <w:r w:rsidR="00F376A1">
        <w:rPr>
          <w:rFonts w:asciiTheme="majorHAnsi" w:hAnsiTheme="majorHAnsi" w:cstheme="majorHAnsi"/>
          <w:noProof/>
        </w:rPr>
        <w:t>2</w:t>
      </w:r>
      <w:r w:rsidR="009F2A9C">
        <w:rPr>
          <w:rFonts w:asciiTheme="majorHAnsi" w:hAnsiTheme="majorHAnsi" w:cstheme="majorHAnsi"/>
          <w:lang w:val="en-US" w:eastAsia="ja-JP"/>
        </w:rPr>
        <w:fldChar w:fldCharType="end"/>
      </w:r>
      <w:r w:rsidR="009F2A9C">
        <w:rPr>
          <w:rFonts w:asciiTheme="majorHAnsi" w:hAnsiTheme="majorHAnsi" w:cstheme="majorHAnsi"/>
          <w:lang w:val="en-US" w:eastAsia="ja-JP"/>
        </w:rPr>
        <w:t>.</w:t>
      </w:r>
    </w:p>
    <w:p w:rsidR="002E071F" w:rsidRDefault="002E071F" w:rsidP="002E071F">
      <w:pPr>
        <w:spacing w:line="276" w:lineRule="auto"/>
        <w:ind w:firstLineChars="50" w:firstLine="120"/>
        <w:jc w:val="both"/>
        <w:rPr>
          <w:rFonts w:asciiTheme="majorHAnsi" w:hAnsiTheme="majorHAnsi" w:cstheme="majorHAnsi"/>
          <w:lang w:val="en-US" w:eastAsia="ja-JP"/>
        </w:rPr>
      </w:pPr>
    </w:p>
    <w:p w:rsidR="002E071F" w:rsidRDefault="002E071F" w:rsidP="002E071F">
      <w:pPr>
        <w:keepNext/>
        <w:spacing w:line="360" w:lineRule="auto"/>
        <w:ind w:firstLineChars="50" w:firstLine="120"/>
        <w:jc w:val="both"/>
      </w:pPr>
      <w:r>
        <w:rPr>
          <w:rFonts w:asciiTheme="majorHAnsi" w:hAnsiTheme="majorHAnsi" w:cstheme="majorHAnsi"/>
          <w:noProof/>
          <w:lang w:val="en-US" w:eastAsia="ja-JP"/>
        </w:rPr>
        <w:drawing>
          <wp:inline distT="0" distB="0" distL="0" distR="0" wp14:anchorId="4D28FD9C" wp14:editId="389636EB">
            <wp:extent cx="6092041" cy="3871436"/>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95011" cy="3873323"/>
                    </a:xfrm>
                    <a:prstGeom prst="rect">
                      <a:avLst/>
                    </a:prstGeom>
                    <a:noFill/>
                    <a:ln>
                      <a:noFill/>
                    </a:ln>
                  </pic:spPr>
                </pic:pic>
              </a:graphicData>
            </a:graphic>
          </wp:inline>
        </w:drawing>
      </w:r>
    </w:p>
    <w:p w:rsidR="002E071F" w:rsidRPr="0040783F" w:rsidRDefault="002E071F" w:rsidP="002E071F">
      <w:pPr>
        <w:pStyle w:val="af6"/>
        <w:spacing w:line="276" w:lineRule="auto"/>
        <w:jc w:val="center"/>
        <w:rPr>
          <w:rFonts w:asciiTheme="majorHAnsi" w:hAnsiTheme="majorHAnsi" w:cstheme="majorHAnsi"/>
          <w:sz w:val="24"/>
          <w:szCs w:val="24"/>
          <w:lang w:eastAsia="ja-JP"/>
        </w:rPr>
      </w:pPr>
      <w:bookmarkStart w:id="1" w:name="_Ref465855974"/>
      <w:bookmarkStart w:id="2" w:name="_Ref465855970"/>
      <w:r w:rsidRPr="0040783F">
        <w:rPr>
          <w:rFonts w:asciiTheme="majorHAnsi" w:hAnsiTheme="majorHAnsi" w:cstheme="majorHAnsi"/>
          <w:sz w:val="24"/>
          <w:szCs w:val="24"/>
        </w:rPr>
        <w:t xml:space="preserve">Figure </w:t>
      </w:r>
      <w:r w:rsidRPr="0040783F">
        <w:rPr>
          <w:rFonts w:asciiTheme="majorHAnsi" w:hAnsiTheme="majorHAnsi" w:cstheme="majorHAnsi"/>
          <w:sz w:val="24"/>
          <w:szCs w:val="24"/>
        </w:rPr>
        <w:fldChar w:fldCharType="begin"/>
      </w:r>
      <w:r w:rsidRPr="0040783F">
        <w:rPr>
          <w:rFonts w:asciiTheme="majorHAnsi" w:hAnsiTheme="majorHAnsi" w:cstheme="majorHAnsi"/>
          <w:sz w:val="24"/>
          <w:szCs w:val="24"/>
        </w:rPr>
        <w:instrText xml:space="preserve"> SEQ Figure \* ARABIC </w:instrText>
      </w:r>
      <w:r w:rsidRPr="0040783F">
        <w:rPr>
          <w:rFonts w:asciiTheme="majorHAnsi" w:hAnsiTheme="majorHAnsi" w:cstheme="majorHAnsi"/>
          <w:sz w:val="24"/>
          <w:szCs w:val="24"/>
        </w:rPr>
        <w:fldChar w:fldCharType="separate"/>
      </w:r>
      <w:r w:rsidR="00F376A1">
        <w:rPr>
          <w:rFonts w:asciiTheme="majorHAnsi" w:hAnsiTheme="majorHAnsi" w:cstheme="majorHAnsi"/>
          <w:noProof/>
          <w:sz w:val="24"/>
          <w:szCs w:val="24"/>
        </w:rPr>
        <w:t>2</w:t>
      </w:r>
      <w:r w:rsidRPr="0040783F">
        <w:rPr>
          <w:rFonts w:asciiTheme="majorHAnsi" w:hAnsiTheme="majorHAnsi" w:cstheme="majorHAnsi"/>
          <w:sz w:val="24"/>
          <w:szCs w:val="24"/>
        </w:rPr>
        <w:fldChar w:fldCharType="end"/>
      </w:r>
      <w:bookmarkEnd w:id="1"/>
      <w:r w:rsidRPr="0040783F">
        <w:rPr>
          <w:rFonts w:asciiTheme="majorHAnsi" w:hAnsiTheme="majorHAnsi" w:cstheme="majorHAnsi"/>
          <w:sz w:val="24"/>
          <w:szCs w:val="24"/>
        </w:rPr>
        <w:t xml:space="preserve"> </w:t>
      </w:r>
      <w:r w:rsidRPr="0040783F">
        <w:rPr>
          <w:rFonts w:asciiTheme="majorHAnsi" w:hAnsiTheme="majorHAnsi" w:cstheme="majorHAnsi"/>
          <w:sz w:val="24"/>
          <w:szCs w:val="24"/>
          <w:lang w:eastAsia="ja-JP"/>
        </w:rPr>
        <w:t xml:space="preserve">: MU-MIMO transmitter diagram with NLP and </w:t>
      </w:r>
      <w:r>
        <w:rPr>
          <w:rFonts w:asciiTheme="majorHAnsi" w:hAnsiTheme="majorHAnsi" w:cstheme="majorHAnsi"/>
          <w:sz w:val="24"/>
          <w:szCs w:val="24"/>
          <w:lang w:eastAsia="ja-JP"/>
        </w:rPr>
        <w:t>linear precoding (</w:t>
      </w:r>
      <w:r w:rsidRPr="0040783F">
        <w:rPr>
          <w:rFonts w:asciiTheme="majorHAnsi" w:hAnsiTheme="majorHAnsi" w:cstheme="majorHAnsi"/>
          <w:sz w:val="24"/>
          <w:szCs w:val="24"/>
          <w:lang w:eastAsia="ja-JP"/>
        </w:rPr>
        <w:t>LP</w:t>
      </w:r>
      <w:r>
        <w:rPr>
          <w:rFonts w:asciiTheme="majorHAnsi" w:hAnsiTheme="majorHAnsi" w:cstheme="majorHAnsi"/>
          <w:sz w:val="24"/>
          <w:szCs w:val="24"/>
          <w:lang w:eastAsia="ja-JP"/>
        </w:rPr>
        <w:t>)</w:t>
      </w:r>
      <w:bookmarkEnd w:id="2"/>
    </w:p>
    <w:p w:rsidR="002E071F" w:rsidRDefault="002E071F" w:rsidP="002E071F">
      <w:pPr>
        <w:spacing w:line="276" w:lineRule="auto"/>
        <w:ind w:firstLineChars="50" w:firstLine="120"/>
        <w:jc w:val="both"/>
        <w:rPr>
          <w:rFonts w:asciiTheme="majorHAnsi" w:hAnsiTheme="majorHAnsi" w:cstheme="majorHAnsi"/>
          <w:lang w:val="en-US" w:eastAsia="ja-JP"/>
        </w:rPr>
      </w:pPr>
    </w:p>
    <w:p w:rsidR="00692243" w:rsidRPr="008864E7" w:rsidRDefault="002E071F" w:rsidP="00692243">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 xml:space="preserve">VP </w:t>
      </w:r>
      <w:r>
        <w:rPr>
          <w:rFonts w:asciiTheme="majorHAnsi" w:hAnsiTheme="majorHAnsi" w:cstheme="majorHAnsi"/>
          <w:lang w:val="en-US" w:eastAsia="ja-JP"/>
        </w:rPr>
        <w:t>is also a well-known technique which can suppress</w:t>
      </w:r>
      <w:r w:rsidR="006D3925">
        <w:rPr>
          <w:rFonts w:asciiTheme="majorHAnsi" w:hAnsiTheme="majorHAnsi" w:cstheme="majorHAnsi"/>
          <w:lang w:val="en-US" w:eastAsia="ja-JP"/>
        </w:rPr>
        <w:t xml:space="preserve"> the</w:t>
      </w:r>
      <w:r>
        <w:rPr>
          <w:rFonts w:asciiTheme="majorHAnsi" w:hAnsiTheme="majorHAnsi" w:cstheme="majorHAnsi"/>
          <w:lang w:val="en-US" w:eastAsia="ja-JP"/>
        </w:rPr>
        <w:t xml:space="preserve"> increase in peak power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Hochwald_paper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F376A1">
        <w:rPr>
          <w:rFonts w:asciiTheme="majorHAnsi" w:hAnsiTheme="majorHAnsi" w:cstheme="majorHAnsi"/>
          <w:noProof/>
        </w:rPr>
        <w:t>6</w:t>
      </w:r>
      <w:r>
        <w:rPr>
          <w:rFonts w:asciiTheme="majorHAnsi" w:hAnsiTheme="majorHAnsi" w:cstheme="majorHAnsi"/>
          <w:lang w:val="en-US" w:eastAsia="ja-JP"/>
        </w:rPr>
        <w:fldChar w:fldCharType="end"/>
      </w:r>
      <w:r>
        <w:rPr>
          <w:rFonts w:asciiTheme="majorHAnsi" w:hAnsiTheme="majorHAnsi" w:cstheme="majorHAnsi"/>
          <w:lang w:val="en-US" w:eastAsia="ja-JP"/>
        </w:rPr>
        <w:t>]</w:t>
      </w:r>
      <w:r w:rsidR="00BD3B7D">
        <w:rPr>
          <w:rFonts w:asciiTheme="majorHAnsi" w:hAnsiTheme="majorHAnsi" w:cstheme="majorHAnsi"/>
          <w:lang w:val="en-US" w:eastAsia="ja-JP"/>
        </w:rPr>
        <w:t xml:space="preserve"> or eliminate interference at the transmitter [</w:t>
      </w:r>
      <w:r w:rsidR="00BD3B7D">
        <w:rPr>
          <w:rFonts w:asciiTheme="majorHAnsi" w:hAnsiTheme="majorHAnsi" w:cstheme="majorHAnsi"/>
          <w:lang w:val="en-US" w:eastAsia="ja-JP"/>
        </w:rPr>
        <w:fldChar w:fldCharType="begin"/>
      </w:r>
      <w:r w:rsidR="00BD3B7D">
        <w:rPr>
          <w:rFonts w:asciiTheme="majorHAnsi" w:hAnsiTheme="majorHAnsi" w:cstheme="majorHAnsi"/>
          <w:lang w:val="en-US" w:eastAsia="ja-JP"/>
        </w:rPr>
        <w:instrText xml:space="preserve"> REF Peel_paper \h </w:instrText>
      </w:r>
      <w:r w:rsidR="00BD3B7D">
        <w:rPr>
          <w:rFonts w:asciiTheme="majorHAnsi" w:hAnsiTheme="majorHAnsi" w:cstheme="majorHAnsi"/>
          <w:lang w:val="en-US" w:eastAsia="ja-JP"/>
        </w:rPr>
      </w:r>
      <w:r w:rsidR="00BD3B7D">
        <w:rPr>
          <w:rFonts w:asciiTheme="majorHAnsi" w:hAnsiTheme="majorHAnsi" w:cstheme="majorHAnsi"/>
          <w:lang w:val="en-US" w:eastAsia="ja-JP"/>
        </w:rPr>
        <w:fldChar w:fldCharType="separate"/>
      </w:r>
      <w:r w:rsidR="00F376A1">
        <w:rPr>
          <w:rFonts w:asciiTheme="majorHAnsi" w:hAnsiTheme="majorHAnsi" w:cstheme="majorHAnsi"/>
          <w:noProof/>
        </w:rPr>
        <w:t>7</w:t>
      </w:r>
      <w:r w:rsidR="00BD3B7D">
        <w:rPr>
          <w:rFonts w:asciiTheme="majorHAnsi" w:hAnsiTheme="majorHAnsi" w:cstheme="majorHAnsi"/>
          <w:lang w:val="en-US" w:eastAsia="ja-JP"/>
        </w:rPr>
        <w:fldChar w:fldCharType="end"/>
      </w:r>
      <w:r w:rsidR="00BD3B7D">
        <w:rPr>
          <w:rFonts w:asciiTheme="majorHAnsi" w:hAnsiTheme="majorHAnsi" w:cstheme="majorHAnsi"/>
          <w:lang w:val="en-US" w:eastAsia="ja-JP"/>
        </w:rPr>
        <w:t xml:space="preserve">, </w:t>
      </w:r>
      <w:r w:rsidR="00BD3B7D">
        <w:rPr>
          <w:rFonts w:asciiTheme="majorHAnsi" w:hAnsiTheme="majorHAnsi" w:cstheme="majorHAnsi"/>
          <w:lang w:val="en-US" w:eastAsia="ja-JP"/>
        </w:rPr>
        <w:fldChar w:fldCharType="begin"/>
      </w:r>
      <w:r w:rsidR="00BD3B7D">
        <w:rPr>
          <w:rFonts w:asciiTheme="majorHAnsi" w:hAnsiTheme="majorHAnsi" w:cstheme="majorHAnsi"/>
          <w:lang w:val="en-US" w:eastAsia="ja-JP"/>
        </w:rPr>
        <w:instrText xml:space="preserve"> REF Chae_paper \h </w:instrText>
      </w:r>
      <w:r w:rsidR="00BD3B7D">
        <w:rPr>
          <w:rFonts w:asciiTheme="majorHAnsi" w:hAnsiTheme="majorHAnsi" w:cstheme="majorHAnsi"/>
          <w:lang w:val="en-US" w:eastAsia="ja-JP"/>
        </w:rPr>
      </w:r>
      <w:r w:rsidR="00BD3B7D">
        <w:rPr>
          <w:rFonts w:asciiTheme="majorHAnsi" w:hAnsiTheme="majorHAnsi" w:cstheme="majorHAnsi"/>
          <w:lang w:val="en-US" w:eastAsia="ja-JP"/>
        </w:rPr>
        <w:fldChar w:fldCharType="separate"/>
      </w:r>
      <w:r w:rsidR="00F376A1">
        <w:rPr>
          <w:rFonts w:asciiTheme="majorHAnsi" w:hAnsiTheme="majorHAnsi" w:cstheme="majorHAnsi"/>
          <w:noProof/>
        </w:rPr>
        <w:t>8</w:t>
      </w:r>
      <w:r w:rsidR="00BD3B7D">
        <w:rPr>
          <w:rFonts w:asciiTheme="majorHAnsi" w:hAnsiTheme="majorHAnsi" w:cstheme="majorHAnsi"/>
          <w:lang w:val="en-US" w:eastAsia="ja-JP"/>
        </w:rPr>
        <w:fldChar w:fldCharType="end"/>
      </w:r>
      <w:r w:rsidR="00BD3B7D">
        <w:rPr>
          <w:rFonts w:asciiTheme="majorHAnsi" w:hAnsiTheme="majorHAnsi" w:cstheme="majorHAnsi"/>
          <w:lang w:val="en-US" w:eastAsia="ja-JP"/>
        </w:rPr>
        <w:t>]</w:t>
      </w:r>
      <w:r>
        <w:rPr>
          <w:rFonts w:asciiTheme="majorHAnsi" w:hAnsiTheme="majorHAnsi" w:cstheme="majorHAnsi"/>
          <w:lang w:val="en-US" w:eastAsia="ja-JP"/>
        </w:rPr>
        <w:t>. An optimum perturbation vector</w:t>
      </w:r>
      <w:r w:rsidR="002B0440">
        <w:rPr>
          <w:rFonts w:asciiTheme="majorHAnsi" w:hAnsiTheme="majorHAnsi" w:cstheme="majorHAnsi"/>
          <w:lang w:val="en-US" w:eastAsia="ja-JP"/>
        </w:rPr>
        <w:t xml:space="preserve"> to achieve a target metric</w:t>
      </w:r>
      <w:r>
        <w:rPr>
          <w:rFonts w:asciiTheme="majorHAnsi" w:hAnsiTheme="majorHAnsi" w:cstheme="majorHAnsi"/>
          <w:lang w:val="en-US" w:eastAsia="ja-JP"/>
        </w:rPr>
        <w:t xml:space="preserve"> can be added to the input of LP. </w:t>
      </w:r>
      <w:r w:rsidR="00692243">
        <w:rPr>
          <w:rFonts w:asciiTheme="majorHAnsi" w:hAnsiTheme="majorHAnsi" w:cstheme="majorHAnsi"/>
          <w:lang w:val="en-US" w:eastAsia="ja-JP"/>
        </w:rPr>
        <w:t>Addition of the perturbation</w:t>
      </w:r>
      <w:r w:rsidR="00CA0818">
        <w:rPr>
          <w:rFonts w:asciiTheme="majorHAnsi" w:hAnsiTheme="majorHAnsi" w:cstheme="majorHAnsi"/>
          <w:lang w:val="en-US" w:eastAsia="ja-JP"/>
        </w:rPr>
        <w:t xml:space="preserve"> vector</w:t>
      </w:r>
      <w:r w:rsidR="00692243">
        <w:rPr>
          <w:rFonts w:asciiTheme="majorHAnsi" w:hAnsiTheme="majorHAnsi" w:cstheme="majorHAnsi"/>
          <w:lang w:val="en-US" w:eastAsia="ja-JP"/>
        </w:rPr>
        <w:t xml:space="preserve"> is coupled with the modulo operation</w:t>
      </w:r>
      <w:r w:rsidR="00107C0E">
        <w:rPr>
          <w:rFonts w:asciiTheme="majorHAnsi" w:hAnsiTheme="majorHAnsi" w:cstheme="majorHAnsi"/>
          <w:lang w:val="en-US" w:eastAsia="ja-JP"/>
        </w:rPr>
        <w:t xml:space="preserve"> [</w:t>
      </w:r>
      <w:r w:rsidR="00107C0E">
        <w:rPr>
          <w:rFonts w:asciiTheme="majorHAnsi" w:hAnsiTheme="majorHAnsi" w:cstheme="majorHAnsi"/>
          <w:lang w:val="en-US" w:eastAsia="ja-JP"/>
        </w:rPr>
        <w:fldChar w:fldCharType="begin"/>
      </w:r>
      <w:r w:rsidR="00107C0E">
        <w:rPr>
          <w:rFonts w:asciiTheme="majorHAnsi" w:hAnsiTheme="majorHAnsi" w:cstheme="majorHAnsi"/>
          <w:lang w:val="en-US" w:eastAsia="ja-JP"/>
        </w:rPr>
        <w:instrText xml:space="preserve"> REF Chae_paper \h </w:instrText>
      </w:r>
      <w:r w:rsidR="00107C0E">
        <w:rPr>
          <w:rFonts w:asciiTheme="majorHAnsi" w:hAnsiTheme="majorHAnsi" w:cstheme="majorHAnsi"/>
          <w:lang w:val="en-US" w:eastAsia="ja-JP"/>
        </w:rPr>
      </w:r>
      <w:r w:rsidR="00107C0E">
        <w:rPr>
          <w:rFonts w:asciiTheme="majorHAnsi" w:hAnsiTheme="majorHAnsi" w:cstheme="majorHAnsi"/>
          <w:lang w:val="en-US" w:eastAsia="ja-JP"/>
        </w:rPr>
        <w:fldChar w:fldCharType="separate"/>
      </w:r>
      <w:r w:rsidR="00F376A1">
        <w:rPr>
          <w:rFonts w:asciiTheme="majorHAnsi" w:hAnsiTheme="majorHAnsi" w:cstheme="majorHAnsi"/>
          <w:noProof/>
        </w:rPr>
        <w:t>8</w:t>
      </w:r>
      <w:r w:rsidR="00107C0E">
        <w:rPr>
          <w:rFonts w:asciiTheme="majorHAnsi" w:hAnsiTheme="majorHAnsi" w:cstheme="majorHAnsi"/>
          <w:lang w:val="en-US" w:eastAsia="ja-JP"/>
        </w:rPr>
        <w:fldChar w:fldCharType="end"/>
      </w:r>
      <w:r w:rsidR="00107C0E">
        <w:rPr>
          <w:rFonts w:asciiTheme="majorHAnsi" w:hAnsiTheme="majorHAnsi" w:cstheme="majorHAnsi"/>
          <w:lang w:val="en-US" w:eastAsia="ja-JP"/>
        </w:rPr>
        <w:t>]</w:t>
      </w:r>
      <w:r w:rsidR="00692243">
        <w:rPr>
          <w:rFonts w:asciiTheme="majorHAnsi" w:hAnsiTheme="majorHAnsi" w:cstheme="majorHAnsi"/>
          <w:lang w:val="en-US" w:eastAsia="ja-JP"/>
        </w:rPr>
        <w:t>. Thus, at the receiver, modulo operation is needed to demodulate the transmitted signal</w:t>
      </w:r>
      <w:r w:rsidR="00692243">
        <w:rPr>
          <w:rFonts w:asciiTheme="majorHAnsi" w:hAnsiTheme="majorHAnsi" w:cstheme="majorHAnsi" w:hint="eastAsia"/>
          <w:lang w:val="en-US" w:eastAsia="ja-JP"/>
        </w:rPr>
        <w:t>.</w:t>
      </w:r>
      <w:r w:rsidR="009F2A9C">
        <w:rPr>
          <w:rFonts w:asciiTheme="majorHAnsi" w:hAnsiTheme="majorHAnsi" w:cstheme="majorHAnsi"/>
          <w:lang w:val="en-US" w:eastAsia="ja-JP"/>
        </w:rPr>
        <w:t xml:space="preserve"> VP combined with a feedback module is shown in </w:t>
      </w:r>
      <w:r w:rsidR="009F2A9C">
        <w:rPr>
          <w:rFonts w:asciiTheme="majorHAnsi" w:hAnsiTheme="majorHAnsi" w:cstheme="majorHAnsi"/>
          <w:lang w:val="en-US" w:eastAsia="ja-JP"/>
        </w:rPr>
        <w:fldChar w:fldCharType="begin"/>
      </w:r>
      <w:r w:rsidR="009F2A9C">
        <w:rPr>
          <w:rFonts w:asciiTheme="majorHAnsi" w:hAnsiTheme="majorHAnsi" w:cstheme="majorHAnsi"/>
          <w:lang w:val="en-US" w:eastAsia="ja-JP"/>
        </w:rPr>
        <w:instrText xml:space="preserve"> REF _Ref466108306 \h </w:instrText>
      </w:r>
      <w:r w:rsidR="009F2A9C">
        <w:rPr>
          <w:rFonts w:asciiTheme="majorHAnsi" w:hAnsiTheme="majorHAnsi" w:cstheme="majorHAnsi"/>
          <w:lang w:val="en-US" w:eastAsia="ja-JP"/>
        </w:rPr>
      </w:r>
      <w:r w:rsidR="009F2A9C">
        <w:rPr>
          <w:rFonts w:asciiTheme="majorHAnsi" w:hAnsiTheme="majorHAnsi" w:cstheme="majorHAnsi"/>
          <w:lang w:val="en-US" w:eastAsia="ja-JP"/>
        </w:rPr>
        <w:fldChar w:fldCharType="separate"/>
      </w:r>
      <w:r w:rsidR="00F376A1" w:rsidRPr="009F2A9C">
        <w:rPr>
          <w:rFonts w:asciiTheme="majorHAnsi" w:hAnsiTheme="majorHAnsi" w:cstheme="majorHAnsi"/>
        </w:rPr>
        <w:t xml:space="preserve">Figure </w:t>
      </w:r>
      <w:r w:rsidR="00F376A1">
        <w:rPr>
          <w:rFonts w:asciiTheme="majorHAnsi" w:hAnsiTheme="majorHAnsi" w:cstheme="majorHAnsi"/>
          <w:noProof/>
        </w:rPr>
        <w:t>3</w:t>
      </w:r>
      <w:r w:rsidR="009F2A9C">
        <w:rPr>
          <w:rFonts w:asciiTheme="majorHAnsi" w:hAnsiTheme="majorHAnsi" w:cstheme="majorHAnsi"/>
          <w:lang w:val="en-US" w:eastAsia="ja-JP"/>
        </w:rPr>
        <w:fldChar w:fldCharType="end"/>
      </w:r>
      <w:r w:rsidR="009F2A9C">
        <w:rPr>
          <w:rFonts w:asciiTheme="majorHAnsi" w:hAnsiTheme="majorHAnsi" w:cstheme="majorHAnsi"/>
          <w:lang w:val="en-US" w:eastAsia="ja-JP"/>
        </w:rPr>
        <w:t>.</w:t>
      </w:r>
    </w:p>
    <w:p w:rsidR="002E071F" w:rsidRDefault="002E071F" w:rsidP="002E071F">
      <w:pPr>
        <w:spacing w:line="276" w:lineRule="auto"/>
        <w:ind w:firstLineChars="50" w:firstLine="120"/>
        <w:jc w:val="both"/>
        <w:rPr>
          <w:rFonts w:asciiTheme="majorHAnsi" w:hAnsiTheme="majorHAnsi" w:cstheme="majorHAnsi"/>
          <w:b/>
          <w:lang w:val="en-US" w:eastAsia="ja-JP"/>
        </w:rPr>
      </w:pPr>
    </w:p>
    <w:p w:rsidR="002E071F" w:rsidRDefault="002E071F" w:rsidP="002E071F">
      <w:pPr>
        <w:keepNext/>
        <w:spacing w:line="276" w:lineRule="auto"/>
        <w:ind w:firstLineChars="50" w:firstLine="120"/>
        <w:jc w:val="center"/>
      </w:pPr>
      <w:r>
        <w:object w:dxaOrig="3931" w:dyaOrig="1350">
          <v:shape id="_x0000_i1026" type="#_x0000_t75" style="width:197.6pt;height:67.8pt" o:ole="">
            <v:imagedata r:id="rId12" o:title=""/>
          </v:shape>
          <o:OLEObject Type="Embed" ProgID="Visio.Drawing.15" ShapeID="_x0000_i1026" DrawAspect="Content" ObjectID="_1539855878" r:id="rId13"/>
        </w:object>
      </w:r>
    </w:p>
    <w:p w:rsidR="002E071F" w:rsidRPr="009F2A9C" w:rsidRDefault="002E071F" w:rsidP="002E071F">
      <w:pPr>
        <w:pStyle w:val="ad"/>
        <w:jc w:val="center"/>
        <w:rPr>
          <w:rFonts w:asciiTheme="majorHAnsi" w:hAnsiTheme="majorHAnsi" w:cstheme="majorHAnsi"/>
          <w:b w:val="0"/>
          <w:lang w:val="en-US" w:eastAsia="ja-JP"/>
        </w:rPr>
      </w:pPr>
      <w:bookmarkStart w:id="3" w:name="_Ref466108306"/>
      <w:r w:rsidRPr="009F2A9C">
        <w:rPr>
          <w:rFonts w:asciiTheme="majorHAnsi" w:hAnsiTheme="majorHAnsi" w:cstheme="majorHAnsi"/>
        </w:rPr>
        <w:t xml:space="preserve">Figure </w:t>
      </w:r>
      <w:r w:rsidRPr="009F2A9C">
        <w:rPr>
          <w:rFonts w:asciiTheme="majorHAnsi" w:hAnsiTheme="majorHAnsi" w:cstheme="majorHAnsi"/>
        </w:rPr>
        <w:fldChar w:fldCharType="begin"/>
      </w:r>
      <w:r w:rsidRPr="009F2A9C">
        <w:rPr>
          <w:rFonts w:asciiTheme="majorHAnsi" w:hAnsiTheme="majorHAnsi" w:cstheme="majorHAnsi"/>
        </w:rPr>
        <w:instrText xml:space="preserve"> SEQ Figure \* ARABIC </w:instrText>
      </w:r>
      <w:r w:rsidRPr="009F2A9C">
        <w:rPr>
          <w:rFonts w:asciiTheme="majorHAnsi" w:hAnsiTheme="majorHAnsi" w:cstheme="majorHAnsi"/>
        </w:rPr>
        <w:fldChar w:fldCharType="separate"/>
      </w:r>
      <w:r w:rsidR="00F376A1">
        <w:rPr>
          <w:rFonts w:asciiTheme="majorHAnsi" w:hAnsiTheme="majorHAnsi" w:cstheme="majorHAnsi"/>
          <w:noProof/>
        </w:rPr>
        <w:t>3</w:t>
      </w:r>
      <w:r w:rsidRPr="009F2A9C">
        <w:rPr>
          <w:rFonts w:asciiTheme="majorHAnsi" w:hAnsiTheme="majorHAnsi" w:cstheme="majorHAnsi"/>
        </w:rPr>
        <w:fldChar w:fldCharType="end"/>
      </w:r>
      <w:bookmarkEnd w:id="3"/>
      <w:r w:rsidRPr="009F2A9C">
        <w:rPr>
          <w:rFonts w:asciiTheme="majorHAnsi" w:hAnsiTheme="majorHAnsi" w:cstheme="majorHAnsi"/>
        </w:rPr>
        <w:t xml:space="preserve"> VP based NLP</w:t>
      </w:r>
    </w:p>
    <w:p w:rsidR="002E071F" w:rsidRDefault="002E071F" w:rsidP="002E071F">
      <w:pPr>
        <w:spacing w:line="276" w:lineRule="auto"/>
        <w:ind w:firstLineChars="50" w:firstLine="120"/>
        <w:jc w:val="both"/>
        <w:rPr>
          <w:rFonts w:asciiTheme="majorHAnsi" w:hAnsiTheme="majorHAnsi" w:cstheme="majorHAnsi"/>
          <w:b/>
          <w:lang w:val="en-US" w:eastAsia="ja-JP"/>
        </w:rPr>
      </w:pPr>
    </w:p>
    <w:p w:rsidR="002E071F" w:rsidRPr="0072341D" w:rsidRDefault="002E071F" w:rsidP="002E071F">
      <w:pPr>
        <w:spacing w:line="276" w:lineRule="auto"/>
        <w:ind w:firstLineChars="50" w:firstLine="120"/>
        <w:jc w:val="both"/>
        <w:rPr>
          <w:rFonts w:asciiTheme="majorHAnsi" w:hAnsiTheme="majorHAnsi" w:cstheme="majorHAnsi"/>
          <w:lang w:val="en-US" w:eastAsia="ja-JP"/>
        </w:rPr>
      </w:pPr>
      <w:r w:rsidRPr="0072341D">
        <w:rPr>
          <w:rFonts w:asciiTheme="majorHAnsi" w:hAnsiTheme="majorHAnsi" w:cstheme="majorHAnsi" w:hint="eastAsia"/>
          <w:lang w:val="en-US" w:eastAsia="ja-JP"/>
        </w:rPr>
        <w:t xml:space="preserve">Finally, </w:t>
      </w:r>
      <w:r>
        <w:rPr>
          <w:rFonts w:asciiTheme="majorHAnsi" w:hAnsiTheme="majorHAnsi" w:cstheme="majorHAnsi"/>
          <w:lang w:val="en-US" w:eastAsia="ja-JP"/>
        </w:rPr>
        <w:t>VP can be combined with LP to lower increase in peak power due to LP. This problem may arise in massive MIMO applications.</w:t>
      </w:r>
      <w:r w:rsidR="00692243">
        <w:rPr>
          <w:rFonts w:asciiTheme="majorHAnsi" w:hAnsiTheme="majorHAnsi" w:cstheme="majorHAnsi"/>
          <w:lang w:val="en-US" w:eastAsia="ja-JP"/>
        </w:rPr>
        <w:t xml:space="preserve"> Similar to the VP based NLP, addition of the perturbation vector is f</w:t>
      </w:r>
      <w:r w:rsidR="000B59AB">
        <w:rPr>
          <w:rFonts w:asciiTheme="majorHAnsi" w:hAnsiTheme="majorHAnsi" w:cstheme="majorHAnsi"/>
          <w:lang w:val="en-US" w:eastAsia="ja-JP"/>
        </w:rPr>
        <w:t xml:space="preserve">ollowed by the modulo operation, as shown in </w:t>
      </w:r>
      <w:r w:rsidR="000B59AB">
        <w:rPr>
          <w:rFonts w:asciiTheme="majorHAnsi" w:hAnsiTheme="majorHAnsi" w:cstheme="majorHAnsi"/>
          <w:lang w:val="en-US" w:eastAsia="ja-JP"/>
        </w:rPr>
        <w:fldChar w:fldCharType="begin"/>
      </w:r>
      <w:r w:rsidR="000B59AB">
        <w:rPr>
          <w:rFonts w:asciiTheme="majorHAnsi" w:hAnsiTheme="majorHAnsi" w:cstheme="majorHAnsi"/>
          <w:lang w:val="en-US" w:eastAsia="ja-JP"/>
        </w:rPr>
        <w:instrText xml:space="preserve"> REF _Ref466108345 \h </w:instrText>
      </w:r>
      <w:r w:rsidR="000B59AB">
        <w:rPr>
          <w:rFonts w:asciiTheme="majorHAnsi" w:hAnsiTheme="majorHAnsi" w:cstheme="majorHAnsi"/>
          <w:lang w:val="en-US" w:eastAsia="ja-JP"/>
        </w:rPr>
      </w:r>
      <w:r w:rsidR="000B59AB">
        <w:rPr>
          <w:rFonts w:asciiTheme="majorHAnsi" w:hAnsiTheme="majorHAnsi" w:cstheme="majorHAnsi"/>
          <w:lang w:val="en-US" w:eastAsia="ja-JP"/>
        </w:rPr>
        <w:fldChar w:fldCharType="separate"/>
      </w:r>
      <w:r w:rsidR="00F376A1" w:rsidRPr="009F2A9C">
        <w:rPr>
          <w:rFonts w:asciiTheme="majorHAnsi" w:hAnsiTheme="majorHAnsi" w:cstheme="majorHAnsi"/>
        </w:rPr>
        <w:t xml:space="preserve">Figure </w:t>
      </w:r>
      <w:r w:rsidR="00F376A1">
        <w:rPr>
          <w:rFonts w:asciiTheme="majorHAnsi" w:hAnsiTheme="majorHAnsi" w:cstheme="majorHAnsi"/>
          <w:noProof/>
        </w:rPr>
        <w:t>4</w:t>
      </w:r>
      <w:r w:rsidR="000B59AB">
        <w:rPr>
          <w:rFonts w:asciiTheme="majorHAnsi" w:hAnsiTheme="majorHAnsi" w:cstheme="majorHAnsi"/>
          <w:lang w:val="en-US" w:eastAsia="ja-JP"/>
        </w:rPr>
        <w:fldChar w:fldCharType="end"/>
      </w:r>
      <w:r w:rsidR="000B59AB">
        <w:rPr>
          <w:rFonts w:asciiTheme="majorHAnsi" w:hAnsiTheme="majorHAnsi" w:cstheme="majorHAnsi"/>
          <w:lang w:val="en-US" w:eastAsia="ja-JP"/>
        </w:rPr>
        <w:t>.</w:t>
      </w:r>
    </w:p>
    <w:p w:rsidR="002E071F" w:rsidRPr="00692243" w:rsidRDefault="002E071F" w:rsidP="002E071F">
      <w:pPr>
        <w:spacing w:line="276" w:lineRule="auto"/>
        <w:ind w:firstLineChars="50" w:firstLine="120"/>
        <w:jc w:val="both"/>
        <w:rPr>
          <w:rFonts w:asciiTheme="majorHAnsi" w:hAnsiTheme="majorHAnsi" w:cstheme="majorHAnsi"/>
          <w:b/>
          <w:lang w:val="en-US" w:eastAsia="ja-JP"/>
        </w:rPr>
      </w:pPr>
    </w:p>
    <w:p w:rsidR="002E071F" w:rsidRDefault="002E071F" w:rsidP="002E071F">
      <w:pPr>
        <w:keepNext/>
        <w:spacing w:line="276" w:lineRule="auto"/>
        <w:ind w:firstLineChars="50" w:firstLine="120"/>
        <w:jc w:val="center"/>
      </w:pPr>
      <w:r>
        <w:object w:dxaOrig="3285" w:dyaOrig="630">
          <v:shape id="_x0000_i1027" type="#_x0000_t75" style="width:165.75pt;height:31pt" o:ole="">
            <v:imagedata r:id="rId14" o:title=""/>
          </v:shape>
          <o:OLEObject Type="Embed" ProgID="Visio.Drawing.15" ShapeID="_x0000_i1027" DrawAspect="Content" ObjectID="_1539855879" r:id="rId15"/>
        </w:object>
      </w:r>
    </w:p>
    <w:p w:rsidR="002E071F" w:rsidRPr="009F2A9C" w:rsidRDefault="002E071F" w:rsidP="002E071F">
      <w:pPr>
        <w:pStyle w:val="ad"/>
        <w:jc w:val="center"/>
        <w:rPr>
          <w:rFonts w:asciiTheme="majorHAnsi" w:hAnsiTheme="majorHAnsi" w:cstheme="majorHAnsi"/>
          <w:b w:val="0"/>
          <w:lang w:val="en-US" w:eastAsia="ja-JP"/>
        </w:rPr>
      </w:pPr>
      <w:bookmarkStart w:id="4" w:name="_Ref466108345"/>
      <w:r w:rsidRPr="009F2A9C">
        <w:rPr>
          <w:rFonts w:asciiTheme="majorHAnsi" w:hAnsiTheme="majorHAnsi" w:cstheme="majorHAnsi"/>
        </w:rPr>
        <w:t xml:space="preserve">Figure </w:t>
      </w:r>
      <w:r w:rsidRPr="009F2A9C">
        <w:rPr>
          <w:rFonts w:asciiTheme="majorHAnsi" w:hAnsiTheme="majorHAnsi" w:cstheme="majorHAnsi"/>
        </w:rPr>
        <w:fldChar w:fldCharType="begin"/>
      </w:r>
      <w:r w:rsidRPr="009F2A9C">
        <w:rPr>
          <w:rFonts w:asciiTheme="majorHAnsi" w:hAnsiTheme="majorHAnsi" w:cstheme="majorHAnsi"/>
        </w:rPr>
        <w:instrText xml:space="preserve"> SEQ Figure \* ARABIC </w:instrText>
      </w:r>
      <w:r w:rsidRPr="009F2A9C">
        <w:rPr>
          <w:rFonts w:asciiTheme="majorHAnsi" w:hAnsiTheme="majorHAnsi" w:cstheme="majorHAnsi"/>
        </w:rPr>
        <w:fldChar w:fldCharType="separate"/>
      </w:r>
      <w:r w:rsidR="00F376A1">
        <w:rPr>
          <w:rFonts w:asciiTheme="majorHAnsi" w:hAnsiTheme="majorHAnsi" w:cstheme="majorHAnsi"/>
          <w:noProof/>
        </w:rPr>
        <w:t>4</w:t>
      </w:r>
      <w:r w:rsidRPr="009F2A9C">
        <w:rPr>
          <w:rFonts w:asciiTheme="majorHAnsi" w:hAnsiTheme="majorHAnsi" w:cstheme="majorHAnsi"/>
        </w:rPr>
        <w:fldChar w:fldCharType="end"/>
      </w:r>
      <w:bookmarkEnd w:id="4"/>
      <w:r w:rsidRPr="009F2A9C">
        <w:rPr>
          <w:rFonts w:asciiTheme="majorHAnsi" w:hAnsiTheme="majorHAnsi" w:cstheme="majorHAnsi"/>
        </w:rPr>
        <w:t xml:space="preserve"> VP with LP</w:t>
      </w:r>
    </w:p>
    <w:p w:rsidR="002E071F" w:rsidRDefault="002E071F" w:rsidP="0012137C">
      <w:pPr>
        <w:spacing w:line="276" w:lineRule="auto"/>
        <w:ind w:firstLineChars="50" w:firstLine="120"/>
        <w:jc w:val="both"/>
        <w:rPr>
          <w:rFonts w:asciiTheme="majorHAnsi" w:hAnsiTheme="majorHAnsi" w:cstheme="majorHAnsi"/>
          <w:b/>
          <w:lang w:val="en-US" w:eastAsia="ja-JP"/>
        </w:rPr>
      </w:pPr>
    </w:p>
    <w:p w:rsidR="00FE2414" w:rsidRPr="00124DAA" w:rsidRDefault="00FE2414" w:rsidP="0012137C">
      <w:pPr>
        <w:spacing w:line="276" w:lineRule="auto"/>
        <w:ind w:firstLineChars="50" w:firstLine="120"/>
        <w:jc w:val="both"/>
        <w:rPr>
          <w:rFonts w:asciiTheme="majorHAnsi" w:hAnsiTheme="majorHAnsi" w:cstheme="majorHAnsi"/>
          <w:lang w:val="en-US" w:eastAsia="ja-JP"/>
        </w:rPr>
      </w:pPr>
      <w:r w:rsidRPr="00124DAA">
        <w:rPr>
          <w:rFonts w:asciiTheme="majorHAnsi" w:hAnsiTheme="majorHAnsi" w:cstheme="majorHAnsi" w:hint="eastAsia"/>
          <w:lang w:val="en-US" w:eastAsia="ja-JP"/>
        </w:rPr>
        <w:t xml:space="preserve">Based on the above descriptions, the following observations </w:t>
      </w:r>
      <w:r w:rsidR="008A417C" w:rsidRPr="00124DAA">
        <w:rPr>
          <w:rFonts w:asciiTheme="majorHAnsi" w:hAnsiTheme="majorHAnsi" w:cstheme="majorHAnsi"/>
          <w:lang w:val="en-US" w:eastAsia="ja-JP"/>
        </w:rPr>
        <w:t>are</w:t>
      </w:r>
      <w:r w:rsidRPr="00124DAA">
        <w:rPr>
          <w:rFonts w:asciiTheme="majorHAnsi" w:hAnsiTheme="majorHAnsi" w:cstheme="majorHAnsi" w:hint="eastAsia"/>
          <w:lang w:val="en-US" w:eastAsia="ja-JP"/>
        </w:rPr>
        <w:t xml:space="preserve"> made.</w:t>
      </w:r>
    </w:p>
    <w:p w:rsidR="00FE2414" w:rsidRPr="00FE2414" w:rsidRDefault="00FE2414" w:rsidP="0012137C">
      <w:pPr>
        <w:spacing w:line="276" w:lineRule="auto"/>
        <w:ind w:firstLineChars="50" w:firstLine="120"/>
        <w:jc w:val="both"/>
        <w:rPr>
          <w:rFonts w:asciiTheme="majorHAnsi" w:hAnsiTheme="majorHAnsi" w:cstheme="majorHAnsi"/>
          <w:b/>
          <w:lang w:val="en-US" w:eastAsia="ja-JP"/>
        </w:rPr>
      </w:pPr>
    </w:p>
    <w:p w:rsidR="0012137C" w:rsidRPr="00CF0CE1" w:rsidRDefault="0012137C" w:rsidP="0012137C">
      <w:pPr>
        <w:spacing w:line="276" w:lineRule="auto"/>
        <w:ind w:firstLineChars="50" w:firstLine="120"/>
        <w:jc w:val="both"/>
        <w:rPr>
          <w:rFonts w:asciiTheme="majorHAnsi" w:hAnsiTheme="majorHAnsi" w:cstheme="majorHAnsi"/>
          <w:b/>
          <w:lang w:val="en-US" w:eastAsia="ja-JP"/>
        </w:rPr>
      </w:pPr>
      <w:r w:rsidRPr="00CF0CE1">
        <w:rPr>
          <w:rFonts w:asciiTheme="majorHAnsi" w:hAnsiTheme="majorHAnsi" w:cstheme="majorHAnsi" w:hint="eastAsia"/>
          <w:b/>
          <w:lang w:val="en-US" w:eastAsia="ja-JP"/>
        </w:rPr>
        <w:t xml:space="preserve">Observation </w:t>
      </w:r>
      <w:r w:rsidRPr="0024504B">
        <w:rPr>
          <w:rFonts w:asciiTheme="majorHAnsi" w:hAnsiTheme="majorHAnsi" w:cstheme="majorHAnsi" w:hint="eastAsia"/>
          <w:b/>
          <w:lang w:val="en-US" w:eastAsia="ja-JP"/>
        </w:rPr>
        <w:t xml:space="preserve">1: </w:t>
      </w:r>
      <w:r w:rsidRPr="0024504B">
        <w:rPr>
          <w:rFonts w:asciiTheme="majorHAnsi" w:hAnsiTheme="majorHAnsi" w:cstheme="majorHAnsi"/>
          <w:b/>
          <w:lang w:val="en-US" w:eastAsia="ja-JP"/>
        </w:rPr>
        <w:t>Both THP and VP</w:t>
      </w:r>
      <w:r w:rsidRPr="00796C0B">
        <w:rPr>
          <w:rFonts w:asciiTheme="majorHAnsi" w:hAnsiTheme="majorHAnsi" w:cstheme="majorHAnsi"/>
          <w:b/>
          <w:lang w:val="en-US" w:eastAsia="ja-JP"/>
        </w:rPr>
        <w:t xml:space="preserve"> based NLP can maintain the reasonable transmission power </w:t>
      </w:r>
      <w:r w:rsidRPr="00835E94">
        <w:rPr>
          <w:rFonts w:asciiTheme="majorHAnsi" w:hAnsiTheme="majorHAnsi" w:cstheme="majorHAnsi"/>
          <w:b/>
          <w:lang w:val="en-US" w:eastAsia="ja-JP"/>
        </w:rPr>
        <w:t>and allow inter user pre</w:t>
      </w:r>
      <w:r w:rsidR="00124DAA">
        <w:rPr>
          <w:rFonts w:asciiTheme="majorHAnsi" w:hAnsiTheme="majorHAnsi" w:cstheme="majorHAnsi"/>
          <w:b/>
          <w:lang w:val="en-US" w:eastAsia="ja-JP"/>
        </w:rPr>
        <w:t xml:space="preserve"> </w:t>
      </w:r>
      <w:r w:rsidRPr="00835E94">
        <w:rPr>
          <w:rFonts w:asciiTheme="majorHAnsi" w:hAnsiTheme="majorHAnsi" w:cstheme="majorHAnsi"/>
          <w:b/>
          <w:lang w:val="en-US" w:eastAsia="ja-JP"/>
        </w:rPr>
        <w:t xml:space="preserve">cancellation </w:t>
      </w:r>
      <w:r w:rsidR="008F7F8C">
        <w:rPr>
          <w:rFonts w:asciiTheme="majorHAnsi" w:hAnsiTheme="majorHAnsi" w:cstheme="majorHAnsi"/>
          <w:b/>
          <w:lang w:val="en-US" w:eastAsia="ja-JP"/>
        </w:rPr>
        <w:t>for MU-MIMO</w:t>
      </w:r>
    </w:p>
    <w:p w:rsidR="0012137C" w:rsidRPr="0012137C" w:rsidRDefault="0012137C" w:rsidP="0012137C">
      <w:pPr>
        <w:spacing w:line="276" w:lineRule="auto"/>
        <w:ind w:firstLineChars="50" w:firstLine="120"/>
        <w:jc w:val="both"/>
        <w:rPr>
          <w:rFonts w:asciiTheme="majorHAnsi" w:hAnsiTheme="majorHAnsi" w:cstheme="majorHAnsi"/>
          <w:b/>
          <w:lang w:val="en-US" w:eastAsia="ja-JP"/>
        </w:rPr>
      </w:pPr>
    </w:p>
    <w:p w:rsidR="0012137C" w:rsidRDefault="00692243" w:rsidP="00692243">
      <w:pPr>
        <w:spacing w:line="276" w:lineRule="auto"/>
        <w:ind w:firstLineChars="50" w:firstLine="120"/>
        <w:jc w:val="both"/>
        <w:rPr>
          <w:rFonts w:asciiTheme="majorHAnsi" w:hAnsiTheme="majorHAnsi" w:cstheme="majorHAnsi"/>
          <w:b/>
          <w:lang w:val="en-US" w:eastAsia="ja-JP"/>
        </w:rPr>
      </w:pPr>
      <w:r>
        <w:rPr>
          <w:rFonts w:asciiTheme="majorHAnsi" w:hAnsiTheme="majorHAnsi" w:cstheme="majorHAnsi" w:hint="eastAsia"/>
          <w:b/>
          <w:lang w:val="en-US" w:eastAsia="ja-JP"/>
        </w:rPr>
        <w:t>Observation 2: For</w:t>
      </w:r>
      <w:r w:rsidR="00124DAA">
        <w:rPr>
          <w:rFonts w:asciiTheme="majorHAnsi" w:hAnsiTheme="majorHAnsi" w:cstheme="majorHAnsi"/>
          <w:b/>
          <w:lang w:val="en-US" w:eastAsia="ja-JP"/>
        </w:rPr>
        <w:t xml:space="preserve"> VP or THP based NLP</w:t>
      </w:r>
      <w:r>
        <w:rPr>
          <w:rFonts w:asciiTheme="majorHAnsi" w:hAnsiTheme="majorHAnsi" w:cstheme="majorHAnsi" w:hint="eastAsia"/>
          <w:b/>
          <w:lang w:val="en-US" w:eastAsia="ja-JP"/>
        </w:rPr>
        <w:t xml:space="preserve">, modulo operation </w:t>
      </w:r>
      <w:r>
        <w:rPr>
          <w:rFonts w:asciiTheme="majorHAnsi" w:hAnsiTheme="majorHAnsi" w:cstheme="majorHAnsi"/>
          <w:b/>
          <w:lang w:val="en-US" w:eastAsia="ja-JP"/>
        </w:rPr>
        <w:t>at the receiver is needed.</w:t>
      </w:r>
    </w:p>
    <w:p w:rsidR="00692243" w:rsidRDefault="00692243" w:rsidP="00692243">
      <w:pPr>
        <w:spacing w:line="276" w:lineRule="auto"/>
        <w:ind w:firstLineChars="50" w:firstLine="120"/>
        <w:jc w:val="both"/>
        <w:rPr>
          <w:rFonts w:asciiTheme="majorHAnsi" w:hAnsiTheme="majorHAnsi" w:cstheme="majorHAnsi"/>
          <w:b/>
          <w:lang w:val="en-US" w:eastAsia="ja-JP"/>
        </w:rPr>
      </w:pPr>
    </w:p>
    <w:p w:rsidR="00692243" w:rsidRDefault="00692243" w:rsidP="00692243">
      <w:pPr>
        <w:spacing w:line="276" w:lineRule="auto"/>
        <w:ind w:firstLineChars="50" w:firstLine="120"/>
        <w:jc w:val="both"/>
        <w:rPr>
          <w:rFonts w:asciiTheme="majorHAnsi" w:hAnsiTheme="majorHAnsi" w:cstheme="majorHAnsi"/>
          <w:b/>
          <w:lang w:val="en-US" w:eastAsia="ja-JP"/>
        </w:rPr>
      </w:pPr>
      <w:r>
        <w:rPr>
          <w:rFonts w:asciiTheme="majorHAnsi" w:hAnsiTheme="majorHAnsi" w:cstheme="majorHAnsi" w:hint="eastAsia"/>
          <w:b/>
          <w:lang w:val="en-US" w:eastAsia="ja-JP"/>
        </w:rPr>
        <w:t xml:space="preserve">Observation 3: For </w:t>
      </w:r>
      <w:r w:rsidR="00E82350">
        <w:rPr>
          <w:rFonts w:asciiTheme="majorHAnsi" w:hAnsiTheme="majorHAnsi" w:cstheme="majorHAnsi"/>
          <w:b/>
          <w:lang w:val="en-US" w:eastAsia="ja-JP"/>
        </w:rPr>
        <w:t>VP based LP</w:t>
      </w:r>
      <w:r>
        <w:rPr>
          <w:rFonts w:asciiTheme="majorHAnsi" w:hAnsiTheme="majorHAnsi" w:cstheme="majorHAnsi" w:hint="eastAsia"/>
          <w:b/>
          <w:lang w:val="en-US" w:eastAsia="ja-JP"/>
        </w:rPr>
        <w:t>, modulo operation is needed</w:t>
      </w:r>
    </w:p>
    <w:p w:rsidR="00692243" w:rsidRDefault="00692243" w:rsidP="00692243">
      <w:pPr>
        <w:spacing w:line="276" w:lineRule="auto"/>
        <w:ind w:firstLineChars="50" w:firstLine="120"/>
        <w:jc w:val="both"/>
        <w:rPr>
          <w:rFonts w:asciiTheme="majorHAnsi" w:hAnsiTheme="majorHAnsi" w:cstheme="majorHAnsi"/>
          <w:b/>
          <w:lang w:val="en-US" w:eastAsia="ja-JP"/>
        </w:rPr>
      </w:pPr>
    </w:p>
    <w:p w:rsidR="00FE2414" w:rsidRPr="00734C6F" w:rsidRDefault="00FE2414" w:rsidP="00692243">
      <w:pPr>
        <w:spacing w:line="276" w:lineRule="auto"/>
        <w:ind w:firstLineChars="50" w:firstLine="120"/>
        <w:jc w:val="both"/>
        <w:rPr>
          <w:rFonts w:asciiTheme="majorHAnsi" w:hAnsiTheme="majorHAnsi" w:cstheme="majorHAnsi"/>
          <w:lang w:val="en-US" w:eastAsia="ja-JP"/>
        </w:rPr>
      </w:pPr>
      <w:r w:rsidRPr="00734C6F">
        <w:rPr>
          <w:rFonts w:asciiTheme="majorHAnsi" w:hAnsiTheme="majorHAnsi" w:cstheme="majorHAnsi"/>
          <w:lang w:val="en-US" w:eastAsia="ja-JP"/>
        </w:rPr>
        <w:t xml:space="preserve">Since the modulo operation can be used at the receiver to demodulate nonlinearly precoded signal, THP or VP operations at the transmitter </w:t>
      </w:r>
      <w:r w:rsidR="00E82350">
        <w:rPr>
          <w:rFonts w:asciiTheme="majorHAnsi" w:hAnsiTheme="majorHAnsi" w:cstheme="majorHAnsi"/>
          <w:lang w:val="en-US" w:eastAsia="ja-JP"/>
        </w:rPr>
        <w:t>are</w:t>
      </w:r>
      <w:r w:rsidRPr="00734C6F">
        <w:rPr>
          <w:rFonts w:asciiTheme="majorHAnsi" w:hAnsiTheme="majorHAnsi" w:cstheme="majorHAnsi"/>
          <w:lang w:val="en-US" w:eastAsia="ja-JP"/>
        </w:rPr>
        <w:t xml:space="preserve"> transparent to the receiver equipped with the modulo operation.</w:t>
      </w:r>
    </w:p>
    <w:p w:rsidR="00FE2414" w:rsidRDefault="00FE2414" w:rsidP="00692243">
      <w:pPr>
        <w:spacing w:line="276" w:lineRule="auto"/>
        <w:ind w:firstLineChars="50" w:firstLine="120"/>
        <w:jc w:val="both"/>
        <w:rPr>
          <w:rFonts w:asciiTheme="majorHAnsi" w:hAnsiTheme="majorHAnsi" w:cstheme="majorHAnsi"/>
          <w:b/>
          <w:lang w:val="en-US" w:eastAsia="ja-JP"/>
        </w:rPr>
      </w:pPr>
    </w:p>
    <w:p w:rsidR="00692243" w:rsidRDefault="00692243" w:rsidP="00692243">
      <w:pPr>
        <w:spacing w:line="276" w:lineRule="auto"/>
        <w:ind w:firstLineChars="50" w:firstLine="120"/>
        <w:jc w:val="both"/>
        <w:rPr>
          <w:rFonts w:asciiTheme="majorHAnsi" w:hAnsiTheme="majorHAnsi" w:cstheme="majorHAnsi"/>
          <w:b/>
          <w:lang w:val="en-US" w:eastAsia="ja-JP"/>
        </w:rPr>
      </w:pPr>
      <w:r>
        <w:rPr>
          <w:rFonts w:asciiTheme="majorHAnsi" w:hAnsiTheme="majorHAnsi" w:cstheme="majorHAnsi"/>
          <w:b/>
          <w:lang w:val="en-US" w:eastAsia="ja-JP"/>
        </w:rPr>
        <w:t xml:space="preserve">Observation 4: </w:t>
      </w:r>
      <w:r w:rsidR="000A5457">
        <w:rPr>
          <w:rFonts w:asciiTheme="majorHAnsi" w:hAnsiTheme="majorHAnsi" w:cstheme="majorHAnsi"/>
          <w:b/>
          <w:lang w:val="en-US" w:eastAsia="ja-JP"/>
        </w:rPr>
        <w:t>For THP and VP, the nonlinear operation is transparent to the receiver with the modulo operator; t</w:t>
      </w:r>
      <w:r>
        <w:rPr>
          <w:rFonts w:asciiTheme="majorHAnsi" w:hAnsiTheme="majorHAnsi" w:cstheme="majorHAnsi"/>
          <w:b/>
          <w:lang w:val="en-US" w:eastAsia="ja-JP"/>
        </w:rPr>
        <w:t>he same modulo operation</w:t>
      </w:r>
      <w:r w:rsidR="00DB644B">
        <w:rPr>
          <w:rFonts w:asciiTheme="majorHAnsi" w:hAnsiTheme="majorHAnsi" w:cstheme="majorHAnsi"/>
          <w:b/>
          <w:lang w:val="en-US" w:eastAsia="ja-JP"/>
        </w:rPr>
        <w:t xml:space="preserve"> at the UE</w:t>
      </w:r>
      <w:r>
        <w:rPr>
          <w:rFonts w:asciiTheme="majorHAnsi" w:hAnsiTheme="majorHAnsi" w:cstheme="majorHAnsi"/>
          <w:b/>
          <w:lang w:val="en-US" w:eastAsia="ja-JP"/>
        </w:rPr>
        <w:t xml:space="preserve"> can be used for e</w:t>
      </w:r>
      <w:r w:rsidR="00E94DAD">
        <w:rPr>
          <w:rFonts w:asciiTheme="majorHAnsi" w:hAnsiTheme="majorHAnsi" w:cstheme="majorHAnsi"/>
          <w:b/>
          <w:lang w:val="en-US" w:eastAsia="ja-JP"/>
        </w:rPr>
        <w:t>ither THP</w:t>
      </w:r>
      <w:r w:rsidR="00DB644B">
        <w:rPr>
          <w:rFonts w:asciiTheme="majorHAnsi" w:hAnsiTheme="majorHAnsi" w:cstheme="majorHAnsi"/>
          <w:b/>
          <w:lang w:val="en-US" w:eastAsia="ja-JP"/>
        </w:rPr>
        <w:t xml:space="preserve"> or VP based NLP</w:t>
      </w:r>
    </w:p>
    <w:p w:rsidR="00256932" w:rsidRDefault="00256932" w:rsidP="00692243">
      <w:pPr>
        <w:spacing w:line="276" w:lineRule="auto"/>
        <w:ind w:firstLineChars="50" w:firstLine="120"/>
        <w:jc w:val="both"/>
        <w:rPr>
          <w:rFonts w:asciiTheme="majorHAnsi" w:hAnsiTheme="majorHAnsi" w:cstheme="majorHAnsi"/>
          <w:b/>
          <w:lang w:val="en-US" w:eastAsia="ja-JP"/>
        </w:rPr>
      </w:pPr>
    </w:p>
    <w:p w:rsidR="00256932" w:rsidRDefault="00256932" w:rsidP="00692243">
      <w:pPr>
        <w:spacing w:line="276" w:lineRule="auto"/>
        <w:ind w:firstLineChars="50" w:firstLine="120"/>
        <w:jc w:val="both"/>
        <w:rPr>
          <w:rFonts w:asciiTheme="majorHAnsi" w:hAnsiTheme="majorHAnsi" w:cstheme="majorHAnsi"/>
          <w:b/>
          <w:lang w:val="en-US" w:eastAsia="ja-JP"/>
        </w:rPr>
      </w:pPr>
      <w:r>
        <w:rPr>
          <w:rFonts w:asciiTheme="majorHAnsi" w:hAnsiTheme="majorHAnsi" w:cstheme="majorHAnsi"/>
          <w:b/>
          <w:lang w:val="en-US" w:eastAsia="ja-JP"/>
        </w:rPr>
        <w:t xml:space="preserve">Observation 5: For VP </w:t>
      </w:r>
      <w:r w:rsidR="00E82350">
        <w:rPr>
          <w:rFonts w:asciiTheme="majorHAnsi" w:hAnsiTheme="majorHAnsi" w:cstheme="majorHAnsi"/>
          <w:b/>
          <w:lang w:val="en-US" w:eastAsia="ja-JP"/>
        </w:rPr>
        <w:t>based</w:t>
      </w:r>
      <w:r>
        <w:rPr>
          <w:rFonts w:asciiTheme="majorHAnsi" w:hAnsiTheme="majorHAnsi" w:cstheme="majorHAnsi"/>
          <w:b/>
          <w:lang w:val="en-US" w:eastAsia="ja-JP"/>
        </w:rPr>
        <w:t xml:space="preserve"> LP, the same modulo operation used for NLP based on THP or VP can be used</w:t>
      </w:r>
      <w:r w:rsidR="00E82350">
        <w:rPr>
          <w:rFonts w:asciiTheme="majorHAnsi" w:hAnsiTheme="majorHAnsi" w:cstheme="majorHAnsi"/>
          <w:b/>
          <w:lang w:val="en-US" w:eastAsia="ja-JP"/>
        </w:rPr>
        <w:t xml:space="preserve"> at UE</w:t>
      </w:r>
    </w:p>
    <w:p w:rsidR="0012137C" w:rsidRDefault="0012137C" w:rsidP="00692243">
      <w:pPr>
        <w:spacing w:line="276" w:lineRule="auto"/>
        <w:ind w:firstLineChars="50" w:firstLine="120"/>
        <w:jc w:val="both"/>
        <w:rPr>
          <w:rFonts w:asciiTheme="majorHAnsi" w:hAnsiTheme="majorHAnsi" w:cstheme="majorHAnsi"/>
          <w:b/>
          <w:lang w:val="en-US" w:eastAsia="ja-JP"/>
        </w:rPr>
      </w:pPr>
    </w:p>
    <w:p w:rsidR="002E071F" w:rsidRDefault="002E071F" w:rsidP="002E071F">
      <w:pPr>
        <w:pStyle w:val="2"/>
        <w:rPr>
          <w:lang w:val="en-US"/>
        </w:rPr>
      </w:pPr>
      <w:r>
        <w:rPr>
          <w:lang w:val="en-US"/>
        </w:rPr>
        <w:t>General receiver architecture for NLP</w:t>
      </w:r>
    </w:p>
    <w:p w:rsidR="002E071F" w:rsidRPr="0072341D" w:rsidRDefault="002E071F" w:rsidP="002E071F">
      <w:pPr>
        <w:spacing w:line="276" w:lineRule="auto"/>
        <w:ind w:firstLineChars="50" w:firstLine="120"/>
        <w:jc w:val="both"/>
        <w:rPr>
          <w:rFonts w:asciiTheme="majorHAnsi" w:hAnsiTheme="majorHAnsi" w:cstheme="majorHAnsi"/>
          <w:lang w:val="en-US" w:eastAsia="ja-JP"/>
        </w:rPr>
      </w:pPr>
      <w:r w:rsidRPr="00A3718C">
        <w:rPr>
          <w:rFonts w:asciiTheme="majorHAnsi" w:hAnsiTheme="majorHAnsi" w:cstheme="majorHAnsi"/>
          <w:lang w:val="en-US" w:eastAsia="ja-JP"/>
        </w:rPr>
        <w:t xml:space="preserve"> The receiver architecture shown in </w:t>
      </w:r>
      <w:r w:rsidRPr="002E071F">
        <w:rPr>
          <w:rFonts w:asciiTheme="majorHAnsi" w:hAnsiTheme="majorHAnsi" w:cstheme="majorHAnsi"/>
          <w:lang w:val="en-US" w:eastAsia="ja-JP"/>
        </w:rPr>
        <w:fldChar w:fldCharType="begin"/>
      </w:r>
      <w:r w:rsidRPr="0072341D">
        <w:rPr>
          <w:rFonts w:asciiTheme="majorHAnsi" w:hAnsiTheme="majorHAnsi" w:cstheme="majorHAnsi"/>
          <w:lang w:val="en-US" w:eastAsia="ja-JP"/>
        </w:rPr>
        <w:instrText xml:space="preserve"> REF _Ref465361143 \h </w:instrText>
      </w:r>
      <w:r>
        <w:rPr>
          <w:rFonts w:asciiTheme="majorHAnsi" w:hAnsiTheme="majorHAnsi" w:cstheme="majorHAnsi"/>
          <w:lang w:val="en-US" w:eastAsia="ja-JP"/>
        </w:rPr>
        <w:instrText xml:space="preserve"> \* MERGEFORMAT </w:instrText>
      </w:r>
      <w:r w:rsidRPr="002E071F">
        <w:rPr>
          <w:rFonts w:asciiTheme="majorHAnsi" w:hAnsiTheme="majorHAnsi" w:cstheme="majorHAnsi"/>
          <w:lang w:val="en-US" w:eastAsia="ja-JP"/>
        </w:rPr>
      </w:r>
      <w:r w:rsidRPr="002E071F">
        <w:rPr>
          <w:rFonts w:asciiTheme="majorHAnsi" w:hAnsiTheme="majorHAnsi" w:cstheme="majorHAnsi"/>
          <w:lang w:val="en-US" w:eastAsia="ja-JP"/>
        </w:rPr>
        <w:fldChar w:fldCharType="separate"/>
      </w:r>
      <w:r w:rsidR="00F376A1" w:rsidRPr="00F376A1">
        <w:rPr>
          <w:rFonts w:asciiTheme="majorHAnsi" w:hAnsiTheme="majorHAnsi" w:cstheme="majorHAnsi"/>
        </w:rPr>
        <w:t xml:space="preserve">Figure </w:t>
      </w:r>
      <w:r w:rsidR="00F376A1" w:rsidRPr="00F376A1">
        <w:rPr>
          <w:rFonts w:asciiTheme="majorHAnsi" w:hAnsiTheme="majorHAnsi" w:cstheme="majorHAnsi"/>
          <w:noProof/>
        </w:rPr>
        <w:t>5</w:t>
      </w:r>
      <w:r w:rsidRPr="002E071F">
        <w:rPr>
          <w:rFonts w:asciiTheme="majorHAnsi" w:hAnsiTheme="majorHAnsi" w:cstheme="majorHAnsi"/>
          <w:lang w:val="en-US" w:eastAsia="ja-JP"/>
        </w:rPr>
        <w:fldChar w:fldCharType="end"/>
      </w:r>
      <w:r w:rsidRPr="002E071F">
        <w:rPr>
          <w:rFonts w:asciiTheme="majorHAnsi" w:hAnsiTheme="majorHAnsi" w:cstheme="majorHAnsi"/>
          <w:lang w:val="en-US" w:eastAsia="ja-JP"/>
        </w:rPr>
        <w:t xml:space="preserve"> can be used to demodulate the</w:t>
      </w:r>
      <w:r w:rsidR="00DB644B">
        <w:rPr>
          <w:rFonts w:asciiTheme="majorHAnsi" w:hAnsiTheme="majorHAnsi" w:cstheme="majorHAnsi"/>
          <w:lang w:val="en-US" w:eastAsia="ja-JP"/>
        </w:rPr>
        <w:t xml:space="preserve"> nonlinearly precoded</w:t>
      </w:r>
      <w:r w:rsidRPr="002E071F">
        <w:rPr>
          <w:rFonts w:asciiTheme="majorHAnsi" w:hAnsiTheme="majorHAnsi" w:cstheme="majorHAnsi"/>
          <w:lang w:val="en-US" w:eastAsia="ja-JP"/>
        </w:rPr>
        <w:t xml:space="preserve"> data </w:t>
      </w:r>
      <w:r w:rsidR="00DB644B">
        <w:rPr>
          <w:rFonts w:asciiTheme="majorHAnsi" w:hAnsiTheme="majorHAnsi" w:cstheme="majorHAnsi"/>
          <w:lang w:val="en-US" w:eastAsia="ja-JP"/>
        </w:rPr>
        <w:t xml:space="preserve">described </w:t>
      </w:r>
      <w:r w:rsidRPr="002E071F">
        <w:rPr>
          <w:rFonts w:asciiTheme="majorHAnsi" w:hAnsiTheme="majorHAnsi" w:cstheme="majorHAnsi"/>
          <w:lang w:val="en-US" w:eastAsia="ja-JP"/>
        </w:rPr>
        <w:t>above.</w:t>
      </w:r>
    </w:p>
    <w:p w:rsidR="002E071F" w:rsidRPr="00C86902" w:rsidRDefault="002E071F" w:rsidP="002E071F">
      <w:pPr>
        <w:spacing w:line="276" w:lineRule="auto"/>
        <w:ind w:firstLineChars="50" w:firstLine="120"/>
        <w:jc w:val="both"/>
        <w:rPr>
          <w:rFonts w:asciiTheme="majorHAnsi" w:hAnsiTheme="majorHAnsi" w:cstheme="majorHAnsi"/>
          <w:b/>
          <w:lang w:val="en-US" w:eastAsia="ja-JP"/>
        </w:rPr>
      </w:pPr>
    </w:p>
    <w:p w:rsidR="002E071F" w:rsidRDefault="004354F7" w:rsidP="002E071F">
      <w:pPr>
        <w:keepNext/>
        <w:spacing w:line="276" w:lineRule="auto"/>
        <w:ind w:firstLineChars="50" w:firstLine="120"/>
        <w:jc w:val="center"/>
      </w:pPr>
      <w:r>
        <w:object w:dxaOrig="3975" w:dyaOrig="780">
          <v:shape id="_x0000_i1028" type="#_x0000_t75" style="width:197.6pt;height:39.35pt" o:ole="">
            <v:imagedata r:id="rId16" o:title=""/>
          </v:shape>
          <o:OLEObject Type="Embed" ProgID="Visio.Drawing.15" ShapeID="_x0000_i1028" DrawAspect="Content" ObjectID="_1539855880" r:id="rId17"/>
        </w:object>
      </w:r>
    </w:p>
    <w:p w:rsidR="002E071F" w:rsidRDefault="002E071F" w:rsidP="002E071F">
      <w:pPr>
        <w:pStyle w:val="ad"/>
        <w:jc w:val="center"/>
        <w:rPr>
          <w:rFonts w:asciiTheme="majorHAnsi" w:hAnsiTheme="majorHAnsi" w:cstheme="majorHAnsi"/>
          <w:b w:val="0"/>
          <w:lang w:val="en-US" w:eastAsia="ja-JP"/>
        </w:rPr>
      </w:pPr>
      <w:bookmarkStart w:id="5" w:name="_Ref465361143"/>
      <w:r>
        <w:t xml:space="preserve">Figure </w:t>
      </w:r>
      <w:r>
        <w:fldChar w:fldCharType="begin"/>
      </w:r>
      <w:r>
        <w:instrText xml:space="preserve"> SEQ Figure \* ARABIC </w:instrText>
      </w:r>
      <w:r>
        <w:fldChar w:fldCharType="separate"/>
      </w:r>
      <w:r w:rsidR="00F376A1">
        <w:rPr>
          <w:noProof/>
        </w:rPr>
        <w:t>5</w:t>
      </w:r>
      <w:r>
        <w:fldChar w:fldCharType="end"/>
      </w:r>
      <w:bookmarkEnd w:id="5"/>
      <w:r>
        <w:t xml:space="preserve"> Receiver for THP or VP based NLP</w:t>
      </w:r>
    </w:p>
    <w:p w:rsidR="002E071F" w:rsidRDefault="002E071F" w:rsidP="009A5C08">
      <w:pPr>
        <w:spacing w:line="276" w:lineRule="auto"/>
        <w:ind w:firstLineChars="50" w:firstLine="120"/>
        <w:jc w:val="both"/>
        <w:rPr>
          <w:rFonts w:asciiTheme="majorHAnsi" w:hAnsiTheme="majorHAnsi" w:cstheme="majorHAnsi"/>
          <w:lang w:val="en-US" w:eastAsia="ja-JP"/>
        </w:rPr>
      </w:pPr>
    </w:p>
    <w:p w:rsidR="002E071F" w:rsidRDefault="002E071F" w:rsidP="002E071F">
      <w:pPr>
        <w:keepNext/>
        <w:spacing w:line="360" w:lineRule="auto"/>
        <w:ind w:firstLineChars="50" w:firstLine="120"/>
        <w:jc w:val="center"/>
      </w:pPr>
      <w:r>
        <w:rPr>
          <w:rFonts w:asciiTheme="majorHAnsi" w:hAnsiTheme="majorHAnsi" w:cstheme="majorHAnsi"/>
          <w:noProof/>
          <w:lang w:val="en-US" w:eastAsia="ja-JP"/>
        </w:rPr>
        <w:drawing>
          <wp:inline distT="0" distB="0" distL="0" distR="0" wp14:anchorId="0DBEA4D5" wp14:editId="65C63853">
            <wp:extent cx="5909481" cy="1454929"/>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05708" cy="1454000"/>
                    </a:xfrm>
                    <a:prstGeom prst="rect">
                      <a:avLst/>
                    </a:prstGeom>
                    <a:noFill/>
                    <a:ln>
                      <a:noFill/>
                    </a:ln>
                  </pic:spPr>
                </pic:pic>
              </a:graphicData>
            </a:graphic>
          </wp:inline>
        </w:drawing>
      </w:r>
    </w:p>
    <w:p w:rsidR="002E071F" w:rsidRPr="00734C6F" w:rsidRDefault="002E071F" w:rsidP="002E071F">
      <w:pPr>
        <w:pStyle w:val="ad"/>
        <w:jc w:val="center"/>
        <w:rPr>
          <w:rFonts w:asciiTheme="majorHAnsi" w:hAnsiTheme="majorHAnsi" w:cstheme="majorHAnsi"/>
          <w:lang w:val="en-US" w:eastAsia="ja-JP"/>
        </w:rPr>
      </w:pPr>
      <w:bookmarkStart w:id="6" w:name="_Ref465856013"/>
      <w:r w:rsidRPr="00734C6F">
        <w:rPr>
          <w:rFonts w:asciiTheme="majorHAnsi" w:hAnsiTheme="majorHAnsi" w:cstheme="majorHAnsi"/>
        </w:rPr>
        <w:t xml:space="preserve">Figure </w:t>
      </w:r>
      <w:r w:rsidRPr="00734C6F">
        <w:rPr>
          <w:rFonts w:asciiTheme="majorHAnsi" w:hAnsiTheme="majorHAnsi" w:cstheme="majorHAnsi"/>
        </w:rPr>
        <w:fldChar w:fldCharType="begin"/>
      </w:r>
      <w:r w:rsidRPr="00734C6F">
        <w:rPr>
          <w:rFonts w:asciiTheme="majorHAnsi" w:hAnsiTheme="majorHAnsi" w:cstheme="majorHAnsi"/>
        </w:rPr>
        <w:instrText xml:space="preserve"> SEQ Figure \* ARABIC </w:instrText>
      </w:r>
      <w:r w:rsidRPr="00734C6F">
        <w:rPr>
          <w:rFonts w:asciiTheme="majorHAnsi" w:hAnsiTheme="majorHAnsi" w:cstheme="majorHAnsi"/>
        </w:rPr>
        <w:fldChar w:fldCharType="separate"/>
      </w:r>
      <w:r w:rsidR="00F376A1">
        <w:rPr>
          <w:rFonts w:asciiTheme="majorHAnsi" w:hAnsiTheme="majorHAnsi" w:cstheme="majorHAnsi"/>
          <w:noProof/>
        </w:rPr>
        <w:t>6</w:t>
      </w:r>
      <w:r w:rsidRPr="00734C6F">
        <w:rPr>
          <w:rFonts w:asciiTheme="majorHAnsi" w:hAnsiTheme="majorHAnsi" w:cstheme="majorHAnsi"/>
        </w:rPr>
        <w:fldChar w:fldCharType="end"/>
      </w:r>
      <w:bookmarkEnd w:id="6"/>
      <w:r w:rsidRPr="00734C6F">
        <w:rPr>
          <w:rFonts w:asciiTheme="majorHAnsi" w:hAnsiTheme="majorHAnsi" w:cstheme="majorHAnsi"/>
          <w:lang w:eastAsia="ja-JP"/>
        </w:rPr>
        <w:t>: Receiver diagram using modulo operator</w:t>
      </w:r>
    </w:p>
    <w:p w:rsidR="002E071F" w:rsidRPr="002E071F" w:rsidRDefault="002E071F" w:rsidP="009A5C08">
      <w:pPr>
        <w:spacing w:line="276" w:lineRule="auto"/>
        <w:ind w:firstLineChars="50" w:firstLine="120"/>
        <w:jc w:val="both"/>
        <w:rPr>
          <w:rFonts w:asciiTheme="majorHAnsi" w:hAnsiTheme="majorHAnsi" w:cstheme="majorHAnsi"/>
          <w:lang w:val="en-US" w:eastAsia="ja-JP"/>
        </w:rPr>
      </w:pPr>
    </w:p>
    <w:p w:rsidR="00835E94" w:rsidRDefault="00835E94" w:rsidP="00835E94">
      <w:pPr>
        <w:spacing w:line="276" w:lineRule="auto"/>
        <w:ind w:firstLineChars="50" w:firstLine="120"/>
        <w:jc w:val="both"/>
        <w:rPr>
          <w:rFonts w:asciiTheme="majorHAnsi" w:hAnsiTheme="majorHAnsi" w:cstheme="majorHAnsi"/>
          <w:b/>
          <w:lang w:val="en-US" w:eastAsia="ja-JP"/>
        </w:rPr>
      </w:pPr>
      <w:r>
        <w:rPr>
          <w:rFonts w:asciiTheme="majorHAnsi" w:hAnsiTheme="majorHAnsi" w:cstheme="majorHAnsi"/>
          <w:b/>
          <w:lang w:val="en-US" w:eastAsia="ja-JP"/>
        </w:rPr>
        <w:t>Observation 6: The modulo operator coupled with LP can be used at the receiver</w:t>
      </w:r>
      <w:r w:rsidR="007B4283">
        <w:rPr>
          <w:rFonts w:asciiTheme="majorHAnsi" w:hAnsiTheme="majorHAnsi" w:cstheme="majorHAnsi"/>
          <w:b/>
          <w:lang w:val="en-US" w:eastAsia="ja-JP"/>
        </w:rPr>
        <w:t xml:space="preserve"> for NLP</w:t>
      </w:r>
    </w:p>
    <w:p w:rsidR="00BF3928" w:rsidRDefault="00BF3928" w:rsidP="00835E94">
      <w:pPr>
        <w:spacing w:line="276" w:lineRule="auto"/>
        <w:ind w:firstLineChars="50" w:firstLine="120"/>
        <w:jc w:val="both"/>
        <w:rPr>
          <w:rFonts w:asciiTheme="majorHAnsi" w:hAnsiTheme="majorHAnsi" w:cstheme="majorHAnsi"/>
          <w:b/>
          <w:lang w:val="en-US" w:eastAsia="ja-JP"/>
        </w:rPr>
      </w:pPr>
    </w:p>
    <w:p w:rsidR="009A5C08" w:rsidRDefault="009A5C08" w:rsidP="009A5C08">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 xml:space="preserve">As a reference, transmitter and receiver structure for a typical nonlinear MU-MIMO system is shown in </w:t>
      </w:r>
      <w:r w:rsidR="004D33C7">
        <w:rPr>
          <w:rFonts w:asciiTheme="majorHAnsi" w:hAnsiTheme="majorHAnsi" w:cstheme="majorHAnsi"/>
          <w:lang w:val="en-US" w:eastAsia="ja-JP"/>
        </w:rPr>
        <w:fldChar w:fldCharType="begin"/>
      </w:r>
      <w:r w:rsidR="004D33C7">
        <w:rPr>
          <w:rFonts w:asciiTheme="majorHAnsi" w:hAnsiTheme="majorHAnsi" w:cstheme="majorHAnsi"/>
          <w:lang w:val="en-US" w:eastAsia="ja-JP"/>
        </w:rPr>
        <w:instrText xml:space="preserve"> REF _Ref465855974 \h </w:instrText>
      </w:r>
      <w:r w:rsidR="004D33C7">
        <w:rPr>
          <w:rFonts w:asciiTheme="majorHAnsi" w:hAnsiTheme="majorHAnsi" w:cstheme="majorHAnsi"/>
          <w:lang w:val="en-US" w:eastAsia="ja-JP"/>
        </w:rPr>
      </w:r>
      <w:r w:rsidR="004D33C7">
        <w:rPr>
          <w:rFonts w:asciiTheme="majorHAnsi" w:hAnsiTheme="majorHAnsi" w:cstheme="majorHAnsi"/>
          <w:lang w:val="en-US" w:eastAsia="ja-JP"/>
        </w:rPr>
        <w:fldChar w:fldCharType="separate"/>
      </w:r>
      <w:r w:rsidR="00F376A1" w:rsidRPr="0040783F">
        <w:rPr>
          <w:rFonts w:asciiTheme="majorHAnsi" w:hAnsiTheme="majorHAnsi" w:cstheme="majorHAnsi"/>
        </w:rPr>
        <w:t xml:space="preserve">Figure </w:t>
      </w:r>
      <w:r w:rsidR="00F376A1">
        <w:rPr>
          <w:rFonts w:asciiTheme="majorHAnsi" w:hAnsiTheme="majorHAnsi" w:cstheme="majorHAnsi"/>
          <w:noProof/>
        </w:rPr>
        <w:t>2</w:t>
      </w:r>
      <w:r w:rsidR="004D33C7">
        <w:rPr>
          <w:rFonts w:asciiTheme="majorHAnsi" w:hAnsiTheme="majorHAnsi" w:cstheme="majorHAnsi"/>
          <w:lang w:val="en-US" w:eastAsia="ja-JP"/>
        </w:rPr>
        <w:fldChar w:fldCharType="end"/>
      </w:r>
      <w:r>
        <w:rPr>
          <w:rFonts w:asciiTheme="majorHAnsi" w:hAnsiTheme="majorHAnsi" w:cstheme="majorHAnsi"/>
          <w:lang w:val="en-US" w:eastAsia="ja-JP"/>
        </w:rPr>
        <w:t xml:space="preserve"> and</w:t>
      </w:r>
      <w:r w:rsidR="004D33C7">
        <w:rPr>
          <w:rFonts w:asciiTheme="majorHAnsi" w:hAnsiTheme="majorHAnsi" w:cstheme="majorHAnsi"/>
          <w:lang w:val="en-US" w:eastAsia="ja-JP"/>
        </w:rPr>
        <w:t xml:space="preserve"> </w:t>
      </w:r>
      <w:r w:rsidR="004D33C7">
        <w:rPr>
          <w:rFonts w:asciiTheme="majorHAnsi" w:hAnsiTheme="majorHAnsi" w:cstheme="majorHAnsi"/>
          <w:lang w:val="en-US" w:eastAsia="ja-JP"/>
        </w:rPr>
        <w:fldChar w:fldCharType="begin"/>
      </w:r>
      <w:r w:rsidR="004D33C7">
        <w:rPr>
          <w:rFonts w:asciiTheme="majorHAnsi" w:hAnsiTheme="majorHAnsi" w:cstheme="majorHAnsi"/>
          <w:lang w:val="en-US" w:eastAsia="ja-JP"/>
        </w:rPr>
        <w:instrText xml:space="preserve"> REF _Ref465856013 \h </w:instrText>
      </w:r>
      <w:r w:rsidR="004D33C7">
        <w:rPr>
          <w:rFonts w:asciiTheme="majorHAnsi" w:hAnsiTheme="majorHAnsi" w:cstheme="majorHAnsi"/>
          <w:lang w:val="en-US" w:eastAsia="ja-JP"/>
        </w:rPr>
      </w:r>
      <w:r w:rsidR="004D33C7">
        <w:rPr>
          <w:rFonts w:asciiTheme="majorHAnsi" w:hAnsiTheme="majorHAnsi" w:cstheme="majorHAnsi"/>
          <w:lang w:val="en-US" w:eastAsia="ja-JP"/>
        </w:rPr>
        <w:fldChar w:fldCharType="separate"/>
      </w:r>
      <w:r w:rsidR="00F376A1" w:rsidRPr="00734C6F">
        <w:rPr>
          <w:rFonts w:asciiTheme="majorHAnsi" w:hAnsiTheme="majorHAnsi" w:cstheme="majorHAnsi"/>
        </w:rPr>
        <w:t xml:space="preserve">Figure </w:t>
      </w:r>
      <w:r w:rsidR="00F376A1">
        <w:rPr>
          <w:rFonts w:asciiTheme="majorHAnsi" w:hAnsiTheme="majorHAnsi" w:cstheme="majorHAnsi"/>
          <w:noProof/>
        </w:rPr>
        <w:t>6</w:t>
      </w:r>
      <w:r w:rsidR="004D33C7">
        <w:rPr>
          <w:rFonts w:asciiTheme="majorHAnsi" w:hAnsiTheme="majorHAnsi" w:cstheme="majorHAnsi"/>
          <w:lang w:val="en-US" w:eastAsia="ja-JP"/>
        </w:rPr>
        <w:fldChar w:fldCharType="end"/>
      </w:r>
      <w:r>
        <w:rPr>
          <w:rFonts w:asciiTheme="majorHAnsi" w:hAnsiTheme="majorHAnsi" w:cstheme="majorHAnsi"/>
          <w:lang w:val="en-US" w:eastAsia="ja-JP"/>
        </w:rPr>
        <w:t>. In</w:t>
      </w:r>
      <w:r w:rsidR="004D33C7">
        <w:rPr>
          <w:rFonts w:asciiTheme="majorHAnsi" w:hAnsiTheme="majorHAnsi" w:cstheme="majorHAnsi"/>
          <w:lang w:val="en-US" w:eastAsia="ja-JP"/>
        </w:rPr>
        <w:t xml:space="preserve"> </w:t>
      </w:r>
      <w:r w:rsidR="004D33C7">
        <w:rPr>
          <w:rFonts w:asciiTheme="majorHAnsi" w:hAnsiTheme="majorHAnsi" w:cstheme="majorHAnsi"/>
          <w:lang w:val="en-US" w:eastAsia="ja-JP"/>
        </w:rPr>
        <w:fldChar w:fldCharType="begin"/>
      </w:r>
      <w:r w:rsidR="004D33C7">
        <w:rPr>
          <w:rFonts w:asciiTheme="majorHAnsi" w:hAnsiTheme="majorHAnsi" w:cstheme="majorHAnsi"/>
          <w:lang w:val="en-US" w:eastAsia="ja-JP"/>
        </w:rPr>
        <w:instrText xml:space="preserve"> REF _Ref465855974 \h </w:instrText>
      </w:r>
      <w:r w:rsidR="004D33C7">
        <w:rPr>
          <w:rFonts w:asciiTheme="majorHAnsi" w:hAnsiTheme="majorHAnsi" w:cstheme="majorHAnsi"/>
          <w:lang w:val="en-US" w:eastAsia="ja-JP"/>
        </w:rPr>
      </w:r>
      <w:r w:rsidR="004D33C7">
        <w:rPr>
          <w:rFonts w:asciiTheme="majorHAnsi" w:hAnsiTheme="majorHAnsi" w:cstheme="majorHAnsi"/>
          <w:lang w:val="en-US" w:eastAsia="ja-JP"/>
        </w:rPr>
        <w:fldChar w:fldCharType="separate"/>
      </w:r>
      <w:r w:rsidR="00F376A1" w:rsidRPr="0040783F">
        <w:rPr>
          <w:rFonts w:asciiTheme="majorHAnsi" w:hAnsiTheme="majorHAnsi" w:cstheme="majorHAnsi"/>
        </w:rPr>
        <w:t xml:space="preserve">Figure </w:t>
      </w:r>
      <w:r w:rsidR="00F376A1">
        <w:rPr>
          <w:rFonts w:asciiTheme="majorHAnsi" w:hAnsiTheme="majorHAnsi" w:cstheme="majorHAnsi"/>
          <w:noProof/>
        </w:rPr>
        <w:t>2</w:t>
      </w:r>
      <w:r w:rsidR="004D33C7">
        <w:rPr>
          <w:rFonts w:asciiTheme="majorHAnsi" w:hAnsiTheme="majorHAnsi" w:cstheme="majorHAnsi"/>
          <w:lang w:val="en-US" w:eastAsia="ja-JP"/>
        </w:rPr>
        <w:fldChar w:fldCharType="end"/>
      </w:r>
      <w:r>
        <w:rPr>
          <w:rFonts w:asciiTheme="majorHAnsi" w:hAnsiTheme="majorHAnsi" w:cstheme="majorHAnsi"/>
          <w:lang w:val="en-US" w:eastAsia="ja-JP"/>
        </w:rPr>
        <w:t>, NLP is labeled as inter user interference pre canceller (IUI-PC).</w:t>
      </w:r>
      <w:r w:rsidR="003751F7">
        <w:rPr>
          <w:rFonts w:asciiTheme="majorHAnsi" w:hAnsiTheme="majorHAnsi" w:cstheme="majorHAnsi"/>
          <w:lang w:val="en-US" w:eastAsia="ja-JP"/>
        </w:rPr>
        <w:t xml:space="preserve"> </w:t>
      </w:r>
      <w:r w:rsidR="003751F7">
        <w:rPr>
          <w:rFonts w:asciiTheme="majorHAnsi" w:hAnsiTheme="majorHAnsi" w:cstheme="majorHAnsi" w:hint="eastAsia"/>
          <w:lang w:val="en-US" w:eastAsia="ja-JP"/>
        </w:rPr>
        <w:t>It should be noted that Tomli</w:t>
      </w:r>
      <w:r w:rsidR="00BD3B7D">
        <w:rPr>
          <w:rFonts w:asciiTheme="majorHAnsi" w:hAnsiTheme="majorHAnsi" w:cstheme="majorHAnsi"/>
          <w:lang w:val="en-US" w:eastAsia="ja-JP"/>
        </w:rPr>
        <w:t>n</w:t>
      </w:r>
      <w:r w:rsidR="003751F7">
        <w:rPr>
          <w:rFonts w:asciiTheme="majorHAnsi" w:hAnsiTheme="majorHAnsi" w:cstheme="majorHAnsi" w:hint="eastAsia"/>
          <w:lang w:val="en-US" w:eastAsia="ja-JP"/>
        </w:rPr>
        <w:t>son Harashima precoding is assumed in both figures.</w:t>
      </w:r>
    </w:p>
    <w:p w:rsidR="009A5C08" w:rsidRPr="004B5838" w:rsidRDefault="009A5C08" w:rsidP="009A5C08">
      <w:pPr>
        <w:spacing w:line="276" w:lineRule="auto"/>
        <w:ind w:firstLineChars="50" w:firstLine="120"/>
        <w:jc w:val="both"/>
        <w:rPr>
          <w:rFonts w:asciiTheme="majorHAnsi" w:hAnsiTheme="majorHAnsi" w:cstheme="majorHAnsi"/>
          <w:lang w:val="en-US" w:eastAsia="ja-JP"/>
        </w:rPr>
      </w:pPr>
    </w:p>
    <w:p w:rsidR="00057AEE" w:rsidRPr="00055E47" w:rsidRDefault="00057AEE" w:rsidP="00057AEE">
      <w:pPr>
        <w:pStyle w:val="1"/>
        <w:spacing w:line="360" w:lineRule="auto"/>
        <w:rPr>
          <w:rFonts w:asciiTheme="majorHAnsi" w:hAnsiTheme="majorHAnsi" w:cstheme="majorHAnsi"/>
          <w:lang w:val="en-US"/>
        </w:rPr>
      </w:pPr>
      <w:r>
        <w:rPr>
          <w:rFonts w:asciiTheme="majorHAnsi" w:hAnsiTheme="majorHAnsi" w:cstheme="majorHAnsi"/>
          <w:lang w:val="en-US"/>
        </w:rPr>
        <w:t>Specification impact</w:t>
      </w:r>
    </w:p>
    <w:p w:rsidR="009A5C08" w:rsidRDefault="00315AA2" w:rsidP="009A5C08">
      <w:pPr>
        <w:keepNext/>
        <w:spacing w:line="276" w:lineRule="auto"/>
        <w:ind w:firstLineChars="50" w:firstLine="120"/>
        <w:jc w:val="center"/>
      </w:pPr>
      <w:r w:rsidRPr="00315AA2">
        <w:t xml:space="preserve"> </w:t>
      </w:r>
      <w:r w:rsidR="00C8029E">
        <w:object w:dxaOrig="7261" w:dyaOrig="5505">
          <v:shape id="_x0000_i1029" type="#_x0000_t75" style="width:364.2pt;height:276.3pt" o:ole="">
            <v:imagedata r:id="rId19" o:title=""/>
          </v:shape>
          <o:OLEObject Type="Embed" ProgID="Visio.Drawing.15" ShapeID="_x0000_i1029" DrawAspect="Content" ObjectID="_1539855881" r:id="rId20"/>
        </w:object>
      </w:r>
    </w:p>
    <w:p w:rsidR="009A5C08" w:rsidRPr="00B70EC3" w:rsidRDefault="009A5C08" w:rsidP="009A5C08">
      <w:pPr>
        <w:pStyle w:val="ad"/>
        <w:jc w:val="center"/>
        <w:rPr>
          <w:rFonts w:asciiTheme="majorHAnsi" w:hAnsiTheme="majorHAnsi" w:cstheme="majorHAnsi"/>
          <w:lang w:val="en-US" w:eastAsia="ja-JP"/>
        </w:rPr>
      </w:pPr>
      <w:bookmarkStart w:id="7" w:name="_Ref461459171"/>
      <w:r w:rsidRPr="00B70EC3">
        <w:rPr>
          <w:rFonts w:asciiTheme="majorHAnsi" w:hAnsiTheme="majorHAnsi" w:cstheme="majorHAnsi"/>
        </w:rPr>
        <w:t xml:space="preserve">Figure </w:t>
      </w:r>
      <w:r w:rsidRPr="00B70EC3">
        <w:rPr>
          <w:rFonts w:asciiTheme="majorHAnsi" w:hAnsiTheme="majorHAnsi" w:cstheme="majorHAnsi"/>
        </w:rPr>
        <w:fldChar w:fldCharType="begin"/>
      </w:r>
      <w:r w:rsidRPr="00B70EC3">
        <w:rPr>
          <w:rFonts w:asciiTheme="majorHAnsi" w:hAnsiTheme="majorHAnsi" w:cstheme="majorHAnsi"/>
        </w:rPr>
        <w:instrText xml:space="preserve"> SEQ Figure \* ARABIC </w:instrText>
      </w:r>
      <w:r w:rsidRPr="00B70EC3">
        <w:rPr>
          <w:rFonts w:asciiTheme="majorHAnsi" w:hAnsiTheme="majorHAnsi" w:cstheme="majorHAnsi"/>
        </w:rPr>
        <w:fldChar w:fldCharType="separate"/>
      </w:r>
      <w:r w:rsidR="00F376A1">
        <w:rPr>
          <w:rFonts w:asciiTheme="majorHAnsi" w:hAnsiTheme="majorHAnsi" w:cstheme="majorHAnsi"/>
          <w:noProof/>
        </w:rPr>
        <w:t>7</w:t>
      </w:r>
      <w:r w:rsidRPr="00B70EC3">
        <w:rPr>
          <w:rFonts w:asciiTheme="majorHAnsi" w:hAnsiTheme="majorHAnsi" w:cstheme="majorHAnsi"/>
        </w:rPr>
        <w:fldChar w:fldCharType="end"/>
      </w:r>
      <w:bookmarkEnd w:id="7"/>
      <w:r w:rsidRPr="00B70EC3">
        <w:rPr>
          <w:rFonts w:asciiTheme="majorHAnsi" w:hAnsiTheme="majorHAnsi" w:cstheme="majorHAnsi"/>
        </w:rPr>
        <w:t xml:space="preserve"> : </w:t>
      </w:r>
      <w:r>
        <w:rPr>
          <w:rFonts w:asciiTheme="majorHAnsi" w:hAnsiTheme="majorHAnsi" w:cstheme="majorHAnsi"/>
        </w:rPr>
        <w:t>Relationship between</w:t>
      </w:r>
      <w:r w:rsidRPr="00B70EC3">
        <w:rPr>
          <w:rFonts w:asciiTheme="majorHAnsi" w:hAnsiTheme="majorHAnsi" w:cstheme="majorHAnsi"/>
        </w:rPr>
        <w:t xml:space="preserve"> 5G BS and UE</w:t>
      </w:r>
    </w:p>
    <w:p w:rsidR="009A5C08" w:rsidRDefault="009A5C08" w:rsidP="009A5C08">
      <w:pPr>
        <w:spacing w:line="276" w:lineRule="auto"/>
        <w:ind w:firstLineChars="50" w:firstLine="120"/>
        <w:jc w:val="both"/>
        <w:rPr>
          <w:rFonts w:asciiTheme="majorHAnsi" w:hAnsiTheme="majorHAnsi" w:cstheme="majorHAnsi"/>
          <w:lang w:val="en-US" w:eastAsia="ja-JP"/>
        </w:rPr>
      </w:pPr>
    </w:p>
    <w:p w:rsidR="009A5C08" w:rsidRDefault="009A5C08" w:rsidP="009A5C08">
      <w:pPr>
        <w:spacing w:line="276" w:lineRule="auto"/>
        <w:ind w:firstLineChars="50" w:firstLine="120"/>
        <w:jc w:val="both"/>
        <w:rPr>
          <w:rFonts w:asciiTheme="majorHAnsi" w:hAnsiTheme="majorHAnsi" w:cstheme="majorHAnsi"/>
          <w:lang w:val="en-US" w:eastAsia="ja-JP"/>
        </w:rPr>
      </w:pPr>
      <w:r w:rsidRPr="00F70092">
        <w:rPr>
          <w:rFonts w:asciiTheme="majorHAnsi" w:hAnsiTheme="majorHAnsi" w:cstheme="majorHAnsi" w:hint="eastAsia"/>
          <w:lang w:val="en-US" w:eastAsia="ja-JP"/>
        </w:rPr>
        <w:t>As shown in</w:t>
      </w:r>
      <w:r w:rsidRPr="00F70092">
        <w:rPr>
          <w:rFonts w:asciiTheme="majorHAnsi" w:hAnsiTheme="majorHAnsi" w:cstheme="majorHAnsi"/>
          <w:lang w:val="en-US" w:eastAsia="ja-JP"/>
        </w:rPr>
        <w:t xml:space="preserve"> the analysis in</w:t>
      </w:r>
      <w:r w:rsidRPr="00F70092">
        <w:rPr>
          <w:rFonts w:asciiTheme="majorHAnsi" w:hAnsiTheme="majorHAnsi" w:cstheme="majorHAnsi" w:hint="eastAsia"/>
          <w:lang w:val="en-US" w:eastAsia="ja-JP"/>
        </w:rPr>
        <w:t xml:space="preserve"> </w:t>
      </w:r>
      <w:r w:rsidRPr="00F70092">
        <w:rPr>
          <w:rFonts w:asciiTheme="majorHAnsi" w:hAnsiTheme="majorHAnsi" w:cstheme="majorHAnsi"/>
          <w:lang w:val="en-US" w:eastAsia="ja-JP"/>
        </w:rPr>
        <w:t>[</w:t>
      </w:r>
      <w:r w:rsidRPr="001F7EDA">
        <w:rPr>
          <w:rFonts w:asciiTheme="majorHAnsi" w:hAnsiTheme="majorHAnsi" w:cstheme="majorHAnsi"/>
        </w:rPr>
        <w:fldChar w:fldCharType="begin"/>
      </w:r>
      <w:r w:rsidRPr="001F7EDA">
        <w:rPr>
          <w:rFonts w:asciiTheme="majorHAnsi" w:hAnsiTheme="majorHAnsi" w:cstheme="majorHAnsi"/>
        </w:rPr>
        <w:instrText xml:space="preserve"> REF MELCO_RAN186_NLP \h  \* MERGEFORMAT </w:instrText>
      </w:r>
      <w:r w:rsidRPr="001F7EDA">
        <w:rPr>
          <w:rFonts w:asciiTheme="majorHAnsi" w:hAnsiTheme="majorHAnsi" w:cstheme="majorHAnsi"/>
        </w:rPr>
      </w:r>
      <w:r w:rsidRPr="001F7EDA">
        <w:rPr>
          <w:rFonts w:asciiTheme="majorHAnsi" w:hAnsiTheme="majorHAnsi" w:cstheme="majorHAnsi"/>
        </w:rPr>
        <w:fldChar w:fldCharType="separate"/>
      </w:r>
      <w:r w:rsidR="00F376A1" w:rsidRPr="00F376A1">
        <w:rPr>
          <w:rFonts w:asciiTheme="majorHAnsi" w:hAnsiTheme="majorHAnsi" w:cstheme="majorHAnsi"/>
          <w:bCs/>
          <w:lang w:eastAsia="ja-JP"/>
        </w:rPr>
        <w:t>5</w:t>
      </w:r>
      <w:r w:rsidRPr="001F7EDA">
        <w:rPr>
          <w:rFonts w:asciiTheme="majorHAnsi" w:hAnsiTheme="majorHAnsi" w:cstheme="majorHAnsi"/>
        </w:rPr>
        <w:fldChar w:fldCharType="end"/>
      </w:r>
      <w:r w:rsidRPr="00EA0BC0">
        <w:rPr>
          <w:rFonts w:asciiTheme="majorHAnsi" w:hAnsiTheme="majorHAnsi" w:cstheme="majorHAnsi"/>
          <w:lang w:val="en-US" w:eastAsia="ja-JP"/>
        </w:rPr>
        <w:t>]</w:t>
      </w:r>
      <w:r w:rsidRPr="00F70092">
        <w:rPr>
          <w:rFonts w:asciiTheme="majorHAnsi" w:hAnsiTheme="majorHAnsi" w:cstheme="majorHAnsi" w:hint="eastAsia"/>
          <w:lang w:val="en-US" w:eastAsia="ja-JP"/>
        </w:rPr>
        <w:t>, the modulo operation at the receiver</w:t>
      </w:r>
      <w:r w:rsidR="00950055">
        <w:rPr>
          <w:rFonts w:asciiTheme="majorHAnsi" w:hAnsiTheme="majorHAnsi" w:cstheme="majorHAnsi"/>
          <w:lang w:val="en-US" w:eastAsia="ja-JP"/>
        </w:rPr>
        <w:t xml:space="preserve"> </w:t>
      </w:r>
      <w:r w:rsidRPr="00F70092">
        <w:rPr>
          <w:rFonts w:asciiTheme="majorHAnsi" w:hAnsiTheme="majorHAnsi" w:cstheme="majorHAnsi" w:hint="eastAsia"/>
          <w:lang w:val="en-US" w:eastAsia="ja-JP"/>
        </w:rPr>
        <w:t>does not cause significant performance degradation</w:t>
      </w:r>
      <w:r w:rsidRPr="00F70092">
        <w:rPr>
          <w:rFonts w:asciiTheme="majorHAnsi" w:hAnsiTheme="majorHAnsi" w:cstheme="majorHAnsi"/>
          <w:lang w:val="en-US" w:eastAsia="ja-JP"/>
        </w:rPr>
        <w:t xml:space="preserve"> during the mismatched situation, i.e.,when linear precoding is used at BS and the transmitted signal is received by the receiver</w:t>
      </w:r>
      <w:r>
        <w:rPr>
          <w:rFonts w:asciiTheme="majorHAnsi" w:hAnsiTheme="majorHAnsi" w:cstheme="majorHAnsi" w:hint="eastAsia"/>
          <w:lang w:val="en-US" w:eastAsia="ja-JP"/>
        </w:rPr>
        <w:t xml:space="preserve"> equipped with the modulo operator</w:t>
      </w:r>
      <w:r w:rsidRPr="00F70092">
        <w:rPr>
          <w:rFonts w:asciiTheme="majorHAnsi" w:hAnsiTheme="majorHAnsi" w:cstheme="majorHAnsi" w:hint="eastAsia"/>
          <w:lang w:val="en-US" w:eastAsia="ja-JP"/>
        </w:rPr>
        <w:t xml:space="preserve">. Thus, </w:t>
      </w:r>
      <w:r>
        <w:rPr>
          <w:rFonts w:asciiTheme="majorHAnsi" w:hAnsiTheme="majorHAnsi" w:cstheme="majorHAnsi"/>
          <w:lang w:val="en-US" w:eastAsia="ja-JP"/>
        </w:rPr>
        <w:t>in principle</w:t>
      </w:r>
      <w:r w:rsidRPr="00F70092">
        <w:rPr>
          <w:rFonts w:asciiTheme="majorHAnsi" w:hAnsiTheme="majorHAnsi" w:cstheme="majorHAnsi"/>
          <w:lang w:val="en-US" w:eastAsia="ja-JP"/>
        </w:rPr>
        <w:t xml:space="preserve">, </w:t>
      </w:r>
      <w:r w:rsidRPr="00F70092">
        <w:rPr>
          <w:rFonts w:asciiTheme="majorHAnsi" w:hAnsiTheme="majorHAnsi" w:cstheme="majorHAnsi" w:hint="eastAsia"/>
          <w:lang w:val="en-US" w:eastAsia="ja-JP"/>
        </w:rPr>
        <w:t xml:space="preserve">no extra </w:t>
      </w:r>
      <w:r w:rsidRPr="00F70092">
        <w:rPr>
          <w:rFonts w:asciiTheme="majorHAnsi" w:hAnsiTheme="majorHAnsi" w:cstheme="majorHAnsi"/>
          <w:lang w:val="en-US" w:eastAsia="ja-JP"/>
        </w:rPr>
        <w:t>signaling</w:t>
      </w:r>
      <w:r w:rsidRPr="00F70092">
        <w:rPr>
          <w:rFonts w:asciiTheme="majorHAnsi" w:hAnsiTheme="majorHAnsi" w:cstheme="majorHAnsi" w:hint="eastAsia"/>
          <w:lang w:val="en-US" w:eastAsia="ja-JP"/>
        </w:rPr>
        <w:t xml:space="preserve"> is required from the base station to inform the </w:t>
      </w:r>
      <w:r w:rsidRPr="00F70092">
        <w:rPr>
          <w:rFonts w:asciiTheme="majorHAnsi" w:hAnsiTheme="majorHAnsi" w:cstheme="majorHAnsi"/>
          <w:lang w:val="en-US" w:eastAsia="ja-JP"/>
        </w:rPr>
        <w:t>receiver</w:t>
      </w:r>
      <w:r w:rsidRPr="00F70092">
        <w:rPr>
          <w:rFonts w:asciiTheme="majorHAnsi" w:hAnsiTheme="majorHAnsi" w:cstheme="majorHAnsi" w:hint="eastAsia"/>
          <w:lang w:val="en-US" w:eastAsia="ja-JP"/>
        </w:rPr>
        <w:t xml:space="preserve"> that nonlinear operation is implemented at the transmitter.</w:t>
      </w:r>
    </w:p>
    <w:p w:rsidR="009A5C08" w:rsidRDefault="009A5C08" w:rsidP="009A5C08">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 xml:space="preserve">Relationship between 5G BS supporting LP only or both NLP and LP is illustrated 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_Ref461459171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F376A1" w:rsidRPr="00B70EC3">
        <w:rPr>
          <w:rFonts w:asciiTheme="majorHAnsi" w:hAnsiTheme="majorHAnsi" w:cstheme="majorHAnsi"/>
        </w:rPr>
        <w:t xml:space="preserve">Figure </w:t>
      </w:r>
      <w:r w:rsidR="00F376A1">
        <w:rPr>
          <w:rFonts w:asciiTheme="majorHAnsi" w:hAnsiTheme="majorHAnsi" w:cstheme="majorHAnsi"/>
          <w:noProof/>
        </w:rPr>
        <w:t>7</w:t>
      </w:r>
      <w:r>
        <w:rPr>
          <w:rFonts w:asciiTheme="majorHAnsi" w:hAnsiTheme="majorHAnsi" w:cstheme="majorHAnsi"/>
          <w:lang w:val="en-US" w:eastAsia="ja-JP"/>
        </w:rPr>
        <w:fldChar w:fldCharType="end"/>
      </w:r>
      <w:r>
        <w:rPr>
          <w:rFonts w:asciiTheme="majorHAnsi" w:hAnsiTheme="majorHAnsi" w:cstheme="majorHAnsi"/>
          <w:lang w:val="en-US" w:eastAsia="ja-JP"/>
        </w:rPr>
        <w:t xml:space="preserve">. As shown 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_Ref461459171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F376A1" w:rsidRPr="00B70EC3">
        <w:rPr>
          <w:rFonts w:asciiTheme="majorHAnsi" w:hAnsiTheme="majorHAnsi" w:cstheme="majorHAnsi"/>
        </w:rPr>
        <w:t xml:space="preserve">Figure </w:t>
      </w:r>
      <w:r w:rsidR="00F376A1">
        <w:rPr>
          <w:rFonts w:asciiTheme="majorHAnsi" w:hAnsiTheme="majorHAnsi" w:cstheme="majorHAnsi"/>
          <w:noProof/>
        </w:rPr>
        <w:t>7</w:t>
      </w:r>
      <w:r>
        <w:rPr>
          <w:rFonts w:asciiTheme="majorHAnsi" w:hAnsiTheme="majorHAnsi" w:cstheme="majorHAnsi"/>
          <w:lang w:val="en-US" w:eastAsia="ja-JP"/>
        </w:rPr>
        <w:fldChar w:fldCharType="end"/>
      </w:r>
      <w:r>
        <w:rPr>
          <w:rFonts w:asciiTheme="majorHAnsi" w:hAnsiTheme="majorHAnsi" w:cstheme="majorHAnsi"/>
          <w:lang w:val="en-US" w:eastAsia="ja-JP"/>
        </w:rPr>
        <w:t xml:space="preserve">, UEs must notify the transmitter its capability; UE needs to inform the transmitter whether it is equipped with the modulo operator or not. </w:t>
      </w:r>
    </w:p>
    <w:p w:rsidR="009A5C08" w:rsidRDefault="009A5C08" w:rsidP="009A5C08">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 xml:space="preserve">Concerning modulo operator, there could be two options for the UE capability. If </w:t>
      </w:r>
      <w:r>
        <w:rPr>
          <w:rFonts w:asciiTheme="majorHAnsi" w:hAnsiTheme="majorHAnsi" w:cstheme="majorHAnsi"/>
          <w:lang w:val="en-US" w:eastAsia="ja-JP"/>
        </w:rPr>
        <w:t>modulo operation becomes mandatory</w:t>
      </w:r>
      <w:r>
        <w:rPr>
          <w:rFonts w:asciiTheme="majorHAnsi" w:hAnsiTheme="majorHAnsi" w:cstheme="majorHAnsi" w:hint="eastAsia"/>
          <w:lang w:val="en-US" w:eastAsia="ja-JP"/>
        </w:rPr>
        <w:t xml:space="preserve">, the base station can turn on nonlinear precoder, </w:t>
      </w:r>
      <w:r>
        <w:rPr>
          <w:rFonts w:asciiTheme="majorHAnsi" w:hAnsiTheme="majorHAnsi" w:cstheme="majorHAnsi"/>
          <w:lang w:val="en-US" w:eastAsia="ja-JP"/>
        </w:rPr>
        <w:t>regardless of</w:t>
      </w:r>
      <w:r>
        <w:rPr>
          <w:rFonts w:asciiTheme="majorHAnsi" w:hAnsiTheme="majorHAnsi" w:cstheme="majorHAnsi" w:hint="eastAsia"/>
          <w:lang w:val="en-US" w:eastAsia="ja-JP"/>
        </w:rPr>
        <w:t xml:space="preserve"> density of UEs. If it is optional to have a modulo operator, UEs can inform the base station its capability to decode nonlinearly precoded signals.</w:t>
      </w:r>
    </w:p>
    <w:p w:rsidR="009A5C08" w:rsidRDefault="009A5C08" w:rsidP="009A5C08">
      <w:pPr>
        <w:spacing w:line="276" w:lineRule="auto"/>
        <w:ind w:firstLineChars="50" w:firstLine="120"/>
        <w:jc w:val="both"/>
        <w:rPr>
          <w:rFonts w:asciiTheme="majorHAnsi" w:hAnsiTheme="majorHAnsi" w:cstheme="majorHAnsi"/>
          <w:lang w:val="en-US" w:eastAsia="ja-JP"/>
        </w:rPr>
      </w:pPr>
    </w:p>
    <w:p w:rsidR="009A5C08" w:rsidRDefault="009A5C08" w:rsidP="009A5C08">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 xml:space="preserve"> Thus </w:t>
      </w:r>
      <w:r>
        <w:rPr>
          <w:rFonts w:asciiTheme="majorHAnsi" w:hAnsiTheme="majorHAnsi" w:cstheme="majorHAnsi"/>
          <w:lang w:val="en-US" w:eastAsia="ja-JP"/>
        </w:rPr>
        <w:t>the following options can be considered</w:t>
      </w:r>
      <w:r>
        <w:rPr>
          <w:rFonts w:asciiTheme="majorHAnsi" w:hAnsiTheme="majorHAnsi" w:cstheme="majorHAnsi" w:hint="eastAsia"/>
          <w:lang w:val="en-US" w:eastAsia="ja-JP"/>
        </w:rPr>
        <w:t>:</w:t>
      </w:r>
    </w:p>
    <w:p w:rsidR="009A5C08" w:rsidRDefault="009A5C08" w:rsidP="009A5C08">
      <w:pPr>
        <w:pStyle w:val="aff"/>
        <w:numPr>
          <w:ilvl w:val="0"/>
          <w:numId w:val="16"/>
        </w:numPr>
        <w:spacing w:line="276" w:lineRule="auto"/>
        <w:ind w:leftChars="0"/>
        <w:jc w:val="both"/>
        <w:rPr>
          <w:rFonts w:asciiTheme="majorHAnsi" w:hAnsiTheme="majorHAnsi" w:cstheme="majorHAnsi"/>
        </w:rPr>
      </w:pPr>
      <w:r>
        <w:rPr>
          <w:rFonts w:asciiTheme="majorHAnsi" w:hAnsiTheme="majorHAnsi" w:cstheme="majorHAnsi" w:hint="eastAsia"/>
        </w:rPr>
        <w:t>All NR compliant UEs are equipped with modulo operator</w:t>
      </w:r>
      <w:r>
        <w:rPr>
          <w:rFonts w:asciiTheme="majorHAnsi" w:hAnsiTheme="majorHAnsi" w:cstheme="majorHAnsi"/>
        </w:rPr>
        <w:t>:</w:t>
      </w:r>
      <w:r>
        <w:rPr>
          <w:rFonts w:asciiTheme="majorHAnsi" w:hAnsiTheme="majorHAnsi" w:cstheme="majorHAnsi" w:hint="eastAsia"/>
        </w:rPr>
        <w:t xml:space="preserve"> BS </w:t>
      </w:r>
      <w:r>
        <w:rPr>
          <w:rFonts w:asciiTheme="majorHAnsi" w:hAnsiTheme="majorHAnsi" w:cstheme="majorHAnsi"/>
        </w:rPr>
        <w:t xml:space="preserve">always </w:t>
      </w:r>
      <w:r>
        <w:rPr>
          <w:rFonts w:asciiTheme="majorHAnsi" w:hAnsiTheme="majorHAnsi" w:cstheme="majorHAnsi" w:hint="eastAsia"/>
        </w:rPr>
        <w:t>turn</w:t>
      </w:r>
      <w:r>
        <w:rPr>
          <w:rFonts w:asciiTheme="majorHAnsi" w:hAnsiTheme="majorHAnsi" w:cstheme="majorHAnsi"/>
        </w:rPr>
        <w:t>s</w:t>
      </w:r>
      <w:r>
        <w:rPr>
          <w:rFonts w:asciiTheme="majorHAnsi" w:hAnsiTheme="majorHAnsi" w:cstheme="majorHAnsi" w:hint="eastAsia"/>
        </w:rPr>
        <w:t xml:space="preserve"> on nonlinear precoding</w:t>
      </w:r>
    </w:p>
    <w:p w:rsidR="009A5C08" w:rsidRPr="00AF670A" w:rsidRDefault="009A5C08" w:rsidP="009A5C08">
      <w:pPr>
        <w:pStyle w:val="aff"/>
        <w:numPr>
          <w:ilvl w:val="0"/>
          <w:numId w:val="16"/>
        </w:numPr>
        <w:spacing w:line="276" w:lineRule="auto"/>
        <w:ind w:leftChars="0"/>
        <w:jc w:val="both"/>
        <w:rPr>
          <w:rFonts w:asciiTheme="majorHAnsi" w:hAnsiTheme="majorHAnsi" w:cstheme="majorHAnsi"/>
        </w:rPr>
      </w:pPr>
      <w:r>
        <w:rPr>
          <w:rFonts w:asciiTheme="majorHAnsi" w:hAnsiTheme="majorHAnsi" w:cstheme="majorHAnsi" w:hint="eastAsia"/>
        </w:rPr>
        <w:t>It is optional to have the modulo operator at UE</w:t>
      </w:r>
      <w:r>
        <w:rPr>
          <w:rFonts w:asciiTheme="majorHAnsi" w:hAnsiTheme="majorHAnsi" w:cstheme="majorHAnsi"/>
        </w:rPr>
        <w:t>:</w:t>
      </w:r>
      <w:r>
        <w:rPr>
          <w:rFonts w:asciiTheme="majorHAnsi" w:hAnsiTheme="majorHAnsi" w:cstheme="majorHAnsi" w:hint="eastAsia"/>
        </w:rPr>
        <w:t xml:space="preserve"> BS may turn on or off nonlinear precoding operation depending on the UE capability or UE environment.</w:t>
      </w:r>
    </w:p>
    <w:p w:rsidR="009A5C08" w:rsidRDefault="009A5C08" w:rsidP="009A5C08">
      <w:pPr>
        <w:spacing w:line="276" w:lineRule="auto"/>
        <w:jc w:val="both"/>
        <w:rPr>
          <w:rFonts w:asciiTheme="majorHAnsi" w:hAnsiTheme="majorHAnsi" w:cstheme="majorHAnsi"/>
          <w:lang w:eastAsia="ja-JP"/>
        </w:rPr>
      </w:pPr>
      <w:r>
        <w:rPr>
          <w:rFonts w:asciiTheme="majorHAnsi" w:hAnsiTheme="majorHAnsi" w:cstheme="majorHAnsi" w:hint="eastAsia"/>
          <w:lang w:eastAsia="ja-JP"/>
        </w:rPr>
        <w:t xml:space="preserve"> </w:t>
      </w:r>
    </w:p>
    <w:p w:rsidR="004354F7" w:rsidRDefault="004354F7" w:rsidP="009A5C08">
      <w:pPr>
        <w:spacing w:line="276" w:lineRule="auto"/>
        <w:jc w:val="both"/>
        <w:rPr>
          <w:rFonts w:asciiTheme="majorHAnsi" w:hAnsiTheme="majorHAnsi" w:cstheme="majorHAnsi"/>
          <w:lang w:eastAsia="ja-JP"/>
        </w:rPr>
      </w:pPr>
      <w:r w:rsidRPr="001F7EDA">
        <w:rPr>
          <w:rFonts w:asciiTheme="majorHAnsi" w:hAnsiTheme="majorHAnsi" w:cstheme="majorHAnsi"/>
          <w:lang w:eastAsia="ja-JP"/>
        </w:rPr>
        <w:t>BS can also send a notification to UE</w:t>
      </w:r>
      <w:r w:rsidR="00B87FD3" w:rsidRPr="001F7EDA">
        <w:rPr>
          <w:rFonts w:asciiTheme="majorHAnsi" w:hAnsiTheme="majorHAnsi" w:cstheme="majorHAnsi"/>
          <w:lang w:eastAsia="ja-JP"/>
        </w:rPr>
        <w:t>s</w:t>
      </w:r>
      <w:r w:rsidRPr="001F7EDA">
        <w:rPr>
          <w:rFonts w:asciiTheme="majorHAnsi" w:hAnsiTheme="majorHAnsi" w:cstheme="majorHAnsi"/>
          <w:lang w:eastAsia="ja-JP"/>
        </w:rPr>
        <w:t xml:space="preserve"> to indicate type of precoding used</w:t>
      </w:r>
      <w:r w:rsidR="00E047F3">
        <w:rPr>
          <w:rFonts w:asciiTheme="majorHAnsi" w:hAnsiTheme="majorHAnsi" w:cstheme="majorHAnsi"/>
          <w:lang w:eastAsia="ja-JP"/>
        </w:rPr>
        <w:t>, i.e.,</w:t>
      </w:r>
      <w:r w:rsidRPr="001F7EDA">
        <w:rPr>
          <w:rFonts w:asciiTheme="majorHAnsi" w:hAnsiTheme="majorHAnsi" w:cstheme="majorHAnsi"/>
          <w:lang w:eastAsia="ja-JP"/>
        </w:rPr>
        <w:t xml:space="preserve"> </w:t>
      </w:r>
      <w:r w:rsidR="005D4366">
        <w:rPr>
          <w:rFonts w:asciiTheme="majorHAnsi" w:hAnsiTheme="majorHAnsi" w:cstheme="majorHAnsi"/>
          <w:lang w:eastAsia="ja-JP"/>
        </w:rPr>
        <w:t xml:space="preserve">1 bit signalling to indicate </w:t>
      </w:r>
      <w:r w:rsidRPr="001F7EDA">
        <w:rPr>
          <w:rFonts w:asciiTheme="majorHAnsi" w:hAnsiTheme="majorHAnsi" w:cstheme="majorHAnsi"/>
          <w:lang w:eastAsia="ja-JP"/>
        </w:rPr>
        <w:t xml:space="preserve">linear or nonlinear precoding. </w:t>
      </w:r>
      <w:r w:rsidR="00B87FD3" w:rsidRPr="001F7EDA">
        <w:rPr>
          <w:rFonts w:asciiTheme="majorHAnsi" w:hAnsiTheme="majorHAnsi" w:cstheme="majorHAnsi"/>
          <w:lang w:eastAsia="ja-JP"/>
        </w:rPr>
        <w:t xml:space="preserve">If </w:t>
      </w:r>
      <w:r w:rsidR="001F7EDA" w:rsidRPr="001F7EDA">
        <w:rPr>
          <w:rFonts w:asciiTheme="majorHAnsi" w:hAnsiTheme="majorHAnsi" w:cstheme="majorHAnsi"/>
          <w:lang w:eastAsia="ja-JP"/>
        </w:rPr>
        <w:t xml:space="preserve">the BS signalling to indicate precoder type is adopted in the specification, </w:t>
      </w:r>
      <w:r w:rsidR="00B87FD3" w:rsidRPr="001F7EDA">
        <w:rPr>
          <w:rFonts w:asciiTheme="majorHAnsi" w:hAnsiTheme="majorHAnsi" w:cstheme="majorHAnsi"/>
          <w:lang w:eastAsia="ja-JP"/>
        </w:rPr>
        <w:t>the UE can turn on/off the modulo operation, depending on the indication signal transmitted by the BS for the optimum performance.</w:t>
      </w:r>
    </w:p>
    <w:p w:rsidR="00B87FD3" w:rsidRDefault="00B87FD3" w:rsidP="009A5C08">
      <w:pPr>
        <w:spacing w:line="276" w:lineRule="auto"/>
        <w:jc w:val="both"/>
        <w:rPr>
          <w:rFonts w:asciiTheme="majorHAnsi" w:hAnsiTheme="majorHAnsi" w:cstheme="majorHAnsi"/>
          <w:lang w:eastAsia="ja-JP"/>
        </w:rPr>
      </w:pPr>
    </w:p>
    <w:p w:rsidR="009A5C08" w:rsidRDefault="009A5C08" w:rsidP="009A5C08">
      <w:pPr>
        <w:spacing w:line="276" w:lineRule="auto"/>
        <w:jc w:val="both"/>
        <w:rPr>
          <w:rFonts w:asciiTheme="majorHAnsi" w:hAnsiTheme="majorHAnsi" w:cstheme="majorHAnsi"/>
          <w:lang w:eastAsia="ja-JP"/>
        </w:rPr>
      </w:pPr>
      <w:r>
        <w:rPr>
          <w:rFonts w:asciiTheme="majorHAnsi" w:hAnsiTheme="majorHAnsi" w:cstheme="majorHAnsi" w:hint="eastAsia"/>
          <w:lang w:eastAsia="ja-JP"/>
        </w:rPr>
        <w:t>From the above considerations, the following observation can be made:</w:t>
      </w:r>
    </w:p>
    <w:p w:rsidR="009A5C08" w:rsidRPr="000460F5" w:rsidRDefault="009A5C08" w:rsidP="009A5C08">
      <w:pPr>
        <w:spacing w:line="276" w:lineRule="auto"/>
        <w:jc w:val="both"/>
        <w:rPr>
          <w:rFonts w:asciiTheme="majorHAnsi" w:hAnsiTheme="majorHAnsi" w:cstheme="majorHAnsi"/>
          <w:lang w:eastAsia="ja-JP"/>
        </w:rPr>
      </w:pPr>
    </w:p>
    <w:p w:rsidR="009A5C08" w:rsidRDefault="009A5C08" w:rsidP="009A5C08">
      <w:pPr>
        <w:spacing w:line="276" w:lineRule="auto"/>
        <w:ind w:firstLineChars="50" w:firstLine="120"/>
        <w:jc w:val="both"/>
        <w:rPr>
          <w:rFonts w:asciiTheme="majorHAnsi" w:hAnsiTheme="majorHAnsi" w:cstheme="majorHAnsi"/>
          <w:b/>
          <w:lang w:val="en-US" w:eastAsia="ja-JP"/>
        </w:rPr>
      </w:pPr>
      <w:r w:rsidRPr="00FA4420">
        <w:rPr>
          <w:rFonts w:asciiTheme="majorHAnsi" w:hAnsiTheme="majorHAnsi" w:cstheme="majorHAnsi" w:hint="eastAsia"/>
          <w:b/>
          <w:lang w:val="en-US" w:eastAsia="ja-JP"/>
        </w:rPr>
        <w:t xml:space="preserve">Observation </w:t>
      </w:r>
      <w:r w:rsidR="00BF3928">
        <w:rPr>
          <w:rFonts w:asciiTheme="majorHAnsi" w:hAnsiTheme="majorHAnsi" w:cstheme="majorHAnsi"/>
          <w:b/>
          <w:lang w:val="en-US" w:eastAsia="ja-JP"/>
        </w:rPr>
        <w:t>7</w:t>
      </w:r>
      <w:r w:rsidRPr="00FA4420">
        <w:rPr>
          <w:rFonts w:asciiTheme="majorHAnsi" w:hAnsiTheme="majorHAnsi" w:cstheme="majorHAnsi" w:hint="eastAsia"/>
          <w:b/>
          <w:lang w:val="en-US" w:eastAsia="ja-JP"/>
        </w:rPr>
        <w:t xml:space="preserve">: </w:t>
      </w:r>
      <w:r w:rsidRPr="00FA4420">
        <w:rPr>
          <w:rFonts w:asciiTheme="majorHAnsi" w:hAnsiTheme="majorHAnsi" w:cstheme="majorHAnsi"/>
          <w:b/>
          <w:lang w:val="en-US" w:eastAsia="ja-JP"/>
        </w:rPr>
        <w:t xml:space="preserve">UE </w:t>
      </w:r>
      <w:r>
        <w:rPr>
          <w:rFonts w:asciiTheme="majorHAnsi" w:hAnsiTheme="majorHAnsi" w:cstheme="majorHAnsi"/>
          <w:b/>
          <w:lang w:val="en-US" w:eastAsia="ja-JP"/>
        </w:rPr>
        <w:t>capability information for notifying</w:t>
      </w:r>
      <w:r w:rsidRPr="00FA4420">
        <w:rPr>
          <w:rFonts w:asciiTheme="majorHAnsi" w:hAnsiTheme="majorHAnsi" w:cstheme="majorHAnsi"/>
          <w:b/>
          <w:lang w:val="en-US" w:eastAsia="ja-JP"/>
        </w:rPr>
        <w:t xml:space="preserve"> BS whether the UE can process nonlinear precoded signals should be </w:t>
      </w:r>
      <w:r>
        <w:rPr>
          <w:rFonts w:asciiTheme="majorHAnsi" w:hAnsiTheme="majorHAnsi" w:cstheme="majorHAnsi"/>
          <w:b/>
          <w:lang w:val="en-US" w:eastAsia="ja-JP"/>
        </w:rPr>
        <w:t>considered</w:t>
      </w:r>
    </w:p>
    <w:p w:rsidR="00833BBF" w:rsidRPr="00BF3928" w:rsidRDefault="00833BBF" w:rsidP="009A5C08">
      <w:pPr>
        <w:spacing w:line="276" w:lineRule="auto"/>
        <w:ind w:firstLineChars="50" w:firstLine="120"/>
        <w:jc w:val="both"/>
        <w:rPr>
          <w:rFonts w:asciiTheme="majorHAnsi" w:hAnsiTheme="majorHAnsi" w:cstheme="majorHAnsi"/>
          <w:b/>
          <w:lang w:val="en-US" w:eastAsia="ja-JP"/>
        </w:rPr>
      </w:pPr>
    </w:p>
    <w:p w:rsidR="00833BBF" w:rsidRDefault="00833BBF" w:rsidP="009A5C08">
      <w:pPr>
        <w:spacing w:line="276" w:lineRule="auto"/>
        <w:ind w:firstLineChars="50" w:firstLine="120"/>
        <w:jc w:val="both"/>
        <w:rPr>
          <w:rFonts w:asciiTheme="majorHAnsi" w:hAnsiTheme="majorHAnsi" w:cstheme="majorHAnsi"/>
          <w:b/>
          <w:lang w:val="en-US" w:eastAsia="ja-JP"/>
        </w:rPr>
      </w:pPr>
      <w:r w:rsidRPr="00FA4420">
        <w:rPr>
          <w:rFonts w:asciiTheme="majorHAnsi" w:hAnsiTheme="majorHAnsi" w:cstheme="majorHAnsi" w:hint="eastAsia"/>
          <w:b/>
          <w:lang w:val="en-US" w:eastAsia="ja-JP"/>
        </w:rPr>
        <w:t xml:space="preserve">Observation </w:t>
      </w:r>
      <w:r w:rsidR="00BF3928">
        <w:rPr>
          <w:rFonts w:asciiTheme="majorHAnsi" w:hAnsiTheme="majorHAnsi" w:cstheme="majorHAnsi"/>
          <w:b/>
          <w:lang w:val="en-US" w:eastAsia="ja-JP"/>
        </w:rPr>
        <w:t>8</w:t>
      </w:r>
      <w:r w:rsidRPr="00FA4420">
        <w:rPr>
          <w:rFonts w:asciiTheme="majorHAnsi" w:hAnsiTheme="majorHAnsi" w:cstheme="majorHAnsi" w:hint="eastAsia"/>
          <w:b/>
          <w:lang w:val="en-US" w:eastAsia="ja-JP"/>
        </w:rPr>
        <w:t xml:space="preserve">: </w:t>
      </w:r>
      <w:r>
        <w:rPr>
          <w:rFonts w:asciiTheme="majorHAnsi" w:hAnsiTheme="majorHAnsi" w:cstheme="majorHAnsi"/>
          <w:b/>
          <w:lang w:val="en-US" w:eastAsia="ja-JP"/>
        </w:rPr>
        <w:t>Signalling from the base station to UE is recommended for optimum performance</w:t>
      </w:r>
    </w:p>
    <w:p w:rsidR="004354F7" w:rsidRPr="00AC4EBC" w:rsidRDefault="004354F7" w:rsidP="009A5C08">
      <w:pPr>
        <w:spacing w:line="276" w:lineRule="auto"/>
        <w:ind w:firstLineChars="50" w:firstLine="120"/>
        <w:jc w:val="both"/>
        <w:rPr>
          <w:rFonts w:asciiTheme="majorHAnsi" w:hAnsiTheme="majorHAnsi" w:cstheme="majorHAnsi"/>
          <w:lang w:eastAsia="ja-JP"/>
        </w:rPr>
      </w:pPr>
    </w:p>
    <w:p w:rsidR="009A5C08" w:rsidRDefault="009A5C08" w:rsidP="009A5C08">
      <w:pPr>
        <w:pStyle w:val="1"/>
        <w:spacing w:line="360" w:lineRule="auto"/>
        <w:rPr>
          <w:lang w:val="en-US"/>
        </w:rPr>
      </w:pPr>
      <w:r>
        <w:rPr>
          <w:rFonts w:asciiTheme="majorHAnsi" w:hAnsiTheme="majorHAnsi" w:cstheme="majorHAnsi" w:hint="eastAsia"/>
          <w:lang w:val="en-US"/>
        </w:rPr>
        <w:t>Specificati</w:t>
      </w:r>
      <w:r>
        <w:rPr>
          <w:rFonts w:asciiTheme="majorHAnsi" w:hAnsiTheme="majorHAnsi" w:cstheme="majorHAnsi"/>
          <w:lang w:val="en-US"/>
        </w:rPr>
        <w:t>on impact of nonlinear precoding: RS design</w:t>
      </w:r>
    </w:p>
    <w:p w:rsidR="009A5C08" w:rsidRDefault="009A5C08" w:rsidP="009A5C08">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 xml:space="preserve">In this section, possible impacts of nonlinear precoding on RS designs is discussed. Due to the nonlinear operation at the transmitter, effect of precoding on RS is no longer transparent to the receiver. Thus, if RS is to be precoded, linear precoding, which is transparent to the receiver, must be used. </w:t>
      </w:r>
      <w:r w:rsidRPr="00794325">
        <w:rPr>
          <w:rFonts w:asciiTheme="majorHAnsi" w:hAnsiTheme="majorHAnsi" w:cstheme="majorHAnsi"/>
          <w:lang w:val="en-US" w:eastAsia="ja-JP"/>
        </w:rPr>
        <w:t xml:space="preserve">Since RS designs are still under the way, the RS design discussed in this section will be based on the LTE design. </w:t>
      </w:r>
    </w:p>
    <w:p w:rsidR="009A5C08" w:rsidRPr="00BD19F7" w:rsidRDefault="009A5C08" w:rsidP="009A5C08">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 xml:space="preserve">DM-RS designs require some considerations because of the </w:t>
      </w:r>
      <w:r w:rsidR="003D7A45">
        <w:rPr>
          <w:rFonts w:asciiTheme="majorHAnsi" w:hAnsiTheme="majorHAnsi" w:cstheme="majorHAnsi"/>
          <w:lang w:val="en-US" w:eastAsia="ja-JP"/>
        </w:rPr>
        <w:t>nonlinear</w:t>
      </w:r>
      <w:r>
        <w:rPr>
          <w:rFonts w:asciiTheme="majorHAnsi" w:hAnsiTheme="majorHAnsi" w:cstheme="majorHAnsi"/>
          <w:lang w:val="en-US" w:eastAsia="ja-JP"/>
        </w:rPr>
        <w:t xml:space="preserve"> operation at BS and UE. Due to the feedback filter and modulo operation at the transmitter, DMRS will be corrupted by the data symbols, preventing the receiver from estimating the channel with DMRS. Thus, similar to LTE, linear precoding should be used for DM-RS. Similarly, if CSI-RS is precoded, it should be linearly precoded. </w:t>
      </w:r>
    </w:p>
    <w:p w:rsidR="009A5C08" w:rsidRPr="00697862" w:rsidRDefault="009A5C08" w:rsidP="009A5C08">
      <w:pPr>
        <w:spacing w:line="276" w:lineRule="auto"/>
        <w:rPr>
          <w:lang w:val="en-US" w:eastAsia="ja-JP"/>
        </w:rPr>
      </w:pPr>
    </w:p>
    <w:p w:rsidR="009A5C08" w:rsidRDefault="009A5C08" w:rsidP="009A5C08">
      <w:pPr>
        <w:spacing w:line="276" w:lineRule="auto"/>
        <w:ind w:firstLineChars="50" w:firstLine="120"/>
        <w:jc w:val="both"/>
        <w:rPr>
          <w:rFonts w:asciiTheme="majorHAnsi" w:hAnsiTheme="majorHAnsi" w:cstheme="majorHAnsi"/>
          <w:b/>
          <w:lang w:val="en-US" w:eastAsia="ja-JP"/>
        </w:rPr>
      </w:pPr>
      <w:r>
        <w:rPr>
          <w:rFonts w:asciiTheme="majorHAnsi" w:hAnsiTheme="majorHAnsi" w:cstheme="majorHAnsi" w:hint="eastAsia"/>
          <w:b/>
          <w:lang w:val="en-US" w:eastAsia="ja-JP"/>
        </w:rPr>
        <w:t xml:space="preserve">Observation </w:t>
      </w:r>
      <w:r w:rsidR="00BF3928">
        <w:rPr>
          <w:rFonts w:asciiTheme="majorHAnsi" w:hAnsiTheme="majorHAnsi" w:cstheme="majorHAnsi"/>
          <w:b/>
          <w:lang w:val="en-US" w:eastAsia="ja-JP"/>
        </w:rPr>
        <w:t>9</w:t>
      </w:r>
      <w:r>
        <w:rPr>
          <w:rFonts w:asciiTheme="majorHAnsi" w:hAnsiTheme="majorHAnsi" w:cstheme="majorHAnsi" w:hint="eastAsia"/>
          <w:b/>
          <w:lang w:val="en-US" w:eastAsia="ja-JP"/>
        </w:rPr>
        <w:t xml:space="preserve">: </w:t>
      </w:r>
      <w:r>
        <w:rPr>
          <w:rFonts w:asciiTheme="majorHAnsi" w:hAnsiTheme="majorHAnsi" w:cstheme="majorHAnsi"/>
          <w:b/>
          <w:lang w:val="en-US" w:eastAsia="ja-JP"/>
        </w:rPr>
        <w:t>Linear precoding should be used for DM-RS</w:t>
      </w:r>
    </w:p>
    <w:p w:rsidR="009A5C08" w:rsidRPr="00DF231F" w:rsidRDefault="009A5C08" w:rsidP="009A5C08">
      <w:pPr>
        <w:spacing w:line="276" w:lineRule="auto"/>
        <w:ind w:firstLineChars="50" w:firstLine="120"/>
        <w:jc w:val="both"/>
        <w:rPr>
          <w:rFonts w:asciiTheme="majorHAnsi" w:hAnsiTheme="majorHAnsi" w:cstheme="majorHAnsi"/>
          <w:b/>
          <w:lang w:val="en-US" w:eastAsia="ja-JP"/>
        </w:rPr>
      </w:pPr>
      <w:r>
        <w:rPr>
          <w:rFonts w:asciiTheme="majorHAnsi" w:hAnsiTheme="majorHAnsi" w:cstheme="majorHAnsi" w:hint="eastAsia"/>
          <w:b/>
          <w:lang w:val="en-US" w:eastAsia="ja-JP"/>
        </w:rPr>
        <w:t xml:space="preserve">Observation </w:t>
      </w:r>
      <w:r w:rsidR="00BF3928">
        <w:rPr>
          <w:rFonts w:asciiTheme="majorHAnsi" w:hAnsiTheme="majorHAnsi" w:cstheme="majorHAnsi"/>
          <w:b/>
          <w:lang w:val="en-US" w:eastAsia="ja-JP"/>
        </w:rPr>
        <w:t>10</w:t>
      </w:r>
      <w:r>
        <w:rPr>
          <w:rFonts w:asciiTheme="majorHAnsi" w:hAnsiTheme="majorHAnsi" w:cstheme="majorHAnsi" w:hint="eastAsia"/>
          <w:b/>
          <w:lang w:val="en-US" w:eastAsia="ja-JP"/>
        </w:rPr>
        <w:t xml:space="preserve">: </w:t>
      </w:r>
      <w:r>
        <w:rPr>
          <w:rFonts w:asciiTheme="majorHAnsi" w:hAnsiTheme="majorHAnsi" w:cstheme="majorHAnsi"/>
          <w:b/>
          <w:lang w:val="en-US" w:eastAsia="ja-JP"/>
        </w:rPr>
        <w:t>If precoded, CSI RS should be linearly precoded.</w:t>
      </w:r>
    </w:p>
    <w:p w:rsidR="009A5C08" w:rsidRDefault="009A5C08" w:rsidP="009A5C08">
      <w:pPr>
        <w:spacing w:line="276" w:lineRule="auto"/>
        <w:rPr>
          <w:lang w:val="en-US" w:eastAsia="ja-JP"/>
        </w:rPr>
      </w:pPr>
    </w:p>
    <w:p w:rsidR="009A5C08" w:rsidRPr="00E95619" w:rsidRDefault="009A5C08" w:rsidP="009A5C08">
      <w:pPr>
        <w:spacing w:line="276" w:lineRule="auto"/>
        <w:jc w:val="both"/>
        <w:rPr>
          <w:rFonts w:asciiTheme="majorHAnsi" w:hAnsiTheme="majorHAnsi" w:cstheme="majorHAnsi"/>
          <w:lang w:val="en-US" w:eastAsia="ja-JP"/>
        </w:rPr>
      </w:pPr>
      <w:r>
        <w:rPr>
          <w:rFonts w:asciiTheme="majorHAnsi" w:hAnsiTheme="majorHAnsi" w:cstheme="majorHAnsi" w:hint="cs"/>
          <w:lang w:val="en-US" w:eastAsia="ja-JP"/>
        </w:rPr>
        <w:t xml:space="preserve">Based on the above </w:t>
      </w:r>
      <w:r>
        <w:rPr>
          <w:rFonts w:asciiTheme="majorHAnsi" w:hAnsiTheme="majorHAnsi" w:cstheme="majorHAnsi"/>
          <w:lang w:val="en-US" w:eastAsia="ja-JP"/>
        </w:rPr>
        <w:t>observation</w:t>
      </w:r>
      <w:r>
        <w:rPr>
          <w:rFonts w:asciiTheme="majorHAnsi" w:hAnsiTheme="majorHAnsi" w:cstheme="majorHAnsi" w:hint="cs"/>
          <w:lang w:val="en-US" w:eastAsia="ja-JP"/>
        </w:rPr>
        <w:t>,</w:t>
      </w:r>
      <w:r>
        <w:rPr>
          <w:rFonts w:asciiTheme="majorHAnsi" w:hAnsiTheme="majorHAnsi" w:cstheme="majorHAnsi"/>
          <w:lang w:val="en-US" w:eastAsia="ja-JP"/>
        </w:rPr>
        <w:t xml:space="preserve"> we make the following proposal.</w:t>
      </w:r>
    </w:p>
    <w:p w:rsidR="009A5C08" w:rsidRPr="001F783E" w:rsidRDefault="009A5C08" w:rsidP="009A5C08">
      <w:pPr>
        <w:spacing w:line="276" w:lineRule="auto"/>
        <w:rPr>
          <w:lang w:val="en-US" w:eastAsia="ja-JP"/>
        </w:rPr>
      </w:pPr>
    </w:p>
    <w:p w:rsidR="003470CD" w:rsidRDefault="003470CD" w:rsidP="003470CD">
      <w:pPr>
        <w:spacing w:line="276" w:lineRule="auto"/>
        <w:ind w:firstLineChars="50" w:firstLine="120"/>
        <w:jc w:val="both"/>
        <w:rPr>
          <w:rFonts w:asciiTheme="majorHAnsi" w:hAnsiTheme="majorHAnsi" w:cstheme="majorHAnsi"/>
          <w:b/>
          <w:lang w:val="en-US" w:eastAsia="ja-JP"/>
        </w:rPr>
      </w:pPr>
      <w:r w:rsidRPr="00830C4B">
        <w:rPr>
          <w:rFonts w:asciiTheme="majorHAnsi" w:hAnsiTheme="majorHAnsi" w:cstheme="majorHAnsi"/>
          <w:b/>
          <w:lang w:val="en-US" w:eastAsia="ja-JP"/>
        </w:rPr>
        <w:t>Proposal 1: Consider nonlinear precoding</w:t>
      </w:r>
      <w:r>
        <w:rPr>
          <w:rFonts w:asciiTheme="majorHAnsi" w:hAnsiTheme="majorHAnsi" w:cstheme="majorHAnsi"/>
          <w:b/>
          <w:lang w:val="en-US" w:eastAsia="ja-JP"/>
        </w:rPr>
        <w:t xml:space="preserve"> a</w:t>
      </w:r>
      <w:r w:rsidRPr="00830C4B">
        <w:rPr>
          <w:rFonts w:asciiTheme="majorHAnsi" w:hAnsiTheme="majorHAnsi" w:cstheme="majorHAnsi"/>
          <w:b/>
          <w:lang w:val="en-US" w:eastAsia="ja-JP"/>
        </w:rPr>
        <w:t>s one of the spatial multiplexing technology in NR</w:t>
      </w:r>
    </w:p>
    <w:p w:rsidR="009A5C08" w:rsidRPr="003470CD" w:rsidRDefault="009A5C08" w:rsidP="009A5C08">
      <w:pPr>
        <w:spacing w:line="276" w:lineRule="auto"/>
        <w:ind w:firstLineChars="50" w:firstLine="120"/>
        <w:jc w:val="both"/>
        <w:rPr>
          <w:rFonts w:asciiTheme="majorHAnsi" w:hAnsiTheme="majorHAnsi" w:cstheme="majorHAnsi"/>
          <w:b/>
          <w:lang w:val="en-US" w:eastAsia="ja-JP"/>
        </w:rPr>
      </w:pPr>
    </w:p>
    <w:p w:rsidR="009A5C08" w:rsidRDefault="009A5C08" w:rsidP="009A5C08">
      <w:pPr>
        <w:pStyle w:val="1"/>
        <w:spacing w:line="360" w:lineRule="auto"/>
        <w:rPr>
          <w:lang w:val="en-US"/>
        </w:rPr>
      </w:pPr>
      <w:r>
        <w:rPr>
          <w:rFonts w:asciiTheme="majorHAnsi" w:hAnsiTheme="majorHAnsi" w:cstheme="majorHAnsi"/>
          <w:lang w:val="en-US"/>
        </w:rPr>
        <w:t>Required signaling information</w:t>
      </w:r>
    </w:p>
    <w:p w:rsidR="00F376A1" w:rsidRDefault="00F376A1" w:rsidP="00BF3928">
      <w:pPr>
        <w:spacing w:line="276" w:lineRule="auto"/>
        <w:ind w:firstLineChars="50" w:firstLine="120"/>
        <w:jc w:val="both"/>
        <w:rPr>
          <w:rFonts w:asciiTheme="majorHAnsi" w:hAnsiTheme="majorHAnsi" w:cstheme="majorHAnsi"/>
          <w:lang w:val="en-US" w:eastAsia="ja-JP"/>
        </w:rPr>
      </w:pPr>
    </w:p>
    <w:p w:rsidR="00F376A1" w:rsidRDefault="00840A1A" w:rsidP="0075725C">
      <w:pPr>
        <w:keepNext/>
        <w:spacing w:line="276" w:lineRule="auto"/>
        <w:ind w:firstLineChars="50" w:firstLine="120"/>
        <w:jc w:val="center"/>
      </w:pPr>
      <w:r>
        <w:rPr>
          <w:noProof/>
          <w:lang w:val="en-US" w:eastAsia="ja-JP"/>
        </w:rPr>
        <w:drawing>
          <wp:inline distT="0" distB="0" distL="0" distR="0" wp14:anchorId="5AC7F5D9">
            <wp:extent cx="4968875" cy="4938395"/>
            <wp:effectExtent l="0" t="0" r="317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68875" cy="4938395"/>
                    </a:xfrm>
                    <a:prstGeom prst="rect">
                      <a:avLst/>
                    </a:prstGeom>
                    <a:noFill/>
                    <a:ln>
                      <a:noFill/>
                    </a:ln>
                  </pic:spPr>
                </pic:pic>
              </a:graphicData>
            </a:graphic>
          </wp:inline>
        </w:drawing>
      </w:r>
    </w:p>
    <w:p w:rsidR="00F376A1" w:rsidRPr="00F376A1" w:rsidRDefault="00F376A1" w:rsidP="00F376A1">
      <w:pPr>
        <w:pStyle w:val="ad"/>
        <w:jc w:val="center"/>
        <w:rPr>
          <w:rFonts w:asciiTheme="majorHAnsi" w:hAnsiTheme="majorHAnsi" w:cstheme="majorHAnsi"/>
          <w:lang w:val="en-US" w:eastAsia="ja-JP"/>
        </w:rPr>
      </w:pPr>
      <w:bookmarkStart w:id="8" w:name="_Ref466113939"/>
      <w:r w:rsidRPr="00F376A1">
        <w:rPr>
          <w:rFonts w:asciiTheme="majorHAnsi" w:hAnsiTheme="majorHAnsi" w:cstheme="majorHAnsi"/>
        </w:rPr>
        <w:t xml:space="preserve">Figure </w:t>
      </w:r>
      <w:r w:rsidRPr="00F376A1">
        <w:rPr>
          <w:rFonts w:asciiTheme="majorHAnsi" w:hAnsiTheme="majorHAnsi" w:cstheme="majorHAnsi"/>
        </w:rPr>
        <w:fldChar w:fldCharType="begin"/>
      </w:r>
      <w:r w:rsidRPr="00F376A1">
        <w:rPr>
          <w:rFonts w:asciiTheme="majorHAnsi" w:hAnsiTheme="majorHAnsi" w:cstheme="majorHAnsi"/>
        </w:rPr>
        <w:instrText xml:space="preserve"> SEQ Figure \* ARABIC </w:instrText>
      </w:r>
      <w:r w:rsidRPr="00F376A1">
        <w:rPr>
          <w:rFonts w:asciiTheme="majorHAnsi" w:hAnsiTheme="majorHAnsi" w:cstheme="majorHAnsi"/>
        </w:rPr>
        <w:fldChar w:fldCharType="separate"/>
      </w:r>
      <w:r w:rsidRPr="00F376A1">
        <w:rPr>
          <w:rFonts w:asciiTheme="majorHAnsi" w:hAnsiTheme="majorHAnsi" w:cstheme="majorHAnsi"/>
          <w:noProof/>
        </w:rPr>
        <w:t>8</w:t>
      </w:r>
      <w:r w:rsidRPr="00F376A1">
        <w:rPr>
          <w:rFonts w:asciiTheme="majorHAnsi" w:hAnsiTheme="majorHAnsi" w:cstheme="majorHAnsi"/>
        </w:rPr>
        <w:fldChar w:fldCharType="end"/>
      </w:r>
      <w:bookmarkEnd w:id="8"/>
      <w:r>
        <w:rPr>
          <w:rFonts w:asciiTheme="majorHAnsi" w:hAnsiTheme="majorHAnsi" w:cstheme="majorHAnsi"/>
        </w:rPr>
        <w:t xml:space="preserve"> : Modulo threshold </w:t>
      </w:r>
      <m:oMath>
        <m:sSub>
          <m:sSubPr>
            <m:ctrlPr>
              <w:rPr>
                <w:rFonts w:ascii="Cambria Math" w:hAnsi="Cambria Math" w:cstheme="majorHAnsi"/>
              </w:rPr>
            </m:ctrlPr>
          </m:sSubPr>
          <m:e>
            <m:r>
              <m:rPr>
                <m:sty m:val="b"/>
              </m:rPr>
              <w:rPr>
                <w:rFonts w:ascii="Cambria Math" w:hAnsi="Cambria Math" w:cstheme="majorHAnsi"/>
              </w:rPr>
              <m:t>τ</m:t>
            </m:r>
          </m:e>
          <m:sub>
            <m:r>
              <m:rPr>
                <m:sty m:val="b"/>
              </m:rPr>
              <w:rPr>
                <w:rFonts w:ascii="Cambria Math" w:hAnsi="Cambria Math" w:cstheme="majorHAnsi"/>
              </w:rPr>
              <m:t>th</m:t>
            </m:r>
          </m:sub>
        </m:sSub>
      </m:oMath>
      <w:r w:rsidR="00C76B3E">
        <w:rPr>
          <w:rFonts w:asciiTheme="majorHAnsi" w:hAnsiTheme="majorHAnsi" w:cstheme="majorHAnsi" w:hint="eastAsia"/>
          <w:lang w:eastAsia="ja-JP"/>
        </w:rPr>
        <w:t xml:space="preserve"> (</w:t>
      </w:r>
      <m:oMath>
        <m:sSub>
          <m:sSubPr>
            <m:ctrlPr>
              <w:rPr>
                <w:rFonts w:ascii="Cambria Math" w:hAnsi="Cambria Math" w:cstheme="majorHAnsi"/>
              </w:rPr>
            </m:ctrlPr>
          </m:sSubPr>
          <m:e>
            <m:r>
              <m:rPr>
                <m:sty m:val="b"/>
              </m:rPr>
              <w:rPr>
                <w:rFonts w:ascii="Cambria Math" w:hAnsi="Cambria Math" w:cstheme="majorHAnsi"/>
              </w:rPr>
              <m:t>τ</m:t>
            </m:r>
          </m:e>
          <m:sub>
            <m:r>
              <m:rPr>
                <m:sty m:val="b"/>
              </m:rPr>
              <w:rPr>
                <w:rFonts w:ascii="Cambria Math" w:hAnsi="Cambria Math" w:cstheme="majorHAnsi"/>
              </w:rPr>
              <m:t>th</m:t>
            </m:r>
          </m:sub>
        </m:sSub>
        <m:r>
          <m:rPr>
            <m:sty m:val="bi"/>
          </m:rPr>
          <w:rPr>
            <w:rFonts w:ascii="Cambria Math" w:hAnsi="Cambria Math" w:cstheme="majorHAnsi"/>
          </w:rPr>
          <m:t>=1.5</m:t>
        </m:r>
      </m:oMath>
      <w:r w:rsidR="00C76B3E">
        <w:rPr>
          <w:rFonts w:asciiTheme="majorHAnsi" w:hAnsiTheme="majorHAnsi" w:cstheme="majorHAnsi" w:hint="eastAsia"/>
          <w:lang w:eastAsia="ja-JP"/>
        </w:rPr>
        <w:t xml:space="preserve"> as an example)</w:t>
      </w:r>
    </w:p>
    <w:p w:rsidR="00F376A1" w:rsidRDefault="00F376A1" w:rsidP="00BF3928">
      <w:pPr>
        <w:spacing w:line="276" w:lineRule="auto"/>
        <w:ind w:firstLineChars="50" w:firstLine="120"/>
        <w:jc w:val="both"/>
        <w:rPr>
          <w:rFonts w:asciiTheme="majorHAnsi" w:hAnsiTheme="majorHAnsi" w:cstheme="majorHAnsi"/>
          <w:lang w:val="en-US" w:eastAsia="ja-JP"/>
        </w:rPr>
      </w:pPr>
    </w:p>
    <w:p w:rsidR="00745A32" w:rsidRPr="00BF3928" w:rsidRDefault="00B87956" w:rsidP="00BF3928">
      <w:pPr>
        <w:spacing w:line="276" w:lineRule="auto"/>
        <w:ind w:firstLineChars="50" w:firstLine="120"/>
        <w:jc w:val="both"/>
        <w:rPr>
          <w:rFonts w:asciiTheme="majorHAnsi" w:hAnsiTheme="majorHAnsi" w:cstheme="majorHAnsi"/>
          <w:lang w:val="en-US" w:eastAsia="ja-JP"/>
        </w:rPr>
      </w:pPr>
      <w:r w:rsidRPr="00BF3928">
        <w:rPr>
          <w:rFonts w:asciiTheme="majorHAnsi" w:hAnsiTheme="majorHAnsi" w:cstheme="majorHAnsi" w:hint="eastAsia"/>
          <w:lang w:val="en-US" w:eastAsia="ja-JP"/>
        </w:rPr>
        <w:t xml:space="preserve"> As indicated in </w:t>
      </w:r>
      <w:r w:rsidRPr="00BF3928">
        <w:rPr>
          <w:rFonts w:asciiTheme="majorHAnsi" w:hAnsiTheme="majorHAnsi" w:cstheme="majorHAnsi"/>
          <w:lang w:val="en-US" w:eastAsia="ja-JP"/>
        </w:rPr>
        <w:fldChar w:fldCharType="begin"/>
      </w:r>
      <w:r w:rsidRPr="00BF3928">
        <w:rPr>
          <w:rFonts w:asciiTheme="majorHAnsi" w:hAnsiTheme="majorHAnsi" w:cstheme="majorHAnsi"/>
          <w:lang w:val="en-US" w:eastAsia="ja-JP"/>
        </w:rPr>
        <w:instrText xml:space="preserve"> </w:instrText>
      </w:r>
      <w:r w:rsidRPr="00BF3928">
        <w:rPr>
          <w:rFonts w:asciiTheme="majorHAnsi" w:hAnsiTheme="majorHAnsi" w:cstheme="majorHAnsi" w:hint="eastAsia"/>
          <w:lang w:val="en-US" w:eastAsia="ja-JP"/>
        </w:rPr>
        <w:instrText>REF _Ref461459171 \h</w:instrText>
      </w:r>
      <w:r w:rsidRPr="00BF3928">
        <w:rPr>
          <w:rFonts w:asciiTheme="majorHAnsi" w:hAnsiTheme="majorHAnsi" w:cstheme="majorHAnsi"/>
          <w:lang w:val="en-US" w:eastAsia="ja-JP"/>
        </w:rPr>
        <w:instrText xml:space="preserve"> </w:instrText>
      </w:r>
      <w:r w:rsidR="00BF3928">
        <w:rPr>
          <w:rFonts w:asciiTheme="majorHAnsi" w:hAnsiTheme="majorHAnsi" w:cstheme="majorHAnsi"/>
          <w:lang w:val="en-US" w:eastAsia="ja-JP"/>
        </w:rPr>
        <w:instrText xml:space="preserve"> \* MERGEFORMAT </w:instrText>
      </w:r>
      <w:r w:rsidRPr="00BF3928">
        <w:rPr>
          <w:rFonts w:asciiTheme="majorHAnsi" w:hAnsiTheme="majorHAnsi" w:cstheme="majorHAnsi"/>
          <w:lang w:val="en-US" w:eastAsia="ja-JP"/>
        </w:rPr>
      </w:r>
      <w:r w:rsidRPr="00BF3928">
        <w:rPr>
          <w:rFonts w:asciiTheme="majorHAnsi" w:hAnsiTheme="majorHAnsi" w:cstheme="majorHAnsi"/>
          <w:lang w:val="en-US" w:eastAsia="ja-JP"/>
        </w:rPr>
        <w:fldChar w:fldCharType="separate"/>
      </w:r>
      <w:r w:rsidR="00F376A1" w:rsidRPr="00B70EC3">
        <w:rPr>
          <w:rFonts w:asciiTheme="majorHAnsi" w:hAnsiTheme="majorHAnsi" w:cstheme="majorHAnsi"/>
        </w:rPr>
        <w:t xml:space="preserve">Figure </w:t>
      </w:r>
      <w:r w:rsidR="00F376A1">
        <w:rPr>
          <w:rFonts w:asciiTheme="majorHAnsi" w:hAnsiTheme="majorHAnsi" w:cstheme="majorHAnsi"/>
          <w:noProof/>
        </w:rPr>
        <w:t>7</w:t>
      </w:r>
      <w:r w:rsidRPr="00BF3928">
        <w:rPr>
          <w:rFonts w:asciiTheme="majorHAnsi" w:hAnsiTheme="majorHAnsi" w:cstheme="majorHAnsi"/>
          <w:lang w:val="en-US" w:eastAsia="ja-JP"/>
        </w:rPr>
        <w:fldChar w:fldCharType="end"/>
      </w:r>
      <w:r w:rsidRPr="00BF3928">
        <w:rPr>
          <w:rFonts w:asciiTheme="majorHAnsi" w:hAnsiTheme="majorHAnsi" w:cstheme="majorHAnsi"/>
          <w:lang w:val="en-US" w:eastAsia="ja-JP"/>
        </w:rPr>
        <w:t xml:space="preserve">, UE can demodulate </w:t>
      </w:r>
      <w:r w:rsidR="008A417C">
        <w:rPr>
          <w:rFonts w:asciiTheme="majorHAnsi" w:hAnsiTheme="majorHAnsi" w:cstheme="majorHAnsi"/>
          <w:lang w:val="en-US" w:eastAsia="ja-JP"/>
        </w:rPr>
        <w:t>the transmitted signal</w:t>
      </w:r>
      <w:r w:rsidRPr="00BF3928">
        <w:rPr>
          <w:rFonts w:asciiTheme="majorHAnsi" w:hAnsiTheme="majorHAnsi" w:cstheme="majorHAnsi"/>
          <w:lang w:val="en-US" w:eastAsia="ja-JP"/>
        </w:rPr>
        <w:t>, if BS signals precode</w:t>
      </w:r>
      <w:r w:rsidR="001C6DC0" w:rsidRPr="00BF3928">
        <w:rPr>
          <w:rFonts w:asciiTheme="majorHAnsi" w:hAnsiTheme="majorHAnsi" w:cstheme="majorHAnsi"/>
          <w:lang w:val="en-US" w:eastAsia="ja-JP"/>
        </w:rPr>
        <w:t>r</w:t>
      </w:r>
      <w:r w:rsidRPr="00BF3928">
        <w:rPr>
          <w:rFonts w:asciiTheme="majorHAnsi" w:hAnsiTheme="majorHAnsi" w:cstheme="majorHAnsi"/>
          <w:lang w:val="en-US" w:eastAsia="ja-JP"/>
        </w:rPr>
        <w:t xml:space="preserve"> </w:t>
      </w:r>
      <w:r w:rsidR="001C6DC0" w:rsidRPr="00BF3928">
        <w:rPr>
          <w:rFonts w:asciiTheme="majorHAnsi" w:hAnsiTheme="majorHAnsi" w:cstheme="majorHAnsi"/>
          <w:lang w:val="en-US" w:eastAsia="ja-JP"/>
        </w:rPr>
        <w:t>type to UE.</w:t>
      </w:r>
      <w:r w:rsidR="00BF3928">
        <w:rPr>
          <w:rFonts w:asciiTheme="majorHAnsi" w:hAnsiTheme="majorHAnsi" w:cstheme="majorHAnsi" w:hint="eastAsia"/>
          <w:lang w:val="en-US" w:eastAsia="ja-JP"/>
        </w:rPr>
        <w:t xml:space="preserve"> </w:t>
      </w:r>
      <w:r w:rsidR="00745A32" w:rsidRPr="00BF3928">
        <w:rPr>
          <w:rFonts w:asciiTheme="majorHAnsi" w:hAnsiTheme="majorHAnsi" w:cstheme="majorHAnsi" w:hint="eastAsia"/>
          <w:lang w:val="en-US" w:eastAsia="ja-JP"/>
        </w:rPr>
        <w:t xml:space="preserve">Modulo </w:t>
      </w:r>
      <w:r w:rsidR="00F376A1">
        <w:rPr>
          <w:rFonts w:asciiTheme="majorHAnsi" w:hAnsiTheme="majorHAnsi" w:cstheme="majorHAnsi"/>
          <w:lang w:val="en-US" w:eastAsia="ja-JP"/>
        </w:rPr>
        <w:t xml:space="preserve">threshold parameter </w:t>
      </w:r>
      <m:oMath>
        <m:sSub>
          <m:sSubPr>
            <m:ctrlPr>
              <w:rPr>
                <w:rFonts w:ascii="Cambria Math" w:hAnsi="Cambria Math" w:cstheme="majorHAnsi"/>
              </w:rPr>
            </m:ctrlPr>
          </m:sSubPr>
          <m:e>
            <m:r>
              <m:rPr>
                <m:sty m:val="p"/>
              </m:rPr>
              <w:rPr>
                <w:rFonts w:ascii="Cambria Math" w:hAnsi="Cambria Math" w:cstheme="majorHAnsi"/>
              </w:rPr>
              <m:t>τ</m:t>
            </m:r>
          </m:e>
          <m:sub>
            <m:r>
              <m:rPr>
                <m:sty m:val="p"/>
              </m:rPr>
              <w:rPr>
                <w:rFonts w:ascii="Cambria Math" w:hAnsi="Cambria Math" w:cstheme="majorHAnsi"/>
              </w:rPr>
              <m:t>th</m:t>
            </m:r>
          </m:sub>
        </m:sSub>
      </m:oMath>
      <w:r w:rsidR="003D7A45">
        <w:rPr>
          <w:rFonts w:asciiTheme="majorHAnsi" w:hAnsiTheme="majorHAnsi" w:cstheme="majorHAnsi"/>
          <w:lang w:val="en-US" w:eastAsia="ja-JP"/>
        </w:rPr>
        <w:t>,</w:t>
      </w:r>
      <w:r w:rsidR="00BA0F45">
        <w:rPr>
          <w:rFonts w:asciiTheme="majorHAnsi" w:hAnsiTheme="majorHAnsi" w:cstheme="majorHAnsi"/>
          <w:lang w:val="en-US" w:eastAsia="ja-JP"/>
        </w:rPr>
        <w:t xml:space="preserve"> </w:t>
      </w:r>
      <w:r w:rsidR="003D7A45">
        <w:rPr>
          <w:rFonts w:asciiTheme="majorHAnsi" w:hAnsiTheme="majorHAnsi" w:cstheme="majorHAnsi"/>
          <w:lang w:val="en-US" w:eastAsia="ja-JP"/>
        </w:rPr>
        <w:t>such as the one indicated in our companion contribution on the performance analysis [</w:t>
      </w:r>
      <w:r w:rsidR="003D7A45">
        <w:rPr>
          <w:rFonts w:asciiTheme="majorHAnsi" w:hAnsiTheme="majorHAnsi" w:cstheme="majorHAnsi"/>
          <w:lang w:val="en-US" w:eastAsia="ja-JP"/>
        </w:rPr>
        <w:fldChar w:fldCharType="begin"/>
      </w:r>
      <w:r w:rsidR="003D7A45">
        <w:rPr>
          <w:rFonts w:asciiTheme="majorHAnsi" w:hAnsiTheme="majorHAnsi" w:cstheme="majorHAnsi"/>
          <w:lang w:val="en-US" w:eastAsia="ja-JP"/>
        </w:rPr>
        <w:instrText xml:space="preserve"> REF ref_melco_performanceanalysis \h </w:instrText>
      </w:r>
      <w:r w:rsidR="003D7A45">
        <w:rPr>
          <w:rFonts w:asciiTheme="majorHAnsi" w:hAnsiTheme="majorHAnsi" w:cstheme="majorHAnsi"/>
          <w:lang w:val="en-US" w:eastAsia="ja-JP"/>
        </w:rPr>
      </w:r>
      <w:r w:rsidR="003D7A45">
        <w:rPr>
          <w:rFonts w:asciiTheme="majorHAnsi" w:hAnsiTheme="majorHAnsi" w:cstheme="majorHAnsi"/>
          <w:lang w:val="en-US" w:eastAsia="ja-JP"/>
        </w:rPr>
        <w:fldChar w:fldCharType="separate"/>
      </w:r>
      <w:r w:rsidR="00F376A1">
        <w:rPr>
          <w:rFonts w:asciiTheme="majorHAnsi" w:hAnsiTheme="majorHAnsi" w:cstheme="majorHAnsi"/>
          <w:noProof/>
        </w:rPr>
        <w:t>9</w:t>
      </w:r>
      <w:r w:rsidR="003D7A45">
        <w:rPr>
          <w:rFonts w:asciiTheme="majorHAnsi" w:hAnsiTheme="majorHAnsi" w:cstheme="majorHAnsi"/>
          <w:lang w:val="en-US" w:eastAsia="ja-JP"/>
        </w:rPr>
        <w:fldChar w:fldCharType="end"/>
      </w:r>
      <w:r w:rsidR="003D7A45">
        <w:rPr>
          <w:rFonts w:asciiTheme="majorHAnsi" w:hAnsiTheme="majorHAnsi" w:cstheme="majorHAnsi"/>
          <w:lang w:val="en-US" w:eastAsia="ja-JP"/>
        </w:rPr>
        <w:t>],</w:t>
      </w:r>
      <w:r w:rsidR="00745A32" w:rsidRPr="00BF3928">
        <w:rPr>
          <w:rFonts w:asciiTheme="majorHAnsi" w:hAnsiTheme="majorHAnsi" w:cstheme="majorHAnsi" w:hint="eastAsia"/>
          <w:lang w:val="en-US" w:eastAsia="ja-JP"/>
        </w:rPr>
        <w:t xml:space="preserve"> does not require any signaling since it is solely determin</w:t>
      </w:r>
      <w:r w:rsidR="00C23423" w:rsidRPr="00BF3928">
        <w:rPr>
          <w:rFonts w:asciiTheme="majorHAnsi" w:hAnsiTheme="majorHAnsi" w:cstheme="majorHAnsi" w:hint="eastAsia"/>
          <w:lang w:val="en-US" w:eastAsia="ja-JP"/>
        </w:rPr>
        <w:t>ed by th</w:t>
      </w:r>
      <w:bookmarkStart w:id="9" w:name="_GoBack"/>
      <w:bookmarkEnd w:id="9"/>
      <w:r w:rsidR="00C23423" w:rsidRPr="00BF3928">
        <w:rPr>
          <w:rFonts w:asciiTheme="majorHAnsi" w:hAnsiTheme="majorHAnsi" w:cstheme="majorHAnsi" w:hint="eastAsia"/>
          <w:lang w:val="en-US" w:eastAsia="ja-JP"/>
        </w:rPr>
        <w:t>e normalization factor</w:t>
      </w:r>
      <w:r w:rsidR="00346ABC">
        <w:rPr>
          <w:rFonts w:asciiTheme="majorHAnsi" w:hAnsiTheme="majorHAnsi" w:cstheme="majorHAnsi"/>
          <w:lang w:val="en-US" w:eastAsia="ja-JP"/>
        </w:rPr>
        <w:t>, as shown in the appendix of [</w:t>
      </w:r>
      <w:r w:rsidR="00583EC0">
        <w:rPr>
          <w:rFonts w:asciiTheme="majorHAnsi" w:hAnsiTheme="majorHAnsi" w:cstheme="majorHAnsi"/>
          <w:lang w:val="en-US" w:eastAsia="ja-JP"/>
        </w:rPr>
        <w:fldChar w:fldCharType="begin"/>
      </w:r>
      <w:r w:rsidR="00583EC0">
        <w:rPr>
          <w:rFonts w:asciiTheme="majorHAnsi" w:hAnsiTheme="majorHAnsi" w:cstheme="majorHAnsi"/>
          <w:lang w:val="en-US" w:eastAsia="ja-JP"/>
        </w:rPr>
        <w:instrText xml:space="preserve"> REF ref_melco_pimrc \h </w:instrText>
      </w:r>
      <w:r w:rsidR="00583EC0">
        <w:rPr>
          <w:rFonts w:asciiTheme="majorHAnsi" w:hAnsiTheme="majorHAnsi" w:cstheme="majorHAnsi"/>
          <w:lang w:val="en-US" w:eastAsia="ja-JP"/>
        </w:rPr>
      </w:r>
      <w:r w:rsidR="00583EC0">
        <w:rPr>
          <w:rFonts w:asciiTheme="majorHAnsi" w:hAnsiTheme="majorHAnsi" w:cstheme="majorHAnsi"/>
          <w:lang w:val="en-US" w:eastAsia="ja-JP"/>
        </w:rPr>
        <w:fldChar w:fldCharType="separate"/>
      </w:r>
      <w:r w:rsidR="00F376A1">
        <w:rPr>
          <w:rFonts w:asciiTheme="majorHAnsi" w:hAnsiTheme="majorHAnsi" w:cstheme="majorHAnsi"/>
          <w:noProof/>
        </w:rPr>
        <w:t>10</w:t>
      </w:r>
      <w:r w:rsidR="00583EC0">
        <w:rPr>
          <w:rFonts w:asciiTheme="majorHAnsi" w:hAnsiTheme="majorHAnsi" w:cstheme="majorHAnsi"/>
          <w:lang w:val="en-US" w:eastAsia="ja-JP"/>
        </w:rPr>
        <w:fldChar w:fldCharType="end"/>
      </w:r>
      <w:r w:rsidR="00346ABC">
        <w:rPr>
          <w:rFonts w:asciiTheme="majorHAnsi" w:hAnsiTheme="majorHAnsi" w:cstheme="majorHAnsi"/>
          <w:lang w:val="en-US" w:eastAsia="ja-JP"/>
        </w:rPr>
        <w:t>].</w:t>
      </w:r>
      <w:r w:rsidR="00BA0F45">
        <w:rPr>
          <w:rFonts w:asciiTheme="majorHAnsi" w:hAnsiTheme="majorHAnsi" w:cstheme="majorHAnsi"/>
          <w:lang w:val="en-US" w:eastAsia="ja-JP"/>
        </w:rPr>
        <w:t xml:space="preserve"> The modulo threshold is </w:t>
      </w:r>
      <w:r w:rsidR="00BA0F45">
        <w:rPr>
          <w:rFonts w:asciiTheme="majorHAnsi" w:hAnsiTheme="majorHAnsi" w:cstheme="majorHAnsi"/>
          <w:lang w:val="en-US" w:eastAsia="ja-JP"/>
        </w:rPr>
        <w:t xml:space="preserve">illustrated in </w:t>
      </w:r>
      <w:r w:rsidR="00BA0F45">
        <w:rPr>
          <w:rFonts w:asciiTheme="majorHAnsi" w:hAnsiTheme="majorHAnsi" w:cstheme="majorHAnsi"/>
          <w:lang w:val="en-US" w:eastAsia="ja-JP"/>
        </w:rPr>
        <w:fldChar w:fldCharType="begin"/>
      </w:r>
      <w:r w:rsidR="00BA0F45">
        <w:rPr>
          <w:rFonts w:asciiTheme="majorHAnsi" w:hAnsiTheme="majorHAnsi" w:cstheme="majorHAnsi"/>
          <w:lang w:val="en-US" w:eastAsia="ja-JP"/>
        </w:rPr>
        <w:instrText xml:space="preserve"> REF _Ref466113939 \h </w:instrText>
      </w:r>
      <w:r w:rsidR="00BA0F45">
        <w:rPr>
          <w:rFonts w:asciiTheme="majorHAnsi" w:hAnsiTheme="majorHAnsi" w:cstheme="majorHAnsi"/>
          <w:lang w:val="en-US" w:eastAsia="ja-JP"/>
        </w:rPr>
      </w:r>
      <w:r w:rsidR="00BA0F45">
        <w:rPr>
          <w:rFonts w:asciiTheme="majorHAnsi" w:hAnsiTheme="majorHAnsi" w:cstheme="majorHAnsi"/>
          <w:lang w:val="en-US" w:eastAsia="ja-JP"/>
        </w:rPr>
        <w:fldChar w:fldCharType="separate"/>
      </w:r>
      <w:r w:rsidR="00BA0F45" w:rsidRPr="00F376A1">
        <w:rPr>
          <w:rFonts w:asciiTheme="majorHAnsi" w:hAnsiTheme="majorHAnsi" w:cstheme="majorHAnsi"/>
        </w:rPr>
        <w:t xml:space="preserve">Figure </w:t>
      </w:r>
      <w:r w:rsidR="00BA0F45" w:rsidRPr="00F376A1">
        <w:rPr>
          <w:rFonts w:asciiTheme="majorHAnsi" w:hAnsiTheme="majorHAnsi" w:cstheme="majorHAnsi"/>
          <w:noProof/>
        </w:rPr>
        <w:t>8</w:t>
      </w:r>
      <w:r w:rsidR="00BA0F45">
        <w:rPr>
          <w:rFonts w:asciiTheme="majorHAnsi" w:hAnsiTheme="majorHAnsi" w:cstheme="majorHAnsi"/>
          <w:lang w:val="en-US" w:eastAsia="ja-JP"/>
        </w:rPr>
        <w:fldChar w:fldCharType="end"/>
      </w:r>
      <w:r w:rsidR="00BA0F45">
        <w:rPr>
          <w:rFonts w:asciiTheme="majorHAnsi" w:hAnsiTheme="majorHAnsi" w:cstheme="majorHAnsi"/>
          <w:lang w:val="en-US" w:eastAsia="ja-JP"/>
        </w:rPr>
        <w:t>.</w:t>
      </w:r>
      <w:r w:rsidR="00BD0DE7">
        <w:rPr>
          <w:rFonts w:asciiTheme="majorHAnsi" w:hAnsiTheme="majorHAnsi" w:cstheme="majorHAnsi"/>
          <w:lang w:val="en-US" w:eastAsia="ja-JP"/>
        </w:rPr>
        <w:t xml:space="preserve"> The boundary for the modulo operation is determined by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P</m:t>
            </m:r>
          </m:e>
          <m:sub>
            <m:r>
              <m:rPr>
                <m:sty m:val="p"/>
              </m:rPr>
              <w:rPr>
                <w:rFonts w:ascii="Cambria Math" w:hAnsi="Cambria Math" w:cstheme="majorHAnsi"/>
                <w:lang w:val="en-US" w:eastAsia="ja-JP"/>
              </w:rPr>
              <m:t>avg</m:t>
            </m:r>
          </m:sub>
        </m:sSub>
        <m:r>
          <w:rPr>
            <w:rFonts w:ascii="Cambria Math" w:hAnsi="Cambria Math" w:cstheme="majorHAnsi"/>
            <w:lang w:val="en-US" w:eastAsia="ja-JP"/>
          </w:rPr>
          <m:t>×</m:t>
        </m:r>
        <m:sSub>
          <m:sSubPr>
            <m:ctrlPr>
              <w:rPr>
                <w:rFonts w:ascii="Cambria Math" w:hAnsi="Cambria Math" w:cstheme="majorHAnsi"/>
                <w:i/>
                <w:lang w:val="en-US" w:eastAsia="ja-JP"/>
              </w:rPr>
            </m:ctrlPr>
          </m:sSubPr>
          <m:e>
            <m:r>
              <w:rPr>
                <w:rFonts w:ascii="Cambria Math" w:hAnsi="Cambria Math" w:cstheme="majorHAnsi"/>
                <w:lang w:val="en-US" w:eastAsia="ja-JP"/>
              </w:rPr>
              <m:t>τ</m:t>
            </m:r>
          </m:e>
          <m:sub>
            <m:r>
              <w:rPr>
                <w:rFonts w:ascii="Cambria Math" w:hAnsi="Cambria Math" w:cstheme="majorHAnsi"/>
                <w:lang w:val="en-US" w:eastAsia="ja-JP"/>
              </w:rPr>
              <m:t>th</m:t>
            </m:r>
          </m:sub>
        </m:sSub>
      </m:oMath>
      <w:r w:rsidR="00176F07">
        <w:rPr>
          <w:rFonts w:asciiTheme="majorHAnsi" w:hAnsiTheme="majorHAnsi" w:cstheme="majorHAnsi" w:hint="eastAsia"/>
          <w:lang w:val="en-US" w:eastAsia="ja-JP"/>
        </w:rPr>
        <w:t xml:space="preserve">, where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P</m:t>
            </m:r>
          </m:e>
          <m:sub>
            <m:r>
              <m:rPr>
                <m:sty m:val="p"/>
              </m:rPr>
              <w:rPr>
                <w:rFonts w:ascii="Cambria Math" w:hAnsi="Cambria Math" w:cstheme="majorHAnsi"/>
                <w:lang w:val="en-US" w:eastAsia="ja-JP"/>
              </w:rPr>
              <m:t>avg</m:t>
            </m:r>
          </m:sub>
        </m:sSub>
      </m:oMath>
      <w:r w:rsidR="00176F07">
        <w:rPr>
          <w:rFonts w:asciiTheme="majorHAnsi" w:hAnsiTheme="majorHAnsi" w:cstheme="majorHAnsi" w:hint="eastAsia"/>
          <w:lang w:val="en-US" w:eastAsia="ja-JP"/>
        </w:rPr>
        <w:t xml:space="preserve"> is the average </w:t>
      </w:r>
      <w:r w:rsidR="008254B6">
        <w:rPr>
          <w:rFonts w:asciiTheme="majorHAnsi" w:hAnsiTheme="majorHAnsi" w:cstheme="majorHAnsi"/>
          <w:lang w:val="en-US" w:eastAsia="ja-JP"/>
        </w:rPr>
        <w:t>power</w:t>
      </w:r>
      <w:r w:rsidR="006048F7">
        <w:rPr>
          <w:rFonts w:asciiTheme="majorHAnsi" w:hAnsiTheme="majorHAnsi" w:cstheme="majorHAnsi" w:hint="eastAsia"/>
          <w:lang w:val="en-US" w:eastAsia="ja-JP"/>
        </w:rPr>
        <w:t xml:space="preserve"> of the transmitted signal.</w:t>
      </w:r>
    </w:p>
    <w:p w:rsidR="00B87956" w:rsidRDefault="00B87956" w:rsidP="009A5C08">
      <w:pPr>
        <w:spacing w:line="276" w:lineRule="auto"/>
        <w:ind w:firstLineChars="50" w:firstLine="120"/>
        <w:jc w:val="both"/>
        <w:rPr>
          <w:rFonts w:asciiTheme="majorHAnsi" w:hAnsiTheme="majorHAnsi" w:cstheme="majorHAnsi"/>
          <w:b/>
          <w:lang w:val="en-US" w:eastAsia="ja-JP"/>
        </w:rPr>
      </w:pPr>
    </w:p>
    <w:p w:rsidR="00372138" w:rsidRPr="00DF231F" w:rsidRDefault="00372138" w:rsidP="00372138">
      <w:pPr>
        <w:spacing w:line="276" w:lineRule="auto"/>
        <w:ind w:firstLineChars="50" w:firstLine="120"/>
        <w:jc w:val="both"/>
        <w:rPr>
          <w:rFonts w:asciiTheme="majorHAnsi" w:hAnsiTheme="majorHAnsi" w:cstheme="majorHAnsi"/>
          <w:b/>
          <w:lang w:val="en-US" w:eastAsia="ja-JP"/>
        </w:rPr>
      </w:pPr>
      <w:r>
        <w:rPr>
          <w:rFonts w:asciiTheme="majorHAnsi" w:hAnsiTheme="majorHAnsi" w:cstheme="majorHAnsi" w:hint="eastAsia"/>
          <w:b/>
          <w:lang w:val="en-US" w:eastAsia="ja-JP"/>
        </w:rPr>
        <w:t xml:space="preserve">Observation </w:t>
      </w:r>
      <w:r>
        <w:rPr>
          <w:rFonts w:asciiTheme="majorHAnsi" w:hAnsiTheme="majorHAnsi" w:cstheme="majorHAnsi"/>
          <w:b/>
          <w:lang w:val="en-US" w:eastAsia="ja-JP"/>
        </w:rPr>
        <w:t>11</w:t>
      </w:r>
      <w:r>
        <w:rPr>
          <w:rFonts w:asciiTheme="majorHAnsi" w:hAnsiTheme="majorHAnsi" w:cstheme="majorHAnsi" w:hint="eastAsia"/>
          <w:b/>
          <w:lang w:val="en-US" w:eastAsia="ja-JP"/>
        </w:rPr>
        <w:t xml:space="preserve">: </w:t>
      </w:r>
      <w:r>
        <w:rPr>
          <w:rFonts w:asciiTheme="majorHAnsi" w:hAnsiTheme="majorHAnsi" w:cstheme="majorHAnsi"/>
          <w:b/>
          <w:lang w:val="en-US" w:eastAsia="ja-JP"/>
        </w:rPr>
        <w:t xml:space="preserve">Signaling is not required to notify the modulo parameter </w:t>
      </w:r>
      <m:oMath>
        <m:sSub>
          <m:sSubPr>
            <m:ctrlPr>
              <w:rPr>
                <w:rFonts w:ascii="Cambria Math" w:hAnsi="Cambria Math" w:cstheme="majorHAnsi"/>
                <w:i/>
                <w:lang w:val="en-US" w:eastAsia="ja-JP"/>
              </w:rPr>
            </m:ctrlPr>
          </m:sSubPr>
          <m:e>
            <m:r>
              <w:rPr>
                <w:rFonts w:ascii="Cambria Math" w:hAnsi="Cambria Math" w:cstheme="majorHAnsi"/>
                <w:lang w:val="en-US" w:eastAsia="ja-JP"/>
              </w:rPr>
              <m:t>τ</m:t>
            </m:r>
          </m:e>
          <m:sub>
            <m:r>
              <w:rPr>
                <w:rFonts w:ascii="Cambria Math" w:hAnsi="Cambria Math" w:cstheme="majorHAnsi"/>
                <w:lang w:val="en-US" w:eastAsia="ja-JP"/>
              </w:rPr>
              <m:t>th</m:t>
            </m:r>
          </m:sub>
        </m:sSub>
        <m:r>
          <w:rPr>
            <w:rFonts w:ascii="Cambria Math" w:hAnsi="Cambria Math" w:cstheme="majorHAnsi"/>
            <w:lang w:val="en-US" w:eastAsia="ja-JP"/>
          </w:rPr>
          <m:t xml:space="preserve"> </m:t>
        </m:r>
      </m:oMath>
      <w:r>
        <w:rPr>
          <w:rFonts w:asciiTheme="majorHAnsi" w:hAnsiTheme="majorHAnsi" w:cstheme="majorHAnsi"/>
          <w:b/>
          <w:lang w:val="en-US" w:eastAsia="ja-JP"/>
        </w:rPr>
        <w:t xml:space="preserve">to UEs </w:t>
      </w:r>
    </w:p>
    <w:p w:rsidR="00372138" w:rsidRPr="00372138" w:rsidRDefault="00372138" w:rsidP="009A5C08">
      <w:pPr>
        <w:spacing w:line="276" w:lineRule="auto"/>
        <w:ind w:firstLineChars="50" w:firstLine="120"/>
        <w:jc w:val="both"/>
        <w:rPr>
          <w:rFonts w:asciiTheme="majorHAnsi" w:hAnsiTheme="majorHAnsi" w:cstheme="majorHAnsi"/>
          <w:b/>
          <w:lang w:val="en-US" w:eastAsia="ja-JP"/>
        </w:rPr>
      </w:pPr>
    </w:p>
    <w:p w:rsidR="00E37527" w:rsidRDefault="00E37527" w:rsidP="00E37527">
      <w:pPr>
        <w:pStyle w:val="1"/>
        <w:spacing w:line="360" w:lineRule="auto"/>
        <w:rPr>
          <w:rFonts w:asciiTheme="majorHAnsi" w:hAnsiTheme="majorHAnsi" w:cstheme="majorHAnsi"/>
          <w:lang w:val="en-US"/>
        </w:rPr>
      </w:pPr>
      <w:r>
        <w:rPr>
          <w:lang w:eastAsia="zh-CN"/>
        </w:rPr>
        <w:t>Conclusion</w:t>
      </w:r>
      <w:r>
        <w:rPr>
          <w:rFonts w:asciiTheme="majorHAnsi" w:hAnsiTheme="majorHAnsi" w:cstheme="majorHAnsi"/>
          <w:lang w:val="en-US"/>
        </w:rPr>
        <w:t xml:space="preserve"> </w:t>
      </w:r>
    </w:p>
    <w:p w:rsidR="00611323" w:rsidRDefault="009A5C08" w:rsidP="00D35EE3">
      <w:pPr>
        <w:spacing w:line="276" w:lineRule="auto"/>
        <w:ind w:firstLineChars="100" w:firstLine="240"/>
        <w:jc w:val="both"/>
        <w:rPr>
          <w:rFonts w:asciiTheme="majorHAnsi" w:hAnsiTheme="majorHAnsi" w:cstheme="majorHAnsi"/>
          <w:lang w:val="en-US" w:eastAsia="ja-JP"/>
        </w:rPr>
      </w:pPr>
      <w:r>
        <w:rPr>
          <w:rFonts w:asciiTheme="majorHAnsi" w:hAnsiTheme="majorHAnsi" w:cstheme="majorHAnsi"/>
          <w:lang w:val="en-US" w:eastAsia="ja-JP"/>
        </w:rPr>
        <w:t>In this contribution, we presented further analysis on the possible specification impact of nonlinear precoding.</w:t>
      </w:r>
      <w:r w:rsidR="00BF3928">
        <w:rPr>
          <w:rFonts w:asciiTheme="majorHAnsi" w:hAnsiTheme="majorHAnsi" w:cstheme="majorHAnsi"/>
          <w:lang w:val="en-US" w:eastAsia="ja-JP"/>
        </w:rPr>
        <w:t xml:space="preserve"> Based o</w:t>
      </w:r>
      <w:r w:rsidR="00C51FAF">
        <w:rPr>
          <w:rFonts w:asciiTheme="majorHAnsi" w:hAnsiTheme="majorHAnsi" w:cstheme="majorHAnsi"/>
          <w:lang w:val="en-US" w:eastAsia="ja-JP"/>
        </w:rPr>
        <w:t>n the following observations, a proposal is made in this contribution.</w:t>
      </w:r>
    </w:p>
    <w:p w:rsidR="00611323" w:rsidRDefault="00611323" w:rsidP="000A044E">
      <w:pPr>
        <w:spacing w:line="276" w:lineRule="auto"/>
        <w:ind w:firstLineChars="50" w:firstLine="120"/>
        <w:jc w:val="both"/>
        <w:rPr>
          <w:rFonts w:asciiTheme="majorHAnsi" w:hAnsiTheme="majorHAnsi" w:cstheme="majorHAnsi"/>
          <w:lang w:val="en-US" w:eastAsia="ja-JP"/>
        </w:rPr>
      </w:pPr>
    </w:p>
    <w:p w:rsidR="0067378D" w:rsidRPr="00CF0CE1" w:rsidRDefault="0067378D" w:rsidP="0067378D">
      <w:pPr>
        <w:spacing w:line="276" w:lineRule="auto"/>
        <w:ind w:firstLineChars="50" w:firstLine="120"/>
        <w:jc w:val="both"/>
        <w:rPr>
          <w:rFonts w:asciiTheme="majorHAnsi" w:hAnsiTheme="majorHAnsi" w:cstheme="majorHAnsi"/>
          <w:b/>
          <w:lang w:val="en-US" w:eastAsia="ja-JP"/>
        </w:rPr>
      </w:pPr>
      <w:r w:rsidRPr="00CF0CE1">
        <w:rPr>
          <w:rFonts w:asciiTheme="majorHAnsi" w:hAnsiTheme="majorHAnsi" w:cstheme="majorHAnsi" w:hint="eastAsia"/>
          <w:b/>
          <w:lang w:val="en-US" w:eastAsia="ja-JP"/>
        </w:rPr>
        <w:t xml:space="preserve">Observation </w:t>
      </w:r>
      <w:r w:rsidRPr="0024504B">
        <w:rPr>
          <w:rFonts w:asciiTheme="majorHAnsi" w:hAnsiTheme="majorHAnsi" w:cstheme="majorHAnsi" w:hint="eastAsia"/>
          <w:b/>
          <w:lang w:val="en-US" w:eastAsia="ja-JP"/>
        </w:rPr>
        <w:t xml:space="preserve">1: </w:t>
      </w:r>
      <w:r w:rsidRPr="0024504B">
        <w:rPr>
          <w:rFonts w:asciiTheme="majorHAnsi" w:hAnsiTheme="majorHAnsi" w:cstheme="majorHAnsi"/>
          <w:b/>
          <w:lang w:val="en-US" w:eastAsia="ja-JP"/>
        </w:rPr>
        <w:t>Both THP and VP</w:t>
      </w:r>
      <w:r w:rsidRPr="00796C0B">
        <w:rPr>
          <w:rFonts w:asciiTheme="majorHAnsi" w:hAnsiTheme="majorHAnsi" w:cstheme="majorHAnsi"/>
          <w:b/>
          <w:lang w:val="en-US" w:eastAsia="ja-JP"/>
        </w:rPr>
        <w:t xml:space="preserve"> based NLP can maintain the reasonable transmission power </w:t>
      </w:r>
      <w:r w:rsidRPr="00835E94">
        <w:rPr>
          <w:rFonts w:asciiTheme="majorHAnsi" w:hAnsiTheme="majorHAnsi" w:cstheme="majorHAnsi"/>
          <w:b/>
          <w:lang w:val="en-US" w:eastAsia="ja-JP"/>
        </w:rPr>
        <w:t>and allow inter user pre</w:t>
      </w:r>
      <w:r>
        <w:rPr>
          <w:rFonts w:asciiTheme="majorHAnsi" w:hAnsiTheme="majorHAnsi" w:cstheme="majorHAnsi"/>
          <w:b/>
          <w:lang w:val="en-US" w:eastAsia="ja-JP"/>
        </w:rPr>
        <w:t xml:space="preserve"> </w:t>
      </w:r>
      <w:r w:rsidRPr="00835E94">
        <w:rPr>
          <w:rFonts w:asciiTheme="majorHAnsi" w:hAnsiTheme="majorHAnsi" w:cstheme="majorHAnsi"/>
          <w:b/>
          <w:lang w:val="en-US" w:eastAsia="ja-JP"/>
        </w:rPr>
        <w:t xml:space="preserve">cancellation </w:t>
      </w:r>
      <w:r>
        <w:rPr>
          <w:rFonts w:asciiTheme="majorHAnsi" w:hAnsiTheme="majorHAnsi" w:cstheme="majorHAnsi"/>
          <w:b/>
          <w:lang w:val="en-US" w:eastAsia="ja-JP"/>
        </w:rPr>
        <w:t>for MU-MIMO</w:t>
      </w:r>
    </w:p>
    <w:p w:rsidR="00BF3928" w:rsidRPr="0067378D" w:rsidRDefault="00BF3928" w:rsidP="00BF3928">
      <w:pPr>
        <w:spacing w:line="276" w:lineRule="auto"/>
        <w:ind w:firstLineChars="50" w:firstLine="120"/>
        <w:jc w:val="both"/>
        <w:rPr>
          <w:rFonts w:asciiTheme="majorHAnsi" w:hAnsiTheme="majorHAnsi" w:cstheme="majorHAnsi"/>
          <w:b/>
          <w:lang w:val="en-US" w:eastAsia="ja-JP"/>
        </w:rPr>
      </w:pPr>
    </w:p>
    <w:p w:rsidR="0067378D" w:rsidRDefault="0067378D" w:rsidP="0067378D">
      <w:pPr>
        <w:spacing w:line="276" w:lineRule="auto"/>
        <w:ind w:firstLineChars="50" w:firstLine="120"/>
        <w:jc w:val="both"/>
        <w:rPr>
          <w:rFonts w:asciiTheme="majorHAnsi" w:hAnsiTheme="majorHAnsi" w:cstheme="majorHAnsi"/>
          <w:b/>
          <w:lang w:val="en-US" w:eastAsia="ja-JP"/>
        </w:rPr>
      </w:pPr>
      <w:r>
        <w:rPr>
          <w:rFonts w:asciiTheme="majorHAnsi" w:hAnsiTheme="majorHAnsi" w:cstheme="majorHAnsi" w:hint="eastAsia"/>
          <w:b/>
          <w:lang w:val="en-US" w:eastAsia="ja-JP"/>
        </w:rPr>
        <w:t>Observation 2: For</w:t>
      </w:r>
      <w:r>
        <w:rPr>
          <w:rFonts w:asciiTheme="majorHAnsi" w:hAnsiTheme="majorHAnsi" w:cstheme="majorHAnsi"/>
          <w:b/>
          <w:lang w:val="en-US" w:eastAsia="ja-JP"/>
        </w:rPr>
        <w:t xml:space="preserve"> VP or THP based NLP</w:t>
      </w:r>
      <w:r>
        <w:rPr>
          <w:rFonts w:asciiTheme="majorHAnsi" w:hAnsiTheme="majorHAnsi" w:cstheme="majorHAnsi" w:hint="eastAsia"/>
          <w:b/>
          <w:lang w:val="en-US" w:eastAsia="ja-JP"/>
        </w:rPr>
        <w:t xml:space="preserve">, modulo operation </w:t>
      </w:r>
      <w:r>
        <w:rPr>
          <w:rFonts w:asciiTheme="majorHAnsi" w:hAnsiTheme="majorHAnsi" w:cstheme="majorHAnsi"/>
          <w:b/>
          <w:lang w:val="en-US" w:eastAsia="ja-JP"/>
        </w:rPr>
        <w:t>at the receiver is needed.</w:t>
      </w:r>
    </w:p>
    <w:p w:rsidR="00BF3928" w:rsidRPr="0067378D" w:rsidRDefault="00BF3928" w:rsidP="00BF3928">
      <w:pPr>
        <w:spacing w:line="276" w:lineRule="auto"/>
        <w:ind w:firstLineChars="50" w:firstLine="120"/>
        <w:jc w:val="both"/>
        <w:rPr>
          <w:rFonts w:asciiTheme="majorHAnsi" w:hAnsiTheme="majorHAnsi" w:cstheme="majorHAnsi"/>
          <w:b/>
          <w:lang w:val="en-US" w:eastAsia="ja-JP"/>
        </w:rPr>
      </w:pPr>
    </w:p>
    <w:p w:rsidR="0067378D" w:rsidRDefault="0067378D" w:rsidP="0067378D">
      <w:pPr>
        <w:spacing w:line="276" w:lineRule="auto"/>
        <w:ind w:firstLineChars="50" w:firstLine="120"/>
        <w:jc w:val="both"/>
        <w:rPr>
          <w:rFonts w:asciiTheme="majorHAnsi" w:hAnsiTheme="majorHAnsi" w:cstheme="majorHAnsi"/>
          <w:b/>
          <w:lang w:val="en-US" w:eastAsia="ja-JP"/>
        </w:rPr>
      </w:pPr>
      <w:r>
        <w:rPr>
          <w:rFonts w:asciiTheme="majorHAnsi" w:hAnsiTheme="majorHAnsi" w:cstheme="majorHAnsi" w:hint="eastAsia"/>
          <w:b/>
          <w:lang w:val="en-US" w:eastAsia="ja-JP"/>
        </w:rPr>
        <w:t xml:space="preserve">Observation 3: For </w:t>
      </w:r>
      <w:r>
        <w:rPr>
          <w:rFonts w:asciiTheme="majorHAnsi" w:hAnsiTheme="majorHAnsi" w:cstheme="majorHAnsi"/>
          <w:b/>
          <w:lang w:val="en-US" w:eastAsia="ja-JP"/>
        </w:rPr>
        <w:t>VP based LP</w:t>
      </w:r>
      <w:r>
        <w:rPr>
          <w:rFonts w:asciiTheme="majorHAnsi" w:hAnsiTheme="majorHAnsi" w:cstheme="majorHAnsi" w:hint="eastAsia"/>
          <w:b/>
          <w:lang w:val="en-US" w:eastAsia="ja-JP"/>
        </w:rPr>
        <w:t>, modulo operation is needed</w:t>
      </w:r>
    </w:p>
    <w:p w:rsidR="00BF3928" w:rsidRPr="0067378D" w:rsidRDefault="00BF3928" w:rsidP="000A044E">
      <w:pPr>
        <w:spacing w:line="276" w:lineRule="auto"/>
        <w:ind w:firstLineChars="50" w:firstLine="120"/>
        <w:jc w:val="both"/>
        <w:rPr>
          <w:rFonts w:asciiTheme="majorHAnsi" w:hAnsiTheme="majorHAnsi" w:cstheme="majorHAnsi"/>
          <w:lang w:val="en-US" w:eastAsia="ja-JP"/>
        </w:rPr>
      </w:pPr>
    </w:p>
    <w:p w:rsidR="0067378D" w:rsidRDefault="0067378D" w:rsidP="0067378D">
      <w:pPr>
        <w:spacing w:line="276" w:lineRule="auto"/>
        <w:ind w:firstLineChars="50" w:firstLine="120"/>
        <w:jc w:val="both"/>
        <w:rPr>
          <w:rFonts w:asciiTheme="majorHAnsi" w:hAnsiTheme="majorHAnsi" w:cstheme="majorHAnsi"/>
          <w:b/>
          <w:lang w:val="en-US" w:eastAsia="ja-JP"/>
        </w:rPr>
      </w:pPr>
      <w:r>
        <w:rPr>
          <w:rFonts w:asciiTheme="majorHAnsi" w:hAnsiTheme="majorHAnsi" w:cstheme="majorHAnsi"/>
          <w:b/>
          <w:lang w:val="en-US" w:eastAsia="ja-JP"/>
        </w:rPr>
        <w:t>Observation 4: For THP and VP, the nonlinear operation is transparent to the receiver with the modulo operator; the same modulo operation at the UE can be used for either THP or VP based NLP</w:t>
      </w:r>
    </w:p>
    <w:p w:rsidR="00BF3928" w:rsidRPr="0067378D" w:rsidRDefault="00BF3928" w:rsidP="00BF3928">
      <w:pPr>
        <w:spacing w:line="276" w:lineRule="auto"/>
        <w:ind w:firstLineChars="50" w:firstLine="120"/>
        <w:jc w:val="both"/>
        <w:rPr>
          <w:rFonts w:asciiTheme="majorHAnsi" w:hAnsiTheme="majorHAnsi" w:cstheme="majorHAnsi"/>
          <w:b/>
          <w:lang w:val="en-US" w:eastAsia="ja-JP"/>
        </w:rPr>
      </w:pPr>
    </w:p>
    <w:p w:rsidR="0067378D" w:rsidRDefault="0067378D" w:rsidP="0067378D">
      <w:pPr>
        <w:spacing w:line="276" w:lineRule="auto"/>
        <w:ind w:firstLineChars="50" w:firstLine="120"/>
        <w:jc w:val="both"/>
        <w:rPr>
          <w:rFonts w:asciiTheme="majorHAnsi" w:hAnsiTheme="majorHAnsi" w:cstheme="majorHAnsi"/>
          <w:b/>
          <w:lang w:val="en-US" w:eastAsia="ja-JP"/>
        </w:rPr>
      </w:pPr>
      <w:r>
        <w:rPr>
          <w:rFonts w:asciiTheme="majorHAnsi" w:hAnsiTheme="majorHAnsi" w:cstheme="majorHAnsi"/>
          <w:b/>
          <w:lang w:val="en-US" w:eastAsia="ja-JP"/>
        </w:rPr>
        <w:t>Observation 5: For VP based LP, the same modulo operation used for NLP based on THP or VP can be used at UE</w:t>
      </w:r>
    </w:p>
    <w:p w:rsidR="0067378D" w:rsidRDefault="0067378D" w:rsidP="0067378D">
      <w:pPr>
        <w:spacing w:line="276" w:lineRule="auto"/>
        <w:ind w:firstLineChars="50" w:firstLine="120"/>
        <w:jc w:val="both"/>
        <w:rPr>
          <w:rFonts w:asciiTheme="majorHAnsi" w:hAnsiTheme="majorHAnsi" w:cstheme="majorHAnsi"/>
          <w:b/>
          <w:lang w:val="en-US" w:eastAsia="ja-JP"/>
        </w:rPr>
      </w:pPr>
    </w:p>
    <w:p w:rsidR="0067378D" w:rsidRDefault="0067378D" w:rsidP="0067378D">
      <w:pPr>
        <w:spacing w:line="276" w:lineRule="auto"/>
        <w:ind w:firstLineChars="50" w:firstLine="120"/>
        <w:jc w:val="both"/>
        <w:rPr>
          <w:rFonts w:asciiTheme="majorHAnsi" w:hAnsiTheme="majorHAnsi" w:cstheme="majorHAnsi"/>
          <w:b/>
          <w:lang w:val="en-US" w:eastAsia="ja-JP"/>
        </w:rPr>
      </w:pPr>
      <w:r>
        <w:rPr>
          <w:rFonts w:asciiTheme="majorHAnsi" w:hAnsiTheme="majorHAnsi" w:cstheme="majorHAnsi"/>
          <w:b/>
          <w:lang w:val="en-US" w:eastAsia="ja-JP"/>
        </w:rPr>
        <w:t>Observation 6: The modulo operator coupled with LP can be used at the receiver for NLP</w:t>
      </w:r>
    </w:p>
    <w:p w:rsidR="00BF3928" w:rsidRPr="0067378D" w:rsidRDefault="00BF3928" w:rsidP="00BF3928">
      <w:pPr>
        <w:spacing w:line="276" w:lineRule="auto"/>
        <w:jc w:val="both"/>
        <w:rPr>
          <w:rFonts w:asciiTheme="majorHAnsi" w:hAnsiTheme="majorHAnsi" w:cstheme="majorHAnsi"/>
          <w:lang w:val="en-US" w:eastAsia="ja-JP"/>
        </w:rPr>
      </w:pPr>
    </w:p>
    <w:p w:rsidR="0067378D" w:rsidRDefault="0067378D" w:rsidP="0067378D">
      <w:pPr>
        <w:spacing w:line="276" w:lineRule="auto"/>
        <w:ind w:firstLineChars="50" w:firstLine="120"/>
        <w:jc w:val="both"/>
        <w:rPr>
          <w:rFonts w:asciiTheme="majorHAnsi" w:hAnsiTheme="majorHAnsi" w:cstheme="majorHAnsi"/>
          <w:b/>
          <w:lang w:val="en-US" w:eastAsia="ja-JP"/>
        </w:rPr>
      </w:pPr>
      <w:r w:rsidRPr="00FA4420">
        <w:rPr>
          <w:rFonts w:asciiTheme="majorHAnsi" w:hAnsiTheme="majorHAnsi" w:cstheme="majorHAnsi" w:hint="eastAsia"/>
          <w:b/>
          <w:lang w:val="en-US" w:eastAsia="ja-JP"/>
        </w:rPr>
        <w:t xml:space="preserve">Observation </w:t>
      </w:r>
      <w:r>
        <w:rPr>
          <w:rFonts w:asciiTheme="majorHAnsi" w:hAnsiTheme="majorHAnsi" w:cstheme="majorHAnsi"/>
          <w:b/>
          <w:lang w:val="en-US" w:eastAsia="ja-JP"/>
        </w:rPr>
        <w:t>7</w:t>
      </w:r>
      <w:r w:rsidRPr="00FA4420">
        <w:rPr>
          <w:rFonts w:asciiTheme="majorHAnsi" w:hAnsiTheme="majorHAnsi" w:cstheme="majorHAnsi" w:hint="eastAsia"/>
          <w:b/>
          <w:lang w:val="en-US" w:eastAsia="ja-JP"/>
        </w:rPr>
        <w:t xml:space="preserve">: </w:t>
      </w:r>
      <w:r w:rsidRPr="00FA4420">
        <w:rPr>
          <w:rFonts w:asciiTheme="majorHAnsi" w:hAnsiTheme="majorHAnsi" w:cstheme="majorHAnsi"/>
          <w:b/>
          <w:lang w:val="en-US" w:eastAsia="ja-JP"/>
        </w:rPr>
        <w:t xml:space="preserve">UE </w:t>
      </w:r>
      <w:r>
        <w:rPr>
          <w:rFonts w:asciiTheme="majorHAnsi" w:hAnsiTheme="majorHAnsi" w:cstheme="majorHAnsi"/>
          <w:b/>
          <w:lang w:val="en-US" w:eastAsia="ja-JP"/>
        </w:rPr>
        <w:t>capability information for notifying</w:t>
      </w:r>
      <w:r w:rsidRPr="00FA4420">
        <w:rPr>
          <w:rFonts w:asciiTheme="majorHAnsi" w:hAnsiTheme="majorHAnsi" w:cstheme="majorHAnsi"/>
          <w:b/>
          <w:lang w:val="en-US" w:eastAsia="ja-JP"/>
        </w:rPr>
        <w:t xml:space="preserve"> BS whether the UE can process nonlinear precoded signals should be </w:t>
      </w:r>
      <w:r>
        <w:rPr>
          <w:rFonts w:asciiTheme="majorHAnsi" w:hAnsiTheme="majorHAnsi" w:cstheme="majorHAnsi"/>
          <w:b/>
          <w:lang w:val="en-US" w:eastAsia="ja-JP"/>
        </w:rPr>
        <w:t>considered</w:t>
      </w:r>
    </w:p>
    <w:p w:rsidR="0067378D" w:rsidRPr="00BF3928" w:rsidRDefault="0067378D" w:rsidP="0067378D">
      <w:pPr>
        <w:spacing w:line="276" w:lineRule="auto"/>
        <w:ind w:firstLineChars="50" w:firstLine="120"/>
        <w:jc w:val="both"/>
        <w:rPr>
          <w:rFonts w:asciiTheme="majorHAnsi" w:hAnsiTheme="majorHAnsi" w:cstheme="majorHAnsi"/>
          <w:b/>
          <w:lang w:val="en-US" w:eastAsia="ja-JP"/>
        </w:rPr>
      </w:pPr>
    </w:p>
    <w:p w:rsidR="0067378D" w:rsidRDefault="0067378D" w:rsidP="0067378D">
      <w:pPr>
        <w:spacing w:line="276" w:lineRule="auto"/>
        <w:ind w:firstLineChars="50" w:firstLine="120"/>
        <w:jc w:val="both"/>
        <w:rPr>
          <w:rFonts w:asciiTheme="majorHAnsi" w:hAnsiTheme="majorHAnsi" w:cstheme="majorHAnsi"/>
          <w:b/>
          <w:lang w:val="en-US" w:eastAsia="ja-JP"/>
        </w:rPr>
      </w:pPr>
      <w:r w:rsidRPr="00FA4420">
        <w:rPr>
          <w:rFonts w:asciiTheme="majorHAnsi" w:hAnsiTheme="majorHAnsi" w:cstheme="majorHAnsi" w:hint="eastAsia"/>
          <w:b/>
          <w:lang w:val="en-US" w:eastAsia="ja-JP"/>
        </w:rPr>
        <w:t xml:space="preserve">Observation </w:t>
      </w:r>
      <w:r>
        <w:rPr>
          <w:rFonts w:asciiTheme="majorHAnsi" w:hAnsiTheme="majorHAnsi" w:cstheme="majorHAnsi"/>
          <w:b/>
          <w:lang w:val="en-US" w:eastAsia="ja-JP"/>
        </w:rPr>
        <w:t>8</w:t>
      </w:r>
      <w:r w:rsidRPr="00FA4420">
        <w:rPr>
          <w:rFonts w:asciiTheme="majorHAnsi" w:hAnsiTheme="majorHAnsi" w:cstheme="majorHAnsi" w:hint="eastAsia"/>
          <w:b/>
          <w:lang w:val="en-US" w:eastAsia="ja-JP"/>
        </w:rPr>
        <w:t xml:space="preserve">: </w:t>
      </w:r>
      <w:r>
        <w:rPr>
          <w:rFonts w:asciiTheme="majorHAnsi" w:hAnsiTheme="majorHAnsi" w:cstheme="majorHAnsi"/>
          <w:b/>
          <w:lang w:val="en-US" w:eastAsia="ja-JP"/>
        </w:rPr>
        <w:t>Signalling from the base station to UE is recommended for optimum performance</w:t>
      </w:r>
    </w:p>
    <w:p w:rsidR="00BF3928" w:rsidRPr="0067378D" w:rsidRDefault="00BF3928" w:rsidP="000A044E">
      <w:pPr>
        <w:spacing w:line="276" w:lineRule="auto"/>
        <w:ind w:firstLineChars="50" w:firstLine="120"/>
        <w:jc w:val="both"/>
        <w:rPr>
          <w:rFonts w:asciiTheme="majorHAnsi" w:hAnsiTheme="majorHAnsi" w:cstheme="majorHAnsi"/>
          <w:lang w:val="en-US" w:eastAsia="ja-JP"/>
        </w:rPr>
      </w:pPr>
    </w:p>
    <w:p w:rsidR="0067378D" w:rsidRDefault="0067378D" w:rsidP="0067378D">
      <w:pPr>
        <w:spacing w:line="276" w:lineRule="auto"/>
        <w:ind w:firstLineChars="50" w:firstLine="120"/>
        <w:jc w:val="both"/>
        <w:rPr>
          <w:rFonts w:asciiTheme="majorHAnsi" w:hAnsiTheme="majorHAnsi" w:cstheme="majorHAnsi"/>
          <w:b/>
          <w:lang w:val="en-US" w:eastAsia="ja-JP"/>
        </w:rPr>
      </w:pPr>
      <w:r>
        <w:rPr>
          <w:rFonts w:asciiTheme="majorHAnsi" w:hAnsiTheme="majorHAnsi" w:cstheme="majorHAnsi" w:hint="eastAsia"/>
          <w:b/>
          <w:lang w:val="en-US" w:eastAsia="ja-JP"/>
        </w:rPr>
        <w:t xml:space="preserve">Observation </w:t>
      </w:r>
      <w:r>
        <w:rPr>
          <w:rFonts w:asciiTheme="majorHAnsi" w:hAnsiTheme="majorHAnsi" w:cstheme="majorHAnsi"/>
          <w:b/>
          <w:lang w:val="en-US" w:eastAsia="ja-JP"/>
        </w:rPr>
        <w:t>9</w:t>
      </w:r>
      <w:r>
        <w:rPr>
          <w:rFonts w:asciiTheme="majorHAnsi" w:hAnsiTheme="majorHAnsi" w:cstheme="majorHAnsi" w:hint="eastAsia"/>
          <w:b/>
          <w:lang w:val="en-US" w:eastAsia="ja-JP"/>
        </w:rPr>
        <w:t xml:space="preserve">: </w:t>
      </w:r>
      <w:r>
        <w:rPr>
          <w:rFonts w:asciiTheme="majorHAnsi" w:hAnsiTheme="majorHAnsi" w:cstheme="majorHAnsi"/>
          <w:b/>
          <w:lang w:val="en-US" w:eastAsia="ja-JP"/>
        </w:rPr>
        <w:t>Linear precoding should be used for DM-RS</w:t>
      </w:r>
    </w:p>
    <w:p w:rsidR="0067378D" w:rsidRDefault="0067378D" w:rsidP="0067378D">
      <w:pPr>
        <w:spacing w:line="276" w:lineRule="auto"/>
        <w:ind w:firstLineChars="50" w:firstLine="120"/>
        <w:jc w:val="both"/>
        <w:rPr>
          <w:rFonts w:asciiTheme="majorHAnsi" w:hAnsiTheme="majorHAnsi" w:cstheme="majorHAnsi"/>
          <w:b/>
          <w:lang w:val="en-US" w:eastAsia="ja-JP"/>
        </w:rPr>
      </w:pPr>
    </w:p>
    <w:p w:rsidR="0067378D" w:rsidRPr="00DF231F" w:rsidRDefault="0067378D" w:rsidP="0067378D">
      <w:pPr>
        <w:spacing w:line="276" w:lineRule="auto"/>
        <w:ind w:firstLineChars="50" w:firstLine="120"/>
        <w:jc w:val="both"/>
        <w:rPr>
          <w:rFonts w:asciiTheme="majorHAnsi" w:hAnsiTheme="majorHAnsi" w:cstheme="majorHAnsi"/>
          <w:b/>
          <w:lang w:val="en-US" w:eastAsia="ja-JP"/>
        </w:rPr>
      </w:pPr>
      <w:r>
        <w:rPr>
          <w:rFonts w:asciiTheme="majorHAnsi" w:hAnsiTheme="majorHAnsi" w:cstheme="majorHAnsi" w:hint="eastAsia"/>
          <w:b/>
          <w:lang w:val="en-US" w:eastAsia="ja-JP"/>
        </w:rPr>
        <w:t xml:space="preserve">Observation </w:t>
      </w:r>
      <w:r>
        <w:rPr>
          <w:rFonts w:asciiTheme="majorHAnsi" w:hAnsiTheme="majorHAnsi" w:cstheme="majorHAnsi"/>
          <w:b/>
          <w:lang w:val="en-US" w:eastAsia="ja-JP"/>
        </w:rPr>
        <w:t>10</w:t>
      </w:r>
      <w:r>
        <w:rPr>
          <w:rFonts w:asciiTheme="majorHAnsi" w:hAnsiTheme="majorHAnsi" w:cstheme="majorHAnsi" w:hint="eastAsia"/>
          <w:b/>
          <w:lang w:val="en-US" w:eastAsia="ja-JP"/>
        </w:rPr>
        <w:t xml:space="preserve">: </w:t>
      </w:r>
      <w:r>
        <w:rPr>
          <w:rFonts w:asciiTheme="majorHAnsi" w:hAnsiTheme="majorHAnsi" w:cstheme="majorHAnsi"/>
          <w:b/>
          <w:lang w:val="en-US" w:eastAsia="ja-JP"/>
        </w:rPr>
        <w:t>If precoded, CSI RS should be linearly precoded.</w:t>
      </w:r>
    </w:p>
    <w:p w:rsidR="00BF3928" w:rsidRPr="0067378D" w:rsidRDefault="00BF3928" w:rsidP="000A044E">
      <w:pPr>
        <w:spacing w:line="276" w:lineRule="auto"/>
        <w:ind w:firstLineChars="50" w:firstLine="120"/>
        <w:jc w:val="both"/>
        <w:rPr>
          <w:rFonts w:asciiTheme="majorHAnsi" w:hAnsiTheme="majorHAnsi" w:cstheme="majorHAnsi"/>
          <w:lang w:val="en-US" w:eastAsia="ja-JP"/>
        </w:rPr>
      </w:pPr>
    </w:p>
    <w:p w:rsidR="003470CD" w:rsidRDefault="003470CD" w:rsidP="003470CD">
      <w:pPr>
        <w:spacing w:line="276" w:lineRule="auto"/>
        <w:ind w:firstLineChars="50" w:firstLine="120"/>
        <w:jc w:val="both"/>
        <w:rPr>
          <w:rFonts w:asciiTheme="majorHAnsi" w:hAnsiTheme="majorHAnsi" w:cstheme="majorHAnsi"/>
          <w:b/>
          <w:lang w:val="en-US" w:eastAsia="ja-JP"/>
        </w:rPr>
      </w:pPr>
      <w:r w:rsidRPr="00830C4B">
        <w:rPr>
          <w:rFonts w:asciiTheme="majorHAnsi" w:hAnsiTheme="majorHAnsi" w:cstheme="majorHAnsi"/>
          <w:b/>
          <w:lang w:val="en-US" w:eastAsia="ja-JP"/>
        </w:rPr>
        <w:t>Proposal 1: Consider nonlinear precoding</w:t>
      </w:r>
      <w:r>
        <w:rPr>
          <w:rFonts w:asciiTheme="majorHAnsi" w:hAnsiTheme="majorHAnsi" w:cstheme="majorHAnsi"/>
          <w:b/>
          <w:lang w:val="en-US" w:eastAsia="ja-JP"/>
        </w:rPr>
        <w:t xml:space="preserve"> a</w:t>
      </w:r>
      <w:r w:rsidRPr="00830C4B">
        <w:rPr>
          <w:rFonts w:asciiTheme="majorHAnsi" w:hAnsiTheme="majorHAnsi" w:cstheme="majorHAnsi"/>
          <w:b/>
          <w:lang w:val="en-US" w:eastAsia="ja-JP"/>
        </w:rPr>
        <w:t xml:space="preserve">s one of the spatial multiplexing </w:t>
      </w:r>
      <w:r w:rsidR="0067378D">
        <w:rPr>
          <w:rFonts w:asciiTheme="majorHAnsi" w:hAnsiTheme="majorHAnsi" w:cstheme="majorHAnsi"/>
          <w:b/>
          <w:lang w:val="en-US" w:eastAsia="ja-JP"/>
        </w:rPr>
        <w:t>technologies</w:t>
      </w:r>
      <w:r w:rsidRPr="00830C4B">
        <w:rPr>
          <w:rFonts w:asciiTheme="majorHAnsi" w:hAnsiTheme="majorHAnsi" w:cstheme="majorHAnsi"/>
          <w:b/>
          <w:lang w:val="en-US" w:eastAsia="ja-JP"/>
        </w:rPr>
        <w:t xml:space="preserve"> in NR</w:t>
      </w:r>
    </w:p>
    <w:p w:rsidR="00C12ABC" w:rsidRPr="003E000B" w:rsidRDefault="00C12ABC" w:rsidP="000A044E">
      <w:pPr>
        <w:spacing w:line="276" w:lineRule="auto"/>
        <w:ind w:firstLineChars="50" w:firstLine="120"/>
        <w:jc w:val="both"/>
        <w:rPr>
          <w:rFonts w:asciiTheme="majorHAnsi" w:hAnsiTheme="majorHAnsi" w:cstheme="majorHAnsi"/>
          <w:b/>
          <w:lang w:val="en-US" w:eastAsia="ja-JP"/>
        </w:rPr>
      </w:pPr>
    </w:p>
    <w:p w:rsidR="00786845" w:rsidRDefault="00786845" w:rsidP="00222DAA">
      <w:pPr>
        <w:pStyle w:val="1"/>
        <w:numPr>
          <w:ilvl w:val="0"/>
          <w:numId w:val="0"/>
        </w:numPr>
        <w:spacing w:before="0" w:after="120" w:line="360" w:lineRule="auto"/>
        <w:rPr>
          <w:rFonts w:asciiTheme="majorHAnsi" w:hAnsiTheme="majorHAnsi" w:cstheme="majorHAnsi"/>
          <w:b/>
          <w:lang w:val="en-US"/>
        </w:rPr>
      </w:pPr>
      <w:r w:rsidRPr="00055E47">
        <w:rPr>
          <w:rFonts w:asciiTheme="majorHAnsi" w:hAnsiTheme="majorHAnsi" w:cstheme="majorHAnsi"/>
          <w:b/>
          <w:lang w:val="en-US"/>
        </w:rPr>
        <w:t>References</w:t>
      </w:r>
    </w:p>
    <w:p w:rsidR="00112464" w:rsidRPr="00A26FA9" w:rsidRDefault="00412DCE" w:rsidP="004F4C6E">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0" w:name="ref_melco_WF"/>
      <w:bookmarkStart w:id="11" w:name="ref_chairmansnote"/>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F376A1">
        <w:rPr>
          <w:rFonts w:asciiTheme="majorHAnsi" w:hAnsiTheme="majorHAnsi" w:cstheme="majorHAnsi"/>
          <w:noProof/>
        </w:rPr>
        <w:t>1</w:t>
      </w:r>
      <w:r w:rsidRPr="007F21F6">
        <w:rPr>
          <w:rFonts w:asciiTheme="majorHAnsi" w:hAnsiTheme="majorHAnsi" w:cstheme="majorHAnsi"/>
        </w:rPr>
        <w:fldChar w:fldCharType="end"/>
      </w:r>
      <w:bookmarkEnd w:id="10"/>
      <w:bookmarkEnd w:id="11"/>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00586F92">
        <w:rPr>
          <w:rFonts w:asciiTheme="majorHAnsi" w:hAnsiTheme="majorHAnsi" w:cstheme="majorHAnsi" w:hint="eastAsia"/>
          <w:lang w:val="en-US" w:eastAsia="ja-JP"/>
        </w:rPr>
        <w:t>Chairman</w:t>
      </w:r>
      <w:r w:rsidR="00586F92">
        <w:rPr>
          <w:rFonts w:asciiTheme="majorHAnsi" w:hAnsiTheme="majorHAnsi" w:cstheme="majorHAnsi"/>
          <w:lang w:val="en-US" w:eastAsia="ja-JP"/>
        </w:rPr>
        <w:t>’</w:t>
      </w:r>
      <w:r w:rsidR="00586F92">
        <w:rPr>
          <w:rFonts w:asciiTheme="majorHAnsi" w:hAnsiTheme="majorHAnsi" w:cstheme="majorHAnsi" w:hint="eastAsia"/>
          <w:lang w:val="en-US" w:eastAsia="ja-JP"/>
        </w:rPr>
        <w:t>s note, 3GPP  RAN1 #8</w:t>
      </w:r>
      <w:r w:rsidR="00586F92">
        <w:rPr>
          <w:rFonts w:asciiTheme="majorHAnsi" w:hAnsiTheme="majorHAnsi" w:cstheme="majorHAnsi"/>
          <w:lang w:val="en-US" w:eastAsia="ja-JP"/>
        </w:rPr>
        <w:t>6b</w:t>
      </w:r>
      <w:r w:rsidR="00586F92">
        <w:rPr>
          <w:rFonts w:asciiTheme="majorHAnsi" w:hAnsiTheme="majorHAnsi" w:cstheme="majorHAnsi" w:hint="eastAsia"/>
          <w:lang w:val="en-US" w:eastAsia="ja-JP"/>
        </w:rPr>
        <w:t xml:space="preserve">, </w:t>
      </w:r>
      <w:r w:rsidR="00586F92">
        <w:rPr>
          <w:rFonts w:asciiTheme="majorHAnsi" w:hAnsiTheme="majorHAnsi" w:cstheme="majorHAnsi"/>
          <w:lang w:val="en-US" w:eastAsia="ja-JP"/>
        </w:rPr>
        <w:t>Lisbon, Portugal</w:t>
      </w:r>
      <w:r w:rsidR="00586F92">
        <w:rPr>
          <w:rFonts w:asciiTheme="majorHAnsi" w:hAnsiTheme="majorHAnsi" w:cstheme="majorHAnsi" w:hint="eastAsia"/>
          <w:lang w:val="en-US" w:eastAsia="ja-JP"/>
        </w:rPr>
        <w:t xml:space="preserve">, </w:t>
      </w:r>
      <w:r w:rsidR="00586F92">
        <w:rPr>
          <w:rFonts w:asciiTheme="majorHAnsi" w:hAnsiTheme="majorHAnsi" w:cstheme="majorHAnsi"/>
          <w:lang w:val="en-US" w:eastAsia="ja-JP"/>
        </w:rPr>
        <w:t>Oct</w:t>
      </w:r>
      <w:r w:rsidR="00586F92">
        <w:rPr>
          <w:rFonts w:asciiTheme="majorHAnsi" w:hAnsiTheme="majorHAnsi" w:cstheme="majorHAnsi" w:hint="eastAsia"/>
          <w:lang w:val="en-US" w:eastAsia="ja-JP"/>
        </w:rPr>
        <w:t>., 2016</w:t>
      </w:r>
    </w:p>
    <w:p w:rsidR="008C7253" w:rsidRDefault="008C7253" w:rsidP="008C7253">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2" w:name="Melco_wf"/>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F376A1">
        <w:rPr>
          <w:rFonts w:asciiTheme="majorHAnsi" w:hAnsiTheme="majorHAnsi" w:cstheme="majorHAnsi"/>
          <w:noProof/>
        </w:rPr>
        <w:t>2</w:t>
      </w:r>
      <w:r w:rsidRPr="007F21F6">
        <w:rPr>
          <w:rFonts w:asciiTheme="majorHAnsi" w:hAnsiTheme="majorHAnsi" w:cstheme="majorHAnsi"/>
        </w:rPr>
        <w:fldChar w:fldCharType="end"/>
      </w:r>
      <w:bookmarkEnd w:id="12"/>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Pr="00326381">
        <w:rPr>
          <w:rFonts w:eastAsia="Calibri" w:cs="Arial"/>
          <w:lang w:val="en-US" w:eastAsia="ko-KR"/>
        </w:rPr>
        <w:t>R1-</w:t>
      </w:r>
      <w:r>
        <w:rPr>
          <w:rFonts w:eastAsia="Calibri" w:cs="Arial"/>
          <w:lang w:val="en-US" w:eastAsia="ko-KR"/>
        </w:rPr>
        <w:t>1610831</w:t>
      </w:r>
      <w:r w:rsidRPr="00213792">
        <w:rPr>
          <w:rFonts w:asciiTheme="majorHAnsi" w:hAnsiTheme="majorHAnsi" w:cstheme="majorHAnsi" w:hint="eastAsia"/>
          <w:lang w:val="en-US" w:eastAsia="ja-JP"/>
        </w:rPr>
        <w:t>,</w:t>
      </w:r>
      <w:r>
        <w:rPr>
          <w:rFonts w:asciiTheme="majorHAnsi" w:hAnsiTheme="majorHAnsi" w:cstheme="majorHAnsi" w:hint="eastAsia"/>
          <w:lang w:val="en-US" w:eastAsia="ja-JP"/>
        </w:rPr>
        <w:t xml:space="preserve"> </w:t>
      </w:r>
      <w:r>
        <w:rPr>
          <w:rFonts w:asciiTheme="majorHAnsi" w:hAnsiTheme="majorHAnsi" w:cstheme="majorHAnsi"/>
          <w:lang w:val="en-US" w:eastAsia="ja-JP"/>
        </w:rPr>
        <w:t>“</w:t>
      </w:r>
      <w:r w:rsidRPr="00C94756">
        <w:rPr>
          <w:rFonts w:eastAsia="ＭＳ 明朝"/>
          <w:bCs/>
          <w:lang w:eastAsia="ja-JP"/>
        </w:rPr>
        <w:t>WF on Spatial Multiplexing Schemes for MU-MIM</w:t>
      </w:r>
      <w:r>
        <w:rPr>
          <w:rFonts w:eastAsia="ＭＳ 明朝"/>
          <w:bCs/>
          <w:lang w:eastAsia="ja-JP"/>
        </w:rPr>
        <w:t>O</w:t>
      </w:r>
      <w:r>
        <w:rPr>
          <w:rFonts w:asciiTheme="majorHAnsi" w:hAnsiTheme="majorHAnsi" w:cstheme="majorHAnsi"/>
          <w:lang w:val="en-US" w:eastAsia="ja-JP"/>
        </w:rPr>
        <w:t>”</w:t>
      </w:r>
      <w:r>
        <w:rPr>
          <w:rFonts w:asciiTheme="majorHAnsi" w:hAnsiTheme="majorHAnsi" w:cstheme="majorHAnsi" w:hint="eastAsia"/>
          <w:lang w:val="en-US" w:eastAsia="ja-JP"/>
        </w:rPr>
        <w:t xml:space="preserve">, </w:t>
      </w:r>
      <w:r>
        <w:rPr>
          <w:rFonts w:asciiTheme="majorHAnsi" w:hAnsiTheme="majorHAnsi" w:cstheme="majorHAnsi"/>
          <w:lang w:val="en-US" w:eastAsia="ja-JP"/>
        </w:rPr>
        <w:t>Mitsubishi Electric</w:t>
      </w:r>
      <w:r>
        <w:rPr>
          <w:rFonts w:asciiTheme="majorHAnsi" w:hAnsiTheme="majorHAnsi" w:cstheme="majorHAnsi" w:hint="eastAsia"/>
          <w:lang w:val="en-US" w:eastAsia="ja-JP"/>
        </w:rPr>
        <w:t>,</w:t>
      </w:r>
      <w:r>
        <w:rPr>
          <w:rFonts w:asciiTheme="majorHAnsi" w:hAnsiTheme="majorHAnsi" w:cstheme="majorHAnsi"/>
          <w:lang w:val="en-US" w:eastAsia="ja-JP"/>
        </w:rPr>
        <w:t xml:space="preserve"> </w:t>
      </w:r>
      <w:r w:rsidRPr="00C310E4">
        <w:rPr>
          <w:rFonts w:asciiTheme="majorHAnsi" w:hAnsiTheme="majorHAnsi" w:cstheme="majorHAnsi"/>
          <w:lang w:val="en-US" w:eastAsia="ja-JP"/>
        </w:rPr>
        <w:t>InterDigital, Samsung, NTT DOCOMO, IITH, IITM, Tejas Networks, CEWIT, KDDI</w:t>
      </w:r>
      <w:r w:rsidR="00707ED9">
        <w:rPr>
          <w:rFonts w:asciiTheme="majorHAnsi" w:hAnsiTheme="majorHAnsi" w:cstheme="majorHAnsi"/>
          <w:lang w:val="en-US" w:eastAsia="ja-JP"/>
        </w:rPr>
        <w:t xml:space="preserve">, </w:t>
      </w:r>
      <w:r>
        <w:rPr>
          <w:rFonts w:asciiTheme="majorHAnsi" w:hAnsiTheme="majorHAnsi" w:cstheme="majorHAnsi"/>
          <w:lang w:val="en-US" w:eastAsia="ja-JP"/>
        </w:rPr>
        <w:t>3GPP RAN1#86b,</w:t>
      </w:r>
      <w:r>
        <w:rPr>
          <w:rFonts w:asciiTheme="majorHAnsi" w:hAnsiTheme="majorHAnsi" w:cstheme="majorHAnsi" w:hint="eastAsia"/>
          <w:lang w:val="en-US" w:eastAsia="ja-JP"/>
        </w:rPr>
        <w:t xml:space="preserve"> </w:t>
      </w:r>
      <w:r>
        <w:rPr>
          <w:rFonts w:asciiTheme="majorHAnsi" w:hAnsiTheme="majorHAnsi" w:cstheme="majorHAnsi"/>
          <w:lang w:val="en-US" w:eastAsia="ja-JP"/>
        </w:rPr>
        <w:t>Oct.</w:t>
      </w:r>
      <w:r>
        <w:rPr>
          <w:rFonts w:asciiTheme="majorHAnsi" w:hAnsiTheme="majorHAnsi" w:cstheme="majorHAnsi" w:hint="eastAsia"/>
          <w:lang w:val="en-US" w:eastAsia="ja-JP"/>
        </w:rPr>
        <w:t>, 2016.</w:t>
      </w:r>
    </w:p>
    <w:p w:rsidR="005A1CB1" w:rsidRDefault="005A1CB1" w:rsidP="005A1CB1">
      <w:pPr>
        <w:pStyle w:val="3"/>
        <w:numPr>
          <w:ilvl w:val="0"/>
          <w:numId w:val="0"/>
        </w:numPr>
        <w:spacing w:line="360" w:lineRule="auto"/>
        <w:ind w:left="709" w:hanging="709"/>
        <w:jc w:val="both"/>
        <w:rPr>
          <w:rFonts w:eastAsia="Calibri" w:cs="Arial"/>
          <w:lang w:val="en-US" w:eastAsia="ko-KR"/>
        </w:rPr>
      </w:pPr>
      <w:r w:rsidRPr="00C6194B">
        <w:rPr>
          <w:rFonts w:asciiTheme="majorHAnsi" w:hAnsiTheme="majorHAnsi" w:cstheme="majorHAnsi"/>
          <w:lang w:val="en-US" w:eastAsia="ja-JP"/>
        </w:rPr>
        <w:t>[</w:t>
      </w:r>
      <w:bookmarkStart w:id="13" w:name="ref_Tom"/>
      <w:r w:rsidRPr="00C6194B">
        <w:rPr>
          <w:rFonts w:asciiTheme="majorHAnsi" w:hAnsiTheme="majorHAnsi" w:cstheme="majorHAnsi"/>
        </w:rPr>
        <w:fldChar w:fldCharType="begin"/>
      </w:r>
      <w:r w:rsidRPr="00C6194B">
        <w:rPr>
          <w:rFonts w:asciiTheme="majorHAnsi" w:hAnsiTheme="majorHAnsi" w:cstheme="majorHAnsi"/>
        </w:rPr>
        <w:instrText xml:space="preserve"> SEQ BIB \* MERGEFORMAT </w:instrText>
      </w:r>
      <w:r w:rsidRPr="00C6194B">
        <w:rPr>
          <w:rFonts w:asciiTheme="majorHAnsi" w:hAnsiTheme="majorHAnsi" w:cstheme="majorHAnsi"/>
        </w:rPr>
        <w:fldChar w:fldCharType="separate"/>
      </w:r>
      <w:r w:rsidR="00F376A1">
        <w:rPr>
          <w:rFonts w:asciiTheme="majorHAnsi" w:hAnsiTheme="majorHAnsi" w:cstheme="majorHAnsi"/>
          <w:noProof/>
        </w:rPr>
        <w:t>3</w:t>
      </w:r>
      <w:r w:rsidRPr="00C6194B">
        <w:rPr>
          <w:rFonts w:asciiTheme="majorHAnsi" w:hAnsiTheme="majorHAnsi" w:cstheme="majorHAnsi"/>
        </w:rPr>
        <w:fldChar w:fldCharType="end"/>
      </w:r>
      <w:bookmarkEnd w:id="13"/>
      <w:r w:rsidRPr="00C6194B">
        <w:rPr>
          <w:rFonts w:asciiTheme="majorHAnsi" w:hAnsiTheme="majorHAnsi" w:cstheme="majorHAnsi"/>
          <w:lang w:val="en-US" w:eastAsia="ja-JP"/>
        </w:rPr>
        <w:t>]</w:t>
      </w:r>
      <w:r w:rsidRPr="00C6194B">
        <w:rPr>
          <w:rFonts w:asciiTheme="majorHAnsi" w:hAnsiTheme="majorHAnsi" w:cstheme="majorHAnsi" w:hint="eastAsia"/>
          <w:lang w:val="en-US" w:eastAsia="ja-JP"/>
        </w:rPr>
        <w:tab/>
      </w:r>
      <w:r w:rsidRPr="00C6194B">
        <w:rPr>
          <w:rFonts w:eastAsia="Calibri" w:cs="Arial"/>
          <w:lang w:val="en-US" w:eastAsia="ko-KR"/>
        </w:rPr>
        <w:t>M. Tomlinson, “New automatic equaliser employing modulo arithmetic,” Electron. Lett., vol.7, March 1971.</w:t>
      </w:r>
    </w:p>
    <w:p w:rsidR="005A1CB1" w:rsidRPr="005A1CB1" w:rsidRDefault="005A1CB1" w:rsidP="005A1CB1">
      <w:pPr>
        <w:pStyle w:val="3"/>
        <w:numPr>
          <w:ilvl w:val="0"/>
          <w:numId w:val="0"/>
        </w:numPr>
        <w:spacing w:line="360" w:lineRule="auto"/>
        <w:ind w:left="709" w:hanging="709"/>
        <w:jc w:val="both"/>
        <w:rPr>
          <w:lang w:val="en-US" w:eastAsia="ja-JP"/>
        </w:rPr>
      </w:pPr>
      <w:r w:rsidRPr="00C6194B">
        <w:rPr>
          <w:rFonts w:asciiTheme="majorHAnsi" w:hAnsiTheme="majorHAnsi" w:cstheme="majorHAnsi"/>
          <w:lang w:val="en-US" w:eastAsia="ja-JP"/>
        </w:rPr>
        <w:t>[</w:t>
      </w:r>
      <w:bookmarkStart w:id="14" w:name="ref_harashima"/>
      <w:r w:rsidRPr="00C6194B">
        <w:rPr>
          <w:rFonts w:asciiTheme="majorHAnsi" w:hAnsiTheme="majorHAnsi" w:cstheme="majorHAnsi"/>
        </w:rPr>
        <w:fldChar w:fldCharType="begin"/>
      </w:r>
      <w:r w:rsidRPr="00C6194B">
        <w:rPr>
          <w:rFonts w:asciiTheme="majorHAnsi" w:hAnsiTheme="majorHAnsi" w:cstheme="majorHAnsi"/>
        </w:rPr>
        <w:instrText xml:space="preserve"> SEQ BIB \* MERGEFORMAT </w:instrText>
      </w:r>
      <w:r w:rsidRPr="00C6194B">
        <w:rPr>
          <w:rFonts w:asciiTheme="majorHAnsi" w:hAnsiTheme="majorHAnsi" w:cstheme="majorHAnsi"/>
        </w:rPr>
        <w:fldChar w:fldCharType="separate"/>
      </w:r>
      <w:r w:rsidR="00F376A1">
        <w:rPr>
          <w:rFonts w:asciiTheme="majorHAnsi" w:hAnsiTheme="majorHAnsi" w:cstheme="majorHAnsi"/>
          <w:noProof/>
        </w:rPr>
        <w:t>4</w:t>
      </w:r>
      <w:r w:rsidRPr="00C6194B">
        <w:rPr>
          <w:rFonts w:asciiTheme="majorHAnsi" w:hAnsiTheme="majorHAnsi" w:cstheme="majorHAnsi"/>
        </w:rPr>
        <w:fldChar w:fldCharType="end"/>
      </w:r>
      <w:bookmarkEnd w:id="14"/>
      <w:r w:rsidRPr="00C6194B">
        <w:rPr>
          <w:rFonts w:asciiTheme="majorHAnsi" w:hAnsiTheme="majorHAnsi" w:cstheme="majorHAnsi"/>
          <w:lang w:val="en-US" w:eastAsia="ja-JP"/>
        </w:rPr>
        <w:t>]</w:t>
      </w:r>
      <w:r w:rsidRPr="00C6194B">
        <w:rPr>
          <w:rFonts w:asciiTheme="majorHAnsi" w:hAnsiTheme="majorHAnsi" w:cstheme="majorHAnsi" w:hint="eastAsia"/>
          <w:lang w:val="en-US" w:eastAsia="ja-JP"/>
        </w:rPr>
        <w:tab/>
      </w:r>
      <w:r w:rsidRPr="00C6194B">
        <w:rPr>
          <w:rFonts w:eastAsia="Calibri" w:cs="Arial"/>
          <w:lang w:val="en-US" w:eastAsia="ko-KR"/>
        </w:rPr>
        <w:t>H. Harashima and H. Miyakawa, “Matched-transmission technique for channels with intersymbol interference,” IEEE Trans. Commun.,vol.20,Aug. 1972.</w:t>
      </w:r>
    </w:p>
    <w:p w:rsidR="00C0582D" w:rsidRDefault="00C0582D" w:rsidP="00C0582D">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5" w:name="MELCO_RAN186_mx"/>
      <w:bookmarkStart w:id="16" w:name="MELCO_RAN186_NLP"/>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F376A1">
        <w:rPr>
          <w:rFonts w:asciiTheme="majorHAnsi" w:hAnsiTheme="majorHAnsi" w:cstheme="majorHAnsi"/>
          <w:noProof/>
        </w:rPr>
        <w:t>5</w:t>
      </w:r>
      <w:r w:rsidRPr="007F21F6">
        <w:rPr>
          <w:rFonts w:asciiTheme="majorHAnsi" w:hAnsiTheme="majorHAnsi" w:cstheme="majorHAnsi"/>
        </w:rPr>
        <w:fldChar w:fldCharType="end"/>
      </w:r>
      <w:bookmarkEnd w:id="15"/>
      <w:bookmarkEnd w:id="16"/>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Pr="001E4993">
        <w:rPr>
          <w:rFonts w:asciiTheme="majorHAnsi" w:hAnsiTheme="majorHAnsi" w:cstheme="majorHAnsi"/>
          <w:lang w:val="en-US" w:eastAsia="ja-JP"/>
        </w:rPr>
        <w:t>R1-</w:t>
      </w:r>
      <w:r w:rsidRPr="00ED3AC4">
        <w:rPr>
          <w:rFonts w:asciiTheme="majorHAnsi" w:eastAsiaTheme="minorEastAsia" w:hAnsiTheme="majorHAnsi" w:cstheme="majorHAnsi"/>
          <w:lang w:val="en-US" w:eastAsia="ja-JP"/>
        </w:rPr>
        <w:t>166574</w:t>
      </w:r>
      <w:r>
        <w:rPr>
          <w:rFonts w:asciiTheme="majorHAnsi" w:hAnsiTheme="majorHAnsi" w:cstheme="majorHAnsi" w:hint="eastAsia"/>
          <w:lang w:val="en-US" w:eastAsia="ja-JP"/>
        </w:rPr>
        <w:t xml:space="preserve">, </w:t>
      </w:r>
      <w:r>
        <w:rPr>
          <w:rFonts w:asciiTheme="majorHAnsi" w:hAnsiTheme="majorHAnsi" w:cstheme="majorHAnsi"/>
          <w:lang w:val="en-US" w:eastAsia="ja-JP"/>
        </w:rPr>
        <w:t>“</w:t>
      </w:r>
      <w:r w:rsidRPr="00ED3AC4">
        <w:rPr>
          <w:rFonts w:asciiTheme="majorHAnsi" w:hAnsiTheme="majorHAnsi" w:cstheme="majorHAnsi"/>
          <w:lang w:val="en-US" w:eastAsia="ja-JP"/>
        </w:rPr>
        <w:t>Nonlinear precoding schemes for NR MU-MIMO</w:t>
      </w:r>
      <w:r>
        <w:rPr>
          <w:rFonts w:asciiTheme="majorHAnsi" w:hAnsiTheme="majorHAnsi" w:cstheme="majorHAnsi"/>
          <w:lang w:val="en-US" w:eastAsia="ja-JP"/>
        </w:rPr>
        <w:t>”</w:t>
      </w:r>
      <w:r>
        <w:rPr>
          <w:rFonts w:asciiTheme="majorHAnsi" w:hAnsiTheme="majorHAnsi" w:cstheme="majorHAnsi" w:hint="eastAsia"/>
          <w:lang w:val="en-US" w:eastAsia="ja-JP"/>
        </w:rPr>
        <w:t xml:space="preserve">, 3GPP RAN1 #86 </w:t>
      </w:r>
      <w:r w:rsidRPr="001E4993">
        <w:rPr>
          <w:rFonts w:asciiTheme="majorHAnsi" w:hAnsiTheme="majorHAnsi" w:cstheme="majorHAnsi"/>
          <w:lang w:val="en-US" w:eastAsia="ja-JP"/>
        </w:rPr>
        <w:t>Göteborg</w:t>
      </w:r>
      <w:r>
        <w:rPr>
          <w:rFonts w:asciiTheme="majorHAnsi" w:hAnsiTheme="majorHAnsi" w:cstheme="majorHAnsi" w:hint="eastAsia"/>
          <w:lang w:val="en-US" w:eastAsia="ja-JP"/>
        </w:rPr>
        <w:t>, Sweden, Aug. 2016.</w:t>
      </w:r>
    </w:p>
    <w:p w:rsidR="00A26FA9" w:rsidRDefault="000D7F81" w:rsidP="00A26FA9">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7" w:name="Hochwald_paper"/>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F376A1">
        <w:rPr>
          <w:rFonts w:asciiTheme="majorHAnsi" w:hAnsiTheme="majorHAnsi" w:cstheme="majorHAnsi"/>
          <w:noProof/>
        </w:rPr>
        <w:t>6</w:t>
      </w:r>
      <w:r w:rsidRPr="007F21F6">
        <w:rPr>
          <w:rFonts w:asciiTheme="majorHAnsi" w:hAnsiTheme="majorHAnsi" w:cstheme="majorHAnsi"/>
        </w:rPr>
        <w:fldChar w:fldCharType="end"/>
      </w:r>
      <w:bookmarkEnd w:id="17"/>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B. M. Hochwald, C. B. Peel and A. L. Swindlehurst, “A vector perturbation technique for near-capacity multiantenna multiuser communication – Part II Perturbation,”, IEEE Trans. Commun., vol. 53, no. 3, pp. 537-544, March 2005.</w:t>
      </w:r>
    </w:p>
    <w:p w:rsidR="00BD3B7D" w:rsidRPr="00BD3B7D" w:rsidRDefault="00BD3B7D" w:rsidP="00B24210">
      <w:pPr>
        <w:pStyle w:val="3"/>
        <w:numPr>
          <w:ilvl w:val="0"/>
          <w:numId w:val="0"/>
        </w:numPr>
        <w:spacing w:line="360" w:lineRule="auto"/>
        <w:ind w:left="709" w:hanging="709"/>
        <w:jc w:val="both"/>
        <w:rPr>
          <w:rFonts w:asciiTheme="majorHAnsi" w:hAnsiTheme="majorHAnsi" w:cstheme="majorHAnsi"/>
          <w:lang w:val="en-US" w:eastAsia="ja-JP"/>
        </w:rPr>
      </w:pPr>
      <w:r w:rsidRPr="00BD3B7D">
        <w:rPr>
          <w:rFonts w:asciiTheme="majorHAnsi" w:hAnsiTheme="majorHAnsi" w:cstheme="majorHAnsi"/>
          <w:lang w:val="en-US" w:eastAsia="ja-JP"/>
        </w:rPr>
        <w:t>[</w:t>
      </w:r>
      <w:bookmarkStart w:id="18" w:name="Peel_paper"/>
      <w:r w:rsidRPr="00BD3B7D">
        <w:rPr>
          <w:rFonts w:asciiTheme="majorHAnsi" w:hAnsiTheme="majorHAnsi" w:cstheme="majorHAnsi"/>
        </w:rPr>
        <w:fldChar w:fldCharType="begin"/>
      </w:r>
      <w:r w:rsidRPr="00BD3B7D">
        <w:rPr>
          <w:rFonts w:asciiTheme="majorHAnsi" w:hAnsiTheme="majorHAnsi" w:cstheme="majorHAnsi"/>
        </w:rPr>
        <w:instrText xml:space="preserve"> SEQ BIB \* MERGEFORMAT </w:instrText>
      </w:r>
      <w:r w:rsidRPr="00BD3B7D">
        <w:rPr>
          <w:rFonts w:asciiTheme="majorHAnsi" w:hAnsiTheme="majorHAnsi" w:cstheme="majorHAnsi"/>
        </w:rPr>
        <w:fldChar w:fldCharType="separate"/>
      </w:r>
      <w:r w:rsidR="00F376A1">
        <w:rPr>
          <w:rFonts w:asciiTheme="majorHAnsi" w:hAnsiTheme="majorHAnsi" w:cstheme="majorHAnsi"/>
          <w:noProof/>
        </w:rPr>
        <w:t>7</w:t>
      </w:r>
      <w:r w:rsidRPr="00BD3B7D">
        <w:rPr>
          <w:rFonts w:asciiTheme="majorHAnsi" w:hAnsiTheme="majorHAnsi" w:cstheme="majorHAnsi"/>
        </w:rPr>
        <w:fldChar w:fldCharType="end"/>
      </w:r>
      <w:bookmarkEnd w:id="18"/>
      <w:r w:rsidRPr="00BD3B7D">
        <w:rPr>
          <w:rFonts w:asciiTheme="majorHAnsi" w:hAnsiTheme="majorHAnsi" w:cstheme="majorHAnsi"/>
          <w:lang w:val="en-US" w:eastAsia="ja-JP"/>
        </w:rPr>
        <w:t>]</w:t>
      </w:r>
      <w:r w:rsidRPr="00BD3B7D">
        <w:rPr>
          <w:rFonts w:asciiTheme="majorHAnsi" w:hAnsiTheme="majorHAnsi" w:cstheme="majorHAnsi" w:hint="eastAsia"/>
          <w:lang w:val="en-US" w:eastAsia="ja-JP"/>
        </w:rPr>
        <w:tab/>
      </w:r>
      <w:r w:rsidRPr="00BD3B7D">
        <w:rPr>
          <w:rFonts w:asciiTheme="majorHAnsi" w:hAnsiTheme="majorHAnsi" w:cstheme="majorHAnsi"/>
          <w:lang w:val="en-US" w:eastAsia="ja-JP"/>
        </w:rPr>
        <w:t>C. B. Peel, B. M. Hochwald, and A. L. Swindlehurst, "A vector perturbation technique for near capacity multiantenna multiuser communication - part I: channel inversion and regularization,"</w:t>
      </w:r>
      <w:r>
        <w:rPr>
          <w:rFonts w:asciiTheme="majorHAnsi" w:hAnsiTheme="majorHAnsi" w:cstheme="majorHAnsi"/>
          <w:lang w:val="en-US" w:eastAsia="ja-JP"/>
        </w:rPr>
        <w:t xml:space="preserve"> </w:t>
      </w:r>
      <w:r w:rsidRPr="00BD3B7D">
        <w:rPr>
          <w:rFonts w:asciiTheme="majorHAnsi" w:hAnsiTheme="majorHAnsi" w:cstheme="majorHAnsi"/>
          <w:lang w:val="en-US" w:eastAsia="ja-JP"/>
        </w:rPr>
        <w:t>IEEE Trans. Commun., vol. 53, no. 1, pp. 195-202, Jan. 2005.</w:t>
      </w:r>
    </w:p>
    <w:p w:rsidR="00BD3B7D" w:rsidRPr="00BD3B7D" w:rsidRDefault="00BD3B7D" w:rsidP="00BD3B7D">
      <w:pPr>
        <w:pStyle w:val="3"/>
        <w:numPr>
          <w:ilvl w:val="0"/>
          <w:numId w:val="0"/>
        </w:numPr>
        <w:spacing w:line="360" w:lineRule="auto"/>
        <w:ind w:left="709" w:hanging="709"/>
        <w:jc w:val="both"/>
        <w:rPr>
          <w:lang w:val="en-US" w:eastAsia="ja-JP"/>
        </w:rPr>
      </w:pPr>
      <w:r w:rsidRPr="00BD3B7D">
        <w:rPr>
          <w:rFonts w:asciiTheme="majorHAnsi" w:hAnsiTheme="majorHAnsi" w:cstheme="majorHAnsi"/>
          <w:lang w:val="en-US" w:eastAsia="ja-JP"/>
        </w:rPr>
        <w:t>[</w:t>
      </w:r>
      <w:bookmarkStart w:id="19" w:name="Chae_paper"/>
      <w:r w:rsidRPr="00BD3B7D">
        <w:rPr>
          <w:rFonts w:asciiTheme="majorHAnsi" w:hAnsiTheme="majorHAnsi" w:cstheme="majorHAnsi"/>
        </w:rPr>
        <w:fldChar w:fldCharType="begin"/>
      </w:r>
      <w:r w:rsidRPr="00BD3B7D">
        <w:rPr>
          <w:rFonts w:asciiTheme="majorHAnsi" w:hAnsiTheme="majorHAnsi" w:cstheme="majorHAnsi"/>
        </w:rPr>
        <w:instrText xml:space="preserve"> SEQ BIB \* MERGEFORMAT </w:instrText>
      </w:r>
      <w:r w:rsidRPr="00BD3B7D">
        <w:rPr>
          <w:rFonts w:asciiTheme="majorHAnsi" w:hAnsiTheme="majorHAnsi" w:cstheme="majorHAnsi"/>
        </w:rPr>
        <w:fldChar w:fldCharType="separate"/>
      </w:r>
      <w:r w:rsidR="00F376A1">
        <w:rPr>
          <w:rFonts w:asciiTheme="majorHAnsi" w:hAnsiTheme="majorHAnsi" w:cstheme="majorHAnsi"/>
          <w:noProof/>
        </w:rPr>
        <w:t>8</w:t>
      </w:r>
      <w:r w:rsidRPr="00BD3B7D">
        <w:rPr>
          <w:rFonts w:asciiTheme="majorHAnsi" w:hAnsiTheme="majorHAnsi" w:cstheme="majorHAnsi"/>
        </w:rPr>
        <w:fldChar w:fldCharType="end"/>
      </w:r>
      <w:bookmarkEnd w:id="19"/>
      <w:r w:rsidRPr="00BD3B7D">
        <w:rPr>
          <w:rFonts w:asciiTheme="majorHAnsi" w:hAnsiTheme="majorHAnsi" w:cstheme="majorHAnsi"/>
          <w:lang w:val="en-US" w:eastAsia="ja-JP"/>
        </w:rPr>
        <w:t>]</w:t>
      </w:r>
      <w:r w:rsidRPr="00BD3B7D">
        <w:rPr>
          <w:rFonts w:asciiTheme="majorHAnsi" w:hAnsiTheme="majorHAnsi" w:cstheme="majorHAnsi" w:hint="eastAsia"/>
          <w:lang w:val="en-US" w:eastAsia="ja-JP"/>
        </w:rPr>
        <w:tab/>
      </w:r>
      <w:r w:rsidRPr="00BD3B7D">
        <w:rPr>
          <w:rFonts w:asciiTheme="majorHAnsi" w:hAnsiTheme="majorHAnsi" w:cstheme="majorHAnsi"/>
          <w:lang w:val="en-US" w:eastAsia="ja-JP"/>
        </w:rPr>
        <w:t>C.-B. Chae, S. Shim, and R. W. Heath, Jr., "Block Diagonalized Vector Perturbation for Multiuser MIMO Systems," IEEE Trans. Wireless Commun., vol.7, no.11, pp.4051-4057, Nov. 2008.</w:t>
      </w:r>
    </w:p>
    <w:p w:rsidR="003D7A45" w:rsidRPr="003D7A45" w:rsidRDefault="003D7A45" w:rsidP="003D7A45">
      <w:pPr>
        <w:pStyle w:val="3"/>
        <w:numPr>
          <w:ilvl w:val="0"/>
          <w:numId w:val="0"/>
        </w:numPr>
        <w:spacing w:line="360" w:lineRule="auto"/>
        <w:ind w:left="709" w:hanging="709"/>
        <w:jc w:val="both"/>
        <w:rPr>
          <w:lang w:val="en-US" w:eastAsia="ja-JP"/>
        </w:rPr>
      </w:pPr>
      <w:r w:rsidRPr="007F21F6">
        <w:rPr>
          <w:rFonts w:asciiTheme="majorHAnsi" w:hAnsiTheme="majorHAnsi" w:cstheme="majorHAnsi"/>
          <w:lang w:val="en-US" w:eastAsia="ja-JP"/>
        </w:rPr>
        <w:t>[</w:t>
      </w:r>
      <w:bookmarkStart w:id="20" w:name="ref_melco_performanceanalysis"/>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F376A1">
        <w:rPr>
          <w:rFonts w:asciiTheme="majorHAnsi" w:hAnsiTheme="majorHAnsi" w:cstheme="majorHAnsi"/>
          <w:noProof/>
        </w:rPr>
        <w:t>9</w:t>
      </w:r>
      <w:r w:rsidRPr="007F21F6">
        <w:rPr>
          <w:rFonts w:asciiTheme="majorHAnsi" w:hAnsiTheme="majorHAnsi" w:cstheme="majorHAnsi"/>
        </w:rPr>
        <w:fldChar w:fldCharType="end"/>
      </w:r>
      <w:bookmarkEnd w:id="20"/>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Pr="001E4993">
        <w:rPr>
          <w:rFonts w:asciiTheme="majorHAnsi" w:hAnsiTheme="majorHAnsi" w:cstheme="majorHAnsi"/>
          <w:lang w:val="en-US" w:eastAsia="ja-JP"/>
        </w:rPr>
        <w:t>R1-</w:t>
      </w:r>
      <w:r w:rsidRPr="003D7A45">
        <w:rPr>
          <w:rFonts w:asciiTheme="majorHAnsi" w:eastAsiaTheme="minorEastAsia" w:hAnsiTheme="majorHAnsi" w:cstheme="majorHAnsi"/>
          <w:lang w:val="en-US" w:eastAsia="ja-JP"/>
        </w:rPr>
        <w:t>1612837</w:t>
      </w:r>
      <w:r>
        <w:rPr>
          <w:rFonts w:asciiTheme="majorHAnsi" w:hAnsiTheme="majorHAnsi" w:cstheme="majorHAnsi" w:hint="eastAsia"/>
          <w:lang w:val="en-US" w:eastAsia="ja-JP"/>
        </w:rPr>
        <w:t xml:space="preserve">, </w:t>
      </w:r>
      <w:r>
        <w:rPr>
          <w:rFonts w:asciiTheme="majorHAnsi" w:hAnsiTheme="majorHAnsi" w:cstheme="majorHAnsi"/>
          <w:lang w:val="en-US" w:eastAsia="ja-JP"/>
        </w:rPr>
        <w:t>“</w:t>
      </w:r>
      <w:r>
        <w:rPr>
          <w:rFonts w:asciiTheme="majorHAnsi" w:hAnsiTheme="majorHAnsi" w:cstheme="majorHAnsi"/>
        </w:rPr>
        <w:t>Performance evaluation of nonlinear precoding schemes for NR MU-MIMO</w:t>
      </w:r>
      <w:r>
        <w:rPr>
          <w:rFonts w:asciiTheme="majorHAnsi" w:hAnsiTheme="majorHAnsi" w:cstheme="majorHAnsi"/>
          <w:lang w:val="en-US" w:eastAsia="ja-JP"/>
        </w:rPr>
        <w:t>”</w:t>
      </w:r>
      <w:r>
        <w:rPr>
          <w:rFonts w:asciiTheme="majorHAnsi" w:hAnsiTheme="majorHAnsi" w:cstheme="majorHAnsi" w:hint="eastAsia"/>
          <w:lang w:val="en-US" w:eastAsia="ja-JP"/>
        </w:rPr>
        <w:t>, 3GPP RAN1 #8</w:t>
      </w:r>
      <w:r>
        <w:rPr>
          <w:rFonts w:asciiTheme="majorHAnsi" w:hAnsiTheme="majorHAnsi" w:cstheme="majorHAnsi"/>
          <w:lang w:val="en-US" w:eastAsia="ja-JP"/>
        </w:rPr>
        <w:t>7,</w:t>
      </w:r>
      <w:r>
        <w:rPr>
          <w:rFonts w:asciiTheme="majorHAnsi" w:hAnsiTheme="majorHAnsi" w:cstheme="majorHAnsi" w:hint="eastAsia"/>
          <w:lang w:val="en-US" w:eastAsia="ja-JP"/>
        </w:rPr>
        <w:t xml:space="preserve"> </w:t>
      </w:r>
      <w:r>
        <w:rPr>
          <w:rFonts w:asciiTheme="majorHAnsi" w:hAnsiTheme="majorHAnsi" w:cstheme="majorHAnsi"/>
          <w:lang w:val="en-US" w:eastAsia="ja-JP"/>
        </w:rPr>
        <w:t>Reno</w:t>
      </w:r>
      <w:r>
        <w:rPr>
          <w:rFonts w:asciiTheme="majorHAnsi" w:hAnsiTheme="majorHAnsi" w:cstheme="majorHAnsi" w:hint="eastAsia"/>
          <w:lang w:val="en-US" w:eastAsia="ja-JP"/>
        </w:rPr>
        <w:t xml:space="preserve">, </w:t>
      </w:r>
      <w:r>
        <w:rPr>
          <w:rFonts w:asciiTheme="majorHAnsi" w:hAnsiTheme="majorHAnsi" w:cstheme="majorHAnsi"/>
          <w:lang w:val="en-US" w:eastAsia="ja-JP"/>
        </w:rPr>
        <w:t>USA</w:t>
      </w:r>
      <w:r>
        <w:rPr>
          <w:rFonts w:asciiTheme="majorHAnsi" w:hAnsiTheme="majorHAnsi" w:cstheme="majorHAnsi" w:hint="eastAsia"/>
          <w:lang w:val="en-US" w:eastAsia="ja-JP"/>
        </w:rPr>
        <w:t xml:space="preserve">, </w:t>
      </w:r>
      <w:r>
        <w:rPr>
          <w:rFonts w:asciiTheme="majorHAnsi" w:hAnsiTheme="majorHAnsi" w:cstheme="majorHAnsi"/>
          <w:lang w:val="en-US" w:eastAsia="ja-JP"/>
        </w:rPr>
        <w:t>Oct</w:t>
      </w:r>
      <w:r>
        <w:rPr>
          <w:rFonts w:asciiTheme="majorHAnsi" w:hAnsiTheme="majorHAnsi" w:cstheme="majorHAnsi" w:hint="eastAsia"/>
          <w:lang w:val="en-US" w:eastAsia="ja-JP"/>
        </w:rPr>
        <w:t>. 2016.</w:t>
      </w:r>
    </w:p>
    <w:p w:rsidR="00583EC0" w:rsidRPr="000D7F81" w:rsidRDefault="00583EC0" w:rsidP="00583EC0">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21" w:name="ref_melco_pimrc"/>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F376A1">
        <w:rPr>
          <w:rFonts w:asciiTheme="majorHAnsi" w:hAnsiTheme="majorHAnsi" w:cstheme="majorHAnsi"/>
          <w:noProof/>
        </w:rPr>
        <w:t>10</w:t>
      </w:r>
      <w:r w:rsidRPr="007F21F6">
        <w:rPr>
          <w:rFonts w:asciiTheme="majorHAnsi" w:hAnsiTheme="majorHAnsi" w:cstheme="majorHAnsi"/>
        </w:rPr>
        <w:fldChar w:fldCharType="end"/>
      </w:r>
      <w:bookmarkEnd w:id="21"/>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Pr="00323B36">
        <w:rPr>
          <w:rFonts w:asciiTheme="majorHAnsi" w:hAnsiTheme="majorHAnsi" w:cstheme="majorHAnsi"/>
          <w:lang w:val="en-US" w:eastAsia="ja-JP"/>
        </w:rPr>
        <w:t>Hiroshi Nishimoto, Akinori Taira, Hiroki Iura, Shigeru Uchida, Akihiro Okazaki and Atsushi Okamura</w:t>
      </w:r>
      <w:r>
        <w:rPr>
          <w:rFonts w:asciiTheme="majorHAnsi" w:hAnsiTheme="majorHAnsi" w:cstheme="majorHAnsi"/>
          <w:lang w:val="en-US" w:eastAsia="ja-JP"/>
        </w:rPr>
        <w:t>,</w:t>
      </w:r>
      <w:r w:rsidRPr="00323B36">
        <w:rPr>
          <w:rFonts w:asciiTheme="majorHAnsi" w:hAnsiTheme="majorHAnsi" w:cstheme="majorHAnsi"/>
          <w:lang w:val="en-US" w:eastAsia="ja-JP"/>
        </w:rPr>
        <w:t xml:space="preserve"> </w:t>
      </w:r>
      <w:r>
        <w:rPr>
          <w:rFonts w:asciiTheme="majorHAnsi" w:hAnsiTheme="majorHAnsi" w:cstheme="majorHAnsi"/>
          <w:lang w:val="en-US" w:eastAsia="ja-JP"/>
        </w:rPr>
        <w:t>“</w:t>
      </w:r>
      <w:r w:rsidRPr="00323B36">
        <w:rPr>
          <w:rFonts w:asciiTheme="majorHAnsi" w:hAnsiTheme="majorHAnsi" w:cstheme="majorHAnsi"/>
          <w:lang w:val="en-US" w:eastAsia="ja-JP"/>
        </w:rPr>
        <w:t xml:space="preserve">Nonlinear </w:t>
      </w:r>
      <w:r>
        <w:rPr>
          <w:rFonts w:asciiTheme="majorHAnsi" w:hAnsiTheme="majorHAnsi" w:cstheme="majorHAnsi"/>
          <w:lang w:val="en-US" w:eastAsia="ja-JP"/>
        </w:rPr>
        <w:t>b</w:t>
      </w:r>
      <w:r w:rsidRPr="00323B36">
        <w:rPr>
          <w:rFonts w:asciiTheme="majorHAnsi" w:hAnsiTheme="majorHAnsi" w:cstheme="majorHAnsi"/>
          <w:lang w:val="en-US" w:eastAsia="ja-JP"/>
        </w:rPr>
        <w:t xml:space="preserve">lock </w:t>
      </w:r>
      <w:r>
        <w:rPr>
          <w:rFonts w:asciiTheme="majorHAnsi" w:hAnsiTheme="majorHAnsi" w:cstheme="majorHAnsi"/>
          <w:lang w:val="en-US" w:eastAsia="ja-JP"/>
        </w:rPr>
        <w:t>m</w:t>
      </w:r>
      <w:r w:rsidRPr="00323B36">
        <w:rPr>
          <w:rFonts w:asciiTheme="majorHAnsi" w:hAnsiTheme="majorHAnsi" w:cstheme="majorHAnsi"/>
          <w:lang w:val="en-US" w:eastAsia="ja-JP"/>
        </w:rPr>
        <w:t xml:space="preserve">ulti-diagonalization </w:t>
      </w:r>
      <w:r>
        <w:rPr>
          <w:rFonts w:asciiTheme="majorHAnsi" w:hAnsiTheme="majorHAnsi" w:cstheme="majorHAnsi"/>
          <w:lang w:val="en-US" w:eastAsia="ja-JP"/>
        </w:rPr>
        <w:t>p</w:t>
      </w:r>
      <w:r w:rsidRPr="00323B36">
        <w:rPr>
          <w:rFonts w:asciiTheme="majorHAnsi" w:hAnsiTheme="majorHAnsi" w:cstheme="majorHAnsi"/>
          <w:lang w:val="en-US" w:eastAsia="ja-JP"/>
        </w:rPr>
        <w:t xml:space="preserve">recoding for </w:t>
      </w:r>
      <w:r>
        <w:rPr>
          <w:rFonts w:asciiTheme="majorHAnsi" w:hAnsiTheme="majorHAnsi" w:cstheme="majorHAnsi"/>
          <w:lang w:val="en-US" w:eastAsia="ja-JP"/>
        </w:rPr>
        <w:t>h</w:t>
      </w:r>
      <w:r w:rsidRPr="00323B36">
        <w:rPr>
          <w:rFonts w:asciiTheme="majorHAnsi" w:hAnsiTheme="majorHAnsi" w:cstheme="majorHAnsi"/>
          <w:lang w:val="en-US" w:eastAsia="ja-JP"/>
        </w:rPr>
        <w:t xml:space="preserve">igh SHF </w:t>
      </w:r>
      <w:r>
        <w:rPr>
          <w:rFonts w:asciiTheme="majorHAnsi" w:hAnsiTheme="majorHAnsi" w:cstheme="majorHAnsi"/>
          <w:lang w:val="en-US" w:eastAsia="ja-JP"/>
        </w:rPr>
        <w:t>w</w:t>
      </w:r>
      <w:r w:rsidRPr="00323B36">
        <w:rPr>
          <w:rFonts w:asciiTheme="majorHAnsi" w:hAnsiTheme="majorHAnsi" w:cstheme="majorHAnsi"/>
          <w:lang w:val="en-US" w:eastAsia="ja-JP"/>
        </w:rPr>
        <w:t>ide-band Massive MIMO in 5G</w:t>
      </w:r>
      <w:r>
        <w:rPr>
          <w:rFonts w:asciiTheme="majorHAnsi" w:hAnsiTheme="majorHAnsi" w:cstheme="majorHAnsi"/>
          <w:lang w:val="en-US" w:eastAsia="ja-JP"/>
        </w:rPr>
        <w:t>”, PIMRC 2016, Valencia, Spain.</w:t>
      </w:r>
    </w:p>
    <w:sectPr w:rsidR="00583EC0" w:rsidRPr="000D7F81"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4AE" w:rsidRDefault="005B14AE">
      <w:r>
        <w:separator/>
      </w:r>
    </w:p>
  </w:endnote>
  <w:endnote w:type="continuationSeparator" w:id="0">
    <w:p w:rsidR="005B14AE" w:rsidRDefault="005B14AE">
      <w:r>
        <w:continuationSeparator/>
      </w:r>
    </w:p>
  </w:endnote>
  <w:endnote w:type="continuationNotice" w:id="1">
    <w:p w:rsidR="005B14AE" w:rsidRDefault="005B14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4AE" w:rsidRDefault="005B14AE">
      <w:r>
        <w:separator/>
      </w:r>
    </w:p>
  </w:footnote>
  <w:footnote w:type="continuationSeparator" w:id="0">
    <w:p w:rsidR="005B14AE" w:rsidRDefault="005B14AE">
      <w:r>
        <w:continuationSeparator/>
      </w:r>
    </w:p>
  </w:footnote>
  <w:footnote w:type="continuationNotice" w:id="1">
    <w:p w:rsidR="005B14AE" w:rsidRDefault="005B14A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CA33AC"/>
    <w:multiLevelType w:val="hybridMultilevel"/>
    <w:tmpl w:val="1B0E40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D01DA5"/>
    <w:multiLevelType w:val="hybridMultilevel"/>
    <w:tmpl w:val="E6140F72"/>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160D14"/>
    <w:multiLevelType w:val="hybridMultilevel"/>
    <w:tmpl w:val="F9FCF2EA"/>
    <w:lvl w:ilvl="0" w:tplc="5C0EFD66">
      <w:start w:val="450"/>
      <w:numFmt w:val="bullet"/>
      <w:lvlText w:val=""/>
      <w:lvlJc w:val="left"/>
      <w:pPr>
        <w:ind w:left="360" w:hanging="360"/>
      </w:pPr>
      <w:rPr>
        <w:rFonts w:ascii="Wingdings" w:eastAsiaTheme="minorEastAsia" w:hAnsi="Wingdings"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309A4A1A"/>
    <w:multiLevelType w:val="hybridMultilevel"/>
    <w:tmpl w:val="2744A4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0"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B865B92"/>
    <w:multiLevelType w:val="hybridMultilevel"/>
    <w:tmpl w:val="87D685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6BE202AA"/>
    <w:multiLevelType w:val="hybridMultilevel"/>
    <w:tmpl w:val="A26A5BEE"/>
    <w:lvl w:ilvl="0" w:tplc="1494C2E0">
      <w:start w:val="1"/>
      <w:numFmt w:val="bullet"/>
      <w:lvlText w:val="•"/>
      <w:lvlJc w:val="left"/>
      <w:pPr>
        <w:tabs>
          <w:tab w:val="num" w:pos="720"/>
        </w:tabs>
        <w:ind w:left="720" w:hanging="360"/>
      </w:pPr>
      <w:rPr>
        <w:rFonts w:ascii="Arial" w:hAnsi="Arial" w:hint="default"/>
      </w:rPr>
    </w:lvl>
    <w:lvl w:ilvl="1" w:tplc="BD52A0A4">
      <w:start w:val="3573"/>
      <w:numFmt w:val="bullet"/>
      <w:lvlText w:val="–"/>
      <w:lvlJc w:val="left"/>
      <w:pPr>
        <w:tabs>
          <w:tab w:val="num" w:pos="1440"/>
        </w:tabs>
        <w:ind w:left="1440" w:hanging="360"/>
      </w:pPr>
      <w:rPr>
        <w:rFonts w:ascii="Arial" w:hAnsi="Arial" w:hint="default"/>
      </w:rPr>
    </w:lvl>
    <w:lvl w:ilvl="2" w:tplc="61D48CCA">
      <w:start w:val="3573"/>
      <w:numFmt w:val="bullet"/>
      <w:lvlText w:val="•"/>
      <w:lvlJc w:val="left"/>
      <w:pPr>
        <w:tabs>
          <w:tab w:val="num" w:pos="2160"/>
        </w:tabs>
        <w:ind w:left="2160" w:hanging="360"/>
      </w:pPr>
      <w:rPr>
        <w:rFonts w:ascii="Arial" w:hAnsi="Arial" w:hint="default"/>
      </w:rPr>
    </w:lvl>
    <w:lvl w:ilvl="3" w:tplc="CAA2603C" w:tentative="1">
      <w:start w:val="1"/>
      <w:numFmt w:val="bullet"/>
      <w:lvlText w:val="•"/>
      <w:lvlJc w:val="left"/>
      <w:pPr>
        <w:tabs>
          <w:tab w:val="num" w:pos="2880"/>
        </w:tabs>
        <w:ind w:left="2880" w:hanging="360"/>
      </w:pPr>
      <w:rPr>
        <w:rFonts w:ascii="Arial" w:hAnsi="Arial" w:hint="default"/>
      </w:rPr>
    </w:lvl>
    <w:lvl w:ilvl="4" w:tplc="57C23556" w:tentative="1">
      <w:start w:val="1"/>
      <w:numFmt w:val="bullet"/>
      <w:lvlText w:val="•"/>
      <w:lvlJc w:val="left"/>
      <w:pPr>
        <w:tabs>
          <w:tab w:val="num" w:pos="3600"/>
        </w:tabs>
        <w:ind w:left="3600" w:hanging="360"/>
      </w:pPr>
      <w:rPr>
        <w:rFonts w:ascii="Arial" w:hAnsi="Arial" w:hint="default"/>
      </w:rPr>
    </w:lvl>
    <w:lvl w:ilvl="5" w:tplc="B2D08500" w:tentative="1">
      <w:start w:val="1"/>
      <w:numFmt w:val="bullet"/>
      <w:lvlText w:val="•"/>
      <w:lvlJc w:val="left"/>
      <w:pPr>
        <w:tabs>
          <w:tab w:val="num" w:pos="4320"/>
        </w:tabs>
        <w:ind w:left="4320" w:hanging="360"/>
      </w:pPr>
      <w:rPr>
        <w:rFonts w:ascii="Arial" w:hAnsi="Arial" w:hint="default"/>
      </w:rPr>
    </w:lvl>
    <w:lvl w:ilvl="6" w:tplc="C756AFDE" w:tentative="1">
      <w:start w:val="1"/>
      <w:numFmt w:val="bullet"/>
      <w:lvlText w:val="•"/>
      <w:lvlJc w:val="left"/>
      <w:pPr>
        <w:tabs>
          <w:tab w:val="num" w:pos="5040"/>
        </w:tabs>
        <w:ind w:left="5040" w:hanging="360"/>
      </w:pPr>
      <w:rPr>
        <w:rFonts w:ascii="Arial" w:hAnsi="Arial" w:hint="default"/>
      </w:rPr>
    </w:lvl>
    <w:lvl w:ilvl="7" w:tplc="8CBEB608" w:tentative="1">
      <w:start w:val="1"/>
      <w:numFmt w:val="bullet"/>
      <w:lvlText w:val="•"/>
      <w:lvlJc w:val="left"/>
      <w:pPr>
        <w:tabs>
          <w:tab w:val="num" w:pos="5760"/>
        </w:tabs>
        <w:ind w:left="5760" w:hanging="360"/>
      </w:pPr>
      <w:rPr>
        <w:rFonts w:ascii="Arial" w:hAnsi="Arial" w:hint="default"/>
      </w:rPr>
    </w:lvl>
    <w:lvl w:ilvl="8" w:tplc="E4808C7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5"/>
  </w:num>
  <w:num w:numId="4">
    <w:abstractNumId w:val="9"/>
  </w:num>
  <w:num w:numId="5">
    <w:abstractNumId w:val="16"/>
  </w:num>
  <w:num w:numId="6">
    <w:abstractNumId w:val="5"/>
  </w:num>
  <w:num w:numId="7">
    <w:abstractNumId w:val="6"/>
  </w:num>
  <w:num w:numId="8">
    <w:abstractNumId w:val="12"/>
  </w:num>
  <w:num w:numId="9">
    <w:abstractNumId w:val="8"/>
  </w:num>
  <w:num w:numId="10">
    <w:abstractNumId w:val="14"/>
  </w:num>
  <w:num w:numId="11">
    <w:abstractNumId w:val="10"/>
  </w:num>
  <w:num w:numId="12">
    <w:abstractNumId w:val="11"/>
  </w:num>
  <w:num w:numId="13">
    <w:abstractNumId w:val="3"/>
  </w:num>
  <w:num w:numId="14">
    <w:abstractNumId w:val="7"/>
  </w:num>
  <w:num w:numId="15">
    <w:abstractNumId w:val="2"/>
  </w:num>
  <w:num w:numId="16">
    <w:abstractNumId w:val="4"/>
  </w:num>
  <w:num w:numId="1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10593"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42B"/>
    <w:rsid w:val="00001B03"/>
    <w:rsid w:val="00002B69"/>
    <w:rsid w:val="00002C19"/>
    <w:rsid w:val="00004317"/>
    <w:rsid w:val="000045E6"/>
    <w:rsid w:val="00005B13"/>
    <w:rsid w:val="00006431"/>
    <w:rsid w:val="0000707E"/>
    <w:rsid w:val="0000770D"/>
    <w:rsid w:val="000077B0"/>
    <w:rsid w:val="00007BDD"/>
    <w:rsid w:val="00007CD8"/>
    <w:rsid w:val="00011A71"/>
    <w:rsid w:val="00011C1D"/>
    <w:rsid w:val="00011E04"/>
    <w:rsid w:val="00012851"/>
    <w:rsid w:val="00013693"/>
    <w:rsid w:val="0001382C"/>
    <w:rsid w:val="00013D81"/>
    <w:rsid w:val="00015C13"/>
    <w:rsid w:val="000163A8"/>
    <w:rsid w:val="00016423"/>
    <w:rsid w:val="000168BD"/>
    <w:rsid w:val="00016CF6"/>
    <w:rsid w:val="00016EC0"/>
    <w:rsid w:val="000175E0"/>
    <w:rsid w:val="00017C74"/>
    <w:rsid w:val="00020867"/>
    <w:rsid w:val="00021A91"/>
    <w:rsid w:val="00021B6B"/>
    <w:rsid w:val="00021D29"/>
    <w:rsid w:val="00022B91"/>
    <w:rsid w:val="00022B9D"/>
    <w:rsid w:val="00024877"/>
    <w:rsid w:val="00025524"/>
    <w:rsid w:val="000267E0"/>
    <w:rsid w:val="00026F39"/>
    <w:rsid w:val="000271D2"/>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4869"/>
    <w:rsid w:val="00045C07"/>
    <w:rsid w:val="0004622D"/>
    <w:rsid w:val="00046F76"/>
    <w:rsid w:val="00047CE6"/>
    <w:rsid w:val="00047DE2"/>
    <w:rsid w:val="00050D4D"/>
    <w:rsid w:val="00051D46"/>
    <w:rsid w:val="0005227B"/>
    <w:rsid w:val="00052490"/>
    <w:rsid w:val="00052796"/>
    <w:rsid w:val="00052D03"/>
    <w:rsid w:val="00053A31"/>
    <w:rsid w:val="00053B38"/>
    <w:rsid w:val="00055E47"/>
    <w:rsid w:val="0005625A"/>
    <w:rsid w:val="00056FAC"/>
    <w:rsid w:val="00057AEE"/>
    <w:rsid w:val="00060E77"/>
    <w:rsid w:val="00060EFC"/>
    <w:rsid w:val="00061296"/>
    <w:rsid w:val="00061C83"/>
    <w:rsid w:val="000626AD"/>
    <w:rsid w:val="00063491"/>
    <w:rsid w:val="000643E0"/>
    <w:rsid w:val="00064401"/>
    <w:rsid w:val="0006454B"/>
    <w:rsid w:val="000649CF"/>
    <w:rsid w:val="00064BE9"/>
    <w:rsid w:val="00064E7A"/>
    <w:rsid w:val="00066137"/>
    <w:rsid w:val="00066412"/>
    <w:rsid w:val="000664E2"/>
    <w:rsid w:val="00066EDE"/>
    <w:rsid w:val="00066F5C"/>
    <w:rsid w:val="0006727D"/>
    <w:rsid w:val="0006741A"/>
    <w:rsid w:val="00067425"/>
    <w:rsid w:val="00067554"/>
    <w:rsid w:val="00067D7E"/>
    <w:rsid w:val="00070031"/>
    <w:rsid w:val="0007063E"/>
    <w:rsid w:val="000711C5"/>
    <w:rsid w:val="00072AF4"/>
    <w:rsid w:val="00073A9C"/>
    <w:rsid w:val="00075BD6"/>
    <w:rsid w:val="00077AFB"/>
    <w:rsid w:val="00077D3E"/>
    <w:rsid w:val="00080237"/>
    <w:rsid w:val="00080661"/>
    <w:rsid w:val="0008099E"/>
    <w:rsid w:val="0008190C"/>
    <w:rsid w:val="00081DB2"/>
    <w:rsid w:val="00082275"/>
    <w:rsid w:val="00082530"/>
    <w:rsid w:val="00082FFC"/>
    <w:rsid w:val="00083024"/>
    <w:rsid w:val="000830F1"/>
    <w:rsid w:val="00083237"/>
    <w:rsid w:val="0008355D"/>
    <w:rsid w:val="00085084"/>
    <w:rsid w:val="000850E8"/>
    <w:rsid w:val="00085157"/>
    <w:rsid w:val="000868DD"/>
    <w:rsid w:val="00087583"/>
    <w:rsid w:val="000904B7"/>
    <w:rsid w:val="00091054"/>
    <w:rsid w:val="0009107F"/>
    <w:rsid w:val="00091BB4"/>
    <w:rsid w:val="00093372"/>
    <w:rsid w:val="000940EB"/>
    <w:rsid w:val="000942A3"/>
    <w:rsid w:val="000948D1"/>
    <w:rsid w:val="000949BF"/>
    <w:rsid w:val="00094BFB"/>
    <w:rsid w:val="00094FCC"/>
    <w:rsid w:val="0009538E"/>
    <w:rsid w:val="00096972"/>
    <w:rsid w:val="000A044E"/>
    <w:rsid w:val="000A054F"/>
    <w:rsid w:val="000A1013"/>
    <w:rsid w:val="000A1435"/>
    <w:rsid w:val="000A20C2"/>
    <w:rsid w:val="000A247C"/>
    <w:rsid w:val="000A29A5"/>
    <w:rsid w:val="000A2ADA"/>
    <w:rsid w:val="000A2D47"/>
    <w:rsid w:val="000A3326"/>
    <w:rsid w:val="000A3A5A"/>
    <w:rsid w:val="000A421A"/>
    <w:rsid w:val="000A4C29"/>
    <w:rsid w:val="000A4EB1"/>
    <w:rsid w:val="000A5457"/>
    <w:rsid w:val="000A557E"/>
    <w:rsid w:val="000A63F7"/>
    <w:rsid w:val="000A654B"/>
    <w:rsid w:val="000A6619"/>
    <w:rsid w:val="000A6921"/>
    <w:rsid w:val="000A6F9C"/>
    <w:rsid w:val="000A77E2"/>
    <w:rsid w:val="000A7872"/>
    <w:rsid w:val="000A7B93"/>
    <w:rsid w:val="000B0017"/>
    <w:rsid w:val="000B0EC5"/>
    <w:rsid w:val="000B0F18"/>
    <w:rsid w:val="000B2237"/>
    <w:rsid w:val="000B40A4"/>
    <w:rsid w:val="000B4354"/>
    <w:rsid w:val="000B4A27"/>
    <w:rsid w:val="000B59AB"/>
    <w:rsid w:val="000B5D3D"/>
    <w:rsid w:val="000B6B20"/>
    <w:rsid w:val="000B7582"/>
    <w:rsid w:val="000B7EB4"/>
    <w:rsid w:val="000C01A4"/>
    <w:rsid w:val="000C0377"/>
    <w:rsid w:val="000C07B6"/>
    <w:rsid w:val="000C07D4"/>
    <w:rsid w:val="000C0A98"/>
    <w:rsid w:val="000C1793"/>
    <w:rsid w:val="000C2088"/>
    <w:rsid w:val="000C26DF"/>
    <w:rsid w:val="000C2C6D"/>
    <w:rsid w:val="000C3933"/>
    <w:rsid w:val="000C3F67"/>
    <w:rsid w:val="000C5723"/>
    <w:rsid w:val="000C6405"/>
    <w:rsid w:val="000C6B7D"/>
    <w:rsid w:val="000C7F66"/>
    <w:rsid w:val="000D092D"/>
    <w:rsid w:val="000D189C"/>
    <w:rsid w:val="000D2AB6"/>
    <w:rsid w:val="000D3F18"/>
    <w:rsid w:val="000D46A3"/>
    <w:rsid w:val="000D4B39"/>
    <w:rsid w:val="000D5010"/>
    <w:rsid w:val="000D529F"/>
    <w:rsid w:val="000D5E90"/>
    <w:rsid w:val="000D65BE"/>
    <w:rsid w:val="000D662C"/>
    <w:rsid w:val="000D7199"/>
    <w:rsid w:val="000D7509"/>
    <w:rsid w:val="000D7ABD"/>
    <w:rsid w:val="000D7F81"/>
    <w:rsid w:val="000E0435"/>
    <w:rsid w:val="000E11E0"/>
    <w:rsid w:val="000E160A"/>
    <w:rsid w:val="000E1BB9"/>
    <w:rsid w:val="000E21AB"/>
    <w:rsid w:val="000E2247"/>
    <w:rsid w:val="000E558A"/>
    <w:rsid w:val="000E57C1"/>
    <w:rsid w:val="000E5E92"/>
    <w:rsid w:val="000E6280"/>
    <w:rsid w:val="000E658F"/>
    <w:rsid w:val="000F10A7"/>
    <w:rsid w:val="000F10AE"/>
    <w:rsid w:val="000F1A49"/>
    <w:rsid w:val="000F29AD"/>
    <w:rsid w:val="000F2B5E"/>
    <w:rsid w:val="000F352B"/>
    <w:rsid w:val="000F355C"/>
    <w:rsid w:val="000F3603"/>
    <w:rsid w:val="000F36BE"/>
    <w:rsid w:val="000F38CF"/>
    <w:rsid w:val="000F3D3B"/>
    <w:rsid w:val="000F4029"/>
    <w:rsid w:val="000F44A1"/>
    <w:rsid w:val="000F644E"/>
    <w:rsid w:val="000F686F"/>
    <w:rsid w:val="000F6951"/>
    <w:rsid w:val="000F70EC"/>
    <w:rsid w:val="000F7C58"/>
    <w:rsid w:val="0010085C"/>
    <w:rsid w:val="00101C06"/>
    <w:rsid w:val="00102BD3"/>
    <w:rsid w:val="00102F45"/>
    <w:rsid w:val="00103100"/>
    <w:rsid w:val="00103418"/>
    <w:rsid w:val="0010381B"/>
    <w:rsid w:val="00103BA8"/>
    <w:rsid w:val="00103FCF"/>
    <w:rsid w:val="001046CB"/>
    <w:rsid w:val="00105152"/>
    <w:rsid w:val="00105249"/>
    <w:rsid w:val="0010654C"/>
    <w:rsid w:val="0010695E"/>
    <w:rsid w:val="001071AD"/>
    <w:rsid w:val="00107BAA"/>
    <w:rsid w:val="00107C0E"/>
    <w:rsid w:val="00110AD2"/>
    <w:rsid w:val="001115CA"/>
    <w:rsid w:val="00111CE3"/>
    <w:rsid w:val="00112464"/>
    <w:rsid w:val="0011289C"/>
    <w:rsid w:val="0011341E"/>
    <w:rsid w:val="001135F3"/>
    <w:rsid w:val="00113AE9"/>
    <w:rsid w:val="001142B1"/>
    <w:rsid w:val="001167D8"/>
    <w:rsid w:val="00117C28"/>
    <w:rsid w:val="00117D9D"/>
    <w:rsid w:val="00117ED5"/>
    <w:rsid w:val="0012017F"/>
    <w:rsid w:val="001207FF"/>
    <w:rsid w:val="00121062"/>
    <w:rsid w:val="0012137C"/>
    <w:rsid w:val="00122C83"/>
    <w:rsid w:val="00123401"/>
    <w:rsid w:val="00123453"/>
    <w:rsid w:val="00123497"/>
    <w:rsid w:val="00124DAA"/>
    <w:rsid w:val="00125A47"/>
    <w:rsid w:val="0012649E"/>
    <w:rsid w:val="00130553"/>
    <w:rsid w:val="00130FBE"/>
    <w:rsid w:val="001310A8"/>
    <w:rsid w:val="0013159F"/>
    <w:rsid w:val="001333E6"/>
    <w:rsid w:val="0013347E"/>
    <w:rsid w:val="001336FF"/>
    <w:rsid w:val="001344C5"/>
    <w:rsid w:val="00135BA8"/>
    <w:rsid w:val="00137178"/>
    <w:rsid w:val="00137C80"/>
    <w:rsid w:val="00140FA3"/>
    <w:rsid w:val="00140FD3"/>
    <w:rsid w:val="00141012"/>
    <w:rsid w:val="00142ADA"/>
    <w:rsid w:val="00142F6E"/>
    <w:rsid w:val="001437F5"/>
    <w:rsid w:val="001439B6"/>
    <w:rsid w:val="00144159"/>
    <w:rsid w:val="001443F7"/>
    <w:rsid w:val="0014460F"/>
    <w:rsid w:val="00144805"/>
    <w:rsid w:val="0014570A"/>
    <w:rsid w:val="00145771"/>
    <w:rsid w:val="00146295"/>
    <w:rsid w:val="00147AC0"/>
    <w:rsid w:val="00150012"/>
    <w:rsid w:val="0015001C"/>
    <w:rsid w:val="0015002B"/>
    <w:rsid w:val="00150EAE"/>
    <w:rsid w:val="001513C2"/>
    <w:rsid w:val="00151984"/>
    <w:rsid w:val="00151F3A"/>
    <w:rsid w:val="00151F4A"/>
    <w:rsid w:val="00152772"/>
    <w:rsid w:val="00152CC3"/>
    <w:rsid w:val="00153A9E"/>
    <w:rsid w:val="001550A0"/>
    <w:rsid w:val="00157039"/>
    <w:rsid w:val="00162338"/>
    <w:rsid w:val="001627C9"/>
    <w:rsid w:val="0016322A"/>
    <w:rsid w:val="001636B8"/>
    <w:rsid w:val="00163EDF"/>
    <w:rsid w:val="001651D4"/>
    <w:rsid w:val="00166AEC"/>
    <w:rsid w:val="001673E5"/>
    <w:rsid w:val="001711D6"/>
    <w:rsid w:val="00171405"/>
    <w:rsid w:val="00171755"/>
    <w:rsid w:val="001720DD"/>
    <w:rsid w:val="001739BA"/>
    <w:rsid w:val="001744F2"/>
    <w:rsid w:val="001746A4"/>
    <w:rsid w:val="001758AC"/>
    <w:rsid w:val="00176F07"/>
    <w:rsid w:val="001772D2"/>
    <w:rsid w:val="00177419"/>
    <w:rsid w:val="00180451"/>
    <w:rsid w:val="00180B5A"/>
    <w:rsid w:val="001817C7"/>
    <w:rsid w:val="00181F6E"/>
    <w:rsid w:val="00181FFB"/>
    <w:rsid w:val="00183502"/>
    <w:rsid w:val="00183AC7"/>
    <w:rsid w:val="00184A36"/>
    <w:rsid w:val="00184D84"/>
    <w:rsid w:val="00185186"/>
    <w:rsid w:val="001854B9"/>
    <w:rsid w:val="001867EF"/>
    <w:rsid w:val="00187936"/>
    <w:rsid w:val="00187FD9"/>
    <w:rsid w:val="00191509"/>
    <w:rsid w:val="0019300D"/>
    <w:rsid w:val="001940F1"/>
    <w:rsid w:val="00194435"/>
    <w:rsid w:val="001957D3"/>
    <w:rsid w:val="0019584D"/>
    <w:rsid w:val="00195978"/>
    <w:rsid w:val="0019686C"/>
    <w:rsid w:val="001A04D7"/>
    <w:rsid w:val="001A0869"/>
    <w:rsid w:val="001A0A6E"/>
    <w:rsid w:val="001A0C4F"/>
    <w:rsid w:val="001A0D15"/>
    <w:rsid w:val="001A0E81"/>
    <w:rsid w:val="001A139C"/>
    <w:rsid w:val="001A25B3"/>
    <w:rsid w:val="001A2894"/>
    <w:rsid w:val="001A2DC3"/>
    <w:rsid w:val="001A355A"/>
    <w:rsid w:val="001A392A"/>
    <w:rsid w:val="001A3A81"/>
    <w:rsid w:val="001A50DE"/>
    <w:rsid w:val="001A545E"/>
    <w:rsid w:val="001A60AC"/>
    <w:rsid w:val="001A6497"/>
    <w:rsid w:val="001A71F8"/>
    <w:rsid w:val="001A773C"/>
    <w:rsid w:val="001A7D7E"/>
    <w:rsid w:val="001B0527"/>
    <w:rsid w:val="001B0946"/>
    <w:rsid w:val="001B2654"/>
    <w:rsid w:val="001B2755"/>
    <w:rsid w:val="001B325F"/>
    <w:rsid w:val="001B523D"/>
    <w:rsid w:val="001B7337"/>
    <w:rsid w:val="001B7B3D"/>
    <w:rsid w:val="001B7B93"/>
    <w:rsid w:val="001C0373"/>
    <w:rsid w:val="001C0DA3"/>
    <w:rsid w:val="001C2448"/>
    <w:rsid w:val="001C28A0"/>
    <w:rsid w:val="001C3206"/>
    <w:rsid w:val="001C325C"/>
    <w:rsid w:val="001C364B"/>
    <w:rsid w:val="001C3B1C"/>
    <w:rsid w:val="001C3B52"/>
    <w:rsid w:val="001C4EA7"/>
    <w:rsid w:val="001C566C"/>
    <w:rsid w:val="001C5908"/>
    <w:rsid w:val="001C5A57"/>
    <w:rsid w:val="001C5A8D"/>
    <w:rsid w:val="001C6DC0"/>
    <w:rsid w:val="001D075E"/>
    <w:rsid w:val="001D1263"/>
    <w:rsid w:val="001D19EB"/>
    <w:rsid w:val="001D1A08"/>
    <w:rsid w:val="001D2AFB"/>
    <w:rsid w:val="001D2B0B"/>
    <w:rsid w:val="001D3A8B"/>
    <w:rsid w:val="001D3D5F"/>
    <w:rsid w:val="001D4D72"/>
    <w:rsid w:val="001D5B45"/>
    <w:rsid w:val="001D5B61"/>
    <w:rsid w:val="001D77B0"/>
    <w:rsid w:val="001D7A9B"/>
    <w:rsid w:val="001E1E5B"/>
    <w:rsid w:val="001E4B85"/>
    <w:rsid w:val="001E69A9"/>
    <w:rsid w:val="001E6DC4"/>
    <w:rsid w:val="001E70C0"/>
    <w:rsid w:val="001E7AF4"/>
    <w:rsid w:val="001F0F87"/>
    <w:rsid w:val="001F13D2"/>
    <w:rsid w:val="001F202A"/>
    <w:rsid w:val="001F206B"/>
    <w:rsid w:val="001F3086"/>
    <w:rsid w:val="001F3B4D"/>
    <w:rsid w:val="001F3FB4"/>
    <w:rsid w:val="001F43A6"/>
    <w:rsid w:val="001F5259"/>
    <w:rsid w:val="001F52FB"/>
    <w:rsid w:val="001F56ED"/>
    <w:rsid w:val="001F6AB5"/>
    <w:rsid w:val="001F79B9"/>
    <w:rsid w:val="001F7D3D"/>
    <w:rsid w:val="001F7EDA"/>
    <w:rsid w:val="002015BD"/>
    <w:rsid w:val="00201711"/>
    <w:rsid w:val="002022BC"/>
    <w:rsid w:val="00203798"/>
    <w:rsid w:val="00203AD1"/>
    <w:rsid w:val="00204565"/>
    <w:rsid w:val="00205E8A"/>
    <w:rsid w:val="002066A9"/>
    <w:rsid w:val="00206E5D"/>
    <w:rsid w:val="002105E5"/>
    <w:rsid w:val="00211276"/>
    <w:rsid w:val="00211C36"/>
    <w:rsid w:val="00211D59"/>
    <w:rsid w:val="002122A5"/>
    <w:rsid w:val="002122B1"/>
    <w:rsid w:val="002127B8"/>
    <w:rsid w:val="002142C6"/>
    <w:rsid w:val="002155B7"/>
    <w:rsid w:val="002164B4"/>
    <w:rsid w:val="00216D1C"/>
    <w:rsid w:val="00216F4A"/>
    <w:rsid w:val="0021752D"/>
    <w:rsid w:val="00220C4B"/>
    <w:rsid w:val="002215A6"/>
    <w:rsid w:val="0022245A"/>
    <w:rsid w:val="002225EB"/>
    <w:rsid w:val="00222DAA"/>
    <w:rsid w:val="00223FD1"/>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04B"/>
    <w:rsid w:val="002457AF"/>
    <w:rsid w:val="00251239"/>
    <w:rsid w:val="00251C15"/>
    <w:rsid w:val="00252628"/>
    <w:rsid w:val="00252726"/>
    <w:rsid w:val="00253EFF"/>
    <w:rsid w:val="00254F4B"/>
    <w:rsid w:val="00255663"/>
    <w:rsid w:val="00256932"/>
    <w:rsid w:val="00256952"/>
    <w:rsid w:val="00256B76"/>
    <w:rsid w:val="00257D82"/>
    <w:rsid w:val="002617ED"/>
    <w:rsid w:val="00261C67"/>
    <w:rsid w:val="0026349A"/>
    <w:rsid w:val="00264D4E"/>
    <w:rsid w:val="00265552"/>
    <w:rsid w:val="002661D3"/>
    <w:rsid w:val="002662D1"/>
    <w:rsid w:val="002669CC"/>
    <w:rsid w:val="00266C02"/>
    <w:rsid w:val="00266FF3"/>
    <w:rsid w:val="002679F2"/>
    <w:rsid w:val="00267C21"/>
    <w:rsid w:val="002704C3"/>
    <w:rsid w:val="00270CD5"/>
    <w:rsid w:val="002735F6"/>
    <w:rsid w:val="00273FA8"/>
    <w:rsid w:val="00273FAA"/>
    <w:rsid w:val="0027406C"/>
    <w:rsid w:val="00274615"/>
    <w:rsid w:val="00274FFD"/>
    <w:rsid w:val="00275520"/>
    <w:rsid w:val="00276379"/>
    <w:rsid w:val="0027654D"/>
    <w:rsid w:val="00277BDF"/>
    <w:rsid w:val="00277E41"/>
    <w:rsid w:val="00277F76"/>
    <w:rsid w:val="00281991"/>
    <w:rsid w:val="00281B89"/>
    <w:rsid w:val="00281D1B"/>
    <w:rsid w:val="00282084"/>
    <w:rsid w:val="00282B25"/>
    <w:rsid w:val="002831CE"/>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7085"/>
    <w:rsid w:val="002970DC"/>
    <w:rsid w:val="002973AA"/>
    <w:rsid w:val="00297911"/>
    <w:rsid w:val="00297E67"/>
    <w:rsid w:val="002A0831"/>
    <w:rsid w:val="002A0F02"/>
    <w:rsid w:val="002A5363"/>
    <w:rsid w:val="002A58A7"/>
    <w:rsid w:val="002A607E"/>
    <w:rsid w:val="002A7153"/>
    <w:rsid w:val="002A7596"/>
    <w:rsid w:val="002B0440"/>
    <w:rsid w:val="002B0601"/>
    <w:rsid w:val="002B09FA"/>
    <w:rsid w:val="002B107B"/>
    <w:rsid w:val="002B1E59"/>
    <w:rsid w:val="002B1E64"/>
    <w:rsid w:val="002B1E97"/>
    <w:rsid w:val="002B225A"/>
    <w:rsid w:val="002B2CA9"/>
    <w:rsid w:val="002B344C"/>
    <w:rsid w:val="002B3DCA"/>
    <w:rsid w:val="002B46D3"/>
    <w:rsid w:val="002B473A"/>
    <w:rsid w:val="002B5287"/>
    <w:rsid w:val="002B7FB2"/>
    <w:rsid w:val="002C09D8"/>
    <w:rsid w:val="002C13C7"/>
    <w:rsid w:val="002C14D6"/>
    <w:rsid w:val="002C18EC"/>
    <w:rsid w:val="002C26CD"/>
    <w:rsid w:val="002C3099"/>
    <w:rsid w:val="002C32A7"/>
    <w:rsid w:val="002C4010"/>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6118"/>
    <w:rsid w:val="002D6529"/>
    <w:rsid w:val="002D6953"/>
    <w:rsid w:val="002D6C55"/>
    <w:rsid w:val="002D6C6B"/>
    <w:rsid w:val="002D6D7E"/>
    <w:rsid w:val="002D702E"/>
    <w:rsid w:val="002D725D"/>
    <w:rsid w:val="002E001F"/>
    <w:rsid w:val="002E071F"/>
    <w:rsid w:val="002E07A2"/>
    <w:rsid w:val="002E083F"/>
    <w:rsid w:val="002E08C6"/>
    <w:rsid w:val="002E0995"/>
    <w:rsid w:val="002E1F6D"/>
    <w:rsid w:val="002E4924"/>
    <w:rsid w:val="002E4BFA"/>
    <w:rsid w:val="002E6777"/>
    <w:rsid w:val="002E6A07"/>
    <w:rsid w:val="002F06AE"/>
    <w:rsid w:val="002F3863"/>
    <w:rsid w:val="002F3E06"/>
    <w:rsid w:val="002F48EE"/>
    <w:rsid w:val="002F4B33"/>
    <w:rsid w:val="002F4D59"/>
    <w:rsid w:val="002F4D9E"/>
    <w:rsid w:val="002F550C"/>
    <w:rsid w:val="002F6382"/>
    <w:rsid w:val="002F6B88"/>
    <w:rsid w:val="002F6E8F"/>
    <w:rsid w:val="00300F92"/>
    <w:rsid w:val="003028D4"/>
    <w:rsid w:val="00302D36"/>
    <w:rsid w:val="00302EE6"/>
    <w:rsid w:val="003040F9"/>
    <w:rsid w:val="00304FE9"/>
    <w:rsid w:val="00305A11"/>
    <w:rsid w:val="00305DA6"/>
    <w:rsid w:val="003072E7"/>
    <w:rsid w:val="00307E4B"/>
    <w:rsid w:val="00310FA6"/>
    <w:rsid w:val="003118CD"/>
    <w:rsid w:val="00311D09"/>
    <w:rsid w:val="00312552"/>
    <w:rsid w:val="00313186"/>
    <w:rsid w:val="003157C2"/>
    <w:rsid w:val="00315AA2"/>
    <w:rsid w:val="00315BE7"/>
    <w:rsid w:val="00315CCE"/>
    <w:rsid w:val="00315D0F"/>
    <w:rsid w:val="003162B8"/>
    <w:rsid w:val="003169A2"/>
    <w:rsid w:val="00317370"/>
    <w:rsid w:val="00317591"/>
    <w:rsid w:val="003176D4"/>
    <w:rsid w:val="00317813"/>
    <w:rsid w:val="00317DB2"/>
    <w:rsid w:val="00320454"/>
    <w:rsid w:val="003216DB"/>
    <w:rsid w:val="003222E3"/>
    <w:rsid w:val="00322D25"/>
    <w:rsid w:val="00323515"/>
    <w:rsid w:val="00323B1D"/>
    <w:rsid w:val="00324558"/>
    <w:rsid w:val="003248FE"/>
    <w:rsid w:val="00324E52"/>
    <w:rsid w:val="00325008"/>
    <w:rsid w:val="003263C1"/>
    <w:rsid w:val="003273EE"/>
    <w:rsid w:val="00327536"/>
    <w:rsid w:val="00327818"/>
    <w:rsid w:val="00327DE8"/>
    <w:rsid w:val="00332417"/>
    <w:rsid w:val="00332EC3"/>
    <w:rsid w:val="003335AC"/>
    <w:rsid w:val="00333ADC"/>
    <w:rsid w:val="00334CFA"/>
    <w:rsid w:val="00335135"/>
    <w:rsid w:val="003355EF"/>
    <w:rsid w:val="00335752"/>
    <w:rsid w:val="00335F17"/>
    <w:rsid w:val="003371F3"/>
    <w:rsid w:val="00337976"/>
    <w:rsid w:val="00341880"/>
    <w:rsid w:val="00341976"/>
    <w:rsid w:val="00341D5A"/>
    <w:rsid w:val="003434B6"/>
    <w:rsid w:val="0034541A"/>
    <w:rsid w:val="003461FC"/>
    <w:rsid w:val="003463B3"/>
    <w:rsid w:val="00346936"/>
    <w:rsid w:val="00346ABC"/>
    <w:rsid w:val="00346EFF"/>
    <w:rsid w:val="00347090"/>
    <w:rsid w:val="003470CD"/>
    <w:rsid w:val="0034746C"/>
    <w:rsid w:val="00350324"/>
    <w:rsid w:val="00350551"/>
    <w:rsid w:val="00350672"/>
    <w:rsid w:val="0035100F"/>
    <w:rsid w:val="00351460"/>
    <w:rsid w:val="0035194C"/>
    <w:rsid w:val="0035210D"/>
    <w:rsid w:val="00352329"/>
    <w:rsid w:val="003533DE"/>
    <w:rsid w:val="00354069"/>
    <w:rsid w:val="003555D2"/>
    <w:rsid w:val="0035591C"/>
    <w:rsid w:val="00355B1B"/>
    <w:rsid w:val="00357908"/>
    <w:rsid w:val="00357909"/>
    <w:rsid w:val="00357F61"/>
    <w:rsid w:val="0036177C"/>
    <w:rsid w:val="00362E07"/>
    <w:rsid w:val="00363E13"/>
    <w:rsid w:val="00364DB3"/>
    <w:rsid w:val="00365125"/>
    <w:rsid w:val="00366E82"/>
    <w:rsid w:val="00367236"/>
    <w:rsid w:val="0036788D"/>
    <w:rsid w:val="00371D54"/>
    <w:rsid w:val="00372138"/>
    <w:rsid w:val="00373533"/>
    <w:rsid w:val="00373650"/>
    <w:rsid w:val="00373712"/>
    <w:rsid w:val="003742D4"/>
    <w:rsid w:val="003751F7"/>
    <w:rsid w:val="00377EB8"/>
    <w:rsid w:val="00377FB4"/>
    <w:rsid w:val="00380282"/>
    <w:rsid w:val="0038095B"/>
    <w:rsid w:val="00381972"/>
    <w:rsid w:val="0038518C"/>
    <w:rsid w:val="003864EE"/>
    <w:rsid w:val="0038667E"/>
    <w:rsid w:val="00390021"/>
    <w:rsid w:val="003900F0"/>
    <w:rsid w:val="00391B10"/>
    <w:rsid w:val="00392281"/>
    <w:rsid w:val="00392293"/>
    <w:rsid w:val="0039322E"/>
    <w:rsid w:val="00393AF2"/>
    <w:rsid w:val="00394129"/>
    <w:rsid w:val="00394D77"/>
    <w:rsid w:val="00395D9F"/>
    <w:rsid w:val="0039668E"/>
    <w:rsid w:val="003A02AC"/>
    <w:rsid w:val="003A02B7"/>
    <w:rsid w:val="003A0793"/>
    <w:rsid w:val="003A1183"/>
    <w:rsid w:val="003A2430"/>
    <w:rsid w:val="003A28ED"/>
    <w:rsid w:val="003A2CC1"/>
    <w:rsid w:val="003A2CD8"/>
    <w:rsid w:val="003A3998"/>
    <w:rsid w:val="003A5AFF"/>
    <w:rsid w:val="003A5D53"/>
    <w:rsid w:val="003A5FA6"/>
    <w:rsid w:val="003A6B08"/>
    <w:rsid w:val="003A7589"/>
    <w:rsid w:val="003A7D1C"/>
    <w:rsid w:val="003B1F02"/>
    <w:rsid w:val="003B47C6"/>
    <w:rsid w:val="003B48D7"/>
    <w:rsid w:val="003B59A4"/>
    <w:rsid w:val="003B620B"/>
    <w:rsid w:val="003B641C"/>
    <w:rsid w:val="003B66D3"/>
    <w:rsid w:val="003B7034"/>
    <w:rsid w:val="003B7855"/>
    <w:rsid w:val="003C12FA"/>
    <w:rsid w:val="003C1E88"/>
    <w:rsid w:val="003C2CA7"/>
    <w:rsid w:val="003C2D44"/>
    <w:rsid w:val="003C2DCC"/>
    <w:rsid w:val="003C3242"/>
    <w:rsid w:val="003C3E3C"/>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D7A45"/>
    <w:rsid w:val="003E000B"/>
    <w:rsid w:val="003E0A34"/>
    <w:rsid w:val="003E16BF"/>
    <w:rsid w:val="003E228C"/>
    <w:rsid w:val="003E5277"/>
    <w:rsid w:val="003E653C"/>
    <w:rsid w:val="003E794A"/>
    <w:rsid w:val="003F00C7"/>
    <w:rsid w:val="003F07C6"/>
    <w:rsid w:val="003F08AE"/>
    <w:rsid w:val="003F0A0F"/>
    <w:rsid w:val="003F15C0"/>
    <w:rsid w:val="003F176E"/>
    <w:rsid w:val="003F1A8D"/>
    <w:rsid w:val="003F2DFE"/>
    <w:rsid w:val="003F4936"/>
    <w:rsid w:val="003F4BE8"/>
    <w:rsid w:val="003F5707"/>
    <w:rsid w:val="003F7351"/>
    <w:rsid w:val="003F7CA2"/>
    <w:rsid w:val="003F7D67"/>
    <w:rsid w:val="003F7EEF"/>
    <w:rsid w:val="0040063B"/>
    <w:rsid w:val="004018A1"/>
    <w:rsid w:val="00401CD7"/>
    <w:rsid w:val="00401CF8"/>
    <w:rsid w:val="004022E6"/>
    <w:rsid w:val="004025CA"/>
    <w:rsid w:val="00402994"/>
    <w:rsid w:val="00402B6B"/>
    <w:rsid w:val="0040316E"/>
    <w:rsid w:val="004033A4"/>
    <w:rsid w:val="004034D3"/>
    <w:rsid w:val="00403711"/>
    <w:rsid w:val="004051B7"/>
    <w:rsid w:val="0040544F"/>
    <w:rsid w:val="00405D40"/>
    <w:rsid w:val="00405ECC"/>
    <w:rsid w:val="00407B6F"/>
    <w:rsid w:val="00407EC6"/>
    <w:rsid w:val="00410059"/>
    <w:rsid w:val="00410A77"/>
    <w:rsid w:val="004111C8"/>
    <w:rsid w:val="00411503"/>
    <w:rsid w:val="00412169"/>
    <w:rsid w:val="004128BE"/>
    <w:rsid w:val="00412DCE"/>
    <w:rsid w:val="0041386E"/>
    <w:rsid w:val="004146BA"/>
    <w:rsid w:val="0041480B"/>
    <w:rsid w:val="0041506E"/>
    <w:rsid w:val="00415FBF"/>
    <w:rsid w:val="0041603F"/>
    <w:rsid w:val="004164AA"/>
    <w:rsid w:val="00417400"/>
    <w:rsid w:val="004175B5"/>
    <w:rsid w:val="00420560"/>
    <w:rsid w:val="0042089C"/>
    <w:rsid w:val="00422B68"/>
    <w:rsid w:val="004243C0"/>
    <w:rsid w:val="004250E2"/>
    <w:rsid w:val="00425554"/>
    <w:rsid w:val="0042594F"/>
    <w:rsid w:val="0042635C"/>
    <w:rsid w:val="00426980"/>
    <w:rsid w:val="00426A74"/>
    <w:rsid w:val="00426A85"/>
    <w:rsid w:val="00426E8B"/>
    <w:rsid w:val="00427694"/>
    <w:rsid w:val="00427AFE"/>
    <w:rsid w:val="00427B70"/>
    <w:rsid w:val="00427BB2"/>
    <w:rsid w:val="0043129A"/>
    <w:rsid w:val="00431816"/>
    <w:rsid w:val="0043267A"/>
    <w:rsid w:val="00433171"/>
    <w:rsid w:val="004334A6"/>
    <w:rsid w:val="00434478"/>
    <w:rsid w:val="00434C3C"/>
    <w:rsid w:val="004354F7"/>
    <w:rsid w:val="00435C71"/>
    <w:rsid w:val="00436A8B"/>
    <w:rsid w:val="00436BD7"/>
    <w:rsid w:val="00437313"/>
    <w:rsid w:val="004402A1"/>
    <w:rsid w:val="00440E56"/>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268"/>
    <w:rsid w:val="00461A14"/>
    <w:rsid w:val="00461BBC"/>
    <w:rsid w:val="00462233"/>
    <w:rsid w:val="00462356"/>
    <w:rsid w:val="00462530"/>
    <w:rsid w:val="004628BB"/>
    <w:rsid w:val="0046327F"/>
    <w:rsid w:val="00463906"/>
    <w:rsid w:val="004640CB"/>
    <w:rsid w:val="004656DC"/>
    <w:rsid w:val="00465C79"/>
    <w:rsid w:val="00465CB8"/>
    <w:rsid w:val="0046611F"/>
    <w:rsid w:val="004675C4"/>
    <w:rsid w:val="00470FF5"/>
    <w:rsid w:val="00471E4C"/>
    <w:rsid w:val="004732B3"/>
    <w:rsid w:val="004741AA"/>
    <w:rsid w:val="0047530C"/>
    <w:rsid w:val="00475344"/>
    <w:rsid w:val="004761DA"/>
    <w:rsid w:val="004769DC"/>
    <w:rsid w:val="004804B6"/>
    <w:rsid w:val="00481330"/>
    <w:rsid w:val="00481576"/>
    <w:rsid w:val="00483F72"/>
    <w:rsid w:val="00484965"/>
    <w:rsid w:val="00484AAB"/>
    <w:rsid w:val="004857A7"/>
    <w:rsid w:val="00485B1E"/>
    <w:rsid w:val="00485E62"/>
    <w:rsid w:val="00485F86"/>
    <w:rsid w:val="00486698"/>
    <w:rsid w:val="004871AD"/>
    <w:rsid w:val="004872CB"/>
    <w:rsid w:val="004872EF"/>
    <w:rsid w:val="00487FD0"/>
    <w:rsid w:val="004900BD"/>
    <w:rsid w:val="004906E8"/>
    <w:rsid w:val="0049234E"/>
    <w:rsid w:val="00492819"/>
    <w:rsid w:val="00494207"/>
    <w:rsid w:val="00495BBB"/>
    <w:rsid w:val="0049699D"/>
    <w:rsid w:val="0049799B"/>
    <w:rsid w:val="00497DA9"/>
    <w:rsid w:val="004A012B"/>
    <w:rsid w:val="004A02E2"/>
    <w:rsid w:val="004A0B2F"/>
    <w:rsid w:val="004A0DE5"/>
    <w:rsid w:val="004A146B"/>
    <w:rsid w:val="004A14C9"/>
    <w:rsid w:val="004A3D03"/>
    <w:rsid w:val="004A4A68"/>
    <w:rsid w:val="004A5159"/>
    <w:rsid w:val="004A518C"/>
    <w:rsid w:val="004A537C"/>
    <w:rsid w:val="004A5721"/>
    <w:rsid w:val="004A628B"/>
    <w:rsid w:val="004A677B"/>
    <w:rsid w:val="004A70E6"/>
    <w:rsid w:val="004A75A1"/>
    <w:rsid w:val="004B0639"/>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20FF"/>
    <w:rsid w:val="004D31E3"/>
    <w:rsid w:val="004D33B0"/>
    <w:rsid w:val="004D33C7"/>
    <w:rsid w:val="004D3DCB"/>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82C"/>
    <w:rsid w:val="004F2D58"/>
    <w:rsid w:val="004F353F"/>
    <w:rsid w:val="004F3B0F"/>
    <w:rsid w:val="004F415E"/>
    <w:rsid w:val="004F49D4"/>
    <w:rsid w:val="004F4C6E"/>
    <w:rsid w:val="004F5A91"/>
    <w:rsid w:val="004F5ADC"/>
    <w:rsid w:val="004F6966"/>
    <w:rsid w:val="004F6AC0"/>
    <w:rsid w:val="004F7EA6"/>
    <w:rsid w:val="00500891"/>
    <w:rsid w:val="005012A0"/>
    <w:rsid w:val="005019DC"/>
    <w:rsid w:val="0050362D"/>
    <w:rsid w:val="00504205"/>
    <w:rsid w:val="00505991"/>
    <w:rsid w:val="00505F21"/>
    <w:rsid w:val="005061ED"/>
    <w:rsid w:val="005063F3"/>
    <w:rsid w:val="005072AC"/>
    <w:rsid w:val="00510E38"/>
    <w:rsid w:val="005117EB"/>
    <w:rsid w:val="00512F1A"/>
    <w:rsid w:val="0051331F"/>
    <w:rsid w:val="00513479"/>
    <w:rsid w:val="00513C78"/>
    <w:rsid w:val="00514569"/>
    <w:rsid w:val="005149A8"/>
    <w:rsid w:val="00514E53"/>
    <w:rsid w:val="005153E7"/>
    <w:rsid w:val="0051600F"/>
    <w:rsid w:val="0051639E"/>
    <w:rsid w:val="00516E6E"/>
    <w:rsid w:val="0051796F"/>
    <w:rsid w:val="00517A58"/>
    <w:rsid w:val="00517AEA"/>
    <w:rsid w:val="005209D2"/>
    <w:rsid w:val="00520A67"/>
    <w:rsid w:val="00520C0C"/>
    <w:rsid w:val="00521668"/>
    <w:rsid w:val="0052240D"/>
    <w:rsid w:val="00523A01"/>
    <w:rsid w:val="00523F8F"/>
    <w:rsid w:val="005247ED"/>
    <w:rsid w:val="0052566D"/>
    <w:rsid w:val="005271FA"/>
    <w:rsid w:val="005314B2"/>
    <w:rsid w:val="0053158C"/>
    <w:rsid w:val="00531A2C"/>
    <w:rsid w:val="0053310A"/>
    <w:rsid w:val="005332F5"/>
    <w:rsid w:val="005338F7"/>
    <w:rsid w:val="00533A40"/>
    <w:rsid w:val="00534D9A"/>
    <w:rsid w:val="005353BF"/>
    <w:rsid w:val="005368B2"/>
    <w:rsid w:val="00536E09"/>
    <w:rsid w:val="00537783"/>
    <w:rsid w:val="00537D16"/>
    <w:rsid w:val="00537E49"/>
    <w:rsid w:val="005400A4"/>
    <w:rsid w:val="00540197"/>
    <w:rsid w:val="005409AE"/>
    <w:rsid w:val="0054112C"/>
    <w:rsid w:val="00541FAD"/>
    <w:rsid w:val="00542862"/>
    <w:rsid w:val="00542CE1"/>
    <w:rsid w:val="00542DD4"/>
    <w:rsid w:val="0054309B"/>
    <w:rsid w:val="00543FF9"/>
    <w:rsid w:val="00544FB8"/>
    <w:rsid w:val="00546058"/>
    <w:rsid w:val="00546F0A"/>
    <w:rsid w:val="005478F3"/>
    <w:rsid w:val="005501AF"/>
    <w:rsid w:val="005523D0"/>
    <w:rsid w:val="0055273B"/>
    <w:rsid w:val="00553477"/>
    <w:rsid w:val="0055394E"/>
    <w:rsid w:val="00553E90"/>
    <w:rsid w:val="005548F0"/>
    <w:rsid w:val="00554C1D"/>
    <w:rsid w:val="00554C3C"/>
    <w:rsid w:val="00554C9C"/>
    <w:rsid w:val="00554CF5"/>
    <w:rsid w:val="00555674"/>
    <w:rsid w:val="005559A0"/>
    <w:rsid w:val="00555C52"/>
    <w:rsid w:val="005562BE"/>
    <w:rsid w:val="00556B67"/>
    <w:rsid w:val="00560B2E"/>
    <w:rsid w:val="005615E3"/>
    <w:rsid w:val="00562B9F"/>
    <w:rsid w:val="00562EAC"/>
    <w:rsid w:val="005632F6"/>
    <w:rsid w:val="0056385F"/>
    <w:rsid w:val="00563A0A"/>
    <w:rsid w:val="005645A7"/>
    <w:rsid w:val="005647ED"/>
    <w:rsid w:val="00565522"/>
    <w:rsid w:val="00565B8F"/>
    <w:rsid w:val="005673A0"/>
    <w:rsid w:val="0056743B"/>
    <w:rsid w:val="0056770E"/>
    <w:rsid w:val="00567781"/>
    <w:rsid w:val="00570B50"/>
    <w:rsid w:val="00570DA9"/>
    <w:rsid w:val="00571ED1"/>
    <w:rsid w:val="00572271"/>
    <w:rsid w:val="00572696"/>
    <w:rsid w:val="00572725"/>
    <w:rsid w:val="00573197"/>
    <w:rsid w:val="00573F95"/>
    <w:rsid w:val="0057530C"/>
    <w:rsid w:val="0057557A"/>
    <w:rsid w:val="005762FE"/>
    <w:rsid w:val="00576974"/>
    <w:rsid w:val="0057760D"/>
    <w:rsid w:val="0057789B"/>
    <w:rsid w:val="005814F1"/>
    <w:rsid w:val="00581712"/>
    <w:rsid w:val="005817C1"/>
    <w:rsid w:val="00581880"/>
    <w:rsid w:val="00581AA9"/>
    <w:rsid w:val="00581FB2"/>
    <w:rsid w:val="005828BB"/>
    <w:rsid w:val="00582C8E"/>
    <w:rsid w:val="005837E2"/>
    <w:rsid w:val="00583EA9"/>
    <w:rsid w:val="00583EC0"/>
    <w:rsid w:val="005849EB"/>
    <w:rsid w:val="00584AEA"/>
    <w:rsid w:val="00584C98"/>
    <w:rsid w:val="00584CE6"/>
    <w:rsid w:val="005857ED"/>
    <w:rsid w:val="00586942"/>
    <w:rsid w:val="00586F92"/>
    <w:rsid w:val="00587387"/>
    <w:rsid w:val="00587A2B"/>
    <w:rsid w:val="00591728"/>
    <w:rsid w:val="005938A0"/>
    <w:rsid w:val="00593C8B"/>
    <w:rsid w:val="00593DCC"/>
    <w:rsid w:val="0059407E"/>
    <w:rsid w:val="005941EF"/>
    <w:rsid w:val="00594D8D"/>
    <w:rsid w:val="00596C03"/>
    <w:rsid w:val="0059750C"/>
    <w:rsid w:val="00597B18"/>
    <w:rsid w:val="00597EA7"/>
    <w:rsid w:val="005A0348"/>
    <w:rsid w:val="005A04E9"/>
    <w:rsid w:val="005A050B"/>
    <w:rsid w:val="005A1206"/>
    <w:rsid w:val="005A19A6"/>
    <w:rsid w:val="005A1CB1"/>
    <w:rsid w:val="005A2590"/>
    <w:rsid w:val="005A2B4E"/>
    <w:rsid w:val="005A377F"/>
    <w:rsid w:val="005A39C2"/>
    <w:rsid w:val="005A44EF"/>
    <w:rsid w:val="005A470C"/>
    <w:rsid w:val="005A5C60"/>
    <w:rsid w:val="005A5DEC"/>
    <w:rsid w:val="005A6067"/>
    <w:rsid w:val="005A6AA1"/>
    <w:rsid w:val="005A6BE8"/>
    <w:rsid w:val="005A716B"/>
    <w:rsid w:val="005A7F40"/>
    <w:rsid w:val="005B04D8"/>
    <w:rsid w:val="005B14AE"/>
    <w:rsid w:val="005B1979"/>
    <w:rsid w:val="005B1D90"/>
    <w:rsid w:val="005B1EF2"/>
    <w:rsid w:val="005B2021"/>
    <w:rsid w:val="005B41CC"/>
    <w:rsid w:val="005B510B"/>
    <w:rsid w:val="005B7101"/>
    <w:rsid w:val="005B7637"/>
    <w:rsid w:val="005C0458"/>
    <w:rsid w:val="005C04DD"/>
    <w:rsid w:val="005C0712"/>
    <w:rsid w:val="005C07C0"/>
    <w:rsid w:val="005C15A4"/>
    <w:rsid w:val="005C1A1B"/>
    <w:rsid w:val="005C275B"/>
    <w:rsid w:val="005C2BCE"/>
    <w:rsid w:val="005C3647"/>
    <w:rsid w:val="005C393A"/>
    <w:rsid w:val="005C3B6C"/>
    <w:rsid w:val="005C432F"/>
    <w:rsid w:val="005C45D3"/>
    <w:rsid w:val="005C47C1"/>
    <w:rsid w:val="005C54BB"/>
    <w:rsid w:val="005C65D3"/>
    <w:rsid w:val="005C73F3"/>
    <w:rsid w:val="005C7D5D"/>
    <w:rsid w:val="005D05CA"/>
    <w:rsid w:val="005D0970"/>
    <w:rsid w:val="005D0C70"/>
    <w:rsid w:val="005D1127"/>
    <w:rsid w:val="005D2035"/>
    <w:rsid w:val="005D20DA"/>
    <w:rsid w:val="005D212F"/>
    <w:rsid w:val="005D2298"/>
    <w:rsid w:val="005D260E"/>
    <w:rsid w:val="005D2F2C"/>
    <w:rsid w:val="005D33FB"/>
    <w:rsid w:val="005D368B"/>
    <w:rsid w:val="005D3C26"/>
    <w:rsid w:val="005D4366"/>
    <w:rsid w:val="005D470E"/>
    <w:rsid w:val="005D5162"/>
    <w:rsid w:val="005D7184"/>
    <w:rsid w:val="005D7405"/>
    <w:rsid w:val="005E00E6"/>
    <w:rsid w:val="005E019C"/>
    <w:rsid w:val="005E0514"/>
    <w:rsid w:val="005E0854"/>
    <w:rsid w:val="005E1D0E"/>
    <w:rsid w:val="005E1D41"/>
    <w:rsid w:val="005E1DC1"/>
    <w:rsid w:val="005E1E50"/>
    <w:rsid w:val="005E2C05"/>
    <w:rsid w:val="005E2EBC"/>
    <w:rsid w:val="005E3028"/>
    <w:rsid w:val="005E32B7"/>
    <w:rsid w:val="005E3F05"/>
    <w:rsid w:val="005E44F8"/>
    <w:rsid w:val="005E500F"/>
    <w:rsid w:val="005E52D0"/>
    <w:rsid w:val="005E5F16"/>
    <w:rsid w:val="005E611E"/>
    <w:rsid w:val="005E67BE"/>
    <w:rsid w:val="005E6EE5"/>
    <w:rsid w:val="005F060D"/>
    <w:rsid w:val="005F1733"/>
    <w:rsid w:val="005F1AE0"/>
    <w:rsid w:val="005F1F12"/>
    <w:rsid w:val="005F32BB"/>
    <w:rsid w:val="005F396E"/>
    <w:rsid w:val="005F396F"/>
    <w:rsid w:val="005F3EBF"/>
    <w:rsid w:val="005F41DB"/>
    <w:rsid w:val="005F44D1"/>
    <w:rsid w:val="005F4A7D"/>
    <w:rsid w:val="005F595D"/>
    <w:rsid w:val="005F5C37"/>
    <w:rsid w:val="005F6BB6"/>
    <w:rsid w:val="005F6E7D"/>
    <w:rsid w:val="00600163"/>
    <w:rsid w:val="0060038F"/>
    <w:rsid w:val="00600BAE"/>
    <w:rsid w:val="00601558"/>
    <w:rsid w:val="00602487"/>
    <w:rsid w:val="00603117"/>
    <w:rsid w:val="006048F7"/>
    <w:rsid w:val="00605173"/>
    <w:rsid w:val="006055C8"/>
    <w:rsid w:val="00605A21"/>
    <w:rsid w:val="00605A87"/>
    <w:rsid w:val="00606514"/>
    <w:rsid w:val="00610333"/>
    <w:rsid w:val="006103C1"/>
    <w:rsid w:val="0061069B"/>
    <w:rsid w:val="00610D50"/>
    <w:rsid w:val="006110AB"/>
    <w:rsid w:val="00611323"/>
    <w:rsid w:val="00611429"/>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59C8"/>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2F5"/>
    <w:rsid w:val="00644324"/>
    <w:rsid w:val="00644601"/>
    <w:rsid w:val="0064481B"/>
    <w:rsid w:val="00645B2A"/>
    <w:rsid w:val="00645CB4"/>
    <w:rsid w:val="00645F71"/>
    <w:rsid w:val="0064685B"/>
    <w:rsid w:val="00647630"/>
    <w:rsid w:val="00650063"/>
    <w:rsid w:val="00650C6F"/>
    <w:rsid w:val="00651217"/>
    <w:rsid w:val="00652B22"/>
    <w:rsid w:val="0065374F"/>
    <w:rsid w:val="00653B67"/>
    <w:rsid w:val="00654E24"/>
    <w:rsid w:val="00655724"/>
    <w:rsid w:val="00655726"/>
    <w:rsid w:val="00655735"/>
    <w:rsid w:val="00656D07"/>
    <w:rsid w:val="00657BEB"/>
    <w:rsid w:val="0066099B"/>
    <w:rsid w:val="00660FAB"/>
    <w:rsid w:val="00661ABC"/>
    <w:rsid w:val="00661B0D"/>
    <w:rsid w:val="00661B4C"/>
    <w:rsid w:val="00663005"/>
    <w:rsid w:val="006634F5"/>
    <w:rsid w:val="0066362D"/>
    <w:rsid w:val="006637AE"/>
    <w:rsid w:val="00664C81"/>
    <w:rsid w:val="006655F9"/>
    <w:rsid w:val="006656D9"/>
    <w:rsid w:val="00665762"/>
    <w:rsid w:val="006664AE"/>
    <w:rsid w:val="00666E12"/>
    <w:rsid w:val="006712DD"/>
    <w:rsid w:val="006720D9"/>
    <w:rsid w:val="00672EE4"/>
    <w:rsid w:val="0067378D"/>
    <w:rsid w:val="0067380B"/>
    <w:rsid w:val="006754D5"/>
    <w:rsid w:val="00675C98"/>
    <w:rsid w:val="006761FD"/>
    <w:rsid w:val="006770CF"/>
    <w:rsid w:val="006806DE"/>
    <w:rsid w:val="00680F50"/>
    <w:rsid w:val="00681B43"/>
    <w:rsid w:val="006835AA"/>
    <w:rsid w:val="00683AF0"/>
    <w:rsid w:val="0068412C"/>
    <w:rsid w:val="006847F9"/>
    <w:rsid w:val="00684A8D"/>
    <w:rsid w:val="00685AF6"/>
    <w:rsid w:val="00685C5C"/>
    <w:rsid w:val="0068607B"/>
    <w:rsid w:val="00686081"/>
    <w:rsid w:val="006860AE"/>
    <w:rsid w:val="006865ED"/>
    <w:rsid w:val="0068673C"/>
    <w:rsid w:val="00686A21"/>
    <w:rsid w:val="00687F8D"/>
    <w:rsid w:val="00691062"/>
    <w:rsid w:val="00691926"/>
    <w:rsid w:val="0069202C"/>
    <w:rsid w:val="00692243"/>
    <w:rsid w:val="006925AD"/>
    <w:rsid w:val="0069366E"/>
    <w:rsid w:val="00693FDF"/>
    <w:rsid w:val="006943BA"/>
    <w:rsid w:val="006943F1"/>
    <w:rsid w:val="00694630"/>
    <w:rsid w:val="00695A01"/>
    <w:rsid w:val="006964C7"/>
    <w:rsid w:val="006968BC"/>
    <w:rsid w:val="00697426"/>
    <w:rsid w:val="00697AAE"/>
    <w:rsid w:val="006A03A2"/>
    <w:rsid w:val="006A07E5"/>
    <w:rsid w:val="006A1381"/>
    <w:rsid w:val="006A165B"/>
    <w:rsid w:val="006A21BC"/>
    <w:rsid w:val="006A2DB8"/>
    <w:rsid w:val="006A3551"/>
    <w:rsid w:val="006A3C57"/>
    <w:rsid w:val="006A3D6D"/>
    <w:rsid w:val="006A5FCA"/>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2278"/>
    <w:rsid w:val="006C5DE7"/>
    <w:rsid w:val="006C5EE8"/>
    <w:rsid w:val="006C68CE"/>
    <w:rsid w:val="006C77BE"/>
    <w:rsid w:val="006C77D8"/>
    <w:rsid w:val="006C7F50"/>
    <w:rsid w:val="006D02B9"/>
    <w:rsid w:val="006D0FD2"/>
    <w:rsid w:val="006D156F"/>
    <w:rsid w:val="006D15BD"/>
    <w:rsid w:val="006D1D79"/>
    <w:rsid w:val="006D2141"/>
    <w:rsid w:val="006D33DA"/>
    <w:rsid w:val="006D3925"/>
    <w:rsid w:val="006D4EB2"/>
    <w:rsid w:val="006D58F9"/>
    <w:rsid w:val="006D5A85"/>
    <w:rsid w:val="006D5EB2"/>
    <w:rsid w:val="006D5FE0"/>
    <w:rsid w:val="006E019A"/>
    <w:rsid w:val="006E2112"/>
    <w:rsid w:val="006E2FE3"/>
    <w:rsid w:val="006E36B1"/>
    <w:rsid w:val="006E5A6F"/>
    <w:rsid w:val="006E68BC"/>
    <w:rsid w:val="006E7903"/>
    <w:rsid w:val="006E7E29"/>
    <w:rsid w:val="006F052E"/>
    <w:rsid w:val="006F05E2"/>
    <w:rsid w:val="006F0851"/>
    <w:rsid w:val="006F1CAE"/>
    <w:rsid w:val="006F2C2D"/>
    <w:rsid w:val="006F37B7"/>
    <w:rsid w:val="006F493E"/>
    <w:rsid w:val="006F4BFB"/>
    <w:rsid w:val="006F710C"/>
    <w:rsid w:val="006F7BDF"/>
    <w:rsid w:val="006F7FD0"/>
    <w:rsid w:val="00701D20"/>
    <w:rsid w:val="007023E2"/>
    <w:rsid w:val="00703334"/>
    <w:rsid w:val="00703FA5"/>
    <w:rsid w:val="00707ED9"/>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25"/>
    <w:rsid w:val="00722696"/>
    <w:rsid w:val="007229AB"/>
    <w:rsid w:val="0072443D"/>
    <w:rsid w:val="00724516"/>
    <w:rsid w:val="00724A44"/>
    <w:rsid w:val="00724DE8"/>
    <w:rsid w:val="00725943"/>
    <w:rsid w:val="00726285"/>
    <w:rsid w:val="007264F7"/>
    <w:rsid w:val="0072770A"/>
    <w:rsid w:val="00727771"/>
    <w:rsid w:val="0073007B"/>
    <w:rsid w:val="007305C5"/>
    <w:rsid w:val="007312C5"/>
    <w:rsid w:val="00732218"/>
    <w:rsid w:val="0073355B"/>
    <w:rsid w:val="00733A58"/>
    <w:rsid w:val="00733C68"/>
    <w:rsid w:val="007342F3"/>
    <w:rsid w:val="00734648"/>
    <w:rsid w:val="00734C6F"/>
    <w:rsid w:val="00734FDD"/>
    <w:rsid w:val="00735280"/>
    <w:rsid w:val="007352AA"/>
    <w:rsid w:val="00735794"/>
    <w:rsid w:val="00735BB1"/>
    <w:rsid w:val="00735C27"/>
    <w:rsid w:val="00736793"/>
    <w:rsid w:val="00736803"/>
    <w:rsid w:val="00736E8D"/>
    <w:rsid w:val="00737177"/>
    <w:rsid w:val="00737940"/>
    <w:rsid w:val="007400D0"/>
    <w:rsid w:val="00740F24"/>
    <w:rsid w:val="00741BA9"/>
    <w:rsid w:val="00741E3A"/>
    <w:rsid w:val="00744D1F"/>
    <w:rsid w:val="00745860"/>
    <w:rsid w:val="007458C1"/>
    <w:rsid w:val="00745A32"/>
    <w:rsid w:val="007467CD"/>
    <w:rsid w:val="00746D61"/>
    <w:rsid w:val="0074742E"/>
    <w:rsid w:val="00747788"/>
    <w:rsid w:val="007509B4"/>
    <w:rsid w:val="00750A29"/>
    <w:rsid w:val="00751461"/>
    <w:rsid w:val="0075177D"/>
    <w:rsid w:val="00752DF4"/>
    <w:rsid w:val="00752F15"/>
    <w:rsid w:val="0075300B"/>
    <w:rsid w:val="0075385B"/>
    <w:rsid w:val="00753AA8"/>
    <w:rsid w:val="00755069"/>
    <w:rsid w:val="00756692"/>
    <w:rsid w:val="0075725C"/>
    <w:rsid w:val="007574ED"/>
    <w:rsid w:val="00757A67"/>
    <w:rsid w:val="00757E47"/>
    <w:rsid w:val="0076056A"/>
    <w:rsid w:val="00760DA0"/>
    <w:rsid w:val="007626DE"/>
    <w:rsid w:val="007629D7"/>
    <w:rsid w:val="0076482F"/>
    <w:rsid w:val="00766C79"/>
    <w:rsid w:val="007671E3"/>
    <w:rsid w:val="007675F3"/>
    <w:rsid w:val="00770FA4"/>
    <w:rsid w:val="007714A1"/>
    <w:rsid w:val="007721BE"/>
    <w:rsid w:val="007742C4"/>
    <w:rsid w:val="00775D9B"/>
    <w:rsid w:val="0077604D"/>
    <w:rsid w:val="00776426"/>
    <w:rsid w:val="00776E56"/>
    <w:rsid w:val="00777180"/>
    <w:rsid w:val="0077724A"/>
    <w:rsid w:val="007775F5"/>
    <w:rsid w:val="00777C55"/>
    <w:rsid w:val="0078055B"/>
    <w:rsid w:val="00780773"/>
    <w:rsid w:val="0078081B"/>
    <w:rsid w:val="00780BFE"/>
    <w:rsid w:val="00780FAD"/>
    <w:rsid w:val="00781BF2"/>
    <w:rsid w:val="007846A3"/>
    <w:rsid w:val="00786271"/>
    <w:rsid w:val="00786828"/>
    <w:rsid w:val="00786845"/>
    <w:rsid w:val="00786A98"/>
    <w:rsid w:val="007870E4"/>
    <w:rsid w:val="00787CF6"/>
    <w:rsid w:val="00787F9E"/>
    <w:rsid w:val="00790FA6"/>
    <w:rsid w:val="0079115E"/>
    <w:rsid w:val="00791755"/>
    <w:rsid w:val="0079213E"/>
    <w:rsid w:val="00792498"/>
    <w:rsid w:val="00793338"/>
    <w:rsid w:val="007941B2"/>
    <w:rsid w:val="007943C6"/>
    <w:rsid w:val="00794A9D"/>
    <w:rsid w:val="0079695D"/>
    <w:rsid w:val="00796C0B"/>
    <w:rsid w:val="00796E5A"/>
    <w:rsid w:val="00796E84"/>
    <w:rsid w:val="00797613"/>
    <w:rsid w:val="00797AD8"/>
    <w:rsid w:val="007A0191"/>
    <w:rsid w:val="007A146C"/>
    <w:rsid w:val="007A1FD0"/>
    <w:rsid w:val="007A3996"/>
    <w:rsid w:val="007A3CD6"/>
    <w:rsid w:val="007A403B"/>
    <w:rsid w:val="007A4C77"/>
    <w:rsid w:val="007A4F9E"/>
    <w:rsid w:val="007A5CC6"/>
    <w:rsid w:val="007A5D48"/>
    <w:rsid w:val="007A60DB"/>
    <w:rsid w:val="007A7E5B"/>
    <w:rsid w:val="007B012A"/>
    <w:rsid w:val="007B2B87"/>
    <w:rsid w:val="007B2E98"/>
    <w:rsid w:val="007B33DD"/>
    <w:rsid w:val="007B36CF"/>
    <w:rsid w:val="007B4283"/>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3B0A"/>
    <w:rsid w:val="007C491E"/>
    <w:rsid w:val="007C5D48"/>
    <w:rsid w:val="007C602C"/>
    <w:rsid w:val="007C6930"/>
    <w:rsid w:val="007C6C23"/>
    <w:rsid w:val="007C6C64"/>
    <w:rsid w:val="007C7059"/>
    <w:rsid w:val="007C73DC"/>
    <w:rsid w:val="007D1246"/>
    <w:rsid w:val="007D1A98"/>
    <w:rsid w:val="007D2137"/>
    <w:rsid w:val="007D2139"/>
    <w:rsid w:val="007D2778"/>
    <w:rsid w:val="007D3097"/>
    <w:rsid w:val="007D32DD"/>
    <w:rsid w:val="007D5181"/>
    <w:rsid w:val="007D5323"/>
    <w:rsid w:val="007D546F"/>
    <w:rsid w:val="007D58C7"/>
    <w:rsid w:val="007D5F7E"/>
    <w:rsid w:val="007D63CE"/>
    <w:rsid w:val="007D6B19"/>
    <w:rsid w:val="007D73F5"/>
    <w:rsid w:val="007E05E1"/>
    <w:rsid w:val="007E105D"/>
    <w:rsid w:val="007E11B2"/>
    <w:rsid w:val="007E145E"/>
    <w:rsid w:val="007E2DAF"/>
    <w:rsid w:val="007E39E8"/>
    <w:rsid w:val="007E39FE"/>
    <w:rsid w:val="007E3B23"/>
    <w:rsid w:val="007E3F43"/>
    <w:rsid w:val="007E488D"/>
    <w:rsid w:val="007E51EE"/>
    <w:rsid w:val="007E5CA4"/>
    <w:rsid w:val="007E7339"/>
    <w:rsid w:val="007E773D"/>
    <w:rsid w:val="007E7B4C"/>
    <w:rsid w:val="007E7E15"/>
    <w:rsid w:val="007F06C1"/>
    <w:rsid w:val="007F0971"/>
    <w:rsid w:val="007F0981"/>
    <w:rsid w:val="007F1788"/>
    <w:rsid w:val="007F1A8F"/>
    <w:rsid w:val="007F1D24"/>
    <w:rsid w:val="007F1F46"/>
    <w:rsid w:val="007F21F6"/>
    <w:rsid w:val="007F2330"/>
    <w:rsid w:val="007F29BF"/>
    <w:rsid w:val="007F2FF7"/>
    <w:rsid w:val="007F3EE7"/>
    <w:rsid w:val="007F4047"/>
    <w:rsid w:val="007F404E"/>
    <w:rsid w:val="007F4764"/>
    <w:rsid w:val="007F4F86"/>
    <w:rsid w:val="007F5726"/>
    <w:rsid w:val="007F6A86"/>
    <w:rsid w:val="007F74F6"/>
    <w:rsid w:val="00800184"/>
    <w:rsid w:val="00801783"/>
    <w:rsid w:val="00803C37"/>
    <w:rsid w:val="008041A2"/>
    <w:rsid w:val="008055E1"/>
    <w:rsid w:val="008063C8"/>
    <w:rsid w:val="00806F3B"/>
    <w:rsid w:val="008075D1"/>
    <w:rsid w:val="00807916"/>
    <w:rsid w:val="00807B3B"/>
    <w:rsid w:val="008131BC"/>
    <w:rsid w:val="008136D5"/>
    <w:rsid w:val="008145CD"/>
    <w:rsid w:val="008148E0"/>
    <w:rsid w:val="00814C8C"/>
    <w:rsid w:val="00814EED"/>
    <w:rsid w:val="00815517"/>
    <w:rsid w:val="00816581"/>
    <w:rsid w:val="00816E24"/>
    <w:rsid w:val="00820416"/>
    <w:rsid w:val="008206FF"/>
    <w:rsid w:val="008217EC"/>
    <w:rsid w:val="00821C4D"/>
    <w:rsid w:val="00822B2B"/>
    <w:rsid w:val="008232D3"/>
    <w:rsid w:val="00823C53"/>
    <w:rsid w:val="008254B6"/>
    <w:rsid w:val="00826F63"/>
    <w:rsid w:val="008270E7"/>
    <w:rsid w:val="008273FD"/>
    <w:rsid w:val="00827FCC"/>
    <w:rsid w:val="008308A9"/>
    <w:rsid w:val="0083251B"/>
    <w:rsid w:val="00832BF4"/>
    <w:rsid w:val="0083343C"/>
    <w:rsid w:val="008337F3"/>
    <w:rsid w:val="00833B55"/>
    <w:rsid w:val="00833BBF"/>
    <w:rsid w:val="00834E61"/>
    <w:rsid w:val="00835E94"/>
    <w:rsid w:val="00836728"/>
    <w:rsid w:val="0083693F"/>
    <w:rsid w:val="00836C76"/>
    <w:rsid w:val="00837347"/>
    <w:rsid w:val="00837A8C"/>
    <w:rsid w:val="00840A1A"/>
    <w:rsid w:val="00840F90"/>
    <w:rsid w:val="008417E8"/>
    <w:rsid w:val="00841B8C"/>
    <w:rsid w:val="00841BD0"/>
    <w:rsid w:val="00841ED2"/>
    <w:rsid w:val="00842344"/>
    <w:rsid w:val="00842CC9"/>
    <w:rsid w:val="00843030"/>
    <w:rsid w:val="00843BB5"/>
    <w:rsid w:val="00844FA5"/>
    <w:rsid w:val="008463C1"/>
    <w:rsid w:val="00846748"/>
    <w:rsid w:val="00846BC9"/>
    <w:rsid w:val="00847444"/>
    <w:rsid w:val="00847BFF"/>
    <w:rsid w:val="008500C8"/>
    <w:rsid w:val="00850493"/>
    <w:rsid w:val="00850842"/>
    <w:rsid w:val="008510B2"/>
    <w:rsid w:val="0085152C"/>
    <w:rsid w:val="00851815"/>
    <w:rsid w:val="00852BB0"/>
    <w:rsid w:val="0085362D"/>
    <w:rsid w:val="0085376A"/>
    <w:rsid w:val="00853F0D"/>
    <w:rsid w:val="00854720"/>
    <w:rsid w:val="00855EA8"/>
    <w:rsid w:val="00856056"/>
    <w:rsid w:val="00856921"/>
    <w:rsid w:val="00857692"/>
    <w:rsid w:val="00857770"/>
    <w:rsid w:val="0086039A"/>
    <w:rsid w:val="0086068A"/>
    <w:rsid w:val="00860B45"/>
    <w:rsid w:val="00860F21"/>
    <w:rsid w:val="008613E5"/>
    <w:rsid w:val="008617DA"/>
    <w:rsid w:val="00861EFA"/>
    <w:rsid w:val="0086304D"/>
    <w:rsid w:val="00863D38"/>
    <w:rsid w:val="008643C5"/>
    <w:rsid w:val="008646E1"/>
    <w:rsid w:val="00864700"/>
    <w:rsid w:val="0086481F"/>
    <w:rsid w:val="008654BD"/>
    <w:rsid w:val="00865CDF"/>
    <w:rsid w:val="00866386"/>
    <w:rsid w:val="008664F3"/>
    <w:rsid w:val="00867B71"/>
    <w:rsid w:val="008702D8"/>
    <w:rsid w:val="00870837"/>
    <w:rsid w:val="008708DE"/>
    <w:rsid w:val="00872241"/>
    <w:rsid w:val="00872867"/>
    <w:rsid w:val="0087293B"/>
    <w:rsid w:val="00872978"/>
    <w:rsid w:val="00872A4E"/>
    <w:rsid w:val="00872DCC"/>
    <w:rsid w:val="008733F4"/>
    <w:rsid w:val="00874295"/>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45"/>
    <w:rsid w:val="00884354"/>
    <w:rsid w:val="00884D33"/>
    <w:rsid w:val="008864E7"/>
    <w:rsid w:val="00886AFC"/>
    <w:rsid w:val="00886F6B"/>
    <w:rsid w:val="00887169"/>
    <w:rsid w:val="008872CC"/>
    <w:rsid w:val="00887AEC"/>
    <w:rsid w:val="00887D6F"/>
    <w:rsid w:val="00891F29"/>
    <w:rsid w:val="008934A8"/>
    <w:rsid w:val="008938DF"/>
    <w:rsid w:val="00893AEA"/>
    <w:rsid w:val="00894B8B"/>
    <w:rsid w:val="00895696"/>
    <w:rsid w:val="008956CF"/>
    <w:rsid w:val="008963CC"/>
    <w:rsid w:val="00896B6F"/>
    <w:rsid w:val="008A05B8"/>
    <w:rsid w:val="008A0724"/>
    <w:rsid w:val="008A13BF"/>
    <w:rsid w:val="008A1F2D"/>
    <w:rsid w:val="008A20F2"/>
    <w:rsid w:val="008A417C"/>
    <w:rsid w:val="008A4CF7"/>
    <w:rsid w:val="008A7A82"/>
    <w:rsid w:val="008A7A9C"/>
    <w:rsid w:val="008B0382"/>
    <w:rsid w:val="008B1494"/>
    <w:rsid w:val="008B3C22"/>
    <w:rsid w:val="008B4255"/>
    <w:rsid w:val="008B49E0"/>
    <w:rsid w:val="008B4A2A"/>
    <w:rsid w:val="008B6034"/>
    <w:rsid w:val="008B690E"/>
    <w:rsid w:val="008B73A5"/>
    <w:rsid w:val="008B7CBC"/>
    <w:rsid w:val="008C0284"/>
    <w:rsid w:val="008C1906"/>
    <w:rsid w:val="008C19D6"/>
    <w:rsid w:val="008C1BCC"/>
    <w:rsid w:val="008C1C6B"/>
    <w:rsid w:val="008C239B"/>
    <w:rsid w:val="008C2740"/>
    <w:rsid w:val="008C3DF9"/>
    <w:rsid w:val="008C53A6"/>
    <w:rsid w:val="008C5890"/>
    <w:rsid w:val="008C5CA4"/>
    <w:rsid w:val="008C7253"/>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2045"/>
    <w:rsid w:val="008E2ABC"/>
    <w:rsid w:val="008E453F"/>
    <w:rsid w:val="008E5381"/>
    <w:rsid w:val="008E56CE"/>
    <w:rsid w:val="008E5E37"/>
    <w:rsid w:val="008E6112"/>
    <w:rsid w:val="008E611C"/>
    <w:rsid w:val="008E63DA"/>
    <w:rsid w:val="008E6426"/>
    <w:rsid w:val="008E68AC"/>
    <w:rsid w:val="008F0153"/>
    <w:rsid w:val="008F051F"/>
    <w:rsid w:val="008F0641"/>
    <w:rsid w:val="008F0697"/>
    <w:rsid w:val="008F1381"/>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8F7B64"/>
    <w:rsid w:val="008F7F8C"/>
    <w:rsid w:val="00900228"/>
    <w:rsid w:val="00900381"/>
    <w:rsid w:val="00900521"/>
    <w:rsid w:val="00900536"/>
    <w:rsid w:val="00900636"/>
    <w:rsid w:val="00900DEA"/>
    <w:rsid w:val="0090192B"/>
    <w:rsid w:val="0090196C"/>
    <w:rsid w:val="009019E5"/>
    <w:rsid w:val="00901BBD"/>
    <w:rsid w:val="009020E2"/>
    <w:rsid w:val="00902370"/>
    <w:rsid w:val="00902B46"/>
    <w:rsid w:val="0090503A"/>
    <w:rsid w:val="009051D7"/>
    <w:rsid w:val="00905304"/>
    <w:rsid w:val="009053F0"/>
    <w:rsid w:val="00906B9E"/>
    <w:rsid w:val="00906DA7"/>
    <w:rsid w:val="0090739A"/>
    <w:rsid w:val="00907AB5"/>
    <w:rsid w:val="00907C0E"/>
    <w:rsid w:val="00907C9C"/>
    <w:rsid w:val="00910C94"/>
    <w:rsid w:val="00910FDC"/>
    <w:rsid w:val="009113E4"/>
    <w:rsid w:val="009129EF"/>
    <w:rsid w:val="009148D8"/>
    <w:rsid w:val="00914BD1"/>
    <w:rsid w:val="00914ED9"/>
    <w:rsid w:val="00915564"/>
    <w:rsid w:val="00915A50"/>
    <w:rsid w:val="00915E96"/>
    <w:rsid w:val="009164D0"/>
    <w:rsid w:val="00917CA3"/>
    <w:rsid w:val="0092111F"/>
    <w:rsid w:val="0092174D"/>
    <w:rsid w:val="00921C8F"/>
    <w:rsid w:val="0092202F"/>
    <w:rsid w:val="0092240A"/>
    <w:rsid w:val="00922675"/>
    <w:rsid w:val="009228E4"/>
    <w:rsid w:val="00922B73"/>
    <w:rsid w:val="009233E5"/>
    <w:rsid w:val="00923520"/>
    <w:rsid w:val="009245C6"/>
    <w:rsid w:val="00924D9A"/>
    <w:rsid w:val="00926076"/>
    <w:rsid w:val="009267C1"/>
    <w:rsid w:val="00927AEA"/>
    <w:rsid w:val="0093060A"/>
    <w:rsid w:val="009308F4"/>
    <w:rsid w:val="009308F6"/>
    <w:rsid w:val="00930ADE"/>
    <w:rsid w:val="00930C28"/>
    <w:rsid w:val="00930D22"/>
    <w:rsid w:val="00931268"/>
    <w:rsid w:val="00931352"/>
    <w:rsid w:val="00931F2A"/>
    <w:rsid w:val="00932065"/>
    <w:rsid w:val="00932EBD"/>
    <w:rsid w:val="00933031"/>
    <w:rsid w:val="00933B7A"/>
    <w:rsid w:val="00934A59"/>
    <w:rsid w:val="00934D9F"/>
    <w:rsid w:val="0093615B"/>
    <w:rsid w:val="009365B6"/>
    <w:rsid w:val="00937955"/>
    <w:rsid w:val="00940024"/>
    <w:rsid w:val="00940518"/>
    <w:rsid w:val="00940681"/>
    <w:rsid w:val="00940CB0"/>
    <w:rsid w:val="00941D70"/>
    <w:rsid w:val="00942157"/>
    <w:rsid w:val="009427ED"/>
    <w:rsid w:val="00944C84"/>
    <w:rsid w:val="00944EA6"/>
    <w:rsid w:val="009469C7"/>
    <w:rsid w:val="00946E9B"/>
    <w:rsid w:val="00950055"/>
    <w:rsid w:val="00950BF8"/>
    <w:rsid w:val="00950D03"/>
    <w:rsid w:val="00952E14"/>
    <w:rsid w:val="00954D6D"/>
    <w:rsid w:val="0095502A"/>
    <w:rsid w:val="0095584E"/>
    <w:rsid w:val="0095590F"/>
    <w:rsid w:val="00955B12"/>
    <w:rsid w:val="00956101"/>
    <w:rsid w:val="00956354"/>
    <w:rsid w:val="00956D40"/>
    <w:rsid w:val="009570AF"/>
    <w:rsid w:val="0096277C"/>
    <w:rsid w:val="00962AD8"/>
    <w:rsid w:val="00963D11"/>
    <w:rsid w:val="00964790"/>
    <w:rsid w:val="009651CB"/>
    <w:rsid w:val="0096558C"/>
    <w:rsid w:val="00965867"/>
    <w:rsid w:val="00966096"/>
    <w:rsid w:val="00966441"/>
    <w:rsid w:val="00966E5B"/>
    <w:rsid w:val="00967240"/>
    <w:rsid w:val="009675C8"/>
    <w:rsid w:val="00970DDD"/>
    <w:rsid w:val="009714DE"/>
    <w:rsid w:val="0097158A"/>
    <w:rsid w:val="009718FF"/>
    <w:rsid w:val="009731A1"/>
    <w:rsid w:val="00973DFB"/>
    <w:rsid w:val="00973FE5"/>
    <w:rsid w:val="00980D66"/>
    <w:rsid w:val="00980EC2"/>
    <w:rsid w:val="0098123E"/>
    <w:rsid w:val="0098154E"/>
    <w:rsid w:val="00981B16"/>
    <w:rsid w:val="00983398"/>
    <w:rsid w:val="009837D3"/>
    <w:rsid w:val="009849B5"/>
    <w:rsid w:val="00985096"/>
    <w:rsid w:val="009862EC"/>
    <w:rsid w:val="0098677F"/>
    <w:rsid w:val="00986D50"/>
    <w:rsid w:val="009876E9"/>
    <w:rsid w:val="00987CB7"/>
    <w:rsid w:val="00987CD8"/>
    <w:rsid w:val="0099038F"/>
    <w:rsid w:val="0099090F"/>
    <w:rsid w:val="00991992"/>
    <w:rsid w:val="00992858"/>
    <w:rsid w:val="00992E3E"/>
    <w:rsid w:val="0099662C"/>
    <w:rsid w:val="00996CD7"/>
    <w:rsid w:val="00997CB8"/>
    <w:rsid w:val="009A0591"/>
    <w:rsid w:val="009A0D00"/>
    <w:rsid w:val="009A1142"/>
    <w:rsid w:val="009A129C"/>
    <w:rsid w:val="009A1394"/>
    <w:rsid w:val="009A1647"/>
    <w:rsid w:val="009A1B5E"/>
    <w:rsid w:val="009A2072"/>
    <w:rsid w:val="009A2AC6"/>
    <w:rsid w:val="009A2AF7"/>
    <w:rsid w:val="009A3431"/>
    <w:rsid w:val="009A4079"/>
    <w:rsid w:val="009A479D"/>
    <w:rsid w:val="009A4B0D"/>
    <w:rsid w:val="009A5C08"/>
    <w:rsid w:val="009A6923"/>
    <w:rsid w:val="009A6A75"/>
    <w:rsid w:val="009A7530"/>
    <w:rsid w:val="009B01B6"/>
    <w:rsid w:val="009B060B"/>
    <w:rsid w:val="009B084F"/>
    <w:rsid w:val="009B1960"/>
    <w:rsid w:val="009B3C11"/>
    <w:rsid w:val="009B4014"/>
    <w:rsid w:val="009B401C"/>
    <w:rsid w:val="009B4292"/>
    <w:rsid w:val="009B432E"/>
    <w:rsid w:val="009B525C"/>
    <w:rsid w:val="009B5C28"/>
    <w:rsid w:val="009B6A66"/>
    <w:rsid w:val="009C005F"/>
    <w:rsid w:val="009C299B"/>
    <w:rsid w:val="009C2BCC"/>
    <w:rsid w:val="009C3D65"/>
    <w:rsid w:val="009C3D73"/>
    <w:rsid w:val="009C6D7E"/>
    <w:rsid w:val="009C709B"/>
    <w:rsid w:val="009C7983"/>
    <w:rsid w:val="009D02D6"/>
    <w:rsid w:val="009D05B1"/>
    <w:rsid w:val="009D1037"/>
    <w:rsid w:val="009D1E9C"/>
    <w:rsid w:val="009D2859"/>
    <w:rsid w:val="009D2EED"/>
    <w:rsid w:val="009D398B"/>
    <w:rsid w:val="009D5D3F"/>
    <w:rsid w:val="009D69B5"/>
    <w:rsid w:val="009E07E4"/>
    <w:rsid w:val="009E1648"/>
    <w:rsid w:val="009E16B0"/>
    <w:rsid w:val="009E270D"/>
    <w:rsid w:val="009E2D9D"/>
    <w:rsid w:val="009E2F47"/>
    <w:rsid w:val="009E2FA4"/>
    <w:rsid w:val="009E38EC"/>
    <w:rsid w:val="009E39E6"/>
    <w:rsid w:val="009E3F67"/>
    <w:rsid w:val="009E4CA7"/>
    <w:rsid w:val="009E4CC4"/>
    <w:rsid w:val="009E678F"/>
    <w:rsid w:val="009E6E66"/>
    <w:rsid w:val="009E6F2B"/>
    <w:rsid w:val="009E70BC"/>
    <w:rsid w:val="009E79D3"/>
    <w:rsid w:val="009E7D84"/>
    <w:rsid w:val="009F0513"/>
    <w:rsid w:val="009F06E6"/>
    <w:rsid w:val="009F1DCD"/>
    <w:rsid w:val="009F2A9C"/>
    <w:rsid w:val="009F2C42"/>
    <w:rsid w:val="009F3ABB"/>
    <w:rsid w:val="009F494E"/>
    <w:rsid w:val="009F4D6C"/>
    <w:rsid w:val="009F4D86"/>
    <w:rsid w:val="009F5006"/>
    <w:rsid w:val="009F55D4"/>
    <w:rsid w:val="009F67DF"/>
    <w:rsid w:val="00A005FD"/>
    <w:rsid w:val="00A00CE6"/>
    <w:rsid w:val="00A017DB"/>
    <w:rsid w:val="00A018BA"/>
    <w:rsid w:val="00A023B5"/>
    <w:rsid w:val="00A049D1"/>
    <w:rsid w:val="00A053CD"/>
    <w:rsid w:val="00A0569C"/>
    <w:rsid w:val="00A07675"/>
    <w:rsid w:val="00A079FF"/>
    <w:rsid w:val="00A10293"/>
    <w:rsid w:val="00A10A44"/>
    <w:rsid w:val="00A112E2"/>
    <w:rsid w:val="00A1130F"/>
    <w:rsid w:val="00A11D18"/>
    <w:rsid w:val="00A12CC9"/>
    <w:rsid w:val="00A14088"/>
    <w:rsid w:val="00A14DD6"/>
    <w:rsid w:val="00A179D0"/>
    <w:rsid w:val="00A179E3"/>
    <w:rsid w:val="00A17DD7"/>
    <w:rsid w:val="00A202F7"/>
    <w:rsid w:val="00A21184"/>
    <w:rsid w:val="00A215AB"/>
    <w:rsid w:val="00A21CD0"/>
    <w:rsid w:val="00A21DBD"/>
    <w:rsid w:val="00A22118"/>
    <w:rsid w:val="00A23D3D"/>
    <w:rsid w:val="00A247CB"/>
    <w:rsid w:val="00A24822"/>
    <w:rsid w:val="00A24C26"/>
    <w:rsid w:val="00A25426"/>
    <w:rsid w:val="00A25E84"/>
    <w:rsid w:val="00A26D1D"/>
    <w:rsid w:val="00A26FA9"/>
    <w:rsid w:val="00A2712C"/>
    <w:rsid w:val="00A2780A"/>
    <w:rsid w:val="00A27D8A"/>
    <w:rsid w:val="00A27D98"/>
    <w:rsid w:val="00A31925"/>
    <w:rsid w:val="00A319BA"/>
    <w:rsid w:val="00A3209C"/>
    <w:rsid w:val="00A32566"/>
    <w:rsid w:val="00A3294B"/>
    <w:rsid w:val="00A33782"/>
    <w:rsid w:val="00A34717"/>
    <w:rsid w:val="00A35549"/>
    <w:rsid w:val="00A36CFE"/>
    <w:rsid w:val="00A3718C"/>
    <w:rsid w:val="00A371DD"/>
    <w:rsid w:val="00A4054C"/>
    <w:rsid w:val="00A41438"/>
    <w:rsid w:val="00A43AC4"/>
    <w:rsid w:val="00A44EAE"/>
    <w:rsid w:val="00A4519A"/>
    <w:rsid w:val="00A479A5"/>
    <w:rsid w:val="00A47B03"/>
    <w:rsid w:val="00A50EDB"/>
    <w:rsid w:val="00A51347"/>
    <w:rsid w:val="00A529E2"/>
    <w:rsid w:val="00A542EF"/>
    <w:rsid w:val="00A55012"/>
    <w:rsid w:val="00A569B4"/>
    <w:rsid w:val="00A56E16"/>
    <w:rsid w:val="00A570BE"/>
    <w:rsid w:val="00A5720C"/>
    <w:rsid w:val="00A57872"/>
    <w:rsid w:val="00A60A10"/>
    <w:rsid w:val="00A61930"/>
    <w:rsid w:val="00A621CB"/>
    <w:rsid w:val="00A62658"/>
    <w:rsid w:val="00A6282C"/>
    <w:rsid w:val="00A643A2"/>
    <w:rsid w:val="00A65C4A"/>
    <w:rsid w:val="00A66486"/>
    <w:rsid w:val="00A6662B"/>
    <w:rsid w:val="00A66655"/>
    <w:rsid w:val="00A66C22"/>
    <w:rsid w:val="00A67BB3"/>
    <w:rsid w:val="00A705A6"/>
    <w:rsid w:val="00A7066A"/>
    <w:rsid w:val="00A70970"/>
    <w:rsid w:val="00A7118A"/>
    <w:rsid w:val="00A717E6"/>
    <w:rsid w:val="00A71EF5"/>
    <w:rsid w:val="00A72652"/>
    <w:rsid w:val="00A7576F"/>
    <w:rsid w:val="00A817C9"/>
    <w:rsid w:val="00A81B63"/>
    <w:rsid w:val="00A82829"/>
    <w:rsid w:val="00A834A2"/>
    <w:rsid w:val="00A83C97"/>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115"/>
    <w:rsid w:val="00A94FBF"/>
    <w:rsid w:val="00A95234"/>
    <w:rsid w:val="00A9725E"/>
    <w:rsid w:val="00A97EAC"/>
    <w:rsid w:val="00AA0229"/>
    <w:rsid w:val="00AA07F0"/>
    <w:rsid w:val="00AA188C"/>
    <w:rsid w:val="00AA1DB1"/>
    <w:rsid w:val="00AA1DC1"/>
    <w:rsid w:val="00AA1E6D"/>
    <w:rsid w:val="00AA3A85"/>
    <w:rsid w:val="00AA3DFD"/>
    <w:rsid w:val="00AA52D6"/>
    <w:rsid w:val="00AA587C"/>
    <w:rsid w:val="00AA5987"/>
    <w:rsid w:val="00AA5F48"/>
    <w:rsid w:val="00AA5FB8"/>
    <w:rsid w:val="00AA7CDA"/>
    <w:rsid w:val="00AA7F81"/>
    <w:rsid w:val="00AB08B3"/>
    <w:rsid w:val="00AB1D52"/>
    <w:rsid w:val="00AB2210"/>
    <w:rsid w:val="00AB35F4"/>
    <w:rsid w:val="00AB377E"/>
    <w:rsid w:val="00AB3AB1"/>
    <w:rsid w:val="00AB4E74"/>
    <w:rsid w:val="00AB5EA6"/>
    <w:rsid w:val="00AB69B6"/>
    <w:rsid w:val="00AB732B"/>
    <w:rsid w:val="00AB7C49"/>
    <w:rsid w:val="00AC138B"/>
    <w:rsid w:val="00AC1814"/>
    <w:rsid w:val="00AC3229"/>
    <w:rsid w:val="00AC32B3"/>
    <w:rsid w:val="00AC33A0"/>
    <w:rsid w:val="00AC3475"/>
    <w:rsid w:val="00AC3F30"/>
    <w:rsid w:val="00AC4465"/>
    <w:rsid w:val="00AC4D01"/>
    <w:rsid w:val="00AC4EBC"/>
    <w:rsid w:val="00AC5E58"/>
    <w:rsid w:val="00AC5EB4"/>
    <w:rsid w:val="00AC6E34"/>
    <w:rsid w:val="00AC6EB6"/>
    <w:rsid w:val="00AC73CA"/>
    <w:rsid w:val="00AC7DD6"/>
    <w:rsid w:val="00AD0640"/>
    <w:rsid w:val="00AD1D0F"/>
    <w:rsid w:val="00AD27A6"/>
    <w:rsid w:val="00AD3F61"/>
    <w:rsid w:val="00AD3FBB"/>
    <w:rsid w:val="00AD4567"/>
    <w:rsid w:val="00AD4EE7"/>
    <w:rsid w:val="00AD5E15"/>
    <w:rsid w:val="00AD7333"/>
    <w:rsid w:val="00AD7467"/>
    <w:rsid w:val="00AD7C7E"/>
    <w:rsid w:val="00AE077E"/>
    <w:rsid w:val="00AE08D8"/>
    <w:rsid w:val="00AE1056"/>
    <w:rsid w:val="00AE1A0C"/>
    <w:rsid w:val="00AE22E0"/>
    <w:rsid w:val="00AE236F"/>
    <w:rsid w:val="00AE2518"/>
    <w:rsid w:val="00AE25A3"/>
    <w:rsid w:val="00AE3B21"/>
    <w:rsid w:val="00AE3F09"/>
    <w:rsid w:val="00AE6009"/>
    <w:rsid w:val="00AE6A76"/>
    <w:rsid w:val="00AE6BC3"/>
    <w:rsid w:val="00AF0018"/>
    <w:rsid w:val="00AF119A"/>
    <w:rsid w:val="00AF152A"/>
    <w:rsid w:val="00AF18C7"/>
    <w:rsid w:val="00AF19C3"/>
    <w:rsid w:val="00AF2D09"/>
    <w:rsid w:val="00AF3CAD"/>
    <w:rsid w:val="00AF7CB9"/>
    <w:rsid w:val="00B005F2"/>
    <w:rsid w:val="00B03334"/>
    <w:rsid w:val="00B0616E"/>
    <w:rsid w:val="00B067AC"/>
    <w:rsid w:val="00B06EC3"/>
    <w:rsid w:val="00B11ADD"/>
    <w:rsid w:val="00B12278"/>
    <w:rsid w:val="00B130FA"/>
    <w:rsid w:val="00B13DD2"/>
    <w:rsid w:val="00B14A8C"/>
    <w:rsid w:val="00B171C1"/>
    <w:rsid w:val="00B178AC"/>
    <w:rsid w:val="00B17DD0"/>
    <w:rsid w:val="00B2017F"/>
    <w:rsid w:val="00B203AB"/>
    <w:rsid w:val="00B20CE7"/>
    <w:rsid w:val="00B22383"/>
    <w:rsid w:val="00B23227"/>
    <w:rsid w:val="00B238A8"/>
    <w:rsid w:val="00B23D04"/>
    <w:rsid w:val="00B241E9"/>
    <w:rsid w:val="00B25160"/>
    <w:rsid w:val="00B25AC1"/>
    <w:rsid w:val="00B25F38"/>
    <w:rsid w:val="00B267BB"/>
    <w:rsid w:val="00B276A1"/>
    <w:rsid w:val="00B30819"/>
    <w:rsid w:val="00B3088C"/>
    <w:rsid w:val="00B30C51"/>
    <w:rsid w:val="00B30CAA"/>
    <w:rsid w:val="00B314A4"/>
    <w:rsid w:val="00B33208"/>
    <w:rsid w:val="00B34D28"/>
    <w:rsid w:val="00B351D7"/>
    <w:rsid w:val="00B353C0"/>
    <w:rsid w:val="00B36EFC"/>
    <w:rsid w:val="00B40A69"/>
    <w:rsid w:val="00B40B17"/>
    <w:rsid w:val="00B410BD"/>
    <w:rsid w:val="00B41F57"/>
    <w:rsid w:val="00B422D1"/>
    <w:rsid w:val="00B44CDD"/>
    <w:rsid w:val="00B44F07"/>
    <w:rsid w:val="00B458AB"/>
    <w:rsid w:val="00B46456"/>
    <w:rsid w:val="00B468E2"/>
    <w:rsid w:val="00B46D74"/>
    <w:rsid w:val="00B4753A"/>
    <w:rsid w:val="00B476C5"/>
    <w:rsid w:val="00B500EB"/>
    <w:rsid w:val="00B508E3"/>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D97"/>
    <w:rsid w:val="00B65EAE"/>
    <w:rsid w:val="00B711A3"/>
    <w:rsid w:val="00B7264A"/>
    <w:rsid w:val="00B726B7"/>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5A2"/>
    <w:rsid w:val="00B8760F"/>
    <w:rsid w:val="00B87956"/>
    <w:rsid w:val="00B87FD3"/>
    <w:rsid w:val="00B9066E"/>
    <w:rsid w:val="00B90B08"/>
    <w:rsid w:val="00B91830"/>
    <w:rsid w:val="00B918DA"/>
    <w:rsid w:val="00B93FB7"/>
    <w:rsid w:val="00B943A0"/>
    <w:rsid w:val="00B94CD1"/>
    <w:rsid w:val="00B95633"/>
    <w:rsid w:val="00B9596D"/>
    <w:rsid w:val="00B9608F"/>
    <w:rsid w:val="00B96293"/>
    <w:rsid w:val="00B96B79"/>
    <w:rsid w:val="00B96B9B"/>
    <w:rsid w:val="00B97967"/>
    <w:rsid w:val="00BA056C"/>
    <w:rsid w:val="00BA0DE4"/>
    <w:rsid w:val="00BA0F45"/>
    <w:rsid w:val="00BA0FB0"/>
    <w:rsid w:val="00BA2353"/>
    <w:rsid w:val="00BA2FD6"/>
    <w:rsid w:val="00BA37DC"/>
    <w:rsid w:val="00BA3EA0"/>
    <w:rsid w:val="00BA4671"/>
    <w:rsid w:val="00BA4AED"/>
    <w:rsid w:val="00BA4D4D"/>
    <w:rsid w:val="00BA4E5A"/>
    <w:rsid w:val="00BA5118"/>
    <w:rsid w:val="00BA5548"/>
    <w:rsid w:val="00BA5B90"/>
    <w:rsid w:val="00BA5D13"/>
    <w:rsid w:val="00BA64FA"/>
    <w:rsid w:val="00BA667F"/>
    <w:rsid w:val="00BB00E8"/>
    <w:rsid w:val="00BB0870"/>
    <w:rsid w:val="00BB12E3"/>
    <w:rsid w:val="00BB135C"/>
    <w:rsid w:val="00BB1582"/>
    <w:rsid w:val="00BB15C8"/>
    <w:rsid w:val="00BB2140"/>
    <w:rsid w:val="00BB2BD6"/>
    <w:rsid w:val="00BB4C45"/>
    <w:rsid w:val="00BB4E02"/>
    <w:rsid w:val="00BB5123"/>
    <w:rsid w:val="00BB51DA"/>
    <w:rsid w:val="00BB53F8"/>
    <w:rsid w:val="00BB6400"/>
    <w:rsid w:val="00BB644F"/>
    <w:rsid w:val="00BB69A2"/>
    <w:rsid w:val="00BB6DA1"/>
    <w:rsid w:val="00BB771A"/>
    <w:rsid w:val="00BB7BC9"/>
    <w:rsid w:val="00BC038B"/>
    <w:rsid w:val="00BC0CCC"/>
    <w:rsid w:val="00BC162D"/>
    <w:rsid w:val="00BC1BFD"/>
    <w:rsid w:val="00BC45E6"/>
    <w:rsid w:val="00BC4ED9"/>
    <w:rsid w:val="00BC5712"/>
    <w:rsid w:val="00BC66AD"/>
    <w:rsid w:val="00BC6883"/>
    <w:rsid w:val="00BC71A0"/>
    <w:rsid w:val="00BD0DE7"/>
    <w:rsid w:val="00BD1415"/>
    <w:rsid w:val="00BD1994"/>
    <w:rsid w:val="00BD348D"/>
    <w:rsid w:val="00BD3B7D"/>
    <w:rsid w:val="00BD54D2"/>
    <w:rsid w:val="00BD6478"/>
    <w:rsid w:val="00BD750E"/>
    <w:rsid w:val="00BD7BCB"/>
    <w:rsid w:val="00BE023E"/>
    <w:rsid w:val="00BE047D"/>
    <w:rsid w:val="00BE0B66"/>
    <w:rsid w:val="00BE1C44"/>
    <w:rsid w:val="00BE2C93"/>
    <w:rsid w:val="00BE32AB"/>
    <w:rsid w:val="00BE39F6"/>
    <w:rsid w:val="00BE4409"/>
    <w:rsid w:val="00BE4849"/>
    <w:rsid w:val="00BE664A"/>
    <w:rsid w:val="00BF017B"/>
    <w:rsid w:val="00BF04C8"/>
    <w:rsid w:val="00BF0EDC"/>
    <w:rsid w:val="00BF13BB"/>
    <w:rsid w:val="00BF1EB9"/>
    <w:rsid w:val="00BF3162"/>
    <w:rsid w:val="00BF31F5"/>
    <w:rsid w:val="00BF366B"/>
    <w:rsid w:val="00BF38B0"/>
    <w:rsid w:val="00BF3928"/>
    <w:rsid w:val="00BF4F1F"/>
    <w:rsid w:val="00BF5718"/>
    <w:rsid w:val="00BF73CB"/>
    <w:rsid w:val="00BF7962"/>
    <w:rsid w:val="00C00159"/>
    <w:rsid w:val="00C00461"/>
    <w:rsid w:val="00C006C7"/>
    <w:rsid w:val="00C00C54"/>
    <w:rsid w:val="00C00DA7"/>
    <w:rsid w:val="00C01FE4"/>
    <w:rsid w:val="00C039BF"/>
    <w:rsid w:val="00C047E8"/>
    <w:rsid w:val="00C054BF"/>
    <w:rsid w:val="00C057D5"/>
    <w:rsid w:val="00C0582D"/>
    <w:rsid w:val="00C06161"/>
    <w:rsid w:val="00C06237"/>
    <w:rsid w:val="00C07ECF"/>
    <w:rsid w:val="00C10419"/>
    <w:rsid w:val="00C10CF0"/>
    <w:rsid w:val="00C115FB"/>
    <w:rsid w:val="00C129DB"/>
    <w:rsid w:val="00C12ABC"/>
    <w:rsid w:val="00C13E72"/>
    <w:rsid w:val="00C140EC"/>
    <w:rsid w:val="00C14963"/>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23"/>
    <w:rsid w:val="00C2345F"/>
    <w:rsid w:val="00C23964"/>
    <w:rsid w:val="00C23A10"/>
    <w:rsid w:val="00C23F03"/>
    <w:rsid w:val="00C24512"/>
    <w:rsid w:val="00C2488A"/>
    <w:rsid w:val="00C25071"/>
    <w:rsid w:val="00C25679"/>
    <w:rsid w:val="00C25D64"/>
    <w:rsid w:val="00C25E1E"/>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1AC"/>
    <w:rsid w:val="00C425B2"/>
    <w:rsid w:val="00C42741"/>
    <w:rsid w:val="00C427F6"/>
    <w:rsid w:val="00C42BCB"/>
    <w:rsid w:val="00C455C9"/>
    <w:rsid w:val="00C457FE"/>
    <w:rsid w:val="00C45B99"/>
    <w:rsid w:val="00C45E58"/>
    <w:rsid w:val="00C46CD0"/>
    <w:rsid w:val="00C477FA"/>
    <w:rsid w:val="00C515C6"/>
    <w:rsid w:val="00C51FAF"/>
    <w:rsid w:val="00C52524"/>
    <w:rsid w:val="00C53030"/>
    <w:rsid w:val="00C536F3"/>
    <w:rsid w:val="00C5432B"/>
    <w:rsid w:val="00C54618"/>
    <w:rsid w:val="00C54D2A"/>
    <w:rsid w:val="00C55B31"/>
    <w:rsid w:val="00C55DB0"/>
    <w:rsid w:val="00C560CE"/>
    <w:rsid w:val="00C56462"/>
    <w:rsid w:val="00C56A4E"/>
    <w:rsid w:val="00C577FF"/>
    <w:rsid w:val="00C57B81"/>
    <w:rsid w:val="00C6546A"/>
    <w:rsid w:val="00C65807"/>
    <w:rsid w:val="00C658BE"/>
    <w:rsid w:val="00C65C4F"/>
    <w:rsid w:val="00C665BE"/>
    <w:rsid w:val="00C70F15"/>
    <w:rsid w:val="00C71141"/>
    <w:rsid w:val="00C71444"/>
    <w:rsid w:val="00C716A3"/>
    <w:rsid w:val="00C72CC9"/>
    <w:rsid w:val="00C73B1B"/>
    <w:rsid w:val="00C74304"/>
    <w:rsid w:val="00C76064"/>
    <w:rsid w:val="00C764B0"/>
    <w:rsid w:val="00C76B3E"/>
    <w:rsid w:val="00C77052"/>
    <w:rsid w:val="00C77366"/>
    <w:rsid w:val="00C77870"/>
    <w:rsid w:val="00C77C4E"/>
    <w:rsid w:val="00C8029E"/>
    <w:rsid w:val="00C812E3"/>
    <w:rsid w:val="00C81518"/>
    <w:rsid w:val="00C82864"/>
    <w:rsid w:val="00C833CD"/>
    <w:rsid w:val="00C83CB8"/>
    <w:rsid w:val="00C83DBF"/>
    <w:rsid w:val="00C84CF6"/>
    <w:rsid w:val="00C8537B"/>
    <w:rsid w:val="00C85614"/>
    <w:rsid w:val="00C85761"/>
    <w:rsid w:val="00C859C2"/>
    <w:rsid w:val="00C85D96"/>
    <w:rsid w:val="00C861BF"/>
    <w:rsid w:val="00C86902"/>
    <w:rsid w:val="00C87C6C"/>
    <w:rsid w:val="00C90FBF"/>
    <w:rsid w:val="00C90FE7"/>
    <w:rsid w:val="00C912E3"/>
    <w:rsid w:val="00C92275"/>
    <w:rsid w:val="00C92561"/>
    <w:rsid w:val="00C92BCF"/>
    <w:rsid w:val="00C93096"/>
    <w:rsid w:val="00C93174"/>
    <w:rsid w:val="00C93509"/>
    <w:rsid w:val="00C936F2"/>
    <w:rsid w:val="00C940A6"/>
    <w:rsid w:val="00C94F1E"/>
    <w:rsid w:val="00C95D35"/>
    <w:rsid w:val="00C96567"/>
    <w:rsid w:val="00C96904"/>
    <w:rsid w:val="00C97DDB"/>
    <w:rsid w:val="00CA0818"/>
    <w:rsid w:val="00CA0F99"/>
    <w:rsid w:val="00CA159C"/>
    <w:rsid w:val="00CA249B"/>
    <w:rsid w:val="00CA2554"/>
    <w:rsid w:val="00CA3F08"/>
    <w:rsid w:val="00CA4043"/>
    <w:rsid w:val="00CA4FEE"/>
    <w:rsid w:val="00CA61E8"/>
    <w:rsid w:val="00CA62A3"/>
    <w:rsid w:val="00CA65BE"/>
    <w:rsid w:val="00CA761B"/>
    <w:rsid w:val="00CB0463"/>
    <w:rsid w:val="00CB05EA"/>
    <w:rsid w:val="00CB0B9F"/>
    <w:rsid w:val="00CB160D"/>
    <w:rsid w:val="00CB19AC"/>
    <w:rsid w:val="00CB1DD5"/>
    <w:rsid w:val="00CB27D4"/>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D0245"/>
    <w:rsid w:val="00CD11BB"/>
    <w:rsid w:val="00CD2786"/>
    <w:rsid w:val="00CD2B07"/>
    <w:rsid w:val="00CD313C"/>
    <w:rsid w:val="00CD3D36"/>
    <w:rsid w:val="00CD3F85"/>
    <w:rsid w:val="00CD4EF2"/>
    <w:rsid w:val="00CD76B4"/>
    <w:rsid w:val="00CD7ED2"/>
    <w:rsid w:val="00CE096B"/>
    <w:rsid w:val="00CE0D4B"/>
    <w:rsid w:val="00CE0E1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0CE1"/>
    <w:rsid w:val="00CF1DDB"/>
    <w:rsid w:val="00CF2D09"/>
    <w:rsid w:val="00CF34D0"/>
    <w:rsid w:val="00CF60D2"/>
    <w:rsid w:val="00CF6242"/>
    <w:rsid w:val="00CF66AF"/>
    <w:rsid w:val="00CF6C63"/>
    <w:rsid w:val="00CF76BD"/>
    <w:rsid w:val="00CF7719"/>
    <w:rsid w:val="00CF797B"/>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CAE"/>
    <w:rsid w:val="00D15697"/>
    <w:rsid w:val="00D17C35"/>
    <w:rsid w:val="00D21D5D"/>
    <w:rsid w:val="00D21D5F"/>
    <w:rsid w:val="00D2216D"/>
    <w:rsid w:val="00D22CAB"/>
    <w:rsid w:val="00D23AB8"/>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D9C"/>
    <w:rsid w:val="00D3486A"/>
    <w:rsid w:val="00D35EE3"/>
    <w:rsid w:val="00D36765"/>
    <w:rsid w:val="00D3754F"/>
    <w:rsid w:val="00D37675"/>
    <w:rsid w:val="00D378DB"/>
    <w:rsid w:val="00D37FB1"/>
    <w:rsid w:val="00D408A5"/>
    <w:rsid w:val="00D40BBC"/>
    <w:rsid w:val="00D40FB9"/>
    <w:rsid w:val="00D4187F"/>
    <w:rsid w:val="00D424EC"/>
    <w:rsid w:val="00D42C23"/>
    <w:rsid w:val="00D43803"/>
    <w:rsid w:val="00D443A8"/>
    <w:rsid w:val="00D44B91"/>
    <w:rsid w:val="00D44E31"/>
    <w:rsid w:val="00D45924"/>
    <w:rsid w:val="00D46183"/>
    <w:rsid w:val="00D47852"/>
    <w:rsid w:val="00D47A7C"/>
    <w:rsid w:val="00D51008"/>
    <w:rsid w:val="00D51CF6"/>
    <w:rsid w:val="00D53974"/>
    <w:rsid w:val="00D5412C"/>
    <w:rsid w:val="00D547E2"/>
    <w:rsid w:val="00D548D9"/>
    <w:rsid w:val="00D556B1"/>
    <w:rsid w:val="00D55DD7"/>
    <w:rsid w:val="00D563A0"/>
    <w:rsid w:val="00D60026"/>
    <w:rsid w:val="00D60035"/>
    <w:rsid w:val="00D601EB"/>
    <w:rsid w:val="00D60564"/>
    <w:rsid w:val="00D617EB"/>
    <w:rsid w:val="00D61EB9"/>
    <w:rsid w:val="00D61FEA"/>
    <w:rsid w:val="00D6254C"/>
    <w:rsid w:val="00D64B74"/>
    <w:rsid w:val="00D652E3"/>
    <w:rsid w:val="00D659A7"/>
    <w:rsid w:val="00D673D4"/>
    <w:rsid w:val="00D67D99"/>
    <w:rsid w:val="00D7169C"/>
    <w:rsid w:val="00D71AA3"/>
    <w:rsid w:val="00D72A74"/>
    <w:rsid w:val="00D72AB8"/>
    <w:rsid w:val="00D72E38"/>
    <w:rsid w:val="00D72FE9"/>
    <w:rsid w:val="00D734BE"/>
    <w:rsid w:val="00D73971"/>
    <w:rsid w:val="00D7499E"/>
    <w:rsid w:val="00D749A1"/>
    <w:rsid w:val="00D76B46"/>
    <w:rsid w:val="00D76BE9"/>
    <w:rsid w:val="00D7726D"/>
    <w:rsid w:val="00D77FAA"/>
    <w:rsid w:val="00D80E20"/>
    <w:rsid w:val="00D8197F"/>
    <w:rsid w:val="00D82C17"/>
    <w:rsid w:val="00D842F4"/>
    <w:rsid w:val="00D84E8B"/>
    <w:rsid w:val="00D85BC9"/>
    <w:rsid w:val="00D85ECA"/>
    <w:rsid w:val="00D86E1B"/>
    <w:rsid w:val="00D86E83"/>
    <w:rsid w:val="00D877AB"/>
    <w:rsid w:val="00D90662"/>
    <w:rsid w:val="00D90CA8"/>
    <w:rsid w:val="00D91667"/>
    <w:rsid w:val="00D93BDD"/>
    <w:rsid w:val="00D93D5A"/>
    <w:rsid w:val="00D95216"/>
    <w:rsid w:val="00D9595E"/>
    <w:rsid w:val="00D95D3B"/>
    <w:rsid w:val="00D9636A"/>
    <w:rsid w:val="00DA0532"/>
    <w:rsid w:val="00DA059A"/>
    <w:rsid w:val="00DA05FA"/>
    <w:rsid w:val="00DA173F"/>
    <w:rsid w:val="00DA1D4E"/>
    <w:rsid w:val="00DA2616"/>
    <w:rsid w:val="00DA2679"/>
    <w:rsid w:val="00DA3312"/>
    <w:rsid w:val="00DA4657"/>
    <w:rsid w:val="00DA491A"/>
    <w:rsid w:val="00DA52BC"/>
    <w:rsid w:val="00DA5B4C"/>
    <w:rsid w:val="00DA5E62"/>
    <w:rsid w:val="00DA729C"/>
    <w:rsid w:val="00DA77B5"/>
    <w:rsid w:val="00DB0173"/>
    <w:rsid w:val="00DB0809"/>
    <w:rsid w:val="00DB2CA0"/>
    <w:rsid w:val="00DB539F"/>
    <w:rsid w:val="00DB5D3B"/>
    <w:rsid w:val="00DB644B"/>
    <w:rsid w:val="00DB7234"/>
    <w:rsid w:val="00DB76A0"/>
    <w:rsid w:val="00DB78D8"/>
    <w:rsid w:val="00DB7956"/>
    <w:rsid w:val="00DB79EC"/>
    <w:rsid w:val="00DC1236"/>
    <w:rsid w:val="00DC17E5"/>
    <w:rsid w:val="00DC1918"/>
    <w:rsid w:val="00DC20AD"/>
    <w:rsid w:val="00DC234B"/>
    <w:rsid w:val="00DC35CE"/>
    <w:rsid w:val="00DC3A9B"/>
    <w:rsid w:val="00DC473C"/>
    <w:rsid w:val="00DC4B13"/>
    <w:rsid w:val="00DC4CCC"/>
    <w:rsid w:val="00DC52B5"/>
    <w:rsid w:val="00DC56F2"/>
    <w:rsid w:val="00DD15F4"/>
    <w:rsid w:val="00DD3770"/>
    <w:rsid w:val="00DD388B"/>
    <w:rsid w:val="00DD390C"/>
    <w:rsid w:val="00DD3923"/>
    <w:rsid w:val="00DD40DE"/>
    <w:rsid w:val="00DD430F"/>
    <w:rsid w:val="00DD4444"/>
    <w:rsid w:val="00DD49B0"/>
    <w:rsid w:val="00DD524D"/>
    <w:rsid w:val="00DD5695"/>
    <w:rsid w:val="00DD630C"/>
    <w:rsid w:val="00DE04E1"/>
    <w:rsid w:val="00DE1D66"/>
    <w:rsid w:val="00DE3EE4"/>
    <w:rsid w:val="00DE404C"/>
    <w:rsid w:val="00DE483F"/>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616"/>
    <w:rsid w:val="00E01CDE"/>
    <w:rsid w:val="00E01E64"/>
    <w:rsid w:val="00E01FDA"/>
    <w:rsid w:val="00E047F3"/>
    <w:rsid w:val="00E104E2"/>
    <w:rsid w:val="00E106EA"/>
    <w:rsid w:val="00E11F43"/>
    <w:rsid w:val="00E134B4"/>
    <w:rsid w:val="00E151A6"/>
    <w:rsid w:val="00E1546C"/>
    <w:rsid w:val="00E155C1"/>
    <w:rsid w:val="00E15617"/>
    <w:rsid w:val="00E157E3"/>
    <w:rsid w:val="00E167B4"/>
    <w:rsid w:val="00E1743B"/>
    <w:rsid w:val="00E202AA"/>
    <w:rsid w:val="00E220A6"/>
    <w:rsid w:val="00E226A4"/>
    <w:rsid w:val="00E22C52"/>
    <w:rsid w:val="00E23285"/>
    <w:rsid w:val="00E23732"/>
    <w:rsid w:val="00E23813"/>
    <w:rsid w:val="00E23BDE"/>
    <w:rsid w:val="00E24E5E"/>
    <w:rsid w:val="00E25B05"/>
    <w:rsid w:val="00E27B9D"/>
    <w:rsid w:val="00E27E9C"/>
    <w:rsid w:val="00E300BE"/>
    <w:rsid w:val="00E309C2"/>
    <w:rsid w:val="00E30CCB"/>
    <w:rsid w:val="00E328DD"/>
    <w:rsid w:val="00E33D23"/>
    <w:rsid w:val="00E34ED0"/>
    <w:rsid w:val="00E36C79"/>
    <w:rsid w:val="00E37527"/>
    <w:rsid w:val="00E37B26"/>
    <w:rsid w:val="00E402E9"/>
    <w:rsid w:val="00E40621"/>
    <w:rsid w:val="00E409BA"/>
    <w:rsid w:val="00E40A56"/>
    <w:rsid w:val="00E41D62"/>
    <w:rsid w:val="00E426BF"/>
    <w:rsid w:val="00E42974"/>
    <w:rsid w:val="00E43075"/>
    <w:rsid w:val="00E432B2"/>
    <w:rsid w:val="00E447A2"/>
    <w:rsid w:val="00E456D0"/>
    <w:rsid w:val="00E45C16"/>
    <w:rsid w:val="00E46D41"/>
    <w:rsid w:val="00E46DBC"/>
    <w:rsid w:val="00E47044"/>
    <w:rsid w:val="00E47454"/>
    <w:rsid w:val="00E50687"/>
    <w:rsid w:val="00E50C89"/>
    <w:rsid w:val="00E515A4"/>
    <w:rsid w:val="00E515A8"/>
    <w:rsid w:val="00E51ACD"/>
    <w:rsid w:val="00E555D4"/>
    <w:rsid w:val="00E57DD7"/>
    <w:rsid w:val="00E6022D"/>
    <w:rsid w:val="00E60E42"/>
    <w:rsid w:val="00E60E43"/>
    <w:rsid w:val="00E60EE4"/>
    <w:rsid w:val="00E61CA9"/>
    <w:rsid w:val="00E622A9"/>
    <w:rsid w:val="00E62484"/>
    <w:rsid w:val="00E62982"/>
    <w:rsid w:val="00E62D83"/>
    <w:rsid w:val="00E631E4"/>
    <w:rsid w:val="00E636A2"/>
    <w:rsid w:val="00E63A70"/>
    <w:rsid w:val="00E64ADA"/>
    <w:rsid w:val="00E65D27"/>
    <w:rsid w:val="00E66135"/>
    <w:rsid w:val="00E67C9E"/>
    <w:rsid w:val="00E70883"/>
    <w:rsid w:val="00E719CB"/>
    <w:rsid w:val="00E721C9"/>
    <w:rsid w:val="00E72204"/>
    <w:rsid w:val="00E7273D"/>
    <w:rsid w:val="00E72BCD"/>
    <w:rsid w:val="00E72F36"/>
    <w:rsid w:val="00E73771"/>
    <w:rsid w:val="00E73E7C"/>
    <w:rsid w:val="00E740BF"/>
    <w:rsid w:val="00E741FE"/>
    <w:rsid w:val="00E74F01"/>
    <w:rsid w:val="00E75025"/>
    <w:rsid w:val="00E76677"/>
    <w:rsid w:val="00E76B0E"/>
    <w:rsid w:val="00E76F55"/>
    <w:rsid w:val="00E77188"/>
    <w:rsid w:val="00E80502"/>
    <w:rsid w:val="00E815A1"/>
    <w:rsid w:val="00E82350"/>
    <w:rsid w:val="00E8243E"/>
    <w:rsid w:val="00E82589"/>
    <w:rsid w:val="00E82595"/>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A4A"/>
    <w:rsid w:val="00E9367F"/>
    <w:rsid w:val="00E937A7"/>
    <w:rsid w:val="00E94C5A"/>
    <w:rsid w:val="00E94DAD"/>
    <w:rsid w:val="00E95728"/>
    <w:rsid w:val="00E96175"/>
    <w:rsid w:val="00E9660A"/>
    <w:rsid w:val="00E96974"/>
    <w:rsid w:val="00E969D5"/>
    <w:rsid w:val="00E97AA4"/>
    <w:rsid w:val="00EA074B"/>
    <w:rsid w:val="00EA0816"/>
    <w:rsid w:val="00EA14F2"/>
    <w:rsid w:val="00EA1B0D"/>
    <w:rsid w:val="00EA393A"/>
    <w:rsid w:val="00EA3B92"/>
    <w:rsid w:val="00EA425F"/>
    <w:rsid w:val="00EA45C4"/>
    <w:rsid w:val="00EA47BF"/>
    <w:rsid w:val="00EA557E"/>
    <w:rsid w:val="00EA58BA"/>
    <w:rsid w:val="00EA6172"/>
    <w:rsid w:val="00EA6EC5"/>
    <w:rsid w:val="00EA7B27"/>
    <w:rsid w:val="00EA7D73"/>
    <w:rsid w:val="00EB0118"/>
    <w:rsid w:val="00EB02F9"/>
    <w:rsid w:val="00EB0D01"/>
    <w:rsid w:val="00EB1017"/>
    <w:rsid w:val="00EB1866"/>
    <w:rsid w:val="00EB195C"/>
    <w:rsid w:val="00EB21FC"/>
    <w:rsid w:val="00EB256A"/>
    <w:rsid w:val="00EB2AD1"/>
    <w:rsid w:val="00EB3024"/>
    <w:rsid w:val="00EB3728"/>
    <w:rsid w:val="00EB48E1"/>
    <w:rsid w:val="00EB70BD"/>
    <w:rsid w:val="00EC0150"/>
    <w:rsid w:val="00EC048C"/>
    <w:rsid w:val="00EC0801"/>
    <w:rsid w:val="00EC0CBC"/>
    <w:rsid w:val="00EC132D"/>
    <w:rsid w:val="00EC1A55"/>
    <w:rsid w:val="00EC2834"/>
    <w:rsid w:val="00EC2AF3"/>
    <w:rsid w:val="00EC2F58"/>
    <w:rsid w:val="00EC3125"/>
    <w:rsid w:val="00EC448C"/>
    <w:rsid w:val="00EC5C7F"/>
    <w:rsid w:val="00EC645C"/>
    <w:rsid w:val="00ED009F"/>
    <w:rsid w:val="00ED17A7"/>
    <w:rsid w:val="00ED1ACF"/>
    <w:rsid w:val="00ED2D82"/>
    <w:rsid w:val="00ED396A"/>
    <w:rsid w:val="00ED4A2C"/>
    <w:rsid w:val="00ED4DEB"/>
    <w:rsid w:val="00ED500A"/>
    <w:rsid w:val="00ED5D94"/>
    <w:rsid w:val="00ED5D97"/>
    <w:rsid w:val="00ED61AE"/>
    <w:rsid w:val="00ED79E3"/>
    <w:rsid w:val="00EE0604"/>
    <w:rsid w:val="00EE07C4"/>
    <w:rsid w:val="00EE1CBB"/>
    <w:rsid w:val="00EE411D"/>
    <w:rsid w:val="00EE4202"/>
    <w:rsid w:val="00EE44CE"/>
    <w:rsid w:val="00EE4715"/>
    <w:rsid w:val="00EE49A5"/>
    <w:rsid w:val="00EE5CC3"/>
    <w:rsid w:val="00EE61D8"/>
    <w:rsid w:val="00EE72FF"/>
    <w:rsid w:val="00EE7DF4"/>
    <w:rsid w:val="00EE7F31"/>
    <w:rsid w:val="00EE7F99"/>
    <w:rsid w:val="00EF0673"/>
    <w:rsid w:val="00EF0E0D"/>
    <w:rsid w:val="00EF19D8"/>
    <w:rsid w:val="00EF3EAD"/>
    <w:rsid w:val="00EF40D0"/>
    <w:rsid w:val="00EF4232"/>
    <w:rsid w:val="00EF5769"/>
    <w:rsid w:val="00EF715D"/>
    <w:rsid w:val="00EF7E4E"/>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1095"/>
    <w:rsid w:val="00F215D6"/>
    <w:rsid w:val="00F24559"/>
    <w:rsid w:val="00F24817"/>
    <w:rsid w:val="00F24942"/>
    <w:rsid w:val="00F24B38"/>
    <w:rsid w:val="00F25093"/>
    <w:rsid w:val="00F2569A"/>
    <w:rsid w:val="00F256E5"/>
    <w:rsid w:val="00F25916"/>
    <w:rsid w:val="00F26BD5"/>
    <w:rsid w:val="00F26C99"/>
    <w:rsid w:val="00F272DA"/>
    <w:rsid w:val="00F2760A"/>
    <w:rsid w:val="00F278B6"/>
    <w:rsid w:val="00F3002C"/>
    <w:rsid w:val="00F3008E"/>
    <w:rsid w:val="00F30339"/>
    <w:rsid w:val="00F30D82"/>
    <w:rsid w:val="00F3137D"/>
    <w:rsid w:val="00F3157A"/>
    <w:rsid w:val="00F3201B"/>
    <w:rsid w:val="00F32A64"/>
    <w:rsid w:val="00F33C20"/>
    <w:rsid w:val="00F33F83"/>
    <w:rsid w:val="00F34CD1"/>
    <w:rsid w:val="00F34D62"/>
    <w:rsid w:val="00F35CB2"/>
    <w:rsid w:val="00F36A8F"/>
    <w:rsid w:val="00F3704B"/>
    <w:rsid w:val="00F3711D"/>
    <w:rsid w:val="00F376A1"/>
    <w:rsid w:val="00F379D1"/>
    <w:rsid w:val="00F41402"/>
    <w:rsid w:val="00F43509"/>
    <w:rsid w:val="00F437DB"/>
    <w:rsid w:val="00F43DA8"/>
    <w:rsid w:val="00F43ECF"/>
    <w:rsid w:val="00F43EE5"/>
    <w:rsid w:val="00F4409B"/>
    <w:rsid w:val="00F45034"/>
    <w:rsid w:val="00F450E0"/>
    <w:rsid w:val="00F4627C"/>
    <w:rsid w:val="00F473D3"/>
    <w:rsid w:val="00F501E1"/>
    <w:rsid w:val="00F50470"/>
    <w:rsid w:val="00F50CD0"/>
    <w:rsid w:val="00F52014"/>
    <w:rsid w:val="00F53243"/>
    <w:rsid w:val="00F53310"/>
    <w:rsid w:val="00F53541"/>
    <w:rsid w:val="00F53E56"/>
    <w:rsid w:val="00F53EB6"/>
    <w:rsid w:val="00F55B39"/>
    <w:rsid w:val="00F571A7"/>
    <w:rsid w:val="00F572EB"/>
    <w:rsid w:val="00F57CA0"/>
    <w:rsid w:val="00F60C91"/>
    <w:rsid w:val="00F613EF"/>
    <w:rsid w:val="00F643D0"/>
    <w:rsid w:val="00F64A5C"/>
    <w:rsid w:val="00F64B1D"/>
    <w:rsid w:val="00F64CE3"/>
    <w:rsid w:val="00F65B8A"/>
    <w:rsid w:val="00F673CD"/>
    <w:rsid w:val="00F674DF"/>
    <w:rsid w:val="00F677DB"/>
    <w:rsid w:val="00F67B2E"/>
    <w:rsid w:val="00F70C63"/>
    <w:rsid w:val="00F70D47"/>
    <w:rsid w:val="00F71818"/>
    <w:rsid w:val="00F71DE0"/>
    <w:rsid w:val="00F72405"/>
    <w:rsid w:val="00F72DE0"/>
    <w:rsid w:val="00F73224"/>
    <w:rsid w:val="00F734AA"/>
    <w:rsid w:val="00F73672"/>
    <w:rsid w:val="00F742F1"/>
    <w:rsid w:val="00F74B26"/>
    <w:rsid w:val="00F74C5E"/>
    <w:rsid w:val="00F74EBB"/>
    <w:rsid w:val="00F75257"/>
    <w:rsid w:val="00F775C7"/>
    <w:rsid w:val="00F7768E"/>
    <w:rsid w:val="00F77830"/>
    <w:rsid w:val="00F77E6C"/>
    <w:rsid w:val="00F77E92"/>
    <w:rsid w:val="00F8125C"/>
    <w:rsid w:val="00F81393"/>
    <w:rsid w:val="00F823CF"/>
    <w:rsid w:val="00F83315"/>
    <w:rsid w:val="00F86428"/>
    <w:rsid w:val="00F86AB7"/>
    <w:rsid w:val="00F86EA1"/>
    <w:rsid w:val="00F87034"/>
    <w:rsid w:val="00F876CC"/>
    <w:rsid w:val="00F9140B"/>
    <w:rsid w:val="00F931FF"/>
    <w:rsid w:val="00F93289"/>
    <w:rsid w:val="00F9512C"/>
    <w:rsid w:val="00F96211"/>
    <w:rsid w:val="00F96643"/>
    <w:rsid w:val="00F96727"/>
    <w:rsid w:val="00F973E4"/>
    <w:rsid w:val="00FA00FF"/>
    <w:rsid w:val="00FA016F"/>
    <w:rsid w:val="00FA0272"/>
    <w:rsid w:val="00FA0588"/>
    <w:rsid w:val="00FA2AEF"/>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4DE9"/>
    <w:rsid w:val="00FB5BE3"/>
    <w:rsid w:val="00FB6C23"/>
    <w:rsid w:val="00FB6E21"/>
    <w:rsid w:val="00FB6FDD"/>
    <w:rsid w:val="00FB7D50"/>
    <w:rsid w:val="00FB7EDD"/>
    <w:rsid w:val="00FC0975"/>
    <w:rsid w:val="00FC0A2B"/>
    <w:rsid w:val="00FC1504"/>
    <w:rsid w:val="00FC2275"/>
    <w:rsid w:val="00FC307B"/>
    <w:rsid w:val="00FC3D34"/>
    <w:rsid w:val="00FC4F68"/>
    <w:rsid w:val="00FC59BE"/>
    <w:rsid w:val="00FC746F"/>
    <w:rsid w:val="00FC7A93"/>
    <w:rsid w:val="00FC7B53"/>
    <w:rsid w:val="00FD08CC"/>
    <w:rsid w:val="00FD0A0E"/>
    <w:rsid w:val="00FD11C5"/>
    <w:rsid w:val="00FD1830"/>
    <w:rsid w:val="00FD1AEE"/>
    <w:rsid w:val="00FD251B"/>
    <w:rsid w:val="00FD26FA"/>
    <w:rsid w:val="00FD2ABF"/>
    <w:rsid w:val="00FD2AC7"/>
    <w:rsid w:val="00FD3DC7"/>
    <w:rsid w:val="00FD4006"/>
    <w:rsid w:val="00FD410B"/>
    <w:rsid w:val="00FD468A"/>
    <w:rsid w:val="00FD4DB1"/>
    <w:rsid w:val="00FD5651"/>
    <w:rsid w:val="00FD5E59"/>
    <w:rsid w:val="00FD6803"/>
    <w:rsid w:val="00FD6A55"/>
    <w:rsid w:val="00FD77CB"/>
    <w:rsid w:val="00FE05AB"/>
    <w:rsid w:val="00FE0D8E"/>
    <w:rsid w:val="00FE0F4B"/>
    <w:rsid w:val="00FE15A9"/>
    <w:rsid w:val="00FE171A"/>
    <w:rsid w:val="00FE2193"/>
    <w:rsid w:val="00FE2414"/>
    <w:rsid w:val="00FE2994"/>
    <w:rsid w:val="00FE2D63"/>
    <w:rsid w:val="00FE323E"/>
    <w:rsid w:val="00FE37B2"/>
    <w:rsid w:val="00FE3D78"/>
    <w:rsid w:val="00FE431B"/>
    <w:rsid w:val="00FE437C"/>
    <w:rsid w:val="00FE4E48"/>
    <w:rsid w:val="00FE5F99"/>
    <w:rsid w:val="00FE6424"/>
    <w:rsid w:val="00FE7337"/>
    <w:rsid w:val="00FE76E4"/>
    <w:rsid w:val="00FF026B"/>
    <w:rsid w:val="00FF19AC"/>
    <w:rsid w:val="00FF1FDC"/>
    <w:rsid w:val="00FF2CCD"/>
    <w:rsid w:val="00FF4BE9"/>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12530EA3-680D-4592-9C03-88DD1942E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E000B"/>
    <w:rPr>
      <w:rFonts w:eastAsia="ＭＳ ゴシック"/>
      <w:sz w:val="24"/>
      <w:szCs w:val="24"/>
      <w:lang w:val="en-GB" w:eastAsia="en-US"/>
    </w:rPr>
  </w:style>
  <w:style w:type="paragraph" w:styleId="1">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8F2AE3"/>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0">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a7">
    <w:name w:val="Document Map"/>
    <w:basedOn w:val="a1"/>
    <w:semiHidden/>
    <w:rsid w:val="008F2AE3"/>
    <w:pPr>
      <w:shd w:val="clear" w:color="auto" w:fill="000080"/>
    </w:pPr>
    <w:rPr>
      <w:rFonts w:ascii="Tahoma" w:hAnsi="Tahoma"/>
    </w:rPr>
  </w:style>
  <w:style w:type="paragraph" w:styleId="a8">
    <w:name w:val="Plain Text"/>
    <w:basedOn w:val="a1"/>
    <w:link w:val="a9"/>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a"/>
    <w:rsid w:val="008F2AE3"/>
  </w:style>
  <w:style w:type="paragraph" w:styleId="aa">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b">
    <w:name w:val="footnote reference"/>
    <w:semiHidden/>
    <w:rsid w:val="008F2AE3"/>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d">
    <w:name w:val="caption"/>
    <w:aliases w:val="cap,cap Char"/>
    <w:basedOn w:val="a1"/>
    <w:next w:val="a1"/>
    <w:qFormat/>
    <w:rsid w:val="008F2AE3"/>
    <w:pPr>
      <w:spacing w:before="120" w:after="120"/>
    </w:pPr>
    <w:rPr>
      <w:b/>
    </w:rPr>
  </w:style>
  <w:style w:type="paragraph" w:customStyle="1" w:styleId="a0">
    <w:name w:val="佐藤２"/>
    <w:basedOn w:val="a1"/>
    <w:rsid w:val="008F2AE3"/>
    <w:pPr>
      <w:numPr>
        <w:numId w:val="4"/>
      </w:numPr>
      <w:spacing w:after="180"/>
    </w:pPr>
    <w:rPr>
      <w:lang w:eastAsia="ja-JP"/>
    </w:rPr>
  </w:style>
  <w:style w:type="paragraph" w:styleId="21">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e">
    <w:name w:val="footer"/>
    <w:basedOn w:val="a1"/>
    <w:rsid w:val="008F2AE3"/>
    <w:pPr>
      <w:tabs>
        <w:tab w:val="center" w:pos="4536"/>
        <w:tab w:val="right" w:pos="9072"/>
      </w:tabs>
      <w:spacing w:before="120"/>
    </w:pPr>
    <w:rPr>
      <w:lang w:val="de-DE"/>
    </w:rPr>
  </w:style>
  <w:style w:type="paragraph" w:styleId="23">
    <w:name w:val="List 2"/>
    <w:basedOn w:val="aa"/>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
    <w:name w:val="Title"/>
    <w:basedOn w:val="a1"/>
    <w:qFormat/>
    <w:rsid w:val="008F2AE3"/>
    <w:pPr>
      <w:jc w:val="center"/>
    </w:pPr>
    <w:rPr>
      <w:rFonts w:ascii="Arial" w:hAnsi="Arial"/>
      <w:b/>
    </w:rPr>
  </w:style>
  <w:style w:type="paragraph" w:styleId="af0">
    <w:name w:val="table of figures"/>
    <w:basedOn w:val="10"/>
    <w:next w:val="a1"/>
    <w:semiHidden/>
    <w:rsid w:val="008F2AE3"/>
    <w:pPr>
      <w:tabs>
        <w:tab w:val="right" w:leader="dot" w:pos="9360"/>
      </w:tabs>
      <w:spacing w:before="120" w:after="120"/>
    </w:pPr>
    <w:rPr>
      <w:caps/>
    </w:rPr>
  </w:style>
  <w:style w:type="paragraph" w:styleId="10">
    <w:name w:val="toc 1"/>
    <w:basedOn w:val="a1"/>
    <w:next w:val="a1"/>
    <w:autoRedefine/>
    <w:semiHidden/>
    <w:rsid w:val="008F2AE3"/>
  </w:style>
  <w:style w:type="character" w:styleId="af1">
    <w:name w:val="page number"/>
    <w:basedOn w:val="a2"/>
    <w:rsid w:val="008F2AE3"/>
    <w:rPr>
      <w:rFonts w:eastAsia="Arial Unicode MS" w:cs="Arial"/>
      <w:noProof w:val="0"/>
      <w:kern w:val="2"/>
      <w:sz w:val="21"/>
      <w:lang w:val="en-GB" w:eastAsia="zh-CN" w:bidi="ar-SA"/>
    </w:rPr>
  </w:style>
  <w:style w:type="paragraph" w:styleId="30">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F2AE3"/>
    <w:pPr>
      <w:overflowPunct w:val="0"/>
      <w:autoSpaceDE w:val="0"/>
      <w:autoSpaceDN w:val="0"/>
      <w:adjustRightInd w:val="0"/>
      <w:textAlignment w:val="baseline"/>
    </w:pPr>
    <w:rPr>
      <w:lang w:eastAsia="en-US"/>
    </w:rPr>
  </w:style>
  <w:style w:type="paragraph" w:customStyle="1" w:styleId="B3">
    <w:name w:val="B3"/>
    <w:basedOn w:val="31"/>
    <w:rsid w:val="008F2AE3"/>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2">
    <w:name w:val="Hyperlink"/>
    <w:rsid w:val="008F2AE3"/>
    <w:rPr>
      <w:rFonts w:eastAsia="Arial Unicode MS" w:cs="Arial"/>
      <w:noProof w:val="0"/>
      <w:color w:val="0000FF"/>
      <w:kern w:val="2"/>
      <w:sz w:val="21"/>
      <w:u w:val="single"/>
      <w:lang w:val="en-GB" w:eastAsia="zh-CN" w:bidi="ar-SA"/>
    </w:rPr>
  </w:style>
  <w:style w:type="character" w:styleId="af3">
    <w:name w:val="FollowedHyperlink"/>
    <w:rsid w:val="008F2AE3"/>
    <w:rPr>
      <w:rFonts w:eastAsia="Arial Unicode MS" w:cs="Arial"/>
      <w:noProof w:val="0"/>
      <w:color w:val="800080"/>
      <w:kern w:val="2"/>
      <w:sz w:val="21"/>
      <w:u w:val="single"/>
      <w:lang w:val="en-GB" w:eastAsia="zh-CN" w:bidi="ar-SA"/>
    </w:rPr>
  </w:style>
  <w:style w:type="paragraph" w:styleId="af4">
    <w:name w:val="Body Text Indent"/>
    <w:basedOn w:val="a1"/>
    <w:rsid w:val="008F2AE3"/>
    <w:pPr>
      <w:ind w:left="360"/>
    </w:pPr>
    <w:rPr>
      <w:bCs/>
      <w:lang w:eastAsia="ja-JP"/>
    </w:rPr>
  </w:style>
  <w:style w:type="character" w:styleId="af5">
    <w:name w:val="annotation reference"/>
    <w:semiHidden/>
    <w:rsid w:val="008F2AE3"/>
    <w:rPr>
      <w:rFonts w:eastAsia="Arial Unicode MS" w:cs="Arial"/>
      <w:noProof w:val="0"/>
      <w:kern w:val="2"/>
      <w:sz w:val="16"/>
      <w:szCs w:val="16"/>
      <w:lang w:val="en-GB" w:eastAsia="zh-CN" w:bidi="ar-SA"/>
    </w:rPr>
  </w:style>
  <w:style w:type="paragraph" w:customStyle="1" w:styleId="11">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uiPriority w:val="99"/>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F2AE3"/>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uiPriority w:val="99"/>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afd">
    <w:name w:val="列出段落"/>
    <w:basedOn w:val="a1"/>
    <w:uiPriority w:val="34"/>
    <w:qFormat/>
    <w:rsid w:val="0034541A"/>
    <w:pPr>
      <w:ind w:firstLineChars="200" w:firstLine="420"/>
    </w:pPr>
    <w:rPr>
      <w:rFonts w:ascii="SimSun" w:eastAsia="SimSun" w:hAnsi="SimSun" w:cs="SimSun"/>
      <w:lang w:val="en-US" w:eastAsia="zh-CN"/>
    </w:rPr>
  </w:style>
  <w:style w:type="paragraph" w:styleId="afe">
    <w:name w:val="Revision"/>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aff">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0">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HTML">
    <w:name w:val="HTML Typewriter"/>
    <w:basedOn w:val="a2"/>
    <w:uiPriority w:val="99"/>
    <w:semiHidden/>
    <w:unhideWhenUsed/>
    <w:rsid w:val="00E9660A"/>
    <w:rPr>
      <w:rFonts w:ascii="ＭＳ ゴシック" w:eastAsia="ＭＳ ゴシック" w:hAnsi="ＭＳ ゴシック" w:cs="ＭＳ ゴシック"/>
      <w:sz w:val="24"/>
      <w:szCs w:val="24"/>
    </w:rPr>
  </w:style>
  <w:style w:type="table" w:styleId="70">
    <w:name w:val="Medium List 2"/>
    <w:basedOn w:val="a3"/>
    <w:uiPriority w:val="66"/>
    <w:rsid w:val="0075300B"/>
    <w:rPr>
      <w:rFonts w:asciiTheme="majorHAnsi" w:eastAsiaTheme="majorEastAsia" w:hAnsiTheme="majorHAnsi" w:cstheme="majorBidi"/>
      <w:color w:val="000000" w:themeColor="text1"/>
      <w:lang w:eastAsia="zh-C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68582922">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810501">
      <w:bodyDiv w:val="1"/>
      <w:marLeft w:val="0"/>
      <w:marRight w:val="0"/>
      <w:marTop w:val="0"/>
      <w:marBottom w:val="0"/>
      <w:divBdr>
        <w:top w:val="none" w:sz="0" w:space="0" w:color="auto"/>
        <w:left w:val="none" w:sz="0" w:space="0" w:color="auto"/>
        <w:bottom w:val="none" w:sz="0" w:space="0" w:color="auto"/>
        <w:right w:val="none" w:sz="0" w:space="0" w:color="auto"/>
      </w:divBdr>
      <w:divsChild>
        <w:div w:id="1436099851">
          <w:marLeft w:val="0"/>
          <w:marRight w:val="0"/>
          <w:marTop w:val="0"/>
          <w:marBottom w:val="0"/>
          <w:divBdr>
            <w:top w:val="none" w:sz="0" w:space="0" w:color="auto"/>
            <w:left w:val="none" w:sz="0" w:space="0" w:color="auto"/>
            <w:bottom w:val="none" w:sz="0" w:space="0" w:color="auto"/>
            <w:right w:val="none" w:sz="0" w:space="0" w:color="auto"/>
          </w:divBdr>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2982863">
      <w:bodyDiv w:val="1"/>
      <w:marLeft w:val="0"/>
      <w:marRight w:val="0"/>
      <w:marTop w:val="0"/>
      <w:marBottom w:val="0"/>
      <w:divBdr>
        <w:top w:val="none" w:sz="0" w:space="0" w:color="auto"/>
        <w:left w:val="none" w:sz="0" w:space="0" w:color="auto"/>
        <w:bottom w:val="none" w:sz="0" w:space="0" w:color="auto"/>
        <w:right w:val="none" w:sz="0" w:space="0" w:color="auto"/>
      </w:divBdr>
      <w:divsChild>
        <w:div w:id="365639536">
          <w:marLeft w:val="0"/>
          <w:marRight w:val="0"/>
          <w:marTop w:val="0"/>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hyperlink" Target="file:///\\elpserve-2\FC88492$\&#12304;&#31192;&#12305;&#20181;&#20107;&#38306;&#20418;\tdocs\R1-1610831.zip" TargetMode="External"/><Relationship Id="rId13" Type="http://schemas.openxmlformats.org/officeDocument/2006/relationships/package" Target="embeddings/Microsoft_Visio___2.vsdx"/><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package" Target="embeddings/Microsoft_Visio___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theme" Target="theme/theme1.xml"/><Relationship Id="rId10" Type="http://schemas.openxmlformats.org/officeDocument/2006/relationships/package" Target="embeddings/Microsoft_Visio___1.vsdx"/><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1E14614-7D0B-4634-8AF4-4CCF5A3C5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1828</Words>
  <Characters>11268</Characters>
  <Application>Microsoft Office Word</Application>
  <DocSecurity>0</DocSecurity>
  <Lines>93</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3GPP TSG RAN WG1 Meeting #69</vt:lpstr>
    </vt:vector>
  </TitlesOfParts>
  <LinksUpToDate>false</LinksUpToDate>
  <CharactersWithSpaces>13070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2016-08-11T05:15:00Z</cp:lastPrinted>
  <dcterms:created xsi:type="dcterms:W3CDTF">2016-11-05T03:58:00Z</dcterms:created>
  <dcterms:modified xsi:type="dcterms:W3CDTF">2016-11-05T03:58:00Z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