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DF6" w:rsidRPr="001D2D75" w:rsidRDefault="0025745B" w:rsidP="007F4731">
      <w:pPr>
        <w:pStyle w:val="a4"/>
        <w:tabs>
          <w:tab w:val="clear" w:pos="4536"/>
          <w:tab w:val="left" w:pos="1800"/>
        </w:tabs>
        <w:ind w:left="1800" w:hanging="1800"/>
        <w:rPr>
          <w:rFonts w:eastAsia="宋体" w:cs="Arial"/>
          <w:sz w:val="22"/>
          <w:szCs w:val="22"/>
          <w:lang w:eastAsia="zh-CN"/>
        </w:rPr>
      </w:pPr>
      <w:r w:rsidRPr="0070071F">
        <w:rPr>
          <w:rFonts w:cs="Arial"/>
          <w:color w:val="000000"/>
          <w:sz w:val="22"/>
          <w:szCs w:val="22"/>
        </w:rPr>
        <w:t>3GPP TSG RAN</w:t>
      </w:r>
      <w:r w:rsidRPr="0070071F">
        <w:rPr>
          <w:rFonts w:cs="Arial" w:hint="eastAsia"/>
          <w:color w:val="000000"/>
          <w:sz w:val="22"/>
          <w:szCs w:val="22"/>
        </w:rPr>
        <w:t xml:space="preserve"> WG1 </w:t>
      </w:r>
      <w:r w:rsidRPr="0070071F">
        <w:rPr>
          <w:rFonts w:cs="Arial"/>
          <w:bCs/>
          <w:color w:val="000000"/>
          <w:sz w:val="22"/>
          <w:szCs w:val="22"/>
        </w:rPr>
        <w:t>Meeting #</w:t>
      </w:r>
      <w:r w:rsidR="001D3215" w:rsidRPr="0070071F">
        <w:rPr>
          <w:rFonts w:cs="Arial" w:hint="eastAsia"/>
          <w:bCs/>
          <w:color w:val="000000"/>
          <w:sz w:val="22"/>
          <w:szCs w:val="22"/>
          <w:lang w:eastAsia="ja-JP"/>
        </w:rPr>
        <w:t>8</w:t>
      </w:r>
      <w:r w:rsidR="00440618">
        <w:rPr>
          <w:rFonts w:eastAsia="宋体" w:cs="Arial" w:hint="eastAsia"/>
          <w:bCs/>
          <w:color w:val="000000"/>
          <w:sz w:val="22"/>
          <w:szCs w:val="22"/>
          <w:lang w:eastAsia="zh-CN"/>
        </w:rPr>
        <w:t>5</w:t>
      </w:r>
      <w:r w:rsidR="00A31DF6" w:rsidRPr="006F4EB2">
        <w:rPr>
          <w:rFonts w:cs="Arial"/>
          <w:sz w:val="22"/>
          <w:szCs w:val="22"/>
        </w:rPr>
        <w:tab/>
      </w:r>
      <w:r w:rsidR="00935D19" w:rsidRPr="00935D19">
        <w:rPr>
          <w:rFonts w:cs="Arial"/>
          <w:sz w:val="22"/>
          <w:szCs w:val="22"/>
        </w:rPr>
        <w:t>R1-</w:t>
      </w:r>
      <w:r w:rsidR="00B86CB3" w:rsidRPr="00B86CB3">
        <w:rPr>
          <w:rFonts w:cs="Arial"/>
          <w:sz w:val="22"/>
          <w:szCs w:val="22"/>
        </w:rPr>
        <w:t>1</w:t>
      </w:r>
      <w:r w:rsidR="001F3915">
        <w:rPr>
          <w:rFonts w:eastAsia="宋体" w:cs="Arial" w:hint="eastAsia"/>
          <w:sz w:val="22"/>
          <w:szCs w:val="22"/>
          <w:lang w:eastAsia="zh-CN"/>
        </w:rPr>
        <w:t>64251</w:t>
      </w:r>
    </w:p>
    <w:p w:rsidR="0025745B" w:rsidRPr="00A40823" w:rsidRDefault="00A40823" w:rsidP="0025745B">
      <w:pPr>
        <w:pStyle w:val="a4"/>
        <w:widowControl w:val="0"/>
        <w:rPr>
          <w:rFonts w:eastAsia="宋体" w:cs="Arial"/>
          <w:b w:val="0"/>
          <w:bCs/>
          <w:sz w:val="22"/>
          <w:szCs w:val="22"/>
          <w:lang w:eastAsia="zh-CN"/>
        </w:rPr>
      </w:pPr>
      <w:bookmarkStart w:id="0" w:name="OLE_LINK3"/>
      <w:bookmarkStart w:id="1" w:name="OLE_LINK4"/>
      <w:r w:rsidRPr="00A40823">
        <w:rPr>
          <w:rFonts w:cs="Arial"/>
          <w:bCs/>
          <w:sz w:val="22"/>
          <w:szCs w:val="22"/>
        </w:rPr>
        <w:t>Nanjing, China 23rd - 27th May 2016</w:t>
      </w:r>
      <w:r>
        <w:rPr>
          <w:rFonts w:eastAsia="宋体" w:cs="Arial" w:hint="eastAsia"/>
          <w:bCs/>
          <w:sz w:val="22"/>
          <w:szCs w:val="22"/>
          <w:lang w:eastAsia="zh-CN"/>
        </w:rPr>
        <w:t xml:space="preserve"> </w:t>
      </w:r>
    </w:p>
    <w:bookmarkEnd w:id="0"/>
    <w:bookmarkEnd w:id="1"/>
    <w:p w:rsidR="003E1484" w:rsidRPr="002168EF" w:rsidRDefault="003E1484" w:rsidP="007F4731">
      <w:pPr>
        <w:pStyle w:val="a4"/>
        <w:tabs>
          <w:tab w:val="clear" w:pos="4536"/>
          <w:tab w:val="left" w:pos="1800"/>
        </w:tabs>
        <w:ind w:left="1800" w:hanging="1800"/>
        <w:rPr>
          <w:rFonts w:cs="Arial"/>
          <w:sz w:val="22"/>
          <w:szCs w:val="22"/>
          <w:lang w:val="de-DE"/>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3E1484" w:rsidRDefault="003E1484" w:rsidP="007F4731">
      <w:pPr>
        <w:pStyle w:val="a4"/>
        <w:tabs>
          <w:tab w:val="clear" w:pos="4536"/>
          <w:tab w:val="left" w:pos="1800"/>
        </w:tabs>
        <w:ind w:left="1800" w:hanging="1800"/>
        <w:rPr>
          <w:rFonts w:eastAsia="宋体"/>
          <w:sz w:val="22"/>
          <w:szCs w:val="22"/>
          <w:lang w:eastAsia="zh-CN"/>
        </w:rPr>
      </w:pPr>
      <w:r w:rsidRPr="00076E3A">
        <w:rPr>
          <w:rFonts w:cs="Arial"/>
          <w:sz w:val="22"/>
          <w:szCs w:val="22"/>
        </w:rPr>
        <w:t>Title:</w:t>
      </w:r>
      <w:r w:rsidRPr="00076E3A">
        <w:rPr>
          <w:rFonts w:cs="Arial"/>
          <w:sz w:val="22"/>
          <w:szCs w:val="22"/>
        </w:rPr>
        <w:tab/>
      </w:r>
      <w:r w:rsidR="008F3BDA" w:rsidRPr="008F3BDA">
        <w:rPr>
          <w:rFonts w:eastAsia="宋体"/>
          <w:sz w:val="22"/>
          <w:szCs w:val="22"/>
          <w:lang w:eastAsia="zh-CN"/>
        </w:rPr>
        <w:t xml:space="preserve">Performance evaluation of binary </w:t>
      </w:r>
      <w:r w:rsidR="00682136">
        <w:rPr>
          <w:rFonts w:eastAsia="宋体"/>
          <w:sz w:val="22"/>
          <w:szCs w:val="22"/>
          <w:lang w:eastAsia="zh-CN"/>
        </w:rPr>
        <w:t>t</w:t>
      </w:r>
      <w:r w:rsidR="008F3BDA" w:rsidRPr="008F3BDA">
        <w:rPr>
          <w:rFonts w:eastAsia="宋体"/>
          <w:sz w:val="22"/>
          <w:szCs w:val="22"/>
          <w:lang w:eastAsia="zh-CN"/>
        </w:rPr>
        <w:t>urbo codes with low complexity decoding algorithm</w:t>
      </w:r>
    </w:p>
    <w:p w:rsidR="008F3BDA" w:rsidRPr="008F3BDA" w:rsidRDefault="008F3BDA" w:rsidP="007F4731">
      <w:pPr>
        <w:pStyle w:val="a4"/>
        <w:tabs>
          <w:tab w:val="clear" w:pos="4536"/>
          <w:tab w:val="left" w:pos="1800"/>
        </w:tabs>
        <w:ind w:left="1800" w:hanging="1800"/>
        <w:rPr>
          <w:rFonts w:eastAsia="宋体" w:cs="Arial"/>
          <w:sz w:val="22"/>
          <w:szCs w:val="22"/>
          <w:lang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Agenda Item:</w:t>
      </w:r>
      <w:r w:rsidRPr="00076E3A">
        <w:rPr>
          <w:rFonts w:cs="Arial"/>
          <w:sz w:val="22"/>
          <w:szCs w:val="22"/>
        </w:rPr>
        <w:tab/>
      </w:r>
      <w:r w:rsidR="001D2D75" w:rsidRPr="001D2D75">
        <w:rPr>
          <w:rFonts w:eastAsia="宋体" w:cs="Arial"/>
          <w:sz w:val="22"/>
          <w:szCs w:val="22"/>
          <w:lang w:eastAsia="zh-CN"/>
        </w:rPr>
        <w:t>7.1.5.1</w:t>
      </w: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00525BDB" w:rsidRPr="006F4EB2">
        <w:rPr>
          <w:rFonts w:cs="Arial" w:hint="eastAsia"/>
          <w:sz w:val="22"/>
          <w:szCs w:val="22"/>
        </w:rPr>
        <w:t>Discussion/Decision</w:t>
      </w:r>
    </w:p>
    <w:p w:rsidR="00B87FBC" w:rsidRPr="006F4EB2" w:rsidRDefault="00B87FBC" w:rsidP="007F4731">
      <w:pPr>
        <w:pBdr>
          <w:bottom w:val="single" w:sz="4" w:space="1" w:color="auto"/>
        </w:pBdr>
        <w:tabs>
          <w:tab w:val="left" w:pos="2552"/>
        </w:tabs>
        <w:jc w:val="both"/>
        <w:rPr>
          <w:rFonts w:eastAsia="宋体"/>
          <w:lang w:eastAsia="zh-CN"/>
        </w:rPr>
      </w:pPr>
      <w:bookmarkStart w:id="2" w:name="Source"/>
      <w:bookmarkStart w:id="3" w:name="DocumentFor"/>
      <w:bookmarkEnd w:id="2"/>
      <w:bookmarkEnd w:id="3"/>
    </w:p>
    <w:p w:rsidR="004564BA" w:rsidRDefault="004564BA" w:rsidP="00E13368">
      <w:pPr>
        <w:pStyle w:val="1"/>
        <w:spacing w:beforeLines="50" w:after="0"/>
        <w:jc w:val="both"/>
      </w:pPr>
      <w:r>
        <w:rPr>
          <w:rFonts w:hint="eastAsia"/>
        </w:rPr>
        <w:t>Introduction</w:t>
      </w:r>
    </w:p>
    <w:p w:rsidR="00B40CB5" w:rsidRPr="005523C8" w:rsidRDefault="00C23327" w:rsidP="00C23327">
      <w:pPr>
        <w:overflowPunct w:val="0"/>
        <w:autoSpaceDE w:val="0"/>
        <w:autoSpaceDN w:val="0"/>
        <w:adjustRightInd w:val="0"/>
        <w:spacing w:after="180"/>
        <w:ind w:right="1035"/>
        <w:jc w:val="both"/>
        <w:textAlignment w:val="baseline"/>
      </w:pPr>
      <w:r>
        <w:rPr>
          <w:rFonts w:eastAsia="宋体" w:hint="eastAsia"/>
          <w:color w:val="000000"/>
          <w:szCs w:val="20"/>
          <w:lang w:eastAsia="zh-CN"/>
        </w:rPr>
        <w:t>In RAN1#84</w:t>
      </w:r>
      <w:r w:rsidR="008836C3">
        <w:rPr>
          <w:rFonts w:eastAsia="宋体" w:hint="eastAsia"/>
          <w:color w:val="000000"/>
          <w:szCs w:val="20"/>
          <w:lang w:eastAsia="zh-CN"/>
        </w:rPr>
        <w:t>bits</w:t>
      </w:r>
      <w:r>
        <w:rPr>
          <w:rFonts w:eastAsia="宋体" w:hint="eastAsia"/>
          <w:color w:val="000000"/>
          <w:szCs w:val="20"/>
          <w:lang w:eastAsia="zh-CN"/>
        </w:rPr>
        <w:t xml:space="preserve">, </w:t>
      </w:r>
      <w:r w:rsidR="00397012">
        <w:rPr>
          <w:rFonts w:eastAsia="宋体" w:hint="eastAsia"/>
          <w:color w:val="000000"/>
          <w:szCs w:val="20"/>
          <w:lang w:eastAsia="zh-CN"/>
        </w:rPr>
        <w:t xml:space="preserve">the following has been agreed </w:t>
      </w:r>
      <w:r>
        <w:rPr>
          <w:rFonts w:eastAsia="宋体" w:hint="eastAsia"/>
          <w:color w:val="000000"/>
          <w:szCs w:val="20"/>
          <w:lang w:eastAsia="zh-CN"/>
        </w:rPr>
        <w:t xml:space="preserve">on the support of </w:t>
      </w:r>
      <w:r w:rsidR="00AB3A52">
        <w:rPr>
          <w:rFonts w:eastAsia="宋体" w:hint="eastAsia"/>
          <w:color w:val="000000"/>
          <w:szCs w:val="20"/>
          <w:lang w:eastAsia="zh-CN"/>
        </w:rPr>
        <w:t>channel coding design</w:t>
      </w:r>
      <w:r w:rsidR="00945580">
        <w:rPr>
          <w:rFonts w:eastAsia="宋体" w:hint="eastAsia"/>
          <w:color w:val="000000"/>
          <w:szCs w:val="20"/>
          <w:lang w:eastAsia="zh-CN"/>
        </w:rPr>
        <w:t xml:space="preserve"> for 5G new radio</w:t>
      </w:r>
      <w:r w:rsidR="004F0A6D">
        <w:rPr>
          <w:rFonts w:eastAsia="宋体" w:hint="eastAsia"/>
          <w:color w:val="000000"/>
          <w:szCs w:val="20"/>
          <w:lang w:eastAsia="zh-CN"/>
        </w:rPr>
        <w:t xml:space="preserve"> </w:t>
      </w:r>
      <w:r w:rsidR="00D4739C">
        <w:rPr>
          <w:rFonts w:eastAsia="宋体" w:hint="eastAsia"/>
          <w:color w:val="000000"/>
          <w:szCs w:val="20"/>
          <w:lang w:eastAsia="zh-CN"/>
        </w:rPr>
        <w:t>[1]</w:t>
      </w:r>
      <w:r>
        <w:rPr>
          <w:rFonts w:eastAsia="宋体" w:hint="eastAsia"/>
          <w:color w:val="000000"/>
          <w:szCs w:val="20"/>
          <w:lang w:eastAsia="zh-CN"/>
        </w:rPr>
        <w:t>.</w:t>
      </w:r>
    </w:p>
    <w:p w:rsidR="00397012" w:rsidRPr="00722927" w:rsidRDefault="00397012" w:rsidP="00397012">
      <w:pPr>
        <w:rPr>
          <w:rFonts w:eastAsia="MS Mincho"/>
          <w:b/>
          <w:u w:val="single"/>
          <w:lang w:eastAsia="ja-JP"/>
        </w:rPr>
      </w:pPr>
      <w:r w:rsidRPr="00F30034">
        <w:rPr>
          <w:rFonts w:eastAsia="MS Mincho"/>
          <w:b/>
          <w:u w:val="single"/>
          <w:lang w:eastAsia="ja-JP"/>
        </w:rPr>
        <w:t>Agreements:</w:t>
      </w:r>
    </w:p>
    <w:p w:rsidR="00397012" w:rsidRPr="000C2C48" w:rsidRDefault="00397012" w:rsidP="00397012">
      <w:pPr>
        <w:numPr>
          <w:ilvl w:val="0"/>
          <w:numId w:val="12"/>
        </w:numPr>
        <w:rPr>
          <w:rFonts w:eastAsia="MS Mincho"/>
          <w:lang w:eastAsia="ja-JP"/>
        </w:rPr>
      </w:pPr>
      <w:r w:rsidRPr="000C2C48">
        <w:rPr>
          <w:rFonts w:eastAsia="MS Mincho"/>
          <w:lang w:eastAsia="ja-JP"/>
        </w:rPr>
        <w:t>Candidates for 5G new RAT data transmission are identified as the following</w:t>
      </w:r>
    </w:p>
    <w:p w:rsidR="00397012" w:rsidRPr="000C2C48" w:rsidRDefault="00397012" w:rsidP="00397012">
      <w:pPr>
        <w:numPr>
          <w:ilvl w:val="1"/>
          <w:numId w:val="12"/>
        </w:numPr>
        <w:rPr>
          <w:rFonts w:eastAsia="MS Mincho"/>
          <w:lang w:eastAsia="ja-JP"/>
        </w:rPr>
      </w:pPr>
      <w:r w:rsidRPr="000C2C48">
        <w:rPr>
          <w:rFonts w:eastAsia="MS Mincho"/>
          <w:lang w:eastAsia="ja-JP"/>
        </w:rPr>
        <w:t xml:space="preserve">LDPC code </w:t>
      </w:r>
    </w:p>
    <w:p w:rsidR="00397012" w:rsidRPr="000C2C48" w:rsidRDefault="00397012" w:rsidP="00397012">
      <w:pPr>
        <w:numPr>
          <w:ilvl w:val="1"/>
          <w:numId w:val="12"/>
        </w:numPr>
        <w:rPr>
          <w:rFonts w:eastAsia="MS Mincho"/>
          <w:lang w:eastAsia="ja-JP"/>
        </w:rPr>
      </w:pPr>
      <w:r w:rsidRPr="000C2C48">
        <w:rPr>
          <w:rFonts w:eastAsia="MS Mincho"/>
          <w:lang w:eastAsia="ja-JP"/>
        </w:rPr>
        <w:t xml:space="preserve">Polar code </w:t>
      </w:r>
    </w:p>
    <w:p w:rsidR="00397012" w:rsidRPr="00C07789" w:rsidRDefault="00397012" w:rsidP="00397012">
      <w:pPr>
        <w:numPr>
          <w:ilvl w:val="1"/>
          <w:numId w:val="12"/>
        </w:numPr>
        <w:rPr>
          <w:rFonts w:eastAsia="MS Mincho"/>
          <w:lang w:eastAsia="ja-JP"/>
        </w:rPr>
      </w:pPr>
      <w:r w:rsidRPr="00C07789">
        <w:rPr>
          <w:rFonts w:eastAsia="MS Mincho"/>
          <w:lang w:eastAsia="ja-JP"/>
        </w:rPr>
        <w:t>Convolutional code (LTE and/or enhanced convolutional coding)</w:t>
      </w:r>
    </w:p>
    <w:p w:rsidR="00397012" w:rsidRPr="00C07789" w:rsidRDefault="00397012" w:rsidP="00397012">
      <w:pPr>
        <w:numPr>
          <w:ilvl w:val="1"/>
          <w:numId w:val="12"/>
        </w:numPr>
        <w:rPr>
          <w:rFonts w:eastAsia="MS Mincho"/>
          <w:lang w:eastAsia="ja-JP"/>
        </w:rPr>
      </w:pPr>
      <w:r w:rsidRPr="00C07789">
        <w:rPr>
          <w:rFonts w:eastAsia="MS Mincho"/>
          <w:lang w:eastAsia="ja-JP"/>
        </w:rPr>
        <w:t>Turbo code (LTE and/or enhanced turbo coding)</w:t>
      </w:r>
    </w:p>
    <w:p w:rsidR="00397012" w:rsidRPr="00C07789" w:rsidRDefault="00397012" w:rsidP="00397012">
      <w:pPr>
        <w:numPr>
          <w:ilvl w:val="1"/>
          <w:numId w:val="12"/>
        </w:numPr>
        <w:rPr>
          <w:rFonts w:eastAsia="MS Mincho"/>
          <w:lang w:eastAsia="ja-JP"/>
        </w:rPr>
      </w:pPr>
      <w:r w:rsidRPr="00C07789">
        <w:rPr>
          <w:rFonts w:eastAsia="MS Mincho"/>
          <w:lang w:eastAsia="ja-JP"/>
        </w:rPr>
        <w:t>Note: It is RAN1 common understanding that combination of above codes is not precluded</w:t>
      </w:r>
    </w:p>
    <w:p w:rsidR="00397012" w:rsidRPr="00C07789" w:rsidRDefault="00397012" w:rsidP="00397012">
      <w:pPr>
        <w:numPr>
          <w:ilvl w:val="1"/>
          <w:numId w:val="12"/>
        </w:numPr>
        <w:rPr>
          <w:rFonts w:eastAsia="MS Mincho"/>
          <w:lang w:eastAsia="ja-JP"/>
        </w:rPr>
      </w:pPr>
      <w:r w:rsidRPr="00C07789">
        <w:rPr>
          <w:rFonts w:eastAsia="MS Mincho"/>
          <w:lang w:eastAsia="ja-JP"/>
        </w:rPr>
        <w:t>Note: Outer erasure code is not precluded</w:t>
      </w:r>
    </w:p>
    <w:p w:rsidR="00397012" w:rsidRPr="000C2C48" w:rsidRDefault="00397012" w:rsidP="00397012">
      <w:pPr>
        <w:numPr>
          <w:ilvl w:val="0"/>
          <w:numId w:val="12"/>
        </w:numPr>
        <w:rPr>
          <w:rFonts w:eastAsia="MS Mincho"/>
          <w:lang w:eastAsia="ja-JP"/>
        </w:rPr>
      </w:pPr>
      <w:r w:rsidRPr="000C2C48">
        <w:rPr>
          <w:rFonts w:eastAsia="MS Mincho"/>
          <w:lang w:eastAsia="ja-JP"/>
        </w:rPr>
        <w:t>Selection of 5G new RAT channel coding scheme(s) will consider,</w:t>
      </w:r>
    </w:p>
    <w:p w:rsidR="00397012" w:rsidRPr="000C2C48" w:rsidRDefault="00397012" w:rsidP="00397012">
      <w:pPr>
        <w:numPr>
          <w:ilvl w:val="1"/>
          <w:numId w:val="12"/>
        </w:numPr>
        <w:rPr>
          <w:rFonts w:eastAsia="MS Mincho"/>
          <w:lang w:eastAsia="ja-JP"/>
        </w:rPr>
      </w:pPr>
      <w:r w:rsidRPr="000C2C48">
        <w:rPr>
          <w:rFonts w:eastAsia="MS Mincho"/>
          <w:lang w:eastAsia="ja-JP"/>
        </w:rPr>
        <w:t>Performance</w:t>
      </w:r>
    </w:p>
    <w:p w:rsidR="00397012" w:rsidRPr="000C2C48" w:rsidRDefault="00397012" w:rsidP="00397012">
      <w:pPr>
        <w:numPr>
          <w:ilvl w:val="1"/>
          <w:numId w:val="12"/>
        </w:numPr>
        <w:rPr>
          <w:rFonts w:eastAsia="MS Mincho"/>
          <w:lang w:eastAsia="ja-JP"/>
        </w:rPr>
      </w:pPr>
      <w:r w:rsidRPr="000C2C48">
        <w:rPr>
          <w:rFonts w:eastAsia="MS Mincho"/>
          <w:lang w:eastAsia="ja-JP"/>
        </w:rPr>
        <w:t>Implementation complexity</w:t>
      </w:r>
      <w:r>
        <w:rPr>
          <w:rFonts w:eastAsia="MS Mincho"/>
          <w:lang w:eastAsia="ja-JP"/>
        </w:rPr>
        <w:t xml:space="preserve"> </w:t>
      </w:r>
    </w:p>
    <w:p w:rsidR="00397012" w:rsidRPr="000C2C48" w:rsidRDefault="00397012" w:rsidP="00397012">
      <w:pPr>
        <w:numPr>
          <w:ilvl w:val="1"/>
          <w:numId w:val="12"/>
        </w:numPr>
        <w:rPr>
          <w:rFonts w:eastAsia="MS Mincho"/>
          <w:lang w:eastAsia="ja-JP"/>
        </w:rPr>
      </w:pPr>
      <w:r w:rsidRPr="000C2C48">
        <w:rPr>
          <w:rFonts w:eastAsia="MS Mincho"/>
          <w:lang w:eastAsia="ja-JP"/>
        </w:rPr>
        <w:t>Latency (Decoding/Encoding)</w:t>
      </w:r>
    </w:p>
    <w:p w:rsidR="00C34E2C" w:rsidRPr="00C34E2C" w:rsidRDefault="00397012" w:rsidP="00C34E2C">
      <w:pPr>
        <w:numPr>
          <w:ilvl w:val="1"/>
          <w:numId w:val="12"/>
        </w:numPr>
        <w:rPr>
          <w:rFonts w:eastAsia="MS Mincho"/>
          <w:lang w:eastAsia="ja-JP"/>
        </w:rPr>
      </w:pPr>
      <w:r w:rsidRPr="000C2C48">
        <w:rPr>
          <w:rFonts w:eastAsia="MS Mincho"/>
          <w:lang w:eastAsia="ja-JP"/>
        </w:rPr>
        <w:t>Flexibility</w:t>
      </w:r>
      <w:r>
        <w:rPr>
          <w:rFonts w:eastAsia="MS Mincho"/>
          <w:lang w:eastAsia="ja-JP"/>
        </w:rPr>
        <w:t xml:space="preserve"> (e.g., variable code length, code rate</w:t>
      </w:r>
      <w:r w:rsidRPr="00C77846">
        <w:rPr>
          <w:rFonts w:eastAsia="MS Mincho"/>
          <w:lang w:eastAsia="ja-JP"/>
        </w:rPr>
        <w:t>, HARQ (</w:t>
      </w:r>
      <w:r>
        <w:rPr>
          <w:rFonts w:eastAsia="MS Mincho"/>
          <w:lang w:eastAsia="ja-JP"/>
        </w:rPr>
        <w:t xml:space="preserve">as applicable </w:t>
      </w:r>
      <w:r w:rsidRPr="00C77846">
        <w:rPr>
          <w:rFonts w:eastAsia="MS Mincho"/>
          <w:lang w:eastAsia="ja-JP"/>
        </w:rPr>
        <w:t>for particular</w:t>
      </w:r>
      <w:r>
        <w:rPr>
          <w:rFonts w:eastAsia="MS Mincho"/>
          <w:lang w:eastAsia="ja-JP"/>
        </w:rPr>
        <w:t xml:space="preserve"> scenario(s)))</w:t>
      </w:r>
    </w:p>
    <w:p w:rsidR="005A01E8" w:rsidRDefault="00C34E2C" w:rsidP="00EF252B">
      <w:pPr>
        <w:spacing w:after="120"/>
        <w:rPr>
          <w:rFonts w:eastAsia="宋体"/>
          <w:lang w:eastAsia="zh-CN"/>
        </w:rPr>
      </w:pPr>
      <w:r>
        <w:rPr>
          <w:rFonts w:eastAsia="宋体" w:hint="eastAsia"/>
          <w:lang w:eastAsia="zh-CN"/>
        </w:rPr>
        <w:t>To i</w:t>
      </w:r>
      <w:r w:rsidR="008F3BDA">
        <w:rPr>
          <w:rFonts w:eastAsia="MS Mincho"/>
          <w:lang w:eastAsia="ja-JP"/>
        </w:rPr>
        <w:t>dentif</w:t>
      </w:r>
      <w:r w:rsidR="008F3BDA">
        <w:rPr>
          <w:rFonts w:eastAsia="宋体" w:hint="eastAsia"/>
          <w:lang w:eastAsia="zh-CN"/>
        </w:rPr>
        <w:t>y</w:t>
      </w:r>
      <w:r w:rsidRPr="00AF2E45">
        <w:rPr>
          <w:rFonts w:eastAsia="MS Mincho"/>
          <w:lang w:eastAsia="ja-JP"/>
        </w:rPr>
        <w:t xml:space="preserve"> channel coding schemes for each usage scenario</w:t>
      </w:r>
      <w:r>
        <w:rPr>
          <w:rFonts w:eastAsia="宋体" w:hint="eastAsia"/>
          <w:lang w:eastAsia="zh-CN"/>
        </w:rPr>
        <w:t>, t</w:t>
      </w:r>
      <w:r w:rsidR="00397012">
        <w:rPr>
          <w:rFonts w:eastAsia="宋体" w:hint="eastAsia"/>
          <w:lang w:eastAsia="zh-CN"/>
        </w:rPr>
        <w:t>he</w:t>
      </w:r>
      <w:r w:rsidR="00397012">
        <w:rPr>
          <w:rFonts w:hint="eastAsia"/>
          <w:lang w:eastAsia="zh-CN"/>
        </w:rPr>
        <w:t xml:space="preserve"> evaluation methodolog</w:t>
      </w:r>
      <w:r w:rsidR="00397012">
        <w:rPr>
          <w:rFonts w:eastAsia="宋体" w:hint="eastAsia"/>
          <w:lang w:eastAsia="zh-CN"/>
        </w:rPr>
        <w:t>y</w:t>
      </w:r>
      <w:r w:rsidR="00397012" w:rsidRPr="00E44DFC">
        <w:rPr>
          <w:rFonts w:hint="eastAsia"/>
          <w:lang w:eastAsia="zh-CN"/>
        </w:rPr>
        <w:t xml:space="preserve"> </w:t>
      </w:r>
      <w:r w:rsidR="009A0153">
        <w:rPr>
          <w:rFonts w:eastAsia="宋体"/>
          <w:lang w:eastAsia="zh-CN"/>
        </w:rPr>
        <w:t xml:space="preserve">was discussed with the agreement of using </w:t>
      </w:r>
      <w:r>
        <w:rPr>
          <w:rFonts w:eastAsia="宋体" w:hint="eastAsia"/>
          <w:lang w:eastAsia="zh-CN"/>
        </w:rPr>
        <w:t xml:space="preserve">AWGN channel </w:t>
      </w:r>
      <w:r w:rsidR="009A0153">
        <w:rPr>
          <w:lang w:eastAsia="zh-CN"/>
        </w:rPr>
        <w:t>for the initial evaluation and calibration</w:t>
      </w:r>
      <w:r w:rsidR="00397012">
        <w:rPr>
          <w:rFonts w:eastAsia="宋体" w:hint="eastAsia"/>
          <w:lang w:eastAsia="zh-CN"/>
        </w:rPr>
        <w:t xml:space="preserve"> [1]</w:t>
      </w:r>
      <w:r>
        <w:rPr>
          <w:rFonts w:eastAsia="宋体" w:hint="eastAsia"/>
          <w:lang w:eastAsia="zh-CN"/>
        </w:rPr>
        <w:t>.</w:t>
      </w:r>
    </w:p>
    <w:p w:rsidR="00CE0A09" w:rsidRPr="00CE0A09" w:rsidRDefault="005B4999" w:rsidP="0096393A">
      <w:pPr>
        <w:jc w:val="both"/>
        <w:rPr>
          <w:szCs w:val="21"/>
        </w:rPr>
      </w:pPr>
      <w:r>
        <w:rPr>
          <w:rFonts w:eastAsia="宋体"/>
          <w:szCs w:val="20"/>
        </w:rPr>
        <w:t xml:space="preserve">In this </w:t>
      </w:r>
      <w:r w:rsidR="005A01E8">
        <w:rPr>
          <w:szCs w:val="21"/>
        </w:rPr>
        <w:t xml:space="preserve">contribution, </w:t>
      </w:r>
      <w:r w:rsidR="009F7DB7">
        <w:rPr>
          <w:szCs w:val="21"/>
        </w:rPr>
        <w:t xml:space="preserve">we </w:t>
      </w:r>
      <w:r w:rsidR="009A0153">
        <w:rPr>
          <w:szCs w:val="21"/>
        </w:rPr>
        <w:t>introduces</w:t>
      </w:r>
      <w:r w:rsidR="00FC3E22">
        <w:rPr>
          <w:szCs w:val="21"/>
        </w:rPr>
        <w:t xml:space="preserve"> a </w:t>
      </w:r>
      <w:r w:rsidR="009A0153">
        <w:rPr>
          <w:szCs w:val="21"/>
        </w:rPr>
        <w:t xml:space="preserve">new </w:t>
      </w:r>
      <w:r w:rsidR="00FC3E22">
        <w:rPr>
          <w:szCs w:val="21"/>
        </w:rPr>
        <w:t>low complexity decoding algorithm of Turbo codes</w:t>
      </w:r>
      <w:r w:rsidR="009A0153">
        <w:rPr>
          <w:szCs w:val="21"/>
        </w:rPr>
        <w:t xml:space="preserve">. </w:t>
      </w:r>
      <w:r w:rsidR="009A0153">
        <w:rPr>
          <w:rFonts w:eastAsia="宋体"/>
          <w:lang w:eastAsia="zh-CN"/>
        </w:rPr>
        <w:t>T</w:t>
      </w:r>
      <w:r w:rsidR="006C5635">
        <w:rPr>
          <w:rFonts w:eastAsia="宋体"/>
          <w:lang w:eastAsia="zh-CN"/>
        </w:rPr>
        <w:t>he performance</w:t>
      </w:r>
      <w:r w:rsidR="009F7DB7">
        <w:rPr>
          <w:rFonts w:eastAsia="宋体" w:hint="eastAsia"/>
          <w:lang w:eastAsia="zh-CN"/>
        </w:rPr>
        <w:t xml:space="preserve"> results </w:t>
      </w:r>
      <w:r w:rsidR="009F7DB7">
        <w:rPr>
          <w:rFonts w:eastAsia="宋体"/>
          <w:lang w:eastAsia="zh-CN"/>
        </w:rPr>
        <w:t>of</w:t>
      </w:r>
      <w:r w:rsidR="009F7DB7">
        <w:rPr>
          <w:szCs w:val="21"/>
        </w:rPr>
        <w:t xml:space="preserve"> binary Turbo </w:t>
      </w:r>
      <w:r w:rsidR="008D5ECD">
        <w:rPr>
          <w:szCs w:val="21"/>
        </w:rPr>
        <w:t xml:space="preserve">codes </w:t>
      </w:r>
      <w:r w:rsidR="009A0153">
        <w:rPr>
          <w:szCs w:val="21"/>
        </w:rPr>
        <w:t xml:space="preserve">of the proposed decoding algorithm and the reference Max-log-MAP and log-MAP algorithms </w:t>
      </w:r>
      <w:r w:rsidR="008D5ECD">
        <w:rPr>
          <w:szCs w:val="21"/>
        </w:rPr>
        <w:t>on AWGN channel</w:t>
      </w:r>
      <w:r w:rsidR="009A0153">
        <w:rPr>
          <w:szCs w:val="21"/>
        </w:rPr>
        <w:t xml:space="preserve"> are shown.  T</w:t>
      </w:r>
      <w:r w:rsidR="00956BAD">
        <w:rPr>
          <w:szCs w:val="21"/>
        </w:rPr>
        <w:t>he complexities</w:t>
      </w:r>
      <w:r w:rsidR="009A0153">
        <w:rPr>
          <w:szCs w:val="21"/>
        </w:rPr>
        <w:t xml:space="preserve"> of different </w:t>
      </w:r>
      <w:r w:rsidR="00956BAD">
        <w:rPr>
          <w:szCs w:val="21"/>
        </w:rPr>
        <w:t xml:space="preserve">Turbo </w:t>
      </w:r>
      <w:r w:rsidR="009A0153">
        <w:rPr>
          <w:szCs w:val="21"/>
        </w:rPr>
        <w:t>decoding algorithms</w:t>
      </w:r>
      <w:r w:rsidR="00956BAD">
        <w:rPr>
          <w:szCs w:val="21"/>
        </w:rPr>
        <w:t xml:space="preserve"> along with LDPC and Polar decoding algorithms are also analyzed.</w:t>
      </w:r>
    </w:p>
    <w:p w:rsidR="009F7DB7" w:rsidRDefault="009F7DB7" w:rsidP="005A01E8">
      <w:pPr>
        <w:rPr>
          <w:szCs w:val="21"/>
        </w:rPr>
      </w:pPr>
    </w:p>
    <w:p w:rsidR="00B2389C" w:rsidRDefault="00C369C2" w:rsidP="002E4D26">
      <w:pPr>
        <w:pStyle w:val="1"/>
        <w:spacing w:before="0" w:after="0" w:line="360" w:lineRule="auto"/>
        <w:jc w:val="both"/>
      </w:pPr>
      <w:r>
        <w:rPr>
          <w:rFonts w:hint="eastAsia"/>
        </w:rPr>
        <w:t>Discussion</w:t>
      </w:r>
    </w:p>
    <w:p w:rsidR="00F30034" w:rsidRPr="00EF252B" w:rsidRDefault="00F30034" w:rsidP="00EF252B">
      <w:pPr>
        <w:spacing w:after="120"/>
        <w:jc w:val="both"/>
        <w:rPr>
          <w:rFonts w:eastAsiaTheme="minorEastAsia" w:hint="eastAsia"/>
          <w:szCs w:val="21"/>
          <w:lang w:eastAsia="zh-CN"/>
        </w:rPr>
      </w:pPr>
      <w:r w:rsidRPr="00262303">
        <w:rPr>
          <w:szCs w:val="21"/>
        </w:rPr>
        <w:t xml:space="preserve">The major scenarios </w:t>
      </w:r>
      <w:r>
        <w:rPr>
          <w:rFonts w:eastAsia="宋体" w:hint="eastAsia"/>
          <w:color w:val="000000"/>
          <w:szCs w:val="20"/>
          <w:lang w:eastAsia="zh-CN"/>
        </w:rPr>
        <w:t>for 5G new radio</w:t>
      </w:r>
      <w:r w:rsidRPr="00262303">
        <w:rPr>
          <w:szCs w:val="21"/>
        </w:rPr>
        <w:t xml:space="preserve"> are eMBB (enhanced Mobile Broadband), mMTC (massive Machine Type Communications) and URLLC (</w:t>
      </w:r>
      <w:bookmarkStart w:id="4" w:name="OLE_LINK10"/>
      <w:bookmarkStart w:id="5" w:name="OLE_LINK11"/>
      <w:r w:rsidRPr="00262303">
        <w:rPr>
          <w:szCs w:val="21"/>
        </w:rPr>
        <w:t>Ultra-Reliable</w:t>
      </w:r>
      <w:bookmarkEnd w:id="4"/>
      <w:bookmarkEnd w:id="5"/>
      <w:r w:rsidRPr="00262303">
        <w:rPr>
          <w:szCs w:val="21"/>
        </w:rPr>
        <w:t xml:space="preserve"> and Low Latency Communications). The target of eMBB communication is to provide peak throughput at least 20Gbps. The channel codes with the long code block (such as more than 10000 bits) and high speed decoding capacity are the best choice for eMBB. In mMTC and URLLC, selection criteri</w:t>
      </w:r>
      <w:r w:rsidR="00956BAD">
        <w:rPr>
          <w:szCs w:val="21"/>
        </w:rPr>
        <w:t>on</w:t>
      </w:r>
      <w:r w:rsidR="009E1BC1">
        <w:rPr>
          <w:rFonts w:eastAsiaTheme="minorEastAsia" w:hint="eastAsia"/>
          <w:szCs w:val="21"/>
          <w:lang w:eastAsia="zh-CN"/>
        </w:rPr>
        <w:t>s</w:t>
      </w:r>
      <w:r w:rsidRPr="00262303">
        <w:rPr>
          <w:szCs w:val="21"/>
        </w:rPr>
        <w:t xml:space="preserve"> of channel codes are good performance for small code block with low energy consumption and low cost and very low latency.</w:t>
      </w:r>
    </w:p>
    <w:p w:rsidR="00F30034" w:rsidRPr="00F30034" w:rsidRDefault="007C0221" w:rsidP="00F30034">
      <w:pPr>
        <w:rPr>
          <w:szCs w:val="21"/>
        </w:rPr>
      </w:pPr>
      <w:r>
        <w:rPr>
          <w:szCs w:val="21"/>
        </w:rPr>
        <w:t>The e</w:t>
      </w:r>
      <w:r w:rsidR="00F30034" w:rsidRPr="00262303">
        <w:rPr>
          <w:szCs w:val="21"/>
        </w:rPr>
        <w:t xml:space="preserve">xisting LTE Turbo coding scheme will face a great challenge to meet the higher requirements of </w:t>
      </w:r>
      <w:r>
        <w:rPr>
          <w:szCs w:val="21"/>
        </w:rPr>
        <w:t>NR</w:t>
      </w:r>
      <w:r w:rsidR="001D370F">
        <w:rPr>
          <w:szCs w:val="21"/>
        </w:rPr>
        <w:t>.</w:t>
      </w:r>
      <w:r w:rsidR="00F30034" w:rsidRPr="00262303">
        <w:rPr>
          <w:szCs w:val="21"/>
        </w:rPr>
        <w:t xml:space="preserve"> </w:t>
      </w:r>
      <w:r w:rsidR="001D370F">
        <w:rPr>
          <w:szCs w:val="21"/>
        </w:rPr>
        <w:t>T</w:t>
      </w:r>
      <w:r w:rsidR="00F30034" w:rsidRPr="00262303">
        <w:rPr>
          <w:szCs w:val="21"/>
        </w:rPr>
        <w:t xml:space="preserve">he </w:t>
      </w:r>
      <w:r>
        <w:rPr>
          <w:szCs w:val="21"/>
        </w:rPr>
        <w:t>high</w:t>
      </w:r>
      <w:r w:rsidR="00F30034" w:rsidRPr="00262303">
        <w:rPr>
          <w:szCs w:val="21"/>
        </w:rPr>
        <w:t xml:space="preserve"> complexity and memory consumption of the traditional decoders, e.g., Log-MAP</w:t>
      </w:r>
      <w:r w:rsidR="00F30034">
        <w:rPr>
          <w:szCs w:val="21"/>
        </w:rPr>
        <w:t>,</w:t>
      </w:r>
      <w:r w:rsidR="00F30034" w:rsidRPr="00262303">
        <w:rPr>
          <w:szCs w:val="21"/>
        </w:rPr>
        <w:t xml:space="preserve"> Max-Log-MAP</w:t>
      </w:r>
      <w:r w:rsidR="00F30034">
        <w:rPr>
          <w:szCs w:val="21"/>
        </w:rPr>
        <w:t xml:space="preserve"> and SOVA</w:t>
      </w:r>
      <w:r w:rsidR="0096393A">
        <w:rPr>
          <w:szCs w:val="21"/>
        </w:rPr>
        <w:t xml:space="preserve"> </w:t>
      </w:r>
      <w:r w:rsidR="00F30034" w:rsidRPr="00262303">
        <w:rPr>
          <w:szCs w:val="21"/>
        </w:rPr>
        <w:t>[2]</w:t>
      </w:r>
      <w:r w:rsidR="00E94821">
        <w:rPr>
          <w:szCs w:val="21"/>
        </w:rPr>
        <w:t xml:space="preserve"> </w:t>
      </w:r>
      <w:r w:rsidR="00F30034" w:rsidRPr="00262303">
        <w:rPr>
          <w:szCs w:val="21"/>
        </w:rPr>
        <w:t>[3]</w:t>
      </w:r>
      <w:r w:rsidR="00E94821">
        <w:rPr>
          <w:szCs w:val="21"/>
        </w:rPr>
        <w:t xml:space="preserve"> </w:t>
      </w:r>
      <w:r w:rsidR="00F30034">
        <w:rPr>
          <w:szCs w:val="21"/>
        </w:rPr>
        <w:t>[4],</w:t>
      </w:r>
      <w:r w:rsidR="00F30034" w:rsidRPr="00262303">
        <w:rPr>
          <w:szCs w:val="21"/>
        </w:rPr>
        <w:t xml:space="preserve"> </w:t>
      </w:r>
      <w:r w:rsidR="00F30034" w:rsidRPr="00E94821">
        <w:rPr>
          <w:szCs w:val="21"/>
        </w:rPr>
        <w:t>are the major obstacle</w:t>
      </w:r>
      <w:r w:rsidR="00FF3CA5">
        <w:rPr>
          <w:szCs w:val="21"/>
        </w:rPr>
        <w:t xml:space="preserve"> </w:t>
      </w:r>
      <w:r w:rsidR="00FF3CA5" w:rsidRPr="00262303">
        <w:rPr>
          <w:szCs w:val="21"/>
        </w:rPr>
        <w:t>of Turbo codes</w:t>
      </w:r>
      <w:r w:rsidR="00FF3CA5">
        <w:rPr>
          <w:szCs w:val="21"/>
        </w:rPr>
        <w:t xml:space="preserve"> </w:t>
      </w:r>
      <w:r w:rsidR="00E94821">
        <w:rPr>
          <w:szCs w:val="21"/>
        </w:rPr>
        <w:t>to be</w:t>
      </w:r>
      <w:r w:rsidR="00FF3CA5">
        <w:rPr>
          <w:szCs w:val="21"/>
        </w:rPr>
        <w:t xml:space="preserve"> appl</w:t>
      </w:r>
      <w:r w:rsidR="00E94821">
        <w:rPr>
          <w:szCs w:val="21"/>
        </w:rPr>
        <w:t>ied</w:t>
      </w:r>
      <w:r w:rsidR="00FF3CA5">
        <w:rPr>
          <w:szCs w:val="21"/>
        </w:rPr>
        <w:t xml:space="preserve"> </w:t>
      </w:r>
      <w:r w:rsidR="00E94821">
        <w:rPr>
          <w:szCs w:val="21"/>
        </w:rPr>
        <w:t>in</w:t>
      </w:r>
      <w:r w:rsidR="00FF3CA5">
        <w:rPr>
          <w:szCs w:val="21"/>
        </w:rPr>
        <w:t xml:space="preserve"> </w:t>
      </w:r>
      <w:r>
        <w:rPr>
          <w:szCs w:val="21"/>
        </w:rPr>
        <w:t>NR</w:t>
      </w:r>
      <w:r w:rsidR="00F30034" w:rsidRPr="00262303">
        <w:rPr>
          <w:szCs w:val="21"/>
        </w:rPr>
        <w:t xml:space="preserve">. </w:t>
      </w:r>
    </w:p>
    <w:p w:rsidR="00E12437" w:rsidRPr="00F30034" w:rsidRDefault="00946B51" w:rsidP="00E12437">
      <w:pPr>
        <w:keepNext/>
        <w:numPr>
          <w:ilvl w:val="1"/>
          <w:numId w:val="1"/>
        </w:numPr>
        <w:tabs>
          <w:tab w:val="left" w:pos="756"/>
        </w:tabs>
        <w:spacing w:before="240" w:after="120"/>
        <w:outlineLvl w:val="1"/>
      </w:pPr>
      <w:r w:rsidRPr="00946B51">
        <w:rPr>
          <w:rFonts w:ascii="Arial" w:eastAsia="宋体" w:hAnsi="Arial" w:cs="Arial"/>
          <w:b/>
          <w:bCs/>
          <w:iCs/>
          <w:sz w:val="24"/>
        </w:rPr>
        <w:t xml:space="preserve">Trimming Soft-Input Soft-Output Viterbi Algorithm </w:t>
      </w:r>
    </w:p>
    <w:p w:rsidR="00F30034" w:rsidRPr="00801003" w:rsidRDefault="00E12437" w:rsidP="007F57AD">
      <w:pPr>
        <w:autoSpaceDE w:val="0"/>
        <w:autoSpaceDN w:val="0"/>
        <w:adjustRightInd w:val="0"/>
        <w:jc w:val="both"/>
        <w:rPr>
          <w:szCs w:val="21"/>
        </w:rPr>
      </w:pPr>
      <w:r>
        <w:rPr>
          <w:szCs w:val="21"/>
        </w:rPr>
        <w:t xml:space="preserve">In this contribution, we provide an effective decoding algorithm, called Trimming Soft-Input Soft-Output Viterbi Algorithm (TSOVA), to reduce the complexity </w:t>
      </w:r>
      <w:r w:rsidR="00A10B5A">
        <w:rPr>
          <w:szCs w:val="21"/>
        </w:rPr>
        <w:t>of traditional decoding schemes of Turbo codes.</w:t>
      </w:r>
      <w:r w:rsidR="00A10B5A" w:rsidRPr="00C40BF2">
        <w:rPr>
          <w:rFonts w:eastAsia="等线" w:hint="eastAsia"/>
          <w:szCs w:val="21"/>
          <w:lang w:eastAsia="zh-CN"/>
        </w:rPr>
        <w:t xml:space="preserve"> </w:t>
      </w:r>
      <w:r w:rsidR="00F30034" w:rsidRPr="00FD4844">
        <w:rPr>
          <w:szCs w:val="21"/>
        </w:rPr>
        <w:t xml:space="preserve">It is well-known that the complexity of </w:t>
      </w:r>
      <w:r w:rsidR="00D3692C">
        <w:rPr>
          <w:szCs w:val="21"/>
        </w:rPr>
        <w:t xml:space="preserve">the </w:t>
      </w:r>
      <w:r w:rsidR="006A4033">
        <w:rPr>
          <w:szCs w:val="21"/>
        </w:rPr>
        <w:t>Soft-input Soft-output Viterbi A</w:t>
      </w:r>
      <w:r w:rsidR="00F30034" w:rsidRPr="00DF3A59">
        <w:rPr>
          <w:szCs w:val="21"/>
        </w:rPr>
        <w:t>lgorithm (SOVA) [</w:t>
      </w:r>
      <w:r w:rsidR="00F30034">
        <w:rPr>
          <w:szCs w:val="21"/>
        </w:rPr>
        <w:t>4</w:t>
      </w:r>
      <w:r w:rsidR="00F30034" w:rsidRPr="00DF3A59">
        <w:rPr>
          <w:szCs w:val="21"/>
        </w:rPr>
        <w:t>]</w:t>
      </w:r>
      <w:r w:rsidR="00F30034" w:rsidRPr="00FD4844">
        <w:rPr>
          <w:szCs w:val="21"/>
        </w:rPr>
        <w:t xml:space="preserve"> largely depends on the number of</w:t>
      </w:r>
      <w:r w:rsidR="00F30034">
        <w:rPr>
          <w:szCs w:val="21"/>
        </w:rPr>
        <w:t xml:space="preserve"> backtracking operations or the</w:t>
      </w:r>
      <w:r w:rsidR="00F30034">
        <w:rPr>
          <w:rFonts w:hint="eastAsia"/>
          <w:szCs w:val="21"/>
        </w:rPr>
        <w:t xml:space="preserve"> </w:t>
      </w:r>
      <w:r w:rsidR="00F30034" w:rsidRPr="00FD4844">
        <w:rPr>
          <w:szCs w:val="21"/>
        </w:rPr>
        <w:t xml:space="preserve">number of metric differences. </w:t>
      </w:r>
      <w:r w:rsidR="007C0221">
        <w:rPr>
          <w:szCs w:val="21"/>
        </w:rPr>
        <w:t xml:space="preserve">The </w:t>
      </w:r>
      <w:r w:rsidR="00F30034">
        <w:rPr>
          <w:szCs w:val="21"/>
        </w:rPr>
        <w:t>propose</w:t>
      </w:r>
      <w:r w:rsidR="007C0221">
        <w:rPr>
          <w:szCs w:val="21"/>
        </w:rPr>
        <w:t>d TSOVA decoding algorithm</w:t>
      </w:r>
      <w:r w:rsidR="00F30034" w:rsidRPr="00FD4844">
        <w:rPr>
          <w:szCs w:val="21"/>
        </w:rPr>
        <w:t xml:space="preserve"> reduce</w:t>
      </w:r>
      <w:r w:rsidR="007C0221">
        <w:rPr>
          <w:szCs w:val="21"/>
        </w:rPr>
        <w:t>s</w:t>
      </w:r>
      <w:r w:rsidR="00F30034" w:rsidRPr="00FD4844">
        <w:rPr>
          <w:szCs w:val="21"/>
        </w:rPr>
        <w:t xml:space="preserve"> the comple</w:t>
      </w:r>
      <w:r w:rsidR="00F30034">
        <w:rPr>
          <w:szCs w:val="21"/>
        </w:rPr>
        <w:t>xity of SOVA by trimming metric</w:t>
      </w:r>
      <w:r w:rsidR="00F30034">
        <w:rPr>
          <w:rFonts w:hint="eastAsia"/>
          <w:szCs w:val="21"/>
        </w:rPr>
        <w:t xml:space="preserve"> </w:t>
      </w:r>
      <w:r w:rsidR="00F30034" w:rsidRPr="00FD4844">
        <w:rPr>
          <w:szCs w:val="21"/>
        </w:rPr>
        <w:t>differences M times.</w:t>
      </w:r>
      <w:r w:rsidR="00F30034">
        <w:rPr>
          <w:rFonts w:hint="eastAsia"/>
          <w:szCs w:val="21"/>
        </w:rPr>
        <w:t xml:space="preserve"> </w:t>
      </w:r>
      <w:r w:rsidR="00F30034">
        <w:rPr>
          <w:szCs w:val="21"/>
        </w:rPr>
        <w:t xml:space="preserve">By </w:t>
      </w:r>
      <w:r w:rsidR="00F30034">
        <w:rPr>
          <w:rFonts w:ascii="NimbusRomNo9L-Regu" w:eastAsia="NimbusRomNo9L-Regu" w:cs="NimbusRomNo9L-Regu"/>
          <w:szCs w:val="20"/>
        </w:rPr>
        <w:t>picking up</w:t>
      </w:r>
      <w:r w:rsidR="00F30034" w:rsidRPr="00B77E9D">
        <w:rPr>
          <w:rFonts w:hint="eastAsia"/>
          <w:szCs w:val="21"/>
        </w:rPr>
        <w:t xml:space="preserve"> </w:t>
      </w:r>
      <w:r w:rsidR="00F30034" w:rsidRPr="00B77E9D">
        <w:rPr>
          <w:szCs w:val="21"/>
        </w:rPr>
        <w:t xml:space="preserve">M </w:t>
      </w:r>
      <w:r w:rsidR="00F30034">
        <w:rPr>
          <w:rFonts w:ascii="NimbusRomNo9L-Regu" w:eastAsia="NimbusRomNo9L-Regu" w:cs="NimbusRomNo9L-Regu"/>
          <w:szCs w:val="20"/>
        </w:rPr>
        <w:t xml:space="preserve">smallest ones among </w:t>
      </w:r>
      <w:r w:rsidR="00F30034">
        <w:rPr>
          <w:szCs w:val="21"/>
        </w:rPr>
        <w:t>the metric</w:t>
      </w:r>
      <w:r w:rsidR="00F30034">
        <w:rPr>
          <w:rFonts w:hint="eastAsia"/>
          <w:szCs w:val="21"/>
        </w:rPr>
        <w:t xml:space="preserve"> </w:t>
      </w:r>
      <w:r w:rsidR="00F30034">
        <w:rPr>
          <w:szCs w:val="21"/>
        </w:rPr>
        <w:t>differences</w:t>
      </w:r>
      <w:r w:rsidR="00F30034">
        <w:rPr>
          <w:rFonts w:ascii="NimbusRomNo9L-Regu" w:eastAsia="NimbusRomNo9L-Regu" w:cs="NimbusRomNo9L-Regu"/>
          <w:szCs w:val="20"/>
        </w:rPr>
        <w:t xml:space="preserve">, </w:t>
      </w:r>
      <w:r w:rsidR="00F30034">
        <w:rPr>
          <w:szCs w:val="21"/>
        </w:rPr>
        <w:t>TSOVA</w:t>
      </w:r>
      <w:r w:rsidR="00F30034" w:rsidRPr="006951F4">
        <w:rPr>
          <w:szCs w:val="21"/>
        </w:rPr>
        <w:t xml:space="preserve"> only</w:t>
      </w:r>
      <w:r w:rsidR="00F30034">
        <w:rPr>
          <w:szCs w:val="21"/>
        </w:rPr>
        <w:t xml:space="preserve"> </w:t>
      </w:r>
      <w:r w:rsidR="00F30034">
        <w:rPr>
          <w:rFonts w:ascii="NimbusRomNo9L-Regu" w:eastAsia="NimbusRomNo9L-Regu" w:cs="NimbusRomNo9L-Regu"/>
          <w:szCs w:val="20"/>
        </w:rPr>
        <w:t>conducts backtracking operations on the related competitive paths of these</w:t>
      </w:r>
      <w:r w:rsidR="00F30034">
        <w:rPr>
          <w:rFonts w:hint="eastAsia"/>
          <w:szCs w:val="21"/>
        </w:rPr>
        <w:t xml:space="preserve"> </w:t>
      </w:r>
      <w:r w:rsidR="00F30034">
        <w:rPr>
          <w:rFonts w:ascii="NimbusRomNo9L-Regu" w:eastAsia="NimbusRomNo9L-Regu" w:cs="NimbusRomNo9L-Regu"/>
          <w:szCs w:val="20"/>
        </w:rPr>
        <w:t>metric differences.</w:t>
      </w:r>
      <w:r w:rsidR="00F30034">
        <w:rPr>
          <w:rFonts w:hint="eastAsia"/>
          <w:szCs w:val="21"/>
        </w:rPr>
        <w:t xml:space="preserve"> </w:t>
      </w:r>
      <w:r w:rsidR="00F30034">
        <w:rPr>
          <w:szCs w:val="21"/>
        </w:rPr>
        <w:t xml:space="preserve">To </w:t>
      </w:r>
      <w:r w:rsidR="007C0221">
        <w:rPr>
          <w:szCs w:val="21"/>
        </w:rPr>
        <w:t>minimize</w:t>
      </w:r>
      <w:r w:rsidR="009E1BC1">
        <w:rPr>
          <w:rFonts w:eastAsiaTheme="minorEastAsia" w:hint="eastAsia"/>
          <w:szCs w:val="21"/>
          <w:lang w:eastAsia="zh-CN"/>
        </w:rPr>
        <w:t xml:space="preserve"> </w:t>
      </w:r>
      <w:r w:rsidR="00F30034">
        <w:rPr>
          <w:szCs w:val="21"/>
        </w:rPr>
        <w:t>the degradation</w:t>
      </w:r>
      <w:r w:rsidR="00F30034">
        <w:rPr>
          <w:rFonts w:hint="eastAsia"/>
          <w:szCs w:val="21"/>
        </w:rPr>
        <w:t xml:space="preserve"> </w:t>
      </w:r>
      <w:r w:rsidR="00F30034" w:rsidRPr="00E24285">
        <w:rPr>
          <w:szCs w:val="21"/>
        </w:rPr>
        <w:t xml:space="preserve">of LLRs </w:t>
      </w:r>
      <w:r w:rsidR="000E66CF">
        <w:rPr>
          <w:szCs w:val="21"/>
        </w:rPr>
        <w:t>due to trimming</w:t>
      </w:r>
      <w:r w:rsidR="007C0221">
        <w:rPr>
          <w:szCs w:val="21"/>
        </w:rPr>
        <w:t xml:space="preserve"> the backtracking operations</w:t>
      </w:r>
      <w:r w:rsidR="000E66CF">
        <w:rPr>
          <w:szCs w:val="21"/>
        </w:rPr>
        <w:t>, the proposed T</w:t>
      </w:r>
      <w:r w:rsidR="00F30034" w:rsidRPr="00E24285">
        <w:rPr>
          <w:szCs w:val="21"/>
        </w:rPr>
        <w:t>SOVA algorithm selects important metric differences and estimates LLRs</w:t>
      </w:r>
      <w:r w:rsidR="00F30034">
        <w:rPr>
          <w:rFonts w:hint="eastAsia"/>
          <w:szCs w:val="21"/>
        </w:rPr>
        <w:t xml:space="preserve"> </w:t>
      </w:r>
      <w:r w:rsidR="00F30034" w:rsidRPr="00E24285">
        <w:rPr>
          <w:szCs w:val="21"/>
        </w:rPr>
        <w:t xml:space="preserve">from intrinsic information and neighboring LLRs. </w:t>
      </w:r>
      <w:r w:rsidR="00F30034">
        <w:rPr>
          <w:szCs w:val="21"/>
        </w:rPr>
        <w:t>Hence, T</w:t>
      </w:r>
      <w:r w:rsidR="00F30034" w:rsidRPr="006951F4">
        <w:rPr>
          <w:szCs w:val="21"/>
        </w:rPr>
        <w:t>SOV</w:t>
      </w:r>
      <w:r w:rsidR="00F30034">
        <w:rPr>
          <w:szCs w:val="21"/>
        </w:rPr>
        <w:t xml:space="preserve">A </w:t>
      </w:r>
      <w:r w:rsidR="0070699E">
        <w:rPr>
          <w:szCs w:val="21"/>
        </w:rPr>
        <w:t>maintains</w:t>
      </w:r>
      <w:r w:rsidR="00F30034">
        <w:rPr>
          <w:szCs w:val="21"/>
        </w:rPr>
        <w:t xml:space="preserve"> good LLR quality </w:t>
      </w:r>
      <w:r w:rsidR="00F30034" w:rsidRPr="006951F4">
        <w:rPr>
          <w:szCs w:val="21"/>
        </w:rPr>
        <w:t xml:space="preserve">with </w:t>
      </w:r>
      <w:r w:rsidR="0070699E">
        <w:rPr>
          <w:szCs w:val="21"/>
        </w:rPr>
        <w:t xml:space="preserve">complexity reduction </w:t>
      </w:r>
      <w:r w:rsidR="00F30034" w:rsidRPr="006951F4">
        <w:rPr>
          <w:szCs w:val="21"/>
        </w:rPr>
        <w:t>at most</w:t>
      </w:r>
      <w:r w:rsidR="0070699E">
        <w:rPr>
          <w:szCs w:val="21"/>
        </w:rPr>
        <w:t xml:space="preserve"> at</w:t>
      </w:r>
      <w:r w:rsidR="00F30034" w:rsidRPr="006951F4">
        <w:rPr>
          <w:szCs w:val="21"/>
        </w:rPr>
        <w:t xml:space="preserve"> 1/M </w:t>
      </w:r>
      <w:r w:rsidR="00F30034">
        <w:rPr>
          <w:szCs w:val="21"/>
        </w:rPr>
        <w:t>backtracking operations of SOVA</w:t>
      </w:r>
      <w:r w:rsidR="00E2086D">
        <w:rPr>
          <w:szCs w:val="21"/>
        </w:rPr>
        <w:t>.</w:t>
      </w:r>
    </w:p>
    <w:p w:rsidR="00946B51" w:rsidRDefault="00946B51" w:rsidP="00946B51">
      <w:pPr>
        <w:keepNext/>
        <w:numPr>
          <w:ilvl w:val="1"/>
          <w:numId w:val="1"/>
        </w:numPr>
        <w:tabs>
          <w:tab w:val="clear" w:pos="898"/>
          <w:tab w:val="left" w:pos="756"/>
        </w:tabs>
        <w:spacing w:before="240" w:after="120"/>
        <w:ind w:left="624"/>
        <w:outlineLvl w:val="1"/>
        <w:rPr>
          <w:rFonts w:ascii="Arial" w:eastAsia="宋体" w:hAnsi="Arial" w:cs="Arial"/>
          <w:b/>
          <w:bCs/>
          <w:iCs/>
          <w:sz w:val="24"/>
        </w:rPr>
      </w:pPr>
      <w:r>
        <w:rPr>
          <w:rFonts w:ascii="Arial" w:eastAsia="宋体" w:hAnsi="Arial" w:cs="Arial"/>
          <w:b/>
          <w:bCs/>
          <w:iCs/>
          <w:sz w:val="24"/>
        </w:rPr>
        <w:lastRenderedPageBreak/>
        <w:t>Simulation results</w:t>
      </w:r>
    </w:p>
    <w:p w:rsidR="00EA3E73" w:rsidRPr="009E1BC1" w:rsidRDefault="00946B51" w:rsidP="009E1BC1">
      <w:pPr>
        <w:pStyle w:val="10"/>
        <w:numPr>
          <w:ilvl w:val="0"/>
          <w:numId w:val="20"/>
        </w:numPr>
        <w:spacing w:after="120"/>
        <w:ind w:firstLineChars="0"/>
        <w:rPr>
          <w:rFonts w:ascii="Times New Roman" w:eastAsia="Times New Roman" w:hAnsi="Times New Roman" w:hint="eastAsia"/>
          <w:b/>
          <w:szCs w:val="21"/>
          <w:u w:val="single"/>
        </w:rPr>
      </w:pPr>
      <w:r>
        <w:rPr>
          <w:rFonts w:ascii="Times New Roman" w:eastAsia="Times New Roman" w:hAnsi="Times New Roman"/>
          <w:b/>
          <w:szCs w:val="21"/>
          <w:u w:val="single"/>
        </w:rPr>
        <w:t>eMBB applications</w:t>
      </w:r>
    </w:p>
    <w:p w:rsidR="0006753F" w:rsidRPr="00EF252B" w:rsidRDefault="00EA3E73" w:rsidP="00EF252B">
      <w:pPr>
        <w:spacing w:after="120"/>
        <w:rPr>
          <w:rFonts w:eastAsia="宋体" w:hint="eastAsia"/>
          <w:lang w:eastAsia="zh-CN"/>
        </w:rPr>
      </w:pPr>
      <w:r w:rsidRPr="00EF252B">
        <w:rPr>
          <w:rFonts w:eastAsia="宋体"/>
          <w:lang w:eastAsia="zh-CN"/>
        </w:rPr>
        <w:t>For eMBB applications</w:t>
      </w:r>
      <w:r w:rsidR="00F30034" w:rsidRPr="00EF252B">
        <w:rPr>
          <w:rFonts w:eastAsia="宋体"/>
          <w:lang w:eastAsia="zh-CN"/>
        </w:rPr>
        <w:t>, we compare the performance of the Log-MAP, Max-Log-MAP and TSOVA decoding algorithms for two long code block Turbo codes with several code rates R (e.g., 1/3 and 1/2).</w:t>
      </w:r>
    </w:p>
    <w:p w:rsidR="00F30034" w:rsidRPr="00262303" w:rsidRDefault="00F30034" w:rsidP="00F30034">
      <w:pPr>
        <w:rPr>
          <w:szCs w:val="21"/>
        </w:rPr>
      </w:pPr>
      <w:r w:rsidRPr="00262303">
        <w:rPr>
          <w:szCs w:val="21"/>
        </w:rPr>
        <w:t xml:space="preserve">The </w:t>
      </w:r>
      <w:r w:rsidR="00EA3E73">
        <w:rPr>
          <w:szCs w:val="21"/>
        </w:rPr>
        <w:t xml:space="preserve">code block lengths and </w:t>
      </w:r>
      <w:r w:rsidRPr="00262303">
        <w:rPr>
          <w:szCs w:val="21"/>
        </w:rPr>
        <w:t>parameters of the Turbo code are as follows:</w:t>
      </w:r>
    </w:p>
    <w:p w:rsidR="00F30034" w:rsidRPr="00262303" w:rsidRDefault="00F30034" w:rsidP="00F30034">
      <w:pPr>
        <w:pStyle w:val="af3"/>
        <w:widowControl w:val="0"/>
        <w:numPr>
          <w:ilvl w:val="0"/>
          <w:numId w:val="21"/>
        </w:numPr>
        <w:spacing w:line="240" w:lineRule="atLeast"/>
        <w:ind w:firstLineChars="0"/>
        <w:jc w:val="both"/>
        <w:rPr>
          <w:rFonts w:ascii="Times New Roman" w:eastAsia="Times New Roman" w:hAnsi="Times New Roman" w:cs="Times New Roman"/>
          <w:sz w:val="20"/>
          <w:szCs w:val="20"/>
        </w:rPr>
      </w:pPr>
      <w:r w:rsidRPr="00262303">
        <w:rPr>
          <w:rFonts w:ascii="Times New Roman" w:eastAsia="Times New Roman" w:hAnsi="Times New Roman" w:cs="Times New Roman"/>
          <w:sz w:val="20"/>
          <w:szCs w:val="20"/>
        </w:rPr>
        <w:t xml:space="preserve">Code 1 is a LTE-Turbo code with </w:t>
      </w:r>
      <w:r>
        <w:rPr>
          <w:rFonts w:ascii="Times New Roman" w:eastAsia="Times New Roman" w:hAnsi="Times New Roman" w:cs="Times New Roman"/>
          <w:sz w:val="20"/>
          <w:szCs w:val="20"/>
        </w:rPr>
        <w:t>information block</w:t>
      </w:r>
      <w:r w:rsidRPr="00262303">
        <w:rPr>
          <w:rFonts w:ascii="Times New Roman" w:eastAsia="Times New Roman" w:hAnsi="Times New Roman" w:cs="Times New Roman"/>
          <w:sz w:val="20"/>
          <w:szCs w:val="20"/>
        </w:rPr>
        <w:t xml:space="preserve"> length</w:t>
      </w:r>
      <w:r w:rsidR="00EF252B" w:rsidRPr="00262303">
        <w:rPr>
          <w:rFonts w:ascii="Times New Roman" w:hAnsi="Times New Roman" w:cs="Times New Roman"/>
          <w:position w:val="-6"/>
        </w:rPr>
        <w:object w:dxaOrig="84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2.1pt;height:11.7pt" o:ole="">
            <v:imagedata r:id="rId8" o:title=""/>
          </v:shape>
          <o:OLEObject Type="Embed" ProgID="Equation.DSMT4" ShapeID="_x0000_i1044" DrawAspect="Content" ObjectID="_1524657742" r:id="rId9"/>
        </w:object>
      </w:r>
      <w:r w:rsidRPr="00262303">
        <w:rPr>
          <w:rFonts w:ascii="Times New Roman" w:eastAsia="Times New Roman" w:hAnsi="Times New Roman" w:cs="Times New Roman"/>
          <w:sz w:val="20"/>
          <w:szCs w:val="20"/>
        </w:rPr>
        <w:t xml:space="preserve">bits. </w:t>
      </w:r>
    </w:p>
    <w:p w:rsidR="00F30034" w:rsidRPr="00EF252B" w:rsidRDefault="00F30034" w:rsidP="00EF252B">
      <w:pPr>
        <w:pStyle w:val="af3"/>
        <w:widowControl w:val="0"/>
        <w:numPr>
          <w:ilvl w:val="0"/>
          <w:numId w:val="21"/>
        </w:numPr>
        <w:spacing w:after="120" w:line="240" w:lineRule="atLeast"/>
        <w:ind w:left="618" w:firstLineChars="0"/>
        <w:jc w:val="both"/>
        <w:rPr>
          <w:rFonts w:ascii="Times New Roman" w:eastAsia="Times New Roman" w:hAnsi="Times New Roman" w:cs="Times New Roman" w:hint="eastAsia"/>
          <w:sz w:val="20"/>
          <w:szCs w:val="20"/>
        </w:rPr>
      </w:pPr>
      <w:r w:rsidRPr="00262303">
        <w:rPr>
          <w:rFonts w:ascii="Times New Roman" w:eastAsia="Times New Roman" w:hAnsi="Times New Roman" w:cs="Times New Roman"/>
          <w:sz w:val="20"/>
          <w:szCs w:val="20"/>
        </w:rPr>
        <w:t>Code 2 is a LTE-Turbo code with</w:t>
      </w:r>
      <w:r>
        <w:rPr>
          <w:rFonts w:ascii="Times New Roman" w:eastAsia="Times New Roman" w:hAnsi="Times New Roman" w:cs="Times New Roman"/>
          <w:sz w:val="20"/>
          <w:szCs w:val="20"/>
        </w:rPr>
        <w:t xml:space="preserve"> information block</w:t>
      </w:r>
      <w:r w:rsidRPr="00262303">
        <w:rPr>
          <w:rFonts w:ascii="Times New Roman" w:eastAsia="Times New Roman" w:hAnsi="Times New Roman" w:cs="Times New Roman"/>
          <w:sz w:val="20"/>
          <w:szCs w:val="20"/>
        </w:rPr>
        <w:t xml:space="preserve"> length</w:t>
      </w:r>
      <w:r w:rsidR="00EF252B" w:rsidRPr="00262303">
        <w:rPr>
          <w:rFonts w:ascii="Times New Roman" w:hAnsi="Times New Roman" w:cs="Times New Roman"/>
          <w:position w:val="-6"/>
        </w:rPr>
        <w:object w:dxaOrig="840" w:dyaOrig="240">
          <v:shape id="_x0000_i1045" type="#_x0000_t75" style="width:42.55pt;height:11.7pt" o:ole="">
            <v:imagedata r:id="rId10" o:title=""/>
          </v:shape>
          <o:OLEObject Type="Embed" ProgID="Equation.DSMT4" ShapeID="_x0000_i1045" DrawAspect="Content" ObjectID="_1524657743" r:id="rId11"/>
        </w:object>
      </w:r>
      <w:r w:rsidRPr="00262303">
        <w:rPr>
          <w:rFonts w:ascii="Times New Roman" w:eastAsia="Times New Roman" w:hAnsi="Times New Roman" w:cs="Times New Roman"/>
          <w:sz w:val="20"/>
          <w:szCs w:val="20"/>
        </w:rPr>
        <w:t xml:space="preserve">bits.  </w:t>
      </w:r>
    </w:p>
    <w:p w:rsidR="00F30034" w:rsidRPr="00B15D4D" w:rsidRDefault="00F30034" w:rsidP="00B15D4D">
      <w:pPr>
        <w:spacing w:after="120"/>
        <w:jc w:val="both"/>
        <w:rPr>
          <w:rFonts w:eastAsiaTheme="minorEastAsia"/>
          <w:szCs w:val="21"/>
          <w:lang w:eastAsia="zh-CN"/>
        </w:rPr>
      </w:pPr>
      <w:r w:rsidRPr="00262303">
        <w:rPr>
          <w:szCs w:val="21"/>
        </w:rPr>
        <w:t>T</w:t>
      </w:r>
      <w:r w:rsidRPr="00EF252B">
        <w:rPr>
          <w:rFonts w:eastAsia="宋体"/>
          <w:lang w:eastAsia="zh-CN"/>
        </w:rPr>
        <w:t xml:space="preserve">he simulations are conducted over the BI-AWGN channel with QPSK modulation. The maximum iteration </w:t>
      </w:r>
      <w:r w:rsidRPr="00262303">
        <w:rPr>
          <w:szCs w:val="21"/>
        </w:rPr>
        <w:t xml:space="preserve">number is set to 8 for all decoding algorithms. The trimming factor of the TSOVA algorithm is set to 8. </w:t>
      </w:r>
      <w:r w:rsidRPr="00EF252B">
        <w:rPr>
          <w:rFonts w:eastAsia="宋体"/>
          <w:lang w:eastAsia="zh-CN"/>
        </w:rPr>
        <w:t>Simulation results are shown in Fig</w:t>
      </w:r>
      <w:r w:rsidR="00EF252B">
        <w:rPr>
          <w:rFonts w:eastAsia="宋体" w:hint="eastAsia"/>
          <w:lang w:eastAsia="zh-CN"/>
        </w:rPr>
        <w:t xml:space="preserve">ure </w:t>
      </w:r>
      <w:r w:rsidRPr="00EF252B">
        <w:rPr>
          <w:rFonts w:eastAsia="宋体"/>
          <w:lang w:eastAsia="zh-CN"/>
        </w:rPr>
        <w:t>1</w:t>
      </w:r>
      <w:r w:rsidR="00EA3E73" w:rsidRPr="00EF252B">
        <w:rPr>
          <w:rFonts w:eastAsia="宋体"/>
          <w:lang w:eastAsia="zh-CN"/>
        </w:rPr>
        <w:t xml:space="preserve"> and</w:t>
      </w:r>
      <w:r w:rsidR="00EF252B">
        <w:rPr>
          <w:rFonts w:eastAsia="宋体" w:hint="eastAsia"/>
          <w:lang w:eastAsia="zh-CN"/>
        </w:rPr>
        <w:t xml:space="preserve"> </w:t>
      </w:r>
      <w:r w:rsidR="00EF252B" w:rsidRPr="00EF252B">
        <w:rPr>
          <w:rFonts w:eastAsia="宋体"/>
          <w:lang w:eastAsia="zh-CN"/>
        </w:rPr>
        <w:t>Fig</w:t>
      </w:r>
      <w:r w:rsidR="00EF252B">
        <w:rPr>
          <w:rFonts w:eastAsia="宋体" w:hint="eastAsia"/>
          <w:lang w:eastAsia="zh-CN"/>
        </w:rPr>
        <w:t xml:space="preserve">ure </w:t>
      </w:r>
      <w:r w:rsidRPr="00EF252B">
        <w:rPr>
          <w:rFonts w:eastAsia="宋体"/>
          <w:lang w:eastAsia="zh-CN"/>
        </w:rPr>
        <w:t xml:space="preserve">2. </w:t>
      </w:r>
    </w:p>
    <w:p w:rsidR="00EF252B" w:rsidRDefault="0049072F" w:rsidP="00EF252B">
      <w:pPr>
        <w:ind w:firstLineChars="100" w:firstLine="200"/>
        <w:jc w:val="center"/>
        <w:rPr>
          <w:rFonts w:eastAsiaTheme="minorEastAsia" w:hint="eastAsia"/>
          <w:szCs w:val="21"/>
          <w:lang w:eastAsia="zh-CN"/>
        </w:rPr>
      </w:pPr>
      <w:r>
        <w:rPr>
          <w:noProof/>
          <w:szCs w:val="21"/>
          <w:lang w:eastAsia="zh-CN"/>
        </w:rPr>
        <w:drawing>
          <wp:inline distT="0" distB="0" distL="0" distR="0">
            <wp:extent cx="4107815" cy="3077845"/>
            <wp:effectExtent l="19050" t="0" r="698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srcRect/>
                    <a:stretch>
                      <a:fillRect/>
                    </a:stretch>
                  </pic:blipFill>
                  <pic:spPr bwMode="auto">
                    <a:xfrm>
                      <a:off x="0" y="0"/>
                      <a:ext cx="4107815" cy="3077845"/>
                    </a:xfrm>
                    <a:prstGeom prst="rect">
                      <a:avLst/>
                    </a:prstGeom>
                    <a:noFill/>
                    <a:ln w="9525">
                      <a:noFill/>
                      <a:miter lim="800000"/>
                      <a:headEnd/>
                      <a:tailEnd/>
                    </a:ln>
                  </pic:spPr>
                </pic:pic>
              </a:graphicData>
            </a:graphic>
          </wp:inline>
        </w:drawing>
      </w:r>
    </w:p>
    <w:p w:rsidR="00F30034" w:rsidRPr="00EF252B" w:rsidRDefault="00EF252B" w:rsidP="00EF252B">
      <w:pPr>
        <w:spacing w:after="120"/>
        <w:ind w:firstLineChars="100" w:firstLine="201"/>
        <w:jc w:val="center"/>
        <w:rPr>
          <w:szCs w:val="21"/>
        </w:rPr>
      </w:pPr>
      <w:r w:rsidRPr="00EF252B">
        <w:rPr>
          <w:rFonts w:eastAsia="宋体"/>
          <w:b/>
          <w:lang w:eastAsia="zh-CN"/>
        </w:rPr>
        <w:t>Fig</w:t>
      </w:r>
      <w:r w:rsidRPr="00EF252B">
        <w:rPr>
          <w:rFonts w:eastAsia="宋体" w:hint="eastAsia"/>
          <w:b/>
          <w:lang w:eastAsia="zh-CN"/>
        </w:rPr>
        <w:t>ure</w:t>
      </w:r>
      <w:r>
        <w:rPr>
          <w:rFonts w:eastAsia="宋体" w:hint="eastAsia"/>
          <w:b/>
          <w:lang w:eastAsia="zh-CN"/>
        </w:rPr>
        <w:t xml:space="preserve"> 1</w:t>
      </w:r>
      <w:r>
        <w:rPr>
          <w:rFonts w:eastAsiaTheme="minorEastAsia" w:hint="eastAsia"/>
          <w:b/>
          <w:szCs w:val="21"/>
          <w:lang w:eastAsia="zh-CN"/>
        </w:rPr>
        <w:t xml:space="preserve">: </w:t>
      </w:r>
      <w:r w:rsidR="00F30034" w:rsidRPr="00EF252B">
        <w:rPr>
          <w:szCs w:val="21"/>
        </w:rPr>
        <w:t>Performa</w:t>
      </w:r>
      <w:r w:rsidR="00EA3E73" w:rsidRPr="00EF252B">
        <w:rPr>
          <w:szCs w:val="21"/>
        </w:rPr>
        <w:t>nce</w:t>
      </w:r>
      <w:r w:rsidR="00F30034" w:rsidRPr="00EF252B">
        <w:rPr>
          <w:szCs w:val="21"/>
        </w:rPr>
        <w:t xml:space="preserve"> of </w:t>
      </w:r>
      <w:r w:rsidR="00F30034" w:rsidRPr="00EF252B">
        <w:t>LTE-</w:t>
      </w:r>
      <w:r w:rsidR="00F30034" w:rsidRPr="00EF252B">
        <w:rPr>
          <w:szCs w:val="21"/>
        </w:rPr>
        <w:t xml:space="preserve">Turbo code </w:t>
      </w:r>
      <w:r w:rsidR="00EA3E73" w:rsidRPr="00EF252B">
        <w:rPr>
          <w:szCs w:val="21"/>
        </w:rPr>
        <w:t>with i</w:t>
      </w:r>
      <w:r w:rsidR="00F30034" w:rsidRPr="00EF252B">
        <w:rPr>
          <w:szCs w:val="21"/>
        </w:rPr>
        <w:t>nfo</w:t>
      </w:r>
      <w:r w:rsidR="00EA3E73" w:rsidRPr="00EF252B">
        <w:rPr>
          <w:szCs w:val="21"/>
        </w:rPr>
        <w:t>mation</w:t>
      </w:r>
      <w:r w:rsidR="00F30034" w:rsidRPr="00EF252B">
        <w:rPr>
          <w:szCs w:val="21"/>
        </w:rPr>
        <w:t xml:space="preserve">block length of 2016 bits </w:t>
      </w:r>
      <w:r w:rsidR="00EA3E73" w:rsidRPr="00EF252B">
        <w:rPr>
          <w:szCs w:val="21"/>
        </w:rPr>
        <w:t>and</w:t>
      </w:r>
      <w:r w:rsidR="00F30034" w:rsidRPr="00EF252B">
        <w:rPr>
          <w:szCs w:val="21"/>
        </w:rPr>
        <w:t xml:space="preserve">  code rates</w:t>
      </w:r>
      <w:r w:rsidR="00EA3E73" w:rsidRPr="00EF252B">
        <w:rPr>
          <w:szCs w:val="21"/>
        </w:rPr>
        <w:t xml:space="preserve"> ½ and 1/3</w:t>
      </w:r>
      <w:r w:rsidR="00F30034" w:rsidRPr="00EF252B">
        <w:rPr>
          <w:szCs w:val="21"/>
        </w:rPr>
        <w:t>.</w:t>
      </w:r>
    </w:p>
    <w:p w:rsidR="00F30034" w:rsidRPr="00262303" w:rsidRDefault="0049072F" w:rsidP="00F30034">
      <w:pPr>
        <w:ind w:firstLineChars="200" w:firstLine="402"/>
        <w:jc w:val="center"/>
        <w:rPr>
          <w:b/>
          <w:szCs w:val="21"/>
        </w:rPr>
      </w:pPr>
      <w:r>
        <w:rPr>
          <w:b/>
          <w:noProof/>
          <w:szCs w:val="21"/>
          <w:lang w:eastAsia="zh-CN"/>
        </w:rPr>
        <w:drawing>
          <wp:inline distT="0" distB="0" distL="0" distR="0">
            <wp:extent cx="3998595" cy="3002280"/>
            <wp:effectExtent l="19050" t="0" r="1905" b="0"/>
            <wp:docPr id="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srcRect/>
                    <a:stretch>
                      <a:fillRect/>
                    </a:stretch>
                  </pic:blipFill>
                  <pic:spPr bwMode="auto">
                    <a:xfrm>
                      <a:off x="0" y="0"/>
                      <a:ext cx="3998595" cy="3002280"/>
                    </a:xfrm>
                    <a:prstGeom prst="rect">
                      <a:avLst/>
                    </a:prstGeom>
                    <a:noFill/>
                    <a:ln w="9525">
                      <a:noFill/>
                      <a:miter lim="800000"/>
                      <a:headEnd/>
                      <a:tailEnd/>
                    </a:ln>
                  </pic:spPr>
                </pic:pic>
              </a:graphicData>
            </a:graphic>
          </wp:inline>
        </w:drawing>
      </w:r>
    </w:p>
    <w:p w:rsidR="00F30034" w:rsidRPr="00EF252B" w:rsidRDefault="00F30034" w:rsidP="00F30034">
      <w:pPr>
        <w:ind w:firstLineChars="100" w:firstLine="201"/>
        <w:rPr>
          <w:szCs w:val="21"/>
        </w:rPr>
      </w:pPr>
      <w:r w:rsidRPr="00262303">
        <w:rPr>
          <w:b/>
          <w:szCs w:val="21"/>
        </w:rPr>
        <w:t>Fig</w:t>
      </w:r>
      <w:r w:rsidR="00EF252B">
        <w:rPr>
          <w:rFonts w:eastAsiaTheme="minorEastAsia" w:hint="eastAsia"/>
          <w:b/>
          <w:szCs w:val="21"/>
          <w:lang w:eastAsia="zh-CN"/>
        </w:rPr>
        <w:t>ure</w:t>
      </w:r>
      <w:r w:rsidRPr="00262303">
        <w:rPr>
          <w:b/>
          <w:szCs w:val="21"/>
        </w:rPr>
        <w:t>2</w:t>
      </w:r>
      <w:r w:rsidR="00EF252B">
        <w:rPr>
          <w:rFonts w:eastAsiaTheme="minorEastAsia" w:hint="eastAsia"/>
          <w:b/>
          <w:szCs w:val="21"/>
          <w:lang w:eastAsia="zh-CN"/>
        </w:rPr>
        <w:t xml:space="preserve">: </w:t>
      </w:r>
      <w:r w:rsidRPr="00EF252B">
        <w:rPr>
          <w:szCs w:val="21"/>
        </w:rPr>
        <w:t>Performa</w:t>
      </w:r>
      <w:r w:rsidR="00EA3E73" w:rsidRPr="00EF252B">
        <w:rPr>
          <w:szCs w:val="21"/>
        </w:rPr>
        <w:t>nce</w:t>
      </w:r>
      <w:r w:rsidRPr="00EF252B">
        <w:rPr>
          <w:szCs w:val="21"/>
        </w:rPr>
        <w:t xml:space="preserve"> of </w:t>
      </w:r>
      <w:r w:rsidRPr="00EF252B">
        <w:t>LTE-</w:t>
      </w:r>
      <w:r w:rsidRPr="00EF252B">
        <w:rPr>
          <w:szCs w:val="21"/>
        </w:rPr>
        <w:t>Turbo code</w:t>
      </w:r>
      <w:r w:rsidR="00EA3E73" w:rsidRPr="00EF252B">
        <w:rPr>
          <w:szCs w:val="21"/>
        </w:rPr>
        <w:t xml:space="preserve"> with</w:t>
      </w:r>
      <w:r w:rsidRPr="00EF252B">
        <w:rPr>
          <w:szCs w:val="21"/>
        </w:rPr>
        <w:t xml:space="preserve"> </w:t>
      </w:r>
      <w:r w:rsidR="00EA3E73" w:rsidRPr="00EF252B">
        <w:rPr>
          <w:szCs w:val="21"/>
        </w:rPr>
        <w:t>i</w:t>
      </w:r>
      <w:r w:rsidRPr="00EF252B">
        <w:rPr>
          <w:szCs w:val="21"/>
        </w:rPr>
        <w:t>nfo</w:t>
      </w:r>
      <w:r w:rsidR="00EA3E73" w:rsidRPr="00EF252B">
        <w:rPr>
          <w:szCs w:val="21"/>
        </w:rPr>
        <w:t>rmation</w:t>
      </w:r>
      <w:r w:rsidRPr="00EF252B">
        <w:rPr>
          <w:szCs w:val="21"/>
        </w:rPr>
        <w:t xml:space="preserve">block length of 4032 bits </w:t>
      </w:r>
      <w:r w:rsidR="00EA3E73" w:rsidRPr="00EF252B">
        <w:rPr>
          <w:szCs w:val="21"/>
        </w:rPr>
        <w:t>and</w:t>
      </w:r>
      <w:r w:rsidRPr="00EF252B">
        <w:rPr>
          <w:szCs w:val="21"/>
        </w:rPr>
        <w:t xml:space="preserve"> code rates</w:t>
      </w:r>
      <w:r w:rsidR="00EA3E73" w:rsidRPr="00EF252B">
        <w:rPr>
          <w:szCs w:val="21"/>
        </w:rPr>
        <w:t xml:space="preserve"> ½ and 1/3</w:t>
      </w:r>
      <w:r w:rsidRPr="00EF252B">
        <w:rPr>
          <w:szCs w:val="21"/>
        </w:rPr>
        <w:t>.</w:t>
      </w:r>
    </w:p>
    <w:p w:rsidR="00F30034" w:rsidRPr="00262303" w:rsidRDefault="00F30034" w:rsidP="00F30034">
      <w:pPr>
        <w:ind w:firstLineChars="100" w:firstLine="201"/>
        <w:rPr>
          <w:b/>
          <w:szCs w:val="21"/>
        </w:rPr>
      </w:pPr>
    </w:p>
    <w:p w:rsidR="00304F45" w:rsidRPr="00EF252B" w:rsidRDefault="00F30034" w:rsidP="00B15D4D">
      <w:pPr>
        <w:jc w:val="both"/>
        <w:rPr>
          <w:rFonts w:eastAsiaTheme="minorEastAsia" w:hint="eastAsia"/>
          <w:lang w:eastAsia="zh-CN"/>
        </w:rPr>
      </w:pPr>
      <w:r w:rsidRPr="00262303">
        <w:t xml:space="preserve">It is </w:t>
      </w:r>
      <w:r w:rsidR="00513C47">
        <w:t>shown</w:t>
      </w:r>
      <w:r w:rsidRPr="00262303">
        <w:t xml:space="preserve"> from </w:t>
      </w:r>
      <w:r w:rsidR="00C34695">
        <w:t>Fig</w:t>
      </w:r>
      <w:r w:rsidR="00EF252B">
        <w:rPr>
          <w:rFonts w:eastAsiaTheme="minorEastAsia" w:hint="eastAsia"/>
          <w:lang w:eastAsia="zh-CN"/>
        </w:rPr>
        <w:t xml:space="preserve">ure </w:t>
      </w:r>
      <w:r w:rsidRPr="00262303">
        <w:t xml:space="preserve">1 and </w:t>
      </w:r>
      <w:r w:rsidR="00C34695">
        <w:t>Fig</w:t>
      </w:r>
      <w:r w:rsidR="00EF252B">
        <w:rPr>
          <w:rFonts w:eastAsiaTheme="minorEastAsia" w:hint="eastAsia"/>
          <w:lang w:eastAsia="zh-CN"/>
        </w:rPr>
        <w:t>ure</w:t>
      </w:r>
      <w:r w:rsidR="00C34695" w:rsidRPr="00262303">
        <w:t xml:space="preserve"> </w:t>
      </w:r>
      <w:r w:rsidRPr="00262303">
        <w:t>2 that the TSOVA algorithm can outperform the Max-Log-MAP algorithm at the BLER of 10</w:t>
      </w:r>
      <w:r w:rsidRPr="00262303">
        <w:rPr>
          <w:vertAlign w:val="superscript"/>
        </w:rPr>
        <w:t>-4</w:t>
      </w:r>
      <w:r w:rsidRPr="00262303">
        <w:t xml:space="preserve"> for different code block lengths and code rates. The performance gap between the TSOVA and Log-MAP algorithms is within 0.2 dB for Code2 and even within 0.01 dB for Code1.</w:t>
      </w:r>
    </w:p>
    <w:p w:rsidR="007F57AD" w:rsidRPr="00EF252B" w:rsidRDefault="00304F45" w:rsidP="00EF252B">
      <w:pPr>
        <w:spacing w:after="120"/>
        <w:rPr>
          <w:rFonts w:eastAsiaTheme="minorEastAsia" w:hint="eastAsia"/>
          <w:b/>
          <w:i/>
          <w:lang w:eastAsia="zh-CN"/>
        </w:rPr>
      </w:pPr>
      <w:r w:rsidRPr="00682136">
        <w:rPr>
          <w:b/>
          <w:i/>
        </w:rPr>
        <w:lastRenderedPageBreak/>
        <w:t xml:space="preserve">Observation 1: </w:t>
      </w:r>
      <w:r w:rsidR="00105B6B" w:rsidRPr="00682136">
        <w:rPr>
          <w:b/>
          <w:i/>
        </w:rPr>
        <w:t xml:space="preserve">TheTSOVA </w:t>
      </w:r>
      <w:r w:rsidR="00EA3E73">
        <w:rPr>
          <w:b/>
          <w:i/>
        </w:rPr>
        <w:t xml:space="preserve">decoding algorithm has slightly performance edge over </w:t>
      </w:r>
      <w:r w:rsidR="00105B6B" w:rsidRPr="00682136">
        <w:rPr>
          <w:b/>
          <w:i/>
        </w:rPr>
        <w:t xml:space="preserve"> </w:t>
      </w:r>
      <w:r w:rsidR="00EA3E73">
        <w:rPr>
          <w:b/>
          <w:i/>
        </w:rPr>
        <w:t>the Max-</w:t>
      </w:r>
      <w:r w:rsidR="00105B6B" w:rsidRPr="00682136">
        <w:rPr>
          <w:b/>
          <w:i/>
        </w:rPr>
        <w:t>Log-MAP algorithm f</w:t>
      </w:r>
      <w:r w:rsidRPr="00682136">
        <w:rPr>
          <w:b/>
          <w:i/>
        </w:rPr>
        <w:t xml:space="preserve">or the </w:t>
      </w:r>
      <w:r w:rsidRPr="00682136">
        <w:rPr>
          <w:rFonts w:hint="eastAsia"/>
          <w:b/>
          <w:i/>
        </w:rPr>
        <w:t>l</w:t>
      </w:r>
      <w:r w:rsidR="00EA3E73">
        <w:rPr>
          <w:b/>
          <w:i/>
        </w:rPr>
        <w:t>arge</w:t>
      </w:r>
      <w:r w:rsidRPr="00682136">
        <w:rPr>
          <w:b/>
          <w:i/>
        </w:rPr>
        <w:t xml:space="preserve"> block size</w:t>
      </w:r>
      <w:r w:rsidR="00EA3E73">
        <w:rPr>
          <w:b/>
          <w:i/>
        </w:rPr>
        <w:t>.</w:t>
      </w:r>
      <w:r w:rsidRPr="00682136">
        <w:rPr>
          <w:b/>
          <w:i/>
        </w:rPr>
        <w:t xml:space="preserve"> contribution.</w:t>
      </w:r>
    </w:p>
    <w:p w:rsidR="00304F45" w:rsidRDefault="00304F45" w:rsidP="00304F45">
      <w:pPr>
        <w:pStyle w:val="10"/>
        <w:numPr>
          <w:ilvl w:val="0"/>
          <w:numId w:val="20"/>
        </w:numPr>
        <w:ind w:firstLineChars="0"/>
        <w:rPr>
          <w:rFonts w:ascii="Times New Roman" w:eastAsia="Times New Roman" w:hAnsi="Times New Roman"/>
          <w:b/>
          <w:szCs w:val="21"/>
          <w:u w:val="single"/>
        </w:rPr>
      </w:pPr>
      <w:r>
        <w:rPr>
          <w:rFonts w:ascii="Times New Roman" w:eastAsia="Times New Roman" w:hAnsi="Times New Roman"/>
          <w:b/>
          <w:szCs w:val="21"/>
          <w:u w:val="single"/>
        </w:rPr>
        <w:t>URLLC and mMTC applications</w:t>
      </w:r>
    </w:p>
    <w:p w:rsidR="00EF252B" w:rsidRDefault="00EF252B">
      <w:pPr>
        <w:pStyle w:val="10"/>
        <w:ind w:left="630" w:firstLineChars="0" w:firstLine="0"/>
        <w:rPr>
          <w:rFonts w:ascii="Times New Roman" w:eastAsia="Times New Roman" w:hAnsi="Times New Roman"/>
          <w:b/>
          <w:szCs w:val="21"/>
          <w:u w:val="single"/>
        </w:rPr>
      </w:pPr>
    </w:p>
    <w:p w:rsidR="00304F45" w:rsidRDefault="00EA3E73" w:rsidP="00304F45">
      <w:pPr>
        <w:rPr>
          <w:szCs w:val="21"/>
        </w:rPr>
      </w:pPr>
      <w:r>
        <w:rPr>
          <w:szCs w:val="21"/>
        </w:rPr>
        <w:t>For URLLC and mMTC applications</w:t>
      </w:r>
      <w:r w:rsidR="00304F45">
        <w:rPr>
          <w:szCs w:val="21"/>
        </w:rPr>
        <w:t xml:space="preserve">, we </w:t>
      </w:r>
      <w:r w:rsidR="00F30034">
        <w:rPr>
          <w:szCs w:val="21"/>
        </w:rPr>
        <w:t xml:space="preserve">also </w:t>
      </w:r>
      <w:r w:rsidR="00304F45">
        <w:rPr>
          <w:szCs w:val="21"/>
        </w:rPr>
        <w:t>compare the performance of the Log-MAP, Max-Log-MAP and TSOVA decoding algorithms for two short code block LTE-Turbo codes with code rates R= 1/3.</w:t>
      </w:r>
    </w:p>
    <w:p w:rsidR="00304F45" w:rsidRDefault="00304F45" w:rsidP="00304F45">
      <w:pPr>
        <w:ind w:firstLineChars="100" w:firstLine="200"/>
        <w:rPr>
          <w:szCs w:val="21"/>
        </w:rPr>
      </w:pPr>
      <w:r>
        <w:rPr>
          <w:szCs w:val="21"/>
        </w:rPr>
        <w:t>The parameters of the LTE-Turbo codes are as follows:</w:t>
      </w:r>
    </w:p>
    <w:p w:rsidR="00304F45" w:rsidRDefault="00304F45" w:rsidP="00304F45">
      <w:pPr>
        <w:pStyle w:val="10"/>
        <w:numPr>
          <w:ilvl w:val="0"/>
          <w:numId w:val="21"/>
        </w:numPr>
        <w:spacing w:line="240" w:lineRule="atLeast"/>
        <w:ind w:firstLineChars="0"/>
        <w:rPr>
          <w:rFonts w:ascii="Times New Roman" w:eastAsia="Times New Roman" w:hAnsi="Times New Roman"/>
          <w:sz w:val="20"/>
          <w:szCs w:val="20"/>
        </w:rPr>
      </w:pPr>
      <w:r>
        <w:rPr>
          <w:rFonts w:ascii="Times New Roman" w:eastAsia="Times New Roman" w:hAnsi="Times New Roman"/>
          <w:sz w:val="20"/>
          <w:szCs w:val="20"/>
        </w:rPr>
        <w:t xml:space="preserve">Code 3 is a LTE-Turbo code with </w:t>
      </w:r>
      <w:r w:rsidR="00F30034">
        <w:rPr>
          <w:rFonts w:ascii="Times New Roman" w:eastAsia="Times New Roman" w:hAnsi="Times New Roman"/>
          <w:sz w:val="20"/>
          <w:szCs w:val="20"/>
        </w:rPr>
        <w:t>information block</w:t>
      </w:r>
      <w:r>
        <w:rPr>
          <w:rFonts w:ascii="Times New Roman" w:eastAsia="Times New Roman" w:hAnsi="Times New Roman"/>
          <w:sz w:val="20"/>
          <w:szCs w:val="20"/>
        </w:rPr>
        <w:t xml:space="preserve"> length </w:t>
      </w:r>
      <w:r w:rsidR="00EF252B" w:rsidRPr="00EF54FB">
        <w:rPr>
          <w:rFonts w:ascii="Times New Roman" w:hAnsi="Times New Roman"/>
          <w:position w:val="-6"/>
        </w:rPr>
        <w:object w:dxaOrig="740" w:dyaOrig="240">
          <v:shape id="_x0000_i1046" type="#_x0000_t75" style="width:36.95pt;height:12.15pt" o:ole="">
            <v:imagedata r:id="rId14" o:title=""/>
          </v:shape>
          <o:OLEObject Type="Embed" ProgID="Equation.DSMT4" ShapeID="_x0000_i1046" DrawAspect="Content" ObjectID="_1524657744" r:id="rId15"/>
        </w:object>
      </w:r>
      <w:r>
        <w:rPr>
          <w:rFonts w:ascii="Times New Roman" w:eastAsia="Times New Roman" w:hAnsi="Times New Roman"/>
          <w:sz w:val="20"/>
          <w:szCs w:val="20"/>
        </w:rPr>
        <w:t>bits.</w:t>
      </w:r>
    </w:p>
    <w:p w:rsidR="00304F45" w:rsidRPr="00EF252B" w:rsidRDefault="00304F45" w:rsidP="00EF252B">
      <w:pPr>
        <w:pStyle w:val="10"/>
        <w:numPr>
          <w:ilvl w:val="0"/>
          <w:numId w:val="21"/>
        </w:numPr>
        <w:spacing w:after="120" w:line="240" w:lineRule="atLeast"/>
        <w:ind w:left="618" w:firstLineChars="0"/>
        <w:rPr>
          <w:rFonts w:ascii="Times New Roman" w:eastAsia="Times New Roman" w:hAnsi="Times New Roman" w:hint="eastAsia"/>
          <w:sz w:val="20"/>
          <w:szCs w:val="20"/>
        </w:rPr>
      </w:pPr>
      <w:r>
        <w:rPr>
          <w:rFonts w:ascii="Times New Roman" w:eastAsia="Times New Roman" w:hAnsi="Times New Roman"/>
          <w:sz w:val="20"/>
          <w:szCs w:val="20"/>
        </w:rPr>
        <w:t xml:space="preserve">Code 4 is a LTE-Turbo code with </w:t>
      </w:r>
      <w:r w:rsidR="00F30034">
        <w:rPr>
          <w:rFonts w:ascii="Times New Roman" w:eastAsia="Times New Roman" w:hAnsi="Times New Roman"/>
          <w:sz w:val="20"/>
          <w:szCs w:val="20"/>
        </w:rPr>
        <w:t>information block</w:t>
      </w:r>
      <w:r>
        <w:rPr>
          <w:rFonts w:ascii="Times New Roman" w:eastAsia="Times New Roman" w:hAnsi="Times New Roman"/>
          <w:sz w:val="20"/>
          <w:szCs w:val="20"/>
        </w:rPr>
        <w:t xml:space="preserve"> length </w:t>
      </w:r>
      <w:r w:rsidR="00EF252B" w:rsidRPr="00EF54FB">
        <w:rPr>
          <w:rFonts w:ascii="Times New Roman" w:hAnsi="Times New Roman"/>
          <w:position w:val="-6"/>
        </w:rPr>
        <w:object w:dxaOrig="740" w:dyaOrig="240">
          <v:shape id="_x0000_i1047" type="#_x0000_t75" style="width:36.95pt;height:12.15pt" o:ole="">
            <v:imagedata r:id="rId16" o:title=""/>
          </v:shape>
          <o:OLEObject Type="Embed" ProgID="Equation.DSMT4" ShapeID="_x0000_i1047" DrawAspect="Content" ObjectID="_1524657745" r:id="rId17"/>
        </w:object>
      </w:r>
      <w:r>
        <w:rPr>
          <w:rFonts w:ascii="Times New Roman" w:eastAsia="Times New Roman" w:hAnsi="Times New Roman"/>
          <w:sz w:val="20"/>
          <w:szCs w:val="20"/>
        </w:rPr>
        <w:t>bits.</w:t>
      </w:r>
    </w:p>
    <w:p w:rsidR="00F30034" w:rsidRPr="00262303" w:rsidRDefault="00F30034" w:rsidP="00B15D4D">
      <w:pPr>
        <w:spacing w:after="120"/>
        <w:jc w:val="both"/>
        <w:rPr>
          <w:szCs w:val="21"/>
        </w:rPr>
      </w:pPr>
      <w:r w:rsidRPr="00262303">
        <w:rPr>
          <w:szCs w:val="21"/>
        </w:rPr>
        <w:t>The simulations are conducted over the BI-AWGN channel with QPSK modulation and 16QAM, respectively. The maximum iteration number is set to 8 for all decoding algorithms. The trimming factor of the TSOVA algorithm is set to 8. Simulation results are shown in the Fig</w:t>
      </w:r>
      <w:r w:rsidR="00EF252B">
        <w:rPr>
          <w:rFonts w:eastAsiaTheme="minorEastAsia" w:hint="eastAsia"/>
          <w:szCs w:val="21"/>
          <w:lang w:eastAsia="zh-CN"/>
        </w:rPr>
        <w:t xml:space="preserve">ure </w:t>
      </w:r>
      <w:r w:rsidRPr="00262303">
        <w:rPr>
          <w:szCs w:val="21"/>
        </w:rPr>
        <w:t>3</w:t>
      </w:r>
      <w:r w:rsidR="00EF252B">
        <w:rPr>
          <w:rFonts w:eastAsiaTheme="minorEastAsia" w:hint="eastAsia"/>
          <w:szCs w:val="21"/>
          <w:lang w:eastAsia="zh-CN"/>
        </w:rPr>
        <w:t>-</w:t>
      </w:r>
      <w:r w:rsidRPr="00262303">
        <w:rPr>
          <w:szCs w:val="21"/>
        </w:rPr>
        <w:t>Fig</w:t>
      </w:r>
      <w:r w:rsidR="00EF252B">
        <w:rPr>
          <w:rFonts w:eastAsiaTheme="minorEastAsia" w:hint="eastAsia"/>
          <w:szCs w:val="21"/>
          <w:lang w:eastAsia="zh-CN"/>
        </w:rPr>
        <w:t xml:space="preserve">ure </w:t>
      </w:r>
      <w:r w:rsidRPr="00262303">
        <w:rPr>
          <w:szCs w:val="21"/>
        </w:rPr>
        <w:t xml:space="preserve">6. </w:t>
      </w:r>
    </w:p>
    <w:p w:rsidR="00F30034" w:rsidRPr="00262303" w:rsidRDefault="0049072F" w:rsidP="00F30034">
      <w:pPr>
        <w:ind w:firstLineChars="100" w:firstLine="200"/>
        <w:jc w:val="center"/>
        <w:rPr>
          <w:szCs w:val="21"/>
        </w:rPr>
      </w:pPr>
      <w:r>
        <w:rPr>
          <w:noProof/>
          <w:szCs w:val="21"/>
          <w:lang w:eastAsia="zh-CN"/>
        </w:rPr>
        <w:drawing>
          <wp:inline distT="0" distB="0" distL="0" distR="0">
            <wp:extent cx="3691890" cy="2770505"/>
            <wp:effectExtent l="19050" t="0" r="381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srcRect/>
                    <a:stretch>
                      <a:fillRect/>
                    </a:stretch>
                  </pic:blipFill>
                  <pic:spPr bwMode="auto">
                    <a:xfrm>
                      <a:off x="0" y="0"/>
                      <a:ext cx="3691890" cy="2770505"/>
                    </a:xfrm>
                    <a:prstGeom prst="rect">
                      <a:avLst/>
                    </a:prstGeom>
                    <a:noFill/>
                    <a:ln w="9525">
                      <a:noFill/>
                      <a:miter lim="800000"/>
                      <a:headEnd/>
                      <a:tailEnd/>
                    </a:ln>
                  </pic:spPr>
                </pic:pic>
              </a:graphicData>
            </a:graphic>
          </wp:inline>
        </w:drawing>
      </w:r>
    </w:p>
    <w:p w:rsidR="00F30034" w:rsidRPr="00EF252B" w:rsidRDefault="00F30034" w:rsidP="003A38AC">
      <w:pPr>
        <w:spacing w:after="120"/>
        <w:rPr>
          <w:szCs w:val="21"/>
        </w:rPr>
      </w:pPr>
      <w:r w:rsidRPr="00EF252B">
        <w:rPr>
          <w:b/>
          <w:szCs w:val="21"/>
        </w:rPr>
        <w:t>Fig</w:t>
      </w:r>
      <w:r w:rsidR="00EF252B" w:rsidRPr="00EF252B">
        <w:rPr>
          <w:rFonts w:eastAsiaTheme="minorEastAsia" w:hint="eastAsia"/>
          <w:b/>
          <w:szCs w:val="21"/>
          <w:lang w:eastAsia="zh-CN"/>
        </w:rPr>
        <w:t>ure</w:t>
      </w:r>
      <w:r w:rsidR="00EF252B" w:rsidRPr="00EF252B">
        <w:rPr>
          <w:b/>
          <w:szCs w:val="21"/>
        </w:rPr>
        <w:t>3</w:t>
      </w:r>
      <w:r w:rsidR="00EF252B" w:rsidRPr="00EF252B">
        <w:rPr>
          <w:rFonts w:eastAsiaTheme="minorEastAsia" w:hint="eastAsia"/>
          <w:szCs w:val="21"/>
          <w:lang w:eastAsia="zh-CN"/>
        </w:rPr>
        <w:t xml:space="preserve">: </w:t>
      </w:r>
      <w:r w:rsidRPr="00EF252B">
        <w:rPr>
          <w:szCs w:val="21"/>
        </w:rPr>
        <w:t>Performa</w:t>
      </w:r>
      <w:r w:rsidR="00EF252B">
        <w:rPr>
          <w:rFonts w:eastAsiaTheme="minorEastAsia" w:hint="eastAsia"/>
          <w:szCs w:val="21"/>
          <w:lang w:eastAsia="zh-CN"/>
        </w:rPr>
        <w:t>nce</w:t>
      </w:r>
      <w:r w:rsidRPr="00EF252B">
        <w:rPr>
          <w:szCs w:val="21"/>
        </w:rPr>
        <w:t xml:space="preserve"> of </w:t>
      </w:r>
      <w:r w:rsidRPr="00EF252B">
        <w:t>LTE-</w:t>
      </w:r>
      <w:r w:rsidRPr="00EF252B">
        <w:rPr>
          <w:szCs w:val="21"/>
        </w:rPr>
        <w:t>Turbo code Info. block length of 200 bits</w:t>
      </w:r>
      <w:r w:rsidRPr="00EF252B">
        <w:t xml:space="preserve"> </w:t>
      </w:r>
      <w:r w:rsidRPr="00EF252B">
        <w:rPr>
          <w:szCs w:val="21"/>
        </w:rPr>
        <w:t>with QPSK modulation.</w:t>
      </w:r>
    </w:p>
    <w:p w:rsidR="00F30034" w:rsidRPr="00262303" w:rsidRDefault="0049072F" w:rsidP="00F30034">
      <w:pPr>
        <w:ind w:firstLineChars="100" w:firstLine="200"/>
        <w:jc w:val="center"/>
        <w:rPr>
          <w:szCs w:val="21"/>
        </w:rPr>
      </w:pPr>
      <w:r>
        <w:rPr>
          <w:noProof/>
          <w:szCs w:val="21"/>
          <w:lang w:eastAsia="zh-CN"/>
        </w:rPr>
        <w:drawing>
          <wp:inline distT="0" distB="0" distL="0" distR="0">
            <wp:extent cx="3841750" cy="2879725"/>
            <wp:effectExtent l="19050" t="0" r="635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cstate="print"/>
                    <a:srcRect/>
                    <a:stretch>
                      <a:fillRect/>
                    </a:stretch>
                  </pic:blipFill>
                  <pic:spPr bwMode="auto">
                    <a:xfrm>
                      <a:off x="0" y="0"/>
                      <a:ext cx="3841750" cy="2879725"/>
                    </a:xfrm>
                    <a:prstGeom prst="rect">
                      <a:avLst/>
                    </a:prstGeom>
                    <a:noFill/>
                    <a:ln w="9525">
                      <a:noFill/>
                      <a:miter lim="800000"/>
                      <a:headEnd/>
                      <a:tailEnd/>
                    </a:ln>
                  </pic:spPr>
                </pic:pic>
              </a:graphicData>
            </a:graphic>
          </wp:inline>
        </w:drawing>
      </w:r>
    </w:p>
    <w:p w:rsidR="00F30034" w:rsidRPr="0080468D" w:rsidRDefault="00F30034" w:rsidP="00F30034">
      <w:pPr>
        <w:rPr>
          <w:szCs w:val="21"/>
        </w:rPr>
      </w:pPr>
      <w:r w:rsidRPr="00262303">
        <w:rPr>
          <w:b/>
          <w:szCs w:val="21"/>
        </w:rPr>
        <w:t>Fig</w:t>
      </w:r>
      <w:r w:rsidR="00EF252B">
        <w:rPr>
          <w:rFonts w:eastAsiaTheme="minorEastAsia" w:hint="eastAsia"/>
          <w:b/>
          <w:szCs w:val="21"/>
          <w:lang w:eastAsia="zh-CN"/>
        </w:rPr>
        <w:t>ure</w:t>
      </w:r>
      <w:r w:rsidR="00EF252B">
        <w:rPr>
          <w:b/>
          <w:szCs w:val="21"/>
        </w:rPr>
        <w:t>4</w:t>
      </w:r>
      <w:r w:rsidR="00EF252B">
        <w:rPr>
          <w:rFonts w:eastAsiaTheme="minorEastAsia" w:hint="eastAsia"/>
          <w:b/>
          <w:szCs w:val="21"/>
          <w:lang w:eastAsia="zh-CN"/>
        </w:rPr>
        <w:t>:</w:t>
      </w:r>
      <w:r w:rsidR="0080468D">
        <w:rPr>
          <w:rFonts w:eastAsiaTheme="minorEastAsia" w:hint="eastAsia"/>
          <w:b/>
          <w:szCs w:val="21"/>
          <w:lang w:eastAsia="zh-CN"/>
        </w:rPr>
        <w:t xml:space="preserve"> </w:t>
      </w:r>
      <w:r w:rsidRPr="0080468D">
        <w:rPr>
          <w:szCs w:val="21"/>
        </w:rPr>
        <w:t>Performa</w:t>
      </w:r>
      <w:r w:rsidR="00EA3E73" w:rsidRPr="0080468D">
        <w:rPr>
          <w:szCs w:val="21"/>
        </w:rPr>
        <w:t>nce</w:t>
      </w:r>
      <w:r w:rsidRPr="0080468D">
        <w:rPr>
          <w:szCs w:val="21"/>
        </w:rPr>
        <w:t xml:space="preserve"> of </w:t>
      </w:r>
      <w:r w:rsidRPr="0080468D">
        <w:t>LTE-</w:t>
      </w:r>
      <w:r w:rsidRPr="0080468D">
        <w:rPr>
          <w:szCs w:val="21"/>
        </w:rPr>
        <w:t xml:space="preserve">Turbo code </w:t>
      </w:r>
      <w:r w:rsidR="00E42B5A" w:rsidRPr="0080468D">
        <w:rPr>
          <w:szCs w:val="21"/>
        </w:rPr>
        <w:t>with i</w:t>
      </w:r>
      <w:r w:rsidRPr="0080468D">
        <w:rPr>
          <w:szCs w:val="21"/>
        </w:rPr>
        <w:t>nfo</w:t>
      </w:r>
      <w:r w:rsidR="00E42B5A" w:rsidRPr="0080468D">
        <w:rPr>
          <w:szCs w:val="21"/>
        </w:rPr>
        <w:t>mation</w:t>
      </w:r>
      <w:r w:rsidRPr="0080468D">
        <w:rPr>
          <w:szCs w:val="21"/>
        </w:rPr>
        <w:t xml:space="preserve"> block length of 200 bits </w:t>
      </w:r>
      <w:r w:rsidR="00E42B5A" w:rsidRPr="0080468D">
        <w:rPr>
          <w:szCs w:val="21"/>
        </w:rPr>
        <w:t>and</w:t>
      </w:r>
      <w:r w:rsidRPr="0080468D">
        <w:rPr>
          <w:szCs w:val="21"/>
        </w:rPr>
        <w:t xml:space="preserve"> 16QAM modulation</w:t>
      </w:r>
    </w:p>
    <w:p w:rsidR="00F30034" w:rsidRPr="00262303" w:rsidRDefault="0049072F" w:rsidP="00F30034">
      <w:pPr>
        <w:ind w:firstLineChars="100" w:firstLine="200"/>
        <w:jc w:val="center"/>
        <w:rPr>
          <w:szCs w:val="20"/>
        </w:rPr>
      </w:pPr>
      <w:r>
        <w:rPr>
          <w:noProof/>
          <w:szCs w:val="20"/>
          <w:lang w:eastAsia="zh-CN"/>
        </w:rPr>
        <w:lastRenderedPageBreak/>
        <w:drawing>
          <wp:inline distT="0" distB="0" distL="0" distR="0">
            <wp:extent cx="4189730" cy="3145790"/>
            <wp:effectExtent l="19050" t="0" r="1270" b="0"/>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0" cstate="print"/>
                    <a:srcRect/>
                    <a:stretch>
                      <a:fillRect/>
                    </a:stretch>
                  </pic:blipFill>
                  <pic:spPr bwMode="auto">
                    <a:xfrm>
                      <a:off x="0" y="0"/>
                      <a:ext cx="4189730" cy="3145790"/>
                    </a:xfrm>
                    <a:prstGeom prst="rect">
                      <a:avLst/>
                    </a:prstGeom>
                    <a:noFill/>
                    <a:ln w="9525">
                      <a:noFill/>
                      <a:miter lim="800000"/>
                      <a:headEnd/>
                      <a:tailEnd/>
                    </a:ln>
                  </pic:spPr>
                </pic:pic>
              </a:graphicData>
            </a:graphic>
          </wp:inline>
        </w:drawing>
      </w:r>
    </w:p>
    <w:p w:rsidR="00F30034" w:rsidRPr="00262303" w:rsidRDefault="00F30034" w:rsidP="003A38AC">
      <w:pPr>
        <w:spacing w:after="120"/>
        <w:rPr>
          <w:b/>
          <w:szCs w:val="21"/>
        </w:rPr>
      </w:pPr>
      <w:r w:rsidRPr="00262303">
        <w:rPr>
          <w:b/>
          <w:szCs w:val="21"/>
        </w:rPr>
        <w:t>Fig</w:t>
      </w:r>
      <w:r w:rsidR="003A38AC">
        <w:rPr>
          <w:rFonts w:eastAsiaTheme="minorEastAsia" w:hint="eastAsia"/>
          <w:b/>
          <w:szCs w:val="21"/>
          <w:lang w:eastAsia="zh-CN"/>
        </w:rPr>
        <w:t>ure</w:t>
      </w:r>
      <w:r w:rsidR="003A38AC">
        <w:rPr>
          <w:b/>
          <w:szCs w:val="21"/>
        </w:rPr>
        <w:t>5</w:t>
      </w:r>
      <w:r w:rsidR="003A38AC">
        <w:rPr>
          <w:rFonts w:eastAsiaTheme="minorEastAsia" w:hint="eastAsia"/>
          <w:b/>
          <w:szCs w:val="21"/>
          <w:lang w:eastAsia="zh-CN"/>
        </w:rPr>
        <w:t xml:space="preserve">: </w:t>
      </w:r>
      <w:r w:rsidRPr="003A38AC">
        <w:rPr>
          <w:szCs w:val="21"/>
        </w:rPr>
        <w:t>Performa</w:t>
      </w:r>
      <w:r w:rsidR="00E42B5A" w:rsidRPr="003A38AC">
        <w:rPr>
          <w:szCs w:val="21"/>
        </w:rPr>
        <w:t>nce</w:t>
      </w:r>
      <w:r w:rsidRPr="003A38AC">
        <w:rPr>
          <w:szCs w:val="21"/>
        </w:rPr>
        <w:t xml:space="preserve"> of </w:t>
      </w:r>
      <w:r w:rsidRPr="003A38AC">
        <w:t>LTE-</w:t>
      </w:r>
      <w:r w:rsidRPr="003A38AC">
        <w:rPr>
          <w:szCs w:val="21"/>
        </w:rPr>
        <w:t>Turbo code</w:t>
      </w:r>
      <w:r w:rsidR="00E42B5A" w:rsidRPr="003A38AC">
        <w:rPr>
          <w:szCs w:val="21"/>
        </w:rPr>
        <w:t xml:space="preserve"> with</w:t>
      </w:r>
      <w:r w:rsidRPr="003A38AC">
        <w:rPr>
          <w:szCs w:val="21"/>
        </w:rPr>
        <w:t xml:space="preserve"> </w:t>
      </w:r>
      <w:r w:rsidR="003A38AC">
        <w:rPr>
          <w:szCs w:val="21"/>
        </w:rPr>
        <w:t>information</w:t>
      </w:r>
      <w:r w:rsidR="003A38AC">
        <w:rPr>
          <w:rFonts w:eastAsiaTheme="minorEastAsia" w:hint="eastAsia"/>
          <w:szCs w:val="21"/>
          <w:lang w:eastAsia="zh-CN"/>
        </w:rPr>
        <w:t xml:space="preserve"> </w:t>
      </w:r>
      <w:r w:rsidRPr="003A38AC">
        <w:rPr>
          <w:szCs w:val="21"/>
        </w:rPr>
        <w:t xml:space="preserve">block length of 576 bits </w:t>
      </w:r>
      <w:r w:rsidR="00E42B5A" w:rsidRPr="003A38AC">
        <w:rPr>
          <w:szCs w:val="21"/>
        </w:rPr>
        <w:t>and</w:t>
      </w:r>
      <w:r w:rsidRPr="003A38AC">
        <w:rPr>
          <w:szCs w:val="21"/>
        </w:rPr>
        <w:t xml:space="preserve"> QPSK modulation</w:t>
      </w:r>
    </w:p>
    <w:p w:rsidR="00F30034" w:rsidRPr="00262303" w:rsidRDefault="0049072F" w:rsidP="00F30034">
      <w:pPr>
        <w:ind w:firstLineChars="100" w:firstLine="200"/>
        <w:jc w:val="center"/>
        <w:rPr>
          <w:szCs w:val="20"/>
        </w:rPr>
      </w:pPr>
      <w:r>
        <w:rPr>
          <w:noProof/>
          <w:szCs w:val="20"/>
          <w:lang w:eastAsia="zh-CN"/>
        </w:rPr>
        <w:drawing>
          <wp:inline distT="0" distB="0" distL="0" distR="0">
            <wp:extent cx="4189730" cy="3145790"/>
            <wp:effectExtent l="19050" t="0" r="127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1" cstate="print"/>
                    <a:srcRect/>
                    <a:stretch>
                      <a:fillRect/>
                    </a:stretch>
                  </pic:blipFill>
                  <pic:spPr bwMode="auto">
                    <a:xfrm>
                      <a:off x="0" y="0"/>
                      <a:ext cx="4189730" cy="3145790"/>
                    </a:xfrm>
                    <a:prstGeom prst="rect">
                      <a:avLst/>
                    </a:prstGeom>
                    <a:noFill/>
                    <a:ln w="9525">
                      <a:noFill/>
                      <a:miter lim="800000"/>
                      <a:headEnd/>
                      <a:tailEnd/>
                    </a:ln>
                  </pic:spPr>
                </pic:pic>
              </a:graphicData>
            </a:graphic>
          </wp:inline>
        </w:drawing>
      </w:r>
    </w:p>
    <w:p w:rsidR="00F30034" w:rsidRDefault="00F30034" w:rsidP="00F30034">
      <w:pPr>
        <w:rPr>
          <w:b/>
          <w:szCs w:val="21"/>
        </w:rPr>
      </w:pPr>
      <w:r w:rsidRPr="00262303">
        <w:rPr>
          <w:b/>
          <w:szCs w:val="21"/>
        </w:rPr>
        <w:t>Fig</w:t>
      </w:r>
      <w:r w:rsidR="003A38AC">
        <w:rPr>
          <w:rFonts w:eastAsiaTheme="minorEastAsia" w:hint="eastAsia"/>
          <w:b/>
          <w:szCs w:val="21"/>
          <w:lang w:eastAsia="zh-CN"/>
        </w:rPr>
        <w:t xml:space="preserve">ure </w:t>
      </w:r>
      <w:r w:rsidR="003A38AC">
        <w:rPr>
          <w:b/>
          <w:szCs w:val="21"/>
        </w:rPr>
        <w:t>6</w:t>
      </w:r>
      <w:r w:rsidR="003A38AC">
        <w:rPr>
          <w:rFonts w:eastAsiaTheme="minorEastAsia" w:hint="eastAsia"/>
          <w:b/>
          <w:szCs w:val="21"/>
          <w:lang w:eastAsia="zh-CN"/>
        </w:rPr>
        <w:t>:</w:t>
      </w:r>
      <w:r w:rsidR="00EA3E73">
        <w:rPr>
          <w:b/>
          <w:szCs w:val="21"/>
        </w:rPr>
        <w:t xml:space="preserve"> </w:t>
      </w:r>
      <w:r w:rsidRPr="003A38AC">
        <w:rPr>
          <w:szCs w:val="21"/>
        </w:rPr>
        <w:t>Performa</w:t>
      </w:r>
      <w:r w:rsidR="00E42B5A" w:rsidRPr="003A38AC">
        <w:rPr>
          <w:szCs w:val="21"/>
        </w:rPr>
        <w:t>nce</w:t>
      </w:r>
      <w:r w:rsidRPr="003A38AC">
        <w:rPr>
          <w:szCs w:val="21"/>
        </w:rPr>
        <w:t xml:space="preserve"> of</w:t>
      </w:r>
      <w:r w:rsidRPr="003A38AC">
        <w:t xml:space="preserve"> LTE-</w:t>
      </w:r>
      <w:r w:rsidRPr="003A38AC">
        <w:rPr>
          <w:szCs w:val="21"/>
        </w:rPr>
        <w:t>Turbo code</w:t>
      </w:r>
      <w:r w:rsidR="00E42B5A" w:rsidRPr="003A38AC">
        <w:rPr>
          <w:szCs w:val="21"/>
        </w:rPr>
        <w:t xml:space="preserve"> with</w:t>
      </w:r>
      <w:r w:rsidRPr="003A38AC">
        <w:rPr>
          <w:szCs w:val="21"/>
        </w:rPr>
        <w:t xml:space="preserve"> </w:t>
      </w:r>
      <w:r w:rsidR="00E42B5A" w:rsidRPr="003A38AC">
        <w:rPr>
          <w:szCs w:val="21"/>
        </w:rPr>
        <w:t>i</w:t>
      </w:r>
      <w:r w:rsidRPr="003A38AC">
        <w:rPr>
          <w:szCs w:val="21"/>
        </w:rPr>
        <w:t>nfo</w:t>
      </w:r>
      <w:r w:rsidR="00E42B5A" w:rsidRPr="003A38AC">
        <w:rPr>
          <w:szCs w:val="21"/>
        </w:rPr>
        <w:t xml:space="preserve">mation </w:t>
      </w:r>
      <w:r w:rsidRPr="003A38AC">
        <w:rPr>
          <w:szCs w:val="21"/>
        </w:rPr>
        <w:t xml:space="preserve">block length of 576 bits </w:t>
      </w:r>
      <w:r w:rsidR="00E42B5A" w:rsidRPr="003A38AC">
        <w:rPr>
          <w:szCs w:val="21"/>
        </w:rPr>
        <w:t>and</w:t>
      </w:r>
      <w:r w:rsidRPr="003A38AC">
        <w:rPr>
          <w:szCs w:val="21"/>
        </w:rPr>
        <w:t xml:space="preserve"> 16QAM modulation.</w:t>
      </w:r>
    </w:p>
    <w:p w:rsidR="00F30034" w:rsidRPr="00262303" w:rsidRDefault="00F30034" w:rsidP="00F30034">
      <w:pPr>
        <w:rPr>
          <w:b/>
          <w:szCs w:val="21"/>
        </w:rPr>
      </w:pPr>
    </w:p>
    <w:p w:rsidR="00BE0DE0" w:rsidRPr="006E2B81" w:rsidRDefault="00E42B5A" w:rsidP="00B15D4D">
      <w:pPr>
        <w:spacing w:after="120"/>
        <w:jc w:val="both"/>
        <w:rPr>
          <w:rFonts w:eastAsiaTheme="minorEastAsia" w:hint="eastAsia"/>
          <w:lang w:eastAsia="zh-CN"/>
        </w:rPr>
      </w:pPr>
      <w:r>
        <w:t>The performance results in</w:t>
      </w:r>
      <w:r w:rsidR="00F30034" w:rsidRPr="00262303">
        <w:t xml:space="preserve"> Fig</w:t>
      </w:r>
      <w:r w:rsidR="006E2B81">
        <w:rPr>
          <w:rFonts w:eastAsiaTheme="minorEastAsia" w:hint="eastAsia"/>
          <w:lang w:eastAsia="zh-CN"/>
        </w:rPr>
        <w:t xml:space="preserve">ure </w:t>
      </w:r>
      <w:r w:rsidR="006E2B81">
        <w:t>3</w:t>
      </w:r>
      <w:r w:rsidR="006E2B81">
        <w:rPr>
          <w:rFonts w:eastAsiaTheme="minorEastAsia" w:hint="eastAsia"/>
          <w:lang w:eastAsia="zh-CN"/>
        </w:rPr>
        <w:t>-</w:t>
      </w:r>
      <w:r w:rsidR="006E2B81">
        <w:t>Fig</w:t>
      </w:r>
      <w:r w:rsidR="006E2B81">
        <w:rPr>
          <w:rFonts w:eastAsiaTheme="minorEastAsia" w:hint="eastAsia"/>
          <w:lang w:eastAsia="zh-CN"/>
        </w:rPr>
        <w:t xml:space="preserve">ure </w:t>
      </w:r>
      <w:r w:rsidR="00F30034" w:rsidRPr="00262303">
        <w:t xml:space="preserve">6 </w:t>
      </w:r>
      <w:r>
        <w:t xml:space="preserve">show </w:t>
      </w:r>
      <w:r w:rsidR="00F30034" w:rsidRPr="00262303">
        <w:t>that the TSOVA algorithm can outperform the Max-Log-MAP algorithm at the BLER of 10</w:t>
      </w:r>
      <w:r w:rsidR="00F30034" w:rsidRPr="00262303">
        <w:rPr>
          <w:vertAlign w:val="superscript"/>
        </w:rPr>
        <w:t>-</w:t>
      </w:r>
      <w:r>
        <w:rPr>
          <w:vertAlign w:val="superscript"/>
        </w:rPr>
        <w:t>4</w:t>
      </w:r>
      <w:r w:rsidR="00F30034" w:rsidRPr="00262303">
        <w:t xml:space="preserve"> for different code block lengths and modulation. The performance gaps between the TSOVA and Log-MAP algorithms are very small for Code3 and Code4 with QPSK modulation and </w:t>
      </w:r>
      <w:r w:rsidR="00F30034">
        <w:t>about</w:t>
      </w:r>
      <w:r w:rsidR="00F30034" w:rsidRPr="00262303">
        <w:t xml:space="preserve"> 0.2 dB for Code3 and Code4 with 16QAM modulation</w:t>
      </w:r>
      <w:r w:rsidR="00F30034">
        <w:t>.</w:t>
      </w:r>
    </w:p>
    <w:p w:rsidR="00BE0DE0" w:rsidRPr="00682136" w:rsidRDefault="00BE0DE0" w:rsidP="00304F45">
      <w:pPr>
        <w:rPr>
          <w:b/>
          <w:i/>
        </w:rPr>
      </w:pPr>
      <w:r w:rsidRPr="00682136">
        <w:rPr>
          <w:b/>
          <w:i/>
        </w:rPr>
        <w:t>Observation 2: For the short block size T</w:t>
      </w:r>
      <w:r w:rsidRPr="00682136">
        <w:rPr>
          <w:rFonts w:hint="eastAsia"/>
          <w:b/>
          <w:i/>
        </w:rPr>
        <w:t>urbo</w:t>
      </w:r>
      <w:r w:rsidRPr="00682136">
        <w:rPr>
          <w:b/>
          <w:i/>
        </w:rPr>
        <w:t xml:space="preserve"> codes considered in this contribution, TSOVA outperform</w:t>
      </w:r>
      <w:r w:rsidRPr="00682136">
        <w:rPr>
          <w:rFonts w:hint="eastAsia"/>
          <w:b/>
          <w:i/>
        </w:rPr>
        <w:t>s</w:t>
      </w:r>
      <w:r w:rsidRPr="00682136">
        <w:rPr>
          <w:b/>
          <w:i/>
        </w:rPr>
        <w:t xml:space="preserve"> </w:t>
      </w:r>
      <w:r w:rsidRPr="00682136">
        <w:rPr>
          <w:rFonts w:hint="eastAsia"/>
          <w:b/>
          <w:i/>
        </w:rPr>
        <w:t xml:space="preserve">Max-Log-MAP </w:t>
      </w:r>
      <w:r w:rsidRPr="00682136">
        <w:rPr>
          <w:b/>
          <w:i/>
        </w:rPr>
        <w:t xml:space="preserve">with </w:t>
      </w:r>
      <w:r w:rsidR="00E42B5A">
        <w:rPr>
          <w:b/>
          <w:i/>
        </w:rPr>
        <w:t xml:space="preserve">both QPSP and 16QAM </w:t>
      </w:r>
      <w:r w:rsidRPr="00682136">
        <w:rPr>
          <w:b/>
          <w:i/>
        </w:rPr>
        <w:t>modulation</w:t>
      </w:r>
      <w:r w:rsidR="00E42B5A">
        <w:rPr>
          <w:b/>
          <w:i/>
        </w:rPr>
        <w:t>s</w:t>
      </w:r>
      <w:r w:rsidRPr="00682136">
        <w:rPr>
          <w:b/>
          <w:i/>
        </w:rPr>
        <w:t>.</w:t>
      </w:r>
    </w:p>
    <w:p w:rsidR="00C24625" w:rsidRPr="00C24625" w:rsidRDefault="00304F45" w:rsidP="00C24625">
      <w:pPr>
        <w:keepNext/>
        <w:numPr>
          <w:ilvl w:val="1"/>
          <w:numId w:val="1"/>
        </w:numPr>
        <w:tabs>
          <w:tab w:val="clear" w:pos="898"/>
          <w:tab w:val="left" w:pos="756"/>
        </w:tabs>
        <w:spacing w:before="240" w:after="120"/>
        <w:ind w:left="624"/>
        <w:outlineLvl w:val="1"/>
        <w:rPr>
          <w:rFonts w:ascii="Arial" w:hAnsi="Arial" w:cs="Arial"/>
          <w:b/>
          <w:sz w:val="32"/>
        </w:rPr>
      </w:pPr>
      <w:r>
        <w:rPr>
          <w:rFonts w:ascii="Arial" w:eastAsia="宋体" w:hAnsi="Arial" w:cs="Arial"/>
          <w:b/>
          <w:bCs/>
          <w:iCs/>
          <w:sz w:val="24"/>
          <w:szCs w:val="28"/>
        </w:rPr>
        <w:t>Complexity analysis</w:t>
      </w:r>
      <w:r w:rsidR="00C7021B">
        <w:rPr>
          <w:rFonts w:ascii="Arial" w:eastAsia="宋体" w:hAnsi="Arial" w:cs="Arial"/>
          <w:b/>
          <w:bCs/>
          <w:iCs/>
          <w:sz w:val="24"/>
          <w:szCs w:val="28"/>
        </w:rPr>
        <w:t xml:space="preserve"> of Turbo decoding algorithms</w:t>
      </w:r>
      <w:r w:rsidR="00C7021B">
        <w:rPr>
          <w:rFonts w:ascii="Arial" w:hAnsi="Arial" w:cs="Arial"/>
          <w:b/>
          <w:sz w:val="32"/>
        </w:rPr>
        <w:t xml:space="preserve"> </w:t>
      </w:r>
    </w:p>
    <w:p w:rsidR="00C24625" w:rsidRDefault="00D77C3F" w:rsidP="00C24625">
      <w:pPr>
        <w:rPr>
          <w:szCs w:val="21"/>
        </w:rPr>
      </w:pPr>
      <w:r>
        <w:rPr>
          <w:szCs w:val="21"/>
        </w:rPr>
        <w:t>Computational complexity is an important</w:t>
      </w:r>
      <w:r w:rsidR="00963C95">
        <w:rPr>
          <w:szCs w:val="21"/>
        </w:rPr>
        <w:t xml:space="preserve"> index in the</w:t>
      </w:r>
      <w:r>
        <w:rPr>
          <w:szCs w:val="21"/>
        </w:rPr>
        <w:t xml:space="preserve"> </w:t>
      </w:r>
      <w:r w:rsidR="00C24625" w:rsidRPr="00262303">
        <w:rPr>
          <w:szCs w:val="21"/>
        </w:rPr>
        <w:t xml:space="preserve">evaluation </w:t>
      </w:r>
      <w:r w:rsidR="00963C95">
        <w:rPr>
          <w:szCs w:val="21"/>
        </w:rPr>
        <w:t xml:space="preserve">of </w:t>
      </w:r>
      <w:r w:rsidR="00C24625" w:rsidRPr="00262303">
        <w:rPr>
          <w:szCs w:val="21"/>
        </w:rPr>
        <w:t>the decoding algorithms.</w:t>
      </w:r>
      <w:r w:rsidR="00963C95">
        <w:rPr>
          <w:szCs w:val="21"/>
        </w:rPr>
        <w:t xml:space="preserve"> </w:t>
      </w:r>
      <w:r w:rsidR="00C24625" w:rsidRPr="00262303">
        <w:rPr>
          <w:szCs w:val="21"/>
        </w:rPr>
        <w:t xml:space="preserve"> </w:t>
      </w:r>
      <w:r w:rsidR="00963C95">
        <w:rPr>
          <w:szCs w:val="21"/>
        </w:rPr>
        <w:t>W</w:t>
      </w:r>
      <w:r w:rsidR="00C24625" w:rsidRPr="00262303">
        <w:rPr>
          <w:szCs w:val="21"/>
        </w:rPr>
        <w:t>e compare the computational complexit</w:t>
      </w:r>
      <w:r w:rsidR="00963C95">
        <w:rPr>
          <w:szCs w:val="21"/>
        </w:rPr>
        <w:t>ies</w:t>
      </w:r>
      <w:r w:rsidR="00C24625" w:rsidRPr="00262303">
        <w:rPr>
          <w:szCs w:val="21"/>
        </w:rPr>
        <w:t xml:space="preserve"> of several decoding a</w:t>
      </w:r>
      <w:r w:rsidR="006E2B81">
        <w:rPr>
          <w:szCs w:val="21"/>
        </w:rPr>
        <w:t>lgorithms for LTE-</w:t>
      </w:r>
      <w:r w:rsidR="00C24625" w:rsidRPr="00262303">
        <w:rPr>
          <w:szCs w:val="21"/>
        </w:rPr>
        <w:t>Turbo codes</w:t>
      </w:r>
      <w:r w:rsidR="00963C95">
        <w:rPr>
          <w:szCs w:val="21"/>
        </w:rPr>
        <w:t xml:space="preserve"> and</w:t>
      </w:r>
      <w:r w:rsidR="00C24625" w:rsidRPr="00262303">
        <w:rPr>
          <w:szCs w:val="21"/>
        </w:rPr>
        <w:t xml:space="preserve"> present in Table 1.</w:t>
      </w:r>
    </w:p>
    <w:p w:rsidR="00C24625" w:rsidRPr="00087292" w:rsidRDefault="00C24625" w:rsidP="00C24625">
      <w:pPr>
        <w:rPr>
          <w:szCs w:val="21"/>
        </w:rPr>
      </w:pPr>
    </w:p>
    <w:p w:rsidR="00C24625" w:rsidRPr="00262303" w:rsidRDefault="00C24625" w:rsidP="00C24625">
      <w:pPr>
        <w:jc w:val="center"/>
        <w:rPr>
          <w:b/>
        </w:rPr>
      </w:pPr>
      <w:r w:rsidRPr="00262303">
        <w:rPr>
          <w:b/>
        </w:rPr>
        <w:t>Table 1: Decoding complexity per iteration for binary Turbo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0"/>
        <w:gridCol w:w="2231"/>
        <w:gridCol w:w="2331"/>
        <w:gridCol w:w="2094"/>
      </w:tblGrid>
      <w:tr w:rsidR="00C24625" w:rsidRPr="00262303" w:rsidTr="00096580">
        <w:trPr>
          <w:trHeight w:val="437"/>
          <w:jc w:val="center"/>
        </w:trPr>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p>
        </w:tc>
        <w:tc>
          <w:tcPr>
            <w:tcW w:w="2231"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Pr>
                <w:szCs w:val="20"/>
              </w:rPr>
              <w:t xml:space="preserve">Log-MAP </w:t>
            </w:r>
          </w:p>
        </w:tc>
        <w:tc>
          <w:tcPr>
            <w:tcW w:w="2331"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Pr>
                <w:szCs w:val="20"/>
              </w:rPr>
              <w:t>Max-Log-MAP</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Pr>
                <w:szCs w:val="20"/>
              </w:rPr>
              <w:t>TSOVA</w:t>
            </w:r>
          </w:p>
        </w:tc>
      </w:tr>
      <w:tr w:rsidR="00C24625" w:rsidRPr="00262303" w:rsidTr="00096580">
        <w:trPr>
          <w:trHeight w:val="781"/>
          <w:jc w:val="center"/>
        </w:trPr>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Pr>
                <w:szCs w:val="20"/>
              </w:rPr>
              <w:lastRenderedPageBreak/>
              <w:t>Additions</w:t>
            </w:r>
          </w:p>
        </w:tc>
        <w:tc>
          <w:tcPr>
            <w:tcW w:w="2231"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6E2B81" w:rsidP="00096580">
            <w:pPr>
              <w:jc w:val="center"/>
              <w:rPr>
                <w:szCs w:val="20"/>
              </w:rPr>
            </w:pPr>
            <w:r w:rsidRPr="00262303">
              <w:rPr>
                <w:position w:val="-10"/>
                <w:szCs w:val="20"/>
              </w:rPr>
              <w:object w:dxaOrig="1100" w:dyaOrig="320">
                <v:shape id="_x0000_i1048" type="#_x0000_t75" style="width:55.15pt;height:16.85pt" o:ole="">
                  <v:imagedata r:id="rId22" o:title=""/>
                </v:shape>
                <o:OLEObject Type="Embed" ProgID="Equation.DSMT4" ShapeID="_x0000_i1048" DrawAspect="Content" ObjectID="_1524657746" r:id="rId23"/>
              </w:object>
            </w:r>
          </w:p>
        </w:tc>
        <w:tc>
          <w:tcPr>
            <w:tcW w:w="2331"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6E2B81" w:rsidP="00096580">
            <w:pPr>
              <w:jc w:val="center"/>
              <w:rPr>
                <w:szCs w:val="20"/>
              </w:rPr>
            </w:pPr>
            <w:r w:rsidRPr="00262303">
              <w:rPr>
                <w:position w:val="-10"/>
                <w:szCs w:val="20"/>
              </w:rPr>
              <w:object w:dxaOrig="859" w:dyaOrig="320">
                <v:shape id="_x0000_i1049" type="#_x0000_t75" style="width:43.5pt;height:16.85pt" o:ole="">
                  <v:imagedata r:id="rId24" o:title=""/>
                </v:shape>
                <o:OLEObject Type="Embed" ProgID="Equation.DSMT4" ShapeID="_x0000_i1049" DrawAspect="Content" ObjectID="_1524657747" r:id="rId25"/>
              </w:objec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sidDel="004F08F6">
              <w:rPr>
                <w:szCs w:val="20"/>
              </w:rPr>
              <w:t xml:space="preserve"> </w:t>
            </w:r>
            <w:r w:rsidR="006E2B81" w:rsidRPr="006E2B81">
              <w:rPr>
                <w:position w:val="-26"/>
                <w:szCs w:val="20"/>
              </w:rPr>
              <w:object w:dxaOrig="1460" w:dyaOrig="600">
                <v:shape id="_x0000_i1050" type="#_x0000_t75" style="width:72.95pt;height:30.85pt" o:ole="">
                  <v:imagedata r:id="rId26" o:title=""/>
                </v:shape>
                <o:OLEObject Type="Embed" ProgID="Equation.DSMT4" ShapeID="_x0000_i1050" DrawAspect="Content" ObjectID="_1524657748" r:id="rId27"/>
              </w:object>
            </w:r>
          </w:p>
        </w:tc>
      </w:tr>
      <w:tr w:rsidR="00C24625" w:rsidRPr="00262303" w:rsidTr="00096580">
        <w:trPr>
          <w:trHeight w:val="446"/>
          <w:jc w:val="center"/>
        </w:trPr>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Pr>
                <w:szCs w:val="20"/>
              </w:rPr>
              <w:t>MAX process</w:t>
            </w:r>
          </w:p>
        </w:tc>
        <w:tc>
          <w:tcPr>
            <w:tcW w:w="2231"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6E2B81" w:rsidP="00096580">
            <w:pPr>
              <w:jc w:val="center"/>
              <w:rPr>
                <w:szCs w:val="20"/>
              </w:rPr>
            </w:pPr>
            <w:r w:rsidRPr="00262303">
              <w:rPr>
                <w:position w:val="-10"/>
                <w:szCs w:val="20"/>
              </w:rPr>
              <w:object w:dxaOrig="840" w:dyaOrig="320">
                <v:shape id="_x0000_i1051" type="#_x0000_t75" style="width:42.1pt;height:16.85pt" o:ole="">
                  <v:imagedata r:id="rId28" o:title=""/>
                </v:shape>
                <o:OLEObject Type="Embed" ProgID="Equation.DSMT4" ShapeID="_x0000_i1051" DrawAspect="Content" ObjectID="_1524657749" r:id="rId29"/>
              </w:object>
            </w:r>
          </w:p>
        </w:tc>
        <w:tc>
          <w:tcPr>
            <w:tcW w:w="2331"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6E2B81" w:rsidP="00096580">
            <w:pPr>
              <w:jc w:val="center"/>
              <w:rPr>
                <w:szCs w:val="20"/>
              </w:rPr>
            </w:pPr>
            <w:r w:rsidRPr="00262303">
              <w:rPr>
                <w:position w:val="-10"/>
                <w:szCs w:val="20"/>
              </w:rPr>
              <w:object w:dxaOrig="840" w:dyaOrig="320">
                <v:shape id="_x0000_i1052" type="#_x0000_t75" style="width:42.1pt;height:16.85pt" o:ole="">
                  <v:imagedata r:id="rId30" o:title=""/>
                </v:shape>
                <o:OLEObject Type="Embed" ProgID="Equation.DSMT4" ShapeID="_x0000_i1052" DrawAspect="Content" ObjectID="_1524657750" r:id="rId31"/>
              </w:objec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6E2B81" w:rsidP="00096580">
            <w:pPr>
              <w:jc w:val="center"/>
              <w:rPr>
                <w:szCs w:val="20"/>
              </w:rPr>
            </w:pPr>
            <w:r w:rsidRPr="006E2B81">
              <w:rPr>
                <w:position w:val="-26"/>
                <w:szCs w:val="20"/>
              </w:rPr>
              <w:object w:dxaOrig="1440" w:dyaOrig="600">
                <v:shape id="_x0000_i1053" type="#_x0000_t75" style="width:1in;height:30.85pt" o:ole="">
                  <v:imagedata r:id="rId32" o:title=""/>
                </v:shape>
                <o:OLEObject Type="Embed" ProgID="Equation.DSMT4" ShapeID="_x0000_i1053" DrawAspect="Content" ObjectID="_1524657751" r:id="rId33"/>
              </w:object>
            </w:r>
          </w:p>
        </w:tc>
      </w:tr>
      <w:tr w:rsidR="00C24625" w:rsidRPr="00262303" w:rsidTr="00096580">
        <w:trPr>
          <w:trHeight w:val="453"/>
          <w:jc w:val="center"/>
        </w:trPr>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Pr>
                <w:szCs w:val="20"/>
              </w:rPr>
              <w:t>Look-up-table operations</w:t>
            </w:r>
          </w:p>
        </w:tc>
        <w:tc>
          <w:tcPr>
            <w:tcW w:w="2231"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6E2B81" w:rsidP="00096580">
            <w:pPr>
              <w:jc w:val="center"/>
              <w:rPr>
                <w:szCs w:val="20"/>
              </w:rPr>
            </w:pPr>
            <w:r w:rsidRPr="00262303">
              <w:rPr>
                <w:position w:val="-10"/>
                <w:szCs w:val="20"/>
              </w:rPr>
              <w:object w:dxaOrig="840" w:dyaOrig="320">
                <v:shape id="_x0000_i1054" type="#_x0000_t75" style="width:42.1pt;height:16.85pt" o:ole="">
                  <v:imagedata r:id="rId34" o:title=""/>
                </v:shape>
                <o:OLEObject Type="Embed" ProgID="Equation.DSMT4" ShapeID="_x0000_i1054" DrawAspect="Content" ObjectID="_1524657752" r:id="rId35"/>
              </w:object>
            </w:r>
          </w:p>
        </w:tc>
        <w:tc>
          <w:tcPr>
            <w:tcW w:w="2331"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Pr>
                <w:szCs w:val="20"/>
              </w:rPr>
              <w:t>NA</w:t>
            </w:r>
          </w:p>
        </w:tc>
        <w:tc>
          <w:tcPr>
            <w:tcW w:w="2094"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Pr>
                <w:szCs w:val="20"/>
              </w:rPr>
              <w:t>NA</w:t>
            </w:r>
          </w:p>
        </w:tc>
      </w:tr>
    </w:tbl>
    <w:p w:rsidR="00963C95" w:rsidRDefault="00963C95" w:rsidP="00C24625">
      <w:pPr>
        <w:rPr>
          <w:sz w:val="18"/>
          <w:szCs w:val="21"/>
        </w:rPr>
      </w:pPr>
    </w:p>
    <w:p w:rsidR="00C24625" w:rsidRDefault="00C24625" w:rsidP="00B15D4D">
      <w:pPr>
        <w:jc w:val="both"/>
        <w:rPr>
          <w:sz w:val="18"/>
          <w:szCs w:val="21"/>
        </w:rPr>
      </w:pPr>
      <w:r w:rsidRPr="000F6FFA">
        <w:rPr>
          <w:sz w:val="18"/>
          <w:szCs w:val="21"/>
        </w:rPr>
        <w:t xml:space="preserve">Notations: </w:t>
      </w:r>
      <w:r w:rsidR="006E2B81" w:rsidRPr="000F6FFA">
        <w:rPr>
          <w:position w:val="-4"/>
          <w:sz w:val="18"/>
          <w:szCs w:val="21"/>
        </w:rPr>
        <w:object w:dxaOrig="240" w:dyaOrig="220">
          <v:shape id="_x0000_i1055" type="#_x0000_t75" style="width:10.75pt;height:9.8pt" o:ole="">
            <v:imagedata r:id="rId36" o:title=""/>
          </v:shape>
          <o:OLEObject Type="Embed" ProgID="Equation.DSMT4" ShapeID="_x0000_i1055" DrawAspect="Content" ObjectID="_1524657753" r:id="rId37"/>
        </w:object>
      </w:r>
      <w:r w:rsidRPr="000F6FFA">
        <w:rPr>
          <w:sz w:val="18"/>
          <w:szCs w:val="21"/>
        </w:rPr>
        <w:t xml:space="preserve"> for information block length, </w:t>
      </w:r>
      <w:r w:rsidRPr="000F6FFA">
        <w:rPr>
          <w:position w:val="-6"/>
          <w:sz w:val="18"/>
          <w:szCs w:val="21"/>
        </w:rPr>
        <w:object w:dxaOrig="180" w:dyaOrig="220">
          <v:shape id="_x0000_i1025" type="#_x0000_t75" style="width:9.35pt;height:11.2pt" o:ole="">
            <v:imagedata r:id="rId38" o:title=""/>
          </v:shape>
          <o:OLEObject Type="Embed" ProgID="Equation.DSMT4" ShapeID="_x0000_i1025" DrawAspect="Content" ObjectID="_1524657754" r:id="rId39"/>
        </w:object>
      </w:r>
      <w:r w:rsidRPr="000F6FFA">
        <w:rPr>
          <w:sz w:val="18"/>
          <w:szCs w:val="21"/>
        </w:rPr>
        <w:t xml:space="preserve"> for memory length of component code of Turbo code, </w:t>
      </w:r>
      <w:r w:rsidR="006E2B81" w:rsidRPr="000F6FFA">
        <w:rPr>
          <w:position w:val="-6"/>
          <w:sz w:val="18"/>
          <w:szCs w:val="21"/>
        </w:rPr>
        <w:object w:dxaOrig="200" w:dyaOrig="240">
          <v:shape id="_x0000_i1057" type="#_x0000_t75" style="width:10.3pt;height:12.6pt" o:ole="">
            <v:imagedata r:id="rId40" o:title=""/>
          </v:shape>
          <o:OLEObject Type="Embed" ProgID="Equation.DSMT4" ShapeID="_x0000_i1057" DrawAspect="Content" ObjectID="_1524657755" r:id="rId41"/>
        </w:object>
      </w:r>
      <w:r w:rsidRPr="000F6FFA">
        <w:rPr>
          <w:sz w:val="18"/>
          <w:szCs w:val="21"/>
        </w:rPr>
        <w:t xml:space="preserve">for backtracking length, </w:t>
      </w:r>
      <w:r w:rsidR="006E2B81" w:rsidRPr="006E2B81">
        <w:rPr>
          <w:position w:val="-10"/>
          <w:sz w:val="18"/>
          <w:szCs w:val="21"/>
        </w:rPr>
        <w:object w:dxaOrig="320" w:dyaOrig="300">
          <v:shape id="_x0000_i1056" type="#_x0000_t75" style="width:15.9pt;height:15.45pt" o:ole="">
            <v:imagedata r:id="rId42" o:title=""/>
          </v:shape>
          <o:OLEObject Type="Embed" ProgID="Equation.DSMT4" ShapeID="_x0000_i1056" DrawAspect="Content" ObjectID="_1524657756" r:id="rId43"/>
        </w:object>
      </w:r>
      <w:r w:rsidRPr="000F6FFA">
        <w:rPr>
          <w:sz w:val="18"/>
          <w:szCs w:val="21"/>
        </w:rPr>
        <w:t>for trimming factor. There are two component codes for the LTE-Turbo code. Number of multiplication is included within additions by considering log domain processing.</w:t>
      </w:r>
    </w:p>
    <w:p w:rsidR="00C24625" w:rsidRPr="000F6FFA" w:rsidRDefault="00C24625" w:rsidP="00C24625">
      <w:pPr>
        <w:rPr>
          <w:sz w:val="18"/>
          <w:szCs w:val="21"/>
        </w:rPr>
      </w:pPr>
    </w:p>
    <w:p w:rsidR="00C24625" w:rsidRDefault="00C24625" w:rsidP="00B15D4D">
      <w:pPr>
        <w:jc w:val="both"/>
        <w:rPr>
          <w:szCs w:val="21"/>
        </w:rPr>
      </w:pPr>
      <w:r w:rsidRPr="00262303">
        <w:rPr>
          <w:szCs w:val="21"/>
        </w:rPr>
        <w:t>The computational complexity of the Code1~Code4</w:t>
      </w:r>
      <w:r w:rsidR="00C7021B">
        <w:rPr>
          <w:szCs w:val="21"/>
        </w:rPr>
        <w:t xml:space="preserve"> evaluated</w:t>
      </w:r>
      <w:r w:rsidRPr="00262303">
        <w:rPr>
          <w:szCs w:val="21"/>
        </w:rPr>
        <w:t xml:space="preserve"> in Section 2.1 are presented in Table 2~Table 5, re</w:t>
      </w:r>
      <w:r w:rsidR="006E2B81">
        <w:rPr>
          <w:szCs w:val="21"/>
        </w:rPr>
        <w:t>spectively. As shown in Table 2</w:t>
      </w:r>
      <w:r w:rsidR="006E2B81">
        <w:rPr>
          <w:rFonts w:eastAsiaTheme="minorEastAsia" w:hint="eastAsia"/>
          <w:szCs w:val="21"/>
          <w:lang w:eastAsia="zh-CN"/>
        </w:rPr>
        <w:t>-</w:t>
      </w:r>
      <w:r w:rsidRPr="00262303">
        <w:rPr>
          <w:szCs w:val="21"/>
        </w:rPr>
        <w:t xml:space="preserve">Table 5, the total computational complexity of TSOVA for LTE- Turbo codes is about 43% compared with the Max-Log-MAP algorithm and 13% compared with the Log-MAP algorithm. Thus, the TSOVA has distinct advantage </w:t>
      </w:r>
      <w:r w:rsidR="00C7021B">
        <w:rPr>
          <w:szCs w:val="21"/>
        </w:rPr>
        <w:t>of the decoding</w:t>
      </w:r>
      <w:r w:rsidRPr="00262303">
        <w:rPr>
          <w:szCs w:val="21"/>
        </w:rPr>
        <w:t>complexity</w:t>
      </w:r>
      <w:r w:rsidR="00C7021B">
        <w:rPr>
          <w:szCs w:val="21"/>
        </w:rPr>
        <w:t xml:space="preserve"> over both Max-Log-MAP and Log-MAP decoding algorithms</w:t>
      </w:r>
      <w:r w:rsidRPr="00262303">
        <w:rPr>
          <w:szCs w:val="21"/>
        </w:rPr>
        <w:t>.</w:t>
      </w:r>
    </w:p>
    <w:p w:rsidR="007F57AD" w:rsidRPr="00262303" w:rsidRDefault="007F57AD" w:rsidP="00C24625">
      <w:pPr>
        <w:rPr>
          <w:szCs w:val="21"/>
        </w:rPr>
      </w:pPr>
    </w:p>
    <w:p w:rsidR="00C24625" w:rsidRPr="00262303" w:rsidRDefault="00C24625" w:rsidP="00C24625">
      <w:pPr>
        <w:jc w:val="center"/>
        <w:rPr>
          <w:b/>
        </w:rPr>
      </w:pPr>
      <w:r w:rsidRPr="00262303">
        <w:rPr>
          <w:b/>
        </w:rPr>
        <w:t>Table 2: Decoding complexity analysis per iteration for Code1 in eMBB</w:t>
      </w:r>
    </w:p>
    <w:tbl>
      <w:tblPr>
        <w:tblW w:w="8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2212"/>
        <w:gridCol w:w="2212"/>
        <w:gridCol w:w="2212"/>
      </w:tblGrid>
      <w:tr w:rsidR="00C24625" w:rsidRPr="00262303" w:rsidTr="00096580">
        <w:trPr>
          <w:jc w:val="center"/>
        </w:trPr>
        <w:tc>
          <w:tcPr>
            <w:tcW w:w="1638" w:type="dxa"/>
            <w:vMerge w:val="restart"/>
            <w:shd w:val="clear" w:color="auto" w:fill="auto"/>
          </w:tcPr>
          <w:p w:rsidR="00C24625" w:rsidRPr="00262303" w:rsidRDefault="00C24625" w:rsidP="00096580">
            <w:pPr>
              <w:jc w:val="center"/>
            </w:pPr>
          </w:p>
        </w:tc>
        <w:tc>
          <w:tcPr>
            <w:tcW w:w="2212" w:type="dxa"/>
            <w:shd w:val="clear" w:color="auto" w:fill="auto"/>
          </w:tcPr>
          <w:p w:rsidR="00C24625" w:rsidRPr="00262303" w:rsidRDefault="00C24625" w:rsidP="00096580">
            <w:pPr>
              <w:jc w:val="center"/>
            </w:pPr>
            <w:r w:rsidRPr="00096580">
              <w:rPr>
                <w:szCs w:val="20"/>
              </w:rPr>
              <w:t>Log-MAP</w:t>
            </w:r>
          </w:p>
        </w:tc>
        <w:tc>
          <w:tcPr>
            <w:tcW w:w="2212" w:type="dxa"/>
            <w:shd w:val="clear" w:color="auto" w:fill="auto"/>
          </w:tcPr>
          <w:p w:rsidR="00C24625" w:rsidRPr="00262303" w:rsidRDefault="00C24625" w:rsidP="00096580">
            <w:pPr>
              <w:jc w:val="center"/>
            </w:pPr>
            <w:r w:rsidRPr="00096580">
              <w:rPr>
                <w:szCs w:val="20"/>
              </w:rPr>
              <w:t>Max-Log-MAP</w:t>
            </w:r>
          </w:p>
        </w:tc>
        <w:tc>
          <w:tcPr>
            <w:tcW w:w="2212" w:type="dxa"/>
            <w:shd w:val="clear" w:color="auto" w:fill="auto"/>
          </w:tcPr>
          <w:p w:rsidR="00C24625" w:rsidRPr="00262303" w:rsidRDefault="00C24625" w:rsidP="00096580">
            <w:pPr>
              <w:jc w:val="center"/>
            </w:pPr>
            <w:r w:rsidRPr="00096580">
              <w:rPr>
                <w:szCs w:val="20"/>
              </w:rPr>
              <w:t>TSOVA</w:t>
            </w:r>
          </w:p>
        </w:tc>
      </w:tr>
      <w:tr w:rsidR="00C24625" w:rsidRPr="00262303" w:rsidTr="00096580">
        <w:trPr>
          <w:jc w:val="center"/>
        </w:trPr>
        <w:tc>
          <w:tcPr>
            <w:tcW w:w="1638" w:type="dxa"/>
            <w:vMerge/>
            <w:shd w:val="clear" w:color="auto" w:fill="auto"/>
          </w:tcPr>
          <w:p w:rsidR="00C24625" w:rsidRPr="00262303" w:rsidRDefault="00C24625" w:rsidP="00096580">
            <w:pPr>
              <w:jc w:val="center"/>
            </w:pPr>
          </w:p>
        </w:tc>
        <w:tc>
          <w:tcPr>
            <w:tcW w:w="2212" w:type="dxa"/>
            <w:shd w:val="clear" w:color="auto" w:fill="auto"/>
          </w:tcPr>
          <w:p w:rsidR="00C24625" w:rsidRPr="00262303" w:rsidRDefault="00C24625" w:rsidP="00096580">
            <w:pPr>
              <w:jc w:val="center"/>
            </w:pPr>
            <w:r w:rsidRPr="00262303">
              <w:t xml:space="preserve">Code 1 </w:t>
            </w:r>
          </w:p>
        </w:tc>
        <w:tc>
          <w:tcPr>
            <w:tcW w:w="2212" w:type="dxa"/>
            <w:shd w:val="clear" w:color="auto" w:fill="auto"/>
          </w:tcPr>
          <w:p w:rsidR="00C24625" w:rsidRPr="00262303" w:rsidRDefault="00C24625" w:rsidP="00096580">
            <w:pPr>
              <w:jc w:val="center"/>
            </w:pPr>
            <w:r w:rsidRPr="00262303">
              <w:t xml:space="preserve">Code 1 </w:t>
            </w:r>
          </w:p>
        </w:tc>
        <w:tc>
          <w:tcPr>
            <w:tcW w:w="2212" w:type="dxa"/>
            <w:shd w:val="clear" w:color="auto" w:fill="auto"/>
          </w:tcPr>
          <w:p w:rsidR="00C24625" w:rsidRPr="00262303" w:rsidRDefault="00C24625" w:rsidP="00096580">
            <w:pPr>
              <w:jc w:val="center"/>
            </w:pPr>
            <w:r w:rsidRPr="00262303">
              <w:t xml:space="preserve">Code 1 </w:t>
            </w:r>
          </w:p>
        </w:tc>
      </w:tr>
      <w:tr w:rsidR="00C24625" w:rsidRPr="00262303" w:rsidTr="00096580">
        <w:trPr>
          <w:jc w:val="center"/>
        </w:trPr>
        <w:tc>
          <w:tcPr>
            <w:tcW w:w="1638" w:type="dxa"/>
            <w:shd w:val="clear" w:color="auto" w:fill="auto"/>
          </w:tcPr>
          <w:p w:rsidR="00C24625" w:rsidRPr="00262303" w:rsidRDefault="00C24625" w:rsidP="00096580">
            <w:pPr>
              <w:jc w:val="center"/>
            </w:pPr>
            <w:r w:rsidRPr="00096580">
              <w:rPr>
                <w:szCs w:val="20"/>
              </w:rPr>
              <w:t>Additions</w:t>
            </w:r>
          </w:p>
        </w:tc>
        <w:tc>
          <w:tcPr>
            <w:tcW w:w="2212" w:type="dxa"/>
            <w:shd w:val="clear" w:color="auto" w:fill="auto"/>
          </w:tcPr>
          <w:p w:rsidR="00C24625" w:rsidRPr="00262303" w:rsidRDefault="00C24625" w:rsidP="00096580">
            <w:pPr>
              <w:jc w:val="center"/>
            </w:pPr>
            <w:r w:rsidRPr="00262303">
              <w:t>387072</w:t>
            </w:r>
          </w:p>
        </w:tc>
        <w:tc>
          <w:tcPr>
            <w:tcW w:w="2212" w:type="dxa"/>
            <w:shd w:val="clear" w:color="auto" w:fill="auto"/>
          </w:tcPr>
          <w:p w:rsidR="00C24625" w:rsidRPr="00262303" w:rsidRDefault="00C24625" w:rsidP="00096580">
            <w:pPr>
              <w:jc w:val="center"/>
            </w:pPr>
            <w:r w:rsidRPr="00262303">
              <w:t>258048</w:t>
            </w:r>
          </w:p>
        </w:tc>
        <w:tc>
          <w:tcPr>
            <w:tcW w:w="2212" w:type="dxa"/>
            <w:shd w:val="clear" w:color="auto" w:fill="auto"/>
          </w:tcPr>
          <w:p w:rsidR="00C24625" w:rsidRPr="00262303" w:rsidRDefault="00C24625" w:rsidP="00096580">
            <w:pPr>
              <w:jc w:val="center"/>
            </w:pPr>
            <w:r w:rsidRPr="00262303">
              <w:t>131040</w:t>
            </w:r>
          </w:p>
        </w:tc>
      </w:tr>
      <w:tr w:rsidR="00C24625" w:rsidRPr="00262303" w:rsidTr="00096580">
        <w:trPr>
          <w:jc w:val="center"/>
        </w:trPr>
        <w:tc>
          <w:tcPr>
            <w:tcW w:w="1638" w:type="dxa"/>
            <w:shd w:val="clear" w:color="auto" w:fill="auto"/>
          </w:tcPr>
          <w:p w:rsidR="00C24625" w:rsidRPr="00262303" w:rsidRDefault="00C24625" w:rsidP="00096580">
            <w:pPr>
              <w:jc w:val="center"/>
            </w:pPr>
            <w:r w:rsidRPr="00096580">
              <w:rPr>
                <w:szCs w:val="20"/>
              </w:rPr>
              <w:t>MAX process</w:t>
            </w:r>
          </w:p>
        </w:tc>
        <w:tc>
          <w:tcPr>
            <w:tcW w:w="2212" w:type="dxa"/>
            <w:shd w:val="clear" w:color="auto" w:fill="auto"/>
          </w:tcPr>
          <w:p w:rsidR="00C24625" w:rsidRPr="00262303" w:rsidRDefault="00C24625" w:rsidP="00096580">
            <w:pPr>
              <w:jc w:val="center"/>
            </w:pPr>
            <w:r w:rsidRPr="00262303">
              <w:t>129024</w:t>
            </w:r>
          </w:p>
        </w:tc>
        <w:tc>
          <w:tcPr>
            <w:tcW w:w="2212" w:type="dxa"/>
            <w:shd w:val="clear" w:color="auto" w:fill="auto"/>
          </w:tcPr>
          <w:p w:rsidR="00C24625" w:rsidRPr="00262303" w:rsidRDefault="00C24625" w:rsidP="00096580">
            <w:pPr>
              <w:jc w:val="center"/>
            </w:pPr>
            <w:r w:rsidRPr="00262303">
              <w:t>129024</w:t>
            </w:r>
          </w:p>
        </w:tc>
        <w:tc>
          <w:tcPr>
            <w:tcW w:w="2212" w:type="dxa"/>
            <w:shd w:val="clear" w:color="auto" w:fill="auto"/>
          </w:tcPr>
          <w:p w:rsidR="00C24625" w:rsidRPr="00262303" w:rsidRDefault="00C24625" w:rsidP="00096580">
            <w:pPr>
              <w:jc w:val="center"/>
            </w:pPr>
            <w:r w:rsidRPr="00262303">
              <w:t>34272</w:t>
            </w:r>
          </w:p>
        </w:tc>
      </w:tr>
      <w:tr w:rsidR="00C24625" w:rsidRPr="00262303" w:rsidTr="00096580">
        <w:trPr>
          <w:jc w:val="center"/>
        </w:trPr>
        <w:tc>
          <w:tcPr>
            <w:tcW w:w="1638" w:type="dxa"/>
            <w:shd w:val="clear" w:color="auto" w:fill="auto"/>
          </w:tcPr>
          <w:p w:rsidR="00C24625" w:rsidRPr="00262303" w:rsidRDefault="00C24625" w:rsidP="00096580">
            <w:pPr>
              <w:jc w:val="center"/>
            </w:pPr>
            <w:r w:rsidRPr="00096580">
              <w:rPr>
                <w:szCs w:val="20"/>
              </w:rPr>
              <w:t>Look-up-table operations</w:t>
            </w:r>
          </w:p>
        </w:tc>
        <w:tc>
          <w:tcPr>
            <w:tcW w:w="2212" w:type="dxa"/>
            <w:shd w:val="clear" w:color="auto" w:fill="auto"/>
          </w:tcPr>
          <w:p w:rsidR="00C24625" w:rsidRPr="00262303" w:rsidRDefault="00C24625" w:rsidP="00096580">
            <w:pPr>
              <w:spacing w:line="480" w:lineRule="auto"/>
              <w:jc w:val="center"/>
            </w:pPr>
            <w:r w:rsidRPr="00262303">
              <w:t>774144</w:t>
            </w:r>
          </w:p>
        </w:tc>
        <w:tc>
          <w:tcPr>
            <w:tcW w:w="2212" w:type="dxa"/>
            <w:shd w:val="clear" w:color="auto" w:fill="auto"/>
          </w:tcPr>
          <w:p w:rsidR="00C24625" w:rsidRPr="00262303" w:rsidRDefault="00C24625" w:rsidP="00096580">
            <w:pPr>
              <w:spacing w:line="480" w:lineRule="auto"/>
              <w:jc w:val="center"/>
            </w:pPr>
            <w:r w:rsidRPr="00262303">
              <w:t>0</w:t>
            </w:r>
          </w:p>
        </w:tc>
        <w:tc>
          <w:tcPr>
            <w:tcW w:w="2212" w:type="dxa"/>
            <w:shd w:val="clear" w:color="auto" w:fill="auto"/>
          </w:tcPr>
          <w:p w:rsidR="00C24625" w:rsidRPr="00262303" w:rsidRDefault="00C24625" w:rsidP="00096580">
            <w:pPr>
              <w:spacing w:line="480" w:lineRule="auto"/>
              <w:jc w:val="center"/>
            </w:pPr>
            <w:r w:rsidRPr="00262303">
              <w:t>0</w:t>
            </w:r>
          </w:p>
        </w:tc>
      </w:tr>
      <w:tr w:rsidR="00C24625" w:rsidRPr="00262303" w:rsidTr="00096580">
        <w:trPr>
          <w:jc w:val="center"/>
        </w:trPr>
        <w:tc>
          <w:tcPr>
            <w:tcW w:w="1638" w:type="dxa"/>
            <w:shd w:val="clear" w:color="auto" w:fill="auto"/>
          </w:tcPr>
          <w:p w:rsidR="00C24625" w:rsidRPr="00262303" w:rsidRDefault="00C24625" w:rsidP="00096580">
            <w:pPr>
              <w:jc w:val="center"/>
            </w:pPr>
            <w:r w:rsidRPr="00262303">
              <w:t>Total</w:t>
            </w:r>
          </w:p>
        </w:tc>
        <w:tc>
          <w:tcPr>
            <w:tcW w:w="2212" w:type="dxa"/>
            <w:shd w:val="clear" w:color="auto" w:fill="auto"/>
          </w:tcPr>
          <w:p w:rsidR="00C24625" w:rsidRPr="00262303" w:rsidRDefault="00C24625" w:rsidP="00096580">
            <w:pPr>
              <w:jc w:val="center"/>
            </w:pPr>
            <w:r w:rsidRPr="00262303">
              <w:t>1290240</w:t>
            </w:r>
          </w:p>
        </w:tc>
        <w:tc>
          <w:tcPr>
            <w:tcW w:w="2212" w:type="dxa"/>
            <w:shd w:val="clear" w:color="auto" w:fill="auto"/>
          </w:tcPr>
          <w:p w:rsidR="00C24625" w:rsidRPr="00262303" w:rsidRDefault="00C24625" w:rsidP="00096580">
            <w:pPr>
              <w:jc w:val="center"/>
            </w:pPr>
            <w:r w:rsidRPr="00262303">
              <w:t>387072</w:t>
            </w:r>
          </w:p>
        </w:tc>
        <w:tc>
          <w:tcPr>
            <w:tcW w:w="2212" w:type="dxa"/>
            <w:shd w:val="clear" w:color="auto" w:fill="auto"/>
          </w:tcPr>
          <w:p w:rsidR="00C24625" w:rsidRPr="00262303" w:rsidRDefault="00C24625" w:rsidP="00096580">
            <w:pPr>
              <w:jc w:val="center"/>
            </w:pPr>
            <w:r w:rsidRPr="00262303">
              <w:t>165312</w:t>
            </w:r>
          </w:p>
        </w:tc>
      </w:tr>
    </w:tbl>
    <w:p w:rsidR="007F57AD" w:rsidRDefault="007F57AD" w:rsidP="00C24625">
      <w:pPr>
        <w:jc w:val="center"/>
        <w:rPr>
          <w:b/>
        </w:rPr>
      </w:pPr>
    </w:p>
    <w:p w:rsidR="00C24625" w:rsidRPr="00262303" w:rsidRDefault="00C24625" w:rsidP="00C24625">
      <w:pPr>
        <w:jc w:val="center"/>
        <w:rPr>
          <w:b/>
        </w:rPr>
      </w:pPr>
      <w:r w:rsidRPr="00262303">
        <w:rPr>
          <w:b/>
        </w:rPr>
        <w:t>Table 3: Decoding complexity analysis per iteration for Code2 in eMBB</w:t>
      </w:r>
    </w:p>
    <w:tbl>
      <w:tblPr>
        <w:tblW w:w="8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8"/>
        <w:gridCol w:w="2212"/>
        <w:gridCol w:w="2212"/>
        <w:gridCol w:w="2212"/>
      </w:tblGrid>
      <w:tr w:rsidR="00C24625" w:rsidRPr="00262303" w:rsidTr="00096580">
        <w:trPr>
          <w:jc w:val="center"/>
        </w:trPr>
        <w:tc>
          <w:tcPr>
            <w:tcW w:w="1638" w:type="dxa"/>
            <w:vMerge w:val="restart"/>
            <w:shd w:val="clear" w:color="auto" w:fill="auto"/>
          </w:tcPr>
          <w:p w:rsidR="00C24625" w:rsidRPr="00262303" w:rsidRDefault="00C24625" w:rsidP="00096580">
            <w:pPr>
              <w:jc w:val="center"/>
            </w:pPr>
          </w:p>
        </w:tc>
        <w:tc>
          <w:tcPr>
            <w:tcW w:w="2212" w:type="dxa"/>
            <w:shd w:val="clear" w:color="auto" w:fill="auto"/>
          </w:tcPr>
          <w:p w:rsidR="00C24625" w:rsidRPr="00262303" w:rsidRDefault="00C24625" w:rsidP="00096580">
            <w:pPr>
              <w:jc w:val="center"/>
            </w:pPr>
            <w:r w:rsidRPr="00096580">
              <w:rPr>
                <w:szCs w:val="20"/>
              </w:rPr>
              <w:t>Log-MAP</w:t>
            </w:r>
          </w:p>
        </w:tc>
        <w:tc>
          <w:tcPr>
            <w:tcW w:w="2212" w:type="dxa"/>
            <w:shd w:val="clear" w:color="auto" w:fill="auto"/>
          </w:tcPr>
          <w:p w:rsidR="00C24625" w:rsidRPr="00262303" w:rsidRDefault="00C24625" w:rsidP="00096580">
            <w:pPr>
              <w:jc w:val="center"/>
            </w:pPr>
            <w:r w:rsidRPr="00096580">
              <w:rPr>
                <w:szCs w:val="20"/>
              </w:rPr>
              <w:t>Max-Log-MAP</w:t>
            </w:r>
          </w:p>
        </w:tc>
        <w:tc>
          <w:tcPr>
            <w:tcW w:w="2212" w:type="dxa"/>
            <w:shd w:val="clear" w:color="auto" w:fill="auto"/>
          </w:tcPr>
          <w:p w:rsidR="00C24625" w:rsidRPr="00262303" w:rsidRDefault="00C24625" w:rsidP="00096580">
            <w:pPr>
              <w:jc w:val="center"/>
            </w:pPr>
            <w:r w:rsidRPr="00096580">
              <w:rPr>
                <w:szCs w:val="20"/>
              </w:rPr>
              <w:t>TSOVA</w:t>
            </w:r>
          </w:p>
        </w:tc>
      </w:tr>
      <w:tr w:rsidR="00C24625" w:rsidRPr="00262303" w:rsidTr="00096580">
        <w:trPr>
          <w:jc w:val="center"/>
        </w:trPr>
        <w:tc>
          <w:tcPr>
            <w:tcW w:w="1638" w:type="dxa"/>
            <w:vMerge/>
            <w:shd w:val="clear" w:color="auto" w:fill="auto"/>
          </w:tcPr>
          <w:p w:rsidR="00C24625" w:rsidRPr="00262303" w:rsidRDefault="00C24625" w:rsidP="00096580">
            <w:pPr>
              <w:jc w:val="center"/>
            </w:pPr>
          </w:p>
        </w:tc>
        <w:tc>
          <w:tcPr>
            <w:tcW w:w="2212" w:type="dxa"/>
            <w:shd w:val="clear" w:color="auto" w:fill="auto"/>
          </w:tcPr>
          <w:p w:rsidR="00C24625" w:rsidRPr="00262303" w:rsidRDefault="00C24625" w:rsidP="00096580">
            <w:pPr>
              <w:jc w:val="center"/>
            </w:pPr>
            <w:r w:rsidRPr="00262303">
              <w:t>Code 2</w:t>
            </w:r>
          </w:p>
        </w:tc>
        <w:tc>
          <w:tcPr>
            <w:tcW w:w="2212" w:type="dxa"/>
            <w:shd w:val="clear" w:color="auto" w:fill="auto"/>
          </w:tcPr>
          <w:p w:rsidR="00C24625" w:rsidRPr="00262303" w:rsidRDefault="00C24625" w:rsidP="00096580">
            <w:pPr>
              <w:jc w:val="center"/>
            </w:pPr>
            <w:r w:rsidRPr="00262303">
              <w:t>Code 2</w:t>
            </w:r>
          </w:p>
        </w:tc>
        <w:tc>
          <w:tcPr>
            <w:tcW w:w="2212" w:type="dxa"/>
            <w:shd w:val="clear" w:color="auto" w:fill="auto"/>
          </w:tcPr>
          <w:p w:rsidR="00C24625" w:rsidRPr="00262303" w:rsidRDefault="00C24625" w:rsidP="00096580">
            <w:pPr>
              <w:jc w:val="center"/>
            </w:pPr>
            <w:r w:rsidRPr="00262303">
              <w:t>Code 2</w:t>
            </w:r>
          </w:p>
        </w:tc>
      </w:tr>
      <w:tr w:rsidR="00C24625" w:rsidRPr="00262303" w:rsidTr="00096580">
        <w:trPr>
          <w:jc w:val="center"/>
        </w:trPr>
        <w:tc>
          <w:tcPr>
            <w:tcW w:w="1638" w:type="dxa"/>
            <w:shd w:val="clear" w:color="auto" w:fill="auto"/>
          </w:tcPr>
          <w:p w:rsidR="00C24625" w:rsidRPr="00262303" w:rsidRDefault="00C24625" w:rsidP="00096580">
            <w:pPr>
              <w:jc w:val="center"/>
            </w:pPr>
            <w:r w:rsidRPr="00096580">
              <w:rPr>
                <w:szCs w:val="20"/>
              </w:rPr>
              <w:t>Additions</w:t>
            </w:r>
          </w:p>
        </w:tc>
        <w:tc>
          <w:tcPr>
            <w:tcW w:w="2212" w:type="dxa"/>
            <w:shd w:val="clear" w:color="auto" w:fill="auto"/>
          </w:tcPr>
          <w:p w:rsidR="00C24625" w:rsidRPr="00262303" w:rsidRDefault="00C24625" w:rsidP="00096580">
            <w:pPr>
              <w:jc w:val="center"/>
            </w:pPr>
            <w:r w:rsidRPr="00262303">
              <w:t>774144</w:t>
            </w:r>
          </w:p>
        </w:tc>
        <w:tc>
          <w:tcPr>
            <w:tcW w:w="2212" w:type="dxa"/>
            <w:shd w:val="clear" w:color="auto" w:fill="auto"/>
          </w:tcPr>
          <w:p w:rsidR="00C24625" w:rsidRPr="00262303" w:rsidRDefault="00C24625" w:rsidP="00096580">
            <w:pPr>
              <w:jc w:val="center"/>
            </w:pPr>
            <w:r w:rsidRPr="00262303">
              <w:t>516096</w:t>
            </w:r>
          </w:p>
        </w:tc>
        <w:tc>
          <w:tcPr>
            <w:tcW w:w="2212" w:type="dxa"/>
            <w:shd w:val="clear" w:color="auto" w:fill="auto"/>
          </w:tcPr>
          <w:p w:rsidR="00C24625" w:rsidRPr="00262303" w:rsidRDefault="00C24625" w:rsidP="00096580">
            <w:pPr>
              <w:jc w:val="center"/>
            </w:pPr>
            <w:r w:rsidRPr="00262303">
              <w:t>262080</w:t>
            </w:r>
          </w:p>
        </w:tc>
      </w:tr>
      <w:tr w:rsidR="00C24625" w:rsidRPr="00262303" w:rsidTr="00096580">
        <w:trPr>
          <w:jc w:val="center"/>
        </w:trPr>
        <w:tc>
          <w:tcPr>
            <w:tcW w:w="1638" w:type="dxa"/>
            <w:shd w:val="clear" w:color="auto" w:fill="auto"/>
          </w:tcPr>
          <w:p w:rsidR="00C24625" w:rsidRPr="00262303" w:rsidRDefault="00C24625" w:rsidP="00096580">
            <w:pPr>
              <w:jc w:val="center"/>
            </w:pPr>
            <w:r w:rsidRPr="00096580">
              <w:rPr>
                <w:szCs w:val="20"/>
              </w:rPr>
              <w:t>MAX process</w:t>
            </w:r>
          </w:p>
        </w:tc>
        <w:tc>
          <w:tcPr>
            <w:tcW w:w="2212" w:type="dxa"/>
            <w:shd w:val="clear" w:color="auto" w:fill="auto"/>
          </w:tcPr>
          <w:p w:rsidR="00C24625" w:rsidRPr="00262303" w:rsidRDefault="00C24625" w:rsidP="00096580">
            <w:pPr>
              <w:jc w:val="center"/>
            </w:pPr>
            <w:r w:rsidRPr="00262303">
              <w:t>258048</w:t>
            </w:r>
          </w:p>
        </w:tc>
        <w:tc>
          <w:tcPr>
            <w:tcW w:w="2212" w:type="dxa"/>
            <w:shd w:val="clear" w:color="auto" w:fill="auto"/>
          </w:tcPr>
          <w:p w:rsidR="00C24625" w:rsidRPr="00262303" w:rsidRDefault="00C24625" w:rsidP="00096580">
            <w:pPr>
              <w:jc w:val="center"/>
            </w:pPr>
            <w:r w:rsidRPr="00262303">
              <w:t>258048</w:t>
            </w:r>
          </w:p>
        </w:tc>
        <w:tc>
          <w:tcPr>
            <w:tcW w:w="2212" w:type="dxa"/>
            <w:shd w:val="clear" w:color="auto" w:fill="auto"/>
          </w:tcPr>
          <w:p w:rsidR="00C24625" w:rsidRPr="00262303" w:rsidRDefault="00C24625" w:rsidP="00096580">
            <w:pPr>
              <w:jc w:val="center"/>
            </w:pPr>
            <w:r w:rsidRPr="00262303">
              <w:t>68544</w:t>
            </w:r>
          </w:p>
        </w:tc>
      </w:tr>
      <w:tr w:rsidR="00C24625" w:rsidRPr="00262303" w:rsidTr="00096580">
        <w:trPr>
          <w:jc w:val="center"/>
        </w:trPr>
        <w:tc>
          <w:tcPr>
            <w:tcW w:w="1638" w:type="dxa"/>
            <w:shd w:val="clear" w:color="auto" w:fill="auto"/>
          </w:tcPr>
          <w:p w:rsidR="00C24625" w:rsidRPr="00262303" w:rsidRDefault="00C24625" w:rsidP="00096580">
            <w:pPr>
              <w:jc w:val="center"/>
            </w:pPr>
            <w:r w:rsidRPr="00096580">
              <w:rPr>
                <w:szCs w:val="20"/>
              </w:rPr>
              <w:t>Look-up-table operations</w:t>
            </w:r>
          </w:p>
        </w:tc>
        <w:tc>
          <w:tcPr>
            <w:tcW w:w="2212" w:type="dxa"/>
            <w:shd w:val="clear" w:color="auto" w:fill="auto"/>
          </w:tcPr>
          <w:p w:rsidR="00C24625" w:rsidRPr="00262303" w:rsidRDefault="00C24625" w:rsidP="00096580">
            <w:pPr>
              <w:spacing w:line="480" w:lineRule="auto"/>
              <w:jc w:val="center"/>
            </w:pPr>
            <w:r w:rsidRPr="00262303">
              <w:t>1548288</w:t>
            </w:r>
          </w:p>
        </w:tc>
        <w:tc>
          <w:tcPr>
            <w:tcW w:w="2212" w:type="dxa"/>
            <w:shd w:val="clear" w:color="auto" w:fill="auto"/>
          </w:tcPr>
          <w:p w:rsidR="00C24625" w:rsidRPr="00262303" w:rsidRDefault="00C24625" w:rsidP="00096580">
            <w:pPr>
              <w:spacing w:line="480" w:lineRule="auto"/>
              <w:jc w:val="center"/>
            </w:pPr>
            <w:r w:rsidRPr="00262303">
              <w:t>0</w:t>
            </w:r>
          </w:p>
        </w:tc>
        <w:tc>
          <w:tcPr>
            <w:tcW w:w="2212" w:type="dxa"/>
            <w:shd w:val="clear" w:color="auto" w:fill="auto"/>
          </w:tcPr>
          <w:p w:rsidR="00C24625" w:rsidRPr="00262303" w:rsidRDefault="00C24625" w:rsidP="00096580">
            <w:pPr>
              <w:spacing w:line="480" w:lineRule="auto"/>
              <w:jc w:val="center"/>
            </w:pPr>
            <w:r w:rsidRPr="00262303">
              <w:t>0</w:t>
            </w:r>
          </w:p>
        </w:tc>
      </w:tr>
      <w:tr w:rsidR="00C24625" w:rsidRPr="00262303" w:rsidTr="00096580">
        <w:trPr>
          <w:jc w:val="center"/>
        </w:trPr>
        <w:tc>
          <w:tcPr>
            <w:tcW w:w="1638" w:type="dxa"/>
            <w:shd w:val="clear" w:color="auto" w:fill="auto"/>
          </w:tcPr>
          <w:p w:rsidR="00C24625" w:rsidRPr="00262303" w:rsidRDefault="00C24625" w:rsidP="00096580">
            <w:pPr>
              <w:jc w:val="center"/>
            </w:pPr>
            <w:r w:rsidRPr="00262303">
              <w:t>Total</w:t>
            </w:r>
          </w:p>
        </w:tc>
        <w:tc>
          <w:tcPr>
            <w:tcW w:w="2212" w:type="dxa"/>
            <w:shd w:val="clear" w:color="auto" w:fill="auto"/>
          </w:tcPr>
          <w:p w:rsidR="00C24625" w:rsidRPr="00262303" w:rsidRDefault="00C24625" w:rsidP="00096580">
            <w:pPr>
              <w:jc w:val="center"/>
            </w:pPr>
            <w:r w:rsidRPr="00262303">
              <w:t>2580480</w:t>
            </w:r>
          </w:p>
        </w:tc>
        <w:tc>
          <w:tcPr>
            <w:tcW w:w="2212" w:type="dxa"/>
            <w:shd w:val="clear" w:color="auto" w:fill="auto"/>
          </w:tcPr>
          <w:p w:rsidR="00C24625" w:rsidRPr="00262303" w:rsidRDefault="00C24625" w:rsidP="00096580">
            <w:pPr>
              <w:jc w:val="center"/>
            </w:pPr>
            <w:r w:rsidRPr="00262303">
              <w:t>774144</w:t>
            </w:r>
          </w:p>
        </w:tc>
        <w:tc>
          <w:tcPr>
            <w:tcW w:w="2212" w:type="dxa"/>
            <w:shd w:val="clear" w:color="auto" w:fill="auto"/>
          </w:tcPr>
          <w:p w:rsidR="00C24625" w:rsidRPr="00262303" w:rsidRDefault="00C24625" w:rsidP="00096580">
            <w:pPr>
              <w:jc w:val="center"/>
            </w:pPr>
            <w:r w:rsidRPr="00262303">
              <w:t>330624</w:t>
            </w:r>
          </w:p>
        </w:tc>
      </w:tr>
    </w:tbl>
    <w:p w:rsidR="007F57AD" w:rsidRDefault="007F57AD" w:rsidP="00C24625">
      <w:pPr>
        <w:jc w:val="center"/>
        <w:rPr>
          <w:b/>
        </w:rPr>
      </w:pPr>
    </w:p>
    <w:p w:rsidR="00C24625" w:rsidRPr="00262303" w:rsidRDefault="00C24625" w:rsidP="00C24625">
      <w:pPr>
        <w:jc w:val="center"/>
        <w:rPr>
          <w:b/>
        </w:rPr>
      </w:pPr>
      <w:r w:rsidRPr="00262303">
        <w:rPr>
          <w:b/>
        </w:rPr>
        <w:t>Table4: Decoding complexity analysis per iteration for Code3 in URLLC and mMTC</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6"/>
        <w:gridCol w:w="2127"/>
        <w:gridCol w:w="2268"/>
        <w:gridCol w:w="2268"/>
      </w:tblGrid>
      <w:tr w:rsidR="00C24625" w:rsidRPr="00262303" w:rsidTr="00096580">
        <w:trPr>
          <w:jc w:val="center"/>
        </w:trPr>
        <w:tc>
          <w:tcPr>
            <w:tcW w:w="1696" w:type="dxa"/>
            <w:vMerge w:val="restart"/>
            <w:shd w:val="clear" w:color="auto" w:fill="auto"/>
          </w:tcPr>
          <w:p w:rsidR="00C24625" w:rsidRPr="00262303" w:rsidRDefault="00C24625" w:rsidP="00096580">
            <w:pPr>
              <w:jc w:val="center"/>
            </w:pPr>
          </w:p>
        </w:tc>
        <w:tc>
          <w:tcPr>
            <w:tcW w:w="2127" w:type="dxa"/>
            <w:shd w:val="clear" w:color="auto" w:fill="auto"/>
          </w:tcPr>
          <w:p w:rsidR="00C24625" w:rsidRPr="00096580" w:rsidRDefault="00C24625" w:rsidP="00096580">
            <w:pPr>
              <w:jc w:val="center"/>
              <w:rPr>
                <w:szCs w:val="20"/>
              </w:rPr>
            </w:pPr>
            <w:r w:rsidRPr="00096580">
              <w:rPr>
                <w:szCs w:val="20"/>
              </w:rPr>
              <w:t>Log-MAP</w:t>
            </w:r>
          </w:p>
        </w:tc>
        <w:tc>
          <w:tcPr>
            <w:tcW w:w="2268" w:type="dxa"/>
            <w:shd w:val="clear" w:color="auto" w:fill="auto"/>
          </w:tcPr>
          <w:p w:rsidR="00C24625" w:rsidRPr="00096580" w:rsidRDefault="00C24625" w:rsidP="00096580">
            <w:pPr>
              <w:jc w:val="center"/>
              <w:rPr>
                <w:szCs w:val="20"/>
              </w:rPr>
            </w:pPr>
            <w:r w:rsidRPr="00096580">
              <w:rPr>
                <w:szCs w:val="20"/>
              </w:rPr>
              <w:t>Max-Log-MAP</w:t>
            </w:r>
          </w:p>
        </w:tc>
        <w:tc>
          <w:tcPr>
            <w:tcW w:w="2268" w:type="dxa"/>
            <w:shd w:val="clear" w:color="auto" w:fill="auto"/>
          </w:tcPr>
          <w:p w:rsidR="00C24625" w:rsidRPr="00262303" w:rsidRDefault="00C24625" w:rsidP="00096580">
            <w:pPr>
              <w:jc w:val="center"/>
            </w:pPr>
            <w:r w:rsidRPr="00096580">
              <w:rPr>
                <w:szCs w:val="20"/>
              </w:rPr>
              <w:t>TSOVA</w:t>
            </w:r>
          </w:p>
        </w:tc>
      </w:tr>
      <w:tr w:rsidR="00C24625" w:rsidRPr="00262303" w:rsidTr="00096580">
        <w:trPr>
          <w:jc w:val="center"/>
        </w:trPr>
        <w:tc>
          <w:tcPr>
            <w:tcW w:w="1696" w:type="dxa"/>
            <w:vMerge/>
            <w:shd w:val="clear" w:color="auto" w:fill="auto"/>
          </w:tcPr>
          <w:p w:rsidR="00C24625" w:rsidRPr="00262303" w:rsidRDefault="00C24625" w:rsidP="00096580">
            <w:pPr>
              <w:jc w:val="center"/>
            </w:pPr>
          </w:p>
        </w:tc>
        <w:tc>
          <w:tcPr>
            <w:tcW w:w="2127" w:type="dxa"/>
            <w:shd w:val="clear" w:color="auto" w:fill="auto"/>
          </w:tcPr>
          <w:p w:rsidR="00C24625" w:rsidRPr="00262303" w:rsidRDefault="00C24625" w:rsidP="00096580">
            <w:pPr>
              <w:jc w:val="center"/>
            </w:pPr>
            <w:r w:rsidRPr="00262303">
              <w:t>Code 3</w:t>
            </w:r>
          </w:p>
        </w:tc>
        <w:tc>
          <w:tcPr>
            <w:tcW w:w="2268" w:type="dxa"/>
            <w:shd w:val="clear" w:color="auto" w:fill="auto"/>
          </w:tcPr>
          <w:p w:rsidR="00C24625" w:rsidRPr="00262303" w:rsidRDefault="00C24625" w:rsidP="00096580">
            <w:pPr>
              <w:jc w:val="center"/>
            </w:pPr>
            <w:r w:rsidRPr="00262303">
              <w:t>Code 3</w:t>
            </w:r>
          </w:p>
        </w:tc>
        <w:tc>
          <w:tcPr>
            <w:tcW w:w="2268" w:type="dxa"/>
            <w:shd w:val="clear" w:color="auto" w:fill="auto"/>
          </w:tcPr>
          <w:p w:rsidR="00C24625" w:rsidRPr="00262303" w:rsidRDefault="00C24625" w:rsidP="00096580">
            <w:pPr>
              <w:jc w:val="center"/>
            </w:pPr>
            <w:r w:rsidRPr="00262303">
              <w:t>Code 3</w:t>
            </w:r>
          </w:p>
        </w:tc>
      </w:tr>
      <w:tr w:rsidR="00C24625" w:rsidRPr="00262303" w:rsidTr="00096580">
        <w:trPr>
          <w:jc w:val="center"/>
        </w:trPr>
        <w:tc>
          <w:tcPr>
            <w:tcW w:w="1696" w:type="dxa"/>
            <w:shd w:val="clear" w:color="auto" w:fill="auto"/>
          </w:tcPr>
          <w:p w:rsidR="00C24625" w:rsidRPr="00262303" w:rsidRDefault="00C24625" w:rsidP="00096580">
            <w:pPr>
              <w:jc w:val="center"/>
            </w:pPr>
            <w:r w:rsidRPr="00096580">
              <w:rPr>
                <w:szCs w:val="20"/>
              </w:rPr>
              <w:t>Additions</w:t>
            </w:r>
          </w:p>
        </w:tc>
        <w:tc>
          <w:tcPr>
            <w:tcW w:w="2127" w:type="dxa"/>
            <w:shd w:val="clear" w:color="auto" w:fill="auto"/>
          </w:tcPr>
          <w:p w:rsidR="00C24625" w:rsidRPr="00262303" w:rsidRDefault="00C24625" w:rsidP="00096580">
            <w:pPr>
              <w:jc w:val="center"/>
            </w:pPr>
            <w:r w:rsidRPr="00262303">
              <w:t>38400</w:t>
            </w:r>
          </w:p>
        </w:tc>
        <w:tc>
          <w:tcPr>
            <w:tcW w:w="2268" w:type="dxa"/>
            <w:shd w:val="clear" w:color="auto" w:fill="auto"/>
          </w:tcPr>
          <w:p w:rsidR="00C24625" w:rsidRPr="00262303" w:rsidRDefault="00C24625" w:rsidP="00096580">
            <w:pPr>
              <w:jc w:val="center"/>
            </w:pPr>
            <w:r w:rsidRPr="00262303">
              <w:t>25600</w:t>
            </w:r>
          </w:p>
        </w:tc>
        <w:tc>
          <w:tcPr>
            <w:tcW w:w="2268" w:type="dxa"/>
            <w:shd w:val="clear" w:color="auto" w:fill="auto"/>
          </w:tcPr>
          <w:p w:rsidR="00C24625" w:rsidRPr="00262303" w:rsidRDefault="00C24625" w:rsidP="00096580">
            <w:pPr>
              <w:jc w:val="center"/>
            </w:pPr>
            <w:r w:rsidRPr="00262303">
              <w:t>13000</w:t>
            </w:r>
          </w:p>
        </w:tc>
      </w:tr>
      <w:tr w:rsidR="00C24625" w:rsidRPr="00262303" w:rsidTr="00096580">
        <w:trPr>
          <w:jc w:val="center"/>
        </w:trPr>
        <w:tc>
          <w:tcPr>
            <w:tcW w:w="1696" w:type="dxa"/>
            <w:shd w:val="clear" w:color="auto" w:fill="auto"/>
          </w:tcPr>
          <w:p w:rsidR="00C24625" w:rsidRPr="00262303" w:rsidRDefault="00C24625" w:rsidP="00096580">
            <w:pPr>
              <w:jc w:val="center"/>
            </w:pPr>
            <w:r w:rsidRPr="00096580">
              <w:rPr>
                <w:szCs w:val="20"/>
              </w:rPr>
              <w:t>MAX process</w:t>
            </w:r>
          </w:p>
        </w:tc>
        <w:tc>
          <w:tcPr>
            <w:tcW w:w="2127" w:type="dxa"/>
            <w:shd w:val="clear" w:color="auto" w:fill="auto"/>
          </w:tcPr>
          <w:p w:rsidR="00C24625" w:rsidRPr="00262303" w:rsidRDefault="00C24625" w:rsidP="00096580">
            <w:pPr>
              <w:jc w:val="center"/>
            </w:pPr>
            <w:r w:rsidRPr="00262303">
              <w:t>12800</w:t>
            </w:r>
          </w:p>
        </w:tc>
        <w:tc>
          <w:tcPr>
            <w:tcW w:w="2268" w:type="dxa"/>
            <w:shd w:val="clear" w:color="auto" w:fill="auto"/>
          </w:tcPr>
          <w:p w:rsidR="00C24625" w:rsidRPr="00262303" w:rsidRDefault="00C24625" w:rsidP="00096580">
            <w:pPr>
              <w:jc w:val="center"/>
            </w:pPr>
            <w:r w:rsidRPr="00262303">
              <w:t>12800</w:t>
            </w:r>
          </w:p>
        </w:tc>
        <w:tc>
          <w:tcPr>
            <w:tcW w:w="2268" w:type="dxa"/>
            <w:shd w:val="clear" w:color="auto" w:fill="auto"/>
          </w:tcPr>
          <w:p w:rsidR="00C24625" w:rsidRPr="00262303" w:rsidRDefault="00C24625" w:rsidP="00096580">
            <w:pPr>
              <w:jc w:val="center"/>
            </w:pPr>
            <w:r w:rsidRPr="00262303">
              <w:t>3400</w:t>
            </w:r>
          </w:p>
        </w:tc>
      </w:tr>
      <w:tr w:rsidR="00C24625" w:rsidRPr="00262303" w:rsidTr="00096580">
        <w:trPr>
          <w:jc w:val="center"/>
        </w:trPr>
        <w:tc>
          <w:tcPr>
            <w:tcW w:w="1696" w:type="dxa"/>
            <w:shd w:val="clear" w:color="auto" w:fill="auto"/>
          </w:tcPr>
          <w:p w:rsidR="00C24625" w:rsidRPr="00262303" w:rsidRDefault="00C24625" w:rsidP="00096580">
            <w:pPr>
              <w:jc w:val="center"/>
            </w:pPr>
            <w:r w:rsidRPr="00096580">
              <w:rPr>
                <w:szCs w:val="20"/>
              </w:rPr>
              <w:t>Look-up-table operations</w:t>
            </w:r>
          </w:p>
        </w:tc>
        <w:tc>
          <w:tcPr>
            <w:tcW w:w="2127" w:type="dxa"/>
            <w:shd w:val="clear" w:color="auto" w:fill="auto"/>
          </w:tcPr>
          <w:p w:rsidR="00C24625" w:rsidRPr="00262303" w:rsidRDefault="00C24625" w:rsidP="00096580">
            <w:pPr>
              <w:spacing w:line="480" w:lineRule="auto"/>
              <w:jc w:val="center"/>
            </w:pPr>
            <w:r w:rsidRPr="00262303">
              <w:t>12800</w:t>
            </w:r>
          </w:p>
        </w:tc>
        <w:tc>
          <w:tcPr>
            <w:tcW w:w="2268" w:type="dxa"/>
            <w:shd w:val="clear" w:color="auto" w:fill="auto"/>
          </w:tcPr>
          <w:p w:rsidR="00C24625" w:rsidRPr="00262303" w:rsidRDefault="00C24625" w:rsidP="00096580">
            <w:pPr>
              <w:spacing w:line="480" w:lineRule="auto"/>
              <w:jc w:val="center"/>
            </w:pPr>
            <w:r w:rsidRPr="00262303">
              <w:t>0</w:t>
            </w:r>
          </w:p>
        </w:tc>
        <w:tc>
          <w:tcPr>
            <w:tcW w:w="2268" w:type="dxa"/>
            <w:shd w:val="clear" w:color="auto" w:fill="auto"/>
          </w:tcPr>
          <w:p w:rsidR="00C24625" w:rsidRPr="00262303" w:rsidRDefault="00C24625" w:rsidP="00096580">
            <w:pPr>
              <w:spacing w:line="480" w:lineRule="auto"/>
              <w:jc w:val="center"/>
            </w:pPr>
            <w:r w:rsidRPr="00262303">
              <w:t>0</w:t>
            </w:r>
          </w:p>
        </w:tc>
      </w:tr>
      <w:tr w:rsidR="00C24625" w:rsidRPr="00262303" w:rsidTr="00096580">
        <w:trPr>
          <w:jc w:val="center"/>
        </w:trPr>
        <w:tc>
          <w:tcPr>
            <w:tcW w:w="1696" w:type="dxa"/>
            <w:shd w:val="clear" w:color="auto" w:fill="auto"/>
          </w:tcPr>
          <w:p w:rsidR="00C24625" w:rsidRPr="00262303" w:rsidRDefault="00C24625" w:rsidP="00096580">
            <w:pPr>
              <w:jc w:val="center"/>
            </w:pPr>
            <w:r w:rsidRPr="00262303">
              <w:t>Total</w:t>
            </w:r>
          </w:p>
        </w:tc>
        <w:tc>
          <w:tcPr>
            <w:tcW w:w="2127" w:type="dxa"/>
            <w:shd w:val="clear" w:color="auto" w:fill="auto"/>
          </w:tcPr>
          <w:p w:rsidR="00C24625" w:rsidRPr="00262303" w:rsidRDefault="00C24625" w:rsidP="00096580">
            <w:pPr>
              <w:jc w:val="center"/>
            </w:pPr>
            <w:r w:rsidRPr="00262303">
              <w:t>64000</w:t>
            </w:r>
          </w:p>
        </w:tc>
        <w:tc>
          <w:tcPr>
            <w:tcW w:w="2268" w:type="dxa"/>
            <w:shd w:val="clear" w:color="auto" w:fill="auto"/>
          </w:tcPr>
          <w:p w:rsidR="00C24625" w:rsidRPr="00262303" w:rsidRDefault="00C24625" w:rsidP="00096580">
            <w:pPr>
              <w:jc w:val="center"/>
            </w:pPr>
            <w:r w:rsidRPr="00262303">
              <w:t>38400</w:t>
            </w:r>
          </w:p>
        </w:tc>
        <w:tc>
          <w:tcPr>
            <w:tcW w:w="2268" w:type="dxa"/>
            <w:shd w:val="clear" w:color="auto" w:fill="auto"/>
          </w:tcPr>
          <w:p w:rsidR="00C24625" w:rsidRPr="00262303" w:rsidRDefault="00C24625" w:rsidP="00096580">
            <w:pPr>
              <w:jc w:val="center"/>
            </w:pPr>
            <w:r w:rsidRPr="00262303">
              <w:t>16400</w:t>
            </w:r>
          </w:p>
        </w:tc>
      </w:tr>
    </w:tbl>
    <w:p w:rsidR="007F57AD" w:rsidRDefault="007F57AD" w:rsidP="00C24625">
      <w:pPr>
        <w:jc w:val="center"/>
        <w:rPr>
          <w:b/>
          <w:iCs/>
          <w:szCs w:val="20"/>
        </w:rPr>
      </w:pPr>
    </w:p>
    <w:p w:rsidR="00C24625" w:rsidRPr="00262303" w:rsidRDefault="00C24625" w:rsidP="00C24625">
      <w:pPr>
        <w:jc w:val="center"/>
        <w:rPr>
          <w:b/>
          <w:iCs/>
          <w:szCs w:val="20"/>
        </w:rPr>
      </w:pPr>
      <w:r w:rsidRPr="00262303">
        <w:rPr>
          <w:b/>
          <w:iCs/>
          <w:szCs w:val="20"/>
        </w:rPr>
        <w:t xml:space="preserve">Table5: Decoding complexity analysis </w:t>
      </w:r>
      <w:r w:rsidRPr="00262303">
        <w:rPr>
          <w:b/>
        </w:rPr>
        <w:t>per iteration</w:t>
      </w:r>
      <w:r w:rsidRPr="00262303">
        <w:rPr>
          <w:b/>
          <w:iCs/>
          <w:szCs w:val="20"/>
        </w:rPr>
        <w:t xml:space="preserve"> for Code4 in URLLC and mMTC</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6"/>
        <w:gridCol w:w="2127"/>
        <w:gridCol w:w="2268"/>
        <w:gridCol w:w="2268"/>
      </w:tblGrid>
      <w:tr w:rsidR="00C24625" w:rsidRPr="00262303" w:rsidTr="00096580">
        <w:trPr>
          <w:jc w:val="center"/>
        </w:trPr>
        <w:tc>
          <w:tcPr>
            <w:tcW w:w="1696" w:type="dxa"/>
            <w:vMerge w:val="restart"/>
            <w:shd w:val="clear" w:color="auto" w:fill="auto"/>
          </w:tcPr>
          <w:p w:rsidR="00C24625" w:rsidRPr="00262303" w:rsidRDefault="00C24625" w:rsidP="00096580">
            <w:pPr>
              <w:jc w:val="center"/>
            </w:pPr>
          </w:p>
        </w:tc>
        <w:tc>
          <w:tcPr>
            <w:tcW w:w="2127" w:type="dxa"/>
            <w:shd w:val="clear" w:color="auto" w:fill="auto"/>
          </w:tcPr>
          <w:p w:rsidR="00C24625" w:rsidRPr="00096580" w:rsidRDefault="00C24625" w:rsidP="00096580">
            <w:pPr>
              <w:jc w:val="center"/>
              <w:rPr>
                <w:szCs w:val="20"/>
              </w:rPr>
            </w:pPr>
            <w:r w:rsidRPr="00096580">
              <w:rPr>
                <w:szCs w:val="20"/>
              </w:rPr>
              <w:t>Log-MAP</w:t>
            </w:r>
          </w:p>
        </w:tc>
        <w:tc>
          <w:tcPr>
            <w:tcW w:w="2268" w:type="dxa"/>
            <w:shd w:val="clear" w:color="auto" w:fill="auto"/>
          </w:tcPr>
          <w:p w:rsidR="00C24625" w:rsidRPr="00096580" w:rsidRDefault="00C24625" w:rsidP="00096580">
            <w:pPr>
              <w:jc w:val="center"/>
              <w:rPr>
                <w:szCs w:val="20"/>
              </w:rPr>
            </w:pPr>
            <w:r w:rsidRPr="00096580">
              <w:rPr>
                <w:szCs w:val="20"/>
              </w:rPr>
              <w:t>Max-Log-MAP</w:t>
            </w:r>
          </w:p>
        </w:tc>
        <w:tc>
          <w:tcPr>
            <w:tcW w:w="2268" w:type="dxa"/>
            <w:shd w:val="clear" w:color="auto" w:fill="auto"/>
          </w:tcPr>
          <w:p w:rsidR="00C24625" w:rsidRPr="00262303" w:rsidRDefault="00C24625" w:rsidP="00096580">
            <w:pPr>
              <w:jc w:val="center"/>
            </w:pPr>
            <w:r w:rsidRPr="00096580">
              <w:rPr>
                <w:szCs w:val="20"/>
              </w:rPr>
              <w:t>TSOVA</w:t>
            </w:r>
          </w:p>
        </w:tc>
      </w:tr>
      <w:tr w:rsidR="00C24625" w:rsidRPr="00262303" w:rsidTr="00096580">
        <w:trPr>
          <w:jc w:val="center"/>
        </w:trPr>
        <w:tc>
          <w:tcPr>
            <w:tcW w:w="1696" w:type="dxa"/>
            <w:vMerge/>
            <w:shd w:val="clear" w:color="auto" w:fill="auto"/>
          </w:tcPr>
          <w:p w:rsidR="00C24625" w:rsidRPr="00262303" w:rsidRDefault="00C24625" w:rsidP="00096580">
            <w:pPr>
              <w:jc w:val="center"/>
            </w:pPr>
          </w:p>
        </w:tc>
        <w:tc>
          <w:tcPr>
            <w:tcW w:w="2127" w:type="dxa"/>
            <w:shd w:val="clear" w:color="auto" w:fill="auto"/>
          </w:tcPr>
          <w:p w:rsidR="00C24625" w:rsidRPr="00262303" w:rsidRDefault="00C24625" w:rsidP="00096580">
            <w:pPr>
              <w:jc w:val="center"/>
            </w:pPr>
            <w:r w:rsidRPr="00262303">
              <w:t>Code 4</w:t>
            </w:r>
          </w:p>
        </w:tc>
        <w:tc>
          <w:tcPr>
            <w:tcW w:w="2268" w:type="dxa"/>
            <w:shd w:val="clear" w:color="auto" w:fill="auto"/>
          </w:tcPr>
          <w:p w:rsidR="00C24625" w:rsidRPr="00262303" w:rsidRDefault="00C24625" w:rsidP="00096580">
            <w:pPr>
              <w:jc w:val="center"/>
            </w:pPr>
            <w:r w:rsidRPr="00262303">
              <w:t>Code 4</w:t>
            </w:r>
          </w:p>
        </w:tc>
        <w:tc>
          <w:tcPr>
            <w:tcW w:w="2268" w:type="dxa"/>
            <w:shd w:val="clear" w:color="auto" w:fill="auto"/>
          </w:tcPr>
          <w:p w:rsidR="00C24625" w:rsidRPr="00262303" w:rsidRDefault="00C24625" w:rsidP="00096580">
            <w:pPr>
              <w:jc w:val="center"/>
            </w:pPr>
            <w:r w:rsidRPr="00262303">
              <w:t>Code 4</w:t>
            </w:r>
          </w:p>
        </w:tc>
      </w:tr>
      <w:tr w:rsidR="00C24625" w:rsidRPr="00262303" w:rsidTr="00096580">
        <w:trPr>
          <w:jc w:val="center"/>
        </w:trPr>
        <w:tc>
          <w:tcPr>
            <w:tcW w:w="1696" w:type="dxa"/>
            <w:shd w:val="clear" w:color="auto" w:fill="auto"/>
          </w:tcPr>
          <w:p w:rsidR="00C24625" w:rsidRPr="00262303" w:rsidRDefault="00C24625" w:rsidP="00096580">
            <w:pPr>
              <w:jc w:val="center"/>
            </w:pPr>
            <w:r w:rsidRPr="00096580">
              <w:rPr>
                <w:szCs w:val="20"/>
              </w:rPr>
              <w:t>Additions</w:t>
            </w:r>
          </w:p>
        </w:tc>
        <w:tc>
          <w:tcPr>
            <w:tcW w:w="2127" w:type="dxa"/>
            <w:shd w:val="clear" w:color="auto" w:fill="auto"/>
          </w:tcPr>
          <w:p w:rsidR="00C24625" w:rsidRPr="00262303" w:rsidRDefault="00C24625" w:rsidP="00096580">
            <w:pPr>
              <w:jc w:val="center"/>
            </w:pPr>
            <w:r w:rsidRPr="00262303">
              <w:t>110592</w:t>
            </w:r>
          </w:p>
        </w:tc>
        <w:tc>
          <w:tcPr>
            <w:tcW w:w="2268" w:type="dxa"/>
            <w:shd w:val="clear" w:color="auto" w:fill="auto"/>
          </w:tcPr>
          <w:p w:rsidR="00C24625" w:rsidRPr="00262303" w:rsidRDefault="00C24625" w:rsidP="00096580">
            <w:pPr>
              <w:jc w:val="center"/>
            </w:pPr>
            <w:r w:rsidRPr="00262303">
              <w:t>73728</w:t>
            </w:r>
          </w:p>
        </w:tc>
        <w:tc>
          <w:tcPr>
            <w:tcW w:w="2268" w:type="dxa"/>
            <w:shd w:val="clear" w:color="auto" w:fill="auto"/>
          </w:tcPr>
          <w:p w:rsidR="00C24625" w:rsidRPr="00262303" w:rsidRDefault="00C24625" w:rsidP="00096580">
            <w:pPr>
              <w:jc w:val="center"/>
            </w:pPr>
            <w:r w:rsidRPr="00262303">
              <w:t>37440</w:t>
            </w:r>
          </w:p>
        </w:tc>
      </w:tr>
      <w:tr w:rsidR="00C24625" w:rsidRPr="00262303" w:rsidTr="00096580">
        <w:trPr>
          <w:jc w:val="center"/>
        </w:trPr>
        <w:tc>
          <w:tcPr>
            <w:tcW w:w="1696" w:type="dxa"/>
            <w:shd w:val="clear" w:color="auto" w:fill="auto"/>
          </w:tcPr>
          <w:p w:rsidR="00C24625" w:rsidRPr="00262303" w:rsidRDefault="00C24625" w:rsidP="00096580">
            <w:pPr>
              <w:jc w:val="center"/>
            </w:pPr>
            <w:r w:rsidRPr="00096580">
              <w:rPr>
                <w:szCs w:val="20"/>
              </w:rPr>
              <w:t>MAX process</w:t>
            </w:r>
          </w:p>
        </w:tc>
        <w:tc>
          <w:tcPr>
            <w:tcW w:w="2127" w:type="dxa"/>
            <w:shd w:val="clear" w:color="auto" w:fill="auto"/>
          </w:tcPr>
          <w:p w:rsidR="00C24625" w:rsidRPr="00262303" w:rsidRDefault="00C24625" w:rsidP="00096580">
            <w:pPr>
              <w:jc w:val="center"/>
            </w:pPr>
            <w:r w:rsidRPr="00262303">
              <w:t>36864</w:t>
            </w:r>
          </w:p>
        </w:tc>
        <w:tc>
          <w:tcPr>
            <w:tcW w:w="2268" w:type="dxa"/>
            <w:shd w:val="clear" w:color="auto" w:fill="auto"/>
          </w:tcPr>
          <w:p w:rsidR="00C24625" w:rsidRPr="00262303" w:rsidRDefault="00C24625" w:rsidP="00096580">
            <w:pPr>
              <w:jc w:val="center"/>
            </w:pPr>
            <w:r w:rsidRPr="00262303">
              <w:t>36864</w:t>
            </w:r>
          </w:p>
        </w:tc>
        <w:tc>
          <w:tcPr>
            <w:tcW w:w="2268" w:type="dxa"/>
            <w:shd w:val="clear" w:color="auto" w:fill="auto"/>
          </w:tcPr>
          <w:p w:rsidR="00C24625" w:rsidRPr="00262303" w:rsidRDefault="00C24625" w:rsidP="00096580">
            <w:pPr>
              <w:jc w:val="center"/>
            </w:pPr>
            <w:r w:rsidRPr="00262303">
              <w:t>9792</w:t>
            </w:r>
          </w:p>
        </w:tc>
      </w:tr>
      <w:tr w:rsidR="00C24625" w:rsidRPr="00262303" w:rsidTr="00096580">
        <w:trPr>
          <w:jc w:val="center"/>
        </w:trPr>
        <w:tc>
          <w:tcPr>
            <w:tcW w:w="1696" w:type="dxa"/>
            <w:shd w:val="clear" w:color="auto" w:fill="auto"/>
          </w:tcPr>
          <w:p w:rsidR="00C24625" w:rsidRPr="00262303" w:rsidRDefault="00C24625" w:rsidP="00096580">
            <w:pPr>
              <w:jc w:val="center"/>
            </w:pPr>
            <w:r w:rsidRPr="00096580">
              <w:rPr>
                <w:szCs w:val="20"/>
              </w:rPr>
              <w:t>Look-up-table operations</w:t>
            </w:r>
          </w:p>
        </w:tc>
        <w:tc>
          <w:tcPr>
            <w:tcW w:w="2127" w:type="dxa"/>
            <w:shd w:val="clear" w:color="auto" w:fill="auto"/>
          </w:tcPr>
          <w:p w:rsidR="00C24625" w:rsidRPr="00262303" w:rsidRDefault="00C24625" w:rsidP="00096580">
            <w:pPr>
              <w:spacing w:line="480" w:lineRule="auto"/>
              <w:jc w:val="center"/>
            </w:pPr>
            <w:r w:rsidRPr="00262303">
              <w:t>36864</w:t>
            </w:r>
          </w:p>
        </w:tc>
        <w:tc>
          <w:tcPr>
            <w:tcW w:w="2268" w:type="dxa"/>
            <w:shd w:val="clear" w:color="auto" w:fill="auto"/>
          </w:tcPr>
          <w:p w:rsidR="00C24625" w:rsidRPr="00262303" w:rsidRDefault="00C24625" w:rsidP="00096580">
            <w:pPr>
              <w:spacing w:line="480" w:lineRule="auto"/>
              <w:jc w:val="center"/>
            </w:pPr>
            <w:r w:rsidRPr="00262303">
              <w:t>0</w:t>
            </w:r>
          </w:p>
        </w:tc>
        <w:tc>
          <w:tcPr>
            <w:tcW w:w="2268" w:type="dxa"/>
            <w:shd w:val="clear" w:color="auto" w:fill="auto"/>
          </w:tcPr>
          <w:p w:rsidR="00C24625" w:rsidRPr="00262303" w:rsidRDefault="00C24625" w:rsidP="00096580">
            <w:pPr>
              <w:spacing w:line="480" w:lineRule="auto"/>
              <w:jc w:val="center"/>
            </w:pPr>
            <w:r w:rsidRPr="00262303">
              <w:t>0</w:t>
            </w:r>
          </w:p>
        </w:tc>
      </w:tr>
      <w:tr w:rsidR="00C24625" w:rsidRPr="00262303" w:rsidTr="00096580">
        <w:trPr>
          <w:jc w:val="center"/>
        </w:trPr>
        <w:tc>
          <w:tcPr>
            <w:tcW w:w="1696" w:type="dxa"/>
            <w:shd w:val="clear" w:color="auto" w:fill="auto"/>
          </w:tcPr>
          <w:p w:rsidR="00C24625" w:rsidRPr="00262303" w:rsidRDefault="00C24625" w:rsidP="00096580">
            <w:pPr>
              <w:jc w:val="center"/>
            </w:pPr>
            <w:r w:rsidRPr="00262303">
              <w:t>Total</w:t>
            </w:r>
          </w:p>
        </w:tc>
        <w:tc>
          <w:tcPr>
            <w:tcW w:w="2127" w:type="dxa"/>
            <w:shd w:val="clear" w:color="auto" w:fill="auto"/>
          </w:tcPr>
          <w:p w:rsidR="00C24625" w:rsidRPr="00262303" w:rsidRDefault="00C24625" w:rsidP="00096580">
            <w:pPr>
              <w:jc w:val="center"/>
            </w:pPr>
            <w:r w:rsidRPr="00262303">
              <w:t>184320</w:t>
            </w:r>
          </w:p>
        </w:tc>
        <w:tc>
          <w:tcPr>
            <w:tcW w:w="2268" w:type="dxa"/>
            <w:shd w:val="clear" w:color="auto" w:fill="auto"/>
          </w:tcPr>
          <w:p w:rsidR="00C24625" w:rsidRPr="00262303" w:rsidRDefault="00C24625" w:rsidP="00096580">
            <w:pPr>
              <w:jc w:val="center"/>
            </w:pPr>
            <w:r w:rsidRPr="00262303">
              <w:t>110592</w:t>
            </w:r>
          </w:p>
        </w:tc>
        <w:tc>
          <w:tcPr>
            <w:tcW w:w="2268" w:type="dxa"/>
            <w:shd w:val="clear" w:color="auto" w:fill="auto"/>
          </w:tcPr>
          <w:p w:rsidR="00C24625" w:rsidRPr="00262303" w:rsidRDefault="00C24625" w:rsidP="00096580">
            <w:pPr>
              <w:jc w:val="center"/>
            </w:pPr>
            <w:r w:rsidRPr="00262303">
              <w:t>47232</w:t>
            </w:r>
          </w:p>
        </w:tc>
      </w:tr>
    </w:tbl>
    <w:p w:rsidR="00C24625" w:rsidRPr="000F6FFA" w:rsidRDefault="00C24625" w:rsidP="00C24625">
      <w:pPr>
        <w:spacing w:line="240" w:lineRule="atLeast"/>
        <w:rPr>
          <w:sz w:val="18"/>
          <w:szCs w:val="18"/>
        </w:rPr>
      </w:pPr>
      <w:r w:rsidRPr="000F6FFA">
        <w:rPr>
          <w:sz w:val="18"/>
          <w:szCs w:val="18"/>
        </w:rPr>
        <w:t xml:space="preserve">Notations: Memory length of component code of each Turbo code </w:t>
      </w:r>
      <w:r w:rsidRPr="000F6FFA">
        <w:rPr>
          <w:position w:val="-6"/>
          <w:sz w:val="18"/>
          <w:szCs w:val="18"/>
        </w:rPr>
        <w:object w:dxaOrig="520" w:dyaOrig="279">
          <v:shape id="_x0000_i1026" type="#_x0000_t75" style="width:26.2pt;height:13.55pt" o:ole="">
            <v:imagedata r:id="rId44" o:title=""/>
          </v:shape>
          <o:OLEObject Type="Embed" ProgID="Equation.DSMT4" ShapeID="_x0000_i1026" DrawAspect="Content" ObjectID="_1524657757" r:id="rId45"/>
        </w:object>
      </w:r>
      <w:r w:rsidRPr="000F6FFA">
        <w:rPr>
          <w:sz w:val="18"/>
          <w:szCs w:val="18"/>
        </w:rPr>
        <w:t xml:space="preserve">.Assuming the computation costs of Addition: MAX: Look-Up-Table = 1:1:6, </w:t>
      </w:r>
      <w:r w:rsidR="006E2B81" w:rsidRPr="006E2B81">
        <w:rPr>
          <w:position w:val="-10"/>
          <w:sz w:val="18"/>
          <w:szCs w:val="18"/>
        </w:rPr>
        <w:object w:dxaOrig="639" w:dyaOrig="300">
          <v:shape id="_x0000_i1058" type="#_x0000_t75" style="width:31.8pt;height:15.45pt" o:ole="">
            <v:imagedata r:id="rId46" o:title=""/>
          </v:shape>
          <o:OLEObject Type="Embed" ProgID="Equation.DSMT4" ShapeID="_x0000_i1058" DrawAspect="Content" ObjectID="_1524657758" r:id="rId47"/>
        </w:object>
      </w:r>
      <w:r w:rsidRPr="000F6FFA">
        <w:rPr>
          <w:sz w:val="18"/>
          <w:szCs w:val="18"/>
        </w:rPr>
        <w:t xml:space="preserve"> and</w:t>
      </w:r>
      <w:r w:rsidR="006E2B81" w:rsidRPr="000F6FFA">
        <w:rPr>
          <w:position w:val="-6"/>
          <w:sz w:val="18"/>
          <w:szCs w:val="18"/>
        </w:rPr>
        <w:object w:dxaOrig="499" w:dyaOrig="240">
          <v:shape id="_x0000_i1059" type="#_x0000_t75" style="width:24.8pt;height:12.6pt" o:ole="">
            <v:imagedata r:id="rId48" o:title=""/>
          </v:shape>
          <o:OLEObject Type="Embed" ProgID="Equation.DSMT4" ShapeID="_x0000_i1059" DrawAspect="Content" ObjectID="_1524657759" r:id="rId49"/>
        </w:object>
      </w:r>
      <w:r w:rsidRPr="000F6FFA">
        <w:rPr>
          <w:sz w:val="18"/>
          <w:szCs w:val="18"/>
        </w:rPr>
        <w:t>.</w:t>
      </w:r>
    </w:p>
    <w:p w:rsidR="00BE0DE0" w:rsidRDefault="00BE0DE0" w:rsidP="00304F45">
      <w:pPr>
        <w:spacing w:line="240" w:lineRule="atLeast"/>
        <w:rPr>
          <w:sz w:val="18"/>
          <w:szCs w:val="18"/>
        </w:rPr>
      </w:pPr>
    </w:p>
    <w:p w:rsidR="00BE0DE0" w:rsidRPr="00682136" w:rsidRDefault="00BE0DE0" w:rsidP="00682136">
      <w:pPr>
        <w:jc w:val="both"/>
        <w:rPr>
          <w:b/>
          <w:i/>
        </w:rPr>
      </w:pPr>
      <w:r w:rsidRPr="00682136">
        <w:rPr>
          <w:b/>
          <w:i/>
        </w:rPr>
        <w:t>Observation 3: The computational complexity of TSOVA is much less than those of Log-MAP and Max-Log-MAP for the long block size and short block size T</w:t>
      </w:r>
      <w:r w:rsidRPr="00682136">
        <w:rPr>
          <w:rFonts w:hint="eastAsia"/>
          <w:b/>
          <w:i/>
        </w:rPr>
        <w:t>urbo</w:t>
      </w:r>
      <w:r w:rsidR="00682136" w:rsidRPr="00682136">
        <w:rPr>
          <w:b/>
          <w:i/>
        </w:rPr>
        <w:t xml:space="preserve"> codes considered in this </w:t>
      </w:r>
      <w:r w:rsidRPr="00682136">
        <w:rPr>
          <w:b/>
          <w:i/>
        </w:rPr>
        <w:t>contribution.</w:t>
      </w:r>
    </w:p>
    <w:p w:rsidR="00BE0DE0" w:rsidRDefault="00BE0DE0" w:rsidP="00304F45">
      <w:pPr>
        <w:spacing w:line="240" w:lineRule="atLeast"/>
        <w:rPr>
          <w:sz w:val="18"/>
          <w:szCs w:val="18"/>
        </w:rPr>
      </w:pPr>
    </w:p>
    <w:p w:rsidR="00304F45" w:rsidRDefault="00C7021B" w:rsidP="00304F45">
      <w:pPr>
        <w:keepNext/>
        <w:numPr>
          <w:ilvl w:val="1"/>
          <w:numId w:val="1"/>
        </w:numPr>
        <w:tabs>
          <w:tab w:val="clear" w:pos="898"/>
          <w:tab w:val="left" w:pos="756"/>
        </w:tabs>
        <w:spacing w:before="240" w:after="120"/>
        <w:ind w:left="624"/>
        <w:outlineLvl w:val="1"/>
        <w:rPr>
          <w:rFonts w:ascii="Arial" w:eastAsia="宋体" w:hAnsi="Arial" w:cs="Arial"/>
          <w:b/>
          <w:bCs/>
          <w:iCs/>
          <w:sz w:val="24"/>
          <w:szCs w:val="28"/>
        </w:rPr>
      </w:pPr>
      <w:r>
        <w:rPr>
          <w:rFonts w:ascii="Arial" w:eastAsia="宋体" w:hAnsi="Arial" w:cs="Arial"/>
          <w:b/>
          <w:bCs/>
          <w:iCs/>
          <w:sz w:val="24"/>
          <w:szCs w:val="28"/>
        </w:rPr>
        <w:lastRenderedPageBreak/>
        <w:t>Complexity Analysis of LDPC and Polar Decoding Algorithms</w:t>
      </w:r>
    </w:p>
    <w:p w:rsidR="00C24625" w:rsidRPr="006E2B81" w:rsidRDefault="00C7021B" w:rsidP="006E2B81">
      <w:pPr>
        <w:spacing w:after="120"/>
        <w:jc w:val="both"/>
        <w:rPr>
          <w:rFonts w:eastAsiaTheme="minorEastAsia" w:hint="eastAsia"/>
          <w:szCs w:val="20"/>
          <w:lang w:eastAsia="zh-CN"/>
        </w:rPr>
      </w:pPr>
      <w:r>
        <w:rPr>
          <w:szCs w:val="20"/>
        </w:rPr>
        <w:t>W</w:t>
      </w:r>
      <w:r w:rsidR="00C24625" w:rsidRPr="00262303">
        <w:rPr>
          <w:szCs w:val="20"/>
        </w:rPr>
        <w:t xml:space="preserve">e make </w:t>
      </w:r>
      <w:r>
        <w:rPr>
          <w:szCs w:val="20"/>
        </w:rPr>
        <w:t xml:space="preserve">the same exercise of </w:t>
      </w:r>
      <w:r w:rsidR="00C24625" w:rsidRPr="00262303">
        <w:rPr>
          <w:szCs w:val="20"/>
        </w:rPr>
        <w:t>computational complexity</w:t>
      </w:r>
      <w:r>
        <w:rPr>
          <w:szCs w:val="20"/>
        </w:rPr>
        <w:t xml:space="preserve"> analysis</w:t>
      </w:r>
      <w:r w:rsidR="00C24625" w:rsidRPr="00262303">
        <w:rPr>
          <w:szCs w:val="20"/>
        </w:rPr>
        <w:t xml:space="preserve"> </w:t>
      </w:r>
      <w:r>
        <w:rPr>
          <w:szCs w:val="20"/>
        </w:rPr>
        <w:t>of</w:t>
      </w:r>
      <w:r w:rsidR="006E2B81">
        <w:rPr>
          <w:rFonts w:eastAsiaTheme="minorEastAsia" w:hint="eastAsia"/>
          <w:szCs w:val="20"/>
          <w:lang w:eastAsia="zh-CN"/>
        </w:rPr>
        <w:t xml:space="preserve"> </w:t>
      </w:r>
      <w:r w:rsidR="00C24625" w:rsidRPr="00262303">
        <w:rPr>
          <w:szCs w:val="20"/>
        </w:rPr>
        <w:t xml:space="preserve">LDPC and polar codes decoding algorithms. </w:t>
      </w:r>
      <w:r w:rsidR="006E2B81">
        <w:rPr>
          <w:szCs w:val="20"/>
        </w:rPr>
        <w:t>The out</w:t>
      </w:r>
      <w:r w:rsidR="006E2B81">
        <w:rPr>
          <w:rFonts w:eastAsiaTheme="minorEastAsia" w:hint="eastAsia"/>
          <w:szCs w:val="20"/>
          <w:lang w:eastAsia="zh-CN"/>
        </w:rPr>
        <w:t>p</w:t>
      </w:r>
      <w:r>
        <w:rPr>
          <w:szCs w:val="20"/>
        </w:rPr>
        <w:t>ut</w:t>
      </w:r>
      <w:r w:rsidR="006E2B81">
        <w:rPr>
          <w:rFonts w:eastAsiaTheme="minorEastAsia" w:hint="eastAsia"/>
          <w:szCs w:val="20"/>
          <w:lang w:eastAsia="zh-CN"/>
        </w:rPr>
        <w:t xml:space="preserve">s </w:t>
      </w:r>
      <w:r>
        <w:rPr>
          <w:szCs w:val="20"/>
        </w:rPr>
        <w:t xml:space="preserve">of the exercise are </w:t>
      </w:r>
      <w:r w:rsidR="00736388">
        <w:rPr>
          <w:szCs w:val="20"/>
        </w:rPr>
        <w:t>used for the comparison of</w:t>
      </w:r>
      <w:r w:rsidR="00C24625" w:rsidRPr="00262303">
        <w:rPr>
          <w:szCs w:val="20"/>
        </w:rPr>
        <w:t xml:space="preserve"> the implementation complexity of the considered decoding algorithms for LTE-Turbo codes.</w:t>
      </w:r>
    </w:p>
    <w:p w:rsidR="00C24625" w:rsidRDefault="005F0FCC" w:rsidP="00C24625">
      <w:pPr>
        <w:rPr>
          <w:szCs w:val="20"/>
        </w:rPr>
      </w:pPr>
      <w:r>
        <w:rPr>
          <w:szCs w:val="20"/>
        </w:rPr>
        <w:t xml:space="preserve">The analysis of the </w:t>
      </w:r>
      <w:r w:rsidR="00C24625" w:rsidRPr="00262303">
        <w:rPr>
          <w:szCs w:val="20"/>
        </w:rPr>
        <w:t>decoding complexit</w:t>
      </w:r>
      <w:r>
        <w:rPr>
          <w:szCs w:val="20"/>
        </w:rPr>
        <w:t>iesof</w:t>
      </w:r>
      <w:r w:rsidR="00C24625" w:rsidRPr="00262303">
        <w:rPr>
          <w:szCs w:val="20"/>
        </w:rPr>
        <w:t xml:space="preserve">Turbo, LDPC and polar codes </w:t>
      </w:r>
      <w:bookmarkStart w:id="6" w:name="OLE_LINK5"/>
      <w:r w:rsidR="00C24625" w:rsidRPr="00262303">
        <w:rPr>
          <w:szCs w:val="20"/>
        </w:rPr>
        <w:t xml:space="preserve">is </w:t>
      </w:r>
      <w:r>
        <w:rPr>
          <w:szCs w:val="20"/>
        </w:rPr>
        <w:t xml:space="preserve">shown </w:t>
      </w:r>
      <w:r w:rsidR="00C24625" w:rsidRPr="00262303">
        <w:rPr>
          <w:szCs w:val="20"/>
        </w:rPr>
        <w:t xml:space="preserve"> in Table 6</w:t>
      </w:r>
      <w:r>
        <w:rPr>
          <w:szCs w:val="20"/>
        </w:rPr>
        <w:t xml:space="preserve"> in</w:t>
      </w:r>
      <w:r w:rsidR="00C24625" w:rsidRPr="00262303">
        <w:rPr>
          <w:szCs w:val="20"/>
        </w:rPr>
        <w:t xml:space="preserve"> refer</w:t>
      </w:r>
      <w:r>
        <w:rPr>
          <w:szCs w:val="20"/>
        </w:rPr>
        <w:t xml:space="preserve">ence </w:t>
      </w:r>
      <w:r w:rsidR="00C24625" w:rsidRPr="00262303">
        <w:rPr>
          <w:szCs w:val="20"/>
        </w:rPr>
        <w:t xml:space="preserve"> to</w:t>
      </w:r>
      <w:bookmarkEnd w:id="6"/>
      <w:r w:rsidR="00C24625" w:rsidRPr="00262303">
        <w:rPr>
          <w:szCs w:val="20"/>
        </w:rPr>
        <w:t xml:space="preserve"> [6]. </w:t>
      </w:r>
      <w:r>
        <w:rPr>
          <w:szCs w:val="20"/>
        </w:rPr>
        <w:t>T</w:t>
      </w:r>
      <w:r w:rsidR="00C24625" w:rsidRPr="00262303">
        <w:rPr>
          <w:szCs w:val="20"/>
        </w:rPr>
        <w:t xml:space="preserve">he example in [6] is used here.   </w:t>
      </w:r>
    </w:p>
    <w:p w:rsidR="00C24625" w:rsidRPr="00262303" w:rsidRDefault="00C24625" w:rsidP="00C24625">
      <w:pPr>
        <w:rPr>
          <w:szCs w:val="20"/>
        </w:rPr>
      </w:pPr>
    </w:p>
    <w:p w:rsidR="00C24625" w:rsidRDefault="00C24625" w:rsidP="00B15D4D">
      <w:pPr>
        <w:shd w:val="clear" w:color="auto" w:fill="FFFFFF"/>
        <w:spacing w:after="120"/>
        <w:jc w:val="both"/>
        <w:rPr>
          <w:szCs w:val="20"/>
        </w:rPr>
      </w:pPr>
      <w:r w:rsidRPr="00262303">
        <w:rPr>
          <w:szCs w:val="20"/>
        </w:rPr>
        <w:t xml:space="preserve">Example: </w:t>
      </w:r>
      <w:r w:rsidR="005F0FCC">
        <w:rPr>
          <w:szCs w:val="20"/>
        </w:rPr>
        <w:t>The parameters of</w:t>
      </w:r>
      <w:r w:rsidR="00E2460D">
        <w:rPr>
          <w:szCs w:val="20"/>
        </w:rPr>
        <w:t xml:space="preserve"> complexities analysis are as follows</w:t>
      </w:r>
      <w:r w:rsidR="005F0FCC">
        <w:rPr>
          <w:szCs w:val="20"/>
        </w:rPr>
        <w:t xml:space="preserve">,  the </w:t>
      </w:r>
      <w:r w:rsidRPr="00262303">
        <w:rPr>
          <w:szCs w:val="20"/>
        </w:rPr>
        <w:t>code</w:t>
      </w:r>
      <w:r w:rsidR="005F0FCC">
        <w:rPr>
          <w:szCs w:val="20"/>
        </w:rPr>
        <w:t xml:space="preserve"> block </w:t>
      </w:r>
      <w:r w:rsidRPr="00262303">
        <w:rPr>
          <w:szCs w:val="20"/>
        </w:rPr>
        <w:t xml:space="preserve"> length N=1944 for Turbo and LDPC</w:t>
      </w:r>
      <w:r w:rsidR="005F0FCC">
        <w:rPr>
          <w:szCs w:val="20"/>
        </w:rPr>
        <w:t xml:space="preserve"> codes</w:t>
      </w:r>
      <w:r w:rsidRPr="00262303">
        <w:rPr>
          <w:szCs w:val="20"/>
        </w:rPr>
        <w:t>, N = 2048 for polar</w:t>
      </w:r>
      <w:r w:rsidR="005F0FCC">
        <w:rPr>
          <w:szCs w:val="20"/>
        </w:rPr>
        <w:t xml:space="preserve"> code</w:t>
      </w:r>
      <w:r w:rsidRPr="00262303">
        <w:rPr>
          <w:szCs w:val="20"/>
        </w:rPr>
        <w:t>, R=1/2, m=3, I</w:t>
      </w:r>
      <w:r w:rsidRPr="00262303">
        <w:rPr>
          <w:szCs w:val="20"/>
          <w:vertAlign w:val="subscript"/>
        </w:rPr>
        <w:t>max</w:t>
      </w:r>
      <w:r w:rsidRPr="00262303">
        <w:rPr>
          <w:szCs w:val="20"/>
        </w:rPr>
        <w:t xml:space="preserve"> = 8 for Turbo code, I</w:t>
      </w:r>
      <w:r w:rsidRPr="00262303">
        <w:rPr>
          <w:szCs w:val="20"/>
          <w:vertAlign w:val="subscript"/>
        </w:rPr>
        <w:t>max</w:t>
      </w:r>
      <w:r w:rsidRPr="00262303">
        <w:rPr>
          <w:szCs w:val="20"/>
        </w:rPr>
        <w:t xml:space="preserve"> = 15, dv = 3.58 and dc = 7.17 for LDPC code, L = 32 for polar code. Assuming the computation costs of Addition: MAX: Look-Up-Table = 1:1:6, M</w:t>
      </w:r>
      <w:r w:rsidRPr="00262303">
        <w:rPr>
          <w:szCs w:val="20"/>
          <w:vertAlign w:val="subscript"/>
        </w:rPr>
        <w:t>0</w:t>
      </w:r>
      <w:r w:rsidRPr="00262303">
        <w:rPr>
          <w:szCs w:val="20"/>
        </w:rPr>
        <w:t xml:space="preserve">=8, </w:t>
      </w:r>
      <w:r w:rsidR="00D675FC" w:rsidRPr="00CF3160">
        <w:rPr>
          <w:rFonts w:eastAsia="宋体" w:hint="eastAsia"/>
          <w:szCs w:val="20"/>
          <w:lang w:eastAsia="zh-CN"/>
        </w:rPr>
        <w:t>δ</w:t>
      </w:r>
      <w:r w:rsidRPr="00262303">
        <w:rPr>
          <w:szCs w:val="20"/>
        </w:rPr>
        <w:t xml:space="preserve">=8. The complexity </w:t>
      </w:r>
      <w:r w:rsidR="00F24086">
        <w:rPr>
          <w:szCs w:val="20"/>
        </w:rPr>
        <w:t>of the</w:t>
      </w:r>
      <w:r w:rsidRPr="00262303">
        <w:rPr>
          <w:szCs w:val="20"/>
        </w:rPr>
        <w:t xml:space="preserve"> codes can be calculated as in Table 7</w:t>
      </w:r>
      <w:r>
        <w:rPr>
          <w:szCs w:val="20"/>
        </w:rPr>
        <w:t>.</w:t>
      </w:r>
      <w:r w:rsidRPr="00262303">
        <w:rPr>
          <w:szCs w:val="20"/>
        </w:rPr>
        <w:t xml:space="preserve"> As shown in Table 7, the TSOVA for Turbo codes has the least computational complexity.</w:t>
      </w:r>
    </w:p>
    <w:p w:rsidR="00C24625" w:rsidRPr="000F6FFA" w:rsidRDefault="00C24625" w:rsidP="00C24625">
      <w:pPr>
        <w:shd w:val="clear" w:color="auto" w:fill="FFFFFF"/>
        <w:rPr>
          <w:szCs w:val="20"/>
        </w:rPr>
      </w:pPr>
    </w:p>
    <w:p w:rsidR="00C24625" w:rsidRPr="00CF3160" w:rsidRDefault="00C24625" w:rsidP="00C24625">
      <w:pPr>
        <w:jc w:val="center"/>
        <w:rPr>
          <w:rFonts w:eastAsia="宋体"/>
          <w:b/>
          <w:iCs/>
          <w:szCs w:val="20"/>
          <w:lang w:eastAsia="zh-CN"/>
        </w:rPr>
      </w:pPr>
      <w:r w:rsidRPr="00262303">
        <w:rPr>
          <w:b/>
          <w:iCs/>
          <w:szCs w:val="20"/>
        </w:rPr>
        <w:t>Table 6: Decoding complexity for Turbo, LDPC and polar codes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0"/>
        <w:gridCol w:w="1288"/>
        <w:gridCol w:w="2465"/>
        <w:gridCol w:w="2552"/>
        <w:gridCol w:w="1559"/>
      </w:tblGrid>
      <w:tr w:rsidR="00C24625" w:rsidRPr="00262303" w:rsidTr="00096580">
        <w:trPr>
          <w:trHeight w:val="437"/>
          <w:jc w:val="center"/>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Pr>
                <w:szCs w:val="20"/>
              </w:rPr>
              <w:t>Turbo</w:t>
            </w:r>
          </w:p>
          <w:p w:rsidR="00C24625" w:rsidRPr="00262303" w:rsidRDefault="00C24625" w:rsidP="00096580">
            <w:pPr>
              <w:jc w:val="center"/>
              <w:rPr>
                <w:szCs w:val="20"/>
              </w:rPr>
            </w:pPr>
            <w:r w:rsidRPr="00262303">
              <w:rPr>
                <w:szCs w:val="20"/>
              </w:rPr>
              <w:t>(Max-Log-MAP)</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Pr>
                <w:szCs w:val="20"/>
              </w:rPr>
              <w:t>Turbo</w:t>
            </w:r>
          </w:p>
          <w:p w:rsidR="00C24625" w:rsidRPr="00262303" w:rsidRDefault="00C24625" w:rsidP="00096580">
            <w:pPr>
              <w:jc w:val="center"/>
              <w:rPr>
                <w:szCs w:val="20"/>
              </w:rPr>
            </w:pPr>
            <w:r w:rsidRPr="00262303">
              <w:rPr>
                <w:szCs w:val="20"/>
              </w:rPr>
              <w:t>(TSOVA)</w:t>
            </w:r>
          </w:p>
        </w:tc>
        <w:tc>
          <w:tcPr>
            <w:tcW w:w="2552" w:type="dxa"/>
            <w:tcBorders>
              <w:top w:val="single" w:sz="4" w:space="0" w:color="auto"/>
              <w:left w:val="single" w:sz="4" w:space="0" w:color="auto"/>
              <w:bottom w:val="single" w:sz="4" w:space="0" w:color="auto"/>
              <w:right w:val="single" w:sz="4" w:space="0" w:color="auto"/>
            </w:tcBorders>
          </w:tcPr>
          <w:p w:rsidR="00C24625" w:rsidRPr="00262303" w:rsidRDefault="00C24625" w:rsidP="00096580">
            <w:pPr>
              <w:jc w:val="center"/>
              <w:rPr>
                <w:szCs w:val="20"/>
              </w:rPr>
            </w:pPr>
            <w:r w:rsidRPr="00262303">
              <w:rPr>
                <w:szCs w:val="20"/>
              </w:rPr>
              <w:t xml:space="preserve">LDPC </w:t>
            </w:r>
          </w:p>
          <w:p w:rsidR="00C24625" w:rsidRPr="00262303" w:rsidRDefault="00C24625" w:rsidP="00096580">
            <w:pPr>
              <w:jc w:val="center"/>
              <w:rPr>
                <w:szCs w:val="20"/>
              </w:rPr>
            </w:pPr>
            <w:r w:rsidRPr="00262303">
              <w:rPr>
                <w:szCs w:val="20"/>
              </w:rPr>
              <w:t>(BP) [7]</w:t>
            </w:r>
          </w:p>
        </w:tc>
        <w:tc>
          <w:tcPr>
            <w:tcW w:w="1559" w:type="dxa"/>
            <w:tcBorders>
              <w:top w:val="single" w:sz="4" w:space="0" w:color="auto"/>
              <w:left w:val="single" w:sz="4" w:space="0" w:color="auto"/>
              <w:bottom w:val="single" w:sz="4" w:space="0" w:color="auto"/>
              <w:right w:val="single" w:sz="4" w:space="0" w:color="auto"/>
            </w:tcBorders>
          </w:tcPr>
          <w:p w:rsidR="00C24625" w:rsidRPr="00262303" w:rsidRDefault="00C24625" w:rsidP="00096580">
            <w:pPr>
              <w:jc w:val="center"/>
              <w:rPr>
                <w:szCs w:val="20"/>
              </w:rPr>
            </w:pPr>
            <w:r w:rsidRPr="00262303">
              <w:rPr>
                <w:szCs w:val="20"/>
              </w:rPr>
              <w:t xml:space="preserve">Polar </w:t>
            </w:r>
          </w:p>
          <w:p w:rsidR="00C24625" w:rsidRPr="00262303" w:rsidRDefault="00C24625" w:rsidP="00096580">
            <w:pPr>
              <w:jc w:val="center"/>
              <w:rPr>
                <w:szCs w:val="20"/>
              </w:rPr>
            </w:pPr>
            <w:r w:rsidRPr="00262303">
              <w:rPr>
                <w:szCs w:val="20"/>
              </w:rPr>
              <w:t>(SCL) [8]</w:t>
            </w:r>
          </w:p>
        </w:tc>
      </w:tr>
      <w:tr w:rsidR="00C24625" w:rsidRPr="00262303" w:rsidTr="00096580">
        <w:trPr>
          <w:trHeight w:val="341"/>
          <w:jc w:val="center"/>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Pr>
                <w:szCs w:val="20"/>
              </w:rPr>
              <w:t>Additions</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Pr>
                <w:position w:val="-12"/>
                <w:szCs w:val="20"/>
              </w:rPr>
              <w:object w:dxaOrig="1200" w:dyaOrig="380">
                <v:shape id="_x0000_i1027" type="#_x0000_t75" style="width:60.3pt;height:18.7pt" o:ole="">
                  <v:imagedata r:id="rId50" o:title=""/>
                </v:shape>
                <o:OLEObject Type="Embed" ProgID="Equation.DSMT4" ShapeID="_x0000_i1027" DrawAspect="Content" ObjectID="_1524657760" r:id="rId51"/>
              </w:objec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Pr>
                <w:position w:val="-30"/>
                <w:szCs w:val="20"/>
              </w:rPr>
              <w:object w:dxaOrig="1939" w:dyaOrig="680">
                <v:shape id="_x0000_i1028" type="#_x0000_t75" style="width:96.8pt;height:33.65pt" o:ole="">
                  <v:imagedata r:id="rId52" o:title=""/>
                </v:shape>
                <o:OLEObject Type="Embed" ProgID="Equation.DSMT4" ShapeID="_x0000_i1028" DrawAspect="Content" ObjectID="_1524657761" r:id="rId53"/>
              </w:object>
            </w:r>
          </w:p>
        </w:tc>
        <w:tc>
          <w:tcPr>
            <w:tcW w:w="2552" w:type="dxa"/>
            <w:tcBorders>
              <w:top w:val="single" w:sz="4" w:space="0" w:color="auto"/>
              <w:left w:val="single" w:sz="4" w:space="0" w:color="auto"/>
              <w:bottom w:val="single" w:sz="4" w:space="0" w:color="auto"/>
              <w:right w:val="single" w:sz="4" w:space="0" w:color="auto"/>
            </w:tcBorders>
          </w:tcPr>
          <w:p w:rsidR="00C24625" w:rsidRPr="00262303" w:rsidDel="004F08F6" w:rsidRDefault="00C24625" w:rsidP="00096580">
            <w:pPr>
              <w:spacing w:line="720" w:lineRule="auto"/>
              <w:jc w:val="center"/>
              <w:rPr>
                <w:szCs w:val="20"/>
              </w:rPr>
            </w:pPr>
            <w:r w:rsidRPr="00262303">
              <w:rPr>
                <w:position w:val="-12"/>
                <w:szCs w:val="20"/>
              </w:rPr>
              <w:object w:dxaOrig="2400" w:dyaOrig="360">
                <v:shape id="_x0000_i1029" type="#_x0000_t75" style="width:119.7pt;height:18.7pt" o:ole="">
                  <v:imagedata r:id="rId54" o:title=""/>
                </v:shape>
                <o:OLEObject Type="Embed" ProgID="Equation.DSMT4" ShapeID="_x0000_i1029" DrawAspect="Content" ObjectID="_1524657762" r:id="rId55"/>
              </w:object>
            </w:r>
          </w:p>
        </w:tc>
        <w:tc>
          <w:tcPr>
            <w:tcW w:w="1559" w:type="dxa"/>
            <w:tcBorders>
              <w:top w:val="single" w:sz="4" w:space="0" w:color="auto"/>
              <w:left w:val="single" w:sz="4" w:space="0" w:color="auto"/>
              <w:bottom w:val="single" w:sz="4" w:space="0" w:color="auto"/>
              <w:right w:val="single" w:sz="4" w:space="0" w:color="auto"/>
            </w:tcBorders>
          </w:tcPr>
          <w:p w:rsidR="00C24625" w:rsidRPr="00262303" w:rsidDel="004F08F6" w:rsidRDefault="00C24625" w:rsidP="00096580">
            <w:pPr>
              <w:spacing w:line="720" w:lineRule="auto"/>
              <w:jc w:val="center"/>
              <w:rPr>
                <w:szCs w:val="20"/>
              </w:rPr>
            </w:pPr>
            <w:r w:rsidRPr="00262303">
              <w:rPr>
                <w:position w:val="-12"/>
                <w:szCs w:val="20"/>
              </w:rPr>
              <w:object w:dxaOrig="1420" w:dyaOrig="360">
                <v:shape id="_x0000_i1030" type="#_x0000_t75" style="width:71.55pt;height:18.7pt" o:ole="">
                  <v:imagedata r:id="rId56" o:title=""/>
                </v:shape>
                <o:OLEObject Type="Embed" ProgID="Equation.DSMT4" ShapeID="_x0000_i1030" DrawAspect="Content" ObjectID="_1524657763" r:id="rId57"/>
              </w:object>
            </w:r>
          </w:p>
        </w:tc>
      </w:tr>
      <w:tr w:rsidR="00C24625" w:rsidRPr="00262303" w:rsidTr="00096580">
        <w:trPr>
          <w:trHeight w:val="446"/>
          <w:jc w:val="center"/>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Pr>
                <w:szCs w:val="20"/>
              </w:rPr>
              <w:t>MAX process</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Pr>
                <w:position w:val="-12"/>
                <w:szCs w:val="20"/>
              </w:rPr>
              <w:object w:dxaOrig="1200" w:dyaOrig="380">
                <v:shape id="_x0000_i1031" type="#_x0000_t75" style="width:60.3pt;height:18.7pt" o:ole="">
                  <v:imagedata r:id="rId58" o:title=""/>
                </v:shape>
                <o:OLEObject Type="Embed" ProgID="Equation.DSMT4" ShapeID="_x0000_i1031" DrawAspect="Content" ObjectID="_1524657764" r:id="rId59"/>
              </w:objec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Pr>
                <w:position w:val="-30"/>
                <w:szCs w:val="20"/>
              </w:rPr>
              <w:object w:dxaOrig="1920" w:dyaOrig="680">
                <v:shape id="_x0000_i1032" type="#_x0000_t75" style="width:96.3pt;height:33.65pt" o:ole="">
                  <v:imagedata r:id="rId60" o:title=""/>
                </v:shape>
                <o:OLEObject Type="Embed" ProgID="Equation.DSMT4" ShapeID="_x0000_i1032" DrawAspect="Content" ObjectID="_1524657765" r:id="rId61"/>
              </w:object>
            </w:r>
          </w:p>
        </w:tc>
        <w:tc>
          <w:tcPr>
            <w:tcW w:w="2552" w:type="dxa"/>
            <w:tcBorders>
              <w:top w:val="single" w:sz="4" w:space="0" w:color="auto"/>
              <w:left w:val="single" w:sz="4" w:space="0" w:color="auto"/>
              <w:bottom w:val="single" w:sz="4" w:space="0" w:color="auto"/>
              <w:right w:val="single" w:sz="4" w:space="0" w:color="auto"/>
            </w:tcBorders>
          </w:tcPr>
          <w:p w:rsidR="00C24625" w:rsidRPr="00262303" w:rsidRDefault="00C24625" w:rsidP="00096580">
            <w:pPr>
              <w:spacing w:line="720" w:lineRule="auto"/>
              <w:jc w:val="center"/>
              <w:rPr>
                <w:szCs w:val="20"/>
              </w:rPr>
            </w:pPr>
            <w:r w:rsidRPr="00262303">
              <w:rPr>
                <w:szCs w:val="20"/>
              </w:rPr>
              <w:t>NA</w:t>
            </w:r>
          </w:p>
        </w:tc>
        <w:tc>
          <w:tcPr>
            <w:tcW w:w="1559" w:type="dxa"/>
            <w:tcBorders>
              <w:top w:val="single" w:sz="4" w:space="0" w:color="auto"/>
              <w:left w:val="single" w:sz="4" w:space="0" w:color="auto"/>
              <w:bottom w:val="single" w:sz="4" w:space="0" w:color="auto"/>
              <w:right w:val="single" w:sz="4" w:space="0" w:color="auto"/>
            </w:tcBorders>
          </w:tcPr>
          <w:p w:rsidR="00C24625" w:rsidRPr="00262303" w:rsidRDefault="00C24625" w:rsidP="00096580">
            <w:pPr>
              <w:spacing w:line="720" w:lineRule="auto"/>
              <w:jc w:val="center"/>
              <w:rPr>
                <w:szCs w:val="20"/>
              </w:rPr>
            </w:pPr>
            <w:r w:rsidRPr="00262303">
              <w:rPr>
                <w:szCs w:val="20"/>
              </w:rPr>
              <w:t>NA</w:t>
            </w:r>
          </w:p>
        </w:tc>
      </w:tr>
      <w:tr w:rsidR="00C24625" w:rsidRPr="00262303" w:rsidTr="00096580">
        <w:trPr>
          <w:jc w:val="center"/>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Pr>
                <w:szCs w:val="20"/>
              </w:rPr>
              <w:t xml:space="preserve">Look-up-table </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Pr>
                <w:szCs w:val="20"/>
              </w:rPr>
              <w:t>NA</w:t>
            </w:r>
          </w:p>
        </w:tc>
        <w:tc>
          <w:tcPr>
            <w:tcW w:w="2465" w:type="dxa"/>
            <w:tcBorders>
              <w:top w:val="single" w:sz="4" w:space="0" w:color="auto"/>
              <w:left w:val="single" w:sz="4" w:space="0" w:color="auto"/>
              <w:bottom w:val="single" w:sz="4" w:space="0" w:color="auto"/>
              <w:right w:val="single" w:sz="4" w:space="0" w:color="auto"/>
            </w:tcBorders>
            <w:shd w:val="clear" w:color="auto" w:fill="auto"/>
            <w:vAlign w:val="center"/>
          </w:tcPr>
          <w:p w:rsidR="00C24625" w:rsidRPr="00262303" w:rsidRDefault="00C24625" w:rsidP="00096580">
            <w:pPr>
              <w:jc w:val="center"/>
              <w:rPr>
                <w:szCs w:val="20"/>
              </w:rPr>
            </w:pPr>
            <w:r w:rsidRPr="00262303">
              <w:rPr>
                <w:szCs w:val="20"/>
              </w:rPr>
              <w:t>NA</w:t>
            </w:r>
          </w:p>
        </w:tc>
        <w:tc>
          <w:tcPr>
            <w:tcW w:w="2552" w:type="dxa"/>
            <w:tcBorders>
              <w:top w:val="single" w:sz="4" w:space="0" w:color="auto"/>
              <w:left w:val="single" w:sz="4" w:space="0" w:color="auto"/>
              <w:bottom w:val="single" w:sz="4" w:space="0" w:color="auto"/>
              <w:right w:val="single" w:sz="4" w:space="0" w:color="auto"/>
            </w:tcBorders>
          </w:tcPr>
          <w:p w:rsidR="00C24625" w:rsidRPr="00262303" w:rsidRDefault="00C24625" w:rsidP="00096580">
            <w:pPr>
              <w:jc w:val="center"/>
              <w:rPr>
                <w:szCs w:val="20"/>
              </w:rPr>
            </w:pPr>
            <w:r w:rsidRPr="00262303">
              <w:rPr>
                <w:position w:val="-12"/>
                <w:szCs w:val="20"/>
              </w:rPr>
              <w:object w:dxaOrig="1060" w:dyaOrig="360">
                <v:shape id="_x0000_i1033" type="#_x0000_t75" style="width:53.3pt;height:18.7pt" o:ole="">
                  <v:imagedata r:id="rId62" o:title=""/>
                </v:shape>
                <o:OLEObject Type="Embed" ProgID="Equation.DSMT4" ShapeID="_x0000_i1033" DrawAspect="Content" ObjectID="_1524657766" r:id="rId63"/>
              </w:object>
            </w:r>
          </w:p>
        </w:tc>
        <w:tc>
          <w:tcPr>
            <w:tcW w:w="1559" w:type="dxa"/>
            <w:tcBorders>
              <w:top w:val="single" w:sz="4" w:space="0" w:color="auto"/>
              <w:left w:val="single" w:sz="4" w:space="0" w:color="auto"/>
              <w:bottom w:val="single" w:sz="4" w:space="0" w:color="auto"/>
              <w:right w:val="single" w:sz="4" w:space="0" w:color="auto"/>
            </w:tcBorders>
          </w:tcPr>
          <w:p w:rsidR="00C24625" w:rsidRPr="00262303" w:rsidRDefault="00C24625" w:rsidP="00096580">
            <w:pPr>
              <w:spacing w:line="480" w:lineRule="auto"/>
              <w:jc w:val="center"/>
              <w:rPr>
                <w:szCs w:val="20"/>
              </w:rPr>
            </w:pPr>
            <w:r w:rsidRPr="00262303">
              <w:rPr>
                <w:szCs w:val="20"/>
              </w:rPr>
              <w:t>NA</w:t>
            </w:r>
          </w:p>
        </w:tc>
      </w:tr>
    </w:tbl>
    <w:p w:rsidR="00C24625" w:rsidRDefault="00C24625" w:rsidP="00B15D4D">
      <w:pPr>
        <w:shd w:val="clear" w:color="auto" w:fill="FFFFFF"/>
        <w:ind w:leftChars="50" w:left="100"/>
        <w:jc w:val="both"/>
        <w:rPr>
          <w:sz w:val="18"/>
          <w:szCs w:val="18"/>
        </w:rPr>
      </w:pPr>
      <w:r w:rsidRPr="000F6FFA">
        <w:rPr>
          <w:sz w:val="18"/>
          <w:szCs w:val="18"/>
        </w:rPr>
        <w:t xml:space="preserve">Notations: </w:t>
      </w:r>
      <w:r w:rsidRPr="000F6FFA">
        <w:rPr>
          <w:position w:val="-12"/>
          <w:sz w:val="18"/>
          <w:szCs w:val="18"/>
        </w:rPr>
        <w:object w:dxaOrig="279" w:dyaOrig="360">
          <v:shape id="_x0000_i1034" type="#_x0000_t75" style="width:14.5pt;height:18.7pt" o:ole="">
            <v:imagedata r:id="rId64" o:title=""/>
          </v:shape>
          <o:OLEObject Type="Embed" ProgID="Equation.DSMT4" ShapeID="_x0000_i1034" DrawAspect="Content" ObjectID="_1524657767" r:id="rId65"/>
        </w:object>
      </w:r>
      <w:r w:rsidRPr="000F6FFA">
        <w:rPr>
          <w:sz w:val="18"/>
          <w:szCs w:val="18"/>
        </w:rPr>
        <w:t xml:space="preserve"> for maximum iteration number, </w:t>
      </w:r>
      <w:r w:rsidRPr="000F6FFA">
        <w:rPr>
          <w:position w:val="-4"/>
          <w:sz w:val="18"/>
          <w:szCs w:val="18"/>
        </w:rPr>
        <w:object w:dxaOrig="260" w:dyaOrig="260">
          <v:shape id="_x0000_i1035" type="#_x0000_t75" style="width:11.7pt;height:11.7pt" o:ole="">
            <v:imagedata r:id="rId66" o:title=""/>
          </v:shape>
          <o:OLEObject Type="Embed" ProgID="Equation.DSMT4" ShapeID="_x0000_i1035" DrawAspect="Content" ObjectID="_1524657768" r:id="rId67"/>
        </w:object>
      </w:r>
      <w:r w:rsidRPr="000F6FFA">
        <w:rPr>
          <w:sz w:val="18"/>
          <w:szCs w:val="18"/>
        </w:rPr>
        <w:t xml:space="preserve"> for information block length, </w:t>
      </w:r>
      <w:r w:rsidRPr="000F6FFA">
        <w:rPr>
          <w:position w:val="-6"/>
          <w:sz w:val="18"/>
          <w:szCs w:val="18"/>
        </w:rPr>
        <w:object w:dxaOrig="279" w:dyaOrig="279">
          <v:shape id="_x0000_i1036" type="#_x0000_t75" style="width:14.5pt;height:14.5pt" o:ole="">
            <v:imagedata r:id="rId68" o:title=""/>
          </v:shape>
          <o:OLEObject Type="Embed" ProgID="Equation.DSMT4" ShapeID="_x0000_i1036" DrawAspect="Content" ObjectID="_1524657769" r:id="rId69"/>
        </w:object>
      </w:r>
      <w:r w:rsidRPr="000F6FFA">
        <w:rPr>
          <w:sz w:val="18"/>
          <w:szCs w:val="18"/>
        </w:rPr>
        <w:t xml:space="preserve">for code length, </w:t>
      </w:r>
      <w:r w:rsidRPr="000F6FFA">
        <w:rPr>
          <w:position w:val="-4"/>
          <w:sz w:val="18"/>
          <w:szCs w:val="18"/>
        </w:rPr>
        <w:object w:dxaOrig="320" w:dyaOrig="260">
          <v:shape id="_x0000_i1037" type="#_x0000_t75" style="width:16.85pt;height:13.1pt" o:ole="">
            <v:imagedata r:id="rId70" o:title=""/>
          </v:shape>
          <o:OLEObject Type="Embed" ProgID="Equation.DSMT4" ShapeID="_x0000_i1037" DrawAspect="Content" ObjectID="_1524657770" r:id="rId71"/>
        </w:object>
      </w:r>
      <w:r w:rsidRPr="000F6FFA">
        <w:rPr>
          <w:sz w:val="18"/>
          <w:szCs w:val="18"/>
        </w:rPr>
        <w:t xml:space="preserve"> for number of parity bits, </w:t>
      </w:r>
      <w:r w:rsidRPr="000F6FFA">
        <w:rPr>
          <w:position w:val="-12"/>
          <w:sz w:val="18"/>
          <w:szCs w:val="18"/>
        </w:rPr>
        <w:object w:dxaOrig="279" w:dyaOrig="360">
          <v:shape id="_x0000_i1038" type="#_x0000_t75" style="width:14.5pt;height:18.7pt" o:ole="">
            <v:imagedata r:id="rId72" o:title=""/>
          </v:shape>
          <o:OLEObject Type="Embed" ProgID="Equation.DSMT4" ShapeID="_x0000_i1038" DrawAspect="Content" ObjectID="_1524657771" r:id="rId73"/>
        </w:object>
      </w:r>
      <w:r w:rsidRPr="000F6FFA">
        <w:rPr>
          <w:sz w:val="18"/>
          <w:szCs w:val="18"/>
        </w:rPr>
        <w:t xml:space="preserve">for average variable degree of LDPC parity check matrix (PCM), </w:t>
      </w:r>
      <w:r w:rsidRPr="000F6FFA">
        <w:rPr>
          <w:position w:val="-12"/>
          <w:sz w:val="18"/>
          <w:szCs w:val="18"/>
        </w:rPr>
        <w:object w:dxaOrig="279" w:dyaOrig="360">
          <v:shape id="_x0000_i1039" type="#_x0000_t75" style="width:14.5pt;height:18.7pt" o:ole="">
            <v:imagedata r:id="rId74" o:title=""/>
          </v:shape>
          <o:OLEObject Type="Embed" ProgID="Equation.DSMT4" ShapeID="_x0000_i1039" DrawAspect="Content" ObjectID="_1524657772" r:id="rId75"/>
        </w:object>
      </w:r>
      <w:r w:rsidRPr="000F6FFA">
        <w:rPr>
          <w:sz w:val="18"/>
          <w:szCs w:val="18"/>
        </w:rPr>
        <w:t xml:space="preserve">for average check degree of LDPC PCM, </w:t>
      </w:r>
      <w:r w:rsidRPr="000F6FFA">
        <w:rPr>
          <w:position w:val="-4"/>
          <w:sz w:val="18"/>
          <w:szCs w:val="18"/>
        </w:rPr>
        <w:object w:dxaOrig="220" w:dyaOrig="260">
          <v:shape id="_x0000_i1040" type="#_x0000_t75" style="width:11.2pt;height:13.1pt" o:ole="">
            <v:imagedata r:id="rId76" o:title=""/>
          </v:shape>
          <o:OLEObject Type="Embed" ProgID="Equation.DSMT4" ShapeID="_x0000_i1040" DrawAspect="Content" ObjectID="_1524657773" r:id="rId77"/>
        </w:object>
      </w:r>
      <w:r w:rsidRPr="000F6FFA">
        <w:rPr>
          <w:sz w:val="18"/>
          <w:szCs w:val="18"/>
        </w:rPr>
        <w:t xml:space="preserve"> for size of list of polar code, </w:t>
      </w:r>
      <w:r w:rsidRPr="000F6FFA">
        <w:rPr>
          <w:position w:val="-6"/>
          <w:sz w:val="18"/>
          <w:szCs w:val="18"/>
        </w:rPr>
        <w:object w:dxaOrig="180" w:dyaOrig="220">
          <v:shape id="_x0000_i1041" type="#_x0000_t75" style="width:9.35pt;height:11.2pt" o:ole="">
            <v:imagedata r:id="rId38" o:title=""/>
          </v:shape>
          <o:OLEObject Type="Embed" ProgID="Equation.DSMT4" ShapeID="_x0000_i1041" DrawAspect="Content" ObjectID="_1524657774" r:id="rId78"/>
        </w:object>
      </w:r>
      <w:r w:rsidRPr="000F6FFA">
        <w:rPr>
          <w:sz w:val="18"/>
          <w:szCs w:val="18"/>
        </w:rPr>
        <w:t xml:space="preserve"> for memory length of component code of Turbo code, </w:t>
      </w:r>
      <w:r w:rsidRPr="000F6FFA">
        <w:rPr>
          <w:position w:val="-6"/>
          <w:sz w:val="18"/>
          <w:szCs w:val="18"/>
        </w:rPr>
        <w:object w:dxaOrig="220" w:dyaOrig="279">
          <v:shape id="_x0000_i1042" type="#_x0000_t75" style="width:11.2pt;height:14.5pt" o:ole="">
            <v:imagedata r:id="rId79" o:title=""/>
          </v:shape>
          <o:OLEObject Type="Embed" ProgID="Equation.DSMT4" ShapeID="_x0000_i1042" DrawAspect="Content" ObjectID="_1524657775" r:id="rId80"/>
        </w:object>
      </w:r>
      <w:r w:rsidRPr="000F6FFA">
        <w:rPr>
          <w:sz w:val="18"/>
          <w:szCs w:val="18"/>
        </w:rPr>
        <w:t xml:space="preserve">for backtracking length of TSOVA, </w:t>
      </w:r>
      <w:r w:rsidRPr="000F6FFA">
        <w:rPr>
          <w:position w:val="-12"/>
          <w:sz w:val="18"/>
          <w:szCs w:val="18"/>
        </w:rPr>
        <w:object w:dxaOrig="380" w:dyaOrig="360">
          <v:shape id="_x0000_i1043" type="#_x0000_t75" style="width:18.7pt;height:18.25pt" o:ole="">
            <v:imagedata r:id="rId81" o:title=""/>
          </v:shape>
          <o:OLEObject Type="Embed" ProgID="Equation.DSMT4" ShapeID="_x0000_i1043" DrawAspect="Content" ObjectID="_1524657776" r:id="rId82"/>
        </w:object>
      </w:r>
      <w:r w:rsidRPr="000F6FFA">
        <w:rPr>
          <w:sz w:val="18"/>
          <w:szCs w:val="18"/>
        </w:rPr>
        <w:t xml:space="preserve">for trimming factor of TSOVA. Assume two component codes for the Turbo code. </w:t>
      </w:r>
    </w:p>
    <w:p w:rsidR="00C24625" w:rsidRPr="000F6FFA" w:rsidRDefault="00C24625" w:rsidP="00C24625">
      <w:pPr>
        <w:shd w:val="clear" w:color="auto" w:fill="FFFFFF"/>
        <w:ind w:leftChars="50" w:left="100"/>
        <w:rPr>
          <w:sz w:val="18"/>
          <w:szCs w:val="18"/>
        </w:rPr>
      </w:pPr>
    </w:p>
    <w:p w:rsidR="00C24625" w:rsidRPr="00262303" w:rsidRDefault="00C24625" w:rsidP="00C24625">
      <w:pPr>
        <w:shd w:val="clear" w:color="auto" w:fill="FFFFFF"/>
        <w:jc w:val="center"/>
        <w:rPr>
          <w:b/>
          <w:bCs/>
          <w:iCs/>
          <w:szCs w:val="20"/>
        </w:rPr>
      </w:pPr>
      <w:r w:rsidRPr="00262303">
        <w:rPr>
          <w:b/>
          <w:iCs/>
          <w:szCs w:val="20"/>
        </w:rPr>
        <w:t>Table 7: Example complexity analysis for Turbo, LDPC, and polar codes</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1"/>
        <w:gridCol w:w="1670"/>
        <w:gridCol w:w="1442"/>
        <w:gridCol w:w="1670"/>
        <w:gridCol w:w="1793"/>
      </w:tblGrid>
      <w:tr w:rsidR="00C24625" w:rsidRPr="00262303" w:rsidTr="00C24625">
        <w:trPr>
          <w:trHeight w:val="415"/>
          <w:jc w:val="center"/>
        </w:trPr>
        <w:tc>
          <w:tcPr>
            <w:tcW w:w="1471" w:type="dxa"/>
            <w:shd w:val="clear" w:color="auto" w:fill="auto"/>
            <w:vAlign w:val="center"/>
          </w:tcPr>
          <w:p w:rsidR="00C24625" w:rsidRPr="00262303" w:rsidRDefault="00C24625" w:rsidP="00096580">
            <w:pPr>
              <w:jc w:val="center"/>
              <w:rPr>
                <w:szCs w:val="20"/>
              </w:rPr>
            </w:pPr>
          </w:p>
        </w:tc>
        <w:tc>
          <w:tcPr>
            <w:tcW w:w="1670" w:type="dxa"/>
            <w:shd w:val="clear" w:color="auto" w:fill="auto"/>
            <w:vAlign w:val="center"/>
          </w:tcPr>
          <w:p w:rsidR="00C24625" w:rsidRPr="00262303" w:rsidRDefault="00C24625" w:rsidP="00096580">
            <w:pPr>
              <w:jc w:val="center"/>
              <w:rPr>
                <w:szCs w:val="20"/>
              </w:rPr>
            </w:pPr>
            <w:r w:rsidRPr="00262303">
              <w:rPr>
                <w:szCs w:val="20"/>
              </w:rPr>
              <w:t xml:space="preserve">Turbo </w:t>
            </w:r>
          </w:p>
          <w:p w:rsidR="00C24625" w:rsidRPr="00262303" w:rsidRDefault="00C24625" w:rsidP="00096580">
            <w:pPr>
              <w:jc w:val="center"/>
              <w:rPr>
                <w:szCs w:val="20"/>
              </w:rPr>
            </w:pPr>
            <w:r w:rsidRPr="00262303">
              <w:rPr>
                <w:szCs w:val="20"/>
              </w:rPr>
              <w:t xml:space="preserve">(Max-Log-MAP) </w:t>
            </w:r>
          </w:p>
        </w:tc>
        <w:tc>
          <w:tcPr>
            <w:tcW w:w="1442" w:type="dxa"/>
          </w:tcPr>
          <w:p w:rsidR="00C24625" w:rsidRPr="00262303" w:rsidRDefault="00C24625" w:rsidP="00096580">
            <w:pPr>
              <w:jc w:val="center"/>
              <w:rPr>
                <w:szCs w:val="20"/>
              </w:rPr>
            </w:pPr>
            <w:r w:rsidRPr="00262303">
              <w:rPr>
                <w:szCs w:val="20"/>
              </w:rPr>
              <w:t>Turbo</w:t>
            </w:r>
          </w:p>
          <w:p w:rsidR="00C24625" w:rsidRPr="00262303" w:rsidRDefault="00C24625" w:rsidP="00096580">
            <w:pPr>
              <w:jc w:val="center"/>
              <w:rPr>
                <w:szCs w:val="20"/>
              </w:rPr>
            </w:pPr>
            <w:r w:rsidRPr="00262303">
              <w:rPr>
                <w:szCs w:val="20"/>
              </w:rPr>
              <w:t>(TSOVA)</w:t>
            </w:r>
          </w:p>
        </w:tc>
        <w:tc>
          <w:tcPr>
            <w:tcW w:w="1670" w:type="dxa"/>
            <w:shd w:val="clear" w:color="auto" w:fill="auto"/>
            <w:vAlign w:val="center"/>
          </w:tcPr>
          <w:p w:rsidR="00C24625" w:rsidRPr="00262303" w:rsidRDefault="00C24625" w:rsidP="00096580">
            <w:pPr>
              <w:jc w:val="center"/>
              <w:rPr>
                <w:szCs w:val="20"/>
              </w:rPr>
            </w:pPr>
            <w:r w:rsidRPr="00262303">
              <w:rPr>
                <w:szCs w:val="20"/>
              </w:rPr>
              <w:t xml:space="preserve">LDPC (BP) </w:t>
            </w:r>
          </w:p>
        </w:tc>
        <w:tc>
          <w:tcPr>
            <w:tcW w:w="1793" w:type="dxa"/>
            <w:shd w:val="clear" w:color="auto" w:fill="auto"/>
            <w:vAlign w:val="center"/>
          </w:tcPr>
          <w:p w:rsidR="00C24625" w:rsidRPr="00262303" w:rsidRDefault="00C24625" w:rsidP="00096580">
            <w:pPr>
              <w:jc w:val="center"/>
              <w:rPr>
                <w:szCs w:val="20"/>
              </w:rPr>
            </w:pPr>
            <w:r w:rsidRPr="00262303">
              <w:rPr>
                <w:szCs w:val="20"/>
              </w:rPr>
              <w:t xml:space="preserve">Polar (SCL) </w:t>
            </w:r>
          </w:p>
        </w:tc>
      </w:tr>
      <w:tr w:rsidR="00C24625" w:rsidRPr="00262303" w:rsidTr="00C24625">
        <w:trPr>
          <w:trHeight w:val="345"/>
          <w:jc w:val="center"/>
        </w:trPr>
        <w:tc>
          <w:tcPr>
            <w:tcW w:w="1471" w:type="dxa"/>
            <w:shd w:val="clear" w:color="auto" w:fill="auto"/>
            <w:vAlign w:val="center"/>
          </w:tcPr>
          <w:p w:rsidR="00C24625" w:rsidRPr="00262303" w:rsidRDefault="00C24625" w:rsidP="00096580">
            <w:pPr>
              <w:jc w:val="center"/>
              <w:rPr>
                <w:szCs w:val="20"/>
              </w:rPr>
            </w:pPr>
            <w:r w:rsidRPr="00262303">
              <w:rPr>
                <w:szCs w:val="20"/>
              </w:rPr>
              <w:t>Additions</w:t>
            </w:r>
          </w:p>
        </w:tc>
        <w:tc>
          <w:tcPr>
            <w:tcW w:w="1670" w:type="dxa"/>
            <w:shd w:val="clear" w:color="auto" w:fill="auto"/>
            <w:vAlign w:val="center"/>
          </w:tcPr>
          <w:p w:rsidR="00C24625" w:rsidRPr="00262303" w:rsidRDefault="00C24625" w:rsidP="00096580">
            <w:pPr>
              <w:jc w:val="center"/>
              <w:rPr>
                <w:szCs w:val="20"/>
              </w:rPr>
            </w:pPr>
            <w:r w:rsidRPr="00262303">
              <w:rPr>
                <w:szCs w:val="20"/>
              </w:rPr>
              <w:t>995328</w:t>
            </w:r>
          </w:p>
        </w:tc>
        <w:tc>
          <w:tcPr>
            <w:tcW w:w="1442" w:type="dxa"/>
          </w:tcPr>
          <w:p w:rsidR="00C24625" w:rsidRPr="00262303" w:rsidRDefault="00C24625" w:rsidP="00096580">
            <w:pPr>
              <w:jc w:val="center"/>
              <w:rPr>
                <w:szCs w:val="20"/>
              </w:rPr>
            </w:pPr>
            <w:r w:rsidRPr="00262303">
              <w:rPr>
                <w:szCs w:val="20"/>
              </w:rPr>
              <w:t>513216</w:t>
            </w:r>
          </w:p>
        </w:tc>
        <w:tc>
          <w:tcPr>
            <w:tcW w:w="1670" w:type="dxa"/>
            <w:shd w:val="clear" w:color="auto" w:fill="auto"/>
            <w:vAlign w:val="center"/>
          </w:tcPr>
          <w:p w:rsidR="00C24625" w:rsidRPr="00262303" w:rsidRDefault="00C24625" w:rsidP="00096580">
            <w:pPr>
              <w:jc w:val="center"/>
              <w:rPr>
                <w:szCs w:val="20"/>
              </w:rPr>
            </w:pPr>
            <w:r w:rsidRPr="00262303">
              <w:rPr>
                <w:szCs w:val="20"/>
              </w:rPr>
              <w:t>403282</w:t>
            </w:r>
          </w:p>
        </w:tc>
        <w:tc>
          <w:tcPr>
            <w:tcW w:w="1793" w:type="dxa"/>
            <w:shd w:val="clear" w:color="auto" w:fill="auto"/>
            <w:vAlign w:val="center"/>
          </w:tcPr>
          <w:p w:rsidR="00C24625" w:rsidRPr="00262303" w:rsidRDefault="00C24625" w:rsidP="00096580">
            <w:pPr>
              <w:jc w:val="center"/>
              <w:rPr>
                <w:szCs w:val="20"/>
              </w:rPr>
            </w:pPr>
            <w:r w:rsidRPr="00262303">
              <w:rPr>
                <w:szCs w:val="20"/>
              </w:rPr>
              <w:t>720896</w:t>
            </w:r>
          </w:p>
        </w:tc>
      </w:tr>
      <w:tr w:rsidR="00C24625" w:rsidRPr="00262303" w:rsidTr="00C24625">
        <w:trPr>
          <w:trHeight w:val="420"/>
          <w:jc w:val="center"/>
        </w:trPr>
        <w:tc>
          <w:tcPr>
            <w:tcW w:w="1471" w:type="dxa"/>
            <w:shd w:val="clear" w:color="auto" w:fill="auto"/>
            <w:vAlign w:val="center"/>
          </w:tcPr>
          <w:p w:rsidR="00C24625" w:rsidRPr="00262303" w:rsidRDefault="00C24625" w:rsidP="00096580">
            <w:pPr>
              <w:jc w:val="center"/>
              <w:rPr>
                <w:szCs w:val="20"/>
              </w:rPr>
            </w:pPr>
            <w:r w:rsidRPr="00262303">
              <w:rPr>
                <w:szCs w:val="20"/>
              </w:rPr>
              <w:t>MAX processes</w:t>
            </w:r>
          </w:p>
        </w:tc>
        <w:tc>
          <w:tcPr>
            <w:tcW w:w="1670" w:type="dxa"/>
            <w:shd w:val="clear" w:color="auto" w:fill="auto"/>
            <w:vAlign w:val="center"/>
          </w:tcPr>
          <w:p w:rsidR="00C24625" w:rsidRPr="00262303" w:rsidRDefault="00C24625" w:rsidP="00096580">
            <w:pPr>
              <w:jc w:val="center"/>
              <w:rPr>
                <w:szCs w:val="20"/>
              </w:rPr>
            </w:pPr>
            <w:r w:rsidRPr="00262303">
              <w:rPr>
                <w:szCs w:val="20"/>
              </w:rPr>
              <w:t>497664</w:t>
            </w:r>
          </w:p>
        </w:tc>
        <w:tc>
          <w:tcPr>
            <w:tcW w:w="1442" w:type="dxa"/>
          </w:tcPr>
          <w:p w:rsidR="00C24625" w:rsidRPr="00262303" w:rsidRDefault="00C24625" w:rsidP="00096580">
            <w:pPr>
              <w:spacing w:line="480" w:lineRule="auto"/>
              <w:jc w:val="center"/>
              <w:rPr>
                <w:szCs w:val="20"/>
              </w:rPr>
            </w:pPr>
            <w:r w:rsidRPr="00262303">
              <w:rPr>
                <w:szCs w:val="20"/>
              </w:rPr>
              <w:t>139968</w:t>
            </w:r>
          </w:p>
        </w:tc>
        <w:tc>
          <w:tcPr>
            <w:tcW w:w="1670" w:type="dxa"/>
            <w:shd w:val="clear" w:color="auto" w:fill="auto"/>
            <w:vAlign w:val="center"/>
          </w:tcPr>
          <w:p w:rsidR="00C24625" w:rsidRPr="00262303" w:rsidRDefault="00C24625" w:rsidP="00096580">
            <w:pPr>
              <w:jc w:val="center"/>
              <w:rPr>
                <w:szCs w:val="20"/>
              </w:rPr>
            </w:pPr>
            <w:r w:rsidRPr="00262303">
              <w:rPr>
                <w:szCs w:val="20"/>
              </w:rPr>
              <w:t>NA</w:t>
            </w:r>
          </w:p>
        </w:tc>
        <w:tc>
          <w:tcPr>
            <w:tcW w:w="1793" w:type="dxa"/>
            <w:shd w:val="clear" w:color="auto" w:fill="auto"/>
            <w:vAlign w:val="center"/>
          </w:tcPr>
          <w:p w:rsidR="00C24625" w:rsidRPr="00262303" w:rsidRDefault="00C24625" w:rsidP="00096580">
            <w:pPr>
              <w:jc w:val="center"/>
              <w:rPr>
                <w:szCs w:val="20"/>
              </w:rPr>
            </w:pPr>
            <w:r w:rsidRPr="00262303">
              <w:rPr>
                <w:szCs w:val="20"/>
              </w:rPr>
              <w:t>NA</w:t>
            </w:r>
          </w:p>
        </w:tc>
      </w:tr>
      <w:tr w:rsidR="00C24625" w:rsidRPr="00262303" w:rsidTr="00C24625">
        <w:trPr>
          <w:trHeight w:val="420"/>
          <w:jc w:val="center"/>
        </w:trPr>
        <w:tc>
          <w:tcPr>
            <w:tcW w:w="1471" w:type="dxa"/>
            <w:shd w:val="clear" w:color="auto" w:fill="auto"/>
            <w:vAlign w:val="center"/>
          </w:tcPr>
          <w:p w:rsidR="00C24625" w:rsidRPr="00262303" w:rsidRDefault="00C24625" w:rsidP="00096580">
            <w:pPr>
              <w:jc w:val="center"/>
              <w:rPr>
                <w:szCs w:val="20"/>
              </w:rPr>
            </w:pPr>
            <w:r w:rsidRPr="00262303">
              <w:rPr>
                <w:szCs w:val="20"/>
              </w:rPr>
              <w:t>Look-up-table processes</w:t>
            </w:r>
          </w:p>
        </w:tc>
        <w:tc>
          <w:tcPr>
            <w:tcW w:w="1670" w:type="dxa"/>
            <w:shd w:val="clear" w:color="auto" w:fill="auto"/>
            <w:vAlign w:val="center"/>
          </w:tcPr>
          <w:p w:rsidR="00C24625" w:rsidRPr="00262303" w:rsidRDefault="00C24625" w:rsidP="00096580">
            <w:pPr>
              <w:jc w:val="center"/>
              <w:rPr>
                <w:szCs w:val="20"/>
              </w:rPr>
            </w:pPr>
            <w:r w:rsidRPr="00262303">
              <w:rPr>
                <w:szCs w:val="20"/>
              </w:rPr>
              <w:t>NA</w:t>
            </w:r>
          </w:p>
        </w:tc>
        <w:tc>
          <w:tcPr>
            <w:tcW w:w="1442" w:type="dxa"/>
          </w:tcPr>
          <w:p w:rsidR="00C24625" w:rsidRPr="00262303" w:rsidRDefault="00C24625" w:rsidP="00096580">
            <w:pPr>
              <w:spacing w:line="480" w:lineRule="auto"/>
              <w:jc w:val="center"/>
              <w:rPr>
                <w:szCs w:val="20"/>
              </w:rPr>
            </w:pPr>
            <w:r w:rsidRPr="00262303">
              <w:rPr>
                <w:szCs w:val="20"/>
              </w:rPr>
              <w:t>NA</w:t>
            </w:r>
          </w:p>
        </w:tc>
        <w:tc>
          <w:tcPr>
            <w:tcW w:w="1670" w:type="dxa"/>
            <w:shd w:val="clear" w:color="auto" w:fill="auto"/>
            <w:vAlign w:val="center"/>
          </w:tcPr>
          <w:p w:rsidR="00C24625" w:rsidRPr="00262303" w:rsidRDefault="00C24625" w:rsidP="00096580">
            <w:pPr>
              <w:jc w:val="center"/>
              <w:rPr>
                <w:szCs w:val="20"/>
              </w:rPr>
            </w:pPr>
            <w:r w:rsidRPr="00262303">
              <w:rPr>
                <w:szCs w:val="20"/>
              </w:rPr>
              <w:t>627231</w:t>
            </w:r>
          </w:p>
        </w:tc>
        <w:tc>
          <w:tcPr>
            <w:tcW w:w="1793" w:type="dxa"/>
            <w:shd w:val="clear" w:color="auto" w:fill="auto"/>
            <w:vAlign w:val="center"/>
          </w:tcPr>
          <w:p w:rsidR="00C24625" w:rsidRPr="00262303" w:rsidRDefault="00C24625" w:rsidP="00096580">
            <w:pPr>
              <w:jc w:val="center"/>
              <w:rPr>
                <w:szCs w:val="20"/>
              </w:rPr>
            </w:pPr>
            <w:r w:rsidRPr="00262303">
              <w:rPr>
                <w:szCs w:val="20"/>
              </w:rPr>
              <w:t>NA</w:t>
            </w:r>
          </w:p>
        </w:tc>
      </w:tr>
      <w:tr w:rsidR="00C24625" w:rsidRPr="00262303" w:rsidTr="00C24625">
        <w:trPr>
          <w:trHeight w:val="420"/>
          <w:jc w:val="center"/>
        </w:trPr>
        <w:tc>
          <w:tcPr>
            <w:tcW w:w="1471" w:type="dxa"/>
            <w:shd w:val="clear" w:color="auto" w:fill="auto"/>
            <w:vAlign w:val="center"/>
          </w:tcPr>
          <w:p w:rsidR="00C24625" w:rsidRPr="00262303" w:rsidRDefault="00C24625" w:rsidP="00096580">
            <w:pPr>
              <w:jc w:val="center"/>
              <w:rPr>
                <w:szCs w:val="20"/>
              </w:rPr>
            </w:pPr>
            <w:r w:rsidRPr="00262303">
              <w:rPr>
                <w:szCs w:val="20"/>
              </w:rPr>
              <w:t xml:space="preserve">Total </w:t>
            </w:r>
          </w:p>
        </w:tc>
        <w:tc>
          <w:tcPr>
            <w:tcW w:w="1670" w:type="dxa"/>
            <w:shd w:val="clear" w:color="auto" w:fill="auto"/>
            <w:vAlign w:val="center"/>
          </w:tcPr>
          <w:p w:rsidR="00C24625" w:rsidRPr="00262303" w:rsidRDefault="00C24625" w:rsidP="00096580">
            <w:pPr>
              <w:jc w:val="center"/>
              <w:rPr>
                <w:szCs w:val="20"/>
              </w:rPr>
            </w:pPr>
            <w:r w:rsidRPr="00262303">
              <w:rPr>
                <w:szCs w:val="20"/>
              </w:rPr>
              <w:t>1492992</w:t>
            </w:r>
          </w:p>
        </w:tc>
        <w:tc>
          <w:tcPr>
            <w:tcW w:w="1442" w:type="dxa"/>
          </w:tcPr>
          <w:p w:rsidR="00C24625" w:rsidRPr="00262303" w:rsidRDefault="00C24625" w:rsidP="00096580">
            <w:pPr>
              <w:spacing w:line="360" w:lineRule="auto"/>
              <w:jc w:val="center"/>
              <w:rPr>
                <w:szCs w:val="20"/>
              </w:rPr>
            </w:pPr>
            <w:r w:rsidRPr="00262303">
              <w:rPr>
                <w:szCs w:val="20"/>
              </w:rPr>
              <w:t>653184</w:t>
            </w:r>
          </w:p>
        </w:tc>
        <w:tc>
          <w:tcPr>
            <w:tcW w:w="1670" w:type="dxa"/>
            <w:shd w:val="clear" w:color="auto" w:fill="auto"/>
            <w:vAlign w:val="center"/>
          </w:tcPr>
          <w:p w:rsidR="00C24625" w:rsidRPr="00262303" w:rsidRDefault="00C24625" w:rsidP="00096580">
            <w:pPr>
              <w:jc w:val="center"/>
              <w:rPr>
                <w:szCs w:val="20"/>
              </w:rPr>
            </w:pPr>
            <w:r w:rsidRPr="00262303">
              <w:rPr>
                <w:szCs w:val="20"/>
              </w:rPr>
              <w:t>1030513</w:t>
            </w:r>
          </w:p>
        </w:tc>
        <w:tc>
          <w:tcPr>
            <w:tcW w:w="1793" w:type="dxa"/>
            <w:shd w:val="clear" w:color="auto" w:fill="auto"/>
            <w:vAlign w:val="center"/>
          </w:tcPr>
          <w:p w:rsidR="00C24625" w:rsidRPr="00262303" w:rsidRDefault="00C24625" w:rsidP="00096580">
            <w:pPr>
              <w:jc w:val="center"/>
              <w:rPr>
                <w:szCs w:val="20"/>
              </w:rPr>
            </w:pPr>
            <w:r w:rsidRPr="00262303">
              <w:rPr>
                <w:szCs w:val="20"/>
              </w:rPr>
              <w:t>720896</w:t>
            </w:r>
          </w:p>
        </w:tc>
      </w:tr>
    </w:tbl>
    <w:p w:rsidR="00C24625" w:rsidRDefault="00C24625" w:rsidP="00C24625">
      <w:pPr>
        <w:rPr>
          <w:szCs w:val="20"/>
        </w:rPr>
      </w:pPr>
    </w:p>
    <w:p w:rsidR="00BE0DE0" w:rsidRPr="004B0056" w:rsidRDefault="00E2460D" w:rsidP="004B0056">
      <w:pPr>
        <w:spacing w:after="120"/>
        <w:jc w:val="both"/>
        <w:rPr>
          <w:rFonts w:eastAsiaTheme="minorEastAsia" w:hint="eastAsia"/>
          <w:szCs w:val="20"/>
          <w:lang w:eastAsia="zh-CN"/>
        </w:rPr>
      </w:pPr>
      <w:r>
        <w:rPr>
          <w:szCs w:val="20"/>
        </w:rPr>
        <w:t>In addition</w:t>
      </w:r>
      <w:r w:rsidR="00C24625" w:rsidRPr="00262303">
        <w:rPr>
          <w:szCs w:val="20"/>
        </w:rPr>
        <w:t xml:space="preserve">, we compare the implementation complexity between the Max-Log-MAP algorithm and TSOVA for LTE-Turbo codes. TSOVA requires less storage for intermediate quantity and less number of addressing operation compared with the Max-Log-MAP algorithm. </w:t>
      </w:r>
      <w:r>
        <w:rPr>
          <w:szCs w:val="20"/>
        </w:rPr>
        <w:t xml:space="preserve"> </w:t>
      </w:r>
      <w:r w:rsidR="00C24625" w:rsidRPr="00262303">
        <w:rPr>
          <w:szCs w:val="20"/>
        </w:rPr>
        <w:t xml:space="preserve">On the other hand, simulation results show that TSOVA requires less quantization bits (about 1 bit) compared with the Max-Log-MAP algorithm since TSOVA only requires minimum </w:t>
      </w:r>
      <w:r>
        <w:rPr>
          <w:szCs w:val="20"/>
        </w:rPr>
        <w:t xml:space="preserve">backtracking </w:t>
      </w:r>
      <w:r w:rsidR="00C24625" w:rsidRPr="00262303">
        <w:rPr>
          <w:szCs w:val="20"/>
        </w:rPr>
        <w:t xml:space="preserve">operations. Therefore, not only the implementation complexity of TSOVA is lower but also the throughput of TSOVA is </w:t>
      </w:r>
      <w:r w:rsidR="004B0056">
        <w:rPr>
          <w:szCs w:val="20"/>
        </w:rPr>
        <w:t xml:space="preserve">higher. </w:t>
      </w:r>
    </w:p>
    <w:p w:rsidR="00B871C9" w:rsidRDefault="00E2460D" w:rsidP="00B15D4D">
      <w:pPr>
        <w:jc w:val="both"/>
        <w:rPr>
          <w:szCs w:val="20"/>
        </w:rPr>
      </w:pPr>
      <w:r>
        <w:rPr>
          <w:szCs w:val="20"/>
        </w:rPr>
        <w:t>Furthermore</w:t>
      </w:r>
      <w:r w:rsidR="00B871C9">
        <w:rPr>
          <w:szCs w:val="20"/>
        </w:rPr>
        <w:t>, TSOVA is suitable for high t</w:t>
      </w:r>
      <w:r w:rsidR="00B13227">
        <w:rPr>
          <w:szCs w:val="20"/>
        </w:rPr>
        <w:t>hroughput ASIC implementation.</w:t>
      </w:r>
      <w:r w:rsidR="00B13227" w:rsidRPr="00DC1B89">
        <w:rPr>
          <w:rFonts w:ascii="宋体" w:eastAsia="宋体" w:hAnsi="宋体" w:hint="eastAsia"/>
          <w:szCs w:val="20"/>
          <w:lang w:eastAsia="zh-CN"/>
        </w:rPr>
        <w:t xml:space="preserve"> </w:t>
      </w:r>
      <w:r w:rsidR="00B871C9">
        <w:rPr>
          <w:szCs w:val="20"/>
        </w:rPr>
        <w:t xml:space="preserve">The complexity of TSOVA is dominated by its first stage, </w:t>
      </w:r>
      <w:r>
        <w:rPr>
          <w:szCs w:val="20"/>
        </w:rPr>
        <w:t xml:space="preserve">which is </w:t>
      </w:r>
      <w:r w:rsidR="00B871C9">
        <w:rPr>
          <w:szCs w:val="20"/>
        </w:rPr>
        <w:t xml:space="preserve">Viterbi algorithm. It is shown that Viterbi decoders can achieve a throughput of 40Gbps [9]. </w:t>
      </w:r>
    </w:p>
    <w:p w:rsidR="00BE0DE0" w:rsidRDefault="00BE0DE0" w:rsidP="00304F45">
      <w:pPr>
        <w:rPr>
          <w:szCs w:val="20"/>
        </w:rPr>
      </w:pPr>
    </w:p>
    <w:p w:rsidR="0006753F" w:rsidRPr="0006753F" w:rsidRDefault="00304F45" w:rsidP="00304F45">
      <w:pPr>
        <w:pStyle w:val="1"/>
        <w:tabs>
          <w:tab w:val="clear" w:pos="896"/>
          <w:tab w:val="left" w:pos="612"/>
        </w:tabs>
        <w:ind w:left="0"/>
        <w:rPr>
          <w:sz w:val="24"/>
        </w:rPr>
      </w:pPr>
      <w:r>
        <w:rPr>
          <w:sz w:val="24"/>
        </w:rPr>
        <w:lastRenderedPageBreak/>
        <w:t xml:space="preserve">Conclusion </w:t>
      </w:r>
    </w:p>
    <w:p w:rsidR="0006753F" w:rsidRPr="004B0056" w:rsidRDefault="00304F45" w:rsidP="004B0056">
      <w:pPr>
        <w:spacing w:after="120"/>
        <w:rPr>
          <w:rFonts w:eastAsiaTheme="minorEastAsia" w:hint="eastAsia"/>
          <w:szCs w:val="21"/>
          <w:lang w:eastAsia="zh-CN"/>
        </w:rPr>
      </w:pPr>
      <w:r>
        <w:rPr>
          <w:szCs w:val="21"/>
        </w:rPr>
        <w:t xml:space="preserve">In this contribution, we </w:t>
      </w:r>
      <w:r w:rsidR="00BE0DE0">
        <w:rPr>
          <w:szCs w:val="21"/>
        </w:rPr>
        <w:t xml:space="preserve">provide a Trimming Soft-Input Soft-Output Viterbi Algorithm (TSOVA) </w:t>
      </w:r>
      <w:r w:rsidR="00BE0DE0" w:rsidRPr="00BE0DE0">
        <w:rPr>
          <w:rFonts w:hint="eastAsia"/>
          <w:szCs w:val="21"/>
        </w:rPr>
        <w:t>and</w:t>
      </w:r>
      <w:r w:rsidR="00BE0DE0">
        <w:rPr>
          <w:szCs w:val="21"/>
        </w:rPr>
        <w:t xml:space="preserve"> </w:t>
      </w:r>
      <w:r>
        <w:rPr>
          <w:szCs w:val="21"/>
        </w:rPr>
        <w:t xml:space="preserve">compare the performance and complexity </w:t>
      </w:r>
      <w:r w:rsidR="007F57AD">
        <w:rPr>
          <w:szCs w:val="21"/>
        </w:rPr>
        <w:t xml:space="preserve">of TSOVA with different decoding schemes </w:t>
      </w:r>
      <w:r w:rsidR="007F57AD" w:rsidRPr="007F57AD">
        <w:rPr>
          <w:rFonts w:hint="eastAsia"/>
          <w:szCs w:val="21"/>
        </w:rPr>
        <w:t>of</w:t>
      </w:r>
      <w:r w:rsidR="007F57AD">
        <w:rPr>
          <w:szCs w:val="21"/>
        </w:rPr>
        <w:t xml:space="preserve"> T</w:t>
      </w:r>
      <w:r w:rsidR="007F57AD" w:rsidRPr="007F57AD">
        <w:rPr>
          <w:rFonts w:hint="eastAsia"/>
          <w:szCs w:val="21"/>
        </w:rPr>
        <w:t>urbo</w:t>
      </w:r>
      <w:r w:rsidR="007F57AD">
        <w:rPr>
          <w:szCs w:val="21"/>
        </w:rPr>
        <w:t xml:space="preserve"> </w:t>
      </w:r>
      <w:r w:rsidR="007F57AD" w:rsidRPr="007F57AD">
        <w:rPr>
          <w:rFonts w:hint="eastAsia"/>
          <w:szCs w:val="21"/>
        </w:rPr>
        <w:t>codes</w:t>
      </w:r>
      <w:r w:rsidR="007F57AD">
        <w:rPr>
          <w:szCs w:val="21"/>
        </w:rPr>
        <w:t xml:space="preserve"> </w:t>
      </w:r>
      <w:r>
        <w:rPr>
          <w:szCs w:val="21"/>
        </w:rPr>
        <w:t>in eMBB, URLLC and mMTC, respectively.</w:t>
      </w:r>
      <w:r w:rsidR="0006753F">
        <w:rPr>
          <w:szCs w:val="21"/>
        </w:rPr>
        <w:t xml:space="preserve"> </w:t>
      </w:r>
      <w:r w:rsidR="0006753F" w:rsidRPr="00262303">
        <w:rPr>
          <w:szCs w:val="21"/>
        </w:rPr>
        <w:t>It shows that the TSOVA algorithm can provide better trade-offs between performance and complexity an</w:t>
      </w:r>
      <w:r w:rsidR="0006753F" w:rsidRPr="00262303">
        <w:rPr>
          <w:szCs w:val="20"/>
        </w:rPr>
        <w:t>d has higher throughput</w:t>
      </w:r>
      <w:r w:rsidR="0006753F" w:rsidRPr="00262303">
        <w:rPr>
          <w:szCs w:val="21"/>
        </w:rPr>
        <w:t xml:space="preserve">. Moreover, TSOVA can </w:t>
      </w:r>
      <w:r w:rsidR="0006753F">
        <w:rPr>
          <w:rFonts w:ascii="NimbusRomNo9L-Regu" w:eastAsia="NimbusRomNo9L-Regu" w:cs="NimbusRomNo9L-Regu"/>
          <w:szCs w:val="20"/>
        </w:rPr>
        <w:t>has similar convergence behavior as the Log-MAP algorithm.</w:t>
      </w:r>
    </w:p>
    <w:p w:rsidR="00304F45" w:rsidRPr="004B0056" w:rsidRDefault="0006753F" w:rsidP="004B0056">
      <w:pPr>
        <w:spacing w:after="120"/>
        <w:jc w:val="both"/>
        <w:rPr>
          <w:rFonts w:eastAsiaTheme="minorEastAsia" w:hint="eastAsia"/>
          <w:szCs w:val="21"/>
          <w:lang w:eastAsia="zh-CN"/>
        </w:rPr>
      </w:pPr>
      <w:r>
        <w:rPr>
          <w:szCs w:val="21"/>
        </w:rPr>
        <w:t xml:space="preserve">By </w:t>
      </w:r>
      <w:r w:rsidRPr="00262303">
        <w:rPr>
          <w:szCs w:val="21"/>
        </w:rPr>
        <w:t>only changing the value of trimming factor M</w:t>
      </w:r>
      <w:r>
        <w:rPr>
          <w:szCs w:val="21"/>
        </w:rPr>
        <w:t>, TSOVA</w:t>
      </w:r>
      <w:r w:rsidRPr="00262303">
        <w:rPr>
          <w:szCs w:val="21"/>
        </w:rPr>
        <w:t xml:space="preserve"> </w:t>
      </w:r>
      <w:r w:rsidR="00283400" w:rsidRPr="00262303">
        <w:rPr>
          <w:szCs w:val="21"/>
        </w:rPr>
        <w:t>match</w:t>
      </w:r>
      <w:r w:rsidR="00283400">
        <w:rPr>
          <w:szCs w:val="21"/>
        </w:rPr>
        <w:t>es</w:t>
      </w:r>
      <w:r w:rsidRPr="00262303">
        <w:rPr>
          <w:szCs w:val="21"/>
        </w:rPr>
        <w:t xml:space="preserve"> the different requirements of different usage scenarios</w:t>
      </w:r>
      <w:r w:rsidR="00283400" w:rsidRPr="00096580">
        <w:rPr>
          <w:rFonts w:ascii="等线" w:eastAsia="等线" w:hAnsi="等线" w:hint="eastAsia"/>
          <w:szCs w:val="21"/>
          <w:lang w:eastAsia="zh-CN"/>
        </w:rPr>
        <w:t>.</w:t>
      </w:r>
      <w:r w:rsidRPr="00262303">
        <w:rPr>
          <w:szCs w:val="21"/>
        </w:rPr>
        <w:t xml:space="preserve"> Hence, the Turbo codes with the TSOVA decoding scheme can be considered as one of the most promising candidates for different usage scenarios to fulfil higher requirements of 5G New Radio. </w:t>
      </w:r>
    </w:p>
    <w:p w:rsidR="00A10B5A" w:rsidRDefault="00BE0DE0" w:rsidP="00AD74B0">
      <w:pPr>
        <w:spacing w:after="120"/>
        <w:rPr>
          <w:rFonts w:eastAsia="宋体"/>
          <w:szCs w:val="20"/>
        </w:rPr>
      </w:pPr>
      <w:r w:rsidRPr="00816512">
        <w:rPr>
          <w:rFonts w:eastAsia="宋体"/>
          <w:szCs w:val="20"/>
        </w:rPr>
        <w:t xml:space="preserve">The above discussion is summarized with </w:t>
      </w:r>
      <w:r w:rsidRPr="00C02C43">
        <w:rPr>
          <w:rFonts w:eastAsia="宋体"/>
          <w:szCs w:val="20"/>
        </w:rPr>
        <w:t>following</w:t>
      </w:r>
      <w:r w:rsidR="00283400">
        <w:rPr>
          <w:rFonts w:eastAsia="宋体" w:hint="eastAsia"/>
          <w:szCs w:val="20"/>
        </w:rPr>
        <w:t xml:space="preserve"> observations:</w:t>
      </w:r>
    </w:p>
    <w:p w:rsidR="00C02C43" w:rsidRPr="001F05C8" w:rsidRDefault="00C02C43" w:rsidP="001F05C8">
      <w:pPr>
        <w:spacing w:before="120" w:after="120"/>
        <w:jc w:val="both"/>
        <w:rPr>
          <w:rFonts w:eastAsia="华文细黑"/>
          <w:bCs/>
          <w:iCs/>
          <w:color w:val="000000"/>
          <w:kern w:val="24"/>
          <w:szCs w:val="20"/>
        </w:rPr>
      </w:pPr>
      <w:r w:rsidRPr="001F05C8">
        <w:rPr>
          <w:rFonts w:eastAsia="华文细黑"/>
          <w:b/>
          <w:bCs/>
          <w:iCs/>
          <w:color w:val="000000"/>
          <w:kern w:val="24"/>
          <w:szCs w:val="20"/>
        </w:rPr>
        <w:t xml:space="preserve">Observation 1: </w:t>
      </w:r>
      <w:r w:rsidR="00EF54FB" w:rsidRPr="001F05C8">
        <w:rPr>
          <w:rFonts w:eastAsia="华文细黑"/>
          <w:bCs/>
          <w:iCs/>
          <w:color w:val="000000"/>
          <w:kern w:val="24"/>
          <w:szCs w:val="20"/>
        </w:rPr>
        <w:t>There is a slight gap between TSOVA decoding algorithm has slightly performance edge over and the Max-Log-MAP algorithm for the large block size. Turbo codes considered in this contribution.</w:t>
      </w:r>
    </w:p>
    <w:p w:rsidR="007F57AD" w:rsidRPr="00C02C43" w:rsidRDefault="007F57AD" w:rsidP="00682136">
      <w:pPr>
        <w:rPr>
          <w:szCs w:val="21"/>
        </w:rPr>
      </w:pPr>
    </w:p>
    <w:p w:rsidR="00C02C43" w:rsidRDefault="00C02C43" w:rsidP="001F05C8">
      <w:pPr>
        <w:rPr>
          <w:szCs w:val="21"/>
        </w:rPr>
      </w:pPr>
      <w:r w:rsidRPr="001F05C8">
        <w:rPr>
          <w:b/>
          <w:szCs w:val="21"/>
        </w:rPr>
        <w:t>Observation 2:</w:t>
      </w:r>
      <w:r w:rsidR="00E2460D" w:rsidRPr="00E2460D">
        <w:t xml:space="preserve"> </w:t>
      </w:r>
      <w:r w:rsidR="00EF54FB" w:rsidRPr="00EF54FB">
        <w:rPr>
          <w:szCs w:val="21"/>
        </w:rPr>
        <w:t>For the short block size Turbo codes considered in this contribution, TSOVA outperforms Max-Log-MAP with both QPSP and 16QAM different modulations.</w:t>
      </w:r>
      <w:r w:rsidRPr="00C02C43">
        <w:rPr>
          <w:b/>
          <w:szCs w:val="21"/>
          <w:u w:val="single"/>
        </w:rPr>
        <w:t xml:space="preserve"> </w:t>
      </w:r>
    </w:p>
    <w:p w:rsidR="007F57AD" w:rsidRPr="00C02C43" w:rsidRDefault="007F57AD" w:rsidP="00682136">
      <w:pPr>
        <w:rPr>
          <w:szCs w:val="21"/>
        </w:rPr>
      </w:pPr>
    </w:p>
    <w:p w:rsidR="00C02C43" w:rsidRDefault="00C02C43" w:rsidP="001F05C8">
      <w:pPr>
        <w:rPr>
          <w:szCs w:val="21"/>
        </w:rPr>
      </w:pPr>
      <w:r w:rsidRPr="001F05C8">
        <w:rPr>
          <w:b/>
          <w:szCs w:val="21"/>
        </w:rPr>
        <w:t>Observation 3:</w:t>
      </w:r>
      <w:r w:rsidRPr="001F05C8">
        <w:rPr>
          <w:szCs w:val="21"/>
        </w:rPr>
        <w:t xml:space="preserve"> </w:t>
      </w:r>
      <w:r w:rsidRPr="00C02C43">
        <w:rPr>
          <w:szCs w:val="21"/>
        </w:rPr>
        <w:t>The  computational complexity of TSOVA is much less than those of Log-MAP and Max-Log-MAP for the long block size and short block size T</w:t>
      </w:r>
      <w:r w:rsidRPr="00C02C43">
        <w:rPr>
          <w:rFonts w:hint="eastAsia"/>
          <w:szCs w:val="21"/>
        </w:rPr>
        <w:t>urbo</w:t>
      </w:r>
      <w:r w:rsidRPr="00C02C43">
        <w:rPr>
          <w:szCs w:val="21"/>
        </w:rPr>
        <w:t xml:space="preserve"> codes considered in this contribution.</w:t>
      </w:r>
    </w:p>
    <w:p w:rsidR="007F57AD" w:rsidRPr="00C02C43" w:rsidRDefault="007F57AD" w:rsidP="00682136">
      <w:pPr>
        <w:rPr>
          <w:szCs w:val="21"/>
        </w:rPr>
      </w:pPr>
    </w:p>
    <w:p w:rsidR="00682136" w:rsidRPr="00682136" w:rsidRDefault="007F57AD" w:rsidP="001F05C8">
      <w:pPr>
        <w:rPr>
          <w:szCs w:val="20"/>
        </w:rPr>
      </w:pPr>
      <w:r w:rsidRPr="001F05C8">
        <w:rPr>
          <w:b/>
          <w:szCs w:val="20"/>
        </w:rPr>
        <w:t>Observation 4:</w:t>
      </w:r>
      <w:r w:rsidRPr="00C02C43">
        <w:rPr>
          <w:b/>
          <w:szCs w:val="20"/>
          <w:u w:val="single"/>
        </w:rPr>
        <w:t xml:space="preserve"> </w:t>
      </w:r>
      <w:r>
        <w:rPr>
          <w:szCs w:val="20"/>
        </w:rPr>
        <w:t xml:space="preserve">The </w:t>
      </w:r>
      <w:r w:rsidRPr="00C02C43">
        <w:rPr>
          <w:szCs w:val="20"/>
        </w:rPr>
        <w:t>TSOVA</w:t>
      </w:r>
      <w:r>
        <w:rPr>
          <w:szCs w:val="20"/>
        </w:rPr>
        <w:t xml:space="preserve"> </w:t>
      </w:r>
      <w:r w:rsidRPr="00A260DD">
        <w:rPr>
          <w:rFonts w:hint="eastAsia"/>
          <w:szCs w:val="20"/>
        </w:rPr>
        <w:t>algorithm</w:t>
      </w:r>
      <w:r w:rsidRPr="00C02C43">
        <w:rPr>
          <w:szCs w:val="20"/>
        </w:rPr>
        <w:t xml:space="preserve"> is robust to the quantization </w:t>
      </w:r>
      <w:r>
        <w:rPr>
          <w:szCs w:val="20"/>
        </w:rPr>
        <w:t>and can</w:t>
      </w:r>
      <w:r w:rsidRPr="00C02C43">
        <w:rPr>
          <w:szCs w:val="20"/>
        </w:rPr>
        <w:t xml:space="preserve"> support</w:t>
      </w:r>
      <w:r>
        <w:rPr>
          <w:szCs w:val="20"/>
        </w:rPr>
        <w:t xml:space="preserve">  20 Gbps</w:t>
      </w:r>
      <w:r w:rsidR="00E2460D">
        <w:rPr>
          <w:szCs w:val="20"/>
        </w:rPr>
        <w:t xml:space="preserve"> throughput</w:t>
      </w:r>
      <w:r>
        <w:rPr>
          <w:szCs w:val="20"/>
        </w:rPr>
        <w:t xml:space="preserve"> </w:t>
      </w:r>
      <w:r w:rsidRPr="00C02C43">
        <w:rPr>
          <w:szCs w:val="20"/>
        </w:rPr>
        <w:t xml:space="preserve">which </w:t>
      </w:r>
      <w:r>
        <w:rPr>
          <w:szCs w:val="20"/>
        </w:rPr>
        <w:t>is required by eMBB services</w:t>
      </w:r>
      <w:r w:rsidRPr="00C02C43">
        <w:rPr>
          <w:szCs w:val="20"/>
        </w:rPr>
        <w:t>.</w:t>
      </w:r>
    </w:p>
    <w:p w:rsidR="00C02C43" w:rsidRPr="00816512" w:rsidRDefault="00C02C43" w:rsidP="00AD74B0">
      <w:pPr>
        <w:spacing w:after="120"/>
        <w:rPr>
          <w:rFonts w:eastAsia="宋体"/>
          <w:szCs w:val="20"/>
        </w:rPr>
      </w:pPr>
    </w:p>
    <w:p w:rsidR="005F0B3E" w:rsidRDefault="00CE0A09" w:rsidP="005F0B3E">
      <w:pPr>
        <w:pStyle w:val="1"/>
        <w:numPr>
          <w:ilvl w:val="0"/>
          <w:numId w:val="19"/>
        </w:numPr>
        <w:spacing w:before="0"/>
        <w:jc w:val="both"/>
        <w:rPr>
          <w:rFonts w:hint="eastAsia"/>
        </w:rPr>
      </w:pPr>
      <w:r>
        <w:t xml:space="preserve"> </w:t>
      </w:r>
      <w:r w:rsidR="0067307E" w:rsidRPr="00CE0A09">
        <w:rPr>
          <w:rFonts w:hint="eastAsia"/>
        </w:rPr>
        <w:t>References</w:t>
      </w:r>
    </w:p>
    <w:p w:rsidR="006B7A6A" w:rsidRDefault="006B7A6A" w:rsidP="00487193">
      <w:pPr>
        <w:pStyle w:val="a0"/>
        <w:spacing w:beforeLines="50" w:after="0"/>
        <w:rPr>
          <w:rFonts w:eastAsia="宋体" w:hint="eastAsia"/>
          <w:iCs/>
          <w:lang w:eastAsia="zh-CN"/>
        </w:rPr>
      </w:pPr>
      <w:r w:rsidRPr="00D8092B">
        <w:rPr>
          <w:rFonts w:hint="eastAsia"/>
          <w:iCs/>
          <w:lang w:eastAsia="ja-JP"/>
        </w:rPr>
        <w:t>[</w:t>
      </w:r>
      <w:r>
        <w:rPr>
          <w:rFonts w:eastAsia="宋体" w:hint="eastAsia"/>
          <w:iCs/>
          <w:lang w:eastAsia="zh-CN"/>
        </w:rPr>
        <w:t>1</w:t>
      </w:r>
      <w:r w:rsidRPr="00D8092B">
        <w:rPr>
          <w:rFonts w:hint="eastAsia"/>
          <w:iCs/>
          <w:lang w:eastAsia="ja-JP"/>
        </w:rPr>
        <w:t>]</w:t>
      </w:r>
      <w:r>
        <w:rPr>
          <w:rFonts w:eastAsia="宋体" w:hint="eastAsia"/>
          <w:iCs/>
          <w:lang w:eastAsia="zh-CN"/>
        </w:rPr>
        <w:t>.</w:t>
      </w:r>
      <w:r>
        <w:rPr>
          <w:rFonts w:eastAsia="宋体" w:hint="eastAsia"/>
          <w:iCs/>
          <w:lang w:eastAsia="zh-CN"/>
        </w:rPr>
        <w:tab/>
      </w:r>
      <w:r w:rsidRPr="006F5517">
        <w:rPr>
          <w:iCs/>
          <w:lang w:eastAsia="ja-JP"/>
        </w:rPr>
        <w:t>RAN1 chairman notes in #</w:t>
      </w:r>
      <w:r>
        <w:rPr>
          <w:rFonts w:eastAsia="宋体" w:hint="eastAsia"/>
          <w:iCs/>
          <w:lang w:eastAsia="zh-CN"/>
        </w:rPr>
        <w:t>84bits</w:t>
      </w:r>
    </w:p>
    <w:p w:rsidR="00352FB8" w:rsidRDefault="006B7A6A" w:rsidP="00487193">
      <w:pPr>
        <w:pStyle w:val="a0"/>
        <w:spacing w:after="0"/>
        <w:ind w:left="700" w:hangingChars="350" w:hanging="700"/>
        <w:rPr>
          <w:rFonts w:eastAsiaTheme="minorEastAsia" w:hint="eastAsia"/>
          <w:iCs/>
          <w:lang w:eastAsia="zh-CN"/>
        </w:rPr>
      </w:pPr>
      <w:r w:rsidRPr="00D8092B">
        <w:rPr>
          <w:rFonts w:hint="eastAsia"/>
          <w:iCs/>
          <w:lang w:eastAsia="ja-JP"/>
        </w:rPr>
        <w:t>[</w:t>
      </w:r>
      <w:r>
        <w:rPr>
          <w:rFonts w:eastAsia="宋体" w:hint="eastAsia"/>
          <w:iCs/>
          <w:lang w:eastAsia="zh-CN"/>
        </w:rPr>
        <w:t>2</w:t>
      </w:r>
      <w:r w:rsidRPr="00D8092B">
        <w:rPr>
          <w:rFonts w:hint="eastAsia"/>
          <w:iCs/>
          <w:lang w:eastAsia="ja-JP"/>
        </w:rPr>
        <w:t>]</w:t>
      </w:r>
      <w:r>
        <w:rPr>
          <w:rFonts w:eastAsia="宋体" w:hint="eastAsia"/>
          <w:iCs/>
          <w:lang w:eastAsia="zh-CN"/>
        </w:rPr>
        <w:t>.</w:t>
      </w:r>
      <w:r>
        <w:rPr>
          <w:rFonts w:eastAsia="宋体" w:hint="eastAsia"/>
          <w:iCs/>
          <w:lang w:eastAsia="zh-CN"/>
        </w:rPr>
        <w:tab/>
      </w:r>
      <w:r w:rsidR="00352FB8" w:rsidRPr="00352FB8">
        <w:rPr>
          <w:iCs/>
          <w:lang w:eastAsia="ja-JP"/>
        </w:rPr>
        <w:t>L. Bahl, J. Cocke, F. Jelinek, and J. Raviv, “Optimal decoding of linear codes for minimizing symbol error rate,” IEEE Trans. Inf. Theory, vol.20, no. 2, pp. 284–287, Mar 1974.</w:t>
      </w:r>
    </w:p>
    <w:p w:rsidR="00352FB8" w:rsidRDefault="006B7A6A" w:rsidP="00487193">
      <w:pPr>
        <w:pStyle w:val="a0"/>
        <w:spacing w:after="0"/>
        <w:ind w:left="700" w:hangingChars="350" w:hanging="700"/>
        <w:rPr>
          <w:rFonts w:eastAsiaTheme="minorEastAsia" w:hint="eastAsia"/>
          <w:iCs/>
          <w:lang w:eastAsia="zh-CN"/>
        </w:rPr>
      </w:pPr>
      <w:r w:rsidRPr="00D8092B">
        <w:rPr>
          <w:rFonts w:hint="eastAsia"/>
          <w:iCs/>
          <w:lang w:eastAsia="ja-JP"/>
        </w:rPr>
        <w:t>[</w:t>
      </w:r>
      <w:r>
        <w:rPr>
          <w:rFonts w:eastAsia="宋体" w:hint="eastAsia"/>
          <w:iCs/>
          <w:lang w:eastAsia="zh-CN"/>
        </w:rPr>
        <w:t>3</w:t>
      </w:r>
      <w:r w:rsidRPr="00D8092B">
        <w:rPr>
          <w:rFonts w:hint="eastAsia"/>
          <w:iCs/>
          <w:lang w:eastAsia="ja-JP"/>
        </w:rPr>
        <w:t>]</w:t>
      </w:r>
      <w:r>
        <w:rPr>
          <w:rFonts w:eastAsia="宋体" w:hint="eastAsia"/>
          <w:iCs/>
          <w:lang w:eastAsia="zh-CN"/>
        </w:rPr>
        <w:t>.</w:t>
      </w:r>
      <w:r>
        <w:rPr>
          <w:rFonts w:eastAsia="宋体" w:hint="eastAsia"/>
          <w:iCs/>
          <w:lang w:eastAsia="zh-CN"/>
        </w:rPr>
        <w:tab/>
      </w:r>
      <w:r w:rsidR="00352FB8" w:rsidRPr="00352FB8">
        <w:rPr>
          <w:iCs/>
          <w:lang w:eastAsia="ja-JP"/>
        </w:rPr>
        <w:t>M.P.C. Fossorier, F. Burkert, S. Lin, and J. Hagenauer, “On the equivalence between SOVA and Log-Map-map decodings,” IEEE Commun. Lett., vol. 2, no. 5, pp. 137–139,May 1998.</w:t>
      </w:r>
    </w:p>
    <w:p w:rsidR="00352FB8" w:rsidRDefault="006B7A6A" w:rsidP="00487193">
      <w:pPr>
        <w:pStyle w:val="a0"/>
        <w:spacing w:after="0"/>
        <w:ind w:left="700" w:hangingChars="350" w:hanging="700"/>
        <w:rPr>
          <w:rFonts w:eastAsiaTheme="minorEastAsia" w:hint="eastAsia"/>
          <w:iCs/>
          <w:lang w:eastAsia="zh-CN"/>
        </w:rPr>
      </w:pPr>
      <w:r w:rsidRPr="00D8092B">
        <w:rPr>
          <w:rFonts w:hint="eastAsia"/>
          <w:iCs/>
          <w:lang w:eastAsia="ja-JP"/>
        </w:rPr>
        <w:t>[</w:t>
      </w:r>
      <w:r>
        <w:rPr>
          <w:rFonts w:eastAsia="宋体" w:hint="eastAsia"/>
          <w:iCs/>
          <w:lang w:eastAsia="zh-CN"/>
        </w:rPr>
        <w:t>4</w:t>
      </w:r>
      <w:r w:rsidRPr="00D8092B">
        <w:rPr>
          <w:rFonts w:hint="eastAsia"/>
          <w:iCs/>
          <w:lang w:eastAsia="ja-JP"/>
        </w:rPr>
        <w:t>]</w:t>
      </w:r>
      <w:r>
        <w:rPr>
          <w:rFonts w:eastAsia="宋体" w:hint="eastAsia"/>
          <w:iCs/>
          <w:lang w:eastAsia="zh-CN"/>
        </w:rPr>
        <w:t>.</w:t>
      </w:r>
      <w:r>
        <w:rPr>
          <w:rFonts w:eastAsia="宋体" w:hint="eastAsia"/>
          <w:iCs/>
          <w:lang w:eastAsia="zh-CN"/>
        </w:rPr>
        <w:tab/>
      </w:r>
      <w:r w:rsidR="00352FB8" w:rsidRPr="00352FB8">
        <w:rPr>
          <w:iCs/>
          <w:lang w:eastAsia="ja-JP"/>
        </w:rPr>
        <w:t>J. Hagenauer and P. Hoeher, “A Viterbi algorithm with soft-decision outputs and its applications,” in Proc. 1989 IEEE Global Commun.Conf, Nov 1989, pp. 1680–1686 vol.3.</w:t>
      </w:r>
    </w:p>
    <w:p w:rsidR="00352FB8" w:rsidRDefault="006B7A6A" w:rsidP="00487193">
      <w:pPr>
        <w:pStyle w:val="a0"/>
        <w:spacing w:after="0"/>
        <w:ind w:left="700" w:hangingChars="350" w:hanging="700"/>
        <w:rPr>
          <w:rFonts w:eastAsiaTheme="minorEastAsia" w:hint="eastAsia"/>
          <w:iCs/>
          <w:lang w:eastAsia="zh-CN"/>
        </w:rPr>
      </w:pPr>
      <w:r w:rsidRPr="00D8092B">
        <w:rPr>
          <w:rFonts w:hint="eastAsia"/>
          <w:iCs/>
          <w:lang w:eastAsia="ja-JP"/>
        </w:rPr>
        <w:t>[</w:t>
      </w:r>
      <w:r>
        <w:rPr>
          <w:rFonts w:eastAsia="宋体" w:hint="eastAsia"/>
          <w:iCs/>
          <w:lang w:eastAsia="zh-CN"/>
        </w:rPr>
        <w:t>5</w:t>
      </w:r>
      <w:r w:rsidRPr="00D8092B">
        <w:rPr>
          <w:rFonts w:hint="eastAsia"/>
          <w:iCs/>
          <w:lang w:eastAsia="ja-JP"/>
        </w:rPr>
        <w:t>]</w:t>
      </w:r>
      <w:r>
        <w:rPr>
          <w:rFonts w:eastAsia="宋体" w:hint="eastAsia"/>
          <w:iCs/>
          <w:lang w:eastAsia="zh-CN"/>
        </w:rPr>
        <w:t>.</w:t>
      </w:r>
      <w:r>
        <w:rPr>
          <w:rFonts w:eastAsia="宋体" w:hint="eastAsia"/>
          <w:iCs/>
          <w:lang w:eastAsia="zh-CN"/>
        </w:rPr>
        <w:tab/>
      </w:r>
      <w:r w:rsidR="00352FB8" w:rsidRPr="00352FB8">
        <w:rPr>
          <w:iCs/>
          <w:lang w:eastAsia="ja-JP"/>
        </w:rPr>
        <w:t>J. Feldman, I. Abou-Faycal, and M. Frigo, “A fast maximum-likelihood decoder for convolutional codes,” in Proc. 2002 IEEE Vehicular Tech. Conf. -Fall, vol. 1, pp. 371–375.</w:t>
      </w:r>
    </w:p>
    <w:p w:rsidR="00352FB8" w:rsidRDefault="006B7A6A" w:rsidP="00487193">
      <w:pPr>
        <w:pStyle w:val="a0"/>
        <w:spacing w:after="0"/>
        <w:ind w:left="700" w:hangingChars="350" w:hanging="700"/>
        <w:rPr>
          <w:rFonts w:eastAsiaTheme="minorEastAsia" w:hint="eastAsia"/>
          <w:iCs/>
          <w:lang w:eastAsia="zh-CN"/>
        </w:rPr>
      </w:pPr>
      <w:r w:rsidRPr="00D8092B">
        <w:rPr>
          <w:rFonts w:hint="eastAsia"/>
          <w:iCs/>
          <w:lang w:eastAsia="ja-JP"/>
        </w:rPr>
        <w:t>[</w:t>
      </w:r>
      <w:r>
        <w:rPr>
          <w:rFonts w:eastAsia="宋体" w:hint="eastAsia"/>
          <w:iCs/>
          <w:lang w:eastAsia="zh-CN"/>
        </w:rPr>
        <w:t>6</w:t>
      </w:r>
      <w:r w:rsidRPr="00D8092B">
        <w:rPr>
          <w:rFonts w:hint="eastAsia"/>
          <w:iCs/>
          <w:lang w:eastAsia="ja-JP"/>
        </w:rPr>
        <w:t>]</w:t>
      </w:r>
      <w:r>
        <w:rPr>
          <w:rFonts w:eastAsia="宋体" w:hint="eastAsia"/>
          <w:iCs/>
          <w:lang w:eastAsia="zh-CN"/>
        </w:rPr>
        <w:t>.</w:t>
      </w:r>
      <w:r>
        <w:rPr>
          <w:rFonts w:eastAsia="宋体" w:hint="eastAsia"/>
          <w:iCs/>
          <w:lang w:eastAsia="zh-CN"/>
        </w:rPr>
        <w:tab/>
      </w:r>
      <w:r w:rsidR="00352FB8" w:rsidRPr="00352FB8">
        <w:rPr>
          <w:iCs/>
          <w:lang w:eastAsia="ja-JP"/>
        </w:rPr>
        <w:t>R1-162897 “Performance and complexity of Turbo, LDPC and Polar codes”</w:t>
      </w:r>
    </w:p>
    <w:p w:rsidR="00352FB8" w:rsidRDefault="006B7A6A" w:rsidP="00487193">
      <w:pPr>
        <w:pStyle w:val="a0"/>
        <w:spacing w:after="0"/>
        <w:ind w:left="700" w:hangingChars="350" w:hanging="700"/>
        <w:rPr>
          <w:rFonts w:eastAsiaTheme="minorEastAsia" w:hint="eastAsia"/>
          <w:iCs/>
          <w:lang w:eastAsia="zh-CN"/>
        </w:rPr>
      </w:pPr>
      <w:r w:rsidRPr="00D8092B">
        <w:rPr>
          <w:rFonts w:hint="eastAsia"/>
          <w:iCs/>
          <w:lang w:eastAsia="ja-JP"/>
        </w:rPr>
        <w:t>[</w:t>
      </w:r>
      <w:r>
        <w:rPr>
          <w:rFonts w:eastAsia="宋体" w:hint="eastAsia"/>
          <w:iCs/>
          <w:lang w:eastAsia="zh-CN"/>
        </w:rPr>
        <w:t>7</w:t>
      </w:r>
      <w:r w:rsidRPr="00D8092B">
        <w:rPr>
          <w:rFonts w:hint="eastAsia"/>
          <w:iCs/>
          <w:lang w:eastAsia="ja-JP"/>
        </w:rPr>
        <w:t>]</w:t>
      </w:r>
      <w:r>
        <w:rPr>
          <w:rFonts w:eastAsia="宋体" w:hint="eastAsia"/>
          <w:iCs/>
          <w:lang w:eastAsia="zh-CN"/>
        </w:rPr>
        <w:t>.</w:t>
      </w:r>
      <w:r>
        <w:rPr>
          <w:rFonts w:eastAsia="宋体" w:hint="eastAsia"/>
          <w:iCs/>
          <w:lang w:eastAsia="zh-CN"/>
        </w:rPr>
        <w:tab/>
      </w:r>
      <w:r w:rsidR="00352FB8" w:rsidRPr="00352FB8">
        <w:rPr>
          <w:iCs/>
          <w:lang w:eastAsia="ja-JP"/>
        </w:rPr>
        <w:t>W. E. Ryan, S. Lin, “Channel Codes: Classical and Modern”, New York, NY: Cambridge University Press, 2009</w:t>
      </w:r>
    </w:p>
    <w:p w:rsidR="006A7A7D" w:rsidRDefault="006B7A6A" w:rsidP="00487193">
      <w:pPr>
        <w:pStyle w:val="a0"/>
        <w:spacing w:after="0"/>
        <w:ind w:left="700" w:hangingChars="350" w:hanging="700"/>
        <w:rPr>
          <w:rFonts w:eastAsiaTheme="minorEastAsia" w:hint="eastAsia"/>
          <w:iCs/>
          <w:lang w:eastAsia="zh-CN"/>
        </w:rPr>
      </w:pPr>
      <w:r w:rsidRPr="00D8092B">
        <w:rPr>
          <w:rFonts w:hint="eastAsia"/>
          <w:iCs/>
          <w:lang w:eastAsia="ja-JP"/>
        </w:rPr>
        <w:t>[</w:t>
      </w:r>
      <w:r>
        <w:rPr>
          <w:rFonts w:eastAsia="宋体" w:hint="eastAsia"/>
          <w:iCs/>
          <w:lang w:eastAsia="zh-CN"/>
        </w:rPr>
        <w:t>8</w:t>
      </w:r>
      <w:r w:rsidRPr="00D8092B">
        <w:rPr>
          <w:rFonts w:hint="eastAsia"/>
          <w:iCs/>
          <w:lang w:eastAsia="ja-JP"/>
        </w:rPr>
        <w:t>]</w:t>
      </w:r>
      <w:r>
        <w:rPr>
          <w:rFonts w:eastAsia="宋体" w:hint="eastAsia"/>
          <w:iCs/>
          <w:lang w:eastAsia="zh-CN"/>
        </w:rPr>
        <w:t>.</w:t>
      </w:r>
      <w:r>
        <w:rPr>
          <w:rFonts w:eastAsia="宋体" w:hint="eastAsia"/>
          <w:iCs/>
          <w:lang w:eastAsia="zh-CN"/>
        </w:rPr>
        <w:tab/>
      </w:r>
      <w:r w:rsidR="00352FB8" w:rsidRPr="00352FB8">
        <w:rPr>
          <w:iCs/>
          <w:lang w:eastAsia="ja-JP"/>
        </w:rPr>
        <w:t>K. Niu, K. Chen, J. Lin, and Q. T. Zhang “Polar Codes: Primary Concepts and Practical Decoding Algorithms” IEEE Communication Magazine, vol. 52, no. 7, pp. 192-203, Jul. 2014.</w:t>
      </w:r>
    </w:p>
    <w:p w:rsidR="00806495" w:rsidRPr="006B7A6A" w:rsidRDefault="006B7A6A" w:rsidP="00487193">
      <w:pPr>
        <w:pStyle w:val="a0"/>
        <w:spacing w:after="0"/>
        <w:ind w:left="700" w:hangingChars="350" w:hanging="700"/>
        <w:rPr>
          <w:rFonts w:eastAsiaTheme="minorEastAsia" w:hint="eastAsia"/>
          <w:lang w:eastAsia="zh-CN"/>
        </w:rPr>
      </w:pPr>
      <w:r w:rsidRPr="00D8092B">
        <w:rPr>
          <w:rFonts w:hint="eastAsia"/>
          <w:iCs/>
          <w:lang w:eastAsia="ja-JP"/>
        </w:rPr>
        <w:t>[</w:t>
      </w:r>
      <w:r>
        <w:rPr>
          <w:rFonts w:eastAsia="宋体" w:hint="eastAsia"/>
          <w:iCs/>
          <w:lang w:eastAsia="zh-CN"/>
        </w:rPr>
        <w:t>9</w:t>
      </w:r>
      <w:r w:rsidRPr="00D8092B">
        <w:rPr>
          <w:rFonts w:hint="eastAsia"/>
          <w:iCs/>
          <w:lang w:eastAsia="ja-JP"/>
        </w:rPr>
        <w:t>]</w:t>
      </w:r>
      <w:r>
        <w:rPr>
          <w:rFonts w:eastAsia="宋体" w:hint="eastAsia"/>
          <w:iCs/>
          <w:lang w:eastAsia="zh-CN"/>
        </w:rPr>
        <w:t>.</w:t>
      </w:r>
      <w:r>
        <w:rPr>
          <w:rFonts w:eastAsia="宋体" w:hint="eastAsia"/>
          <w:iCs/>
          <w:lang w:eastAsia="zh-CN"/>
        </w:rPr>
        <w:tab/>
      </w:r>
      <w:r w:rsidR="00B871C9">
        <w:rPr>
          <w:rFonts w:eastAsia="宋体"/>
          <w:iCs/>
          <w:lang w:eastAsia="zh-CN"/>
        </w:rPr>
        <w:t xml:space="preserve">T. </w:t>
      </w:r>
      <w:r w:rsidR="00B871C9" w:rsidRPr="00290E0B">
        <w:rPr>
          <w:rFonts w:eastAsia="宋体"/>
          <w:iCs/>
          <w:lang w:eastAsia="zh-CN"/>
        </w:rPr>
        <w:t>Veigel,</w:t>
      </w:r>
      <w:r w:rsidR="00B871C9">
        <w:rPr>
          <w:rFonts w:eastAsia="宋体"/>
          <w:iCs/>
          <w:lang w:eastAsia="zh-CN"/>
        </w:rPr>
        <w:t xml:space="preserve"> et al., “</w:t>
      </w:r>
      <w:r w:rsidR="00B871C9" w:rsidRPr="00290E0B">
        <w:rPr>
          <w:rFonts w:eastAsia="宋体"/>
          <w:iCs/>
          <w:lang w:eastAsia="zh-CN"/>
        </w:rPr>
        <w:t>A Viterbi Equalizer Chip for 40 Gb/s optical communication links</w:t>
      </w:r>
      <w:r w:rsidR="00B871C9">
        <w:rPr>
          <w:rFonts w:eastAsia="宋体"/>
          <w:iCs/>
          <w:lang w:eastAsia="zh-CN"/>
        </w:rPr>
        <w:t>,”</w:t>
      </w:r>
      <w:r w:rsidR="00B871C9" w:rsidRPr="00290E0B">
        <w:rPr>
          <w:rFonts w:eastAsia="宋体"/>
          <w:iCs/>
          <w:lang w:eastAsia="zh-CN"/>
        </w:rPr>
        <w:t xml:space="preserve"> Microwave Integrated Circuits Conference (Eu</w:t>
      </w:r>
      <w:r w:rsidR="00B871C9">
        <w:rPr>
          <w:rFonts w:eastAsia="宋体"/>
          <w:iCs/>
          <w:lang w:eastAsia="zh-CN"/>
        </w:rPr>
        <w:t>MIC), European IEEE, 2013</w:t>
      </w:r>
      <w:r w:rsidR="00B871C9" w:rsidRPr="00831158">
        <w:rPr>
          <w:rFonts w:eastAsia="宋体"/>
          <w:iCs/>
          <w:lang w:eastAsia="zh-CN"/>
        </w:rPr>
        <w:t>.</w:t>
      </w:r>
    </w:p>
    <w:sectPr w:rsidR="00806495" w:rsidRPr="006B7A6A" w:rsidSect="00C170F8">
      <w:headerReference w:type="default" r:id="rId83"/>
      <w:footerReference w:type="even" r:id="rId84"/>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46A5" w:rsidRDefault="00EF46A5">
      <w:r>
        <w:separator/>
      </w:r>
    </w:p>
  </w:endnote>
  <w:endnote w:type="continuationSeparator" w:id="1">
    <w:p w:rsidR="00EF46A5" w:rsidRDefault="00EF46A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等线">
    <w:altName w:val="Arial Unicode MS"/>
    <w:charset w:val="86"/>
    <w:family w:val="auto"/>
    <w:pitch w:val="variable"/>
    <w:sig w:usb0="00000000" w:usb1="38CF7CFA" w:usb2="00000016" w:usb3="00000000" w:csb0="0004000F" w:csb1="00000000"/>
  </w:font>
  <w:font w:name="NimbusRomNo9L-Regu">
    <w:altName w:val="Times New Roman"/>
    <w:charset w:val="00"/>
    <w:family w:val="auto"/>
    <w:pitch w:val="default"/>
    <w:sig w:usb0="00000000" w:usb1="00000000" w:usb2="00000010" w:usb3="00000000" w:csb0="00040001"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52B" w:rsidRDefault="00EF252B"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EF252B" w:rsidRDefault="00EF252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46A5" w:rsidRDefault="00EF46A5">
      <w:r>
        <w:separator/>
      </w:r>
    </w:p>
  </w:footnote>
  <w:footnote w:type="continuationSeparator" w:id="1">
    <w:p w:rsidR="00EF46A5" w:rsidRDefault="00EF46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52B" w:rsidRDefault="00EF252B"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448B"/>
    <w:multiLevelType w:val="hybridMultilevel"/>
    <w:tmpl w:val="B6D6AACC"/>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73C45B4"/>
    <w:multiLevelType w:val="hybridMultilevel"/>
    <w:tmpl w:val="B6AEA966"/>
    <w:lvl w:ilvl="0" w:tplc="24D0A2D8">
      <w:start w:val="1"/>
      <w:numFmt w:val="bullet"/>
      <w:lvlText w:val="•"/>
      <w:lvlJc w:val="left"/>
      <w:pPr>
        <w:tabs>
          <w:tab w:val="num" w:pos="720"/>
        </w:tabs>
        <w:ind w:left="720" w:hanging="360"/>
      </w:pPr>
      <w:rPr>
        <w:rFonts w:ascii="Arial" w:hAnsi="Arial" w:hint="default"/>
      </w:rPr>
    </w:lvl>
    <w:lvl w:ilvl="1" w:tplc="BBFE73EA">
      <w:start w:val="1113"/>
      <w:numFmt w:val="bullet"/>
      <w:lvlText w:val="–"/>
      <w:lvlJc w:val="left"/>
      <w:pPr>
        <w:tabs>
          <w:tab w:val="num" w:pos="1440"/>
        </w:tabs>
        <w:ind w:left="1440" w:hanging="360"/>
      </w:pPr>
      <w:rPr>
        <w:rFonts w:ascii="Arial" w:hAnsi="Arial" w:hint="default"/>
      </w:rPr>
    </w:lvl>
    <w:lvl w:ilvl="2" w:tplc="61E89810" w:tentative="1">
      <w:start w:val="1"/>
      <w:numFmt w:val="bullet"/>
      <w:lvlText w:val="•"/>
      <w:lvlJc w:val="left"/>
      <w:pPr>
        <w:tabs>
          <w:tab w:val="num" w:pos="2160"/>
        </w:tabs>
        <w:ind w:left="2160" w:hanging="360"/>
      </w:pPr>
      <w:rPr>
        <w:rFonts w:ascii="Arial" w:hAnsi="Arial" w:hint="default"/>
      </w:rPr>
    </w:lvl>
    <w:lvl w:ilvl="3" w:tplc="06B802AE" w:tentative="1">
      <w:start w:val="1"/>
      <w:numFmt w:val="bullet"/>
      <w:lvlText w:val="•"/>
      <w:lvlJc w:val="left"/>
      <w:pPr>
        <w:tabs>
          <w:tab w:val="num" w:pos="2880"/>
        </w:tabs>
        <w:ind w:left="2880" w:hanging="360"/>
      </w:pPr>
      <w:rPr>
        <w:rFonts w:ascii="Arial" w:hAnsi="Arial" w:hint="default"/>
      </w:rPr>
    </w:lvl>
    <w:lvl w:ilvl="4" w:tplc="12C2F4BE" w:tentative="1">
      <w:start w:val="1"/>
      <w:numFmt w:val="bullet"/>
      <w:lvlText w:val="•"/>
      <w:lvlJc w:val="left"/>
      <w:pPr>
        <w:tabs>
          <w:tab w:val="num" w:pos="3600"/>
        </w:tabs>
        <w:ind w:left="3600" w:hanging="360"/>
      </w:pPr>
      <w:rPr>
        <w:rFonts w:ascii="Arial" w:hAnsi="Arial" w:hint="default"/>
      </w:rPr>
    </w:lvl>
    <w:lvl w:ilvl="5" w:tplc="B6F8CB9C" w:tentative="1">
      <w:start w:val="1"/>
      <w:numFmt w:val="bullet"/>
      <w:lvlText w:val="•"/>
      <w:lvlJc w:val="left"/>
      <w:pPr>
        <w:tabs>
          <w:tab w:val="num" w:pos="4320"/>
        </w:tabs>
        <w:ind w:left="4320" w:hanging="360"/>
      </w:pPr>
      <w:rPr>
        <w:rFonts w:ascii="Arial" w:hAnsi="Arial" w:hint="default"/>
      </w:rPr>
    </w:lvl>
    <w:lvl w:ilvl="6" w:tplc="C616F266" w:tentative="1">
      <w:start w:val="1"/>
      <w:numFmt w:val="bullet"/>
      <w:lvlText w:val="•"/>
      <w:lvlJc w:val="left"/>
      <w:pPr>
        <w:tabs>
          <w:tab w:val="num" w:pos="5040"/>
        </w:tabs>
        <w:ind w:left="5040" w:hanging="360"/>
      </w:pPr>
      <w:rPr>
        <w:rFonts w:ascii="Arial" w:hAnsi="Arial" w:hint="default"/>
      </w:rPr>
    </w:lvl>
    <w:lvl w:ilvl="7" w:tplc="FABE0474" w:tentative="1">
      <w:start w:val="1"/>
      <w:numFmt w:val="bullet"/>
      <w:lvlText w:val="•"/>
      <w:lvlJc w:val="left"/>
      <w:pPr>
        <w:tabs>
          <w:tab w:val="num" w:pos="5760"/>
        </w:tabs>
        <w:ind w:left="5760" w:hanging="360"/>
      </w:pPr>
      <w:rPr>
        <w:rFonts w:ascii="Arial" w:hAnsi="Arial" w:hint="default"/>
      </w:rPr>
    </w:lvl>
    <w:lvl w:ilvl="8" w:tplc="3B1AB6DC" w:tentative="1">
      <w:start w:val="1"/>
      <w:numFmt w:val="bullet"/>
      <w:lvlText w:val="•"/>
      <w:lvlJc w:val="left"/>
      <w:pPr>
        <w:tabs>
          <w:tab w:val="num" w:pos="6480"/>
        </w:tabs>
        <w:ind w:left="6480" w:hanging="360"/>
      </w:pPr>
      <w:rPr>
        <w:rFonts w:ascii="Arial" w:hAnsi="Arial" w:hint="default"/>
      </w:rPr>
    </w:lvl>
  </w:abstractNum>
  <w:abstractNum w:abstractNumId="2">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3">
    <w:nsid w:val="0E8C34B2"/>
    <w:multiLevelType w:val="multilevel"/>
    <w:tmpl w:val="0E8C34B2"/>
    <w:lvl w:ilvl="0">
      <w:start w:val="1"/>
      <w:numFmt w:val="bullet"/>
      <w:lvlText w:val=""/>
      <w:lvlJc w:val="left"/>
      <w:pPr>
        <w:ind w:left="630" w:hanging="420"/>
      </w:pPr>
      <w:rPr>
        <w:rFonts w:ascii="Wingdings" w:hAnsi="Wingdings" w:hint="default"/>
      </w:rPr>
    </w:lvl>
    <w:lvl w:ilvl="1" w:tentative="1">
      <w:start w:val="1"/>
      <w:numFmt w:val="bullet"/>
      <w:lvlText w:val=""/>
      <w:lvlJc w:val="left"/>
      <w:pPr>
        <w:ind w:left="1050" w:hanging="420"/>
      </w:pPr>
      <w:rPr>
        <w:rFonts w:ascii="Wingdings" w:hAnsi="Wingdings" w:hint="default"/>
      </w:rPr>
    </w:lvl>
    <w:lvl w:ilvl="2" w:tentative="1">
      <w:start w:val="1"/>
      <w:numFmt w:val="bullet"/>
      <w:lvlText w:val=""/>
      <w:lvlJc w:val="left"/>
      <w:pPr>
        <w:ind w:left="1470" w:hanging="420"/>
      </w:pPr>
      <w:rPr>
        <w:rFonts w:ascii="Wingdings" w:hAnsi="Wingdings" w:hint="default"/>
      </w:rPr>
    </w:lvl>
    <w:lvl w:ilvl="3" w:tentative="1">
      <w:start w:val="1"/>
      <w:numFmt w:val="bullet"/>
      <w:lvlText w:val=""/>
      <w:lvlJc w:val="left"/>
      <w:pPr>
        <w:ind w:left="1890" w:hanging="420"/>
      </w:pPr>
      <w:rPr>
        <w:rFonts w:ascii="Wingdings" w:hAnsi="Wingdings" w:hint="default"/>
      </w:rPr>
    </w:lvl>
    <w:lvl w:ilvl="4" w:tentative="1">
      <w:start w:val="1"/>
      <w:numFmt w:val="bullet"/>
      <w:lvlText w:val=""/>
      <w:lvlJc w:val="left"/>
      <w:pPr>
        <w:ind w:left="2310" w:hanging="420"/>
      </w:pPr>
      <w:rPr>
        <w:rFonts w:ascii="Wingdings" w:hAnsi="Wingdings" w:hint="default"/>
      </w:rPr>
    </w:lvl>
    <w:lvl w:ilvl="5" w:tentative="1">
      <w:start w:val="1"/>
      <w:numFmt w:val="bullet"/>
      <w:lvlText w:val=""/>
      <w:lvlJc w:val="left"/>
      <w:pPr>
        <w:ind w:left="2730" w:hanging="420"/>
      </w:pPr>
      <w:rPr>
        <w:rFonts w:ascii="Wingdings" w:hAnsi="Wingdings" w:hint="default"/>
      </w:rPr>
    </w:lvl>
    <w:lvl w:ilvl="6" w:tentative="1">
      <w:start w:val="1"/>
      <w:numFmt w:val="bullet"/>
      <w:lvlText w:val=""/>
      <w:lvlJc w:val="left"/>
      <w:pPr>
        <w:ind w:left="3150" w:hanging="420"/>
      </w:pPr>
      <w:rPr>
        <w:rFonts w:ascii="Wingdings" w:hAnsi="Wingdings" w:hint="default"/>
      </w:rPr>
    </w:lvl>
    <w:lvl w:ilvl="7" w:tentative="1">
      <w:start w:val="1"/>
      <w:numFmt w:val="bullet"/>
      <w:lvlText w:val=""/>
      <w:lvlJc w:val="left"/>
      <w:pPr>
        <w:ind w:left="3570" w:hanging="420"/>
      </w:pPr>
      <w:rPr>
        <w:rFonts w:ascii="Wingdings" w:hAnsi="Wingdings" w:hint="default"/>
      </w:rPr>
    </w:lvl>
    <w:lvl w:ilvl="8" w:tentative="1">
      <w:start w:val="1"/>
      <w:numFmt w:val="bullet"/>
      <w:lvlText w:val=""/>
      <w:lvlJc w:val="left"/>
      <w:pPr>
        <w:ind w:left="3990" w:hanging="420"/>
      </w:pPr>
      <w:rPr>
        <w:rFonts w:ascii="Wingdings" w:hAnsi="Wingdings" w:hint="default"/>
      </w:rPr>
    </w:lvl>
  </w:abstractNum>
  <w:abstractNum w:abstractNumId="4">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5">
    <w:nsid w:val="13FC50DC"/>
    <w:multiLevelType w:val="hybridMultilevel"/>
    <w:tmpl w:val="70083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CB508B"/>
    <w:multiLevelType w:val="hybridMultilevel"/>
    <w:tmpl w:val="4A144F50"/>
    <w:lvl w:ilvl="0" w:tplc="29621748">
      <w:start w:val="1"/>
      <w:numFmt w:val="bullet"/>
      <w:lvlText w:val="•"/>
      <w:lvlJc w:val="left"/>
      <w:pPr>
        <w:tabs>
          <w:tab w:val="num" w:pos="720"/>
        </w:tabs>
        <w:ind w:left="720" w:hanging="360"/>
      </w:pPr>
      <w:rPr>
        <w:rFonts w:ascii="Arial" w:hAnsi="Arial" w:hint="default"/>
      </w:rPr>
    </w:lvl>
    <w:lvl w:ilvl="1" w:tplc="98BC0F4C">
      <w:start w:val="1113"/>
      <w:numFmt w:val="bullet"/>
      <w:lvlText w:val="–"/>
      <w:lvlJc w:val="left"/>
      <w:pPr>
        <w:tabs>
          <w:tab w:val="num" w:pos="1440"/>
        </w:tabs>
        <w:ind w:left="1440" w:hanging="360"/>
      </w:pPr>
      <w:rPr>
        <w:rFonts w:ascii="Arial" w:hAnsi="Arial" w:hint="default"/>
      </w:rPr>
    </w:lvl>
    <w:lvl w:ilvl="2" w:tplc="1FF8BEF0">
      <w:start w:val="1113"/>
      <w:numFmt w:val="bullet"/>
      <w:lvlText w:val="•"/>
      <w:lvlJc w:val="left"/>
      <w:pPr>
        <w:tabs>
          <w:tab w:val="num" w:pos="2160"/>
        </w:tabs>
        <w:ind w:left="2160" w:hanging="360"/>
      </w:pPr>
      <w:rPr>
        <w:rFonts w:ascii="Arial" w:hAnsi="Arial" w:hint="default"/>
      </w:rPr>
    </w:lvl>
    <w:lvl w:ilvl="3" w:tplc="95E29F7E" w:tentative="1">
      <w:start w:val="1"/>
      <w:numFmt w:val="bullet"/>
      <w:lvlText w:val="•"/>
      <w:lvlJc w:val="left"/>
      <w:pPr>
        <w:tabs>
          <w:tab w:val="num" w:pos="2880"/>
        </w:tabs>
        <w:ind w:left="2880" w:hanging="360"/>
      </w:pPr>
      <w:rPr>
        <w:rFonts w:ascii="Arial" w:hAnsi="Arial" w:hint="default"/>
      </w:rPr>
    </w:lvl>
    <w:lvl w:ilvl="4" w:tplc="172A1CD2" w:tentative="1">
      <w:start w:val="1"/>
      <w:numFmt w:val="bullet"/>
      <w:lvlText w:val="•"/>
      <w:lvlJc w:val="left"/>
      <w:pPr>
        <w:tabs>
          <w:tab w:val="num" w:pos="3600"/>
        </w:tabs>
        <w:ind w:left="3600" w:hanging="360"/>
      </w:pPr>
      <w:rPr>
        <w:rFonts w:ascii="Arial" w:hAnsi="Arial" w:hint="default"/>
      </w:rPr>
    </w:lvl>
    <w:lvl w:ilvl="5" w:tplc="298C6DC8" w:tentative="1">
      <w:start w:val="1"/>
      <w:numFmt w:val="bullet"/>
      <w:lvlText w:val="•"/>
      <w:lvlJc w:val="left"/>
      <w:pPr>
        <w:tabs>
          <w:tab w:val="num" w:pos="4320"/>
        </w:tabs>
        <w:ind w:left="4320" w:hanging="360"/>
      </w:pPr>
      <w:rPr>
        <w:rFonts w:ascii="Arial" w:hAnsi="Arial" w:hint="default"/>
      </w:rPr>
    </w:lvl>
    <w:lvl w:ilvl="6" w:tplc="12C4336A" w:tentative="1">
      <w:start w:val="1"/>
      <w:numFmt w:val="bullet"/>
      <w:lvlText w:val="•"/>
      <w:lvlJc w:val="left"/>
      <w:pPr>
        <w:tabs>
          <w:tab w:val="num" w:pos="5040"/>
        </w:tabs>
        <w:ind w:left="5040" w:hanging="360"/>
      </w:pPr>
      <w:rPr>
        <w:rFonts w:ascii="Arial" w:hAnsi="Arial" w:hint="default"/>
      </w:rPr>
    </w:lvl>
    <w:lvl w:ilvl="7" w:tplc="D97ACE18" w:tentative="1">
      <w:start w:val="1"/>
      <w:numFmt w:val="bullet"/>
      <w:lvlText w:val="•"/>
      <w:lvlJc w:val="left"/>
      <w:pPr>
        <w:tabs>
          <w:tab w:val="num" w:pos="5760"/>
        </w:tabs>
        <w:ind w:left="5760" w:hanging="360"/>
      </w:pPr>
      <w:rPr>
        <w:rFonts w:ascii="Arial" w:hAnsi="Arial" w:hint="default"/>
      </w:rPr>
    </w:lvl>
    <w:lvl w:ilvl="8" w:tplc="F3E88E86" w:tentative="1">
      <w:start w:val="1"/>
      <w:numFmt w:val="bullet"/>
      <w:lvlText w:val="•"/>
      <w:lvlJc w:val="left"/>
      <w:pPr>
        <w:tabs>
          <w:tab w:val="num" w:pos="6480"/>
        </w:tabs>
        <w:ind w:left="6480" w:hanging="360"/>
      </w:pPr>
      <w:rPr>
        <w:rFonts w:ascii="Arial" w:hAnsi="Arial" w:hint="default"/>
      </w:rPr>
    </w:lvl>
  </w:abstractNum>
  <w:abstractNum w:abstractNumId="7">
    <w:nsid w:val="1BDD2983"/>
    <w:multiLevelType w:val="hybridMultilevel"/>
    <w:tmpl w:val="6464E34A"/>
    <w:lvl w:ilvl="0" w:tplc="3D2E600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374425D"/>
    <w:multiLevelType w:val="hybridMultilevel"/>
    <w:tmpl w:val="CA92B7DC"/>
    <w:lvl w:ilvl="0" w:tplc="724EB6B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3">
    <w:nsid w:val="3F4D3A23"/>
    <w:multiLevelType w:val="hybridMultilevel"/>
    <w:tmpl w:val="1384272E"/>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6880232"/>
    <w:multiLevelType w:val="hybridMultilevel"/>
    <w:tmpl w:val="A2E83882"/>
    <w:lvl w:ilvl="0" w:tplc="48C8A702">
      <w:start w:val="1"/>
      <w:numFmt w:val="decimal"/>
      <w:lvlText w:val="[%1]."/>
      <w:lvlJc w:val="left"/>
      <w:pPr>
        <w:tabs>
          <w:tab w:val="num" w:pos="720"/>
        </w:tabs>
        <w:ind w:left="720" w:firstLine="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474C6B0D"/>
    <w:multiLevelType w:val="hybridMultilevel"/>
    <w:tmpl w:val="4AC4B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C814121"/>
    <w:multiLevelType w:val="hybridMultilevel"/>
    <w:tmpl w:val="A73632E8"/>
    <w:lvl w:ilvl="0" w:tplc="66901E4C">
      <w:start w:val="1"/>
      <w:numFmt w:val="bullet"/>
      <w:lvlText w:val=""/>
      <w:lvlJc w:val="left"/>
      <w:pPr>
        <w:tabs>
          <w:tab w:val="num" w:pos="720"/>
        </w:tabs>
        <w:ind w:left="720" w:hanging="360"/>
      </w:pPr>
      <w:rPr>
        <w:rFonts w:ascii="Wingdings" w:hAnsi="Wingdings" w:hint="default"/>
      </w:rPr>
    </w:lvl>
    <w:lvl w:ilvl="1" w:tplc="B9F8E3C2" w:tentative="1">
      <w:start w:val="1"/>
      <w:numFmt w:val="bullet"/>
      <w:lvlText w:val=""/>
      <w:lvlJc w:val="left"/>
      <w:pPr>
        <w:tabs>
          <w:tab w:val="num" w:pos="1440"/>
        </w:tabs>
        <w:ind w:left="1440" w:hanging="360"/>
      </w:pPr>
      <w:rPr>
        <w:rFonts w:ascii="Wingdings" w:hAnsi="Wingdings" w:hint="default"/>
      </w:rPr>
    </w:lvl>
    <w:lvl w:ilvl="2" w:tplc="309C5084" w:tentative="1">
      <w:start w:val="1"/>
      <w:numFmt w:val="bullet"/>
      <w:lvlText w:val=""/>
      <w:lvlJc w:val="left"/>
      <w:pPr>
        <w:tabs>
          <w:tab w:val="num" w:pos="2160"/>
        </w:tabs>
        <w:ind w:left="2160" w:hanging="360"/>
      </w:pPr>
      <w:rPr>
        <w:rFonts w:ascii="Wingdings" w:hAnsi="Wingdings" w:hint="default"/>
      </w:rPr>
    </w:lvl>
    <w:lvl w:ilvl="3" w:tplc="2B1C30A8" w:tentative="1">
      <w:start w:val="1"/>
      <w:numFmt w:val="bullet"/>
      <w:lvlText w:val=""/>
      <w:lvlJc w:val="left"/>
      <w:pPr>
        <w:tabs>
          <w:tab w:val="num" w:pos="2880"/>
        </w:tabs>
        <w:ind w:left="2880" w:hanging="360"/>
      </w:pPr>
      <w:rPr>
        <w:rFonts w:ascii="Wingdings" w:hAnsi="Wingdings" w:hint="default"/>
      </w:rPr>
    </w:lvl>
    <w:lvl w:ilvl="4" w:tplc="FFA60736" w:tentative="1">
      <w:start w:val="1"/>
      <w:numFmt w:val="bullet"/>
      <w:lvlText w:val=""/>
      <w:lvlJc w:val="left"/>
      <w:pPr>
        <w:tabs>
          <w:tab w:val="num" w:pos="3600"/>
        </w:tabs>
        <w:ind w:left="3600" w:hanging="360"/>
      </w:pPr>
      <w:rPr>
        <w:rFonts w:ascii="Wingdings" w:hAnsi="Wingdings" w:hint="default"/>
      </w:rPr>
    </w:lvl>
    <w:lvl w:ilvl="5" w:tplc="13808D12" w:tentative="1">
      <w:start w:val="1"/>
      <w:numFmt w:val="bullet"/>
      <w:lvlText w:val=""/>
      <w:lvlJc w:val="left"/>
      <w:pPr>
        <w:tabs>
          <w:tab w:val="num" w:pos="4320"/>
        </w:tabs>
        <w:ind w:left="4320" w:hanging="360"/>
      </w:pPr>
      <w:rPr>
        <w:rFonts w:ascii="Wingdings" w:hAnsi="Wingdings" w:hint="default"/>
      </w:rPr>
    </w:lvl>
    <w:lvl w:ilvl="6" w:tplc="6E74D4C0" w:tentative="1">
      <w:start w:val="1"/>
      <w:numFmt w:val="bullet"/>
      <w:lvlText w:val=""/>
      <w:lvlJc w:val="left"/>
      <w:pPr>
        <w:tabs>
          <w:tab w:val="num" w:pos="5040"/>
        </w:tabs>
        <w:ind w:left="5040" w:hanging="360"/>
      </w:pPr>
      <w:rPr>
        <w:rFonts w:ascii="Wingdings" w:hAnsi="Wingdings" w:hint="default"/>
      </w:rPr>
    </w:lvl>
    <w:lvl w:ilvl="7" w:tplc="4FB2AF62" w:tentative="1">
      <w:start w:val="1"/>
      <w:numFmt w:val="bullet"/>
      <w:lvlText w:val=""/>
      <w:lvlJc w:val="left"/>
      <w:pPr>
        <w:tabs>
          <w:tab w:val="num" w:pos="5760"/>
        </w:tabs>
        <w:ind w:left="5760" w:hanging="360"/>
      </w:pPr>
      <w:rPr>
        <w:rFonts w:ascii="Wingdings" w:hAnsi="Wingdings" w:hint="default"/>
      </w:rPr>
    </w:lvl>
    <w:lvl w:ilvl="8" w:tplc="CE30B29C" w:tentative="1">
      <w:start w:val="1"/>
      <w:numFmt w:val="bullet"/>
      <w:lvlText w:val=""/>
      <w:lvlJc w:val="left"/>
      <w:pPr>
        <w:tabs>
          <w:tab w:val="num" w:pos="6480"/>
        </w:tabs>
        <w:ind w:left="6480" w:hanging="360"/>
      </w:pPr>
      <w:rPr>
        <w:rFonts w:ascii="Wingdings" w:hAnsi="Wingdings" w:hint="default"/>
      </w:rPr>
    </w:lvl>
  </w:abstractNum>
  <w:abstractNum w:abstractNumId="17">
    <w:nsid w:val="4EA3785E"/>
    <w:multiLevelType w:val="hybridMultilevel"/>
    <w:tmpl w:val="001A32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3DE2094"/>
    <w:multiLevelType w:val="multilevel"/>
    <w:tmpl w:val="53DE2094"/>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19">
    <w:nsid w:val="66C14488"/>
    <w:multiLevelType w:val="hybridMultilevel"/>
    <w:tmpl w:val="D118FB36"/>
    <w:lvl w:ilvl="0" w:tplc="EF680324">
      <w:start w:val="1"/>
      <w:numFmt w:val="bullet"/>
      <w:lvlText w:val=""/>
      <w:lvlJc w:val="left"/>
      <w:pPr>
        <w:tabs>
          <w:tab w:val="num" w:pos="720"/>
        </w:tabs>
        <w:ind w:left="720" w:hanging="360"/>
      </w:pPr>
      <w:rPr>
        <w:rFonts w:ascii="Wingdings" w:hAnsi="Wingdings" w:hint="default"/>
      </w:rPr>
    </w:lvl>
    <w:lvl w:ilvl="1" w:tplc="CEA887BC">
      <w:start w:val="1"/>
      <w:numFmt w:val="decimal"/>
      <w:lvlText w:val="%2."/>
      <w:lvlJc w:val="left"/>
      <w:pPr>
        <w:tabs>
          <w:tab w:val="num" w:pos="1440"/>
        </w:tabs>
        <w:ind w:left="1440" w:hanging="360"/>
      </w:pPr>
    </w:lvl>
    <w:lvl w:ilvl="2" w:tplc="ADF879BA" w:tentative="1">
      <w:start w:val="1"/>
      <w:numFmt w:val="bullet"/>
      <w:lvlText w:val=""/>
      <w:lvlJc w:val="left"/>
      <w:pPr>
        <w:tabs>
          <w:tab w:val="num" w:pos="2160"/>
        </w:tabs>
        <w:ind w:left="2160" w:hanging="360"/>
      </w:pPr>
      <w:rPr>
        <w:rFonts w:ascii="Wingdings" w:hAnsi="Wingdings" w:hint="default"/>
      </w:rPr>
    </w:lvl>
    <w:lvl w:ilvl="3" w:tplc="3F366728" w:tentative="1">
      <w:start w:val="1"/>
      <w:numFmt w:val="bullet"/>
      <w:lvlText w:val=""/>
      <w:lvlJc w:val="left"/>
      <w:pPr>
        <w:tabs>
          <w:tab w:val="num" w:pos="2880"/>
        </w:tabs>
        <w:ind w:left="2880" w:hanging="360"/>
      </w:pPr>
      <w:rPr>
        <w:rFonts w:ascii="Wingdings" w:hAnsi="Wingdings" w:hint="default"/>
      </w:rPr>
    </w:lvl>
    <w:lvl w:ilvl="4" w:tplc="D4EC0570" w:tentative="1">
      <w:start w:val="1"/>
      <w:numFmt w:val="bullet"/>
      <w:lvlText w:val=""/>
      <w:lvlJc w:val="left"/>
      <w:pPr>
        <w:tabs>
          <w:tab w:val="num" w:pos="3600"/>
        </w:tabs>
        <w:ind w:left="3600" w:hanging="360"/>
      </w:pPr>
      <w:rPr>
        <w:rFonts w:ascii="Wingdings" w:hAnsi="Wingdings" w:hint="default"/>
      </w:rPr>
    </w:lvl>
    <w:lvl w:ilvl="5" w:tplc="F6C69FBC" w:tentative="1">
      <w:start w:val="1"/>
      <w:numFmt w:val="bullet"/>
      <w:lvlText w:val=""/>
      <w:lvlJc w:val="left"/>
      <w:pPr>
        <w:tabs>
          <w:tab w:val="num" w:pos="4320"/>
        </w:tabs>
        <w:ind w:left="4320" w:hanging="360"/>
      </w:pPr>
      <w:rPr>
        <w:rFonts w:ascii="Wingdings" w:hAnsi="Wingdings" w:hint="default"/>
      </w:rPr>
    </w:lvl>
    <w:lvl w:ilvl="6" w:tplc="6802986E" w:tentative="1">
      <w:start w:val="1"/>
      <w:numFmt w:val="bullet"/>
      <w:lvlText w:val=""/>
      <w:lvlJc w:val="left"/>
      <w:pPr>
        <w:tabs>
          <w:tab w:val="num" w:pos="5040"/>
        </w:tabs>
        <w:ind w:left="5040" w:hanging="360"/>
      </w:pPr>
      <w:rPr>
        <w:rFonts w:ascii="Wingdings" w:hAnsi="Wingdings" w:hint="default"/>
      </w:rPr>
    </w:lvl>
    <w:lvl w:ilvl="7" w:tplc="5F84BD36" w:tentative="1">
      <w:start w:val="1"/>
      <w:numFmt w:val="bullet"/>
      <w:lvlText w:val=""/>
      <w:lvlJc w:val="left"/>
      <w:pPr>
        <w:tabs>
          <w:tab w:val="num" w:pos="5760"/>
        </w:tabs>
        <w:ind w:left="5760" w:hanging="360"/>
      </w:pPr>
      <w:rPr>
        <w:rFonts w:ascii="Wingdings" w:hAnsi="Wingdings" w:hint="default"/>
      </w:rPr>
    </w:lvl>
    <w:lvl w:ilvl="8" w:tplc="3B7442E6" w:tentative="1">
      <w:start w:val="1"/>
      <w:numFmt w:val="bullet"/>
      <w:lvlText w:val=""/>
      <w:lvlJc w:val="left"/>
      <w:pPr>
        <w:tabs>
          <w:tab w:val="num" w:pos="6480"/>
        </w:tabs>
        <w:ind w:left="6480" w:hanging="360"/>
      </w:pPr>
      <w:rPr>
        <w:rFonts w:ascii="Wingdings" w:hAnsi="Wingdings" w:hint="default"/>
      </w:rPr>
    </w:lvl>
  </w:abstractNum>
  <w:abstractNum w:abstractNumId="2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21">
    <w:nsid w:val="722378BD"/>
    <w:multiLevelType w:val="hybridMultilevel"/>
    <w:tmpl w:val="87D0AD48"/>
    <w:lvl w:ilvl="0" w:tplc="54EE8136">
      <w:start w:val="1"/>
      <w:numFmt w:val="bullet"/>
      <w:lvlText w:val=""/>
      <w:lvlJc w:val="left"/>
      <w:pPr>
        <w:tabs>
          <w:tab w:val="num" w:pos="720"/>
        </w:tabs>
        <w:ind w:left="720" w:hanging="360"/>
      </w:pPr>
      <w:rPr>
        <w:rFonts w:ascii="Wingdings" w:hAnsi="Wingdings" w:hint="default"/>
      </w:rPr>
    </w:lvl>
    <w:lvl w:ilvl="1" w:tplc="91527FBC">
      <w:start w:val="1"/>
      <w:numFmt w:val="decimal"/>
      <w:lvlText w:val="%2."/>
      <w:lvlJc w:val="left"/>
      <w:pPr>
        <w:tabs>
          <w:tab w:val="num" w:pos="1440"/>
        </w:tabs>
        <w:ind w:left="1440" w:hanging="360"/>
      </w:pPr>
    </w:lvl>
    <w:lvl w:ilvl="2" w:tplc="C8BA289A" w:tentative="1">
      <w:start w:val="1"/>
      <w:numFmt w:val="bullet"/>
      <w:lvlText w:val=""/>
      <w:lvlJc w:val="left"/>
      <w:pPr>
        <w:tabs>
          <w:tab w:val="num" w:pos="2160"/>
        </w:tabs>
        <w:ind w:left="2160" w:hanging="360"/>
      </w:pPr>
      <w:rPr>
        <w:rFonts w:ascii="Wingdings" w:hAnsi="Wingdings" w:hint="default"/>
      </w:rPr>
    </w:lvl>
    <w:lvl w:ilvl="3" w:tplc="1B4A56D8" w:tentative="1">
      <w:start w:val="1"/>
      <w:numFmt w:val="bullet"/>
      <w:lvlText w:val=""/>
      <w:lvlJc w:val="left"/>
      <w:pPr>
        <w:tabs>
          <w:tab w:val="num" w:pos="2880"/>
        </w:tabs>
        <w:ind w:left="2880" w:hanging="360"/>
      </w:pPr>
      <w:rPr>
        <w:rFonts w:ascii="Wingdings" w:hAnsi="Wingdings" w:hint="default"/>
      </w:rPr>
    </w:lvl>
    <w:lvl w:ilvl="4" w:tplc="2F36B768" w:tentative="1">
      <w:start w:val="1"/>
      <w:numFmt w:val="bullet"/>
      <w:lvlText w:val=""/>
      <w:lvlJc w:val="left"/>
      <w:pPr>
        <w:tabs>
          <w:tab w:val="num" w:pos="3600"/>
        </w:tabs>
        <w:ind w:left="3600" w:hanging="360"/>
      </w:pPr>
      <w:rPr>
        <w:rFonts w:ascii="Wingdings" w:hAnsi="Wingdings" w:hint="default"/>
      </w:rPr>
    </w:lvl>
    <w:lvl w:ilvl="5" w:tplc="C82A7AB8" w:tentative="1">
      <w:start w:val="1"/>
      <w:numFmt w:val="bullet"/>
      <w:lvlText w:val=""/>
      <w:lvlJc w:val="left"/>
      <w:pPr>
        <w:tabs>
          <w:tab w:val="num" w:pos="4320"/>
        </w:tabs>
        <w:ind w:left="4320" w:hanging="360"/>
      </w:pPr>
      <w:rPr>
        <w:rFonts w:ascii="Wingdings" w:hAnsi="Wingdings" w:hint="default"/>
      </w:rPr>
    </w:lvl>
    <w:lvl w:ilvl="6" w:tplc="4BD226C8" w:tentative="1">
      <w:start w:val="1"/>
      <w:numFmt w:val="bullet"/>
      <w:lvlText w:val=""/>
      <w:lvlJc w:val="left"/>
      <w:pPr>
        <w:tabs>
          <w:tab w:val="num" w:pos="5040"/>
        </w:tabs>
        <w:ind w:left="5040" w:hanging="360"/>
      </w:pPr>
      <w:rPr>
        <w:rFonts w:ascii="Wingdings" w:hAnsi="Wingdings" w:hint="default"/>
      </w:rPr>
    </w:lvl>
    <w:lvl w:ilvl="7" w:tplc="3F82B6D2" w:tentative="1">
      <w:start w:val="1"/>
      <w:numFmt w:val="bullet"/>
      <w:lvlText w:val=""/>
      <w:lvlJc w:val="left"/>
      <w:pPr>
        <w:tabs>
          <w:tab w:val="num" w:pos="5760"/>
        </w:tabs>
        <w:ind w:left="5760" w:hanging="360"/>
      </w:pPr>
      <w:rPr>
        <w:rFonts w:ascii="Wingdings" w:hAnsi="Wingdings" w:hint="default"/>
      </w:rPr>
    </w:lvl>
    <w:lvl w:ilvl="8" w:tplc="1D8CF4DC"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23">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24">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5">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25"/>
  </w:num>
  <w:num w:numId="2">
    <w:abstractNumId w:val="22"/>
  </w:num>
  <w:num w:numId="3">
    <w:abstractNumId w:val="23"/>
  </w:num>
  <w:num w:numId="4">
    <w:abstractNumId w:val="10"/>
  </w:num>
  <w:num w:numId="5">
    <w:abstractNumId w:val="17"/>
  </w:num>
  <w:num w:numId="6">
    <w:abstractNumId w:val="8"/>
  </w:num>
  <w:num w:numId="7">
    <w:abstractNumId w:val="4"/>
  </w:num>
  <w:num w:numId="8">
    <w:abstractNumId w:val="6"/>
  </w:num>
  <w:num w:numId="9">
    <w:abstractNumId w:val="1"/>
  </w:num>
  <w:num w:numId="10">
    <w:abstractNumId w:val="7"/>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2"/>
  </w:num>
  <w:num w:numId="14">
    <w:abstractNumId w:val="20"/>
  </w:num>
  <w:num w:numId="15">
    <w:abstractNumId w:val="2"/>
  </w:num>
  <w:num w:numId="16">
    <w:abstractNumId w:val="21"/>
  </w:num>
  <w:num w:numId="17">
    <w:abstractNumId w:val="16"/>
  </w:num>
  <w:num w:numId="18">
    <w:abstractNumId w:val="19"/>
  </w:num>
  <w:num w:numId="19">
    <w:abstractNumId w:val="25"/>
    <w:lvlOverride w:ilvl="0">
      <w:startOverride w:val="4"/>
    </w:lvlOverride>
  </w:num>
  <w:num w:numId="20">
    <w:abstractNumId w:val="3"/>
  </w:num>
  <w:num w:numId="21">
    <w:abstractNumId w:val="18"/>
  </w:num>
  <w:num w:numId="22">
    <w:abstractNumId w:val="11"/>
  </w:num>
  <w:num w:numId="23">
    <w:abstractNumId w:val="9"/>
  </w:num>
  <w:num w:numId="24">
    <w:abstractNumId w:val="5"/>
  </w:num>
  <w:num w:numId="25">
    <w:abstractNumId w:val="0"/>
  </w:num>
  <w:num w:numId="26">
    <w:abstractNumId w:val="15"/>
  </w:num>
  <w:num w:numId="27">
    <w:abstractNumId w:val="13"/>
  </w:num>
  <w:num w:numId="28">
    <w:abstractNumId w:val="1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6146"/>
  </w:hdrShapeDefaults>
  <w:footnotePr>
    <w:footnote w:id="0"/>
    <w:footnote w:id="1"/>
  </w:footnotePr>
  <w:endnotePr>
    <w:endnote w:id="0"/>
    <w:endnote w:id="1"/>
  </w:endnotePr>
  <w:compat>
    <w:applyBreakingRules/>
    <w:useFELayout/>
  </w:compat>
  <w:rsids>
    <w:rsidRoot w:val="00B87FBC"/>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A68"/>
    <w:rsid w:val="00006E49"/>
    <w:rsid w:val="0000725B"/>
    <w:rsid w:val="000072AA"/>
    <w:rsid w:val="00007327"/>
    <w:rsid w:val="00007330"/>
    <w:rsid w:val="0000738F"/>
    <w:rsid w:val="00007707"/>
    <w:rsid w:val="00007D7D"/>
    <w:rsid w:val="000101C6"/>
    <w:rsid w:val="00010B7C"/>
    <w:rsid w:val="00010C43"/>
    <w:rsid w:val="00010C71"/>
    <w:rsid w:val="0001156B"/>
    <w:rsid w:val="000116A5"/>
    <w:rsid w:val="00011A80"/>
    <w:rsid w:val="00011D43"/>
    <w:rsid w:val="00011F8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8F"/>
    <w:rsid w:val="00025D1B"/>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4DF"/>
    <w:rsid w:val="00053ED7"/>
    <w:rsid w:val="00053FFA"/>
    <w:rsid w:val="00054175"/>
    <w:rsid w:val="0005470C"/>
    <w:rsid w:val="000548DA"/>
    <w:rsid w:val="00054E4C"/>
    <w:rsid w:val="000553B3"/>
    <w:rsid w:val="000553E2"/>
    <w:rsid w:val="000555D7"/>
    <w:rsid w:val="00055E49"/>
    <w:rsid w:val="00055FA5"/>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AA4"/>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AF1"/>
    <w:rsid w:val="000760AA"/>
    <w:rsid w:val="00076451"/>
    <w:rsid w:val="000767A0"/>
    <w:rsid w:val="000767B4"/>
    <w:rsid w:val="000767BE"/>
    <w:rsid w:val="00076A02"/>
    <w:rsid w:val="00076B47"/>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33AA"/>
    <w:rsid w:val="00083A1F"/>
    <w:rsid w:val="00083AC1"/>
    <w:rsid w:val="00083B61"/>
    <w:rsid w:val="00083B66"/>
    <w:rsid w:val="00084731"/>
    <w:rsid w:val="000849AD"/>
    <w:rsid w:val="00084BEE"/>
    <w:rsid w:val="00084CC7"/>
    <w:rsid w:val="00085577"/>
    <w:rsid w:val="00085CC9"/>
    <w:rsid w:val="00085F79"/>
    <w:rsid w:val="00086733"/>
    <w:rsid w:val="00086ACC"/>
    <w:rsid w:val="00086D76"/>
    <w:rsid w:val="00086E95"/>
    <w:rsid w:val="0008703E"/>
    <w:rsid w:val="000874D3"/>
    <w:rsid w:val="00087535"/>
    <w:rsid w:val="00087547"/>
    <w:rsid w:val="0008782A"/>
    <w:rsid w:val="00087FBE"/>
    <w:rsid w:val="000900D0"/>
    <w:rsid w:val="0009017F"/>
    <w:rsid w:val="00090D3A"/>
    <w:rsid w:val="00090F30"/>
    <w:rsid w:val="00090FCA"/>
    <w:rsid w:val="0009144B"/>
    <w:rsid w:val="00091529"/>
    <w:rsid w:val="00091609"/>
    <w:rsid w:val="00091B5A"/>
    <w:rsid w:val="00091C4E"/>
    <w:rsid w:val="00091E0A"/>
    <w:rsid w:val="000920C3"/>
    <w:rsid w:val="000925E1"/>
    <w:rsid w:val="000927FC"/>
    <w:rsid w:val="00092BCD"/>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BE1"/>
    <w:rsid w:val="000A0C0A"/>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418"/>
    <w:rsid w:val="000A6535"/>
    <w:rsid w:val="000A6746"/>
    <w:rsid w:val="000A6F6A"/>
    <w:rsid w:val="000A6FA7"/>
    <w:rsid w:val="000A71A4"/>
    <w:rsid w:val="000A71AE"/>
    <w:rsid w:val="000A7444"/>
    <w:rsid w:val="000A78C0"/>
    <w:rsid w:val="000A7D44"/>
    <w:rsid w:val="000A7F3F"/>
    <w:rsid w:val="000B001E"/>
    <w:rsid w:val="000B004C"/>
    <w:rsid w:val="000B0780"/>
    <w:rsid w:val="000B090B"/>
    <w:rsid w:val="000B11A7"/>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8A"/>
    <w:rsid w:val="000E160F"/>
    <w:rsid w:val="000E1D04"/>
    <w:rsid w:val="000E2200"/>
    <w:rsid w:val="000E23E7"/>
    <w:rsid w:val="000E24EB"/>
    <w:rsid w:val="000E264E"/>
    <w:rsid w:val="000E2EF5"/>
    <w:rsid w:val="000E2FC5"/>
    <w:rsid w:val="000E3052"/>
    <w:rsid w:val="000E347D"/>
    <w:rsid w:val="000E3791"/>
    <w:rsid w:val="000E4351"/>
    <w:rsid w:val="000E44CB"/>
    <w:rsid w:val="000E4B87"/>
    <w:rsid w:val="000E4CA2"/>
    <w:rsid w:val="000E58F2"/>
    <w:rsid w:val="000E66CF"/>
    <w:rsid w:val="000E7031"/>
    <w:rsid w:val="000F00BD"/>
    <w:rsid w:val="000F0380"/>
    <w:rsid w:val="000F0AE7"/>
    <w:rsid w:val="000F0BC1"/>
    <w:rsid w:val="000F0CCA"/>
    <w:rsid w:val="000F0D5D"/>
    <w:rsid w:val="000F118D"/>
    <w:rsid w:val="000F17B2"/>
    <w:rsid w:val="000F1ACC"/>
    <w:rsid w:val="000F220D"/>
    <w:rsid w:val="000F222A"/>
    <w:rsid w:val="000F236D"/>
    <w:rsid w:val="000F25F3"/>
    <w:rsid w:val="000F26CF"/>
    <w:rsid w:val="000F2AA1"/>
    <w:rsid w:val="000F2C5B"/>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100FF0"/>
    <w:rsid w:val="00101254"/>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3AF"/>
    <w:rsid w:val="00111509"/>
    <w:rsid w:val="0011207B"/>
    <w:rsid w:val="00112208"/>
    <w:rsid w:val="001122F3"/>
    <w:rsid w:val="001126A1"/>
    <w:rsid w:val="00112CA5"/>
    <w:rsid w:val="00112CE0"/>
    <w:rsid w:val="00112EDB"/>
    <w:rsid w:val="00113123"/>
    <w:rsid w:val="0011335B"/>
    <w:rsid w:val="00113991"/>
    <w:rsid w:val="00113C88"/>
    <w:rsid w:val="001142A0"/>
    <w:rsid w:val="001144DD"/>
    <w:rsid w:val="00114B36"/>
    <w:rsid w:val="00114D52"/>
    <w:rsid w:val="00115245"/>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2046"/>
    <w:rsid w:val="0012227A"/>
    <w:rsid w:val="00122495"/>
    <w:rsid w:val="001224B8"/>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5"/>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F"/>
    <w:rsid w:val="00144191"/>
    <w:rsid w:val="001444BD"/>
    <w:rsid w:val="00144BC5"/>
    <w:rsid w:val="00144CA2"/>
    <w:rsid w:val="00144F3C"/>
    <w:rsid w:val="001450E4"/>
    <w:rsid w:val="00145446"/>
    <w:rsid w:val="00145861"/>
    <w:rsid w:val="001458C9"/>
    <w:rsid w:val="00145D85"/>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9DB"/>
    <w:rsid w:val="00151F25"/>
    <w:rsid w:val="00151FC5"/>
    <w:rsid w:val="0015226B"/>
    <w:rsid w:val="001525DF"/>
    <w:rsid w:val="00152CDD"/>
    <w:rsid w:val="00153418"/>
    <w:rsid w:val="001535CF"/>
    <w:rsid w:val="0015377B"/>
    <w:rsid w:val="00153E8C"/>
    <w:rsid w:val="00154047"/>
    <w:rsid w:val="00154705"/>
    <w:rsid w:val="001549EE"/>
    <w:rsid w:val="00154F18"/>
    <w:rsid w:val="00154F56"/>
    <w:rsid w:val="00155140"/>
    <w:rsid w:val="0015539D"/>
    <w:rsid w:val="0015559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61"/>
    <w:rsid w:val="00167524"/>
    <w:rsid w:val="00167ABA"/>
    <w:rsid w:val="00167CA6"/>
    <w:rsid w:val="00167EB5"/>
    <w:rsid w:val="001701E3"/>
    <w:rsid w:val="001707EE"/>
    <w:rsid w:val="00171605"/>
    <w:rsid w:val="00171755"/>
    <w:rsid w:val="00171ADC"/>
    <w:rsid w:val="00172324"/>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6575"/>
    <w:rsid w:val="001767C0"/>
    <w:rsid w:val="00176AC6"/>
    <w:rsid w:val="00176C78"/>
    <w:rsid w:val="00176E69"/>
    <w:rsid w:val="0017719B"/>
    <w:rsid w:val="001800B0"/>
    <w:rsid w:val="001803F3"/>
    <w:rsid w:val="00180B2E"/>
    <w:rsid w:val="00180CF6"/>
    <w:rsid w:val="00180DB7"/>
    <w:rsid w:val="0018139F"/>
    <w:rsid w:val="00182A1B"/>
    <w:rsid w:val="00182C02"/>
    <w:rsid w:val="00182ECA"/>
    <w:rsid w:val="001838A9"/>
    <w:rsid w:val="001838D9"/>
    <w:rsid w:val="00183BE2"/>
    <w:rsid w:val="00184125"/>
    <w:rsid w:val="0018446C"/>
    <w:rsid w:val="001846F0"/>
    <w:rsid w:val="00184B00"/>
    <w:rsid w:val="0018537F"/>
    <w:rsid w:val="001854BE"/>
    <w:rsid w:val="0018582F"/>
    <w:rsid w:val="00185981"/>
    <w:rsid w:val="00185C6F"/>
    <w:rsid w:val="00186717"/>
    <w:rsid w:val="00186948"/>
    <w:rsid w:val="00186DA2"/>
    <w:rsid w:val="00187964"/>
    <w:rsid w:val="00187B26"/>
    <w:rsid w:val="001908FE"/>
    <w:rsid w:val="00190D51"/>
    <w:rsid w:val="00190F21"/>
    <w:rsid w:val="001911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2244"/>
    <w:rsid w:val="001A2C55"/>
    <w:rsid w:val="001A3715"/>
    <w:rsid w:val="001A37FB"/>
    <w:rsid w:val="001A38BF"/>
    <w:rsid w:val="001A3998"/>
    <w:rsid w:val="001A3A67"/>
    <w:rsid w:val="001A3EC5"/>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8A1"/>
    <w:rsid w:val="001B2A72"/>
    <w:rsid w:val="001B31C1"/>
    <w:rsid w:val="001B338E"/>
    <w:rsid w:val="001B3837"/>
    <w:rsid w:val="001B3CD4"/>
    <w:rsid w:val="001B3F79"/>
    <w:rsid w:val="001B3FE1"/>
    <w:rsid w:val="001B556D"/>
    <w:rsid w:val="001B583D"/>
    <w:rsid w:val="001B5D4E"/>
    <w:rsid w:val="001B635C"/>
    <w:rsid w:val="001B6603"/>
    <w:rsid w:val="001B6851"/>
    <w:rsid w:val="001B6B1A"/>
    <w:rsid w:val="001B7295"/>
    <w:rsid w:val="001B7814"/>
    <w:rsid w:val="001B7DEA"/>
    <w:rsid w:val="001B7E5A"/>
    <w:rsid w:val="001C025D"/>
    <w:rsid w:val="001C0514"/>
    <w:rsid w:val="001C165E"/>
    <w:rsid w:val="001C22A9"/>
    <w:rsid w:val="001C262F"/>
    <w:rsid w:val="001C2710"/>
    <w:rsid w:val="001C2A8B"/>
    <w:rsid w:val="001C2CCE"/>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1165"/>
    <w:rsid w:val="001D1BE7"/>
    <w:rsid w:val="001D20CA"/>
    <w:rsid w:val="001D210F"/>
    <w:rsid w:val="001D2195"/>
    <w:rsid w:val="001D265B"/>
    <w:rsid w:val="001D2D75"/>
    <w:rsid w:val="001D3215"/>
    <w:rsid w:val="001D3634"/>
    <w:rsid w:val="001D370F"/>
    <w:rsid w:val="001D387C"/>
    <w:rsid w:val="001D3ACA"/>
    <w:rsid w:val="001D3AF6"/>
    <w:rsid w:val="001D3B8C"/>
    <w:rsid w:val="001D43E3"/>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62F8"/>
    <w:rsid w:val="001E6752"/>
    <w:rsid w:val="001E67F9"/>
    <w:rsid w:val="001E6815"/>
    <w:rsid w:val="001E6F4B"/>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F45"/>
    <w:rsid w:val="001F2140"/>
    <w:rsid w:val="001F242C"/>
    <w:rsid w:val="001F260E"/>
    <w:rsid w:val="001F2752"/>
    <w:rsid w:val="001F2F54"/>
    <w:rsid w:val="001F2F9D"/>
    <w:rsid w:val="001F31FA"/>
    <w:rsid w:val="001F3915"/>
    <w:rsid w:val="001F39FD"/>
    <w:rsid w:val="001F49DD"/>
    <w:rsid w:val="001F4DF9"/>
    <w:rsid w:val="001F530C"/>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551"/>
    <w:rsid w:val="002047AE"/>
    <w:rsid w:val="00204DCB"/>
    <w:rsid w:val="00204E18"/>
    <w:rsid w:val="00204FA8"/>
    <w:rsid w:val="002053AE"/>
    <w:rsid w:val="0020540C"/>
    <w:rsid w:val="002059EE"/>
    <w:rsid w:val="00205A48"/>
    <w:rsid w:val="002060E7"/>
    <w:rsid w:val="00206759"/>
    <w:rsid w:val="002068A0"/>
    <w:rsid w:val="0020691E"/>
    <w:rsid w:val="00206BBE"/>
    <w:rsid w:val="00206E9B"/>
    <w:rsid w:val="00207779"/>
    <w:rsid w:val="00207D16"/>
    <w:rsid w:val="00207EAB"/>
    <w:rsid w:val="002103D4"/>
    <w:rsid w:val="002105C4"/>
    <w:rsid w:val="00210F69"/>
    <w:rsid w:val="002111F9"/>
    <w:rsid w:val="002115E3"/>
    <w:rsid w:val="00211729"/>
    <w:rsid w:val="002119A0"/>
    <w:rsid w:val="00211D17"/>
    <w:rsid w:val="00211DDB"/>
    <w:rsid w:val="0021208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6A9"/>
    <w:rsid w:val="00246731"/>
    <w:rsid w:val="002467AB"/>
    <w:rsid w:val="00246A02"/>
    <w:rsid w:val="00247115"/>
    <w:rsid w:val="00247964"/>
    <w:rsid w:val="00247D88"/>
    <w:rsid w:val="00247E17"/>
    <w:rsid w:val="0025059B"/>
    <w:rsid w:val="00250979"/>
    <w:rsid w:val="002509BB"/>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CC"/>
    <w:rsid w:val="002572EB"/>
    <w:rsid w:val="0025735B"/>
    <w:rsid w:val="0025745B"/>
    <w:rsid w:val="00257CA7"/>
    <w:rsid w:val="00260169"/>
    <w:rsid w:val="002604ED"/>
    <w:rsid w:val="0026065D"/>
    <w:rsid w:val="00260B3D"/>
    <w:rsid w:val="00260C48"/>
    <w:rsid w:val="0026157D"/>
    <w:rsid w:val="00261988"/>
    <w:rsid w:val="00261EB2"/>
    <w:rsid w:val="002623DB"/>
    <w:rsid w:val="00262BFF"/>
    <w:rsid w:val="00262EF4"/>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2524"/>
    <w:rsid w:val="00272574"/>
    <w:rsid w:val="00272C1A"/>
    <w:rsid w:val="0027497C"/>
    <w:rsid w:val="00274B72"/>
    <w:rsid w:val="00274BDB"/>
    <w:rsid w:val="00274F2A"/>
    <w:rsid w:val="00275303"/>
    <w:rsid w:val="00275384"/>
    <w:rsid w:val="00275CBB"/>
    <w:rsid w:val="00275F21"/>
    <w:rsid w:val="002761A1"/>
    <w:rsid w:val="00276B7E"/>
    <w:rsid w:val="00276B8B"/>
    <w:rsid w:val="00277067"/>
    <w:rsid w:val="00277723"/>
    <w:rsid w:val="002778BE"/>
    <w:rsid w:val="00277977"/>
    <w:rsid w:val="00277E86"/>
    <w:rsid w:val="00277E99"/>
    <w:rsid w:val="002805A9"/>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525E"/>
    <w:rsid w:val="00285522"/>
    <w:rsid w:val="002858DD"/>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5019"/>
    <w:rsid w:val="0029542B"/>
    <w:rsid w:val="002954B1"/>
    <w:rsid w:val="002955A7"/>
    <w:rsid w:val="00295677"/>
    <w:rsid w:val="00295893"/>
    <w:rsid w:val="0029592D"/>
    <w:rsid w:val="00295D5E"/>
    <w:rsid w:val="00296949"/>
    <w:rsid w:val="00296B42"/>
    <w:rsid w:val="002973E5"/>
    <w:rsid w:val="00297959"/>
    <w:rsid w:val="00297E28"/>
    <w:rsid w:val="00297E3B"/>
    <w:rsid w:val="002A0451"/>
    <w:rsid w:val="002A0746"/>
    <w:rsid w:val="002A07FF"/>
    <w:rsid w:val="002A1C0E"/>
    <w:rsid w:val="002A1CAD"/>
    <w:rsid w:val="002A1E85"/>
    <w:rsid w:val="002A2AE8"/>
    <w:rsid w:val="002A2B70"/>
    <w:rsid w:val="002A30EB"/>
    <w:rsid w:val="002A3383"/>
    <w:rsid w:val="002A37D5"/>
    <w:rsid w:val="002A3B69"/>
    <w:rsid w:val="002A4065"/>
    <w:rsid w:val="002A4226"/>
    <w:rsid w:val="002A42F6"/>
    <w:rsid w:val="002A4300"/>
    <w:rsid w:val="002A45AF"/>
    <w:rsid w:val="002A477A"/>
    <w:rsid w:val="002A49F8"/>
    <w:rsid w:val="002A4A15"/>
    <w:rsid w:val="002A4BDB"/>
    <w:rsid w:val="002A4CB3"/>
    <w:rsid w:val="002A580F"/>
    <w:rsid w:val="002A58A0"/>
    <w:rsid w:val="002A58D0"/>
    <w:rsid w:val="002A59B0"/>
    <w:rsid w:val="002A61F5"/>
    <w:rsid w:val="002A64DC"/>
    <w:rsid w:val="002A7764"/>
    <w:rsid w:val="002A7AAA"/>
    <w:rsid w:val="002A7F9B"/>
    <w:rsid w:val="002B00A1"/>
    <w:rsid w:val="002B060A"/>
    <w:rsid w:val="002B0622"/>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37C8"/>
    <w:rsid w:val="002D3AEC"/>
    <w:rsid w:val="002D3D90"/>
    <w:rsid w:val="002D3E51"/>
    <w:rsid w:val="002D40EF"/>
    <w:rsid w:val="002D4397"/>
    <w:rsid w:val="002D4BE3"/>
    <w:rsid w:val="002D4C07"/>
    <w:rsid w:val="002D53A8"/>
    <w:rsid w:val="002D5636"/>
    <w:rsid w:val="002D570C"/>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78B"/>
    <w:rsid w:val="002E7B82"/>
    <w:rsid w:val="002E7D66"/>
    <w:rsid w:val="002E7DF0"/>
    <w:rsid w:val="002E7F3B"/>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476"/>
    <w:rsid w:val="002F45A0"/>
    <w:rsid w:val="002F4901"/>
    <w:rsid w:val="002F507E"/>
    <w:rsid w:val="002F519F"/>
    <w:rsid w:val="002F540F"/>
    <w:rsid w:val="002F5E5A"/>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3DB"/>
    <w:rsid w:val="0032671D"/>
    <w:rsid w:val="00327084"/>
    <w:rsid w:val="003270EE"/>
    <w:rsid w:val="0032727D"/>
    <w:rsid w:val="00327458"/>
    <w:rsid w:val="0032757E"/>
    <w:rsid w:val="003275C4"/>
    <w:rsid w:val="003276E1"/>
    <w:rsid w:val="00327775"/>
    <w:rsid w:val="0032786A"/>
    <w:rsid w:val="00327C21"/>
    <w:rsid w:val="00327D7D"/>
    <w:rsid w:val="00330890"/>
    <w:rsid w:val="00331538"/>
    <w:rsid w:val="00331829"/>
    <w:rsid w:val="00331C2D"/>
    <w:rsid w:val="00331CDE"/>
    <w:rsid w:val="003320B2"/>
    <w:rsid w:val="003326C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E21"/>
    <w:rsid w:val="003605A1"/>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70"/>
    <w:rsid w:val="003859E7"/>
    <w:rsid w:val="00385D6E"/>
    <w:rsid w:val="00385EED"/>
    <w:rsid w:val="0038682B"/>
    <w:rsid w:val="003868DE"/>
    <w:rsid w:val="00386C37"/>
    <w:rsid w:val="003870EF"/>
    <w:rsid w:val="0038762F"/>
    <w:rsid w:val="00387A7A"/>
    <w:rsid w:val="00387C70"/>
    <w:rsid w:val="00387FE2"/>
    <w:rsid w:val="00390279"/>
    <w:rsid w:val="00391BF9"/>
    <w:rsid w:val="0039218F"/>
    <w:rsid w:val="00392965"/>
    <w:rsid w:val="003930C2"/>
    <w:rsid w:val="00393948"/>
    <w:rsid w:val="00394078"/>
    <w:rsid w:val="0039409D"/>
    <w:rsid w:val="00394518"/>
    <w:rsid w:val="003945A5"/>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C08"/>
    <w:rsid w:val="003B6D8C"/>
    <w:rsid w:val="003B75BF"/>
    <w:rsid w:val="003B75D7"/>
    <w:rsid w:val="003B7B5D"/>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D070C"/>
    <w:rsid w:val="003D0840"/>
    <w:rsid w:val="003D0C59"/>
    <w:rsid w:val="003D0D8E"/>
    <w:rsid w:val="003D10A7"/>
    <w:rsid w:val="003D14EE"/>
    <w:rsid w:val="003D1AE7"/>
    <w:rsid w:val="003D1E8B"/>
    <w:rsid w:val="003D22DA"/>
    <w:rsid w:val="003D2713"/>
    <w:rsid w:val="003D2B0B"/>
    <w:rsid w:val="003D2BA7"/>
    <w:rsid w:val="003D2BCF"/>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20BE"/>
    <w:rsid w:val="003E232D"/>
    <w:rsid w:val="003E23E5"/>
    <w:rsid w:val="003E2918"/>
    <w:rsid w:val="003E2C6C"/>
    <w:rsid w:val="003E3569"/>
    <w:rsid w:val="003E38DF"/>
    <w:rsid w:val="003E540D"/>
    <w:rsid w:val="003E5925"/>
    <w:rsid w:val="003E5E9E"/>
    <w:rsid w:val="003E6457"/>
    <w:rsid w:val="003E677A"/>
    <w:rsid w:val="003E69F1"/>
    <w:rsid w:val="003E69FE"/>
    <w:rsid w:val="003E6DC9"/>
    <w:rsid w:val="003E714B"/>
    <w:rsid w:val="003E7154"/>
    <w:rsid w:val="003E73B0"/>
    <w:rsid w:val="003E757F"/>
    <w:rsid w:val="003E7749"/>
    <w:rsid w:val="003E77BF"/>
    <w:rsid w:val="003F003E"/>
    <w:rsid w:val="003F01D8"/>
    <w:rsid w:val="003F0A98"/>
    <w:rsid w:val="003F0E50"/>
    <w:rsid w:val="003F10B0"/>
    <w:rsid w:val="003F13D9"/>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F94"/>
    <w:rsid w:val="00421159"/>
    <w:rsid w:val="00421251"/>
    <w:rsid w:val="004218C3"/>
    <w:rsid w:val="00421992"/>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4B28"/>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C38"/>
    <w:rsid w:val="00433D59"/>
    <w:rsid w:val="00433ED2"/>
    <w:rsid w:val="004349A1"/>
    <w:rsid w:val="00434D3B"/>
    <w:rsid w:val="004353A4"/>
    <w:rsid w:val="004354FF"/>
    <w:rsid w:val="00435552"/>
    <w:rsid w:val="00435C0D"/>
    <w:rsid w:val="00435D3B"/>
    <w:rsid w:val="00435D99"/>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B2D"/>
    <w:rsid w:val="00442EAC"/>
    <w:rsid w:val="0044306D"/>
    <w:rsid w:val="00443248"/>
    <w:rsid w:val="00443394"/>
    <w:rsid w:val="004436F7"/>
    <w:rsid w:val="00443D0F"/>
    <w:rsid w:val="00444035"/>
    <w:rsid w:val="00444136"/>
    <w:rsid w:val="004441C4"/>
    <w:rsid w:val="00444204"/>
    <w:rsid w:val="00444680"/>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320D"/>
    <w:rsid w:val="0045326C"/>
    <w:rsid w:val="004534F0"/>
    <w:rsid w:val="004534F2"/>
    <w:rsid w:val="004544A2"/>
    <w:rsid w:val="00454965"/>
    <w:rsid w:val="00454BA8"/>
    <w:rsid w:val="00454C86"/>
    <w:rsid w:val="00454CAD"/>
    <w:rsid w:val="00454E8C"/>
    <w:rsid w:val="00454F89"/>
    <w:rsid w:val="0045559B"/>
    <w:rsid w:val="00455BFD"/>
    <w:rsid w:val="004564BA"/>
    <w:rsid w:val="0045679F"/>
    <w:rsid w:val="00456ADB"/>
    <w:rsid w:val="00456B09"/>
    <w:rsid w:val="00456FD6"/>
    <w:rsid w:val="0045706D"/>
    <w:rsid w:val="004570E8"/>
    <w:rsid w:val="00457292"/>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F54"/>
    <w:rsid w:val="004651E2"/>
    <w:rsid w:val="00465279"/>
    <w:rsid w:val="004654A0"/>
    <w:rsid w:val="00465DBD"/>
    <w:rsid w:val="0046632D"/>
    <w:rsid w:val="00466749"/>
    <w:rsid w:val="004668F2"/>
    <w:rsid w:val="004669CF"/>
    <w:rsid w:val="004670EB"/>
    <w:rsid w:val="00467252"/>
    <w:rsid w:val="0046756E"/>
    <w:rsid w:val="00467D76"/>
    <w:rsid w:val="00470116"/>
    <w:rsid w:val="0047031E"/>
    <w:rsid w:val="00470768"/>
    <w:rsid w:val="004709D4"/>
    <w:rsid w:val="00470C03"/>
    <w:rsid w:val="004713D1"/>
    <w:rsid w:val="00471676"/>
    <w:rsid w:val="00471989"/>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4059"/>
    <w:rsid w:val="00484092"/>
    <w:rsid w:val="004840EC"/>
    <w:rsid w:val="0048419A"/>
    <w:rsid w:val="00484422"/>
    <w:rsid w:val="00484650"/>
    <w:rsid w:val="00484FE2"/>
    <w:rsid w:val="0048509D"/>
    <w:rsid w:val="00485378"/>
    <w:rsid w:val="00485888"/>
    <w:rsid w:val="00486817"/>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33AF"/>
    <w:rsid w:val="0049358C"/>
    <w:rsid w:val="00493ECD"/>
    <w:rsid w:val="00493F5A"/>
    <w:rsid w:val="00493FC0"/>
    <w:rsid w:val="00494422"/>
    <w:rsid w:val="00494598"/>
    <w:rsid w:val="004946BA"/>
    <w:rsid w:val="00495918"/>
    <w:rsid w:val="00495CE9"/>
    <w:rsid w:val="00495D12"/>
    <w:rsid w:val="00496245"/>
    <w:rsid w:val="00496CA2"/>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3073"/>
    <w:rsid w:val="004A3CB5"/>
    <w:rsid w:val="004A410D"/>
    <w:rsid w:val="004A455A"/>
    <w:rsid w:val="004A47D5"/>
    <w:rsid w:val="004A4991"/>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B0056"/>
    <w:rsid w:val="004B0F2D"/>
    <w:rsid w:val="004B0F8B"/>
    <w:rsid w:val="004B1980"/>
    <w:rsid w:val="004B1CAE"/>
    <w:rsid w:val="004B1CB2"/>
    <w:rsid w:val="004B1D42"/>
    <w:rsid w:val="004B2514"/>
    <w:rsid w:val="004B252B"/>
    <w:rsid w:val="004B2655"/>
    <w:rsid w:val="004B286E"/>
    <w:rsid w:val="004B2B19"/>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A3C"/>
    <w:rsid w:val="004C2CC8"/>
    <w:rsid w:val="004C2EF3"/>
    <w:rsid w:val="004C3030"/>
    <w:rsid w:val="004C3153"/>
    <w:rsid w:val="004C33FC"/>
    <w:rsid w:val="004C34FC"/>
    <w:rsid w:val="004C37A7"/>
    <w:rsid w:val="004C37B2"/>
    <w:rsid w:val="004C3B26"/>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7156"/>
    <w:rsid w:val="004D745C"/>
    <w:rsid w:val="004D763E"/>
    <w:rsid w:val="004D77EA"/>
    <w:rsid w:val="004D78F0"/>
    <w:rsid w:val="004D7A6C"/>
    <w:rsid w:val="004D7CDD"/>
    <w:rsid w:val="004D7E98"/>
    <w:rsid w:val="004E0DE1"/>
    <w:rsid w:val="004E0F9D"/>
    <w:rsid w:val="004E166E"/>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60F8"/>
    <w:rsid w:val="004F65AE"/>
    <w:rsid w:val="004F6D84"/>
    <w:rsid w:val="004F7427"/>
    <w:rsid w:val="004F753A"/>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6E5"/>
    <w:rsid w:val="00505999"/>
    <w:rsid w:val="00505C98"/>
    <w:rsid w:val="00505EB4"/>
    <w:rsid w:val="005063EC"/>
    <w:rsid w:val="005064B3"/>
    <w:rsid w:val="00506598"/>
    <w:rsid w:val="00506A0B"/>
    <w:rsid w:val="00506BC6"/>
    <w:rsid w:val="00506BF3"/>
    <w:rsid w:val="00506F0B"/>
    <w:rsid w:val="005106FB"/>
    <w:rsid w:val="00510795"/>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CCE"/>
    <w:rsid w:val="00521F3E"/>
    <w:rsid w:val="0052287E"/>
    <w:rsid w:val="00522F3E"/>
    <w:rsid w:val="005238B5"/>
    <w:rsid w:val="00523D26"/>
    <w:rsid w:val="005247A0"/>
    <w:rsid w:val="00524EB5"/>
    <w:rsid w:val="005252FB"/>
    <w:rsid w:val="005253A9"/>
    <w:rsid w:val="0052594B"/>
    <w:rsid w:val="00525B9E"/>
    <w:rsid w:val="00525BDB"/>
    <w:rsid w:val="00525E26"/>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46A"/>
    <w:rsid w:val="005376FF"/>
    <w:rsid w:val="00537D11"/>
    <w:rsid w:val="00537EAF"/>
    <w:rsid w:val="005405BF"/>
    <w:rsid w:val="00540D4D"/>
    <w:rsid w:val="00540FA3"/>
    <w:rsid w:val="00541E93"/>
    <w:rsid w:val="005422F8"/>
    <w:rsid w:val="005426B3"/>
    <w:rsid w:val="00542707"/>
    <w:rsid w:val="0054275A"/>
    <w:rsid w:val="00542C29"/>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5D4"/>
    <w:rsid w:val="005508EC"/>
    <w:rsid w:val="00550BB2"/>
    <w:rsid w:val="0055129A"/>
    <w:rsid w:val="005512A5"/>
    <w:rsid w:val="00551419"/>
    <w:rsid w:val="0055213B"/>
    <w:rsid w:val="00552415"/>
    <w:rsid w:val="0055291C"/>
    <w:rsid w:val="00552D8C"/>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E1"/>
    <w:rsid w:val="005657F0"/>
    <w:rsid w:val="00565C2C"/>
    <w:rsid w:val="00565D07"/>
    <w:rsid w:val="00566221"/>
    <w:rsid w:val="00566C49"/>
    <w:rsid w:val="00566D78"/>
    <w:rsid w:val="00566DC3"/>
    <w:rsid w:val="00566E8C"/>
    <w:rsid w:val="0056710A"/>
    <w:rsid w:val="005673D3"/>
    <w:rsid w:val="005675ED"/>
    <w:rsid w:val="00570866"/>
    <w:rsid w:val="00570C7E"/>
    <w:rsid w:val="00570D26"/>
    <w:rsid w:val="00570D64"/>
    <w:rsid w:val="00570F0A"/>
    <w:rsid w:val="00571CDC"/>
    <w:rsid w:val="00572AB8"/>
    <w:rsid w:val="00572C5B"/>
    <w:rsid w:val="0057364B"/>
    <w:rsid w:val="00573CFC"/>
    <w:rsid w:val="00574298"/>
    <w:rsid w:val="005750D4"/>
    <w:rsid w:val="00575752"/>
    <w:rsid w:val="00575FB7"/>
    <w:rsid w:val="0057620A"/>
    <w:rsid w:val="00576416"/>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461"/>
    <w:rsid w:val="00590A39"/>
    <w:rsid w:val="00590AD6"/>
    <w:rsid w:val="005910B5"/>
    <w:rsid w:val="00591209"/>
    <w:rsid w:val="0059175C"/>
    <w:rsid w:val="005917DB"/>
    <w:rsid w:val="00591A5F"/>
    <w:rsid w:val="00591CD2"/>
    <w:rsid w:val="00591D72"/>
    <w:rsid w:val="00592044"/>
    <w:rsid w:val="005923AB"/>
    <w:rsid w:val="00593027"/>
    <w:rsid w:val="00593359"/>
    <w:rsid w:val="00593927"/>
    <w:rsid w:val="00594099"/>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86A"/>
    <w:rsid w:val="005A30CB"/>
    <w:rsid w:val="005A331E"/>
    <w:rsid w:val="005A38D1"/>
    <w:rsid w:val="005A3B00"/>
    <w:rsid w:val="005A3D67"/>
    <w:rsid w:val="005A4A0C"/>
    <w:rsid w:val="005A5132"/>
    <w:rsid w:val="005A539F"/>
    <w:rsid w:val="005A5664"/>
    <w:rsid w:val="005A6A0C"/>
    <w:rsid w:val="005A71E6"/>
    <w:rsid w:val="005A7379"/>
    <w:rsid w:val="005A744B"/>
    <w:rsid w:val="005A79F9"/>
    <w:rsid w:val="005A7A93"/>
    <w:rsid w:val="005A7CF4"/>
    <w:rsid w:val="005A7DB1"/>
    <w:rsid w:val="005A7ECB"/>
    <w:rsid w:val="005B08A2"/>
    <w:rsid w:val="005B096A"/>
    <w:rsid w:val="005B0CEB"/>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35F1"/>
    <w:rsid w:val="005C36AF"/>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A26"/>
    <w:rsid w:val="005D4DF5"/>
    <w:rsid w:val="005D590A"/>
    <w:rsid w:val="005D61EC"/>
    <w:rsid w:val="005D62D7"/>
    <w:rsid w:val="005D65D6"/>
    <w:rsid w:val="005D67D7"/>
    <w:rsid w:val="005D6DBE"/>
    <w:rsid w:val="005D6DD6"/>
    <w:rsid w:val="005D787F"/>
    <w:rsid w:val="005D7B11"/>
    <w:rsid w:val="005D7E11"/>
    <w:rsid w:val="005E03EB"/>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CB3"/>
    <w:rsid w:val="00606E69"/>
    <w:rsid w:val="0060704F"/>
    <w:rsid w:val="00607255"/>
    <w:rsid w:val="00607637"/>
    <w:rsid w:val="0061007B"/>
    <w:rsid w:val="0061011E"/>
    <w:rsid w:val="00610A4D"/>
    <w:rsid w:val="006117E9"/>
    <w:rsid w:val="00611BC8"/>
    <w:rsid w:val="00611DFA"/>
    <w:rsid w:val="00612A18"/>
    <w:rsid w:val="006132E5"/>
    <w:rsid w:val="006135EB"/>
    <w:rsid w:val="006137CE"/>
    <w:rsid w:val="00613CE7"/>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A66"/>
    <w:rsid w:val="00623AFD"/>
    <w:rsid w:val="00623BDD"/>
    <w:rsid w:val="00624111"/>
    <w:rsid w:val="00625320"/>
    <w:rsid w:val="00625837"/>
    <w:rsid w:val="00625B50"/>
    <w:rsid w:val="00625F51"/>
    <w:rsid w:val="00626092"/>
    <w:rsid w:val="00626214"/>
    <w:rsid w:val="0062632F"/>
    <w:rsid w:val="00626365"/>
    <w:rsid w:val="00626920"/>
    <w:rsid w:val="006275DA"/>
    <w:rsid w:val="00627B16"/>
    <w:rsid w:val="00627BEF"/>
    <w:rsid w:val="006300C5"/>
    <w:rsid w:val="00630132"/>
    <w:rsid w:val="006303E4"/>
    <w:rsid w:val="00630731"/>
    <w:rsid w:val="006307BF"/>
    <w:rsid w:val="0063089E"/>
    <w:rsid w:val="00630A59"/>
    <w:rsid w:val="00630A8E"/>
    <w:rsid w:val="00630EAD"/>
    <w:rsid w:val="00630FF4"/>
    <w:rsid w:val="006314D1"/>
    <w:rsid w:val="0063174B"/>
    <w:rsid w:val="00631759"/>
    <w:rsid w:val="00631792"/>
    <w:rsid w:val="00631AD5"/>
    <w:rsid w:val="00631B81"/>
    <w:rsid w:val="00631EBD"/>
    <w:rsid w:val="00632007"/>
    <w:rsid w:val="00632110"/>
    <w:rsid w:val="0063228C"/>
    <w:rsid w:val="00632790"/>
    <w:rsid w:val="0063309D"/>
    <w:rsid w:val="00633361"/>
    <w:rsid w:val="00633721"/>
    <w:rsid w:val="00633C65"/>
    <w:rsid w:val="006352A0"/>
    <w:rsid w:val="006355E0"/>
    <w:rsid w:val="006359A0"/>
    <w:rsid w:val="00635FCA"/>
    <w:rsid w:val="006365C5"/>
    <w:rsid w:val="00636F43"/>
    <w:rsid w:val="006371FC"/>
    <w:rsid w:val="00637502"/>
    <w:rsid w:val="00637C74"/>
    <w:rsid w:val="00637F00"/>
    <w:rsid w:val="00637F8A"/>
    <w:rsid w:val="00640133"/>
    <w:rsid w:val="006406FF"/>
    <w:rsid w:val="00640868"/>
    <w:rsid w:val="0064108F"/>
    <w:rsid w:val="006414CE"/>
    <w:rsid w:val="006420B6"/>
    <w:rsid w:val="0064212C"/>
    <w:rsid w:val="0064276E"/>
    <w:rsid w:val="00642947"/>
    <w:rsid w:val="00642B0E"/>
    <w:rsid w:val="00642E2D"/>
    <w:rsid w:val="00642E66"/>
    <w:rsid w:val="006432F6"/>
    <w:rsid w:val="006436AC"/>
    <w:rsid w:val="00643902"/>
    <w:rsid w:val="00643E5D"/>
    <w:rsid w:val="006440D3"/>
    <w:rsid w:val="00644359"/>
    <w:rsid w:val="00644611"/>
    <w:rsid w:val="00645258"/>
    <w:rsid w:val="006453FD"/>
    <w:rsid w:val="00645BA5"/>
    <w:rsid w:val="00645CC0"/>
    <w:rsid w:val="006461E7"/>
    <w:rsid w:val="00646A62"/>
    <w:rsid w:val="00646C40"/>
    <w:rsid w:val="00646F58"/>
    <w:rsid w:val="00647232"/>
    <w:rsid w:val="006476B3"/>
    <w:rsid w:val="006500CD"/>
    <w:rsid w:val="006500CF"/>
    <w:rsid w:val="006507F9"/>
    <w:rsid w:val="00650EEB"/>
    <w:rsid w:val="00651528"/>
    <w:rsid w:val="006516E1"/>
    <w:rsid w:val="00651A06"/>
    <w:rsid w:val="00651C6E"/>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32B0"/>
    <w:rsid w:val="00663468"/>
    <w:rsid w:val="00664E76"/>
    <w:rsid w:val="00665373"/>
    <w:rsid w:val="006657EC"/>
    <w:rsid w:val="00665BA8"/>
    <w:rsid w:val="00665C5B"/>
    <w:rsid w:val="00665CE8"/>
    <w:rsid w:val="00666109"/>
    <w:rsid w:val="0066617C"/>
    <w:rsid w:val="006662A7"/>
    <w:rsid w:val="006663E9"/>
    <w:rsid w:val="006667C5"/>
    <w:rsid w:val="0066786C"/>
    <w:rsid w:val="006700CD"/>
    <w:rsid w:val="006702AC"/>
    <w:rsid w:val="00670367"/>
    <w:rsid w:val="00670617"/>
    <w:rsid w:val="006709B2"/>
    <w:rsid w:val="00670DC4"/>
    <w:rsid w:val="00671200"/>
    <w:rsid w:val="0067138E"/>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783"/>
    <w:rsid w:val="00691189"/>
    <w:rsid w:val="00691198"/>
    <w:rsid w:val="006911DF"/>
    <w:rsid w:val="00691346"/>
    <w:rsid w:val="00691443"/>
    <w:rsid w:val="0069175A"/>
    <w:rsid w:val="006917FC"/>
    <w:rsid w:val="00691B5F"/>
    <w:rsid w:val="006927A8"/>
    <w:rsid w:val="00692B8F"/>
    <w:rsid w:val="00692BDF"/>
    <w:rsid w:val="0069329F"/>
    <w:rsid w:val="006934F5"/>
    <w:rsid w:val="00693940"/>
    <w:rsid w:val="00693EE5"/>
    <w:rsid w:val="00693F1D"/>
    <w:rsid w:val="00694190"/>
    <w:rsid w:val="006942BC"/>
    <w:rsid w:val="006943BF"/>
    <w:rsid w:val="006945E5"/>
    <w:rsid w:val="00694618"/>
    <w:rsid w:val="00694BCB"/>
    <w:rsid w:val="00694D91"/>
    <w:rsid w:val="0069570E"/>
    <w:rsid w:val="00695757"/>
    <w:rsid w:val="006961EA"/>
    <w:rsid w:val="00696580"/>
    <w:rsid w:val="00696728"/>
    <w:rsid w:val="0069682F"/>
    <w:rsid w:val="00696F05"/>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5635"/>
    <w:rsid w:val="006C63D1"/>
    <w:rsid w:val="006C6691"/>
    <w:rsid w:val="006C6704"/>
    <w:rsid w:val="006C698B"/>
    <w:rsid w:val="006C6A5E"/>
    <w:rsid w:val="006C7139"/>
    <w:rsid w:val="006C7727"/>
    <w:rsid w:val="006C78FA"/>
    <w:rsid w:val="006C7F02"/>
    <w:rsid w:val="006D03EA"/>
    <w:rsid w:val="006D0897"/>
    <w:rsid w:val="006D0A1E"/>
    <w:rsid w:val="006D0D1F"/>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6A7"/>
    <w:rsid w:val="006D4A26"/>
    <w:rsid w:val="006D4C66"/>
    <w:rsid w:val="006D4FDF"/>
    <w:rsid w:val="006D5AB9"/>
    <w:rsid w:val="006D5B03"/>
    <w:rsid w:val="006D65C4"/>
    <w:rsid w:val="006D6A52"/>
    <w:rsid w:val="006D6D0C"/>
    <w:rsid w:val="006D729F"/>
    <w:rsid w:val="006D7433"/>
    <w:rsid w:val="006D797A"/>
    <w:rsid w:val="006D7B17"/>
    <w:rsid w:val="006D7F14"/>
    <w:rsid w:val="006D7F3D"/>
    <w:rsid w:val="006E0A0A"/>
    <w:rsid w:val="006E0B5C"/>
    <w:rsid w:val="006E0F35"/>
    <w:rsid w:val="006E0F77"/>
    <w:rsid w:val="006E26BF"/>
    <w:rsid w:val="006E2799"/>
    <w:rsid w:val="006E29A4"/>
    <w:rsid w:val="006E2A3A"/>
    <w:rsid w:val="006E2B81"/>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7086"/>
    <w:rsid w:val="006E7139"/>
    <w:rsid w:val="006E727D"/>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BFD"/>
    <w:rsid w:val="006F3D48"/>
    <w:rsid w:val="006F3DF7"/>
    <w:rsid w:val="006F3F53"/>
    <w:rsid w:val="006F42C7"/>
    <w:rsid w:val="006F4328"/>
    <w:rsid w:val="006F47EF"/>
    <w:rsid w:val="006F4D41"/>
    <w:rsid w:val="006F4EB2"/>
    <w:rsid w:val="006F5517"/>
    <w:rsid w:val="006F5654"/>
    <w:rsid w:val="006F59FF"/>
    <w:rsid w:val="006F5C1B"/>
    <w:rsid w:val="006F5FE6"/>
    <w:rsid w:val="006F6B9B"/>
    <w:rsid w:val="006F6FF3"/>
    <w:rsid w:val="006F71E8"/>
    <w:rsid w:val="006F751D"/>
    <w:rsid w:val="006F79D2"/>
    <w:rsid w:val="006F7B72"/>
    <w:rsid w:val="006F7DC4"/>
    <w:rsid w:val="006F7E9B"/>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D09"/>
    <w:rsid w:val="00714466"/>
    <w:rsid w:val="007147E7"/>
    <w:rsid w:val="00714945"/>
    <w:rsid w:val="00714DDF"/>
    <w:rsid w:val="00714EF4"/>
    <w:rsid w:val="00715713"/>
    <w:rsid w:val="007159F4"/>
    <w:rsid w:val="00716169"/>
    <w:rsid w:val="0071625D"/>
    <w:rsid w:val="00716594"/>
    <w:rsid w:val="007167E2"/>
    <w:rsid w:val="00716882"/>
    <w:rsid w:val="00716FB0"/>
    <w:rsid w:val="00717EED"/>
    <w:rsid w:val="007201DF"/>
    <w:rsid w:val="00720319"/>
    <w:rsid w:val="007203AA"/>
    <w:rsid w:val="00720DCF"/>
    <w:rsid w:val="00721278"/>
    <w:rsid w:val="007218E3"/>
    <w:rsid w:val="00721A82"/>
    <w:rsid w:val="00721D82"/>
    <w:rsid w:val="00721EB9"/>
    <w:rsid w:val="00722603"/>
    <w:rsid w:val="007226AB"/>
    <w:rsid w:val="00723825"/>
    <w:rsid w:val="007244E5"/>
    <w:rsid w:val="00724C0D"/>
    <w:rsid w:val="00724CA0"/>
    <w:rsid w:val="00724E3A"/>
    <w:rsid w:val="00725167"/>
    <w:rsid w:val="007252AD"/>
    <w:rsid w:val="00725759"/>
    <w:rsid w:val="007258C4"/>
    <w:rsid w:val="00725A6C"/>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ED6"/>
    <w:rsid w:val="00736388"/>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410E"/>
    <w:rsid w:val="007543C1"/>
    <w:rsid w:val="007545F6"/>
    <w:rsid w:val="00754970"/>
    <w:rsid w:val="007549F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79C"/>
    <w:rsid w:val="00760F95"/>
    <w:rsid w:val="00761171"/>
    <w:rsid w:val="00761660"/>
    <w:rsid w:val="007618A5"/>
    <w:rsid w:val="00761A90"/>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882"/>
    <w:rsid w:val="00773A16"/>
    <w:rsid w:val="00773C1E"/>
    <w:rsid w:val="00773E56"/>
    <w:rsid w:val="00773F60"/>
    <w:rsid w:val="0077410B"/>
    <w:rsid w:val="00774117"/>
    <w:rsid w:val="007741C5"/>
    <w:rsid w:val="00774956"/>
    <w:rsid w:val="00774CE4"/>
    <w:rsid w:val="007752AE"/>
    <w:rsid w:val="00775C6E"/>
    <w:rsid w:val="00775D29"/>
    <w:rsid w:val="007760DC"/>
    <w:rsid w:val="007764D0"/>
    <w:rsid w:val="0077663C"/>
    <w:rsid w:val="007768AE"/>
    <w:rsid w:val="00776984"/>
    <w:rsid w:val="00776B95"/>
    <w:rsid w:val="00776D50"/>
    <w:rsid w:val="007771AB"/>
    <w:rsid w:val="0078032F"/>
    <w:rsid w:val="00780AC9"/>
    <w:rsid w:val="00780BA0"/>
    <w:rsid w:val="00780DC4"/>
    <w:rsid w:val="0078178A"/>
    <w:rsid w:val="00781D44"/>
    <w:rsid w:val="00782200"/>
    <w:rsid w:val="0078220B"/>
    <w:rsid w:val="007825F7"/>
    <w:rsid w:val="0078287D"/>
    <w:rsid w:val="00782B95"/>
    <w:rsid w:val="00782CF3"/>
    <w:rsid w:val="00782FAC"/>
    <w:rsid w:val="00783729"/>
    <w:rsid w:val="007837AE"/>
    <w:rsid w:val="00783920"/>
    <w:rsid w:val="00783A02"/>
    <w:rsid w:val="00783E4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90211"/>
    <w:rsid w:val="00790A12"/>
    <w:rsid w:val="00790D84"/>
    <w:rsid w:val="007910BE"/>
    <w:rsid w:val="00791242"/>
    <w:rsid w:val="00791495"/>
    <w:rsid w:val="00791699"/>
    <w:rsid w:val="007918B7"/>
    <w:rsid w:val="00791CAA"/>
    <w:rsid w:val="00792298"/>
    <w:rsid w:val="0079233C"/>
    <w:rsid w:val="00792356"/>
    <w:rsid w:val="00792BC1"/>
    <w:rsid w:val="00792BE9"/>
    <w:rsid w:val="00792D90"/>
    <w:rsid w:val="00792E4F"/>
    <w:rsid w:val="007933B4"/>
    <w:rsid w:val="007937CC"/>
    <w:rsid w:val="00793C90"/>
    <w:rsid w:val="007948FF"/>
    <w:rsid w:val="00794E87"/>
    <w:rsid w:val="00794F7B"/>
    <w:rsid w:val="0079584F"/>
    <w:rsid w:val="00795F63"/>
    <w:rsid w:val="00796E53"/>
    <w:rsid w:val="00796FC4"/>
    <w:rsid w:val="00796FC8"/>
    <w:rsid w:val="00797461"/>
    <w:rsid w:val="0079783F"/>
    <w:rsid w:val="00797E07"/>
    <w:rsid w:val="007A0C7B"/>
    <w:rsid w:val="007A0CD6"/>
    <w:rsid w:val="007A0E2C"/>
    <w:rsid w:val="007A0FF0"/>
    <w:rsid w:val="007A1468"/>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9A5"/>
    <w:rsid w:val="007A616E"/>
    <w:rsid w:val="007A63BE"/>
    <w:rsid w:val="007A6413"/>
    <w:rsid w:val="007A652D"/>
    <w:rsid w:val="007A68DA"/>
    <w:rsid w:val="007A6B6F"/>
    <w:rsid w:val="007A722C"/>
    <w:rsid w:val="007A75A2"/>
    <w:rsid w:val="007A78BB"/>
    <w:rsid w:val="007B0F6D"/>
    <w:rsid w:val="007B1375"/>
    <w:rsid w:val="007B1429"/>
    <w:rsid w:val="007B1D15"/>
    <w:rsid w:val="007B2022"/>
    <w:rsid w:val="007B22D3"/>
    <w:rsid w:val="007B25E5"/>
    <w:rsid w:val="007B27D5"/>
    <w:rsid w:val="007B2B15"/>
    <w:rsid w:val="007B2B69"/>
    <w:rsid w:val="007B2EEE"/>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A85"/>
    <w:rsid w:val="007C0D05"/>
    <w:rsid w:val="007C0EEF"/>
    <w:rsid w:val="007C207E"/>
    <w:rsid w:val="007C2703"/>
    <w:rsid w:val="007C275C"/>
    <w:rsid w:val="007C32A8"/>
    <w:rsid w:val="007C3597"/>
    <w:rsid w:val="007C3775"/>
    <w:rsid w:val="007C3A51"/>
    <w:rsid w:val="007C3CD6"/>
    <w:rsid w:val="007C42B3"/>
    <w:rsid w:val="007C4498"/>
    <w:rsid w:val="007C4A26"/>
    <w:rsid w:val="007C50B2"/>
    <w:rsid w:val="007C52DB"/>
    <w:rsid w:val="007C584F"/>
    <w:rsid w:val="007C623D"/>
    <w:rsid w:val="007C679E"/>
    <w:rsid w:val="007C6894"/>
    <w:rsid w:val="007C6B34"/>
    <w:rsid w:val="007C7094"/>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AC"/>
    <w:rsid w:val="007D40B2"/>
    <w:rsid w:val="007D45DF"/>
    <w:rsid w:val="007D4B32"/>
    <w:rsid w:val="007D52F2"/>
    <w:rsid w:val="007D53BE"/>
    <w:rsid w:val="007D58E3"/>
    <w:rsid w:val="007D5A4C"/>
    <w:rsid w:val="007D5A57"/>
    <w:rsid w:val="007D5CE5"/>
    <w:rsid w:val="007D5F68"/>
    <w:rsid w:val="007D66F3"/>
    <w:rsid w:val="007D6763"/>
    <w:rsid w:val="007D6D62"/>
    <w:rsid w:val="007D7160"/>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B35"/>
    <w:rsid w:val="007E5D52"/>
    <w:rsid w:val="007E600C"/>
    <w:rsid w:val="007E6127"/>
    <w:rsid w:val="007E6220"/>
    <w:rsid w:val="007E68C7"/>
    <w:rsid w:val="007E7691"/>
    <w:rsid w:val="007E7C64"/>
    <w:rsid w:val="007E7FDD"/>
    <w:rsid w:val="007F0115"/>
    <w:rsid w:val="007F0377"/>
    <w:rsid w:val="007F055B"/>
    <w:rsid w:val="007F0665"/>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A9C"/>
    <w:rsid w:val="00810B01"/>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1A42"/>
    <w:rsid w:val="00821E17"/>
    <w:rsid w:val="008220F7"/>
    <w:rsid w:val="00822317"/>
    <w:rsid w:val="00822328"/>
    <w:rsid w:val="008229F9"/>
    <w:rsid w:val="0082304B"/>
    <w:rsid w:val="00823268"/>
    <w:rsid w:val="00823489"/>
    <w:rsid w:val="0082349C"/>
    <w:rsid w:val="00823652"/>
    <w:rsid w:val="00823835"/>
    <w:rsid w:val="008238DB"/>
    <w:rsid w:val="00823C3D"/>
    <w:rsid w:val="00823EFF"/>
    <w:rsid w:val="0082414F"/>
    <w:rsid w:val="00824270"/>
    <w:rsid w:val="00824B1A"/>
    <w:rsid w:val="00824E10"/>
    <w:rsid w:val="008252EB"/>
    <w:rsid w:val="008256E8"/>
    <w:rsid w:val="008258E0"/>
    <w:rsid w:val="00825CA5"/>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2456"/>
    <w:rsid w:val="008527DB"/>
    <w:rsid w:val="00852B5A"/>
    <w:rsid w:val="00852E1C"/>
    <w:rsid w:val="00853905"/>
    <w:rsid w:val="00854629"/>
    <w:rsid w:val="00855196"/>
    <w:rsid w:val="0085586D"/>
    <w:rsid w:val="008558F1"/>
    <w:rsid w:val="00855AD2"/>
    <w:rsid w:val="00855AE2"/>
    <w:rsid w:val="008569C1"/>
    <w:rsid w:val="00857219"/>
    <w:rsid w:val="00857377"/>
    <w:rsid w:val="008577A1"/>
    <w:rsid w:val="00857800"/>
    <w:rsid w:val="008603DA"/>
    <w:rsid w:val="00860418"/>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8B"/>
    <w:rsid w:val="0086798E"/>
    <w:rsid w:val="00867DE2"/>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3B8"/>
    <w:rsid w:val="008848C1"/>
    <w:rsid w:val="0088512E"/>
    <w:rsid w:val="00885291"/>
    <w:rsid w:val="0088552D"/>
    <w:rsid w:val="00885800"/>
    <w:rsid w:val="00885A43"/>
    <w:rsid w:val="00885D4D"/>
    <w:rsid w:val="00886CBB"/>
    <w:rsid w:val="00886D35"/>
    <w:rsid w:val="008877DA"/>
    <w:rsid w:val="00887A46"/>
    <w:rsid w:val="00887CFE"/>
    <w:rsid w:val="008903FE"/>
    <w:rsid w:val="00890E17"/>
    <w:rsid w:val="0089140C"/>
    <w:rsid w:val="00891487"/>
    <w:rsid w:val="008919A1"/>
    <w:rsid w:val="00891B3D"/>
    <w:rsid w:val="00891C25"/>
    <w:rsid w:val="00891EEA"/>
    <w:rsid w:val="00892350"/>
    <w:rsid w:val="00892535"/>
    <w:rsid w:val="00892608"/>
    <w:rsid w:val="0089299D"/>
    <w:rsid w:val="008933B0"/>
    <w:rsid w:val="00893D7A"/>
    <w:rsid w:val="00893EB4"/>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F0"/>
    <w:rsid w:val="008A59AD"/>
    <w:rsid w:val="008A5C0A"/>
    <w:rsid w:val="008A60B9"/>
    <w:rsid w:val="008A6572"/>
    <w:rsid w:val="008A687E"/>
    <w:rsid w:val="008A6ACD"/>
    <w:rsid w:val="008A70BD"/>
    <w:rsid w:val="008A7308"/>
    <w:rsid w:val="008A738E"/>
    <w:rsid w:val="008A7412"/>
    <w:rsid w:val="008A7B93"/>
    <w:rsid w:val="008B0F05"/>
    <w:rsid w:val="008B0F54"/>
    <w:rsid w:val="008B1AE9"/>
    <w:rsid w:val="008B1B7D"/>
    <w:rsid w:val="008B1C2F"/>
    <w:rsid w:val="008B1C5A"/>
    <w:rsid w:val="008B21EA"/>
    <w:rsid w:val="008B2E8D"/>
    <w:rsid w:val="008B3142"/>
    <w:rsid w:val="008B3145"/>
    <w:rsid w:val="008B3895"/>
    <w:rsid w:val="008B3E9E"/>
    <w:rsid w:val="008B4099"/>
    <w:rsid w:val="008B4384"/>
    <w:rsid w:val="008B43F7"/>
    <w:rsid w:val="008B467D"/>
    <w:rsid w:val="008B4A11"/>
    <w:rsid w:val="008B50A7"/>
    <w:rsid w:val="008B54A9"/>
    <w:rsid w:val="008B5610"/>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6"/>
    <w:rsid w:val="008D7CC9"/>
    <w:rsid w:val="008E0406"/>
    <w:rsid w:val="008E0537"/>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545C"/>
    <w:rsid w:val="008E57EC"/>
    <w:rsid w:val="008E63EF"/>
    <w:rsid w:val="008E660E"/>
    <w:rsid w:val="008E6EBD"/>
    <w:rsid w:val="008E7575"/>
    <w:rsid w:val="008E7A03"/>
    <w:rsid w:val="008E7ECF"/>
    <w:rsid w:val="008E7FC6"/>
    <w:rsid w:val="008F03A9"/>
    <w:rsid w:val="008F068D"/>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95C"/>
    <w:rsid w:val="009019BB"/>
    <w:rsid w:val="00901AE5"/>
    <w:rsid w:val="00902295"/>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B16"/>
    <w:rsid w:val="0091111C"/>
    <w:rsid w:val="00911211"/>
    <w:rsid w:val="009116F0"/>
    <w:rsid w:val="009118BC"/>
    <w:rsid w:val="00911F1D"/>
    <w:rsid w:val="00912058"/>
    <w:rsid w:val="009123C6"/>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D5"/>
    <w:rsid w:val="00926AB3"/>
    <w:rsid w:val="00926D60"/>
    <w:rsid w:val="00926DEE"/>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FF4"/>
    <w:rsid w:val="00935307"/>
    <w:rsid w:val="00935391"/>
    <w:rsid w:val="0093586D"/>
    <w:rsid w:val="00935923"/>
    <w:rsid w:val="00935D19"/>
    <w:rsid w:val="00935EE2"/>
    <w:rsid w:val="00935F35"/>
    <w:rsid w:val="009360D1"/>
    <w:rsid w:val="00936A7C"/>
    <w:rsid w:val="00936D81"/>
    <w:rsid w:val="00937017"/>
    <w:rsid w:val="00937224"/>
    <w:rsid w:val="009377E7"/>
    <w:rsid w:val="009379C4"/>
    <w:rsid w:val="00937BDB"/>
    <w:rsid w:val="00937E11"/>
    <w:rsid w:val="0094003A"/>
    <w:rsid w:val="00941391"/>
    <w:rsid w:val="00941608"/>
    <w:rsid w:val="00941696"/>
    <w:rsid w:val="00941C69"/>
    <w:rsid w:val="00941E5A"/>
    <w:rsid w:val="009425FE"/>
    <w:rsid w:val="00942A33"/>
    <w:rsid w:val="00942C6C"/>
    <w:rsid w:val="009433AC"/>
    <w:rsid w:val="009438EF"/>
    <w:rsid w:val="00943B00"/>
    <w:rsid w:val="00943F31"/>
    <w:rsid w:val="009440C0"/>
    <w:rsid w:val="0094438A"/>
    <w:rsid w:val="009444F7"/>
    <w:rsid w:val="009447BC"/>
    <w:rsid w:val="0094511A"/>
    <w:rsid w:val="00945566"/>
    <w:rsid w:val="00945580"/>
    <w:rsid w:val="009456E6"/>
    <w:rsid w:val="009456FE"/>
    <w:rsid w:val="00945AC4"/>
    <w:rsid w:val="00945C42"/>
    <w:rsid w:val="00945E62"/>
    <w:rsid w:val="0094611C"/>
    <w:rsid w:val="009465CB"/>
    <w:rsid w:val="00946B51"/>
    <w:rsid w:val="00946E88"/>
    <w:rsid w:val="0094728E"/>
    <w:rsid w:val="009473F6"/>
    <w:rsid w:val="00947B37"/>
    <w:rsid w:val="00947EBD"/>
    <w:rsid w:val="009505DB"/>
    <w:rsid w:val="0095087C"/>
    <w:rsid w:val="00950CCB"/>
    <w:rsid w:val="00950FC8"/>
    <w:rsid w:val="00951BD5"/>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60B"/>
    <w:rsid w:val="00964767"/>
    <w:rsid w:val="00965B6D"/>
    <w:rsid w:val="009660CC"/>
    <w:rsid w:val="009664AC"/>
    <w:rsid w:val="0096690E"/>
    <w:rsid w:val="00966A7E"/>
    <w:rsid w:val="00966DDA"/>
    <w:rsid w:val="00967539"/>
    <w:rsid w:val="009678DA"/>
    <w:rsid w:val="00970FEC"/>
    <w:rsid w:val="0097101A"/>
    <w:rsid w:val="009710BF"/>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109F"/>
    <w:rsid w:val="00981698"/>
    <w:rsid w:val="00981AA0"/>
    <w:rsid w:val="00981C66"/>
    <w:rsid w:val="00981FCA"/>
    <w:rsid w:val="0098200C"/>
    <w:rsid w:val="009820EF"/>
    <w:rsid w:val="0098226E"/>
    <w:rsid w:val="00982AAB"/>
    <w:rsid w:val="0098347A"/>
    <w:rsid w:val="0098349A"/>
    <w:rsid w:val="0098357D"/>
    <w:rsid w:val="0098363E"/>
    <w:rsid w:val="009838A1"/>
    <w:rsid w:val="00983B75"/>
    <w:rsid w:val="00983E34"/>
    <w:rsid w:val="00983FE7"/>
    <w:rsid w:val="00984142"/>
    <w:rsid w:val="00984759"/>
    <w:rsid w:val="00984A13"/>
    <w:rsid w:val="00984A87"/>
    <w:rsid w:val="00984FA9"/>
    <w:rsid w:val="0098557A"/>
    <w:rsid w:val="0098565C"/>
    <w:rsid w:val="00985DAB"/>
    <w:rsid w:val="00986314"/>
    <w:rsid w:val="009864F9"/>
    <w:rsid w:val="0098651A"/>
    <w:rsid w:val="009866C6"/>
    <w:rsid w:val="00986896"/>
    <w:rsid w:val="00987410"/>
    <w:rsid w:val="009876C0"/>
    <w:rsid w:val="00987759"/>
    <w:rsid w:val="0098788C"/>
    <w:rsid w:val="0098793E"/>
    <w:rsid w:val="00987D15"/>
    <w:rsid w:val="00987E54"/>
    <w:rsid w:val="00990018"/>
    <w:rsid w:val="009900D5"/>
    <w:rsid w:val="0099017D"/>
    <w:rsid w:val="0099018F"/>
    <w:rsid w:val="00990759"/>
    <w:rsid w:val="00990CAE"/>
    <w:rsid w:val="00991233"/>
    <w:rsid w:val="009914A4"/>
    <w:rsid w:val="00992326"/>
    <w:rsid w:val="009926AE"/>
    <w:rsid w:val="009929B0"/>
    <w:rsid w:val="009933F1"/>
    <w:rsid w:val="009939E6"/>
    <w:rsid w:val="009943F6"/>
    <w:rsid w:val="009943FA"/>
    <w:rsid w:val="00994455"/>
    <w:rsid w:val="0099467A"/>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EF2"/>
    <w:rsid w:val="009B51D0"/>
    <w:rsid w:val="009B537E"/>
    <w:rsid w:val="009B5C34"/>
    <w:rsid w:val="009B6176"/>
    <w:rsid w:val="009B64FF"/>
    <w:rsid w:val="009B6865"/>
    <w:rsid w:val="009B71B6"/>
    <w:rsid w:val="009B7804"/>
    <w:rsid w:val="009B7ACA"/>
    <w:rsid w:val="009C01FB"/>
    <w:rsid w:val="009C04D5"/>
    <w:rsid w:val="009C08E7"/>
    <w:rsid w:val="009C0991"/>
    <w:rsid w:val="009C0D0C"/>
    <w:rsid w:val="009C0E8F"/>
    <w:rsid w:val="009C15B3"/>
    <w:rsid w:val="009C1B5E"/>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F37"/>
    <w:rsid w:val="009E5F3B"/>
    <w:rsid w:val="009E6B1B"/>
    <w:rsid w:val="009E6E7D"/>
    <w:rsid w:val="009E74D6"/>
    <w:rsid w:val="009E75C1"/>
    <w:rsid w:val="009E7733"/>
    <w:rsid w:val="009E7760"/>
    <w:rsid w:val="009E7A71"/>
    <w:rsid w:val="009E7D82"/>
    <w:rsid w:val="009E7E14"/>
    <w:rsid w:val="009F0C6A"/>
    <w:rsid w:val="009F0EDB"/>
    <w:rsid w:val="009F1080"/>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51"/>
    <w:rsid w:val="00A02A9B"/>
    <w:rsid w:val="00A02AAF"/>
    <w:rsid w:val="00A02B52"/>
    <w:rsid w:val="00A02F61"/>
    <w:rsid w:val="00A03652"/>
    <w:rsid w:val="00A0374A"/>
    <w:rsid w:val="00A03795"/>
    <w:rsid w:val="00A03D1F"/>
    <w:rsid w:val="00A04134"/>
    <w:rsid w:val="00A04391"/>
    <w:rsid w:val="00A0445F"/>
    <w:rsid w:val="00A05653"/>
    <w:rsid w:val="00A0580C"/>
    <w:rsid w:val="00A05BDB"/>
    <w:rsid w:val="00A064EF"/>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FE1"/>
    <w:rsid w:val="00A340B0"/>
    <w:rsid w:val="00A34930"/>
    <w:rsid w:val="00A34C95"/>
    <w:rsid w:val="00A353A7"/>
    <w:rsid w:val="00A353F1"/>
    <w:rsid w:val="00A355A1"/>
    <w:rsid w:val="00A35977"/>
    <w:rsid w:val="00A35F4D"/>
    <w:rsid w:val="00A3619C"/>
    <w:rsid w:val="00A36E53"/>
    <w:rsid w:val="00A36F76"/>
    <w:rsid w:val="00A36F84"/>
    <w:rsid w:val="00A3713B"/>
    <w:rsid w:val="00A3730B"/>
    <w:rsid w:val="00A37BEF"/>
    <w:rsid w:val="00A37E3B"/>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755"/>
    <w:rsid w:val="00A70A80"/>
    <w:rsid w:val="00A71627"/>
    <w:rsid w:val="00A71889"/>
    <w:rsid w:val="00A71B0E"/>
    <w:rsid w:val="00A727F5"/>
    <w:rsid w:val="00A728B2"/>
    <w:rsid w:val="00A72FE7"/>
    <w:rsid w:val="00A73D16"/>
    <w:rsid w:val="00A73E94"/>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AA"/>
    <w:rsid w:val="00A91A8E"/>
    <w:rsid w:val="00A91C2A"/>
    <w:rsid w:val="00A931D4"/>
    <w:rsid w:val="00A939B1"/>
    <w:rsid w:val="00A939EE"/>
    <w:rsid w:val="00A93CCC"/>
    <w:rsid w:val="00A94A29"/>
    <w:rsid w:val="00A950CE"/>
    <w:rsid w:val="00A9534F"/>
    <w:rsid w:val="00A95565"/>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66D"/>
    <w:rsid w:val="00A97B0F"/>
    <w:rsid w:val="00A97DB8"/>
    <w:rsid w:val="00A97EB7"/>
    <w:rsid w:val="00AA0479"/>
    <w:rsid w:val="00AA0553"/>
    <w:rsid w:val="00AA1251"/>
    <w:rsid w:val="00AA125B"/>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E0B"/>
    <w:rsid w:val="00AC427A"/>
    <w:rsid w:val="00AC4AA9"/>
    <w:rsid w:val="00AC58B6"/>
    <w:rsid w:val="00AC5C3A"/>
    <w:rsid w:val="00AC60F3"/>
    <w:rsid w:val="00AC6657"/>
    <w:rsid w:val="00AC6BD9"/>
    <w:rsid w:val="00AC6EEE"/>
    <w:rsid w:val="00AC7125"/>
    <w:rsid w:val="00AC7506"/>
    <w:rsid w:val="00AC7566"/>
    <w:rsid w:val="00AC79C4"/>
    <w:rsid w:val="00AC7AEB"/>
    <w:rsid w:val="00AD1486"/>
    <w:rsid w:val="00AD1894"/>
    <w:rsid w:val="00AD19DB"/>
    <w:rsid w:val="00AD1C0B"/>
    <w:rsid w:val="00AD2143"/>
    <w:rsid w:val="00AD22E8"/>
    <w:rsid w:val="00AD25C5"/>
    <w:rsid w:val="00AD25FA"/>
    <w:rsid w:val="00AD27EA"/>
    <w:rsid w:val="00AD28B4"/>
    <w:rsid w:val="00AD2D0D"/>
    <w:rsid w:val="00AD363C"/>
    <w:rsid w:val="00AD3B86"/>
    <w:rsid w:val="00AD3F78"/>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F8"/>
    <w:rsid w:val="00AE0A5B"/>
    <w:rsid w:val="00AE0AA2"/>
    <w:rsid w:val="00AE1335"/>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CDC"/>
    <w:rsid w:val="00AE578B"/>
    <w:rsid w:val="00AE5811"/>
    <w:rsid w:val="00AE5A02"/>
    <w:rsid w:val="00AE5CF1"/>
    <w:rsid w:val="00AE6C77"/>
    <w:rsid w:val="00AE70C2"/>
    <w:rsid w:val="00AE70E1"/>
    <w:rsid w:val="00AE784A"/>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70C"/>
    <w:rsid w:val="00B072CD"/>
    <w:rsid w:val="00B07537"/>
    <w:rsid w:val="00B079ED"/>
    <w:rsid w:val="00B07E52"/>
    <w:rsid w:val="00B104D2"/>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E48"/>
    <w:rsid w:val="00B23F77"/>
    <w:rsid w:val="00B245C8"/>
    <w:rsid w:val="00B24DD0"/>
    <w:rsid w:val="00B24E7A"/>
    <w:rsid w:val="00B24F1A"/>
    <w:rsid w:val="00B255F6"/>
    <w:rsid w:val="00B25AB0"/>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37F7"/>
    <w:rsid w:val="00B53957"/>
    <w:rsid w:val="00B53B23"/>
    <w:rsid w:val="00B53E4B"/>
    <w:rsid w:val="00B540C8"/>
    <w:rsid w:val="00B540F0"/>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786"/>
    <w:rsid w:val="00B63130"/>
    <w:rsid w:val="00B6343F"/>
    <w:rsid w:val="00B63715"/>
    <w:rsid w:val="00B63773"/>
    <w:rsid w:val="00B63A2B"/>
    <w:rsid w:val="00B63C27"/>
    <w:rsid w:val="00B63DA1"/>
    <w:rsid w:val="00B63E7B"/>
    <w:rsid w:val="00B64063"/>
    <w:rsid w:val="00B640A7"/>
    <w:rsid w:val="00B642C7"/>
    <w:rsid w:val="00B64A3D"/>
    <w:rsid w:val="00B65BA7"/>
    <w:rsid w:val="00B65CC3"/>
    <w:rsid w:val="00B65ECF"/>
    <w:rsid w:val="00B661C2"/>
    <w:rsid w:val="00B665D0"/>
    <w:rsid w:val="00B6727F"/>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E2A"/>
    <w:rsid w:val="00B813C2"/>
    <w:rsid w:val="00B819EC"/>
    <w:rsid w:val="00B81AC2"/>
    <w:rsid w:val="00B81B31"/>
    <w:rsid w:val="00B81D75"/>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36B"/>
    <w:rsid w:val="00BA0C8C"/>
    <w:rsid w:val="00BA1360"/>
    <w:rsid w:val="00BA17F2"/>
    <w:rsid w:val="00BA1844"/>
    <w:rsid w:val="00BA1F9D"/>
    <w:rsid w:val="00BA219F"/>
    <w:rsid w:val="00BA259D"/>
    <w:rsid w:val="00BA2D88"/>
    <w:rsid w:val="00BA3887"/>
    <w:rsid w:val="00BA3A4C"/>
    <w:rsid w:val="00BA40D4"/>
    <w:rsid w:val="00BA43A0"/>
    <w:rsid w:val="00BA4890"/>
    <w:rsid w:val="00BA49A9"/>
    <w:rsid w:val="00BA5623"/>
    <w:rsid w:val="00BA5C08"/>
    <w:rsid w:val="00BA5CAA"/>
    <w:rsid w:val="00BA5DCD"/>
    <w:rsid w:val="00BA612F"/>
    <w:rsid w:val="00BA630B"/>
    <w:rsid w:val="00BA63F1"/>
    <w:rsid w:val="00BA6763"/>
    <w:rsid w:val="00BA69A2"/>
    <w:rsid w:val="00BA6F9D"/>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5C9"/>
    <w:rsid w:val="00BB48C8"/>
    <w:rsid w:val="00BB492F"/>
    <w:rsid w:val="00BB52F1"/>
    <w:rsid w:val="00BB5341"/>
    <w:rsid w:val="00BB56DE"/>
    <w:rsid w:val="00BB57AC"/>
    <w:rsid w:val="00BB5AAE"/>
    <w:rsid w:val="00BB5C4B"/>
    <w:rsid w:val="00BB5C88"/>
    <w:rsid w:val="00BB641C"/>
    <w:rsid w:val="00BB6C9A"/>
    <w:rsid w:val="00BB7073"/>
    <w:rsid w:val="00BB72DF"/>
    <w:rsid w:val="00BB739C"/>
    <w:rsid w:val="00BB751C"/>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DB4"/>
    <w:rsid w:val="00BD0F81"/>
    <w:rsid w:val="00BD107F"/>
    <w:rsid w:val="00BD1344"/>
    <w:rsid w:val="00BD17B0"/>
    <w:rsid w:val="00BD17F9"/>
    <w:rsid w:val="00BD195B"/>
    <w:rsid w:val="00BD1B53"/>
    <w:rsid w:val="00BD2092"/>
    <w:rsid w:val="00BD3BD2"/>
    <w:rsid w:val="00BD3D9D"/>
    <w:rsid w:val="00BD4309"/>
    <w:rsid w:val="00BD6212"/>
    <w:rsid w:val="00BD6289"/>
    <w:rsid w:val="00BD6553"/>
    <w:rsid w:val="00BD65A5"/>
    <w:rsid w:val="00BD67E5"/>
    <w:rsid w:val="00BD700E"/>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C3D"/>
    <w:rsid w:val="00BE4FCF"/>
    <w:rsid w:val="00BE527B"/>
    <w:rsid w:val="00BE5AFA"/>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671"/>
    <w:rsid w:val="00BF5A06"/>
    <w:rsid w:val="00BF62B5"/>
    <w:rsid w:val="00BF6565"/>
    <w:rsid w:val="00BF66DD"/>
    <w:rsid w:val="00BF66F0"/>
    <w:rsid w:val="00BF6A02"/>
    <w:rsid w:val="00BF6B58"/>
    <w:rsid w:val="00BF6B6D"/>
    <w:rsid w:val="00BF6D13"/>
    <w:rsid w:val="00BF7604"/>
    <w:rsid w:val="00BF760B"/>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4F"/>
    <w:rsid w:val="00C056EA"/>
    <w:rsid w:val="00C05C4C"/>
    <w:rsid w:val="00C05D86"/>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B07"/>
    <w:rsid w:val="00C25829"/>
    <w:rsid w:val="00C25869"/>
    <w:rsid w:val="00C258F5"/>
    <w:rsid w:val="00C25E79"/>
    <w:rsid w:val="00C25F74"/>
    <w:rsid w:val="00C26948"/>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A41"/>
    <w:rsid w:val="00C57534"/>
    <w:rsid w:val="00C57F04"/>
    <w:rsid w:val="00C60980"/>
    <w:rsid w:val="00C60AF0"/>
    <w:rsid w:val="00C60C0A"/>
    <w:rsid w:val="00C61027"/>
    <w:rsid w:val="00C613EB"/>
    <w:rsid w:val="00C61724"/>
    <w:rsid w:val="00C620E8"/>
    <w:rsid w:val="00C62108"/>
    <w:rsid w:val="00C62BA6"/>
    <w:rsid w:val="00C631A3"/>
    <w:rsid w:val="00C6336A"/>
    <w:rsid w:val="00C63412"/>
    <w:rsid w:val="00C63527"/>
    <w:rsid w:val="00C637B7"/>
    <w:rsid w:val="00C63E48"/>
    <w:rsid w:val="00C63FD2"/>
    <w:rsid w:val="00C64055"/>
    <w:rsid w:val="00C640BF"/>
    <w:rsid w:val="00C64358"/>
    <w:rsid w:val="00C6457A"/>
    <w:rsid w:val="00C64AF5"/>
    <w:rsid w:val="00C64D33"/>
    <w:rsid w:val="00C64E91"/>
    <w:rsid w:val="00C6515C"/>
    <w:rsid w:val="00C65165"/>
    <w:rsid w:val="00C65D22"/>
    <w:rsid w:val="00C6651E"/>
    <w:rsid w:val="00C66715"/>
    <w:rsid w:val="00C67074"/>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754"/>
    <w:rsid w:val="00C82E2A"/>
    <w:rsid w:val="00C833D7"/>
    <w:rsid w:val="00C83821"/>
    <w:rsid w:val="00C83BBE"/>
    <w:rsid w:val="00C83D90"/>
    <w:rsid w:val="00C84185"/>
    <w:rsid w:val="00C84A81"/>
    <w:rsid w:val="00C84BA2"/>
    <w:rsid w:val="00C851CE"/>
    <w:rsid w:val="00C85756"/>
    <w:rsid w:val="00C86845"/>
    <w:rsid w:val="00C869C2"/>
    <w:rsid w:val="00C86C80"/>
    <w:rsid w:val="00C87111"/>
    <w:rsid w:val="00C902B8"/>
    <w:rsid w:val="00C9088C"/>
    <w:rsid w:val="00C911D7"/>
    <w:rsid w:val="00C915A8"/>
    <w:rsid w:val="00C91C00"/>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7916"/>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503"/>
    <w:rsid w:val="00CB7140"/>
    <w:rsid w:val="00CB776F"/>
    <w:rsid w:val="00CB7CD0"/>
    <w:rsid w:val="00CB7D00"/>
    <w:rsid w:val="00CC0204"/>
    <w:rsid w:val="00CC06C4"/>
    <w:rsid w:val="00CC0CB9"/>
    <w:rsid w:val="00CC0F8F"/>
    <w:rsid w:val="00CC10FB"/>
    <w:rsid w:val="00CC1829"/>
    <w:rsid w:val="00CC1D22"/>
    <w:rsid w:val="00CC203A"/>
    <w:rsid w:val="00CC20D3"/>
    <w:rsid w:val="00CC2301"/>
    <w:rsid w:val="00CC24DD"/>
    <w:rsid w:val="00CC252C"/>
    <w:rsid w:val="00CC4045"/>
    <w:rsid w:val="00CC40B8"/>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1184"/>
    <w:rsid w:val="00CD1C66"/>
    <w:rsid w:val="00CD1CFF"/>
    <w:rsid w:val="00CD2101"/>
    <w:rsid w:val="00CD2144"/>
    <w:rsid w:val="00CD2A69"/>
    <w:rsid w:val="00CD2D60"/>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E2A"/>
    <w:rsid w:val="00CE3EAE"/>
    <w:rsid w:val="00CE41F4"/>
    <w:rsid w:val="00CE4482"/>
    <w:rsid w:val="00CE4706"/>
    <w:rsid w:val="00CE56DE"/>
    <w:rsid w:val="00CE5BB7"/>
    <w:rsid w:val="00CE613C"/>
    <w:rsid w:val="00CE6295"/>
    <w:rsid w:val="00CE6393"/>
    <w:rsid w:val="00CE63A9"/>
    <w:rsid w:val="00CE6BE2"/>
    <w:rsid w:val="00CE6BE3"/>
    <w:rsid w:val="00CE6BE8"/>
    <w:rsid w:val="00CE7308"/>
    <w:rsid w:val="00CE74F0"/>
    <w:rsid w:val="00CE758D"/>
    <w:rsid w:val="00CE7621"/>
    <w:rsid w:val="00CE7630"/>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3C0"/>
    <w:rsid w:val="00CF45E6"/>
    <w:rsid w:val="00CF4933"/>
    <w:rsid w:val="00CF4A7A"/>
    <w:rsid w:val="00CF4E07"/>
    <w:rsid w:val="00CF4E1D"/>
    <w:rsid w:val="00CF4ED8"/>
    <w:rsid w:val="00CF5B27"/>
    <w:rsid w:val="00CF634B"/>
    <w:rsid w:val="00CF6CC0"/>
    <w:rsid w:val="00CF6F4F"/>
    <w:rsid w:val="00CF77D0"/>
    <w:rsid w:val="00CF7A9C"/>
    <w:rsid w:val="00D0024C"/>
    <w:rsid w:val="00D007C8"/>
    <w:rsid w:val="00D00855"/>
    <w:rsid w:val="00D0096F"/>
    <w:rsid w:val="00D0109E"/>
    <w:rsid w:val="00D0197A"/>
    <w:rsid w:val="00D01B4B"/>
    <w:rsid w:val="00D01D72"/>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AF"/>
    <w:rsid w:val="00D0733E"/>
    <w:rsid w:val="00D0775E"/>
    <w:rsid w:val="00D07C28"/>
    <w:rsid w:val="00D07CAF"/>
    <w:rsid w:val="00D1033B"/>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6A7"/>
    <w:rsid w:val="00D15B95"/>
    <w:rsid w:val="00D163FF"/>
    <w:rsid w:val="00D169B4"/>
    <w:rsid w:val="00D16CD4"/>
    <w:rsid w:val="00D17438"/>
    <w:rsid w:val="00D177AC"/>
    <w:rsid w:val="00D200C5"/>
    <w:rsid w:val="00D20226"/>
    <w:rsid w:val="00D2192B"/>
    <w:rsid w:val="00D22354"/>
    <w:rsid w:val="00D23133"/>
    <w:rsid w:val="00D23309"/>
    <w:rsid w:val="00D23540"/>
    <w:rsid w:val="00D235C8"/>
    <w:rsid w:val="00D23CAF"/>
    <w:rsid w:val="00D23EFB"/>
    <w:rsid w:val="00D24192"/>
    <w:rsid w:val="00D244D6"/>
    <w:rsid w:val="00D24581"/>
    <w:rsid w:val="00D249A5"/>
    <w:rsid w:val="00D24C48"/>
    <w:rsid w:val="00D2674D"/>
    <w:rsid w:val="00D26B7A"/>
    <w:rsid w:val="00D27288"/>
    <w:rsid w:val="00D2751C"/>
    <w:rsid w:val="00D2765D"/>
    <w:rsid w:val="00D27697"/>
    <w:rsid w:val="00D2774E"/>
    <w:rsid w:val="00D277D7"/>
    <w:rsid w:val="00D27AFA"/>
    <w:rsid w:val="00D27CCD"/>
    <w:rsid w:val="00D30185"/>
    <w:rsid w:val="00D301B6"/>
    <w:rsid w:val="00D30325"/>
    <w:rsid w:val="00D31250"/>
    <w:rsid w:val="00D31326"/>
    <w:rsid w:val="00D319A1"/>
    <w:rsid w:val="00D31B6E"/>
    <w:rsid w:val="00D31CF6"/>
    <w:rsid w:val="00D33259"/>
    <w:rsid w:val="00D33266"/>
    <w:rsid w:val="00D3369B"/>
    <w:rsid w:val="00D336F3"/>
    <w:rsid w:val="00D337EE"/>
    <w:rsid w:val="00D33EE8"/>
    <w:rsid w:val="00D340B7"/>
    <w:rsid w:val="00D34158"/>
    <w:rsid w:val="00D34318"/>
    <w:rsid w:val="00D343A0"/>
    <w:rsid w:val="00D3466C"/>
    <w:rsid w:val="00D34A10"/>
    <w:rsid w:val="00D34DCF"/>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92"/>
    <w:rsid w:val="00D509B9"/>
    <w:rsid w:val="00D509DD"/>
    <w:rsid w:val="00D5156B"/>
    <w:rsid w:val="00D51990"/>
    <w:rsid w:val="00D519F4"/>
    <w:rsid w:val="00D51B83"/>
    <w:rsid w:val="00D52A5C"/>
    <w:rsid w:val="00D5344C"/>
    <w:rsid w:val="00D53860"/>
    <w:rsid w:val="00D539BF"/>
    <w:rsid w:val="00D54944"/>
    <w:rsid w:val="00D54D6A"/>
    <w:rsid w:val="00D55103"/>
    <w:rsid w:val="00D558E4"/>
    <w:rsid w:val="00D55997"/>
    <w:rsid w:val="00D559CC"/>
    <w:rsid w:val="00D55BDD"/>
    <w:rsid w:val="00D55FAD"/>
    <w:rsid w:val="00D5695D"/>
    <w:rsid w:val="00D57905"/>
    <w:rsid w:val="00D57B40"/>
    <w:rsid w:val="00D57C5B"/>
    <w:rsid w:val="00D57F0D"/>
    <w:rsid w:val="00D6055E"/>
    <w:rsid w:val="00D610EA"/>
    <w:rsid w:val="00D61BF9"/>
    <w:rsid w:val="00D61D35"/>
    <w:rsid w:val="00D61E35"/>
    <w:rsid w:val="00D61FEC"/>
    <w:rsid w:val="00D62F40"/>
    <w:rsid w:val="00D63208"/>
    <w:rsid w:val="00D63C3E"/>
    <w:rsid w:val="00D63F99"/>
    <w:rsid w:val="00D64815"/>
    <w:rsid w:val="00D6491F"/>
    <w:rsid w:val="00D6497E"/>
    <w:rsid w:val="00D64D00"/>
    <w:rsid w:val="00D65347"/>
    <w:rsid w:val="00D655D4"/>
    <w:rsid w:val="00D66521"/>
    <w:rsid w:val="00D666DB"/>
    <w:rsid w:val="00D66964"/>
    <w:rsid w:val="00D66DE0"/>
    <w:rsid w:val="00D670C5"/>
    <w:rsid w:val="00D675FC"/>
    <w:rsid w:val="00D67C15"/>
    <w:rsid w:val="00D67DB1"/>
    <w:rsid w:val="00D70B11"/>
    <w:rsid w:val="00D70B4F"/>
    <w:rsid w:val="00D70F22"/>
    <w:rsid w:val="00D71508"/>
    <w:rsid w:val="00D721C3"/>
    <w:rsid w:val="00D72A67"/>
    <w:rsid w:val="00D72A6E"/>
    <w:rsid w:val="00D72B89"/>
    <w:rsid w:val="00D72E4A"/>
    <w:rsid w:val="00D72E55"/>
    <w:rsid w:val="00D734ED"/>
    <w:rsid w:val="00D73A51"/>
    <w:rsid w:val="00D73C37"/>
    <w:rsid w:val="00D74083"/>
    <w:rsid w:val="00D74187"/>
    <w:rsid w:val="00D74211"/>
    <w:rsid w:val="00D74613"/>
    <w:rsid w:val="00D74797"/>
    <w:rsid w:val="00D748E8"/>
    <w:rsid w:val="00D7526B"/>
    <w:rsid w:val="00D753CA"/>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414"/>
    <w:rsid w:val="00D865BE"/>
    <w:rsid w:val="00D86682"/>
    <w:rsid w:val="00D86B3E"/>
    <w:rsid w:val="00D86E39"/>
    <w:rsid w:val="00D87899"/>
    <w:rsid w:val="00D87B4B"/>
    <w:rsid w:val="00D87DBD"/>
    <w:rsid w:val="00D90129"/>
    <w:rsid w:val="00D904E7"/>
    <w:rsid w:val="00D90985"/>
    <w:rsid w:val="00D909B0"/>
    <w:rsid w:val="00D90D5D"/>
    <w:rsid w:val="00D90DCF"/>
    <w:rsid w:val="00D91067"/>
    <w:rsid w:val="00D912F4"/>
    <w:rsid w:val="00D913C9"/>
    <w:rsid w:val="00D9199D"/>
    <w:rsid w:val="00D91B3D"/>
    <w:rsid w:val="00D91EA4"/>
    <w:rsid w:val="00D92217"/>
    <w:rsid w:val="00D922A4"/>
    <w:rsid w:val="00D92CAF"/>
    <w:rsid w:val="00D92DA2"/>
    <w:rsid w:val="00D9329A"/>
    <w:rsid w:val="00D933BB"/>
    <w:rsid w:val="00D934A8"/>
    <w:rsid w:val="00D93500"/>
    <w:rsid w:val="00D937B0"/>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80F"/>
    <w:rsid w:val="00D96CF8"/>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2041"/>
    <w:rsid w:val="00DB311D"/>
    <w:rsid w:val="00DB36BE"/>
    <w:rsid w:val="00DB398E"/>
    <w:rsid w:val="00DB3A37"/>
    <w:rsid w:val="00DB3A61"/>
    <w:rsid w:val="00DB3BB4"/>
    <w:rsid w:val="00DB43FC"/>
    <w:rsid w:val="00DB478F"/>
    <w:rsid w:val="00DB47A4"/>
    <w:rsid w:val="00DB4946"/>
    <w:rsid w:val="00DB4CD3"/>
    <w:rsid w:val="00DB4FB1"/>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F48"/>
    <w:rsid w:val="00DC6474"/>
    <w:rsid w:val="00DC6A50"/>
    <w:rsid w:val="00DC6C9C"/>
    <w:rsid w:val="00DC71D8"/>
    <w:rsid w:val="00DC71F7"/>
    <w:rsid w:val="00DC729E"/>
    <w:rsid w:val="00DC782F"/>
    <w:rsid w:val="00DC7D24"/>
    <w:rsid w:val="00DC7E7C"/>
    <w:rsid w:val="00DD016B"/>
    <w:rsid w:val="00DD02BC"/>
    <w:rsid w:val="00DD04E2"/>
    <w:rsid w:val="00DD055D"/>
    <w:rsid w:val="00DD0AA5"/>
    <w:rsid w:val="00DD0DD3"/>
    <w:rsid w:val="00DD13F4"/>
    <w:rsid w:val="00DD1B4D"/>
    <w:rsid w:val="00DD1F91"/>
    <w:rsid w:val="00DD20BF"/>
    <w:rsid w:val="00DD29E3"/>
    <w:rsid w:val="00DD3427"/>
    <w:rsid w:val="00DD34E6"/>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FC"/>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8E"/>
    <w:rsid w:val="00E028FB"/>
    <w:rsid w:val="00E02DEE"/>
    <w:rsid w:val="00E02F8C"/>
    <w:rsid w:val="00E03042"/>
    <w:rsid w:val="00E032D0"/>
    <w:rsid w:val="00E039F1"/>
    <w:rsid w:val="00E03C00"/>
    <w:rsid w:val="00E03F0C"/>
    <w:rsid w:val="00E0416A"/>
    <w:rsid w:val="00E04429"/>
    <w:rsid w:val="00E04D39"/>
    <w:rsid w:val="00E055D9"/>
    <w:rsid w:val="00E05872"/>
    <w:rsid w:val="00E05A0E"/>
    <w:rsid w:val="00E05C21"/>
    <w:rsid w:val="00E05D09"/>
    <w:rsid w:val="00E062F4"/>
    <w:rsid w:val="00E07CF7"/>
    <w:rsid w:val="00E07D0A"/>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A26"/>
    <w:rsid w:val="00E13C72"/>
    <w:rsid w:val="00E1479C"/>
    <w:rsid w:val="00E14B6E"/>
    <w:rsid w:val="00E14D1B"/>
    <w:rsid w:val="00E14D82"/>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60D"/>
    <w:rsid w:val="00E2473B"/>
    <w:rsid w:val="00E247B4"/>
    <w:rsid w:val="00E24B07"/>
    <w:rsid w:val="00E258F7"/>
    <w:rsid w:val="00E25C5E"/>
    <w:rsid w:val="00E2671A"/>
    <w:rsid w:val="00E26B52"/>
    <w:rsid w:val="00E26CC2"/>
    <w:rsid w:val="00E26F45"/>
    <w:rsid w:val="00E26FEE"/>
    <w:rsid w:val="00E273D0"/>
    <w:rsid w:val="00E27403"/>
    <w:rsid w:val="00E27626"/>
    <w:rsid w:val="00E276BC"/>
    <w:rsid w:val="00E276D2"/>
    <w:rsid w:val="00E27787"/>
    <w:rsid w:val="00E300A4"/>
    <w:rsid w:val="00E30752"/>
    <w:rsid w:val="00E30C9F"/>
    <w:rsid w:val="00E30EF5"/>
    <w:rsid w:val="00E310B9"/>
    <w:rsid w:val="00E318C6"/>
    <w:rsid w:val="00E31AC0"/>
    <w:rsid w:val="00E31AFB"/>
    <w:rsid w:val="00E31E27"/>
    <w:rsid w:val="00E31F2D"/>
    <w:rsid w:val="00E3212F"/>
    <w:rsid w:val="00E32839"/>
    <w:rsid w:val="00E3299D"/>
    <w:rsid w:val="00E32D13"/>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1792"/>
    <w:rsid w:val="00E41A61"/>
    <w:rsid w:val="00E41C56"/>
    <w:rsid w:val="00E41D92"/>
    <w:rsid w:val="00E423A2"/>
    <w:rsid w:val="00E42467"/>
    <w:rsid w:val="00E42B5A"/>
    <w:rsid w:val="00E42D5A"/>
    <w:rsid w:val="00E432C4"/>
    <w:rsid w:val="00E43541"/>
    <w:rsid w:val="00E43A0A"/>
    <w:rsid w:val="00E43BD2"/>
    <w:rsid w:val="00E442B0"/>
    <w:rsid w:val="00E44757"/>
    <w:rsid w:val="00E449FD"/>
    <w:rsid w:val="00E44B89"/>
    <w:rsid w:val="00E453D7"/>
    <w:rsid w:val="00E45632"/>
    <w:rsid w:val="00E4569F"/>
    <w:rsid w:val="00E45B6D"/>
    <w:rsid w:val="00E46368"/>
    <w:rsid w:val="00E46B6A"/>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B6D"/>
    <w:rsid w:val="00E71E94"/>
    <w:rsid w:val="00E725B3"/>
    <w:rsid w:val="00E7267C"/>
    <w:rsid w:val="00E72A8F"/>
    <w:rsid w:val="00E73067"/>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E1"/>
    <w:rsid w:val="00E84424"/>
    <w:rsid w:val="00E8466A"/>
    <w:rsid w:val="00E84A9F"/>
    <w:rsid w:val="00E84C17"/>
    <w:rsid w:val="00E84DCB"/>
    <w:rsid w:val="00E84E84"/>
    <w:rsid w:val="00E85130"/>
    <w:rsid w:val="00E857E6"/>
    <w:rsid w:val="00E860E5"/>
    <w:rsid w:val="00E86288"/>
    <w:rsid w:val="00E867CF"/>
    <w:rsid w:val="00E86CAF"/>
    <w:rsid w:val="00E86DDA"/>
    <w:rsid w:val="00E872E3"/>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B90"/>
    <w:rsid w:val="00EA4CE8"/>
    <w:rsid w:val="00EA4EED"/>
    <w:rsid w:val="00EA517A"/>
    <w:rsid w:val="00EA60A5"/>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6255"/>
    <w:rsid w:val="00EB63DD"/>
    <w:rsid w:val="00EB65D2"/>
    <w:rsid w:val="00EB6637"/>
    <w:rsid w:val="00EB6714"/>
    <w:rsid w:val="00EB6826"/>
    <w:rsid w:val="00EB70B6"/>
    <w:rsid w:val="00EB7113"/>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678"/>
    <w:rsid w:val="00EC380E"/>
    <w:rsid w:val="00EC38E2"/>
    <w:rsid w:val="00EC3BF0"/>
    <w:rsid w:val="00EC3C11"/>
    <w:rsid w:val="00EC3D18"/>
    <w:rsid w:val="00EC40B5"/>
    <w:rsid w:val="00EC40E8"/>
    <w:rsid w:val="00EC424A"/>
    <w:rsid w:val="00EC453C"/>
    <w:rsid w:val="00EC45DC"/>
    <w:rsid w:val="00EC46FB"/>
    <w:rsid w:val="00EC4BCB"/>
    <w:rsid w:val="00EC4BCE"/>
    <w:rsid w:val="00EC5034"/>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C31"/>
    <w:rsid w:val="00EF2D19"/>
    <w:rsid w:val="00EF2E48"/>
    <w:rsid w:val="00EF326A"/>
    <w:rsid w:val="00EF3667"/>
    <w:rsid w:val="00EF3C92"/>
    <w:rsid w:val="00EF4320"/>
    <w:rsid w:val="00EF463C"/>
    <w:rsid w:val="00EF46A5"/>
    <w:rsid w:val="00EF4869"/>
    <w:rsid w:val="00EF4A10"/>
    <w:rsid w:val="00EF4F6F"/>
    <w:rsid w:val="00EF54FB"/>
    <w:rsid w:val="00EF5565"/>
    <w:rsid w:val="00EF55B3"/>
    <w:rsid w:val="00EF59BD"/>
    <w:rsid w:val="00EF5F00"/>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F16"/>
    <w:rsid w:val="00F00F72"/>
    <w:rsid w:val="00F01390"/>
    <w:rsid w:val="00F01919"/>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A2"/>
    <w:rsid w:val="00F06AC7"/>
    <w:rsid w:val="00F0753D"/>
    <w:rsid w:val="00F077A3"/>
    <w:rsid w:val="00F07B38"/>
    <w:rsid w:val="00F07E4A"/>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A14"/>
    <w:rsid w:val="00F22545"/>
    <w:rsid w:val="00F22624"/>
    <w:rsid w:val="00F2296E"/>
    <w:rsid w:val="00F22D1D"/>
    <w:rsid w:val="00F22E7D"/>
    <w:rsid w:val="00F237FC"/>
    <w:rsid w:val="00F238D6"/>
    <w:rsid w:val="00F2403B"/>
    <w:rsid w:val="00F24086"/>
    <w:rsid w:val="00F24DBF"/>
    <w:rsid w:val="00F252ED"/>
    <w:rsid w:val="00F25358"/>
    <w:rsid w:val="00F254F8"/>
    <w:rsid w:val="00F25862"/>
    <w:rsid w:val="00F2586D"/>
    <w:rsid w:val="00F259E5"/>
    <w:rsid w:val="00F25A03"/>
    <w:rsid w:val="00F25A5A"/>
    <w:rsid w:val="00F25EC1"/>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3424"/>
    <w:rsid w:val="00F3387B"/>
    <w:rsid w:val="00F33C94"/>
    <w:rsid w:val="00F341BF"/>
    <w:rsid w:val="00F3420E"/>
    <w:rsid w:val="00F3483D"/>
    <w:rsid w:val="00F34B39"/>
    <w:rsid w:val="00F34C75"/>
    <w:rsid w:val="00F35169"/>
    <w:rsid w:val="00F35242"/>
    <w:rsid w:val="00F3587E"/>
    <w:rsid w:val="00F3613F"/>
    <w:rsid w:val="00F3624D"/>
    <w:rsid w:val="00F364E2"/>
    <w:rsid w:val="00F3663C"/>
    <w:rsid w:val="00F367F1"/>
    <w:rsid w:val="00F369CD"/>
    <w:rsid w:val="00F36A84"/>
    <w:rsid w:val="00F36E94"/>
    <w:rsid w:val="00F37112"/>
    <w:rsid w:val="00F371EC"/>
    <w:rsid w:val="00F37A6A"/>
    <w:rsid w:val="00F4002C"/>
    <w:rsid w:val="00F400E2"/>
    <w:rsid w:val="00F40189"/>
    <w:rsid w:val="00F4065C"/>
    <w:rsid w:val="00F40780"/>
    <w:rsid w:val="00F409C8"/>
    <w:rsid w:val="00F40A30"/>
    <w:rsid w:val="00F40C58"/>
    <w:rsid w:val="00F40D1A"/>
    <w:rsid w:val="00F40E34"/>
    <w:rsid w:val="00F40F75"/>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E9B"/>
    <w:rsid w:val="00F52F06"/>
    <w:rsid w:val="00F53198"/>
    <w:rsid w:val="00F53719"/>
    <w:rsid w:val="00F53B57"/>
    <w:rsid w:val="00F53F38"/>
    <w:rsid w:val="00F5410C"/>
    <w:rsid w:val="00F5472D"/>
    <w:rsid w:val="00F548F8"/>
    <w:rsid w:val="00F54B07"/>
    <w:rsid w:val="00F55782"/>
    <w:rsid w:val="00F5590C"/>
    <w:rsid w:val="00F55B86"/>
    <w:rsid w:val="00F55C7A"/>
    <w:rsid w:val="00F56A58"/>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3B4"/>
    <w:rsid w:val="00F70580"/>
    <w:rsid w:val="00F705CB"/>
    <w:rsid w:val="00F71085"/>
    <w:rsid w:val="00F7158F"/>
    <w:rsid w:val="00F7165D"/>
    <w:rsid w:val="00F7270C"/>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FC5"/>
    <w:rsid w:val="00F77A41"/>
    <w:rsid w:val="00F77FEE"/>
    <w:rsid w:val="00F8069A"/>
    <w:rsid w:val="00F81448"/>
    <w:rsid w:val="00F81747"/>
    <w:rsid w:val="00F81A5A"/>
    <w:rsid w:val="00F81B13"/>
    <w:rsid w:val="00F81F3A"/>
    <w:rsid w:val="00F821BB"/>
    <w:rsid w:val="00F82737"/>
    <w:rsid w:val="00F82ACB"/>
    <w:rsid w:val="00F82C1A"/>
    <w:rsid w:val="00F82C53"/>
    <w:rsid w:val="00F838B1"/>
    <w:rsid w:val="00F83E95"/>
    <w:rsid w:val="00F848F2"/>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97"/>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CDE"/>
    <w:rsid w:val="00FB7D52"/>
    <w:rsid w:val="00FC00A6"/>
    <w:rsid w:val="00FC063C"/>
    <w:rsid w:val="00FC06FA"/>
    <w:rsid w:val="00FC0ADC"/>
    <w:rsid w:val="00FC14EC"/>
    <w:rsid w:val="00FC156F"/>
    <w:rsid w:val="00FC1D1B"/>
    <w:rsid w:val="00FC24D5"/>
    <w:rsid w:val="00FC251E"/>
    <w:rsid w:val="00FC2D0E"/>
    <w:rsid w:val="00FC32D0"/>
    <w:rsid w:val="00FC34A8"/>
    <w:rsid w:val="00FC380A"/>
    <w:rsid w:val="00FC3E22"/>
    <w:rsid w:val="00FC3E8E"/>
    <w:rsid w:val="00FC3F31"/>
    <w:rsid w:val="00FC4933"/>
    <w:rsid w:val="00FC4DD6"/>
    <w:rsid w:val="00FC4ED7"/>
    <w:rsid w:val="00FC50EC"/>
    <w:rsid w:val="00FC6618"/>
    <w:rsid w:val="00FC6C36"/>
    <w:rsid w:val="00FC6CC4"/>
    <w:rsid w:val="00FC6F0B"/>
    <w:rsid w:val="00FC735D"/>
    <w:rsid w:val="00FC73F9"/>
    <w:rsid w:val="00FC7412"/>
    <w:rsid w:val="00FC7732"/>
    <w:rsid w:val="00FC7864"/>
    <w:rsid w:val="00FC7972"/>
    <w:rsid w:val="00FC7E97"/>
    <w:rsid w:val="00FC7F62"/>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F3"/>
    <w:rsid w:val="00FD590A"/>
    <w:rsid w:val="00FD597E"/>
    <w:rsid w:val="00FD5A4B"/>
    <w:rsid w:val="00FD5D96"/>
    <w:rsid w:val="00FD6069"/>
    <w:rsid w:val="00FD6642"/>
    <w:rsid w:val="00FD665B"/>
    <w:rsid w:val="00FD6AAF"/>
    <w:rsid w:val="00FD6DC6"/>
    <w:rsid w:val="00FD6FDB"/>
    <w:rsid w:val="00FD7865"/>
    <w:rsid w:val="00FE05C8"/>
    <w:rsid w:val="00FE1156"/>
    <w:rsid w:val="00FE1205"/>
    <w:rsid w:val="00FE12D4"/>
    <w:rsid w:val="00FE14D0"/>
    <w:rsid w:val="00FE17F5"/>
    <w:rsid w:val="00FE2304"/>
    <w:rsid w:val="00FE2B6B"/>
    <w:rsid w:val="00FE2EBA"/>
    <w:rsid w:val="00FE3A07"/>
    <w:rsid w:val="00FE3B85"/>
    <w:rsid w:val="00FE4168"/>
    <w:rsid w:val="00FE4859"/>
    <w:rsid w:val="00FE4B2E"/>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37B"/>
    <w:rsid w:val="00FF37DF"/>
    <w:rsid w:val="00FF37F6"/>
    <w:rsid w:val="00FF3840"/>
    <w:rsid w:val="00FF3878"/>
    <w:rsid w:val="00FF39ED"/>
    <w:rsid w:val="00FF3AC6"/>
    <w:rsid w:val="00FF3BA5"/>
    <w:rsid w:val="00FF3BB5"/>
    <w:rsid w:val="00FF3CA5"/>
    <w:rsid w:val="00FF3CB7"/>
    <w:rsid w:val="00FF3D3B"/>
    <w:rsid w:val="00FF4700"/>
    <w:rsid w:val="00FF483E"/>
    <w:rsid w:val="00FF4A2C"/>
    <w:rsid w:val="00FF6515"/>
    <w:rsid w:val="00FF6CAB"/>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eastAsia="宋体" w:hAnsi="Arial" w:cs="Arial"/>
      <w:b/>
      <w:bCs/>
      <w:color w:val="0000FF"/>
      <w:kern w:val="32"/>
      <w:sz w:val="28"/>
      <w:szCs w:val="32"/>
      <w:lang w:val="en-US" w:eastAsia="zh-CN" w:bidi="ar-SA"/>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正文文本 Char1"/>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image" Target="media/image13.wmf"/><Relationship Id="rId39" Type="http://schemas.openxmlformats.org/officeDocument/2006/relationships/oleObject" Target="embeddings/oleObject13.bin"/><Relationship Id="rId21" Type="http://schemas.openxmlformats.org/officeDocument/2006/relationships/image" Target="media/image10.jpeg"/><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7.bin"/><Relationship Id="rId50" Type="http://schemas.openxmlformats.org/officeDocument/2006/relationships/image" Target="media/image25.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4.wmf"/><Relationship Id="rId76" Type="http://schemas.openxmlformats.org/officeDocument/2006/relationships/image" Target="media/image38.wmf"/><Relationship Id="rId84"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oleObject" Target="embeddings/oleObject29.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8.bin"/><Relationship Id="rId11" Type="http://schemas.openxmlformats.org/officeDocument/2006/relationships/oleObject" Target="embeddings/oleObject2.bin"/><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9.wmf"/><Relationship Id="rId66" Type="http://schemas.openxmlformats.org/officeDocument/2006/relationships/image" Target="media/image33.wmf"/><Relationship Id="rId74" Type="http://schemas.openxmlformats.org/officeDocument/2006/relationships/image" Target="media/image37.wmf"/><Relationship Id="rId79" Type="http://schemas.openxmlformats.org/officeDocument/2006/relationships/image" Target="media/image39.wmf"/><Relationship Id="rId5" Type="http://schemas.openxmlformats.org/officeDocument/2006/relationships/webSettings" Target="webSettings.xml"/><Relationship Id="rId61" Type="http://schemas.openxmlformats.org/officeDocument/2006/relationships/oleObject" Target="embeddings/oleObject24.bin"/><Relationship Id="rId82" Type="http://schemas.openxmlformats.org/officeDocument/2006/relationships/oleObject" Target="embeddings/oleObject35.bin"/><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oleObject" Target="embeddings/oleObject28.bin"/><Relationship Id="rId77" Type="http://schemas.openxmlformats.org/officeDocument/2006/relationships/oleObject" Target="embeddings/oleObject32.bin"/><Relationship Id="rId8" Type="http://schemas.openxmlformats.org/officeDocument/2006/relationships/image" Target="media/image1.wmf"/><Relationship Id="rId51" Type="http://schemas.openxmlformats.org/officeDocument/2006/relationships/oleObject" Target="embeddings/oleObject19.bin"/><Relationship Id="rId72" Type="http://schemas.openxmlformats.org/officeDocument/2006/relationships/image" Target="media/image36.wmf"/><Relationship Id="rId80" Type="http://schemas.openxmlformats.org/officeDocument/2006/relationships/oleObject" Target="embeddings/oleObject34.bin"/><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oleObject" Target="embeddings/oleObject4.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image" Target="media/image9.jpeg"/><Relationship Id="rId41" Type="http://schemas.openxmlformats.org/officeDocument/2006/relationships/oleObject" Target="embeddings/oleObject14.bin"/><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image" Target="media/image35.wmf"/><Relationship Id="rId75" Type="http://schemas.openxmlformats.org/officeDocument/2006/relationships/oleObject" Target="embeddings/oleObject31.bin"/><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wmf"/><Relationship Id="rId31" Type="http://schemas.openxmlformats.org/officeDocument/2006/relationships/oleObject" Target="embeddings/oleObject9.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oleObject" Target="embeddings/oleObject33.bin"/><Relationship Id="rId81" Type="http://schemas.openxmlformats.org/officeDocument/2006/relationships/image" Target="media/image40.wmf"/><Relationship Id="rId86"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015CA4-534A-4E60-9C9B-BB5E9D152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7</Pages>
  <Words>2272</Words>
  <Characters>12955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23</cp:revision>
  <cp:lastPrinted>2007-08-28T14:45:00Z</cp:lastPrinted>
  <dcterms:created xsi:type="dcterms:W3CDTF">2016-05-10T05:07:00Z</dcterms:created>
  <dcterms:modified xsi:type="dcterms:W3CDTF">2016-05-13T07:09:00Z</dcterms:modified>
</cp:coreProperties>
</file>